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CDBD9" w14:textId="77777777" w:rsidR="009D23A1" w:rsidRDefault="009D23A1" w:rsidP="00D25FC4">
      <w:pPr>
        <w:rPr>
          <w:rFonts w:ascii="Times New Roman" w:hAnsi="Times New Roman"/>
          <w:b/>
          <w:bCs/>
          <w:sz w:val="24"/>
          <w:u w:val="single"/>
          <w:lang w:val="en-AU"/>
        </w:rPr>
      </w:pPr>
      <w:r w:rsidRPr="008203CD">
        <w:rPr>
          <w:rFonts w:ascii="Times New Roman" w:eastAsia="Calibri" w:hAnsi="Times New Roman" w:cs="Times New Roman"/>
          <w:noProof/>
          <w:sz w:val="24"/>
          <w:lang w:val="en-GB" w:eastAsia="ar-SA"/>
        </w:rPr>
        <w:drawing>
          <wp:inline distT="0" distB="0" distL="0" distR="0" wp14:anchorId="174730AC" wp14:editId="2122EC23">
            <wp:extent cx="2200275" cy="962025"/>
            <wp:effectExtent l="0" t="0" r="9525" b="952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00275" cy="962025"/>
                    </a:xfrm>
                    <a:prstGeom prst="rect">
                      <a:avLst/>
                    </a:prstGeom>
                    <a:noFill/>
                    <a:ln>
                      <a:noFill/>
                    </a:ln>
                  </pic:spPr>
                </pic:pic>
              </a:graphicData>
            </a:graphic>
          </wp:inline>
        </w:drawing>
      </w:r>
    </w:p>
    <w:p w14:paraId="5E16FA39" w14:textId="77777777" w:rsidR="009D23A1" w:rsidRDefault="009D23A1" w:rsidP="00D25FC4">
      <w:pPr>
        <w:rPr>
          <w:rFonts w:ascii="Times New Roman" w:hAnsi="Times New Roman"/>
          <w:b/>
          <w:bCs/>
          <w:sz w:val="24"/>
          <w:u w:val="single"/>
          <w:lang w:val="en-AU"/>
        </w:rPr>
      </w:pPr>
    </w:p>
    <w:p w14:paraId="4A113128" w14:textId="2C2D3A01" w:rsidR="00D25FC4" w:rsidRPr="008203CD" w:rsidRDefault="00D25FC4" w:rsidP="00D25FC4">
      <w:pPr>
        <w:rPr>
          <w:rFonts w:ascii="Times New Roman" w:eastAsia="Calibri" w:hAnsi="Times New Roman" w:cs="Times New Roman"/>
          <w:sz w:val="24"/>
          <w:lang w:val="en-GB" w:eastAsia="ar-SA"/>
        </w:rPr>
      </w:pPr>
      <w:r w:rsidRPr="008203CD">
        <w:rPr>
          <w:rFonts w:ascii="Times New Roman" w:eastAsia="Calibri" w:hAnsi="Times New Roman" w:cs="Times New Roman"/>
          <w:sz w:val="24"/>
          <w:lang w:val="en-GB" w:eastAsia="ar-SA"/>
        </w:rPr>
        <w:t xml:space="preserve">     </w:t>
      </w:r>
    </w:p>
    <w:p w14:paraId="1097B63B" w14:textId="77777777" w:rsidR="00D25FC4" w:rsidRPr="008203CD" w:rsidRDefault="00D25FC4" w:rsidP="00D25FC4">
      <w:pPr>
        <w:suppressAutoHyphens/>
        <w:spacing w:after="0" w:line="360" w:lineRule="auto"/>
        <w:jc w:val="both"/>
        <w:rPr>
          <w:rFonts w:ascii="Times New Roman" w:eastAsia="Calibri" w:hAnsi="Times New Roman" w:cs="Times New Roman"/>
          <w:sz w:val="24"/>
          <w:lang w:val="en-GB" w:eastAsia="ar-SA"/>
        </w:rPr>
      </w:pPr>
    </w:p>
    <w:p w14:paraId="2736C216" w14:textId="77777777" w:rsidR="00D25FC4" w:rsidRPr="008203CD" w:rsidRDefault="00D25FC4" w:rsidP="00D25FC4">
      <w:pPr>
        <w:suppressAutoHyphens/>
        <w:spacing w:after="0" w:line="360" w:lineRule="auto"/>
        <w:jc w:val="both"/>
        <w:rPr>
          <w:rFonts w:ascii="Times New Roman" w:eastAsia="Calibri" w:hAnsi="Times New Roman" w:cs="Times New Roman"/>
          <w:sz w:val="24"/>
          <w:lang w:val="en-GB" w:eastAsia="ar-SA"/>
        </w:rPr>
      </w:pPr>
    </w:p>
    <w:p w14:paraId="7AC098DC" w14:textId="77777777" w:rsidR="00D25FC4" w:rsidRPr="008203CD" w:rsidRDefault="00D25FC4" w:rsidP="00D25FC4">
      <w:pPr>
        <w:suppressAutoHyphens/>
        <w:spacing w:after="0" w:line="360" w:lineRule="auto"/>
        <w:jc w:val="both"/>
        <w:rPr>
          <w:rFonts w:ascii="Times New Roman" w:eastAsia="Calibri" w:hAnsi="Times New Roman" w:cs="Times New Roman"/>
          <w:sz w:val="24"/>
          <w:lang w:val="en-GB" w:eastAsia="ar-SA"/>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12"/>
        <w:gridCol w:w="4053"/>
      </w:tblGrid>
      <w:tr w:rsidR="00D25FC4" w:rsidRPr="008203CD" w14:paraId="3EA77FC6" w14:textId="77777777" w:rsidTr="00FC6476">
        <w:trPr>
          <w:trHeight w:val="831"/>
          <w:jc w:val="center"/>
        </w:trPr>
        <w:tc>
          <w:tcPr>
            <w:tcW w:w="4012" w:type="dxa"/>
            <w:shd w:val="clear" w:color="auto" w:fill="auto"/>
          </w:tcPr>
          <w:p w14:paraId="49B52C14" w14:textId="77777777" w:rsidR="00D25FC4" w:rsidRPr="008203CD" w:rsidRDefault="00D25FC4" w:rsidP="00FC6476">
            <w:pPr>
              <w:keepNext/>
              <w:suppressLineNumbers/>
              <w:suppressAutoHyphens/>
              <w:spacing w:before="240" w:after="120" w:line="360" w:lineRule="auto"/>
              <w:jc w:val="center"/>
              <w:rPr>
                <w:rFonts w:ascii="Times New Roman" w:eastAsia="Droid Sans" w:hAnsi="Times New Roman" w:cs="Times New Roman"/>
                <w:b/>
                <w:bCs/>
                <w:color w:val="000000"/>
                <w:sz w:val="28"/>
                <w:szCs w:val="32"/>
                <w:lang w:val="en-GB" w:eastAsia="ar-SA"/>
              </w:rPr>
            </w:pPr>
            <w:bookmarkStart w:id="0" w:name="_Hlk79137470"/>
            <w:r w:rsidRPr="008203CD">
              <w:rPr>
                <w:rFonts w:ascii="Times New Roman" w:eastAsia="Droid Sans" w:hAnsi="Times New Roman" w:cs="Times New Roman"/>
                <w:b/>
                <w:bCs/>
                <w:color w:val="000000"/>
                <w:sz w:val="28"/>
                <w:szCs w:val="32"/>
                <w:lang w:val="en-GB" w:eastAsia="ar-SA"/>
              </w:rPr>
              <w:t>Student name</w:t>
            </w:r>
          </w:p>
        </w:tc>
        <w:tc>
          <w:tcPr>
            <w:tcW w:w="4053" w:type="dxa"/>
            <w:shd w:val="clear" w:color="auto" w:fill="auto"/>
          </w:tcPr>
          <w:p w14:paraId="4668D45B" w14:textId="77777777" w:rsidR="00D25FC4" w:rsidRPr="008203CD" w:rsidRDefault="00D25FC4" w:rsidP="00FC6476">
            <w:pPr>
              <w:keepNext/>
              <w:suppressLineNumbers/>
              <w:suppressAutoHyphens/>
              <w:spacing w:before="240" w:after="120" w:line="360" w:lineRule="auto"/>
              <w:jc w:val="center"/>
              <w:rPr>
                <w:rFonts w:ascii="Times New Roman" w:eastAsia="Droid Sans" w:hAnsi="Times New Roman" w:cs="Times New Roman"/>
                <w:b/>
                <w:bCs/>
                <w:color w:val="000000"/>
                <w:sz w:val="28"/>
                <w:szCs w:val="32"/>
                <w:lang w:val="en-GB" w:eastAsia="ar-SA"/>
              </w:rPr>
            </w:pPr>
            <w:r w:rsidRPr="008203CD">
              <w:rPr>
                <w:rFonts w:ascii="Times New Roman" w:eastAsia="Droid Sans" w:hAnsi="Times New Roman" w:cs="Times New Roman"/>
                <w:b/>
                <w:bCs/>
                <w:color w:val="000000"/>
                <w:sz w:val="28"/>
                <w:szCs w:val="32"/>
                <w:lang w:val="en-GB" w:eastAsia="ar-SA"/>
              </w:rPr>
              <w:t>Evgeni Georgiev Todorov</w:t>
            </w:r>
          </w:p>
        </w:tc>
      </w:tr>
      <w:tr w:rsidR="00D25FC4" w:rsidRPr="008203CD" w14:paraId="403FBD0D" w14:textId="77777777" w:rsidTr="00FC6476">
        <w:trPr>
          <w:trHeight w:val="841"/>
          <w:jc w:val="center"/>
        </w:trPr>
        <w:tc>
          <w:tcPr>
            <w:tcW w:w="4012" w:type="dxa"/>
            <w:shd w:val="clear" w:color="auto" w:fill="auto"/>
          </w:tcPr>
          <w:p w14:paraId="3ADDAB2B" w14:textId="77777777" w:rsidR="00D25FC4" w:rsidRPr="008203CD" w:rsidRDefault="00D25FC4" w:rsidP="00FC6476">
            <w:pPr>
              <w:keepNext/>
              <w:suppressLineNumbers/>
              <w:suppressAutoHyphens/>
              <w:spacing w:before="240" w:after="120" w:line="360" w:lineRule="auto"/>
              <w:jc w:val="center"/>
              <w:rPr>
                <w:rFonts w:ascii="Times New Roman" w:eastAsia="Droid Sans" w:hAnsi="Times New Roman" w:cs="Times New Roman"/>
                <w:b/>
                <w:bCs/>
                <w:color w:val="000000"/>
                <w:sz w:val="28"/>
                <w:szCs w:val="32"/>
                <w:lang w:val="en-GB" w:eastAsia="ar-SA"/>
              </w:rPr>
            </w:pPr>
            <w:r w:rsidRPr="008203CD">
              <w:rPr>
                <w:rFonts w:ascii="Times New Roman" w:eastAsia="Droid Sans" w:hAnsi="Times New Roman" w:cs="Times New Roman"/>
                <w:b/>
                <w:bCs/>
                <w:color w:val="000000"/>
                <w:sz w:val="28"/>
                <w:szCs w:val="32"/>
                <w:lang w:val="en-GB" w:eastAsia="ar-SA"/>
              </w:rPr>
              <w:t>Student ID</w:t>
            </w:r>
          </w:p>
        </w:tc>
        <w:tc>
          <w:tcPr>
            <w:tcW w:w="4053" w:type="dxa"/>
            <w:shd w:val="clear" w:color="auto" w:fill="auto"/>
          </w:tcPr>
          <w:p w14:paraId="64FC5B19" w14:textId="77777777" w:rsidR="00D25FC4" w:rsidRPr="008203CD" w:rsidRDefault="00D25FC4" w:rsidP="00FC6476">
            <w:pPr>
              <w:keepNext/>
              <w:suppressLineNumbers/>
              <w:suppressAutoHyphens/>
              <w:spacing w:before="240" w:after="120" w:line="360" w:lineRule="auto"/>
              <w:jc w:val="center"/>
              <w:rPr>
                <w:rFonts w:ascii="Times New Roman" w:eastAsia="Droid Sans" w:hAnsi="Times New Roman" w:cs="Times New Roman"/>
                <w:b/>
                <w:bCs/>
                <w:color w:val="000000"/>
                <w:sz w:val="28"/>
                <w:szCs w:val="32"/>
                <w:lang w:val="en-GB" w:eastAsia="ar-SA"/>
              </w:rPr>
            </w:pPr>
            <w:r w:rsidRPr="008203CD">
              <w:rPr>
                <w:rFonts w:ascii="Times New Roman" w:eastAsia="Droid Sans" w:hAnsi="Times New Roman" w:cs="Times New Roman"/>
                <w:b/>
                <w:bCs/>
                <w:color w:val="000000"/>
                <w:sz w:val="28"/>
                <w:szCs w:val="32"/>
                <w:lang w:eastAsia="ar-SA"/>
              </w:rPr>
              <w:t>ACCB4002</w:t>
            </w:r>
          </w:p>
        </w:tc>
      </w:tr>
      <w:tr w:rsidR="00D25FC4" w:rsidRPr="008203CD" w14:paraId="6C303C63" w14:textId="77777777" w:rsidTr="00FC6476">
        <w:trPr>
          <w:trHeight w:val="831"/>
          <w:jc w:val="center"/>
        </w:trPr>
        <w:tc>
          <w:tcPr>
            <w:tcW w:w="4012" w:type="dxa"/>
            <w:shd w:val="clear" w:color="auto" w:fill="auto"/>
          </w:tcPr>
          <w:p w14:paraId="684475EF" w14:textId="77777777" w:rsidR="00D25FC4" w:rsidRPr="008203CD" w:rsidRDefault="00D25FC4" w:rsidP="00FC6476">
            <w:pPr>
              <w:keepNext/>
              <w:suppressLineNumbers/>
              <w:suppressAutoHyphens/>
              <w:spacing w:before="240" w:after="120" w:line="360" w:lineRule="auto"/>
              <w:jc w:val="center"/>
              <w:rPr>
                <w:rFonts w:ascii="Times New Roman" w:eastAsia="Droid Sans" w:hAnsi="Times New Roman" w:cs="Times New Roman"/>
                <w:b/>
                <w:bCs/>
                <w:color w:val="000000"/>
                <w:sz w:val="28"/>
                <w:szCs w:val="32"/>
                <w:lang w:val="en-GB" w:eastAsia="ar-SA"/>
              </w:rPr>
            </w:pPr>
            <w:r w:rsidRPr="008203CD">
              <w:rPr>
                <w:rFonts w:ascii="Times New Roman" w:eastAsia="Droid Sans" w:hAnsi="Times New Roman" w:cs="Times New Roman"/>
                <w:b/>
                <w:bCs/>
                <w:color w:val="000000"/>
                <w:sz w:val="28"/>
                <w:szCs w:val="32"/>
                <w:lang w:val="en-GB" w:eastAsia="ar-SA"/>
              </w:rPr>
              <w:t>Lecture Name</w:t>
            </w:r>
          </w:p>
        </w:tc>
        <w:tc>
          <w:tcPr>
            <w:tcW w:w="4053" w:type="dxa"/>
            <w:shd w:val="clear" w:color="auto" w:fill="auto"/>
          </w:tcPr>
          <w:p w14:paraId="256D4657" w14:textId="77777777" w:rsidR="00D25FC4" w:rsidRPr="008203CD" w:rsidRDefault="00D25FC4" w:rsidP="00FC6476">
            <w:pPr>
              <w:keepNext/>
              <w:suppressLineNumbers/>
              <w:suppressAutoHyphens/>
              <w:spacing w:before="240" w:after="120" w:line="360" w:lineRule="auto"/>
              <w:jc w:val="center"/>
              <w:rPr>
                <w:rFonts w:ascii="Times New Roman" w:eastAsia="Droid Sans" w:hAnsi="Times New Roman" w:cs="Times New Roman"/>
                <w:b/>
                <w:bCs/>
                <w:color w:val="000000"/>
                <w:sz w:val="28"/>
                <w:szCs w:val="32"/>
                <w:lang w:val="en-GB" w:eastAsia="ar-SA"/>
              </w:rPr>
            </w:pPr>
            <w:r w:rsidRPr="008203CD">
              <w:rPr>
                <w:rFonts w:ascii="Times New Roman" w:eastAsia="Droid Sans" w:hAnsi="Times New Roman" w:cs="Times New Roman"/>
                <w:b/>
                <w:bCs/>
                <w:color w:val="000000"/>
                <w:sz w:val="28"/>
                <w:szCs w:val="32"/>
                <w:lang w:val="en-GB" w:eastAsia="ar-SA"/>
              </w:rPr>
              <w:t>Koushik Modak</w:t>
            </w:r>
          </w:p>
        </w:tc>
      </w:tr>
      <w:tr w:rsidR="00D25FC4" w:rsidRPr="008203CD" w14:paraId="0CF4B9B9" w14:textId="77777777" w:rsidTr="00FC6476">
        <w:trPr>
          <w:trHeight w:val="1306"/>
          <w:jc w:val="center"/>
        </w:trPr>
        <w:tc>
          <w:tcPr>
            <w:tcW w:w="4012" w:type="dxa"/>
            <w:shd w:val="clear" w:color="auto" w:fill="auto"/>
          </w:tcPr>
          <w:p w14:paraId="1189986E" w14:textId="77777777" w:rsidR="00D25FC4" w:rsidRPr="008203CD" w:rsidRDefault="00D25FC4" w:rsidP="00FC6476">
            <w:pPr>
              <w:keepNext/>
              <w:suppressLineNumbers/>
              <w:suppressAutoHyphens/>
              <w:spacing w:before="240" w:after="120" w:line="360" w:lineRule="auto"/>
              <w:jc w:val="center"/>
              <w:rPr>
                <w:rFonts w:ascii="Times New Roman" w:eastAsia="Droid Sans" w:hAnsi="Times New Roman" w:cs="Times New Roman"/>
                <w:b/>
                <w:bCs/>
                <w:color w:val="000000"/>
                <w:sz w:val="28"/>
                <w:szCs w:val="32"/>
                <w:lang w:val="en-GB" w:eastAsia="ar-SA"/>
              </w:rPr>
            </w:pPr>
            <w:r w:rsidRPr="008203CD">
              <w:rPr>
                <w:rFonts w:ascii="Times New Roman" w:eastAsia="Droid Sans" w:hAnsi="Times New Roman" w:cs="Times New Roman"/>
                <w:b/>
                <w:bCs/>
                <w:color w:val="000000"/>
                <w:sz w:val="28"/>
                <w:szCs w:val="32"/>
                <w:lang w:val="en-GB" w:eastAsia="ar-SA"/>
              </w:rPr>
              <w:t>University name</w:t>
            </w:r>
          </w:p>
        </w:tc>
        <w:tc>
          <w:tcPr>
            <w:tcW w:w="4053" w:type="dxa"/>
            <w:shd w:val="clear" w:color="auto" w:fill="auto"/>
          </w:tcPr>
          <w:p w14:paraId="66A96E2E" w14:textId="77777777" w:rsidR="00D25FC4" w:rsidRPr="008203CD" w:rsidRDefault="00D25FC4" w:rsidP="00FC6476">
            <w:pPr>
              <w:keepNext/>
              <w:suppressLineNumbers/>
              <w:suppressAutoHyphens/>
              <w:spacing w:before="240" w:after="120" w:line="360" w:lineRule="auto"/>
              <w:jc w:val="center"/>
              <w:rPr>
                <w:rFonts w:ascii="Times New Roman" w:eastAsia="Droid Sans" w:hAnsi="Times New Roman" w:cs="Times New Roman"/>
                <w:b/>
                <w:bCs/>
                <w:color w:val="000000"/>
                <w:sz w:val="28"/>
                <w:szCs w:val="32"/>
                <w:lang w:val="en-GB" w:eastAsia="ar-SA"/>
              </w:rPr>
            </w:pPr>
            <w:r w:rsidRPr="008203CD">
              <w:rPr>
                <w:rFonts w:ascii="Times New Roman" w:eastAsia="Droid Sans" w:hAnsi="Times New Roman" w:cs="Times New Roman"/>
                <w:b/>
                <w:bCs/>
                <w:color w:val="000000"/>
                <w:sz w:val="28"/>
                <w:szCs w:val="32"/>
                <w:lang w:val="en-GB" w:eastAsia="ar-SA"/>
              </w:rPr>
              <w:t>UNIVERSITY OF WALES TRINITY      SAIN</w:t>
            </w:r>
            <w:r>
              <w:rPr>
                <w:rFonts w:ascii="Times New Roman" w:eastAsia="Droid Sans" w:hAnsi="Times New Roman" w:cs="Times New Roman"/>
                <w:b/>
                <w:bCs/>
                <w:color w:val="000000"/>
                <w:sz w:val="28"/>
                <w:szCs w:val="32"/>
                <w:lang w:val="en-GB" w:eastAsia="ar-SA"/>
              </w:rPr>
              <w:t>T</w:t>
            </w:r>
            <w:r w:rsidRPr="008203CD">
              <w:rPr>
                <w:rFonts w:ascii="Times New Roman" w:eastAsia="Droid Sans" w:hAnsi="Times New Roman" w:cs="Times New Roman"/>
                <w:b/>
                <w:bCs/>
                <w:color w:val="000000"/>
                <w:sz w:val="28"/>
                <w:szCs w:val="32"/>
                <w:lang w:val="en-GB" w:eastAsia="ar-SA"/>
              </w:rPr>
              <w:t xml:space="preserve"> DAVID</w:t>
            </w:r>
          </w:p>
        </w:tc>
      </w:tr>
      <w:tr w:rsidR="00D25FC4" w:rsidRPr="008203CD" w14:paraId="13CB8859" w14:textId="77777777" w:rsidTr="00FC6476">
        <w:trPr>
          <w:trHeight w:val="841"/>
          <w:jc w:val="center"/>
        </w:trPr>
        <w:tc>
          <w:tcPr>
            <w:tcW w:w="4012" w:type="dxa"/>
            <w:shd w:val="clear" w:color="auto" w:fill="auto"/>
          </w:tcPr>
          <w:p w14:paraId="2385ADF9" w14:textId="77777777" w:rsidR="00D25FC4" w:rsidRPr="008203CD" w:rsidRDefault="00D25FC4" w:rsidP="00FC6476">
            <w:pPr>
              <w:keepNext/>
              <w:suppressLineNumbers/>
              <w:suppressAutoHyphens/>
              <w:spacing w:before="240" w:after="120" w:line="360" w:lineRule="auto"/>
              <w:jc w:val="center"/>
              <w:rPr>
                <w:rFonts w:ascii="Times New Roman" w:eastAsia="Droid Sans" w:hAnsi="Times New Roman" w:cs="Times New Roman"/>
                <w:b/>
                <w:bCs/>
                <w:color w:val="000000"/>
                <w:sz w:val="28"/>
                <w:szCs w:val="32"/>
                <w:lang w:val="en-GB" w:eastAsia="ar-SA"/>
              </w:rPr>
            </w:pPr>
            <w:r w:rsidRPr="008203CD">
              <w:rPr>
                <w:rFonts w:ascii="Times New Roman" w:eastAsia="Droid Sans" w:hAnsi="Times New Roman" w:cs="Times New Roman"/>
                <w:b/>
                <w:bCs/>
                <w:color w:val="000000"/>
                <w:sz w:val="28"/>
                <w:szCs w:val="32"/>
                <w:lang w:val="en-GB" w:eastAsia="ar-SA"/>
              </w:rPr>
              <w:t>MODULE CODE</w:t>
            </w:r>
          </w:p>
        </w:tc>
        <w:tc>
          <w:tcPr>
            <w:tcW w:w="4053" w:type="dxa"/>
            <w:shd w:val="clear" w:color="auto" w:fill="auto"/>
          </w:tcPr>
          <w:p w14:paraId="5A6FF309" w14:textId="77777777" w:rsidR="00D25FC4" w:rsidRPr="008203CD" w:rsidRDefault="00D25FC4" w:rsidP="00FC6476">
            <w:pPr>
              <w:keepNext/>
              <w:suppressLineNumbers/>
              <w:suppressAutoHyphens/>
              <w:spacing w:before="240" w:after="120" w:line="360" w:lineRule="auto"/>
              <w:jc w:val="center"/>
              <w:rPr>
                <w:rFonts w:ascii="Times New Roman" w:eastAsia="Droid Sans" w:hAnsi="Times New Roman" w:cs="Times New Roman"/>
                <w:b/>
                <w:bCs/>
                <w:color w:val="000000"/>
                <w:sz w:val="28"/>
                <w:szCs w:val="32"/>
                <w:lang w:val="en-GB" w:eastAsia="ar-SA"/>
              </w:rPr>
            </w:pPr>
            <w:r w:rsidRPr="008203CD">
              <w:rPr>
                <w:rFonts w:ascii="Times New Roman" w:eastAsia="Droid Sans" w:hAnsi="Times New Roman" w:cs="Times New Roman"/>
                <w:b/>
                <w:bCs/>
                <w:color w:val="000000"/>
                <w:sz w:val="28"/>
                <w:szCs w:val="32"/>
                <w:lang w:val="en-GB" w:eastAsia="ar-SA"/>
              </w:rPr>
              <w:t>ACCB4002</w:t>
            </w:r>
          </w:p>
        </w:tc>
      </w:tr>
      <w:bookmarkEnd w:id="0"/>
    </w:tbl>
    <w:p w14:paraId="7F29DEB0" w14:textId="77777777" w:rsidR="009D23A1" w:rsidRDefault="009D23A1" w:rsidP="00D25FC4">
      <w:pPr>
        <w:spacing w:after="0" w:line="240" w:lineRule="auto"/>
        <w:rPr>
          <w:rFonts w:ascii="Times New Roman" w:eastAsia="Calibri" w:hAnsi="Times New Roman" w:cs="Times New Roman"/>
          <w:color w:val="000000"/>
          <w:sz w:val="24"/>
          <w:lang w:val="en-GB" w:eastAsia="ar-SA"/>
        </w:rPr>
      </w:pPr>
    </w:p>
    <w:p w14:paraId="30EFE113" w14:textId="77777777" w:rsidR="009D23A1" w:rsidRDefault="009D23A1" w:rsidP="00D25FC4">
      <w:pPr>
        <w:spacing w:after="0" w:line="240" w:lineRule="auto"/>
        <w:rPr>
          <w:rFonts w:ascii="Times New Roman" w:eastAsia="Calibri" w:hAnsi="Times New Roman" w:cs="Times New Roman"/>
          <w:color w:val="000000"/>
          <w:sz w:val="24"/>
          <w:lang w:val="en-GB" w:eastAsia="ar-SA"/>
        </w:rPr>
      </w:pPr>
    </w:p>
    <w:p w14:paraId="25F1DDE6" w14:textId="77777777" w:rsidR="009D23A1" w:rsidRDefault="009D23A1" w:rsidP="00D25FC4">
      <w:pPr>
        <w:spacing w:after="0" w:line="240" w:lineRule="auto"/>
        <w:rPr>
          <w:rFonts w:ascii="Times New Roman" w:eastAsia="Calibri" w:hAnsi="Times New Roman" w:cs="Times New Roman"/>
          <w:color w:val="000000"/>
          <w:sz w:val="24"/>
          <w:lang w:val="en-GB" w:eastAsia="ar-SA"/>
        </w:rPr>
      </w:pPr>
    </w:p>
    <w:p w14:paraId="3DE0B7B2" w14:textId="77777777" w:rsidR="009D23A1" w:rsidRDefault="009D23A1" w:rsidP="00D25FC4">
      <w:pPr>
        <w:spacing w:after="0" w:line="240" w:lineRule="auto"/>
        <w:rPr>
          <w:rFonts w:ascii="Times New Roman" w:eastAsia="Calibri" w:hAnsi="Times New Roman" w:cs="Times New Roman"/>
          <w:color w:val="000000"/>
          <w:sz w:val="24"/>
          <w:lang w:val="en-GB" w:eastAsia="ar-SA"/>
        </w:rPr>
      </w:pPr>
    </w:p>
    <w:p w14:paraId="585E2C67" w14:textId="77777777" w:rsidR="009D23A1" w:rsidRDefault="009D23A1" w:rsidP="00D25FC4">
      <w:pPr>
        <w:spacing w:after="0" w:line="240" w:lineRule="auto"/>
        <w:rPr>
          <w:rFonts w:ascii="Times New Roman" w:eastAsia="Calibri" w:hAnsi="Times New Roman" w:cs="Times New Roman"/>
          <w:color w:val="000000"/>
          <w:sz w:val="24"/>
          <w:lang w:val="en-GB" w:eastAsia="ar-SA"/>
        </w:rPr>
      </w:pPr>
    </w:p>
    <w:p w14:paraId="6343CAC9" w14:textId="77777777" w:rsidR="009D23A1" w:rsidRDefault="009D23A1" w:rsidP="00D25FC4">
      <w:pPr>
        <w:spacing w:after="0" w:line="240" w:lineRule="auto"/>
        <w:rPr>
          <w:rFonts w:ascii="Times New Roman" w:eastAsia="Calibri" w:hAnsi="Times New Roman" w:cs="Times New Roman"/>
          <w:color w:val="000000"/>
          <w:sz w:val="24"/>
          <w:lang w:val="en-GB" w:eastAsia="ar-SA"/>
        </w:rPr>
      </w:pPr>
    </w:p>
    <w:p w14:paraId="0F681F67" w14:textId="77777777" w:rsidR="009D23A1" w:rsidRDefault="009D23A1" w:rsidP="00D25FC4">
      <w:pPr>
        <w:spacing w:after="0" w:line="240" w:lineRule="auto"/>
        <w:rPr>
          <w:rFonts w:ascii="Times New Roman" w:eastAsia="Calibri" w:hAnsi="Times New Roman" w:cs="Times New Roman"/>
          <w:color w:val="000000"/>
          <w:sz w:val="24"/>
          <w:lang w:val="en-GB" w:eastAsia="ar-SA"/>
        </w:rPr>
      </w:pPr>
    </w:p>
    <w:p w14:paraId="3D5E2E1A" w14:textId="77777777" w:rsidR="009D23A1" w:rsidRDefault="009D23A1" w:rsidP="00D25FC4">
      <w:pPr>
        <w:spacing w:after="0" w:line="240" w:lineRule="auto"/>
        <w:rPr>
          <w:rFonts w:ascii="Times New Roman" w:eastAsia="Calibri" w:hAnsi="Times New Roman" w:cs="Times New Roman"/>
          <w:color w:val="000000"/>
          <w:sz w:val="24"/>
          <w:lang w:val="en-GB" w:eastAsia="ar-SA"/>
        </w:rPr>
      </w:pPr>
    </w:p>
    <w:p w14:paraId="73419C47" w14:textId="77777777" w:rsidR="009D23A1" w:rsidRDefault="009D23A1" w:rsidP="00D25FC4">
      <w:pPr>
        <w:spacing w:after="0" w:line="240" w:lineRule="auto"/>
        <w:rPr>
          <w:rFonts w:ascii="Times New Roman" w:eastAsia="Calibri" w:hAnsi="Times New Roman" w:cs="Times New Roman"/>
          <w:color w:val="000000"/>
          <w:sz w:val="24"/>
          <w:lang w:val="en-GB" w:eastAsia="ar-SA"/>
        </w:rPr>
      </w:pPr>
    </w:p>
    <w:p w14:paraId="46ADC6C4" w14:textId="77777777" w:rsidR="009D23A1" w:rsidRDefault="009D23A1" w:rsidP="00D25FC4">
      <w:pPr>
        <w:spacing w:after="0" w:line="240" w:lineRule="auto"/>
        <w:rPr>
          <w:rFonts w:ascii="Times New Roman" w:eastAsia="Calibri" w:hAnsi="Times New Roman" w:cs="Times New Roman"/>
          <w:color w:val="000000"/>
          <w:sz w:val="24"/>
          <w:lang w:val="en-GB" w:eastAsia="ar-SA"/>
        </w:rPr>
      </w:pPr>
    </w:p>
    <w:p w14:paraId="3F4EDBA1" w14:textId="77777777" w:rsidR="009D23A1" w:rsidRDefault="009D23A1" w:rsidP="00D25FC4">
      <w:pPr>
        <w:spacing w:after="0" w:line="240" w:lineRule="auto"/>
        <w:rPr>
          <w:rFonts w:ascii="Times New Roman" w:eastAsia="Calibri" w:hAnsi="Times New Roman" w:cs="Times New Roman"/>
          <w:color w:val="000000"/>
          <w:sz w:val="24"/>
          <w:lang w:val="en-GB" w:eastAsia="ar-SA"/>
        </w:rPr>
      </w:pPr>
    </w:p>
    <w:p w14:paraId="44A21FAE" w14:textId="77777777" w:rsidR="009D23A1" w:rsidRDefault="009D23A1" w:rsidP="00D25FC4">
      <w:pPr>
        <w:spacing w:after="0" w:line="240" w:lineRule="auto"/>
        <w:rPr>
          <w:rFonts w:ascii="Times New Roman" w:eastAsia="Calibri" w:hAnsi="Times New Roman" w:cs="Times New Roman"/>
          <w:color w:val="000000"/>
          <w:sz w:val="24"/>
          <w:lang w:val="en-GB" w:eastAsia="ar-SA"/>
        </w:rPr>
      </w:pPr>
    </w:p>
    <w:p w14:paraId="7690BD3E" w14:textId="77777777" w:rsidR="009D23A1" w:rsidRDefault="009D23A1" w:rsidP="00D25FC4">
      <w:pPr>
        <w:spacing w:after="0" w:line="240" w:lineRule="auto"/>
        <w:rPr>
          <w:rFonts w:ascii="Times New Roman" w:eastAsia="Calibri" w:hAnsi="Times New Roman" w:cs="Times New Roman"/>
          <w:color w:val="000000"/>
          <w:sz w:val="24"/>
          <w:lang w:val="en-GB" w:eastAsia="ar-SA"/>
        </w:rPr>
      </w:pPr>
    </w:p>
    <w:p w14:paraId="023A7D47" w14:textId="1AA63D77" w:rsidR="00D25FC4" w:rsidRPr="008203CD" w:rsidRDefault="00D25FC4" w:rsidP="00D25FC4">
      <w:pPr>
        <w:spacing w:after="0" w:line="240" w:lineRule="auto"/>
        <w:rPr>
          <w:rFonts w:ascii="Segoe UI" w:eastAsia="Calibri" w:hAnsi="Segoe UI" w:cs="Segoe UI"/>
          <w:color w:val="00090E"/>
          <w:sz w:val="23"/>
          <w:szCs w:val="23"/>
          <w:u w:val="single"/>
          <w:shd w:val="clear" w:color="auto" w:fill="FBF7F5"/>
        </w:rPr>
      </w:pPr>
      <w:r w:rsidRPr="008203CD">
        <w:rPr>
          <w:rFonts w:ascii="Times New Roman" w:eastAsia="Calibri" w:hAnsi="Times New Roman" w:cs="Times New Roman"/>
          <w:color w:val="000000"/>
          <w:sz w:val="24"/>
          <w:lang w:val="en-GB" w:eastAsia="ar-SA"/>
        </w:rPr>
        <w:fldChar w:fldCharType="begin"/>
      </w:r>
      <w:r w:rsidRPr="008203CD">
        <w:rPr>
          <w:rFonts w:ascii="Times New Roman" w:eastAsia="Calibri" w:hAnsi="Times New Roman" w:cs="Times New Roman"/>
          <w:color w:val="000000"/>
          <w:sz w:val="24"/>
          <w:lang w:val="en-GB" w:eastAsia="ar-SA"/>
        </w:rPr>
        <w:instrText xml:space="preserve"> HYPERLINK "https://moodle.uwtsd.ac.uk/course/view.php?id=9405" </w:instrText>
      </w:r>
      <w:r w:rsidRPr="008203CD">
        <w:rPr>
          <w:rFonts w:ascii="Times New Roman" w:eastAsia="Calibri" w:hAnsi="Times New Roman" w:cs="Times New Roman"/>
          <w:color w:val="000000"/>
          <w:sz w:val="24"/>
          <w:lang w:val="en-GB" w:eastAsia="ar-SA"/>
        </w:rPr>
        <w:fldChar w:fldCharType="separate"/>
      </w:r>
    </w:p>
    <w:p w14:paraId="18E4B016" w14:textId="77777777" w:rsidR="00D25FC4" w:rsidRPr="003D5C92" w:rsidRDefault="00D25FC4" w:rsidP="00D25FC4">
      <w:pPr>
        <w:spacing w:line="360" w:lineRule="auto"/>
        <w:rPr>
          <w:rFonts w:ascii="Times New Roman" w:hAnsi="Times New Roman"/>
          <w:b/>
          <w:bCs/>
          <w:sz w:val="24"/>
          <w:u w:val="single"/>
          <w:lang w:val="en-AU"/>
        </w:rPr>
      </w:pPr>
      <w:r w:rsidRPr="008203CD">
        <w:rPr>
          <w:rFonts w:ascii="Times New Roman" w:eastAsia="Calibri" w:hAnsi="Times New Roman" w:cs="Times New Roman"/>
          <w:color w:val="000000"/>
          <w:sz w:val="24"/>
          <w:lang w:val="en-GB" w:eastAsia="ar-SA"/>
        </w:rPr>
        <w:fldChar w:fldCharType="end"/>
      </w:r>
    </w:p>
    <w:sdt>
      <w:sdtPr>
        <w:rPr>
          <w:rFonts w:ascii="Times New Roman" w:eastAsiaTheme="minorHAnsi" w:hAnsi="Times New Roman" w:cstheme="minorBidi"/>
          <w:color w:val="auto"/>
          <w:sz w:val="22"/>
          <w:szCs w:val="22"/>
        </w:rPr>
        <w:id w:val="1835566152"/>
        <w:docPartObj>
          <w:docPartGallery w:val="Table of Contents"/>
          <w:docPartUnique/>
        </w:docPartObj>
      </w:sdtPr>
      <w:sdtEndPr>
        <w:rPr>
          <w:b/>
          <w:bCs/>
          <w:noProof/>
        </w:rPr>
      </w:sdtEndPr>
      <w:sdtContent>
        <w:p w14:paraId="184404AD" w14:textId="77777777" w:rsidR="00D25FC4" w:rsidRPr="008C1E64" w:rsidRDefault="00D25FC4" w:rsidP="008C1E64">
          <w:pPr>
            <w:pStyle w:val="TOCHeading"/>
            <w:numPr>
              <w:ilvl w:val="0"/>
              <w:numId w:val="6"/>
            </w:numPr>
            <w:spacing w:line="360" w:lineRule="auto"/>
            <w:jc w:val="center"/>
            <w:rPr>
              <w:rFonts w:ascii="Times New Roman" w:hAnsi="Times New Roman"/>
              <w:b/>
              <w:bCs/>
              <w:color w:val="auto"/>
            </w:rPr>
          </w:pPr>
          <w:r w:rsidRPr="008C1E64">
            <w:rPr>
              <w:rFonts w:ascii="Times New Roman" w:hAnsi="Times New Roman"/>
              <w:b/>
              <w:bCs/>
              <w:color w:val="auto"/>
            </w:rPr>
            <w:t>Table of Contents</w:t>
          </w:r>
        </w:p>
        <w:p w14:paraId="047432AC" w14:textId="77777777" w:rsidR="00D25FC4" w:rsidRPr="008C1E64" w:rsidRDefault="00D25FC4" w:rsidP="008C1E64">
          <w:pPr>
            <w:pStyle w:val="TOC1"/>
            <w:numPr>
              <w:ilvl w:val="0"/>
              <w:numId w:val="6"/>
            </w:numPr>
            <w:rPr>
              <w:b/>
              <w:bCs/>
            </w:rPr>
          </w:pPr>
          <w:r w:rsidRPr="008C1E64">
            <w:rPr>
              <w:b/>
              <w:bCs/>
              <w:noProof w:val="0"/>
            </w:rPr>
            <w:fldChar w:fldCharType="begin"/>
          </w:r>
          <w:r w:rsidRPr="008C1E64">
            <w:rPr>
              <w:b/>
              <w:bCs/>
            </w:rPr>
            <w:instrText xml:space="preserve"> TOC \o "1-3" \h \z \u </w:instrText>
          </w:r>
          <w:r w:rsidRPr="008C1E64">
            <w:rPr>
              <w:b/>
              <w:bCs/>
              <w:noProof w:val="0"/>
            </w:rPr>
            <w:fldChar w:fldCharType="separate"/>
          </w:r>
          <w:hyperlink w:anchor="_Toc81567709" w:history="1">
            <w:r w:rsidRPr="008C1E64">
              <w:rPr>
                <w:rStyle w:val="Hyperlink"/>
                <w:b/>
                <w:bCs/>
              </w:rPr>
              <w:t>Introduction</w:t>
            </w:r>
            <w:r w:rsidRPr="008C1E64">
              <w:rPr>
                <w:b/>
                <w:bCs/>
                <w:webHidden/>
              </w:rPr>
              <w:tab/>
            </w:r>
            <w:r w:rsidRPr="008C1E64">
              <w:rPr>
                <w:b/>
                <w:bCs/>
                <w:webHidden/>
              </w:rPr>
              <w:fldChar w:fldCharType="begin"/>
            </w:r>
            <w:r w:rsidRPr="008C1E64">
              <w:rPr>
                <w:b/>
                <w:bCs/>
                <w:webHidden/>
              </w:rPr>
              <w:instrText xml:space="preserve"> PAGEREF _Toc81567709 \h </w:instrText>
            </w:r>
            <w:r w:rsidRPr="008C1E64">
              <w:rPr>
                <w:b/>
                <w:bCs/>
                <w:webHidden/>
              </w:rPr>
            </w:r>
            <w:r w:rsidRPr="008C1E64">
              <w:rPr>
                <w:b/>
                <w:bCs/>
                <w:webHidden/>
              </w:rPr>
              <w:fldChar w:fldCharType="separate"/>
            </w:r>
            <w:r w:rsidRPr="008C1E64">
              <w:rPr>
                <w:b/>
                <w:bCs/>
                <w:webHidden/>
              </w:rPr>
              <w:t>3</w:t>
            </w:r>
            <w:r w:rsidRPr="008C1E64">
              <w:rPr>
                <w:b/>
                <w:bCs/>
                <w:webHidden/>
              </w:rPr>
              <w:fldChar w:fldCharType="end"/>
            </w:r>
          </w:hyperlink>
        </w:p>
        <w:p w14:paraId="78C8B172" w14:textId="77777777" w:rsidR="00D25FC4" w:rsidRPr="008C1E64" w:rsidRDefault="008C1E64" w:rsidP="008C1E64">
          <w:pPr>
            <w:pStyle w:val="TOC1"/>
            <w:numPr>
              <w:ilvl w:val="0"/>
              <w:numId w:val="6"/>
            </w:numPr>
            <w:rPr>
              <w:b/>
              <w:bCs/>
            </w:rPr>
          </w:pPr>
          <w:hyperlink w:anchor="_Toc81567710" w:history="1">
            <w:r w:rsidR="00D25FC4" w:rsidRPr="008C1E64">
              <w:rPr>
                <w:rStyle w:val="Hyperlink"/>
                <w:b/>
                <w:bCs/>
              </w:rPr>
              <w:t>Description of the Dataset</w:t>
            </w:r>
            <w:r w:rsidR="00D25FC4" w:rsidRPr="008C1E64">
              <w:rPr>
                <w:b/>
                <w:bCs/>
                <w:webHidden/>
              </w:rPr>
              <w:tab/>
            </w:r>
            <w:r w:rsidR="00D25FC4" w:rsidRPr="008C1E64">
              <w:rPr>
                <w:b/>
                <w:bCs/>
                <w:webHidden/>
              </w:rPr>
              <w:fldChar w:fldCharType="begin"/>
            </w:r>
            <w:r w:rsidR="00D25FC4" w:rsidRPr="008C1E64">
              <w:rPr>
                <w:b/>
                <w:bCs/>
                <w:webHidden/>
              </w:rPr>
              <w:instrText xml:space="preserve"> PAGEREF _Toc81567710 \h </w:instrText>
            </w:r>
            <w:r w:rsidR="00D25FC4" w:rsidRPr="008C1E64">
              <w:rPr>
                <w:b/>
                <w:bCs/>
                <w:webHidden/>
              </w:rPr>
            </w:r>
            <w:r w:rsidR="00D25FC4" w:rsidRPr="008C1E64">
              <w:rPr>
                <w:b/>
                <w:bCs/>
                <w:webHidden/>
              </w:rPr>
              <w:fldChar w:fldCharType="separate"/>
            </w:r>
            <w:r w:rsidR="00D25FC4" w:rsidRPr="008C1E64">
              <w:rPr>
                <w:b/>
                <w:bCs/>
                <w:webHidden/>
              </w:rPr>
              <w:t>3</w:t>
            </w:r>
            <w:r w:rsidR="00D25FC4" w:rsidRPr="008C1E64">
              <w:rPr>
                <w:b/>
                <w:bCs/>
                <w:webHidden/>
              </w:rPr>
              <w:fldChar w:fldCharType="end"/>
            </w:r>
          </w:hyperlink>
        </w:p>
        <w:p w14:paraId="464C4EC3" w14:textId="77777777" w:rsidR="00D25FC4" w:rsidRPr="008C1E64" w:rsidRDefault="008C1E64" w:rsidP="008C1E64">
          <w:pPr>
            <w:pStyle w:val="TOC1"/>
            <w:numPr>
              <w:ilvl w:val="0"/>
              <w:numId w:val="6"/>
            </w:numPr>
            <w:rPr>
              <w:b/>
              <w:bCs/>
            </w:rPr>
          </w:pPr>
          <w:hyperlink w:anchor="_Toc81567711" w:history="1">
            <w:r w:rsidR="00D25FC4" w:rsidRPr="008C1E64">
              <w:rPr>
                <w:rStyle w:val="Hyperlink"/>
                <w:b/>
                <w:bCs/>
              </w:rPr>
              <w:t>Visualization of the Dataset</w:t>
            </w:r>
            <w:r w:rsidR="00D25FC4" w:rsidRPr="008C1E64">
              <w:rPr>
                <w:b/>
                <w:bCs/>
                <w:webHidden/>
              </w:rPr>
              <w:tab/>
            </w:r>
            <w:r w:rsidR="00D25FC4" w:rsidRPr="008C1E64">
              <w:rPr>
                <w:b/>
                <w:bCs/>
                <w:webHidden/>
              </w:rPr>
              <w:fldChar w:fldCharType="begin"/>
            </w:r>
            <w:r w:rsidR="00D25FC4" w:rsidRPr="008C1E64">
              <w:rPr>
                <w:b/>
                <w:bCs/>
                <w:webHidden/>
              </w:rPr>
              <w:instrText xml:space="preserve"> PAGEREF _Toc81567711 \h </w:instrText>
            </w:r>
            <w:r w:rsidR="00D25FC4" w:rsidRPr="008C1E64">
              <w:rPr>
                <w:b/>
                <w:bCs/>
                <w:webHidden/>
              </w:rPr>
            </w:r>
            <w:r w:rsidR="00D25FC4" w:rsidRPr="008C1E64">
              <w:rPr>
                <w:b/>
                <w:bCs/>
                <w:webHidden/>
              </w:rPr>
              <w:fldChar w:fldCharType="separate"/>
            </w:r>
            <w:r w:rsidR="00D25FC4" w:rsidRPr="008C1E64">
              <w:rPr>
                <w:b/>
                <w:bCs/>
                <w:webHidden/>
              </w:rPr>
              <w:t>4</w:t>
            </w:r>
            <w:r w:rsidR="00D25FC4" w:rsidRPr="008C1E64">
              <w:rPr>
                <w:b/>
                <w:bCs/>
                <w:webHidden/>
              </w:rPr>
              <w:fldChar w:fldCharType="end"/>
            </w:r>
          </w:hyperlink>
        </w:p>
        <w:p w14:paraId="78765B7D" w14:textId="77777777" w:rsidR="00D25FC4" w:rsidRPr="008C1E64" w:rsidRDefault="008C1E64" w:rsidP="008C1E64">
          <w:pPr>
            <w:pStyle w:val="TOC1"/>
            <w:numPr>
              <w:ilvl w:val="0"/>
              <w:numId w:val="6"/>
            </w:numPr>
            <w:rPr>
              <w:b/>
              <w:bCs/>
            </w:rPr>
          </w:pPr>
          <w:hyperlink w:anchor="_Toc81567712" w:history="1">
            <w:r w:rsidR="00D25FC4" w:rsidRPr="008C1E64">
              <w:rPr>
                <w:rStyle w:val="Hyperlink"/>
                <w:b/>
                <w:bCs/>
              </w:rPr>
              <w:t>Analysis</w:t>
            </w:r>
            <w:r w:rsidR="00D25FC4" w:rsidRPr="008C1E64">
              <w:rPr>
                <w:b/>
                <w:bCs/>
                <w:webHidden/>
              </w:rPr>
              <w:tab/>
            </w:r>
            <w:r w:rsidR="00D25FC4" w:rsidRPr="008C1E64">
              <w:rPr>
                <w:b/>
                <w:bCs/>
                <w:webHidden/>
              </w:rPr>
              <w:fldChar w:fldCharType="begin"/>
            </w:r>
            <w:r w:rsidR="00D25FC4" w:rsidRPr="008C1E64">
              <w:rPr>
                <w:b/>
                <w:bCs/>
                <w:webHidden/>
              </w:rPr>
              <w:instrText xml:space="preserve"> PAGEREF _Toc81567712 \h </w:instrText>
            </w:r>
            <w:r w:rsidR="00D25FC4" w:rsidRPr="008C1E64">
              <w:rPr>
                <w:b/>
                <w:bCs/>
                <w:webHidden/>
              </w:rPr>
            </w:r>
            <w:r w:rsidR="00D25FC4" w:rsidRPr="008C1E64">
              <w:rPr>
                <w:b/>
                <w:bCs/>
                <w:webHidden/>
              </w:rPr>
              <w:fldChar w:fldCharType="separate"/>
            </w:r>
            <w:r w:rsidR="00D25FC4" w:rsidRPr="008C1E64">
              <w:rPr>
                <w:b/>
                <w:bCs/>
                <w:webHidden/>
              </w:rPr>
              <w:t>6</w:t>
            </w:r>
            <w:r w:rsidR="00D25FC4" w:rsidRPr="008C1E64">
              <w:rPr>
                <w:b/>
                <w:bCs/>
                <w:webHidden/>
              </w:rPr>
              <w:fldChar w:fldCharType="end"/>
            </w:r>
          </w:hyperlink>
        </w:p>
        <w:p w14:paraId="6FA0C3A4" w14:textId="77777777" w:rsidR="00D25FC4" w:rsidRPr="008C1E64" w:rsidRDefault="008C1E64" w:rsidP="008C1E64">
          <w:pPr>
            <w:pStyle w:val="TOC1"/>
            <w:numPr>
              <w:ilvl w:val="0"/>
              <w:numId w:val="6"/>
            </w:numPr>
            <w:rPr>
              <w:b/>
              <w:bCs/>
            </w:rPr>
          </w:pPr>
          <w:hyperlink w:anchor="_Toc81567713" w:history="1">
            <w:r w:rsidR="00D25FC4" w:rsidRPr="008C1E64">
              <w:rPr>
                <w:rStyle w:val="Hyperlink"/>
                <w:b/>
                <w:bCs/>
              </w:rPr>
              <w:t>Outliers in the Dataset</w:t>
            </w:r>
            <w:r w:rsidR="00D25FC4" w:rsidRPr="008C1E64">
              <w:rPr>
                <w:b/>
                <w:bCs/>
                <w:webHidden/>
              </w:rPr>
              <w:tab/>
            </w:r>
            <w:r w:rsidR="00D25FC4" w:rsidRPr="008C1E64">
              <w:rPr>
                <w:b/>
                <w:bCs/>
                <w:webHidden/>
              </w:rPr>
              <w:fldChar w:fldCharType="begin"/>
            </w:r>
            <w:r w:rsidR="00D25FC4" w:rsidRPr="008C1E64">
              <w:rPr>
                <w:b/>
                <w:bCs/>
                <w:webHidden/>
              </w:rPr>
              <w:instrText xml:space="preserve"> PAGEREF _Toc81567713 \h </w:instrText>
            </w:r>
            <w:r w:rsidR="00D25FC4" w:rsidRPr="008C1E64">
              <w:rPr>
                <w:b/>
                <w:bCs/>
                <w:webHidden/>
              </w:rPr>
            </w:r>
            <w:r w:rsidR="00D25FC4" w:rsidRPr="008C1E64">
              <w:rPr>
                <w:b/>
                <w:bCs/>
                <w:webHidden/>
              </w:rPr>
              <w:fldChar w:fldCharType="separate"/>
            </w:r>
            <w:r w:rsidR="00D25FC4" w:rsidRPr="008C1E64">
              <w:rPr>
                <w:b/>
                <w:bCs/>
                <w:webHidden/>
              </w:rPr>
              <w:t>8</w:t>
            </w:r>
            <w:r w:rsidR="00D25FC4" w:rsidRPr="008C1E64">
              <w:rPr>
                <w:b/>
                <w:bCs/>
                <w:webHidden/>
              </w:rPr>
              <w:fldChar w:fldCharType="end"/>
            </w:r>
          </w:hyperlink>
        </w:p>
        <w:p w14:paraId="057E66E3" w14:textId="77777777" w:rsidR="00D25FC4" w:rsidRPr="008C1E64" w:rsidRDefault="008C1E64" w:rsidP="008C1E64">
          <w:pPr>
            <w:pStyle w:val="TOC1"/>
            <w:numPr>
              <w:ilvl w:val="0"/>
              <w:numId w:val="6"/>
            </w:numPr>
            <w:rPr>
              <w:b/>
              <w:bCs/>
            </w:rPr>
          </w:pPr>
          <w:hyperlink w:anchor="_Toc81567714" w:history="1">
            <w:r w:rsidR="00D25FC4" w:rsidRPr="008C1E64">
              <w:rPr>
                <w:rStyle w:val="Hyperlink"/>
                <w:b/>
                <w:bCs/>
              </w:rPr>
              <w:t>Factors Affecting Hypotheses Testing</w:t>
            </w:r>
            <w:r w:rsidR="00D25FC4" w:rsidRPr="008C1E64">
              <w:rPr>
                <w:b/>
                <w:bCs/>
                <w:webHidden/>
              </w:rPr>
              <w:tab/>
            </w:r>
            <w:r w:rsidR="00D25FC4" w:rsidRPr="008C1E64">
              <w:rPr>
                <w:b/>
                <w:bCs/>
                <w:webHidden/>
              </w:rPr>
              <w:fldChar w:fldCharType="begin"/>
            </w:r>
            <w:r w:rsidR="00D25FC4" w:rsidRPr="008C1E64">
              <w:rPr>
                <w:b/>
                <w:bCs/>
                <w:webHidden/>
              </w:rPr>
              <w:instrText xml:space="preserve"> PAGEREF _Toc81567714 \h </w:instrText>
            </w:r>
            <w:r w:rsidR="00D25FC4" w:rsidRPr="008C1E64">
              <w:rPr>
                <w:b/>
                <w:bCs/>
                <w:webHidden/>
              </w:rPr>
            </w:r>
            <w:r w:rsidR="00D25FC4" w:rsidRPr="008C1E64">
              <w:rPr>
                <w:b/>
                <w:bCs/>
                <w:webHidden/>
              </w:rPr>
              <w:fldChar w:fldCharType="separate"/>
            </w:r>
            <w:r w:rsidR="00D25FC4" w:rsidRPr="008C1E64">
              <w:rPr>
                <w:b/>
                <w:bCs/>
                <w:webHidden/>
              </w:rPr>
              <w:t>9</w:t>
            </w:r>
            <w:r w:rsidR="00D25FC4" w:rsidRPr="008C1E64">
              <w:rPr>
                <w:b/>
                <w:bCs/>
                <w:webHidden/>
              </w:rPr>
              <w:fldChar w:fldCharType="end"/>
            </w:r>
          </w:hyperlink>
        </w:p>
        <w:p w14:paraId="5D3DD320" w14:textId="77777777" w:rsidR="00D25FC4" w:rsidRPr="008C1E64" w:rsidRDefault="008C1E64" w:rsidP="008C1E64">
          <w:pPr>
            <w:pStyle w:val="TOC1"/>
            <w:numPr>
              <w:ilvl w:val="0"/>
              <w:numId w:val="6"/>
            </w:numPr>
            <w:rPr>
              <w:b/>
              <w:bCs/>
            </w:rPr>
          </w:pPr>
          <w:hyperlink w:anchor="_Toc81567715" w:history="1">
            <w:r w:rsidR="00D25FC4" w:rsidRPr="008C1E64">
              <w:rPr>
                <w:rStyle w:val="Hyperlink"/>
                <w:b/>
                <w:bCs/>
              </w:rPr>
              <w:t>Results</w:t>
            </w:r>
            <w:r w:rsidR="00D25FC4" w:rsidRPr="008C1E64">
              <w:rPr>
                <w:b/>
                <w:bCs/>
                <w:webHidden/>
              </w:rPr>
              <w:tab/>
            </w:r>
            <w:r w:rsidR="00D25FC4" w:rsidRPr="008C1E64">
              <w:rPr>
                <w:b/>
                <w:bCs/>
                <w:webHidden/>
              </w:rPr>
              <w:fldChar w:fldCharType="begin"/>
            </w:r>
            <w:r w:rsidR="00D25FC4" w:rsidRPr="008C1E64">
              <w:rPr>
                <w:b/>
                <w:bCs/>
                <w:webHidden/>
              </w:rPr>
              <w:instrText xml:space="preserve"> PAGEREF _Toc81567715 \h </w:instrText>
            </w:r>
            <w:r w:rsidR="00D25FC4" w:rsidRPr="008C1E64">
              <w:rPr>
                <w:b/>
                <w:bCs/>
                <w:webHidden/>
              </w:rPr>
            </w:r>
            <w:r w:rsidR="00D25FC4" w:rsidRPr="008C1E64">
              <w:rPr>
                <w:b/>
                <w:bCs/>
                <w:webHidden/>
              </w:rPr>
              <w:fldChar w:fldCharType="separate"/>
            </w:r>
            <w:r w:rsidR="00D25FC4" w:rsidRPr="008C1E64">
              <w:rPr>
                <w:b/>
                <w:bCs/>
                <w:webHidden/>
              </w:rPr>
              <w:t>9</w:t>
            </w:r>
            <w:r w:rsidR="00D25FC4" w:rsidRPr="008C1E64">
              <w:rPr>
                <w:b/>
                <w:bCs/>
                <w:webHidden/>
              </w:rPr>
              <w:fldChar w:fldCharType="end"/>
            </w:r>
          </w:hyperlink>
        </w:p>
        <w:p w14:paraId="27D96977" w14:textId="77777777" w:rsidR="00D25FC4" w:rsidRPr="008C1E64" w:rsidRDefault="008C1E64" w:rsidP="008C1E64">
          <w:pPr>
            <w:pStyle w:val="TOC1"/>
            <w:numPr>
              <w:ilvl w:val="0"/>
              <w:numId w:val="6"/>
            </w:numPr>
            <w:rPr>
              <w:b/>
              <w:bCs/>
            </w:rPr>
          </w:pPr>
          <w:hyperlink w:anchor="_Toc81567716" w:history="1">
            <w:r w:rsidR="00D25FC4" w:rsidRPr="008C1E64">
              <w:rPr>
                <w:rStyle w:val="Hyperlink"/>
                <w:b/>
                <w:bCs/>
              </w:rPr>
              <w:t>Conclusion</w:t>
            </w:r>
            <w:r w:rsidR="00D25FC4" w:rsidRPr="008C1E64">
              <w:rPr>
                <w:b/>
                <w:bCs/>
                <w:webHidden/>
              </w:rPr>
              <w:tab/>
            </w:r>
            <w:r w:rsidR="00D25FC4" w:rsidRPr="008C1E64">
              <w:rPr>
                <w:b/>
                <w:bCs/>
                <w:webHidden/>
              </w:rPr>
              <w:fldChar w:fldCharType="begin"/>
            </w:r>
            <w:r w:rsidR="00D25FC4" w:rsidRPr="008C1E64">
              <w:rPr>
                <w:b/>
                <w:bCs/>
                <w:webHidden/>
              </w:rPr>
              <w:instrText xml:space="preserve"> PAGEREF _Toc81567716 \h </w:instrText>
            </w:r>
            <w:r w:rsidR="00D25FC4" w:rsidRPr="008C1E64">
              <w:rPr>
                <w:b/>
                <w:bCs/>
                <w:webHidden/>
              </w:rPr>
            </w:r>
            <w:r w:rsidR="00D25FC4" w:rsidRPr="008C1E64">
              <w:rPr>
                <w:b/>
                <w:bCs/>
                <w:webHidden/>
              </w:rPr>
              <w:fldChar w:fldCharType="separate"/>
            </w:r>
            <w:r w:rsidR="00D25FC4" w:rsidRPr="008C1E64">
              <w:rPr>
                <w:b/>
                <w:bCs/>
                <w:webHidden/>
              </w:rPr>
              <w:t>10</w:t>
            </w:r>
            <w:r w:rsidR="00D25FC4" w:rsidRPr="008C1E64">
              <w:rPr>
                <w:b/>
                <w:bCs/>
                <w:webHidden/>
              </w:rPr>
              <w:fldChar w:fldCharType="end"/>
            </w:r>
          </w:hyperlink>
        </w:p>
        <w:p w14:paraId="5AAFB0DA" w14:textId="77777777" w:rsidR="00D25FC4" w:rsidRPr="008C1E64" w:rsidRDefault="008C1E64" w:rsidP="008C1E64">
          <w:pPr>
            <w:pStyle w:val="TOC1"/>
            <w:numPr>
              <w:ilvl w:val="0"/>
              <w:numId w:val="6"/>
            </w:numPr>
            <w:rPr>
              <w:b/>
              <w:bCs/>
            </w:rPr>
          </w:pPr>
          <w:hyperlink w:anchor="_Toc81567717" w:history="1">
            <w:r w:rsidR="00D25FC4" w:rsidRPr="008C1E64">
              <w:rPr>
                <w:rStyle w:val="Hyperlink"/>
                <w:b/>
                <w:bCs/>
              </w:rPr>
              <w:t>References</w:t>
            </w:r>
            <w:r w:rsidR="00D25FC4" w:rsidRPr="008C1E64">
              <w:rPr>
                <w:b/>
                <w:bCs/>
                <w:webHidden/>
              </w:rPr>
              <w:tab/>
            </w:r>
            <w:r w:rsidR="00D25FC4" w:rsidRPr="008C1E64">
              <w:rPr>
                <w:b/>
                <w:bCs/>
                <w:webHidden/>
              </w:rPr>
              <w:fldChar w:fldCharType="begin"/>
            </w:r>
            <w:r w:rsidR="00D25FC4" w:rsidRPr="008C1E64">
              <w:rPr>
                <w:b/>
                <w:bCs/>
                <w:webHidden/>
              </w:rPr>
              <w:instrText xml:space="preserve"> PAGEREF _Toc81567717 \h </w:instrText>
            </w:r>
            <w:r w:rsidR="00D25FC4" w:rsidRPr="008C1E64">
              <w:rPr>
                <w:b/>
                <w:bCs/>
                <w:webHidden/>
              </w:rPr>
            </w:r>
            <w:r w:rsidR="00D25FC4" w:rsidRPr="008C1E64">
              <w:rPr>
                <w:b/>
                <w:bCs/>
                <w:webHidden/>
              </w:rPr>
              <w:fldChar w:fldCharType="separate"/>
            </w:r>
            <w:r w:rsidR="00D25FC4" w:rsidRPr="008C1E64">
              <w:rPr>
                <w:b/>
                <w:bCs/>
                <w:webHidden/>
              </w:rPr>
              <w:t>11</w:t>
            </w:r>
            <w:r w:rsidR="00D25FC4" w:rsidRPr="008C1E64">
              <w:rPr>
                <w:b/>
                <w:bCs/>
                <w:webHidden/>
              </w:rPr>
              <w:fldChar w:fldCharType="end"/>
            </w:r>
          </w:hyperlink>
        </w:p>
        <w:p w14:paraId="212084FF" w14:textId="77777777" w:rsidR="00D25FC4" w:rsidRPr="003D5C92" w:rsidRDefault="00D25FC4" w:rsidP="00D25FC4">
          <w:pPr>
            <w:spacing w:line="360" w:lineRule="auto"/>
            <w:rPr>
              <w:rFonts w:ascii="Times New Roman" w:hAnsi="Times New Roman"/>
            </w:rPr>
          </w:pPr>
          <w:r w:rsidRPr="008C1E64">
            <w:rPr>
              <w:rFonts w:ascii="Times New Roman" w:hAnsi="Times New Roman"/>
              <w:b/>
              <w:bCs/>
              <w:noProof/>
            </w:rPr>
            <w:fldChar w:fldCharType="end"/>
          </w:r>
        </w:p>
      </w:sdtContent>
    </w:sdt>
    <w:p w14:paraId="779AF064" w14:textId="77777777" w:rsidR="00D25FC4" w:rsidRPr="003D5C92" w:rsidRDefault="00D25FC4" w:rsidP="00D25FC4">
      <w:pPr>
        <w:spacing w:line="360" w:lineRule="auto"/>
        <w:rPr>
          <w:rFonts w:ascii="Times New Roman" w:hAnsi="Times New Roman"/>
          <w:b/>
          <w:bCs/>
          <w:sz w:val="24"/>
          <w:u w:val="single"/>
          <w:lang w:val="en-AU"/>
        </w:rPr>
      </w:pPr>
      <w:r w:rsidRPr="003D5C92">
        <w:rPr>
          <w:rFonts w:ascii="Times New Roman" w:hAnsi="Times New Roman"/>
          <w:b/>
          <w:bCs/>
          <w:sz w:val="24"/>
          <w:u w:val="single"/>
          <w:lang w:val="en-AU"/>
        </w:rPr>
        <w:br w:type="page"/>
      </w:r>
    </w:p>
    <w:p w14:paraId="0E0530A8" w14:textId="77777777" w:rsidR="00D25FC4" w:rsidRPr="008C1E64" w:rsidRDefault="00D25FC4" w:rsidP="008C1E64">
      <w:pPr>
        <w:pStyle w:val="Heading1"/>
        <w:numPr>
          <w:ilvl w:val="0"/>
          <w:numId w:val="5"/>
        </w:numPr>
        <w:spacing w:line="360" w:lineRule="auto"/>
        <w:jc w:val="center"/>
        <w:rPr>
          <w:rFonts w:ascii="Times New Roman" w:hAnsi="Times New Roman"/>
          <w:b/>
          <w:bCs/>
          <w:color w:val="auto"/>
          <w:lang w:val="en-AU"/>
        </w:rPr>
      </w:pPr>
      <w:bookmarkStart w:id="1" w:name="_Toc81567709"/>
      <w:r w:rsidRPr="008C1E64">
        <w:rPr>
          <w:rFonts w:ascii="Times New Roman" w:hAnsi="Times New Roman"/>
          <w:b/>
          <w:bCs/>
          <w:color w:val="auto"/>
          <w:lang w:val="en-AU"/>
        </w:rPr>
        <w:lastRenderedPageBreak/>
        <w:t>Introduction</w:t>
      </w:r>
      <w:bookmarkEnd w:id="1"/>
    </w:p>
    <w:p w14:paraId="7828481D" w14:textId="2DE930E9" w:rsidR="00D25FC4" w:rsidRPr="008C1E64" w:rsidRDefault="00D25FC4" w:rsidP="008C1E64">
      <w:pPr>
        <w:pStyle w:val="NormalWeb"/>
        <w:numPr>
          <w:ilvl w:val="0"/>
          <w:numId w:val="5"/>
        </w:numPr>
        <w:spacing w:before="240" w:beforeAutospacing="0" w:after="240" w:afterAutospacing="0" w:line="360" w:lineRule="auto"/>
        <w:jc w:val="center"/>
        <w:rPr>
          <w:b/>
          <w:bCs/>
        </w:rPr>
      </w:pPr>
      <w:r w:rsidRPr="008C1E64">
        <w:rPr>
          <w:b/>
          <w:bCs/>
        </w:rPr>
        <w:t xml:space="preserve">Statistical analysis is an important element to collect the data and analyze them to draw important information from them. The primary notion associated with statistical analysis is to identify the trend and pattern, interpreting them for providing useful insights. </w:t>
      </w:r>
      <w:r w:rsidR="00B7113C" w:rsidRPr="008C1E64">
        <w:rPr>
          <w:b/>
          <w:bCs/>
        </w:rPr>
        <w:t>Some numerous tools and methods</w:t>
      </w:r>
      <w:r w:rsidRPr="008C1E64">
        <w:rPr>
          <w:b/>
          <w:bCs/>
        </w:rPr>
        <w:t xml:space="preserve"> are incorporated to analyze the data using some sort of relative analytics. There is much software that has inbuilt features in terms of tools that provide analysis of the data. The whole objective of statistical analysis is to prepare the data and manage them for reporting. This assignment is based on one such tool known as hypothesis testing which is a part of inferential statistics. The notion of inferential statistics is to make a conclusive interpretation and predict some sort of results. This assignment intakes a covid based dataset and hypothesis testing is done to predict the outcome based on some ground expectations.</w:t>
      </w:r>
    </w:p>
    <w:p w14:paraId="3C636B62" w14:textId="77777777" w:rsidR="00D25FC4" w:rsidRPr="008C1E64" w:rsidRDefault="00D25FC4" w:rsidP="008C1E64">
      <w:pPr>
        <w:pStyle w:val="Heading1"/>
        <w:numPr>
          <w:ilvl w:val="0"/>
          <w:numId w:val="5"/>
        </w:numPr>
        <w:spacing w:line="360" w:lineRule="auto"/>
        <w:jc w:val="center"/>
        <w:rPr>
          <w:rFonts w:ascii="Times New Roman" w:hAnsi="Times New Roman"/>
          <w:b/>
          <w:bCs/>
          <w:color w:val="auto"/>
          <w:lang w:val="en-AU"/>
        </w:rPr>
      </w:pPr>
      <w:bookmarkStart w:id="2" w:name="_Toc81567710"/>
      <w:r w:rsidRPr="008C1E64">
        <w:rPr>
          <w:rFonts w:ascii="Times New Roman" w:hAnsi="Times New Roman"/>
          <w:b/>
          <w:bCs/>
          <w:color w:val="auto"/>
          <w:lang w:val="en-AU"/>
        </w:rPr>
        <w:t>Description of the Dataset</w:t>
      </w:r>
      <w:bookmarkEnd w:id="2"/>
    </w:p>
    <w:p w14:paraId="4D1B6957" w14:textId="77777777" w:rsidR="00D25FC4" w:rsidRPr="008C1E64" w:rsidRDefault="00D25FC4" w:rsidP="008C1E64">
      <w:pPr>
        <w:pStyle w:val="NormalWeb"/>
        <w:numPr>
          <w:ilvl w:val="0"/>
          <w:numId w:val="5"/>
        </w:numPr>
        <w:spacing w:before="240" w:beforeAutospacing="0" w:after="240" w:afterAutospacing="0" w:line="360" w:lineRule="auto"/>
        <w:jc w:val="center"/>
        <w:rPr>
          <w:b/>
          <w:bCs/>
        </w:rPr>
      </w:pPr>
      <w:r w:rsidRPr="008C1E64">
        <w:rPr>
          <w:b/>
          <w:bCs/>
        </w:rPr>
        <w:t xml:space="preserve">The dataset is taken from the BBC UK </w:t>
      </w:r>
      <w:proofErr w:type="gramStart"/>
      <w:r w:rsidRPr="008C1E64">
        <w:rPr>
          <w:b/>
          <w:bCs/>
        </w:rPr>
        <w:t>news</w:t>
      </w:r>
      <w:proofErr w:type="gramEnd"/>
      <w:r w:rsidRPr="008C1E64">
        <w:rPr>
          <w:b/>
          <w:bCs/>
        </w:rPr>
        <w:t xml:space="preserve"> and it contains sample data for the infection rate of covid – 19 on the people. The important aspect of this data is that variation of infection rate has been recorded for the people belonging to a particular race. That’s why there are three columns in the dataset, namely, patient number, white patient, and BAME. The BAME refers to Black, Asian, and Minority Ethnic. This dataset shows that a particular patient has been selected from the population and the probability of him being a covid patient is designated. Now, the important notion is that an infected person with a particular infection rate belonging to a particular race is probabilistically demonstrated. This means that the dataset contains the information of the infected person belonging to a particular race. There is a dual nature of analyzing this data to drive a conclusive and exploratory set of information. This will allow the analyst to demarcate important instruction and understanding of the population and the precautionary measure to be taken by them. Below is the portion of the dataset whereas, the whole dataset contains 50 objects </w:t>
      </w:r>
      <w:r w:rsidRPr="008C1E64">
        <w:rPr>
          <w:rFonts w:cs="Open Sans"/>
          <w:b/>
          <w:bCs/>
          <w:szCs w:val="20"/>
          <w:shd w:val="clear" w:color="auto" w:fill="FFFFFF"/>
        </w:rPr>
        <w:t>[2]</w:t>
      </w:r>
      <w:r w:rsidRPr="008C1E64">
        <w:rPr>
          <w:b/>
          <w:bCs/>
        </w:rPr>
        <w:t>.</w:t>
      </w:r>
    </w:p>
    <w:tbl>
      <w:tblPr>
        <w:tblStyle w:val="ListTable4-Accent1"/>
        <w:tblW w:w="3836" w:type="dxa"/>
        <w:jc w:val="center"/>
        <w:tblLook w:val="04A0" w:firstRow="1" w:lastRow="0" w:firstColumn="1" w:lastColumn="0" w:noHBand="0" w:noVBand="1"/>
      </w:tblPr>
      <w:tblGrid>
        <w:gridCol w:w="1359"/>
        <w:gridCol w:w="1595"/>
        <w:gridCol w:w="936"/>
      </w:tblGrid>
      <w:tr w:rsidR="00D25FC4" w:rsidRPr="003D5C92" w14:paraId="48E42261" w14:textId="77777777" w:rsidTr="00FC6476">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2FA5072C" w14:textId="77777777" w:rsidR="00D25FC4" w:rsidRPr="00347C1F" w:rsidRDefault="00D25FC4" w:rsidP="00FC6476">
            <w:pPr>
              <w:spacing w:line="360" w:lineRule="auto"/>
              <w:rPr>
                <w:rFonts w:ascii="Times New Roman" w:eastAsia="Times New Roman" w:hAnsi="Times New Roman" w:cs="Calibri"/>
                <w:color w:val="auto"/>
                <w:sz w:val="24"/>
              </w:rPr>
            </w:pPr>
            <w:r w:rsidRPr="00347C1F">
              <w:rPr>
                <w:rFonts w:ascii="Times New Roman" w:eastAsia="Times New Roman" w:hAnsi="Times New Roman" w:cs="Calibri"/>
                <w:color w:val="auto"/>
                <w:sz w:val="24"/>
              </w:rPr>
              <w:lastRenderedPageBreak/>
              <w:t>Patient No.</w:t>
            </w:r>
          </w:p>
        </w:tc>
        <w:tc>
          <w:tcPr>
            <w:tcW w:w="1595" w:type="dxa"/>
            <w:noWrap/>
            <w:hideMark/>
          </w:tcPr>
          <w:p w14:paraId="6910F148" w14:textId="77777777" w:rsidR="00D25FC4" w:rsidRPr="00347C1F" w:rsidRDefault="00D25FC4" w:rsidP="00FC6476">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Calibri"/>
                <w:color w:val="auto"/>
                <w:sz w:val="24"/>
              </w:rPr>
            </w:pPr>
            <w:r w:rsidRPr="00347C1F">
              <w:rPr>
                <w:rFonts w:ascii="Times New Roman" w:eastAsia="Times New Roman" w:hAnsi="Times New Roman" w:cs="Calibri"/>
                <w:color w:val="auto"/>
                <w:sz w:val="24"/>
              </w:rPr>
              <w:t>White Patient</w:t>
            </w:r>
          </w:p>
        </w:tc>
        <w:tc>
          <w:tcPr>
            <w:tcW w:w="882" w:type="dxa"/>
            <w:noWrap/>
            <w:hideMark/>
          </w:tcPr>
          <w:p w14:paraId="4A05503D" w14:textId="77777777" w:rsidR="00D25FC4" w:rsidRPr="00347C1F" w:rsidRDefault="00D25FC4" w:rsidP="00FC6476">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Calibri"/>
                <w:color w:val="auto"/>
                <w:sz w:val="24"/>
              </w:rPr>
            </w:pPr>
            <w:r w:rsidRPr="00347C1F">
              <w:rPr>
                <w:rFonts w:ascii="Times New Roman" w:eastAsia="Times New Roman" w:hAnsi="Times New Roman" w:cs="Calibri"/>
                <w:color w:val="auto"/>
                <w:sz w:val="24"/>
              </w:rPr>
              <w:t>BAME</w:t>
            </w:r>
          </w:p>
        </w:tc>
      </w:tr>
      <w:tr w:rsidR="00D25FC4" w:rsidRPr="00347C1F" w14:paraId="2F0D70F0" w14:textId="77777777" w:rsidTr="00FC647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7307C47E"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1</w:t>
            </w:r>
          </w:p>
        </w:tc>
        <w:tc>
          <w:tcPr>
            <w:tcW w:w="1595" w:type="dxa"/>
            <w:noWrap/>
            <w:hideMark/>
          </w:tcPr>
          <w:p w14:paraId="0C0A0D23"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20</w:t>
            </w:r>
          </w:p>
        </w:tc>
        <w:tc>
          <w:tcPr>
            <w:tcW w:w="882" w:type="dxa"/>
            <w:noWrap/>
            <w:hideMark/>
          </w:tcPr>
          <w:p w14:paraId="78A6B8D3"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64</w:t>
            </w:r>
          </w:p>
        </w:tc>
      </w:tr>
      <w:tr w:rsidR="00D25FC4" w:rsidRPr="00347C1F" w14:paraId="3A61FE57" w14:textId="77777777" w:rsidTr="00FC6476">
        <w:trPr>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31B26B73"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2</w:t>
            </w:r>
          </w:p>
        </w:tc>
        <w:tc>
          <w:tcPr>
            <w:tcW w:w="1595" w:type="dxa"/>
            <w:noWrap/>
            <w:hideMark/>
          </w:tcPr>
          <w:p w14:paraId="24D0E076"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22</w:t>
            </w:r>
          </w:p>
        </w:tc>
        <w:tc>
          <w:tcPr>
            <w:tcW w:w="882" w:type="dxa"/>
            <w:noWrap/>
            <w:hideMark/>
          </w:tcPr>
          <w:p w14:paraId="7C3FE5DB"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34</w:t>
            </w:r>
          </w:p>
        </w:tc>
      </w:tr>
      <w:tr w:rsidR="00D25FC4" w:rsidRPr="00347C1F" w14:paraId="34436234" w14:textId="77777777" w:rsidTr="00FC647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5C672C24"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3</w:t>
            </w:r>
          </w:p>
        </w:tc>
        <w:tc>
          <w:tcPr>
            <w:tcW w:w="1595" w:type="dxa"/>
            <w:noWrap/>
            <w:hideMark/>
          </w:tcPr>
          <w:p w14:paraId="7D15476D"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25</w:t>
            </w:r>
          </w:p>
        </w:tc>
        <w:tc>
          <w:tcPr>
            <w:tcW w:w="882" w:type="dxa"/>
            <w:noWrap/>
            <w:hideMark/>
          </w:tcPr>
          <w:p w14:paraId="34622572"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64</w:t>
            </w:r>
          </w:p>
        </w:tc>
      </w:tr>
      <w:tr w:rsidR="00D25FC4" w:rsidRPr="00347C1F" w14:paraId="5405EA5B" w14:textId="77777777" w:rsidTr="00FC6476">
        <w:trPr>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181B2BED"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4</w:t>
            </w:r>
          </w:p>
        </w:tc>
        <w:tc>
          <w:tcPr>
            <w:tcW w:w="1595" w:type="dxa"/>
            <w:noWrap/>
            <w:hideMark/>
          </w:tcPr>
          <w:p w14:paraId="6570DE10"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26</w:t>
            </w:r>
          </w:p>
        </w:tc>
        <w:tc>
          <w:tcPr>
            <w:tcW w:w="882" w:type="dxa"/>
            <w:noWrap/>
            <w:hideMark/>
          </w:tcPr>
          <w:p w14:paraId="36040A24"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45</w:t>
            </w:r>
          </w:p>
        </w:tc>
      </w:tr>
      <w:tr w:rsidR="00D25FC4" w:rsidRPr="00347C1F" w14:paraId="74A9930C" w14:textId="77777777" w:rsidTr="00FC647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01FC98C1"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5</w:t>
            </w:r>
          </w:p>
        </w:tc>
        <w:tc>
          <w:tcPr>
            <w:tcW w:w="1595" w:type="dxa"/>
            <w:noWrap/>
            <w:hideMark/>
          </w:tcPr>
          <w:p w14:paraId="527CC29C"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29</w:t>
            </w:r>
          </w:p>
        </w:tc>
        <w:tc>
          <w:tcPr>
            <w:tcW w:w="882" w:type="dxa"/>
            <w:noWrap/>
            <w:hideMark/>
          </w:tcPr>
          <w:p w14:paraId="1742B1BE"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89</w:t>
            </w:r>
          </w:p>
        </w:tc>
      </w:tr>
      <w:tr w:rsidR="00D25FC4" w:rsidRPr="00347C1F" w14:paraId="41184AEB" w14:textId="77777777" w:rsidTr="00FC6476">
        <w:trPr>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287B2913"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6</w:t>
            </w:r>
          </w:p>
        </w:tc>
        <w:tc>
          <w:tcPr>
            <w:tcW w:w="1595" w:type="dxa"/>
            <w:noWrap/>
            <w:hideMark/>
          </w:tcPr>
          <w:p w14:paraId="17E37F2B"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77</w:t>
            </w:r>
          </w:p>
        </w:tc>
        <w:tc>
          <w:tcPr>
            <w:tcW w:w="882" w:type="dxa"/>
            <w:noWrap/>
            <w:hideMark/>
          </w:tcPr>
          <w:p w14:paraId="0D92501E"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76</w:t>
            </w:r>
          </w:p>
        </w:tc>
      </w:tr>
      <w:tr w:rsidR="00D25FC4" w:rsidRPr="00347C1F" w14:paraId="77770723" w14:textId="77777777" w:rsidTr="00FC647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5BFEDFCD"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7</w:t>
            </w:r>
          </w:p>
        </w:tc>
        <w:tc>
          <w:tcPr>
            <w:tcW w:w="1595" w:type="dxa"/>
            <w:noWrap/>
            <w:hideMark/>
          </w:tcPr>
          <w:p w14:paraId="5BDCB1C8"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48</w:t>
            </w:r>
          </w:p>
        </w:tc>
        <w:tc>
          <w:tcPr>
            <w:tcW w:w="882" w:type="dxa"/>
            <w:noWrap/>
            <w:hideMark/>
          </w:tcPr>
          <w:p w14:paraId="3C9D3E97"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85</w:t>
            </w:r>
          </w:p>
        </w:tc>
      </w:tr>
      <w:tr w:rsidR="00D25FC4" w:rsidRPr="00347C1F" w14:paraId="630BD7C0" w14:textId="77777777" w:rsidTr="00FC6476">
        <w:trPr>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2C59B337"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8</w:t>
            </w:r>
          </w:p>
        </w:tc>
        <w:tc>
          <w:tcPr>
            <w:tcW w:w="1595" w:type="dxa"/>
            <w:noWrap/>
            <w:hideMark/>
          </w:tcPr>
          <w:p w14:paraId="083D153B"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43</w:t>
            </w:r>
          </w:p>
        </w:tc>
        <w:tc>
          <w:tcPr>
            <w:tcW w:w="882" w:type="dxa"/>
            <w:noWrap/>
            <w:hideMark/>
          </w:tcPr>
          <w:p w14:paraId="2A644084"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45</w:t>
            </w:r>
          </w:p>
        </w:tc>
      </w:tr>
      <w:tr w:rsidR="00D25FC4" w:rsidRPr="00347C1F" w14:paraId="738F96FB" w14:textId="77777777" w:rsidTr="00FC647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5860CBBF"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9</w:t>
            </w:r>
          </w:p>
        </w:tc>
        <w:tc>
          <w:tcPr>
            <w:tcW w:w="1595" w:type="dxa"/>
            <w:noWrap/>
            <w:hideMark/>
          </w:tcPr>
          <w:p w14:paraId="147546EA"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55</w:t>
            </w:r>
          </w:p>
        </w:tc>
        <w:tc>
          <w:tcPr>
            <w:tcW w:w="882" w:type="dxa"/>
            <w:noWrap/>
            <w:hideMark/>
          </w:tcPr>
          <w:p w14:paraId="722E4164"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44</w:t>
            </w:r>
          </w:p>
        </w:tc>
      </w:tr>
      <w:tr w:rsidR="00D25FC4" w:rsidRPr="00347C1F" w14:paraId="048C7E48" w14:textId="77777777" w:rsidTr="00FC6476">
        <w:trPr>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66A00C8C"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10</w:t>
            </w:r>
          </w:p>
        </w:tc>
        <w:tc>
          <w:tcPr>
            <w:tcW w:w="1595" w:type="dxa"/>
            <w:noWrap/>
            <w:hideMark/>
          </w:tcPr>
          <w:p w14:paraId="250E5052"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43</w:t>
            </w:r>
          </w:p>
        </w:tc>
        <w:tc>
          <w:tcPr>
            <w:tcW w:w="882" w:type="dxa"/>
            <w:noWrap/>
            <w:hideMark/>
          </w:tcPr>
          <w:p w14:paraId="312C1E20"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98</w:t>
            </w:r>
          </w:p>
        </w:tc>
      </w:tr>
      <w:tr w:rsidR="00D25FC4" w:rsidRPr="00347C1F" w14:paraId="26FAFAE9" w14:textId="77777777" w:rsidTr="00FC647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1CD53CAB"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11</w:t>
            </w:r>
          </w:p>
        </w:tc>
        <w:tc>
          <w:tcPr>
            <w:tcW w:w="1595" w:type="dxa"/>
            <w:noWrap/>
            <w:hideMark/>
          </w:tcPr>
          <w:p w14:paraId="3B851B8D"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27</w:t>
            </w:r>
          </w:p>
        </w:tc>
        <w:tc>
          <w:tcPr>
            <w:tcW w:w="882" w:type="dxa"/>
            <w:noWrap/>
            <w:hideMark/>
          </w:tcPr>
          <w:p w14:paraId="7C7EC93C"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40</w:t>
            </w:r>
          </w:p>
        </w:tc>
      </w:tr>
      <w:tr w:rsidR="00D25FC4" w:rsidRPr="00347C1F" w14:paraId="08E83621" w14:textId="77777777" w:rsidTr="00FC6476">
        <w:trPr>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057876B8"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12</w:t>
            </w:r>
          </w:p>
        </w:tc>
        <w:tc>
          <w:tcPr>
            <w:tcW w:w="1595" w:type="dxa"/>
            <w:noWrap/>
            <w:hideMark/>
          </w:tcPr>
          <w:p w14:paraId="796F1B8D"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34</w:t>
            </w:r>
          </w:p>
        </w:tc>
        <w:tc>
          <w:tcPr>
            <w:tcW w:w="882" w:type="dxa"/>
            <w:noWrap/>
            <w:hideMark/>
          </w:tcPr>
          <w:p w14:paraId="3680DE98"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50</w:t>
            </w:r>
          </w:p>
        </w:tc>
      </w:tr>
      <w:tr w:rsidR="00D25FC4" w:rsidRPr="00347C1F" w14:paraId="51EF398D" w14:textId="77777777" w:rsidTr="00FC647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4F713959"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13</w:t>
            </w:r>
          </w:p>
        </w:tc>
        <w:tc>
          <w:tcPr>
            <w:tcW w:w="1595" w:type="dxa"/>
            <w:noWrap/>
            <w:hideMark/>
          </w:tcPr>
          <w:p w14:paraId="45B1EF5C"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14</w:t>
            </w:r>
          </w:p>
        </w:tc>
        <w:tc>
          <w:tcPr>
            <w:tcW w:w="882" w:type="dxa"/>
            <w:noWrap/>
            <w:hideMark/>
          </w:tcPr>
          <w:p w14:paraId="56388911"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100</w:t>
            </w:r>
          </w:p>
        </w:tc>
      </w:tr>
      <w:tr w:rsidR="00D25FC4" w:rsidRPr="00347C1F" w14:paraId="07483EB4" w14:textId="77777777" w:rsidTr="00FC6476">
        <w:trPr>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617FB109"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14</w:t>
            </w:r>
          </w:p>
        </w:tc>
        <w:tc>
          <w:tcPr>
            <w:tcW w:w="1595" w:type="dxa"/>
            <w:noWrap/>
            <w:hideMark/>
          </w:tcPr>
          <w:p w14:paraId="7AB785CD"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50</w:t>
            </w:r>
          </w:p>
        </w:tc>
        <w:tc>
          <w:tcPr>
            <w:tcW w:w="882" w:type="dxa"/>
            <w:noWrap/>
            <w:hideMark/>
          </w:tcPr>
          <w:p w14:paraId="6D94FA03"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50</w:t>
            </w:r>
          </w:p>
        </w:tc>
      </w:tr>
      <w:tr w:rsidR="00D25FC4" w:rsidRPr="00347C1F" w14:paraId="391E1567" w14:textId="77777777" w:rsidTr="00FC647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799A2B5F"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15</w:t>
            </w:r>
          </w:p>
        </w:tc>
        <w:tc>
          <w:tcPr>
            <w:tcW w:w="1595" w:type="dxa"/>
            <w:noWrap/>
            <w:hideMark/>
          </w:tcPr>
          <w:p w14:paraId="2A7ECD41"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37</w:t>
            </w:r>
          </w:p>
        </w:tc>
        <w:tc>
          <w:tcPr>
            <w:tcW w:w="882" w:type="dxa"/>
            <w:noWrap/>
            <w:hideMark/>
          </w:tcPr>
          <w:p w14:paraId="5D950643"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76</w:t>
            </w:r>
          </w:p>
        </w:tc>
      </w:tr>
      <w:tr w:rsidR="00D25FC4" w:rsidRPr="00347C1F" w14:paraId="24F5D51F" w14:textId="77777777" w:rsidTr="00FC6476">
        <w:trPr>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5227DAD2"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16</w:t>
            </w:r>
          </w:p>
        </w:tc>
        <w:tc>
          <w:tcPr>
            <w:tcW w:w="1595" w:type="dxa"/>
            <w:noWrap/>
            <w:hideMark/>
          </w:tcPr>
          <w:p w14:paraId="5E02924A"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35</w:t>
            </w:r>
          </w:p>
        </w:tc>
        <w:tc>
          <w:tcPr>
            <w:tcW w:w="882" w:type="dxa"/>
            <w:noWrap/>
            <w:hideMark/>
          </w:tcPr>
          <w:p w14:paraId="23B2FF38"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43</w:t>
            </w:r>
          </w:p>
        </w:tc>
      </w:tr>
      <w:tr w:rsidR="00D25FC4" w:rsidRPr="00347C1F" w14:paraId="34E39CBD" w14:textId="77777777" w:rsidTr="00FC647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05FDCE92"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17</w:t>
            </w:r>
          </w:p>
        </w:tc>
        <w:tc>
          <w:tcPr>
            <w:tcW w:w="1595" w:type="dxa"/>
            <w:noWrap/>
            <w:hideMark/>
          </w:tcPr>
          <w:p w14:paraId="74EA7560"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33</w:t>
            </w:r>
          </w:p>
        </w:tc>
        <w:tc>
          <w:tcPr>
            <w:tcW w:w="882" w:type="dxa"/>
            <w:noWrap/>
            <w:hideMark/>
          </w:tcPr>
          <w:p w14:paraId="61A5E8DF"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47</w:t>
            </w:r>
          </w:p>
        </w:tc>
      </w:tr>
      <w:tr w:rsidR="00D25FC4" w:rsidRPr="00347C1F" w14:paraId="51385CE7" w14:textId="77777777" w:rsidTr="00FC6476">
        <w:trPr>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1B00BD74"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18</w:t>
            </w:r>
          </w:p>
        </w:tc>
        <w:tc>
          <w:tcPr>
            <w:tcW w:w="1595" w:type="dxa"/>
            <w:noWrap/>
            <w:hideMark/>
          </w:tcPr>
          <w:p w14:paraId="0670C6DD"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40</w:t>
            </w:r>
          </w:p>
        </w:tc>
        <w:tc>
          <w:tcPr>
            <w:tcW w:w="882" w:type="dxa"/>
            <w:noWrap/>
            <w:hideMark/>
          </w:tcPr>
          <w:p w14:paraId="2F89B6D9"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77</w:t>
            </w:r>
          </w:p>
        </w:tc>
      </w:tr>
      <w:tr w:rsidR="00D25FC4" w:rsidRPr="00347C1F" w14:paraId="3AB97689" w14:textId="77777777" w:rsidTr="00FC647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7A50DAFD"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19</w:t>
            </w:r>
          </w:p>
        </w:tc>
        <w:tc>
          <w:tcPr>
            <w:tcW w:w="1595" w:type="dxa"/>
            <w:noWrap/>
            <w:hideMark/>
          </w:tcPr>
          <w:p w14:paraId="0AEE0A48"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42</w:t>
            </w:r>
          </w:p>
        </w:tc>
        <w:tc>
          <w:tcPr>
            <w:tcW w:w="882" w:type="dxa"/>
            <w:noWrap/>
            <w:hideMark/>
          </w:tcPr>
          <w:p w14:paraId="690D350F"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31</w:t>
            </w:r>
          </w:p>
        </w:tc>
      </w:tr>
      <w:tr w:rsidR="00D25FC4" w:rsidRPr="00347C1F" w14:paraId="461DB50A" w14:textId="77777777" w:rsidTr="00FC6476">
        <w:trPr>
          <w:trHeight w:val="300"/>
          <w:jc w:val="center"/>
        </w:trPr>
        <w:tc>
          <w:tcPr>
            <w:cnfStyle w:val="001000000000" w:firstRow="0" w:lastRow="0" w:firstColumn="1" w:lastColumn="0" w:oddVBand="0" w:evenVBand="0" w:oddHBand="0" w:evenHBand="0" w:firstRowFirstColumn="0" w:firstRowLastColumn="0" w:lastRowFirstColumn="0" w:lastRowLastColumn="0"/>
            <w:tcW w:w="1359" w:type="dxa"/>
            <w:noWrap/>
            <w:hideMark/>
          </w:tcPr>
          <w:p w14:paraId="780549CC" w14:textId="77777777" w:rsidR="00D25FC4" w:rsidRPr="00347C1F" w:rsidRDefault="00D25FC4" w:rsidP="00FC6476">
            <w:pPr>
              <w:spacing w:line="360" w:lineRule="auto"/>
              <w:jc w:val="right"/>
              <w:rPr>
                <w:rFonts w:ascii="Times New Roman" w:eastAsia="Times New Roman" w:hAnsi="Times New Roman" w:cs="Calibri"/>
                <w:sz w:val="24"/>
              </w:rPr>
            </w:pPr>
            <w:r w:rsidRPr="00347C1F">
              <w:rPr>
                <w:rFonts w:ascii="Times New Roman" w:eastAsia="Times New Roman" w:hAnsi="Times New Roman" w:cs="Calibri"/>
                <w:sz w:val="24"/>
              </w:rPr>
              <w:t>20</w:t>
            </w:r>
          </w:p>
        </w:tc>
        <w:tc>
          <w:tcPr>
            <w:tcW w:w="1595" w:type="dxa"/>
            <w:noWrap/>
            <w:hideMark/>
          </w:tcPr>
          <w:p w14:paraId="7DED03C1"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48</w:t>
            </w:r>
          </w:p>
        </w:tc>
        <w:tc>
          <w:tcPr>
            <w:tcW w:w="882" w:type="dxa"/>
            <w:noWrap/>
            <w:hideMark/>
          </w:tcPr>
          <w:p w14:paraId="08B5EBA4"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sz w:val="24"/>
              </w:rPr>
            </w:pPr>
            <w:r w:rsidRPr="008C1E64">
              <w:rPr>
                <w:rFonts w:ascii="Times New Roman" w:eastAsia="Times New Roman" w:hAnsi="Times New Roman" w:cs="Calibri"/>
                <w:b/>
                <w:bCs/>
                <w:sz w:val="24"/>
              </w:rPr>
              <w:t>99</w:t>
            </w:r>
          </w:p>
        </w:tc>
      </w:tr>
    </w:tbl>
    <w:p w14:paraId="7CB71EE4" w14:textId="77777777" w:rsidR="00D25FC4" w:rsidRPr="008C1E64" w:rsidRDefault="00D25FC4" w:rsidP="00D25FC4">
      <w:pPr>
        <w:spacing w:line="360" w:lineRule="auto"/>
        <w:jc w:val="center"/>
        <w:rPr>
          <w:rFonts w:ascii="Times New Roman" w:hAnsi="Times New Roman"/>
          <w:b/>
          <w:bCs/>
          <w:sz w:val="24"/>
          <w:lang w:val="en-AU"/>
        </w:rPr>
      </w:pPr>
    </w:p>
    <w:p w14:paraId="1828FE00" w14:textId="77777777" w:rsidR="00D25FC4" w:rsidRPr="008C1E64" w:rsidRDefault="00D25FC4" w:rsidP="008C1E64">
      <w:pPr>
        <w:pStyle w:val="Heading1"/>
        <w:numPr>
          <w:ilvl w:val="0"/>
          <w:numId w:val="1"/>
        </w:numPr>
        <w:spacing w:line="360" w:lineRule="auto"/>
        <w:jc w:val="center"/>
        <w:rPr>
          <w:rFonts w:ascii="Times New Roman" w:hAnsi="Times New Roman"/>
          <w:b/>
          <w:bCs/>
          <w:color w:val="auto"/>
          <w:lang w:val="en-AU"/>
        </w:rPr>
      </w:pPr>
      <w:bookmarkStart w:id="3" w:name="_Toc81567711"/>
      <w:r w:rsidRPr="008C1E64">
        <w:rPr>
          <w:rFonts w:ascii="Times New Roman" w:hAnsi="Times New Roman"/>
          <w:b/>
          <w:bCs/>
          <w:color w:val="auto"/>
          <w:lang w:val="en-AU"/>
        </w:rPr>
        <w:t>Visualization of the Dataset</w:t>
      </w:r>
      <w:bookmarkEnd w:id="3"/>
    </w:p>
    <w:p w14:paraId="77A51280" w14:textId="77777777" w:rsidR="00D25FC4" w:rsidRPr="008C1E64" w:rsidRDefault="00D25FC4" w:rsidP="00D25FC4">
      <w:pPr>
        <w:spacing w:line="360" w:lineRule="auto"/>
        <w:rPr>
          <w:rFonts w:ascii="Times New Roman" w:hAnsi="Times New Roman"/>
          <w:b/>
          <w:bCs/>
          <w:sz w:val="24"/>
          <w:lang w:val="en-AU"/>
        </w:rPr>
      </w:pPr>
      <w:r w:rsidRPr="008C1E64">
        <w:rPr>
          <w:rFonts w:ascii="Times New Roman" w:hAnsi="Times New Roman"/>
          <w:b/>
          <w:bCs/>
          <w:sz w:val="24"/>
          <w:lang w:val="en-AU"/>
        </w:rPr>
        <w:t xml:space="preserve">The aspect of visualization of the dataset refers to understanding some important ingredients and information from the given data. The dataset containing the information of covid infection for a sample population belonging to a particular race can be shown as below </w:t>
      </w:r>
      <w:r w:rsidRPr="008C1E64">
        <w:rPr>
          <w:rFonts w:ascii="Times New Roman" w:hAnsi="Times New Roman" w:cs="Open Sans"/>
          <w:b/>
          <w:bCs/>
          <w:sz w:val="24"/>
          <w:szCs w:val="20"/>
          <w:shd w:val="clear" w:color="auto" w:fill="FFFFFF"/>
        </w:rPr>
        <w:t>[3]</w:t>
      </w:r>
      <w:r w:rsidRPr="008C1E64">
        <w:rPr>
          <w:rFonts w:ascii="Times New Roman" w:hAnsi="Times New Roman"/>
          <w:b/>
          <w:bCs/>
          <w:sz w:val="24"/>
          <w:lang w:val="en-AU"/>
        </w:rPr>
        <w:t>.</w:t>
      </w:r>
    </w:p>
    <w:p w14:paraId="12C3A3CD" w14:textId="77777777" w:rsidR="00D25FC4" w:rsidRPr="003D5C92" w:rsidRDefault="00D25FC4" w:rsidP="00D25FC4">
      <w:pPr>
        <w:spacing w:line="360" w:lineRule="auto"/>
        <w:jc w:val="center"/>
        <w:rPr>
          <w:rFonts w:ascii="Times New Roman" w:hAnsi="Times New Roman"/>
          <w:sz w:val="24"/>
          <w:lang w:val="en-AU"/>
        </w:rPr>
      </w:pPr>
      <w:r w:rsidRPr="003D5C92">
        <w:rPr>
          <w:rFonts w:ascii="Times New Roman" w:hAnsi="Times New Roman"/>
          <w:noProof/>
          <w:sz w:val="24"/>
        </w:rPr>
        <w:drawing>
          <wp:inline distT="0" distB="0" distL="0" distR="0" wp14:anchorId="04611882" wp14:editId="1BF5DF5D">
            <wp:extent cx="5353050" cy="3667125"/>
            <wp:effectExtent l="0" t="0" r="0" b="9525"/>
            <wp:docPr id="1" name="Chart 1">
              <a:extLst xmlns:a="http://schemas.openxmlformats.org/drawingml/2006/main">
                <a:ext uri="{FF2B5EF4-FFF2-40B4-BE49-F238E27FC236}">
                  <a16:creationId xmlns:a16="http://schemas.microsoft.com/office/drawing/2014/main" id="{3254ACEA-3DB1-48A3-9C6E-9B5E0658E7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66FA724" w14:textId="13FC0E8C" w:rsidR="00D25FC4" w:rsidRPr="008C1E64" w:rsidRDefault="00D25FC4" w:rsidP="00D25FC4">
      <w:pPr>
        <w:spacing w:line="360" w:lineRule="auto"/>
        <w:rPr>
          <w:rFonts w:ascii="Times New Roman" w:hAnsi="Times New Roman"/>
          <w:b/>
          <w:bCs/>
          <w:sz w:val="24"/>
          <w:lang w:val="en-AU"/>
        </w:rPr>
      </w:pPr>
      <w:r w:rsidRPr="008C1E64">
        <w:rPr>
          <w:rFonts w:ascii="Times New Roman" w:hAnsi="Times New Roman"/>
          <w:b/>
          <w:bCs/>
          <w:sz w:val="24"/>
          <w:lang w:val="en-AU"/>
        </w:rPr>
        <w:t xml:space="preserve">The chart clearly shows that BAME people have higher age when they get infected against white people. This indicates that if a selected person is infected by covid – 19, then it is more likely to be belonging </w:t>
      </w:r>
      <w:r w:rsidR="00B7113C" w:rsidRPr="008C1E64">
        <w:rPr>
          <w:rFonts w:ascii="Times New Roman" w:hAnsi="Times New Roman"/>
          <w:b/>
          <w:bCs/>
          <w:sz w:val="24"/>
          <w:lang w:val="en-AU"/>
        </w:rPr>
        <w:t>to</w:t>
      </w:r>
      <w:r w:rsidRPr="008C1E64">
        <w:rPr>
          <w:rFonts w:ascii="Times New Roman" w:hAnsi="Times New Roman"/>
          <w:b/>
          <w:bCs/>
          <w:sz w:val="24"/>
          <w:lang w:val="en-AU"/>
        </w:rPr>
        <w:t xml:space="preserve"> BAME. Though the important fact to prove using hypotheses testing that is there any effect on BAME or white people that is relative for the covid to spread. One can say a lot of information from the descriptive analysis of BAME and white patients. </w:t>
      </w:r>
    </w:p>
    <w:tbl>
      <w:tblPr>
        <w:tblStyle w:val="ListTable4-Accent4"/>
        <w:tblW w:w="3565" w:type="dxa"/>
        <w:jc w:val="center"/>
        <w:tblLook w:val="04A0" w:firstRow="1" w:lastRow="0" w:firstColumn="1" w:lastColumn="0" w:noHBand="0" w:noVBand="1"/>
      </w:tblPr>
      <w:tblGrid>
        <w:gridCol w:w="2449"/>
        <w:gridCol w:w="1116"/>
      </w:tblGrid>
      <w:tr w:rsidR="00D25FC4" w:rsidRPr="00132C87" w14:paraId="307D0EB2" w14:textId="77777777" w:rsidTr="00B7113C">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565" w:type="dxa"/>
            <w:gridSpan w:val="2"/>
            <w:noWrap/>
            <w:hideMark/>
          </w:tcPr>
          <w:p w14:paraId="346C0EB5" w14:textId="77777777" w:rsidR="00D25FC4" w:rsidRPr="00132C87" w:rsidRDefault="00D25FC4" w:rsidP="00FC6476">
            <w:pPr>
              <w:spacing w:line="360" w:lineRule="auto"/>
              <w:jc w:val="center"/>
              <w:rPr>
                <w:rFonts w:ascii="Times New Roman" w:eastAsia="Times New Roman" w:hAnsi="Times New Roman" w:cs="Calibri"/>
                <w:i/>
                <w:iCs/>
                <w:color w:val="auto"/>
                <w:sz w:val="24"/>
              </w:rPr>
            </w:pPr>
            <w:r w:rsidRPr="003D5C92">
              <w:rPr>
                <w:rFonts w:ascii="Times New Roman" w:eastAsia="Times New Roman" w:hAnsi="Times New Roman" w:cs="Calibri"/>
                <w:i/>
                <w:iCs/>
                <w:color w:val="auto"/>
                <w:sz w:val="24"/>
              </w:rPr>
              <w:t>Descriptive Statistics of White Patient</w:t>
            </w:r>
          </w:p>
        </w:tc>
      </w:tr>
      <w:tr w:rsidR="00D25FC4" w:rsidRPr="00132C87" w14:paraId="4F818723" w14:textId="77777777" w:rsidTr="00B7113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48A98D71" w14:textId="77777777" w:rsidR="00D25FC4" w:rsidRPr="00132C87" w:rsidRDefault="00D25FC4" w:rsidP="00FC6476">
            <w:pPr>
              <w:spacing w:line="360" w:lineRule="auto"/>
              <w:jc w:val="center"/>
              <w:rPr>
                <w:rFonts w:ascii="Times New Roman" w:eastAsia="Times New Roman" w:hAnsi="Times New Roman" w:cs="Calibri"/>
                <w:i/>
                <w:iCs/>
                <w:sz w:val="24"/>
              </w:rPr>
            </w:pPr>
          </w:p>
        </w:tc>
        <w:tc>
          <w:tcPr>
            <w:tcW w:w="1116" w:type="dxa"/>
            <w:noWrap/>
            <w:hideMark/>
          </w:tcPr>
          <w:p w14:paraId="2BA40C88" w14:textId="77777777" w:rsidR="00D25FC4" w:rsidRPr="00132C87" w:rsidRDefault="00D25FC4" w:rsidP="00FC647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0"/>
              </w:rPr>
            </w:pPr>
          </w:p>
        </w:tc>
      </w:tr>
      <w:tr w:rsidR="00D25FC4" w:rsidRPr="00132C87" w14:paraId="79B40C3C" w14:textId="77777777" w:rsidTr="00B7113C">
        <w:trPr>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372A195D"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Mean</w:t>
            </w:r>
          </w:p>
        </w:tc>
        <w:tc>
          <w:tcPr>
            <w:tcW w:w="1116" w:type="dxa"/>
            <w:noWrap/>
            <w:hideMark/>
          </w:tcPr>
          <w:p w14:paraId="651BE1D8" w14:textId="77777777" w:rsidR="00D25FC4" w:rsidRPr="00132C87"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36.58</w:t>
            </w:r>
          </w:p>
        </w:tc>
      </w:tr>
      <w:tr w:rsidR="00D25FC4" w:rsidRPr="00132C87" w14:paraId="23AB9C31" w14:textId="77777777" w:rsidTr="00B7113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0B4641CD"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Standard Error</w:t>
            </w:r>
          </w:p>
        </w:tc>
        <w:tc>
          <w:tcPr>
            <w:tcW w:w="1116" w:type="dxa"/>
            <w:noWrap/>
            <w:hideMark/>
          </w:tcPr>
          <w:p w14:paraId="21570D72" w14:textId="77777777" w:rsidR="00D25FC4" w:rsidRPr="00132C87"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1.694189</w:t>
            </w:r>
          </w:p>
        </w:tc>
      </w:tr>
      <w:tr w:rsidR="00D25FC4" w:rsidRPr="00132C87" w14:paraId="4A8EDC39" w14:textId="77777777" w:rsidTr="00B7113C">
        <w:trPr>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0993CC1C"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Median</w:t>
            </w:r>
          </w:p>
        </w:tc>
        <w:tc>
          <w:tcPr>
            <w:tcW w:w="1116" w:type="dxa"/>
            <w:noWrap/>
            <w:hideMark/>
          </w:tcPr>
          <w:p w14:paraId="060A0C84" w14:textId="77777777" w:rsidR="00D25FC4" w:rsidRPr="00132C87"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37</w:t>
            </w:r>
          </w:p>
        </w:tc>
      </w:tr>
      <w:tr w:rsidR="00D25FC4" w:rsidRPr="00132C87" w14:paraId="6E036DB9" w14:textId="77777777" w:rsidTr="00B7113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65A3605B"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Mode</w:t>
            </w:r>
          </w:p>
        </w:tc>
        <w:tc>
          <w:tcPr>
            <w:tcW w:w="1116" w:type="dxa"/>
            <w:noWrap/>
            <w:hideMark/>
          </w:tcPr>
          <w:p w14:paraId="47B4613E" w14:textId="77777777" w:rsidR="00D25FC4" w:rsidRPr="00132C87"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50</w:t>
            </w:r>
          </w:p>
        </w:tc>
      </w:tr>
      <w:tr w:rsidR="00D25FC4" w:rsidRPr="00132C87" w14:paraId="5C285BBE" w14:textId="77777777" w:rsidTr="00B7113C">
        <w:trPr>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1495491F"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Standard Deviation</w:t>
            </w:r>
          </w:p>
        </w:tc>
        <w:tc>
          <w:tcPr>
            <w:tcW w:w="1116" w:type="dxa"/>
            <w:noWrap/>
            <w:hideMark/>
          </w:tcPr>
          <w:p w14:paraId="3E22E7EE" w14:textId="77777777" w:rsidR="00D25FC4" w:rsidRPr="00132C87"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11.97973</w:t>
            </w:r>
          </w:p>
        </w:tc>
      </w:tr>
      <w:tr w:rsidR="00D25FC4" w:rsidRPr="00132C87" w14:paraId="3594CB2F" w14:textId="77777777" w:rsidTr="00B7113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13547067"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Sample Variance</w:t>
            </w:r>
          </w:p>
        </w:tc>
        <w:tc>
          <w:tcPr>
            <w:tcW w:w="1116" w:type="dxa"/>
            <w:noWrap/>
            <w:hideMark/>
          </w:tcPr>
          <w:p w14:paraId="2968D3DF" w14:textId="77777777" w:rsidR="00D25FC4" w:rsidRPr="00132C87"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143.5139</w:t>
            </w:r>
          </w:p>
        </w:tc>
      </w:tr>
      <w:tr w:rsidR="00D25FC4" w:rsidRPr="00132C87" w14:paraId="4164AED8" w14:textId="77777777" w:rsidTr="00B7113C">
        <w:trPr>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343D49D1"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Range</w:t>
            </w:r>
          </w:p>
        </w:tc>
        <w:tc>
          <w:tcPr>
            <w:tcW w:w="1116" w:type="dxa"/>
            <w:noWrap/>
            <w:hideMark/>
          </w:tcPr>
          <w:p w14:paraId="2E45A8AD" w14:textId="77777777" w:rsidR="00D25FC4" w:rsidRPr="00132C87"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64</w:t>
            </w:r>
          </w:p>
        </w:tc>
      </w:tr>
      <w:tr w:rsidR="00D25FC4" w:rsidRPr="00132C87" w14:paraId="7FFD9EDC" w14:textId="77777777" w:rsidTr="00B7113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4E945E93"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Minimum</w:t>
            </w:r>
          </w:p>
        </w:tc>
        <w:tc>
          <w:tcPr>
            <w:tcW w:w="1116" w:type="dxa"/>
            <w:noWrap/>
            <w:hideMark/>
          </w:tcPr>
          <w:p w14:paraId="2CFCF988" w14:textId="77777777" w:rsidR="00D25FC4" w:rsidRPr="00132C87"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13</w:t>
            </w:r>
          </w:p>
        </w:tc>
      </w:tr>
      <w:tr w:rsidR="00D25FC4" w:rsidRPr="00132C87" w14:paraId="429CF588" w14:textId="77777777" w:rsidTr="00B7113C">
        <w:trPr>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3FC45090"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Maximum</w:t>
            </w:r>
          </w:p>
        </w:tc>
        <w:tc>
          <w:tcPr>
            <w:tcW w:w="1116" w:type="dxa"/>
            <w:noWrap/>
            <w:hideMark/>
          </w:tcPr>
          <w:p w14:paraId="69537ADA" w14:textId="77777777" w:rsidR="00D25FC4" w:rsidRPr="00132C87"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77</w:t>
            </w:r>
          </w:p>
        </w:tc>
      </w:tr>
      <w:tr w:rsidR="00D25FC4" w:rsidRPr="00132C87" w14:paraId="11FAF94E" w14:textId="77777777" w:rsidTr="00B7113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1A84314F"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Sum</w:t>
            </w:r>
          </w:p>
        </w:tc>
        <w:tc>
          <w:tcPr>
            <w:tcW w:w="1116" w:type="dxa"/>
            <w:noWrap/>
            <w:hideMark/>
          </w:tcPr>
          <w:p w14:paraId="5C646170" w14:textId="77777777" w:rsidR="00D25FC4" w:rsidRPr="00132C87"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1829</w:t>
            </w:r>
          </w:p>
        </w:tc>
      </w:tr>
      <w:tr w:rsidR="00D25FC4" w:rsidRPr="00132C87" w14:paraId="2D85D6FD" w14:textId="77777777" w:rsidTr="00B7113C">
        <w:trPr>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643AE33A"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Count</w:t>
            </w:r>
          </w:p>
        </w:tc>
        <w:tc>
          <w:tcPr>
            <w:tcW w:w="1116" w:type="dxa"/>
            <w:noWrap/>
            <w:hideMark/>
          </w:tcPr>
          <w:p w14:paraId="422C0342" w14:textId="77777777" w:rsidR="00D25FC4" w:rsidRPr="00132C87"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50</w:t>
            </w:r>
          </w:p>
        </w:tc>
      </w:tr>
      <w:tr w:rsidR="00D25FC4" w:rsidRPr="00132C87" w14:paraId="5BF5C190" w14:textId="77777777" w:rsidTr="00B7113C">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029583DA"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Confidence Level</w:t>
            </w:r>
            <w:r w:rsidRPr="003D5C92">
              <w:rPr>
                <w:rFonts w:ascii="Times New Roman" w:eastAsia="Times New Roman" w:hAnsi="Times New Roman" w:cs="Calibri"/>
                <w:sz w:val="24"/>
              </w:rPr>
              <w:t xml:space="preserve"> </w:t>
            </w:r>
            <w:r w:rsidRPr="00132C87">
              <w:rPr>
                <w:rFonts w:ascii="Times New Roman" w:eastAsia="Times New Roman" w:hAnsi="Times New Roman" w:cs="Calibri"/>
                <w:sz w:val="24"/>
              </w:rPr>
              <w:t>(95.0%)</w:t>
            </w:r>
          </w:p>
        </w:tc>
        <w:tc>
          <w:tcPr>
            <w:tcW w:w="1116" w:type="dxa"/>
            <w:noWrap/>
            <w:hideMark/>
          </w:tcPr>
          <w:p w14:paraId="3CEFF0CD" w14:textId="77777777" w:rsidR="00D25FC4" w:rsidRPr="00132C87"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3.404601</w:t>
            </w:r>
          </w:p>
        </w:tc>
      </w:tr>
    </w:tbl>
    <w:p w14:paraId="7E0FA107" w14:textId="77777777" w:rsidR="00D25FC4" w:rsidRPr="003D5C92" w:rsidRDefault="00D25FC4" w:rsidP="00D25FC4">
      <w:pPr>
        <w:spacing w:line="360" w:lineRule="auto"/>
        <w:rPr>
          <w:rFonts w:ascii="Times New Roman" w:hAnsi="Times New Roman"/>
          <w:sz w:val="24"/>
          <w:lang w:val="en-AU"/>
        </w:rPr>
      </w:pPr>
    </w:p>
    <w:tbl>
      <w:tblPr>
        <w:tblStyle w:val="ListTable4-Accent6"/>
        <w:tblW w:w="3565" w:type="dxa"/>
        <w:jc w:val="center"/>
        <w:tblLook w:val="04A0" w:firstRow="1" w:lastRow="0" w:firstColumn="1" w:lastColumn="0" w:noHBand="0" w:noVBand="1"/>
      </w:tblPr>
      <w:tblGrid>
        <w:gridCol w:w="2449"/>
        <w:gridCol w:w="1116"/>
      </w:tblGrid>
      <w:tr w:rsidR="00D25FC4" w:rsidRPr="00132C87" w14:paraId="272E61B8" w14:textId="77777777" w:rsidTr="00B7113C">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565" w:type="dxa"/>
            <w:gridSpan w:val="2"/>
            <w:noWrap/>
            <w:hideMark/>
          </w:tcPr>
          <w:p w14:paraId="38A18314" w14:textId="77777777" w:rsidR="00D25FC4" w:rsidRPr="00132C87" w:rsidRDefault="00D25FC4" w:rsidP="00FC6476">
            <w:pPr>
              <w:spacing w:line="360" w:lineRule="auto"/>
              <w:jc w:val="center"/>
              <w:rPr>
                <w:rFonts w:ascii="Times New Roman" w:eastAsia="Times New Roman" w:hAnsi="Times New Roman" w:cs="Calibri"/>
                <w:i/>
                <w:iCs/>
                <w:color w:val="auto"/>
                <w:sz w:val="24"/>
              </w:rPr>
            </w:pPr>
            <w:r w:rsidRPr="003D5C92">
              <w:rPr>
                <w:rFonts w:ascii="Times New Roman" w:eastAsia="Times New Roman" w:hAnsi="Times New Roman" w:cs="Calibri"/>
                <w:i/>
                <w:iCs/>
                <w:color w:val="auto"/>
                <w:sz w:val="24"/>
              </w:rPr>
              <w:t>Descriptive Statistics of BAME</w:t>
            </w:r>
          </w:p>
        </w:tc>
      </w:tr>
      <w:tr w:rsidR="00D25FC4" w:rsidRPr="00132C87" w14:paraId="12AF5D33" w14:textId="77777777" w:rsidTr="00B7113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3967A650" w14:textId="77777777" w:rsidR="00D25FC4" w:rsidRPr="00132C87" w:rsidRDefault="00D25FC4" w:rsidP="00FC6476">
            <w:pPr>
              <w:spacing w:line="360" w:lineRule="auto"/>
              <w:jc w:val="center"/>
              <w:rPr>
                <w:rFonts w:ascii="Times New Roman" w:eastAsia="Times New Roman" w:hAnsi="Times New Roman" w:cs="Calibri"/>
                <w:i/>
                <w:iCs/>
                <w:sz w:val="24"/>
              </w:rPr>
            </w:pPr>
          </w:p>
        </w:tc>
        <w:tc>
          <w:tcPr>
            <w:tcW w:w="1116" w:type="dxa"/>
            <w:noWrap/>
            <w:hideMark/>
          </w:tcPr>
          <w:p w14:paraId="58641611" w14:textId="77777777" w:rsidR="00D25FC4" w:rsidRPr="00132C87" w:rsidRDefault="00D25FC4" w:rsidP="00FC647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0"/>
              </w:rPr>
            </w:pPr>
          </w:p>
        </w:tc>
      </w:tr>
      <w:tr w:rsidR="00D25FC4" w:rsidRPr="00132C87" w14:paraId="2CE8CD61" w14:textId="77777777" w:rsidTr="00B7113C">
        <w:trPr>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6C972AE4"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Mean</w:t>
            </w:r>
          </w:p>
        </w:tc>
        <w:tc>
          <w:tcPr>
            <w:tcW w:w="1116" w:type="dxa"/>
            <w:noWrap/>
            <w:hideMark/>
          </w:tcPr>
          <w:p w14:paraId="7E5563F6" w14:textId="77777777" w:rsidR="00D25FC4" w:rsidRPr="00132C87"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60.04</w:t>
            </w:r>
          </w:p>
        </w:tc>
      </w:tr>
      <w:tr w:rsidR="00D25FC4" w:rsidRPr="00132C87" w14:paraId="5AC9C906" w14:textId="77777777" w:rsidTr="00B7113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7A1BC333"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Standard Error</w:t>
            </w:r>
          </w:p>
        </w:tc>
        <w:tc>
          <w:tcPr>
            <w:tcW w:w="1116" w:type="dxa"/>
            <w:noWrap/>
            <w:hideMark/>
          </w:tcPr>
          <w:p w14:paraId="161C67E0" w14:textId="77777777" w:rsidR="00D25FC4" w:rsidRPr="00132C87"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3.308117</w:t>
            </w:r>
          </w:p>
        </w:tc>
      </w:tr>
      <w:tr w:rsidR="00D25FC4" w:rsidRPr="00132C87" w14:paraId="2A573EFD" w14:textId="77777777" w:rsidTr="00B7113C">
        <w:trPr>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0A31E46B"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Median</w:t>
            </w:r>
          </w:p>
        </w:tc>
        <w:tc>
          <w:tcPr>
            <w:tcW w:w="1116" w:type="dxa"/>
            <w:noWrap/>
            <w:hideMark/>
          </w:tcPr>
          <w:p w14:paraId="37148C4D" w14:textId="77777777" w:rsidR="00D25FC4" w:rsidRPr="00132C87"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50</w:t>
            </w:r>
          </w:p>
        </w:tc>
      </w:tr>
      <w:tr w:rsidR="00D25FC4" w:rsidRPr="00132C87" w14:paraId="07E48896" w14:textId="77777777" w:rsidTr="00B7113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701841A8"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Mode</w:t>
            </w:r>
          </w:p>
        </w:tc>
        <w:tc>
          <w:tcPr>
            <w:tcW w:w="1116" w:type="dxa"/>
            <w:noWrap/>
            <w:hideMark/>
          </w:tcPr>
          <w:p w14:paraId="6D9BAA63" w14:textId="77777777" w:rsidR="00D25FC4" w:rsidRPr="00132C87"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50</w:t>
            </w:r>
          </w:p>
        </w:tc>
      </w:tr>
      <w:tr w:rsidR="00D25FC4" w:rsidRPr="00132C87" w14:paraId="443C0C28" w14:textId="77777777" w:rsidTr="00B7113C">
        <w:trPr>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65589644"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Standard Deviation</w:t>
            </w:r>
          </w:p>
        </w:tc>
        <w:tc>
          <w:tcPr>
            <w:tcW w:w="1116" w:type="dxa"/>
            <w:noWrap/>
            <w:hideMark/>
          </w:tcPr>
          <w:p w14:paraId="12899C40" w14:textId="77777777" w:rsidR="00D25FC4" w:rsidRPr="00132C87"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23.39192</w:t>
            </w:r>
          </w:p>
        </w:tc>
      </w:tr>
      <w:tr w:rsidR="00D25FC4" w:rsidRPr="00132C87" w14:paraId="46A9F739" w14:textId="77777777" w:rsidTr="00B7113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4EAB2A41"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Sample Variance</w:t>
            </w:r>
          </w:p>
        </w:tc>
        <w:tc>
          <w:tcPr>
            <w:tcW w:w="1116" w:type="dxa"/>
            <w:noWrap/>
            <w:hideMark/>
          </w:tcPr>
          <w:p w14:paraId="1780E3A5" w14:textId="77777777" w:rsidR="00D25FC4" w:rsidRPr="00132C87"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547.182</w:t>
            </w:r>
          </w:p>
        </w:tc>
      </w:tr>
      <w:tr w:rsidR="00D25FC4" w:rsidRPr="00132C87" w14:paraId="685E6E8C" w14:textId="77777777" w:rsidTr="00B7113C">
        <w:trPr>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6B20B3BD"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Range</w:t>
            </w:r>
          </w:p>
        </w:tc>
        <w:tc>
          <w:tcPr>
            <w:tcW w:w="1116" w:type="dxa"/>
            <w:noWrap/>
            <w:hideMark/>
          </w:tcPr>
          <w:p w14:paraId="609C5464" w14:textId="77777777" w:rsidR="00D25FC4" w:rsidRPr="00132C87"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81</w:t>
            </w:r>
          </w:p>
        </w:tc>
      </w:tr>
      <w:tr w:rsidR="00D25FC4" w:rsidRPr="00132C87" w14:paraId="6CFCCD97" w14:textId="77777777" w:rsidTr="00B7113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09C3D21F"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Minimum</w:t>
            </w:r>
          </w:p>
        </w:tc>
        <w:tc>
          <w:tcPr>
            <w:tcW w:w="1116" w:type="dxa"/>
            <w:noWrap/>
            <w:hideMark/>
          </w:tcPr>
          <w:p w14:paraId="386099E6" w14:textId="77777777" w:rsidR="00D25FC4" w:rsidRPr="00132C87"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19</w:t>
            </w:r>
          </w:p>
        </w:tc>
      </w:tr>
      <w:tr w:rsidR="00D25FC4" w:rsidRPr="00132C87" w14:paraId="68B2D053" w14:textId="77777777" w:rsidTr="00B7113C">
        <w:trPr>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39680D2C"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Maximum</w:t>
            </w:r>
          </w:p>
        </w:tc>
        <w:tc>
          <w:tcPr>
            <w:tcW w:w="1116" w:type="dxa"/>
            <w:noWrap/>
            <w:hideMark/>
          </w:tcPr>
          <w:p w14:paraId="67CE1970" w14:textId="77777777" w:rsidR="00D25FC4" w:rsidRPr="00132C87"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100</w:t>
            </w:r>
          </w:p>
        </w:tc>
      </w:tr>
      <w:tr w:rsidR="00D25FC4" w:rsidRPr="00132C87" w14:paraId="5CFCFC5A" w14:textId="77777777" w:rsidTr="00B7113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2EEEFCE9"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Sum</w:t>
            </w:r>
          </w:p>
        </w:tc>
        <w:tc>
          <w:tcPr>
            <w:tcW w:w="1116" w:type="dxa"/>
            <w:noWrap/>
            <w:hideMark/>
          </w:tcPr>
          <w:p w14:paraId="21693AAE" w14:textId="77777777" w:rsidR="00D25FC4" w:rsidRPr="00132C87"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3002</w:t>
            </w:r>
          </w:p>
        </w:tc>
      </w:tr>
      <w:tr w:rsidR="00D25FC4" w:rsidRPr="00132C87" w14:paraId="2B5C17A2" w14:textId="77777777" w:rsidTr="00B7113C">
        <w:trPr>
          <w:trHeight w:val="300"/>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7069EC0C"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Count</w:t>
            </w:r>
          </w:p>
        </w:tc>
        <w:tc>
          <w:tcPr>
            <w:tcW w:w="1116" w:type="dxa"/>
            <w:noWrap/>
            <w:hideMark/>
          </w:tcPr>
          <w:p w14:paraId="2A918305" w14:textId="77777777" w:rsidR="00D25FC4" w:rsidRPr="00132C87"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50</w:t>
            </w:r>
          </w:p>
        </w:tc>
      </w:tr>
      <w:tr w:rsidR="00D25FC4" w:rsidRPr="00132C87" w14:paraId="61E4CB28" w14:textId="77777777" w:rsidTr="00B7113C">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2449" w:type="dxa"/>
            <w:noWrap/>
            <w:hideMark/>
          </w:tcPr>
          <w:p w14:paraId="070359E7" w14:textId="77777777" w:rsidR="00D25FC4" w:rsidRPr="00132C87" w:rsidRDefault="00D25FC4" w:rsidP="00FC6476">
            <w:pPr>
              <w:spacing w:line="360" w:lineRule="auto"/>
              <w:rPr>
                <w:rFonts w:ascii="Times New Roman" w:eastAsia="Times New Roman" w:hAnsi="Times New Roman" w:cs="Calibri"/>
                <w:sz w:val="24"/>
              </w:rPr>
            </w:pPr>
            <w:r w:rsidRPr="00132C87">
              <w:rPr>
                <w:rFonts w:ascii="Times New Roman" w:eastAsia="Times New Roman" w:hAnsi="Times New Roman" w:cs="Calibri"/>
                <w:sz w:val="24"/>
              </w:rPr>
              <w:t>Confidence Level</w:t>
            </w:r>
            <w:r w:rsidRPr="003D5C92">
              <w:rPr>
                <w:rFonts w:ascii="Times New Roman" w:eastAsia="Times New Roman" w:hAnsi="Times New Roman" w:cs="Calibri"/>
                <w:sz w:val="24"/>
              </w:rPr>
              <w:t xml:space="preserve"> </w:t>
            </w:r>
            <w:r w:rsidRPr="00132C87">
              <w:rPr>
                <w:rFonts w:ascii="Times New Roman" w:eastAsia="Times New Roman" w:hAnsi="Times New Roman" w:cs="Calibri"/>
                <w:sz w:val="24"/>
              </w:rPr>
              <w:t>(95.0%)</w:t>
            </w:r>
          </w:p>
        </w:tc>
        <w:tc>
          <w:tcPr>
            <w:tcW w:w="1116" w:type="dxa"/>
            <w:noWrap/>
            <w:hideMark/>
          </w:tcPr>
          <w:p w14:paraId="269CA14D" w14:textId="77777777" w:rsidR="00D25FC4" w:rsidRPr="00132C87"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sz w:val="24"/>
              </w:rPr>
            </w:pPr>
            <w:r w:rsidRPr="00132C87">
              <w:rPr>
                <w:rFonts w:ascii="Times New Roman" w:eastAsia="Times New Roman" w:hAnsi="Times New Roman" w:cs="Calibri"/>
                <w:sz w:val="24"/>
              </w:rPr>
              <w:t>6.647911</w:t>
            </w:r>
          </w:p>
        </w:tc>
      </w:tr>
    </w:tbl>
    <w:p w14:paraId="2152A29D" w14:textId="77777777" w:rsidR="00D25FC4" w:rsidRPr="003D5C92" w:rsidRDefault="00D25FC4" w:rsidP="00D25FC4">
      <w:pPr>
        <w:spacing w:line="360" w:lineRule="auto"/>
        <w:rPr>
          <w:rFonts w:ascii="Times New Roman" w:hAnsi="Times New Roman"/>
          <w:sz w:val="24"/>
          <w:lang w:val="en-AU"/>
        </w:rPr>
      </w:pPr>
    </w:p>
    <w:p w14:paraId="7A3515C8" w14:textId="77777777" w:rsidR="00D25FC4" w:rsidRPr="008C1E64" w:rsidRDefault="00D25FC4" w:rsidP="008C1E64">
      <w:pPr>
        <w:pStyle w:val="Heading1"/>
        <w:numPr>
          <w:ilvl w:val="0"/>
          <w:numId w:val="1"/>
        </w:numPr>
        <w:spacing w:line="360" w:lineRule="auto"/>
        <w:jc w:val="center"/>
        <w:rPr>
          <w:rFonts w:ascii="Times New Roman" w:hAnsi="Times New Roman"/>
          <w:b/>
          <w:bCs/>
          <w:color w:val="auto"/>
          <w:lang w:val="en-AU"/>
        </w:rPr>
      </w:pPr>
      <w:bookmarkStart w:id="4" w:name="_Toc81567712"/>
      <w:r w:rsidRPr="008C1E64">
        <w:rPr>
          <w:rFonts w:ascii="Times New Roman" w:hAnsi="Times New Roman"/>
          <w:b/>
          <w:bCs/>
          <w:color w:val="auto"/>
          <w:lang w:val="en-AU"/>
        </w:rPr>
        <w:t>Analysis</w:t>
      </w:r>
      <w:bookmarkEnd w:id="4"/>
    </w:p>
    <w:p w14:paraId="61919510" w14:textId="3AD1C069" w:rsidR="00D25FC4" w:rsidRPr="008C1E64" w:rsidRDefault="00D25FC4" w:rsidP="008C1E64">
      <w:pPr>
        <w:pStyle w:val="NormalWeb"/>
        <w:numPr>
          <w:ilvl w:val="0"/>
          <w:numId w:val="1"/>
        </w:numPr>
        <w:spacing w:before="240" w:beforeAutospacing="0" w:after="240" w:afterAutospacing="0" w:line="360" w:lineRule="auto"/>
        <w:jc w:val="center"/>
        <w:rPr>
          <w:b/>
          <w:bCs/>
        </w:rPr>
      </w:pPr>
      <w:r w:rsidRPr="008C1E64">
        <w:rPr>
          <w:b/>
          <w:bCs/>
        </w:rPr>
        <w:t>t</w:t>
      </w:r>
      <w:r w:rsidR="00B7113C" w:rsidRPr="008C1E64">
        <w:rPr>
          <w:b/>
          <w:bCs/>
        </w:rPr>
        <w:t>-</w:t>
      </w:r>
      <w:r w:rsidRPr="008C1E64">
        <w:rPr>
          <w:b/>
          <w:bCs/>
        </w:rPr>
        <w:t xml:space="preserve">test or hypotheses testing is one of the primary and most basic analysis methods where a hypothesis that </w:t>
      </w:r>
      <w:proofErr w:type="gramStart"/>
      <w:r w:rsidRPr="008C1E64">
        <w:rPr>
          <w:b/>
          <w:bCs/>
        </w:rPr>
        <w:t>is considered to be</w:t>
      </w:r>
      <w:proofErr w:type="gramEnd"/>
      <w:r w:rsidRPr="008C1E64">
        <w:rPr>
          <w:b/>
          <w:bCs/>
        </w:rPr>
        <w:t xml:space="preserve"> a belief is being tested. For example, if it is to be believed that certain kinds of drugs cause headaches, then relevant data is </w:t>
      </w:r>
      <w:r w:rsidRPr="008C1E64">
        <w:rPr>
          <w:b/>
          <w:bCs/>
        </w:rPr>
        <w:lastRenderedPageBreak/>
        <w:t>collected and analyzed to verify the hypothesis. In this case, it is to be believed that the infection rate of covid on white people is varied in similarity to the infection in BAME. In a common term, the hypothesis is said to be an educated guess based on certain observations or experiments. Hypothesis testing is said to be a statistical method in which the survey or experiment is tested to verify the result or basically verifying the odds of the results.</w:t>
      </w:r>
    </w:p>
    <w:p w14:paraId="291066F2" w14:textId="1BCF5589" w:rsidR="00D25FC4" w:rsidRPr="008C1E64" w:rsidRDefault="00D25FC4" w:rsidP="008C1E64">
      <w:pPr>
        <w:pStyle w:val="NormalWeb"/>
        <w:numPr>
          <w:ilvl w:val="0"/>
          <w:numId w:val="1"/>
        </w:numPr>
        <w:spacing w:before="240" w:beforeAutospacing="0" w:after="240" w:afterAutospacing="0" w:line="360" w:lineRule="auto"/>
        <w:rPr>
          <w:b/>
          <w:bCs/>
        </w:rPr>
      </w:pPr>
      <w:r w:rsidRPr="008C1E64">
        <w:rPr>
          <w:b/>
          <w:bCs/>
        </w:rPr>
        <w:t xml:space="preserve">The null hypothesis is said to a distinction when there is no difference between the specified set of population or group of data. In our case, we are verifying that there is a difference between the </w:t>
      </w:r>
      <w:proofErr w:type="spellStart"/>
      <w:r w:rsidRPr="008C1E64">
        <w:rPr>
          <w:b/>
          <w:bCs/>
        </w:rPr>
        <w:t>behavio</w:t>
      </w:r>
      <w:r w:rsidR="00B7113C" w:rsidRPr="008C1E64">
        <w:rPr>
          <w:b/>
          <w:bCs/>
        </w:rPr>
        <w:t>u</w:t>
      </w:r>
      <w:r w:rsidRPr="008C1E64">
        <w:rPr>
          <w:b/>
          <w:bCs/>
        </w:rPr>
        <w:t>r</w:t>
      </w:r>
      <w:proofErr w:type="spellEnd"/>
      <w:r w:rsidRPr="008C1E64">
        <w:rPr>
          <w:b/>
          <w:bCs/>
        </w:rPr>
        <w:t xml:space="preserve"> of covid – 19 infections on white people in comparison to BAME people. Thus, considering that there is no difference in variation of covid infection among both sets of populations.</w:t>
      </w:r>
    </w:p>
    <w:p w14:paraId="754A2D79" w14:textId="7C1136FE" w:rsidR="00D25FC4" w:rsidRPr="008C1E64" w:rsidRDefault="00D25FC4" w:rsidP="008C1E64">
      <w:pPr>
        <w:pStyle w:val="NormalWeb"/>
        <w:numPr>
          <w:ilvl w:val="0"/>
          <w:numId w:val="1"/>
        </w:numPr>
        <w:spacing w:before="240" w:beforeAutospacing="0" w:after="240" w:afterAutospacing="0" w:line="360" w:lineRule="auto"/>
        <w:rPr>
          <w:b/>
          <w:bCs/>
        </w:rPr>
      </w:pPr>
      <w:r w:rsidRPr="008C1E64">
        <w:rPr>
          <w:b/>
          <w:bCs/>
        </w:rPr>
        <w:t>To develop an alternative hypothesis, it is believed to anticipate some other variation that could be found in the set of data. And this relation can be based on some different criteria. The important notion of developing an alternative hypothesis is to seek the relevance between two set</w:t>
      </w:r>
      <w:r w:rsidR="00B7113C" w:rsidRPr="008C1E64">
        <w:rPr>
          <w:b/>
          <w:bCs/>
        </w:rPr>
        <w:t>s</w:t>
      </w:r>
      <w:r w:rsidRPr="008C1E64">
        <w:rPr>
          <w:b/>
          <w:bCs/>
        </w:rPr>
        <w:t xml:space="preserve"> of data which is not possible for our given dataset. Our dataset is based on age for being a covid patient and there is no other available parameter to develop any hypothesis </w:t>
      </w:r>
      <w:r w:rsidRPr="008C1E64">
        <w:rPr>
          <w:rFonts w:cs="Open Sans"/>
          <w:b/>
          <w:bCs/>
          <w:szCs w:val="20"/>
          <w:shd w:val="clear" w:color="auto" w:fill="FFFFFF"/>
        </w:rPr>
        <w:t>[6]</w:t>
      </w:r>
      <w:r w:rsidRPr="008C1E64">
        <w:rPr>
          <w:b/>
          <w:bCs/>
        </w:rPr>
        <w:t>.</w:t>
      </w:r>
    </w:p>
    <w:p w14:paraId="39BF79D0" w14:textId="77777777" w:rsidR="00D25FC4" w:rsidRPr="008C1E64" w:rsidRDefault="00D25FC4" w:rsidP="008C1E64">
      <w:pPr>
        <w:pStyle w:val="NormalWeb"/>
        <w:numPr>
          <w:ilvl w:val="0"/>
          <w:numId w:val="1"/>
        </w:numPr>
        <w:spacing w:before="240" w:beforeAutospacing="0" w:after="240" w:afterAutospacing="0" w:line="360" w:lineRule="auto"/>
        <w:rPr>
          <w:b/>
          <w:bCs/>
        </w:rPr>
      </w:pPr>
      <w:r w:rsidRPr="008C1E64">
        <w:rPr>
          <w:b/>
          <w:bCs/>
        </w:rPr>
        <w:t>The hypothesis testing of the given dataset is done in MS Excel using the tool under the Data Analysis segment. Since our hypothesis is believing that both the dataset that is white and BAME patient have equal variances, then our choice of hypothesis testing will be – ‘t – Test: Two Sample Assuming Equal Variances’. The result of the test is given below –</w:t>
      </w:r>
    </w:p>
    <w:p w14:paraId="01B0E7F9" w14:textId="77777777" w:rsidR="00D25FC4" w:rsidRPr="008C1E64" w:rsidRDefault="00D25FC4" w:rsidP="00D25FC4">
      <w:pPr>
        <w:spacing w:line="360" w:lineRule="auto"/>
        <w:rPr>
          <w:rFonts w:ascii="Times New Roman" w:hAnsi="Times New Roman"/>
          <w:b/>
          <w:bCs/>
          <w:sz w:val="24"/>
          <w:lang w:val="en-AU"/>
        </w:rPr>
      </w:pPr>
    </w:p>
    <w:tbl>
      <w:tblPr>
        <w:tblStyle w:val="ListTable7Colorful"/>
        <w:tblW w:w="6780" w:type="dxa"/>
        <w:jc w:val="center"/>
        <w:tblLook w:val="04A0" w:firstRow="1" w:lastRow="0" w:firstColumn="1" w:lastColumn="0" w:noHBand="0" w:noVBand="1"/>
      </w:tblPr>
      <w:tblGrid>
        <w:gridCol w:w="3935"/>
        <w:gridCol w:w="1783"/>
        <w:gridCol w:w="1062"/>
      </w:tblGrid>
      <w:tr w:rsidR="00D25FC4" w:rsidRPr="008C1E64" w14:paraId="30D671A5" w14:textId="77777777" w:rsidTr="00FC6476">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100" w:firstRow="0" w:lastRow="0" w:firstColumn="1" w:lastColumn="0" w:oddVBand="0" w:evenVBand="0" w:oddHBand="0" w:evenHBand="0" w:firstRowFirstColumn="1" w:firstRowLastColumn="0" w:lastRowFirstColumn="0" w:lastRowLastColumn="0"/>
            <w:tcW w:w="6780" w:type="dxa"/>
            <w:gridSpan w:val="3"/>
            <w:noWrap/>
            <w:hideMark/>
          </w:tcPr>
          <w:p w14:paraId="7ABFF2E7" w14:textId="77777777" w:rsidR="00D25FC4" w:rsidRPr="008C1E64" w:rsidRDefault="00D25FC4" w:rsidP="00FC6476">
            <w:pPr>
              <w:spacing w:line="360" w:lineRule="auto"/>
              <w:jc w:val="center"/>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t-Test: Two-Sample Assuming Equal Variances</w:t>
            </w:r>
          </w:p>
        </w:tc>
      </w:tr>
      <w:tr w:rsidR="00D25FC4" w:rsidRPr="008C1E64" w14:paraId="7BA5B48E" w14:textId="77777777" w:rsidTr="00FC6476">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935" w:type="dxa"/>
            <w:noWrap/>
            <w:hideMark/>
          </w:tcPr>
          <w:p w14:paraId="2DD29CBC" w14:textId="77777777" w:rsidR="00D25FC4" w:rsidRPr="008C1E64" w:rsidRDefault="00D25FC4" w:rsidP="00FC6476">
            <w:pPr>
              <w:spacing w:line="360" w:lineRule="auto"/>
              <w:jc w:val="center"/>
              <w:rPr>
                <w:rFonts w:ascii="Times New Roman" w:eastAsia="Times New Roman" w:hAnsi="Times New Roman" w:cs="Calibri"/>
                <w:b/>
                <w:bCs/>
                <w:color w:val="auto"/>
                <w:sz w:val="24"/>
              </w:rPr>
            </w:pPr>
          </w:p>
        </w:tc>
        <w:tc>
          <w:tcPr>
            <w:tcW w:w="1783" w:type="dxa"/>
            <w:noWrap/>
            <w:hideMark/>
          </w:tcPr>
          <w:p w14:paraId="03D3B151" w14:textId="77777777" w:rsidR="00D25FC4" w:rsidRPr="008C1E64" w:rsidRDefault="00D25FC4" w:rsidP="00FC647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auto"/>
                <w:sz w:val="24"/>
                <w:szCs w:val="20"/>
              </w:rPr>
            </w:pPr>
          </w:p>
        </w:tc>
        <w:tc>
          <w:tcPr>
            <w:tcW w:w="1062" w:type="dxa"/>
            <w:noWrap/>
            <w:hideMark/>
          </w:tcPr>
          <w:p w14:paraId="6B461BCF" w14:textId="77777777" w:rsidR="00D25FC4" w:rsidRPr="008C1E64" w:rsidRDefault="00D25FC4" w:rsidP="00FC647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auto"/>
                <w:sz w:val="24"/>
                <w:szCs w:val="20"/>
              </w:rPr>
            </w:pPr>
          </w:p>
        </w:tc>
      </w:tr>
      <w:tr w:rsidR="00D25FC4" w:rsidRPr="008C1E64" w14:paraId="2765A643" w14:textId="77777777" w:rsidTr="00FC6476">
        <w:trPr>
          <w:trHeight w:val="300"/>
          <w:jc w:val="center"/>
        </w:trPr>
        <w:tc>
          <w:tcPr>
            <w:cnfStyle w:val="001000000000" w:firstRow="0" w:lastRow="0" w:firstColumn="1" w:lastColumn="0" w:oddVBand="0" w:evenVBand="0" w:oddHBand="0" w:evenHBand="0" w:firstRowFirstColumn="0" w:firstRowLastColumn="0" w:lastRowFirstColumn="0" w:lastRowLastColumn="0"/>
            <w:tcW w:w="3935" w:type="dxa"/>
            <w:noWrap/>
            <w:hideMark/>
          </w:tcPr>
          <w:p w14:paraId="1F0C9C35" w14:textId="77777777" w:rsidR="00D25FC4" w:rsidRPr="008C1E64" w:rsidRDefault="00D25FC4" w:rsidP="00FC6476">
            <w:pPr>
              <w:spacing w:line="360" w:lineRule="auto"/>
              <w:jc w:val="center"/>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 </w:t>
            </w:r>
          </w:p>
        </w:tc>
        <w:tc>
          <w:tcPr>
            <w:tcW w:w="1783" w:type="dxa"/>
            <w:noWrap/>
            <w:hideMark/>
          </w:tcPr>
          <w:p w14:paraId="41D15108" w14:textId="77777777" w:rsidR="00D25FC4" w:rsidRPr="008C1E64" w:rsidRDefault="00D25FC4" w:rsidP="00FC647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i/>
                <w:iCs/>
                <w:color w:val="auto"/>
                <w:sz w:val="24"/>
              </w:rPr>
            </w:pPr>
            <w:r w:rsidRPr="008C1E64">
              <w:rPr>
                <w:rFonts w:ascii="Times New Roman" w:eastAsia="Times New Roman" w:hAnsi="Times New Roman" w:cs="Calibri"/>
                <w:b/>
                <w:bCs/>
                <w:i/>
                <w:iCs/>
                <w:color w:val="auto"/>
                <w:sz w:val="24"/>
              </w:rPr>
              <w:t>White</w:t>
            </w:r>
          </w:p>
        </w:tc>
        <w:tc>
          <w:tcPr>
            <w:tcW w:w="1062" w:type="dxa"/>
            <w:noWrap/>
            <w:hideMark/>
          </w:tcPr>
          <w:p w14:paraId="161E6717" w14:textId="77777777" w:rsidR="00D25FC4" w:rsidRPr="008C1E64" w:rsidRDefault="00D25FC4" w:rsidP="00FC647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i/>
                <w:iCs/>
                <w:color w:val="auto"/>
                <w:sz w:val="24"/>
              </w:rPr>
            </w:pPr>
            <w:r w:rsidRPr="008C1E64">
              <w:rPr>
                <w:rFonts w:ascii="Times New Roman" w:eastAsia="Times New Roman" w:hAnsi="Times New Roman" w:cs="Calibri"/>
                <w:b/>
                <w:bCs/>
                <w:i/>
                <w:iCs/>
                <w:color w:val="auto"/>
                <w:sz w:val="24"/>
              </w:rPr>
              <w:t>BAME</w:t>
            </w:r>
          </w:p>
        </w:tc>
      </w:tr>
      <w:tr w:rsidR="00D25FC4" w:rsidRPr="008C1E64" w14:paraId="0C55E6A1" w14:textId="77777777" w:rsidTr="00FC647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935" w:type="dxa"/>
            <w:noWrap/>
            <w:hideMark/>
          </w:tcPr>
          <w:p w14:paraId="01A82811" w14:textId="77777777" w:rsidR="00D25FC4" w:rsidRPr="008C1E64" w:rsidRDefault="00D25FC4" w:rsidP="00FC6476">
            <w:pPr>
              <w:spacing w:line="360" w:lineRule="auto"/>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Mean</w:t>
            </w:r>
          </w:p>
        </w:tc>
        <w:tc>
          <w:tcPr>
            <w:tcW w:w="1783" w:type="dxa"/>
            <w:noWrap/>
            <w:hideMark/>
          </w:tcPr>
          <w:p w14:paraId="2B15D1D8"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36.58</w:t>
            </w:r>
          </w:p>
        </w:tc>
        <w:tc>
          <w:tcPr>
            <w:tcW w:w="1062" w:type="dxa"/>
            <w:noWrap/>
            <w:hideMark/>
          </w:tcPr>
          <w:p w14:paraId="7F2011C0"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60.04</w:t>
            </w:r>
          </w:p>
        </w:tc>
      </w:tr>
      <w:tr w:rsidR="00D25FC4" w:rsidRPr="008C1E64" w14:paraId="0257E802" w14:textId="77777777" w:rsidTr="00FC6476">
        <w:trPr>
          <w:trHeight w:val="300"/>
          <w:jc w:val="center"/>
        </w:trPr>
        <w:tc>
          <w:tcPr>
            <w:cnfStyle w:val="001000000000" w:firstRow="0" w:lastRow="0" w:firstColumn="1" w:lastColumn="0" w:oddVBand="0" w:evenVBand="0" w:oddHBand="0" w:evenHBand="0" w:firstRowFirstColumn="0" w:firstRowLastColumn="0" w:lastRowFirstColumn="0" w:lastRowLastColumn="0"/>
            <w:tcW w:w="3935" w:type="dxa"/>
            <w:noWrap/>
            <w:hideMark/>
          </w:tcPr>
          <w:p w14:paraId="567D71B3" w14:textId="77777777" w:rsidR="00D25FC4" w:rsidRPr="008C1E64" w:rsidRDefault="00D25FC4" w:rsidP="00FC6476">
            <w:pPr>
              <w:spacing w:line="360" w:lineRule="auto"/>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Variance</w:t>
            </w:r>
          </w:p>
        </w:tc>
        <w:tc>
          <w:tcPr>
            <w:tcW w:w="1783" w:type="dxa"/>
            <w:noWrap/>
            <w:hideMark/>
          </w:tcPr>
          <w:p w14:paraId="257FB73F"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143.5138776</w:t>
            </w:r>
          </w:p>
        </w:tc>
        <w:tc>
          <w:tcPr>
            <w:tcW w:w="1062" w:type="dxa"/>
            <w:noWrap/>
            <w:hideMark/>
          </w:tcPr>
          <w:p w14:paraId="2FA5AFD9" w14:textId="77777777" w:rsidR="00D25FC4" w:rsidRPr="008C1E64" w:rsidRDefault="00D25FC4" w:rsidP="00FC6476">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547.182</w:t>
            </w:r>
          </w:p>
        </w:tc>
      </w:tr>
      <w:tr w:rsidR="00D25FC4" w:rsidRPr="00CE7FEE" w14:paraId="4442884F" w14:textId="77777777" w:rsidTr="00FC647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935" w:type="dxa"/>
            <w:noWrap/>
            <w:hideMark/>
          </w:tcPr>
          <w:p w14:paraId="016C55D8" w14:textId="77777777" w:rsidR="00D25FC4" w:rsidRPr="008C1E64" w:rsidRDefault="00D25FC4" w:rsidP="00FC6476">
            <w:pPr>
              <w:spacing w:line="360" w:lineRule="auto"/>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lastRenderedPageBreak/>
              <w:t>Observations</w:t>
            </w:r>
          </w:p>
        </w:tc>
        <w:tc>
          <w:tcPr>
            <w:tcW w:w="1783" w:type="dxa"/>
            <w:noWrap/>
            <w:hideMark/>
          </w:tcPr>
          <w:p w14:paraId="3425ED07"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50</w:t>
            </w:r>
          </w:p>
        </w:tc>
        <w:tc>
          <w:tcPr>
            <w:tcW w:w="1062" w:type="dxa"/>
            <w:noWrap/>
            <w:hideMark/>
          </w:tcPr>
          <w:p w14:paraId="2E0300CD" w14:textId="77777777" w:rsidR="00D25FC4" w:rsidRPr="008C1E64" w:rsidRDefault="00D25FC4" w:rsidP="00FC6476">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50</w:t>
            </w:r>
          </w:p>
        </w:tc>
      </w:tr>
      <w:tr w:rsidR="00D25FC4" w:rsidRPr="003D5C92" w14:paraId="0D6E3408" w14:textId="77777777" w:rsidTr="00FC6476">
        <w:trPr>
          <w:trHeight w:val="300"/>
          <w:jc w:val="center"/>
        </w:trPr>
        <w:tc>
          <w:tcPr>
            <w:cnfStyle w:val="001000000000" w:firstRow="0" w:lastRow="0" w:firstColumn="1" w:lastColumn="0" w:oddVBand="0" w:evenVBand="0" w:oddHBand="0" w:evenHBand="0" w:firstRowFirstColumn="0" w:firstRowLastColumn="0" w:lastRowFirstColumn="0" w:lastRowLastColumn="0"/>
            <w:tcW w:w="3935" w:type="dxa"/>
            <w:noWrap/>
            <w:hideMark/>
          </w:tcPr>
          <w:p w14:paraId="47741A00" w14:textId="77777777" w:rsidR="00D25FC4" w:rsidRPr="008C1E64" w:rsidRDefault="00D25FC4" w:rsidP="00FC6476">
            <w:pPr>
              <w:spacing w:line="360" w:lineRule="auto"/>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Pooled Variance</w:t>
            </w:r>
          </w:p>
        </w:tc>
        <w:tc>
          <w:tcPr>
            <w:tcW w:w="2845" w:type="dxa"/>
            <w:gridSpan w:val="2"/>
            <w:noWrap/>
            <w:hideMark/>
          </w:tcPr>
          <w:p w14:paraId="4C164552" w14:textId="77777777" w:rsidR="00D25FC4" w:rsidRPr="008C1E64" w:rsidRDefault="00D25FC4" w:rsidP="00FC647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345.3479592</w:t>
            </w:r>
          </w:p>
        </w:tc>
      </w:tr>
      <w:tr w:rsidR="00D25FC4" w:rsidRPr="003D5C92" w14:paraId="04C28920" w14:textId="77777777" w:rsidTr="00FC647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935" w:type="dxa"/>
            <w:noWrap/>
            <w:hideMark/>
          </w:tcPr>
          <w:p w14:paraId="57CED732" w14:textId="77777777" w:rsidR="00D25FC4" w:rsidRPr="008C1E64" w:rsidRDefault="00D25FC4" w:rsidP="00FC6476">
            <w:pPr>
              <w:spacing w:line="360" w:lineRule="auto"/>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Hypothesized Mean Difference</w:t>
            </w:r>
          </w:p>
        </w:tc>
        <w:tc>
          <w:tcPr>
            <w:tcW w:w="2845" w:type="dxa"/>
            <w:gridSpan w:val="2"/>
            <w:noWrap/>
            <w:hideMark/>
          </w:tcPr>
          <w:p w14:paraId="35226D29" w14:textId="77777777" w:rsidR="00D25FC4" w:rsidRPr="008C1E64" w:rsidRDefault="00D25FC4" w:rsidP="00FC647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0</w:t>
            </w:r>
          </w:p>
        </w:tc>
      </w:tr>
      <w:tr w:rsidR="00D25FC4" w:rsidRPr="003D5C92" w14:paraId="5157FABB" w14:textId="77777777" w:rsidTr="00FC6476">
        <w:trPr>
          <w:trHeight w:val="300"/>
          <w:jc w:val="center"/>
        </w:trPr>
        <w:tc>
          <w:tcPr>
            <w:cnfStyle w:val="001000000000" w:firstRow="0" w:lastRow="0" w:firstColumn="1" w:lastColumn="0" w:oddVBand="0" w:evenVBand="0" w:oddHBand="0" w:evenHBand="0" w:firstRowFirstColumn="0" w:firstRowLastColumn="0" w:lastRowFirstColumn="0" w:lastRowLastColumn="0"/>
            <w:tcW w:w="3935" w:type="dxa"/>
            <w:noWrap/>
            <w:hideMark/>
          </w:tcPr>
          <w:p w14:paraId="36135230" w14:textId="77777777" w:rsidR="00D25FC4" w:rsidRPr="008C1E64" w:rsidRDefault="00D25FC4" w:rsidP="00FC6476">
            <w:pPr>
              <w:spacing w:line="360" w:lineRule="auto"/>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df</w:t>
            </w:r>
          </w:p>
        </w:tc>
        <w:tc>
          <w:tcPr>
            <w:tcW w:w="2845" w:type="dxa"/>
            <w:gridSpan w:val="2"/>
            <w:noWrap/>
            <w:hideMark/>
          </w:tcPr>
          <w:p w14:paraId="1E44D2CE" w14:textId="77777777" w:rsidR="00D25FC4" w:rsidRPr="008C1E64" w:rsidRDefault="00D25FC4" w:rsidP="00FC647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98</w:t>
            </w:r>
          </w:p>
        </w:tc>
      </w:tr>
      <w:tr w:rsidR="00D25FC4" w:rsidRPr="003D5C92" w14:paraId="21FA3B7D" w14:textId="77777777" w:rsidTr="00FC647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935" w:type="dxa"/>
            <w:noWrap/>
            <w:hideMark/>
          </w:tcPr>
          <w:p w14:paraId="373AC63B" w14:textId="77777777" w:rsidR="00D25FC4" w:rsidRPr="008C1E64" w:rsidRDefault="00D25FC4" w:rsidP="00FC6476">
            <w:pPr>
              <w:spacing w:line="360" w:lineRule="auto"/>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t Stat</w:t>
            </w:r>
          </w:p>
        </w:tc>
        <w:tc>
          <w:tcPr>
            <w:tcW w:w="2845" w:type="dxa"/>
            <w:gridSpan w:val="2"/>
            <w:noWrap/>
            <w:hideMark/>
          </w:tcPr>
          <w:p w14:paraId="64D3874B" w14:textId="77777777" w:rsidR="00D25FC4" w:rsidRPr="008C1E64" w:rsidRDefault="00D25FC4" w:rsidP="00FC647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-6.312037424</w:t>
            </w:r>
          </w:p>
        </w:tc>
      </w:tr>
      <w:tr w:rsidR="00D25FC4" w:rsidRPr="003D5C92" w14:paraId="68E14AC4" w14:textId="77777777" w:rsidTr="00FC6476">
        <w:trPr>
          <w:trHeight w:val="300"/>
          <w:jc w:val="center"/>
        </w:trPr>
        <w:tc>
          <w:tcPr>
            <w:cnfStyle w:val="001000000000" w:firstRow="0" w:lastRow="0" w:firstColumn="1" w:lastColumn="0" w:oddVBand="0" w:evenVBand="0" w:oddHBand="0" w:evenHBand="0" w:firstRowFirstColumn="0" w:firstRowLastColumn="0" w:lastRowFirstColumn="0" w:lastRowLastColumn="0"/>
            <w:tcW w:w="3935" w:type="dxa"/>
            <w:noWrap/>
            <w:hideMark/>
          </w:tcPr>
          <w:p w14:paraId="17C8EBD3" w14:textId="77777777" w:rsidR="00D25FC4" w:rsidRPr="008C1E64" w:rsidRDefault="00D25FC4" w:rsidP="00FC6476">
            <w:pPr>
              <w:spacing w:line="360" w:lineRule="auto"/>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P(T&lt;=t) one-tail</w:t>
            </w:r>
          </w:p>
        </w:tc>
        <w:tc>
          <w:tcPr>
            <w:tcW w:w="2845" w:type="dxa"/>
            <w:gridSpan w:val="2"/>
            <w:noWrap/>
            <w:hideMark/>
          </w:tcPr>
          <w:p w14:paraId="120BC716" w14:textId="77777777" w:rsidR="00D25FC4" w:rsidRPr="008C1E64" w:rsidRDefault="00D25FC4" w:rsidP="00FC647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4.01804E-09</w:t>
            </w:r>
          </w:p>
        </w:tc>
      </w:tr>
      <w:tr w:rsidR="00D25FC4" w:rsidRPr="003D5C92" w14:paraId="72DAB0C1" w14:textId="77777777" w:rsidTr="00FC6476">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935" w:type="dxa"/>
            <w:noWrap/>
            <w:hideMark/>
          </w:tcPr>
          <w:p w14:paraId="25FE2EC0" w14:textId="77777777" w:rsidR="00D25FC4" w:rsidRPr="008C1E64" w:rsidRDefault="00D25FC4" w:rsidP="00FC6476">
            <w:pPr>
              <w:spacing w:line="360" w:lineRule="auto"/>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t Critical one-tail</w:t>
            </w:r>
          </w:p>
        </w:tc>
        <w:tc>
          <w:tcPr>
            <w:tcW w:w="2845" w:type="dxa"/>
            <w:gridSpan w:val="2"/>
            <w:noWrap/>
            <w:hideMark/>
          </w:tcPr>
          <w:p w14:paraId="235444A8" w14:textId="77777777" w:rsidR="00D25FC4" w:rsidRPr="008C1E64" w:rsidRDefault="00D25FC4" w:rsidP="00FC647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1.660551217</w:t>
            </w:r>
          </w:p>
        </w:tc>
      </w:tr>
      <w:tr w:rsidR="00D25FC4" w:rsidRPr="003D5C92" w14:paraId="3302AE74" w14:textId="77777777" w:rsidTr="00FC6476">
        <w:trPr>
          <w:trHeight w:val="300"/>
          <w:jc w:val="center"/>
        </w:trPr>
        <w:tc>
          <w:tcPr>
            <w:cnfStyle w:val="001000000000" w:firstRow="0" w:lastRow="0" w:firstColumn="1" w:lastColumn="0" w:oddVBand="0" w:evenVBand="0" w:oddHBand="0" w:evenHBand="0" w:firstRowFirstColumn="0" w:firstRowLastColumn="0" w:lastRowFirstColumn="0" w:lastRowLastColumn="0"/>
            <w:tcW w:w="3935" w:type="dxa"/>
            <w:noWrap/>
            <w:hideMark/>
          </w:tcPr>
          <w:p w14:paraId="4ABBC024" w14:textId="77777777" w:rsidR="00D25FC4" w:rsidRPr="008C1E64" w:rsidRDefault="00D25FC4" w:rsidP="00FC6476">
            <w:pPr>
              <w:spacing w:line="360" w:lineRule="auto"/>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P(T&lt;=t) two-tail</w:t>
            </w:r>
          </w:p>
        </w:tc>
        <w:tc>
          <w:tcPr>
            <w:tcW w:w="2845" w:type="dxa"/>
            <w:gridSpan w:val="2"/>
            <w:noWrap/>
            <w:hideMark/>
          </w:tcPr>
          <w:p w14:paraId="1FC711CD" w14:textId="77777777" w:rsidR="00D25FC4" w:rsidRPr="008C1E64" w:rsidRDefault="00D25FC4" w:rsidP="00FC647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8.03608E-09</w:t>
            </w:r>
          </w:p>
        </w:tc>
      </w:tr>
      <w:tr w:rsidR="00D25FC4" w:rsidRPr="003D5C92" w14:paraId="1F2E64FD" w14:textId="77777777" w:rsidTr="00FC6476">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935" w:type="dxa"/>
            <w:noWrap/>
            <w:hideMark/>
          </w:tcPr>
          <w:p w14:paraId="08EB6ED6" w14:textId="77777777" w:rsidR="00D25FC4" w:rsidRPr="008C1E64" w:rsidRDefault="00D25FC4" w:rsidP="00FC6476">
            <w:pPr>
              <w:spacing w:line="360" w:lineRule="auto"/>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t Critical two-tail</w:t>
            </w:r>
          </w:p>
        </w:tc>
        <w:tc>
          <w:tcPr>
            <w:tcW w:w="2845" w:type="dxa"/>
            <w:gridSpan w:val="2"/>
            <w:noWrap/>
            <w:hideMark/>
          </w:tcPr>
          <w:p w14:paraId="4B07C149" w14:textId="77777777" w:rsidR="00D25FC4" w:rsidRPr="008C1E64" w:rsidRDefault="00D25FC4" w:rsidP="00FC647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color w:val="auto"/>
                <w:sz w:val="24"/>
              </w:rPr>
            </w:pPr>
            <w:r w:rsidRPr="008C1E64">
              <w:rPr>
                <w:rFonts w:ascii="Times New Roman" w:eastAsia="Times New Roman" w:hAnsi="Times New Roman" w:cs="Calibri"/>
                <w:b/>
                <w:bCs/>
                <w:color w:val="auto"/>
                <w:sz w:val="24"/>
              </w:rPr>
              <w:t>1.984467455</w:t>
            </w:r>
          </w:p>
          <w:p w14:paraId="038EFA8B" w14:textId="77777777" w:rsidR="00D25FC4" w:rsidRPr="008C1E64" w:rsidRDefault="00D25FC4" w:rsidP="00FC647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Calibri"/>
                <w:b/>
                <w:bCs/>
                <w:color w:val="auto"/>
                <w:sz w:val="24"/>
              </w:rPr>
            </w:pPr>
          </w:p>
        </w:tc>
      </w:tr>
    </w:tbl>
    <w:p w14:paraId="51E5041E" w14:textId="77777777" w:rsidR="00D25FC4" w:rsidRPr="003D5C92" w:rsidRDefault="00D25FC4" w:rsidP="00D25FC4">
      <w:pPr>
        <w:spacing w:line="360" w:lineRule="auto"/>
        <w:jc w:val="center"/>
        <w:rPr>
          <w:rFonts w:ascii="Times New Roman" w:hAnsi="Times New Roman"/>
          <w:sz w:val="24"/>
          <w:lang w:val="en-AU"/>
        </w:rPr>
      </w:pPr>
    </w:p>
    <w:p w14:paraId="59DBD44E" w14:textId="089C77E8" w:rsidR="00D25FC4" w:rsidRPr="008C1E64" w:rsidRDefault="00D25FC4" w:rsidP="008C1E64">
      <w:pPr>
        <w:pStyle w:val="NormalWeb"/>
        <w:numPr>
          <w:ilvl w:val="0"/>
          <w:numId w:val="3"/>
        </w:numPr>
        <w:spacing w:before="240" w:beforeAutospacing="0" w:after="240" w:afterAutospacing="0" w:line="360" w:lineRule="auto"/>
        <w:rPr>
          <w:b/>
          <w:bCs/>
        </w:rPr>
      </w:pPr>
      <w:r w:rsidRPr="008C1E64">
        <w:rPr>
          <w:b/>
          <w:bCs/>
        </w:rPr>
        <w:t>The above</w:t>
      </w:r>
      <w:r w:rsidR="00B7113C" w:rsidRPr="008C1E64">
        <w:rPr>
          <w:b/>
          <w:bCs/>
        </w:rPr>
        <w:t>-</w:t>
      </w:r>
      <w:r w:rsidRPr="008C1E64">
        <w:rPr>
          <w:b/>
          <w:bCs/>
        </w:rPr>
        <w:t xml:space="preserve">given table gives the details of the test. This is a paired test as there are the two sets of data in which comparison was to be sought. The importance of confidence level plays a very important role to signify the truthfulness of the information portrayed by the dataset. One can establish that the p – value of the test is quite less </w:t>
      </w:r>
      <w:r w:rsidR="00B7113C" w:rsidRPr="008C1E64">
        <w:rPr>
          <w:b/>
          <w:bCs/>
        </w:rPr>
        <w:t>than</w:t>
      </w:r>
      <w:r w:rsidRPr="008C1E64">
        <w:rPr>
          <w:b/>
          <w:bCs/>
        </w:rPr>
        <w:t xml:space="preserve"> the standard value which rejects the null hypotheses </w:t>
      </w:r>
      <w:r w:rsidRPr="008C1E64">
        <w:rPr>
          <w:rFonts w:cs="Open Sans"/>
          <w:b/>
          <w:bCs/>
          <w:szCs w:val="20"/>
          <w:shd w:val="clear" w:color="auto" w:fill="FFFFFF"/>
        </w:rPr>
        <w:t>[1]</w:t>
      </w:r>
      <w:r w:rsidRPr="008C1E64">
        <w:rPr>
          <w:b/>
          <w:bCs/>
        </w:rPr>
        <w:t>. </w:t>
      </w:r>
    </w:p>
    <w:p w14:paraId="616C9345" w14:textId="77777777" w:rsidR="00D25FC4" w:rsidRPr="008C1E64" w:rsidRDefault="00D25FC4" w:rsidP="008C1E64">
      <w:pPr>
        <w:pStyle w:val="Heading1"/>
        <w:numPr>
          <w:ilvl w:val="0"/>
          <w:numId w:val="3"/>
        </w:numPr>
        <w:spacing w:line="360" w:lineRule="auto"/>
        <w:jc w:val="center"/>
        <w:rPr>
          <w:rFonts w:ascii="Times New Roman" w:hAnsi="Times New Roman"/>
          <w:b/>
          <w:bCs/>
          <w:color w:val="auto"/>
          <w:lang w:val="en-AU"/>
        </w:rPr>
      </w:pPr>
      <w:bookmarkStart w:id="5" w:name="_Toc81567713"/>
      <w:r w:rsidRPr="008C1E64">
        <w:rPr>
          <w:rFonts w:ascii="Times New Roman" w:hAnsi="Times New Roman"/>
          <w:b/>
          <w:bCs/>
          <w:color w:val="auto"/>
          <w:lang w:val="en-AU"/>
        </w:rPr>
        <w:t>Outliers in the Dataset</w:t>
      </w:r>
      <w:bookmarkEnd w:id="5"/>
    </w:p>
    <w:p w14:paraId="1D5A9D3A" w14:textId="5CBEA4B5" w:rsidR="00D25FC4" w:rsidRPr="008C1E64" w:rsidRDefault="00D25FC4" w:rsidP="008C1E64">
      <w:pPr>
        <w:pStyle w:val="NormalWeb"/>
        <w:numPr>
          <w:ilvl w:val="0"/>
          <w:numId w:val="3"/>
        </w:numPr>
        <w:spacing w:before="240" w:beforeAutospacing="0" w:after="240" w:afterAutospacing="0" w:line="360" w:lineRule="auto"/>
        <w:rPr>
          <w:b/>
          <w:bCs/>
        </w:rPr>
      </w:pPr>
      <w:r w:rsidRPr="008C1E64">
        <w:rPr>
          <w:b/>
          <w:bCs/>
        </w:rPr>
        <w:t xml:space="preserve">Outliers are defined as any value that is different from other values. This difference designates a certain level of variation in the measurement of data. The significance of outliers is considered in the terms of any value that lies beyond the designated pattern or </w:t>
      </w:r>
      <w:proofErr w:type="spellStart"/>
      <w:r w:rsidRPr="008C1E64">
        <w:rPr>
          <w:b/>
          <w:bCs/>
        </w:rPr>
        <w:t>behavio</w:t>
      </w:r>
      <w:r w:rsidR="00B7113C" w:rsidRPr="008C1E64">
        <w:rPr>
          <w:b/>
          <w:bCs/>
        </w:rPr>
        <w:t>u</w:t>
      </w:r>
      <w:r w:rsidRPr="008C1E64">
        <w:rPr>
          <w:b/>
          <w:bCs/>
        </w:rPr>
        <w:t>r</w:t>
      </w:r>
      <w:proofErr w:type="spellEnd"/>
      <w:r w:rsidRPr="008C1E64">
        <w:rPr>
          <w:b/>
          <w:bCs/>
        </w:rPr>
        <w:t xml:space="preserve"> of the graph. There are certain methods that are used to find the outliers in the given dataset. Most prominent tools are available in the programming</w:t>
      </w:r>
      <w:r w:rsidR="00B7113C" w:rsidRPr="008C1E64">
        <w:rPr>
          <w:b/>
          <w:bCs/>
        </w:rPr>
        <w:t>-</w:t>
      </w:r>
      <w:r w:rsidRPr="008C1E64">
        <w:rPr>
          <w:b/>
          <w:bCs/>
        </w:rPr>
        <w:t xml:space="preserve">based platform where box – plot, or some other plot is done to show the </w:t>
      </w:r>
      <w:proofErr w:type="gramStart"/>
      <w:r w:rsidRPr="008C1E64">
        <w:rPr>
          <w:b/>
          <w:bCs/>
        </w:rPr>
        <w:t>particular piece</w:t>
      </w:r>
      <w:proofErr w:type="gramEnd"/>
      <w:r w:rsidRPr="008C1E64">
        <w:rPr>
          <w:b/>
          <w:bCs/>
        </w:rPr>
        <w:t xml:space="preserve"> of data being out of the league. The importance of outliers is to show that there is a kind of abnormality or variability in the data which is quite possibly among the population of masses where the factors affecting the particular result are enormous and everything cannot be drawn into statistical analysis. In our given dataset, there is a possibility of the presence of outliers as one can see from the descriptive statistics of each of the tables for BAME and white patients by its skewness and confidence level. There is more likeability of the presence of outliers </w:t>
      </w:r>
      <w:r w:rsidRPr="008C1E64">
        <w:rPr>
          <w:b/>
          <w:bCs/>
        </w:rPr>
        <w:lastRenderedPageBreak/>
        <w:t xml:space="preserve">when both values are comparatively large. Here, in the terms of comparative analysis of both the dataset and values taken from descriptive statistics, one can easily comprehend that the data of BAME patients is more skewed and has </w:t>
      </w:r>
      <w:proofErr w:type="gramStart"/>
      <w:r w:rsidRPr="008C1E64">
        <w:rPr>
          <w:b/>
          <w:bCs/>
        </w:rPr>
        <w:t>more</w:t>
      </w:r>
      <w:proofErr w:type="gramEnd"/>
      <w:r w:rsidRPr="008C1E64">
        <w:rPr>
          <w:b/>
          <w:bCs/>
        </w:rPr>
        <w:t xml:space="preserve"> number of outliers whereas, the data of the white patients is less skewed and comparatively contains quite lesser number of outliers </w:t>
      </w:r>
      <w:r w:rsidRPr="008C1E64">
        <w:rPr>
          <w:rFonts w:cs="Open Sans"/>
          <w:b/>
          <w:bCs/>
          <w:szCs w:val="20"/>
          <w:shd w:val="clear" w:color="auto" w:fill="FFFFFF"/>
        </w:rPr>
        <w:t>[5]</w:t>
      </w:r>
      <w:r w:rsidRPr="008C1E64">
        <w:rPr>
          <w:b/>
          <w:bCs/>
        </w:rPr>
        <w:t>.</w:t>
      </w:r>
    </w:p>
    <w:p w14:paraId="384E87C6" w14:textId="77777777" w:rsidR="00D25FC4" w:rsidRPr="008C1E64" w:rsidRDefault="00D25FC4" w:rsidP="008C1E64">
      <w:pPr>
        <w:pStyle w:val="Heading1"/>
        <w:numPr>
          <w:ilvl w:val="0"/>
          <w:numId w:val="3"/>
        </w:numPr>
        <w:spacing w:line="360" w:lineRule="auto"/>
        <w:jc w:val="center"/>
        <w:rPr>
          <w:rFonts w:ascii="Times New Roman" w:hAnsi="Times New Roman"/>
          <w:b/>
          <w:bCs/>
          <w:color w:val="auto"/>
          <w:lang w:val="en-AU"/>
        </w:rPr>
      </w:pPr>
      <w:bookmarkStart w:id="6" w:name="_Toc81567714"/>
      <w:r w:rsidRPr="008C1E64">
        <w:rPr>
          <w:rFonts w:ascii="Times New Roman" w:hAnsi="Times New Roman"/>
          <w:b/>
          <w:bCs/>
          <w:color w:val="auto"/>
          <w:lang w:val="en-AU"/>
        </w:rPr>
        <w:t>Factors Affecting Hypotheses Testing</w:t>
      </w:r>
      <w:bookmarkEnd w:id="6"/>
    </w:p>
    <w:p w14:paraId="37BB7845" w14:textId="5405D607" w:rsidR="00D25FC4" w:rsidRPr="008C1E64" w:rsidRDefault="00B7113C" w:rsidP="008C1E64">
      <w:pPr>
        <w:pStyle w:val="NormalWeb"/>
        <w:numPr>
          <w:ilvl w:val="0"/>
          <w:numId w:val="3"/>
        </w:numPr>
        <w:spacing w:before="240" w:beforeAutospacing="0" w:after="240" w:afterAutospacing="0" w:line="360" w:lineRule="auto"/>
        <w:rPr>
          <w:b/>
          <w:bCs/>
        </w:rPr>
      </w:pPr>
      <w:r w:rsidRPr="008C1E64">
        <w:rPr>
          <w:b/>
          <w:bCs/>
        </w:rPr>
        <w:t>Numerous factors</w:t>
      </w:r>
      <w:r w:rsidR="00D25FC4" w:rsidRPr="008C1E64">
        <w:rPr>
          <w:b/>
          <w:bCs/>
        </w:rPr>
        <w:t xml:space="preserve"> can affect the hypothesis testing. These factors are quite crucial to understand the </w:t>
      </w:r>
      <w:proofErr w:type="spellStart"/>
      <w:r w:rsidR="00D25FC4" w:rsidRPr="008C1E64">
        <w:rPr>
          <w:b/>
          <w:bCs/>
        </w:rPr>
        <w:t>behavio</w:t>
      </w:r>
      <w:r w:rsidRPr="008C1E64">
        <w:rPr>
          <w:b/>
          <w:bCs/>
        </w:rPr>
        <w:t>u</w:t>
      </w:r>
      <w:r w:rsidR="00D25FC4" w:rsidRPr="008C1E64">
        <w:rPr>
          <w:b/>
          <w:bCs/>
        </w:rPr>
        <w:t>r</w:t>
      </w:r>
      <w:proofErr w:type="spellEnd"/>
      <w:r w:rsidR="00D25FC4" w:rsidRPr="008C1E64">
        <w:rPr>
          <w:b/>
          <w:bCs/>
        </w:rPr>
        <w:t xml:space="preserve"> of the data. The most prominent factor is </w:t>
      </w:r>
      <w:r w:rsidRPr="008C1E64">
        <w:rPr>
          <w:b/>
          <w:bCs/>
        </w:rPr>
        <w:t xml:space="preserve">the </w:t>
      </w:r>
      <w:r w:rsidR="00D25FC4" w:rsidRPr="008C1E64">
        <w:rPr>
          <w:b/>
          <w:bCs/>
        </w:rPr>
        <w:t xml:space="preserve">sample size. The sample size refers to the size of the dataset on which test is being carried out. The size of the sample reflects the population so it should not be less. Or in other words, it is said that a larger number of sample sizes gives more suitable and effective description of the data. The other factor is the significance level that is responsible for drawing the significance of the analysis. It is to be said that the lower the significance level, then the analysis is more effective. The next two factors are the differences among the means and variability of the data. The difference among the means separates the data. In our dataset, the means established the fact that most effect of covid infection is on the older population if they are BAME and younger population if they are white. Thus, no common information can be drawn from here. Similarly, variability shows that the data is </w:t>
      </w:r>
      <w:proofErr w:type="gramStart"/>
      <w:r w:rsidR="00D25FC4" w:rsidRPr="008C1E64">
        <w:rPr>
          <w:b/>
          <w:bCs/>
        </w:rPr>
        <w:t>scattered</w:t>
      </w:r>
      <w:proofErr w:type="gramEnd"/>
      <w:r w:rsidR="00D25FC4" w:rsidRPr="008C1E64">
        <w:rPr>
          <w:b/>
          <w:bCs/>
        </w:rPr>
        <w:t xml:space="preserve"> and this signifies that data cannot be comprehended to seek </w:t>
      </w:r>
      <w:r w:rsidRPr="008C1E64">
        <w:rPr>
          <w:b/>
          <w:bCs/>
        </w:rPr>
        <w:t xml:space="preserve">a </w:t>
      </w:r>
      <w:r w:rsidR="00D25FC4" w:rsidRPr="008C1E64">
        <w:rPr>
          <w:b/>
          <w:bCs/>
        </w:rPr>
        <w:t xml:space="preserve">common notion or </w:t>
      </w:r>
      <w:proofErr w:type="spellStart"/>
      <w:r w:rsidR="00D25FC4" w:rsidRPr="008C1E64">
        <w:rPr>
          <w:b/>
          <w:bCs/>
        </w:rPr>
        <w:t>behavio</w:t>
      </w:r>
      <w:r w:rsidRPr="008C1E64">
        <w:rPr>
          <w:b/>
          <w:bCs/>
        </w:rPr>
        <w:t>u</w:t>
      </w:r>
      <w:r w:rsidR="00D25FC4" w:rsidRPr="008C1E64">
        <w:rPr>
          <w:b/>
          <w:bCs/>
        </w:rPr>
        <w:t>r</w:t>
      </w:r>
      <w:proofErr w:type="spellEnd"/>
      <w:r w:rsidR="00D25FC4" w:rsidRPr="008C1E64">
        <w:rPr>
          <w:b/>
          <w:bCs/>
        </w:rPr>
        <w:t xml:space="preserve"> </w:t>
      </w:r>
      <w:r w:rsidR="00D25FC4" w:rsidRPr="008C1E64">
        <w:rPr>
          <w:rFonts w:cs="Open Sans"/>
          <w:b/>
          <w:bCs/>
          <w:szCs w:val="20"/>
          <w:shd w:val="clear" w:color="auto" w:fill="FFFFFF"/>
        </w:rPr>
        <w:t>[4]</w:t>
      </w:r>
      <w:r w:rsidR="00D25FC4" w:rsidRPr="008C1E64">
        <w:rPr>
          <w:b/>
          <w:bCs/>
        </w:rPr>
        <w:t>. </w:t>
      </w:r>
    </w:p>
    <w:p w14:paraId="2E01B187" w14:textId="77777777" w:rsidR="00D25FC4" w:rsidRPr="008C1E64" w:rsidRDefault="00D25FC4" w:rsidP="008C1E64">
      <w:pPr>
        <w:pStyle w:val="Heading1"/>
        <w:numPr>
          <w:ilvl w:val="0"/>
          <w:numId w:val="3"/>
        </w:numPr>
        <w:spacing w:line="360" w:lineRule="auto"/>
        <w:jc w:val="center"/>
        <w:rPr>
          <w:rFonts w:ascii="Times New Roman" w:hAnsi="Times New Roman"/>
          <w:b/>
          <w:bCs/>
          <w:color w:val="auto"/>
          <w:lang w:val="en-AU"/>
        </w:rPr>
      </w:pPr>
      <w:bookmarkStart w:id="7" w:name="_Toc81567715"/>
      <w:r w:rsidRPr="008C1E64">
        <w:rPr>
          <w:rFonts w:ascii="Times New Roman" w:hAnsi="Times New Roman"/>
          <w:b/>
          <w:bCs/>
          <w:color w:val="auto"/>
          <w:lang w:val="en-AU"/>
        </w:rPr>
        <w:t>Results</w:t>
      </w:r>
      <w:bookmarkEnd w:id="7"/>
    </w:p>
    <w:p w14:paraId="1204664E" w14:textId="77777777" w:rsidR="00D25FC4" w:rsidRPr="008C1E64" w:rsidRDefault="00D25FC4" w:rsidP="008C1E64">
      <w:pPr>
        <w:pStyle w:val="NormalWeb"/>
        <w:numPr>
          <w:ilvl w:val="0"/>
          <w:numId w:val="3"/>
        </w:numPr>
        <w:spacing w:before="240" w:beforeAutospacing="0" w:after="240" w:afterAutospacing="0" w:line="360" w:lineRule="auto"/>
        <w:rPr>
          <w:b/>
          <w:bCs/>
        </w:rPr>
      </w:pPr>
      <w:r w:rsidRPr="008C1E64">
        <w:rPr>
          <w:b/>
          <w:bCs/>
        </w:rPr>
        <w:t xml:space="preserve">From the table of hypothesis testing, </w:t>
      </w:r>
      <w:proofErr w:type="gramStart"/>
      <w:r w:rsidRPr="008C1E64">
        <w:rPr>
          <w:b/>
          <w:bCs/>
        </w:rPr>
        <w:t>it can be seen that there</w:t>
      </w:r>
      <w:proofErr w:type="gramEnd"/>
      <w:r w:rsidRPr="008C1E64">
        <w:rPr>
          <w:b/>
          <w:bCs/>
        </w:rPr>
        <w:t xml:space="preserve"> is a difference between means. This shows that the younger population belonging to white are largely infected whereas, the older population of BAME is infected. The variance shows that the other ages or data present of the patient is how far from the respective means. The variance of BAME is 547.182 whereas the variance of white is 143.513. This clearly indicates that the age of patients belonging to BAME is quite largely and adversely scattered. On the other hand, the mean of BAME is 60.04 whereas, </w:t>
      </w:r>
      <w:r w:rsidRPr="008C1E64">
        <w:rPr>
          <w:b/>
          <w:bCs/>
        </w:rPr>
        <w:lastRenderedPageBreak/>
        <w:t>that of white is 36.58. This set of information shows that infected people belonging to BAME are quite old and the range of patients of their respective age being infected is highly scattered. This can be signified that their variances are not the same and our hypothesis is proved to be wrong. This rejection is of null hypothesis.</w:t>
      </w:r>
    </w:p>
    <w:p w14:paraId="4DD58525" w14:textId="77777777" w:rsidR="00D25FC4" w:rsidRPr="008C1E64" w:rsidRDefault="00D25FC4" w:rsidP="008C1E64">
      <w:pPr>
        <w:pStyle w:val="NormalWeb"/>
        <w:numPr>
          <w:ilvl w:val="0"/>
          <w:numId w:val="3"/>
        </w:numPr>
        <w:spacing w:before="240" w:beforeAutospacing="0" w:after="240" w:afterAutospacing="0" w:line="360" w:lineRule="auto"/>
        <w:rPr>
          <w:b/>
          <w:bCs/>
        </w:rPr>
      </w:pPr>
      <w:r w:rsidRPr="008C1E64">
        <w:rPr>
          <w:b/>
          <w:bCs/>
        </w:rPr>
        <w:t xml:space="preserve">To prove a certain hypothesis or null hypothesis to be true, the standard p – value of the data comes to be p = 0.1, or p = 0.01, or p = 0.02. Since the data can be moved on both sides of the mean, that’s why two tailed analysis was done and the p - value of hypothesis testing is 8.03608E-09 which is quite low from any standard value. This signifies that hypothesis test has shown that both the sets of data have nothing in common in terms of variation or any kind of behavioral pattern. This also establishes that there is no significance of covid infection on the </w:t>
      </w:r>
      <w:proofErr w:type="gramStart"/>
      <w:r w:rsidRPr="008C1E64">
        <w:rPr>
          <w:b/>
          <w:bCs/>
        </w:rPr>
        <w:t>particular patient</w:t>
      </w:r>
      <w:proofErr w:type="gramEnd"/>
      <w:r w:rsidRPr="008C1E64">
        <w:rPr>
          <w:b/>
          <w:bCs/>
        </w:rPr>
        <w:t xml:space="preserve"> that can be distinctive of age. The rate of vulnerability and the factors associated with it can be a different thing but only </w:t>
      </w:r>
      <w:proofErr w:type="gramStart"/>
      <w:r w:rsidRPr="008C1E64">
        <w:rPr>
          <w:b/>
          <w:bCs/>
        </w:rPr>
        <w:t>on the basis of</w:t>
      </w:r>
      <w:proofErr w:type="gramEnd"/>
      <w:r w:rsidRPr="008C1E64">
        <w:rPr>
          <w:b/>
          <w:bCs/>
        </w:rPr>
        <w:t xml:space="preserve"> age, it cannot be established that infection rate is dependent on the age of the individual. </w:t>
      </w:r>
    </w:p>
    <w:p w14:paraId="1361A8DF" w14:textId="77777777" w:rsidR="00D25FC4" w:rsidRPr="008C1E64" w:rsidRDefault="00D25FC4" w:rsidP="008C1E64">
      <w:pPr>
        <w:pStyle w:val="Heading1"/>
        <w:numPr>
          <w:ilvl w:val="0"/>
          <w:numId w:val="3"/>
        </w:numPr>
        <w:spacing w:line="360" w:lineRule="auto"/>
        <w:jc w:val="center"/>
        <w:rPr>
          <w:rFonts w:ascii="Times New Roman" w:hAnsi="Times New Roman"/>
          <w:b/>
          <w:bCs/>
          <w:color w:val="auto"/>
          <w:lang w:val="en-AU"/>
        </w:rPr>
      </w:pPr>
      <w:bookmarkStart w:id="8" w:name="_Toc81567716"/>
      <w:r w:rsidRPr="008C1E64">
        <w:rPr>
          <w:rFonts w:ascii="Times New Roman" w:hAnsi="Times New Roman"/>
          <w:b/>
          <w:bCs/>
          <w:color w:val="auto"/>
          <w:lang w:val="en-AU"/>
        </w:rPr>
        <w:t>Conclusion</w:t>
      </w:r>
      <w:bookmarkEnd w:id="8"/>
    </w:p>
    <w:p w14:paraId="249830FB" w14:textId="77777777" w:rsidR="00D25FC4" w:rsidRPr="008C1E64" w:rsidRDefault="00D25FC4" w:rsidP="008C1E64">
      <w:pPr>
        <w:pStyle w:val="NormalWeb"/>
        <w:numPr>
          <w:ilvl w:val="0"/>
          <w:numId w:val="3"/>
        </w:numPr>
        <w:spacing w:before="240" w:beforeAutospacing="0" w:after="240" w:afterAutospacing="0" w:line="360" w:lineRule="auto"/>
        <w:rPr>
          <w:b/>
          <w:bCs/>
        </w:rPr>
      </w:pPr>
      <w:r w:rsidRPr="008C1E64">
        <w:rPr>
          <w:b/>
          <w:bCs/>
        </w:rPr>
        <w:t xml:space="preserve">The inferential statistics is well suited for data such as population where there is a huge number of objects. In such cases, a sample population or dataset is taken </w:t>
      </w:r>
      <w:proofErr w:type="gramStart"/>
      <w:r w:rsidRPr="008C1E64">
        <w:rPr>
          <w:b/>
          <w:bCs/>
        </w:rPr>
        <w:t>randomly</w:t>
      </w:r>
      <w:proofErr w:type="gramEnd"/>
      <w:r w:rsidRPr="008C1E64">
        <w:rPr>
          <w:b/>
          <w:bCs/>
        </w:rPr>
        <w:t xml:space="preserve"> and analysis is done to infer the outcomes for the whole population. In the given assignment, the data of covid infection rate on the </w:t>
      </w:r>
      <w:proofErr w:type="gramStart"/>
      <w:r w:rsidRPr="008C1E64">
        <w:rPr>
          <w:b/>
          <w:bCs/>
        </w:rPr>
        <w:t>particular race</w:t>
      </w:r>
      <w:proofErr w:type="gramEnd"/>
      <w:r w:rsidRPr="008C1E64">
        <w:rPr>
          <w:b/>
          <w:bCs/>
        </w:rPr>
        <w:t xml:space="preserve"> of population was recorded designating their age. The hypothesis was to comprehend that infection rate of the covid – 19 is based on the age of the individual. This hypothesis could be considered as a null hypothesis for both the sets of data. But the distinctive description statistics shows the otherwise behavior which is the matter of subject related to individual race. But the relevance of infection rate on the age of the particular people shows that there is no dependency or relevance of the data. This rejects the hypothesis that infection rate of the covid is dependent on the age of the individual. Thus, hypothesis testing allows one to test their educated guess and verify it for further and detailed analysis. </w:t>
      </w:r>
    </w:p>
    <w:p w14:paraId="7D9BC8F9" w14:textId="77777777" w:rsidR="00D25FC4" w:rsidRPr="008C1E64" w:rsidRDefault="00D25FC4" w:rsidP="008C1E64">
      <w:pPr>
        <w:pStyle w:val="ListParagraph"/>
        <w:numPr>
          <w:ilvl w:val="0"/>
          <w:numId w:val="3"/>
        </w:numPr>
        <w:spacing w:line="360" w:lineRule="auto"/>
        <w:rPr>
          <w:rFonts w:ascii="Times New Roman" w:hAnsi="Times New Roman"/>
          <w:b/>
          <w:bCs/>
          <w:sz w:val="24"/>
          <w:u w:val="single"/>
          <w:lang w:val="en-AU"/>
        </w:rPr>
      </w:pPr>
      <w:r w:rsidRPr="008C1E64">
        <w:rPr>
          <w:rFonts w:ascii="Times New Roman" w:hAnsi="Times New Roman"/>
          <w:b/>
          <w:bCs/>
          <w:sz w:val="24"/>
          <w:u w:val="single"/>
          <w:lang w:val="en-AU"/>
        </w:rPr>
        <w:lastRenderedPageBreak/>
        <w:br w:type="page"/>
      </w:r>
    </w:p>
    <w:p w14:paraId="5C79F6B6" w14:textId="77777777" w:rsidR="00D25FC4" w:rsidRPr="008C1E64" w:rsidRDefault="00D25FC4" w:rsidP="00D25FC4">
      <w:pPr>
        <w:pStyle w:val="Heading1"/>
        <w:spacing w:line="360" w:lineRule="auto"/>
        <w:jc w:val="center"/>
        <w:rPr>
          <w:rFonts w:ascii="Times New Roman" w:hAnsi="Times New Roman"/>
          <w:b/>
          <w:bCs/>
          <w:color w:val="auto"/>
          <w:lang w:val="en-AU"/>
        </w:rPr>
      </w:pPr>
      <w:bookmarkStart w:id="9" w:name="_Toc81567717"/>
      <w:r w:rsidRPr="008C1E64">
        <w:rPr>
          <w:rFonts w:ascii="Times New Roman" w:hAnsi="Times New Roman"/>
          <w:b/>
          <w:bCs/>
          <w:color w:val="auto"/>
          <w:lang w:val="en-AU"/>
        </w:rPr>
        <w:lastRenderedPageBreak/>
        <w:t>References</w:t>
      </w:r>
      <w:bookmarkEnd w:id="9"/>
    </w:p>
    <w:p w14:paraId="4DFA8081" w14:textId="77777777" w:rsidR="00D25FC4" w:rsidRPr="008C1E64" w:rsidRDefault="00D25FC4" w:rsidP="00D25FC4">
      <w:pPr>
        <w:spacing w:line="360" w:lineRule="auto"/>
        <w:rPr>
          <w:rFonts w:ascii="Times New Roman" w:hAnsi="Times New Roman"/>
          <w:b/>
          <w:bCs/>
          <w:sz w:val="24"/>
        </w:rPr>
      </w:pPr>
      <w:r w:rsidRPr="008C1E64">
        <w:rPr>
          <w:rFonts w:ascii="Times New Roman" w:hAnsi="Times New Roman" w:cs="Open Sans"/>
          <w:b/>
          <w:bCs/>
          <w:sz w:val="24"/>
          <w:szCs w:val="20"/>
          <w:shd w:val="clear" w:color="auto" w:fill="FFFFFF"/>
        </w:rPr>
        <w:t xml:space="preserve">[1] D. Chamberlain Jr, A. Burns-Childers, A. </w:t>
      </w:r>
      <w:proofErr w:type="gramStart"/>
      <w:r w:rsidRPr="008C1E64">
        <w:rPr>
          <w:rFonts w:ascii="Times New Roman" w:hAnsi="Times New Roman" w:cs="Open Sans"/>
          <w:b/>
          <w:bCs/>
          <w:sz w:val="24"/>
          <w:szCs w:val="20"/>
          <w:shd w:val="clear" w:color="auto" w:fill="FFFFFF"/>
        </w:rPr>
        <w:t>Kemp</w:t>
      </w:r>
      <w:proofErr w:type="gramEnd"/>
      <w:r w:rsidRPr="008C1E64">
        <w:rPr>
          <w:rFonts w:ascii="Times New Roman" w:hAnsi="Times New Roman" w:cs="Open Sans"/>
          <w:b/>
          <w:bCs/>
          <w:sz w:val="24"/>
          <w:szCs w:val="20"/>
          <w:shd w:val="clear" w:color="auto" w:fill="FFFFFF"/>
        </w:rPr>
        <w:t xml:space="preserve"> and H. Stalvey, "Students’ Understanding of Test Statistics in Hypothesis Testing", </w:t>
      </w:r>
      <w:r w:rsidRPr="008C1E64">
        <w:rPr>
          <w:rFonts w:ascii="Times New Roman" w:hAnsi="Times New Roman" w:cs="Open Sans"/>
          <w:b/>
          <w:bCs/>
          <w:i/>
          <w:iCs/>
          <w:sz w:val="24"/>
          <w:szCs w:val="20"/>
          <w:shd w:val="clear" w:color="auto" w:fill="FFFFFF"/>
        </w:rPr>
        <w:t>People.clas.ufl.edu</w:t>
      </w:r>
      <w:r w:rsidRPr="008C1E64">
        <w:rPr>
          <w:rFonts w:ascii="Times New Roman" w:hAnsi="Times New Roman" w:cs="Open Sans"/>
          <w:b/>
          <w:bCs/>
          <w:sz w:val="24"/>
          <w:szCs w:val="20"/>
          <w:shd w:val="clear" w:color="auto" w:fill="FFFFFF"/>
        </w:rPr>
        <w:t>, 2021. [Online]. Available: https://people.clas.ufl.edu/dchamberlain31/files/Students-Understanding-of-Test-Statistics-Long-Paper-Final-Version.pdf. [Accessed: 03- Sep- 2021].</w:t>
      </w:r>
    </w:p>
    <w:p w14:paraId="1E20AD48" w14:textId="77777777" w:rsidR="00D25FC4" w:rsidRPr="008C1E64" w:rsidRDefault="00D25FC4" w:rsidP="00D25FC4">
      <w:pPr>
        <w:spacing w:line="360" w:lineRule="auto"/>
        <w:rPr>
          <w:rFonts w:ascii="Times New Roman" w:hAnsi="Times New Roman" w:cs="Open Sans"/>
          <w:b/>
          <w:bCs/>
          <w:sz w:val="24"/>
          <w:szCs w:val="20"/>
          <w:shd w:val="clear" w:color="auto" w:fill="FFFFFF"/>
        </w:rPr>
      </w:pPr>
      <w:r w:rsidRPr="008C1E64">
        <w:rPr>
          <w:rFonts w:ascii="Times New Roman" w:hAnsi="Times New Roman" w:cs="Open Sans"/>
          <w:b/>
          <w:bCs/>
          <w:sz w:val="24"/>
          <w:szCs w:val="20"/>
          <w:shd w:val="clear" w:color="auto" w:fill="FFFFFF"/>
        </w:rPr>
        <w:t>[2] J. Verma, "Statistics and Research Methods in Psychology with Excel | SpringerLink", </w:t>
      </w:r>
      <w:r w:rsidRPr="008C1E64">
        <w:rPr>
          <w:rFonts w:ascii="Times New Roman" w:hAnsi="Times New Roman" w:cs="Open Sans"/>
          <w:b/>
          <w:bCs/>
          <w:i/>
          <w:iCs/>
          <w:sz w:val="24"/>
          <w:szCs w:val="20"/>
          <w:shd w:val="clear" w:color="auto" w:fill="FFFFFF"/>
        </w:rPr>
        <w:t>Link.springer.com</w:t>
      </w:r>
      <w:r w:rsidRPr="008C1E64">
        <w:rPr>
          <w:rFonts w:ascii="Times New Roman" w:hAnsi="Times New Roman" w:cs="Open Sans"/>
          <w:b/>
          <w:bCs/>
          <w:sz w:val="24"/>
          <w:szCs w:val="20"/>
          <w:shd w:val="clear" w:color="auto" w:fill="FFFFFF"/>
        </w:rPr>
        <w:t>, 2021. [Online]. Available: https://link.springer.com/book/10.1007%2F978-981-13-3429-0. [Accessed: 03- Sep- 2021].</w:t>
      </w:r>
    </w:p>
    <w:p w14:paraId="66A46385" w14:textId="77777777" w:rsidR="00D25FC4" w:rsidRPr="008C1E64" w:rsidRDefault="00D25FC4" w:rsidP="00D25FC4">
      <w:pPr>
        <w:spacing w:line="360" w:lineRule="auto"/>
        <w:rPr>
          <w:rFonts w:ascii="Times New Roman" w:hAnsi="Times New Roman" w:cs="Open Sans"/>
          <w:b/>
          <w:bCs/>
          <w:sz w:val="24"/>
          <w:szCs w:val="20"/>
          <w:shd w:val="clear" w:color="auto" w:fill="FFFFFF"/>
        </w:rPr>
      </w:pPr>
      <w:r w:rsidRPr="008C1E64">
        <w:rPr>
          <w:rFonts w:ascii="Times New Roman" w:hAnsi="Times New Roman" w:cs="Open Sans"/>
          <w:b/>
          <w:bCs/>
          <w:sz w:val="24"/>
          <w:szCs w:val="20"/>
          <w:shd w:val="clear" w:color="auto" w:fill="FFFFFF"/>
        </w:rPr>
        <w:t xml:space="preserve">[3] N. Ilinykh, S. </w:t>
      </w:r>
      <w:proofErr w:type="spellStart"/>
      <w:r w:rsidRPr="008C1E64">
        <w:rPr>
          <w:rFonts w:ascii="Times New Roman" w:hAnsi="Times New Roman" w:cs="Open Sans"/>
          <w:b/>
          <w:bCs/>
          <w:sz w:val="24"/>
          <w:szCs w:val="20"/>
          <w:shd w:val="clear" w:color="auto" w:fill="FFFFFF"/>
        </w:rPr>
        <w:t>Zarrieß</w:t>
      </w:r>
      <w:proofErr w:type="spellEnd"/>
      <w:r w:rsidRPr="008C1E64">
        <w:rPr>
          <w:rFonts w:ascii="Times New Roman" w:hAnsi="Times New Roman" w:cs="Open Sans"/>
          <w:b/>
          <w:bCs/>
          <w:sz w:val="24"/>
          <w:szCs w:val="20"/>
          <w:shd w:val="clear" w:color="auto" w:fill="FFFFFF"/>
        </w:rPr>
        <w:t xml:space="preserve"> and D. Schlangen, "Tell Me More: A Dataset of Visual Scene Description Sequences", 2021</w:t>
      </w:r>
      <w:proofErr w:type="gramStart"/>
      <w:r w:rsidRPr="008C1E64">
        <w:rPr>
          <w:rFonts w:ascii="Times New Roman" w:hAnsi="Times New Roman" w:cs="Open Sans"/>
          <w:b/>
          <w:bCs/>
          <w:sz w:val="24"/>
          <w:szCs w:val="20"/>
          <w:shd w:val="clear" w:color="auto" w:fill="FFFFFF"/>
        </w:rPr>
        <w:t>. .</w:t>
      </w:r>
      <w:proofErr w:type="gramEnd"/>
    </w:p>
    <w:p w14:paraId="4B8AC047" w14:textId="77777777" w:rsidR="00D25FC4" w:rsidRPr="008C1E64" w:rsidRDefault="00D25FC4" w:rsidP="00D25FC4">
      <w:pPr>
        <w:spacing w:line="360" w:lineRule="auto"/>
        <w:rPr>
          <w:rFonts w:ascii="Times New Roman" w:hAnsi="Times New Roman" w:cs="Open Sans"/>
          <w:b/>
          <w:bCs/>
          <w:sz w:val="24"/>
          <w:szCs w:val="20"/>
          <w:shd w:val="clear" w:color="auto" w:fill="FFFFFF"/>
        </w:rPr>
      </w:pPr>
      <w:r w:rsidRPr="008C1E64">
        <w:rPr>
          <w:rFonts w:ascii="Times New Roman" w:hAnsi="Times New Roman" w:cs="Open Sans"/>
          <w:b/>
          <w:bCs/>
          <w:sz w:val="24"/>
          <w:szCs w:val="20"/>
          <w:shd w:val="clear" w:color="auto" w:fill="FFFFFF"/>
        </w:rPr>
        <w:t>[4] R. Park, "Practical Teaching Strategies for Hypothesis Testing", </w:t>
      </w:r>
      <w:r w:rsidRPr="008C1E64">
        <w:rPr>
          <w:rFonts w:ascii="Times New Roman" w:hAnsi="Times New Roman" w:cs="Open Sans"/>
          <w:b/>
          <w:bCs/>
          <w:i/>
          <w:iCs/>
          <w:sz w:val="24"/>
          <w:szCs w:val="20"/>
          <w:shd w:val="clear" w:color="auto" w:fill="FFFFFF"/>
        </w:rPr>
        <w:t>Taylor &amp; Francis</w:t>
      </w:r>
      <w:r w:rsidRPr="008C1E64">
        <w:rPr>
          <w:rFonts w:ascii="Times New Roman" w:hAnsi="Times New Roman" w:cs="Open Sans"/>
          <w:b/>
          <w:bCs/>
          <w:sz w:val="24"/>
          <w:szCs w:val="20"/>
          <w:shd w:val="clear" w:color="auto" w:fill="FFFFFF"/>
        </w:rPr>
        <w:t>, 2021. [Online]. Available: https://www.tandfonline.com/doi/10.1080/00031305.2018.1424034. [Accessed: 03- Sep- 2021].</w:t>
      </w:r>
    </w:p>
    <w:p w14:paraId="24FF5144" w14:textId="77777777" w:rsidR="00D25FC4" w:rsidRPr="008C1E64" w:rsidRDefault="00D25FC4" w:rsidP="00D25FC4">
      <w:pPr>
        <w:spacing w:line="360" w:lineRule="auto"/>
        <w:rPr>
          <w:rFonts w:ascii="Times New Roman" w:hAnsi="Times New Roman" w:cs="Open Sans"/>
          <w:b/>
          <w:bCs/>
          <w:sz w:val="24"/>
          <w:szCs w:val="20"/>
          <w:shd w:val="clear" w:color="auto" w:fill="FFFFFF"/>
        </w:rPr>
      </w:pPr>
      <w:r w:rsidRPr="008C1E64">
        <w:rPr>
          <w:rFonts w:ascii="Times New Roman" w:hAnsi="Times New Roman" w:cs="Open Sans"/>
          <w:b/>
          <w:bCs/>
          <w:sz w:val="24"/>
          <w:szCs w:val="20"/>
          <w:shd w:val="clear" w:color="auto" w:fill="FFFFFF"/>
        </w:rPr>
        <w:t>[5] S. Kwak and J. Kim, "Statistical data preparation: management of missing values and outliers", 2021</w:t>
      </w:r>
      <w:proofErr w:type="gramStart"/>
      <w:r w:rsidRPr="008C1E64">
        <w:rPr>
          <w:rFonts w:ascii="Times New Roman" w:hAnsi="Times New Roman" w:cs="Open Sans"/>
          <w:b/>
          <w:bCs/>
          <w:sz w:val="24"/>
          <w:szCs w:val="20"/>
          <w:shd w:val="clear" w:color="auto" w:fill="FFFFFF"/>
        </w:rPr>
        <w:t>. .</w:t>
      </w:r>
      <w:proofErr w:type="gramEnd"/>
    </w:p>
    <w:p w14:paraId="71DD5FA3" w14:textId="77777777" w:rsidR="00D25FC4" w:rsidRPr="008C1E64" w:rsidRDefault="00D25FC4" w:rsidP="00D25FC4">
      <w:pPr>
        <w:spacing w:line="360" w:lineRule="auto"/>
        <w:rPr>
          <w:rFonts w:ascii="Times New Roman" w:hAnsi="Times New Roman" w:cs="Open Sans"/>
          <w:b/>
          <w:bCs/>
          <w:sz w:val="24"/>
          <w:szCs w:val="20"/>
          <w:shd w:val="clear" w:color="auto" w:fill="FFFFFF"/>
        </w:rPr>
      </w:pPr>
      <w:r w:rsidRPr="008C1E64">
        <w:rPr>
          <w:rFonts w:ascii="Times New Roman" w:hAnsi="Times New Roman" w:cs="Open Sans"/>
          <w:b/>
          <w:bCs/>
          <w:sz w:val="24"/>
          <w:szCs w:val="20"/>
          <w:shd w:val="clear" w:color="auto" w:fill="FFFFFF"/>
        </w:rPr>
        <w:t xml:space="preserve">[6] T. </w:t>
      </w:r>
      <w:proofErr w:type="spellStart"/>
      <w:r w:rsidRPr="008C1E64">
        <w:rPr>
          <w:rFonts w:ascii="Times New Roman" w:hAnsi="Times New Roman" w:cs="Open Sans"/>
          <w:b/>
          <w:bCs/>
          <w:sz w:val="24"/>
          <w:szCs w:val="20"/>
          <w:shd w:val="clear" w:color="auto" w:fill="FFFFFF"/>
        </w:rPr>
        <w:t>Cleff</w:t>
      </w:r>
      <w:proofErr w:type="spellEnd"/>
      <w:r w:rsidRPr="008C1E64">
        <w:rPr>
          <w:rFonts w:ascii="Times New Roman" w:hAnsi="Times New Roman" w:cs="Open Sans"/>
          <w:b/>
          <w:bCs/>
          <w:sz w:val="24"/>
          <w:szCs w:val="20"/>
          <w:shd w:val="clear" w:color="auto" w:fill="FFFFFF"/>
        </w:rPr>
        <w:t>, "Applied Statistics and Multivariate Data Analysis for Business and Economics", </w:t>
      </w:r>
      <w:r w:rsidRPr="008C1E64">
        <w:rPr>
          <w:rFonts w:ascii="Times New Roman" w:hAnsi="Times New Roman" w:cs="Open Sans"/>
          <w:b/>
          <w:bCs/>
          <w:i/>
          <w:iCs/>
          <w:sz w:val="24"/>
          <w:szCs w:val="20"/>
          <w:shd w:val="clear" w:color="auto" w:fill="FFFFFF"/>
        </w:rPr>
        <w:t>Google Books</w:t>
      </w:r>
      <w:r w:rsidRPr="008C1E64">
        <w:rPr>
          <w:rFonts w:ascii="Times New Roman" w:hAnsi="Times New Roman" w:cs="Open Sans"/>
          <w:b/>
          <w:bCs/>
          <w:sz w:val="24"/>
          <w:szCs w:val="20"/>
          <w:shd w:val="clear" w:color="auto" w:fill="FFFFFF"/>
        </w:rPr>
        <w:t>, 2021. [Online]. Available: https://books.google.co.in/books?hl=en&amp;lr=&amp;id=9tOhDwAAQBAJ&amp;oi=fnd&amp;pg=PR5&amp;dq=hypotheses+testing+in+excel&amp;ots=O_ewAobUF2&amp;sig=jBwUROWYYeNWzqxZdSc4EBpzWqk&amp;redir_esc=y#v=onepage&amp;q=hypotheses%20testing%20in%20excel&amp;f=false. [Accessed: 03- Sep- 2021].</w:t>
      </w:r>
    </w:p>
    <w:p w14:paraId="2DED66DD" w14:textId="77777777" w:rsidR="004A54DA" w:rsidRPr="008C1E64" w:rsidRDefault="004A54DA">
      <w:pPr>
        <w:rPr>
          <w:b/>
          <w:bCs/>
        </w:rPr>
      </w:pPr>
    </w:p>
    <w:sectPr w:rsidR="004A54DA" w:rsidRPr="008C1E64">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roid Sans">
    <w:altName w:val="MS Mincho"/>
    <w:charset w:val="00"/>
    <w:family w:val="auto"/>
    <w:pitch w:val="variable"/>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C0D55"/>
    <w:multiLevelType w:val="hybridMultilevel"/>
    <w:tmpl w:val="4268E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7D2EEF"/>
    <w:multiLevelType w:val="hybridMultilevel"/>
    <w:tmpl w:val="6E461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E4169F"/>
    <w:multiLevelType w:val="hybridMultilevel"/>
    <w:tmpl w:val="2BEA0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674305"/>
    <w:multiLevelType w:val="hybridMultilevel"/>
    <w:tmpl w:val="AB7C6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6B20E3"/>
    <w:multiLevelType w:val="hybridMultilevel"/>
    <w:tmpl w:val="9FF61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701586"/>
    <w:multiLevelType w:val="hybridMultilevel"/>
    <w:tmpl w:val="46D24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4"/>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W0MDCztDQ2MTQzMzJV0lEKTi0uzszPAykwqgUAlRH/0ywAAAA="/>
  </w:docVars>
  <w:rsids>
    <w:rsidRoot w:val="008F3961"/>
    <w:rsid w:val="004A54DA"/>
    <w:rsid w:val="008C1E64"/>
    <w:rsid w:val="008F3961"/>
    <w:rsid w:val="009D23A1"/>
    <w:rsid w:val="00B7113C"/>
    <w:rsid w:val="00D25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4AD2B"/>
  <w15:chartTrackingRefBased/>
  <w15:docId w15:val="{95F56751-E60E-4B9A-AAAF-3116BBA96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FC4"/>
    <w:rPr>
      <w:lang w:val="en-US"/>
    </w:rPr>
  </w:style>
  <w:style w:type="paragraph" w:styleId="Heading1">
    <w:name w:val="heading 1"/>
    <w:basedOn w:val="Normal"/>
    <w:next w:val="Normal"/>
    <w:link w:val="Heading1Char"/>
    <w:uiPriority w:val="9"/>
    <w:qFormat/>
    <w:rsid w:val="00D25F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FC4"/>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semiHidden/>
    <w:unhideWhenUsed/>
    <w:rsid w:val="00D25FC4"/>
    <w:pPr>
      <w:spacing w:before="100" w:beforeAutospacing="1" w:after="100" w:afterAutospacing="1" w:line="240" w:lineRule="auto"/>
    </w:pPr>
    <w:rPr>
      <w:rFonts w:ascii="Times New Roman" w:eastAsia="Times New Roman" w:hAnsi="Times New Roman" w:cs="Times New Roman"/>
      <w:sz w:val="24"/>
      <w:szCs w:val="24"/>
    </w:rPr>
  </w:style>
  <w:style w:type="table" w:styleId="ListTable4-Accent1">
    <w:name w:val="List Table 4 Accent 1"/>
    <w:basedOn w:val="TableNormal"/>
    <w:uiPriority w:val="49"/>
    <w:rsid w:val="00D25FC4"/>
    <w:pPr>
      <w:spacing w:after="0" w:line="240" w:lineRule="auto"/>
    </w:pPr>
    <w:rPr>
      <w:lang w:val="en-US"/>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4-Accent4">
    <w:name w:val="List Table 4 Accent 4"/>
    <w:basedOn w:val="TableNormal"/>
    <w:uiPriority w:val="49"/>
    <w:rsid w:val="00D25FC4"/>
    <w:pPr>
      <w:spacing w:after="0" w:line="240" w:lineRule="auto"/>
    </w:pPr>
    <w:rPr>
      <w:lang w:val="en-US"/>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4-Accent6">
    <w:name w:val="List Table 4 Accent 6"/>
    <w:basedOn w:val="TableNormal"/>
    <w:uiPriority w:val="49"/>
    <w:rsid w:val="00D25FC4"/>
    <w:pPr>
      <w:spacing w:after="0" w:line="240" w:lineRule="auto"/>
    </w:pPr>
    <w:rPr>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7Colorful">
    <w:name w:val="List Table 7 Colorful"/>
    <w:basedOn w:val="TableNormal"/>
    <w:uiPriority w:val="52"/>
    <w:rsid w:val="00D25FC4"/>
    <w:pPr>
      <w:spacing w:after="0" w:line="240" w:lineRule="auto"/>
    </w:pPr>
    <w:rPr>
      <w:color w:val="000000" w:themeColor="text1"/>
      <w:lang w:val="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D25FC4"/>
    <w:pPr>
      <w:outlineLvl w:val="9"/>
    </w:pPr>
  </w:style>
  <w:style w:type="paragraph" w:styleId="TOC1">
    <w:name w:val="toc 1"/>
    <w:basedOn w:val="Normal"/>
    <w:next w:val="Normal"/>
    <w:autoRedefine/>
    <w:uiPriority w:val="39"/>
    <w:unhideWhenUsed/>
    <w:rsid w:val="008C1E64"/>
    <w:pPr>
      <w:tabs>
        <w:tab w:val="right" w:leader="dot" w:pos="9350"/>
      </w:tabs>
      <w:spacing w:after="100" w:line="360" w:lineRule="auto"/>
    </w:pPr>
    <w:rPr>
      <w:rFonts w:ascii="Times New Roman" w:hAnsi="Times New Roman"/>
      <w:noProof/>
      <w:sz w:val="24"/>
      <w:szCs w:val="24"/>
      <w:lang w:val="en-AU"/>
    </w:rPr>
  </w:style>
  <w:style w:type="character" w:styleId="Hyperlink">
    <w:name w:val="Hyperlink"/>
    <w:basedOn w:val="DefaultParagraphFont"/>
    <w:uiPriority w:val="99"/>
    <w:unhideWhenUsed/>
    <w:rsid w:val="00D25FC4"/>
    <w:rPr>
      <w:color w:val="0563C1" w:themeColor="hyperlink"/>
      <w:u w:val="single"/>
    </w:rPr>
  </w:style>
  <w:style w:type="paragraph" w:styleId="ListParagraph">
    <w:name w:val="List Paragraph"/>
    <w:basedOn w:val="Normal"/>
    <w:uiPriority w:val="34"/>
    <w:qFormat/>
    <w:rsid w:val="008C1E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5" Type="http://schemas.openxmlformats.org/officeDocument/2006/relationships/image" Target="media/image1.png"/><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Covid</a:t>
            </a:r>
            <a:r>
              <a:rPr lang="en-US" baseline="0"/>
              <a:t> Infection Rate</a:t>
            </a:r>
            <a:endParaRPr lang="en-US"/>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lineChart>
        <c:grouping val="standard"/>
        <c:varyColors val="0"/>
        <c:ser>
          <c:idx val="0"/>
          <c:order val="0"/>
          <c:tx>
            <c:strRef>
              <c:f>Dataset!$B$1</c:f>
              <c:strCache>
                <c:ptCount val="1"/>
                <c:pt idx="0">
                  <c:v>White Patient</c:v>
                </c:pt>
              </c:strCache>
            </c:strRef>
          </c:tx>
          <c:spPr>
            <a:ln w="38100" cap="rnd">
              <a:solidFill>
                <a:schemeClr val="accent1"/>
              </a:solidFill>
              <a:round/>
            </a:ln>
            <a:effectLst/>
          </c:spPr>
          <c:marker>
            <c:symbol val="none"/>
          </c:marker>
          <c:cat>
            <c:numRef>
              <c:f>Dataset!$A$2:$A$51</c:f>
              <c:numCache>
                <c:formatCode>General</c:formatCode>
                <c:ptCount val="5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numCache>
            </c:numRef>
          </c:cat>
          <c:val>
            <c:numRef>
              <c:f>Dataset!$B$2:$B$51</c:f>
              <c:numCache>
                <c:formatCode>General</c:formatCode>
                <c:ptCount val="50"/>
                <c:pt idx="0">
                  <c:v>20</c:v>
                </c:pt>
                <c:pt idx="1">
                  <c:v>22</c:v>
                </c:pt>
                <c:pt idx="2">
                  <c:v>25</c:v>
                </c:pt>
                <c:pt idx="3">
                  <c:v>26</c:v>
                </c:pt>
                <c:pt idx="4">
                  <c:v>29</c:v>
                </c:pt>
                <c:pt idx="5">
                  <c:v>77</c:v>
                </c:pt>
                <c:pt idx="6">
                  <c:v>48</c:v>
                </c:pt>
                <c:pt idx="7">
                  <c:v>43</c:v>
                </c:pt>
                <c:pt idx="8">
                  <c:v>55</c:v>
                </c:pt>
                <c:pt idx="9">
                  <c:v>43</c:v>
                </c:pt>
                <c:pt idx="10">
                  <c:v>27</c:v>
                </c:pt>
                <c:pt idx="11">
                  <c:v>34</c:v>
                </c:pt>
                <c:pt idx="12">
                  <c:v>14</c:v>
                </c:pt>
                <c:pt idx="13">
                  <c:v>50</c:v>
                </c:pt>
                <c:pt idx="14">
                  <c:v>37</c:v>
                </c:pt>
                <c:pt idx="15">
                  <c:v>35</c:v>
                </c:pt>
                <c:pt idx="16">
                  <c:v>33</c:v>
                </c:pt>
                <c:pt idx="17">
                  <c:v>40</c:v>
                </c:pt>
                <c:pt idx="18">
                  <c:v>42</c:v>
                </c:pt>
                <c:pt idx="19">
                  <c:v>48</c:v>
                </c:pt>
                <c:pt idx="20">
                  <c:v>49</c:v>
                </c:pt>
                <c:pt idx="21">
                  <c:v>50</c:v>
                </c:pt>
                <c:pt idx="22">
                  <c:v>33</c:v>
                </c:pt>
                <c:pt idx="23">
                  <c:v>43</c:v>
                </c:pt>
                <c:pt idx="24">
                  <c:v>50</c:v>
                </c:pt>
                <c:pt idx="25">
                  <c:v>50</c:v>
                </c:pt>
                <c:pt idx="26">
                  <c:v>32</c:v>
                </c:pt>
                <c:pt idx="27">
                  <c:v>20</c:v>
                </c:pt>
                <c:pt idx="28">
                  <c:v>30</c:v>
                </c:pt>
                <c:pt idx="29">
                  <c:v>40</c:v>
                </c:pt>
                <c:pt idx="30">
                  <c:v>44</c:v>
                </c:pt>
                <c:pt idx="31">
                  <c:v>35</c:v>
                </c:pt>
                <c:pt idx="32">
                  <c:v>28</c:v>
                </c:pt>
                <c:pt idx="33">
                  <c:v>40</c:v>
                </c:pt>
                <c:pt idx="34">
                  <c:v>43</c:v>
                </c:pt>
                <c:pt idx="35">
                  <c:v>38</c:v>
                </c:pt>
                <c:pt idx="36">
                  <c:v>33</c:v>
                </c:pt>
                <c:pt idx="37">
                  <c:v>34</c:v>
                </c:pt>
                <c:pt idx="38">
                  <c:v>50</c:v>
                </c:pt>
                <c:pt idx="39">
                  <c:v>22</c:v>
                </c:pt>
                <c:pt idx="40">
                  <c:v>37</c:v>
                </c:pt>
                <c:pt idx="41">
                  <c:v>45</c:v>
                </c:pt>
                <c:pt idx="42">
                  <c:v>20</c:v>
                </c:pt>
                <c:pt idx="43">
                  <c:v>44</c:v>
                </c:pt>
                <c:pt idx="44">
                  <c:v>13</c:v>
                </c:pt>
                <c:pt idx="45">
                  <c:v>20</c:v>
                </c:pt>
                <c:pt idx="46">
                  <c:v>38</c:v>
                </c:pt>
                <c:pt idx="47">
                  <c:v>35</c:v>
                </c:pt>
                <c:pt idx="48">
                  <c:v>25</c:v>
                </c:pt>
                <c:pt idx="49">
                  <c:v>40</c:v>
                </c:pt>
              </c:numCache>
            </c:numRef>
          </c:val>
          <c:smooth val="0"/>
          <c:extLst>
            <c:ext xmlns:c16="http://schemas.microsoft.com/office/drawing/2014/chart" uri="{C3380CC4-5D6E-409C-BE32-E72D297353CC}">
              <c16:uniqueId val="{00000000-5108-49A2-A096-BC810EF72C44}"/>
            </c:ext>
          </c:extLst>
        </c:ser>
        <c:ser>
          <c:idx val="1"/>
          <c:order val="1"/>
          <c:tx>
            <c:strRef>
              <c:f>Dataset!$C$1</c:f>
              <c:strCache>
                <c:ptCount val="1"/>
                <c:pt idx="0">
                  <c:v>BAME</c:v>
                </c:pt>
              </c:strCache>
            </c:strRef>
          </c:tx>
          <c:spPr>
            <a:ln w="38100" cap="rnd">
              <a:solidFill>
                <a:schemeClr val="accent3"/>
              </a:solidFill>
              <a:round/>
            </a:ln>
            <a:effectLst/>
          </c:spPr>
          <c:marker>
            <c:symbol val="none"/>
          </c:marker>
          <c:cat>
            <c:numRef>
              <c:f>Dataset!$A$2:$A$51</c:f>
              <c:numCache>
                <c:formatCode>General</c:formatCode>
                <c:ptCount val="5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numCache>
            </c:numRef>
          </c:cat>
          <c:val>
            <c:numRef>
              <c:f>Dataset!$C$2:$C$51</c:f>
              <c:numCache>
                <c:formatCode>General</c:formatCode>
                <c:ptCount val="50"/>
                <c:pt idx="0">
                  <c:v>64</c:v>
                </c:pt>
                <c:pt idx="1">
                  <c:v>34</c:v>
                </c:pt>
                <c:pt idx="2">
                  <c:v>64</c:v>
                </c:pt>
                <c:pt idx="3">
                  <c:v>45</c:v>
                </c:pt>
                <c:pt idx="4">
                  <c:v>89</c:v>
                </c:pt>
                <c:pt idx="5">
                  <c:v>76</c:v>
                </c:pt>
                <c:pt idx="6">
                  <c:v>85</c:v>
                </c:pt>
                <c:pt idx="7">
                  <c:v>45</c:v>
                </c:pt>
                <c:pt idx="8">
                  <c:v>44</c:v>
                </c:pt>
                <c:pt idx="9">
                  <c:v>98</c:v>
                </c:pt>
                <c:pt idx="10">
                  <c:v>40</c:v>
                </c:pt>
                <c:pt idx="11">
                  <c:v>50</c:v>
                </c:pt>
                <c:pt idx="12">
                  <c:v>100</c:v>
                </c:pt>
                <c:pt idx="13">
                  <c:v>50</c:v>
                </c:pt>
                <c:pt idx="14">
                  <c:v>76</c:v>
                </c:pt>
                <c:pt idx="15">
                  <c:v>43</c:v>
                </c:pt>
                <c:pt idx="16">
                  <c:v>47</c:v>
                </c:pt>
                <c:pt idx="17">
                  <c:v>77</c:v>
                </c:pt>
                <c:pt idx="18">
                  <c:v>31</c:v>
                </c:pt>
                <c:pt idx="19">
                  <c:v>99</c:v>
                </c:pt>
                <c:pt idx="20">
                  <c:v>26</c:v>
                </c:pt>
                <c:pt idx="21">
                  <c:v>100</c:v>
                </c:pt>
                <c:pt idx="22">
                  <c:v>90</c:v>
                </c:pt>
                <c:pt idx="23">
                  <c:v>39</c:v>
                </c:pt>
                <c:pt idx="24">
                  <c:v>80</c:v>
                </c:pt>
                <c:pt idx="25">
                  <c:v>50</c:v>
                </c:pt>
                <c:pt idx="26">
                  <c:v>69</c:v>
                </c:pt>
                <c:pt idx="27">
                  <c:v>45</c:v>
                </c:pt>
                <c:pt idx="28">
                  <c:v>47</c:v>
                </c:pt>
                <c:pt idx="29">
                  <c:v>80</c:v>
                </c:pt>
                <c:pt idx="30">
                  <c:v>32</c:v>
                </c:pt>
                <c:pt idx="31">
                  <c:v>82</c:v>
                </c:pt>
                <c:pt idx="32">
                  <c:v>88</c:v>
                </c:pt>
                <c:pt idx="33">
                  <c:v>30</c:v>
                </c:pt>
                <c:pt idx="34">
                  <c:v>64</c:v>
                </c:pt>
                <c:pt idx="35">
                  <c:v>32</c:v>
                </c:pt>
                <c:pt idx="36">
                  <c:v>44</c:v>
                </c:pt>
                <c:pt idx="37">
                  <c:v>47</c:v>
                </c:pt>
                <c:pt idx="38">
                  <c:v>70</c:v>
                </c:pt>
                <c:pt idx="39">
                  <c:v>74</c:v>
                </c:pt>
                <c:pt idx="40">
                  <c:v>19</c:v>
                </c:pt>
                <c:pt idx="41">
                  <c:v>40</c:v>
                </c:pt>
                <c:pt idx="42">
                  <c:v>60</c:v>
                </c:pt>
                <c:pt idx="43">
                  <c:v>40</c:v>
                </c:pt>
                <c:pt idx="44">
                  <c:v>94</c:v>
                </c:pt>
                <c:pt idx="45">
                  <c:v>50</c:v>
                </c:pt>
                <c:pt idx="46">
                  <c:v>46</c:v>
                </c:pt>
                <c:pt idx="47">
                  <c:v>30</c:v>
                </c:pt>
                <c:pt idx="48">
                  <c:v>77</c:v>
                </c:pt>
                <c:pt idx="49">
                  <c:v>100</c:v>
                </c:pt>
              </c:numCache>
            </c:numRef>
          </c:val>
          <c:smooth val="0"/>
          <c:extLst>
            <c:ext xmlns:c16="http://schemas.microsoft.com/office/drawing/2014/chart" uri="{C3380CC4-5D6E-409C-BE32-E72D297353CC}">
              <c16:uniqueId val="{00000001-5108-49A2-A096-BC810EF72C44}"/>
            </c:ext>
          </c:extLst>
        </c:ser>
        <c:dLbls>
          <c:showLegendKey val="0"/>
          <c:showVal val="0"/>
          <c:showCatName val="0"/>
          <c:showSerName val="0"/>
          <c:showPercent val="0"/>
          <c:showBubbleSize val="0"/>
        </c:dLbls>
        <c:smooth val="0"/>
        <c:axId val="732878671"/>
        <c:axId val="732874927"/>
      </c:lineChart>
      <c:catAx>
        <c:axId val="7328786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732874927"/>
        <c:crosses val="autoZero"/>
        <c:auto val="1"/>
        <c:lblAlgn val="ctr"/>
        <c:lblOffset val="100"/>
        <c:noMultiLvlLbl val="0"/>
      </c:catAx>
      <c:valAx>
        <c:axId val="73287492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2878671"/>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2122</Words>
  <Characters>12100</Characters>
  <Application>Microsoft Office Word</Application>
  <DocSecurity>0</DocSecurity>
  <Lines>100</Lines>
  <Paragraphs>28</Paragraphs>
  <ScaleCrop>false</ScaleCrop>
  <Company/>
  <LinksUpToDate>false</LinksUpToDate>
  <CharactersWithSpaces>14194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Evgeni Todorov (2029983)</dc:creator>
  <cp:keywords/>
  <dc:description/>
  <cp:lastModifiedBy>Evgeni Todorov (2029983)</cp:lastModifiedBy>
  <cp:revision>2</cp:revision>
  <dcterms:created xsi:type="dcterms:W3CDTF">2021-09-03T22:43:00Z</dcterms:created>
  <dcterms:modified xsi:type="dcterms:W3CDTF">2021-09-03T22:43:00Z</dcterms:modified>
</cp:coreProperties>
</file>