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383426" w14:textId="77777777" w:rsidR="00FE40A7" w:rsidRDefault="00FE40A7" w:rsidP="00614418">
      <w:pPr>
        <w:spacing w:line="360" w:lineRule="auto"/>
      </w:pPr>
    </w:p>
    <w:p w14:paraId="1C3FD3D0" w14:textId="09042011" w:rsidR="001F1B39" w:rsidRPr="00425442" w:rsidRDefault="001F1B39" w:rsidP="00614418">
      <w:pPr>
        <w:spacing w:line="360" w:lineRule="auto"/>
        <w:jc w:val="center"/>
        <w:rPr>
          <w:rFonts w:ascii="Arial" w:hAnsi="Arial" w:cs="Arial"/>
          <w:sz w:val="32"/>
          <w:szCs w:val="32"/>
          <w:u w:val="single"/>
        </w:rPr>
      </w:pPr>
      <w:r w:rsidRPr="00425442">
        <w:rPr>
          <w:rFonts w:ascii="Arial" w:hAnsi="Arial" w:cs="Arial"/>
          <w:sz w:val="32"/>
          <w:szCs w:val="32"/>
          <w:u w:val="single"/>
        </w:rPr>
        <w:t>Language and Literacy in the Digital Age</w:t>
      </w:r>
    </w:p>
    <w:p w14:paraId="6DD1AC29" w14:textId="59CE4CF7" w:rsidR="00614418" w:rsidRPr="00425442" w:rsidRDefault="001F1B39" w:rsidP="00425442">
      <w:pPr>
        <w:spacing w:line="360" w:lineRule="auto"/>
        <w:rPr>
          <w:rFonts w:ascii="Arial" w:hAnsi="Arial" w:cs="Arial"/>
          <w:sz w:val="24"/>
          <w:szCs w:val="24"/>
        </w:rPr>
      </w:pPr>
      <w:r w:rsidRPr="00425442">
        <w:rPr>
          <w:rFonts w:ascii="Arial" w:hAnsi="Arial" w:cs="Arial"/>
          <w:sz w:val="24"/>
          <w:szCs w:val="24"/>
        </w:rPr>
        <w:t>There are numerous benefits to storytelling for children, aged from birth to seven years. These benefits contribute to their social, emotional and cognitive development. Engaging children with storytelling enhances their vocabulary and language skills. Neuman, S.B (1993</w:t>
      </w:r>
      <w:r w:rsidR="005D40CA" w:rsidRPr="00425442">
        <w:rPr>
          <w:rFonts w:ascii="Arial" w:hAnsi="Arial" w:cs="Arial"/>
          <w:sz w:val="24"/>
          <w:szCs w:val="24"/>
        </w:rPr>
        <w:t xml:space="preserve">). </w:t>
      </w:r>
      <w:r w:rsidR="005D40CA" w:rsidRPr="00425442">
        <w:rPr>
          <w:rFonts w:ascii="Arial" w:hAnsi="Arial" w:cs="Arial"/>
          <w:sz w:val="24"/>
          <w:szCs w:val="24"/>
        </w:rPr>
        <w:br/>
      </w:r>
      <w:r w:rsidR="00BB20BC" w:rsidRPr="00425442">
        <w:rPr>
          <w:rFonts w:ascii="Arial" w:hAnsi="Arial" w:cs="Arial"/>
          <w:sz w:val="24"/>
          <w:szCs w:val="24"/>
        </w:rPr>
        <w:t xml:space="preserve">Marrow, L expresses that children’s critical thinking is tested as </w:t>
      </w:r>
      <w:r w:rsidR="00C71CBF" w:rsidRPr="00425442">
        <w:rPr>
          <w:rFonts w:ascii="Arial" w:hAnsi="Arial" w:cs="Arial"/>
          <w:sz w:val="24"/>
          <w:szCs w:val="24"/>
        </w:rPr>
        <w:t>they are predicting outcomes of each story that is read to them</w:t>
      </w:r>
      <w:r w:rsidR="00C94BC7" w:rsidRPr="00425442">
        <w:rPr>
          <w:rFonts w:ascii="Arial" w:hAnsi="Arial" w:cs="Arial"/>
          <w:sz w:val="24"/>
          <w:szCs w:val="24"/>
        </w:rPr>
        <w:t>. Furthermore</w:t>
      </w:r>
      <w:r w:rsidR="00DC6278" w:rsidRPr="00425442">
        <w:rPr>
          <w:rFonts w:ascii="Arial" w:hAnsi="Arial" w:cs="Arial"/>
          <w:sz w:val="24"/>
          <w:szCs w:val="24"/>
        </w:rPr>
        <w:t xml:space="preserve">, </w:t>
      </w:r>
      <w:r w:rsidR="005453E8" w:rsidRPr="00425442">
        <w:rPr>
          <w:rFonts w:ascii="Arial" w:hAnsi="Arial" w:cs="Arial"/>
          <w:sz w:val="24"/>
          <w:szCs w:val="24"/>
        </w:rPr>
        <w:t>Howes, C</w:t>
      </w:r>
      <w:r w:rsidR="008F2BA7" w:rsidRPr="00425442">
        <w:rPr>
          <w:rFonts w:ascii="Arial" w:hAnsi="Arial" w:cs="Arial"/>
          <w:sz w:val="24"/>
          <w:szCs w:val="24"/>
        </w:rPr>
        <w:t xml:space="preserve"> </w:t>
      </w:r>
      <w:r w:rsidR="005453E8" w:rsidRPr="00425442">
        <w:rPr>
          <w:rFonts w:ascii="Arial" w:hAnsi="Arial" w:cs="Arial"/>
          <w:sz w:val="24"/>
          <w:szCs w:val="24"/>
        </w:rPr>
        <w:t xml:space="preserve">(2002) </w:t>
      </w:r>
      <w:r w:rsidR="008F2BA7" w:rsidRPr="00425442">
        <w:rPr>
          <w:rFonts w:ascii="Arial" w:hAnsi="Arial" w:cs="Arial"/>
          <w:sz w:val="24"/>
          <w:szCs w:val="24"/>
        </w:rPr>
        <w:t xml:space="preserve">states that </w:t>
      </w:r>
      <w:r w:rsidR="00C94BC7" w:rsidRPr="00425442">
        <w:rPr>
          <w:rFonts w:ascii="Arial" w:hAnsi="Arial" w:cs="Arial"/>
          <w:sz w:val="24"/>
          <w:szCs w:val="24"/>
        </w:rPr>
        <w:t>stories</w:t>
      </w:r>
      <w:r w:rsidR="007A6C3B" w:rsidRPr="00425442">
        <w:rPr>
          <w:rFonts w:ascii="Arial" w:hAnsi="Arial" w:cs="Arial"/>
          <w:sz w:val="24"/>
          <w:szCs w:val="24"/>
        </w:rPr>
        <w:t xml:space="preserve"> enhance a child’s listening skills, </w:t>
      </w:r>
      <w:r w:rsidR="00541DFA" w:rsidRPr="00425442">
        <w:rPr>
          <w:rFonts w:ascii="Arial" w:hAnsi="Arial" w:cs="Arial"/>
          <w:sz w:val="24"/>
          <w:szCs w:val="24"/>
        </w:rPr>
        <w:t xml:space="preserve">which are vital for social interaction and </w:t>
      </w:r>
      <w:r w:rsidR="0012784C" w:rsidRPr="00425442">
        <w:rPr>
          <w:rFonts w:ascii="Arial" w:hAnsi="Arial" w:cs="Arial"/>
          <w:sz w:val="24"/>
          <w:szCs w:val="24"/>
        </w:rPr>
        <w:t xml:space="preserve">learning opportunities. </w:t>
      </w:r>
      <w:r w:rsidR="00650571" w:rsidRPr="00425442">
        <w:rPr>
          <w:rFonts w:ascii="Arial" w:hAnsi="Arial" w:cs="Arial"/>
          <w:sz w:val="24"/>
          <w:szCs w:val="24"/>
        </w:rPr>
        <w:br/>
        <w:t xml:space="preserve">Similarly, Marrow (1990) tells us that </w:t>
      </w:r>
      <w:r w:rsidR="004B26D7" w:rsidRPr="00425442">
        <w:rPr>
          <w:rFonts w:ascii="Arial" w:hAnsi="Arial" w:cs="Arial"/>
          <w:sz w:val="24"/>
          <w:szCs w:val="24"/>
        </w:rPr>
        <w:t>a child’s ability to understand and process language is enhanced by storytelling</w:t>
      </w:r>
      <w:r w:rsidR="007825CF" w:rsidRPr="00425442">
        <w:rPr>
          <w:rFonts w:ascii="Arial" w:hAnsi="Arial" w:cs="Arial"/>
          <w:sz w:val="24"/>
          <w:szCs w:val="24"/>
        </w:rPr>
        <w:t xml:space="preserve">, which strengthens their ability to understand key ideas. </w:t>
      </w:r>
      <w:r w:rsidR="00482165" w:rsidRPr="00425442">
        <w:rPr>
          <w:rFonts w:ascii="Arial" w:hAnsi="Arial" w:cs="Arial"/>
          <w:sz w:val="24"/>
          <w:szCs w:val="24"/>
        </w:rPr>
        <w:br/>
        <w:t>Anderson, R. (2008) states that storytelling</w:t>
      </w:r>
      <w:r w:rsidR="00C34E1A" w:rsidRPr="00425442">
        <w:rPr>
          <w:rFonts w:ascii="Arial" w:hAnsi="Arial" w:cs="Arial"/>
          <w:sz w:val="24"/>
          <w:szCs w:val="24"/>
        </w:rPr>
        <w:t xml:space="preserve"> also promotes phonological awareness, which is </w:t>
      </w:r>
      <w:r w:rsidR="002209A5" w:rsidRPr="00425442">
        <w:rPr>
          <w:rFonts w:ascii="Arial" w:hAnsi="Arial" w:cs="Arial"/>
          <w:sz w:val="24"/>
          <w:szCs w:val="24"/>
        </w:rPr>
        <w:t xml:space="preserve">beneficial </w:t>
      </w:r>
      <w:r w:rsidR="003D0081" w:rsidRPr="00425442">
        <w:rPr>
          <w:rFonts w:ascii="Arial" w:hAnsi="Arial" w:cs="Arial"/>
          <w:sz w:val="24"/>
          <w:szCs w:val="24"/>
        </w:rPr>
        <w:t xml:space="preserve">as children will learn to recognise patterns and sounds in language. </w:t>
      </w:r>
      <w:r w:rsidR="00105A4D" w:rsidRPr="00425442">
        <w:rPr>
          <w:rFonts w:ascii="Arial" w:hAnsi="Arial" w:cs="Arial"/>
          <w:sz w:val="24"/>
          <w:szCs w:val="24"/>
        </w:rPr>
        <w:t xml:space="preserve">This is </w:t>
      </w:r>
      <w:r w:rsidR="00983DA8" w:rsidRPr="00425442">
        <w:rPr>
          <w:rFonts w:ascii="Arial" w:hAnsi="Arial" w:cs="Arial"/>
          <w:sz w:val="24"/>
          <w:szCs w:val="24"/>
        </w:rPr>
        <w:t>useful for reading readiness.</w:t>
      </w:r>
      <w:r w:rsidR="00056B65" w:rsidRPr="00425442">
        <w:rPr>
          <w:rFonts w:ascii="Arial" w:hAnsi="Arial" w:cs="Arial"/>
          <w:sz w:val="24"/>
          <w:szCs w:val="24"/>
        </w:rPr>
        <w:t xml:space="preserve"> Digital storytelling also </w:t>
      </w:r>
      <w:r w:rsidR="001749A0" w:rsidRPr="00425442">
        <w:rPr>
          <w:rFonts w:ascii="Arial" w:hAnsi="Arial" w:cs="Arial"/>
          <w:sz w:val="24"/>
          <w:szCs w:val="24"/>
        </w:rPr>
        <w:t xml:space="preserve">helps support children with </w:t>
      </w:r>
      <w:r w:rsidR="00274842" w:rsidRPr="00425442">
        <w:rPr>
          <w:rFonts w:ascii="Arial" w:hAnsi="Arial" w:cs="Arial"/>
          <w:sz w:val="24"/>
          <w:szCs w:val="24"/>
        </w:rPr>
        <w:t xml:space="preserve">their ability to access digital platforms. </w:t>
      </w:r>
      <w:r w:rsidR="00E96D9D" w:rsidRPr="00425442">
        <w:rPr>
          <w:rFonts w:ascii="Arial" w:hAnsi="Arial" w:cs="Arial"/>
          <w:sz w:val="24"/>
          <w:szCs w:val="24"/>
        </w:rPr>
        <w:t>C</w:t>
      </w:r>
      <w:r w:rsidR="00274842" w:rsidRPr="00425442">
        <w:rPr>
          <w:rFonts w:ascii="Arial" w:hAnsi="Arial" w:cs="Arial"/>
          <w:sz w:val="24"/>
          <w:szCs w:val="24"/>
        </w:rPr>
        <w:t xml:space="preserve">hildren </w:t>
      </w:r>
      <w:r w:rsidR="00696231" w:rsidRPr="00425442">
        <w:rPr>
          <w:rFonts w:ascii="Arial" w:hAnsi="Arial" w:cs="Arial"/>
          <w:sz w:val="24"/>
          <w:szCs w:val="24"/>
        </w:rPr>
        <w:t xml:space="preserve">can explore </w:t>
      </w:r>
      <w:r w:rsidR="00E96D9D" w:rsidRPr="00425442">
        <w:rPr>
          <w:rFonts w:ascii="Arial" w:hAnsi="Arial" w:cs="Arial"/>
          <w:sz w:val="24"/>
          <w:szCs w:val="24"/>
        </w:rPr>
        <w:t xml:space="preserve">several </w:t>
      </w:r>
      <w:r w:rsidR="00FB7A8C" w:rsidRPr="00425442">
        <w:rPr>
          <w:rFonts w:ascii="Arial" w:hAnsi="Arial" w:cs="Arial"/>
          <w:sz w:val="24"/>
          <w:szCs w:val="24"/>
        </w:rPr>
        <w:t>formats of digital media, for example text, audio and video. Robin, R (2008)</w:t>
      </w:r>
      <w:r w:rsidR="00B24053" w:rsidRPr="00425442">
        <w:rPr>
          <w:rFonts w:ascii="Arial" w:hAnsi="Arial" w:cs="Arial"/>
          <w:sz w:val="24"/>
          <w:szCs w:val="24"/>
        </w:rPr>
        <w:t xml:space="preserve"> </w:t>
      </w:r>
      <w:r w:rsidR="00B4785D" w:rsidRPr="00425442">
        <w:rPr>
          <w:rFonts w:ascii="Arial" w:hAnsi="Arial" w:cs="Arial"/>
          <w:sz w:val="24"/>
          <w:szCs w:val="24"/>
        </w:rPr>
        <w:t>states that d</w:t>
      </w:r>
      <w:r w:rsidR="003475ED" w:rsidRPr="00425442">
        <w:rPr>
          <w:rFonts w:ascii="Arial" w:hAnsi="Arial" w:cs="Arial"/>
          <w:sz w:val="24"/>
          <w:szCs w:val="24"/>
        </w:rPr>
        <w:t xml:space="preserve">igital storytelling enhances children’s ability to collaborate and work together as a group to </w:t>
      </w:r>
      <w:r w:rsidR="001509F7" w:rsidRPr="00425442">
        <w:rPr>
          <w:rFonts w:ascii="Arial" w:hAnsi="Arial" w:cs="Arial"/>
          <w:sz w:val="24"/>
          <w:szCs w:val="24"/>
        </w:rPr>
        <w:t>communicate and share ideas with each other. This supports to foster a sense of teamwork.</w:t>
      </w:r>
      <w:r w:rsidR="00A867EC" w:rsidRPr="00425442">
        <w:rPr>
          <w:sz w:val="24"/>
          <w:szCs w:val="24"/>
        </w:rPr>
        <w:t xml:space="preserve"> </w:t>
      </w:r>
      <w:r w:rsidR="00A867EC" w:rsidRPr="00425442">
        <w:rPr>
          <w:rFonts w:ascii="Arial" w:hAnsi="Arial" w:cs="Arial"/>
          <w:sz w:val="24"/>
          <w:szCs w:val="24"/>
        </w:rPr>
        <w:t>Stager, G. (2014).</w:t>
      </w:r>
      <w:r w:rsidR="00614418" w:rsidRPr="00425442">
        <w:rPr>
          <w:rFonts w:ascii="Arial" w:hAnsi="Arial" w:cs="Arial"/>
          <w:sz w:val="24"/>
          <w:szCs w:val="24"/>
        </w:rPr>
        <w:br/>
      </w:r>
    </w:p>
    <w:p w14:paraId="76E159E8" w14:textId="2B90D1E9" w:rsidR="002A03B8" w:rsidRPr="00425442" w:rsidRDefault="006E3C0A" w:rsidP="00425442">
      <w:pPr>
        <w:spacing w:line="360" w:lineRule="auto"/>
        <w:rPr>
          <w:rFonts w:ascii="Arial" w:hAnsi="Arial" w:cs="Arial"/>
          <w:sz w:val="24"/>
          <w:szCs w:val="24"/>
        </w:rPr>
      </w:pPr>
      <w:r w:rsidRPr="00425442">
        <w:rPr>
          <w:rFonts w:ascii="Arial" w:hAnsi="Arial" w:cs="Arial"/>
          <w:sz w:val="24"/>
          <w:szCs w:val="24"/>
        </w:rPr>
        <w:t>I am going to focus on three story telling behaviour</w:t>
      </w:r>
      <w:r w:rsidR="00C7460C" w:rsidRPr="00425442">
        <w:rPr>
          <w:rFonts w:ascii="Arial" w:hAnsi="Arial" w:cs="Arial"/>
          <w:sz w:val="24"/>
          <w:szCs w:val="24"/>
        </w:rPr>
        <w:t xml:space="preserve">s, these will be </w:t>
      </w:r>
      <w:r w:rsidR="00164176" w:rsidRPr="00425442">
        <w:rPr>
          <w:rFonts w:ascii="Arial" w:hAnsi="Arial" w:cs="Arial"/>
          <w:sz w:val="24"/>
          <w:szCs w:val="24"/>
        </w:rPr>
        <w:t>explaining how story telling helps support children’s reading, writing and oracy</w:t>
      </w:r>
      <w:r w:rsidR="005A2C1D" w:rsidRPr="00425442">
        <w:rPr>
          <w:rFonts w:ascii="Arial" w:hAnsi="Arial" w:cs="Arial"/>
          <w:sz w:val="24"/>
          <w:szCs w:val="24"/>
        </w:rPr>
        <w:t xml:space="preserve">. </w:t>
      </w:r>
      <w:r w:rsidR="0094445C" w:rsidRPr="00425442">
        <w:rPr>
          <w:rFonts w:ascii="Arial" w:hAnsi="Arial" w:cs="Arial"/>
          <w:sz w:val="24"/>
          <w:szCs w:val="24"/>
        </w:rPr>
        <w:t>Reading books is advantageous for children's language development because story time is enjoyable and engaging, helping to capture young children's attention and focus for extended periods (Hsiung-Blodgett, 2020).</w:t>
      </w:r>
      <w:r w:rsidR="0094445C" w:rsidRPr="00425442">
        <w:rPr>
          <w:rFonts w:ascii="Arial" w:hAnsi="Arial" w:cs="Arial"/>
          <w:sz w:val="24"/>
          <w:szCs w:val="24"/>
        </w:rPr>
        <w:t xml:space="preserve"> </w:t>
      </w:r>
      <w:r w:rsidR="00423474" w:rsidRPr="00425442">
        <w:rPr>
          <w:rFonts w:ascii="Arial" w:hAnsi="Arial" w:cs="Arial"/>
          <w:sz w:val="24"/>
          <w:szCs w:val="24"/>
        </w:rPr>
        <w:t xml:space="preserve">Children encounter new words and phrases when they are exposed to stories. These support their language abilities and vocabulary as they are </w:t>
      </w:r>
      <w:r w:rsidR="007677E6" w:rsidRPr="00425442">
        <w:rPr>
          <w:rFonts w:ascii="Arial" w:hAnsi="Arial" w:cs="Arial"/>
          <w:sz w:val="24"/>
          <w:szCs w:val="24"/>
        </w:rPr>
        <w:t>meaningful.</w:t>
      </w:r>
      <w:r w:rsidR="00E638CD" w:rsidRPr="00425442">
        <w:rPr>
          <w:rFonts w:ascii="Arial" w:hAnsi="Arial" w:cs="Arial"/>
          <w:sz w:val="24"/>
          <w:szCs w:val="24"/>
        </w:rPr>
        <w:t xml:space="preserve"> </w:t>
      </w:r>
      <w:r w:rsidR="00485773" w:rsidRPr="00425442">
        <w:rPr>
          <w:rFonts w:ascii="Arial" w:hAnsi="Arial" w:cs="Arial"/>
          <w:sz w:val="24"/>
          <w:szCs w:val="24"/>
        </w:rPr>
        <w:t>Children</w:t>
      </w:r>
      <w:r w:rsidR="00E638CD" w:rsidRPr="00425442">
        <w:rPr>
          <w:rFonts w:ascii="Arial" w:hAnsi="Arial" w:cs="Arial"/>
          <w:sz w:val="24"/>
          <w:szCs w:val="24"/>
        </w:rPr>
        <w:t xml:space="preserve"> </w:t>
      </w:r>
      <w:r w:rsidR="00485773" w:rsidRPr="00425442">
        <w:rPr>
          <w:rFonts w:ascii="Arial" w:hAnsi="Arial" w:cs="Arial"/>
          <w:sz w:val="24"/>
          <w:szCs w:val="24"/>
        </w:rPr>
        <w:t xml:space="preserve">encounter a variety of sentence structures and </w:t>
      </w:r>
      <w:r w:rsidR="003B6979" w:rsidRPr="00425442">
        <w:rPr>
          <w:rFonts w:ascii="Arial" w:hAnsi="Arial" w:cs="Arial"/>
          <w:sz w:val="24"/>
          <w:szCs w:val="24"/>
        </w:rPr>
        <w:t xml:space="preserve">words that aren’t typically used in day-to-day conversations. Exposure to these </w:t>
      </w:r>
      <w:r w:rsidR="003B6979" w:rsidRPr="00425442">
        <w:rPr>
          <w:rFonts w:ascii="Arial" w:hAnsi="Arial" w:cs="Arial"/>
          <w:sz w:val="24"/>
          <w:szCs w:val="24"/>
        </w:rPr>
        <w:lastRenderedPageBreak/>
        <w:t xml:space="preserve">conversations will enrich their vocabulary </w:t>
      </w:r>
      <w:r w:rsidR="00AE7CC5" w:rsidRPr="00425442">
        <w:rPr>
          <w:rFonts w:ascii="Arial" w:hAnsi="Arial" w:cs="Arial"/>
          <w:sz w:val="24"/>
          <w:szCs w:val="24"/>
        </w:rPr>
        <w:t>and will ultimately improve their communication skills</w:t>
      </w:r>
      <w:r w:rsidR="007677E6" w:rsidRPr="00425442">
        <w:rPr>
          <w:rFonts w:ascii="Arial" w:hAnsi="Arial" w:cs="Arial"/>
          <w:sz w:val="24"/>
          <w:szCs w:val="24"/>
        </w:rPr>
        <w:t xml:space="preserve"> (Baker et al, 2009). </w:t>
      </w:r>
      <w:r w:rsidR="00A86EC6" w:rsidRPr="00425442">
        <w:rPr>
          <w:rFonts w:ascii="Arial" w:hAnsi="Arial" w:cs="Arial"/>
          <w:sz w:val="24"/>
          <w:szCs w:val="24"/>
        </w:rPr>
        <w:t>Whitehead (2009) agrees</w:t>
      </w:r>
      <w:r w:rsidR="00A86EC6" w:rsidRPr="00425442">
        <w:rPr>
          <w:rFonts w:ascii="Arial" w:hAnsi="Arial" w:cs="Arial"/>
          <w:sz w:val="24"/>
          <w:szCs w:val="24"/>
        </w:rPr>
        <w:t xml:space="preserve"> with this and </w:t>
      </w:r>
      <w:r w:rsidR="00A86EC6" w:rsidRPr="00425442">
        <w:rPr>
          <w:rFonts w:ascii="Arial" w:hAnsi="Arial" w:cs="Arial"/>
          <w:sz w:val="24"/>
          <w:szCs w:val="24"/>
        </w:rPr>
        <w:t>explain</w:t>
      </w:r>
      <w:r w:rsidR="00A86EC6" w:rsidRPr="00425442">
        <w:rPr>
          <w:rFonts w:ascii="Arial" w:hAnsi="Arial" w:cs="Arial"/>
          <w:sz w:val="24"/>
          <w:szCs w:val="24"/>
        </w:rPr>
        <w:t xml:space="preserve">s </w:t>
      </w:r>
      <w:r w:rsidR="00A86EC6" w:rsidRPr="00425442">
        <w:rPr>
          <w:rFonts w:ascii="Arial" w:hAnsi="Arial" w:cs="Arial"/>
          <w:sz w:val="24"/>
          <w:szCs w:val="24"/>
        </w:rPr>
        <w:t>that stories are not only a way for children to communicate their feelings and make sense of the</w:t>
      </w:r>
      <w:r w:rsidR="00A86EC6" w:rsidRPr="00425442">
        <w:rPr>
          <w:rFonts w:ascii="Arial" w:hAnsi="Arial" w:cs="Arial"/>
          <w:sz w:val="24"/>
          <w:szCs w:val="24"/>
        </w:rPr>
        <w:t xml:space="preserve"> world that surrounds them,</w:t>
      </w:r>
      <w:r w:rsidR="00A86EC6" w:rsidRPr="00425442">
        <w:rPr>
          <w:rFonts w:ascii="Arial" w:hAnsi="Arial" w:cs="Arial"/>
          <w:sz w:val="24"/>
          <w:szCs w:val="24"/>
        </w:rPr>
        <w:t xml:space="preserve"> but they also provide a new rich, unfamiliar and varied vocabulary for children</w:t>
      </w:r>
      <w:r w:rsidR="00A86EC6" w:rsidRPr="00425442">
        <w:rPr>
          <w:rFonts w:ascii="Arial" w:hAnsi="Arial" w:cs="Arial"/>
          <w:sz w:val="24"/>
          <w:szCs w:val="24"/>
        </w:rPr>
        <w:t xml:space="preserve">. </w:t>
      </w:r>
      <w:r w:rsidR="00FB4418" w:rsidRPr="00425442">
        <w:rPr>
          <w:rFonts w:ascii="Arial" w:hAnsi="Arial" w:cs="Arial"/>
          <w:sz w:val="24"/>
          <w:szCs w:val="24"/>
        </w:rPr>
        <w:t xml:space="preserve">Having engaging stories read to children is crucial as it supports with the development of </w:t>
      </w:r>
      <w:r w:rsidR="001601AC" w:rsidRPr="00425442">
        <w:rPr>
          <w:rFonts w:ascii="Arial" w:hAnsi="Arial" w:cs="Arial"/>
          <w:sz w:val="24"/>
          <w:szCs w:val="24"/>
        </w:rPr>
        <w:t xml:space="preserve">reading proficiency, critical thinking skills and comprehension. </w:t>
      </w:r>
      <w:r w:rsidR="0013461D" w:rsidRPr="00425442">
        <w:rPr>
          <w:rFonts w:ascii="Arial" w:hAnsi="Arial" w:cs="Arial"/>
          <w:sz w:val="24"/>
          <w:szCs w:val="24"/>
        </w:rPr>
        <w:t>Children who engage with storytelling make significant improvement in their reading abilities, particularly in phonemic awareness</w:t>
      </w:r>
      <w:r w:rsidR="00B61365" w:rsidRPr="00425442">
        <w:rPr>
          <w:rFonts w:ascii="Arial" w:hAnsi="Arial" w:cs="Arial"/>
          <w:sz w:val="24"/>
          <w:szCs w:val="24"/>
        </w:rPr>
        <w:t xml:space="preserve">, which is the ability to recognise and manipulate sounds in spoken words. </w:t>
      </w:r>
      <w:r w:rsidR="0013461D" w:rsidRPr="00425442">
        <w:rPr>
          <w:rFonts w:ascii="Arial" w:hAnsi="Arial" w:cs="Arial"/>
          <w:sz w:val="24"/>
          <w:szCs w:val="24"/>
        </w:rPr>
        <w:t xml:space="preserve">and narrative comprehension. </w:t>
      </w:r>
      <w:r w:rsidR="00C54793" w:rsidRPr="00425442">
        <w:rPr>
          <w:rFonts w:ascii="Arial" w:hAnsi="Arial" w:cs="Arial"/>
          <w:sz w:val="24"/>
          <w:szCs w:val="24"/>
        </w:rPr>
        <w:t>(</w:t>
      </w:r>
      <w:proofErr w:type="spellStart"/>
      <w:r w:rsidR="00C54793" w:rsidRPr="00425442">
        <w:rPr>
          <w:rFonts w:ascii="Arial" w:hAnsi="Arial" w:cs="Arial"/>
          <w:sz w:val="24"/>
          <w:szCs w:val="24"/>
        </w:rPr>
        <w:t>Sénéchal</w:t>
      </w:r>
      <w:proofErr w:type="spellEnd"/>
      <w:r w:rsidR="00C54793" w:rsidRPr="00425442">
        <w:rPr>
          <w:rFonts w:ascii="Arial" w:hAnsi="Arial" w:cs="Arial"/>
          <w:sz w:val="24"/>
          <w:szCs w:val="24"/>
        </w:rPr>
        <w:t xml:space="preserve"> &amp; LeFevre, 2002).</w:t>
      </w:r>
      <w:r w:rsidR="00A766CE" w:rsidRPr="00425442">
        <w:rPr>
          <w:rFonts w:ascii="Arial" w:hAnsi="Arial" w:cs="Arial"/>
          <w:sz w:val="24"/>
          <w:szCs w:val="24"/>
        </w:rPr>
        <w:t xml:space="preserve"> </w:t>
      </w:r>
      <w:r w:rsidR="00B63478" w:rsidRPr="00425442">
        <w:rPr>
          <w:rFonts w:ascii="Arial" w:hAnsi="Arial" w:cs="Arial"/>
          <w:sz w:val="24"/>
          <w:szCs w:val="24"/>
        </w:rPr>
        <w:br/>
      </w:r>
      <w:r w:rsidR="007432E3" w:rsidRPr="00425442">
        <w:rPr>
          <w:rFonts w:ascii="Arial" w:hAnsi="Arial" w:cs="Arial"/>
          <w:sz w:val="24"/>
          <w:szCs w:val="24"/>
        </w:rPr>
        <w:t>Furthermore, storytelling fosters active listening and comprehension abilities in young</w:t>
      </w:r>
      <w:r w:rsidR="00B63478" w:rsidRPr="00425442">
        <w:rPr>
          <w:rFonts w:ascii="Arial" w:hAnsi="Arial" w:cs="Arial"/>
          <w:sz w:val="24"/>
          <w:szCs w:val="24"/>
        </w:rPr>
        <w:t xml:space="preserve"> </w:t>
      </w:r>
      <w:r w:rsidR="007432E3" w:rsidRPr="00425442">
        <w:rPr>
          <w:rFonts w:ascii="Arial" w:hAnsi="Arial" w:cs="Arial"/>
          <w:sz w:val="24"/>
          <w:szCs w:val="24"/>
        </w:rPr>
        <w:t>children.</w:t>
      </w:r>
      <w:r w:rsidR="00FC13F4" w:rsidRPr="00425442">
        <w:rPr>
          <w:rFonts w:ascii="Arial" w:hAnsi="Arial" w:cs="Arial"/>
          <w:sz w:val="24"/>
          <w:szCs w:val="24"/>
        </w:rPr>
        <w:t xml:space="preserve"> C</w:t>
      </w:r>
      <w:r w:rsidR="007432E3" w:rsidRPr="00425442">
        <w:rPr>
          <w:rFonts w:ascii="Arial" w:hAnsi="Arial" w:cs="Arial"/>
          <w:sz w:val="24"/>
          <w:szCs w:val="24"/>
        </w:rPr>
        <w:t>hildren learn to focus their attention</w:t>
      </w:r>
      <w:r w:rsidR="003E6525" w:rsidRPr="00425442">
        <w:rPr>
          <w:rFonts w:ascii="Arial" w:hAnsi="Arial" w:cs="Arial"/>
          <w:sz w:val="24"/>
          <w:szCs w:val="24"/>
        </w:rPr>
        <w:t xml:space="preserve"> as they engage with a variety of stories</w:t>
      </w:r>
      <w:r w:rsidR="007432E3" w:rsidRPr="00425442">
        <w:rPr>
          <w:rFonts w:ascii="Arial" w:hAnsi="Arial" w:cs="Arial"/>
          <w:sz w:val="24"/>
          <w:szCs w:val="24"/>
        </w:rPr>
        <w:t xml:space="preserve"> and follow the sequence of events, which is crucial for understanding both spoken and written language (National Institute for Literacy, 2008).</w:t>
      </w:r>
      <w:r w:rsidR="007322DA" w:rsidRPr="00425442">
        <w:rPr>
          <w:rFonts w:ascii="Arial" w:hAnsi="Arial" w:cs="Arial"/>
          <w:sz w:val="24"/>
          <w:szCs w:val="24"/>
        </w:rPr>
        <w:t xml:space="preserve"> S</w:t>
      </w:r>
      <w:r w:rsidR="007322DA" w:rsidRPr="00425442">
        <w:rPr>
          <w:rFonts w:ascii="Arial" w:hAnsi="Arial" w:cs="Arial"/>
          <w:sz w:val="24"/>
          <w:szCs w:val="24"/>
        </w:rPr>
        <w:t>torytelling allows children to hear complex sentence structures, which can improve their grammatical understanding and overall language proficiency (Montag et al., 2015).</w:t>
      </w:r>
      <w:r w:rsidR="002A03B8" w:rsidRPr="00425442">
        <w:rPr>
          <w:rFonts w:ascii="Arial" w:hAnsi="Arial" w:cs="Arial"/>
          <w:sz w:val="24"/>
          <w:szCs w:val="24"/>
        </w:rPr>
        <w:t xml:space="preserve"> In addition to</w:t>
      </w:r>
      <w:r w:rsidR="002A03B8" w:rsidRPr="00425442">
        <w:rPr>
          <w:rFonts w:ascii="Arial" w:hAnsi="Arial" w:cs="Arial"/>
          <w:sz w:val="24"/>
          <w:szCs w:val="24"/>
        </w:rPr>
        <w:t xml:space="preserve"> enhancing vocabulary and comprehension, storytelling fosters narrative skills essential for language development. By grasping the structure of storie</w:t>
      </w:r>
      <w:r w:rsidR="002A03B8" w:rsidRPr="00425442">
        <w:rPr>
          <w:rFonts w:ascii="Arial" w:hAnsi="Arial" w:cs="Arial"/>
          <w:sz w:val="24"/>
          <w:szCs w:val="24"/>
        </w:rPr>
        <w:t xml:space="preserve">s, with a </w:t>
      </w:r>
      <w:r w:rsidR="002A03B8" w:rsidRPr="00425442">
        <w:rPr>
          <w:rFonts w:ascii="Arial" w:hAnsi="Arial" w:cs="Arial"/>
          <w:sz w:val="24"/>
          <w:szCs w:val="24"/>
        </w:rPr>
        <w:t xml:space="preserve">beginning, middle, and </w:t>
      </w:r>
      <w:r w:rsidR="002A03B8" w:rsidRPr="00425442">
        <w:rPr>
          <w:rFonts w:ascii="Arial" w:hAnsi="Arial" w:cs="Arial"/>
          <w:sz w:val="24"/>
          <w:szCs w:val="24"/>
        </w:rPr>
        <w:t>end, children</w:t>
      </w:r>
      <w:r w:rsidR="002A03B8" w:rsidRPr="00425442">
        <w:rPr>
          <w:rFonts w:ascii="Arial" w:hAnsi="Arial" w:cs="Arial"/>
          <w:sz w:val="24"/>
          <w:szCs w:val="24"/>
        </w:rPr>
        <w:t xml:space="preserve"> can organi</w:t>
      </w:r>
      <w:r w:rsidR="002A03B8" w:rsidRPr="00425442">
        <w:rPr>
          <w:rFonts w:ascii="Arial" w:hAnsi="Arial" w:cs="Arial"/>
          <w:sz w:val="24"/>
          <w:szCs w:val="24"/>
        </w:rPr>
        <w:t>s</w:t>
      </w:r>
      <w:r w:rsidR="002A03B8" w:rsidRPr="00425442">
        <w:rPr>
          <w:rFonts w:ascii="Arial" w:hAnsi="Arial" w:cs="Arial"/>
          <w:sz w:val="24"/>
          <w:szCs w:val="24"/>
        </w:rPr>
        <w:t>e their thoughts and articulate them clearly</w:t>
      </w:r>
      <w:r w:rsidR="002A03B8" w:rsidRPr="00425442">
        <w:rPr>
          <w:rFonts w:ascii="Arial" w:hAnsi="Arial" w:cs="Arial"/>
          <w:sz w:val="24"/>
          <w:szCs w:val="24"/>
        </w:rPr>
        <w:t xml:space="preserve">. </w:t>
      </w:r>
      <w:r w:rsidR="002A03B8" w:rsidRPr="00425442">
        <w:rPr>
          <w:rFonts w:ascii="Arial" w:hAnsi="Arial" w:cs="Arial"/>
          <w:sz w:val="24"/>
          <w:szCs w:val="24"/>
        </w:rPr>
        <w:t xml:space="preserve">These narrative abilities are crucial not only for storytelling but also for writing, as they help children create their own narratives and express ideas logically (McGee &amp; Richgels, 2009). </w:t>
      </w:r>
      <w:r w:rsidR="002A03B8" w:rsidRPr="00425442">
        <w:rPr>
          <w:rFonts w:ascii="Arial" w:hAnsi="Arial" w:cs="Arial"/>
          <w:sz w:val="24"/>
          <w:szCs w:val="24"/>
        </w:rPr>
        <w:t>To conclude</w:t>
      </w:r>
      <w:r w:rsidR="002A03B8" w:rsidRPr="00425442">
        <w:rPr>
          <w:rFonts w:ascii="Arial" w:hAnsi="Arial" w:cs="Arial"/>
          <w:sz w:val="24"/>
          <w:szCs w:val="24"/>
        </w:rPr>
        <w:t xml:space="preserve">, storytelling </w:t>
      </w:r>
      <w:r w:rsidR="002A03B8" w:rsidRPr="00425442">
        <w:rPr>
          <w:rFonts w:ascii="Arial" w:hAnsi="Arial" w:cs="Arial"/>
          <w:sz w:val="24"/>
          <w:szCs w:val="24"/>
        </w:rPr>
        <w:t>embeds</w:t>
      </w:r>
      <w:r w:rsidR="002A03B8" w:rsidRPr="00425442">
        <w:rPr>
          <w:rFonts w:ascii="Arial" w:hAnsi="Arial" w:cs="Arial"/>
          <w:sz w:val="24"/>
          <w:szCs w:val="24"/>
        </w:rPr>
        <w:t xml:space="preserve"> a passion for language and literature, encouraging children to engage more deeply and become more confident communicators.</w:t>
      </w:r>
    </w:p>
    <w:p w14:paraId="5B948627" w14:textId="77777777" w:rsidR="00614418" w:rsidRPr="00425442" w:rsidRDefault="00700265" w:rsidP="00425442">
      <w:pPr>
        <w:spacing w:line="360" w:lineRule="auto"/>
        <w:rPr>
          <w:rFonts w:ascii="Arial" w:hAnsi="Arial" w:cs="Arial"/>
          <w:sz w:val="24"/>
          <w:szCs w:val="24"/>
        </w:rPr>
      </w:pPr>
      <w:r w:rsidRPr="00425442">
        <w:rPr>
          <w:rFonts w:ascii="Arial" w:hAnsi="Arial" w:cs="Arial"/>
          <w:sz w:val="24"/>
          <w:szCs w:val="24"/>
        </w:rPr>
        <w:t>Waring and Nation (201</w:t>
      </w:r>
      <w:r w:rsidR="00C502D6" w:rsidRPr="00425442">
        <w:rPr>
          <w:rFonts w:ascii="Arial" w:hAnsi="Arial" w:cs="Arial"/>
          <w:sz w:val="24"/>
          <w:szCs w:val="24"/>
        </w:rPr>
        <w:t xml:space="preserve">4) highlight that when children encounter </w:t>
      </w:r>
      <w:r w:rsidR="000C1F61" w:rsidRPr="00425442">
        <w:rPr>
          <w:rFonts w:ascii="Arial" w:hAnsi="Arial" w:cs="Arial"/>
          <w:sz w:val="24"/>
          <w:szCs w:val="24"/>
        </w:rPr>
        <w:t>a variety of words through meaningful contexts, it supports them to</w:t>
      </w:r>
      <w:r w:rsidR="00755EE8" w:rsidRPr="00425442">
        <w:rPr>
          <w:rFonts w:ascii="Arial" w:hAnsi="Arial" w:cs="Arial"/>
          <w:sz w:val="24"/>
          <w:szCs w:val="24"/>
        </w:rPr>
        <w:t xml:space="preserve"> understand them better. </w:t>
      </w:r>
      <w:r w:rsidR="0011392B" w:rsidRPr="00425442">
        <w:rPr>
          <w:rFonts w:ascii="Arial" w:hAnsi="Arial" w:cs="Arial"/>
          <w:sz w:val="24"/>
          <w:szCs w:val="24"/>
        </w:rPr>
        <w:t>Children also begin to make connections between storytelling</w:t>
      </w:r>
      <w:r w:rsidR="001D2C2E" w:rsidRPr="00425442">
        <w:rPr>
          <w:rFonts w:ascii="Arial" w:hAnsi="Arial" w:cs="Arial"/>
          <w:sz w:val="24"/>
          <w:szCs w:val="24"/>
        </w:rPr>
        <w:t xml:space="preserve"> </w:t>
      </w:r>
      <w:r w:rsidR="004D7A75" w:rsidRPr="00425442">
        <w:rPr>
          <w:rFonts w:ascii="Arial" w:hAnsi="Arial" w:cs="Arial"/>
          <w:sz w:val="24"/>
          <w:szCs w:val="24"/>
        </w:rPr>
        <w:t>from their own personal experiences,</w:t>
      </w:r>
      <w:r w:rsidR="0011392B" w:rsidRPr="00425442">
        <w:rPr>
          <w:rFonts w:ascii="Arial" w:hAnsi="Arial" w:cs="Arial"/>
          <w:sz w:val="24"/>
          <w:szCs w:val="24"/>
        </w:rPr>
        <w:t xml:space="preserve"> </w:t>
      </w:r>
      <w:r w:rsidR="00543F01" w:rsidRPr="00425442">
        <w:rPr>
          <w:rFonts w:ascii="Arial" w:hAnsi="Arial" w:cs="Arial"/>
          <w:sz w:val="24"/>
          <w:szCs w:val="24"/>
        </w:rPr>
        <w:t>which fosters comprehension as children are learning to make connections</w:t>
      </w:r>
      <w:r w:rsidR="004D7A75" w:rsidRPr="00425442">
        <w:rPr>
          <w:rFonts w:ascii="Arial" w:hAnsi="Arial" w:cs="Arial"/>
          <w:sz w:val="24"/>
          <w:szCs w:val="24"/>
        </w:rPr>
        <w:t>.</w:t>
      </w:r>
      <w:r w:rsidR="001D2C2E" w:rsidRPr="00425442">
        <w:rPr>
          <w:rFonts w:ascii="Arial" w:hAnsi="Arial" w:cs="Arial"/>
          <w:sz w:val="24"/>
          <w:szCs w:val="24"/>
        </w:rPr>
        <w:t xml:space="preserve"> </w:t>
      </w:r>
      <w:r w:rsidR="00566787" w:rsidRPr="00425442">
        <w:rPr>
          <w:rFonts w:ascii="Arial" w:hAnsi="Arial" w:cs="Arial"/>
          <w:sz w:val="24"/>
          <w:szCs w:val="24"/>
        </w:rPr>
        <w:t xml:space="preserve">Additionally, </w:t>
      </w:r>
      <w:r w:rsidR="00105614" w:rsidRPr="00425442">
        <w:rPr>
          <w:rFonts w:ascii="Arial" w:hAnsi="Arial" w:cs="Arial"/>
          <w:sz w:val="24"/>
          <w:szCs w:val="24"/>
        </w:rPr>
        <w:t>Richgels (2009) highlights that storytelling enhances inferential reasoning and narrative understanding, which are crucial for reading comprehension</w:t>
      </w:r>
      <w:r w:rsidR="00B62758" w:rsidRPr="00425442">
        <w:rPr>
          <w:rFonts w:ascii="Arial" w:hAnsi="Arial" w:cs="Arial"/>
          <w:sz w:val="24"/>
          <w:szCs w:val="24"/>
        </w:rPr>
        <w:t xml:space="preserve">. </w:t>
      </w:r>
      <w:r w:rsidR="00105614" w:rsidRPr="00425442">
        <w:rPr>
          <w:rFonts w:ascii="Arial" w:hAnsi="Arial" w:cs="Arial"/>
          <w:sz w:val="24"/>
          <w:szCs w:val="24"/>
        </w:rPr>
        <w:t xml:space="preserve">Gambrell (1996) found that motivated children are more likely to </w:t>
      </w:r>
      <w:r w:rsidR="006831BD" w:rsidRPr="00425442">
        <w:rPr>
          <w:rFonts w:ascii="Arial" w:hAnsi="Arial" w:cs="Arial"/>
          <w:sz w:val="24"/>
          <w:szCs w:val="24"/>
        </w:rPr>
        <w:t>develop their reading proficiency, as they are more engaged with the text</w:t>
      </w:r>
      <w:r w:rsidR="00165075" w:rsidRPr="00425442">
        <w:rPr>
          <w:rFonts w:ascii="Arial" w:hAnsi="Arial" w:cs="Arial"/>
          <w:sz w:val="24"/>
          <w:szCs w:val="24"/>
        </w:rPr>
        <w:t xml:space="preserve">. </w:t>
      </w:r>
      <w:r w:rsidR="006F7B73" w:rsidRPr="00425442">
        <w:rPr>
          <w:rFonts w:ascii="Arial" w:hAnsi="Arial" w:cs="Arial"/>
          <w:sz w:val="24"/>
          <w:szCs w:val="24"/>
        </w:rPr>
        <w:br/>
      </w:r>
      <w:r w:rsidR="008C10FC" w:rsidRPr="00425442">
        <w:rPr>
          <w:rFonts w:ascii="Arial" w:hAnsi="Arial" w:cs="Arial"/>
          <w:sz w:val="24"/>
          <w:szCs w:val="24"/>
        </w:rPr>
        <w:lastRenderedPageBreak/>
        <w:t>To analyse</w:t>
      </w:r>
      <w:r w:rsidR="00C11AA8" w:rsidRPr="00425442">
        <w:rPr>
          <w:rFonts w:ascii="Arial" w:hAnsi="Arial" w:cs="Arial"/>
          <w:sz w:val="24"/>
          <w:szCs w:val="24"/>
        </w:rPr>
        <w:t xml:space="preserve"> to </w:t>
      </w:r>
      <w:r w:rsidR="003422AB" w:rsidRPr="00425442">
        <w:rPr>
          <w:rFonts w:ascii="Arial" w:hAnsi="Arial" w:cs="Arial"/>
          <w:sz w:val="24"/>
          <w:szCs w:val="24"/>
        </w:rPr>
        <w:t xml:space="preserve">how my story was read with rhythmic patterns, </w:t>
      </w:r>
      <w:r w:rsidR="008C10FC" w:rsidRPr="00425442">
        <w:rPr>
          <w:rFonts w:ascii="Arial" w:hAnsi="Arial" w:cs="Arial"/>
          <w:sz w:val="24"/>
          <w:szCs w:val="24"/>
        </w:rPr>
        <w:t>the book Room on the Broom</w:t>
      </w:r>
      <w:r w:rsidR="004F784D" w:rsidRPr="00425442">
        <w:rPr>
          <w:rFonts w:ascii="Arial" w:hAnsi="Arial" w:cs="Arial"/>
          <w:sz w:val="24"/>
          <w:szCs w:val="24"/>
        </w:rPr>
        <w:t xml:space="preserve"> by Julia Donaldson </w:t>
      </w:r>
      <w:r w:rsidR="006F7B73" w:rsidRPr="00425442">
        <w:rPr>
          <w:rFonts w:ascii="Arial" w:hAnsi="Arial" w:cs="Arial"/>
          <w:sz w:val="24"/>
          <w:szCs w:val="24"/>
        </w:rPr>
        <w:t>(2001) has</w:t>
      </w:r>
      <w:r w:rsidR="004F784D" w:rsidRPr="00425442">
        <w:rPr>
          <w:rFonts w:ascii="Arial" w:hAnsi="Arial" w:cs="Arial"/>
          <w:sz w:val="24"/>
          <w:szCs w:val="24"/>
        </w:rPr>
        <w:t xml:space="preserve"> a rhythmic pattern throughout. </w:t>
      </w:r>
      <w:r w:rsidR="0013547F" w:rsidRPr="00425442">
        <w:rPr>
          <w:rFonts w:ascii="Arial" w:hAnsi="Arial" w:cs="Arial"/>
          <w:sz w:val="24"/>
          <w:szCs w:val="24"/>
        </w:rPr>
        <w:t xml:space="preserve">The story has a rhyme on </w:t>
      </w:r>
      <w:r w:rsidR="008773BD" w:rsidRPr="00425442">
        <w:rPr>
          <w:rFonts w:ascii="Arial" w:hAnsi="Arial" w:cs="Arial"/>
          <w:sz w:val="24"/>
          <w:szCs w:val="24"/>
        </w:rPr>
        <w:t xml:space="preserve">each page for example, ‘Down fell the cat and the dog and the frog. </w:t>
      </w:r>
      <w:r w:rsidR="004720E2" w:rsidRPr="00425442">
        <w:rPr>
          <w:rFonts w:ascii="Arial" w:hAnsi="Arial" w:cs="Arial"/>
          <w:sz w:val="24"/>
          <w:szCs w:val="24"/>
        </w:rPr>
        <w:t xml:space="preserve">Down they went tumbling into a bog.’ </w:t>
      </w:r>
      <w:r w:rsidR="00310E48" w:rsidRPr="00425442">
        <w:rPr>
          <w:rFonts w:ascii="Arial" w:hAnsi="Arial" w:cs="Arial"/>
          <w:sz w:val="24"/>
          <w:szCs w:val="24"/>
        </w:rPr>
        <w:t xml:space="preserve">Adams (1990) suggests that children who are read a storybook that </w:t>
      </w:r>
      <w:r w:rsidR="007013A8" w:rsidRPr="00425442">
        <w:rPr>
          <w:rFonts w:ascii="Arial" w:hAnsi="Arial" w:cs="Arial"/>
          <w:sz w:val="24"/>
          <w:szCs w:val="24"/>
        </w:rPr>
        <w:t>include rhyme, was more effective in allowing the children to understand and remember what was said</w:t>
      </w:r>
      <w:r w:rsidR="000E12D8" w:rsidRPr="00425442">
        <w:rPr>
          <w:rFonts w:ascii="Arial" w:hAnsi="Arial" w:cs="Arial"/>
          <w:sz w:val="24"/>
          <w:szCs w:val="24"/>
        </w:rPr>
        <w:t xml:space="preserve"> than a story that has no rhyme, </w:t>
      </w:r>
      <w:r w:rsidR="00D740E1" w:rsidRPr="00425442">
        <w:rPr>
          <w:rFonts w:ascii="Arial" w:hAnsi="Arial" w:cs="Arial"/>
          <w:sz w:val="24"/>
          <w:szCs w:val="24"/>
        </w:rPr>
        <w:t xml:space="preserve">and states that children can become more attuned to the sound of language, and this will become important when children become to read and write. </w:t>
      </w:r>
      <w:r w:rsidR="00136498" w:rsidRPr="00425442">
        <w:rPr>
          <w:rFonts w:ascii="Arial" w:hAnsi="Arial" w:cs="Arial"/>
          <w:sz w:val="24"/>
          <w:szCs w:val="24"/>
        </w:rPr>
        <w:t xml:space="preserve">In addition to this, </w:t>
      </w:r>
      <w:r w:rsidR="00136498" w:rsidRPr="00425442">
        <w:rPr>
          <w:rFonts w:ascii="Arial" w:hAnsi="Arial" w:cs="Arial"/>
          <w:sz w:val="24"/>
          <w:szCs w:val="24"/>
        </w:rPr>
        <w:t>Harper (2011) reports children that are frequently exposed to rhyme at a young age are more likely to develop casual but positive, future reading abilities. Whilst children who are given frequent training and instruction that focuses on rhyme has a strong effect on their future reading abilities</w:t>
      </w:r>
      <w:r w:rsidR="00136498" w:rsidRPr="00425442">
        <w:rPr>
          <w:rFonts w:ascii="Arial" w:hAnsi="Arial" w:cs="Arial"/>
          <w:sz w:val="24"/>
          <w:szCs w:val="24"/>
        </w:rPr>
        <w:t xml:space="preserve">. </w:t>
      </w:r>
      <w:r w:rsidR="004F4D80" w:rsidRPr="00425442">
        <w:rPr>
          <w:rFonts w:ascii="Arial" w:hAnsi="Arial" w:cs="Arial"/>
          <w:sz w:val="24"/>
          <w:szCs w:val="24"/>
        </w:rPr>
        <w:t xml:space="preserve">The story I read, has a </w:t>
      </w:r>
      <w:r w:rsidR="001A31F7" w:rsidRPr="00425442">
        <w:rPr>
          <w:rFonts w:ascii="Arial" w:hAnsi="Arial" w:cs="Arial"/>
          <w:sz w:val="24"/>
          <w:szCs w:val="24"/>
        </w:rPr>
        <w:t xml:space="preserve">very </w:t>
      </w:r>
      <w:r w:rsidR="00F94366" w:rsidRPr="00425442">
        <w:rPr>
          <w:rFonts w:ascii="Arial" w:hAnsi="Arial" w:cs="Arial"/>
          <w:sz w:val="24"/>
          <w:szCs w:val="24"/>
        </w:rPr>
        <w:t xml:space="preserve">similar </w:t>
      </w:r>
      <w:r w:rsidR="000A7869" w:rsidRPr="00425442">
        <w:rPr>
          <w:rFonts w:ascii="Arial" w:hAnsi="Arial" w:cs="Arial"/>
          <w:sz w:val="24"/>
          <w:szCs w:val="24"/>
        </w:rPr>
        <w:t>repea</w:t>
      </w:r>
      <w:r w:rsidR="00F94366" w:rsidRPr="00425442">
        <w:rPr>
          <w:rFonts w:ascii="Arial" w:hAnsi="Arial" w:cs="Arial"/>
          <w:sz w:val="24"/>
          <w:szCs w:val="24"/>
        </w:rPr>
        <w:t xml:space="preserve">ting </w:t>
      </w:r>
      <w:r w:rsidR="001A31F7" w:rsidRPr="00425442">
        <w:rPr>
          <w:rFonts w:ascii="Arial" w:hAnsi="Arial" w:cs="Arial"/>
          <w:sz w:val="24"/>
          <w:szCs w:val="24"/>
        </w:rPr>
        <w:t xml:space="preserve">paragraph for example ‘Down! Cried the witch, and they flew to the ground. </w:t>
      </w:r>
      <w:r w:rsidR="00F94366" w:rsidRPr="00425442">
        <w:rPr>
          <w:rFonts w:ascii="Arial" w:hAnsi="Arial" w:cs="Arial"/>
          <w:sz w:val="24"/>
          <w:szCs w:val="24"/>
        </w:rPr>
        <w:t xml:space="preserve">They searched for the hat, but no hat could be found.’ </w:t>
      </w:r>
      <w:r w:rsidR="0015629F" w:rsidRPr="00425442">
        <w:rPr>
          <w:rFonts w:ascii="Arial" w:hAnsi="Arial" w:cs="Arial"/>
          <w:sz w:val="24"/>
          <w:szCs w:val="24"/>
        </w:rPr>
        <w:t>The Montessori Academy (2017) highlights that Montessori believed that children learn through repetitio</w:t>
      </w:r>
      <w:r w:rsidR="006125E8" w:rsidRPr="00425442">
        <w:rPr>
          <w:rFonts w:ascii="Arial" w:hAnsi="Arial" w:cs="Arial"/>
          <w:sz w:val="24"/>
          <w:szCs w:val="24"/>
        </w:rPr>
        <w:t>n, which supports to strengthen their neural processes</w:t>
      </w:r>
      <w:r w:rsidR="004F4D80" w:rsidRPr="00425442">
        <w:rPr>
          <w:rFonts w:ascii="Arial" w:hAnsi="Arial" w:cs="Arial"/>
          <w:sz w:val="24"/>
          <w:szCs w:val="24"/>
        </w:rPr>
        <w:t xml:space="preserve">. Horst (2013) </w:t>
      </w:r>
      <w:r w:rsidR="002734B9" w:rsidRPr="00425442">
        <w:rPr>
          <w:rFonts w:ascii="Arial" w:hAnsi="Arial" w:cs="Arial"/>
          <w:sz w:val="24"/>
          <w:szCs w:val="24"/>
        </w:rPr>
        <w:t>adds</w:t>
      </w:r>
      <w:r w:rsidR="004F4D80" w:rsidRPr="00425442">
        <w:rPr>
          <w:rFonts w:ascii="Arial" w:hAnsi="Arial" w:cs="Arial"/>
          <w:sz w:val="24"/>
          <w:szCs w:val="24"/>
        </w:rPr>
        <w:t xml:space="preserve"> that each time a child hears a word, they </w:t>
      </w:r>
      <w:r w:rsidR="002734B9" w:rsidRPr="00425442">
        <w:rPr>
          <w:rFonts w:ascii="Arial" w:hAnsi="Arial" w:cs="Arial"/>
          <w:sz w:val="24"/>
          <w:szCs w:val="24"/>
        </w:rPr>
        <w:t>can</w:t>
      </w:r>
      <w:r w:rsidR="004F4D80" w:rsidRPr="00425442">
        <w:rPr>
          <w:rFonts w:ascii="Arial" w:hAnsi="Arial" w:cs="Arial"/>
          <w:sz w:val="24"/>
          <w:szCs w:val="24"/>
        </w:rPr>
        <w:t xml:space="preserve"> think about it in </w:t>
      </w:r>
      <w:r w:rsidR="001113B8" w:rsidRPr="00425442">
        <w:rPr>
          <w:rFonts w:ascii="Arial" w:hAnsi="Arial" w:cs="Arial"/>
          <w:sz w:val="24"/>
          <w:szCs w:val="24"/>
        </w:rPr>
        <w:t>several</w:t>
      </w:r>
      <w:r w:rsidR="004F4D80" w:rsidRPr="00425442">
        <w:rPr>
          <w:rFonts w:ascii="Arial" w:hAnsi="Arial" w:cs="Arial"/>
          <w:sz w:val="24"/>
          <w:szCs w:val="24"/>
        </w:rPr>
        <w:t xml:space="preserve"> ways, allowing them to store additional relevant information. This process fosters a deeper understanding of the word's meaning and appropriate usage, ultimately expanding their vocabulary</w:t>
      </w:r>
      <w:r w:rsidR="001113B8" w:rsidRPr="00425442">
        <w:rPr>
          <w:rFonts w:ascii="Arial" w:hAnsi="Arial" w:cs="Arial"/>
          <w:sz w:val="24"/>
          <w:szCs w:val="24"/>
        </w:rPr>
        <w:t xml:space="preserve">. </w:t>
      </w:r>
      <w:r w:rsidR="00814A7C" w:rsidRPr="00425442">
        <w:rPr>
          <w:rFonts w:ascii="Arial" w:hAnsi="Arial" w:cs="Arial"/>
          <w:sz w:val="24"/>
          <w:szCs w:val="24"/>
        </w:rPr>
        <w:br/>
      </w:r>
      <w:r w:rsidR="00623035" w:rsidRPr="00425442">
        <w:rPr>
          <w:rFonts w:ascii="Arial" w:hAnsi="Arial" w:cs="Arial"/>
          <w:sz w:val="24"/>
          <w:szCs w:val="24"/>
        </w:rPr>
        <w:t xml:space="preserve">I believe I </w:t>
      </w:r>
      <w:r w:rsidR="005901D7" w:rsidRPr="00425442">
        <w:rPr>
          <w:rFonts w:ascii="Arial" w:hAnsi="Arial" w:cs="Arial"/>
          <w:sz w:val="24"/>
          <w:szCs w:val="24"/>
        </w:rPr>
        <w:t xml:space="preserve">could increase involvement with the story through incorporating the use of props. </w:t>
      </w:r>
      <w:r w:rsidR="00623035" w:rsidRPr="00425442">
        <w:rPr>
          <w:rFonts w:ascii="Arial" w:hAnsi="Arial" w:cs="Arial"/>
          <w:sz w:val="24"/>
          <w:szCs w:val="24"/>
        </w:rPr>
        <w:t xml:space="preserve">Laevers (2015) believes that one of </w:t>
      </w:r>
      <w:r w:rsidR="00AC2B80" w:rsidRPr="00425442">
        <w:rPr>
          <w:rFonts w:ascii="Arial" w:hAnsi="Arial" w:cs="Arial"/>
          <w:sz w:val="24"/>
          <w:szCs w:val="24"/>
        </w:rPr>
        <w:t>the most</w:t>
      </w:r>
      <w:r w:rsidR="00623035" w:rsidRPr="00425442">
        <w:rPr>
          <w:rFonts w:ascii="Arial" w:hAnsi="Arial" w:cs="Arial"/>
          <w:sz w:val="24"/>
          <w:szCs w:val="24"/>
        </w:rPr>
        <w:t xml:space="preserve"> important factors that contribute to the quality of </w:t>
      </w:r>
      <w:r w:rsidR="00AC2B80" w:rsidRPr="00425442">
        <w:rPr>
          <w:rFonts w:ascii="Arial" w:hAnsi="Arial" w:cs="Arial"/>
          <w:sz w:val="24"/>
          <w:szCs w:val="24"/>
        </w:rPr>
        <w:t xml:space="preserve">storytelling </w:t>
      </w:r>
      <w:r w:rsidR="00623035" w:rsidRPr="00425442">
        <w:rPr>
          <w:rFonts w:ascii="Arial" w:hAnsi="Arial" w:cs="Arial"/>
          <w:sz w:val="24"/>
          <w:szCs w:val="24"/>
        </w:rPr>
        <w:t xml:space="preserve">in settings is the children’s involvement. He believes that the involvement of children impacts their ability to </w:t>
      </w:r>
      <w:r w:rsidR="00E562F6" w:rsidRPr="00425442">
        <w:rPr>
          <w:rFonts w:ascii="Arial" w:hAnsi="Arial" w:cs="Arial"/>
          <w:sz w:val="24"/>
          <w:szCs w:val="24"/>
        </w:rPr>
        <w:t xml:space="preserve">ask questions and share their own ideas </w:t>
      </w:r>
      <w:r w:rsidR="00623035" w:rsidRPr="00425442">
        <w:rPr>
          <w:rFonts w:ascii="Arial" w:hAnsi="Arial" w:cs="Arial"/>
          <w:sz w:val="24"/>
          <w:szCs w:val="24"/>
        </w:rPr>
        <w:t>confidently. He explains that when children are focuse</w:t>
      </w:r>
      <w:r w:rsidR="00E562F6" w:rsidRPr="00425442">
        <w:rPr>
          <w:rFonts w:ascii="Arial" w:hAnsi="Arial" w:cs="Arial"/>
          <w:sz w:val="24"/>
          <w:szCs w:val="24"/>
        </w:rPr>
        <w:t xml:space="preserve">d and </w:t>
      </w:r>
      <w:r w:rsidR="00623035" w:rsidRPr="00425442">
        <w:rPr>
          <w:rFonts w:ascii="Arial" w:hAnsi="Arial" w:cs="Arial"/>
          <w:sz w:val="24"/>
          <w:szCs w:val="24"/>
        </w:rPr>
        <w:t>mentally active</w:t>
      </w:r>
      <w:r w:rsidR="00E562F6" w:rsidRPr="00425442">
        <w:rPr>
          <w:rFonts w:ascii="Arial" w:hAnsi="Arial" w:cs="Arial"/>
          <w:sz w:val="24"/>
          <w:szCs w:val="24"/>
        </w:rPr>
        <w:t>,</w:t>
      </w:r>
      <w:r w:rsidR="00623035" w:rsidRPr="00425442">
        <w:rPr>
          <w:rFonts w:ascii="Arial" w:hAnsi="Arial" w:cs="Arial"/>
          <w:sz w:val="24"/>
          <w:szCs w:val="24"/>
        </w:rPr>
        <w:t xml:space="preserve"> the practitioner, or </w:t>
      </w:r>
      <w:r w:rsidR="00E562F6" w:rsidRPr="00425442">
        <w:rPr>
          <w:rFonts w:ascii="Arial" w:hAnsi="Arial" w:cs="Arial"/>
          <w:sz w:val="24"/>
          <w:szCs w:val="24"/>
        </w:rPr>
        <w:t xml:space="preserve">in my case as a practitioner, am fulfilling my role. </w:t>
      </w:r>
      <w:r w:rsidR="00614418" w:rsidRPr="00425442">
        <w:rPr>
          <w:rFonts w:ascii="Arial" w:hAnsi="Arial" w:cs="Arial"/>
          <w:sz w:val="24"/>
          <w:szCs w:val="24"/>
        </w:rPr>
        <w:br/>
      </w:r>
    </w:p>
    <w:p w14:paraId="3C86F713" w14:textId="128D8E30" w:rsidR="001D497C" w:rsidRPr="00425442" w:rsidRDefault="00C61853" w:rsidP="00425442">
      <w:pPr>
        <w:spacing w:line="360" w:lineRule="auto"/>
        <w:rPr>
          <w:rFonts w:ascii="Arial" w:hAnsi="Arial" w:cs="Arial"/>
          <w:sz w:val="24"/>
          <w:szCs w:val="24"/>
        </w:rPr>
      </w:pPr>
      <w:r w:rsidRPr="00425442">
        <w:rPr>
          <w:rFonts w:ascii="Arial" w:hAnsi="Arial" w:cs="Arial"/>
          <w:sz w:val="24"/>
          <w:szCs w:val="24"/>
        </w:rPr>
        <w:t xml:space="preserve">Storytelling significantly supports children's writing skills in </w:t>
      </w:r>
      <w:r w:rsidR="00AE6D89" w:rsidRPr="00425442">
        <w:rPr>
          <w:rFonts w:ascii="Arial" w:hAnsi="Arial" w:cs="Arial"/>
          <w:sz w:val="24"/>
          <w:szCs w:val="24"/>
        </w:rPr>
        <w:t xml:space="preserve">a variety of ways, for example, Maslow (1992) </w:t>
      </w:r>
      <w:r w:rsidR="00CD6057" w:rsidRPr="00425442">
        <w:rPr>
          <w:rFonts w:ascii="Arial" w:hAnsi="Arial" w:cs="Arial"/>
          <w:sz w:val="24"/>
          <w:szCs w:val="24"/>
        </w:rPr>
        <w:t xml:space="preserve">states that </w:t>
      </w:r>
      <w:r w:rsidR="005A528F" w:rsidRPr="00425442">
        <w:rPr>
          <w:rFonts w:ascii="Arial" w:hAnsi="Arial" w:cs="Arial"/>
          <w:sz w:val="24"/>
          <w:szCs w:val="24"/>
        </w:rPr>
        <w:t xml:space="preserve">storytelling helps children understand narrative structure </w:t>
      </w:r>
      <w:r w:rsidR="008A1C18" w:rsidRPr="00425442">
        <w:rPr>
          <w:rFonts w:ascii="Arial" w:hAnsi="Arial" w:cs="Arial"/>
          <w:sz w:val="24"/>
          <w:szCs w:val="24"/>
        </w:rPr>
        <w:t>and they become familiar with components such as characters in the book, the setting, and plot. These structures can be applied to their writing</w:t>
      </w:r>
      <w:r w:rsidR="00BF7DEF" w:rsidRPr="00425442">
        <w:rPr>
          <w:rFonts w:ascii="Arial" w:hAnsi="Arial" w:cs="Arial"/>
          <w:sz w:val="24"/>
          <w:szCs w:val="24"/>
        </w:rPr>
        <w:t xml:space="preserve">, as children who are exposed to stories have a stimulated imagination, fostering creativity. </w:t>
      </w:r>
      <w:r w:rsidR="00895FE4" w:rsidRPr="00425442">
        <w:rPr>
          <w:rFonts w:ascii="Arial" w:hAnsi="Arial" w:cs="Arial"/>
          <w:sz w:val="24"/>
          <w:szCs w:val="24"/>
        </w:rPr>
        <w:t xml:space="preserve">Additionally, </w:t>
      </w:r>
      <w:r w:rsidR="0075721B" w:rsidRPr="00425442">
        <w:rPr>
          <w:rFonts w:ascii="Arial" w:hAnsi="Arial" w:cs="Arial"/>
          <w:sz w:val="24"/>
          <w:szCs w:val="24"/>
        </w:rPr>
        <w:t>Vygotsky (</w:t>
      </w:r>
      <w:r w:rsidR="00895FE4" w:rsidRPr="00425442">
        <w:rPr>
          <w:rFonts w:ascii="Arial" w:hAnsi="Arial" w:cs="Arial"/>
          <w:sz w:val="24"/>
          <w:szCs w:val="24"/>
        </w:rPr>
        <w:t>1978)</w:t>
      </w:r>
      <w:r w:rsidR="0075721B" w:rsidRPr="00425442">
        <w:rPr>
          <w:rFonts w:ascii="Arial" w:hAnsi="Arial" w:cs="Arial"/>
          <w:sz w:val="24"/>
          <w:szCs w:val="24"/>
        </w:rPr>
        <w:t xml:space="preserve"> agrees with this and </w:t>
      </w:r>
      <w:r w:rsidR="00895FE4" w:rsidRPr="00425442">
        <w:rPr>
          <w:rFonts w:ascii="Arial" w:hAnsi="Arial" w:cs="Arial"/>
          <w:sz w:val="24"/>
          <w:szCs w:val="24"/>
        </w:rPr>
        <w:t>adds</w:t>
      </w:r>
      <w:r w:rsidR="0075721B" w:rsidRPr="00425442">
        <w:rPr>
          <w:rFonts w:ascii="Arial" w:hAnsi="Arial" w:cs="Arial"/>
          <w:sz w:val="24"/>
          <w:szCs w:val="24"/>
        </w:rPr>
        <w:t xml:space="preserve"> that </w:t>
      </w:r>
      <w:r w:rsidR="00895FE4" w:rsidRPr="00425442">
        <w:rPr>
          <w:rFonts w:ascii="Arial" w:hAnsi="Arial" w:cs="Arial"/>
          <w:sz w:val="24"/>
          <w:szCs w:val="24"/>
        </w:rPr>
        <w:t xml:space="preserve">storytelling </w:t>
      </w:r>
      <w:r w:rsidR="00275ADA" w:rsidRPr="00425442">
        <w:rPr>
          <w:rFonts w:ascii="Arial" w:hAnsi="Arial" w:cs="Arial"/>
          <w:sz w:val="24"/>
          <w:szCs w:val="24"/>
        </w:rPr>
        <w:t xml:space="preserve">is engaging </w:t>
      </w:r>
      <w:r w:rsidR="00275ADA" w:rsidRPr="00425442">
        <w:rPr>
          <w:rFonts w:ascii="Arial" w:hAnsi="Arial" w:cs="Arial"/>
          <w:sz w:val="24"/>
          <w:szCs w:val="24"/>
        </w:rPr>
        <w:lastRenderedPageBreak/>
        <w:t>for children and is essential for a child’s cognitive development, which is crucial for effective writing</w:t>
      </w:r>
      <w:r w:rsidR="00F0028A" w:rsidRPr="00425442">
        <w:rPr>
          <w:rFonts w:ascii="Arial" w:hAnsi="Arial" w:cs="Arial"/>
          <w:sz w:val="24"/>
          <w:szCs w:val="24"/>
        </w:rPr>
        <w:t xml:space="preserve">. </w:t>
      </w:r>
      <w:r w:rsidR="00647CEF" w:rsidRPr="00425442">
        <w:rPr>
          <w:rFonts w:ascii="Arial" w:hAnsi="Arial" w:cs="Arial"/>
          <w:sz w:val="24"/>
          <w:szCs w:val="24"/>
        </w:rPr>
        <w:t xml:space="preserve">Wright (2010) </w:t>
      </w:r>
      <w:r w:rsidR="007E6501" w:rsidRPr="00425442">
        <w:rPr>
          <w:rFonts w:ascii="Arial" w:hAnsi="Arial" w:cs="Arial"/>
          <w:sz w:val="24"/>
          <w:szCs w:val="24"/>
        </w:rPr>
        <w:t xml:space="preserve">highlights that </w:t>
      </w:r>
      <w:r w:rsidR="006C5EF9" w:rsidRPr="00425442">
        <w:rPr>
          <w:rFonts w:ascii="Arial" w:hAnsi="Arial" w:cs="Arial"/>
          <w:sz w:val="24"/>
          <w:szCs w:val="24"/>
        </w:rPr>
        <w:t xml:space="preserve">children who are exposed to varied language supports children to incorporate </w:t>
      </w:r>
      <w:r w:rsidR="00017D68" w:rsidRPr="00425442">
        <w:rPr>
          <w:rFonts w:ascii="Arial" w:hAnsi="Arial" w:cs="Arial"/>
          <w:sz w:val="24"/>
          <w:szCs w:val="24"/>
        </w:rPr>
        <w:t xml:space="preserve">expression and words </w:t>
      </w:r>
      <w:r w:rsidR="00310ACC" w:rsidRPr="00425442">
        <w:rPr>
          <w:rFonts w:ascii="Arial" w:hAnsi="Arial" w:cs="Arial"/>
          <w:sz w:val="24"/>
          <w:szCs w:val="24"/>
        </w:rPr>
        <w:t>into</w:t>
      </w:r>
      <w:r w:rsidR="00017D68" w:rsidRPr="00425442">
        <w:rPr>
          <w:rFonts w:ascii="Arial" w:hAnsi="Arial" w:cs="Arial"/>
          <w:sz w:val="24"/>
          <w:szCs w:val="24"/>
        </w:rPr>
        <w:t xml:space="preserve"> their writing, </w:t>
      </w:r>
      <w:r w:rsidR="00822269" w:rsidRPr="00425442">
        <w:rPr>
          <w:rFonts w:ascii="Arial" w:hAnsi="Arial" w:cs="Arial"/>
          <w:sz w:val="24"/>
          <w:szCs w:val="24"/>
        </w:rPr>
        <w:t xml:space="preserve">and that </w:t>
      </w:r>
      <w:r w:rsidR="00AF374A" w:rsidRPr="00425442">
        <w:rPr>
          <w:rFonts w:ascii="Arial" w:hAnsi="Arial" w:cs="Arial"/>
          <w:sz w:val="24"/>
          <w:szCs w:val="24"/>
        </w:rPr>
        <w:t xml:space="preserve">children should receive feedback from children and adults, as constructive feedback </w:t>
      </w:r>
      <w:r w:rsidR="00310ACC" w:rsidRPr="00425442">
        <w:rPr>
          <w:rFonts w:ascii="Arial" w:hAnsi="Arial" w:cs="Arial"/>
          <w:sz w:val="24"/>
          <w:szCs w:val="24"/>
        </w:rPr>
        <w:t xml:space="preserve">and practise support with improved writing. </w:t>
      </w:r>
      <w:r w:rsidR="00F3747D" w:rsidRPr="00425442">
        <w:rPr>
          <w:rFonts w:ascii="Arial" w:hAnsi="Arial" w:cs="Arial"/>
          <w:sz w:val="24"/>
          <w:szCs w:val="24"/>
        </w:rPr>
        <w:br/>
        <w:t xml:space="preserve">Curriculum for Wales 2022 states that </w:t>
      </w:r>
      <w:r w:rsidR="00114BB8" w:rsidRPr="00425442">
        <w:rPr>
          <w:rFonts w:ascii="Arial" w:hAnsi="Arial" w:cs="Arial"/>
          <w:sz w:val="24"/>
          <w:szCs w:val="24"/>
        </w:rPr>
        <w:t xml:space="preserve">children who write effectively are prepared to play a full part </w:t>
      </w:r>
      <w:r w:rsidR="00991937" w:rsidRPr="00425442">
        <w:rPr>
          <w:rFonts w:ascii="Arial" w:hAnsi="Arial" w:cs="Arial"/>
          <w:sz w:val="24"/>
          <w:szCs w:val="24"/>
        </w:rPr>
        <w:t>in life and work</w:t>
      </w:r>
      <w:r w:rsidR="00876E82" w:rsidRPr="00425442">
        <w:rPr>
          <w:rFonts w:ascii="Arial" w:hAnsi="Arial" w:cs="Arial"/>
          <w:sz w:val="24"/>
          <w:szCs w:val="24"/>
        </w:rPr>
        <w:t xml:space="preserve">. The Curriculum for Wales 2022 also recognises that </w:t>
      </w:r>
      <w:r w:rsidR="00E0527A" w:rsidRPr="00425442">
        <w:rPr>
          <w:rFonts w:ascii="Arial" w:hAnsi="Arial" w:cs="Arial"/>
          <w:sz w:val="24"/>
          <w:szCs w:val="24"/>
        </w:rPr>
        <w:t>some children may start school with a language delay</w:t>
      </w:r>
      <w:r w:rsidR="004245A6" w:rsidRPr="00425442">
        <w:rPr>
          <w:rFonts w:ascii="Arial" w:hAnsi="Arial" w:cs="Arial"/>
          <w:sz w:val="24"/>
          <w:szCs w:val="24"/>
        </w:rPr>
        <w:t xml:space="preserve">, and any extra support or specific requirements need to be planned. </w:t>
      </w:r>
      <w:r w:rsidR="005E02DC" w:rsidRPr="00425442">
        <w:rPr>
          <w:rFonts w:ascii="Arial" w:hAnsi="Arial" w:cs="Arial"/>
          <w:sz w:val="24"/>
          <w:szCs w:val="24"/>
        </w:rPr>
        <w:t>Stories are essential for improving children's writing skills by offering a rich environment for language development and understanding. When children interact with narratives, they encounter a variety of vocabulary, sentence structures, and stylistic features that they can weave into their own writing. This exposure not only expands their language skills but also deepens their grasp of storytelling mechanics, including plot development and character arcs, which are crucial for creating coherent and engaging narratives (Harris &amp; Hodges, 2017).</w:t>
      </w:r>
      <w:r w:rsidR="002367A6" w:rsidRPr="00425442">
        <w:rPr>
          <w:rFonts w:ascii="Arial" w:hAnsi="Arial" w:cs="Arial"/>
          <w:sz w:val="24"/>
          <w:szCs w:val="24"/>
        </w:rPr>
        <w:t xml:space="preserve"> Children who participate in discussions about stories learn </w:t>
      </w:r>
      <w:r w:rsidR="00EF41D5" w:rsidRPr="00425442">
        <w:rPr>
          <w:rFonts w:ascii="Arial" w:hAnsi="Arial" w:cs="Arial"/>
          <w:sz w:val="24"/>
          <w:szCs w:val="24"/>
        </w:rPr>
        <w:t xml:space="preserve">how to write about characters </w:t>
      </w:r>
      <w:r w:rsidR="00D41852" w:rsidRPr="00425442">
        <w:rPr>
          <w:rFonts w:ascii="Arial" w:hAnsi="Arial" w:cs="Arial"/>
          <w:sz w:val="24"/>
          <w:szCs w:val="24"/>
        </w:rPr>
        <w:t>and become skilled with their language skills, which boosts their confidence and competence as writers. (S</w:t>
      </w:r>
      <w:r w:rsidR="00E574C1" w:rsidRPr="00425442">
        <w:rPr>
          <w:rFonts w:ascii="Arial" w:hAnsi="Arial" w:cs="Arial"/>
          <w:sz w:val="24"/>
          <w:szCs w:val="24"/>
        </w:rPr>
        <w:t xml:space="preserve">ipe, 2019). </w:t>
      </w:r>
      <w:r w:rsidR="00F92A5D" w:rsidRPr="00425442">
        <w:rPr>
          <w:rFonts w:ascii="Arial" w:hAnsi="Arial" w:cs="Arial"/>
          <w:sz w:val="24"/>
          <w:szCs w:val="24"/>
        </w:rPr>
        <w:br/>
        <w:t xml:space="preserve">Finally, storytelling </w:t>
      </w:r>
      <w:r w:rsidR="00C477E8" w:rsidRPr="00425442">
        <w:rPr>
          <w:rFonts w:ascii="Arial" w:hAnsi="Arial" w:cs="Arial"/>
          <w:sz w:val="24"/>
          <w:szCs w:val="24"/>
        </w:rPr>
        <w:t xml:space="preserve">supports children with creating their own stories and ideas with their growing imagination and expressive thoughts. </w:t>
      </w:r>
      <w:r w:rsidR="003B31AC" w:rsidRPr="00425442">
        <w:rPr>
          <w:rFonts w:ascii="Arial" w:hAnsi="Arial" w:cs="Arial"/>
          <w:sz w:val="24"/>
          <w:szCs w:val="24"/>
        </w:rPr>
        <w:t xml:space="preserve">This process is not only enjoyable for children but allows children to take risks within their writing, which leads to a higher standard of work. </w:t>
      </w:r>
      <w:r w:rsidR="00742990" w:rsidRPr="00425442">
        <w:rPr>
          <w:rFonts w:ascii="Arial" w:hAnsi="Arial" w:cs="Arial"/>
          <w:sz w:val="24"/>
          <w:szCs w:val="24"/>
        </w:rPr>
        <w:t>With this skill, children can express themselves through their ow</w:t>
      </w:r>
      <w:r w:rsidR="0042430A" w:rsidRPr="00425442">
        <w:rPr>
          <w:rFonts w:ascii="Arial" w:hAnsi="Arial" w:cs="Arial"/>
          <w:sz w:val="24"/>
          <w:szCs w:val="24"/>
        </w:rPr>
        <w:t xml:space="preserve">n </w:t>
      </w:r>
      <w:r w:rsidR="00742990" w:rsidRPr="00425442">
        <w:rPr>
          <w:rFonts w:ascii="Arial" w:hAnsi="Arial" w:cs="Arial"/>
          <w:sz w:val="24"/>
          <w:szCs w:val="24"/>
        </w:rPr>
        <w:t>writing. (</w:t>
      </w:r>
      <w:r w:rsidR="003B31AC" w:rsidRPr="00425442">
        <w:rPr>
          <w:rFonts w:ascii="Arial" w:hAnsi="Arial" w:cs="Arial"/>
          <w:sz w:val="24"/>
          <w:szCs w:val="24"/>
        </w:rPr>
        <w:t xml:space="preserve">Gonzalez, 2020). </w:t>
      </w:r>
    </w:p>
    <w:p w14:paraId="322876A9" w14:textId="77777777" w:rsidR="00425442" w:rsidRDefault="0042430A" w:rsidP="00425442">
      <w:pPr>
        <w:spacing w:line="360" w:lineRule="auto"/>
        <w:rPr>
          <w:rFonts w:ascii="Arial" w:hAnsi="Arial" w:cs="Arial"/>
          <w:sz w:val="24"/>
          <w:szCs w:val="24"/>
        </w:rPr>
      </w:pPr>
      <w:r w:rsidRPr="00425442">
        <w:rPr>
          <w:rFonts w:ascii="Arial" w:hAnsi="Arial" w:cs="Arial"/>
          <w:sz w:val="24"/>
          <w:szCs w:val="24"/>
        </w:rPr>
        <w:t>Storytelling enhances a child’s oracy skill</w:t>
      </w:r>
      <w:r w:rsidR="00B81B04" w:rsidRPr="00425442">
        <w:rPr>
          <w:rFonts w:ascii="Arial" w:hAnsi="Arial" w:cs="Arial"/>
          <w:sz w:val="24"/>
          <w:szCs w:val="24"/>
        </w:rPr>
        <w:t>s, as reading to children allows them to use new vocabulary and diverse sentence structure</w:t>
      </w:r>
      <w:r w:rsidR="00224B74" w:rsidRPr="00425442">
        <w:rPr>
          <w:rFonts w:ascii="Arial" w:hAnsi="Arial" w:cs="Arial"/>
          <w:sz w:val="24"/>
          <w:szCs w:val="24"/>
        </w:rPr>
        <w:t xml:space="preserve">s. Additionally, listening to stories supports children with their listening skills </w:t>
      </w:r>
      <w:r w:rsidR="008F4793" w:rsidRPr="00425442">
        <w:rPr>
          <w:rFonts w:ascii="Arial" w:hAnsi="Arial" w:cs="Arial"/>
          <w:sz w:val="24"/>
          <w:szCs w:val="24"/>
        </w:rPr>
        <w:t xml:space="preserve">as they learn to predict the outcomes. </w:t>
      </w:r>
      <w:r w:rsidR="00103246" w:rsidRPr="00425442">
        <w:rPr>
          <w:rFonts w:ascii="Arial" w:hAnsi="Arial" w:cs="Arial"/>
          <w:sz w:val="24"/>
          <w:szCs w:val="24"/>
        </w:rPr>
        <w:t xml:space="preserve">(Kirkland and Patterson, (2017). </w:t>
      </w:r>
      <w:r w:rsidR="004276F6" w:rsidRPr="00425442">
        <w:rPr>
          <w:rFonts w:ascii="Arial" w:hAnsi="Arial" w:cs="Arial"/>
          <w:sz w:val="24"/>
          <w:szCs w:val="24"/>
        </w:rPr>
        <w:t>Furthermore, storytelling encourages children to understand and structure narratives, enhancing their ability to articulate thoughts coherently</w:t>
      </w:r>
      <w:r w:rsidR="00103246" w:rsidRPr="00425442">
        <w:rPr>
          <w:rFonts w:ascii="Arial" w:hAnsi="Arial" w:cs="Arial"/>
          <w:sz w:val="24"/>
          <w:szCs w:val="24"/>
        </w:rPr>
        <w:t>.</w:t>
      </w:r>
      <w:r w:rsidR="004276F6" w:rsidRPr="00425442">
        <w:rPr>
          <w:rFonts w:ascii="Arial" w:hAnsi="Arial" w:cs="Arial"/>
          <w:sz w:val="24"/>
          <w:szCs w:val="24"/>
        </w:rPr>
        <w:t xml:space="preserve"> </w:t>
      </w:r>
      <w:r w:rsidR="00B7313C" w:rsidRPr="00425442">
        <w:rPr>
          <w:rFonts w:ascii="Arial" w:hAnsi="Arial" w:cs="Arial"/>
          <w:sz w:val="24"/>
          <w:szCs w:val="24"/>
        </w:rPr>
        <w:t xml:space="preserve">Skills such as turn taking when responding the questions about the story are learned </w:t>
      </w:r>
      <w:r w:rsidR="006010F6" w:rsidRPr="00425442">
        <w:rPr>
          <w:rFonts w:ascii="Arial" w:hAnsi="Arial" w:cs="Arial"/>
          <w:sz w:val="24"/>
          <w:szCs w:val="24"/>
        </w:rPr>
        <w:t xml:space="preserve">and are vital for effective oral communication. Sharing their answers and </w:t>
      </w:r>
      <w:r w:rsidR="004D6FA7" w:rsidRPr="00425442">
        <w:rPr>
          <w:rFonts w:ascii="Arial" w:hAnsi="Arial" w:cs="Arial"/>
          <w:sz w:val="24"/>
          <w:szCs w:val="24"/>
        </w:rPr>
        <w:t xml:space="preserve">responding to questions from the practitioner about what might happen next boosts a child’s self-esteem and confidence. </w:t>
      </w:r>
      <w:r w:rsidR="00F3643C" w:rsidRPr="00425442">
        <w:rPr>
          <w:rFonts w:ascii="Arial" w:hAnsi="Arial" w:cs="Arial"/>
          <w:sz w:val="24"/>
          <w:szCs w:val="24"/>
        </w:rPr>
        <w:t xml:space="preserve">(McMahon, 2007). </w:t>
      </w:r>
      <w:r w:rsidR="004276F6" w:rsidRPr="00425442">
        <w:rPr>
          <w:rFonts w:ascii="Arial" w:hAnsi="Arial" w:cs="Arial"/>
          <w:sz w:val="24"/>
          <w:szCs w:val="24"/>
        </w:rPr>
        <w:t xml:space="preserve">Overall, storytelling serves as </w:t>
      </w:r>
      <w:r w:rsidR="004276F6" w:rsidRPr="00425442">
        <w:rPr>
          <w:rFonts w:ascii="Arial" w:hAnsi="Arial" w:cs="Arial"/>
          <w:sz w:val="24"/>
          <w:szCs w:val="24"/>
        </w:rPr>
        <w:lastRenderedPageBreak/>
        <w:t>a powerful tool in developing children's language abilities.</w:t>
      </w:r>
      <w:r w:rsidR="0085699B" w:rsidRPr="00425442">
        <w:rPr>
          <w:rFonts w:ascii="Arial" w:hAnsi="Arial" w:cs="Arial"/>
          <w:sz w:val="24"/>
          <w:szCs w:val="24"/>
        </w:rPr>
        <w:t xml:space="preserve"> The Curriculum for Wales 2022 highlights the significance of storytelling in enhancing children's oracy skills within its broader emphasis on communication development. It points out that storytelling not only boosts vocabulary and language use but also supports essential listening and speaking skills for effective communication. The curriculum </w:t>
      </w:r>
      <w:r w:rsidR="00343B89" w:rsidRPr="00425442">
        <w:rPr>
          <w:rFonts w:ascii="Arial" w:hAnsi="Arial" w:cs="Arial"/>
          <w:sz w:val="24"/>
          <w:szCs w:val="24"/>
        </w:rPr>
        <w:t>encourages practitioners to support with rich enabling environments where storytelling can flo</w:t>
      </w:r>
      <w:r w:rsidR="00A45DDB" w:rsidRPr="00425442">
        <w:rPr>
          <w:rFonts w:ascii="Arial" w:hAnsi="Arial" w:cs="Arial"/>
          <w:sz w:val="24"/>
          <w:szCs w:val="24"/>
        </w:rPr>
        <w:t xml:space="preserve">urish. </w:t>
      </w:r>
      <w:r w:rsidR="006C70A0" w:rsidRPr="00425442">
        <w:rPr>
          <w:rFonts w:ascii="Arial" w:hAnsi="Arial" w:cs="Arial"/>
          <w:sz w:val="24"/>
          <w:szCs w:val="24"/>
        </w:rPr>
        <w:br/>
        <w:t xml:space="preserve">It is paramount that children have many opportunities to develop their oracy skills. </w:t>
      </w:r>
      <w:r w:rsidR="004720F7" w:rsidRPr="00425442">
        <w:rPr>
          <w:rFonts w:ascii="Arial" w:hAnsi="Arial" w:cs="Arial"/>
          <w:sz w:val="24"/>
          <w:szCs w:val="24"/>
        </w:rPr>
        <w:t xml:space="preserve">When reading to children they need to be given the opportunity to ask questions and have discussions on the story. Practitioners can ask the children </w:t>
      </w:r>
      <w:r w:rsidR="005A3769" w:rsidRPr="00425442">
        <w:rPr>
          <w:rFonts w:ascii="Arial" w:hAnsi="Arial" w:cs="Arial"/>
          <w:sz w:val="24"/>
          <w:szCs w:val="24"/>
        </w:rPr>
        <w:t>what they think might happen next in a story, or how they enjoyed the story, what character was their favourite, what character would they choose to be?</w:t>
      </w:r>
      <w:r w:rsidR="006A25B3" w:rsidRPr="00425442">
        <w:rPr>
          <w:rFonts w:ascii="Arial" w:hAnsi="Arial" w:cs="Arial"/>
          <w:sz w:val="24"/>
          <w:szCs w:val="24"/>
        </w:rPr>
        <w:t xml:space="preserve"> </w:t>
      </w:r>
      <w:r w:rsidR="006A25B3" w:rsidRPr="00425442">
        <w:rPr>
          <w:rFonts w:ascii="Arial" w:hAnsi="Arial" w:cs="Arial"/>
          <w:sz w:val="24"/>
          <w:szCs w:val="24"/>
        </w:rPr>
        <w:t>Britton, J. (1983)</w:t>
      </w:r>
      <w:r w:rsidR="00D012F6" w:rsidRPr="00425442">
        <w:rPr>
          <w:rFonts w:ascii="Arial" w:hAnsi="Arial" w:cs="Arial"/>
          <w:sz w:val="24"/>
          <w:szCs w:val="24"/>
        </w:rPr>
        <w:br/>
      </w:r>
      <w:r w:rsidR="005A3769" w:rsidRPr="00425442">
        <w:rPr>
          <w:rFonts w:ascii="Arial" w:hAnsi="Arial" w:cs="Arial"/>
          <w:sz w:val="24"/>
          <w:szCs w:val="24"/>
        </w:rPr>
        <w:t xml:space="preserve"> </w:t>
      </w:r>
      <w:r w:rsidR="00450A37" w:rsidRPr="00425442">
        <w:rPr>
          <w:rFonts w:ascii="Arial" w:hAnsi="Arial" w:cs="Arial"/>
          <w:sz w:val="24"/>
          <w:szCs w:val="24"/>
        </w:rPr>
        <w:t xml:space="preserve">In my setting, the children from years two and up are </w:t>
      </w:r>
      <w:r w:rsidR="00CE7EEA" w:rsidRPr="00425442">
        <w:rPr>
          <w:rFonts w:ascii="Arial" w:hAnsi="Arial" w:cs="Arial"/>
          <w:sz w:val="24"/>
          <w:szCs w:val="24"/>
        </w:rPr>
        <w:t xml:space="preserve">challenged with the question “Can you say it again, but better?” This </w:t>
      </w:r>
      <w:r w:rsidR="00433198" w:rsidRPr="00425442">
        <w:rPr>
          <w:rFonts w:ascii="Arial" w:hAnsi="Arial" w:cs="Arial"/>
          <w:sz w:val="24"/>
          <w:szCs w:val="24"/>
        </w:rPr>
        <w:t xml:space="preserve">encourages the children to build upon their first answer and to promote </w:t>
      </w:r>
      <w:r w:rsidR="00A53264" w:rsidRPr="00425442">
        <w:rPr>
          <w:rFonts w:ascii="Arial" w:hAnsi="Arial" w:cs="Arial"/>
          <w:sz w:val="24"/>
          <w:szCs w:val="24"/>
        </w:rPr>
        <w:t xml:space="preserve">more opportunities for growth with their language skills. In my nursery class, when asking the children about a specific item, for example </w:t>
      </w:r>
      <w:r w:rsidR="001A3E11" w:rsidRPr="00425442">
        <w:rPr>
          <w:rFonts w:ascii="Arial" w:hAnsi="Arial" w:cs="Arial"/>
          <w:sz w:val="24"/>
          <w:szCs w:val="24"/>
        </w:rPr>
        <w:t xml:space="preserve">if the children are asked what they have found on their autumn walk and </w:t>
      </w:r>
      <w:r w:rsidR="002D0F15" w:rsidRPr="00425442">
        <w:rPr>
          <w:rFonts w:ascii="Arial" w:hAnsi="Arial" w:cs="Arial"/>
          <w:sz w:val="24"/>
          <w:szCs w:val="24"/>
        </w:rPr>
        <w:t xml:space="preserve">the child </w:t>
      </w:r>
      <w:r w:rsidR="006A25B3" w:rsidRPr="00425442">
        <w:rPr>
          <w:rFonts w:ascii="Arial" w:hAnsi="Arial" w:cs="Arial"/>
          <w:sz w:val="24"/>
          <w:szCs w:val="24"/>
        </w:rPr>
        <w:t>says,</w:t>
      </w:r>
      <w:r w:rsidR="002D0F15" w:rsidRPr="00425442">
        <w:rPr>
          <w:rFonts w:ascii="Arial" w:hAnsi="Arial" w:cs="Arial"/>
          <w:sz w:val="24"/>
          <w:szCs w:val="24"/>
        </w:rPr>
        <w:t xml:space="preserve"> “a leaf”, practitioners will then </w:t>
      </w:r>
      <w:r w:rsidR="006A25B3" w:rsidRPr="00425442">
        <w:rPr>
          <w:rFonts w:ascii="Arial" w:hAnsi="Arial" w:cs="Arial"/>
          <w:sz w:val="24"/>
          <w:szCs w:val="24"/>
        </w:rPr>
        <w:t>ask,</w:t>
      </w:r>
      <w:r w:rsidR="002D0F15" w:rsidRPr="00425442">
        <w:rPr>
          <w:rFonts w:ascii="Arial" w:hAnsi="Arial" w:cs="Arial"/>
          <w:sz w:val="24"/>
          <w:szCs w:val="24"/>
        </w:rPr>
        <w:t xml:space="preserve"> “how does the leaf feel?” or “what colour is the leaf?” this </w:t>
      </w:r>
      <w:r w:rsidR="006A25B3" w:rsidRPr="00425442">
        <w:rPr>
          <w:rFonts w:ascii="Arial" w:hAnsi="Arial" w:cs="Arial"/>
          <w:sz w:val="24"/>
          <w:szCs w:val="24"/>
        </w:rPr>
        <w:t xml:space="preserve">supports with language development. </w:t>
      </w:r>
    </w:p>
    <w:p w14:paraId="3624479C" w14:textId="4CCDED7E" w:rsidR="00355607" w:rsidRPr="00355607" w:rsidRDefault="00425442" w:rsidP="00425442">
      <w:pPr>
        <w:spacing w:line="360" w:lineRule="auto"/>
        <w:rPr>
          <w:rFonts w:ascii="Arial" w:hAnsi="Arial" w:cs="Arial"/>
        </w:rPr>
      </w:pPr>
      <w:r w:rsidRPr="00425442">
        <w:rPr>
          <w:rFonts w:ascii="Arial" w:hAnsi="Arial" w:cs="Arial"/>
          <w:noProof/>
          <w:sz w:val="24"/>
          <w:szCs w:val="24"/>
        </w:rPr>
        <mc:AlternateContent>
          <mc:Choice Requires="wps">
            <w:drawing>
              <wp:anchor distT="0" distB="0" distL="114300" distR="114300" simplePos="0" relativeHeight="251659264" behindDoc="1" locked="0" layoutInCell="1" allowOverlap="1" wp14:anchorId="76AE6914" wp14:editId="648A0E8D">
                <wp:simplePos x="0" y="0"/>
                <wp:positionH relativeFrom="margin">
                  <wp:posOffset>-659914</wp:posOffset>
                </wp:positionH>
                <wp:positionV relativeFrom="paragraph">
                  <wp:posOffset>2714530</wp:posOffset>
                </wp:positionV>
                <wp:extent cx="6889898" cy="31898"/>
                <wp:effectExtent l="0" t="0" r="25400" b="25400"/>
                <wp:wrapTight wrapText="bothSides">
                  <wp:wrapPolygon edited="0">
                    <wp:start x="11885" y="0"/>
                    <wp:lineTo x="0" y="0"/>
                    <wp:lineTo x="0" y="25920"/>
                    <wp:lineTo x="8899" y="25920"/>
                    <wp:lineTo x="21620" y="25920"/>
                    <wp:lineTo x="21620" y="0"/>
                    <wp:lineTo x="11885" y="0"/>
                  </wp:wrapPolygon>
                </wp:wrapTight>
                <wp:docPr id="862471900" name="Straight Connector 1"/>
                <wp:cNvGraphicFramePr/>
                <a:graphic xmlns:a="http://schemas.openxmlformats.org/drawingml/2006/main">
                  <a:graphicData uri="http://schemas.microsoft.com/office/word/2010/wordprocessingShape">
                    <wps:wsp>
                      <wps:cNvCnPr/>
                      <wps:spPr>
                        <a:xfrm flipV="1">
                          <a:off x="0" y="0"/>
                          <a:ext cx="6889898" cy="31898"/>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BE072F" id="Straight Connector 1" o:spid="_x0000_s1026" style="position:absolute;flip:y;z-index:-251657216;visibility:visible;mso-wrap-style:square;mso-wrap-distance-left:9pt;mso-wrap-distance-top:0;mso-wrap-distance-right:9pt;mso-wrap-distance-bottom:0;mso-position-horizontal:absolute;mso-position-horizontal-relative:margin;mso-position-vertical:absolute;mso-position-vertical-relative:text" from="-51.95pt,213.75pt" to="490.55pt,2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" strokecolor="black [3213]" strokeweight=".5pt">
                <v:stroke joinstyle="miter"/>
                <w10:wrap type="tight" anchorx="margin"/>
              </v:line>
            </w:pict>
          </mc:Fallback>
        </mc:AlternateContent>
      </w:r>
      <w:r w:rsidR="00527F24" w:rsidRPr="00425442">
        <w:rPr>
          <w:rFonts w:ascii="Arial" w:hAnsi="Arial" w:cs="Arial"/>
          <w:sz w:val="24"/>
          <w:szCs w:val="24"/>
          <w:u w:val="single"/>
        </w:rPr>
        <w:br/>
      </w:r>
      <w:r w:rsidR="00355607" w:rsidRPr="00355607">
        <w:rPr>
          <w:rFonts w:ascii="Arial" w:hAnsi="Arial" w:cs="Arial"/>
          <w:sz w:val="24"/>
          <w:szCs w:val="24"/>
        </w:rPr>
        <w:t xml:space="preserve">In conclusion, storytelling serves as a powerful </w:t>
      </w:r>
      <w:r w:rsidR="002E3EF6" w:rsidRPr="00425442">
        <w:rPr>
          <w:rFonts w:ascii="Arial" w:hAnsi="Arial" w:cs="Arial"/>
          <w:sz w:val="24"/>
          <w:szCs w:val="24"/>
        </w:rPr>
        <w:t>supporter</w:t>
      </w:r>
      <w:r w:rsidR="00355607" w:rsidRPr="00355607">
        <w:rPr>
          <w:rFonts w:ascii="Arial" w:hAnsi="Arial" w:cs="Arial"/>
          <w:sz w:val="24"/>
          <w:szCs w:val="24"/>
        </w:rPr>
        <w:t xml:space="preserve"> for enhancing children's oracy, reading, and language skills. </w:t>
      </w:r>
      <w:r w:rsidR="006E68B1" w:rsidRPr="00425442">
        <w:rPr>
          <w:rFonts w:ascii="Arial" w:hAnsi="Arial" w:cs="Arial"/>
          <w:sz w:val="24"/>
          <w:szCs w:val="24"/>
        </w:rPr>
        <w:t>S</w:t>
      </w:r>
      <w:r w:rsidR="00355607" w:rsidRPr="00355607">
        <w:rPr>
          <w:rFonts w:ascii="Arial" w:hAnsi="Arial" w:cs="Arial"/>
          <w:sz w:val="24"/>
          <w:szCs w:val="24"/>
        </w:rPr>
        <w:t xml:space="preserve">torytelling not only expands </w:t>
      </w:r>
      <w:r w:rsidR="006E68B1" w:rsidRPr="00425442">
        <w:rPr>
          <w:rFonts w:ascii="Arial" w:hAnsi="Arial" w:cs="Arial"/>
          <w:sz w:val="24"/>
          <w:szCs w:val="24"/>
        </w:rPr>
        <w:t>children’s</w:t>
      </w:r>
      <w:r w:rsidR="00355607" w:rsidRPr="00355607">
        <w:rPr>
          <w:rFonts w:ascii="Arial" w:hAnsi="Arial" w:cs="Arial"/>
          <w:sz w:val="24"/>
          <w:szCs w:val="24"/>
        </w:rPr>
        <w:t xml:space="preserve"> vocabulary and fosters comprehension but also strengthens their ability to articulate thoughts and ideas coherently. The engagement that comes from listening to and participating in stories cultivates essential narrative skills, which are crucial for both oral and written communication. </w:t>
      </w:r>
      <w:r w:rsidR="006E68B1" w:rsidRPr="00425442">
        <w:rPr>
          <w:rFonts w:ascii="Arial" w:hAnsi="Arial" w:cs="Arial"/>
          <w:sz w:val="24"/>
          <w:szCs w:val="24"/>
        </w:rPr>
        <w:t>Furthermore</w:t>
      </w:r>
      <w:r w:rsidR="00355607" w:rsidRPr="00355607">
        <w:rPr>
          <w:rFonts w:ascii="Arial" w:hAnsi="Arial" w:cs="Arial"/>
          <w:sz w:val="24"/>
          <w:szCs w:val="24"/>
        </w:rPr>
        <w:t>, storytelling nurtures a love for language and literature, inspiring children to become active, confident</w:t>
      </w:r>
      <w:r w:rsidR="00BB32EC" w:rsidRPr="00425442">
        <w:rPr>
          <w:rFonts w:ascii="Arial" w:hAnsi="Arial" w:cs="Arial"/>
          <w:sz w:val="24"/>
          <w:szCs w:val="24"/>
        </w:rPr>
        <w:t xml:space="preserve"> and capable</w:t>
      </w:r>
      <w:r w:rsidR="00355607" w:rsidRPr="00355607">
        <w:rPr>
          <w:rFonts w:ascii="Arial" w:hAnsi="Arial" w:cs="Arial"/>
          <w:sz w:val="24"/>
          <w:szCs w:val="24"/>
        </w:rPr>
        <w:t xml:space="preserve"> learners.</w:t>
      </w:r>
      <w:r w:rsidR="00BB32EC" w:rsidRPr="00425442">
        <w:rPr>
          <w:rFonts w:ascii="Arial" w:hAnsi="Arial" w:cs="Arial"/>
          <w:sz w:val="24"/>
          <w:szCs w:val="24"/>
        </w:rPr>
        <w:t xml:space="preserve"> Storytelling </w:t>
      </w:r>
      <w:r w:rsidR="00843D35" w:rsidRPr="00425442">
        <w:rPr>
          <w:rFonts w:ascii="Arial" w:hAnsi="Arial" w:cs="Arial"/>
          <w:sz w:val="24"/>
          <w:szCs w:val="24"/>
        </w:rPr>
        <w:t>is vital for developing children’s skills and enables them to thrive in academic and social environments</w:t>
      </w:r>
      <w:r w:rsidR="00843D35">
        <w:rPr>
          <w:rFonts w:ascii="Arial" w:hAnsi="Arial" w:cs="Arial"/>
        </w:rPr>
        <w:t xml:space="preserve">. </w:t>
      </w:r>
    </w:p>
    <w:p w14:paraId="49A10D05" w14:textId="1D92FB76" w:rsidR="00355607" w:rsidRDefault="00425442" w:rsidP="00425442">
      <w:pPr>
        <w:jc w:val="center"/>
        <w:rPr>
          <w:rFonts w:ascii="Arial" w:hAnsi="Arial" w:cs="Arial"/>
          <w:u w:val="single"/>
        </w:rPr>
      </w:pPr>
      <w:r w:rsidRPr="00425442">
        <w:rPr>
          <w:rFonts w:ascii="Arial" w:hAnsi="Arial" w:cs="Arial"/>
          <w:u w:val="single"/>
        </w:rPr>
        <w:t>Reference List</w:t>
      </w:r>
    </w:p>
    <w:p w14:paraId="7AD292B4" w14:textId="77777777" w:rsidR="00425442" w:rsidRDefault="00425442" w:rsidP="00425442">
      <w:pPr>
        <w:jc w:val="center"/>
        <w:rPr>
          <w:rFonts w:ascii="Arial" w:hAnsi="Arial" w:cs="Arial"/>
          <w:u w:val="single"/>
        </w:rPr>
      </w:pPr>
    </w:p>
    <w:p w14:paraId="45CE8701" w14:textId="77777777" w:rsidR="00BE6B03" w:rsidRDefault="00BE6B03" w:rsidP="00BE6B03">
      <w:pPr>
        <w:rPr>
          <w:rFonts w:ascii="Arial" w:hAnsi="Arial" w:cs="Arial"/>
        </w:rPr>
      </w:pPr>
      <w:r w:rsidRPr="00FD52AF">
        <w:rPr>
          <w:rFonts w:ascii="Arial" w:hAnsi="Arial" w:cs="Arial"/>
        </w:rPr>
        <w:lastRenderedPageBreak/>
        <w:t xml:space="preserve">Adams, M. J. (1990). </w:t>
      </w:r>
      <w:r w:rsidRPr="00FD52AF">
        <w:rPr>
          <w:rFonts w:ascii="Arial" w:hAnsi="Arial" w:cs="Arial"/>
          <w:i/>
          <w:iCs/>
        </w:rPr>
        <w:t>Beginning to Read: Thinking and Learning about Print</w:t>
      </w:r>
      <w:r w:rsidRPr="00FD52AF">
        <w:rPr>
          <w:rFonts w:ascii="Arial" w:hAnsi="Arial" w:cs="Arial"/>
        </w:rPr>
        <w:t>. MIT Press.</w:t>
      </w:r>
      <w:r>
        <w:rPr>
          <w:rFonts w:ascii="Arial" w:hAnsi="Arial" w:cs="Arial"/>
        </w:rPr>
        <w:t xml:space="preserve"> </w:t>
      </w:r>
    </w:p>
    <w:p w14:paraId="1F1E1043" w14:textId="77777777" w:rsidR="00BE6B03" w:rsidRDefault="00BE6B03" w:rsidP="00BE6B03">
      <w:pPr>
        <w:rPr>
          <w:rFonts w:ascii="Arial" w:hAnsi="Arial" w:cs="Arial"/>
        </w:rPr>
      </w:pPr>
      <w:r w:rsidRPr="000158A3">
        <w:rPr>
          <w:rFonts w:ascii="Arial" w:hAnsi="Arial" w:cs="Arial"/>
        </w:rPr>
        <w:t xml:space="preserve">Baker, L., Mackintosh, B., &amp; Frawley, K. (2009). </w:t>
      </w:r>
      <w:r w:rsidRPr="000158A3">
        <w:rPr>
          <w:rFonts w:ascii="Arial" w:hAnsi="Arial" w:cs="Arial"/>
          <w:i/>
          <w:iCs/>
        </w:rPr>
        <w:t>Reading and language: The role of storytelling in early literacy development</w:t>
      </w:r>
      <w:r w:rsidRPr="000158A3">
        <w:rPr>
          <w:rFonts w:ascii="Arial" w:hAnsi="Arial" w:cs="Arial"/>
        </w:rPr>
        <w:t>. Early Childhood Research Quarterly, 24(3), 250-264.</w:t>
      </w:r>
      <w:r>
        <w:rPr>
          <w:rFonts w:ascii="Arial" w:hAnsi="Arial" w:cs="Arial"/>
        </w:rPr>
        <w:t xml:space="preserve"> </w:t>
      </w:r>
    </w:p>
    <w:p w14:paraId="5F62A2DE" w14:textId="77777777" w:rsidR="00BE6B03" w:rsidRDefault="00BE6B03" w:rsidP="00BE6B03">
      <w:pPr>
        <w:rPr>
          <w:rFonts w:ascii="Arial" w:hAnsi="Arial" w:cs="Arial"/>
        </w:rPr>
      </w:pPr>
      <w:r w:rsidRPr="002B38EF">
        <w:rPr>
          <w:rFonts w:ascii="Arial" w:hAnsi="Arial" w:cs="Arial"/>
        </w:rPr>
        <w:t xml:space="preserve">Banks, J. A. (2006). </w:t>
      </w:r>
      <w:r w:rsidRPr="002B38EF">
        <w:rPr>
          <w:rFonts w:ascii="Arial" w:hAnsi="Arial" w:cs="Arial"/>
          <w:i/>
          <w:iCs/>
        </w:rPr>
        <w:t>Cultural Diversity and Education: Foundations, Curriculum, and Teaching</w:t>
      </w:r>
      <w:r w:rsidRPr="002B38EF">
        <w:rPr>
          <w:rFonts w:ascii="Arial" w:hAnsi="Arial" w:cs="Arial"/>
        </w:rPr>
        <w:t>. Pearson.</w:t>
      </w:r>
      <w:r>
        <w:rPr>
          <w:rFonts w:ascii="Arial" w:hAnsi="Arial" w:cs="Arial"/>
        </w:rPr>
        <w:t xml:space="preserve"> </w:t>
      </w:r>
    </w:p>
    <w:p w14:paraId="660F1841" w14:textId="77777777" w:rsidR="00BE6B03" w:rsidRDefault="00BE6B03" w:rsidP="00BE6B03">
      <w:pPr>
        <w:rPr>
          <w:rFonts w:ascii="Arial" w:hAnsi="Arial" w:cs="Arial"/>
        </w:rPr>
      </w:pPr>
      <w:r w:rsidRPr="00671462">
        <w:rPr>
          <w:rFonts w:ascii="Arial" w:hAnsi="Arial" w:cs="Arial"/>
        </w:rPr>
        <w:t>Britton, J. (1983). </w:t>
      </w:r>
      <w:r w:rsidRPr="00671462">
        <w:rPr>
          <w:rFonts w:ascii="Arial" w:hAnsi="Arial" w:cs="Arial"/>
          <w:i/>
          <w:iCs/>
        </w:rPr>
        <w:t>Writing and the story of the world</w:t>
      </w:r>
      <w:r w:rsidRPr="00671462">
        <w:rPr>
          <w:rFonts w:ascii="Arial" w:hAnsi="Arial" w:cs="Arial"/>
        </w:rPr>
        <w:t>. In B. M. Kroll &amp; C. G. Wells (Eds.), </w:t>
      </w:r>
      <w:r w:rsidRPr="00671462">
        <w:rPr>
          <w:rFonts w:ascii="Arial" w:hAnsi="Arial" w:cs="Arial"/>
          <w:i/>
          <w:iCs/>
        </w:rPr>
        <w:t>Explorations in the development of writing: Theory, research, and practice</w:t>
      </w:r>
      <w:r w:rsidRPr="00671462">
        <w:rPr>
          <w:rFonts w:ascii="Arial" w:hAnsi="Arial" w:cs="Arial"/>
        </w:rPr>
        <w:t> (pp. 3–30). New York, NY: Wiley.</w:t>
      </w:r>
    </w:p>
    <w:p w14:paraId="6C226E3F" w14:textId="77777777" w:rsidR="00BE6B03" w:rsidRDefault="00BE6B03" w:rsidP="00BE6B03">
      <w:pPr>
        <w:rPr>
          <w:rFonts w:ascii="Arial" w:hAnsi="Arial" w:cs="Arial"/>
        </w:rPr>
      </w:pPr>
      <w:r w:rsidRPr="00154904">
        <w:rPr>
          <w:rFonts w:ascii="Arial" w:hAnsi="Arial" w:cs="Arial"/>
        </w:rPr>
        <w:t xml:space="preserve">Burchinal, M. R., Peisner-Feinberg, E., Pianta, R. C. &amp; Howes, C. (2002). </w:t>
      </w:r>
      <w:r w:rsidRPr="008E2187">
        <w:rPr>
          <w:rFonts w:ascii="Arial" w:hAnsi="Arial" w:cs="Arial"/>
        </w:rPr>
        <w:t>Development of Academic Skills from Preschool through Second Grade: Family and Classroom Influences.</w:t>
      </w:r>
      <w:r w:rsidRPr="00154904">
        <w:rPr>
          <w:rFonts w:ascii="Arial" w:hAnsi="Arial" w:cs="Arial"/>
        </w:rPr>
        <w:t xml:space="preserve"> </w:t>
      </w:r>
      <w:r w:rsidRPr="00154904">
        <w:rPr>
          <w:rFonts w:ascii="Arial" w:hAnsi="Arial" w:cs="Arial"/>
          <w:i/>
          <w:iCs/>
        </w:rPr>
        <w:t>Child Development</w:t>
      </w:r>
      <w:r w:rsidRPr="00154904">
        <w:rPr>
          <w:rFonts w:ascii="Arial" w:hAnsi="Arial" w:cs="Arial"/>
        </w:rPr>
        <w:t xml:space="preserve">, 73(3), pp. 1067-1085. </w:t>
      </w:r>
    </w:p>
    <w:p w14:paraId="7FEC51A8" w14:textId="77777777" w:rsidR="00BE6B03" w:rsidRDefault="00BE6B03" w:rsidP="00BE6B03">
      <w:pPr>
        <w:rPr>
          <w:rFonts w:ascii="Arial" w:hAnsi="Arial" w:cs="Arial"/>
        </w:rPr>
      </w:pPr>
      <w:r w:rsidRPr="009F07FA">
        <w:rPr>
          <w:rFonts w:ascii="Arial" w:hAnsi="Arial" w:cs="Arial"/>
        </w:rPr>
        <w:t>Harper, L. J. (2011) ‘Nursery rhyme knowledge and phonological awareness in preschool Children’. The Journal of Language and Literacy Education, 7(1), pp. 65- 78</w:t>
      </w:r>
    </w:p>
    <w:p w14:paraId="28059417" w14:textId="77777777" w:rsidR="00BE6B03" w:rsidRDefault="00BE6B03" w:rsidP="00BE6B03">
      <w:pPr>
        <w:rPr>
          <w:rFonts w:ascii="Arial" w:hAnsi="Arial" w:cs="Arial"/>
          <w:i/>
          <w:iCs/>
        </w:rPr>
      </w:pPr>
      <w:r w:rsidRPr="00545C02">
        <w:rPr>
          <w:rFonts w:ascii="Arial" w:hAnsi="Arial" w:cs="Arial"/>
        </w:rPr>
        <w:t xml:space="preserve">Harris, A. &amp; Hodges, R. (2017). </w:t>
      </w:r>
      <w:r w:rsidRPr="00545C02">
        <w:rPr>
          <w:rFonts w:ascii="Arial" w:hAnsi="Arial" w:cs="Arial"/>
          <w:i/>
          <w:iCs/>
        </w:rPr>
        <w:t>The Literacy Dictionary: The Vocabulary of Reading and Writing</w:t>
      </w:r>
      <w:r w:rsidRPr="00545C02">
        <w:rPr>
          <w:rFonts w:ascii="Arial" w:hAnsi="Arial" w:cs="Arial"/>
        </w:rPr>
        <w:t>. International Reading Association.</w:t>
      </w:r>
      <w:r>
        <w:rPr>
          <w:rFonts w:ascii="Arial" w:hAnsi="Arial" w:cs="Arial"/>
        </w:rPr>
        <w:t xml:space="preserve"> </w:t>
      </w:r>
    </w:p>
    <w:p w14:paraId="790F0C25" w14:textId="77777777" w:rsidR="00BE6B03" w:rsidRDefault="00BE6B03" w:rsidP="00BE6B03">
      <w:pPr>
        <w:rPr>
          <w:rFonts w:ascii="Arial" w:hAnsi="Arial" w:cs="Arial"/>
        </w:rPr>
      </w:pPr>
      <w:r w:rsidRPr="009A08EB">
        <w:rPr>
          <w:rFonts w:ascii="Arial" w:hAnsi="Arial" w:cs="Arial"/>
        </w:rPr>
        <w:t xml:space="preserve">Laevers, F. (2015) ‘Making care and education more effective through wellbeing and involvement. An introduction to Experiential Education’. Research Centre for Experiential Education. University of Leuven: </w:t>
      </w:r>
      <w:proofErr w:type="spellStart"/>
      <w:r w:rsidRPr="009A08EB">
        <w:rPr>
          <w:rFonts w:ascii="Arial" w:hAnsi="Arial" w:cs="Arial"/>
        </w:rPr>
        <w:t>Leauven</w:t>
      </w:r>
      <w:proofErr w:type="spellEnd"/>
      <w:r w:rsidRPr="009A08EB">
        <w:rPr>
          <w:rFonts w:ascii="Arial" w:hAnsi="Arial" w:cs="Arial"/>
        </w:rPr>
        <w:t>, Belgium</w:t>
      </w:r>
      <w:r>
        <w:rPr>
          <w:rFonts w:ascii="Arial" w:hAnsi="Arial" w:cs="Arial"/>
        </w:rPr>
        <w:t xml:space="preserve"> </w:t>
      </w:r>
    </w:p>
    <w:p w14:paraId="5151E6D2" w14:textId="77777777" w:rsidR="00BE6B03" w:rsidRPr="004A4B25" w:rsidRDefault="00BE6B03" w:rsidP="00BE6B03">
      <w:pPr>
        <w:rPr>
          <w:rFonts w:ascii="Arial" w:hAnsi="Arial" w:cs="Arial"/>
        </w:rPr>
      </w:pPr>
      <w:r w:rsidRPr="00394872">
        <w:rPr>
          <w:rFonts w:ascii="Arial" w:hAnsi="Arial" w:cs="Arial"/>
        </w:rPr>
        <w:t xml:space="preserve">Montag, J.L., Jones, M.N. &amp; Smith, L.B. (2015). "The role of vocabulary in children's language development." </w:t>
      </w:r>
      <w:r w:rsidRPr="00394872">
        <w:rPr>
          <w:rFonts w:ascii="Arial" w:hAnsi="Arial" w:cs="Arial"/>
          <w:i/>
          <w:iCs/>
        </w:rPr>
        <w:t>Developmental Psychology</w:t>
      </w:r>
      <w:r w:rsidRPr="00394872">
        <w:rPr>
          <w:rFonts w:ascii="Arial" w:hAnsi="Arial" w:cs="Arial"/>
        </w:rPr>
        <w:t>, 51(6), pp. 776-786.</w:t>
      </w:r>
      <w:r>
        <w:rPr>
          <w:rFonts w:ascii="Arial" w:hAnsi="Arial" w:cs="Arial"/>
        </w:rPr>
        <w:t xml:space="preserve"> </w:t>
      </w:r>
    </w:p>
    <w:p w14:paraId="4E10D809" w14:textId="77777777" w:rsidR="00BE6B03" w:rsidRDefault="00BE6B03" w:rsidP="00BE6B03">
      <w:pPr>
        <w:rPr>
          <w:rFonts w:ascii="Arial" w:hAnsi="Arial" w:cs="Arial"/>
        </w:rPr>
      </w:pPr>
      <w:r w:rsidRPr="00E60A26">
        <w:rPr>
          <w:rFonts w:ascii="Arial" w:hAnsi="Arial" w:cs="Arial"/>
        </w:rPr>
        <w:t>Montessori Academy (2017) Repetition and Child Development in Montessori Education. Available at:</w:t>
      </w:r>
      <w:r>
        <w:rPr>
          <w:rFonts w:ascii="Arial" w:hAnsi="Arial" w:cs="Arial"/>
        </w:rPr>
        <w:t xml:space="preserve"> </w:t>
      </w:r>
      <w:hyperlink r:id="rId7" w:history="1">
        <w:r w:rsidRPr="00BE3536">
          <w:rPr>
            <w:rStyle w:val="Hyperlink"/>
            <w:rFonts w:ascii="Arial" w:hAnsi="Arial" w:cs="Arial"/>
          </w:rPr>
          <w:t>http://montessoriacademy.com.au/repetition</w:t>
        </w:r>
      </w:hyperlink>
      <w:r>
        <w:rPr>
          <w:rFonts w:ascii="Arial" w:hAnsi="Arial" w:cs="Arial"/>
        </w:rPr>
        <w:t xml:space="preserve"> (Accessed on 19th October 2024) </w:t>
      </w:r>
    </w:p>
    <w:p w14:paraId="773CB1A0" w14:textId="77777777" w:rsidR="00BE6B03" w:rsidRPr="00154904" w:rsidRDefault="00BE6B03" w:rsidP="00BE6B03">
      <w:pPr>
        <w:rPr>
          <w:rFonts w:ascii="Arial" w:hAnsi="Arial" w:cs="Arial"/>
        </w:rPr>
      </w:pPr>
      <w:r w:rsidRPr="00154904">
        <w:rPr>
          <w:rFonts w:ascii="Arial" w:hAnsi="Arial" w:cs="Arial"/>
        </w:rPr>
        <w:t xml:space="preserve">Morrow, L. M. (1990). </w:t>
      </w:r>
      <w:r w:rsidRPr="008E2187">
        <w:rPr>
          <w:rFonts w:ascii="Arial" w:hAnsi="Arial" w:cs="Arial"/>
        </w:rPr>
        <w:t>The Effect of Story Reading on the Story Comprehension and Story Production of Young Children.</w:t>
      </w:r>
      <w:r w:rsidRPr="00154904">
        <w:rPr>
          <w:rFonts w:ascii="Arial" w:hAnsi="Arial" w:cs="Arial"/>
        </w:rPr>
        <w:t xml:space="preserve"> </w:t>
      </w:r>
      <w:r w:rsidRPr="00154904">
        <w:rPr>
          <w:rFonts w:ascii="Arial" w:hAnsi="Arial" w:cs="Arial"/>
          <w:i/>
          <w:iCs/>
        </w:rPr>
        <w:t>Reading Research Quarterly</w:t>
      </w:r>
      <w:r w:rsidRPr="00154904">
        <w:rPr>
          <w:rFonts w:ascii="Arial" w:hAnsi="Arial" w:cs="Arial"/>
        </w:rPr>
        <w:t xml:space="preserve">, 25(4), pp. 245-275. </w:t>
      </w:r>
    </w:p>
    <w:p w14:paraId="6E773797" w14:textId="77777777" w:rsidR="00BE6B03" w:rsidRDefault="00BE6B03" w:rsidP="00BE6B03">
      <w:pPr>
        <w:rPr>
          <w:rFonts w:ascii="Arial" w:hAnsi="Arial" w:cs="Arial"/>
        </w:rPr>
      </w:pPr>
      <w:r w:rsidRPr="00EE064D">
        <w:rPr>
          <w:rFonts w:ascii="Arial" w:hAnsi="Arial" w:cs="Arial"/>
        </w:rPr>
        <w:t xml:space="preserve">National Institute for Literacy. (2008). </w:t>
      </w:r>
      <w:r w:rsidRPr="00EE064D">
        <w:rPr>
          <w:rFonts w:ascii="Arial" w:hAnsi="Arial" w:cs="Arial"/>
          <w:i/>
          <w:iCs/>
        </w:rPr>
        <w:t>Developing Early Literacy: Report of the National Early Literacy Panel</w:t>
      </w:r>
      <w:r w:rsidRPr="00EE064D">
        <w:rPr>
          <w:rFonts w:ascii="Arial" w:hAnsi="Arial" w:cs="Arial"/>
        </w:rPr>
        <w:t>. Washington, DC: U.S. Department of Education.</w:t>
      </w:r>
      <w:r>
        <w:rPr>
          <w:rFonts w:ascii="Arial" w:hAnsi="Arial" w:cs="Arial"/>
        </w:rPr>
        <w:t xml:space="preserve"> </w:t>
      </w:r>
    </w:p>
    <w:p w14:paraId="6E9C8E6B" w14:textId="77777777" w:rsidR="00BE6B03" w:rsidRPr="00154904" w:rsidRDefault="00BE6B03" w:rsidP="00BE6B03">
      <w:pPr>
        <w:rPr>
          <w:rFonts w:ascii="Arial" w:hAnsi="Arial" w:cs="Arial"/>
        </w:rPr>
      </w:pPr>
      <w:r w:rsidRPr="00154904">
        <w:rPr>
          <w:rFonts w:ascii="Arial" w:hAnsi="Arial" w:cs="Arial"/>
        </w:rPr>
        <w:t xml:space="preserve">Neuman, S. B. &amp; Roskos, K. (1993). </w:t>
      </w:r>
      <w:r w:rsidRPr="008E2187">
        <w:rPr>
          <w:rFonts w:ascii="Arial" w:hAnsi="Arial" w:cs="Arial"/>
        </w:rPr>
        <w:t>Access to Print in Preschool: Environmental and Interactional Influences on Early Literacy Development</w:t>
      </w:r>
      <w:r w:rsidRPr="00154904">
        <w:rPr>
          <w:rFonts w:ascii="Arial" w:hAnsi="Arial" w:cs="Arial"/>
        </w:rPr>
        <w:t xml:space="preserve">. </w:t>
      </w:r>
      <w:r w:rsidRPr="00154904">
        <w:rPr>
          <w:rFonts w:ascii="Arial" w:hAnsi="Arial" w:cs="Arial"/>
          <w:i/>
          <w:iCs/>
        </w:rPr>
        <w:t>Reading Research Quarterly</w:t>
      </w:r>
      <w:r w:rsidRPr="00154904">
        <w:rPr>
          <w:rFonts w:ascii="Arial" w:hAnsi="Arial" w:cs="Arial"/>
        </w:rPr>
        <w:t xml:space="preserve">, 28(3), pp. 208-225. </w:t>
      </w:r>
    </w:p>
    <w:p w14:paraId="071094BD" w14:textId="77777777" w:rsidR="00BE6B03" w:rsidRDefault="00BE6B03" w:rsidP="00BE6B03">
      <w:pPr>
        <w:rPr>
          <w:rFonts w:ascii="Arial" w:hAnsi="Arial" w:cs="Arial"/>
        </w:rPr>
      </w:pPr>
      <w:r w:rsidRPr="007334D5">
        <w:rPr>
          <w:rFonts w:ascii="Arial" w:hAnsi="Arial" w:cs="Arial"/>
        </w:rPr>
        <w:t xml:space="preserve">Robin, B. R. (2008). </w:t>
      </w:r>
      <w:r w:rsidRPr="008E2187">
        <w:rPr>
          <w:rFonts w:ascii="Arial" w:hAnsi="Arial" w:cs="Arial"/>
        </w:rPr>
        <w:t>Digital Storytelling: A Powerful Technology Tool for the 21st Century Classroom</w:t>
      </w:r>
      <w:r w:rsidRPr="007334D5">
        <w:rPr>
          <w:rFonts w:ascii="Arial" w:hAnsi="Arial" w:cs="Arial"/>
        </w:rPr>
        <w:t xml:space="preserve">. </w:t>
      </w:r>
      <w:r w:rsidRPr="007334D5">
        <w:rPr>
          <w:rFonts w:ascii="Arial" w:hAnsi="Arial" w:cs="Arial"/>
          <w:i/>
          <w:iCs/>
        </w:rPr>
        <w:t>Theory into Practice</w:t>
      </w:r>
      <w:r w:rsidRPr="007334D5">
        <w:rPr>
          <w:rFonts w:ascii="Arial" w:hAnsi="Arial" w:cs="Arial"/>
        </w:rPr>
        <w:t>, 47(3), pp. 220-228.</w:t>
      </w:r>
      <w:r>
        <w:rPr>
          <w:rFonts w:ascii="Arial" w:hAnsi="Arial" w:cs="Arial"/>
        </w:rPr>
        <w:t xml:space="preserve"> </w:t>
      </w:r>
    </w:p>
    <w:p w14:paraId="2226BF80" w14:textId="77777777" w:rsidR="00BE6B03" w:rsidRDefault="00BE6B03" w:rsidP="00BE6B03">
      <w:pPr>
        <w:rPr>
          <w:rFonts w:ascii="Arial" w:hAnsi="Arial" w:cs="Arial"/>
        </w:rPr>
      </w:pPr>
      <w:r w:rsidRPr="00771FDC">
        <w:rPr>
          <w:rFonts w:ascii="Arial" w:hAnsi="Arial" w:cs="Arial"/>
        </w:rPr>
        <w:t xml:space="preserve">Schwartz, Sarah and Sparks, Sarah D. (2019, October 2). How Do Kids Learn to Read? What the Science Says. Education Week. </w:t>
      </w:r>
      <w:r>
        <w:rPr>
          <w:rFonts w:ascii="Arial" w:hAnsi="Arial" w:cs="Arial"/>
        </w:rPr>
        <w:t>(Accessed on 14</w:t>
      </w:r>
      <w:r w:rsidRPr="00860D67">
        <w:rPr>
          <w:rFonts w:ascii="Arial" w:hAnsi="Arial" w:cs="Arial"/>
          <w:vertAlign w:val="superscript"/>
        </w:rPr>
        <w:t>th</w:t>
      </w:r>
      <w:r>
        <w:rPr>
          <w:rFonts w:ascii="Arial" w:hAnsi="Arial" w:cs="Arial"/>
        </w:rPr>
        <w:t xml:space="preserve"> October 2024) Available at: </w:t>
      </w:r>
      <w:hyperlink r:id="rId8" w:history="1">
        <w:r w:rsidRPr="00BE3536">
          <w:rPr>
            <w:rStyle w:val="Hyperlink"/>
            <w:rFonts w:ascii="Arial" w:hAnsi="Arial" w:cs="Arial"/>
          </w:rPr>
          <w:t>http://www.edweek.org/ew/issues/how-do-kids-learn-to-read.html</w:t>
        </w:r>
      </w:hyperlink>
      <w:r>
        <w:rPr>
          <w:rFonts w:ascii="Arial" w:hAnsi="Arial" w:cs="Arial"/>
        </w:rPr>
        <w:t xml:space="preserve"> </w:t>
      </w:r>
    </w:p>
    <w:p w14:paraId="438D44C0" w14:textId="77777777" w:rsidR="00BE6B03" w:rsidRDefault="00BE6B03" w:rsidP="00BE6B03">
      <w:pPr>
        <w:rPr>
          <w:rFonts w:ascii="Arial" w:hAnsi="Arial" w:cs="Arial"/>
        </w:rPr>
      </w:pPr>
      <w:proofErr w:type="spellStart"/>
      <w:r w:rsidRPr="00A35343">
        <w:rPr>
          <w:rFonts w:ascii="Arial" w:hAnsi="Arial" w:cs="Arial"/>
        </w:rPr>
        <w:t>Sénéchal</w:t>
      </w:r>
      <w:proofErr w:type="spellEnd"/>
      <w:r w:rsidRPr="00A35343">
        <w:rPr>
          <w:rFonts w:ascii="Arial" w:hAnsi="Arial" w:cs="Arial"/>
        </w:rPr>
        <w:t xml:space="preserve">, M., &amp; LeFevre, J. A. (2002). Parental Involvement in the Development of Children's Reading Skill: A 5-Year Longitudinal Study. </w:t>
      </w:r>
      <w:r w:rsidRPr="00A35343">
        <w:rPr>
          <w:rFonts w:ascii="Arial" w:hAnsi="Arial" w:cs="Arial"/>
          <w:i/>
          <w:iCs/>
        </w:rPr>
        <w:t>Child Development</w:t>
      </w:r>
      <w:r w:rsidRPr="00A35343">
        <w:rPr>
          <w:rFonts w:ascii="Arial" w:hAnsi="Arial" w:cs="Arial"/>
        </w:rPr>
        <w:t>, 73(2), 445-460.</w:t>
      </w:r>
      <w:r>
        <w:rPr>
          <w:rFonts w:ascii="Arial" w:hAnsi="Arial" w:cs="Arial"/>
        </w:rPr>
        <w:t xml:space="preserve"> </w:t>
      </w:r>
    </w:p>
    <w:p w14:paraId="1D935CE2" w14:textId="77777777" w:rsidR="00BE6B03" w:rsidRDefault="00BE6B03" w:rsidP="00BE6B03">
      <w:pPr>
        <w:rPr>
          <w:rFonts w:ascii="Arial" w:hAnsi="Arial" w:cs="Arial"/>
        </w:rPr>
      </w:pPr>
      <w:r w:rsidRPr="004E54E2">
        <w:rPr>
          <w:rFonts w:ascii="Arial" w:hAnsi="Arial" w:cs="Arial"/>
        </w:rPr>
        <w:t xml:space="preserve">Vygotsky, L. S. (1978). </w:t>
      </w:r>
      <w:r w:rsidRPr="004E54E2">
        <w:rPr>
          <w:rFonts w:ascii="Arial" w:hAnsi="Arial" w:cs="Arial"/>
          <w:i/>
          <w:iCs/>
        </w:rPr>
        <w:t>Mind in Society: The Development of Higher Psychological Processes</w:t>
      </w:r>
      <w:r w:rsidRPr="004E54E2">
        <w:rPr>
          <w:rFonts w:ascii="Arial" w:hAnsi="Arial" w:cs="Arial"/>
        </w:rPr>
        <w:t>. Harvard University Press.</w:t>
      </w:r>
    </w:p>
    <w:p w14:paraId="395F097E" w14:textId="77777777" w:rsidR="00BE6B03" w:rsidRPr="00461501" w:rsidRDefault="00BE6B03" w:rsidP="00BE6B03">
      <w:pPr>
        <w:rPr>
          <w:rFonts w:ascii="Arial" w:hAnsi="Arial" w:cs="Arial"/>
        </w:rPr>
      </w:pPr>
      <w:r w:rsidRPr="00461501">
        <w:rPr>
          <w:rFonts w:ascii="Arial" w:hAnsi="Arial" w:cs="Arial"/>
        </w:rPr>
        <w:lastRenderedPageBreak/>
        <w:t xml:space="preserve">Welsh Government. (2022). </w:t>
      </w:r>
      <w:r w:rsidRPr="00461501">
        <w:rPr>
          <w:rFonts w:ascii="Arial" w:hAnsi="Arial" w:cs="Arial"/>
          <w:i/>
          <w:iCs/>
        </w:rPr>
        <w:t>The Curriculum for Wales 2022</w:t>
      </w:r>
      <w:r w:rsidRPr="00461501">
        <w:rPr>
          <w:rFonts w:ascii="Arial" w:hAnsi="Arial" w:cs="Arial"/>
        </w:rPr>
        <w:t xml:space="preserve">. Available at: </w:t>
      </w:r>
      <w:hyperlink r:id="rId9" w:history="1">
        <w:r w:rsidRPr="00461501">
          <w:rPr>
            <w:rStyle w:val="Hyperlink"/>
            <w:rFonts w:ascii="Arial" w:hAnsi="Arial" w:cs="Arial"/>
          </w:rPr>
          <w:t>https://hwb.gov.wales/curriculum-for-wales/languages-literacy-and-communication/designing-your-curriculum</w:t>
        </w:r>
      </w:hyperlink>
      <w:r w:rsidRPr="00461501">
        <w:rPr>
          <w:rFonts w:ascii="Arial" w:hAnsi="Arial" w:cs="Arial"/>
        </w:rPr>
        <w:t xml:space="preserve"> (Accessed: 15th October 2024)</w:t>
      </w:r>
    </w:p>
    <w:p w14:paraId="0DFBF3E1" w14:textId="77777777" w:rsidR="00BE6B03" w:rsidRDefault="00BE6B03" w:rsidP="00BE6B03">
      <w:pPr>
        <w:rPr>
          <w:rFonts w:ascii="Arial" w:hAnsi="Arial" w:cs="Arial"/>
        </w:rPr>
      </w:pPr>
      <w:r w:rsidRPr="00C31BA9">
        <w:rPr>
          <w:rFonts w:ascii="Arial" w:hAnsi="Arial" w:cs="Arial"/>
        </w:rPr>
        <w:t>Whitehead, M.R. (2009) Supporting language and literacy development in the early years. 2nd ed. England: Open University Press.</w:t>
      </w:r>
      <w:r>
        <w:rPr>
          <w:rFonts w:ascii="Arial" w:hAnsi="Arial" w:cs="Arial"/>
        </w:rPr>
        <w:t xml:space="preserve"> </w:t>
      </w:r>
    </w:p>
    <w:p w14:paraId="15C7AEB2" w14:textId="77777777" w:rsidR="00BE6B03" w:rsidRDefault="00BE6B03" w:rsidP="00BE6B03">
      <w:pPr>
        <w:rPr>
          <w:rFonts w:ascii="Arial" w:hAnsi="Arial" w:cs="Arial"/>
        </w:rPr>
      </w:pPr>
      <w:r w:rsidRPr="001526B3">
        <w:rPr>
          <w:rFonts w:ascii="Arial" w:hAnsi="Arial" w:cs="Arial"/>
        </w:rPr>
        <w:t xml:space="preserve">Wright, A. (2010). </w:t>
      </w:r>
      <w:r w:rsidRPr="001526B3">
        <w:rPr>
          <w:rFonts w:ascii="Arial" w:hAnsi="Arial" w:cs="Arial"/>
          <w:i/>
          <w:iCs/>
        </w:rPr>
        <w:t>Storytelling with Children</w:t>
      </w:r>
      <w:r w:rsidRPr="001526B3">
        <w:rPr>
          <w:rFonts w:ascii="Arial" w:hAnsi="Arial" w:cs="Arial"/>
        </w:rPr>
        <w:t>. Oxford University Press.</w:t>
      </w:r>
    </w:p>
    <w:p w14:paraId="39817E31" w14:textId="77777777" w:rsidR="00425442" w:rsidRPr="00425442" w:rsidRDefault="00425442" w:rsidP="00425442">
      <w:pPr>
        <w:rPr>
          <w:rFonts w:ascii="Arial" w:hAnsi="Arial" w:cs="Arial"/>
          <w:u w:val="single"/>
        </w:rPr>
      </w:pPr>
    </w:p>
    <w:sectPr w:rsidR="00425442" w:rsidRPr="00425442" w:rsidSect="00BC0BC6">
      <w:headerReference w:type="default" r:id="rId10"/>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55D0C0" w14:textId="77777777" w:rsidR="00AC43AB" w:rsidRDefault="00AC43AB" w:rsidP="001F1B39">
      <w:pPr>
        <w:spacing w:after="0" w:line="240" w:lineRule="auto"/>
      </w:pPr>
      <w:r>
        <w:separator/>
      </w:r>
    </w:p>
  </w:endnote>
  <w:endnote w:type="continuationSeparator" w:id="0">
    <w:p w14:paraId="565933AE" w14:textId="77777777" w:rsidR="00AC43AB" w:rsidRDefault="00AC43AB" w:rsidP="001F1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86FE0F" w14:textId="1E387641" w:rsidR="00BC0BC6" w:rsidRDefault="00BC0BC6">
    <w:pPr>
      <w:pStyle w:val="Footer"/>
    </w:pPr>
    <w:r>
      <w:t>Hannah Pearce</w:t>
    </w:r>
    <w:r>
      <w:br/>
      <w:t>2314584</w:t>
    </w:r>
    <w:r>
      <w:br/>
      <w:t>ECEY5004</w:t>
    </w:r>
    <w:r>
      <w:br/>
      <w:t>1767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BA9935" w14:textId="77777777" w:rsidR="00AC43AB" w:rsidRDefault="00AC43AB" w:rsidP="001F1B39">
      <w:pPr>
        <w:spacing w:after="0" w:line="240" w:lineRule="auto"/>
      </w:pPr>
      <w:r>
        <w:separator/>
      </w:r>
    </w:p>
  </w:footnote>
  <w:footnote w:type="continuationSeparator" w:id="0">
    <w:p w14:paraId="105C7D34" w14:textId="77777777" w:rsidR="00AC43AB" w:rsidRDefault="00AC43AB" w:rsidP="001F1B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5DC05A" w14:textId="334306F8" w:rsidR="001F1B39" w:rsidRDefault="001F1B39">
    <w:pPr>
      <w:pStyle w:val="Header"/>
    </w:pPr>
    <w:r>
      <w:t>Hannah Pearce</w:t>
    </w:r>
    <w:r>
      <w:br/>
      <w:t>2314584</w:t>
    </w:r>
    <w:r>
      <w:br/>
      <w:t xml:space="preserve">ECEY5004 </w:t>
    </w:r>
    <w:r w:rsidR="00B35B65">
      <w:br/>
      <w:t>1767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CF54F5"/>
    <w:multiLevelType w:val="hybridMultilevel"/>
    <w:tmpl w:val="C516939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012A91"/>
    <w:multiLevelType w:val="multilevel"/>
    <w:tmpl w:val="9468D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E14B66"/>
    <w:multiLevelType w:val="multilevel"/>
    <w:tmpl w:val="8A4AA6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7F266E"/>
    <w:multiLevelType w:val="multilevel"/>
    <w:tmpl w:val="145A1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387725">
    <w:abstractNumId w:val="2"/>
  </w:num>
  <w:num w:numId="2" w16cid:durableId="1112820609">
    <w:abstractNumId w:val="1"/>
  </w:num>
  <w:num w:numId="3" w16cid:durableId="157043062">
    <w:abstractNumId w:val="3"/>
  </w:num>
  <w:num w:numId="4" w16cid:durableId="1283532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B39"/>
    <w:rsid w:val="00017D68"/>
    <w:rsid w:val="00050952"/>
    <w:rsid w:val="00056B65"/>
    <w:rsid w:val="000A7869"/>
    <w:rsid w:val="000C1F61"/>
    <w:rsid w:val="000C4920"/>
    <w:rsid w:val="000E12D8"/>
    <w:rsid w:val="00103246"/>
    <w:rsid w:val="00105614"/>
    <w:rsid w:val="00105A4D"/>
    <w:rsid w:val="001113B8"/>
    <w:rsid w:val="0011392B"/>
    <w:rsid w:val="00114BB8"/>
    <w:rsid w:val="0012784C"/>
    <w:rsid w:val="00131534"/>
    <w:rsid w:val="0013461D"/>
    <w:rsid w:val="0013547F"/>
    <w:rsid w:val="00136498"/>
    <w:rsid w:val="001509F7"/>
    <w:rsid w:val="0015629F"/>
    <w:rsid w:val="001601AC"/>
    <w:rsid w:val="00164176"/>
    <w:rsid w:val="00165075"/>
    <w:rsid w:val="001749A0"/>
    <w:rsid w:val="00177635"/>
    <w:rsid w:val="001852CD"/>
    <w:rsid w:val="00187276"/>
    <w:rsid w:val="0019140B"/>
    <w:rsid w:val="001978DC"/>
    <w:rsid w:val="001A31F7"/>
    <w:rsid w:val="001A3E11"/>
    <w:rsid w:val="001C5C72"/>
    <w:rsid w:val="001C6553"/>
    <w:rsid w:val="001D2C2E"/>
    <w:rsid w:val="001D497C"/>
    <w:rsid w:val="001F1B39"/>
    <w:rsid w:val="002209A5"/>
    <w:rsid w:val="00224B74"/>
    <w:rsid w:val="002272F4"/>
    <w:rsid w:val="002367A6"/>
    <w:rsid w:val="0026022F"/>
    <w:rsid w:val="002734B9"/>
    <w:rsid w:val="00274842"/>
    <w:rsid w:val="00275ADA"/>
    <w:rsid w:val="0029256C"/>
    <w:rsid w:val="002A03B8"/>
    <w:rsid w:val="002A080B"/>
    <w:rsid w:val="002D0F15"/>
    <w:rsid w:val="002E3EF6"/>
    <w:rsid w:val="00310ACC"/>
    <w:rsid w:val="00310E48"/>
    <w:rsid w:val="003422AB"/>
    <w:rsid w:val="00343B89"/>
    <w:rsid w:val="003475ED"/>
    <w:rsid w:val="00355607"/>
    <w:rsid w:val="00377074"/>
    <w:rsid w:val="003B188B"/>
    <w:rsid w:val="003B31AC"/>
    <w:rsid w:val="003B6979"/>
    <w:rsid w:val="003D0081"/>
    <w:rsid w:val="003E6525"/>
    <w:rsid w:val="00423474"/>
    <w:rsid w:val="0042430A"/>
    <w:rsid w:val="004245A6"/>
    <w:rsid w:val="00425442"/>
    <w:rsid w:val="00426793"/>
    <w:rsid w:val="004276F6"/>
    <w:rsid w:val="00430ADC"/>
    <w:rsid w:val="00433198"/>
    <w:rsid w:val="00450A37"/>
    <w:rsid w:val="004720E2"/>
    <w:rsid w:val="004720F7"/>
    <w:rsid w:val="00477FFA"/>
    <w:rsid w:val="00482165"/>
    <w:rsid w:val="00485773"/>
    <w:rsid w:val="00491FF8"/>
    <w:rsid w:val="004B26D7"/>
    <w:rsid w:val="004D6FA7"/>
    <w:rsid w:val="004D7A75"/>
    <w:rsid w:val="004F4D80"/>
    <w:rsid w:val="004F784D"/>
    <w:rsid w:val="00504E68"/>
    <w:rsid w:val="00506EFB"/>
    <w:rsid w:val="00527F24"/>
    <w:rsid w:val="00541DFA"/>
    <w:rsid w:val="00543F01"/>
    <w:rsid w:val="005453E8"/>
    <w:rsid w:val="00566787"/>
    <w:rsid w:val="005901D7"/>
    <w:rsid w:val="005942FD"/>
    <w:rsid w:val="005A2C1D"/>
    <w:rsid w:val="005A3769"/>
    <w:rsid w:val="005A528F"/>
    <w:rsid w:val="005D40CA"/>
    <w:rsid w:val="005E02DC"/>
    <w:rsid w:val="006010F6"/>
    <w:rsid w:val="00610C4E"/>
    <w:rsid w:val="006125E8"/>
    <w:rsid w:val="00614418"/>
    <w:rsid w:val="00623035"/>
    <w:rsid w:val="00647CEF"/>
    <w:rsid w:val="00650571"/>
    <w:rsid w:val="00675D70"/>
    <w:rsid w:val="006831BD"/>
    <w:rsid w:val="00696231"/>
    <w:rsid w:val="006A25B3"/>
    <w:rsid w:val="006C5EF9"/>
    <w:rsid w:val="006C70A0"/>
    <w:rsid w:val="006E3C0A"/>
    <w:rsid w:val="006E66C1"/>
    <w:rsid w:val="006E68B1"/>
    <w:rsid w:val="006F7B73"/>
    <w:rsid w:val="00700265"/>
    <w:rsid w:val="007013A8"/>
    <w:rsid w:val="00731428"/>
    <w:rsid w:val="007322DA"/>
    <w:rsid w:val="00742990"/>
    <w:rsid w:val="007432E3"/>
    <w:rsid w:val="00755EE8"/>
    <w:rsid w:val="0075721B"/>
    <w:rsid w:val="007677E6"/>
    <w:rsid w:val="007825CF"/>
    <w:rsid w:val="007A6C3B"/>
    <w:rsid w:val="007B47BC"/>
    <w:rsid w:val="007E6501"/>
    <w:rsid w:val="00814A7C"/>
    <w:rsid w:val="00822269"/>
    <w:rsid w:val="00822993"/>
    <w:rsid w:val="00843D35"/>
    <w:rsid w:val="00847A6A"/>
    <w:rsid w:val="0085699B"/>
    <w:rsid w:val="00871DB2"/>
    <w:rsid w:val="00876E82"/>
    <w:rsid w:val="008773BD"/>
    <w:rsid w:val="00883759"/>
    <w:rsid w:val="00895FE4"/>
    <w:rsid w:val="008A1C18"/>
    <w:rsid w:val="008A59FA"/>
    <w:rsid w:val="008B3659"/>
    <w:rsid w:val="008C10FC"/>
    <w:rsid w:val="008D734E"/>
    <w:rsid w:val="008E71BC"/>
    <w:rsid w:val="008F2BA7"/>
    <w:rsid w:val="008F4793"/>
    <w:rsid w:val="00934CF8"/>
    <w:rsid w:val="0094445C"/>
    <w:rsid w:val="00960217"/>
    <w:rsid w:val="00970A4E"/>
    <w:rsid w:val="00983DA8"/>
    <w:rsid w:val="00986118"/>
    <w:rsid w:val="00991937"/>
    <w:rsid w:val="009A6432"/>
    <w:rsid w:val="009D7345"/>
    <w:rsid w:val="00A45007"/>
    <w:rsid w:val="00A45DDB"/>
    <w:rsid w:val="00A53264"/>
    <w:rsid w:val="00A73078"/>
    <w:rsid w:val="00A766CE"/>
    <w:rsid w:val="00A771AD"/>
    <w:rsid w:val="00A867EC"/>
    <w:rsid w:val="00A86EC6"/>
    <w:rsid w:val="00A94A64"/>
    <w:rsid w:val="00AA4DEC"/>
    <w:rsid w:val="00AA6CD6"/>
    <w:rsid w:val="00AC2B80"/>
    <w:rsid w:val="00AC43AB"/>
    <w:rsid w:val="00AD74CC"/>
    <w:rsid w:val="00AE6D89"/>
    <w:rsid w:val="00AE7CC5"/>
    <w:rsid w:val="00AF374A"/>
    <w:rsid w:val="00B24053"/>
    <w:rsid w:val="00B35B65"/>
    <w:rsid w:val="00B4785D"/>
    <w:rsid w:val="00B61365"/>
    <w:rsid w:val="00B62758"/>
    <w:rsid w:val="00B63478"/>
    <w:rsid w:val="00B7313C"/>
    <w:rsid w:val="00B81B04"/>
    <w:rsid w:val="00B922A3"/>
    <w:rsid w:val="00BB20BC"/>
    <w:rsid w:val="00BB32EC"/>
    <w:rsid w:val="00BC0BC6"/>
    <w:rsid w:val="00BD1537"/>
    <w:rsid w:val="00BE6B03"/>
    <w:rsid w:val="00BF7DEF"/>
    <w:rsid w:val="00C11AA8"/>
    <w:rsid w:val="00C14CF1"/>
    <w:rsid w:val="00C34E1A"/>
    <w:rsid w:val="00C477E8"/>
    <w:rsid w:val="00C502D6"/>
    <w:rsid w:val="00C54793"/>
    <w:rsid w:val="00C56151"/>
    <w:rsid w:val="00C61853"/>
    <w:rsid w:val="00C71CBF"/>
    <w:rsid w:val="00C7460C"/>
    <w:rsid w:val="00C94BC7"/>
    <w:rsid w:val="00CA2593"/>
    <w:rsid w:val="00CA5715"/>
    <w:rsid w:val="00CB6066"/>
    <w:rsid w:val="00CC42F1"/>
    <w:rsid w:val="00CD6057"/>
    <w:rsid w:val="00CE2BC7"/>
    <w:rsid w:val="00CE6BF6"/>
    <w:rsid w:val="00CE7EEA"/>
    <w:rsid w:val="00D012F6"/>
    <w:rsid w:val="00D41852"/>
    <w:rsid w:val="00D740E1"/>
    <w:rsid w:val="00DC6278"/>
    <w:rsid w:val="00DD11C3"/>
    <w:rsid w:val="00E0527A"/>
    <w:rsid w:val="00E562F6"/>
    <w:rsid w:val="00E574C1"/>
    <w:rsid w:val="00E638CD"/>
    <w:rsid w:val="00E96D9D"/>
    <w:rsid w:val="00EF41D5"/>
    <w:rsid w:val="00F0028A"/>
    <w:rsid w:val="00F11BDB"/>
    <w:rsid w:val="00F33EBE"/>
    <w:rsid w:val="00F3643C"/>
    <w:rsid w:val="00F3747D"/>
    <w:rsid w:val="00F516BF"/>
    <w:rsid w:val="00F92A5D"/>
    <w:rsid w:val="00F94366"/>
    <w:rsid w:val="00FB4418"/>
    <w:rsid w:val="00FB7A8C"/>
    <w:rsid w:val="00FC13F4"/>
    <w:rsid w:val="00FE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AF286"/>
  <w15:chartTrackingRefBased/>
  <w15:docId w15:val="{6195F2F5-991A-485C-8716-5F1398FFD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B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1B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B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B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B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B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B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B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B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B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1B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B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B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B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B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B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B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B39"/>
    <w:rPr>
      <w:rFonts w:eastAsiaTheme="majorEastAsia" w:cstheme="majorBidi"/>
      <w:color w:val="272727" w:themeColor="text1" w:themeTint="D8"/>
    </w:rPr>
  </w:style>
  <w:style w:type="paragraph" w:styleId="Title">
    <w:name w:val="Title"/>
    <w:basedOn w:val="Normal"/>
    <w:next w:val="Normal"/>
    <w:link w:val="TitleChar"/>
    <w:uiPriority w:val="10"/>
    <w:qFormat/>
    <w:rsid w:val="001F1B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B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B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B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B39"/>
    <w:pPr>
      <w:spacing w:before="160"/>
      <w:jc w:val="center"/>
    </w:pPr>
    <w:rPr>
      <w:i/>
      <w:iCs/>
      <w:color w:val="404040" w:themeColor="text1" w:themeTint="BF"/>
    </w:rPr>
  </w:style>
  <w:style w:type="character" w:customStyle="1" w:styleId="QuoteChar">
    <w:name w:val="Quote Char"/>
    <w:basedOn w:val="DefaultParagraphFont"/>
    <w:link w:val="Quote"/>
    <w:uiPriority w:val="29"/>
    <w:rsid w:val="001F1B39"/>
    <w:rPr>
      <w:i/>
      <w:iCs/>
      <w:color w:val="404040" w:themeColor="text1" w:themeTint="BF"/>
    </w:rPr>
  </w:style>
  <w:style w:type="paragraph" w:styleId="ListParagraph">
    <w:name w:val="List Paragraph"/>
    <w:basedOn w:val="Normal"/>
    <w:uiPriority w:val="34"/>
    <w:qFormat/>
    <w:rsid w:val="001F1B39"/>
    <w:pPr>
      <w:ind w:left="720"/>
      <w:contextualSpacing/>
    </w:pPr>
  </w:style>
  <w:style w:type="character" w:styleId="IntenseEmphasis">
    <w:name w:val="Intense Emphasis"/>
    <w:basedOn w:val="DefaultParagraphFont"/>
    <w:uiPriority w:val="21"/>
    <w:qFormat/>
    <w:rsid w:val="001F1B39"/>
    <w:rPr>
      <w:i/>
      <w:iCs/>
      <w:color w:val="0F4761" w:themeColor="accent1" w:themeShade="BF"/>
    </w:rPr>
  </w:style>
  <w:style w:type="paragraph" w:styleId="IntenseQuote">
    <w:name w:val="Intense Quote"/>
    <w:basedOn w:val="Normal"/>
    <w:next w:val="Normal"/>
    <w:link w:val="IntenseQuoteChar"/>
    <w:uiPriority w:val="30"/>
    <w:qFormat/>
    <w:rsid w:val="001F1B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B39"/>
    <w:rPr>
      <w:i/>
      <w:iCs/>
      <w:color w:val="0F4761" w:themeColor="accent1" w:themeShade="BF"/>
    </w:rPr>
  </w:style>
  <w:style w:type="character" w:styleId="IntenseReference">
    <w:name w:val="Intense Reference"/>
    <w:basedOn w:val="DefaultParagraphFont"/>
    <w:uiPriority w:val="32"/>
    <w:qFormat/>
    <w:rsid w:val="001F1B39"/>
    <w:rPr>
      <w:b/>
      <w:bCs/>
      <w:smallCaps/>
      <w:color w:val="0F4761" w:themeColor="accent1" w:themeShade="BF"/>
      <w:spacing w:val="5"/>
    </w:rPr>
  </w:style>
  <w:style w:type="paragraph" w:styleId="Header">
    <w:name w:val="header"/>
    <w:basedOn w:val="Normal"/>
    <w:link w:val="HeaderChar"/>
    <w:uiPriority w:val="99"/>
    <w:unhideWhenUsed/>
    <w:rsid w:val="001F1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B39"/>
  </w:style>
  <w:style w:type="paragraph" w:styleId="Footer">
    <w:name w:val="footer"/>
    <w:basedOn w:val="Normal"/>
    <w:link w:val="FooterChar"/>
    <w:uiPriority w:val="99"/>
    <w:unhideWhenUsed/>
    <w:rsid w:val="001F1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B39"/>
  </w:style>
  <w:style w:type="paragraph" w:styleId="NormalWeb">
    <w:name w:val="Normal (Web)"/>
    <w:basedOn w:val="Normal"/>
    <w:uiPriority w:val="99"/>
    <w:semiHidden/>
    <w:unhideWhenUsed/>
    <w:rsid w:val="002A03B8"/>
    <w:rPr>
      <w:rFonts w:ascii="Times New Roman" w:hAnsi="Times New Roman" w:cs="Times New Roman"/>
      <w:sz w:val="24"/>
      <w:szCs w:val="24"/>
    </w:rPr>
  </w:style>
  <w:style w:type="character" w:styleId="Hyperlink">
    <w:name w:val="Hyperlink"/>
    <w:basedOn w:val="DefaultParagraphFont"/>
    <w:uiPriority w:val="99"/>
    <w:unhideWhenUsed/>
    <w:rsid w:val="00BE6B0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762222">
      <w:bodyDiv w:val="1"/>
      <w:marLeft w:val="0"/>
      <w:marRight w:val="0"/>
      <w:marTop w:val="0"/>
      <w:marBottom w:val="0"/>
      <w:divBdr>
        <w:top w:val="none" w:sz="0" w:space="0" w:color="auto"/>
        <w:left w:val="none" w:sz="0" w:space="0" w:color="auto"/>
        <w:bottom w:val="none" w:sz="0" w:space="0" w:color="auto"/>
        <w:right w:val="none" w:sz="0" w:space="0" w:color="auto"/>
      </w:divBdr>
      <w:divsChild>
        <w:div w:id="1333142037">
          <w:marLeft w:val="0"/>
          <w:marRight w:val="0"/>
          <w:marTop w:val="0"/>
          <w:marBottom w:val="0"/>
          <w:divBdr>
            <w:top w:val="none" w:sz="0" w:space="0" w:color="auto"/>
            <w:left w:val="none" w:sz="0" w:space="0" w:color="auto"/>
            <w:bottom w:val="none" w:sz="0" w:space="0" w:color="auto"/>
            <w:right w:val="none" w:sz="0" w:space="0" w:color="auto"/>
          </w:divBdr>
          <w:divsChild>
            <w:div w:id="592057437">
              <w:marLeft w:val="0"/>
              <w:marRight w:val="0"/>
              <w:marTop w:val="0"/>
              <w:marBottom w:val="0"/>
              <w:divBdr>
                <w:top w:val="none" w:sz="0" w:space="0" w:color="auto"/>
                <w:left w:val="none" w:sz="0" w:space="0" w:color="auto"/>
                <w:bottom w:val="none" w:sz="0" w:space="0" w:color="auto"/>
                <w:right w:val="none" w:sz="0" w:space="0" w:color="auto"/>
              </w:divBdr>
              <w:divsChild>
                <w:div w:id="743795040">
                  <w:marLeft w:val="0"/>
                  <w:marRight w:val="0"/>
                  <w:marTop w:val="0"/>
                  <w:marBottom w:val="0"/>
                  <w:divBdr>
                    <w:top w:val="none" w:sz="0" w:space="0" w:color="auto"/>
                    <w:left w:val="none" w:sz="0" w:space="0" w:color="auto"/>
                    <w:bottom w:val="none" w:sz="0" w:space="0" w:color="auto"/>
                    <w:right w:val="none" w:sz="0" w:space="0" w:color="auto"/>
                  </w:divBdr>
                  <w:divsChild>
                    <w:div w:id="1430931996">
                      <w:marLeft w:val="0"/>
                      <w:marRight w:val="0"/>
                      <w:marTop w:val="0"/>
                      <w:marBottom w:val="0"/>
                      <w:divBdr>
                        <w:top w:val="none" w:sz="0" w:space="0" w:color="auto"/>
                        <w:left w:val="none" w:sz="0" w:space="0" w:color="auto"/>
                        <w:bottom w:val="none" w:sz="0" w:space="0" w:color="auto"/>
                        <w:right w:val="none" w:sz="0" w:space="0" w:color="auto"/>
                      </w:divBdr>
                      <w:divsChild>
                        <w:div w:id="1137599974">
                          <w:marLeft w:val="0"/>
                          <w:marRight w:val="0"/>
                          <w:marTop w:val="0"/>
                          <w:marBottom w:val="0"/>
                          <w:divBdr>
                            <w:top w:val="none" w:sz="0" w:space="0" w:color="auto"/>
                            <w:left w:val="none" w:sz="0" w:space="0" w:color="auto"/>
                            <w:bottom w:val="none" w:sz="0" w:space="0" w:color="auto"/>
                            <w:right w:val="none" w:sz="0" w:space="0" w:color="auto"/>
                          </w:divBdr>
                          <w:divsChild>
                            <w:div w:id="15188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31075">
      <w:bodyDiv w:val="1"/>
      <w:marLeft w:val="0"/>
      <w:marRight w:val="0"/>
      <w:marTop w:val="0"/>
      <w:marBottom w:val="0"/>
      <w:divBdr>
        <w:top w:val="none" w:sz="0" w:space="0" w:color="auto"/>
        <w:left w:val="none" w:sz="0" w:space="0" w:color="auto"/>
        <w:bottom w:val="none" w:sz="0" w:space="0" w:color="auto"/>
        <w:right w:val="none" w:sz="0" w:space="0" w:color="auto"/>
      </w:divBdr>
    </w:div>
    <w:div w:id="174619576">
      <w:bodyDiv w:val="1"/>
      <w:marLeft w:val="0"/>
      <w:marRight w:val="0"/>
      <w:marTop w:val="0"/>
      <w:marBottom w:val="0"/>
      <w:divBdr>
        <w:top w:val="none" w:sz="0" w:space="0" w:color="auto"/>
        <w:left w:val="none" w:sz="0" w:space="0" w:color="auto"/>
        <w:bottom w:val="none" w:sz="0" w:space="0" w:color="auto"/>
        <w:right w:val="none" w:sz="0" w:space="0" w:color="auto"/>
      </w:divBdr>
      <w:divsChild>
        <w:div w:id="1115752392">
          <w:marLeft w:val="0"/>
          <w:marRight w:val="0"/>
          <w:marTop w:val="0"/>
          <w:marBottom w:val="0"/>
          <w:divBdr>
            <w:top w:val="none" w:sz="0" w:space="0" w:color="auto"/>
            <w:left w:val="none" w:sz="0" w:space="0" w:color="auto"/>
            <w:bottom w:val="none" w:sz="0" w:space="0" w:color="auto"/>
            <w:right w:val="none" w:sz="0" w:space="0" w:color="auto"/>
          </w:divBdr>
          <w:divsChild>
            <w:div w:id="76099802">
              <w:marLeft w:val="0"/>
              <w:marRight w:val="0"/>
              <w:marTop w:val="0"/>
              <w:marBottom w:val="0"/>
              <w:divBdr>
                <w:top w:val="none" w:sz="0" w:space="0" w:color="auto"/>
                <w:left w:val="none" w:sz="0" w:space="0" w:color="auto"/>
                <w:bottom w:val="none" w:sz="0" w:space="0" w:color="auto"/>
                <w:right w:val="none" w:sz="0" w:space="0" w:color="auto"/>
              </w:divBdr>
              <w:divsChild>
                <w:div w:id="1723169117">
                  <w:marLeft w:val="0"/>
                  <w:marRight w:val="0"/>
                  <w:marTop w:val="0"/>
                  <w:marBottom w:val="0"/>
                  <w:divBdr>
                    <w:top w:val="none" w:sz="0" w:space="0" w:color="auto"/>
                    <w:left w:val="none" w:sz="0" w:space="0" w:color="auto"/>
                    <w:bottom w:val="none" w:sz="0" w:space="0" w:color="auto"/>
                    <w:right w:val="none" w:sz="0" w:space="0" w:color="auto"/>
                  </w:divBdr>
                  <w:divsChild>
                    <w:div w:id="1493522087">
                      <w:marLeft w:val="0"/>
                      <w:marRight w:val="0"/>
                      <w:marTop w:val="0"/>
                      <w:marBottom w:val="0"/>
                      <w:divBdr>
                        <w:top w:val="none" w:sz="0" w:space="0" w:color="auto"/>
                        <w:left w:val="none" w:sz="0" w:space="0" w:color="auto"/>
                        <w:bottom w:val="none" w:sz="0" w:space="0" w:color="auto"/>
                        <w:right w:val="none" w:sz="0" w:space="0" w:color="auto"/>
                      </w:divBdr>
                      <w:divsChild>
                        <w:div w:id="1664817363">
                          <w:marLeft w:val="0"/>
                          <w:marRight w:val="0"/>
                          <w:marTop w:val="0"/>
                          <w:marBottom w:val="0"/>
                          <w:divBdr>
                            <w:top w:val="none" w:sz="0" w:space="0" w:color="auto"/>
                            <w:left w:val="none" w:sz="0" w:space="0" w:color="auto"/>
                            <w:bottom w:val="none" w:sz="0" w:space="0" w:color="auto"/>
                            <w:right w:val="none" w:sz="0" w:space="0" w:color="auto"/>
                          </w:divBdr>
                          <w:divsChild>
                            <w:div w:id="46381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5920471">
      <w:bodyDiv w:val="1"/>
      <w:marLeft w:val="0"/>
      <w:marRight w:val="0"/>
      <w:marTop w:val="0"/>
      <w:marBottom w:val="0"/>
      <w:divBdr>
        <w:top w:val="none" w:sz="0" w:space="0" w:color="auto"/>
        <w:left w:val="none" w:sz="0" w:space="0" w:color="auto"/>
        <w:bottom w:val="none" w:sz="0" w:space="0" w:color="auto"/>
        <w:right w:val="none" w:sz="0" w:space="0" w:color="auto"/>
      </w:divBdr>
    </w:div>
    <w:div w:id="301619687">
      <w:bodyDiv w:val="1"/>
      <w:marLeft w:val="0"/>
      <w:marRight w:val="0"/>
      <w:marTop w:val="0"/>
      <w:marBottom w:val="0"/>
      <w:divBdr>
        <w:top w:val="none" w:sz="0" w:space="0" w:color="auto"/>
        <w:left w:val="none" w:sz="0" w:space="0" w:color="auto"/>
        <w:bottom w:val="none" w:sz="0" w:space="0" w:color="auto"/>
        <w:right w:val="none" w:sz="0" w:space="0" w:color="auto"/>
      </w:divBdr>
      <w:divsChild>
        <w:div w:id="783769390">
          <w:marLeft w:val="0"/>
          <w:marRight w:val="0"/>
          <w:marTop w:val="0"/>
          <w:marBottom w:val="0"/>
          <w:divBdr>
            <w:top w:val="none" w:sz="0" w:space="0" w:color="auto"/>
            <w:left w:val="none" w:sz="0" w:space="0" w:color="auto"/>
            <w:bottom w:val="none" w:sz="0" w:space="0" w:color="auto"/>
            <w:right w:val="none" w:sz="0" w:space="0" w:color="auto"/>
          </w:divBdr>
          <w:divsChild>
            <w:div w:id="293367824">
              <w:marLeft w:val="0"/>
              <w:marRight w:val="0"/>
              <w:marTop w:val="0"/>
              <w:marBottom w:val="0"/>
              <w:divBdr>
                <w:top w:val="none" w:sz="0" w:space="0" w:color="auto"/>
                <w:left w:val="none" w:sz="0" w:space="0" w:color="auto"/>
                <w:bottom w:val="none" w:sz="0" w:space="0" w:color="auto"/>
                <w:right w:val="none" w:sz="0" w:space="0" w:color="auto"/>
              </w:divBdr>
              <w:divsChild>
                <w:div w:id="610672175">
                  <w:marLeft w:val="0"/>
                  <w:marRight w:val="0"/>
                  <w:marTop w:val="0"/>
                  <w:marBottom w:val="0"/>
                  <w:divBdr>
                    <w:top w:val="none" w:sz="0" w:space="0" w:color="auto"/>
                    <w:left w:val="none" w:sz="0" w:space="0" w:color="auto"/>
                    <w:bottom w:val="none" w:sz="0" w:space="0" w:color="auto"/>
                    <w:right w:val="none" w:sz="0" w:space="0" w:color="auto"/>
                  </w:divBdr>
                  <w:divsChild>
                    <w:div w:id="2108964095">
                      <w:marLeft w:val="0"/>
                      <w:marRight w:val="0"/>
                      <w:marTop w:val="0"/>
                      <w:marBottom w:val="0"/>
                      <w:divBdr>
                        <w:top w:val="none" w:sz="0" w:space="0" w:color="auto"/>
                        <w:left w:val="none" w:sz="0" w:space="0" w:color="auto"/>
                        <w:bottom w:val="none" w:sz="0" w:space="0" w:color="auto"/>
                        <w:right w:val="none" w:sz="0" w:space="0" w:color="auto"/>
                      </w:divBdr>
                      <w:divsChild>
                        <w:div w:id="328679258">
                          <w:marLeft w:val="0"/>
                          <w:marRight w:val="0"/>
                          <w:marTop w:val="0"/>
                          <w:marBottom w:val="0"/>
                          <w:divBdr>
                            <w:top w:val="none" w:sz="0" w:space="0" w:color="auto"/>
                            <w:left w:val="none" w:sz="0" w:space="0" w:color="auto"/>
                            <w:bottom w:val="none" w:sz="0" w:space="0" w:color="auto"/>
                            <w:right w:val="none" w:sz="0" w:space="0" w:color="auto"/>
                          </w:divBdr>
                          <w:divsChild>
                            <w:div w:id="142895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9047262">
      <w:bodyDiv w:val="1"/>
      <w:marLeft w:val="0"/>
      <w:marRight w:val="0"/>
      <w:marTop w:val="0"/>
      <w:marBottom w:val="0"/>
      <w:divBdr>
        <w:top w:val="none" w:sz="0" w:space="0" w:color="auto"/>
        <w:left w:val="none" w:sz="0" w:space="0" w:color="auto"/>
        <w:bottom w:val="none" w:sz="0" w:space="0" w:color="auto"/>
        <w:right w:val="none" w:sz="0" w:space="0" w:color="auto"/>
      </w:divBdr>
      <w:divsChild>
        <w:div w:id="1257323855">
          <w:marLeft w:val="0"/>
          <w:marRight w:val="0"/>
          <w:marTop w:val="0"/>
          <w:marBottom w:val="0"/>
          <w:divBdr>
            <w:top w:val="none" w:sz="0" w:space="0" w:color="auto"/>
            <w:left w:val="none" w:sz="0" w:space="0" w:color="auto"/>
            <w:bottom w:val="none" w:sz="0" w:space="0" w:color="auto"/>
            <w:right w:val="none" w:sz="0" w:space="0" w:color="auto"/>
          </w:divBdr>
          <w:divsChild>
            <w:div w:id="1132671822">
              <w:marLeft w:val="0"/>
              <w:marRight w:val="0"/>
              <w:marTop w:val="0"/>
              <w:marBottom w:val="0"/>
              <w:divBdr>
                <w:top w:val="none" w:sz="0" w:space="0" w:color="auto"/>
                <w:left w:val="none" w:sz="0" w:space="0" w:color="auto"/>
                <w:bottom w:val="none" w:sz="0" w:space="0" w:color="auto"/>
                <w:right w:val="none" w:sz="0" w:space="0" w:color="auto"/>
              </w:divBdr>
              <w:divsChild>
                <w:div w:id="826937747">
                  <w:marLeft w:val="0"/>
                  <w:marRight w:val="0"/>
                  <w:marTop w:val="0"/>
                  <w:marBottom w:val="0"/>
                  <w:divBdr>
                    <w:top w:val="none" w:sz="0" w:space="0" w:color="auto"/>
                    <w:left w:val="none" w:sz="0" w:space="0" w:color="auto"/>
                    <w:bottom w:val="none" w:sz="0" w:space="0" w:color="auto"/>
                    <w:right w:val="none" w:sz="0" w:space="0" w:color="auto"/>
                  </w:divBdr>
                  <w:divsChild>
                    <w:div w:id="559100966">
                      <w:marLeft w:val="0"/>
                      <w:marRight w:val="0"/>
                      <w:marTop w:val="0"/>
                      <w:marBottom w:val="0"/>
                      <w:divBdr>
                        <w:top w:val="none" w:sz="0" w:space="0" w:color="auto"/>
                        <w:left w:val="none" w:sz="0" w:space="0" w:color="auto"/>
                        <w:bottom w:val="none" w:sz="0" w:space="0" w:color="auto"/>
                        <w:right w:val="none" w:sz="0" w:space="0" w:color="auto"/>
                      </w:divBdr>
                      <w:divsChild>
                        <w:div w:id="1746993980">
                          <w:marLeft w:val="0"/>
                          <w:marRight w:val="0"/>
                          <w:marTop w:val="0"/>
                          <w:marBottom w:val="0"/>
                          <w:divBdr>
                            <w:top w:val="none" w:sz="0" w:space="0" w:color="auto"/>
                            <w:left w:val="none" w:sz="0" w:space="0" w:color="auto"/>
                            <w:bottom w:val="none" w:sz="0" w:space="0" w:color="auto"/>
                            <w:right w:val="none" w:sz="0" w:space="0" w:color="auto"/>
                          </w:divBdr>
                          <w:divsChild>
                            <w:div w:id="109447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3767975">
      <w:bodyDiv w:val="1"/>
      <w:marLeft w:val="0"/>
      <w:marRight w:val="0"/>
      <w:marTop w:val="0"/>
      <w:marBottom w:val="0"/>
      <w:divBdr>
        <w:top w:val="none" w:sz="0" w:space="0" w:color="auto"/>
        <w:left w:val="none" w:sz="0" w:space="0" w:color="auto"/>
        <w:bottom w:val="none" w:sz="0" w:space="0" w:color="auto"/>
        <w:right w:val="none" w:sz="0" w:space="0" w:color="auto"/>
      </w:divBdr>
      <w:divsChild>
        <w:div w:id="1183977917">
          <w:marLeft w:val="0"/>
          <w:marRight w:val="0"/>
          <w:marTop w:val="0"/>
          <w:marBottom w:val="0"/>
          <w:divBdr>
            <w:top w:val="none" w:sz="0" w:space="0" w:color="auto"/>
            <w:left w:val="none" w:sz="0" w:space="0" w:color="auto"/>
            <w:bottom w:val="none" w:sz="0" w:space="0" w:color="auto"/>
            <w:right w:val="none" w:sz="0" w:space="0" w:color="auto"/>
          </w:divBdr>
          <w:divsChild>
            <w:div w:id="1190532489">
              <w:marLeft w:val="0"/>
              <w:marRight w:val="0"/>
              <w:marTop w:val="0"/>
              <w:marBottom w:val="0"/>
              <w:divBdr>
                <w:top w:val="none" w:sz="0" w:space="0" w:color="auto"/>
                <w:left w:val="none" w:sz="0" w:space="0" w:color="auto"/>
                <w:bottom w:val="none" w:sz="0" w:space="0" w:color="auto"/>
                <w:right w:val="none" w:sz="0" w:space="0" w:color="auto"/>
              </w:divBdr>
              <w:divsChild>
                <w:div w:id="73430356">
                  <w:marLeft w:val="0"/>
                  <w:marRight w:val="0"/>
                  <w:marTop w:val="0"/>
                  <w:marBottom w:val="0"/>
                  <w:divBdr>
                    <w:top w:val="none" w:sz="0" w:space="0" w:color="auto"/>
                    <w:left w:val="none" w:sz="0" w:space="0" w:color="auto"/>
                    <w:bottom w:val="none" w:sz="0" w:space="0" w:color="auto"/>
                    <w:right w:val="none" w:sz="0" w:space="0" w:color="auto"/>
                  </w:divBdr>
                  <w:divsChild>
                    <w:div w:id="1074860343">
                      <w:marLeft w:val="0"/>
                      <w:marRight w:val="0"/>
                      <w:marTop w:val="0"/>
                      <w:marBottom w:val="0"/>
                      <w:divBdr>
                        <w:top w:val="none" w:sz="0" w:space="0" w:color="auto"/>
                        <w:left w:val="none" w:sz="0" w:space="0" w:color="auto"/>
                        <w:bottom w:val="none" w:sz="0" w:space="0" w:color="auto"/>
                        <w:right w:val="none" w:sz="0" w:space="0" w:color="auto"/>
                      </w:divBdr>
                      <w:divsChild>
                        <w:div w:id="1902716555">
                          <w:marLeft w:val="0"/>
                          <w:marRight w:val="0"/>
                          <w:marTop w:val="0"/>
                          <w:marBottom w:val="0"/>
                          <w:divBdr>
                            <w:top w:val="none" w:sz="0" w:space="0" w:color="auto"/>
                            <w:left w:val="none" w:sz="0" w:space="0" w:color="auto"/>
                            <w:bottom w:val="none" w:sz="0" w:space="0" w:color="auto"/>
                            <w:right w:val="none" w:sz="0" w:space="0" w:color="auto"/>
                          </w:divBdr>
                          <w:divsChild>
                            <w:div w:id="173404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8333514">
      <w:bodyDiv w:val="1"/>
      <w:marLeft w:val="0"/>
      <w:marRight w:val="0"/>
      <w:marTop w:val="0"/>
      <w:marBottom w:val="0"/>
      <w:divBdr>
        <w:top w:val="none" w:sz="0" w:space="0" w:color="auto"/>
        <w:left w:val="none" w:sz="0" w:space="0" w:color="auto"/>
        <w:bottom w:val="none" w:sz="0" w:space="0" w:color="auto"/>
        <w:right w:val="none" w:sz="0" w:space="0" w:color="auto"/>
      </w:divBdr>
      <w:divsChild>
        <w:div w:id="267010216">
          <w:marLeft w:val="0"/>
          <w:marRight w:val="0"/>
          <w:marTop w:val="0"/>
          <w:marBottom w:val="0"/>
          <w:divBdr>
            <w:top w:val="none" w:sz="0" w:space="0" w:color="auto"/>
            <w:left w:val="none" w:sz="0" w:space="0" w:color="auto"/>
            <w:bottom w:val="none" w:sz="0" w:space="0" w:color="auto"/>
            <w:right w:val="none" w:sz="0" w:space="0" w:color="auto"/>
          </w:divBdr>
          <w:divsChild>
            <w:div w:id="258031914">
              <w:marLeft w:val="0"/>
              <w:marRight w:val="0"/>
              <w:marTop w:val="0"/>
              <w:marBottom w:val="0"/>
              <w:divBdr>
                <w:top w:val="none" w:sz="0" w:space="0" w:color="auto"/>
                <w:left w:val="none" w:sz="0" w:space="0" w:color="auto"/>
                <w:bottom w:val="none" w:sz="0" w:space="0" w:color="auto"/>
                <w:right w:val="none" w:sz="0" w:space="0" w:color="auto"/>
              </w:divBdr>
              <w:divsChild>
                <w:div w:id="403991673">
                  <w:marLeft w:val="0"/>
                  <w:marRight w:val="0"/>
                  <w:marTop w:val="0"/>
                  <w:marBottom w:val="0"/>
                  <w:divBdr>
                    <w:top w:val="none" w:sz="0" w:space="0" w:color="auto"/>
                    <w:left w:val="none" w:sz="0" w:space="0" w:color="auto"/>
                    <w:bottom w:val="none" w:sz="0" w:space="0" w:color="auto"/>
                    <w:right w:val="none" w:sz="0" w:space="0" w:color="auto"/>
                  </w:divBdr>
                  <w:divsChild>
                    <w:div w:id="310715175">
                      <w:marLeft w:val="0"/>
                      <w:marRight w:val="0"/>
                      <w:marTop w:val="0"/>
                      <w:marBottom w:val="0"/>
                      <w:divBdr>
                        <w:top w:val="none" w:sz="0" w:space="0" w:color="auto"/>
                        <w:left w:val="none" w:sz="0" w:space="0" w:color="auto"/>
                        <w:bottom w:val="none" w:sz="0" w:space="0" w:color="auto"/>
                        <w:right w:val="none" w:sz="0" w:space="0" w:color="auto"/>
                      </w:divBdr>
                      <w:divsChild>
                        <w:div w:id="1144465284">
                          <w:marLeft w:val="0"/>
                          <w:marRight w:val="0"/>
                          <w:marTop w:val="0"/>
                          <w:marBottom w:val="0"/>
                          <w:divBdr>
                            <w:top w:val="none" w:sz="0" w:space="0" w:color="auto"/>
                            <w:left w:val="none" w:sz="0" w:space="0" w:color="auto"/>
                            <w:bottom w:val="none" w:sz="0" w:space="0" w:color="auto"/>
                            <w:right w:val="none" w:sz="0" w:space="0" w:color="auto"/>
                          </w:divBdr>
                          <w:divsChild>
                            <w:div w:id="158029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6656202">
      <w:bodyDiv w:val="1"/>
      <w:marLeft w:val="0"/>
      <w:marRight w:val="0"/>
      <w:marTop w:val="0"/>
      <w:marBottom w:val="0"/>
      <w:divBdr>
        <w:top w:val="none" w:sz="0" w:space="0" w:color="auto"/>
        <w:left w:val="none" w:sz="0" w:space="0" w:color="auto"/>
        <w:bottom w:val="none" w:sz="0" w:space="0" w:color="auto"/>
        <w:right w:val="none" w:sz="0" w:space="0" w:color="auto"/>
      </w:divBdr>
      <w:divsChild>
        <w:div w:id="332345615">
          <w:marLeft w:val="0"/>
          <w:marRight w:val="0"/>
          <w:marTop w:val="0"/>
          <w:marBottom w:val="0"/>
          <w:divBdr>
            <w:top w:val="none" w:sz="0" w:space="0" w:color="auto"/>
            <w:left w:val="none" w:sz="0" w:space="0" w:color="auto"/>
            <w:bottom w:val="none" w:sz="0" w:space="0" w:color="auto"/>
            <w:right w:val="none" w:sz="0" w:space="0" w:color="auto"/>
          </w:divBdr>
          <w:divsChild>
            <w:div w:id="1787576352">
              <w:marLeft w:val="0"/>
              <w:marRight w:val="0"/>
              <w:marTop w:val="0"/>
              <w:marBottom w:val="0"/>
              <w:divBdr>
                <w:top w:val="none" w:sz="0" w:space="0" w:color="auto"/>
                <w:left w:val="none" w:sz="0" w:space="0" w:color="auto"/>
                <w:bottom w:val="none" w:sz="0" w:space="0" w:color="auto"/>
                <w:right w:val="none" w:sz="0" w:space="0" w:color="auto"/>
              </w:divBdr>
              <w:divsChild>
                <w:div w:id="1647008884">
                  <w:marLeft w:val="0"/>
                  <w:marRight w:val="0"/>
                  <w:marTop w:val="0"/>
                  <w:marBottom w:val="0"/>
                  <w:divBdr>
                    <w:top w:val="none" w:sz="0" w:space="0" w:color="auto"/>
                    <w:left w:val="none" w:sz="0" w:space="0" w:color="auto"/>
                    <w:bottom w:val="none" w:sz="0" w:space="0" w:color="auto"/>
                    <w:right w:val="none" w:sz="0" w:space="0" w:color="auto"/>
                  </w:divBdr>
                  <w:divsChild>
                    <w:div w:id="627663174">
                      <w:marLeft w:val="0"/>
                      <w:marRight w:val="0"/>
                      <w:marTop w:val="0"/>
                      <w:marBottom w:val="0"/>
                      <w:divBdr>
                        <w:top w:val="none" w:sz="0" w:space="0" w:color="auto"/>
                        <w:left w:val="none" w:sz="0" w:space="0" w:color="auto"/>
                        <w:bottom w:val="none" w:sz="0" w:space="0" w:color="auto"/>
                        <w:right w:val="none" w:sz="0" w:space="0" w:color="auto"/>
                      </w:divBdr>
                      <w:divsChild>
                        <w:div w:id="473109012">
                          <w:marLeft w:val="0"/>
                          <w:marRight w:val="0"/>
                          <w:marTop w:val="0"/>
                          <w:marBottom w:val="0"/>
                          <w:divBdr>
                            <w:top w:val="none" w:sz="0" w:space="0" w:color="auto"/>
                            <w:left w:val="none" w:sz="0" w:space="0" w:color="auto"/>
                            <w:bottom w:val="none" w:sz="0" w:space="0" w:color="auto"/>
                            <w:right w:val="none" w:sz="0" w:space="0" w:color="auto"/>
                          </w:divBdr>
                          <w:divsChild>
                            <w:div w:id="122729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742502">
      <w:bodyDiv w:val="1"/>
      <w:marLeft w:val="0"/>
      <w:marRight w:val="0"/>
      <w:marTop w:val="0"/>
      <w:marBottom w:val="0"/>
      <w:divBdr>
        <w:top w:val="none" w:sz="0" w:space="0" w:color="auto"/>
        <w:left w:val="none" w:sz="0" w:space="0" w:color="auto"/>
        <w:bottom w:val="none" w:sz="0" w:space="0" w:color="auto"/>
        <w:right w:val="none" w:sz="0" w:space="0" w:color="auto"/>
      </w:divBdr>
    </w:div>
    <w:div w:id="792600957">
      <w:bodyDiv w:val="1"/>
      <w:marLeft w:val="0"/>
      <w:marRight w:val="0"/>
      <w:marTop w:val="0"/>
      <w:marBottom w:val="0"/>
      <w:divBdr>
        <w:top w:val="none" w:sz="0" w:space="0" w:color="auto"/>
        <w:left w:val="none" w:sz="0" w:space="0" w:color="auto"/>
        <w:bottom w:val="none" w:sz="0" w:space="0" w:color="auto"/>
        <w:right w:val="none" w:sz="0" w:space="0" w:color="auto"/>
      </w:divBdr>
      <w:divsChild>
        <w:div w:id="719940630">
          <w:marLeft w:val="0"/>
          <w:marRight w:val="0"/>
          <w:marTop w:val="0"/>
          <w:marBottom w:val="0"/>
          <w:divBdr>
            <w:top w:val="none" w:sz="0" w:space="0" w:color="auto"/>
            <w:left w:val="none" w:sz="0" w:space="0" w:color="auto"/>
            <w:bottom w:val="none" w:sz="0" w:space="0" w:color="auto"/>
            <w:right w:val="none" w:sz="0" w:space="0" w:color="auto"/>
          </w:divBdr>
          <w:divsChild>
            <w:div w:id="1160657144">
              <w:marLeft w:val="0"/>
              <w:marRight w:val="0"/>
              <w:marTop w:val="0"/>
              <w:marBottom w:val="0"/>
              <w:divBdr>
                <w:top w:val="none" w:sz="0" w:space="0" w:color="auto"/>
                <w:left w:val="none" w:sz="0" w:space="0" w:color="auto"/>
                <w:bottom w:val="none" w:sz="0" w:space="0" w:color="auto"/>
                <w:right w:val="none" w:sz="0" w:space="0" w:color="auto"/>
              </w:divBdr>
              <w:divsChild>
                <w:div w:id="1906182944">
                  <w:marLeft w:val="0"/>
                  <w:marRight w:val="0"/>
                  <w:marTop w:val="0"/>
                  <w:marBottom w:val="0"/>
                  <w:divBdr>
                    <w:top w:val="none" w:sz="0" w:space="0" w:color="auto"/>
                    <w:left w:val="none" w:sz="0" w:space="0" w:color="auto"/>
                    <w:bottom w:val="none" w:sz="0" w:space="0" w:color="auto"/>
                    <w:right w:val="none" w:sz="0" w:space="0" w:color="auto"/>
                  </w:divBdr>
                  <w:divsChild>
                    <w:div w:id="1495678246">
                      <w:marLeft w:val="0"/>
                      <w:marRight w:val="0"/>
                      <w:marTop w:val="0"/>
                      <w:marBottom w:val="0"/>
                      <w:divBdr>
                        <w:top w:val="none" w:sz="0" w:space="0" w:color="auto"/>
                        <w:left w:val="none" w:sz="0" w:space="0" w:color="auto"/>
                        <w:bottom w:val="none" w:sz="0" w:space="0" w:color="auto"/>
                        <w:right w:val="none" w:sz="0" w:space="0" w:color="auto"/>
                      </w:divBdr>
                      <w:divsChild>
                        <w:div w:id="1897084300">
                          <w:marLeft w:val="0"/>
                          <w:marRight w:val="0"/>
                          <w:marTop w:val="0"/>
                          <w:marBottom w:val="0"/>
                          <w:divBdr>
                            <w:top w:val="none" w:sz="0" w:space="0" w:color="auto"/>
                            <w:left w:val="none" w:sz="0" w:space="0" w:color="auto"/>
                            <w:bottom w:val="none" w:sz="0" w:space="0" w:color="auto"/>
                            <w:right w:val="none" w:sz="0" w:space="0" w:color="auto"/>
                          </w:divBdr>
                          <w:divsChild>
                            <w:div w:id="76434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1993979">
      <w:bodyDiv w:val="1"/>
      <w:marLeft w:val="0"/>
      <w:marRight w:val="0"/>
      <w:marTop w:val="0"/>
      <w:marBottom w:val="0"/>
      <w:divBdr>
        <w:top w:val="none" w:sz="0" w:space="0" w:color="auto"/>
        <w:left w:val="none" w:sz="0" w:space="0" w:color="auto"/>
        <w:bottom w:val="none" w:sz="0" w:space="0" w:color="auto"/>
        <w:right w:val="none" w:sz="0" w:space="0" w:color="auto"/>
      </w:divBdr>
    </w:div>
    <w:div w:id="1055082123">
      <w:bodyDiv w:val="1"/>
      <w:marLeft w:val="0"/>
      <w:marRight w:val="0"/>
      <w:marTop w:val="0"/>
      <w:marBottom w:val="0"/>
      <w:divBdr>
        <w:top w:val="none" w:sz="0" w:space="0" w:color="auto"/>
        <w:left w:val="none" w:sz="0" w:space="0" w:color="auto"/>
        <w:bottom w:val="none" w:sz="0" w:space="0" w:color="auto"/>
        <w:right w:val="none" w:sz="0" w:space="0" w:color="auto"/>
      </w:divBdr>
      <w:divsChild>
        <w:div w:id="2133087239">
          <w:marLeft w:val="0"/>
          <w:marRight w:val="0"/>
          <w:marTop w:val="0"/>
          <w:marBottom w:val="0"/>
          <w:divBdr>
            <w:top w:val="none" w:sz="0" w:space="0" w:color="auto"/>
            <w:left w:val="none" w:sz="0" w:space="0" w:color="auto"/>
            <w:bottom w:val="none" w:sz="0" w:space="0" w:color="auto"/>
            <w:right w:val="none" w:sz="0" w:space="0" w:color="auto"/>
          </w:divBdr>
          <w:divsChild>
            <w:div w:id="1948461856">
              <w:marLeft w:val="0"/>
              <w:marRight w:val="0"/>
              <w:marTop w:val="0"/>
              <w:marBottom w:val="0"/>
              <w:divBdr>
                <w:top w:val="none" w:sz="0" w:space="0" w:color="auto"/>
                <w:left w:val="none" w:sz="0" w:space="0" w:color="auto"/>
                <w:bottom w:val="none" w:sz="0" w:space="0" w:color="auto"/>
                <w:right w:val="none" w:sz="0" w:space="0" w:color="auto"/>
              </w:divBdr>
              <w:divsChild>
                <w:div w:id="1514416988">
                  <w:marLeft w:val="0"/>
                  <w:marRight w:val="0"/>
                  <w:marTop w:val="0"/>
                  <w:marBottom w:val="0"/>
                  <w:divBdr>
                    <w:top w:val="none" w:sz="0" w:space="0" w:color="auto"/>
                    <w:left w:val="none" w:sz="0" w:space="0" w:color="auto"/>
                    <w:bottom w:val="none" w:sz="0" w:space="0" w:color="auto"/>
                    <w:right w:val="none" w:sz="0" w:space="0" w:color="auto"/>
                  </w:divBdr>
                  <w:divsChild>
                    <w:div w:id="591667151">
                      <w:marLeft w:val="0"/>
                      <w:marRight w:val="0"/>
                      <w:marTop w:val="0"/>
                      <w:marBottom w:val="0"/>
                      <w:divBdr>
                        <w:top w:val="none" w:sz="0" w:space="0" w:color="auto"/>
                        <w:left w:val="none" w:sz="0" w:space="0" w:color="auto"/>
                        <w:bottom w:val="none" w:sz="0" w:space="0" w:color="auto"/>
                        <w:right w:val="none" w:sz="0" w:space="0" w:color="auto"/>
                      </w:divBdr>
                      <w:divsChild>
                        <w:div w:id="1340159100">
                          <w:marLeft w:val="0"/>
                          <w:marRight w:val="0"/>
                          <w:marTop w:val="0"/>
                          <w:marBottom w:val="0"/>
                          <w:divBdr>
                            <w:top w:val="none" w:sz="0" w:space="0" w:color="auto"/>
                            <w:left w:val="none" w:sz="0" w:space="0" w:color="auto"/>
                            <w:bottom w:val="none" w:sz="0" w:space="0" w:color="auto"/>
                            <w:right w:val="none" w:sz="0" w:space="0" w:color="auto"/>
                          </w:divBdr>
                          <w:divsChild>
                            <w:div w:id="95525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9179661">
      <w:bodyDiv w:val="1"/>
      <w:marLeft w:val="0"/>
      <w:marRight w:val="0"/>
      <w:marTop w:val="0"/>
      <w:marBottom w:val="0"/>
      <w:divBdr>
        <w:top w:val="none" w:sz="0" w:space="0" w:color="auto"/>
        <w:left w:val="none" w:sz="0" w:space="0" w:color="auto"/>
        <w:bottom w:val="none" w:sz="0" w:space="0" w:color="auto"/>
        <w:right w:val="none" w:sz="0" w:space="0" w:color="auto"/>
      </w:divBdr>
      <w:divsChild>
        <w:div w:id="162279492">
          <w:marLeft w:val="0"/>
          <w:marRight w:val="0"/>
          <w:marTop w:val="0"/>
          <w:marBottom w:val="0"/>
          <w:divBdr>
            <w:top w:val="none" w:sz="0" w:space="0" w:color="auto"/>
            <w:left w:val="none" w:sz="0" w:space="0" w:color="auto"/>
            <w:bottom w:val="none" w:sz="0" w:space="0" w:color="auto"/>
            <w:right w:val="none" w:sz="0" w:space="0" w:color="auto"/>
          </w:divBdr>
          <w:divsChild>
            <w:div w:id="146476337">
              <w:marLeft w:val="0"/>
              <w:marRight w:val="0"/>
              <w:marTop w:val="0"/>
              <w:marBottom w:val="0"/>
              <w:divBdr>
                <w:top w:val="none" w:sz="0" w:space="0" w:color="auto"/>
                <w:left w:val="none" w:sz="0" w:space="0" w:color="auto"/>
                <w:bottom w:val="none" w:sz="0" w:space="0" w:color="auto"/>
                <w:right w:val="none" w:sz="0" w:space="0" w:color="auto"/>
              </w:divBdr>
              <w:divsChild>
                <w:div w:id="1549494419">
                  <w:marLeft w:val="0"/>
                  <w:marRight w:val="0"/>
                  <w:marTop w:val="0"/>
                  <w:marBottom w:val="0"/>
                  <w:divBdr>
                    <w:top w:val="none" w:sz="0" w:space="0" w:color="auto"/>
                    <w:left w:val="none" w:sz="0" w:space="0" w:color="auto"/>
                    <w:bottom w:val="none" w:sz="0" w:space="0" w:color="auto"/>
                    <w:right w:val="none" w:sz="0" w:space="0" w:color="auto"/>
                  </w:divBdr>
                  <w:divsChild>
                    <w:div w:id="2129884010">
                      <w:marLeft w:val="0"/>
                      <w:marRight w:val="0"/>
                      <w:marTop w:val="0"/>
                      <w:marBottom w:val="0"/>
                      <w:divBdr>
                        <w:top w:val="none" w:sz="0" w:space="0" w:color="auto"/>
                        <w:left w:val="none" w:sz="0" w:space="0" w:color="auto"/>
                        <w:bottom w:val="none" w:sz="0" w:space="0" w:color="auto"/>
                        <w:right w:val="none" w:sz="0" w:space="0" w:color="auto"/>
                      </w:divBdr>
                      <w:divsChild>
                        <w:div w:id="460609739">
                          <w:marLeft w:val="0"/>
                          <w:marRight w:val="0"/>
                          <w:marTop w:val="0"/>
                          <w:marBottom w:val="0"/>
                          <w:divBdr>
                            <w:top w:val="none" w:sz="0" w:space="0" w:color="auto"/>
                            <w:left w:val="none" w:sz="0" w:space="0" w:color="auto"/>
                            <w:bottom w:val="none" w:sz="0" w:space="0" w:color="auto"/>
                            <w:right w:val="none" w:sz="0" w:space="0" w:color="auto"/>
                          </w:divBdr>
                          <w:divsChild>
                            <w:div w:id="31171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3612890">
      <w:bodyDiv w:val="1"/>
      <w:marLeft w:val="0"/>
      <w:marRight w:val="0"/>
      <w:marTop w:val="0"/>
      <w:marBottom w:val="0"/>
      <w:divBdr>
        <w:top w:val="none" w:sz="0" w:space="0" w:color="auto"/>
        <w:left w:val="none" w:sz="0" w:space="0" w:color="auto"/>
        <w:bottom w:val="none" w:sz="0" w:space="0" w:color="auto"/>
        <w:right w:val="none" w:sz="0" w:space="0" w:color="auto"/>
      </w:divBdr>
    </w:div>
    <w:div w:id="1301378287">
      <w:bodyDiv w:val="1"/>
      <w:marLeft w:val="0"/>
      <w:marRight w:val="0"/>
      <w:marTop w:val="0"/>
      <w:marBottom w:val="0"/>
      <w:divBdr>
        <w:top w:val="none" w:sz="0" w:space="0" w:color="auto"/>
        <w:left w:val="none" w:sz="0" w:space="0" w:color="auto"/>
        <w:bottom w:val="none" w:sz="0" w:space="0" w:color="auto"/>
        <w:right w:val="none" w:sz="0" w:space="0" w:color="auto"/>
      </w:divBdr>
    </w:div>
    <w:div w:id="1374113278">
      <w:bodyDiv w:val="1"/>
      <w:marLeft w:val="0"/>
      <w:marRight w:val="0"/>
      <w:marTop w:val="0"/>
      <w:marBottom w:val="0"/>
      <w:divBdr>
        <w:top w:val="none" w:sz="0" w:space="0" w:color="auto"/>
        <w:left w:val="none" w:sz="0" w:space="0" w:color="auto"/>
        <w:bottom w:val="none" w:sz="0" w:space="0" w:color="auto"/>
        <w:right w:val="none" w:sz="0" w:space="0" w:color="auto"/>
      </w:divBdr>
    </w:div>
    <w:div w:id="1407653358">
      <w:bodyDiv w:val="1"/>
      <w:marLeft w:val="0"/>
      <w:marRight w:val="0"/>
      <w:marTop w:val="0"/>
      <w:marBottom w:val="0"/>
      <w:divBdr>
        <w:top w:val="none" w:sz="0" w:space="0" w:color="auto"/>
        <w:left w:val="none" w:sz="0" w:space="0" w:color="auto"/>
        <w:bottom w:val="none" w:sz="0" w:space="0" w:color="auto"/>
        <w:right w:val="none" w:sz="0" w:space="0" w:color="auto"/>
      </w:divBdr>
    </w:div>
    <w:div w:id="1428693144">
      <w:bodyDiv w:val="1"/>
      <w:marLeft w:val="0"/>
      <w:marRight w:val="0"/>
      <w:marTop w:val="0"/>
      <w:marBottom w:val="0"/>
      <w:divBdr>
        <w:top w:val="none" w:sz="0" w:space="0" w:color="auto"/>
        <w:left w:val="none" w:sz="0" w:space="0" w:color="auto"/>
        <w:bottom w:val="none" w:sz="0" w:space="0" w:color="auto"/>
        <w:right w:val="none" w:sz="0" w:space="0" w:color="auto"/>
      </w:divBdr>
      <w:divsChild>
        <w:div w:id="261765189">
          <w:marLeft w:val="0"/>
          <w:marRight w:val="0"/>
          <w:marTop w:val="0"/>
          <w:marBottom w:val="0"/>
          <w:divBdr>
            <w:top w:val="none" w:sz="0" w:space="0" w:color="auto"/>
            <w:left w:val="none" w:sz="0" w:space="0" w:color="auto"/>
            <w:bottom w:val="none" w:sz="0" w:space="0" w:color="auto"/>
            <w:right w:val="none" w:sz="0" w:space="0" w:color="auto"/>
          </w:divBdr>
          <w:divsChild>
            <w:div w:id="636421381">
              <w:marLeft w:val="0"/>
              <w:marRight w:val="0"/>
              <w:marTop w:val="0"/>
              <w:marBottom w:val="0"/>
              <w:divBdr>
                <w:top w:val="none" w:sz="0" w:space="0" w:color="auto"/>
                <w:left w:val="none" w:sz="0" w:space="0" w:color="auto"/>
                <w:bottom w:val="none" w:sz="0" w:space="0" w:color="auto"/>
                <w:right w:val="none" w:sz="0" w:space="0" w:color="auto"/>
              </w:divBdr>
              <w:divsChild>
                <w:div w:id="115950728">
                  <w:marLeft w:val="0"/>
                  <w:marRight w:val="0"/>
                  <w:marTop w:val="0"/>
                  <w:marBottom w:val="0"/>
                  <w:divBdr>
                    <w:top w:val="none" w:sz="0" w:space="0" w:color="auto"/>
                    <w:left w:val="none" w:sz="0" w:space="0" w:color="auto"/>
                    <w:bottom w:val="none" w:sz="0" w:space="0" w:color="auto"/>
                    <w:right w:val="none" w:sz="0" w:space="0" w:color="auto"/>
                  </w:divBdr>
                  <w:divsChild>
                    <w:div w:id="453524294">
                      <w:marLeft w:val="0"/>
                      <w:marRight w:val="0"/>
                      <w:marTop w:val="0"/>
                      <w:marBottom w:val="0"/>
                      <w:divBdr>
                        <w:top w:val="none" w:sz="0" w:space="0" w:color="auto"/>
                        <w:left w:val="none" w:sz="0" w:space="0" w:color="auto"/>
                        <w:bottom w:val="none" w:sz="0" w:space="0" w:color="auto"/>
                        <w:right w:val="none" w:sz="0" w:space="0" w:color="auto"/>
                      </w:divBdr>
                      <w:divsChild>
                        <w:div w:id="11959249">
                          <w:marLeft w:val="0"/>
                          <w:marRight w:val="0"/>
                          <w:marTop w:val="0"/>
                          <w:marBottom w:val="0"/>
                          <w:divBdr>
                            <w:top w:val="none" w:sz="0" w:space="0" w:color="auto"/>
                            <w:left w:val="none" w:sz="0" w:space="0" w:color="auto"/>
                            <w:bottom w:val="none" w:sz="0" w:space="0" w:color="auto"/>
                            <w:right w:val="none" w:sz="0" w:space="0" w:color="auto"/>
                          </w:divBdr>
                          <w:divsChild>
                            <w:div w:id="26765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875967">
      <w:bodyDiv w:val="1"/>
      <w:marLeft w:val="0"/>
      <w:marRight w:val="0"/>
      <w:marTop w:val="0"/>
      <w:marBottom w:val="0"/>
      <w:divBdr>
        <w:top w:val="none" w:sz="0" w:space="0" w:color="auto"/>
        <w:left w:val="none" w:sz="0" w:space="0" w:color="auto"/>
        <w:bottom w:val="none" w:sz="0" w:space="0" w:color="auto"/>
        <w:right w:val="none" w:sz="0" w:space="0" w:color="auto"/>
      </w:divBdr>
      <w:divsChild>
        <w:div w:id="741491572">
          <w:marLeft w:val="0"/>
          <w:marRight w:val="0"/>
          <w:marTop w:val="0"/>
          <w:marBottom w:val="0"/>
          <w:divBdr>
            <w:top w:val="none" w:sz="0" w:space="0" w:color="auto"/>
            <w:left w:val="none" w:sz="0" w:space="0" w:color="auto"/>
            <w:bottom w:val="none" w:sz="0" w:space="0" w:color="auto"/>
            <w:right w:val="none" w:sz="0" w:space="0" w:color="auto"/>
          </w:divBdr>
          <w:divsChild>
            <w:div w:id="1510485223">
              <w:marLeft w:val="0"/>
              <w:marRight w:val="0"/>
              <w:marTop w:val="0"/>
              <w:marBottom w:val="0"/>
              <w:divBdr>
                <w:top w:val="none" w:sz="0" w:space="0" w:color="auto"/>
                <w:left w:val="none" w:sz="0" w:space="0" w:color="auto"/>
                <w:bottom w:val="none" w:sz="0" w:space="0" w:color="auto"/>
                <w:right w:val="none" w:sz="0" w:space="0" w:color="auto"/>
              </w:divBdr>
              <w:divsChild>
                <w:div w:id="106050893">
                  <w:marLeft w:val="0"/>
                  <w:marRight w:val="0"/>
                  <w:marTop w:val="0"/>
                  <w:marBottom w:val="0"/>
                  <w:divBdr>
                    <w:top w:val="none" w:sz="0" w:space="0" w:color="auto"/>
                    <w:left w:val="none" w:sz="0" w:space="0" w:color="auto"/>
                    <w:bottom w:val="none" w:sz="0" w:space="0" w:color="auto"/>
                    <w:right w:val="none" w:sz="0" w:space="0" w:color="auto"/>
                  </w:divBdr>
                  <w:divsChild>
                    <w:div w:id="1555122875">
                      <w:marLeft w:val="0"/>
                      <w:marRight w:val="0"/>
                      <w:marTop w:val="0"/>
                      <w:marBottom w:val="0"/>
                      <w:divBdr>
                        <w:top w:val="none" w:sz="0" w:space="0" w:color="auto"/>
                        <w:left w:val="none" w:sz="0" w:space="0" w:color="auto"/>
                        <w:bottom w:val="none" w:sz="0" w:space="0" w:color="auto"/>
                        <w:right w:val="none" w:sz="0" w:space="0" w:color="auto"/>
                      </w:divBdr>
                      <w:divsChild>
                        <w:div w:id="616644912">
                          <w:marLeft w:val="0"/>
                          <w:marRight w:val="0"/>
                          <w:marTop w:val="0"/>
                          <w:marBottom w:val="0"/>
                          <w:divBdr>
                            <w:top w:val="none" w:sz="0" w:space="0" w:color="auto"/>
                            <w:left w:val="none" w:sz="0" w:space="0" w:color="auto"/>
                            <w:bottom w:val="none" w:sz="0" w:space="0" w:color="auto"/>
                            <w:right w:val="none" w:sz="0" w:space="0" w:color="auto"/>
                          </w:divBdr>
                          <w:divsChild>
                            <w:div w:id="156790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5727306">
      <w:bodyDiv w:val="1"/>
      <w:marLeft w:val="0"/>
      <w:marRight w:val="0"/>
      <w:marTop w:val="0"/>
      <w:marBottom w:val="0"/>
      <w:divBdr>
        <w:top w:val="none" w:sz="0" w:space="0" w:color="auto"/>
        <w:left w:val="none" w:sz="0" w:space="0" w:color="auto"/>
        <w:bottom w:val="none" w:sz="0" w:space="0" w:color="auto"/>
        <w:right w:val="none" w:sz="0" w:space="0" w:color="auto"/>
      </w:divBdr>
      <w:divsChild>
        <w:div w:id="1596674666">
          <w:marLeft w:val="0"/>
          <w:marRight w:val="0"/>
          <w:marTop w:val="0"/>
          <w:marBottom w:val="0"/>
          <w:divBdr>
            <w:top w:val="none" w:sz="0" w:space="0" w:color="auto"/>
            <w:left w:val="none" w:sz="0" w:space="0" w:color="auto"/>
            <w:bottom w:val="none" w:sz="0" w:space="0" w:color="auto"/>
            <w:right w:val="none" w:sz="0" w:space="0" w:color="auto"/>
          </w:divBdr>
          <w:divsChild>
            <w:div w:id="1168327967">
              <w:marLeft w:val="0"/>
              <w:marRight w:val="0"/>
              <w:marTop w:val="0"/>
              <w:marBottom w:val="0"/>
              <w:divBdr>
                <w:top w:val="none" w:sz="0" w:space="0" w:color="auto"/>
                <w:left w:val="none" w:sz="0" w:space="0" w:color="auto"/>
                <w:bottom w:val="none" w:sz="0" w:space="0" w:color="auto"/>
                <w:right w:val="none" w:sz="0" w:space="0" w:color="auto"/>
              </w:divBdr>
              <w:divsChild>
                <w:div w:id="1414082418">
                  <w:marLeft w:val="0"/>
                  <w:marRight w:val="0"/>
                  <w:marTop w:val="0"/>
                  <w:marBottom w:val="0"/>
                  <w:divBdr>
                    <w:top w:val="none" w:sz="0" w:space="0" w:color="auto"/>
                    <w:left w:val="none" w:sz="0" w:space="0" w:color="auto"/>
                    <w:bottom w:val="none" w:sz="0" w:space="0" w:color="auto"/>
                    <w:right w:val="none" w:sz="0" w:space="0" w:color="auto"/>
                  </w:divBdr>
                  <w:divsChild>
                    <w:div w:id="242378478">
                      <w:marLeft w:val="0"/>
                      <w:marRight w:val="0"/>
                      <w:marTop w:val="0"/>
                      <w:marBottom w:val="0"/>
                      <w:divBdr>
                        <w:top w:val="none" w:sz="0" w:space="0" w:color="auto"/>
                        <w:left w:val="none" w:sz="0" w:space="0" w:color="auto"/>
                        <w:bottom w:val="none" w:sz="0" w:space="0" w:color="auto"/>
                        <w:right w:val="none" w:sz="0" w:space="0" w:color="auto"/>
                      </w:divBdr>
                      <w:divsChild>
                        <w:div w:id="1740250388">
                          <w:marLeft w:val="0"/>
                          <w:marRight w:val="0"/>
                          <w:marTop w:val="0"/>
                          <w:marBottom w:val="0"/>
                          <w:divBdr>
                            <w:top w:val="none" w:sz="0" w:space="0" w:color="auto"/>
                            <w:left w:val="none" w:sz="0" w:space="0" w:color="auto"/>
                            <w:bottom w:val="none" w:sz="0" w:space="0" w:color="auto"/>
                            <w:right w:val="none" w:sz="0" w:space="0" w:color="auto"/>
                          </w:divBdr>
                          <w:divsChild>
                            <w:div w:id="177867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5843687">
      <w:bodyDiv w:val="1"/>
      <w:marLeft w:val="0"/>
      <w:marRight w:val="0"/>
      <w:marTop w:val="0"/>
      <w:marBottom w:val="0"/>
      <w:divBdr>
        <w:top w:val="none" w:sz="0" w:space="0" w:color="auto"/>
        <w:left w:val="none" w:sz="0" w:space="0" w:color="auto"/>
        <w:bottom w:val="none" w:sz="0" w:space="0" w:color="auto"/>
        <w:right w:val="none" w:sz="0" w:space="0" w:color="auto"/>
      </w:divBdr>
      <w:divsChild>
        <w:div w:id="1624507088">
          <w:marLeft w:val="0"/>
          <w:marRight w:val="0"/>
          <w:marTop w:val="0"/>
          <w:marBottom w:val="0"/>
          <w:divBdr>
            <w:top w:val="none" w:sz="0" w:space="0" w:color="auto"/>
            <w:left w:val="none" w:sz="0" w:space="0" w:color="auto"/>
            <w:bottom w:val="none" w:sz="0" w:space="0" w:color="auto"/>
            <w:right w:val="none" w:sz="0" w:space="0" w:color="auto"/>
          </w:divBdr>
          <w:divsChild>
            <w:div w:id="1399599166">
              <w:marLeft w:val="0"/>
              <w:marRight w:val="0"/>
              <w:marTop w:val="0"/>
              <w:marBottom w:val="0"/>
              <w:divBdr>
                <w:top w:val="none" w:sz="0" w:space="0" w:color="auto"/>
                <w:left w:val="none" w:sz="0" w:space="0" w:color="auto"/>
                <w:bottom w:val="none" w:sz="0" w:space="0" w:color="auto"/>
                <w:right w:val="none" w:sz="0" w:space="0" w:color="auto"/>
              </w:divBdr>
              <w:divsChild>
                <w:div w:id="1532451825">
                  <w:marLeft w:val="0"/>
                  <w:marRight w:val="0"/>
                  <w:marTop w:val="0"/>
                  <w:marBottom w:val="0"/>
                  <w:divBdr>
                    <w:top w:val="none" w:sz="0" w:space="0" w:color="auto"/>
                    <w:left w:val="none" w:sz="0" w:space="0" w:color="auto"/>
                    <w:bottom w:val="none" w:sz="0" w:space="0" w:color="auto"/>
                    <w:right w:val="none" w:sz="0" w:space="0" w:color="auto"/>
                  </w:divBdr>
                  <w:divsChild>
                    <w:div w:id="679239943">
                      <w:marLeft w:val="0"/>
                      <w:marRight w:val="0"/>
                      <w:marTop w:val="0"/>
                      <w:marBottom w:val="0"/>
                      <w:divBdr>
                        <w:top w:val="none" w:sz="0" w:space="0" w:color="auto"/>
                        <w:left w:val="none" w:sz="0" w:space="0" w:color="auto"/>
                        <w:bottom w:val="none" w:sz="0" w:space="0" w:color="auto"/>
                        <w:right w:val="none" w:sz="0" w:space="0" w:color="auto"/>
                      </w:divBdr>
                      <w:divsChild>
                        <w:div w:id="1247300544">
                          <w:marLeft w:val="0"/>
                          <w:marRight w:val="0"/>
                          <w:marTop w:val="0"/>
                          <w:marBottom w:val="0"/>
                          <w:divBdr>
                            <w:top w:val="none" w:sz="0" w:space="0" w:color="auto"/>
                            <w:left w:val="none" w:sz="0" w:space="0" w:color="auto"/>
                            <w:bottom w:val="none" w:sz="0" w:space="0" w:color="auto"/>
                            <w:right w:val="none" w:sz="0" w:space="0" w:color="auto"/>
                          </w:divBdr>
                          <w:divsChild>
                            <w:div w:id="10119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1446836">
      <w:bodyDiv w:val="1"/>
      <w:marLeft w:val="0"/>
      <w:marRight w:val="0"/>
      <w:marTop w:val="0"/>
      <w:marBottom w:val="0"/>
      <w:divBdr>
        <w:top w:val="none" w:sz="0" w:space="0" w:color="auto"/>
        <w:left w:val="none" w:sz="0" w:space="0" w:color="auto"/>
        <w:bottom w:val="none" w:sz="0" w:space="0" w:color="auto"/>
        <w:right w:val="none" w:sz="0" w:space="0" w:color="auto"/>
      </w:divBdr>
      <w:divsChild>
        <w:div w:id="1387610476">
          <w:marLeft w:val="0"/>
          <w:marRight w:val="0"/>
          <w:marTop w:val="0"/>
          <w:marBottom w:val="0"/>
          <w:divBdr>
            <w:top w:val="none" w:sz="0" w:space="0" w:color="auto"/>
            <w:left w:val="none" w:sz="0" w:space="0" w:color="auto"/>
            <w:bottom w:val="none" w:sz="0" w:space="0" w:color="auto"/>
            <w:right w:val="none" w:sz="0" w:space="0" w:color="auto"/>
          </w:divBdr>
          <w:divsChild>
            <w:div w:id="1280600851">
              <w:marLeft w:val="0"/>
              <w:marRight w:val="0"/>
              <w:marTop w:val="0"/>
              <w:marBottom w:val="0"/>
              <w:divBdr>
                <w:top w:val="none" w:sz="0" w:space="0" w:color="auto"/>
                <w:left w:val="none" w:sz="0" w:space="0" w:color="auto"/>
                <w:bottom w:val="none" w:sz="0" w:space="0" w:color="auto"/>
                <w:right w:val="none" w:sz="0" w:space="0" w:color="auto"/>
              </w:divBdr>
              <w:divsChild>
                <w:div w:id="1792476002">
                  <w:marLeft w:val="0"/>
                  <w:marRight w:val="0"/>
                  <w:marTop w:val="0"/>
                  <w:marBottom w:val="0"/>
                  <w:divBdr>
                    <w:top w:val="none" w:sz="0" w:space="0" w:color="auto"/>
                    <w:left w:val="none" w:sz="0" w:space="0" w:color="auto"/>
                    <w:bottom w:val="none" w:sz="0" w:space="0" w:color="auto"/>
                    <w:right w:val="none" w:sz="0" w:space="0" w:color="auto"/>
                  </w:divBdr>
                  <w:divsChild>
                    <w:div w:id="1872644718">
                      <w:marLeft w:val="0"/>
                      <w:marRight w:val="0"/>
                      <w:marTop w:val="0"/>
                      <w:marBottom w:val="0"/>
                      <w:divBdr>
                        <w:top w:val="none" w:sz="0" w:space="0" w:color="auto"/>
                        <w:left w:val="none" w:sz="0" w:space="0" w:color="auto"/>
                        <w:bottom w:val="none" w:sz="0" w:space="0" w:color="auto"/>
                        <w:right w:val="none" w:sz="0" w:space="0" w:color="auto"/>
                      </w:divBdr>
                      <w:divsChild>
                        <w:div w:id="1137380125">
                          <w:marLeft w:val="0"/>
                          <w:marRight w:val="0"/>
                          <w:marTop w:val="0"/>
                          <w:marBottom w:val="0"/>
                          <w:divBdr>
                            <w:top w:val="none" w:sz="0" w:space="0" w:color="auto"/>
                            <w:left w:val="none" w:sz="0" w:space="0" w:color="auto"/>
                            <w:bottom w:val="none" w:sz="0" w:space="0" w:color="auto"/>
                            <w:right w:val="none" w:sz="0" w:space="0" w:color="auto"/>
                          </w:divBdr>
                          <w:divsChild>
                            <w:div w:id="75767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3337308">
      <w:bodyDiv w:val="1"/>
      <w:marLeft w:val="0"/>
      <w:marRight w:val="0"/>
      <w:marTop w:val="0"/>
      <w:marBottom w:val="0"/>
      <w:divBdr>
        <w:top w:val="none" w:sz="0" w:space="0" w:color="auto"/>
        <w:left w:val="none" w:sz="0" w:space="0" w:color="auto"/>
        <w:bottom w:val="none" w:sz="0" w:space="0" w:color="auto"/>
        <w:right w:val="none" w:sz="0" w:space="0" w:color="auto"/>
      </w:divBdr>
      <w:divsChild>
        <w:div w:id="585577401">
          <w:marLeft w:val="0"/>
          <w:marRight w:val="0"/>
          <w:marTop w:val="0"/>
          <w:marBottom w:val="0"/>
          <w:divBdr>
            <w:top w:val="none" w:sz="0" w:space="0" w:color="auto"/>
            <w:left w:val="none" w:sz="0" w:space="0" w:color="auto"/>
            <w:bottom w:val="none" w:sz="0" w:space="0" w:color="auto"/>
            <w:right w:val="none" w:sz="0" w:space="0" w:color="auto"/>
          </w:divBdr>
          <w:divsChild>
            <w:div w:id="289485074">
              <w:marLeft w:val="0"/>
              <w:marRight w:val="0"/>
              <w:marTop w:val="0"/>
              <w:marBottom w:val="0"/>
              <w:divBdr>
                <w:top w:val="none" w:sz="0" w:space="0" w:color="auto"/>
                <w:left w:val="none" w:sz="0" w:space="0" w:color="auto"/>
                <w:bottom w:val="none" w:sz="0" w:space="0" w:color="auto"/>
                <w:right w:val="none" w:sz="0" w:space="0" w:color="auto"/>
              </w:divBdr>
              <w:divsChild>
                <w:div w:id="410590827">
                  <w:marLeft w:val="0"/>
                  <w:marRight w:val="0"/>
                  <w:marTop w:val="0"/>
                  <w:marBottom w:val="0"/>
                  <w:divBdr>
                    <w:top w:val="none" w:sz="0" w:space="0" w:color="auto"/>
                    <w:left w:val="none" w:sz="0" w:space="0" w:color="auto"/>
                    <w:bottom w:val="none" w:sz="0" w:space="0" w:color="auto"/>
                    <w:right w:val="none" w:sz="0" w:space="0" w:color="auto"/>
                  </w:divBdr>
                  <w:divsChild>
                    <w:div w:id="1938369076">
                      <w:marLeft w:val="0"/>
                      <w:marRight w:val="0"/>
                      <w:marTop w:val="0"/>
                      <w:marBottom w:val="0"/>
                      <w:divBdr>
                        <w:top w:val="none" w:sz="0" w:space="0" w:color="auto"/>
                        <w:left w:val="none" w:sz="0" w:space="0" w:color="auto"/>
                        <w:bottom w:val="none" w:sz="0" w:space="0" w:color="auto"/>
                        <w:right w:val="none" w:sz="0" w:space="0" w:color="auto"/>
                      </w:divBdr>
                      <w:divsChild>
                        <w:div w:id="678503603">
                          <w:marLeft w:val="0"/>
                          <w:marRight w:val="0"/>
                          <w:marTop w:val="0"/>
                          <w:marBottom w:val="0"/>
                          <w:divBdr>
                            <w:top w:val="none" w:sz="0" w:space="0" w:color="auto"/>
                            <w:left w:val="none" w:sz="0" w:space="0" w:color="auto"/>
                            <w:bottom w:val="none" w:sz="0" w:space="0" w:color="auto"/>
                            <w:right w:val="none" w:sz="0" w:space="0" w:color="auto"/>
                          </w:divBdr>
                          <w:divsChild>
                            <w:div w:id="184354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5785730">
      <w:bodyDiv w:val="1"/>
      <w:marLeft w:val="0"/>
      <w:marRight w:val="0"/>
      <w:marTop w:val="0"/>
      <w:marBottom w:val="0"/>
      <w:divBdr>
        <w:top w:val="none" w:sz="0" w:space="0" w:color="auto"/>
        <w:left w:val="none" w:sz="0" w:space="0" w:color="auto"/>
        <w:bottom w:val="none" w:sz="0" w:space="0" w:color="auto"/>
        <w:right w:val="none" w:sz="0" w:space="0" w:color="auto"/>
      </w:divBdr>
    </w:div>
    <w:div w:id="2127501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week.org/ew/issues/how-do-kids-learn-to-read.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montessoriacademy.com.au/repeti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wb.gov.wales/curriculum-for-wales/languages-literacy-and-communication/designing-your-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2857</TotalTime>
  <Pages>7</Pages>
  <Words>2304</Words>
  <Characters>13139</Characters>
  <Application>Microsoft Office Word</Application>
  <DocSecurity>0</DocSecurity>
  <Lines>109</Lines>
  <Paragraphs>30</Paragraphs>
  <ScaleCrop>false</ScaleCrop>
  <Company/>
  <LinksUpToDate>false</LinksUpToDate>
  <CharactersWithSpaces>15413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225</cp:revision>
  <dcterms:created xsi:type="dcterms:W3CDTF">2024-10-24T19:46:00Z</dcterms:created>
  <dcterms:modified xsi:type="dcterms:W3CDTF">2024-10-27T21:04:00Z</dcterms:modified>
</cp:coreProperties>
</file>