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77224" w:rsidRPr="007A2699" w:rsidRDefault="00577224" w:rsidP="00577224">
      <w:pPr>
        <w:pStyle w:val="Title"/>
      </w:pPr>
      <w:r w:rsidRPr="007A2699">
        <w:t>School of Sport, Health &amp; Outdoor Education</w:t>
      </w:r>
    </w:p>
    <w:p w:rsidR="00577224" w:rsidRPr="00DB29C9" w:rsidRDefault="00577224" w:rsidP="00577224">
      <w:pPr>
        <w:rPr>
          <w:b/>
          <w:bCs/>
          <w:sz w:val="16"/>
          <w:szCs w:val="16"/>
        </w:rPr>
      </w:pPr>
    </w:p>
    <w:p w:rsidR="00577224" w:rsidRPr="007A2699" w:rsidRDefault="00577224" w:rsidP="00577224">
      <w:pPr>
        <w:pStyle w:val="Subtitle"/>
      </w:pPr>
      <w:r>
        <w:t>Assessment Feedback Sheet – Written Assignment</w:t>
      </w:r>
    </w:p>
    <w:p w:rsidR="00577224" w:rsidRPr="00DB29C9" w:rsidRDefault="00577224" w:rsidP="00577224">
      <w:pPr>
        <w:pStyle w:val="Subtitle"/>
        <w:rPr>
          <w:sz w:val="16"/>
          <w:szCs w:val="16"/>
        </w:rPr>
      </w:pPr>
    </w:p>
    <w:p w:rsidR="00577224" w:rsidRPr="00952485" w:rsidRDefault="00577224" w:rsidP="00577224">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r w:rsidR="00D93AE3">
        <w:rPr>
          <w:b/>
          <w:bCs/>
          <w:sz w:val="24"/>
          <w:szCs w:val="24"/>
          <w:u w:val="none"/>
        </w:rPr>
        <w:t>Tori Jones (1502259)</w:t>
      </w:r>
    </w:p>
    <w:p w:rsidR="00577224" w:rsidRPr="00952485" w:rsidRDefault="00577224" w:rsidP="00577224">
      <w:pPr>
        <w:pStyle w:val="Subtitle"/>
        <w:jc w:val="left"/>
        <w:rPr>
          <w:b/>
          <w:bCs/>
          <w:sz w:val="24"/>
          <w:szCs w:val="24"/>
          <w:u w:val="none"/>
        </w:rPr>
      </w:pPr>
      <w:r w:rsidRPr="00952485">
        <w:rPr>
          <w:b/>
          <w:bCs/>
          <w:sz w:val="24"/>
          <w:szCs w:val="24"/>
          <w:u w:val="none"/>
        </w:rPr>
        <w:t xml:space="preserve">                                               </w:t>
      </w:r>
      <w:r>
        <w:rPr>
          <w:b/>
          <w:bCs/>
          <w:sz w:val="24"/>
          <w:szCs w:val="24"/>
          <w:u w:val="none"/>
        </w:rPr>
        <w:t>Module:  Perspectives on Health and Physical Activity</w:t>
      </w:r>
    </w:p>
    <w:p w:rsidR="00577224" w:rsidRDefault="00577224" w:rsidP="00577224">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SHSS6071</w:t>
      </w: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305"/>
        <w:gridCol w:w="356"/>
        <w:gridCol w:w="184"/>
        <w:gridCol w:w="922"/>
        <w:gridCol w:w="923"/>
        <w:gridCol w:w="308"/>
        <w:gridCol w:w="614"/>
        <w:gridCol w:w="923"/>
        <w:gridCol w:w="922"/>
        <w:gridCol w:w="923"/>
        <w:gridCol w:w="218"/>
        <w:gridCol w:w="704"/>
        <w:gridCol w:w="923"/>
        <w:gridCol w:w="720"/>
      </w:tblGrid>
      <w:tr w:rsidR="00577224" w:rsidRPr="00313008" w:rsidTr="00527A09">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577224" w:rsidRPr="00313008" w:rsidRDefault="00577224" w:rsidP="00527A09">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577224" w:rsidRPr="00313008" w:rsidTr="00527A0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577224" w:rsidRPr="00313008" w:rsidRDefault="00577224" w:rsidP="00527A09">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577224" w:rsidRPr="00D93AE3" w:rsidRDefault="00D93AE3" w:rsidP="00D93AE3">
            <w:pPr>
              <w:pStyle w:val="Subtitle"/>
              <w:jc w:val="left"/>
              <w:rPr>
                <w:bCs/>
                <w:sz w:val="24"/>
                <w:szCs w:val="24"/>
                <w:u w:val="none"/>
              </w:rPr>
            </w:pPr>
            <w:r>
              <w:rPr>
                <w:bCs/>
                <w:sz w:val="24"/>
                <w:szCs w:val="24"/>
                <w:u w:val="none"/>
              </w:rPr>
              <w:t xml:space="preserve">Tried to gather some good sources </w:t>
            </w:r>
          </w:p>
        </w:tc>
      </w:tr>
      <w:tr w:rsidR="00577224" w:rsidRPr="00313008" w:rsidTr="00527A0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577224" w:rsidRPr="00313008" w:rsidRDefault="00577224" w:rsidP="00527A09">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577224" w:rsidRPr="00D93AE3" w:rsidRDefault="00D93AE3" w:rsidP="00D93AE3">
            <w:pPr>
              <w:pStyle w:val="Subtitle"/>
              <w:jc w:val="left"/>
              <w:rPr>
                <w:bCs/>
                <w:sz w:val="24"/>
                <w:szCs w:val="24"/>
                <w:u w:val="none"/>
              </w:rPr>
            </w:pPr>
            <w:r>
              <w:rPr>
                <w:bCs/>
                <w:sz w:val="24"/>
                <w:szCs w:val="24"/>
                <w:u w:val="none"/>
              </w:rPr>
              <w:t>Tried to be critical</w:t>
            </w:r>
          </w:p>
        </w:tc>
      </w:tr>
      <w:tr w:rsidR="00577224" w:rsidRPr="00313008" w:rsidTr="00527A0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577224" w:rsidRPr="00313008" w:rsidRDefault="00577224" w:rsidP="00527A09">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577224" w:rsidRPr="00D93AE3" w:rsidRDefault="00D93AE3" w:rsidP="00D93AE3">
            <w:pPr>
              <w:pStyle w:val="Subtitle"/>
              <w:jc w:val="left"/>
              <w:rPr>
                <w:bCs/>
                <w:sz w:val="24"/>
                <w:szCs w:val="24"/>
                <w:u w:val="none"/>
              </w:rPr>
            </w:pPr>
            <w:r>
              <w:rPr>
                <w:bCs/>
                <w:sz w:val="24"/>
                <w:szCs w:val="24"/>
                <w:u w:val="none"/>
              </w:rPr>
              <w:t xml:space="preserve">Getting to choose an area of my own interest to write about </w:t>
            </w:r>
          </w:p>
        </w:tc>
      </w:tr>
      <w:tr w:rsidR="00577224" w:rsidRPr="00313008" w:rsidTr="00527A09">
        <w:trPr>
          <w:cantSplit/>
        </w:trPr>
        <w:tc>
          <w:tcPr>
            <w:tcW w:w="2305" w:type="dxa"/>
            <w:vMerge w:val="restart"/>
            <w:tcBorders>
              <w:top w:val="single" w:sz="4" w:space="0" w:color="auto"/>
              <w:left w:val="thinThickLargeGap" w:sz="24" w:space="0" w:color="auto"/>
              <w:bottom w:val="single" w:sz="6" w:space="0" w:color="auto"/>
            </w:tcBorders>
          </w:tcPr>
          <w:p w:rsidR="00577224" w:rsidRPr="00313008" w:rsidRDefault="00577224" w:rsidP="00527A09">
            <w:pPr>
              <w:pStyle w:val="Subtitle"/>
              <w:jc w:val="left"/>
              <w:rPr>
                <w:b/>
                <w:bCs/>
                <w:sz w:val="24"/>
                <w:szCs w:val="24"/>
                <w:u w:val="none"/>
              </w:rPr>
            </w:pPr>
          </w:p>
          <w:p w:rsidR="00577224" w:rsidRPr="009574BA" w:rsidRDefault="00577224" w:rsidP="00527A09">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577224" w:rsidRPr="00313008" w:rsidRDefault="00577224" w:rsidP="00527A09">
            <w:pPr>
              <w:ind w:left="113" w:right="113"/>
              <w:rPr>
                <w:sz w:val="16"/>
                <w:szCs w:val="16"/>
              </w:rPr>
            </w:pPr>
            <w:r w:rsidRPr="00313008">
              <w:rPr>
                <w:sz w:val="16"/>
                <w:szCs w:val="16"/>
              </w:rPr>
              <w:t>Learning</w:t>
            </w:r>
          </w:p>
          <w:p w:rsidR="00577224" w:rsidRPr="00313008" w:rsidRDefault="00577224" w:rsidP="00527A09">
            <w:pPr>
              <w:ind w:left="113" w:right="113"/>
              <w:rPr>
                <w:sz w:val="16"/>
                <w:szCs w:val="16"/>
              </w:rPr>
            </w:pPr>
            <w:r w:rsidRPr="00313008">
              <w:rPr>
                <w:sz w:val="16"/>
                <w:szCs w:val="16"/>
              </w:rPr>
              <w:t>Outcomes</w:t>
            </w:r>
          </w:p>
          <w:p w:rsidR="00577224" w:rsidRPr="00313008" w:rsidRDefault="00577224" w:rsidP="00527A09">
            <w:pPr>
              <w:ind w:left="113" w:right="113"/>
              <w:rPr>
                <w:sz w:val="16"/>
                <w:szCs w:val="16"/>
              </w:rPr>
            </w:pPr>
          </w:p>
          <w:p w:rsidR="00577224" w:rsidRPr="00313008" w:rsidRDefault="00577224" w:rsidP="00527A09">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577224" w:rsidRPr="00313008" w:rsidRDefault="00577224" w:rsidP="00527A09">
            <w:pPr>
              <w:pStyle w:val="Subtitle"/>
              <w:rPr>
                <w:b/>
                <w:bCs/>
                <w:sz w:val="24"/>
                <w:szCs w:val="24"/>
                <w:u w:val="none"/>
              </w:rPr>
            </w:pPr>
            <w:r w:rsidRPr="00313008">
              <w:rPr>
                <w:b/>
                <w:bCs/>
                <w:sz w:val="24"/>
                <w:szCs w:val="24"/>
                <w:u w:val="none"/>
              </w:rPr>
              <w:t>GRADE</w:t>
            </w:r>
          </w:p>
        </w:tc>
      </w:tr>
      <w:tr w:rsidR="00577224" w:rsidRPr="00313008" w:rsidTr="00527A09">
        <w:trPr>
          <w:cantSplit/>
        </w:trPr>
        <w:tc>
          <w:tcPr>
            <w:tcW w:w="2305" w:type="dxa"/>
            <w:vMerge/>
            <w:tcBorders>
              <w:top w:val="single" w:sz="6" w:space="0" w:color="auto"/>
              <w:left w:val="thinThickLargeGap" w:sz="24" w:space="0" w:color="auto"/>
              <w:bottom w:val="single" w:sz="6" w:space="0" w:color="auto"/>
            </w:tcBorders>
          </w:tcPr>
          <w:p w:rsidR="00577224" w:rsidRPr="00313008" w:rsidRDefault="00577224" w:rsidP="00527A09">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577224" w:rsidRPr="00313008" w:rsidRDefault="00577224" w:rsidP="00527A09">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577224" w:rsidRPr="003E3041" w:rsidRDefault="00577224" w:rsidP="00527A09">
            <w:pPr>
              <w:pStyle w:val="Subtitle"/>
              <w:rPr>
                <w:b/>
                <w:bCs/>
                <w:sz w:val="16"/>
                <w:szCs w:val="16"/>
                <w:u w:val="none"/>
              </w:rPr>
            </w:pPr>
            <w:r>
              <w:rPr>
                <w:b/>
                <w:bCs/>
                <w:sz w:val="16"/>
                <w:szCs w:val="16"/>
                <w:u w:val="none"/>
              </w:rPr>
              <w:t>Poor</w:t>
            </w:r>
          </w:p>
          <w:p w:rsidR="00577224" w:rsidRPr="003E3041" w:rsidRDefault="00577224" w:rsidP="00527A09">
            <w:pPr>
              <w:pStyle w:val="Subtitle"/>
              <w:rPr>
                <w:b/>
                <w:bCs/>
                <w:sz w:val="16"/>
                <w:szCs w:val="16"/>
                <w:u w:val="none"/>
              </w:rPr>
            </w:pPr>
            <w:r>
              <w:rPr>
                <w:b/>
                <w:bCs/>
                <w:sz w:val="16"/>
                <w:szCs w:val="16"/>
                <w:u w:val="none"/>
              </w:rPr>
              <w:t>&lt; 2</w:t>
            </w:r>
            <w:r w:rsidRPr="003E3041">
              <w:rPr>
                <w:b/>
                <w:bCs/>
                <w:sz w:val="16"/>
                <w:szCs w:val="16"/>
                <w:u w:val="none"/>
              </w:rPr>
              <w:t>0%</w:t>
            </w:r>
          </w:p>
          <w:p w:rsidR="00577224" w:rsidRPr="003E3041" w:rsidRDefault="00577224" w:rsidP="00527A09">
            <w:pPr>
              <w:pStyle w:val="Subtitle"/>
              <w:rPr>
                <w:sz w:val="16"/>
                <w:szCs w:val="16"/>
                <w:u w:val="none"/>
              </w:rPr>
            </w:pPr>
          </w:p>
        </w:tc>
        <w:tc>
          <w:tcPr>
            <w:tcW w:w="923" w:type="dxa"/>
            <w:tcBorders>
              <w:top w:val="single" w:sz="6" w:space="0" w:color="auto"/>
              <w:left w:val="single" w:sz="6" w:space="0" w:color="auto"/>
              <w:right w:val="single" w:sz="6" w:space="0" w:color="auto"/>
            </w:tcBorders>
          </w:tcPr>
          <w:p w:rsidR="00577224" w:rsidRDefault="00577224" w:rsidP="00527A09">
            <w:pPr>
              <w:pStyle w:val="Subtitle"/>
              <w:rPr>
                <w:b/>
                <w:sz w:val="16"/>
                <w:szCs w:val="16"/>
                <w:u w:val="none"/>
              </w:rPr>
            </w:pPr>
            <w:r>
              <w:rPr>
                <w:b/>
                <w:sz w:val="16"/>
                <w:szCs w:val="16"/>
                <w:u w:val="none"/>
              </w:rPr>
              <w:t>Weak</w:t>
            </w:r>
          </w:p>
          <w:p w:rsidR="00577224" w:rsidRPr="003E3041" w:rsidRDefault="00577224" w:rsidP="00527A09">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rsidR="00577224" w:rsidRPr="003E3041" w:rsidRDefault="00577224" w:rsidP="00527A09">
            <w:pPr>
              <w:pStyle w:val="Subtitle"/>
              <w:rPr>
                <w:b/>
                <w:bCs/>
                <w:sz w:val="16"/>
                <w:szCs w:val="16"/>
                <w:u w:val="none"/>
              </w:rPr>
            </w:pPr>
            <w:r>
              <w:rPr>
                <w:b/>
                <w:bCs/>
                <w:sz w:val="16"/>
                <w:szCs w:val="16"/>
                <w:u w:val="none"/>
              </w:rPr>
              <w:t>Unsatisfactory</w:t>
            </w:r>
          </w:p>
          <w:p w:rsidR="00577224" w:rsidRPr="003E3041" w:rsidRDefault="00577224" w:rsidP="00527A09">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rsidR="00577224" w:rsidRPr="003E3041" w:rsidRDefault="00577224" w:rsidP="00527A09">
            <w:pPr>
              <w:pStyle w:val="Subtitle"/>
              <w:rPr>
                <w:b/>
                <w:bCs/>
                <w:sz w:val="16"/>
                <w:szCs w:val="16"/>
                <w:u w:val="none"/>
              </w:rPr>
            </w:pPr>
            <w:r w:rsidRPr="003E3041">
              <w:rPr>
                <w:b/>
                <w:bCs/>
                <w:sz w:val="16"/>
                <w:szCs w:val="16"/>
                <w:u w:val="none"/>
              </w:rPr>
              <w:t>Satisfactory</w:t>
            </w:r>
          </w:p>
          <w:p w:rsidR="00577224" w:rsidRPr="003E3041" w:rsidRDefault="00577224" w:rsidP="00527A09">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rsidR="00577224" w:rsidRPr="003E3041" w:rsidRDefault="00577224" w:rsidP="00527A09">
            <w:pPr>
              <w:pStyle w:val="Subtitle"/>
              <w:rPr>
                <w:b/>
                <w:bCs/>
                <w:sz w:val="16"/>
                <w:szCs w:val="16"/>
                <w:u w:val="none"/>
              </w:rPr>
            </w:pPr>
            <w:r w:rsidRPr="003E3041">
              <w:rPr>
                <w:b/>
                <w:bCs/>
                <w:sz w:val="16"/>
                <w:szCs w:val="16"/>
                <w:u w:val="none"/>
              </w:rPr>
              <w:t>Good</w:t>
            </w:r>
          </w:p>
          <w:p w:rsidR="00577224" w:rsidRPr="003E3041" w:rsidRDefault="00577224" w:rsidP="00527A09">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rsidR="00577224" w:rsidRPr="003E3041" w:rsidRDefault="00577224" w:rsidP="00527A09">
            <w:pPr>
              <w:pStyle w:val="Subtitle"/>
              <w:rPr>
                <w:b/>
                <w:bCs/>
                <w:sz w:val="16"/>
                <w:szCs w:val="16"/>
                <w:u w:val="none"/>
              </w:rPr>
            </w:pPr>
            <w:r w:rsidRPr="003E3041">
              <w:rPr>
                <w:b/>
                <w:bCs/>
                <w:sz w:val="16"/>
                <w:szCs w:val="16"/>
                <w:u w:val="none"/>
              </w:rPr>
              <w:t>Very Good</w:t>
            </w:r>
          </w:p>
          <w:p w:rsidR="00577224" w:rsidRPr="003E3041" w:rsidRDefault="00577224" w:rsidP="00527A09">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577224" w:rsidRPr="003E3041" w:rsidRDefault="00577224" w:rsidP="00527A09">
            <w:pPr>
              <w:pStyle w:val="Subtitle"/>
              <w:rPr>
                <w:b/>
                <w:bCs/>
                <w:sz w:val="16"/>
                <w:szCs w:val="16"/>
                <w:u w:val="none"/>
              </w:rPr>
            </w:pPr>
            <w:r w:rsidRPr="003E3041">
              <w:rPr>
                <w:b/>
                <w:bCs/>
                <w:sz w:val="16"/>
                <w:szCs w:val="16"/>
                <w:u w:val="none"/>
              </w:rPr>
              <w:t>Excellent</w:t>
            </w:r>
          </w:p>
          <w:p w:rsidR="00577224" w:rsidRPr="003E3041" w:rsidRDefault="00577224" w:rsidP="00527A09">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rsidR="00577224" w:rsidRDefault="00577224" w:rsidP="00527A09">
            <w:pPr>
              <w:pStyle w:val="Subtitle"/>
              <w:rPr>
                <w:b/>
                <w:bCs/>
                <w:sz w:val="16"/>
                <w:szCs w:val="16"/>
                <w:u w:val="none"/>
              </w:rPr>
            </w:pPr>
            <w:r>
              <w:rPr>
                <w:b/>
                <w:bCs/>
                <w:sz w:val="16"/>
                <w:szCs w:val="16"/>
                <w:u w:val="none"/>
              </w:rPr>
              <w:t>Exceptional</w:t>
            </w:r>
          </w:p>
          <w:p w:rsidR="00577224" w:rsidRPr="003E3041" w:rsidRDefault="00577224" w:rsidP="00527A09">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577224" w:rsidRPr="00313008" w:rsidRDefault="00577224" w:rsidP="00527A09">
            <w:pPr>
              <w:pStyle w:val="Subtitle"/>
              <w:jc w:val="left"/>
              <w:rPr>
                <w:b/>
                <w:bCs/>
                <w:sz w:val="18"/>
                <w:szCs w:val="18"/>
                <w:u w:val="none"/>
              </w:rPr>
            </w:pPr>
          </w:p>
          <w:p w:rsidR="00577224" w:rsidRPr="00313008" w:rsidRDefault="00577224" w:rsidP="00527A09">
            <w:pPr>
              <w:pStyle w:val="Subtitle"/>
              <w:jc w:val="left"/>
              <w:rPr>
                <w:b/>
                <w:bCs/>
                <w:sz w:val="18"/>
                <w:szCs w:val="18"/>
                <w:u w:val="none"/>
              </w:rPr>
            </w:pPr>
            <w:r w:rsidRPr="00313008">
              <w:rPr>
                <w:b/>
                <w:bCs/>
                <w:sz w:val="18"/>
                <w:szCs w:val="18"/>
                <w:u w:val="none"/>
              </w:rPr>
              <w:t xml:space="preserve">  %</w:t>
            </w:r>
          </w:p>
        </w:tc>
      </w:tr>
      <w:tr w:rsidR="00577224" w:rsidRPr="00313008" w:rsidTr="00527A09">
        <w:tc>
          <w:tcPr>
            <w:tcW w:w="2305" w:type="dxa"/>
            <w:tcBorders>
              <w:top w:val="single" w:sz="6" w:space="0" w:color="auto"/>
              <w:left w:val="thinThickLargeGap" w:sz="24" w:space="0" w:color="auto"/>
              <w:bottom w:val="single" w:sz="6" w:space="0" w:color="auto"/>
            </w:tcBorders>
          </w:tcPr>
          <w:p w:rsidR="00577224" w:rsidRPr="00D904CD" w:rsidRDefault="00577224" w:rsidP="00527A09">
            <w:pPr>
              <w:pStyle w:val="Subtitle"/>
              <w:jc w:val="left"/>
              <w:rPr>
                <w:sz w:val="20"/>
                <w:szCs w:val="20"/>
                <w:u w:val="none"/>
              </w:rPr>
            </w:pPr>
            <w:r w:rsidRPr="00D904CD">
              <w:rPr>
                <w:sz w:val="20"/>
                <w:szCs w:val="20"/>
                <w:u w:val="none"/>
              </w:rPr>
              <w:t>Introduction to the chosen topic</w:t>
            </w:r>
          </w:p>
        </w:tc>
        <w:tc>
          <w:tcPr>
            <w:tcW w:w="540" w:type="dxa"/>
            <w:gridSpan w:val="2"/>
            <w:tcBorders>
              <w:top w:val="single" w:sz="6" w:space="0" w:color="auto"/>
              <w:bottom w:val="single" w:sz="6" w:space="0" w:color="auto"/>
              <w:right w:val="single" w:sz="6" w:space="0" w:color="auto"/>
            </w:tcBorders>
          </w:tcPr>
          <w:p w:rsidR="00577224" w:rsidRPr="00313008" w:rsidRDefault="00577224" w:rsidP="00527A09">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rsidR="00577224" w:rsidRPr="00313008" w:rsidRDefault="00577224" w:rsidP="00527A09">
            <w:pPr>
              <w:pStyle w:val="Subtitle"/>
              <w:rPr>
                <w:sz w:val="18"/>
                <w:szCs w:val="18"/>
                <w:u w:val="none"/>
              </w:rPr>
            </w:pPr>
          </w:p>
        </w:tc>
        <w:tc>
          <w:tcPr>
            <w:tcW w:w="923" w:type="dxa"/>
            <w:tcBorders>
              <w:left w:val="single" w:sz="6" w:space="0" w:color="auto"/>
              <w:right w:val="single" w:sz="6" w:space="0" w:color="auto"/>
            </w:tcBorders>
          </w:tcPr>
          <w:p w:rsidR="00577224" w:rsidRPr="00313008" w:rsidRDefault="00577224" w:rsidP="00527A09">
            <w:pPr>
              <w:pStyle w:val="Subtitle"/>
              <w:rPr>
                <w:sz w:val="18"/>
                <w:szCs w:val="18"/>
                <w:u w:val="none"/>
              </w:rPr>
            </w:pPr>
          </w:p>
        </w:tc>
        <w:tc>
          <w:tcPr>
            <w:tcW w:w="922" w:type="dxa"/>
            <w:gridSpan w:val="2"/>
            <w:tcBorders>
              <w:left w:val="single" w:sz="6" w:space="0" w:color="auto"/>
              <w:right w:val="single" w:sz="6" w:space="0" w:color="auto"/>
            </w:tcBorders>
          </w:tcPr>
          <w:p w:rsidR="00577224" w:rsidRPr="00313008" w:rsidRDefault="00577224" w:rsidP="00527A0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577224" w:rsidRPr="00313008" w:rsidRDefault="00577224" w:rsidP="00527A09">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577224" w:rsidRPr="00313008" w:rsidRDefault="00577224" w:rsidP="00527A0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577224" w:rsidRPr="002E0D8B" w:rsidRDefault="00577224" w:rsidP="00527A09">
            <w:pPr>
              <w:pStyle w:val="Subtitle"/>
              <w:jc w:val="right"/>
              <w:rPr>
                <w:sz w:val="24"/>
                <w:szCs w:val="24"/>
                <w:u w:val="none"/>
              </w:rPr>
            </w:pPr>
          </w:p>
        </w:tc>
        <w:tc>
          <w:tcPr>
            <w:tcW w:w="922" w:type="dxa"/>
            <w:gridSpan w:val="2"/>
            <w:tcBorders>
              <w:left w:val="single" w:sz="6" w:space="0" w:color="auto"/>
              <w:right w:val="single" w:sz="6" w:space="0" w:color="auto"/>
            </w:tcBorders>
          </w:tcPr>
          <w:p w:rsidR="00577224" w:rsidRPr="00313008" w:rsidRDefault="00577224" w:rsidP="00527A09">
            <w:pPr>
              <w:pStyle w:val="Subtitle"/>
              <w:rPr>
                <w:sz w:val="18"/>
                <w:szCs w:val="18"/>
                <w:u w:val="none"/>
              </w:rPr>
            </w:pPr>
          </w:p>
        </w:tc>
        <w:tc>
          <w:tcPr>
            <w:tcW w:w="923" w:type="dxa"/>
            <w:tcBorders>
              <w:left w:val="single" w:sz="6" w:space="0" w:color="auto"/>
              <w:right w:val="single" w:sz="6" w:space="0" w:color="auto"/>
            </w:tcBorders>
          </w:tcPr>
          <w:p w:rsidR="00577224" w:rsidRPr="00313008" w:rsidRDefault="00577224" w:rsidP="00527A0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577224" w:rsidRPr="00D904CD" w:rsidRDefault="00577224" w:rsidP="00527A09">
            <w:pPr>
              <w:pStyle w:val="Subtitle"/>
              <w:jc w:val="left"/>
              <w:rPr>
                <w:b/>
                <w:bCs/>
                <w:sz w:val="18"/>
                <w:szCs w:val="18"/>
                <w:u w:val="none"/>
              </w:rPr>
            </w:pPr>
            <w:r>
              <w:rPr>
                <w:b/>
                <w:bCs/>
                <w:sz w:val="18"/>
                <w:szCs w:val="18"/>
                <w:u w:val="none"/>
              </w:rPr>
              <w:t>5</w:t>
            </w:r>
            <w:r w:rsidRPr="00D904CD">
              <w:rPr>
                <w:b/>
                <w:bCs/>
                <w:sz w:val="18"/>
                <w:szCs w:val="18"/>
                <w:u w:val="none"/>
              </w:rPr>
              <w:t>%</w:t>
            </w:r>
          </w:p>
        </w:tc>
      </w:tr>
      <w:tr w:rsidR="00577224" w:rsidRPr="00313008" w:rsidTr="00527A09">
        <w:tc>
          <w:tcPr>
            <w:tcW w:w="2305" w:type="dxa"/>
            <w:tcBorders>
              <w:top w:val="single" w:sz="6" w:space="0" w:color="auto"/>
              <w:left w:val="thinThickLargeGap" w:sz="24" w:space="0" w:color="auto"/>
              <w:bottom w:val="single" w:sz="6" w:space="0" w:color="auto"/>
            </w:tcBorders>
          </w:tcPr>
          <w:p w:rsidR="00577224" w:rsidRPr="00D904CD" w:rsidRDefault="00577224" w:rsidP="00527A09">
            <w:pPr>
              <w:pStyle w:val="Subtitle"/>
              <w:jc w:val="left"/>
              <w:rPr>
                <w:sz w:val="20"/>
                <w:szCs w:val="20"/>
                <w:u w:val="none"/>
              </w:rPr>
            </w:pPr>
            <w:r w:rsidRPr="00D904CD">
              <w:rPr>
                <w:sz w:val="20"/>
                <w:szCs w:val="20"/>
                <w:u w:val="none"/>
              </w:rPr>
              <w:t>Development of ideas and quality of argument.</w:t>
            </w:r>
          </w:p>
        </w:tc>
        <w:tc>
          <w:tcPr>
            <w:tcW w:w="540" w:type="dxa"/>
            <w:gridSpan w:val="2"/>
            <w:tcBorders>
              <w:top w:val="single" w:sz="6" w:space="0" w:color="auto"/>
              <w:bottom w:val="single" w:sz="6" w:space="0" w:color="auto"/>
              <w:right w:val="single" w:sz="6" w:space="0" w:color="auto"/>
            </w:tcBorders>
          </w:tcPr>
          <w:p w:rsidR="00577224" w:rsidRPr="00313008" w:rsidRDefault="00577224" w:rsidP="00527A09">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rsidR="00577224" w:rsidRPr="00313008" w:rsidRDefault="00577224" w:rsidP="00527A09">
            <w:pPr>
              <w:pStyle w:val="Subtitle"/>
              <w:rPr>
                <w:sz w:val="18"/>
                <w:szCs w:val="18"/>
                <w:u w:val="none"/>
              </w:rPr>
            </w:pPr>
          </w:p>
        </w:tc>
        <w:tc>
          <w:tcPr>
            <w:tcW w:w="923" w:type="dxa"/>
            <w:tcBorders>
              <w:left w:val="single" w:sz="6" w:space="0" w:color="auto"/>
              <w:right w:val="single" w:sz="6" w:space="0" w:color="auto"/>
            </w:tcBorders>
          </w:tcPr>
          <w:p w:rsidR="00577224" w:rsidRPr="00313008" w:rsidRDefault="00577224" w:rsidP="00527A09">
            <w:pPr>
              <w:pStyle w:val="Subtitle"/>
              <w:rPr>
                <w:sz w:val="18"/>
                <w:szCs w:val="18"/>
                <w:u w:val="none"/>
              </w:rPr>
            </w:pPr>
          </w:p>
        </w:tc>
        <w:tc>
          <w:tcPr>
            <w:tcW w:w="922" w:type="dxa"/>
            <w:gridSpan w:val="2"/>
            <w:tcBorders>
              <w:left w:val="single" w:sz="6" w:space="0" w:color="auto"/>
              <w:right w:val="single" w:sz="6" w:space="0" w:color="auto"/>
            </w:tcBorders>
          </w:tcPr>
          <w:p w:rsidR="00577224" w:rsidRPr="00313008" w:rsidRDefault="00577224" w:rsidP="00527A0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577224" w:rsidRPr="00313008" w:rsidRDefault="00577224" w:rsidP="00527A09">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577224" w:rsidRPr="00313008" w:rsidRDefault="00577224" w:rsidP="00527A09">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577224" w:rsidRDefault="00577224" w:rsidP="00527A09"/>
        </w:tc>
        <w:tc>
          <w:tcPr>
            <w:tcW w:w="922" w:type="dxa"/>
            <w:gridSpan w:val="2"/>
            <w:tcBorders>
              <w:left w:val="single" w:sz="6" w:space="0" w:color="auto"/>
              <w:right w:val="single" w:sz="6" w:space="0" w:color="auto"/>
            </w:tcBorders>
          </w:tcPr>
          <w:p w:rsidR="00577224" w:rsidRPr="00313008" w:rsidRDefault="00577224" w:rsidP="00527A09">
            <w:pPr>
              <w:pStyle w:val="Subtitle"/>
              <w:rPr>
                <w:sz w:val="18"/>
                <w:szCs w:val="18"/>
                <w:u w:val="none"/>
              </w:rPr>
            </w:pPr>
          </w:p>
        </w:tc>
        <w:tc>
          <w:tcPr>
            <w:tcW w:w="923" w:type="dxa"/>
            <w:tcBorders>
              <w:left w:val="single" w:sz="6" w:space="0" w:color="auto"/>
              <w:right w:val="single" w:sz="6" w:space="0" w:color="auto"/>
            </w:tcBorders>
          </w:tcPr>
          <w:p w:rsidR="00577224" w:rsidRPr="00313008" w:rsidRDefault="00577224" w:rsidP="00527A0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577224" w:rsidRPr="00D904CD" w:rsidRDefault="00577224" w:rsidP="00527A09">
            <w:pPr>
              <w:pStyle w:val="Subtitle"/>
              <w:jc w:val="left"/>
              <w:rPr>
                <w:b/>
                <w:bCs/>
                <w:sz w:val="18"/>
                <w:szCs w:val="18"/>
                <w:u w:val="none"/>
              </w:rPr>
            </w:pPr>
            <w:r>
              <w:rPr>
                <w:b/>
                <w:bCs/>
                <w:sz w:val="18"/>
                <w:szCs w:val="18"/>
                <w:u w:val="none"/>
              </w:rPr>
              <w:t>5</w:t>
            </w:r>
            <w:r w:rsidRPr="00D904CD">
              <w:rPr>
                <w:b/>
                <w:bCs/>
                <w:sz w:val="18"/>
                <w:szCs w:val="18"/>
                <w:u w:val="none"/>
              </w:rPr>
              <w:t>0%</w:t>
            </w:r>
          </w:p>
        </w:tc>
      </w:tr>
      <w:tr w:rsidR="00577224" w:rsidRPr="00313008" w:rsidTr="00527A09">
        <w:tc>
          <w:tcPr>
            <w:tcW w:w="2305" w:type="dxa"/>
            <w:tcBorders>
              <w:top w:val="single" w:sz="6" w:space="0" w:color="auto"/>
              <w:left w:val="thinThickLargeGap" w:sz="24" w:space="0" w:color="auto"/>
              <w:bottom w:val="single" w:sz="6" w:space="0" w:color="auto"/>
            </w:tcBorders>
          </w:tcPr>
          <w:p w:rsidR="00577224" w:rsidRPr="00D904CD" w:rsidRDefault="00577224" w:rsidP="00527A09">
            <w:pPr>
              <w:pStyle w:val="Subtitle"/>
              <w:jc w:val="left"/>
              <w:rPr>
                <w:sz w:val="20"/>
                <w:szCs w:val="20"/>
                <w:u w:val="none"/>
              </w:rPr>
            </w:pPr>
            <w:r w:rsidRPr="00D904CD">
              <w:rPr>
                <w:sz w:val="20"/>
                <w:szCs w:val="20"/>
                <w:u w:val="none"/>
              </w:rPr>
              <w:t>Practical implications and suggestions based upon your critical review</w:t>
            </w:r>
          </w:p>
        </w:tc>
        <w:tc>
          <w:tcPr>
            <w:tcW w:w="540" w:type="dxa"/>
            <w:gridSpan w:val="2"/>
            <w:tcBorders>
              <w:top w:val="single" w:sz="6" w:space="0" w:color="auto"/>
              <w:bottom w:val="single" w:sz="6" w:space="0" w:color="auto"/>
              <w:right w:val="single" w:sz="6" w:space="0" w:color="auto"/>
            </w:tcBorders>
          </w:tcPr>
          <w:p w:rsidR="00577224" w:rsidRDefault="00577224" w:rsidP="00527A09">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rsidR="00577224" w:rsidRPr="00313008" w:rsidRDefault="00577224" w:rsidP="00527A09">
            <w:pPr>
              <w:pStyle w:val="Subtitle"/>
              <w:rPr>
                <w:sz w:val="18"/>
                <w:szCs w:val="18"/>
                <w:u w:val="none"/>
              </w:rPr>
            </w:pPr>
          </w:p>
        </w:tc>
        <w:tc>
          <w:tcPr>
            <w:tcW w:w="923" w:type="dxa"/>
            <w:tcBorders>
              <w:left w:val="single" w:sz="6" w:space="0" w:color="auto"/>
              <w:right w:val="single" w:sz="6" w:space="0" w:color="auto"/>
            </w:tcBorders>
          </w:tcPr>
          <w:p w:rsidR="00577224" w:rsidRPr="00313008" w:rsidRDefault="00577224" w:rsidP="00527A09">
            <w:pPr>
              <w:pStyle w:val="Subtitle"/>
              <w:rPr>
                <w:sz w:val="18"/>
                <w:szCs w:val="18"/>
                <w:u w:val="none"/>
              </w:rPr>
            </w:pPr>
          </w:p>
        </w:tc>
        <w:tc>
          <w:tcPr>
            <w:tcW w:w="922" w:type="dxa"/>
            <w:gridSpan w:val="2"/>
            <w:tcBorders>
              <w:left w:val="single" w:sz="6" w:space="0" w:color="auto"/>
              <w:right w:val="single" w:sz="6" w:space="0" w:color="auto"/>
            </w:tcBorders>
          </w:tcPr>
          <w:p w:rsidR="00577224" w:rsidRPr="00313008" w:rsidRDefault="00577224" w:rsidP="00527A0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577224" w:rsidRPr="00313008" w:rsidRDefault="00577224" w:rsidP="00527A09">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577224" w:rsidRPr="00313008" w:rsidRDefault="00577224" w:rsidP="00527A09">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577224" w:rsidRDefault="00577224" w:rsidP="00527A09"/>
        </w:tc>
        <w:tc>
          <w:tcPr>
            <w:tcW w:w="922" w:type="dxa"/>
            <w:gridSpan w:val="2"/>
            <w:tcBorders>
              <w:left w:val="single" w:sz="6" w:space="0" w:color="auto"/>
              <w:right w:val="single" w:sz="6" w:space="0" w:color="auto"/>
            </w:tcBorders>
          </w:tcPr>
          <w:p w:rsidR="00577224" w:rsidRPr="00313008" w:rsidRDefault="00577224" w:rsidP="00527A09">
            <w:pPr>
              <w:pStyle w:val="Subtitle"/>
              <w:rPr>
                <w:sz w:val="18"/>
                <w:szCs w:val="18"/>
                <w:u w:val="none"/>
              </w:rPr>
            </w:pPr>
          </w:p>
        </w:tc>
        <w:tc>
          <w:tcPr>
            <w:tcW w:w="923" w:type="dxa"/>
            <w:tcBorders>
              <w:left w:val="single" w:sz="6" w:space="0" w:color="auto"/>
              <w:right w:val="single" w:sz="6" w:space="0" w:color="auto"/>
            </w:tcBorders>
          </w:tcPr>
          <w:p w:rsidR="00577224" w:rsidRPr="00313008" w:rsidRDefault="00577224" w:rsidP="00527A0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577224" w:rsidRPr="00D904CD" w:rsidRDefault="00577224" w:rsidP="00527A09">
            <w:pPr>
              <w:pStyle w:val="Subtitle"/>
              <w:jc w:val="left"/>
              <w:rPr>
                <w:b/>
                <w:bCs/>
                <w:sz w:val="18"/>
                <w:szCs w:val="18"/>
                <w:u w:val="none"/>
              </w:rPr>
            </w:pPr>
            <w:r w:rsidRPr="00D904CD">
              <w:rPr>
                <w:b/>
                <w:bCs/>
                <w:sz w:val="18"/>
                <w:szCs w:val="18"/>
                <w:u w:val="none"/>
              </w:rPr>
              <w:t>20%</w:t>
            </w:r>
          </w:p>
        </w:tc>
      </w:tr>
      <w:tr w:rsidR="00577224" w:rsidRPr="00313008" w:rsidTr="00527A09">
        <w:tc>
          <w:tcPr>
            <w:tcW w:w="2305" w:type="dxa"/>
            <w:tcBorders>
              <w:top w:val="single" w:sz="6" w:space="0" w:color="auto"/>
              <w:left w:val="thinThickLargeGap" w:sz="24" w:space="0" w:color="auto"/>
              <w:bottom w:val="single" w:sz="6" w:space="0" w:color="auto"/>
            </w:tcBorders>
          </w:tcPr>
          <w:p w:rsidR="00577224" w:rsidRPr="00D904CD" w:rsidRDefault="00577224" w:rsidP="00527A09">
            <w:pPr>
              <w:pStyle w:val="Subtitle"/>
              <w:ind w:left="-15"/>
              <w:jc w:val="left"/>
              <w:rPr>
                <w:sz w:val="20"/>
                <w:szCs w:val="20"/>
                <w:u w:val="none"/>
              </w:rPr>
            </w:pPr>
            <w:r w:rsidRPr="00D904CD">
              <w:rPr>
                <w:sz w:val="20"/>
                <w:szCs w:val="20"/>
                <w:u w:val="none"/>
              </w:rPr>
              <w:t>Summary / conclusion</w:t>
            </w:r>
          </w:p>
        </w:tc>
        <w:tc>
          <w:tcPr>
            <w:tcW w:w="540" w:type="dxa"/>
            <w:gridSpan w:val="2"/>
            <w:tcBorders>
              <w:top w:val="single" w:sz="6" w:space="0" w:color="auto"/>
              <w:bottom w:val="single" w:sz="6" w:space="0" w:color="auto"/>
              <w:right w:val="single" w:sz="6" w:space="0" w:color="auto"/>
            </w:tcBorders>
          </w:tcPr>
          <w:p w:rsidR="00577224" w:rsidRPr="00313008" w:rsidRDefault="00577224" w:rsidP="00527A09">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rsidR="00577224" w:rsidRPr="00313008" w:rsidRDefault="00577224" w:rsidP="00527A09">
            <w:pPr>
              <w:pStyle w:val="Subtitle"/>
              <w:rPr>
                <w:sz w:val="18"/>
                <w:szCs w:val="18"/>
                <w:u w:val="none"/>
              </w:rPr>
            </w:pPr>
          </w:p>
        </w:tc>
        <w:tc>
          <w:tcPr>
            <w:tcW w:w="923" w:type="dxa"/>
            <w:tcBorders>
              <w:left w:val="single" w:sz="6" w:space="0" w:color="auto"/>
              <w:right w:val="single" w:sz="6" w:space="0" w:color="auto"/>
            </w:tcBorders>
          </w:tcPr>
          <w:p w:rsidR="00577224" w:rsidRPr="00313008" w:rsidRDefault="00577224" w:rsidP="00527A09">
            <w:pPr>
              <w:pStyle w:val="Subtitle"/>
              <w:rPr>
                <w:sz w:val="18"/>
                <w:szCs w:val="18"/>
                <w:u w:val="none"/>
              </w:rPr>
            </w:pPr>
          </w:p>
        </w:tc>
        <w:tc>
          <w:tcPr>
            <w:tcW w:w="922" w:type="dxa"/>
            <w:gridSpan w:val="2"/>
            <w:tcBorders>
              <w:left w:val="single" w:sz="6" w:space="0" w:color="auto"/>
              <w:right w:val="single" w:sz="6" w:space="0" w:color="auto"/>
            </w:tcBorders>
          </w:tcPr>
          <w:p w:rsidR="00577224" w:rsidRPr="00313008" w:rsidRDefault="00577224" w:rsidP="00527A0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577224" w:rsidRPr="00313008" w:rsidRDefault="00577224" w:rsidP="00527A09">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577224" w:rsidRPr="00313008" w:rsidRDefault="00577224" w:rsidP="00527A09">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577224" w:rsidRPr="00313008" w:rsidRDefault="00577224" w:rsidP="00527A09">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577224" w:rsidRPr="00313008" w:rsidRDefault="00577224" w:rsidP="00527A09">
            <w:pPr>
              <w:pStyle w:val="Subtitle"/>
              <w:rPr>
                <w:sz w:val="18"/>
                <w:szCs w:val="18"/>
                <w:u w:val="none"/>
              </w:rPr>
            </w:pPr>
          </w:p>
        </w:tc>
        <w:tc>
          <w:tcPr>
            <w:tcW w:w="923" w:type="dxa"/>
            <w:tcBorders>
              <w:left w:val="single" w:sz="6" w:space="0" w:color="auto"/>
              <w:right w:val="single" w:sz="6" w:space="0" w:color="auto"/>
            </w:tcBorders>
          </w:tcPr>
          <w:p w:rsidR="00577224" w:rsidRPr="00313008" w:rsidRDefault="00577224" w:rsidP="00527A0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577224" w:rsidRPr="00D904CD" w:rsidRDefault="00577224" w:rsidP="00527A09">
            <w:pPr>
              <w:pStyle w:val="Subtitle"/>
              <w:jc w:val="left"/>
              <w:rPr>
                <w:b/>
                <w:bCs/>
                <w:sz w:val="18"/>
                <w:szCs w:val="18"/>
                <w:u w:val="none"/>
              </w:rPr>
            </w:pPr>
            <w:r>
              <w:rPr>
                <w:b/>
                <w:bCs/>
                <w:sz w:val="18"/>
                <w:szCs w:val="18"/>
                <w:u w:val="none"/>
              </w:rPr>
              <w:t>5%</w:t>
            </w:r>
          </w:p>
        </w:tc>
      </w:tr>
      <w:tr w:rsidR="00577224" w:rsidRPr="00313008" w:rsidTr="00527A09">
        <w:tc>
          <w:tcPr>
            <w:tcW w:w="2305" w:type="dxa"/>
            <w:tcBorders>
              <w:top w:val="single" w:sz="6" w:space="0" w:color="auto"/>
              <w:left w:val="thinThickLargeGap" w:sz="24" w:space="0" w:color="auto"/>
              <w:bottom w:val="single" w:sz="6" w:space="0" w:color="auto"/>
            </w:tcBorders>
          </w:tcPr>
          <w:p w:rsidR="00577224" w:rsidRPr="00D904CD" w:rsidRDefault="00577224" w:rsidP="00527A09">
            <w:pPr>
              <w:pStyle w:val="Subtitle"/>
              <w:ind w:left="-15"/>
              <w:jc w:val="left"/>
              <w:rPr>
                <w:sz w:val="20"/>
                <w:szCs w:val="20"/>
                <w:u w:val="none"/>
              </w:rPr>
            </w:pPr>
            <w:r w:rsidRPr="00D904CD">
              <w:rPr>
                <w:sz w:val="20"/>
                <w:szCs w:val="20"/>
                <w:u w:val="none"/>
              </w:rPr>
              <w:t>Quality of resources used within the assignment.</w:t>
            </w:r>
          </w:p>
        </w:tc>
        <w:tc>
          <w:tcPr>
            <w:tcW w:w="540" w:type="dxa"/>
            <w:gridSpan w:val="2"/>
            <w:tcBorders>
              <w:top w:val="single" w:sz="6" w:space="0" w:color="auto"/>
              <w:bottom w:val="single" w:sz="6" w:space="0" w:color="auto"/>
              <w:right w:val="single" w:sz="6" w:space="0" w:color="auto"/>
            </w:tcBorders>
          </w:tcPr>
          <w:p w:rsidR="00577224" w:rsidRPr="00313008" w:rsidRDefault="00577224" w:rsidP="00527A09">
            <w:pPr>
              <w:pStyle w:val="Subtitle"/>
              <w:rPr>
                <w:b/>
                <w:bCs/>
                <w:sz w:val="18"/>
                <w:szCs w:val="18"/>
                <w:u w:val="none"/>
              </w:rPr>
            </w:pPr>
          </w:p>
          <w:p w:rsidR="00577224" w:rsidRPr="00313008" w:rsidRDefault="00577224" w:rsidP="00527A09">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rsidR="00577224" w:rsidRPr="00313008" w:rsidRDefault="00577224" w:rsidP="00527A09">
            <w:pPr>
              <w:pStyle w:val="Subtitle"/>
              <w:rPr>
                <w:sz w:val="18"/>
                <w:szCs w:val="18"/>
                <w:u w:val="none"/>
              </w:rPr>
            </w:pPr>
          </w:p>
        </w:tc>
        <w:tc>
          <w:tcPr>
            <w:tcW w:w="923" w:type="dxa"/>
            <w:tcBorders>
              <w:left w:val="single" w:sz="6" w:space="0" w:color="auto"/>
              <w:right w:val="single" w:sz="6" w:space="0" w:color="auto"/>
            </w:tcBorders>
          </w:tcPr>
          <w:p w:rsidR="00577224" w:rsidRPr="00313008" w:rsidRDefault="00577224" w:rsidP="00527A09">
            <w:pPr>
              <w:pStyle w:val="Subtitle"/>
              <w:rPr>
                <w:sz w:val="18"/>
                <w:szCs w:val="18"/>
                <w:u w:val="none"/>
              </w:rPr>
            </w:pPr>
          </w:p>
        </w:tc>
        <w:tc>
          <w:tcPr>
            <w:tcW w:w="922" w:type="dxa"/>
            <w:gridSpan w:val="2"/>
            <w:tcBorders>
              <w:left w:val="single" w:sz="6" w:space="0" w:color="auto"/>
              <w:right w:val="single" w:sz="6" w:space="0" w:color="auto"/>
            </w:tcBorders>
          </w:tcPr>
          <w:p w:rsidR="00577224" w:rsidRPr="00313008" w:rsidRDefault="00577224" w:rsidP="00527A0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577224" w:rsidRPr="00313008" w:rsidRDefault="00577224" w:rsidP="00527A09">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577224" w:rsidRPr="00313008" w:rsidRDefault="00577224" w:rsidP="00527A09">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577224" w:rsidRPr="00313008" w:rsidRDefault="00577224" w:rsidP="00527A09">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577224" w:rsidRPr="00313008" w:rsidRDefault="00577224" w:rsidP="00527A09">
            <w:pPr>
              <w:pStyle w:val="Subtitle"/>
              <w:rPr>
                <w:sz w:val="18"/>
                <w:szCs w:val="18"/>
                <w:u w:val="none"/>
              </w:rPr>
            </w:pPr>
          </w:p>
        </w:tc>
        <w:tc>
          <w:tcPr>
            <w:tcW w:w="923" w:type="dxa"/>
            <w:tcBorders>
              <w:left w:val="single" w:sz="6" w:space="0" w:color="auto"/>
              <w:right w:val="single" w:sz="6" w:space="0" w:color="auto"/>
            </w:tcBorders>
          </w:tcPr>
          <w:p w:rsidR="00577224" w:rsidRPr="00313008" w:rsidRDefault="00577224" w:rsidP="00527A0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577224" w:rsidRPr="00D904CD" w:rsidRDefault="00577224" w:rsidP="00527A09">
            <w:pPr>
              <w:pStyle w:val="Subtitle"/>
              <w:jc w:val="left"/>
              <w:rPr>
                <w:b/>
                <w:bCs/>
                <w:sz w:val="18"/>
                <w:szCs w:val="18"/>
                <w:u w:val="none"/>
              </w:rPr>
            </w:pPr>
            <w:r w:rsidRPr="00D904CD">
              <w:rPr>
                <w:b/>
                <w:bCs/>
                <w:sz w:val="18"/>
                <w:szCs w:val="18"/>
                <w:u w:val="none"/>
              </w:rPr>
              <w:t>20%</w:t>
            </w:r>
          </w:p>
        </w:tc>
      </w:tr>
      <w:tr w:rsidR="00577224" w:rsidRPr="00313008" w:rsidTr="00527A09">
        <w:trPr>
          <w:cantSplit/>
          <w:trHeight w:val="282"/>
        </w:trPr>
        <w:tc>
          <w:tcPr>
            <w:tcW w:w="10225" w:type="dxa"/>
            <w:gridSpan w:val="13"/>
            <w:tcBorders>
              <w:left w:val="thinThickLargeGap" w:sz="24" w:space="0" w:color="auto"/>
              <w:right w:val="single" w:sz="4" w:space="0" w:color="auto"/>
            </w:tcBorders>
          </w:tcPr>
          <w:p w:rsidR="00577224" w:rsidRPr="009A081E" w:rsidRDefault="00577224" w:rsidP="00527A09">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577224" w:rsidRPr="00767191" w:rsidRDefault="00577224" w:rsidP="00527A09">
            <w:pPr>
              <w:pStyle w:val="Subtitle"/>
              <w:jc w:val="left"/>
              <w:rPr>
                <w:b/>
                <w:bCs/>
                <w:sz w:val="24"/>
                <w:szCs w:val="24"/>
                <w:highlight w:val="yellow"/>
                <w:u w:val="none"/>
              </w:rPr>
            </w:pPr>
          </w:p>
        </w:tc>
      </w:tr>
      <w:tr w:rsidR="00577224" w:rsidRPr="00313008" w:rsidTr="00527A09">
        <w:trPr>
          <w:cantSplit/>
          <w:trHeight w:val="4341"/>
        </w:trPr>
        <w:tc>
          <w:tcPr>
            <w:tcW w:w="10945" w:type="dxa"/>
            <w:gridSpan w:val="14"/>
            <w:tcBorders>
              <w:left w:val="thinThickLargeGap" w:sz="24" w:space="0" w:color="auto"/>
              <w:right w:val="thinThickLargeGap" w:sz="24" w:space="0" w:color="auto"/>
            </w:tcBorders>
          </w:tcPr>
          <w:p w:rsidR="00577224" w:rsidRPr="00313008" w:rsidRDefault="00577224" w:rsidP="00527A09">
            <w:pPr>
              <w:pStyle w:val="Subtitle"/>
              <w:jc w:val="left"/>
              <w:rPr>
                <w:b/>
                <w:bCs/>
                <w:sz w:val="24"/>
                <w:szCs w:val="24"/>
                <w:u w:val="none"/>
              </w:rPr>
            </w:pPr>
            <w:r w:rsidRPr="00313008">
              <w:rPr>
                <w:b/>
                <w:bCs/>
                <w:sz w:val="24"/>
                <w:szCs w:val="24"/>
                <w:u w:val="none"/>
              </w:rPr>
              <w:t>TUTOR COMMENTS:</w:t>
            </w:r>
          </w:p>
          <w:p w:rsidR="00577224" w:rsidRDefault="00577224" w:rsidP="00527A09">
            <w:pPr>
              <w:pStyle w:val="Subtitle"/>
              <w:ind w:left="937" w:right="1152"/>
              <w:jc w:val="both"/>
              <w:rPr>
                <w:b/>
                <w:bCs/>
                <w:sz w:val="24"/>
                <w:szCs w:val="24"/>
                <w:u w:val="none"/>
              </w:rPr>
            </w:pPr>
          </w:p>
          <w:p w:rsidR="00577224" w:rsidRDefault="00577224" w:rsidP="00527A09">
            <w:pPr>
              <w:pStyle w:val="Subtitle"/>
              <w:ind w:left="937" w:right="1152"/>
              <w:jc w:val="both"/>
              <w:rPr>
                <w:b/>
                <w:bCs/>
                <w:sz w:val="24"/>
                <w:szCs w:val="24"/>
                <w:u w:val="none"/>
              </w:rPr>
            </w:pPr>
          </w:p>
          <w:p w:rsidR="00577224" w:rsidRDefault="00577224" w:rsidP="00527A09">
            <w:pPr>
              <w:pStyle w:val="Subtitle"/>
              <w:ind w:left="937" w:right="1152"/>
              <w:jc w:val="both"/>
              <w:rPr>
                <w:b/>
                <w:bCs/>
                <w:sz w:val="24"/>
                <w:szCs w:val="24"/>
                <w:u w:val="none"/>
              </w:rPr>
            </w:pPr>
          </w:p>
          <w:p w:rsidR="00577224" w:rsidRDefault="00577224" w:rsidP="00527A09">
            <w:pPr>
              <w:pStyle w:val="Subtitle"/>
              <w:ind w:left="937" w:right="1152"/>
              <w:jc w:val="both"/>
              <w:rPr>
                <w:b/>
                <w:bCs/>
                <w:sz w:val="24"/>
                <w:szCs w:val="24"/>
                <w:u w:val="none"/>
              </w:rPr>
            </w:pPr>
          </w:p>
          <w:p w:rsidR="00577224" w:rsidRDefault="00577224" w:rsidP="00527A09">
            <w:pPr>
              <w:pStyle w:val="Subtitle"/>
              <w:ind w:left="937" w:right="1152"/>
              <w:jc w:val="both"/>
              <w:rPr>
                <w:b/>
                <w:bCs/>
                <w:sz w:val="24"/>
                <w:szCs w:val="24"/>
                <w:u w:val="none"/>
              </w:rPr>
            </w:pPr>
          </w:p>
          <w:p w:rsidR="00577224" w:rsidRDefault="00577224" w:rsidP="00527A09">
            <w:pPr>
              <w:pStyle w:val="Subtitle"/>
              <w:ind w:left="937" w:right="1152"/>
              <w:jc w:val="both"/>
              <w:rPr>
                <w:b/>
                <w:bCs/>
                <w:sz w:val="24"/>
                <w:szCs w:val="24"/>
                <w:u w:val="none"/>
              </w:rPr>
            </w:pPr>
          </w:p>
          <w:p w:rsidR="00577224" w:rsidRDefault="00577224" w:rsidP="00527A09">
            <w:pPr>
              <w:pStyle w:val="Subtitle"/>
              <w:ind w:left="937" w:right="1152"/>
              <w:jc w:val="both"/>
              <w:rPr>
                <w:b/>
                <w:bCs/>
                <w:sz w:val="24"/>
                <w:szCs w:val="24"/>
                <w:u w:val="none"/>
              </w:rPr>
            </w:pPr>
          </w:p>
          <w:p w:rsidR="00577224" w:rsidRDefault="00577224" w:rsidP="00527A09">
            <w:pPr>
              <w:pStyle w:val="Subtitle"/>
              <w:ind w:left="937" w:right="1152"/>
              <w:jc w:val="both"/>
              <w:rPr>
                <w:b/>
                <w:bCs/>
                <w:sz w:val="24"/>
                <w:szCs w:val="24"/>
                <w:u w:val="none"/>
              </w:rPr>
            </w:pPr>
          </w:p>
          <w:p w:rsidR="00577224" w:rsidRDefault="00577224" w:rsidP="00527A09">
            <w:pPr>
              <w:pStyle w:val="Subtitle"/>
              <w:ind w:left="937" w:right="1152"/>
              <w:jc w:val="both"/>
              <w:rPr>
                <w:b/>
                <w:bCs/>
                <w:sz w:val="24"/>
                <w:szCs w:val="24"/>
                <w:u w:val="none"/>
              </w:rPr>
            </w:pPr>
          </w:p>
          <w:p w:rsidR="00577224" w:rsidRDefault="00577224" w:rsidP="00527A09">
            <w:pPr>
              <w:pStyle w:val="Subtitle"/>
              <w:ind w:left="937" w:right="1152"/>
              <w:jc w:val="both"/>
              <w:rPr>
                <w:b/>
                <w:bCs/>
                <w:sz w:val="24"/>
                <w:szCs w:val="24"/>
                <w:u w:val="none"/>
              </w:rPr>
            </w:pPr>
          </w:p>
          <w:p w:rsidR="00577224" w:rsidRDefault="00577224" w:rsidP="00527A09">
            <w:pPr>
              <w:pStyle w:val="Subtitle"/>
              <w:ind w:left="937" w:right="1152"/>
              <w:jc w:val="both"/>
              <w:rPr>
                <w:b/>
                <w:bCs/>
                <w:sz w:val="24"/>
                <w:szCs w:val="24"/>
                <w:u w:val="none"/>
              </w:rPr>
            </w:pPr>
          </w:p>
          <w:p w:rsidR="00577224" w:rsidRPr="00313008" w:rsidRDefault="00577224" w:rsidP="00527A09">
            <w:pPr>
              <w:pStyle w:val="Subtitle"/>
              <w:ind w:left="937" w:right="1152"/>
              <w:jc w:val="both"/>
              <w:rPr>
                <w:b/>
                <w:bCs/>
                <w:sz w:val="24"/>
                <w:szCs w:val="24"/>
                <w:u w:val="none"/>
              </w:rPr>
            </w:pPr>
          </w:p>
        </w:tc>
      </w:tr>
      <w:tr w:rsidR="00577224" w:rsidRPr="00313008" w:rsidTr="00527A09">
        <w:trPr>
          <w:cantSplit/>
          <w:trHeight w:val="365"/>
        </w:trPr>
        <w:tc>
          <w:tcPr>
            <w:tcW w:w="2661" w:type="dxa"/>
            <w:gridSpan w:val="2"/>
            <w:tcBorders>
              <w:left w:val="thinThickLargeGap" w:sz="24" w:space="0" w:color="auto"/>
              <w:bottom w:val="thickThinLargeGap" w:sz="24" w:space="0" w:color="auto"/>
            </w:tcBorders>
          </w:tcPr>
          <w:p w:rsidR="00577224" w:rsidRDefault="00577224" w:rsidP="00527A09">
            <w:pPr>
              <w:pStyle w:val="Subtitle"/>
              <w:jc w:val="left"/>
              <w:rPr>
                <w:b/>
                <w:bCs/>
                <w:sz w:val="18"/>
                <w:szCs w:val="18"/>
                <w:u w:val="none"/>
              </w:rPr>
            </w:pPr>
            <w:r w:rsidRPr="00313008">
              <w:rPr>
                <w:b/>
                <w:bCs/>
                <w:sz w:val="18"/>
                <w:szCs w:val="18"/>
                <w:u w:val="none"/>
              </w:rPr>
              <w:t xml:space="preserve"> Submission date: </w:t>
            </w:r>
            <w:r>
              <w:rPr>
                <w:b/>
                <w:bCs/>
                <w:sz w:val="18"/>
                <w:szCs w:val="18"/>
                <w:u w:val="none"/>
              </w:rPr>
              <w:t xml:space="preserve"> 8/12/17</w:t>
            </w:r>
          </w:p>
          <w:p w:rsidR="00577224" w:rsidRPr="00313008" w:rsidRDefault="00577224" w:rsidP="00527A09">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rsidR="00577224" w:rsidRPr="00313008" w:rsidRDefault="00577224" w:rsidP="00527A09">
            <w:pPr>
              <w:pStyle w:val="Subtitle"/>
              <w:jc w:val="left"/>
              <w:rPr>
                <w:b/>
                <w:bCs/>
                <w:sz w:val="18"/>
                <w:szCs w:val="18"/>
                <w:u w:val="none"/>
              </w:rPr>
            </w:pPr>
            <w:r>
              <w:rPr>
                <w:b/>
                <w:bCs/>
                <w:sz w:val="18"/>
                <w:szCs w:val="18"/>
                <w:u w:val="none"/>
              </w:rPr>
              <w:t>Return date:</w:t>
            </w:r>
          </w:p>
          <w:p w:rsidR="00577224" w:rsidRPr="00313008" w:rsidRDefault="00577224" w:rsidP="00527A09">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rsidR="00577224" w:rsidRPr="00313008" w:rsidRDefault="00577224" w:rsidP="00527A09">
            <w:pPr>
              <w:pStyle w:val="Subtitle"/>
              <w:jc w:val="left"/>
              <w:rPr>
                <w:b/>
                <w:bCs/>
                <w:sz w:val="18"/>
                <w:szCs w:val="18"/>
                <w:u w:val="none"/>
              </w:rPr>
            </w:pPr>
            <w:r w:rsidRPr="00313008">
              <w:rPr>
                <w:b/>
                <w:bCs/>
                <w:sz w:val="18"/>
                <w:szCs w:val="18"/>
                <w:u w:val="none"/>
              </w:rPr>
              <w:t>Tutor:</w:t>
            </w:r>
            <w:r>
              <w:rPr>
                <w:b/>
                <w:bCs/>
                <w:sz w:val="18"/>
                <w:szCs w:val="18"/>
                <w:u w:val="none"/>
              </w:rPr>
              <w:t xml:space="preserve"> Alison Connaughton</w:t>
            </w:r>
            <w:r w:rsidRPr="00313008">
              <w:rPr>
                <w:b/>
                <w:bCs/>
                <w:sz w:val="18"/>
                <w:szCs w:val="18"/>
                <w:u w:val="none"/>
              </w:rPr>
              <w:t xml:space="preserve"> </w:t>
            </w:r>
          </w:p>
        </w:tc>
        <w:tc>
          <w:tcPr>
            <w:tcW w:w="2347" w:type="dxa"/>
            <w:gridSpan w:val="3"/>
            <w:tcBorders>
              <w:bottom w:val="thickThinLargeGap" w:sz="24" w:space="0" w:color="auto"/>
              <w:right w:val="thinThickLargeGap" w:sz="24" w:space="0" w:color="auto"/>
            </w:tcBorders>
          </w:tcPr>
          <w:p w:rsidR="00577224" w:rsidRPr="00313008" w:rsidRDefault="00577224" w:rsidP="00527A09">
            <w:pPr>
              <w:pStyle w:val="Subtitle"/>
              <w:jc w:val="left"/>
              <w:rPr>
                <w:b/>
                <w:bCs/>
                <w:sz w:val="18"/>
                <w:szCs w:val="18"/>
                <w:u w:val="none"/>
              </w:rPr>
            </w:pPr>
            <w:r w:rsidRPr="00313008">
              <w:rPr>
                <w:b/>
                <w:bCs/>
                <w:sz w:val="18"/>
                <w:szCs w:val="18"/>
                <w:u w:val="none"/>
              </w:rPr>
              <w:t xml:space="preserve">Mark: </w:t>
            </w:r>
          </w:p>
        </w:tc>
      </w:tr>
    </w:tbl>
    <w:p w:rsidR="0098512F" w:rsidRDefault="0070559A" w:rsidP="00577224">
      <w:pPr>
        <w:tabs>
          <w:tab w:val="center" w:pos="4513"/>
          <w:tab w:val="left" w:pos="8089"/>
        </w:tabs>
        <w:spacing w:line="360" w:lineRule="auto"/>
        <w:jc w:val="center"/>
        <w:rPr>
          <w:rFonts w:ascii="Times New Roman" w:hAnsi="Times New Roman" w:cs="Times New Roman"/>
          <w:b/>
          <w:sz w:val="28"/>
          <w:szCs w:val="28"/>
        </w:rPr>
      </w:pPr>
      <w:r w:rsidRPr="0070559A">
        <w:rPr>
          <w:rFonts w:ascii="Times New Roman" w:hAnsi="Times New Roman" w:cs="Times New Roman"/>
          <w:b/>
          <w:sz w:val="28"/>
          <w:szCs w:val="28"/>
        </w:rPr>
        <w:lastRenderedPageBreak/>
        <w:t>Perspectives on Health and Physical Activity (SHSS6071)</w:t>
      </w:r>
    </w:p>
    <w:p w:rsidR="00454D34" w:rsidRPr="0070559A" w:rsidRDefault="00CB7F99" w:rsidP="00577224">
      <w:pPr>
        <w:tabs>
          <w:tab w:val="center" w:pos="4513"/>
          <w:tab w:val="left" w:pos="8089"/>
        </w:tabs>
        <w:spacing w:line="360" w:lineRule="auto"/>
        <w:jc w:val="center"/>
        <w:rPr>
          <w:rFonts w:ascii="Times New Roman" w:hAnsi="Times New Roman" w:cs="Times New Roman"/>
          <w:b/>
          <w:sz w:val="28"/>
          <w:szCs w:val="28"/>
        </w:rPr>
      </w:pPr>
      <w:r>
        <w:rPr>
          <w:rFonts w:ascii="Times New Roman" w:hAnsi="Times New Roman" w:cs="Times New Roman"/>
          <w:b/>
          <w:sz w:val="28"/>
          <w:szCs w:val="28"/>
        </w:rPr>
        <w:t>‘What are the</w:t>
      </w:r>
      <w:r w:rsidR="00454D34">
        <w:rPr>
          <w:rFonts w:ascii="Times New Roman" w:hAnsi="Times New Roman" w:cs="Times New Roman"/>
          <w:b/>
          <w:sz w:val="28"/>
          <w:szCs w:val="28"/>
        </w:rPr>
        <w:t xml:space="preserve"> </w:t>
      </w:r>
      <w:r w:rsidR="00E52E63">
        <w:rPr>
          <w:rFonts w:ascii="Times New Roman" w:hAnsi="Times New Roman" w:cs="Times New Roman"/>
          <w:b/>
          <w:sz w:val="28"/>
          <w:szCs w:val="28"/>
        </w:rPr>
        <w:t xml:space="preserve">Main </w:t>
      </w:r>
      <w:r w:rsidR="00454D34">
        <w:rPr>
          <w:rFonts w:ascii="Times New Roman" w:hAnsi="Times New Roman" w:cs="Times New Roman"/>
          <w:b/>
          <w:sz w:val="28"/>
          <w:szCs w:val="28"/>
        </w:rPr>
        <w:t>Aims of Physical Education?’</w:t>
      </w:r>
    </w:p>
    <w:p w:rsidR="0070559A" w:rsidRDefault="0070559A" w:rsidP="00202D5F">
      <w:pPr>
        <w:tabs>
          <w:tab w:val="center" w:pos="4513"/>
          <w:tab w:val="left" w:pos="8089"/>
        </w:tabs>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Introduction </w:t>
      </w:r>
    </w:p>
    <w:p w:rsidR="00777ADA" w:rsidRDefault="00777ADA" w:rsidP="00202D5F">
      <w:pPr>
        <w:tabs>
          <w:tab w:val="center" w:pos="4513"/>
          <w:tab w:val="left" w:pos="8089"/>
        </w:tabs>
        <w:spacing w:line="360" w:lineRule="auto"/>
        <w:rPr>
          <w:rFonts w:ascii="Times New Roman" w:hAnsi="Times New Roman" w:cs="Times New Roman"/>
          <w:sz w:val="24"/>
          <w:szCs w:val="24"/>
        </w:rPr>
      </w:pPr>
      <w:r>
        <w:rPr>
          <w:rFonts w:ascii="Times New Roman" w:hAnsi="Times New Roman" w:cs="Times New Roman"/>
          <w:sz w:val="24"/>
          <w:szCs w:val="24"/>
        </w:rPr>
        <w:t xml:space="preserve">There are a range of aims that can be given for physical education, all of which are important and can be argued for as one of the main aims. The 2008 national curriculum for physical education in Wales highlights some general aims such as inclusion and the four areas of experience help provide some further aims e.g. to </w:t>
      </w:r>
      <w:r w:rsidRPr="00B1469C">
        <w:rPr>
          <w:rFonts w:ascii="Times New Roman" w:hAnsi="Times New Roman" w:cs="Times New Roman"/>
          <w:sz w:val="24"/>
          <w:szCs w:val="24"/>
        </w:rPr>
        <w:t>engage in frequent and regular physical activity beneficial to their health, fitness and well-being</w:t>
      </w:r>
      <w:r>
        <w:rPr>
          <w:rFonts w:ascii="Times New Roman" w:hAnsi="Times New Roman" w:cs="Times New Roman"/>
          <w:sz w:val="24"/>
          <w:szCs w:val="24"/>
        </w:rPr>
        <w:t xml:space="preserve">. But there are no set aims for physical education as a school subject; most other school subjects have a main aim(s) so why is physical education different? This investigation will look mainly at 5 key aims to be taken in to consideration to answer the proposed question. These 5 aims were chosen on the basis that they are perhaps exclusive to physical education and therefore will provide a strong argument for physical educations place on the school curriculum. </w:t>
      </w:r>
    </w:p>
    <w:p w:rsidR="00F74A45" w:rsidRDefault="00AD32F5" w:rsidP="00202D5F">
      <w:pPr>
        <w:tabs>
          <w:tab w:val="center" w:pos="4513"/>
          <w:tab w:val="left" w:pos="8089"/>
        </w:tabs>
        <w:spacing w:line="360" w:lineRule="auto"/>
        <w:rPr>
          <w:rFonts w:ascii="Times New Roman" w:hAnsi="Times New Roman" w:cs="Times New Roman"/>
          <w:sz w:val="24"/>
          <w:szCs w:val="24"/>
        </w:rPr>
      </w:pPr>
      <w:r>
        <w:rPr>
          <w:rFonts w:ascii="Times New Roman" w:hAnsi="Times New Roman" w:cs="Times New Roman"/>
          <w:sz w:val="24"/>
          <w:szCs w:val="24"/>
        </w:rPr>
        <w:t xml:space="preserve">The aims of physical education has been a long lasting debate which is yet to have a solid answer. </w:t>
      </w:r>
      <w:r w:rsidR="00917DAA">
        <w:rPr>
          <w:rFonts w:ascii="Times New Roman" w:hAnsi="Times New Roman" w:cs="Times New Roman"/>
          <w:sz w:val="24"/>
          <w:szCs w:val="24"/>
        </w:rPr>
        <w:t xml:space="preserve">Physical education is often regarded as a practical subject with a focus on doing rather than being knowledge orientated (Redelius </w:t>
      </w:r>
      <w:r w:rsidR="00917DAA">
        <w:rPr>
          <w:rFonts w:ascii="Times New Roman" w:hAnsi="Times New Roman" w:cs="Times New Roman"/>
          <w:i/>
          <w:sz w:val="24"/>
          <w:szCs w:val="24"/>
        </w:rPr>
        <w:t>et al,</w:t>
      </w:r>
      <w:r w:rsidR="00917DAA">
        <w:rPr>
          <w:rFonts w:ascii="Times New Roman" w:hAnsi="Times New Roman" w:cs="Times New Roman"/>
          <w:sz w:val="24"/>
          <w:szCs w:val="24"/>
        </w:rPr>
        <w:t xml:space="preserve"> 2015). Similarly to the UK, research in Sweden shows ‘</w:t>
      </w:r>
      <w:r w:rsidR="00917DAA" w:rsidRPr="00917DAA">
        <w:rPr>
          <w:rFonts w:ascii="Times New Roman" w:hAnsi="Times New Roman" w:cs="Times New Roman"/>
          <w:sz w:val="24"/>
          <w:szCs w:val="24"/>
        </w:rPr>
        <w:t>a st</w:t>
      </w:r>
      <w:r w:rsidR="00917DAA">
        <w:rPr>
          <w:rFonts w:ascii="Times New Roman" w:hAnsi="Times New Roman" w:cs="Times New Roman"/>
          <w:sz w:val="24"/>
          <w:szCs w:val="24"/>
        </w:rPr>
        <w:t xml:space="preserve">riking lack of clarity over the </w:t>
      </w:r>
      <w:r w:rsidR="00917DAA" w:rsidRPr="00917DAA">
        <w:rPr>
          <w:rFonts w:ascii="Times New Roman" w:hAnsi="Times New Roman" w:cs="Times New Roman"/>
          <w:sz w:val="24"/>
          <w:szCs w:val="24"/>
        </w:rPr>
        <w:t>purpose of the subject, particularly in terms of its educational purpose</w:t>
      </w:r>
      <w:r w:rsidR="00917DAA">
        <w:rPr>
          <w:rFonts w:ascii="Times New Roman" w:hAnsi="Times New Roman" w:cs="Times New Roman"/>
          <w:sz w:val="24"/>
          <w:szCs w:val="24"/>
        </w:rPr>
        <w:t xml:space="preserve">’ causing for diverse and blurred educational objectives (Redelius </w:t>
      </w:r>
      <w:r w:rsidR="00917DAA">
        <w:rPr>
          <w:rFonts w:ascii="Times New Roman" w:hAnsi="Times New Roman" w:cs="Times New Roman"/>
          <w:i/>
          <w:sz w:val="24"/>
          <w:szCs w:val="24"/>
        </w:rPr>
        <w:t>et al,</w:t>
      </w:r>
      <w:r w:rsidR="00917DAA">
        <w:rPr>
          <w:rFonts w:ascii="Times New Roman" w:hAnsi="Times New Roman" w:cs="Times New Roman"/>
          <w:sz w:val="24"/>
          <w:szCs w:val="24"/>
        </w:rPr>
        <w:t xml:space="preserve"> 2015). </w:t>
      </w:r>
      <w:r w:rsidR="00D44FA2">
        <w:rPr>
          <w:rFonts w:ascii="Times New Roman" w:hAnsi="Times New Roman" w:cs="Times New Roman"/>
          <w:sz w:val="24"/>
          <w:szCs w:val="24"/>
        </w:rPr>
        <w:t>Penney and Chandler (2000) said ‘</w:t>
      </w:r>
      <w:r w:rsidR="00D44FA2" w:rsidRPr="00D44FA2">
        <w:rPr>
          <w:rFonts w:ascii="Times New Roman" w:hAnsi="Times New Roman" w:cs="Times New Roman"/>
          <w:sz w:val="24"/>
          <w:szCs w:val="24"/>
        </w:rPr>
        <w:t>while physical educationalists may be in agree</w:t>
      </w:r>
      <w:r w:rsidR="00D44FA2">
        <w:rPr>
          <w:rFonts w:ascii="Times New Roman" w:hAnsi="Times New Roman" w:cs="Times New Roman"/>
          <w:sz w:val="24"/>
          <w:szCs w:val="24"/>
        </w:rPr>
        <w:t xml:space="preserve">ment about what the subject “is </w:t>
      </w:r>
      <w:r w:rsidR="00D44FA2" w:rsidRPr="00D44FA2">
        <w:rPr>
          <w:rFonts w:ascii="Times New Roman" w:hAnsi="Times New Roman" w:cs="Times New Roman"/>
          <w:sz w:val="24"/>
          <w:szCs w:val="24"/>
        </w:rPr>
        <w:t>not”, the matter of what the core aims of the subject are remains far less clear</w:t>
      </w:r>
      <w:r w:rsidR="00D44FA2">
        <w:rPr>
          <w:rFonts w:ascii="Times New Roman" w:hAnsi="Times New Roman" w:cs="Times New Roman"/>
          <w:sz w:val="24"/>
          <w:szCs w:val="24"/>
        </w:rPr>
        <w:t xml:space="preserve">.’ </w:t>
      </w:r>
      <w:r w:rsidR="001B05BB">
        <w:rPr>
          <w:rFonts w:ascii="Times New Roman" w:hAnsi="Times New Roman" w:cs="Times New Roman"/>
          <w:sz w:val="24"/>
          <w:szCs w:val="24"/>
        </w:rPr>
        <w:t xml:space="preserve">Although there has been progress made since 2000, this is still applicable. </w:t>
      </w:r>
      <w:r w:rsidR="00CC30C0">
        <w:rPr>
          <w:rFonts w:ascii="Times New Roman" w:hAnsi="Times New Roman" w:cs="Times New Roman"/>
          <w:sz w:val="24"/>
          <w:szCs w:val="24"/>
        </w:rPr>
        <w:t>Kirk (2006) supports this, saying that ‘</w:t>
      </w:r>
      <w:r w:rsidR="00CC30C0" w:rsidRPr="00CC30C0">
        <w:rPr>
          <w:rFonts w:ascii="Times New Roman" w:hAnsi="Times New Roman" w:cs="Times New Roman"/>
          <w:sz w:val="24"/>
          <w:szCs w:val="24"/>
        </w:rPr>
        <w:t>physical educators as a professional group are con</w:t>
      </w:r>
      <w:r w:rsidR="00CC30C0">
        <w:rPr>
          <w:rFonts w:ascii="Times New Roman" w:hAnsi="Times New Roman" w:cs="Times New Roman"/>
          <w:sz w:val="24"/>
          <w:szCs w:val="24"/>
        </w:rPr>
        <w:t xml:space="preserve">fused and disoriented about the </w:t>
      </w:r>
      <w:r w:rsidR="00CC30C0" w:rsidRPr="00CC30C0">
        <w:rPr>
          <w:rFonts w:ascii="Times New Roman" w:hAnsi="Times New Roman" w:cs="Times New Roman"/>
          <w:sz w:val="24"/>
          <w:szCs w:val="24"/>
        </w:rPr>
        <w:t xml:space="preserve">contribution of their subject to </w:t>
      </w:r>
      <w:r w:rsidR="00CC30C0">
        <w:rPr>
          <w:rFonts w:ascii="Times New Roman" w:hAnsi="Times New Roman" w:cs="Times New Roman"/>
          <w:sz w:val="24"/>
          <w:szCs w:val="24"/>
        </w:rPr>
        <w:t xml:space="preserve">the educational goals of school.’ </w:t>
      </w:r>
    </w:p>
    <w:p w:rsidR="00777ADA" w:rsidRDefault="00F5251A" w:rsidP="00202D5F">
      <w:pPr>
        <w:tabs>
          <w:tab w:val="center" w:pos="4513"/>
          <w:tab w:val="left" w:pos="8089"/>
        </w:tabs>
        <w:spacing w:line="360" w:lineRule="auto"/>
        <w:rPr>
          <w:rFonts w:ascii="Times New Roman" w:hAnsi="Times New Roman" w:cs="Times New Roman"/>
          <w:sz w:val="24"/>
          <w:szCs w:val="24"/>
        </w:rPr>
      </w:pPr>
      <w:r>
        <w:rPr>
          <w:rFonts w:ascii="Times New Roman" w:hAnsi="Times New Roman" w:cs="Times New Roman"/>
          <w:sz w:val="24"/>
          <w:szCs w:val="24"/>
        </w:rPr>
        <w:t xml:space="preserve">The first aim to be discussed is motor skill development. </w:t>
      </w:r>
      <w:r w:rsidR="00DC09E8">
        <w:rPr>
          <w:rFonts w:ascii="Times New Roman" w:hAnsi="Times New Roman" w:cs="Times New Roman"/>
          <w:sz w:val="24"/>
          <w:szCs w:val="24"/>
        </w:rPr>
        <w:t xml:space="preserve">‘Fundamental movement skills lay the foundations for children to participate in a variety of physical activities and sports’ (Chen </w:t>
      </w:r>
      <w:r w:rsidR="00DC09E8">
        <w:rPr>
          <w:rFonts w:ascii="Times New Roman" w:hAnsi="Times New Roman" w:cs="Times New Roman"/>
          <w:i/>
          <w:sz w:val="24"/>
          <w:szCs w:val="24"/>
        </w:rPr>
        <w:t>et al,</w:t>
      </w:r>
      <w:r w:rsidR="00DC09E8">
        <w:rPr>
          <w:rFonts w:ascii="Times New Roman" w:hAnsi="Times New Roman" w:cs="Times New Roman"/>
          <w:sz w:val="24"/>
          <w:szCs w:val="24"/>
        </w:rPr>
        <w:t xml:space="preserve">2017) and motor skill competency can be described as ‘the ability to perform various fundamental movement skills in a consistent and proficient manner’ (Rudd </w:t>
      </w:r>
      <w:r w:rsidR="00DC09E8">
        <w:rPr>
          <w:rFonts w:ascii="Times New Roman" w:hAnsi="Times New Roman" w:cs="Times New Roman"/>
          <w:i/>
          <w:sz w:val="24"/>
          <w:szCs w:val="24"/>
        </w:rPr>
        <w:t xml:space="preserve">et al, </w:t>
      </w:r>
      <w:r w:rsidR="00DC09E8">
        <w:rPr>
          <w:rFonts w:ascii="Times New Roman" w:hAnsi="Times New Roman" w:cs="Times New Roman"/>
          <w:sz w:val="24"/>
          <w:szCs w:val="24"/>
        </w:rPr>
        <w:t>2015). Therefore, could motor skill development be a startin</w:t>
      </w:r>
      <w:r w:rsidR="00C36C34">
        <w:rPr>
          <w:rFonts w:ascii="Times New Roman" w:hAnsi="Times New Roman" w:cs="Times New Roman"/>
          <w:sz w:val="24"/>
          <w:szCs w:val="24"/>
        </w:rPr>
        <w:t xml:space="preserve">g point for physical education to build on? Motor skill development is particularly important in the early years of children as it will provide them with a solid basis on which to build and become skilful in a range of sports and </w:t>
      </w:r>
      <w:r w:rsidR="00C36C34">
        <w:rPr>
          <w:rFonts w:ascii="Times New Roman" w:hAnsi="Times New Roman" w:cs="Times New Roman"/>
          <w:sz w:val="24"/>
          <w:szCs w:val="24"/>
        </w:rPr>
        <w:lastRenderedPageBreak/>
        <w:t xml:space="preserve">physical activities. Rudd </w:t>
      </w:r>
      <w:r w:rsidR="00C36C34">
        <w:rPr>
          <w:rFonts w:ascii="Times New Roman" w:hAnsi="Times New Roman" w:cs="Times New Roman"/>
          <w:i/>
          <w:sz w:val="24"/>
          <w:szCs w:val="24"/>
        </w:rPr>
        <w:t xml:space="preserve">et al </w:t>
      </w:r>
      <w:r w:rsidR="00C36C34">
        <w:rPr>
          <w:rFonts w:ascii="Times New Roman" w:hAnsi="Times New Roman" w:cs="Times New Roman"/>
          <w:sz w:val="24"/>
          <w:szCs w:val="24"/>
        </w:rPr>
        <w:t xml:space="preserve">(2015) support this, stating the ‘importance of developing children’s motor skill competency during elementary school years.’ </w:t>
      </w:r>
    </w:p>
    <w:p w:rsidR="00AF2459" w:rsidRDefault="00011B12" w:rsidP="00202D5F">
      <w:pPr>
        <w:tabs>
          <w:tab w:val="center" w:pos="4513"/>
          <w:tab w:val="left" w:pos="8089"/>
        </w:tabs>
        <w:spacing w:line="360" w:lineRule="auto"/>
        <w:rPr>
          <w:rFonts w:ascii="Times New Roman" w:hAnsi="Times New Roman" w:cs="Times New Roman"/>
          <w:sz w:val="24"/>
          <w:szCs w:val="24"/>
        </w:rPr>
      </w:pPr>
      <w:r>
        <w:rPr>
          <w:rFonts w:ascii="Times New Roman" w:hAnsi="Times New Roman" w:cs="Times New Roman"/>
          <w:sz w:val="24"/>
          <w:szCs w:val="24"/>
        </w:rPr>
        <w:t xml:space="preserve">Sports games and drills are very prominent in physical education and have been for a long time. Physical education could be compared to coaching in this way e.g. do they teach in similar ways and should they teach in similar ways. </w:t>
      </w:r>
      <w:r w:rsidR="00D63007">
        <w:rPr>
          <w:rFonts w:ascii="Times New Roman" w:hAnsi="Times New Roman" w:cs="Times New Roman"/>
          <w:sz w:val="24"/>
          <w:szCs w:val="24"/>
        </w:rPr>
        <w:t xml:space="preserve">Anonymous (2012) wrote an article in the ‘Journal of Physical Education, Recreation and Dance’ with the opinion that physical education teacher training should include coaching education. They argue that ‘in many ways, good coaching mirrors good teaching,’ this will be discussed further along with emphasis on the balance between sports and other physical activities. </w:t>
      </w:r>
    </w:p>
    <w:p w:rsidR="003B0FD0" w:rsidRDefault="004A2950" w:rsidP="00202D5F">
      <w:pPr>
        <w:tabs>
          <w:tab w:val="center" w:pos="4513"/>
          <w:tab w:val="left" w:pos="8089"/>
        </w:tabs>
        <w:spacing w:line="360" w:lineRule="auto"/>
        <w:rPr>
          <w:rFonts w:ascii="Times New Roman" w:hAnsi="Times New Roman" w:cs="Times New Roman"/>
          <w:sz w:val="24"/>
          <w:szCs w:val="24"/>
        </w:rPr>
      </w:pPr>
      <w:r>
        <w:rPr>
          <w:rFonts w:ascii="Times New Roman" w:hAnsi="Times New Roman" w:cs="Times New Roman"/>
          <w:sz w:val="24"/>
          <w:szCs w:val="24"/>
        </w:rPr>
        <w:t>Social and moral development is another important aspect and p</w:t>
      </w:r>
      <w:r w:rsidR="00E7700D">
        <w:rPr>
          <w:rFonts w:ascii="Times New Roman" w:hAnsi="Times New Roman" w:cs="Times New Roman"/>
          <w:sz w:val="24"/>
          <w:szCs w:val="24"/>
        </w:rPr>
        <w:t xml:space="preserve">hysical education lends itself </w:t>
      </w:r>
      <w:r>
        <w:rPr>
          <w:rFonts w:ascii="Times New Roman" w:hAnsi="Times New Roman" w:cs="Times New Roman"/>
          <w:sz w:val="24"/>
          <w:szCs w:val="24"/>
        </w:rPr>
        <w:t>to this</w:t>
      </w:r>
      <w:r w:rsidR="00E7700D">
        <w:rPr>
          <w:rFonts w:ascii="Times New Roman" w:hAnsi="Times New Roman" w:cs="Times New Roman"/>
          <w:sz w:val="24"/>
          <w:szCs w:val="24"/>
        </w:rPr>
        <w:t xml:space="preserve"> with the national curriculum identifying the importance of developing positive attitudes. ‘There is nothing intrinsically character building about kicking or catching a ball’ said Shield and Bredemeier in 1995, although written over 20 years ago this still applies today. Shields and Bredemeier believe that teachers must ‘create opportunities for meaningful interactions to take place.’ </w:t>
      </w:r>
    </w:p>
    <w:p w:rsidR="006F09F5" w:rsidRDefault="00325329" w:rsidP="00202D5F">
      <w:pPr>
        <w:tabs>
          <w:tab w:val="center" w:pos="4513"/>
          <w:tab w:val="left" w:pos="8089"/>
        </w:tabs>
        <w:spacing w:line="360" w:lineRule="auto"/>
        <w:rPr>
          <w:rFonts w:ascii="Times New Roman" w:hAnsi="Times New Roman" w:cs="Times New Roman"/>
          <w:sz w:val="24"/>
          <w:szCs w:val="24"/>
        </w:rPr>
      </w:pPr>
      <w:r>
        <w:rPr>
          <w:rFonts w:ascii="Times New Roman" w:hAnsi="Times New Roman" w:cs="Times New Roman"/>
          <w:sz w:val="24"/>
          <w:szCs w:val="24"/>
        </w:rPr>
        <w:t xml:space="preserve">Lu and Buchanan (2014) look in depth at developing students’ emotional well-being in physical education. They state that ‘emotion serves important functions such as focusing our attention, organizing recall and memory, motivation or demotivation’ as well as other aspects. </w:t>
      </w:r>
      <w:r w:rsidR="00614E5B">
        <w:rPr>
          <w:rFonts w:ascii="Times New Roman" w:hAnsi="Times New Roman" w:cs="Times New Roman"/>
          <w:sz w:val="24"/>
          <w:szCs w:val="24"/>
        </w:rPr>
        <w:t xml:space="preserve">They also state that ‘negative emotions impair learning, while positive emotions promote learning and overall school performance (Bergin and Bergin, 2012). ‘Emotional well-being is a key part of an individual’s overall health’ (Hilborn </w:t>
      </w:r>
      <w:r w:rsidR="00614E5B">
        <w:rPr>
          <w:rFonts w:ascii="Times New Roman" w:hAnsi="Times New Roman" w:cs="Times New Roman"/>
          <w:i/>
          <w:sz w:val="24"/>
          <w:szCs w:val="24"/>
        </w:rPr>
        <w:t xml:space="preserve">et al, </w:t>
      </w:r>
      <w:r w:rsidR="00614E5B">
        <w:rPr>
          <w:rFonts w:ascii="Times New Roman" w:hAnsi="Times New Roman" w:cs="Times New Roman"/>
          <w:sz w:val="24"/>
          <w:szCs w:val="24"/>
        </w:rPr>
        <w:t xml:space="preserve">2004) therefore giving a strong case as an aim for physical education. </w:t>
      </w:r>
    </w:p>
    <w:p w:rsidR="00614E5B" w:rsidRPr="00614E5B" w:rsidRDefault="00141F60" w:rsidP="00202D5F">
      <w:pPr>
        <w:tabs>
          <w:tab w:val="center" w:pos="4513"/>
          <w:tab w:val="left" w:pos="8089"/>
        </w:tabs>
        <w:spacing w:line="360" w:lineRule="auto"/>
        <w:rPr>
          <w:rFonts w:ascii="Times New Roman" w:hAnsi="Times New Roman" w:cs="Times New Roman"/>
          <w:sz w:val="24"/>
          <w:szCs w:val="24"/>
        </w:rPr>
      </w:pPr>
      <w:r>
        <w:rPr>
          <w:rFonts w:ascii="Times New Roman" w:hAnsi="Times New Roman" w:cs="Times New Roman"/>
          <w:sz w:val="24"/>
          <w:szCs w:val="24"/>
        </w:rPr>
        <w:t>‘It is widely believed that participation in sport and physical active recreation during youth can be a significant factor in lifelong engagement’ (Green, 2014)</w:t>
      </w:r>
      <w:r w:rsidR="00B43C62">
        <w:rPr>
          <w:rFonts w:ascii="Times New Roman" w:hAnsi="Times New Roman" w:cs="Times New Roman"/>
          <w:sz w:val="24"/>
          <w:szCs w:val="24"/>
        </w:rPr>
        <w:t xml:space="preserve"> therefore this will be the fifth aim considered</w:t>
      </w:r>
      <w:r>
        <w:rPr>
          <w:rFonts w:ascii="Times New Roman" w:hAnsi="Times New Roman" w:cs="Times New Roman"/>
          <w:sz w:val="24"/>
          <w:szCs w:val="24"/>
        </w:rPr>
        <w:t xml:space="preserve">. Physical education is often portrayed as a potentially crucial vehicle for enhancing young people’s engagement with physical activity (Green, 2014). </w:t>
      </w:r>
      <w:r w:rsidR="0095515A">
        <w:rPr>
          <w:rFonts w:ascii="Times New Roman" w:hAnsi="Times New Roman" w:cs="Times New Roman"/>
          <w:sz w:val="24"/>
          <w:szCs w:val="24"/>
        </w:rPr>
        <w:t xml:space="preserve">Kirk (2005) argues that early learning experiences are crucial to continuing participation in physical activity but at the time only particular sections of the population (England and Wales) were in a position to access quality experiences in primary schools and sports clubs. He suggests that primary schools, by themselves, are ‘unable to deliver quality early experiences, while the contribution of PE specialists in secondary schools may come too late.’ </w:t>
      </w:r>
    </w:p>
    <w:p w:rsidR="008B659F" w:rsidRPr="00176861" w:rsidRDefault="00C559F6" w:rsidP="00202D5F">
      <w:pPr>
        <w:tabs>
          <w:tab w:val="center" w:pos="4513"/>
          <w:tab w:val="left" w:pos="8089"/>
        </w:tabs>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Discussion </w:t>
      </w:r>
    </w:p>
    <w:p w:rsidR="00176298" w:rsidRDefault="00176298" w:rsidP="00202D5F">
      <w:pPr>
        <w:tabs>
          <w:tab w:val="center" w:pos="4513"/>
          <w:tab w:val="left" w:pos="8089"/>
        </w:tabs>
        <w:spacing w:line="360" w:lineRule="auto"/>
        <w:rPr>
          <w:rFonts w:ascii="Times New Roman" w:hAnsi="Times New Roman" w:cs="Times New Roman"/>
          <w:b/>
          <w:sz w:val="24"/>
          <w:szCs w:val="24"/>
        </w:rPr>
      </w:pPr>
      <w:r>
        <w:rPr>
          <w:rFonts w:ascii="Times New Roman" w:hAnsi="Times New Roman" w:cs="Times New Roman"/>
          <w:b/>
          <w:sz w:val="24"/>
          <w:szCs w:val="24"/>
        </w:rPr>
        <w:t xml:space="preserve">Motor skill development </w:t>
      </w:r>
    </w:p>
    <w:p w:rsidR="00550A68" w:rsidRDefault="001D1547" w:rsidP="00202D5F">
      <w:pPr>
        <w:tabs>
          <w:tab w:val="center" w:pos="4513"/>
          <w:tab w:val="left" w:pos="8089"/>
        </w:tabs>
        <w:spacing w:line="360" w:lineRule="auto"/>
        <w:rPr>
          <w:rFonts w:ascii="Times New Roman" w:hAnsi="Times New Roman" w:cs="Times New Roman"/>
          <w:sz w:val="24"/>
          <w:szCs w:val="24"/>
        </w:rPr>
      </w:pPr>
      <w:r>
        <w:rPr>
          <w:rFonts w:ascii="Times New Roman" w:hAnsi="Times New Roman" w:cs="Times New Roman"/>
          <w:sz w:val="24"/>
          <w:szCs w:val="24"/>
        </w:rPr>
        <w:t xml:space="preserve">As stated above ‘fundamental movement skills lay the foundations for children to participate in a variety of physical activities and sports’ (Chen </w:t>
      </w:r>
      <w:r>
        <w:rPr>
          <w:rFonts w:ascii="Times New Roman" w:hAnsi="Times New Roman" w:cs="Times New Roman"/>
          <w:i/>
          <w:sz w:val="24"/>
          <w:szCs w:val="24"/>
        </w:rPr>
        <w:t xml:space="preserve">et al, </w:t>
      </w:r>
      <w:r>
        <w:rPr>
          <w:rFonts w:ascii="Times New Roman" w:hAnsi="Times New Roman" w:cs="Times New Roman"/>
          <w:sz w:val="24"/>
          <w:szCs w:val="24"/>
        </w:rPr>
        <w:t xml:space="preserve">2017). Therefore without competence in a range of fundamental motor skills physical education will become increasingly difficult. For this reason developing fundamental motor skills is key to a positive experience in physical education and should therefore be a big contender as one of the main aims. Rudd </w:t>
      </w:r>
      <w:r>
        <w:rPr>
          <w:rFonts w:ascii="Times New Roman" w:hAnsi="Times New Roman" w:cs="Times New Roman"/>
          <w:i/>
          <w:sz w:val="24"/>
          <w:szCs w:val="24"/>
        </w:rPr>
        <w:t xml:space="preserve">et al </w:t>
      </w:r>
      <w:r>
        <w:rPr>
          <w:rFonts w:ascii="Times New Roman" w:hAnsi="Times New Roman" w:cs="Times New Roman"/>
          <w:sz w:val="24"/>
          <w:szCs w:val="24"/>
        </w:rPr>
        <w:t xml:space="preserve">(2015) discuss the importance of motor skill development in the early years as this is when they will develop and improve most. Looking at this, perhaps this aim could be the main aim for physical education in primary schools or at least the foundation phase and act as a building block to prepare for more specific skill development in secondary education. </w:t>
      </w:r>
    </w:p>
    <w:p w:rsidR="00766FD8" w:rsidRDefault="00766FD8" w:rsidP="00202D5F">
      <w:pPr>
        <w:tabs>
          <w:tab w:val="center" w:pos="4513"/>
          <w:tab w:val="left" w:pos="8089"/>
        </w:tabs>
        <w:spacing w:line="360" w:lineRule="auto"/>
        <w:rPr>
          <w:rFonts w:ascii="Times New Roman" w:hAnsi="Times New Roman" w:cs="Times New Roman"/>
          <w:sz w:val="24"/>
          <w:szCs w:val="24"/>
        </w:rPr>
      </w:pPr>
      <w:r>
        <w:rPr>
          <w:rFonts w:ascii="Times New Roman" w:hAnsi="Times New Roman" w:cs="Times New Roman"/>
          <w:sz w:val="24"/>
          <w:szCs w:val="24"/>
        </w:rPr>
        <w:t xml:space="preserve">‘Childhood mastery of fundamental movement skills contributes to adolescents’ learning and mastering specialized skills needed for successful participation in sports and physical activity (Barnett </w:t>
      </w:r>
      <w:r>
        <w:rPr>
          <w:rFonts w:ascii="Times New Roman" w:hAnsi="Times New Roman" w:cs="Times New Roman"/>
          <w:i/>
          <w:sz w:val="24"/>
          <w:szCs w:val="24"/>
        </w:rPr>
        <w:t xml:space="preserve">et al, </w:t>
      </w:r>
      <w:r>
        <w:rPr>
          <w:rFonts w:ascii="Times New Roman" w:hAnsi="Times New Roman" w:cs="Times New Roman"/>
          <w:sz w:val="24"/>
          <w:szCs w:val="24"/>
        </w:rPr>
        <w:t xml:space="preserve">2009). To help pupils build competency in motor skills and movement patterns ‘physical education teachers should provide a quality physical education program, as a powerful vehicle for equipping children with this’ (Chen </w:t>
      </w:r>
      <w:r>
        <w:rPr>
          <w:rFonts w:ascii="Times New Roman" w:hAnsi="Times New Roman" w:cs="Times New Roman"/>
          <w:i/>
          <w:sz w:val="24"/>
          <w:szCs w:val="24"/>
        </w:rPr>
        <w:t>et al,</w:t>
      </w:r>
      <w:r>
        <w:rPr>
          <w:rFonts w:ascii="Times New Roman" w:hAnsi="Times New Roman" w:cs="Times New Roman"/>
          <w:sz w:val="24"/>
          <w:szCs w:val="24"/>
        </w:rPr>
        <w:t xml:space="preserve"> 2017). ‘Quality physical education provides students with a variety of developmentally appropriate and fun physical and fitness activities and uses effective instructional strategies to maximise students’ learning time and participation’ (Chen </w:t>
      </w:r>
      <w:r>
        <w:rPr>
          <w:rFonts w:ascii="Times New Roman" w:hAnsi="Times New Roman" w:cs="Times New Roman"/>
          <w:i/>
          <w:sz w:val="24"/>
          <w:szCs w:val="24"/>
        </w:rPr>
        <w:t xml:space="preserve">et al, </w:t>
      </w:r>
      <w:r>
        <w:rPr>
          <w:rFonts w:ascii="Times New Roman" w:hAnsi="Times New Roman" w:cs="Times New Roman"/>
          <w:sz w:val="24"/>
          <w:szCs w:val="24"/>
        </w:rPr>
        <w:t xml:space="preserve">2017). </w:t>
      </w:r>
      <w:r w:rsidR="00334C3F">
        <w:rPr>
          <w:rFonts w:ascii="Times New Roman" w:hAnsi="Times New Roman" w:cs="Times New Roman"/>
          <w:sz w:val="24"/>
          <w:szCs w:val="24"/>
        </w:rPr>
        <w:t>All of this evidence implies that i</w:t>
      </w:r>
      <w:r>
        <w:rPr>
          <w:rFonts w:ascii="Times New Roman" w:hAnsi="Times New Roman" w:cs="Times New Roman"/>
          <w:sz w:val="24"/>
          <w:szCs w:val="24"/>
        </w:rPr>
        <w:t xml:space="preserve">f quality physical education is provided from a young age children should develop competency in a range of fundamental motor skills and be more able to transfer these skills to sports specific skills. </w:t>
      </w:r>
    </w:p>
    <w:p w:rsidR="00FE3F62" w:rsidRPr="00766FD8" w:rsidRDefault="00FE3F62" w:rsidP="00202D5F">
      <w:pPr>
        <w:tabs>
          <w:tab w:val="center" w:pos="4513"/>
          <w:tab w:val="left" w:pos="8089"/>
        </w:tabs>
        <w:spacing w:line="360" w:lineRule="auto"/>
        <w:rPr>
          <w:rFonts w:ascii="Times New Roman" w:hAnsi="Times New Roman" w:cs="Times New Roman"/>
          <w:sz w:val="24"/>
          <w:szCs w:val="24"/>
        </w:rPr>
      </w:pPr>
      <w:r>
        <w:rPr>
          <w:rFonts w:ascii="Times New Roman" w:hAnsi="Times New Roman" w:cs="Times New Roman"/>
          <w:sz w:val="24"/>
          <w:szCs w:val="24"/>
        </w:rPr>
        <w:t xml:space="preserve">Looking at the above information, I would suggest that motor skill development be a (if not the) main aim for physical education in primary schools, especially the foundation phase. </w:t>
      </w:r>
      <w:r w:rsidR="008E5595">
        <w:rPr>
          <w:rFonts w:ascii="Times New Roman" w:hAnsi="Times New Roman" w:cs="Times New Roman"/>
          <w:sz w:val="24"/>
          <w:szCs w:val="24"/>
        </w:rPr>
        <w:t xml:space="preserve">This aim is less probable for secondary physical education as evidence shows that a majority of these skills are developed at a young age. </w:t>
      </w:r>
      <w:r w:rsidR="003E43B7">
        <w:rPr>
          <w:rFonts w:ascii="Times New Roman" w:hAnsi="Times New Roman" w:cs="Times New Roman"/>
          <w:sz w:val="24"/>
          <w:szCs w:val="24"/>
        </w:rPr>
        <w:t xml:space="preserve">Perhaps this aim for primary physical education leading to another aim in secondary physical education will show a progressive route which will also help solidify physical education’s place on the curriculum. </w:t>
      </w:r>
    </w:p>
    <w:p w:rsidR="003B6BC3" w:rsidRDefault="003B6BC3" w:rsidP="00202D5F">
      <w:pPr>
        <w:tabs>
          <w:tab w:val="center" w:pos="4513"/>
          <w:tab w:val="left" w:pos="8089"/>
        </w:tabs>
        <w:spacing w:line="360" w:lineRule="auto"/>
        <w:rPr>
          <w:rFonts w:ascii="Times New Roman" w:hAnsi="Times New Roman" w:cs="Times New Roman"/>
          <w:b/>
          <w:sz w:val="24"/>
          <w:szCs w:val="24"/>
        </w:rPr>
      </w:pPr>
      <w:r>
        <w:rPr>
          <w:rFonts w:ascii="Times New Roman" w:hAnsi="Times New Roman" w:cs="Times New Roman"/>
          <w:b/>
          <w:sz w:val="24"/>
          <w:szCs w:val="24"/>
        </w:rPr>
        <w:t xml:space="preserve">Sports skills development </w:t>
      </w:r>
    </w:p>
    <w:p w:rsidR="00550A68" w:rsidRDefault="009549E3" w:rsidP="00202D5F">
      <w:pPr>
        <w:tabs>
          <w:tab w:val="center" w:pos="4513"/>
          <w:tab w:val="left" w:pos="8089"/>
        </w:tabs>
        <w:spacing w:line="360" w:lineRule="auto"/>
        <w:rPr>
          <w:rFonts w:ascii="Times New Roman" w:hAnsi="Times New Roman" w:cs="Times New Roman"/>
          <w:sz w:val="24"/>
          <w:szCs w:val="24"/>
        </w:rPr>
      </w:pPr>
      <w:r>
        <w:rPr>
          <w:rFonts w:ascii="Times New Roman" w:hAnsi="Times New Roman" w:cs="Times New Roman"/>
          <w:sz w:val="24"/>
          <w:szCs w:val="24"/>
        </w:rPr>
        <w:t xml:space="preserve">The balance between sports games and drills with other physical activities in physical education is significantly leaning towards the sports in a large majority of schools. Learning </w:t>
      </w:r>
      <w:r>
        <w:rPr>
          <w:rFonts w:ascii="Times New Roman" w:hAnsi="Times New Roman" w:cs="Times New Roman"/>
          <w:sz w:val="24"/>
          <w:szCs w:val="24"/>
        </w:rPr>
        <w:lastRenderedPageBreak/>
        <w:t xml:space="preserve">sport specific skills will be a natural progression from the motor skill development discussed above, but is it as important as the time given to it would suggest? Anonymous (2012) believes that all physical education teachers should be taught coach education as part of their training, again this is placing a heavy focus on sports games and skill drills. </w:t>
      </w:r>
      <w:r w:rsidR="00F4361D">
        <w:rPr>
          <w:rFonts w:ascii="Times New Roman" w:hAnsi="Times New Roman" w:cs="Times New Roman"/>
          <w:sz w:val="24"/>
          <w:szCs w:val="24"/>
        </w:rPr>
        <w:t xml:space="preserve">Although there is no named author, this journal article has been deemed appropriate as the journal is reputable. </w:t>
      </w:r>
      <w:r w:rsidR="00F927D4">
        <w:rPr>
          <w:rFonts w:ascii="Times New Roman" w:hAnsi="Times New Roman" w:cs="Times New Roman"/>
          <w:sz w:val="24"/>
          <w:szCs w:val="24"/>
        </w:rPr>
        <w:t xml:space="preserve">The overuse of sports games and drills in physical education could hinder inclusion as the more skilful pupils will most likely get a much more positive experience. </w:t>
      </w:r>
      <w:r w:rsidR="002C542D">
        <w:rPr>
          <w:rFonts w:ascii="Times New Roman" w:hAnsi="Times New Roman" w:cs="Times New Roman"/>
          <w:sz w:val="24"/>
          <w:szCs w:val="24"/>
        </w:rPr>
        <w:t xml:space="preserve">This could be helped by incorporating other physical activities e.g. health related activities such as yoga, running and circuit training or by using pedagogical models that promote inclusion. </w:t>
      </w:r>
    </w:p>
    <w:p w:rsidR="002C542D" w:rsidRDefault="00D27CFA" w:rsidP="00202D5F">
      <w:pPr>
        <w:tabs>
          <w:tab w:val="center" w:pos="4513"/>
          <w:tab w:val="left" w:pos="8089"/>
        </w:tabs>
        <w:spacing w:line="360" w:lineRule="auto"/>
        <w:rPr>
          <w:rFonts w:ascii="Times New Roman" w:hAnsi="Times New Roman" w:cs="Times New Roman"/>
          <w:sz w:val="24"/>
          <w:szCs w:val="24"/>
        </w:rPr>
      </w:pPr>
      <w:r>
        <w:rPr>
          <w:rFonts w:ascii="Times New Roman" w:hAnsi="Times New Roman" w:cs="Times New Roman"/>
          <w:sz w:val="24"/>
          <w:szCs w:val="24"/>
        </w:rPr>
        <w:t>An example of a pedagogical model that could be used as a means for more inclusive spor</w:t>
      </w:r>
      <w:r w:rsidR="00A126F7">
        <w:rPr>
          <w:rFonts w:ascii="Times New Roman" w:hAnsi="Times New Roman" w:cs="Times New Roman"/>
          <w:sz w:val="24"/>
          <w:szCs w:val="24"/>
        </w:rPr>
        <w:t>t is the sport education model. Cho</w:t>
      </w:r>
      <w:r w:rsidR="00C23581">
        <w:rPr>
          <w:rFonts w:ascii="Times New Roman" w:hAnsi="Times New Roman" w:cs="Times New Roman"/>
          <w:sz w:val="24"/>
          <w:szCs w:val="24"/>
        </w:rPr>
        <w:t xml:space="preserve"> </w:t>
      </w:r>
      <w:r w:rsidR="00C23581">
        <w:rPr>
          <w:rFonts w:ascii="Times New Roman" w:hAnsi="Times New Roman" w:cs="Times New Roman"/>
          <w:i/>
          <w:sz w:val="24"/>
          <w:szCs w:val="24"/>
        </w:rPr>
        <w:t xml:space="preserve">et al </w:t>
      </w:r>
      <w:r w:rsidR="00C23581">
        <w:rPr>
          <w:rFonts w:ascii="Times New Roman" w:hAnsi="Times New Roman" w:cs="Times New Roman"/>
          <w:sz w:val="24"/>
          <w:szCs w:val="24"/>
        </w:rPr>
        <w:t xml:space="preserve">(2012) studied students’ motor skill development through a sport education volleyball season; they found that sport education ‘can be successfully introduced to and implemented by in-service teachers with benefit to student motor skill development.’ </w:t>
      </w:r>
      <w:r w:rsidR="00635DF4">
        <w:rPr>
          <w:rFonts w:ascii="Times New Roman" w:hAnsi="Times New Roman" w:cs="Times New Roman"/>
          <w:sz w:val="24"/>
          <w:szCs w:val="24"/>
        </w:rPr>
        <w:t xml:space="preserve">Although the motor skill development won’t be as significant as in the early years, it shows a clear progression route and further improves skills already learnt. The main differences between teaching sports using the traditional drills and then games method as opposed to using the sport education model are that the model creates a meaningful and holistic experience for all pupils and that success is not exclusive to scoring and winning. </w:t>
      </w:r>
      <w:r w:rsidR="00123F7C">
        <w:rPr>
          <w:rFonts w:ascii="Times New Roman" w:hAnsi="Times New Roman" w:cs="Times New Roman"/>
          <w:sz w:val="24"/>
          <w:szCs w:val="24"/>
        </w:rPr>
        <w:t xml:space="preserve">Siedentop (1994) notes that the primary objective for sport education is to ‘educate students to be players in the fullest sense, and to help them develop as competent, literate and enthusiastic sportspeople.’ </w:t>
      </w:r>
    </w:p>
    <w:p w:rsidR="00262E94" w:rsidRPr="00C23581" w:rsidRDefault="00262E94" w:rsidP="00202D5F">
      <w:pPr>
        <w:tabs>
          <w:tab w:val="center" w:pos="4513"/>
          <w:tab w:val="left" w:pos="8089"/>
        </w:tabs>
        <w:spacing w:line="360" w:lineRule="auto"/>
        <w:rPr>
          <w:rFonts w:ascii="Times New Roman" w:hAnsi="Times New Roman" w:cs="Times New Roman"/>
          <w:sz w:val="24"/>
          <w:szCs w:val="24"/>
        </w:rPr>
      </w:pPr>
      <w:r>
        <w:rPr>
          <w:rFonts w:ascii="Times New Roman" w:hAnsi="Times New Roman" w:cs="Times New Roman"/>
          <w:sz w:val="24"/>
          <w:szCs w:val="24"/>
        </w:rPr>
        <w:t xml:space="preserve">It is clear that sports games and drills are overused and that more balance is needed in the physical education curriculum in most schools. </w:t>
      </w:r>
      <w:r w:rsidR="00297397">
        <w:rPr>
          <w:rFonts w:ascii="Times New Roman" w:hAnsi="Times New Roman" w:cs="Times New Roman"/>
          <w:sz w:val="24"/>
          <w:szCs w:val="24"/>
        </w:rPr>
        <w:t xml:space="preserve">The introduction of more health related physical activities will give pupils more choice and encourage them to try new activities that can benefit them. I propose that sports does indeed deserve its place as part of the curriculum but teaching methods should be reconsidered to provide a more inclusive and holistic experience. </w:t>
      </w:r>
      <w:r w:rsidR="00796DD2">
        <w:rPr>
          <w:rFonts w:ascii="Times New Roman" w:hAnsi="Times New Roman" w:cs="Times New Roman"/>
          <w:sz w:val="24"/>
          <w:szCs w:val="24"/>
        </w:rPr>
        <w:t xml:space="preserve">Pedagogical models such as the sport education model could be very effective in providing this holistic experience for all pupils whilst still developing their sports skills. </w:t>
      </w:r>
    </w:p>
    <w:p w:rsidR="00176298" w:rsidRDefault="00176298" w:rsidP="00202D5F">
      <w:pPr>
        <w:tabs>
          <w:tab w:val="center" w:pos="4513"/>
          <w:tab w:val="left" w:pos="8089"/>
        </w:tabs>
        <w:spacing w:line="360" w:lineRule="auto"/>
        <w:rPr>
          <w:rFonts w:ascii="Times New Roman" w:hAnsi="Times New Roman" w:cs="Times New Roman"/>
          <w:b/>
          <w:sz w:val="24"/>
          <w:szCs w:val="24"/>
        </w:rPr>
      </w:pPr>
      <w:r>
        <w:rPr>
          <w:rFonts w:ascii="Times New Roman" w:hAnsi="Times New Roman" w:cs="Times New Roman"/>
          <w:b/>
          <w:sz w:val="24"/>
          <w:szCs w:val="24"/>
        </w:rPr>
        <w:t xml:space="preserve">Development of social and moral skills </w:t>
      </w:r>
    </w:p>
    <w:p w:rsidR="00550A68" w:rsidRDefault="00E326C0" w:rsidP="00202D5F">
      <w:pPr>
        <w:tabs>
          <w:tab w:val="center" w:pos="4513"/>
          <w:tab w:val="left" w:pos="8089"/>
        </w:tabs>
        <w:spacing w:line="360" w:lineRule="auto"/>
        <w:rPr>
          <w:rFonts w:ascii="Times New Roman" w:hAnsi="Times New Roman" w:cs="Times New Roman"/>
          <w:sz w:val="24"/>
          <w:szCs w:val="24"/>
        </w:rPr>
      </w:pPr>
      <w:r>
        <w:rPr>
          <w:rFonts w:ascii="Times New Roman" w:hAnsi="Times New Roman" w:cs="Times New Roman"/>
          <w:sz w:val="24"/>
          <w:szCs w:val="24"/>
        </w:rPr>
        <w:t xml:space="preserve">‘Education policies and curriculum documents in many European countries promote the social and moral development of young people as a cross-curricular goal’ (Jacobs </w:t>
      </w:r>
      <w:r>
        <w:rPr>
          <w:rFonts w:ascii="Times New Roman" w:hAnsi="Times New Roman" w:cs="Times New Roman"/>
          <w:i/>
          <w:sz w:val="24"/>
          <w:szCs w:val="24"/>
        </w:rPr>
        <w:t xml:space="preserve">et al, </w:t>
      </w:r>
      <w:r>
        <w:rPr>
          <w:rFonts w:ascii="Times New Roman" w:hAnsi="Times New Roman" w:cs="Times New Roman"/>
          <w:sz w:val="24"/>
          <w:szCs w:val="24"/>
        </w:rPr>
        <w:t xml:space="preserve">2013). Scholars have argues that physical education teachers ‘play a crucial role in the social </w:t>
      </w:r>
      <w:r>
        <w:rPr>
          <w:rFonts w:ascii="Times New Roman" w:hAnsi="Times New Roman" w:cs="Times New Roman"/>
          <w:sz w:val="24"/>
          <w:szCs w:val="24"/>
        </w:rPr>
        <w:lastRenderedPageBreak/>
        <w:t xml:space="preserve">and moral development of children’; there is however little scientific evidence to prove this positive contribution (Jacobs </w:t>
      </w:r>
      <w:r>
        <w:rPr>
          <w:rFonts w:ascii="Times New Roman" w:hAnsi="Times New Roman" w:cs="Times New Roman"/>
          <w:i/>
          <w:sz w:val="24"/>
          <w:szCs w:val="24"/>
        </w:rPr>
        <w:t xml:space="preserve">et al, </w:t>
      </w:r>
      <w:r>
        <w:rPr>
          <w:rFonts w:ascii="Times New Roman" w:hAnsi="Times New Roman" w:cs="Times New Roman"/>
          <w:sz w:val="24"/>
          <w:szCs w:val="24"/>
        </w:rPr>
        <w:t xml:space="preserve">2013). Some research by Bailey </w:t>
      </w:r>
      <w:r>
        <w:rPr>
          <w:rFonts w:ascii="Times New Roman" w:hAnsi="Times New Roman" w:cs="Times New Roman"/>
          <w:i/>
          <w:sz w:val="24"/>
          <w:szCs w:val="24"/>
        </w:rPr>
        <w:t xml:space="preserve">et al </w:t>
      </w:r>
      <w:r>
        <w:rPr>
          <w:rFonts w:ascii="Times New Roman" w:hAnsi="Times New Roman" w:cs="Times New Roman"/>
          <w:sz w:val="24"/>
          <w:szCs w:val="24"/>
        </w:rPr>
        <w:t xml:space="preserve">(2009), Hedstrom and Gould (2004) and Vidoni and Ward (2009) found a positive relationship between physical education and social and moral development but with a lack of research in this area, would it be appropriate to place this as a central aim for physical education? </w:t>
      </w:r>
    </w:p>
    <w:p w:rsidR="0034526F" w:rsidRDefault="008647DB" w:rsidP="00202D5F">
      <w:pPr>
        <w:tabs>
          <w:tab w:val="center" w:pos="4513"/>
          <w:tab w:val="left" w:pos="8089"/>
        </w:tabs>
        <w:spacing w:line="360" w:lineRule="auto"/>
        <w:rPr>
          <w:rFonts w:ascii="Times New Roman" w:hAnsi="Times New Roman" w:cs="Times New Roman"/>
          <w:sz w:val="24"/>
          <w:szCs w:val="24"/>
        </w:rPr>
      </w:pPr>
      <w:r>
        <w:rPr>
          <w:rFonts w:ascii="Times New Roman" w:hAnsi="Times New Roman" w:cs="Times New Roman"/>
          <w:sz w:val="24"/>
          <w:szCs w:val="24"/>
        </w:rPr>
        <w:t xml:space="preserve">As stated above, ‘there is nothing intrinsically character building about kicking or catching a ball’ (Shields and Bredemeier, 1995) and teachers must create opportunities for these meaningful, character building interactions to take place. </w:t>
      </w:r>
      <w:r w:rsidR="0034526F">
        <w:rPr>
          <w:rFonts w:ascii="Times New Roman" w:hAnsi="Times New Roman" w:cs="Times New Roman"/>
          <w:sz w:val="24"/>
          <w:szCs w:val="24"/>
        </w:rPr>
        <w:t xml:space="preserve">Shields and Bredemeier (1995) also highlight that the teacher must lead by example and show consistency in their decision making as well as to show each child equal respect. </w:t>
      </w:r>
      <w:r w:rsidR="004972FA">
        <w:rPr>
          <w:rFonts w:ascii="Times New Roman" w:hAnsi="Times New Roman" w:cs="Times New Roman"/>
          <w:sz w:val="24"/>
          <w:szCs w:val="24"/>
        </w:rPr>
        <w:t xml:space="preserve">Although written in 1995, this statement is still relevant and always will be relevant and key in developing social and moral skills. Physical education allows for live decision making, something that other school subjects do not offer so much; this is one of the reasons that physical education lends itself to this aim. </w:t>
      </w:r>
    </w:p>
    <w:p w:rsidR="006E7EBA" w:rsidRDefault="006E7EBA" w:rsidP="00202D5F">
      <w:pPr>
        <w:tabs>
          <w:tab w:val="center" w:pos="4513"/>
          <w:tab w:val="left" w:pos="8089"/>
        </w:tabs>
        <w:spacing w:line="360" w:lineRule="auto"/>
        <w:rPr>
          <w:rFonts w:ascii="Times New Roman" w:hAnsi="Times New Roman" w:cs="Times New Roman"/>
          <w:sz w:val="24"/>
          <w:szCs w:val="24"/>
        </w:rPr>
      </w:pPr>
      <w:r>
        <w:rPr>
          <w:rFonts w:ascii="Times New Roman" w:hAnsi="Times New Roman" w:cs="Times New Roman"/>
          <w:sz w:val="24"/>
          <w:szCs w:val="24"/>
        </w:rPr>
        <w:t xml:space="preserve">With the lack of evidence showing the positive relationship between physical education and social and moral development, why should this be considered an aim? Social and moral development is considered a cross-curricular goal but physical education is seen by many scholars as the main place where this can take place. The importance of social and moral development for young people is clear and non-arguable and should in fact be considered a central aim for physical education as this is the most appropriate place. There is an obvious need for more research in this area to provide more evidence to support this as an aim for physical education. </w:t>
      </w:r>
    </w:p>
    <w:p w:rsidR="00176298" w:rsidRDefault="00CC2AE2" w:rsidP="00202D5F">
      <w:pPr>
        <w:tabs>
          <w:tab w:val="center" w:pos="4513"/>
          <w:tab w:val="left" w:pos="8089"/>
        </w:tabs>
        <w:spacing w:line="360" w:lineRule="auto"/>
        <w:rPr>
          <w:rFonts w:ascii="Times New Roman" w:hAnsi="Times New Roman" w:cs="Times New Roman"/>
          <w:b/>
          <w:sz w:val="24"/>
          <w:szCs w:val="24"/>
        </w:rPr>
      </w:pPr>
      <w:r>
        <w:rPr>
          <w:rFonts w:ascii="Times New Roman" w:hAnsi="Times New Roman" w:cs="Times New Roman"/>
          <w:b/>
          <w:sz w:val="24"/>
          <w:szCs w:val="24"/>
        </w:rPr>
        <w:t xml:space="preserve">Health and well-being </w:t>
      </w:r>
    </w:p>
    <w:p w:rsidR="00550A68" w:rsidRDefault="000022CE" w:rsidP="00202D5F">
      <w:pPr>
        <w:tabs>
          <w:tab w:val="center" w:pos="4513"/>
          <w:tab w:val="left" w:pos="8089"/>
        </w:tabs>
        <w:spacing w:line="360" w:lineRule="auto"/>
        <w:rPr>
          <w:rFonts w:ascii="Times New Roman" w:hAnsi="Times New Roman" w:cs="Times New Roman"/>
          <w:sz w:val="24"/>
          <w:szCs w:val="24"/>
        </w:rPr>
      </w:pPr>
      <w:r>
        <w:rPr>
          <w:rFonts w:ascii="Times New Roman" w:hAnsi="Times New Roman" w:cs="Times New Roman"/>
          <w:sz w:val="24"/>
          <w:szCs w:val="24"/>
        </w:rPr>
        <w:t xml:space="preserve">‘The benefits of physical activity for the mental health and well-being of children and youths are well established’ (Smedegaard </w:t>
      </w:r>
      <w:r>
        <w:rPr>
          <w:rFonts w:ascii="Times New Roman" w:hAnsi="Times New Roman" w:cs="Times New Roman"/>
          <w:i/>
          <w:sz w:val="24"/>
          <w:szCs w:val="24"/>
        </w:rPr>
        <w:t xml:space="preserve">et al, </w:t>
      </w:r>
      <w:r>
        <w:rPr>
          <w:rFonts w:ascii="Times New Roman" w:hAnsi="Times New Roman" w:cs="Times New Roman"/>
          <w:sz w:val="24"/>
          <w:szCs w:val="24"/>
        </w:rPr>
        <w:t xml:space="preserve">2016). ‘Regular physical activity can help build social skills and self-esteem, the latter commonly viewed as a key indicator of positive well-being’ (Smedegaard </w:t>
      </w:r>
      <w:r>
        <w:rPr>
          <w:rFonts w:ascii="Times New Roman" w:hAnsi="Times New Roman" w:cs="Times New Roman"/>
          <w:i/>
          <w:sz w:val="24"/>
          <w:szCs w:val="24"/>
        </w:rPr>
        <w:t xml:space="preserve">et al, </w:t>
      </w:r>
      <w:r>
        <w:rPr>
          <w:rFonts w:ascii="Times New Roman" w:hAnsi="Times New Roman" w:cs="Times New Roman"/>
          <w:sz w:val="24"/>
          <w:szCs w:val="24"/>
        </w:rPr>
        <w:t xml:space="preserve">2016). </w:t>
      </w:r>
      <w:r w:rsidR="003B7BFF">
        <w:rPr>
          <w:rFonts w:ascii="Times New Roman" w:hAnsi="Times New Roman" w:cs="Times New Roman"/>
          <w:sz w:val="24"/>
          <w:szCs w:val="24"/>
        </w:rPr>
        <w:t xml:space="preserve">A number of school-based interventions have taken place e.g. Landry and Driscoll (2012), Babic </w:t>
      </w:r>
      <w:r w:rsidR="003B7BFF">
        <w:rPr>
          <w:rFonts w:ascii="Times New Roman" w:hAnsi="Times New Roman" w:cs="Times New Roman"/>
          <w:i/>
          <w:sz w:val="24"/>
          <w:szCs w:val="24"/>
        </w:rPr>
        <w:t xml:space="preserve">et al </w:t>
      </w:r>
      <w:r w:rsidR="003B7BFF">
        <w:rPr>
          <w:rFonts w:ascii="Times New Roman" w:hAnsi="Times New Roman" w:cs="Times New Roman"/>
          <w:sz w:val="24"/>
          <w:szCs w:val="24"/>
        </w:rPr>
        <w:t xml:space="preserve">(2014) and Kohl and Cook (2013) and the overall conclusion of these studies was that ‘increased physical activity during school hours is associated with better physical, psychological and social health and well-being’ (Smedegaard </w:t>
      </w:r>
      <w:r w:rsidR="003B7BFF">
        <w:rPr>
          <w:rFonts w:ascii="Times New Roman" w:hAnsi="Times New Roman" w:cs="Times New Roman"/>
          <w:i/>
          <w:sz w:val="24"/>
          <w:szCs w:val="24"/>
        </w:rPr>
        <w:t xml:space="preserve">et al, </w:t>
      </w:r>
      <w:r w:rsidR="003B7BFF">
        <w:rPr>
          <w:rFonts w:ascii="Times New Roman" w:hAnsi="Times New Roman" w:cs="Times New Roman"/>
          <w:sz w:val="24"/>
          <w:szCs w:val="24"/>
        </w:rPr>
        <w:t xml:space="preserve">2016). </w:t>
      </w:r>
      <w:r w:rsidR="002E57FE">
        <w:rPr>
          <w:rFonts w:ascii="Times New Roman" w:hAnsi="Times New Roman" w:cs="Times New Roman"/>
          <w:sz w:val="24"/>
          <w:szCs w:val="24"/>
        </w:rPr>
        <w:t xml:space="preserve">With strong evidence to show that increased physical activity has a positive effect on health and well-being and the fact that for some children, physical education may be their main form of physical activity; this aim has a strong claim. </w:t>
      </w:r>
    </w:p>
    <w:p w:rsidR="002E57FE" w:rsidRDefault="00794BC7" w:rsidP="00202D5F">
      <w:pPr>
        <w:tabs>
          <w:tab w:val="center" w:pos="4513"/>
          <w:tab w:val="left" w:pos="8089"/>
        </w:tabs>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In educational settings, pupils emotion regulation will affect their academic achievement, mental health and social competence (Lu and Buchanan, 2014). Negative emotions will impair learning and overall school performance whereas positive emotions will have the opposite affect (Bergin and Bergin, 2012). With emotional well-being having such an effect on academic achievement, not only in physical education, it has a definitive place as an aim for physical education. </w:t>
      </w:r>
      <w:r w:rsidR="00AE4D57">
        <w:rPr>
          <w:rFonts w:ascii="Times New Roman" w:hAnsi="Times New Roman" w:cs="Times New Roman"/>
          <w:sz w:val="24"/>
          <w:szCs w:val="24"/>
        </w:rPr>
        <w:t>Strobel and Borsato (2012) put forward that emotional care is shown and developed to create a caring classroom environment where teachers should be sensitive and considerate and ask pupils to respect each</w:t>
      </w:r>
      <w:r w:rsidR="00353354">
        <w:rPr>
          <w:rFonts w:ascii="Times New Roman" w:hAnsi="Times New Roman" w:cs="Times New Roman"/>
          <w:sz w:val="24"/>
          <w:szCs w:val="24"/>
        </w:rPr>
        <w:t xml:space="preserve"> </w:t>
      </w:r>
      <w:r w:rsidR="00AE4D57">
        <w:rPr>
          <w:rFonts w:ascii="Times New Roman" w:hAnsi="Times New Roman" w:cs="Times New Roman"/>
          <w:sz w:val="24"/>
          <w:szCs w:val="24"/>
        </w:rPr>
        <w:t xml:space="preserve">other. </w:t>
      </w:r>
      <w:r w:rsidR="00353354">
        <w:rPr>
          <w:rFonts w:ascii="Times New Roman" w:hAnsi="Times New Roman" w:cs="Times New Roman"/>
          <w:sz w:val="24"/>
          <w:szCs w:val="24"/>
        </w:rPr>
        <w:t xml:space="preserve">This can be linked to the aim of social and moral development as this will contribute to the health and well-being of all pupils. </w:t>
      </w:r>
    </w:p>
    <w:p w:rsidR="00FB114B" w:rsidRPr="003B7BFF" w:rsidRDefault="00FB114B" w:rsidP="00202D5F">
      <w:pPr>
        <w:tabs>
          <w:tab w:val="center" w:pos="4513"/>
          <w:tab w:val="left" w:pos="8089"/>
        </w:tabs>
        <w:spacing w:line="360" w:lineRule="auto"/>
        <w:rPr>
          <w:rFonts w:ascii="Times New Roman" w:hAnsi="Times New Roman" w:cs="Times New Roman"/>
          <w:sz w:val="24"/>
          <w:szCs w:val="24"/>
        </w:rPr>
      </w:pPr>
      <w:r>
        <w:rPr>
          <w:rFonts w:ascii="Times New Roman" w:hAnsi="Times New Roman" w:cs="Times New Roman"/>
          <w:sz w:val="24"/>
          <w:szCs w:val="24"/>
        </w:rPr>
        <w:t xml:space="preserve">Health and well-being should definitely be considered a main aim for physical education, especially considering the recent deeper understanding in to mental health issues. </w:t>
      </w:r>
      <w:r w:rsidR="006A37CF">
        <w:rPr>
          <w:rFonts w:ascii="Times New Roman" w:hAnsi="Times New Roman" w:cs="Times New Roman"/>
          <w:sz w:val="24"/>
          <w:szCs w:val="24"/>
        </w:rPr>
        <w:t xml:space="preserve">This aim has a very strong case to argue as a central aim for physical education and its link to the aim of social and moral development adds to both of their arguments. </w:t>
      </w:r>
      <w:r>
        <w:rPr>
          <w:rFonts w:ascii="Times New Roman" w:hAnsi="Times New Roman" w:cs="Times New Roman"/>
          <w:sz w:val="24"/>
          <w:szCs w:val="24"/>
        </w:rPr>
        <w:t xml:space="preserve">These two aims working alongside each other would provide holistic and meaningful physical education experiences with great physical and mental health and well-being benefits. </w:t>
      </w:r>
    </w:p>
    <w:p w:rsidR="00176298" w:rsidRDefault="00176298" w:rsidP="00202D5F">
      <w:pPr>
        <w:tabs>
          <w:tab w:val="center" w:pos="4513"/>
          <w:tab w:val="left" w:pos="8089"/>
        </w:tabs>
        <w:spacing w:line="360" w:lineRule="auto"/>
        <w:rPr>
          <w:rFonts w:ascii="Times New Roman" w:hAnsi="Times New Roman" w:cs="Times New Roman"/>
          <w:b/>
          <w:sz w:val="24"/>
          <w:szCs w:val="24"/>
        </w:rPr>
      </w:pPr>
      <w:r>
        <w:rPr>
          <w:rFonts w:ascii="Times New Roman" w:hAnsi="Times New Roman" w:cs="Times New Roman"/>
          <w:b/>
          <w:sz w:val="24"/>
          <w:szCs w:val="24"/>
        </w:rPr>
        <w:t xml:space="preserve">Lifelong participation in physical activity </w:t>
      </w:r>
    </w:p>
    <w:p w:rsidR="00664185" w:rsidRDefault="00580292" w:rsidP="00202D5F">
      <w:pPr>
        <w:tabs>
          <w:tab w:val="center" w:pos="4513"/>
          <w:tab w:val="left" w:pos="8089"/>
        </w:tabs>
        <w:spacing w:line="360" w:lineRule="auto"/>
        <w:rPr>
          <w:rFonts w:ascii="Times New Roman" w:hAnsi="Times New Roman" w:cs="Times New Roman"/>
          <w:sz w:val="24"/>
          <w:szCs w:val="24"/>
        </w:rPr>
      </w:pPr>
      <w:r>
        <w:rPr>
          <w:rFonts w:ascii="Times New Roman" w:hAnsi="Times New Roman" w:cs="Times New Roman"/>
          <w:sz w:val="24"/>
          <w:szCs w:val="24"/>
        </w:rPr>
        <w:t xml:space="preserve">Anonymous (2014) wrote an article debating whether it is more beneficial to focus on fundamental movement skill development and health related fitness or physical activities which provide moderate to vigorous physical activity and which will increase the likelihood of lifelong physical activity. </w:t>
      </w:r>
      <w:r w:rsidR="007C7093">
        <w:rPr>
          <w:rFonts w:ascii="Times New Roman" w:hAnsi="Times New Roman" w:cs="Times New Roman"/>
          <w:sz w:val="24"/>
          <w:szCs w:val="24"/>
        </w:rPr>
        <w:t>This anonymous article is again from the ‘Journal of physical education, recreation and dance’ and has therefore been considered appropriate for use.</w:t>
      </w:r>
      <w:r w:rsidR="00716618">
        <w:rPr>
          <w:rFonts w:ascii="Times New Roman" w:hAnsi="Times New Roman" w:cs="Times New Roman"/>
          <w:sz w:val="24"/>
          <w:szCs w:val="24"/>
        </w:rPr>
        <w:t xml:space="preserve"> They concluded that a curriculum focused on moderate to vigorous physical activity would be more beneficial at primary age as they require activities that will boost their heart rate and that they will learn and enjoy these activities and be more likely to carry them on. </w:t>
      </w:r>
      <w:r w:rsidR="000E452C">
        <w:rPr>
          <w:rFonts w:ascii="Times New Roman" w:hAnsi="Times New Roman" w:cs="Times New Roman"/>
          <w:sz w:val="24"/>
          <w:szCs w:val="24"/>
        </w:rPr>
        <w:t xml:space="preserve">These finding were related to primary age pupils only and therefore this may not be the case for secondary </w:t>
      </w:r>
      <w:r w:rsidR="005A70F3">
        <w:rPr>
          <w:rFonts w:ascii="Times New Roman" w:hAnsi="Times New Roman" w:cs="Times New Roman"/>
          <w:sz w:val="24"/>
          <w:szCs w:val="24"/>
        </w:rPr>
        <w:t xml:space="preserve">physical education and I would suggest that this is not the case. </w:t>
      </w:r>
      <w:r w:rsidR="003051E6">
        <w:rPr>
          <w:rFonts w:ascii="Times New Roman" w:hAnsi="Times New Roman" w:cs="Times New Roman"/>
          <w:sz w:val="24"/>
          <w:szCs w:val="24"/>
        </w:rPr>
        <w:t xml:space="preserve">I would propose that when children reach secondary school or certainly the later stages, there is a shift from this and more health related fitness or physical activity is more appropriate for pupils that have not already developed a strong skill set in a sport(s). </w:t>
      </w:r>
    </w:p>
    <w:p w:rsidR="009549E3" w:rsidRDefault="00664185" w:rsidP="00202D5F">
      <w:pPr>
        <w:tabs>
          <w:tab w:val="center" w:pos="4513"/>
          <w:tab w:val="left" w:pos="8089"/>
        </w:tabs>
        <w:spacing w:line="360" w:lineRule="auto"/>
        <w:rPr>
          <w:rFonts w:ascii="Times New Roman" w:hAnsi="Times New Roman" w:cs="Times New Roman"/>
          <w:sz w:val="24"/>
          <w:szCs w:val="24"/>
        </w:rPr>
      </w:pPr>
      <w:r>
        <w:rPr>
          <w:rFonts w:ascii="Times New Roman" w:hAnsi="Times New Roman" w:cs="Times New Roman"/>
          <w:sz w:val="24"/>
          <w:szCs w:val="24"/>
        </w:rPr>
        <w:t>Kirk (2005) also looks at the impact of early year experiences on lifelong participation in physical activities. Kirk states that ‘p</w:t>
      </w:r>
      <w:r w:rsidRPr="00664185">
        <w:rPr>
          <w:rFonts w:ascii="Times New Roman" w:hAnsi="Times New Roman" w:cs="Times New Roman"/>
          <w:sz w:val="24"/>
          <w:szCs w:val="24"/>
        </w:rPr>
        <w:t>rior to</w:t>
      </w:r>
      <w:r>
        <w:rPr>
          <w:rFonts w:ascii="Times New Roman" w:hAnsi="Times New Roman" w:cs="Times New Roman"/>
          <w:sz w:val="24"/>
          <w:szCs w:val="24"/>
        </w:rPr>
        <w:t xml:space="preserve"> age 10, young children tend to </w:t>
      </w:r>
      <w:r w:rsidRPr="00664185">
        <w:rPr>
          <w:rFonts w:ascii="Times New Roman" w:hAnsi="Times New Roman" w:cs="Times New Roman"/>
          <w:sz w:val="24"/>
          <w:szCs w:val="24"/>
        </w:rPr>
        <w:t>equate effort with ability. In other words, they believ</w:t>
      </w:r>
      <w:r>
        <w:rPr>
          <w:rFonts w:ascii="Times New Roman" w:hAnsi="Times New Roman" w:cs="Times New Roman"/>
          <w:sz w:val="24"/>
          <w:szCs w:val="24"/>
        </w:rPr>
        <w:t xml:space="preserve">e that they can accomplish most </w:t>
      </w:r>
      <w:r w:rsidRPr="00664185">
        <w:rPr>
          <w:rFonts w:ascii="Times New Roman" w:hAnsi="Times New Roman" w:cs="Times New Roman"/>
          <w:sz w:val="24"/>
          <w:szCs w:val="24"/>
        </w:rPr>
        <w:t xml:space="preserve">physical tasks if they try </w:t>
      </w:r>
      <w:r w:rsidRPr="00664185">
        <w:rPr>
          <w:rFonts w:ascii="Times New Roman" w:hAnsi="Times New Roman" w:cs="Times New Roman"/>
          <w:sz w:val="24"/>
          <w:szCs w:val="24"/>
        </w:rPr>
        <w:lastRenderedPageBreak/>
        <w:t>hard, and tend to overestimate what they can do.</w:t>
      </w:r>
      <w:r>
        <w:rPr>
          <w:rFonts w:ascii="Times New Roman" w:hAnsi="Times New Roman" w:cs="Times New Roman"/>
          <w:sz w:val="24"/>
          <w:szCs w:val="24"/>
        </w:rPr>
        <w:t>’ After the age of 10 this thought process will change and young people will become more aware of what they and other children are doing</w:t>
      </w:r>
      <w:r w:rsidR="00C02BA1">
        <w:rPr>
          <w:rFonts w:ascii="Times New Roman" w:hAnsi="Times New Roman" w:cs="Times New Roman"/>
          <w:sz w:val="24"/>
          <w:szCs w:val="24"/>
        </w:rPr>
        <w:t>,</w:t>
      </w:r>
      <w:r>
        <w:rPr>
          <w:rFonts w:ascii="Times New Roman" w:hAnsi="Times New Roman" w:cs="Times New Roman"/>
          <w:sz w:val="24"/>
          <w:szCs w:val="24"/>
        </w:rPr>
        <w:t xml:space="preserve"> therefore making these early experiences especially important to gain confidence before more ac</w:t>
      </w:r>
      <w:r w:rsidR="00C02BA1">
        <w:rPr>
          <w:rFonts w:ascii="Times New Roman" w:hAnsi="Times New Roman" w:cs="Times New Roman"/>
          <w:sz w:val="24"/>
          <w:szCs w:val="24"/>
        </w:rPr>
        <w:t xml:space="preserve">curate perception begins. </w:t>
      </w:r>
      <w:r w:rsidR="00911E57">
        <w:rPr>
          <w:rFonts w:ascii="Times New Roman" w:hAnsi="Times New Roman" w:cs="Times New Roman"/>
          <w:sz w:val="24"/>
          <w:szCs w:val="24"/>
        </w:rPr>
        <w:t>Looking at these two articles, early childhood experiences seem to be key in starting the journey to lifelong participatio</w:t>
      </w:r>
      <w:r w:rsidR="001573CB">
        <w:rPr>
          <w:rFonts w:ascii="Times New Roman" w:hAnsi="Times New Roman" w:cs="Times New Roman"/>
          <w:sz w:val="24"/>
          <w:szCs w:val="24"/>
        </w:rPr>
        <w:t xml:space="preserve">n in physical activity. </w:t>
      </w:r>
    </w:p>
    <w:p w:rsidR="005F5E9C" w:rsidRPr="00185724" w:rsidRDefault="005F5E9C" w:rsidP="00202D5F">
      <w:pPr>
        <w:tabs>
          <w:tab w:val="center" w:pos="4513"/>
          <w:tab w:val="left" w:pos="8089"/>
        </w:tabs>
        <w:spacing w:line="360" w:lineRule="auto"/>
        <w:rPr>
          <w:rFonts w:ascii="Times New Roman" w:hAnsi="Times New Roman" w:cs="Times New Roman"/>
          <w:sz w:val="24"/>
          <w:szCs w:val="24"/>
        </w:rPr>
      </w:pPr>
      <w:r>
        <w:rPr>
          <w:rFonts w:ascii="Times New Roman" w:hAnsi="Times New Roman" w:cs="Times New Roman"/>
          <w:sz w:val="24"/>
          <w:szCs w:val="24"/>
        </w:rPr>
        <w:t xml:space="preserve">Looking at all of the research from this discussion, I would propose that participation in lifelong physical activity will be an outcome of a positive experience in physical education and does not necessarily need to be a central aim. </w:t>
      </w:r>
      <w:r w:rsidR="00B33AEB">
        <w:rPr>
          <w:rFonts w:ascii="Times New Roman" w:hAnsi="Times New Roman" w:cs="Times New Roman"/>
          <w:sz w:val="24"/>
          <w:szCs w:val="24"/>
        </w:rPr>
        <w:t xml:space="preserve">All of the above sections done appropriately and effectively should contribute to a positive experience that will carry on throughout life. </w:t>
      </w:r>
    </w:p>
    <w:p w:rsidR="00C559F6" w:rsidRDefault="00C559F6" w:rsidP="00202D5F">
      <w:pPr>
        <w:tabs>
          <w:tab w:val="center" w:pos="4513"/>
          <w:tab w:val="left" w:pos="8089"/>
        </w:tabs>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Conclusion </w:t>
      </w:r>
    </w:p>
    <w:p w:rsidR="005B1A79" w:rsidRPr="005B1A79" w:rsidRDefault="00C03DFF" w:rsidP="00202D5F">
      <w:pPr>
        <w:tabs>
          <w:tab w:val="center" w:pos="4513"/>
          <w:tab w:val="left" w:pos="8089"/>
        </w:tabs>
        <w:spacing w:line="360" w:lineRule="auto"/>
        <w:rPr>
          <w:rFonts w:ascii="Times New Roman" w:hAnsi="Times New Roman" w:cs="Times New Roman"/>
          <w:sz w:val="24"/>
          <w:szCs w:val="24"/>
        </w:rPr>
      </w:pPr>
      <w:r>
        <w:rPr>
          <w:rFonts w:ascii="Times New Roman" w:hAnsi="Times New Roman" w:cs="Times New Roman"/>
          <w:sz w:val="24"/>
          <w:szCs w:val="24"/>
        </w:rPr>
        <w:t>To conclude, I would suggest motor skill development as the main aim for primary physical education to act as a base for all futur</w:t>
      </w:r>
      <w:r w:rsidR="00EC6E08">
        <w:rPr>
          <w:rFonts w:ascii="Times New Roman" w:hAnsi="Times New Roman" w:cs="Times New Roman"/>
          <w:sz w:val="24"/>
          <w:szCs w:val="24"/>
        </w:rPr>
        <w:t>e sports and physical activity and m</w:t>
      </w:r>
      <w:r w:rsidR="000A55AB">
        <w:rPr>
          <w:rFonts w:ascii="Times New Roman" w:hAnsi="Times New Roman" w:cs="Times New Roman"/>
          <w:sz w:val="24"/>
          <w:szCs w:val="24"/>
        </w:rPr>
        <w:t xml:space="preserve">otor skill development will carry on throughout secondary education but not be as prominent as an aim. </w:t>
      </w:r>
      <w:r w:rsidR="00EC6E08">
        <w:rPr>
          <w:rFonts w:ascii="Times New Roman" w:hAnsi="Times New Roman" w:cs="Times New Roman"/>
          <w:sz w:val="24"/>
          <w:szCs w:val="24"/>
        </w:rPr>
        <w:t xml:space="preserve">I have concluded that sports skill development does deserve its place in the curriculum but there should be a better balance between this and health related fitness, especially in secondary physical education and that using pedagogical models such as sport education will help make sports more meaningful. To spite the lack of evidence showing a positive relationship between physical education and social and moral development, I would present this as an aim for physical education working alongside health and well-being. </w:t>
      </w:r>
      <w:r w:rsidR="00CA4CD1">
        <w:rPr>
          <w:rFonts w:ascii="Times New Roman" w:hAnsi="Times New Roman" w:cs="Times New Roman"/>
          <w:sz w:val="24"/>
          <w:szCs w:val="24"/>
        </w:rPr>
        <w:t xml:space="preserve">Health and well-being should definitely be a main aim for physical </w:t>
      </w:r>
      <w:r w:rsidR="00DC130B">
        <w:rPr>
          <w:rFonts w:ascii="Times New Roman" w:hAnsi="Times New Roman" w:cs="Times New Roman"/>
          <w:sz w:val="24"/>
          <w:szCs w:val="24"/>
        </w:rPr>
        <w:t>education;</w:t>
      </w:r>
      <w:r w:rsidR="00CA4CD1">
        <w:rPr>
          <w:rFonts w:ascii="Times New Roman" w:hAnsi="Times New Roman" w:cs="Times New Roman"/>
          <w:sz w:val="24"/>
          <w:szCs w:val="24"/>
        </w:rPr>
        <w:t xml:space="preserve"> this along with the development of social and moral skills will provide a holistic and meaningful physical education experience with major physical and mental health benefits. </w:t>
      </w:r>
      <w:r w:rsidR="00DC130B">
        <w:rPr>
          <w:rFonts w:ascii="Times New Roman" w:hAnsi="Times New Roman" w:cs="Times New Roman"/>
          <w:sz w:val="24"/>
          <w:szCs w:val="24"/>
        </w:rPr>
        <w:t xml:space="preserve">And finally, lifelong participation in physical activity should be an outcome of a positive physical education experience therefore I would not so much consider it an aim, rather an outcome from the aims. </w:t>
      </w:r>
    </w:p>
    <w:p w:rsidR="00C559F6" w:rsidRDefault="00C559F6" w:rsidP="00202D5F">
      <w:pPr>
        <w:tabs>
          <w:tab w:val="center" w:pos="4513"/>
          <w:tab w:val="left" w:pos="8089"/>
        </w:tabs>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Summary </w:t>
      </w:r>
    </w:p>
    <w:p w:rsidR="0058601C" w:rsidRDefault="0058601C" w:rsidP="00202D5F">
      <w:pPr>
        <w:tabs>
          <w:tab w:val="center" w:pos="4513"/>
          <w:tab w:val="left" w:pos="8089"/>
        </w:tabs>
        <w:spacing w:line="360" w:lineRule="auto"/>
        <w:rPr>
          <w:rFonts w:ascii="Times New Roman" w:hAnsi="Times New Roman" w:cs="Times New Roman"/>
          <w:sz w:val="24"/>
          <w:szCs w:val="24"/>
        </w:rPr>
      </w:pPr>
      <w:r>
        <w:rPr>
          <w:rFonts w:ascii="Times New Roman" w:hAnsi="Times New Roman" w:cs="Times New Roman"/>
          <w:sz w:val="24"/>
          <w:szCs w:val="24"/>
        </w:rPr>
        <w:t xml:space="preserve">To answer the proposed question </w:t>
      </w:r>
      <w:r w:rsidRPr="0058601C">
        <w:rPr>
          <w:rFonts w:ascii="Times New Roman" w:hAnsi="Times New Roman" w:cs="Times New Roman"/>
          <w:sz w:val="24"/>
          <w:szCs w:val="24"/>
        </w:rPr>
        <w:t xml:space="preserve">‘What are the </w:t>
      </w:r>
      <w:r w:rsidR="00E52E63">
        <w:rPr>
          <w:rFonts w:ascii="Times New Roman" w:hAnsi="Times New Roman" w:cs="Times New Roman"/>
          <w:sz w:val="24"/>
          <w:szCs w:val="24"/>
        </w:rPr>
        <w:t xml:space="preserve">Main </w:t>
      </w:r>
      <w:r w:rsidRPr="0058601C">
        <w:rPr>
          <w:rFonts w:ascii="Times New Roman" w:hAnsi="Times New Roman" w:cs="Times New Roman"/>
          <w:sz w:val="24"/>
          <w:szCs w:val="24"/>
        </w:rPr>
        <w:t>Aims of Physical Education?’</w:t>
      </w:r>
      <w:r w:rsidR="008D3BF0">
        <w:rPr>
          <w:rFonts w:ascii="Times New Roman" w:hAnsi="Times New Roman" w:cs="Times New Roman"/>
          <w:sz w:val="24"/>
          <w:szCs w:val="24"/>
        </w:rPr>
        <w:t xml:space="preserve">, for primary physical education, motor skill development will be a main aim and for secondary physical education health and well-being will be a main aim. </w:t>
      </w:r>
      <w:r w:rsidR="0049519E">
        <w:rPr>
          <w:rFonts w:ascii="Times New Roman" w:hAnsi="Times New Roman" w:cs="Times New Roman"/>
          <w:sz w:val="24"/>
          <w:szCs w:val="24"/>
        </w:rPr>
        <w:t xml:space="preserve">Social and moral development </w:t>
      </w:r>
      <w:r w:rsidR="0049519E">
        <w:rPr>
          <w:rFonts w:ascii="Times New Roman" w:hAnsi="Times New Roman" w:cs="Times New Roman"/>
          <w:sz w:val="24"/>
          <w:szCs w:val="24"/>
        </w:rPr>
        <w:lastRenderedPageBreak/>
        <w:t xml:space="preserve">will work along with health and well-being and will not be considered a main aim alone due to the lack of research. </w:t>
      </w:r>
    </w:p>
    <w:p w:rsidR="00202D5F" w:rsidRPr="0070559A" w:rsidRDefault="00202D5F" w:rsidP="00202D5F">
      <w:pPr>
        <w:tabs>
          <w:tab w:val="center" w:pos="4513"/>
          <w:tab w:val="left" w:pos="8089"/>
        </w:tabs>
        <w:spacing w:line="360" w:lineRule="auto"/>
        <w:rPr>
          <w:rFonts w:ascii="Times New Roman" w:hAnsi="Times New Roman" w:cs="Times New Roman"/>
          <w:b/>
          <w:sz w:val="28"/>
          <w:szCs w:val="28"/>
        </w:rPr>
      </w:pPr>
    </w:p>
    <w:p w:rsidR="0058601C" w:rsidRPr="0058601C" w:rsidRDefault="0058601C" w:rsidP="00202D5F">
      <w:pPr>
        <w:tabs>
          <w:tab w:val="center" w:pos="4513"/>
          <w:tab w:val="left" w:pos="8089"/>
        </w:tabs>
        <w:spacing w:line="360" w:lineRule="auto"/>
        <w:rPr>
          <w:rFonts w:ascii="Times New Roman" w:hAnsi="Times New Roman" w:cs="Times New Roman"/>
          <w:sz w:val="24"/>
          <w:szCs w:val="24"/>
        </w:rPr>
      </w:pPr>
    </w:p>
    <w:p w:rsidR="002E3326" w:rsidRDefault="002E3326" w:rsidP="00202D5F">
      <w:pPr>
        <w:tabs>
          <w:tab w:val="center" w:pos="4513"/>
          <w:tab w:val="left" w:pos="8089"/>
        </w:tabs>
        <w:spacing w:line="360" w:lineRule="auto"/>
        <w:rPr>
          <w:rFonts w:ascii="Times New Roman" w:hAnsi="Times New Roman" w:cs="Times New Roman"/>
          <w:sz w:val="24"/>
          <w:szCs w:val="24"/>
          <w:u w:val="single"/>
        </w:rPr>
      </w:pPr>
    </w:p>
    <w:p w:rsidR="002E3326" w:rsidRDefault="002E3326" w:rsidP="00202D5F">
      <w:pPr>
        <w:tabs>
          <w:tab w:val="center" w:pos="4513"/>
          <w:tab w:val="left" w:pos="8089"/>
        </w:tabs>
        <w:spacing w:line="360" w:lineRule="auto"/>
        <w:rPr>
          <w:rFonts w:ascii="Times New Roman" w:hAnsi="Times New Roman" w:cs="Times New Roman"/>
          <w:sz w:val="24"/>
          <w:szCs w:val="24"/>
          <w:u w:val="single"/>
        </w:rPr>
      </w:pPr>
    </w:p>
    <w:p w:rsidR="002E3326" w:rsidRDefault="002E3326" w:rsidP="00202D5F">
      <w:pPr>
        <w:tabs>
          <w:tab w:val="center" w:pos="4513"/>
          <w:tab w:val="left" w:pos="8089"/>
        </w:tabs>
        <w:spacing w:line="360" w:lineRule="auto"/>
        <w:rPr>
          <w:rFonts w:ascii="Times New Roman" w:hAnsi="Times New Roman" w:cs="Times New Roman"/>
          <w:sz w:val="24"/>
          <w:szCs w:val="24"/>
          <w:u w:val="single"/>
        </w:rPr>
      </w:pPr>
    </w:p>
    <w:p w:rsidR="002E3326" w:rsidRDefault="002E3326" w:rsidP="00202D5F">
      <w:pPr>
        <w:tabs>
          <w:tab w:val="center" w:pos="4513"/>
          <w:tab w:val="left" w:pos="8089"/>
        </w:tabs>
        <w:spacing w:line="360" w:lineRule="auto"/>
        <w:rPr>
          <w:rFonts w:ascii="Times New Roman" w:hAnsi="Times New Roman" w:cs="Times New Roman"/>
          <w:sz w:val="24"/>
          <w:szCs w:val="24"/>
          <w:u w:val="single"/>
        </w:rPr>
      </w:pPr>
    </w:p>
    <w:p w:rsidR="002E3326" w:rsidRDefault="002E3326" w:rsidP="00202D5F">
      <w:pPr>
        <w:tabs>
          <w:tab w:val="center" w:pos="4513"/>
          <w:tab w:val="left" w:pos="8089"/>
        </w:tabs>
        <w:spacing w:line="360" w:lineRule="auto"/>
        <w:rPr>
          <w:rFonts w:ascii="Times New Roman" w:hAnsi="Times New Roman" w:cs="Times New Roman"/>
          <w:sz w:val="24"/>
          <w:szCs w:val="24"/>
          <w:u w:val="single"/>
        </w:rPr>
      </w:pPr>
    </w:p>
    <w:p w:rsidR="002E3326" w:rsidRDefault="002E3326" w:rsidP="00202D5F">
      <w:pPr>
        <w:tabs>
          <w:tab w:val="center" w:pos="4513"/>
          <w:tab w:val="left" w:pos="8089"/>
        </w:tabs>
        <w:spacing w:line="360" w:lineRule="auto"/>
        <w:rPr>
          <w:rFonts w:ascii="Times New Roman" w:hAnsi="Times New Roman" w:cs="Times New Roman"/>
          <w:sz w:val="24"/>
          <w:szCs w:val="24"/>
          <w:u w:val="single"/>
        </w:rPr>
      </w:pPr>
    </w:p>
    <w:p w:rsidR="002E3326" w:rsidRDefault="002E3326" w:rsidP="00202D5F">
      <w:pPr>
        <w:tabs>
          <w:tab w:val="center" w:pos="4513"/>
          <w:tab w:val="left" w:pos="8089"/>
        </w:tabs>
        <w:spacing w:line="360" w:lineRule="auto"/>
        <w:rPr>
          <w:rFonts w:ascii="Times New Roman" w:hAnsi="Times New Roman" w:cs="Times New Roman"/>
          <w:sz w:val="24"/>
          <w:szCs w:val="24"/>
          <w:u w:val="single"/>
        </w:rPr>
      </w:pPr>
    </w:p>
    <w:p w:rsidR="002E3326" w:rsidRDefault="002E3326" w:rsidP="00202D5F">
      <w:pPr>
        <w:tabs>
          <w:tab w:val="center" w:pos="4513"/>
          <w:tab w:val="left" w:pos="8089"/>
        </w:tabs>
        <w:spacing w:line="360" w:lineRule="auto"/>
        <w:rPr>
          <w:rFonts w:ascii="Times New Roman" w:hAnsi="Times New Roman" w:cs="Times New Roman"/>
          <w:sz w:val="24"/>
          <w:szCs w:val="24"/>
          <w:u w:val="single"/>
        </w:rPr>
      </w:pPr>
    </w:p>
    <w:p w:rsidR="002E3326" w:rsidRDefault="002E3326" w:rsidP="00202D5F">
      <w:pPr>
        <w:tabs>
          <w:tab w:val="center" w:pos="4513"/>
          <w:tab w:val="left" w:pos="8089"/>
        </w:tabs>
        <w:spacing w:line="360" w:lineRule="auto"/>
        <w:rPr>
          <w:rFonts w:ascii="Times New Roman" w:hAnsi="Times New Roman" w:cs="Times New Roman"/>
          <w:sz w:val="24"/>
          <w:szCs w:val="24"/>
          <w:u w:val="single"/>
        </w:rPr>
      </w:pPr>
    </w:p>
    <w:p w:rsidR="002E3326" w:rsidRDefault="002E3326" w:rsidP="00202D5F">
      <w:pPr>
        <w:tabs>
          <w:tab w:val="center" w:pos="4513"/>
          <w:tab w:val="left" w:pos="8089"/>
        </w:tabs>
        <w:spacing w:line="360" w:lineRule="auto"/>
        <w:rPr>
          <w:rFonts w:ascii="Times New Roman" w:hAnsi="Times New Roman" w:cs="Times New Roman"/>
          <w:sz w:val="24"/>
          <w:szCs w:val="24"/>
          <w:u w:val="single"/>
        </w:rPr>
      </w:pPr>
    </w:p>
    <w:p w:rsidR="002E3326" w:rsidRDefault="002E3326" w:rsidP="00202D5F">
      <w:pPr>
        <w:tabs>
          <w:tab w:val="center" w:pos="4513"/>
          <w:tab w:val="left" w:pos="8089"/>
        </w:tabs>
        <w:spacing w:line="360" w:lineRule="auto"/>
        <w:rPr>
          <w:rFonts w:ascii="Times New Roman" w:hAnsi="Times New Roman" w:cs="Times New Roman"/>
          <w:sz w:val="24"/>
          <w:szCs w:val="24"/>
          <w:u w:val="single"/>
        </w:rPr>
      </w:pPr>
    </w:p>
    <w:p w:rsidR="002E3326" w:rsidRDefault="002E3326" w:rsidP="00202D5F">
      <w:pPr>
        <w:tabs>
          <w:tab w:val="center" w:pos="4513"/>
          <w:tab w:val="left" w:pos="8089"/>
        </w:tabs>
        <w:spacing w:line="360" w:lineRule="auto"/>
        <w:rPr>
          <w:rFonts w:ascii="Times New Roman" w:hAnsi="Times New Roman" w:cs="Times New Roman"/>
          <w:sz w:val="24"/>
          <w:szCs w:val="24"/>
          <w:u w:val="single"/>
        </w:rPr>
      </w:pPr>
    </w:p>
    <w:p w:rsidR="002E3326" w:rsidRDefault="002E3326" w:rsidP="00202D5F">
      <w:pPr>
        <w:tabs>
          <w:tab w:val="center" w:pos="4513"/>
          <w:tab w:val="left" w:pos="8089"/>
        </w:tabs>
        <w:spacing w:line="360" w:lineRule="auto"/>
        <w:rPr>
          <w:rFonts w:ascii="Times New Roman" w:hAnsi="Times New Roman" w:cs="Times New Roman"/>
          <w:sz w:val="24"/>
          <w:szCs w:val="24"/>
          <w:u w:val="single"/>
        </w:rPr>
      </w:pPr>
    </w:p>
    <w:p w:rsidR="002E3326" w:rsidRDefault="002E3326" w:rsidP="00202D5F">
      <w:pPr>
        <w:tabs>
          <w:tab w:val="center" w:pos="4513"/>
          <w:tab w:val="left" w:pos="8089"/>
        </w:tabs>
        <w:spacing w:line="360" w:lineRule="auto"/>
        <w:rPr>
          <w:rFonts w:ascii="Times New Roman" w:hAnsi="Times New Roman" w:cs="Times New Roman"/>
          <w:sz w:val="24"/>
          <w:szCs w:val="24"/>
          <w:u w:val="single"/>
        </w:rPr>
      </w:pPr>
    </w:p>
    <w:p w:rsidR="002E3326" w:rsidRDefault="002E3326" w:rsidP="00202D5F">
      <w:pPr>
        <w:tabs>
          <w:tab w:val="center" w:pos="4513"/>
          <w:tab w:val="left" w:pos="8089"/>
        </w:tabs>
        <w:spacing w:line="360" w:lineRule="auto"/>
        <w:rPr>
          <w:rFonts w:ascii="Times New Roman" w:hAnsi="Times New Roman" w:cs="Times New Roman"/>
          <w:sz w:val="24"/>
          <w:szCs w:val="24"/>
          <w:u w:val="single"/>
        </w:rPr>
      </w:pPr>
    </w:p>
    <w:p w:rsidR="002E3326" w:rsidRDefault="002E3326" w:rsidP="00202D5F">
      <w:pPr>
        <w:tabs>
          <w:tab w:val="center" w:pos="4513"/>
          <w:tab w:val="left" w:pos="8089"/>
        </w:tabs>
        <w:spacing w:line="360" w:lineRule="auto"/>
        <w:rPr>
          <w:rFonts w:ascii="Times New Roman" w:hAnsi="Times New Roman" w:cs="Times New Roman"/>
          <w:sz w:val="24"/>
          <w:szCs w:val="24"/>
          <w:u w:val="single"/>
        </w:rPr>
      </w:pPr>
    </w:p>
    <w:p w:rsidR="002E3326" w:rsidRDefault="002E3326" w:rsidP="00202D5F">
      <w:pPr>
        <w:tabs>
          <w:tab w:val="center" w:pos="4513"/>
          <w:tab w:val="left" w:pos="8089"/>
        </w:tabs>
        <w:spacing w:line="360" w:lineRule="auto"/>
        <w:rPr>
          <w:rFonts w:ascii="Times New Roman" w:hAnsi="Times New Roman" w:cs="Times New Roman"/>
          <w:sz w:val="24"/>
          <w:szCs w:val="24"/>
          <w:u w:val="single"/>
        </w:rPr>
      </w:pPr>
    </w:p>
    <w:p w:rsidR="002E3326" w:rsidRDefault="002E3326" w:rsidP="00202D5F">
      <w:pPr>
        <w:tabs>
          <w:tab w:val="center" w:pos="4513"/>
          <w:tab w:val="left" w:pos="8089"/>
        </w:tabs>
        <w:spacing w:line="360" w:lineRule="auto"/>
        <w:rPr>
          <w:rFonts w:ascii="Times New Roman" w:hAnsi="Times New Roman" w:cs="Times New Roman"/>
          <w:sz w:val="24"/>
          <w:szCs w:val="24"/>
          <w:u w:val="single"/>
        </w:rPr>
      </w:pPr>
    </w:p>
    <w:p w:rsidR="004F3D62" w:rsidRDefault="004F3D62" w:rsidP="00202D5F">
      <w:pPr>
        <w:tabs>
          <w:tab w:val="center" w:pos="4513"/>
          <w:tab w:val="left" w:pos="8089"/>
        </w:tabs>
        <w:spacing w:line="360" w:lineRule="auto"/>
        <w:rPr>
          <w:rFonts w:ascii="Times New Roman" w:hAnsi="Times New Roman" w:cs="Times New Roman"/>
          <w:sz w:val="24"/>
          <w:szCs w:val="24"/>
          <w:u w:val="single"/>
        </w:rPr>
      </w:pPr>
    </w:p>
    <w:p w:rsidR="00C559F6" w:rsidRDefault="00C559F6" w:rsidP="00202D5F">
      <w:pPr>
        <w:tabs>
          <w:tab w:val="center" w:pos="4513"/>
          <w:tab w:val="left" w:pos="8089"/>
        </w:tabs>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References </w:t>
      </w:r>
    </w:p>
    <w:p w:rsidR="00506430" w:rsidRPr="00A3080D" w:rsidRDefault="00506430" w:rsidP="00506430">
      <w:pPr>
        <w:rPr>
          <w:rFonts w:ascii="Times New Roman" w:hAnsi="Times New Roman" w:cs="Times New Roman"/>
          <w:sz w:val="24"/>
          <w:szCs w:val="24"/>
        </w:rPr>
      </w:pPr>
      <w:r>
        <w:rPr>
          <w:rFonts w:ascii="Times New Roman" w:hAnsi="Times New Roman" w:cs="Times New Roman"/>
          <w:sz w:val="24"/>
          <w:szCs w:val="24"/>
        </w:rPr>
        <w:t xml:space="preserve">Anonymous. (2012) </w:t>
      </w:r>
      <w:r>
        <w:rPr>
          <w:rFonts w:ascii="Times New Roman" w:hAnsi="Times New Roman" w:cs="Times New Roman"/>
          <w:i/>
          <w:sz w:val="24"/>
          <w:szCs w:val="24"/>
        </w:rPr>
        <w:t xml:space="preserve">Should physical education teacher education include coaching education. </w:t>
      </w:r>
      <w:r>
        <w:rPr>
          <w:rFonts w:ascii="Times New Roman" w:hAnsi="Times New Roman" w:cs="Times New Roman"/>
          <w:sz w:val="24"/>
          <w:szCs w:val="24"/>
        </w:rPr>
        <w:t xml:space="preserve">Journal of Physical Education, Recreation and Dance Vol. 83, No. 4 </w:t>
      </w:r>
    </w:p>
    <w:p w:rsidR="00506430" w:rsidRDefault="00506430" w:rsidP="00506430">
      <w:r>
        <w:rPr>
          <w:rFonts w:ascii="Times New Roman" w:hAnsi="Times New Roman" w:cs="Times New Roman"/>
          <w:sz w:val="24"/>
          <w:szCs w:val="24"/>
        </w:rPr>
        <w:t xml:space="preserve">Anonymous. (2014) </w:t>
      </w:r>
      <w:r>
        <w:rPr>
          <w:rFonts w:ascii="Times New Roman" w:hAnsi="Times New Roman" w:cs="Times New Roman"/>
          <w:i/>
          <w:sz w:val="24"/>
          <w:szCs w:val="24"/>
        </w:rPr>
        <w:t>In order to increase the likelihood that students will persist in lifelong physical activity participation, is it more beneficial to offer an elementary school curriculum primarily focused on the development of fundamental motor skills and health-related fitness or a curriculum focused solely on offering physical activities that provide for moderate-to-vigorous physical activity (MVPA)?</w:t>
      </w:r>
      <w:r>
        <w:rPr>
          <w:i/>
        </w:rPr>
        <w:t xml:space="preserve"> </w:t>
      </w:r>
      <w:r>
        <w:t xml:space="preserve">Journal of Physical Education, Recreation and Dance Vol. 85, Iss.9 </w:t>
      </w:r>
    </w:p>
    <w:p w:rsidR="00506430" w:rsidRDefault="00506430" w:rsidP="00506430">
      <w:r>
        <w:rPr>
          <w:rFonts w:ascii="Times New Roman" w:hAnsi="Times New Roman" w:cs="Times New Roman"/>
          <w:sz w:val="24"/>
          <w:szCs w:val="24"/>
        </w:rPr>
        <w:t xml:space="preserve">Anonymous. (2014) </w:t>
      </w:r>
      <w:r>
        <w:rPr>
          <w:rFonts w:ascii="Times New Roman" w:hAnsi="Times New Roman" w:cs="Times New Roman"/>
          <w:i/>
          <w:sz w:val="24"/>
          <w:szCs w:val="24"/>
        </w:rPr>
        <w:t>To what extent should physical education become a vehicle for moral development?</w:t>
      </w:r>
      <w:r>
        <w:t xml:space="preserve">Journal of Physical Education, Recreation and Dance Vol. 85, Iss.4. </w:t>
      </w:r>
    </w:p>
    <w:p w:rsidR="00506430" w:rsidRDefault="00506430" w:rsidP="00506430">
      <w:pPr>
        <w:rPr>
          <w:rFonts w:ascii="Times New Roman" w:hAnsi="Times New Roman" w:cs="Times New Roman"/>
          <w:sz w:val="24"/>
          <w:szCs w:val="24"/>
        </w:rPr>
      </w:pPr>
      <w:r>
        <w:rPr>
          <w:rFonts w:ascii="Times New Roman" w:hAnsi="Times New Roman" w:cs="Times New Roman"/>
          <w:sz w:val="24"/>
          <w:szCs w:val="24"/>
        </w:rPr>
        <w:t>Barnett LM, van Beurden E, Morgan PH, et al. Childhood motor skill proficiency as a predictor of adolescent physical activity. J Adole Health. 2009;44:252–9.</w:t>
      </w:r>
    </w:p>
    <w:p w:rsidR="00506430" w:rsidRDefault="00506430" w:rsidP="00506430">
      <w:pPr>
        <w:rPr>
          <w:rFonts w:ascii="Times New Roman" w:hAnsi="Times New Roman" w:cs="Times New Roman"/>
          <w:sz w:val="24"/>
          <w:szCs w:val="24"/>
        </w:rPr>
      </w:pPr>
      <w:r>
        <w:rPr>
          <w:rFonts w:ascii="Times New Roman" w:hAnsi="Times New Roman" w:cs="Times New Roman"/>
          <w:sz w:val="24"/>
          <w:szCs w:val="24"/>
        </w:rPr>
        <w:t xml:space="preserve">Bailey, R., Armour, K., Kirk, D., Jess, M., Pickup, I. and Sandford, R. (2009) </w:t>
      </w:r>
      <w:r>
        <w:rPr>
          <w:rFonts w:ascii="Times New Roman" w:hAnsi="Times New Roman" w:cs="Times New Roman"/>
          <w:i/>
          <w:sz w:val="24"/>
          <w:szCs w:val="24"/>
        </w:rPr>
        <w:t xml:space="preserve">The educational benefits claimed for physical education and school sport: an academic review. </w:t>
      </w:r>
      <w:r>
        <w:rPr>
          <w:rFonts w:ascii="Times New Roman" w:hAnsi="Times New Roman" w:cs="Times New Roman"/>
          <w:sz w:val="24"/>
          <w:szCs w:val="24"/>
        </w:rPr>
        <w:t xml:space="preserve">Routledge. </w:t>
      </w:r>
    </w:p>
    <w:p w:rsidR="00506430" w:rsidRDefault="00506430" w:rsidP="00506430">
      <w:pPr>
        <w:rPr>
          <w:rFonts w:ascii="Times New Roman" w:hAnsi="Times New Roman" w:cs="Times New Roman"/>
          <w:sz w:val="24"/>
          <w:szCs w:val="24"/>
        </w:rPr>
      </w:pPr>
      <w:r>
        <w:rPr>
          <w:rFonts w:ascii="Times New Roman" w:hAnsi="Times New Roman" w:cs="Times New Roman"/>
          <w:sz w:val="24"/>
          <w:szCs w:val="24"/>
        </w:rPr>
        <w:t>Bergin, C. C., &amp; Bergin, D. A. (2012). Child and adolescent development in your classroom. Belmont, CA: Wadsworth.</w:t>
      </w:r>
    </w:p>
    <w:p w:rsidR="00506430" w:rsidRPr="00395270" w:rsidRDefault="00506430" w:rsidP="00506430">
      <w:pPr>
        <w:rPr>
          <w:rFonts w:ascii="Times New Roman" w:hAnsi="Times New Roman" w:cs="Times New Roman"/>
          <w:sz w:val="24"/>
          <w:szCs w:val="24"/>
        </w:rPr>
      </w:pPr>
      <w:r>
        <w:rPr>
          <w:rFonts w:ascii="Times New Roman" w:hAnsi="Times New Roman" w:cs="Times New Roman"/>
          <w:sz w:val="24"/>
          <w:szCs w:val="24"/>
        </w:rPr>
        <w:t xml:space="preserve">Chen, W., Hammond-Bennett, A. and Hypnar, A. (2017) </w:t>
      </w:r>
      <w:r w:rsidRPr="00395270">
        <w:rPr>
          <w:rFonts w:ascii="Times New Roman" w:hAnsi="Times New Roman" w:cs="Times New Roman"/>
          <w:i/>
          <w:sz w:val="24"/>
          <w:szCs w:val="24"/>
        </w:rPr>
        <w:t>Examination of motor skill competency in students: evidence-based physical education curriculu</w:t>
      </w:r>
      <w:r>
        <w:rPr>
          <w:rFonts w:ascii="Times New Roman" w:hAnsi="Times New Roman" w:cs="Times New Roman"/>
          <w:i/>
          <w:sz w:val="24"/>
          <w:szCs w:val="24"/>
        </w:rPr>
        <w:t xml:space="preserve">m. </w:t>
      </w:r>
      <w:r>
        <w:rPr>
          <w:rFonts w:ascii="Times New Roman" w:hAnsi="Times New Roman" w:cs="Times New Roman"/>
          <w:sz w:val="24"/>
          <w:szCs w:val="24"/>
        </w:rPr>
        <w:t xml:space="preserve">BMC public health 17:222 </w:t>
      </w:r>
    </w:p>
    <w:p w:rsidR="00506430" w:rsidRPr="00232EA7" w:rsidRDefault="00506430" w:rsidP="00506430">
      <w:pPr>
        <w:rPr>
          <w:rFonts w:ascii="Times New Roman" w:hAnsi="Times New Roman" w:cs="Times New Roman"/>
          <w:sz w:val="24"/>
          <w:szCs w:val="24"/>
        </w:rPr>
      </w:pPr>
      <w:r>
        <w:rPr>
          <w:rFonts w:ascii="Times New Roman" w:hAnsi="Times New Roman" w:cs="Times New Roman"/>
          <w:sz w:val="24"/>
          <w:szCs w:val="24"/>
        </w:rPr>
        <w:t xml:space="preserve">Green, K. (2014) </w:t>
      </w:r>
      <w:r w:rsidRPr="00232EA7">
        <w:rPr>
          <w:rFonts w:ascii="Times New Roman" w:hAnsi="Times New Roman" w:cs="Times New Roman"/>
          <w:i/>
          <w:sz w:val="24"/>
          <w:szCs w:val="24"/>
        </w:rPr>
        <w:t>Mission impossible? Reflecting upon the relationship between physical education, youth sport and lifelong participation</w:t>
      </w:r>
      <w:r>
        <w:rPr>
          <w:rFonts w:ascii="Times New Roman" w:hAnsi="Times New Roman" w:cs="Times New Roman"/>
          <w:sz w:val="24"/>
          <w:szCs w:val="24"/>
        </w:rPr>
        <w:t xml:space="preserve">s. Sport, education and society vol. 19, No. 4 </w:t>
      </w:r>
    </w:p>
    <w:p w:rsidR="00506430" w:rsidRDefault="00506430" w:rsidP="00506430">
      <w:pPr>
        <w:rPr>
          <w:rFonts w:ascii="Times New Roman" w:hAnsi="Times New Roman" w:cs="Times New Roman"/>
          <w:sz w:val="24"/>
          <w:szCs w:val="24"/>
        </w:rPr>
      </w:pPr>
      <w:r>
        <w:rPr>
          <w:rFonts w:ascii="Times New Roman" w:hAnsi="Times New Roman" w:cs="Times New Roman"/>
          <w:sz w:val="24"/>
          <w:szCs w:val="24"/>
        </w:rPr>
        <w:t>Hilborn, M., Merki, M., Merki, D., Cleary, M., &amp; Middleton, K. (2004). Glencoe health (1st Canadian ed.). Woodland Hills, CA: Glencoe/ McGraw-Hill.</w:t>
      </w:r>
    </w:p>
    <w:p w:rsidR="00506430" w:rsidRDefault="00506430" w:rsidP="00506430">
      <w:pPr>
        <w:rPr>
          <w:rFonts w:ascii="Times New Roman" w:hAnsi="Times New Roman" w:cs="Times New Roman"/>
          <w:sz w:val="24"/>
          <w:szCs w:val="24"/>
        </w:rPr>
      </w:pPr>
      <w:r>
        <w:rPr>
          <w:rFonts w:ascii="Times New Roman" w:hAnsi="Times New Roman" w:cs="Times New Roman"/>
          <w:sz w:val="24"/>
          <w:szCs w:val="24"/>
        </w:rPr>
        <w:t xml:space="preserve">Jacobs, F., Knoppers, A. and Webb, L. (2013) </w:t>
      </w:r>
      <w:r>
        <w:rPr>
          <w:rFonts w:ascii="Times New Roman" w:hAnsi="Times New Roman" w:cs="Times New Roman"/>
          <w:i/>
          <w:sz w:val="24"/>
          <w:szCs w:val="24"/>
        </w:rPr>
        <w:t xml:space="preserve">Making sense of teaching social and moral skills in physical education. </w:t>
      </w:r>
      <w:r>
        <w:rPr>
          <w:rFonts w:ascii="Times New Roman" w:hAnsi="Times New Roman" w:cs="Times New Roman"/>
          <w:sz w:val="24"/>
          <w:szCs w:val="24"/>
        </w:rPr>
        <w:t xml:space="preserve">Journal of PE and sport pedagogy Vol. 18, No.1 </w:t>
      </w:r>
    </w:p>
    <w:p w:rsidR="00506430" w:rsidRPr="00852ECB" w:rsidRDefault="00506430" w:rsidP="00506430">
      <w:pPr>
        <w:rPr>
          <w:rFonts w:ascii="Times New Roman" w:hAnsi="Times New Roman" w:cs="Times New Roman"/>
          <w:sz w:val="24"/>
          <w:szCs w:val="24"/>
        </w:rPr>
      </w:pPr>
      <w:r>
        <w:rPr>
          <w:rFonts w:ascii="Times New Roman" w:hAnsi="Times New Roman" w:cs="Times New Roman"/>
          <w:sz w:val="24"/>
          <w:szCs w:val="24"/>
        </w:rPr>
        <w:t xml:space="preserve">Kirk, D. (2005) </w:t>
      </w:r>
      <w:r w:rsidRPr="00852ECB">
        <w:rPr>
          <w:rFonts w:ascii="Times New Roman" w:hAnsi="Times New Roman" w:cs="Times New Roman"/>
          <w:i/>
          <w:sz w:val="24"/>
          <w:szCs w:val="24"/>
        </w:rPr>
        <w:t>Physical education, youth sport and lifelong participation: the importance of early learning experiences</w:t>
      </w:r>
      <w:r>
        <w:rPr>
          <w:rFonts w:ascii="Times New Roman" w:hAnsi="Times New Roman" w:cs="Times New Roman"/>
          <w:i/>
          <w:sz w:val="24"/>
          <w:szCs w:val="24"/>
        </w:rPr>
        <w:t xml:space="preserve">. </w:t>
      </w:r>
      <w:r w:rsidRPr="00852ECB">
        <w:rPr>
          <w:rFonts w:ascii="Times New Roman" w:hAnsi="Times New Roman" w:cs="Times New Roman"/>
          <w:sz w:val="24"/>
          <w:szCs w:val="24"/>
        </w:rPr>
        <w:t>EUROPEAN PHYSICAL EDUCATION REVIEW [DOI: 10.1177/1356336X05056649]</w:t>
      </w:r>
    </w:p>
    <w:p w:rsidR="00506430" w:rsidRPr="00081472" w:rsidRDefault="00506430" w:rsidP="00506430">
      <w:pPr>
        <w:rPr>
          <w:rFonts w:ascii="Times New Roman" w:hAnsi="Times New Roman" w:cs="Times New Roman"/>
          <w:sz w:val="24"/>
          <w:szCs w:val="24"/>
        </w:rPr>
      </w:pPr>
      <w:r>
        <w:rPr>
          <w:rFonts w:ascii="Times New Roman" w:hAnsi="Times New Roman" w:cs="Times New Roman"/>
          <w:sz w:val="24"/>
          <w:szCs w:val="24"/>
        </w:rPr>
        <w:t xml:space="preserve">Lu, C. and Buchanan, A. (2014) </w:t>
      </w:r>
      <w:r>
        <w:rPr>
          <w:rFonts w:ascii="Times New Roman" w:hAnsi="Times New Roman" w:cs="Times New Roman"/>
          <w:i/>
          <w:sz w:val="24"/>
          <w:szCs w:val="24"/>
        </w:rPr>
        <w:t xml:space="preserve">developing students’ emotional well being in pe. </w:t>
      </w:r>
      <w:r>
        <w:rPr>
          <w:rFonts w:ascii="Times New Roman" w:hAnsi="Times New Roman" w:cs="Times New Roman"/>
          <w:sz w:val="24"/>
          <w:szCs w:val="24"/>
        </w:rPr>
        <w:t xml:space="preserve">The journal of physical education, recreation and dance Vol. 85, Iss. 4. </w:t>
      </w:r>
    </w:p>
    <w:p w:rsidR="00506430" w:rsidRDefault="00506430" w:rsidP="00506430">
      <w:pPr>
        <w:rPr>
          <w:rFonts w:ascii="Times New Roman" w:hAnsi="Times New Roman" w:cs="Times New Roman"/>
          <w:sz w:val="24"/>
          <w:szCs w:val="24"/>
        </w:rPr>
      </w:pPr>
      <w:r>
        <w:rPr>
          <w:rFonts w:ascii="Times New Roman" w:hAnsi="Times New Roman" w:cs="Times New Roman"/>
          <w:sz w:val="24"/>
          <w:szCs w:val="24"/>
        </w:rPr>
        <w:t xml:space="preserve">Ooksang, C., Richards, A., Blankenship,B., Smith, A. and Templin, T. (2012) </w:t>
      </w:r>
      <w:r>
        <w:rPr>
          <w:rFonts w:ascii="Times New Roman" w:hAnsi="Times New Roman" w:cs="Times New Roman"/>
          <w:i/>
          <w:sz w:val="24"/>
          <w:szCs w:val="24"/>
        </w:rPr>
        <w:t xml:space="preserve">Motor Skill Development of Students Enrolled in a Sport Education Volleyball Season Delivered by In-Service Physical Education Teachers. </w:t>
      </w:r>
      <w:r>
        <w:rPr>
          <w:rFonts w:ascii="Times New Roman" w:hAnsi="Times New Roman" w:cs="Times New Roman"/>
          <w:sz w:val="24"/>
          <w:szCs w:val="24"/>
        </w:rPr>
        <w:t xml:space="preserve">Physical Educator. Vol. 69, Iss.4 </w:t>
      </w:r>
    </w:p>
    <w:p w:rsidR="00506430" w:rsidRPr="009F7EBF" w:rsidRDefault="00506430" w:rsidP="00506430">
      <w:pPr>
        <w:rPr>
          <w:rFonts w:ascii="Times New Roman" w:hAnsi="Times New Roman" w:cs="Times New Roman"/>
          <w:sz w:val="24"/>
          <w:szCs w:val="24"/>
        </w:rPr>
      </w:pPr>
      <w:r w:rsidRPr="009F7EBF">
        <w:rPr>
          <w:rFonts w:ascii="Times New Roman" w:hAnsi="Times New Roman" w:cs="Times New Roman"/>
          <w:sz w:val="24"/>
          <w:szCs w:val="24"/>
        </w:rPr>
        <w:lastRenderedPageBreak/>
        <w:t>Redelius, K., Quennerstedt, M., Öhman, M. (2015)Communicating aims and learning goals in physical education: part of a subject for learning?.</w:t>
      </w:r>
      <w:r>
        <w:rPr>
          <w:rFonts w:ascii="Times New Roman" w:hAnsi="Times New Roman" w:cs="Times New Roman"/>
          <w:sz w:val="24"/>
          <w:szCs w:val="24"/>
        </w:rPr>
        <w:t xml:space="preserve"> </w:t>
      </w:r>
      <w:r w:rsidRPr="009F7EBF">
        <w:rPr>
          <w:rFonts w:ascii="Times New Roman" w:hAnsi="Times New Roman" w:cs="Times New Roman"/>
          <w:sz w:val="24"/>
          <w:szCs w:val="24"/>
        </w:rPr>
        <w:t>Sport, Education and Society</w:t>
      </w:r>
    </w:p>
    <w:p w:rsidR="00506430" w:rsidRDefault="00506430" w:rsidP="00506430">
      <w:pPr>
        <w:rPr>
          <w:rFonts w:ascii="Times New Roman" w:hAnsi="Times New Roman" w:cs="Times New Roman"/>
          <w:sz w:val="24"/>
          <w:szCs w:val="24"/>
        </w:rPr>
      </w:pPr>
      <w:r w:rsidRPr="009F7EBF">
        <w:rPr>
          <w:rFonts w:ascii="Times New Roman" w:hAnsi="Times New Roman" w:cs="Times New Roman"/>
          <w:sz w:val="24"/>
          <w:szCs w:val="24"/>
        </w:rPr>
        <w:t>http://dx.doi.org/10.1080/13573322.2014.987745</w:t>
      </w:r>
    </w:p>
    <w:p w:rsidR="00506430" w:rsidRDefault="00506430" w:rsidP="00506430">
      <w:pPr>
        <w:rPr>
          <w:rFonts w:ascii="Times New Roman" w:hAnsi="Times New Roman" w:cs="Times New Roman"/>
          <w:sz w:val="24"/>
          <w:szCs w:val="24"/>
        </w:rPr>
      </w:pPr>
      <w:r>
        <w:rPr>
          <w:rFonts w:ascii="Times New Roman" w:hAnsi="Times New Roman" w:cs="Times New Roman"/>
          <w:sz w:val="24"/>
          <w:szCs w:val="24"/>
        </w:rPr>
        <w:t>Rudd JR, Barnett LM, Butson ML, Farrow D, Berry J, Polman RCJ. Fundamental Movement Skills Are More than Run, Throw and Catch: The Role of Stability Skills. Plos One. 2015; 10(10): 1–15. e0140224. doi:10.1371/journal.pone.0140224</w:t>
      </w:r>
    </w:p>
    <w:p w:rsidR="00506430" w:rsidRDefault="00506430" w:rsidP="00506430">
      <w:pPr>
        <w:jc w:val="both"/>
        <w:rPr>
          <w:sz w:val="24"/>
        </w:rPr>
      </w:pPr>
      <w:r>
        <w:rPr>
          <w:sz w:val="24"/>
        </w:rPr>
        <w:t xml:space="preserve">Shields, D.L. &amp; Bredemeier, B.L. 1995 </w:t>
      </w:r>
      <w:r>
        <w:rPr>
          <w:i/>
          <w:sz w:val="24"/>
        </w:rPr>
        <w:t>Character development and physical activity</w:t>
      </w:r>
      <w:r>
        <w:rPr>
          <w:sz w:val="24"/>
        </w:rPr>
        <w:t xml:space="preserve"> Leeds: Human Kinetics</w:t>
      </w:r>
    </w:p>
    <w:p w:rsidR="00506430" w:rsidRPr="00F45CBA" w:rsidRDefault="00506430" w:rsidP="00506430">
      <w:pPr>
        <w:jc w:val="both"/>
        <w:rPr>
          <w:sz w:val="24"/>
        </w:rPr>
      </w:pPr>
      <w:r>
        <w:rPr>
          <w:sz w:val="24"/>
        </w:rPr>
        <w:t xml:space="preserve">Siedentop, D. (1994) </w:t>
      </w:r>
      <w:r>
        <w:rPr>
          <w:i/>
          <w:sz w:val="24"/>
        </w:rPr>
        <w:t xml:space="preserve">Sport education: Quality PE through positive sport experiences. </w:t>
      </w:r>
      <w:r>
        <w:rPr>
          <w:sz w:val="24"/>
        </w:rPr>
        <w:t xml:space="preserve">Champaign, IL: Human Kinetics. </w:t>
      </w:r>
    </w:p>
    <w:p w:rsidR="00506430" w:rsidRDefault="00506430" w:rsidP="00506430">
      <w:pPr>
        <w:jc w:val="both"/>
      </w:pPr>
      <w:r>
        <w:rPr>
          <w:rFonts w:ascii="Times New Roman" w:hAnsi="Times New Roman" w:cs="Times New Roman"/>
          <w:sz w:val="24"/>
          <w:szCs w:val="24"/>
        </w:rPr>
        <w:t xml:space="preserve">Smedegaard, S., Christiansen, L., Lund-Cramer, P., Bredahl, T. and Skorgaard, T. (2016) </w:t>
      </w:r>
      <w:r>
        <w:rPr>
          <w:rFonts w:ascii="Times New Roman" w:hAnsi="Times New Roman" w:cs="Times New Roman"/>
          <w:bCs/>
          <w:i/>
          <w:sz w:val="24"/>
          <w:szCs w:val="24"/>
        </w:rPr>
        <w:t>Improving the well-being of children and youths: a randomized multicomponent, school-based, physical activity intervention</w:t>
      </w:r>
      <w:r>
        <w:rPr>
          <w:rFonts w:ascii="Times New Roman" w:hAnsi="Times New Roman" w:cs="Times New Roman"/>
          <w:i/>
          <w:sz w:val="24"/>
          <w:szCs w:val="24"/>
        </w:rPr>
        <w:t xml:space="preserve">. Available at: </w:t>
      </w:r>
      <w:hyperlink r:id="rId6" w:tgtFrame="_blank" w:history="1">
        <w:r>
          <w:rPr>
            <w:rStyle w:val="Hyperlink"/>
          </w:rPr>
          <w:t>https://doi.org/10.1186/s12889-016-3794-2</w:t>
        </w:r>
      </w:hyperlink>
      <w:r>
        <w:t xml:space="preserve"> (Accessed: 05/12/17). </w:t>
      </w:r>
    </w:p>
    <w:p w:rsidR="00506430" w:rsidRDefault="00506430" w:rsidP="00506430">
      <w:pPr>
        <w:rPr>
          <w:rFonts w:ascii="Times New Roman" w:hAnsi="Times New Roman" w:cs="Times New Roman"/>
          <w:sz w:val="24"/>
          <w:szCs w:val="24"/>
        </w:rPr>
      </w:pPr>
      <w:r>
        <w:rPr>
          <w:rFonts w:ascii="Times New Roman" w:hAnsi="Times New Roman" w:cs="Times New Roman"/>
          <w:sz w:val="24"/>
          <w:szCs w:val="24"/>
        </w:rPr>
        <w:t xml:space="preserve">Strobel, K., &amp; Borsato, G. (2012). Caring and motivating middle school classrooms. Issue Brief, 1–7. Retrieved from http://gardnercenter.stanford. edu/resources/publications/Motivation%20-%20Feb%202012.pdf </w:t>
      </w:r>
    </w:p>
    <w:p w:rsidR="00A246AB" w:rsidRPr="00A246AB" w:rsidRDefault="00A246AB" w:rsidP="00202D5F">
      <w:pPr>
        <w:tabs>
          <w:tab w:val="center" w:pos="4513"/>
          <w:tab w:val="left" w:pos="8089"/>
        </w:tabs>
        <w:spacing w:line="360" w:lineRule="auto"/>
        <w:rPr>
          <w:rFonts w:ascii="Times New Roman" w:hAnsi="Times New Roman" w:cs="Times New Roman"/>
          <w:sz w:val="24"/>
          <w:szCs w:val="24"/>
        </w:rPr>
      </w:pPr>
    </w:p>
    <w:p w:rsidR="0070559A" w:rsidRPr="0070559A" w:rsidRDefault="0070559A" w:rsidP="0070559A">
      <w:pPr>
        <w:tabs>
          <w:tab w:val="center" w:pos="4513"/>
          <w:tab w:val="left" w:pos="8089"/>
        </w:tabs>
        <w:rPr>
          <w:rFonts w:ascii="Times New Roman" w:hAnsi="Times New Roman" w:cs="Times New Roman"/>
          <w:sz w:val="24"/>
          <w:szCs w:val="24"/>
          <w:u w:val="single"/>
        </w:rPr>
      </w:pPr>
    </w:p>
    <w:p w:rsidR="0070559A" w:rsidRPr="0070559A" w:rsidRDefault="0070559A" w:rsidP="0070559A">
      <w:pPr>
        <w:jc w:val="center"/>
        <w:rPr>
          <w:rFonts w:ascii="Times New Roman" w:hAnsi="Times New Roman" w:cs="Times New Roman"/>
          <w:sz w:val="24"/>
          <w:szCs w:val="24"/>
        </w:rPr>
      </w:pPr>
    </w:p>
    <w:sectPr w:rsidR="0070559A" w:rsidRPr="0070559A" w:rsidSect="0098512F">
      <w:foot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452F5" w:rsidRDefault="009452F5" w:rsidP="00A825E5">
      <w:pPr>
        <w:spacing w:after="0" w:line="240" w:lineRule="auto"/>
      </w:pPr>
      <w:r>
        <w:separator/>
      </w:r>
    </w:p>
  </w:endnote>
  <w:endnote w:type="continuationSeparator" w:id="0">
    <w:p w:rsidR="009452F5" w:rsidRDefault="009452F5" w:rsidP="00A825E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9586376"/>
      <w:docPartObj>
        <w:docPartGallery w:val="Page Numbers (Bottom of Page)"/>
        <w:docPartUnique/>
      </w:docPartObj>
    </w:sdtPr>
    <w:sdtContent>
      <w:p w:rsidR="00A825E5" w:rsidRDefault="002F2C10">
        <w:pPr>
          <w:pStyle w:val="Footer"/>
          <w:jc w:val="right"/>
        </w:pPr>
        <w:fldSimple w:instr=" PAGE   \* MERGEFORMAT ">
          <w:r w:rsidR="00D93AE3">
            <w:rPr>
              <w:noProof/>
            </w:rPr>
            <w:t>1</w:t>
          </w:r>
        </w:fldSimple>
      </w:p>
    </w:sdtContent>
  </w:sdt>
  <w:p w:rsidR="00A825E5" w:rsidRDefault="00A825E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452F5" w:rsidRDefault="009452F5" w:rsidP="00A825E5">
      <w:pPr>
        <w:spacing w:after="0" w:line="240" w:lineRule="auto"/>
      </w:pPr>
      <w:r>
        <w:separator/>
      </w:r>
    </w:p>
  </w:footnote>
  <w:footnote w:type="continuationSeparator" w:id="0">
    <w:p w:rsidR="009452F5" w:rsidRDefault="009452F5" w:rsidP="00A825E5">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1"/>
  <w:defaultTabStop w:val="720"/>
  <w:characterSpacingControl w:val="doNotCompress"/>
  <w:footnotePr>
    <w:footnote w:id="-1"/>
    <w:footnote w:id="0"/>
  </w:footnotePr>
  <w:endnotePr>
    <w:endnote w:id="-1"/>
    <w:endnote w:id="0"/>
  </w:endnotePr>
  <w:compat/>
  <w:rsids>
    <w:rsidRoot w:val="0070559A"/>
    <w:rsid w:val="000022CE"/>
    <w:rsid w:val="00011B12"/>
    <w:rsid w:val="000A55AB"/>
    <w:rsid w:val="000D4F34"/>
    <w:rsid w:val="000E452C"/>
    <w:rsid w:val="00123F7C"/>
    <w:rsid w:val="00141F60"/>
    <w:rsid w:val="001573CB"/>
    <w:rsid w:val="00176298"/>
    <w:rsid w:val="00176861"/>
    <w:rsid w:val="00185724"/>
    <w:rsid w:val="001B05BB"/>
    <w:rsid w:val="001D1547"/>
    <w:rsid w:val="00202D5F"/>
    <w:rsid w:val="00262E94"/>
    <w:rsid w:val="002918BB"/>
    <w:rsid w:val="00297397"/>
    <w:rsid w:val="002C542D"/>
    <w:rsid w:val="002E3326"/>
    <w:rsid w:val="002E57FE"/>
    <w:rsid w:val="002F2C10"/>
    <w:rsid w:val="003051E6"/>
    <w:rsid w:val="00325329"/>
    <w:rsid w:val="00334C3F"/>
    <w:rsid w:val="0034526F"/>
    <w:rsid w:val="00352FDA"/>
    <w:rsid w:val="00353354"/>
    <w:rsid w:val="003B0FD0"/>
    <w:rsid w:val="003B6BC3"/>
    <w:rsid w:val="003B7BFF"/>
    <w:rsid w:val="003E43B7"/>
    <w:rsid w:val="00454D34"/>
    <w:rsid w:val="00476582"/>
    <w:rsid w:val="0049519E"/>
    <w:rsid w:val="004972FA"/>
    <w:rsid w:val="004A2950"/>
    <w:rsid w:val="004F3D62"/>
    <w:rsid w:val="00506430"/>
    <w:rsid w:val="00550A68"/>
    <w:rsid w:val="00564AE4"/>
    <w:rsid w:val="00577224"/>
    <w:rsid w:val="00580292"/>
    <w:rsid w:val="00583759"/>
    <w:rsid w:val="0058601C"/>
    <w:rsid w:val="005A70F3"/>
    <w:rsid w:val="005B1A79"/>
    <w:rsid w:val="005F5E9C"/>
    <w:rsid w:val="00614E5B"/>
    <w:rsid w:val="0062640D"/>
    <w:rsid w:val="006316A7"/>
    <w:rsid w:val="00635DF4"/>
    <w:rsid w:val="00664185"/>
    <w:rsid w:val="00694AAA"/>
    <w:rsid w:val="006A37CF"/>
    <w:rsid w:val="006E7EBA"/>
    <w:rsid w:val="006F09F5"/>
    <w:rsid w:val="0070559A"/>
    <w:rsid w:val="00716618"/>
    <w:rsid w:val="00766FD8"/>
    <w:rsid w:val="00777ADA"/>
    <w:rsid w:val="007866E1"/>
    <w:rsid w:val="00794BC7"/>
    <w:rsid w:val="00796DD2"/>
    <w:rsid w:val="007C7093"/>
    <w:rsid w:val="0083211C"/>
    <w:rsid w:val="008647DB"/>
    <w:rsid w:val="00882A42"/>
    <w:rsid w:val="008B659F"/>
    <w:rsid w:val="008D3BF0"/>
    <w:rsid w:val="008E5595"/>
    <w:rsid w:val="00911E57"/>
    <w:rsid w:val="00917DAA"/>
    <w:rsid w:val="009452F5"/>
    <w:rsid w:val="009549E3"/>
    <w:rsid w:val="0095515A"/>
    <w:rsid w:val="0096650F"/>
    <w:rsid w:val="00967896"/>
    <w:rsid w:val="0098512F"/>
    <w:rsid w:val="009D1A9F"/>
    <w:rsid w:val="00A06D9D"/>
    <w:rsid w:val="00A126F7"/>
    <w:rsid w:val="00A246AB"/>
    <w:rsid w:val="00A825E5"/>
    <w:rsid w:val="00AD32F5"/>
    <w:rsid w:val="00AE4D57"/>
    <w:rsid w:val="00AF2459"/>
    <w:rsid w:val="00B1469C"/>
    <w:rsid w:val="00B33AEB"/>
    <w:rsid w:val="00B43C62"/>
    <w:rsid w:val="00C02BA1"/>
    <w:rsid w:val="00C03DFF"/>
    <w:rsid w:val="00C23581"/>
    <w:rsid w:val="00C36C34"/>
    <w:rsid w:val="00C559F6"/>
    <w:rsid w:val="00CA4637"/>
    <w:rsid w:val="00CA4CD1"/>
    <w:rsid w:val="00CB7F99"/>
    <w:rsid w:val="00CC2AE2"/>
    <w:rsid w:val="00CC30C0"/>
    <w:rsid w:val="00D27CFA"/>
    <w:rsid w:val="00D41276"/>
    <w:rsid w:val="00D44FA2"/>
    <w:rsid w:val="00D63007"/>
    <w:rsid w:val="00D93AE3"/>
    <w:rsid w:val="00DC09E8"/>
    <w:rsid w:val="00DC130B"/>
    <w:rsid w:val="00E25ED6"/>
    <w:rsid w:val="00E326C0"/>
    <w:rsid w:val="00E52E63"/>
    <w:rsid w:val="00E7700D"/>
    <w:rsid w:val="00EB3DFC"/>
    <w:rsid w:val="00EC6E08"/>
    <w:rsid w:val="00F33D1C"/>
    <w:rsid w:val="00F4361D"/>
    <w:rsid w:val="00F5251A"/>
    <w:rsid w:val="00F74A45"/>
    <w:rsid w:val="00F914A7"/>
    <w:rsid w:val="00F927D4"/>
    <w:rsid w:val="00FB114B"/>
    <w:rsid w:val="00FE3F6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8512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A825E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825E5"/>
  </w:style>
  <w:style w:type="paragraph" w:styleId="Footer">
    <w:name w:val="footer"/>
    <w:basedOn w:val="Normal"/>
    <w:link w:val="FooterChar"/>
    <w:uiPriority w:val="99"/>
    <w:unhideWhenUsed/>
    <w:rsid w:val="00A825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25E5"/>
  </w:style>
  <w:style w:type="character" w:styleId="Hyperlink">
    <w:name w:val="Hyperlink"/>
    <w:basedOn w:val="DefaultParagraphFont"/>
    <w:uiPriority w:val="99"/>
    <w:unhideWhenUsed/>
    <w:rsid w:val="00506430"/>
    <w:rPr>
      <w:color w:val="0000FF" w:themeColor="hyperlink"/>
      <w:u w:val="single"/>
    </w:rPr>
  </w:style>
  <w:style w:type="paragraph" w:styleId="Title">
    <w:name w:val="Title"/>
    <w:basedOn w:val="Normal"/>
    <w:link w:val="TitleChar"/>
    <w:uiPriority w:val="10"/>
    <w:qFormat/>
    <w:rsid w:val="00577224"/>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577224"/>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577224"/>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577224"/>
    <w:rPr>
      <w:rFonts w:ascii="Times New Roman" w:eastAsia="MS Minngs" w:hAnsi="Times New Roman" w:cs="Times New Roman"/>
      <w:sz w:val="32"/>
      <w:szCs w:val="32"/>
      <w:u w:val="single"/>
      <w:lang w:eastAsia="en-GB"/>
    </w:rPr>
  </w:style>
</w:styles>
</file>

<file path=word/webSettings.xml><?xml version="1.0" encoding="utf-8"?>
<w:webSettings xmlns:r="http://schemas.openxmlformats.org/officeDocument/2006/relationships" xmlns:w="http://schemas.openxmlformats.org/wordprocessingml/2006/main">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86/s12889-016-3794-2"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735</TotalTime>
  <Pages>11</Pages>
  <Words>3595</Words>
  <Characters>20496</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 J</dc:creator>
  <cp:lastModifiedBy>T J</cp:lastModifiedBy>
  <cp:revision>89</cp:revision>
  <dcterms:created xsi:type="dcterms:W3CDTF">2017-11-20T15:10:00Z</dcterms:created>
  <dcterms:modified xsi:type="dcterms:W3CDTF">2017-12-07T21:39:00Z</dcterms:modified>
</cp:coreProperties>
</file>