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47512133"/>
        <w:docPartObj>
          <w:docPartGallery w:val="Cover Pages"/>
          <w:docPartUnique/>
        </w:docPartObj>
      </w:sdtPr>
      <w:sdtEndPr>
        <w:rPr>
          <w:sz w:val="24"/>
        </w:rPr>
      </w:sdtEndPr>
      <w:sdtContent>
        <w:p w:rsidR="005A75C2" w:rsidRDefault="005A75C2">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A75C2" w:rsidRDefault="005A75C2" w:rsidP="005A75C2">
                                  <w:pPr>
                                    <w:pStyle w:val="NoSpacing"/>
                                    <w:spacing w:before="120"/>
                                    <w:rPr>
                                      <w:color w:val="FFFFFF" w:themeColor="background1"/>
                                    </w:rPr>
                                  </w:pPr>
                                </w:p>
                                <w:p w:rsidR="00CF71DD" w:rsidRDefault="001B696B" w:rsidP="00CF71D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F71DD">
                                        <w:rPr>
                                          <w:caps/>
                                          <w:color w:val="FFFFFF" w:themeColor="background1"/>
                                        </w:rPr>
                                        <w:t>Submitted by</w:t>
                                      </w:r>
                                    </w:sdtContent>
                                  </w:sdt>
                                </w:p>
                                <w:p w:rsidR="005A75C2" w:rsidRDefault="001B696B" w:rsidP="00CF71DD">
                                  <w:pPr>
                                    <w:pStyle w:val="NoSpacing"/>
                                    <w:spacing w:before="120"/>
                                    <w:jc w:val="center"/>
                                    <w:rPr>
                                      <w:color w:val="FFFFFF" w:themeColor="background1"/>
                                    </w:rPr>
                                  </w:pP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CF71DD">
                                        <w:rPr>
                                          <w:color w:val="FFFFFF" w:themeColor="background1"/>
                                        </w:rPr>
                                        <w:t>Student Name:</w:t>
                                      </w:r>
                                    </w:sdtContent>
                                  </w:sdt>
                                  <w:r w:rsidR="006547C7">
                                    <w:rPr>
                                      <w:color w:val="FFFFFF" w:themeColor="background1"/>
                                    </w:rPr>
                                    <w:t>Tsvetomila Vutova</w:t>
                                  </w:r>
                                </w:p>
                                <w:p w:rsidR="00F537F0" w:rsidRDefault="00F537F0">
                                  <w:pPr>
                                    <w:divId w:val="1455176564"/>
                                    <w:rPr>
                                      <w:color w:val="FFFFFF" w:themeColor="background1"/>
                                    </w:rPr>
                                  </w:pPr>
                                </w:p>
                                <w:p w:rsidR="00F537F0" w:rsidRDefault="00F537F0" w:rsidP="00F537F0">
                                  <w:pPr>
                                    <w:ind w:left="2880"/>
                                    <w:divId w:val="1455176564"/>
                                    <w:rPr>
                                      <w:rFonts w:ascii="Source Sans Pro" w:eastAsia="Times New Roman" w:hAnsi="Source Sans Pro" w:cs="Times New Roman"/>
                                      <w:color w:val="333333"/>
                                      <w:sz w:val="21"/>
                                      <w:szCs w:val="21"/>
                                      <w:shd w:val="clear" w:color="auto" w:fill="F0F3F4"/>
                                      <w:lang w:val="en-GB" w:eastAsia="en-GB"/>
                                    </w:rPr>
                                  </w:pPr>
                                  <w:r>
                                    <w:rPr>
                                      <w:color w:val="FFFFFF" w:themeColor="background1"/>
                                    </w:rPr>
                                    <w:t xml:space="preserve">      </w:t>
                                  </w:r>
                                  <w:r w:rsidR="00CF71DD">
                                    <w:rPr>
                                      <w:color w:val="FFFFFF" w:themeColor="background1"/>
                                    </w:rPr>
                                    <w:t>Student ID</w:t>
                                  </w:r>
                                  <w:r w:rsidR="00CC0D70">
                                    <w:rPr>
                                      <w:color w:val="FFFFFF" w:themeColor="background1"/>
                                    </w:rPr>
                                    <w:t>:</w:t>
                                  </w:r>
                                  <w:r w:rsidRPr="00F537F0">
                                    <w:rPr>
                                      <w:rFonts w:ascii="Source Sans Pro" w:eastAsia="Times New Roman" w:hAnsi="Source Sans Pro" w:cs="Times New Roman"/>
                                      <w:color w:val="333333"/>
                                      <w:sz w:val="21"/>
                                      <w:szCs w:val="21"/>
                                      <w:shd w:val="clear" w:color="auto" w:fill="F0F3F4"/>
                                      <w:lang w:val="en-GB" w:eastAsia="en-GB"/>
                                    </w:rPr>
                                    <w:t xml:space="preserve"> 2027746</w:t>
                                  </w:r>
                                </w:p>
                                <w:p w:rsidR="00D56C44" w:rsidRPr="00F537F0" w:rsidRDefault="00D56C44" w:rsidP="00F537F0">
                                  <w:pPr>
                                    <w:ind w:left="2880"/>
                                    <w:divId w:val="1455176564"/>
                                    <w:rPr>
                                      <w:rFonts w:ascii="Times New Roman" w:eastAsia="Times New Roman" w:hAnsi="Times New Roman" w:cs="Times New Roman"/>
                                      <w:sz w:val="24"/>
                                      <w:szCs w:val="24"/>
                                      <w:lang w:val="en-GB" w:eastAsia="en-GB"/>
                                    </w:rPr>
                                  </w:pPr>
                                  <w:r>
                                    <w:rPr>
                                      <w:rFonts w:ascii="Source Sans Pro" w:eastAsia="Times New Roman" w:hAnsi="Source Sans Pro" w:cs="Times New Roman"/>
                                      <w:color w:val="333333"/>
                                      <w:sz w:val="21"/>
                                      <w:szCs w:val="21"/>
                                      <w:shd w:val="clear" w:color="auto" w:fill="F0F3F4"/>
                                      <w:lang w:val="en-GB" w:eastAsia="en-GB"/>
                                    </w:rPr>
                                    <w:t>Module Code: B</w:t>
                                  </w:r>
                                  <w:r w:rsidR="00C66D8E">
                                    <w:rPr>
                                      <w:rFonts w:ascii="Source Sans Pro" w:eastAsia="Times New Roman" w:hAnsi="Source Sans Pro" w:cs="Times New Roman"/>
                                      <w:color w:val="333333"/>
                                      <w:sz w:val="21"/>
                                      <w:szCs w:val="21"/>
                                      <w:shd w:val="clear" w:color="auto" w:fill="F0F3F4"/>
                                      <w:lang w:val="en-GB" w:eastAsia="en-GB"/>
                                    </w:rPr>
                                    <w:t>MSW4001</w:t>
                                  </w:r>
                                </w:p>
                                <w:p w:rsidR="00CF71DD" w:rsidRDefault="00CF71DD" w:rsidP="00CF71DD">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5A75C2" w:rsidRDefault="005A75C2">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ACE Practical portfolio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5b9bd5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5b9bd5 [3204]" stroked="f" strokeweight="1pt">
                      <v:textbox inset="36pt,57.6pt,36pt,36pt">
                        <w:txbxContent>
                          <w:p w:rsidR="005A75C2" w:rsidRDefault="005A75C2" w:rsidP="005A75C2">
                            <w:pPr>
                              <w:pStyle w:val="NoSpacing"/>
                              <w:spacing w:before="120"/>
                              <w:rPr>
                                <w:color w:val="FFFFFF" w:themeColor="background1"/>
                              </w:rPr>
                            </w:pPr>
                          </w:p>
                          <w:p w:rsidR="00CF71DD" w:rsidRDefault="001B696B" w:rsidP="00CF71D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F71DD">
                                  <w:rPr>
                                    <w:caps/>
                                    <w:color w:val="FFFFFF" w:themeColor="background1"/>
                                  </w:rPr>
                                  <w:t>Submitted by</w:t>
                                </w:r>
                              </w:sdtContent>
                            </w:sdt>
                          </w:p>
                          <w:p w:rsidR="005A75C2" w:rsidRDefault="001B696B" w:rsidP="00CF71DD">
                            <w:pPr>
                              <w:pStyle w:val="NoSpacing"/>
                              <w:spacing w:before="120"/>
                              <w:jc w:val="center"/>
                              <w:rPr>
                                <w:color w:val="FFFFFF" w:themeColor="background1"/>
                              </w:rPr>
                            </w:pP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CF71DD">
                                  <w:rPr>
                                    <w:color w:val="FFFFFF" w:themeColor="background1"/>
                                  </w:rPr>
                                  <w:t>Student Name:</w:t>
                                </w:r>
                              </w:sdtContent>
                            </w:sdt>
                            <w:r w:rsidR="006547C7">
                              <w:rPr>
                                <w:color w:val="FFFFFF" w:themeColor="background1"/>
                              </w:rPr>
                              <w:t>Tsvetomila Vutova</w:t>
                            </w:r>
                          </w:p>
                          <w:p w:rsidR="00F537F0" w:rsidRDefault="00F537F0">
                            <w:pPr>
                              <w:divId w:val="1455176564"/>
                              <w:rPr>
                                <w:color w:val="FFFFFF" w:themeColor="background1"/>
                              </w:rPr>
                            </w:pPr>
                          </w:p>
                          <w:p w:rsidR="00F537F0" w:rsidRDefault="00F537F0" w:rsidP="00F537F0">
                            <w:pPr>
                              <w:ind w:left="2880"/>
                              <w:divId w:val="1455176564"/>
                              <w:rPr>
                                <w:rFonts w:ascii="Source Sans Pro" w:eastAsia="Times New Roman" w:hAnsi="Source Sans Pro" w:cs="Times New Roman"/>
                                <w:color w:val="333333"/>
                                <w:sz w:val="21"/>
                                <w:szCs w:val="21"/>
                                <w:shd w:val="clear" w:color="auto" w:fill="F0F3F4"/>
                                <w:lang w:val="en-GB" w:eastAsia="en-GB"/>
                              </w:rPr>
                            </w:pPr>
                            <w:r>
                              <w:rPr>
                                <w:color w:val="FFFFFF" w:themeColor="background1"/>
                              </w:rPr>
                              <w:t xml:space="preserve">      </w:t>
                            </w:r>
                            <w:r w:rsidR="00CF71DD">
                              <w:rPr>
                                <w:color w:val="FFFFFF" w:themeColor="background1"/>
                              </w:rPr>
                              <w:t>Student ID</w:t>
                            </w:r>
                            <w:r w:rsidR="00CC0D70">
                              <w:rPr>
                                <w:color w:val="FFFFFF" w:themeColor="background1"/>
                              </w:rPr>
                              <w:t>:</w:t>
                            </w:r>
                            <w:r w:rsidRPr="00F537F0">
                              <w:rPr>
                                <w:rFonts w:ascii="Source Sans Pro" w:eastAsia="Times New Roman" w:hAnsi="Source Sans Pro" w:cs="Times New Roman"/>
                                <w:color w:val="333333"/>
                                <w:sz w:val="21"/>
                                <w:szCs w:val="21"/>
                                <w:shd w:val="clear" w:color="auto" w:fill="F0F3F4"/>
                                <w:lang w:val="en-GB" w:eastAsia="en-GB"/>
                              </w:rPr>
                              <w:t xml:space="preserve"> 2027746</w:t>
                            </w:r>
                          </w:p>
                          <w:p w:rsidR="00D56C44" w:rsidRPr="00F537F0" w:rsidRDefault="00D56C44" w:rsidP="00F537F0">
                            <w:pPr>
                              <w:ind w:left="2880"/>
                              <w:divId w:val="1455176564"/>
                              <w:rPr>
                                <w:rFonts w:ascii="Times New Roman" w:eastAsia="Times New Roman" w:hAnsi="Times New Roman" w:cs="Times New Roman"/>
                                <w:sz w:val="24"/>
                                <w:szCs w:val="24"/>
                                <w:lang w:val="en-GB" w:eastAsia="en-GB"/>
                              </w:rPr>
                            </w:pPr>
                            <w:r>
                              <w:rPr>
                                <w:rFonts w:ascii="Source Sans Pro" w:eastAsia="Times New Roman" w:hAnsi="Source Sans Pro" w:cs="Times New Roman"/>
                                <w:color w:val="333333"/>
                                <w:sz w:val="21"/>
                                <w:szCs w:val="21"/>
                                <w:shd w:val="clear" w:color="auto" w:fill="F0F3F4"/>
                                <w:lang w:val="en-GB" w:eastAsia="en-GB"/>
                              </w:rPr>
                              <w:t>Module Code: B</w:t>
                            </w:r>
                            <w:r w:rsidR="00C66D8E">
                              <w:rPr>
                                <w:rFonts w:ascii="Source Sans Pro" w:eastAsia="Times New Roman" w:hAnsi="Source Sans Pro" w:cs="Times New Roman"/>
                                <w:color w:val="333333"/>
                                <w:sz w:val="21"/>
                                <w:szCs w:val="21"/>
                                <w:shd w:val="clear" w:color="auto" w:fill="F0F3F4"/>
                                <w:lang w:val="en-GB" w:eastAsia="en-GB"/>
                              </w:rPr>
                              <w:t>MSW4001</w:t>
                            </w:r>
                          </w:p>
                          <w:p w:rsidR="00CF71DD" w:rsidRDefault="00CF71DD" w:rsidP="00CF71DD">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5A75C2" w:rsidRDefault="005A75C2">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ACE Practical portfolio</w:t>
                                </w:r>
                              </w:p>
                            </w:sdtContent>
                          </w:sdt>
                        </w:txbxContent>
                      </v:textbox>
                    </v:shape>
                    <w10:wrap anchorx="page" anchory="page"/>
                  </v:group>
                </w:pict>
              </mc:Fallback>
            </mc:AlternateContent>
          </w:r>
        </w:p>
        <w:p w:rsidR="005A75C2" w:rsidRDefault="005A75C2">
          <w:pPr>
            <w:rPr>
              <w:sz w:val="24"/>
            </w:rPr>
          </w:pPr>
          <w:r>
            <w:rPr>
              <w:sz w:val="24"/>
            </w:rPr>
            <w:br w:type="page"/>
          </w:r>
        </w:p>
      </w:sdtContent>
    </w:sdt>
    <w:sdt>
      <w:sdtPr>
        <w:rPr>
          <w:rFonts w:asciiTheme="minorHAnsi" w:eastAsiaTheme="minorHAnsi" w:hAnsiTheme="minorHAnsi" w:cstheme="minorBidi"/>
          <w:color w:val="auto"/>
          <w:sz w:val="22"/>
          <w:szCs w:val="22"/>
        </w:rPr>
        <w:id w:val="1153331966"/>
        <w:docPartObj>
          <w:docPartGallery w:val="Table of Contents"/>
          <w:docPartUnique/>
        </w:docPartObj>
      </w:sdtPr>
      <w:sdtEndPr>
        <w:rPr>
          <w:b/>
          <w:bCs/>
          <w:noProof/>
        </w:rPr>
      </w:sdtEndPr>
      <w:sdtContent>
        <w:p w:rsidR="005A75C2" w:rsidRDefault="005A75C2">
          <w:pPr>
            <w:pStyle w:val="TOCHeading"/>
          </w:pPr>
          <w:r>
            <w:t>Table of Contents</w:t>
          </w:r>
        </w:p>
        <w:p w:rsidR="005A75C2" w:rsidRDefault="005A75C2">
          <w:pPr>
            <w:pStyle w:val="TOC1"/>
            <w:tabs>
              <w:tab w:val="right" w:leader="dot" w:pos="9350"/>
            </w:tabs>
            <w:rPr>
              <w:noProof/>
            </w:rPr>
          </w:pPr>
          <w:r>
            <w:fldChar w:fldCharType="begin"/>
          </w:r>
          <w:r>
            <w:instrText xml:space="preserve"> TOC \o "1-3" \h \z \u </w:instrText>
          </w:r>
          <w:r>
            <w:fldChar w:fldCharType="separate"/>
          </w:r>
          <w:hyperlink w:anchor="_Toc80816555" w:history="1">
            <w:r w:rsidRPr="00997BDF">
              <w:rPr>
                <w:rStyle w:val="Hyperlink"/>
                <w:noProof/>
              </w:rPr>
              <w:t>Introduction</w:t>
            </w:r>
            <w:r>
              <w:rPr>
                <w:noProof/>
                <w:webHidden/>
              </w:rPr>
              <w:tab/>
            </w:r>
            <w:r>
              <w:rPr>
                <w:noProof/>
                <w:webHidden/>
              </w:rPr>
              <w:fldChar w:fldCharType="begin"/>
            </w:r>
            <w:r>
              <w:rPr>
                <w:noProof/>
                <w:webHidden/>
              </w:rPr>
              <w:instrText xml:space="preserve"> PAGEREF _Toc80816555 \h </w:instrText>
            </w:r>
            <w:r>
              <w:rPr>
                <w:noProof/>
                <w:webHidden/>
              </w:rPr>
            </w:r>
            <w:r>
              <w:rPr>
                <w:noProof/>
                <w:webHidden/>
              </w:rPr>
              <w:fldChar w:fldCharType="separate"/>
            </w:r>
            <w:r w:rsidR="004A0090">
              <w:rPr>
                <w:noProof/>
                <w:webHidden/>
              </w:rPr>
              <w:t>2</w:t>
            </w:r>
            <w:r>
              <w:rPr>
                <w:noProof/>
                <w:webHidden/>
              </w:rPr>
              <w:fldChar w:fldCharType="end"/>
            </w:r>
          </w:hyperlink>
        </w:p>
        <w:p w:rsidR="005A75C2" w:rsidRDefault="001B696B">
          <w:pPr>
            <w:pStyle w:val="TOC1"/>
            <w:tabs>
              <w:tab w:val="right" w:leader="dot" w:pos="9350"/>
            </w:tabs>
            <w:rPr>
              <w:noProof/>
            </w:rPr>
          </w:pPr>
          <w:hyperlink w:anchor="_Toc80816556" w:history="1">
            <w:r w:rsidR="005A75C2" w:rsidRPr="00997BDF">
              <w:rPr>
                <w:rStyle w:val="Hyperlink"/>
                <w:noProof/>
              </w:rPr>
              <w:t>Gibbs Reflective Cycle</w:t>
            </w:r>
            <w:r w:rsidR="005A75C2">
              <w:rPr>
                <w:noProof/>
                <w:webHidden/>
              </w:rPr>
              <w:tab/>
            </w:r>
            <w:r w:rsidR="005A75C2">
              <w:rPr>
                <w:noProof/>
                <w:webHidden/>
              </w:rPr>
              <w:fldChar w:fldCharType="begin"/>
            </w:r>
            <w:r w:rsidR="005A75C2">
              <w:rPr>
                <w:noProof/>
                <w:webHidden/>
              </w:rPr>
              <w:instrText xml:space="preserve"> PAGEREF _Toc80816556 \h </w:instrText>
            </w:r>
            <w:r w:rsidR="005A75C2">
              <w:rPr>
                <w:noProof/>
                <w:webHidden/>
              </w:rPr>
            </w:r>
            <w:r w:rsidR="005A75C2">
              <w:rPr>
                <w:noProof/>
                <w:webHidden/>
              </w:rPr>
              <w:fldChar w:fldCharType="separate"/>
            </w:r>
            <w:r w:rsidR="004A0090">
              <w:rPr>
                <w:noProof/>
                <w:webHidden/>
              </w:rPr>
              <w:t>2</w:t>
            </w:r>
            <w:r w:rsidR="005A75C2">
              <w:rPr>
                <w:noProof/>
                <w:webHidden/>
              </w:rPr>
              <w:fldChar w:fldCharType="end"/>
            </w:r>
          </w:hyperlink>
        </w:p>
        <w:p w:rsidR="005A75C2" w:rsidRDefault="001B696B">
          <w:pPr>
            <w:pStyle w:val="TOC2"/>
            <w:tabs>
              <w:tab w:val="right" w:leader="dot" w:pos="9350"/>
            </w:tabs>
            <w:rPr>
              <w:noProof/>
            </w:rPr>
          </w:pPr>
          <w:hyperlink w:anchor="_Toc80816557" w:history="1">
            <w:r w:rsidR="005A75C2" w:rsidRPr="00997BDF">
              <w:rPr>
                <w:rStyle w:val="Hyperlink"/>
                <w:noProof/>
              </w:rPr>
              <w:t>Description</w:t>
            </w:r>
            <w:r w:rsidR="005A75C2">
              <w:rPr>
                <w:noProof/>
                <w:webHidden/>
              </w:rPr>
              <w:tab/>
            </w:r>
            <w:r w:rsidR="005A75C2">
              <w:rPr>
                <w:noProof/>
                <w:webHidden/>
              </w:rPr>
              <w:fldChar w:fldCharType="begin"/>
            </w:r>
            <w:r w:rsidR="005A75C2">
              <w:rPr>
                <w:noProof/>
                <w:webHidden/>
              </w:rPr>
              <w:instrText xml:space="preserve"> PAGEREF _Toc80816557 \h </w:instrText>
            </w:r>
            <w:r w:rsidR="005A75C2">
              <w:rPr>
                <w:noProof/>
                <w:webHidden/>
              </w:rPr>
            </w:r>
            <w:r w:rsidR="005A75C2">
              <w:rPr>
                <w:noProof/>
                <w:webHidden/>
              </w:rPr>
              <w:fldChar w:fldCharType="separate"/>
            </w:r>
            <w:r w:rsidR="004A0090">
              <w:rPr>
                <w:noProof/>
                <w:webHidden/>
              </w:rPr>
              <w:t>2</w:t>
            </w:r>
            <w:r w:rsidR="005A75C2">
              <w:rPr>
                <w:noProof/>
                <w:webHidden/>
              </w:rPr>
              <w:fldChar w:fldCharType="end"/>
            </w:r>
          </w:hyperlink>
        </w:p>
        <w:p w:rsidR="005A75C2" w:rsidRDefault="001B696B">
          <w:pPr>
            <w:pStyle w:val="TOC2"/>
            <w:tabs>
              <w:tab w:val="right" w:leader="dot" w:pos="9350"/>
            </w:tabs>
            <w:rPr>
              <w:noProof/>
            </w:rPr>
          </w:pPr>
          <w:hyperlink w:anchor="_Toc80816558" w:history="1">
            <w:r w:rsidR="005A75C2" w:rsidRPr="00997BDF">
              <w:rPr>
                <w:rStyle w:val="Hyperlink"/>
                <w:noProof/>
              </w:rPr>
              <w:t>Feelings</w:t>
            </w:r>
            <w:r w:rsidR="005A75C2">
              <w:rPr>
                <w:noProof/>
                <w:webHidden/>
              </w:rPr>
              <w:tab/>
            </w:r>
            <w:r w:rsidR="005A75C2">
              <w:rPr>
                <w:noProof/>
                <w:webHidden/>
              </w:rPr>
              <w:fldChar w:fldCharType="begin"/>
            </w:r>
            <w:r w:rsidR="005A75C2">
              <w:rPr>
                <w:noProof/>
                <w:webHidden/>
              </w:rPr>
              <w:instrText xml:space="preserve"> PAGEREF _Toc80816558 \h </w:instrText>
            </w:r>
            <w:r w:rsidR="005A75C2">
              <w:rPr>
                <w:noProof/>
                <w:webHidden/>
              </w:rPr>
            </w:r>
            <w:r w:rsidR="005A75C2">
              <w:rPr>
                <w:noProof/>
                <w:webHidden/>
              </w:rPr>
              <w:fldChar w:fldCharType="separate"/>
            </w:r>
            <w:r w:rsidR="004A0090">
              <w:rPr>
                <w:noProof/>
                <w:webHidden/>
              </w:rPr>
              <w:t>2</w:t>
            </w:r>
            <w:r w:rsidR="005A75C2">
              <w:rPr>
                <w:noProof/>
                <w:webHidden/>
              </w:rPr>
              <w:fldChar w:fldCharType="end"/>
            </w:r>
          </w:hyperlink>
        </w:p>
        <w:p w:rsidR="005A75C2" w:rsidRDefault="001B696B">
          <w:pPr>
            <w:pStyle w:val="TOC2"/>
            <w:tabs>
              <w:tab w:val="right" w:leader="dot" w:pos="9350"/>
            </w:tabs>
            <w:rPr>
              <w:noProof/>
            </w:rPr>
          </w:pPr>
          <w:hyperlink w:anchor="_Toc80816559" w:history="1">
            <w:r w:rsidR="005A75C2" w:rsidRPr="00997BDF">
              <w:rPr>
                <w:rStyle w:val="Hyperlink"/>
                <w:noProof/>
              </w:rPr>
              <w:t>Evaluation</w:t>
            </w:r>
            <w:r w:rsidR="005A75C2">
              <w:rPr>
                <w:noProof/>
                <w:webHidden/>
              </w:rPr>
              <w:tab/>
            </w:r>
            <w:r w:rsidR="005A75C2">
              <w:rPr>
                <w:noProof/>
                <w:webHidden/>
              </w:rPr>
              <w:fldChar w:fldCharType="begin"/>
            </w:r>
            <w:r w:rsidR="005A75C2">
              <w:rPr>
                <w:noProof/>
                <w:webHidden/>
              </w:rPr>
              <w:instrText xml:space="preserve"> PAGEREF _Toc80816559 \h </w:instrText>
            </w:r>
            <w:r w:rsidR="005A75C2">
              <w:rPr>
                <w:noProof/>
                <w:webHidden/>
              </w:rPr>
            </w:r>
            <w:r w:rsidR="005A75C2">
              <w:rPr>
                <w:noProof/>
                <w:webHidden/>
              </w:rPr>
              <w:fldChar w:fldCharType="separate"/>
            </w:r>
            <w:r w:rsidR="004A0090">
              <w:rPr>
                <w:noProof/>
                <w:webHidden/>
              </w:rPr>
              <w:t>3</w:t>
            </w:r>
            <w:r w:rsidR="005A75C2">
              <w:rPr>
                <w:noProof/>
                <w:webHidden/>
              </w:rPr>
              <w:fldChar w:fldCharType="end"/>
            </w:r>
          </w:hyperlink>
        </w:p>
        <w:p w:rsidR="005A75C2" w:rsidRDefault="001B696B">
          <w:pPr>
            <w:pStyle w:val="TOC2"/>
            <w:tabs>
              <w:tab w:val="right" w:leader="dot" w:pos="9350"/>
            </w:tabs>
            <w:rPr>
              <w:noProof/>
            </w:rPr>
          </w:pPr>
          <w:hyperlink w:anchor="_Toc80816560" w:history="1">
            <w:r w:rsidR="005A75C2" w:rsidRPr="00997BDF">
              <w:rPr>
                <w:rStyle w:val="Hyperlink"/>
                <w:noProof/>
              </w:rPr>
              <w:t>Analysis</w:t>
            </w:r>
            <w:r w:rsidR="005A75C2">
              <w:rPr>
                <w:noProof/>
                <w:webHidden/>
              </w:rPr>
              <w:tab/>
            </w:r>
            <w:r w:rsidR="005A75C2">
              <w:rPr>
                <w:noProof/>
                <w:webHidden/>
              </w:rPr>
              <w:fldChar w:fldCharType="begin"/>
            </w:r>
            <w:r w:rsidR="005A75C2">
              <w:rPr>
                <w:noProof/>
                <w:webHidden/>
              </w:rPr>
              <w:instrText xml:space="preserve"> PAGEREF _Toc80816560 \h </w:instrText>
            </w:r>
            <w:r w:rsidR="005A75C2">
              <w:rPr>
                <w:noProof/>
                <w:webHidden/>
              </w:rPr>
            </w:r>
            <w:r w:rsidR="005A75C2">
              <w:rPr>
                <w:noProof/>
                <w:webHidden/>
              </w:rPr>
              <w:fldChar w:fldCharType="separate"/>
            </w:r>
            <w:r w:rsidR="004A0090">
              <w:rPr>
                <w:noProof/>
                <w:webHidden/>
              </w:rPr>
              <w:t>3</w:t>
            </w:r>
            <w:r w:rsidR="005A75C2">
              <w:rPr>
                <w:noProof/>
                <w:webHidden/>
              </w:rPr>
              <w:fldChar w:fldCharType="end"/>
            </w:r>
          </w:hyperlink>
        </w:p>
        <w:p w:rsidR="005A75C2" w:rsidRDefault="001B696B">
          <w:pPr>
            <w:pStyle w:val="TOC2"/>
            <w:tabs>
              <w:tab w:val="right" w:leader="dot" w:pos="9350"/>
            </w:tabs>
            <w:rPr>
              <w:noProof/>
            </w:rPr>
          </w:pPr>
          <w:hyperlink w:anchor="_Toc80816561" w:history="1">
            <w:r w:rsidR="005A75C2" w:rsidRPr="00997BDF">
              <w:rPr>
                <w:rStyle w:val="Hyperlink"/>
                <w:noProof/>
              </w:rPr>
              <w:t>Conclusion</w:t>
            </w:r>
            <w:r w:rsidR="005A75C2">
              <w:rPr>
                <w:noProof/>
                <w:webHidden/>
              </w:rPr>
              <w:tab/>
            </w:r>
            <w:r w:rsidR="005A75C2">
              <w:rPr>
                <w:noProof/>
                <w:webHidden/>
              </w:rPr>
              <w:fldChar w:fldCharType="begin"/>
            </w:r>
            <w:r w:rsidR="005A75C2">
              <w:rPr>
                <w:noProof/>
                <w:webHidden/>
              </w:rPr>
              <w:instrText xml:space="preserve"> PAGEREF _Toc80816561 \h </w:instrText>
            </w:r>
            <w:r w:rsidR="005A75C2">
              <w:rPr>
                <w:noProof/>
                <w:webHidden/>
              </w:rPr>
            </w:r>
            <w:r w:rsidR="005A75C2">
              <w:rPr>
                <w:noProof/>
                <w:webHidden/>
              </w:rPr>
              <w:fldChar w:fldCharType="separate"/>
            </w:r>
            <w:r w:rsidR="004A0090">
              <w:rPr>
                <w:noProof/>
                <w:webHidden/>
              </w:rPr>
              <w:t>3</w:t>
            </w:r>
            <w:r w:rsidR="005A75C2">
              <w:rPr>
                <w:noProof/>
                <w:webHidden/>
              </w:rPr>
              <w:fldChar w:fldCharType="end"/>
            </w:r>
          </w:hyperlink>
        </w:p>
        <w:p w:rsidR="005A75C2" w:rsidRDefault="001B696B">
          <w:pPr>
            <w:pStyle w:val="TOC2"/>
            <w:tabs>
              <w:tab w:val="right" w:leader="dot" w:pos="9350"/>
            </w:tabs>
            <w:rPr>
              <w:noProof/>
            </w:rPr>
          </w:pPr>
          <w:hyperlink w:anchor="_Toc80816562" w:history="1">
            <w:r w:rsidR="005A75C2" w:rsidRPr="00997BDF">
              <w:rPr>
                <w:rStyle w:val="Hyperlink"/>
                <w:noProof/>
              </w:rPr>
              <w:t>Action Plan</w:t>
            </w:r>
            <w:r w:rsidR="005A75C2">
              <w:rPr>
                <w:noProof/>
                <w:webHidden/>
              </w:rPr>
              <w:tab/>
            </w:r>
            <w:r w:rsidR="005A75C2">
              <w:rPr>
                <w:noProof/>
                <w:webHidden/>
              </w:rPr>
              <w:fldChar w:fldCharType="begin"/>
            </w:r>
            <w:r w:rsidR="005A75C2">
              <w:rPr>
                <w:noProof/>
                <w:webHidden/>
              </w:rPr>
              <w:instrText xml:space="preserve"> PAGEREF _Toc80816562 \h </w:instrText>
            </w:r>
            <w:r w:rsidR="005A75C2">
              <w:rPr>
                <w:noProof/>
                <w:webHidden/>
              </w:rPr>
            </w:r>
            <w:r w:rsidR="005A75C2">
              <w:rPr>
                <w:noProof/>
                <w:webHidden/>
              </w:rPr>
              <w:fldChar w:fldCharType="separate"/>
            </w:r>
            <w:r w:rsidR="004A0090">
              <w:rPr>
                <w:noProof/>
                <w:webHidden/>
              </w:rPr>
              <w:t>3</w:t>
            </w:r>
            <w:r w:rsidR="005A75C2">
              <w:rPr>
                <w:noProof/>
                <w:webHidden/>
              </w:rPr>
              <w:fldChar w:fldCharType="end"/>
            </w:r>
          </w:hyperlink>
        </w:p>
        <w:p w:rsidR="005A75C2" w:rsidRDefault="001B696B">
          <w:pPr>
            <w:pStyle w:val="TOC1"/>
            <w:tabs>
              <w:tab w:val="right" w:leader="dot" w:pos="9350"/>
            </w:tabs>
            <w:rPr>
              <w:noProof/>
            </w:rPr>
          </w:pPr>
          <w:hyperlink w:anchor="_Toc80816563" w:history="1">
            <w:r w:rsidR="005A75C2" w:rsidRPr="00997BDF">
              <w:rPr>
                <w:rStyle w:val="Hyperlink"/>
                <w:noProof/>
              </w:rPr>
              <w:t>Discussion and Reflection on Different Topics Covered in the Term</w:t>
            </w:r>
            <w:r w:rsidR="005A75C2">
              <w:rPr>
                <w:noProof/>
                <w:webHidden/>
              </w:rPr>
              <w:tab/>
            </w:r>
            <w:r w:rsidR="005A75C2">
              <w:rPr>
                <w:noProof/>
                <w:webHidden/>
              </w:rPr>
              <w:fldChar w:fldCharType="begin"/>
            </w:r>
            <w:r w:rsidR="005A75C2">
              <w:rPr>
                <w:noProof/>
                <w:webHidden/>
              </w:rPr>
              <w:instrText xml:space="preserve"> PAGEREF _Toc80816563 \h </w:instrText>
            </w:r>
            <w:r w:rsidR="005A75C2">
              <w:rPr>
                <w:noProof/>
                <w:webHidden/>
              </w:rPr>
            </w:r>
            <w:r w:rsidR="005A75C2">
              <w:rPr>
                <w:noProof/>
                <w:webHidden/>
              </w:rPr>
              <w:fldChar w:fldCharType="separate"/>
            </w:r>
            <w:r w:rsidR="004A0090">
              <w:rPr>
                <w:noProof/>
                <w:webHidden/>
              </w:rPr>
              <w:t>4</w:t>
            </w:r>
            <w:r w:rsidR="005A75C2">
              <w:rPr>
                <w:noProof/>
                <w:webHidden/>
              </w:rPr>
              <w:fldChar w:fldCharType="end"/>
            </w:r>
          </w:hyperlink>
        </w:p>
        <w:p w:rsidR="005A75C2" w:rsidRDefault="001B696B">
          <w:pPr>
            <w:pStyle w:val="TOC2"/>
            <w:tabs>
              <w:tab w:val="right" w:leader="dot" w:pos="9350"/>
            </w:tabs>
            <w:rPr>
              <w:noProof/>
            </w:rPr>
          </w:pPr>
          <w:hyperlink w:anchor="_Toc80816564" w:history="1">
            <w:r w:rsidR="005A75C2" w:rsidRPr="00997BDF">
              <w:rPr>
                <w:rStyle w:val="Hyperlink"/>
                <w:noProof/>
              </w:rPr>
              <w:t>Time Management</w:t>
            </w:r>
            <w:r w:rsidR="005A75C2">
              <w:rPr>
                <w:noProof/>
                <w:webHidden/>
              </w:rPr>
              <w:tab/>
            </w:r>
            <w:r w:rsidR="005A75C2">
              <w:rPr>
                <w:noProof/>
                <w:webHidden/>
              </w:rPr>
              <w:fldChar w:fldCharType="begin"/>
            </w:r>
            <w:r w:rsidR="005A75C2">
              <w:rPr>
                <w:noProof/>
                <w:webHidden/>
              </w:rPr>
              <w:instrText xml:space="preserve"> PAGEREF _Toc80816564 \h </w:instrText>
            </w:r>
            <w:r w:rsidR="005A75C2">
              <w:rPr>
                <w:noProof/>
                <w:webHidden/>
              </w:rPr>
            </w:r>
            <w:r w:rsidR="005A75C2">
              <w:rPr>
                <w:noProof/>
                <w:webHidden/>
              </w:rPr>
              <w:fldChar w:fldCharType="separate"/>
            </w:r>
            <w:r w:rsidR="004A0090">
              <w:rPr>
                <w:noProof/>
                <w:webHidden/>
              </w:rPr>
              <w:t>4</w:t>
            </w:r>
            <w:r w:rsidR="005A75C2">
              <w:rPr>
                <w:noProof/>
                <w:webHidden/>
              </w:rPr>
              <w:fldChar w:fldCharType="end"/>
            </w:r>
          </w:hyperlink>
        </w:p>
        <w:p w:rsidR="005A75C2" w:rsidRDefault="001B696B">
          <w:pPr>
            <w:pStyle w:val="TOC2"/>
            <w:tabs>
              <w:tab w:val="right" w:leader="dot" w:pos="9350"/>
            </w:tabs>
            <w:rPr>
              <w:noProof/>
            </w:rPr>
          </w:pPr>
          <w:hyperlink w:anchor="_Toc80816565" w:history="1">
            <w:r w:rsidR="005A75C2" w:rsidRPr="00997BDF">
              <w:rPr>
                <w:rStyle w:val="Hyperlink"/>
                <w:noProof/>
              </w:rPr>
              <w:t>Academic Writing</w:t>
            </w:r>
            <w:r w:rsidR="005A75C2">
              <w:rPr>
                <w:noProof/>
                <w:webHidden/>
              </w:rPr>
              <w:tab/>
            </w:r>
            <w:r w:rsidR="005A75C2">
              <w:rPr>
                <w:noProof/>
                <w:webHidden/>
              </w:rPr>
              <w:fldChar w:fldCharType="begin"/>
            </w:r>
            <w:r w:rsidR="005A75C2">
              <w:rPr>
                <w:noProof/>
                <w:webHidden/>
              </w:rPr>
              <w:instrText xml:space="preserve"> PAGEREF _Toc80816565 \h </w:instrText>
            </w:r>
            <w:r w:rsidR="005A75C2">
              <w:rPr>
                <w:noProof/>
                <w:webHidden/>
              </w:rPr>
            </w:r>
            <w:r w:rsidR="005A75C2">
              <w:rPr>
                <w:noProof/>
                <w:webHidden/>
              </w:rPr>
              <w:fldChar w:fldCharType="separate"/>
            </w:r>
            <w:r w:rsidR="004A0090">
              <w:rPr>
                <w:noProof/>
                <w:webHidden/>
              </w:rPr>
              <w:t>5</w:t>
            </w:r>
            <w:r w:rsidR="005A75C2">
              <w:rPr>
                <w:noProof/>
                <w:webHidden/>
              </w:rPr>
              <w:fldChar w:fldCharType="end"/>
            </w:r>
          </w:hyperlink>
        </w:p>
        <w:p w:rsidR="005A75C2" w:rsidRDefault="001B696B">
          <w:pPr>
            <w:pStyle w:val="TOC2"/>
            <w:tabs>
              <w:tab w:val="right" w:leader="dot" w:pos="9350"/>
            </w:tabs>
            <w:rPr>
              <w:noProof/>
            </w:rPr>
          </w:pPr>
          <w:hyperlink w:anchor="_Toc80816566" w:history="1">
            <w:r w:rsidR="005A75C2" w:rsidRPr="00997BDF">
              <w:rPr>
                <w:rStyle w:val="Hyperlink"/>
                <w:noProof/>
              </w:rPr>
              <w:t>Summarising</w:t>
            </w:r>
            <w:r w:rsidR="005A75C2">
              <w:rPr>
                <w:noProof/>
                <w:webHidden/>
              </w:rPr>
              <w:tab/>
            </w:r>
            <w:r w:rsidR="005A75C2">
              <w:rPr>
                <w:noProof/>
                <w:webHidden/>
              </w:rPr>
              <w:fldChar w:fldCharType="begin"/>
            </w:r>
            <w:r w:rsidR="005A75C2">
              <w:rPr>
                <w:noProof/>
                <w:webHidden/>
              </w:rPr>
              <w:instrText xml:space="preserve"> PAGEREF _Toc80816566 \h </w:instrText>
            </w:r>
            <w:r w:rsidR="005A75C2">
              <w:rPr>
                <w:noProof/>
                <w:webHidden/>
              </w:rPr>
            </w:r>
            <w:r w:rsidR="005A75C2">
              <w:rPr>
                <w:noProof/>
                <w:webHidden/>
              </w:rPr>
              <w:fldChar w:fldCharType="separate"/>
            </w:r>
            <w:r w:rsidR="004A0090">
              <w:rPr>
                <w:noProof/>
                <w:webHidden/>
              </w:rPr>
              <w:t>6</w:t>
            </w:r>
            <w:r w:rsidR="005A75C2">
              <w:rPr>
                <w:noProof/>
                <w:webHidden/>
              </w:rPr>
              <w:fldChar w:fldCharType="end"/>
            </w:r>
          </w:hyperlink>
        </w:p>
        <w:p w:rsidR="005A75C2" w:rsidRDefault="001B696B">
          <w:pPr>
            <w:pStyle w:val="TOC1"/>
            <w:tabs>
              <w:tab w:val="right" w:leader="dot" w:pos="9350"/>
            </w:tabs>
            <w:rPr>
              <w:noProof/>
            </w:rPr>
          </w:pPr>
          <w:hyperlink w:anchor="_Toc80816567" w:history="1">
            <w:r w:rsidR="005A75C2" w:rsidRPr="00997BDF">
              <w:rPr>
                <w:rStyle w:val="Hyperlink"/>
                <w:noProof/>
              </w:rPr>
              <w:t>Conclusion</w:t>
            </w:r>
            <w:r w:rsidR="005A75C2">
              <w:rPr>
                <w:noProof/>
                <w:webHidden/>
              </w:rPr>
              <w:tab/>
            </w:r>
            <w:r w:rsidR="005A75C2">
              <w:rPr>
                <w:noProof/>
                <w:webHidden/>
              </w:rPr>
              <w:fldChar w:fldCharType="begin"/>
            </w:r>
            <w:r w:rsidR="005A75C2">
              <w:rPr>
                <w:noProof/>
                <w:webHidden/>
              </w:rPr>
              <w:instrText xml:space="preserve"> PAGEREF _Toc80816567 \h </w:instrText>
            </w:r>
            <w:r w:rsidR="005A75C2">
              <w:rPr>
                <w:noProof/>
                <w:webHidden/>
              </w:rPr>
            </w:r>
            <w:r w:rsidR="005A75C2">
              <w:rPr>
                <w:noProof/>
                <w:webHidden/>
              </w:rPr>
              <w:fldChar w:fldCharType="separate"/>
            </w:r>
            <w:r w:rsidR="004A0090">
              <w:rPr>
                <w:noProof/>
                <w:webHidden/>
              </w:rPr>
              <w:t>6</w:t>
            </w:r>
            <w:r w:rsidR="005A75C2">
              <w:rPr>
                <w:noProof/>
                <w:webHidden/>
              </w:rPr>
              <w:fldChar w:fldCharType="end"/>
            </w:r>
          </w:hyperlink>
        </w:p>
        <w:p w:rsidR="005A75C2" w:rsidRDefault="001B696B">
          <w:pPr>
            <w:pStyle w:val="TOC1"/>
            <w:tabs>
              <w:tab w:val="right" w:leader="dot" w:pos="9350"/>
            </w:tabs>
            <w:rPr>
              <w:noProof/>
            </w:rPr>
          </w:pPr>
          <w:hyperlink w:anchor="_Toc80816568" w:history="1">
            <w:r w:rsidR="005A75C2" w:rsidRPr="00997BDF">
              <w:rPr>
                <w:rStyle w:val="Hyperlink"/>
                <w:noProof/>
              </w:rPr>
              <w:t>Referencing List</w:t>
            </w:r>
            <w:r w:rsidR="005A75C2">
              <w:rPr>
                <w:noProof/>
                <w:webHidden/>
              </w:rPr>
              <w:tab/>
            </w:r>
            <w:r w:rsidR="005A75C2">
              <w:rPr>
                <w:noProof/>
                <w:webHidden/>
              </w:rPr>
              <w:fldChar w:fldCharType="begin"/>
            </w:r>
            <w:r w:rsidR="005A75C2">
              <w:rPr>
                <w:noProof/>
                <w:webHidden/>
              </w:rPr>
              <w:instrText xml:space="preserve"> PAGEREF _Toc80816568 \h </w:instrText>
            </w:r>
            <w:r w:rsidR="005A75C2">
              <w:rPr>
                <w:noProof/>
                <w:webHidden/>
              </w:rPr>
            </w:r>
            <w:r w:rsidR="005A75C2">
              <w:rPr>
                <w:noProof/>
                <w:webHidden/>
              </w:rPr>
              <w:fldChar w:fldCharType="separate"/>
            </w:r>
            <w:r w:rsidR="004A0090">
              <w:rPr>
                <w:noProof/>
                <w:webHidden/>
              </w:rPr>
              <w:t>8</w:t>
            </w:r>
            <w:r w:rsidR="005A75C2">
              <w:rPr>
                <w:noProof/>
                <w:webHidden/>
              </w:rPr>
              <w:fldChar w:fldCharType="end"/>
            </w:r>
          </w:hyperlink>
        </w:p>
        <w:p w:rsidR="005A75C2" w:rsidRDefault="005A75C2">
          <w:r>
            <w:rPr>
              <w:b/>
              <w:bCs/>
              <w:noProof/>
            </w:rPr>
            <w:fldChar w:fldCharType="end"/>
          </w:r>
        </w:p>
      </w:sdtContent>
    </w:sdt>
    <w:p w:rsidR="00DB7895" w:rsidRDefault="00DB7895">
      <w:pPr>
        <w:rPr>
          <w:sz w:val="24"/>
        </w:rPr>
      </w:pPr>
      <w:r>
        <w:rPr>
          <w:sz w:val="24"/>
        </w:rPr>
        <w:br w:type="page"/>
      </w:r>
    </w:p>
    <w:p w:rsidR="00BB7764" w:rsidRDefault="00344185" w:rsidP="00DB7895">
      <w:pPr>
        <w:pStyle w:val="Heading1"/>
      </w:pPr>
      <w:bookmarkStart w:id="0" w:name="_Toc80816555"/>
      <w:r>
        <w:t>Introduction</w:t>
      </w:r>
      <w:bookmarkEnd w:id="0"/>
    </w:p>
    <w:p w:rsidR="00040E98" w:rsidRPr="00DC1AF5" w:rsidRDefault="00344185" w:rsidP="00040E98">
      <w:pPr>
        <w:spacing w:line="360" w:lineRule="auto"/>
        <w:jc w:val="both"/>
        <w:rPr>
          <w:rFonts w:ascii="Arial" w:hAnsi="Arial" w:cs="Arial"/>
        </w:rPr>
      </w:pPr>
      <w:r w:rsidRPr="00DC1AF5">
        <w:rPr>
          <w:rFonts w:ascii="Arial" w:hAnsi="Arial" w:cs="Arial"/>
        </w:rPr>
        <w:t>The reflection is one of the best way through which an individual can have a better understanding about a situation in the past and this paves the way for thinking better alternatives to the same or similar situation in the future.</w:t>
      </w:r>
      <w:r w:rsidR="007951EE" w:rsidRPr="00DC1AF5">
        <w:rPr>
          <w:rFonts w:ascii="Arial" w:hAnsi="Arial" w:cs="Arial"/>
        </w:rPr>
        <w:t xml:space="preserve"> The reflective skills are very important for the students as they are </w:t>
      </w:r>
      <w:r w:rsidR="004A0090" w:rsidRPr="00DC1AF5">
        <w:rPr>
          <w:rFonts w:ascii="Arial" w:hAnsi="Arial" w:cs="Arial"/>
        </w:rPr>
        <w:t>learning</w:t>
      </w:r>
      <w:r w:rsidR="007951EE" w:rsidRPr="00DC1AF5">
        <w:rPr>
          <w:rFonts w:ascii="Arial" w:hAnsi="Arial" w:cs="Arial"/>
        </w:rPr>
        <w:t xml:space="preserve"> new things during the course of their studies. Proper reflection can help them in improving their productivity and better manage the challenges</w:t>
      </w:r>
      <w:r w:rsidR="009F0AC3" w:rsidRPr="00DC1AF5">
        <w:rPr>
          <w:rFonts w:ascii="Arial" w:hAnsi="Arial" w:cs="Arial"/>
        </w:rPr>
        <w:t xml:space="preserve"> (Alegado, 2017)</w:t>
      </w:r>
      <w:r w:rsidR="007951EE" w:rsidRPr="00DC1AF5">
        <w:rPr>
          <w:rFonts w:ascii="Arial" w:hAnsi="Arial" w:cs="Arial"/>
        </w:rPr>
        <w:t>.</w:t>
      </w:r>
      <w:r w:rsidR="00CB7483" w:rsidRPr="00DC1AF5">
        <w:rPr>
          <w:rFonts w:ascii="Arial" w:hAnsi="Arial" w:cs="Arial"/>
        </w:rPr>
        <w:t xml:space="preserve"> In this report, we will reflect on some of the topics learnt in this module. For the purpose of </w:t>
      </w:r>
      <w:r w:rsidR="004A0090" w:rsidRPr="00DC1AF5">
        <w:rPr>
          <w:rFonts w:ascii="Arial" w:hAnsi="Arial" w:cs="Arial"/>
        </w:rPr>
        <w:t>reflection,</w:t>
      </w:r>
      <w:r w:rsidR="00CB7483" w:rsidRPr="00DC1AF5">
        <w:rPr>
          <w:rFonts w:ascii="Arial" w:hAnsi="Arial" w:cs="Arial"/>
        </w:rPr>
        <w:t xml:space="preserve"> we will use the Gibbs reflective cycle </w:t>
      </w:r>
      <w:r w:rsidR="0038234F" w:rsidRPr="00DC1AF5">
        <w:rPr>
          <w:rFonts w:ascii="Arial" w:hAnsi="Arial" w:cs="Arial"/>
        </w:rPr>
        <w:t xml:space="preserve">model which uses six steps to organize the </w:t>
      </w:r>
      <w:r w:rsidR="004A0090" w:rsidRPr="00DC1AF5">
        <w:rPr>
          <w:rFonts w:ascii="Arial" w:hAnsi="Arial" w:cs="Arial"/>
        </w:rPr>
        <w:t>reflection</w:t>
      </w:r>
      <w:r w:rsidR="0038234F" w:rsidRPr="00DC1AF5">
        <w:rPr>
          <w:rFonts w:ascii="Arial" w:hAnsi="Arial" w:cs="Arial"/>
        </w:rPr>
        <w:t xml:space="preserve"> activity.</w:t>
      </w:r>
      <w:r w:rsidR="00443F42" w:rsidRPr="00DC1AF5">
        <w:rPr>
          <w:rFonts w:ascii="Arial" w:hAnsi="Arial" w:cs="Arial"/>
        </w:rPr>
        <w:t xml:space="preserve"> Also, we will discuss the topics and analyse the relevant literature before reflecting </w:t>
      </w:r>
      <w:r w:rsidR="00855539" w:rsidRPr="00DC1AF5">
        <w:rPr>
          <w:rFonts w:ascii="Arial" w:hAnsi="Arial" w:cs="Arial"/>
        </w:rPr>
        <w:t xml:space="preserve">on how </w:t>
      </w:r>
      <w:r w:rsidR="004A0090" w:rsidRPr="00DC1AF5">
        <w:rPr>
          <w:rFonts w:ascii="Arial" w:hAnsi="Arial" w:cs="Arial"/>
        </w:rPr>
        <w:t>leering</w:t>
      </w:r>
      <w:r w:rsidR="00855539" w:rsidRPr="00DC1AF5">
        <w:rPr>
          <w:rFonts w:ascii="Arial" w:hAnsi="Arial" w:cs="Arial"/>
        </w:rPr>
        <w:t xml:space="preserve"> these topics has been helpful in the studies</w:t>
      </w:r>
      <w:r w:rsidR="00443F42" w:rsidRPr="00DC1AF5">
        <w:rPr>
          <w:rFonts w:ascii="Arial" w:hAnsi="Arial" w:cs="Arial"/>
        </w:rPr>
        <w:t>.</w:t>
      </w:r>
    </w:p>
    <w:p w:rsidR="00795A7D" w:rsidRPr="00DC1AF5" w:rsidRDefault="00881C3F" w:rsidP="00DB7895">
      <w:pPr>
        <w:pStyle w:val="Heading1"/>
        <w:rPr>
          <w:rFonts w:ascii="Arial" w:hAnsi="Arial" w:cs="Arial"/>
          <w:sz w:val="22"/>
          <w:szCs w:val="22"/>
        </w:rPr>
      </w:pPr>
      <w:bookmarkStart w:id="1" w:name="_Toc80816556"/>
      <w:r w:rsidRPr="00DC1AF5">
        <w:rPr>
          <w:rFonts w:ascii="Arial" w:hAnsi="Arial" w:cs="Arial"/>
          <w:sz w:val="22"/>
          <w:szCs w:val="22"/>
        </w:rPr>
        <w:t xml:space="preserve">Gibbs Reflective </w:t>
      </w:r>
      <w:r w:rsidR="00847949" w:rsidRPr="00DC1AF5">
        <w:rPr>
          <w:rFonts w:ascii="Arial" w:hAnsi="Arial" w:cs="Arial"/>
          <w:sz w:val="22"/>
          <w:szCs w:val="22"/>
        </w:rPr>
        <w:t>Cycle</w:t>
      </w:r>
      <w:bookmarkEnd w:id="1"/>
    </w:p>
    <w:p w:rsidR="00E3735A" w:rsidRPr="00DC1AF5" w:rsidRDefault="00C113C1" w:rsidP="00795A7D">
      <w:pPr>
        <w:spacing w:line="360" w:lineRule="auto"/>
        <w:jc w:val="both"/>
        <w:rPr>
          <w:rFonts w:ascii="Arial" w:hAnsi="Arial" w:cs="Arial"/>
        </w:rPr>
      </w:pPr>
      <w:r w:rsidRPr="00DC1AF5">
        <w:rPr>
          <w:rFonts w:ascii="Arial" w:hAnsi="Arial" w:cs="Arial"/>
        </w:rPr>
        <w:t xml:space="preserve">This is a very popular and effective model for reflection developed by Graham Gibbs in 1988. The </w:t>
      </w:r>
      <w:r w:rsidR="004A0090" w:rsidRPr="00DC1AF5">
        <w:rPr>
          <w:rFonts w:ascii="Arial" w:hAnsi="Arial" w:cs="Arial"/>
        </w:rPr>
        <w:t>reflective</w:t>
      </w:r>
      <w:r w:rsidRPr="00DC1AF5">
        <w:rPr>
          <w:rFonts w:ascii="Arial" w:hAnsi="Arial" w:cs="Arial"/>
        </w:rPr>
        <w:t xml:space="preserve"> cycle model was developed in order to give the reflection process a structure for learning. This model gives a six step process of reflecting on an experience. The model</w:t>
      </w:r>
      <w:r w:rsidR="00CA3177" w:rsidRPr="00DC1AF5">
        <w:rPr>
          <w:rFonts w:ascii="Arial" w:hAnsi="Arial" w:cs="Arial"/>
        </w:rPr>
        <w:t xml:space="preserve"> has been described as a cycle because</w:t>
      </w:r>
      <w:r w:rsidRPr="00DC1AF5">
        <w:rPr>
          <w:rFonts w:ascii="Arial" w:hAnsi="Arial" w:cs="Arial"/>
        </w:rPr>
        <w:t xml:space="preserve"> many experiences repeat over the time or are similar in nature and their learnings can be utilized in the future</w:t>
      </w:r>
      <w:r w:rsidR="009F0AC3" w:rsidRPr="00DC1AF5">
        <w:rPr>
          <w:rFonts w:ascii="Arial" w:hAnsi="Arial" w:cs="Arial"/>
        </w:rPr>
        <w:t xml:space="preserve"> (Adeani, Fabriani and Syafryadin, 2020)</w:t>
      </w:r>
      <w:r w:rsidRPr="00DC1AF5">
        <w:rPr>
          <w:rFonts w:ascii="Arial" w:hAnsi="Arial" w:cs="Arial"/>
        </w:rPr>
        <w:t>.</w:t>
      </w:r>
      <w:r w:rsidR="00CA3177" w:rsidRPr="00DC1AF5">
        <w:rPr>
          <w:rFonts w:ascii="Arial" w:hAnsi="Arial" w:cs="Arial"/>
        </w:rPr>
        <w:t xml:space="preserve"> The </w:t>
      </w:r>
      <w:r w:rsidR="004A0090" w:rsidRPr="00DC1AF5">
        <w:rPr>
          <w:rFonts w:ascii="Arial" w:hAnsi="Arial" w:cs="Arial"/>
        </w:rPr>
        <w:t>reflective</w:t>
      </w:r>
      <w:r w:rsidR="00CA3177" w:rsidRPr="00DC1AF5">
        <w:rPr>
          <w:rFonts w:ascii="Arial" w:hAnsi="Arial" w:cs="Arial"/>
        </w:rPr>
        <w:t xml:space="preserve"> cycle is applicable on a </w:t>
      </w:r>
      <w:r w:rsidR="004A0090" w:rsidRPr="00DC1AF5">
        <w:rPr>
          <w:rFonts w:ascii="Arial" w:hAnsi="Arial" w:cs="Arial"/>
        </w:rPr>
        <w:t>one-time</w:t>
      </w:r>
      <w:r w:rsidR="00CA3177" w:rsidRPr="00DC1AF5">
        <w:rPr>
          <w:rFonts w:ascii="Arial" w:hAnsi="Arial" w:cs="Arial"/>
        </w:rPr>
        <w:t xml:space="preserve"> </w:t>
      </w:r>
      <w:r w:rsidR="004A0090" w:rsidRPr="00DC1AF5">
        <w:rPr>
          <w:rFonts w:ascii="Arial" w:hAnsi="Arial" w:cs="Arial"/>
        </w:rPr>
        <w:t>event</w:t>
      </w:r>
      <w:r w:rsidR="00CA3177" w:rsidRPr="00DC1AF5">
        <w:rPr>
          <w:rFonts w:ascii="Arial" w:hAnsi="Arial" w:cs="Arial"/>
        </w:rPr>
        <w:t xml:space="preserve"> as well as the repeating events.</w:t>
      </w:r>
      <w:r w:rsidR="006E67BB" w:rsidRPr="00DC1AF5">
        <w:rPr>
          <w:rFonts w:ascii="Arial" w:hAnsi="Arial" w:cs="Arial"/>
        </w:rPr>
        <w:t xml:space="preserve"> This model helps the individual in learn effectively from the experience and plan accordingly either for those things which did not go well or those things which went well.</w:t>
      </w:r>
      <w:r w:rsidR="00E3735A" w:rsidRPr="00DC1AF5">
        <w:rPr>
          <w:rFonts w:ascii="Arial" w:hAnsi="Arial" w:cs="Arial"/>
        </w:rPr>
        <w:t xml:space="preserve"> The six stages of Gibbs reflective cycle model are as follows:</w:t>
      </w:r>
    </w:p>
    <w:p w:rsidR="00E3735A" w:rsidRPr="00DC1AF5" w:rsidRDefault="00E3735A" w:rsidP="00DB7895">
      <w:pPr>
        <w:pStyle w:val="Heading2"/>
        <w:rPr>
          <w:rFonts w:ascii="Arial" w:hAnsi="Arial" w:cs="Arial"/>
          <w:sz w:val="22"/>
          <w:szCs w:val="22"/>
        </w:rPr>
      </w:pPr>
      <w:bookmarkStart w:id="2" w:name="_Toc80816557"/>
      <w:r w:rsidRPr="00DC1AF5">
        <w:rPr>
          <w:rFonts w:ascii="Arial" w:hAnsi="Arial" w:cs="Arial"/>
          <w:sz w:val="22"/>
          <w:szCs w:val="22"/>
        </w:rPr>
        <w:t>Description</w:t>
      </w:r>
      <w:bookmarkEnd w:id="2"/>
    </w:p>
    <w:p w:rsidR="00CA3177" w:rsidRPr="00DC1AF5" w:rsidRDefault="001876DE" w:rsidP="00795A7D">
      <w:pPr>
        <w:spacing w:line="360" w:lineRule="auto"/>
        <w:jc w:val="both"/>
        <w:rPr>
          <w:rFonts w:ascii="Arial" w:hAnsi="Arial" w:cs="Arial"/>
        </w:rPr>
      </w:pPr>
      <w:r w:rsidRPr="00DC1AF5">
        <w:rPr>
          <w:rFonts w:ascii="Arial" w:hAnsi="Arial" w:cs="Arial"/>
        </w:rPr>
        <w:t>This is the first step of the reflection model and is also very important.</w:t>
      </w:r>
      <w:r w:rsidR="008C4F19" w:rsidRPr="00DC1AF5">
        <w:rPr>
          <w:rFonts w:ascii="Arial" w:hAnsi="Arial" w:cs="Arial"/>
        </w:rPr>
        <w:t xml:space="preserve"> In order to understand the event and start reflecting on the what </w:t>
      </w:r>
      <w:r w:rsidR="004A0090" w:rsidRPr="00DC1AF5">
        <w:rPr>
          <w:rFonts w:ascii="Arial" w:hAnsi="Arial" w:cs="Arial"/>
        </w:rPr>
        <w:t>happened</w:t>
      </w:r>
      <w:r w:rsidR="008C4F19" w:rsidRPr="00DC1AF5">
        <w:rPr>
          <w:rFonts w:ascii="Arial" w:hAnsi="Arial" w:cs="Arial"/>
        </w:rPr>
        <w:t xml:space="preserve"> next. In this step the event or situation is to be described in detail.</w:t>
      </w:r>
      <w:r w:rsidR="00462408" w:rsidRPr="00DC1AF5">
        <w:rPr>
          <w:rFonts w:ascii="Arial" w:hAnsi="Arial" w:cs="Arial"/>
        </w:rPr>
        <w:t xml:space="preserve"> The description will include the points </w:t>
      </w:r>
      <w:r w:rsidR="004A0090" w:rsidRPr="00DC1AF5">
        <w:rPr>
          <w:rFonts w:ascii="Arial" w:hAnsi="Arial" w:cs="Arial"/>
        </w:rPr>
        <w:t>concerning</w:t>
      </w:r>
      <w:r w:rsidR="00462408" w:rsidRPr="00DC1AF5">
        <w:rPr>
          <w:rFonts w:ascii="Arial" w:hAnsi="Arial" w:cs="Arial"/>
        </w:rPr>
        <w:t xml:space="preserve"> the situation. One very important aspect to note down during this step is that only the description of the event / situation should be described and no other things such as feeling or the conclusion of the event should be noted in this stage of the event</w:t>
      </w:r>
      <w:r w:rsidR="00890DB3" w:rsidRPr="00DC1AF5">
        <w:rPr>
          <w:rFonts w:ascii="Arial" w:hAnsi="Arial" w:cs="Arial"/>
        </w:rPr>
        <w:t xml:space="preserve"> (Fragkos, 2016)</w:t>
      </w:r>
      <w:r w:rsidR="00462408" w:rsidRPr="00DC1AF5">
        <w:rPr>
          <w:rFonts w:ascii="Arial" w:hAnsi="Arial" w:cs="Arial"/>
        </w:rPr>
        <w:t>.</w:t>
      </w:r>
    </w:p>
    <w:p w:rsidR="00E3735A" w:rsidRPr="00DC1AF5" w:rsidRDefault="00E3735A" w:rsidP="00DB7895">
      <w:pPr>
        <w:pStyle w:val="Heading2"/>
        <w:rPr>
          <w:rFonts w:ascii="Arial" w:hAnsi="Arial" w:cs="Arial"/>
          <w:sz w:val="22"/>
          <w:szCs w:val="22"/>
        </w:rPr>
      </w:pPr>
      <w:bookmarkStart w:id="3" w:name="_Toc80816558"/>
      <w:r w:rsidRPr="00DC1AF5">
        <w:rPr>
          <w:rFonts w:ascii="Arial" w:hAnsi="Arial" w:cs="Arial"/>
          <w:sz w:val="22"/>
          <w:szCs w:val="22"/>
        </w:rPr>
        <w:t>Feelings</w:t>
      </w:r>
      <w:bookmarkEnd w:id="3"/>
    </w:p>
    <w:p w:rsidR="00CA3177" w:rsidRPr="00DC1AF5" w:rsidRDefault="00462408" w:rsidP="00795A7D">
      <w:pPr>
        <w:spacing w:line="360" w:lineRule="auto"/>
        <w:jc w:val="both"/>
        <w:rPr>
          <w:rFonts w:ascii="Arial" w:hAnsi="Arial" w:cs="Arial"/>
        </w:rPr>
      </w:pPr>
      <w:r w:rsidRPr="00DC1AF5">
        <w:rPr>
          <w:rFonts w:ascii="Arial" w:hAnsi="Arial" w:cs="Arial"/>
        </w:rPr>
        <w:t xml:space="preserve">Once the event has been described clearly and from all different aspects. The next step is to explore the feelings related to the event / situation that has occurred. </w:t>
      </w:r>
      <w:r w:rsidR="00636FB9" w:rsidRPr="00DC1AF5">
        <w:rPr>
          <w:rFonts w:ascii="Arial" w:hAnsi="Arial" w:cs="Arial"/>
        </w:rPr>
        <w:t>As a result of the event or the situation, all the feelings that were experienced and the thoughts that came to the mind of the person are to be explored</w:t>
      </w:r>
      <w:r w:rsidR="00890DB3" w:rsidRPr="00DC1AF5">
        <w:rPr>
          <w:rFonts w:ascii="Arial" w:hAnsi="Arial" w:cs="Arial"/>
        </w:rPr>
        <w:t xml:space="preserve"> (Fragkos, 2016)</w:t>
      </w:r>
      <w:r w:rsidR="00636FB9" w:rsidRPr="00DC1AF5">
        <w:rPr>
          <w:rFonts w:ascii="Arial" w:hAnsi="Arial" w:cs="Arial"/>
        </w:rPr>
        <w:t>.</w:t>
      </w:r>
    </w:p>
    <w:p w:rsidR="00E3735A" w:rsidRPr="00DC1AF5" w:rsidRDefault="00E3735A" w:rsidP="00DB7895">
      <w:pPr>
        <w:pStyle w:val="Heading2"/>
        <w:rPr>
          <w:rFonts w:ascii="Arial" w:hAnsi="Arial" w:cs="Arial"/>
          <w:sz w:val="22"/>
          <w:szCs w:val="22"/>
        </w:rPr>
      </w:pPr>
      <w:bookmarkStart w:id="4" w:name="_Toc80816559"/>
      <w:r w:rsidRPr="00DC1AF5">
        <w:rPr>
          <w:rFonts w:ascii="Arial" w:hAnsi="Arial" w:cs="Arial"/>
          <w:sz w:val="22"/>
          <w:szCs w:val="22"/>
        </w:rPr>
        <w:t>Evaluation</w:t>
      </w:r>
      <w:bookmarkEnd w:id="4"/>
    </w:p>
    <w:p w:rsidR="00CA3177" w:rsidRPr="00DC1AF5" w:rsidRDefault="00636FB9" w:rsidP="00795A7D">
      <w:pPr>
        <w:spacing w:line="360" w:lineRule="auto"/>
        <w:jc w:val="both"/>
        <w:rPr>
          <w:rFonts w:ascii="Arial" w:hAnsi="Arial" w:cs="Arial"/>
        </w:rPr>
      </w:pPr>
      <w:r w:rsidRPr="00DC1AF5">
        <w:rPr>
          <w:rFonts w:ascii="Arial" w:hAnsi="Arial" w:cs="Arial"/>
        </w:rPr>
        <w:t>This is the phase in which different aspect related to the event and the situation are to be evaluated. The evaluation is to be done with the perspective of what was that worked in the situation and what did not work.</w:t>
      </w:r>
      <w:r w:rsidR="00271912" w:rsidRPr="00DC1AF5">
        <w:rPr>
          <w:rFonts w:ascii="Arial" w:hAnsi="Arial" w:cs="Arial"/>
        </w:rPr>
        <w:t xml:space="preserve"> The goal is to remain completely objective and honest in the whole process. The evaluation of the event is to be done very thoroughly and both the negatives and positives are to be identified, whether the end result was more towards one side than the other</w:t>
      </w:r>
      <w:r w:rsidR="00890DB3" w:rsidRPr="00DC1AF5">
        <w:rPr>
          <w:rFonts w:ascii="Arial" w:hAnsi="Arial" w:cs="Arial"/>
        </w:rPr>
        <w:t xml:space="preserve"> (Heyler, 2018)</w:t>
      </w:r>
      <w:r w:rsidR="00271912" w:rsidRPr="00DC1AF5">
        <w:rPr>
          <w:rFonts w:ascii="Arial" w:hAnsi="Arial" w:cs="Arial"/>
        </w:rPr>
        <w:t>.</w:t>
      </w:r>
    </w:p>
    <w:p w:rsidR="00E3735A" w:rsidRPr="00DC1AF5" w:rsidRDefault="00E3735A" w:rsidP="00DB7895">
      <w:pPr>
        <w:pStyle w:val="Heading2"/>
        <w:rPr>
          <w:rFonts w:ascii="Arial" w:hAnsi="Arial" w:cs="Arial"/>
          <w:sz w:val="22"/>
          <w:szCs w:val="22"/>
        </w:rPr>
      </w:pPr>
      <w:bookmarkStart w:id="5" w:name="_Toc80816560"/>
      <w:r w:rsidRPr="00DC1AF5">
        <w:rPr>
          <w:rFonts w:ascii="Arial" w:hAnsi="Arial" w:cs="Arial"/>
          <w:sz w:val="22"/>
          <w:szCs w:val="22"/>
        </w:rPr>
        <w:t>Analysis</w:t>
      </w:r>
      <w:bookmarkEnd w:id="5"/>
    </w:p>
    <w:p w:rsidR="00CA3177" w:rsidRPr="00DC1AF5" w:rsidRDefault="00271912" w:rsidP="00795A7D">
      <w:pPr>
        <w:spacing w:line="360" w:lineRule="auto"/>
        <w:jc w:val="both"/>
        <w:rPr>
          <w:rFonts w:ascii="Arial" w:hAnsi="Arial" w:cs="Arial"/>
        </w:rPr>
      </w:pPr>
      <w:r w:rsidRPr="00DC1AF5">
        <w:rPr>
          <w:rFonts w:ascii="Arial" w:hAnsi="Arial" w:cs="Arial"/>
        </w:rPr>
        <w:t xml:space="preserve">This is one of the most important </w:t>
      </w:r>
      <w:r w:rsidR="004A0090" w:rsidRPr="00DC1AF5">
        <w:rPr>
          <w:rFonts w:ascii="Arial" w:hAnsi="Arial" w:cs="Arial"/>
        </w:rPr>
        <w:t>aspect</w:t>
      </w:r>
      <w:r w:rsidRPr="00DC1AF5">
        <w:rPr>
          <w:rFonts w:ascii="Arial" w:hAnsi="Arial" w:cs="Arial"/>
        </w:rPr>
        <w:t xml:space="preserve"> of this reflective model as we are going to extract meaning to the whole event / situation in this step. The analysis is used to make the sense out of what has happened. Previous steps revolved around </w:t>
      </w:r>
      <w:r w:rsidR="004A0090" w:rsidRPr="00DC1AF5">
        <w:rPr>
          <w:rFonts w:ascii="Arial" w:hAnsi="Arial" w:cs="Arial"/>
        </w:rPr>
        <w:t>identifying</w:t>
      </w:r>
      <w:r w:rsidRPr="00DC1AF5">
        <w:rPr>
          <w:rFonts w:ascii="Arial" w:hAnsi="Arial" w:cs="Arial"/>
        </w:rPr>
        <w:t xml:space="preserve"> the situation and other details related to the situation. In this step we analyse the details to understand why certain things went well in the situation and </w:t>
      </w:r>
      <w:r w:rsidR="00BA5DD1" w:rsidRPr="00DC1AF5">
        <w:rPr>
          <w:rFonts w:ascii="Arial" w:hAnsi="Arial" w:cs="Arial"/>
        </w:rPr>
        <w:t>the reason behind why certain things did not go well in the situation. Personal knowledge and literature is applied in this step of the reflective model</w:t>
      </w:r>
      <w:r w:rsidR="00890DB3" w:rsidRPr="00DC1AF5">
        <w:rPr>
          <w:rFonts w:ascii="Arial" w:hAnsi="Arial" w:cs="Arial"/>
        </w:rPr>
        <w:t xml:space="preserve"> (Heyler, 2018)</w:t>
      </w:r>
      <w:r w:rsidR="00BA5DD1" w:rsidRPr="00DC1AF5">
        <w:rPr>
          <w:rFonts w:ascii="Arial" w:hAnsi="Arial" w:cs="Arial"/>
        </w:rPr>
        <w:t>.</w:t>
      </w:r>
    </w:p>
    <w:p w:rsidR="00E3735A" w:rsidRPr="00DC1AF5" w:rsidRDefault="00E3735A" w:rsidP="00DB7895">
      <w:pPr>
        <w:pStyle w:val="Heading2"/>
        <w:rPr>
          <w:rFonts w:ascii="Arial" w:hAnsi="Arial" w:cs="Arial"/>
          <w:sz w:val="22"/>
          <w:szCs w:val="22"/>
        </w:rPr>
      </w:pPr>
      <w:bookmarkStart w:id="6" w:name="_Toc80816561"/>
      <w:r w:rsidRPr="00DC1AF5">
        <w:rPr>
          <w:rFonts w:ascii="Arial" w:hAnsi="Arial" w:cs="Arial"/>
          <w:sz w:val="22"/>
          <w:szCs w:val="22"/>
        </w:rPr>
        <w:t>Conclusion</w:t>
      </w:r>
      <w:bookmarkEnd w:id="6"/>
    </w:p>
    <w:p w:rsidR="00CA3177" w:rsidRPr="00DC1AF5" w:rsidRDefault="00B25454" w:rsidP="00795A7D">
      <w:pPr>
        <w:spacing w:line="360" w:lineRule="auto"/>
        <w:jc w:val="both"/>
        <w:rPr>
          <w:rFonts w:ascii="Arial" w:hAnsi="Arial" w:cs="Arial"/>
        </w:rPr>
      </w:pPr>
      <w:r w:rsidRPr="00DC1AF5">
        <w:rPr>
          <w:rFonts w:ascii="Arial" w:hAnsi="Arial" w:cs="Arial"/>
        </w:rPr>
        <w:t>After the analysis of different aspect related to the event has been done, we move toward making the conclusion about what has happened. This is an important step in which all the learning in the previous steps is summarized and the aspects which can improve the outcomes in the future situations are highlighted. If all the previous steps are carried out properly, the conclusion comes as a natural response or outcome of the activity</w:t>
      </w:r>
      <w:r w:rsidR="00890DB3" w:rsidRPr="00DC1AF5">
        <w:rPr>
          <w:rFonts w:ascii="Arial" w:hAnsi="Arial" w:cs="Arial"/>
        </w:rPr>
        <w:t xml:space="preserve"> (Moon and Phillip Mudd, 2018)</w:t>
      </w:r>
      <w:r w:rsidRPr="00DC1AF5">
        <w:rPr>
          <w:rFonts w:ascii="Arial" w:hAnsi="Arial" w:cs="Arial"/>
        </w:rPr>
        <w:t>.</w:t>
      </w:r>
    </w:p>
    <w:p w:rsidR="00E3735A" w:rsidRPr="00DC1AF5" w:rsidRDefault="00E3735A" w:rsidP="00DB7895">
      <w:pPr>
        <w:pStyle w:val="Heading2"/>
        <w:rPr>
          <w:rFonts w:ascii="Arial" w:hAnsi="Arial" w:cs="Arial"/>
          <w:sz w:val="22"/>
          <w:szCs w:val="22"/>
        </w:rPr>
      </w:pPr>
      <w:bookmarkStart w:id="7" w:name="_Toc80816562"/>
      <w:r w:rsidRPr="00DC1AF5">
        <w:rPr>
          <w:rFonts w:ascii="Arial" w:hAnsi="Arial" w:cs="Arial"/>
          <w:sz w:val="22"/>
          <w:szCs w:val="22"/>
        </w:rPr>
        <w:t>Action Plan</w:t>
      </w:r>
      <w:bookmarkEnd w:id="7"/>
    </w:p>
    <w:p w:rsidR="00881C3F" w:rsidRPr="00DC1AF5" w:rsidRDefault="008F5397" w:rsidP="00795A7D">
      <w:pPr>
        <w:spacing w:line="360" w:lineRule="auto"/>
        <w:jc w:val="both"/>
        <w:rPr>
          <w:rFonts w:ascii="Arial" w:hAnsi="Arial" w:cs="Arial"/>
        </w:rPr>
      </w:pPr>
      <w:r w:rsidRPr="00DC1AF5">
        <w:rPr>
          <w:rFonts w:ascii="Arial" w:hAnsi="Arial" w:cs="Arial"/>
        </w:rPr>
        <w:t>This is the part of the whole reflection process which deals with the future.</w:t>
      </w:r>
      <w:r w:rsidR="00174E4C" w:rsidRPr="00DC1AF5">
        <w:rPr>
          <w:rFonts w:ascii="Arial" w:hAnsi="Arial" w:cs="Arial"/>
        </w:rPr>
        <w:t xml:space="preserve"> In this step the action plan is decided for the future if such situation arises or even a similar situation arises.</w:t>
      </w:r>
      <w:r w:rsidR="001F2821" w:rsidRPr="00DC1AF5">
        <w:rPr>
          <w:rFonts w:ascii="Arial" w:hAnsi="Arial" w:cs="Arial"/>
        </w:rPr>
        <w:t xml:space="preserve"> This is a very important step as it involves thinking about how one will be able to respond differently to the same situation in the future. This step includes the chose path of different actions and the way the individual will adopt to those actions. Sometimes, just understanding the situation is enough for making </w:t>
      </w:r>
      <w:r w:rsidR="004A0090" w:rsidRPr="00DC1AF5">
        <w:rPr>
          <w:rFonts w:ascii="Arial" w:hAnsi="Arial" w:cs="Arial"/>
        </w:rPr>
        <w:t>future</w:t>
      </w:r>
      <w:r w:rsidR="001F2821" w:rsidRPr="00DC1AF5">
        <w:rPr>
          <w:rFonts w:ascii="Arial" w:hAnsi="Arial" w:cs="Arial"/>
        </w:rPr>
        <w:t xml:space="preserve"> improvements but it is recommended to make an action plan as it helps in shaping the future actions</w:t>
      </w:r>
      <w:r w:rsidR="00890DB3" w:rsidRPr="00DC1AF5">
        <w:rPr>
          <w:rFonts w:ascii="Arial" w:hAnsi="Arial" w:cs="Arial"/>
        </w:rPr>
        <w:t xml:space="preserve"> (Moon and Phillip Mudd, 2018)</w:t>
      </w:r>
      <w:r w:rsidR="001F2821" w:rsidRPr="00DC1AF5">
        <w:rPr>
          <w:rFonts w:ascii="Arial" w:hAnsi="Arial" w:cs="Arial"/>
        </w:rPr>
        <w:t>.</w:t>
      </w:r>
    </w:p>
    <w:p w:rsidR="003504BF" w:rsidRPr="00DC1AF5" w:rsidRDefault="003504BF" w:rsidP="00DB7895">
      <w:pPr>
        <w:pStyle w:val="Heading1"/>
        <w:rPr>
          <w:rFonts w:ascii="Arial" w:hAnsi="Arial" w:cs="Arial"/>
          <w:sz w:val="22"/>
          <w:szCs w:val="22"/>
        </w:rPr>
      </w:pPr>
      <w:bookmarkStart w:id="8" w:name="_Toc80816563"/>
      <w:r w:rsidRPr="00DC1AF5">
        <w:rPr>
          <w:rFonts w:ascii="Arial" w:hAnsi="Arial" w:cs="Arial"/>
          <w:sz w:val="22"/>
          <w:szCs w:val="22"/>
        </w:rPr>
        <w:t>Discussion and Reflection on Different Topics Covered in the Term</w:t>
      </w:r>
      <w:bookmarkEnd w:id="8"/>
    </w:p>
    <w:p w:rsidR="0007679F" w:rsidRPr="00DC1AF5" w:rsidRDefault="0007679F" w:rsidP="00795A7D">
      <w:pPr>
        <w:spacing w:line="360" w:lineRule="auto"/>
        <w:jc w:val="both"/>
        <w:rPr>
          <w:rFonts w:ascii="Arial" w:hAnsi="Arial" w:cs="Arial"/>
        </w:rPr>
      </w:pPr>
      <w:r w:rsidRPr="00DC1AF5">
        <w:rPr>
          <w:rFonts w:ascii="Arial" w:hAnsi="Arial" w:cs="Arial"/>
        </w:rPr>
        <w:t xml:space="preserve">The use of reflection is a very important aspect of human life and below we will apply the </w:t>
      </w:r>
      <w:r w:rsidR="004A0090" w:rsidRPr="00DC1AF5">
        <w:rPr>
          <w:rFonts w:ascii="Arial" w:hAnsi="Arial" w:cs="Arial"/>
        </w:rPr>
        <w:t>Gibbs</w:t>
      </w:r>
      <w:r w:rsidRPr="00DC1AF5">
        <w:rPr>
          <w:rFonts w:ascii="Arial" w:hAnsi="Arial" w:cs="Arial"/>
        </w:rPr>
        <w:t xml:space="preserve"> Reflective Cycle Model on some of the topics that we covered during our term.</w:t>
      </w:r>
    </w:p>
    <w:p w:rsidR="0007679F" w:rsidRPr="00DC1AF5" w:rsidRDefault="0007679F" w:rsidP="00DB7895">
      <w:pPr>
        <w:pStyle w:val="Heading2"/>
        <w:rPr>
          <w:rFonts w:ascii="Arial" w:hAnsi="Arial" w:cs="Arial"/>
          <w:sz w:val="22"/>
          <w:szCs w:val="22"/>
        </w:rPr>
      </w:pPr>
      <w:bookmarkStart w:id="9" w:name="_Toc80816564"/>
      <w:r w:rsidRPr="00DC1AF5">
        <w:rPr>
          <w:rFonts w:ascii="Arial" w:hAnsi="Arial" w:cs="Arial"/>
          <w:sz w:val="22"/>
          <w:szCs w:val="22"/>
        </w:rPr>
        <w:t>Time Management</w:t>
      </w:r>
      <w:bookmarkEnd w:id="9"/>
    </w:p>
    <w:p w:rsidR="0007679F" w:rsidRPr="00DC1AF5" w:rsidRDefault="00815104" w:rsidP="00795A7D">
      <w:pPr>
        <w:spacing w:line="360" w:lineRule="auto"/>
        <w:jc w:val="both"/>
        <w:rPr>
          <w:rFonts w:ascii="Arial" w:hAnsi="Arial" w:cs="Arial"/>
        </w:rPr>
      </w:pPr>
      <w:r w:rsidRPr="00DC1AF5">
        <w:rPr>
          <w:rFonts w:ascii="Arial" w:hAnsi="Arial" w:cs="Arial"/>
        </w:rPr>
        <w:t>Time management is one of the most important aspect of human life.</w:t>
      </w:r>
      <w:r w:rsidR="00CC2BDE" w:rsidRPr="00DC1AF5">
        <w:rPr>
          <w:rFonts w:ascii="Arial" w:hAnsi="Arial" w:cs="Arial"/>
        </w:rPr>
        <w:t xml:space="preserve"> If an individual is not able to manage their time properly, they will face many difficulties in their life.</w:t>
      </w:r>
      <w:r w:rsidR="00B7758D" w:rsidRPr="00DC1AF5">
        <w:rPr>
          <w:rFonts w:ascii="Arial" w:hAnsi="Arial" w:cs="Arial"/>
        </w:rPr>
        <w:t xml:space="preserve"> There are various tasks that are to be completed by an individual in the limited time frame available. The effective </w:t>
      </w:r>
      <w:r w:rsidR="004A0090" w:rsidRPr="00DC1AF5">
        <w:rPr>
          <w:rFonts w:ascii="Arial" w:hAnsi="Arial" w:cs="Arial"/>
        </w:rPr>
        <w:t>management</w:t>
      </w:r>
      <w:r w:rsidR="00B7758D" w:rsidRPr="00DC1AF5">
        <w:rPr>
          <w:rFonts w:ascii="Arial" w:hAnsi="Arial" w:cs="Arial"/>
        </w:rPr>
        <w:t xml:space="preserve"> of time enables a person to increase their efficiency and productivity while managing these tasks. Those who are good at time management are more likely to succeed, have more confidence in their abilities and their productivity is higher than the others</w:t>
      </w:r>
      <w:r w:rsidR="00890DB3" w:rsidRPr="00DC1AF5">
        <w:rPr>
          <w:rFonts w:ascii="Arial" w:hAnsi="Arial" w:cs="Arial"/>
        </w:rPr>
        <w:t xml:space="preserve"> (Aeon and Panaccio, 2018)</w:t>
      </w:r>
      <w:r w:rsidR="00B7758D" w:rsidRPr="00DC1AF5">
        <w:rPr>
          <w:rFonts w:ascii="Arial" w:hAnsi="Arial" w:cs="Arial"/>
        </w:rPr>
        <w:t>.</w:t>
      </w:r>
    </w:p>
    <w:p w:rsidR="00C17C3B" w:rsidRPr="00DC1AF5" w:rsidRDefault="00C17C3B" w:rsidP="00795A7D">
      <w:pPr>
        <w:spacing w:line="360" w:lineRule="auto"/>
        <w:jc w:val="both"/>
        <w:rPr>
          <w:rFonts w:ascii="Arial" w:hAnsi="Arial" w:cs="Arial"/>
        </w:rPr>
      </w:pPr>
      <w:r w:rsidRPr="00DC1AF5">
        <w:rPr>
          <w:rFonts w:ascii="Arial" w:hAnsi="Arial" w:cs="Arial"/>
        </w:rPr>
        <w:t>During the course of our term, we have studies the concept of time management. The time management has greatly helped me in managing my studies properly and organizing my studies in such a way that the outcome was more productive.</w:t>
      </w:r>
      <w:r w:rsidR="002057CA" w:rsidRPr="00DC1AF5">
        <w:rPr>
          <w:rFonts w:ascii="Arial" w:hAnsi="Arial" w:cs="Arial"/>
        </w:rPr>
        <w:t xml:space="preserve"> If I reflect from the beginning, my time management skills were not very good. I used to be late at many tasks and found myself overwhelmed while trying to complete all of the tasks.</w:t>
      </w:r>
      <w:r w:rsidR="0084173F" w:rsidRPr="00DC1AF5">
        <w:rPr>
          <w:rFonts w:ascii="Arial" w:hAnsi="Arial" w:cs="Arial"/>
        </w:rPr>
        <w:t xml:space="preserve"> Applying the Gibbs reflective cycle on my time management learning experience is that I missed one of my assignment submissions and had to submit it late.</w:t>
      </w:r>
      <w:r w:rsidR="001517A6" w:rsidRPr="00DC1AF5">
        <w:rPr>
          <w:rFonts w:ascii="Arial" w:hAnsi="Arial" w:cs="Arial"/>
        </w:rPr>
        <w:t xml:space="preserve"> The event was caused as I had to manage my studies and job at the same time and I had to complete different tasks which was troublesome for me.</w:t>
      </w:r>
      <w:r w:rsidR="0084173F" w:rsidRPr="00DC1AF5">
        <w:rPr>
          <w:rFonts w:ascii="Arial" w:hAnsi="Arial" w:cs="Arial"/>
        </w:rPr>
        <w:t xml:space="preserve"> This resulted in the deduction of the marks.</w:t>
      </w:r>
      <w:r w:rsidR="001517A6" w:rsidRPr="00DC1AF5">
        <w:rPr>
          <w:rFonts w:ascii="Arial" w:hAnsi="Arial" w:cs="Arial"/>
        </w:rPr>
        <w:t xml:space="preserve"> Now, this resulted in the feelings of disappointment and failure as I wanted to perform well in my education and were unable to do it.</w:t>
      </w:r>
      <w:r w:rsidR="00DB467B" w:rsidRPr="00DC1AF5">
        <w:rPr>
          <w:rFonts w:ascii="Arial" w:hAnsi="Arial" w:cs="Arial"/>
        </w:rPr>
        <w:t xml:space="preserve"> The evaluation of the situation tells me that I was applying my learning of the time management techniques and this was helping me in being organized but I was not following my schedule properly</w:t>
      </w:r>
      <w:r w:rsidR="00C14394" w:rsidRPr="00DC1AF5">
        <w:rPr>
          <w:rFonts w:ascii="Arial" w:hAnsi="Arial" w:cs="Arial"/>
        </w:rPr>
        <w:t xml:space="preserve"> (Rivera, 2017)</w:t>
      </w:r>
      <w:r w:rsidR="00663620" w:rsidRPr="00DC1AF5">
        <w:rPr>
          <w:rFonts w:ascii="Arial" w:hAnsi="Arial" w:cs="Arial"/>
        </w:rPr>
        <w:t xml:space="preserve">. The </w:t>
      </w:r>
      <w:r w:rsidR="004A0090" w:rsidRPr="00DC1AF5">
        <w:rPr>
          <w:rFonts w:ascii="Arial" w:hAnsi="Arial" w:cs="Arial"/>
        </w:rPr>
        <w:t>analysis</w:t>
      </w:r>
      <w:r w:rsidR="00663620" w:rsidRPr="00DC1AF5">
        <w:rPr>
          <w:rFonts w:ascii="Arial" w:hAnsi="Arial" w:cs="Arial"/>
        </w:rPr>
        <w:t xml:space="preserve"> of my daily routine identified that I was involved in </w:t>
      </w:r>
      <w:r w:rsidR="00DB467B" w:rsidRPr="00DC1AF5">
        <w:rPr>
          <w:rFonts w:ascii="Arial" w:hAnsi="Arial" w:cs="Arial"/>
        </w:rPr>
        <w:t>different time wasting activities.</w:t>
      </w:r>
      <w:r w:rsidR="00663620" w:rsidRPr="00DC1AF5">
        <w:rPr>
          <w:rFonts w:ascii="Arial" w:hAnsi="Arial" w:cs="Arial"/>
        </w:rPr>
        <w:t xml:space="preserve"> </w:t>
      </w:r>
      <w:r w:rsidR="00552855" w:rsidRPr="00DC1AF5">
        <w:rPr>
          <w:rFonts w:ascii="Arial" w:hAnsi="Arial" w:cs="Arial"/>
        </w:rPr>
        <w:t xml:space="preserve">This was the reason my learning of time management skills </w:t>
      </w:r>
      <w:r w:rsidR="004A0090" w:rsidRPr="00DC1AF5">
        <w:rPr>
          <w:rFonts w:ascii="Arial" w:hAnsi="Arial" w:cs="Arial"/>
        </w:rPr>
        <w:t>was</w:t>
      </w:r>
      <w:r w:rsidR="00552855" w:rsidRPr="00DC1AF5">
        <w:rPr>
          <w:rFonts w:ascii="Arial" w:hAnsi="Arial" w:cs="Arial"/>
        </w:rPr>
        <w:t xml:space="preserve"> unable to improve my overall situation</w:t>
      </w:r>
      <w:r w:rsidR="00C14394" w:rsidRPr="00DC1AF5">
        <w:rPr>
          <w:rFonts w:ascii="Arial" w:hAnsi="Arial" w:cs="Arial"/>
        </w:rPr>
        <w:t xml:space="preserve"> (Bisson, 2017)</w:t>
      </w:r>
      <w:r w:rsidR="00552855" w:rsidRPr="00DC1AF5">
        <w:rPr>
          <w:rFonts w:ascii="Arial" w:hAnsi="Arial" w:cs="Arial"/>
        </w:rPr>
        <w:t>.</w:t>
      </w:r>
      <w:r w:rsidR="000B6587" w:rsidRPr="00DC1AF5">
        <w:rPr>
          <w:rFonts w:ascii="Arial" w:hAnsi="Arial" w:cs="Arial"/>
        </w:rPr>
        <w:t xml:space="preserve"> From this whole reflective </w:t>
      </w:r>
      <w:r w:rsidR="004A0090" w:rsidRPr="00DC1AF5">
        <w:rPr>
          <w:rFonts w:ascii="Arial" w:hAnsi="Arial" w:cs="Arial"/>
        </w:rPr>
        <w:t>activity,</w:t>
      </w:r>
      <w:r w:rsidR="000B6587" w:rsidRPr="00DC1AF5">
        <w:rPr>
          <w:rFonts w:ascii="Arial" w:hAnsi="Arial" w:cs="Arial"/>
        </w:rPr>
        <w:t xml:space="preserve"> I have learnt that my inability to follow the plan I have made myself was one of the reasons of the late assignment submission. If I had followed my schedule properly I would have been able to complete all of tasks on time and get better marks in my assignment.</w:t>
      </w:r>
      <w:r w:rsidR="00EE5E42" w:rsidRPr="00DC1AF5">
        <w:rPr>
          <w:rFonts w:ascii="Arial" w:hAnsi="Arial" w:cs="Arial"/>
        </w:rPr>
        <w:t xml:space="preserve"> For this </w:t>
      </w:r>
      <w:r w:rsidR="004A0090" w:rsidRPr="00DC1AF5">
        <w:rPr>
          <w:rFonts w:ascii="Arial" w:hAnsi="Arial" w:cs="Arial"/>
        </w:rPr>
        <w:t>purpose,</w:t>
      </w:r>
      <w:r w:rsidR="00EE5E42" w:rsidRPr="00DC1AF5">
        <w:rPr>
          <w:rFonts w:ascii="Arial" w:hAnsi="Arial" w:cs="Arial"/>
        </w:rPr>
        <w:t xml:space="preserve"> the action plan I have made for the future is to include the priority list in my daily schedule and a solemn decision that I will complete all my priority task timely in the future.</w:t>
      </w:r>
    </w:p>
    <w:p w:rsidR="0007679F" w:rsidRPr="00DC1AF5" w:rsidRDefault="0007679F" w:rsidP="00DB7895">
      <w:pPr>
        <w:pStyle w:val="Heading2"/>
        <w:rPr>
          <w:rFonts w:ascii="Arial" w:hAnsi="Arial" w:cs="Arial"/>
          <w:sz w:val="22"/>
          <w:szCs w:val="22"/>
        </w:rPr>
      </w:pPr>
      <w:bookmarkStart w:id="10" w:name="_Toc80816565"/>
      <w:r w:rsidRPr="00DC1AF5">
        <w:rPr>
          <w:rFonts w:ascii="Arial" w:hAnsi="Arial" w:cs="Arial"/>
          <w:sz w:val="22"/>
          <w:szCs w:val="22"/>
        </w:rPr>
        <w:t>Academic Writing</w:t>
      </w:r>
      <w:bookmarkEnd w:id="10"/>
    </w:p>
    <w:p w:rsidR="0007679F" w:rsidRPr="00DC1AF5" w:rsidRDefault="00195E8C" w:rsidP="00795A7D">
      <w:pPr>
        <w:spacing w:line="360" w:lineRule="auto"/>
        <w:jc w:val="both"/>
        <w:rPr>
          <w:rFonts w:ascii="Arial" w:hAnsi="Arial" w:cs="Arial"/>
        </w:rPr>
      </w:pPr>
      <w:r w:rsidRPr="00DC1AF5">
        <w:rPr>
          <w:rFonts w:ascii="Arial" w:hAnsi="Arial" w:cs="Arial"/>
        </w:rPr>
        <w:t xml:space="preserve">Academic writing can be described as the formal style that is used in educational institute and for scholarly publications. It is of extreme importance that a student learns the academic writing because during their academic program they have to complete various assignments and other tasks which </w:t>
      </w:r>
      <w:r w:rsidR="00733C9F" w:rsidRPr="00DC1AF5">
        <w:rPr>
          <w:rFonts w:ascii="Arial" w:hAnsi="Arial" w:cs="Arial"/>
        </w:rPr>
        <w:t>involve academic writing skills.</w:t>
      </w:r>
      <w:r w:rsidR="00B5030B" w:rsidRPr="00DC1AF5">
        <w:rPr>
          <w:rFonts w:ascii="Arial" w:hAnsi="Arial" w:cs="Arial"/>
        </w:rPr>
        <w:t xml:space="preserve"> The journal articles or books that the students refer to or study are also written using the academic </w:t>
      </w:r>
      <w:r w:rsidR="004A0090" w:rsidRPr="00DC1AF5">
        <w:rPr>
          <w:rFonts w:ascii="Arial" w:hAnsi="Arial" w:cs="Arial"/>
        </w:rPr>
        <w:t>writing</w:t>
      </w:r>
      <w:r w:rsidR="00B5030B" w:rsidRPr="00DC1AF5">
        <w:rPr>
          <w:rFonts w:ascii="Arial" w:hAnsi="Arial" w:cs="Arial"/>
        </w:rPr>
        <w:t xml:space="preserve"> and similarly the students have to write essays, reports, </w:t>
      </w:r>
      <w:r w:rsidR="004A0090" w:rsidRPr="00DC1AF5">
        <w:rPr>
          <w:rFonts w:ascii="Arial" w:hAnsi="Arial" w:cs="Arial"/>
        </w:rPr>
        <w:t>dissertations</w:t>
      </w:r>
      <w:r w:rsidR="00B5030B" w:rsidRPr="00DC1AF5">
        <w:rPr>
          <w:rFonts w:ascii="Arial" w:hAnsi="Arial" w:cs="Arial"/>
        </w:rPr>
        <w:t xml:space="preserve"> and research papers following academic writing style</w:t>
      </w:r>
      <w:r w:rsidR="00C14394" w:rsidRPr="00DC1AF5">
        <w:rPr>
          <w:rFonts w:ascii="Arial" w:hAnsi="Arial" w:cs="Arial"/>
        </w:rPr>
        <w:t xml:space="preserve"> </w:t>
      </w:r>
      <w:r w:rsidR="00E63EE3" w:rsidRPr="00DC1AF5">
        <w:rPr>
          <w:rFonts w:ascii="Arial" w:hAnsi="Arial" w:cs="Arial"/>
        </w:rPr>
        <w:t>(Shearer et al., 2020)</w:t>
      </w:r>
      <w:r w:rsidR="00B5030B" w:rsidRPr="00DC1AF5">
        <w:rPr>
          <w:rFonts w:ascii="Arial" w:hAnsi="Arial" w:cs="Arial"/>
        </w:rPr>
        <w:t>.</w:t>
      </w:r>
    </w:p>
    <w:p w:rsidR="00912107" w:rsidRPr="00DC1AF5" w:rsidRDefault="00912107" w:rsidP="00795A7D">
      <w:pPr>
        <w:spacing w:line="360" w:lineRule="auto"/>
        <w:jc w:val="both"/>
        <w:rPr>
          <w:rFonts w:ascii="Arial" w:hAnsi="Arial" w:cs="Arial"/>
        </w:rPr>
      </w:pPr>
      <w:r w:rsidRPr="00DC1AF5">
        <w:rPr>
          <w:rFonts w:ascii="Arial" w:hAnsi="Arial" w:cs="Arial"/>
        </w:rPr>
        <w:t>In the start of the current term, my academic writing skills were not very good and then I started to follow my learnings</w:t>
      </w:r>
      <w:r w:rsidR="00670474" w:rsidRPr="00DC1AF5">
        <w:rPr>
          <w:rFonts w:ascii="Arial" w:hAnsi="Arial" w:cs="Arial"/>
        </w:rPr>
        <w:t xml:space="preserve"> in the course and s</w:t>
      </w:r>
      <w:r w:rsidR="008E0B0C" w:rsidRPr="00DC1AF5">
        <w:rPr>
          <w:rFonts w:ascii="Arial" w:hAnsi="Arial" w:cs="Arial"/>
        </w:rPr>
        <w:t xml:space="preserve">tarted to apply them on my </w:t>
      </w:r>
      <w:r w:rsidR="004A0090" w:rsidRPr="00DC1AF5">
        <w:rPr>
          <w:rFonts w:ascii="Arial" w:hAnsi="Arial" w:cs="Arial"/>
        </w:rPr>
        <w:t>assignments</w:t>
      </w:r>
      <w:r w:rsidR="008E0B0C" w:rsidRPr="00DC1AF5">
        <w:rPr>
          <w:rFonts w:ascii="Arial" w:hAnsi="Arial" w:cs="Arial"/>
        </w:rPr>
        <w:t xml:space="preserve"> and task. As a result of this learning, I was able to make significant improvement in my grades and also my teacher also praised my performance in the course.</w:t>
      </w:r>
      <w:r w:rsidR="007451D6" w:rsidRPr="00DC1AF5">
        <w:rPr>
          <w:rFonts w:ascii="Arial" w:hAnsi="Arial" w:cs="Arial"/>
        </w:rPr>
        <w:t xml:space="preserve"> When I reflect on the situation using the Gibbs reflective cycle model there are many important findings and learnings for myself in terms of future actions.</w:t>
      </w:r>
      <w:r w:rsidR="00383A72" w:rsidRPr="00DC1AF5">
        <w:rPr>
          <w:rFonts w:ascii="Arial" w:hAnsi="Arial" w:cs="Arial"/>
        </w:rPr>
        <w:t xml:space="preserve"> The experience which I faced was my lack of ability of proper academic writing. </w:t>
      </w:r>
      <w:r w:rsidR="00160EFF" w:rsidRPr="00DC1AF5">
        <w:rPr>
          <w:rFonts w:ascii="Arial" w:hAnsi="Arial" w:cs="Arial"/>
        </w:rPr>
        <w:t>I was not able to write as required by my educational programme. This caused the feeling of irritation and pressure in me as I was trying my best to apply what I have learnt in this course to may assignments but was unable to do so. My overall writing skills were not very good from the beginning. My attempt to complete my assignments the first time without prior practice of the writing techniques did not help me in this regard. The analysis of the situation revealed that the problem was being caused by my lack of expertise in writing skills and also I did not practice the academic writing skills enough to corporate them properly in my writing</w:t>
      </w:r>
      <w:r w:rsidR="00E63EE3" w:rsidRPr="00DC1AF5">
        <w:rPr>
          <w:rFonts w:ascii="Arial" w:hAnsi="Arial" w:cs="Arial"/>
        </w:rPr>
        <w:t xml:space="preserve"> (Bisson, 2017)</w:t>
      </w:r>
      <w:r w:rsidR="00160EFF" w:rsidRPr="00DC1AF5">
        <w:rPr>
          <w:rFonts w:ascii="Arial" w:hAnsi="Arial" w:cs="Arial"/>
        </w:rPr>
        <w:t xml:space="preserve">. The whole reflection has helped me understand that in order to improve in this particular area, if have to improve myself </w:t>
      </w:r>
      <w:r w:rsidR="0004379D" w:rsidRPr="00DC1AF5">
        <w:rPr>
          <w:rFonts w:ascii="Arial" w:hAnsi="Arial" w:cs="Arial"/>
        </w:rPr>
        <w:t>in many aspects of writing skill</w:t>
      </w:r>
      <w:r w:rsidR="00160EFF" w:rsidRPr="00DC1AF5">
        <w:rPr>
          <w:rFonts w:ascii="Arial" w:hAnsi="Arial" w:cs="Arial"/>
        </w:rPr>
        <w:t>s</w:t>
      </w:r>
      <w:r w:rsidR="0004379D" w:rsidRPr="00DC1AF5">
        <w:rPr>
          <w:rFonts w:ascii="Arial" w:hAnsi="Arial" w:cs="Arial"/>
        </w:rPr>
        <w:t xml:space="preserve"> through practice</w:t>
      </w:r>
      <w:r w:rsidR="00160EFF" w:rsidRPr="00DC1AF5">
        <w:rPr>
          <w:rFonts w:ascii="Arial" w:hAnsi="Arial" w:cs="Arial"/>
        </w:rPr>
        <w:t>. Only then I will be able to write better English.</w:t>
      </w:r>
      <w:r w:rsidR="008B53BF" w:rsidRPr="00DC1AF5">
        <w:rPr>
          <w:rFonts w:ascii="Arial" w:hAnsi="Arial" w:cs="Arial"/>
        </w:rPr>
        <w:t xml:space="preserve"> Based on this, I have made a future action plan of always finding out the appropriate prerequisite of any task I want to complete in order to avoid failure. Also, I would work harder on developing my academic writing skills by more practice and getting them evaluated from the experts.</w:t>
      </w:r>
      <w:r w:rsidR="002F74F9" w:rsidRPr="00DC1AF5">
        <w:rPr>
          <w:rFonts w:ascii="Arial" w:hAnsi="Arial" w:cs="Arial"/>
        </w:rPr>
        <w:t xml:space="preserve"> This will enable me to get better at </w:t>
      </w:r>
      <w:r w:rsidR="004A0090" w:rsidRPr="00DC1AF5">
        <w:rPr>
          <w:rFonts w:ascii="Arial" w:hAnsi="Arial" w:cs="Arial"/>
        </w:rPr>
        <w:t>academic</w:t>
      </w:r>
      <w:r w:rsidR="002F74F9" w:rsidRPr="00DC1AF5">
        <w:rPr>
          <w:rFonts w:ascii="Arial" w:hAnsi="Arial" w:cs="Arial"/>
        </w:rPr>
        <w:t xml:space="preserve"> writing skills.</w:t>
      </w:r>
    </w:p>
    <w:p w:rsidR="0007679F" w:rsidRPr="00DC1AF5" w:rsidRDefault="0007679F" w:rsidP="00DB7895">
      <w:pPr>
        <w:pStyle w:val="Heading2"/>
        <w:rPr>
          <w:rFonts w:ascii="Arial" w:hAnsi="Arial" w:cs="Arial"/>
          <w:sz w:val="22"/>
          <w:szCs w:val="22"/>
        </w:rPr>
      </w:pPr>
      <w:bookmarkStart w:id="11" w:name="_Toc80816566"/>
      <w:r w:rsidRPr="00DC1AF5">
        <w:rPr>
          <w:rFonts w:ascii="Arial" w:hAnsi="Arial" w:cs="Arial"/>
          <w:sz w:val="22"/>
          <w:szCs w:val="22"/>
        </w:rPr>
        <w:t>Summarising</w:t>
      </w:r>
      <w:bookmarkEnd w:id="11"/>
    </w:p>
    <w:p w:rsidR="0007679F" w:rsidRPr="00DC1AF5" w:rsidRDefault="003D74E8" w:rsidP="00795A7D">
      <w:pPr>
        <w:spacing w:line="360" w:lineRule="auto"/>
        <w:jc w:val="both"/>
        <w:rPr>
          <w:rFonts w:ascii="Arial" w:hAnsi="Arial" w:cs="Arial"/>
        </w:rPr>
      </w:pPr>
      <w:r w:rsidRPr="00DC1AF5">
        <w:rPr>
          <w:rFonts w:ascii="Arial" w:hAnsi="Arial" w:cs="Arial"/>
        </w:rPr>
        <w:t xml:space="preserve">Summarising is one of the most important skill for a student which will help them greatly in their academic program and </w:t>
      </w:r>
      <w:r w:rsidR="004A0090" w:rsidRPr="00DC1AF5">
        <w:rPr>
          <w:rFonts w:ascii="Arial" w:hAnsi="Arial" w:cs="Arial"/>
        </w:rPr>
        <w:t>similar</w:t>
      </w:r>
      <w:r w:rsidRPr="00DC1AF5">
        <w:rPr>
          <w:rFonts w:ascii="Arial" w:hAnsi="Arial" w:cs="Arial"/>
        </w:rPr>
        <w:t xml:space="preserve"> it will prove very useful for them in their future life as well.</w:t>
      </w:r>
      <w:r w:rsidR="00003467" w:rsidRPr="00DC1AF5">
        <w:rPr>
          <w:rFonts w:ascii="Arial" w:hAnsi="Arial" w:cs="Arial"/>
        </w:rPr>
        <w:t xml:space="preserve"> Summarising can be described as explaining something in shortened form.</w:t>
      </w:r>
      <w:r w:rsidR="00F52667" w:rsidRPr="00DC1AF5">
        <w:rPr>
          <w:rFonts w:ascii="Arial" w:hAnsi="Arial" w:cs="Arial"/>
        </w:rPr>
        <w:t xml:space="preserve"> In </w:t>
      </w:r>
      <w:r w:rsidR="004A0090" w:rsidRPr="00DC1AF5">
        <w:rPr>
          <w:rFonts w:ascii="Arial" w:hAnsi="Arial" w:cs="Arial"/>
        </w:rPr>
        <w:t>the</w:t>
      </w:r>
      <w:r w:rsidR="00F52667" w:rsidRPr="00DC1AF5">
        <w:rPr>
          <w:rFonts w:ascii="Arial" w:hAnsi="Arial" w:cs="Arial"/>
        </w:rPr>
        <w:t xml:space="preserve"> academic perspective, summarising refers to explain an idea or information from another source and explaining it briefly using your own words while ensuring that the meaning of the original idea </w:t>
      </w:r>
      <w:r w:rsidR="004A0090" w:rsidRPr="00DC1AF5">
        <w:rPr>
          <w:rFonts w:ascii="Arial" w:hAnsi="Arial" w:cs="Arial"/>
        </w:rPr>
        <w:t>is</w:t>
      </w:r>
      <w:r w:rsidR="00F52667" w:rsidRPr="00DC1AF5">
        <w:rPr>
          <w:rFonts w:ascii="Arial" w:hAnsi="Arial" w:cs="Arial"/>
        </w:rPr>
        <w:t xml:space="preserve"> kept.</w:t>
      </w:r>
      <w:r w:rsidR="00041C65" w:rsidRPr="00DC1AF5">
        <w:rPr>
          <w:rFonts w:ascii="Arial" w:hAnsi="Arial" w:cs="Arial"/>
        </w:rPr>
        <w:t xml:space="preserve"> Students have to use these summarising skills in their academic programs while writing their reports, essays and their thesis or dissertations</w:t>
      </w:r>
      <w:r w:rsidR="00E63EE3" w:rsidRPr="00DC1AF5">
        <w:rPr>
          <w:rFonts w:ascii="Arial" w:hAnsi="Arial" w:cs="Arial"/>
        </w:rPr>
        <w:t xml:space="preserve"> (Shearer et al., 2020)</w:t>
      </w:r>
      <w:r w:rsidR="00041C65" w:rsidRPr="00DC1AF5">
        <w:rPr>
          <w:rFonts w:ascii="Arial" w:hAnsi="Arial" w:cs="Arial"/>
        </w:rPr>
        <w:t>.</w:t>
      </w:r>
    </w:p>
    <w:p w:rsidR="00626D87" w:rsidRPr="00DC1AF5" w:rsidRDefault="00237002" w:rsidP="00795A7D">
      <w:pPr>
        <w:spacing w:line="360" w:lineRule="auto"/>
        <w:jc w:val="both"/>
        <w:rPr>
          <w:rFonts w:ascii="Arial" w:hAnsi="Arial" w:cs="Arial"/>
        </w:rPr>
      </w:pPr>
      <w:r w:rsidRPr="00DC1AF5">
        <w:rPr>
          <w:rFonts w:ascii="Arial" w:hAnsi="Arial" w:cs="Arial"/>
        </w:rPr>
        <w:t xml:space="preserve">Summarising is </w:t>
      </w:r>
      <w:r w:rsidR="004A0090" w:rsidRPr="00DC1AF5">
        <w:rPr>
          <w:rFonts w:ascii="Arial" w:hAnsi="Arial" w:cs="Arial"/>
        </w:rPr>
        <w:t>an important skill</w:t>
      </w:r>
      <w:r w:rsidRPr="00DC1AF5">
        <w:rPr>
          <w:rFonts w:ascii="Arial" w:hAnsi="Arial" w:cs="Arial"/>
        </w:rPr>
        <w:t xml:space="preserve"> especially in the academic background. We have to go through the literature and use it for building </w:t>
      </w:r>
      <w:r w:rsidR="004A0090" w:rsidRPr="00DC1AF5">
        <w:rPr>
          <w:rFonts w:ascii="Arial" w:hAnsi="Arial" w:cs="Arial"/>
        </w:rPr>
        <w:t>further</w:t>
      </w:r>
      <w:r w:rsidRPr="00DC1AF5">
        <w:rPr>
          <w:rFonts w:ascii="Arial" w:hAnsi="Arial" w:cs="Arial"/>
        </w:rPr>
        <w:t xml:space="preserve"> knowledge. Without proper summarising skills, this may become problematic.</w:t>
      </w:r>
      <w:r w:rsidR="00C17053" w:rsidRPr="00DC1AF5">
        <w:rPr>
          <w:rFonts w:ascii="Arial" w:hAnsi="Arial" w:cs="Arial"/>
        </w:rPr>
        <w:t xml:space="preserve"> I was good at understanding ideas and explaining them in my own words. The summarising skills I learnt helped </w:t>
      </w:r>
      <w:r w:rsidR="004A0090" w:rsidRPr="00DC1AF5">
        <w:rPr>
          <w:rFonts w:ascii="Arial" w:hAnsi="Arial" w:cs="Arial"/>
        </w:rPr>
        <w:t>me</w:t>
      </w:r>
      <w:r w:rsidR="00C17053" w:rsidRPr="00DC1AF5">
        <w:rPr>
          <w:rFonts w:ascii="Arial" w:hAnsi="Arial" w:cs="Arial"/>
        </w:rPr>
        <w:t xml:space="preserve"> develop tremendously in this area.</w:t>
      </w:r>
      <w:r w:rsidR="001157F9" w:rsidRPr="00DC1AF5">
        <w:rPr>
          <w:rFonts w:ascii="Arial" w:hAnsi="Arial" w:cs="Arial"/>
        </w:rPr>
        <w:t xml:space="preserve"> Applying the Gibbs reflective cycle, the situation was to apply my summarising skills on my task.</w:t>
      </w:r>
      <w:r w:rsidR="00094FEB" w:rsidRPr="00DC1AF5">
        <w:rPr>
          <w:rFonts w:ascii="Arial" w:hAnsi="Arial" w:cs="Arial"/>
        </w:rPr>
        <w:t xml:space="preserve"> I was feeling very confident as these skills were easier for me and my natural abilities</w:t>
      </w:r>
      <w:r w:rsidR="00E63EE3" w:rsidRPr="00DC1AF5">
        <w:rPr>
          <w:rFonts w:ascii="Arial" w:hAnsi="Arial" w:cs="Arial"/>
        </w:rPr>
        <w:t xml:space="preserve"> (Bisson, 2017)</w:t>
      </w:r>
      <w:r w:rsidR="00094FEB" w:rsidRPr="00DC1AF5">
        <w:rPr>
          <w:rFonts w:ascii="Arial" w:hAnsi="Arial" w:cs="Arial"/>
        </w:rPr>
        <w:t xml:space="preserve">. The overall experience was good as my first writing got good feedback. The analysis shows that combining new learning with </w:t>
      </w:r>
      <w:r w:rsidR="004A0090" w:rsidRPr="00DC1AF5">
        <w:rPr>
          <w:rFonts w:ascii="Arial" w:hAnsi="Arial" w:cs="Arial"/>
        </w:rPr>
        <w:t>existing</w:t>
      </w:r>
      <w:r w:rsidR="00094FEB" w:rsidRPr="00DC1AF5">
        <w:rPr>
          <w:rFonts w:ascii="Arial" w:hAnsi="Arial" w:cs="Arial"/>
        </w:rPr>
        <w:t xml:space="preserve"> skills is easier and faster. It has been concluded in the reflection that best course of action was taken by applying the skills in proper way. </w:t>
      </w:r>
      <w:r w:rsidR="004A0090" w:rsidRPr="00DC1AF5">
        <w:rPr>
          <w:rFonts w:ascii="Arial" w:hAnsi="Arial" w:cs="Arial"/>
        </w:rPr>
        <w:t>Future</w:t>
      </w:r>
      <w:r w:rsidR="00094FEB" w:rsidRPr="00DC1AF5">
        <w:rPr>
          <w:rFonts w:ascii="Arial" w:hAnsi="Arial" w:cs="Arial"/>
        </w:rPr>
        <w:t xml:space="preserve"> action plan in this case is to observe what comes natural to me and merge the new skill learning with it to quickly learn the skill and improve.</w:t>
      </w:r>
    </w:p>
    <w:p w:rsidR="000954C8" w:rsidRPr="00DC1AF5" w:rsidRDefault="000954C8" w:rsidP="00DB7895">
      <w:pPr>
        <w:pStyle w:val="Heading1"/>
        <w:rPr>
          <w:rFonts w:ascii="Arial" w:hAnsi="Arial" w:cs="Arial"/>
          <w:sz w:val="22"/>
          <w:szCs w:val="22"/>
        </w:rPr>
      </w:pPr>
      <w:bookmarkStart w:id="12" w:name="_Toc80816567"/>
      <w:r w:rsidRPr="00DC1AF5">
        <w:rPr>
          <w:rFonts w:ascii="Arial" w:hAnsi="Arial" w:cs="Arial"/>
          <w:sz w:val="22"/>
          <w:szCs w:val="22"/>
        </w:rPr>
        <w:t>Co</w:t>
      </w:r>
      <w:r w:rsidR="00DB7895" w:rsidRPr="00DC1AF5">
        <w:rPr>
          <w:rFonts w:ascii="Arial" w:hAnsi="Arial" w:cs="Arial"/>
          <w:sz w:val="22"/>
          <w:szCs w:val="22"/>
        </w:rPr>
        <w:t>n</w:t>
      </w:r>
      <w:r w:rsidRPr="00DC1AF5">
        <w:rPr>
          <w:rFonts w:ascii="Arial" w:hAnsi="Arial" w:cs="Arial"/>
          <w:sz w:val="22"/>
          <w:szCs w:val="22"/>
        </w:rPr>
        <w:t>clusion</w:t>
      </w:r>
      <w:bookmarkEnd w:id="12"/>
    </w:p>
    <w:p w:rsidR="00CC0AE1" w:rsidRPr="00DC1AF5" w:rsidRDefault="00337656" w:rsidP="00795A7D">
      <w:pPr>
        <w:spacing w:line="360" w:lineRule="auto"/>
        <w:jc w:val="both"/>
        <w:rPr>
          <w:rFonts w:ascii="Arial" w:hAnsi="Arial" w:cs="Arial"/>
        </w:rPr>
      </w:pPr>
      <w:r w:rsidRPr="00DC1AF5">
        <w:rPr>
          <w:rFonts w:ascii="Arial" w:hAnsi="Arial" w:cs="Arial"/>
        </w:rPr>
        <w:t>The reflective skills are necessary for each student as this enable them to improve their learnings in future and help them analyse the situation in an organized manner. Gibbs Reflective Cycle is a useful tool for reflection purpose. It has six steps</w:t>
      </w:r>
      <w:r w:rsidR="00FF3194" w:rsidRPr="00DC1AF5">
        <w:rPr>
          <w:rFonts w:ascii="Arial" w:hAnsi="Arial" w:cs="Arial"/>
        </w:rPr>
        <w:t xml:space="preserve"> (Adeani, Febriani and Syafrydin, 2020)</w:t>
      </w:r>
      <w:r w:rsidRPr="00DC1AF5">
        <w:rPr>
          <w:rFonts w:ascii="Arial" w:hAnsi="Arial" w:cs="Arial"/>
        </w:rPr>
        <w:t xml:space="preserve">. It starts from just </w:t>
      </w:r>
      <w:r w:rsidR="004A0090" w:rsidRPr="00DC1AF5">
        <w:rPr>
          <w:rFonts w:ascii="Arial" w:hAnsi="Arial" w:cs="Arial"/>
        </w:rPr>
        <w:t>identifying</w:t>
      </w:r>
      <w:r w:rsidRPr="00DC1AF5">
        <w:rPr>
          <w:rFonts w:ascii="Arial" w:hAnsi="Arial" w:cs="Arial"/>
        </w:rPr>
        <w:t xml:space="preserve"> the situation and goes </w:t>
      </w:r>
      <w:r w:rsidR="004A0090" w:rsidRPr="00DC1AF5">
        <w:rPr>
          <w:rFonts w:ascii="Arial" w:hAnsi="Arial" w:cs="Arial"/>
        </w:rPr>
        <w:t>through</w:t>
      </w:r>
      <w:r w:rsidRPr="00DC1AF5">
        <w:rPr>
          <w:rFonts w:ascii="Arial" w:hAnsi="Arial" w:cs="Arial"/>
        </w:rPr>
        <w:t xml:space="preserve"> to planning the proper action for future scenario.</w:t>
      </w:r>
      <w:r w:rsidR="009A0F65" w:rsidRPr="00DC1AF5">
        <w:rPr>
          <w:rFonts w:ascii="Arial" w:hAnsi="Arial" w:cs="Arial"/>
        </w:rPr>
        <w:t xml:space="preserve"> There have been different topics learnt in this module. </w:t>
      </w:r>
      <w:r w:rsidR="00860567" w:rsidRPr="00DC1AF5">
        <w:rPr>
          <w:rFonts w:ascii="Arial" w:hAnsi="Arial" w:cs="Arial"/>
        </w:rPr>
        <w:t xml:space="preserve">Time management is one of the most essential skill for a student. Reflecting on my time </w:t>
      </w:r>
      <w:r w:rsidR="004A0090" w:rsidRPr="00DC1AF5">
        <w:rPr>
          <w:rFonts w:ascii="Arial" w:hAnsi="Arial" w:cs="Arial"/>
        </w:rPr>
        <w:t>management</w:t>
      </w:r>
      <w:r w:rsidR="00860567" w:rsidRPr="00DC1AF5">
        <w:rPr>
          <w:rFonts w:ascii="Arial" w:hAnsi="Arial" w:cs="Arial"/>
        </w:rPr>
        <w:t xml:space="preserve"> skills showed me that I can improve myself by prioritizing my tasks and sticking to the schedule</w:t>
      </w:r>
      <w:r w:rsidR="00FF3194" w:rsidRPr="00DC1AF5">
        <w:rPr>
          <w:rFonts w:ascii="Arial" w:hAnsi="Arial" w:cs="Arial"/>
        </w:rPr>
        <w:t xml:space="preserve"> (Rivera, 2017)</w:t>
      </w:r>
      <w:r w:rsidR="00860567" w:rsidRPr="00DC1AF5">
        <w:rPr>
          <w:rFonts w:ascii="Arial" w:hAnsi="Arial" w:cs="Arial"/>
        </w:rPr>
        <w:t xml:space="preserve">. Academic writing is important for the students as they have to complete their work using this skill. The reflective process identified the true reason of the problem and the proper action plan decided was to practice more in future. The summarising skills enhance the writing abilities of the person and are used </w:t>
      </w:r>
      <w:r w:rsidR="004A0090" w:rsidRPr="00DC1AF5">
        <w:rPr>
          <w:rFonts w:ascii="Arial" w:hAnsi="Arial" w:cs="Arial"/>
        </w:rPr>
        <w:t>extensively</w:t>
      </w:r>
      <w:r w:rsidR="00860567" w:rsidRPr="00DC1AF5">
        <w:rPr>
          <w:rFonts w:ascii="Arial" w:hAnsi="Arial" w:cs="Arial"/>
        </w:rPr>
        <w:t xml:space="preserve"> in the research. The Gibbs reflective cycle identified that I have applied these skills properly and should continue in a similar way for future cases.</w:t>
      </w:r>
    </w:p>
    <w:p w:rsidR="00CC0AE1" w:rsidRPr="00DC1AF5" w:rsidRDefault="00CC0AE1">
      <w:pPr>
        <w:rPr>
          <w:rFonts w:ascii="Arial" w:hAnsi="Arial" w:cs="Arial"/>
        </w:rPr>
      </w:pPr>
      <w:r w:rsidRPr="00DC1AF5">
        <w:rPr>
          <w:rFonts w:ascii="Arial" w:hAnsi="Arial" w:cs="Arial"/>
        </w:rPr>
        <w:br w:type="page"/>
      </w:r>
    </w:p>
    <w:p w:rsidR="00405AF0" w:rsidRPr="00DC1AF5" w:rsidRDefault="00CC0AE1" w:rsidP="00405AF0">
      <w:pPr>
        <w:pStyle w:val="Heading1"/>
        <w:rPr>
          <w:rFonts w:ascii="Arial" w:hAnsi="Arial" w:cs="Arial"/>
          <w:sz w:val="22"/>
          <w:szCs w:val="22"/>
        </w:rPr>
      </w:pPr>
      <w:bookmarkStart w:id="13" w:name="_Toc80816568"/>
      <w:r w:rsidRPr="00DC1AF5">
        <w:rPr>
          <w:rFonts w:ascii="Arial" w:hAnsi="Arial" w:cs="Arial"/>
          <w:sz w:val="22"/>
          <w:szCs w:val="22"/>
        </w:rPr>
        <w:t>Referencing List</w:t>
      </w:r>
      <w:bookmarkEnd w:id="13"/>
    </w:p>
    <w:p w:rsidR="00D3036A" w:rsidRPr="00DC1AF5" w:rsidRDefault="00E11FAE" w:rsidP="00963723">
      <w:pPr>
        <w:spacing w:line="360" w:lineRule="auto"/>
        <w:jc w:val="both"/>
        <w:rPr>
          <w:rFonts w:ascii="Arial" w:hAnsi="Arial" w:cs="Arial"/>
          <w:shd w:val="clear" w:color="auto" w:fill="FFFFFF"/>
        </w:rPr>
      </w:pPr>
      <w:r w:rsidRPr="00DC1AF5">
        <w:rPr>
          <w:rFonts w:ascii="Arial" w:hAnsi="Arial" w:cs="Arial"/>
          <w:shd w:val="clear" w:color="auto" w:fill="FFFFFF"/>
        </w:rPr>
        <w:t>Aeon, B. and Panaccio,  A., 2018. Hammer time: Breaking down time management. </w:t>
      </w:r>
      <w:r w:rsidRPr="00DC1AF5">
        <w:rPr>
          <w:rFonts w:ascii="Arial" w:hAnsi="Arial" w:cs="Arial"/>
          <w:i/>
          <w:iCs/>
          <w:shd w:val="clear" w:color="auto" w:fill="FFFFFF"/>
        </w:rPr>
        <w:t>Academy of Management Proceedings</w:t>
      </w:r>
      <w:r w:rsidRPr="00DC1AF5">
        <w:rPr>
          <w:rFonts w:ascii="Arial" w:hAnsi="Arial" w:cs="Arial"/>
          <w:shd w:val="clear" w:color="auto" w:fill="FFFFFF"/>
        </w:rPr>
        <w:t>, 2018(1), p.18005.</w:t>
      </w:r>
    </w:p>
    <w:p w:rsidR="00405AF0" w:rsidRPr="00DC1AF5" w:rsidRDefault="00405AF0" w:rsidP="00963723">
      <w:pPr>
        <w:spacing w:line="360" w:lineRule="auto"/>
        <w:jc w:val="both"/>
        <w:rPr>
          <w:rFonts w:ascii="Arial" w:hAnsi="Arial" w:cs="Arial"/>
          <w:shd w:val="clear" w:color="auto" w:fill="FFFFFF"/>
        </w:rPr>
      </w:pPr>
      <w:r w:rsidRPr="00DC1AF5">
        <w:rPr>
          <w:rFonts w:ascii="Arial" w:hAnsi="Arial" w:cs="Arial"/>
          <w:shd w:val="clear" w:color="auto" w:fill="FFFFFF"/>
        </w:rPr>
        <w:t>Alegado, E., 2017. Reflective practice. </w:t>
      </w:r>
      <w:r w:rsidRPr="00DC1AF5">
        <w:rPr>
          <w:rFonts w:ascii="Arial" w:hAnsi="Arial" w:cs="Arial"/>
          <w:i/>
          <w:iCs/>
          <w:shd w:val="clear" w:color="auto" w:fill="FFFFFF"/>
        </w:rPr>
        <w:t>Nursing Standard</w:t>
      </w:r>
      <w:r w:rsidRPr="00DC1AF5">
        <w:rPr>
          <w:rFonts w:ascii="Arial" w:hAnsi="Arial" w:cs="Arial"/>
          <w:shd w:val="clear" w:color="auto" w:fill="FFFFFF"/>
        </w:rPr>
        <w:t>, [online] 31(29), pp.72-73. Available at: &lt;https://www.deepdyve.com/lp/royal-college-of-nursing-rcn/reflective-practice-kliRUfL36l?impressionId=590db04976abe&amp;i_medium=docview&amp;i_campaign=recommendations&amp;i_source=recommendations&gt; [Accessed 25 Augutst 2021].</w:t>
      </w:r>
    </w:p>
    <w:p w:rsidR="00405AF0" w:rsidRPr="00DC1AF5" w:rsidRDefault="00405AF0" w:rsidP="00963723">
      <w:pPr>
        <w:spacing w:line="360" w:lineRule="auto"/>
        <w:jc w:val="both"/>
        <w:rPr>
          <w:rFonts w:ascii="Arial" w:hAnsi="Arial" w:cs="Arial"/>
          <w:shd w:val="clear" w:color="auto" w:fill="FFFFFF"/>
        </w:rPr>
      </w:pPr>
      <w:r w:rsidRPr="00DC1AF5">
        <w:rPr>
          <w:rFonts w:ascii="Arial" w:hAnsi="Arial" w:cs="Arial"/>
          <w:shd w:val="clear" w:color="auto" w:fill="FFFFFF"/>
        </w:rPr>
        <w:t>Adeani, I.S., Febriani, R.B. and Syafryadin, S., 2020. USING GIBBS’REFLECTIVE CYCLE IN MAKING REFLECTIONS OF LITERARY ANALYSIS. </w:t>
      </w:r>
      <w:r w:rsidRPr="00DC1AF5">
        <w:rPr>
          <w:rFonts w:ascii="Arial" w:hAnsi="Arial" w:cs="Arial"/>
          <w:i/>
          <w:iCs/>
          <w:shd w:val="clear" w:color="auto" w:fill="FFFFFF"/>
        </w:rPr>
        <w:t>Indonesian EFL Journal</w:t>
      </w:r>
      <w:r w:rsidRPr="00DC1AF5">
        <w:rPr>
          <w:rFonts w:ascii="Arial" w:hAnsi="Arial" w:cs="Arial"/>
          <w:shd w:val="clear" w:color="auto" w:fill="FFFFFF"/>
        </w:rPr>
        <w:t>, </w:t>
      </w:r>
      <w:r w:rsidRPr="00DC1AF5">
        <w:rPr>
          <w:rFonts w:ascii="Arial" w:hAnsi="Arial" w:cs="Arial"/>
          <w:i/>
          <w:iCs/>
          <w:shd w:val="clear" w:color="auto" w:fill="FFFFFF"/>
        </w:rPr>
        <w:t>6</w:t>
      </w:r>
      <w:r w:rsidRPr="00DC1AF5">
        <w:rPr>
          <w:rFonts w:ascii="Arial" w:hAnsi="Arial" w:cs="Arial"/>
          <w:shd w:val="clear" w:color="auto" w:fill="FFFFFF"/>
        </w:rPr>
        <w:t>(2), pp.139-148.</w:t>
      </w:r>
    </w:p>
    <w:p w:rsidR="008E21D0" w:rsidRPr="00DC1AF5" w:rsidRDefault="008E21D0" w:rsidP="00963723">
      <w:pPr>
        <w:spacing w:line="360" w:lineRule="auto"/>
        <w:jc w:val="both"/>
        <w:rPr>
          <w:rFonts w:ascii="Arial" w:hAnsi="Arial" w:cs="Arial"/>
          <w:shd w:val="clear" w:color="auto" w:fill="FFFFFF"/>
        </w:rPr>
      </w:pPr>
      <w:r w:rsidRPr="00DC1AF5">
        <w:rPr>
          <w:rFonts w:ascii="Arial" w:hAnsi="Arial" w:cs="Arial"/>
          <w:shd w:val="clear" w:color="auto" w:fill="FFFFFF"/>
        </w:rPr>
        <w:t>Bisson, M., 2017. </w:t>
      </w:r>
      <w:r w:rsidRPr="00DC1AF5">
        <w:rPr>
          <w:rFonts w:ascii="Arial" w:hAnsi="Arial" w:cs="Arial"/>
          <w:i/>
          <w:iCs/>
          <w:shd w:val="clear" w:color="auto" w:fill="FFFFFF"/>
        </w:rPr>
        <w:t>Coach Yourself First</w:t>
      </w:r>
      <w:r w:rsidRPr="00DC1AF5">
        <w:rPr>
          <w:rFonts w:ascii="Arial" w:hAnsi="Arial" w:cs="Arial"/>
          <w:shd w:val="clear" w:color="auto" w:fill="FFFFFF"/>
        </w:rPr>
        <w:t>. 1st ed. [S.l.]: Matador, pp.31-32.</w:t>
      </w:r>
    </w:p>
    <w:p w:rsidR="00491BCC" w:rsidRPr="00DC1AF5" w:rsidRDefault="00491BCC" w:rsidP="00963723">
      <w:pPr>
        <w:spacing w:line="360" w:lineRule="auto"/>
        <w:jc w:val="both"/>
        <w:rPr>
          <w:rFonts w:ascii="Arial" w:hAnsi="Arial" w:cs="Arial"/>
          <w:shd w:val="clear" w:color="auto" w:fill="FFFFFF"/>
        </w:rPr>
      </w:pPr>
      <w:r w:rsidRPr="00DC1AF5">
        <w:rPr>
          <w:rFonts w:ascii="Arial" w:hAnsi="Arial" w:cs="Arial"/>
          <w:shd w:val="clear" w:color="auto" w:fill="FFFFFF"/>
        </w:rPr>
        <w:t>Fragkos, K., 2016. Reflective Practice in Healthcare Education: An Umbrella Review. </w:t>
      </w:r>
      <w:r w:rsidRPr="00DC1AF5">
        <w:rPr>
          <w:rFonts w:ascii="Arial" w:hAnsi="Arial" w:cs="Arial"/>
          <w:i/>
          <w:iCs/>
          <w:shd w:val="clear" w:color="auto" w:fill="FFFFFF"/>
        </w:rPr>
        <w:t>Education Sciences</w:t>
      </w:r>
      <w:r w:rsidRPr="00DC1AF5">
        <w:rPr>
          <w:rFonts w:ascii="Arial" w:hAnsi="Arial" w:cs="Arial"/>
          <w:shd w:val="clear" w:color="auto" w:fill="FFFFFF"/>
        </w:rPr>
        <w:t>, [online] 6(3), p.27. Available at: &lt;http://www.mdpi.com/2227-7102/6/3/27/htm&gt; [Accessed 1 June 2017].</w:t>
      </w:r>
    </w:p>
    <w:p w:rsidR="00491BCC" w:rsidRPr="00DC1AF5" w:rsidRDefault="00491BCC" w:rsidP="00963723">
      <w:pPr>
        <w:spacing w:line="360" w:lineRule="auto"/>
        <w:jc w:val="both"/>
        <w:rPr>
          <w:rFonts w:ascii="Arial" w:hAnsi="Arial" w:cs="Arial"/>
          <w:shd w:val="clear" w:color="auto" w:fill="FFFFFF"/>
        </w:rPr>
      </w:pPr>
      <w:r w:rsidRPr="00DC1AF5">
        <w:rPr>
          <w:rFonts w:ascii="Arial" w:hAnsi="Arial" w:cs="Arial"/>
          <w:shd w:val="clear" w:color="auto" w:fill="FFFFFF"/>
        </w:rPr>
        <w:t>Helyer, R., 2018. Learning through reflection: the critical role of reflection in work-based learning (WBL). </w:t>
      </w:r>
      <w:r w:rsidRPr="00DC1AF5">
        <w:rPr>
          <w:rFonts w:ascii="Arial" w:hAnsi="Arial" w:cs="Arial"/>
          <w:i/>
          <w:iCs/>
          <w:shd w:val="clear" w:color="auto" w:fill="FFFFFF"/>
        </w:rPr>
        <w:t>Journal of Work-Applied Management</w:t>
      </w:r>
      <w:r w:rsidRPr="00DC1AF5">
        <w:rPr>
          <w:rFonts w:ascii="Arial" w:hAnsi="Arial" w:cs="Arial"/>
          <w:shd w:val="clear" w:color="auto" w:fill="FFFFFF"/>
        </w:rPr>
        <w:t>, 7(1), pp.15-27.</w:t>
      </w:r>
    </w:p>
    <w:p w:rsidR="00963723" w:rsidRPr="00DC1AF5" w:rsidRDefault="00963723" w:rsidP="00963723">
      <w:pPr>
        <w:spacing w:line="360" w:lineRule="auto"/>
        <w:jc w:val="both"/>
        <w:rPr>
          <w:rFonts w:ascii="Arial" w:hAnsi="Arial" w:cs="Arial"/>
          <w:shd w:val="clear" w:color="auto" w:fill="FFFFFF"/>
        </w:rPr>
      </w:pPr>
      <w:r w:rsidRPr="00DC1AF5">
        <w:rPr>
          <w:rFonts w:ascii="Arial" w:hAnsi="Arial" w:cs="Arial"/>
          <w:shd w:val="clear" w:color="auto" w:fill="FFFFFF"/>
        </w:rPr>
        <w:t>Moon, J. and Philip Mudd., 201</w:t>
      </w:r>
      <w:r w:rsidR="00BA4C3D" w:rsidRPr="00DC1AF5">
        <w:rPr>
          <w:rFonts w:ascii="Arial" w:hAnsi="Arial" w:cs="Arial"/>
          <w:shd w:val="clear" w:color="auto" w:fill="FFFFFF"/>
        </w:rPr>
        <w:t>8</w:t>
      </w:r>
      <w:r w:rsidRPr="00DC1AF5">
        <w:rPr>
          <w:rFonts w:ascii="Arial" w:hAnsi="Arial" w:cs="Arial"/>
          <w:shd w:val="clear" w:color="auto" w:fill="FFFFFF"/>
        </w:rPr>
        <w:t>. </w:t>
      </w:r>
      <w:r w:rsidRPr="00DC1AF5">
        <w:rPr>
          <w:rFonts w:ascii="Arial" w:hAnsi="Arial" w:cs="Arial"/>
          <w:i/>
          <w:iCs/>
          <w:shd w:val="clear" w:color="auto" w:fill="FFFFFF"/>
        </w:rPr>
        <w:t>Reflection in Learning and Professional Development</w:t>
      </w:r>
      <w:r w:rsidRPr="00DC1AF5">
        <w:rPr>
          <w:rFonts w:ascii="Arial" w:hAnsi="Arial" w:cs="Arial"/>
          <w:shd w:val="clear" w:color="auto" w:fill="FFFFFF"/>
        </w:rPr>
        <w:t xml:space="preserve">. </w:t>
      </w:r>
      <w:r w:rsidR="00BA4C3D" w:rsidRPr="00DC1AF5">
        <w:rPr>
          <w:rFonts w:ascii="Arial" w:hAnsi="Arial" w:cs="Arial"/>
          <w:shd w:val="clear" w:color="auto" w:fill="FFFFFF"/>
        </w:rPr>
        <w:t>6</w:t>
      </w:r>
      <w:r w:rsidRPr="00DC1AF5">
        <w:rPr>
          <w:rFonts w:ascii="Arial" w:hAnsi="Arial" w:cs="Arial"/>
          <w:shd w:val="clear" w:color="auto" w:fill="FFFFFF"/>
        </w:rPr>
        <w:t>th ed. London: Routledge.</w:t>
      </w:r>
    </w:p>
    <w:p w:rsidR="00405AF0" w:rsidRPr="00DC1AF5" w:rsidRDefault="00E11FAE" w:rsidP="00963723">
      <w:pPr>
        <w:spacing w:line="360" w:lineRule="auto"/>
        <w:jc w:val="both"/>
        <w:rPr>
          <w:rFonts w:ascii="Arial" w:hAnsi="Arial" w:cs="Arial"/>
          <w:shd w:val="clear" w:color="auto" w:fill="FFFFFF"/>
        </w:rPr>
      </w:pPr>
      <w:r w:rsidRPr="00DC1AF5">
        <w:rPr>
          <w:rFonts w:ascii="Arial" w:hAnsi="Arial" w:cs="Arial"/>
          <w:shd w:val="clear" w:color="auto" w:fill="FFFFFF"/>
        </w:rPr>
        <w:t>Rivera, C., 2017. </w:t>
      </w:r>
      <w:r w:rsidRPr="00DC1AF5">
        <w:rPr>
          <w:rFonts w:ascii="Arial" w:hAnsi="Arial" w:cs="Arial"/>
          <w:i/>
          <w:iCs/>
          <w:shd w:val="clear" w:color="auto" w:fill="FFFFFF"/>
        </w:rPr>
        <w:t>Time management</w:t>
      </w:r>
      <w:r w:rsidRPr="00DC1AF5">
        <w:rPr>
          <w:rFonts w:ascii="Arial" w:hAnsi="Arial" w:cs="Arial"/>
          <w:shd w:val="clear" w:color="auto" w:fill="FFFFFF"/>
        </w:rPr>
        <w:t>. 7th ed. Chandni Chowk, Delhi: Global Media.</w:t>
      </w:r>
    </w:p>
    <w:p w:rsidR="00405AF0" w:rsidRPr="00DC1AF5" w:rsidRDefault="00405AF0" w:rsidP="00963723">
      <w:pPr>
        <w:spacing w:line="360" w:lineRule="auto"/>
        <w:jc w:val="both"/>
        <w:rPr>
          <w:rFonts w:ascii="Arial" w:hAnsi="Arial" w:cs="Arial"/>
        </w:rPr>
      </w:pPr>
      <w:r w:rsidRPr="00DC1AF5">
        <w:rPr>
          <w:rFonts w:ascii="Arial" w:hAnsi="Arial" w:cs="Arial"/>
          <w:shd w:val="clear" w:color="auto" w:fill="FFFFFF"/>
        </w:rPr>
        <w:t>Shearer, R.L., Aldemir, T., Hitchcock, J., Resig, J., Driver, J. and Kohler, M., 2020. What students want: A vision of a future online learning experience grounded in distance education theory. </w:t>
      </w:r>
      <w:r w:rsidRPr="00DC1AF5">
        <w:rPr>
          <w:rFonts w:ascii="Arial" w:hAnsi="Arial" w:cs="Arial"/>
          <w:i/>
          <w:iCs/>
          <w:shd w:val="clear" w:color="auto" w:fill="FFFFFF"/>
        </w:rPr>
        <w:t>American Journal of Distance Education</w:t>
      </w:r>
      <w:r w:rsidRPr="00DC1AF5">
        <w:rPr>
          <w:rFonts w:ascii="Arial" w:hAnsi="Arial" w:cs="Arial"/>
          <w:shd w:val="clear" w:color="auto" w:fill="FFFFFF"/>
        </w:rPr>
        <w:t>, </w:t>
      </w:r>
      <w:r w:rsidRPr="00DC1AF5">
        <w:rPr>
          <w:rFonts w:ascii="Arial" w:hAnsi="Arial" w:cs="Arial"/>
          <w:i/>
          <w:iCs/>
          <w:shd w:val="clear" w:color="auto" w:fill="FFFFFF"/>
        </w:rPr>
        <w:t>34</w:t>
      </w:r>
      <w:r w:rsidRPr="00DC1AF5">
        <w:rPr>
          <w:rFonts w:ascii="Arial" w:hAnsi="Arial" w:cs="Arial"/>
          <w:shd w:val="clear" w:color="auto" w:fill="FFFFFF"/>
        </w:rPr>
        <w:t>(1), pp.36-52.</w:t>
      </w:r>
    </w:p>
    <w:p w:rsidR="00405AF0" w:rsidRPr="00DC1AF5" w:rsidRDefault="00405AF0" w:rsidP="00405AF0">
      <w:pPr>
        <w:rPr>
          <w:rFonts w:ascii="Arial" w:hAnsi="Arial" w:cs="Arial"/>
        </w:rPr>
      </w:pPr>
    </w:p>
    <w:sectPr w:rsidR="00405AF0" w:rsidRPr="00DC1AF5" w:rsidSect="005A75C2">
      <w:footerReference w:type="firs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C0764" w:rsidRDefault="005C0764" w:rsidP="00CC0D70">
      <w:pPr>
        <w:spacing w:after="0" w:line="240" w:lineRule="auto"/>
      </w:pPr>
      <w:r>
        <w:separator/>
      </w:r>
    </w:p>
  </w:endnote>
  <w:endnote w:type="continuationSeparator" w:id="0">
    <w:p w:rsidR="005C0764" w:rsidRDefault="005C0764" w:rsidP="00CC0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8880245"/>
      <w:docPartObj>
        <w:docPartGallery w:val="Page Numbers (Bottom of Page)"/>
        <w:docPartUnique/>
      </w:docPartObj>
    </w:sdtPr>
    <w:sdtEndPr>
      <w:rPr>
        <w:noProof/>
      </w:rPr>
    </w:sdtEndPr>
    <w:sdtContent>
      <w:p w:rsidR="00CC0D70" w:rsidRDefault="00CC0D70">
        <w:pPr>
          <w:pStyle w:val="Footer"/>
          <w:jc w:val="center"/>
        </w:pPr>
        <w:r>
          <w:fldChar w:fldCharType="begin"/>
        </w:r>
        <w:r>
          <w:instrText xml:space="preserve"> PAGE   \* MERGEFORMAT </w:instrText>
        </w:r>
        <w:r>
          <w:fldChar w:fldCharType="separate"/>
        </w:r>
        <w:r w:rsidR="009F0AC3">
          <w:rPr>
            <w:noProof/>
          </w:rPr>
          <w:t>0</w:t>
        </w:r>
        <w:r>
          <w:rPr>
            <w:noProof/>
          </w:rPr>
          <w:fldChar w:fldCharType="end"/>
        </w:r>
      </w:p>
    </w:sdtContent>
  </w:sdt>
  <w:p w:rsidR="00CC0D70" w:rsidRDefault="00CC0D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C0764" w:rsidRDefault="005C0764" w:rsidP="00CC0D70">
      <w:pPr>
        <w:spacing w:after="0" w:line="240" w:lineRule="auto"/>
      </w:pPr>
      <w:r>
        <w:separator/>
      </w:r>
    </w:p>
  </w:footnote>
  <w:footnote w:type="continuationSeparator" w:id="0">
    <w:p w:rsidR="005C0764" w:rsidRDefault="005C0764" w:rsidP="00CC0D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17534D"/>
    <w:multiLevelType w:val="hybridMultilevel"/>
    <w:tmpl w:val="EAA668BC"/>
    <w:lvl w:ilvl="0" w:tplc="58FC5200">
      <w:start w:val="1"/>
      <w:numFmt w:val="bullet"/>
      <w:lvlText w:val="•"/>
      <w:lvlJc w:val="left"/>
      <w:pPr>
        <w:tabs>
          <w:tab w:val="num" w:pos="720"/>
        </w:tabs>
        <w:ind w:left="720" w:hanging="360"/>
      </w:pPr>
      <w:rPr>
        <w:rFonts w:ascii="Arial" w:hAnsi="Arial" w:hint="default"/>
      </w:rPr>
    </w:lvl>
    <w:lvl w:ilvl="1" w:tplc="402E888A" w:tentative="1">
      <w:start w:val="1"/>
      <w:numFmt w:val="bullet"/>
      <w:lvlText w:val="•"/>
      <w:lvlJc w:val="left"/>
      <w:pPr>
        <w:tabs>
          <w:tab w:val="num" w:pos="1440"/>
        </w:tabs>
        <w:ind w:left="1440" w:hanging="360"/>
      </w:pPr>
      <w:rPr>
        <w:rFonts w:ascii="Arial" w:hAnsi="Arial" w:hint="default"/>
      </w:rPr>
    </w:lvl>
    <w:lvl w:ilvl="2" w:tplc="A9DE3682" w:tentative="1">
      <w:start w:val="1"/>
      <w:numFmt w:val="bullet"/>
      <w:lvlText w:val="•"/>
      <w:lvlJc w:val="left"/>
      <w:pPr>
        <w:tabs>
          <w:tab w:val="num" w:pos="2160"/>
        </w:tabs>
        <w:ind w:left="2160" w:hanging="360"/>
      </w:pPr>
      <w:rPr>
        <w:rFonts w:ascii="Arial" w:hAnsi="Arial" w:hint="default"/>
      </w:rPr>
    </w:lvl>
    <w:lvl w:ilvl="3" w:tplc="7DEAFDBA" w:tentative="1">
      <w:start w:val="1"/>
      <w:numFmt w:val="bullet"/>
      <w:lvlText w:val="•"/>
      <w:lvlJc w:val="left"/>
      <w:pPr>
        <w:tabs>
          <w:tab w:val="num" w:pos="2880"/>
        </w:tabs>
        <w:ind w:left="2880" w:hanging="360"/>
      </w:pPr>
      <w:rPr>
        <w:rFonts w:ascii="Arial" w:hAnsi="Arial" w:hint="default"/>
      </w:rPr>
    </w:lvl>
    <w:lvl w:ilvl="4" w:tplc="7242B3F6" w:tentative="1">
      <w:start w:val="1"/>
      <w:numFmt w:val="bullet"/>
      <w:lvlText w:val="•"/>
      <w:lvlJc w:val="left"/>
      <w:pPr>
        <w:tabs>
          <w:tab w:val="num" w:pos="3600"/>
        </w:tabs>
        <w:ind w:left="3600" w:hanging="360"/>
      </w:pPr>
      <w:rPr>
        <w:rFonts w:ascii="Arial" w:hAnsi="Arial" w:hint="default"/>
      </w:rPr>
    </w:lvl>
    <w:lvl w:ilvl="5" w:tplc="62365118" w:tentative="1">
      <w:start w:val="1"/>
      <w:numFmt w:val="bullet"/>
      <w:lvlText w:val="•"/>
      <w:lvlJc w:val="left"/>
      <w:pPr>
        <w:tabs>
          <w:tab w:val="num" w:pos="4320"/>
        </w:tabs>
        <w:ind w:left="4320" w:hanging="360"/>
      </w:pPr>
      <w:rPr>
        <w:rFonts w:ascii="Arial" w:hAnsi="Arial" w:hint="default"/>
      </w:rPr>
    </w:lvl>
    <w:lvl w:ilvl="6" w:tplc="8C8C7260" w:tentative="1">
      <w:start w:val="1"/>
      <w:numFmt w:val="bullet"/>
      <w:lvlText w:val="•"/>
      <w:lvlJc w:val="left"/>
      <w:pPr>
        <w:tabs>
          <w:tab w:val="num" w:pos="5040"/>
        </w:tabs>
        <w:ind w:left="5040" w:hanging="360"/>
      </w:pPr>
      <w:rPr>
        <w:rFonts w:ascii="Arial" w:hAnsi="Arial" w:hint="default"/>
      </w:rPr>
    </w:lvl>
    <w:lvl w:ilvl="7" w:tplc="4F725E36" w:tentative="1">
      <w:start w:val="1"/>
      <w:numFmt w:val="bullet"/>
      <w:lvlText w:val="•"/>
      <w:lvlJc w:val="left"/>
      <w:pPr>
        <w:tabs>
          <w:tab w:val="num" w:pos="5760"/>
        </w:tabs>
        <w:ind w:left="5760" w:hanging="360"/>
      </w:pPr>
      <w:rPr>
        <w:rFonts w:ascii="Arial" w:hAnsi="Arial" w:hint="default"/>
      </w:rPr>
    </w:lvl>
    <w:lvl w:ilvl="8" w:tplc="9D5EB20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A100F07"/>
    <w:multiLevelType w:val="hybridMultilevel"/>
    <w:tmpl w:val="4E347EEC"/>
    <w:lvl w:ilvl="0" w:tplc="9952616C">
      <w:start w:val="1"/>
      <w:numFmt w:val="bullet"/>
      <w:lvlText w:val="•"/>
      <w:lvlJc w:val="left"/>
      <w:pPr>
        <w:tabs>
          <w:tab w:val="num" w:pos="720"/>
        </w:tabs>
        <w:ind w:left="720" w:hanging="360"/>
      </w:pPr>
      <w:rPr>
        <w:rFonts w:ascii="Arial" w:hAnsi="Arial" w:hint="default"/>
      </w:rPr>
    </w:lvl>
    <w:lvl w:ilvl="1" w:tplc="EB76A34C" w:tentative="1">
      <w:start w:val="1"/>
      <w:numFmt w:val="bullet"/>
      <w:lvlText w:val="•"/>
      <w:lvlJc w:val="left"/>
      <w:pPr>
        <w:tabs>
          <w:tab w:val="num" w:pos="1440"/>
        </w:tabs>
        <w:ind w:left="1440" w:hanging="360"/>
      </w:pPr>
      <w:rPr>
        <w:rFonts w:ascii="Arial" w:hAnsi="Arial" w:hint="default"/>
      </w:rPr>
    </w:lvl>
    <w:lvl w:ilvl="2" w:tplc="3C48F08C" w:tentative="1">
      <w:start w:val="1"/>
      <w:numFmt w:val="bullet"/>
      <w:lvlText w:val="•"/>
      <w:lvlJc w:val="left"/>
      <w:pPr>
        <w:tabs>
          <w:tab w:val="num" w:pos="2160"/>
        </w:tabs>
        <w:ind w:left="2160" w:hanging="360"/>
      </w:pPr>
      <w:rPr>
        <w:rFonts w:ascii="Arial" w:hAnsi="Arial" w:hint="default"/>
      </w:rPr>
    </w:lvl>
    <w:lvl w:ilvl="3" w:tplc="D92AB8FA" w:tentative="1">
      <w:start w:val="1"/>
      <w:numFmt w:val="bullet"/>
      <w:lvlText w:val="•"/>
      <w:lvlJc w:val="left"/>
      <w:pPr>
        <w:tabs>
          <w:tab w:val="num" w:pos="2880"/>
        </w:tabs>
        <w:ind w:left="2880" w:hanging="360"/>
      </w:pPr>
      <w:rPr>
        <w:rFonts w:ascii="Arial" w:hAnsi="Arial" w:hint="default"/>
      </w:rPr>
    </w:lvl>
    <w:lvl w:ilvl="4" w:tplc="D0280C1E" w:tentative="1">
      <w:start w:val="1"/>
      <w:numFmt w:val="bullet"/>
      <w:lvlText w:val="•"/>
      <w:lvlJc w:val="left"/>
      <w:pPr>
        <w:tabs>
          <w:tab w:val="num" w:pos="3600"/>
        </w:tabs>
        <w:ind w:left="3600" w:hanging="360"/>
      </w:pPr>
      <w:rPr>
        <w:rFonts w:ascii="Arial" w:hAnsi="Arial" w:hint="default"/>
      </w:rPr>
    </w:lvl>
    <w:lvl w:ilvl="5" w:tplc="313639DE" w:tentative="1">
      <w:start w:val="1"/>
      <w:numFmt w:val="bullet"/>
      <w:lvlText w:val="•"/>
      <w:lvlJc w:val="left"/>
      <w:pPr>
        <w:tabs>
          <w:tab w:val="num" w:pos="4320"/>
        </w:tabs>
        <w:ind w:left="4320" w:hanging="360"/>
      </w:pPr>
      <w:rPr>
        <w:rFonts w:ascii="Arial" w:hAnsi="Arial" w:hint="default"/>
      </w:rPr>
    </w:lvl>
    <w:lvl w:ilvl="6" w:tplc="86B2EFC8" w:tentative="1">
      <w:start w:val="1"/>
      <w:numFmt w:val="bullet"/>
      <w:lvlText w:val="•"/>
      <w:lvlJc w:val="left"/>
      <w:pPr>
        <w:tabs>
          <w:tab w:val="num" w:pos="5040"/>
        </w:tabs>
        <w:ind w:left="5040" w:hanging="360"/>
      </w:pPr>
      <w:rPr>
        <w:rFonts w:ascii="Arial" w:hAnsi="Arial" w:hint="default"/>
      </w:rPr>
    </w:lvl>
    <w:lvl w:ilvl="7" w:tplc="57F26144" w:tentative="1">
      <w:start w:val="1"/>
      <w:numFmt w:val="bullet"/>
      <w:lvlText w:val="•"/>
      <w:lvlJc w:val="left"/>
      <w:pPr>
        <w:tabs>
          <w:tab w:val="num" w:pos="5760"/>
        </w:tabs>
        <w:ind w:left="5760" w:hanging="360"/>
      </w:pPr>
      <w:rPr>
        <w:rFonts w:ascii="Arial" w:hAnsi="Arial" w:hint="default"/>
      </w:rPr>
    </w:lvl>
    <w:lvl w:ilvl="8" w:tplc="DAD81F9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6AD"/>
    <w:rsid w:val="00003467"/>
    <w:rsid w:val="00040E98"/>
    <w:rsid w:val="00041C65"/>
    <w:rsid w:val="0004379D"/>
    <w:rsid w:val="0007679F"/>
    <w:rsid w:val="00094FEB"/>
    <w:rsid w:val="000954C8"/>
    <w:rsid w:val="000B6587"/>
    <w:rsid w:val="001157F9"/>
    <w:rsid w:val="001517A6"/>
    <w:rsid w:val="00160EFF"/>
    <w:rsid w:val="00174E4C"/>
    <w:rsid w:val="001876DE"/>
    <w:rsid w:val="00195E8C"/>
    <w:rsid w:val="001B696B"/>
    <w:rsid w:val="001F2821"/>
    <w:rsid w:val="002057CA"/>
    <w:rsid w:val="00237002"/>
    <w:rsid w:val="00271912"/>
    <w:rsid w:val="002F74F9"/>
    <w:rsid w:val="00337656"/>
    <w:rsid w:val="00344185"/>
    <w:rsid w:val="003504BF"/>
    <w:rsid w:val="0038234F"/>
    <w:rsid w:val="00383A72"/>
    <w:rsid w:val="003D74E8"/>
    <w:rsid w:val="00405AF0"/>
    <w:rsid w:val="00443F42"/>
    <w:rsid w:val="00462408"/>
    <w:rsid w:val="00491BCC"/>
    <w:rsid w:val="004A001F"/>
    <w:rsid w:val="004A0090"/>
    <w:rsid w:val="00552855"/>
    <w:rsid w:val="005A75C2"/>
    <w:rsid w:val="005C0764"/>
    <w:rsid w:val="00610B4B"/>
    <w:rsid w:val="00626D87"/>
    <w:rsid w:val="00636FB9"/>
    <w:rsid w:val="006476AD"/>
    <w:rsid w:val="006547C7"/>
    <w:rsid w:val="00663620"/>
    <w:rsid w:val="00670474"/>
    <w:rsid w:val="006A6E83"/>
    <w:rsid w:val="006E3A59"/>
    <w:rsid w:val="006E67BB"/>
    <w:rsid w:val="00733C9F"/>
    <w:rsid w:val="007451D6"/>
    <w:rsid w:val="007951EE"/>
    <w:rsid w:val="00795A7D"/>
    <w:rsid w:val="00815104"/>
    <w:rsid w:val="0084173F"/>
    <w:rsid w:val="00847949"/>
    <w:rsid w:val="00855539"/>
    <w:rsid w:val="00860567"/>
    <w:rsid w:val="00881C3F"/>
    <w:rsid w:val="00882066"/>
    <w:rsid w:val="00890DB3"/>
    <w:rsid w:val="008B53BF"/>
    <w:rsid w:val="008C4F19"/>
    <w:rsid w:val="008E0B0C"/>
    <w:rsid w:val="008E21D0"/>
    <w:rsid w:val="008F5397"/>
    <w:rsid w:val="00912107"/>
    <w:rsid w:val="00963723"/>
    <w:rsid w:val="009A0F65"/>
    <w:rsid w:val="009F0AC3"/>
    <w:rsid w:val="00B25454"/>
    <w:rsid w:val="00B5030B"/>
    <w:rsid w:val="00B7758D"/>
    <w:rsid w:val="00BA4C3D"/>
    <w:rsid w:val="00BA5DD1"/>
    <w:rsid w:val="00C113C1"/>
    <w:rsid w:val="00C14394"/>
    <w:rsid w:val="00C17053"/>
    <w:rsid w:val="00C17C3B"/>
    <w:rsid w:val="00C66D8E"/>
    <w:rsid w:val="00C936F9"/>
    <w:rsid w:val="00CA3177"/>
    <w:rsid w:val="00CB7483"/>
    <w:rsid w:val="00CC0AE1"/>
    <w:rsid w:val="00CC0D70"/>
    <w:rsid w:val="00CC2BDE"/>
    <w:rsid w:val="00CF71DD"/>
    <w:rsid w:val="00D3036A"/>
    <w:rsid w:val="00D56C44"/>
    <w:rsid w:val="00DB467B"/>
    <w:rsid w:val="00DB7895"/>
    <w:rsid w:val="00DC1AF5"/>
    <w:rsid w:val="00E11FAE"/>
    <w:rsid w:val="00E3735A"/>
    <w:rsid w:val="00E63EE3"/>
    <w:rsid w:val="00EE5E42"/>
    <w:rsid w:val="00F52667"/>
    <w:rsid w:val="00F537F0"/>
    <w:rsid w:val="00F74871"/>
    <w:rsid w:val="00FB56FC"/>
    <w:rsid w:val="00FF3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782F"/>
  <w15:chartTrackingRefBased/>
  <w15:docId w15:val="{B494E00D-8A11-49E7-BF9C-E38F325BC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89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B789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89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B789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5A75C2"/>
    <w:pPr>
      <w:outlineLvl w:val="9"/>
    </w:pPr>
  </w:style>
  <w:style w:type="paragraph" w:styleId="TOC1">
    <w:name w:val="toc 1"/>
    <w:basedOn w:val="Normal"/>
    <w:next w:val="Normal"/>
    <w:autoRedefine/>
    <w:uiPriority w:val="39"/>
    <w:unhideWhenUsed/>
    <w:rsid w:val="005A75C2"/>
    <w:pPr>
      <w:spacing w:after="100"/>
    </w:pPr>
  </w:style>
  <w:style w:type="paragraph" w:styleId="TOC2">
    <w:name w:val="toc 2"/>
    <w:basedOn w:val="Normal"/>
    <w:next w:val="Normal"/>
    <w:autoRedefine/>
    <w:uiPriority w:val="39"/>
    <w:unhideWhenUsed/>
    <w:rsid w:val="005A75C2"/>
    <w:pPr>
      <w:spacing w:after="100"/>
      <w:ind w:left="220"/>
    </w:pPr>
  </w:style>
  <w:style w:type="character" w:styleId="Hyperlink">
    <w:name w:val="Hyperlink"/>
    <w:basedOn w:val="DefaultParagraphFont"/>
    <w:uiPriority w:val="99"/>
    <w:unhideWhenUsed/>
    <w:rsid w:val="005A75C2"/>
    <w:rPr>
      <w:color w:val="0563C1" w:themeColor="hyperlink"/>
      <w:u w:val="single"/>
    </w:rPr>
  </w:style>
  <w:style w:type="paragraph" w:styleId="NoSpacing">
    <w:name w:val="No Spacing"/>
    <w:link w:val="NoSpacingChar"/>
    <w:uiPriority w:val="1"/>
    <w:qFormat/>
    <w:rsid w:val="005A75C2"/>
    <w:pPr>
      <w:spacing w:after="0" w:line="240" w:lineRule="auto"/>
    </w:pPr>
    <w:rPr>
      <w:rFonts w:eastAsiaTheme="minorEastAsia"/>
    </w:rPr>
  </w:style>
  <w:style w:type="character" w:customStyle="1" w:styleId="NoSpacingChar">
    <w:name w:val="No Spacing Char"/>
    <w:basedOn w:val="DefaultParagraphFont"/>
    <w:link w:val="NoSpacing"/>
    <w:uiPriority w:val="1"/>
    <w:rsid w:val="005A75C2"/>
    <w:rPr>
      <w:rFonts w:eastAsiaTheme="minorEastAsia"/>
    </w:rPr>
  </w:style>
  <w:style w:type="paragraph" w:styleId="Header">
    <w:name w:val="header"/>
    <w:basedOn w:val="Normal"/>
    <w:link w:val="HeaderChar"/>
    <w:uiPriority w:val="99"/>
    <w:unhideWhenUsed/>
    <w:rsid w:val="00CC0D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D70"/>
  </w:style>
  <w:style w:type="paragraph" w:styleId="Footer">
    <w:name w:val="footer"/>
    <w:basedOn w:val="Normal"/>
    <w:link w:val="FooterChar"/>
    <w:uiPriority w:val="99"/>
    <w:unhideWhenUsed/>
    <w:rsid w:val="00CC0D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D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414619">
      <w:bodyDiv w:val="1"/>
      <w:marLeft w:val="0"/>
      <w:marRight w:val="0"/>
      <w:marTop w:val="0"/>
      <w:marBottom w:val="0"/>
      <w:divBdr>
        <w:top w:val="none" w:sz="0" w:space="0" w:color="auto"/>
        <w:left w:val="none" w:sz="0" w:space="0" w:color="auto"/>
        <w:bottom w:val="none" w:sz="0" w:space="0" w:color="auto"/>
        <w:right w:val="none" w:sz="0" w:space="0" w:color="auto"/>
      </w:divBdr>
      <w:divsChild>
        <w:div w:id="893278790">
          <w:marLeft w:val="360"/>
          <w:marRight w:val="0"/>
          <w:marTop w:val="200"/>
          <w:marBottom w:val="0"/>
          <w:divBdr>
            <w:top w:val="none" w:sz="0" w:space="0" w:color="auto"/>
            <w:left w:val="none" w:sz="0" w:space="0" w:color="auto"/>
            <w:bottom w:val="none" w:sz="0" w:space="0" w:color="auto"/>
            <w:right w:val="none" w:sz="0" w:space="0" w:color="auto"/>
          </w:divBdr>
        </w:div>
      </w:divsChild>
    </w:div>
    <w:div w:id="1455176564">
      <w:bodyDiv w:val="1"/>
      <w:marLeft w:val="0"/>
      <w:marRight w:val="0"/>
      <w:marTop w:val="0"/>
      <w:marBottom w:val="0"/>
      <w:divBdr>
        <w:top w:val="none" w:sz="0" w:space="0" w:color="auto"/>
        <w:left w:val="none" w:sz="0" w:space="0" w:color="auto"/>
        <w:bottom w:val="none" w:sz="0" w:space="0" w:color="auto"/>
        <w:right w:val="none" w:sz="0" w:space="0" w:color="auto"/>
      </w:divBdr>
    </w:div>
    <w:div w:id="2054770370">
      <w:bodyDiv w:val="1"/>
      <w:marLeft w:val="0"/>
      <w:marRight w:val="0"/>
      <w:marTop w:val="0"/>
      <w:marBottom w:val="0"/>
      <w:divBdr>
        <w:top w:val="none" w:sz="0" w:space="0" w:color="auto"/>
        <w:left w:val="none" w:sz="0" w:space="0" w:color="auto"/>
        <w:bottom w:val="none" w:sz="0" w:space="0" w:color="auto"/>
        <w:right w:val="none" w:sz="0" w:space="0" w:color="auto"/>
      </w:divBdr>
      <w:divsChild>
        <w:div w:id="209454176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Name: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7A0FFE-A242-4C3D-AD9C-A76517C5652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2296</Words>
  <Characters>13092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Submitted by</Company>
  <LinksUpToDate>false</LinksUpToDate>
  <CharactersWithSpaces>15358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ACE Practical portfolio</dc:title>
  <dc:subject/>
  <dc:creator>Hamdan</dc:creator>
  <cp:keywords/>
  <dc:description/>
  <cp:lastModifiedBy>Martin Dimitrov Naydenov (2022271)</cp:lastModifiedBy>
  <cp:revision>2</cp:revision>
  <dcterms:created xsi:type="dcterms:W3CDTF">2021-08-26T20:13:00Z</dcterms:created>
  <dcterms:modified xsi:type="dcterms:W3CDTF">2021-08-26T20:13:00Z</dcterms:modified>
</cp:coreProperties>
</file>