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D297ED" w14:textId="4A2B6ACA" w:rsidR="00A8335E" w:rsidRDefault="00A8335E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Reference List</w:t>
      </w:r>
    </w:p>
    <w:p w14:paraId="2225EB33" w14:textId="7EDEE475" w:rsidR="000603BE" w:rsidRPr="000603BE" w:rsidRDefault="000603BE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Allen, S., Whalley, M., Lee, M.  and </w:t>
      </w:r>
      <w:proofErr w:type="spellStart"/>
      <w:r>
        <w:rPr>
          <w:rFonts w:ascii="Arial" w:hAnsi="Arial" w:cs="Arial"/>
          <w:sz w:val="24"/>
          <w:szCs w:val="24"/>
        </w:rPr>
        <w:t>Scollan</w:t>
      </w:r>
      <w:proofErr w:type="spellEnd"/>
      <w:r>
        <w:rPr>
          <w:rFonts w:ascii="Arial" w:hAnsi="Arial" w:cs="Arial"/>
          <w:sz w:val="24"/>
          <w:szCs w:val="24"/>
        </w:rPr>
        <w:t xml:space="preserve">, A.  (2019) </w:t>
      </w:r>
      <w:r>
        <w:rPr>
          <w:rFonts w:ascii="Arial" w:hAnsi="Arial" w:cs="Arial"/>
          <w:i/>
          <w:iCs/>
          <w:sz w:val="24"/>
          <w:szCs w:val="24"/>
        </w:rPr>
        <w:t xml:space="preserve">Developing Professional Practice in the Early Years.  </w:t>
      </w:r>
      <w:r>
        <w:rPr>
          <w:rFonts w:ascii="Arial" w:hAnsi="Arial" w:cs="Arial"/>
          <w:sz w:val="24"/>
          <w:szCs w:val="24"/>
        </w:rPr>
        <w:t xml:space="preserve">London:  Open University Press. </w:t>
      </w:r>
    </w:p>
    <w:p w14:paraId="0F722750" w14:textId="5C050093" w:rsidR="000A2921" w:rsidRPr="000A2921" w:rsidRDefault="000A2921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Aubrey, C.  (2011) </w:t>
      </w:r>
      <w:r>
        <w:rPr>
          <w:rFonts w:ascii="Arial" w:hAnsi="Arial" w:cs="Arial"/>
          <w:i/>
          <w:sz w:val="24"/>
          <w:szCs w:val="24"/>
        </w:rPr>
        <w:t xml:space="preserve">Leading and Managing in the Early Years.  </w:t>
      </w:r>
      <w:r>
        <w:rPr>
          <w:rFonts w:ascii="Arial" w:hAnsi="Arial" w:cs="Arial"/>
          <w:sz w:val="24"/>
          <w:szCs w:val="24"/>
        </w:rPr>
        <w:t>(2</w:t>
      </w:r>
      <w:r w:rsidRPr="000A2921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ed) London:  Sage Publications Ltd. </w:t>
      </w:r>
    </w:p>
    <w:p w14:paraId="2F5D5C22" w14:textId="548947C3" w:rsidR="00A8335E" w:rsidRDefault="00012CA3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Barber, J.  (2018) </w:t>
      </w:r>
      <w:r>
        <w:rPr>
          <w:rFonts w:ascii="Arial" w:hAnsi="Arial" w:cs="Arial"/>
          <w:i/>
          <w:iCs/>
          <w:sz w:val="24"/>
          <w:szCs w:val="24"/>
        </w:rPr>
        <w:t xml:space="preserve">Effective Leadership and Management in the EYFS.  </w:t>
      </w:r>
      <w:r>
        <w:rPr>
          <w:rFonts w:ascii="Arial" w:hAnsi="Arial" w:cs="Arial"/>
          <w:sz w:val="24"/>
          <w:szCs w:val="24"/>
        </w:rPr>
        <w:t xml:space="preserve">London:  Practical Pre-School Books. </w:t>
      </w:r>
    </w:p>
    <w:p w14:paraId="3192F5BB" w14:textId="4B014B8C" w:rsidR="00412AD6" w:rsidRPr="00412AD6" w:rsidRDefault="00412AD6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Bhatti, N., </w:t>
      </w:r>
      <w:proofErr w:type="spellStart"/>
      <w:r>
        <w:rPr>
          <w:rFonts w:ascii="Arial" w:hAnsi="Arial" w:cs="Arial"/>
          <w:sz w:val="24"/>
          <w:szCs w:val="24"/>
        </w:rPr>
        <w:t>Maitlo</w:t>
      </w:r>
      <w:proofErr w:type="spellEnd"/>
      <w:r>
        <w:rPr>
          <w:rFonts w:ascii="Arial" w:hAnsi="Arial" w:cs="Arial"/>
          <w:sz w:val="24"/>
          <w:szCs w:val="24"/>
        </w:rPr>
        <w:t xml:space="preserve">, G., Shaikh, N., Hashmi, M.  and Shaikh, F.  (2012) ‘The Impact of Autocratic and Democratic Leadership Style on Job Satisfaction’, </w:t>
      </w:r>
      <w:r>
        <w:rPr>
          <w:rFonts w:ascii="Arial" w:hAnsi="Arial" w:cs="Arial"/>
          <w:i/>
          <w:iCs/>
          <w:sz w:val="24"/>
          <w:szCs w:val="24"/>
        </w:rPr>
        <w:t xml:space="preserve">International Business Research, </w:t>
      </w:r>
      <w:r>
        <w:rPr>
          <w:rFonts w:ascii="Arial" w:hAnsi="Arial" w:cs="Arial"/>
          <w:sz w:val="24"/>
          <w:szCs w:val="24"/>
        </w:rPr>
        <w:t xml:space="preserve">Volume 5, Issue 2, pp.  192-201. </w:t>
      </w:r>
    </w:p>
    <w:p w14:paraId="32C01299" w14:textId="29628ED1" w:rsidR="005D0583" w:rsidRPr="005D0583" w:rsidRDefault="005D0583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Brock, A.  (2013) ‘Building a model of early years professionalism from practitioners’ perspectives’, </w:t>
      </w:r>
      <w:r>
        <w:rPr>
          <w:rFonts w:ascii="Arial" w:hAnsi="Arial" w:cs="Arial"/>
          <w:i/>
          <w:iCs/>
          <w:sz w:val="24"/>
          <w:szCs w:val="24"/>
        </w:rPr>
        <w:t xml:space="preserve">Journal of Early Childhood Research, </w:t>
      </w:r>
      <w:r>
        <w:rPr>
          <w:rFonts w:ascii="Arial" w:hAnsi="Arial" w:cs="Arial"/>
          <w:sz w:val="24"/>
          <w:szCs w:val="24"/>
        </w:rPr>
        <w:t>Volume 11, Issue 1, pp.  27-44.</w:t>
      </w:r>
    </w:p>
    <w:p w14:paraId="1B184435" w14:textId="26CCD9B1" w:rsidR="008D01C4" w:rsidRPr="008D01C4" w:rsidRDefault="008D01C4" w:rsidP="008D01C4">
      <w:pPr>
        <w:rPr>
          <w:rFonts w:ascii="Arial" w:hAnsi="Arial" w:cs="Arial"/>
          <w:sz w:val="24"/>
          <w:szCs w:val="24"/>
        </w:rPr>
      </w:pPr>
      <w:r w:rsidRPr="008D01C4">
        <w:rPr>
          <w:rFonts w:ascii="Arial" w:hAnsi="Arial" w:cs="Arial"/>
          <w:sz w:val="24"/>
          <w:szCs w:val="24"/>
        </w:rPr>
        <w:t xml:space="preserve">Callanan, M., Anderson, M., Haywood, S., Hudson, R.  and Speight, S.  (2017) ‘Study of Early Education and Development: Good Practice in Early Education. Research Report’ Available at:  </w:t>
      </w:r>
      <w:hyperlink r:id="rId6" w:history="1">
        <w:r w:rsidRPr="008D01C4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https://assets.publishing.service.gov.uk/government/uploads/system/uploads/attachment_data/file/586242/SEED__Good_Practice_in_Early_Education_-_RR553.pdf</w:t>
        </w:r>
      </w:hyperlink>
      <w:r w:rsidRPr="008D01C4">
        <w:rPr>
          <w:rFonts w:ascii="Arial" w:hAnsi="Arial" w:cs="Arial"/>
          <w:sz w:val="24"/>
          <w:szCs w:val="24"/>
        </w:rPr>
        <w:t xml:space="preserve"> [Accessed:  7</w:t>
      </w:r>
      <w:r w:rsidRPr="008D01C4">
        <w:rPr>
          <w:rFonts w:ascii="Arial" w:hAnsi="Arial" w:cs="Arial"/>
          <w:sz w:val="24"/>
          <w:szCs w:val="24"/>
          <w:vertAlign w:val="superscript"/>
        </w:rPr>
        <w:t>th</w:t>
      </w:r>
      <w:r w:rsidRPr="008D01C4">
        <w:rPr>
          <w:rFonts w:ascii="Arial" w:hAnsi="Arial" w:cs="Arial"/>
          <w:sz w:val="24"/>
          <w:szCs w:val="24"/>
        </w:rPr>
        <w:t xml:space="preserve"> July 2020].</w:t>
      </w:r>
    </w:p>
    <w:p w14:paraId="08E76C7E" w14:textId="221E5BFC" w:rsidR="000A2921" w:rsidRDefault="000A2921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Campbell-Barr, V.  and Leeson C.  (2016) </w:t>
      </w:r>
      <w:r>
        <w:rPr>
          <w:rFonts w:ascii="Arial" w:hAnsi="Arial" w:cs="Arial"/>
          <w:i/>
          <w:sz w:val="24"/>
          <w:szCs w:val="24"/>
        </w:rPr>
        <w:t xml:space="preserve">Quality and Leadership in the Early Years.  </w:t>
      </w:r>
      <w:r>
        <w:rPr>
          <w:rFonts w:ascii="Arial" w:hAnsi="Arial" w:cs="Arial"/>
          <w:sz w:val="24"/>
          <w:szCs w:val="24"/>
        </w:rPr>
        <w:t xml:space="preserve">London: Sage Publications Ltd. </w:t>
      </w:r>
    </w:p>
    <w:p w14:paraId="3DB937D9" w14:textId="4857B0D9" w:rsidR="009E644C" w:rsidRPr="009E644C" w:rsidRDefault="009E644C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Cheng, Y.  (2010) ‘Classroom Environment and Student Affective Performance: An Effective Profile’, </w:t>
      </w:r>
      <w:r>
        <w:rPr>
          <w:rFonts w:ascii="Arial" w:hAnsi="Arial" w:cs="Arial"/>
          <w:i/>
          <w:iCs/>
          <w:sz w:val="24"/>
          <w:szCs w:val="24"/>
        </w:rPr>
        <w:t xml:space="preserve">Journal of Experimental Education, </w:t>
      </w:r>
      <w:r>
        <w:rPr>
          <w:rFonts w:ascii="Arial" w:hAnsi="Arial" w:cs="Arial"/>
          <w:sz w:val="24"/>
          <w:szCs w:val="24"/>
        </w:rPr>
        <w:t xml:space="preserve">Volume 62, Issue 3, pp.  221-239. </w:t>
      </w:r>
    </w:p>
    <w:p w14:paraId="23EACD25" w14:textId="14F8B51B" w:rsidR="00F75727" w:rsidRDefault="00F75727" w:rsidP="00F75727">
      <w:pPr>
        <w:rPr>
          <w:rFonts w:ascii="Arial" w:hAnsi="Arial" w:cs="Arial"/>
          <w:sz w:val="24"/>
          <w:szCs w:val="24"/>
        </w:rPr>
      </w:pPr>
      <w:r w:rsidRPr="00F75727">
        <w:rPr>
          <w:rFonts w:ascii="Arial" w:hAnsi="Arial" w:cs="Arial"/>
          <w:sz w:val="24"/>
          <w:szCs w:val="24"/>
        </w:rPr>
        <w:t xml:space="preserve">Cherry, K.  (2020) ‘The Democratic Style of Leadership’ Available at:  </w:t>
      </w:r>
      <w:hyperlink r:id="rId7" w:history="1">
        <w:r w:rsidRPr="00F75727">
          <w:rPr>
            <w:rStyle w:val="Hyperlink"/>
            <w:rFonts w:ascii="Arial" w:hAnsi="Arial" w:cs="Arial"/>
            <w:sz w:val="24"/>
            <w:szCs w:val="24"/>
          </w:rPr>
          <w:t>https://www.verywellmind.com/what-is-democratic-leadership-2795315</w:t>
        </w:r>
      </w:hyperlink>
      <w:r w:rsidRPr="00F75727">
        <w:rPr>
          <w:rFonts w:ascii="Arial" w:hAnsi="Arial" w:cs="Arial"/>
          <w:sz w:val="24"/>
          <w:szCs w:val="24"/>
        </w:rPr>
        <w:t xml:space="preserve"> [Accessed:  7</w:t>
      </w:r>
      <w:r w:rsidRPr="00F75727">
        <w:rPr>
          <w:rFonts w:ascii="Arial" w:hAnsi="Arial" w:cs="Arial"/>
          <w:sz w:val="24"/>
          <w:szCs w:val="24"/>
          <w:vertAlign w:val="superscript"/>
        </w:rPr>
        <w:t>th</w:t>
      </w:r>
      <w:r w:rsidRPr="00F75727">
        <w:rPr>
          <w:rFonts w:ascii="Arial" w:hAnsi="Arial" w:cs="Arial"/>
          <w:sz w:val="24"/>
          <w:szCs w:val="24"/>
        </w:rPr>
        <w:t xml:space="preserve"> July 2020]. </w:t>
      </w:r>
    </w:p>
    <w:p w14:paraId="24489C9C" w14:textId="2DCEDB99" w:rsidR="0060021F" w:rsidRPr="0060021F" w:rsidRDefault="0060021F" w:rsidP="00F757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Clark, R.  and Murray, J.  (2012)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Reconceptulizing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Leadership in the Early Years.  </w:t>
      </w:r>
      <w:r>
        <w:rPr>
          <w:rFonts w:ascii="Arial" w:hAnsi="Arial" w:cs="Arial"/>
          <w:sz w:val="24"/>
          <w:szCs w:val="24"/>
        </w:rPr>
        <w:t xml:space="preserve"> Berkshire:  Open University Press. </w:t>
      </w:r>
    </w:p>
    <w:p w14:paraId="4B92F4E4" w14:textId="127933E4" w:rsidR="00DA10C6" w:rsidRDefault="00DA10C6" w:rsidP="00DA10C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Cook, J.  (2013) </w:t>
      </w:r>
      <w:r>
        <w:rPr>
          <w:rFonts w:ascii="Arial" w:hAnsi="Arial" w:cs="Arial"/>
          <w:i/>
          <w:sz w:val="24"/>
          <w:szCs w:val="24"/>
        </w:rPr>
        <w:t xml:space="preserve">Leadership and Management in the Early Years.  </w:t>
      </w:r>
      <w:r>
        <w:rPr>
          <w:rFonts w:ascii="Arial" w:hAnsi="Arial" w:cs="Arial"/>
          <w:sz w:val="24"/>
          <w:szCs w:val="24"/>
        </w:rPr>
        <w:t xml:space="preserve">London:  Practical Pre-School Books. </w:t>
      </w:r>
    </w:p>
    <w:p w14:paraId="4EC85E0A" w14:textId="50107E0D" w:rsidR="003B62AA" w:rsidRPr="003B62AA" w:rsidRDefault="003B62AA" w:rsidP="00DA10C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Cottle, M.  and Alexander, E.  (2011) ‘Quality in Early Years Settings: Government, research and practitioners’ perspectives’, </w:t>
      </w:r>
      <w:r>
        <w:rPr>
          <w:rFonts w:ascii="Arial" w:hAnsi="Arial" w:cs="Arial"/>
          <w:i/>
          <w:iCs/>
          <w:sz w:val="24"/>
          <w:szCs w:val="24"/>
        </w:rPr>
        <w:t xml:space="preserve">British Educational Research Journal, </w:t>
      </w:r>
      <w:r>
        <w:rPr>
          <w:rFonts w:ascii="Arial" w:hAnsi="Arial" w:cs="Arial"/>
          <w:sz w:val="24"/>
          <w:szCs w:val="24"/>
        </w:rPr>
        <w:t xml:space="preserve">Volume 38, Issue 4, pp.  635-654. </w:t>
      </w:r>
    </w:p>
    <w:p w14:paraId="158C858E" w14:textId="00895173" w:rsidR="00F97C89" w:rsidRPr="00F97C89" w:rsidRDefault="00F97C89" w:rsidP="00DA10C6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Dallimore</w:t>
      </w:r>
      <w:proofErr w:type="spellEnd"/>
      <w:r>
        <w:rPr>
          <w:rFonts w:ascii="Arial" w:hAnsi="Arial" w:cs="Arial"/>
          <w:sz w:val="24"/>
          <w:szCs w:val="24"/>
        </w:rPr>
        <w:t xml:space="preserve">, D.  (2019) </w:t>
      </w:r>
      <w:r>
        <w:rPr>
          <w:rFonts w:ascii="Arial" w:hAnsi="Arial" w:cs="Arial"/>
          <w:i/>
          <w:iCs/>
          <w:sz w:val="24"/>
          <w:szCs w:val="24"/>
        </w:rPr>
        <w:t xml:space="preserve">Early Childhood Education and Care:  Quality Matters – Research Briefing.  </w:t>
      </w:r>
      <w:r>
        <w:rPr>
          <w:rFonts w:ascii="Arial" w:hAnsi="Arial" w:cs="Arial"/>
          <w:sz w:val="24"/>
          <w:szCs w:val="24"/>
        </w:rPr>
        <w:t xml:space="preserve">Cardiff:  National Assembly for Wales. </w:t>
      </w:r>
    </w:p>
    <w:p w14:paraId="52C1FF8C" w14:textId="4A5719FF" w:rsidR="008C0222" w:rsidRDefault="008C0222" w:rsidP="00DA10C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Davis, G.  and Ryder, G.  (2016) </w:t>
      </w:r>
      <w:r>
        <w:rPr>
          <w:rFonts w:ascii="Arial" w:hAnsi="Arial" w:cs="Arial"/>
          <w:i/>
          <w:sz w:val="24"/>
          <w:szCs w:val="24"/>
        </w:rPr>
        <w:t xml:space="preserve">Leading in Early Childhood.  </w:t>
      </w:r>
      <w:r>
        <w:rPr>
          <w:rFonts w:ascii="Arial" w:hAnsi="Arial" w:cs="Arial"/>
          <w:sz w:val="24"/>
          <w:szCs w:val="24"/>
        </w:rPr>
        <w:t xml:space="preserve">London:  Sage Publications. </w:t>
      </w:r>
    </w:p>
    <w:p w14:paraId="0A8D39EF" w14:textId="61FF407D" w:rsidR="007A66B3" w:rsidRDefault="007A66B3" w:rsidP="00DA10C6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DeBell</w:t>
      </w:r>
      <w:proofErr w:type="spellEnd"/>
      <w:r>
        <w:rPr>
          <w:rFonts w:ascii="Arial" w:hAnsi="Arial" w:cs="Arial"/>
          <w:sz w:val="24"/>
          <w:szCs w:val="24"/>
        </w:rPr>
        <w:t xml:space="preserve">, J.  (2019) ‘Democratic Leadership’, </w:t>
      </w:r>
      <w:r>
        <w:rPr>
          <w:rFonts w:ascii="Arial" w:hAnsi="Arial" w:cs="Arial"/>
          <w:i/>
          <w:iCs/>
          <w:sz w:val="24"/>
          <w:szCs w:val="24"/>
        </w:rPr>
        <w:t xml:space="preserve">Dental Assistants Association, </w:t>
      </w:r>
      <w:r>
        <w:rPr>
          <w:rFonts w:ascii="Arial" w:hAnsi="Arial" w:cs="Arial"/>
          <w:sz w:val="24"/>
          <w:szCs w:val="24"/>
        </w:rPr>
        <w:t>Volume 88, Issue 2, pp.  6-7.</w:t>
      </w:r>
    </w:p>
    <w:p w14:paraId="1859F852" w14:textId="0C135295" w:rsidR="00C037DF" w:rsidRDefault="00C037DF" w:rsidP="00DA10C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Department for Education and Skills.  (2013) </w:t>
      </w:r>
      <w:r>
        <w:rPr>
          <w:rFonts w:ascii="Arial" w:hAnsi="Arial" w:cs="Arial"/>
          <w:i/>
          <w:iCs/>
          <w:sz w:val="24"/>
          <w:szCs w:val="24"/>
        </w:rPr>
        <w:t xml:space="preserve">Building a Bright Future: Early Years and Childcare Plan.  </w:t>
      </w:r>
      <w:r>
        <w:rPr>
          <w:rFonts w:ascii="Arial" w:hAnsi="Arial" w:cs="Arial"/>
          <w:sz w:val="24"/>
          <w:szCs w:val="24"/>
        </w:rPr>
        <w:t xml:space="preserve">Cardiff:  Welsh Assembly Government. </w:t>
      </w:r>
    </w:p>
    <w:p w14:paraId="5C53CE9B" w14:textId="640802F2" w:rsidR="008E0141" w:rsidRPr="00C037DF" w:rsidRDefault="008E0141" w:rsidP="008E0141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F540E">
        <w:rPr>
          <w:rFonts w:ascii="Arial" w:hAnsi="Arial" w:cs="Arial"/>
          <w:sz w:val="24"/>
          <w:szCs w:val="24"/>
        </w:rPr>
        <w:t xml:space="preserve">Donaldson, G. (2015) </w:t>
      </w:r>
      <w:r w:rsidRPr="00FF540E">
        <w:rPr>
          <w:rFonts w:ascii="Arial" w:hAnsi="Arial" w:cs="Arial"/>
          <w:i/>
          <w:sz w:val="24"/>
          <w:szCs w:val="24"/>
        </w:rPr>
        <w:t xml:space="preserve">Successful Futures: Independent Review of Curriculum and Assessment </w:t>
      </w:r>
      <w:r w:rsidRPr="00FF540E">
        <w:rPr>
          <w:rFonts w:ascii="Arial" w:hAnsi="Arial" w:cs="Arial"/>
          <w:sz w:val="24"/>
          <w:szCs w:val="24"/>
        </w:rPr>
        <w:t>Arrangements</w:t>
      </w:r>
      <w:r w:rsidRPr="00FF540E">
        <w:rPr>
          <w:rFonts w:ascii="Arial" w:hAnsi="Arial" w:cs="Arial"/>
          <w:i/>
          <w:sz w:val="24"/>
          <w:szCs w:val="24"/>
        </w:rPr>
        <w:t xml:space="preserve"> in Wales. </w:t>
      </w:r>
      <w:r w:rsidRPr="00FF540E">
        <w:rPr>
          <w:rFonts w:ascii="Arial" w:hAnsi="Arial" w:cs="Arial"/>
          <w:sz w:val="24"/>
          <w:szCs w:val="24"/>
        </w:rPr>
        <w:t>Cardiff:</w:t>
      </w:r>
      <w:r w:rsidRPr="00FF540E">
        <w:rPr>
          <w:rFonts w:ascii="Arial" w:hAnsi="Arial" w:cs="Arial"/>
          <w:i/>
          <w:sz w:val="24"/>
          <w:szCs w:val="24"/>
        </w:rPr>
        <w:t xml:space="preserve"> </w:t>
      </w:r>
      <w:r w:rsidRPr="00FF540E">
        <w:rPr>
          <w:rFonts w:ascii="Arial" w:hAnsi="Arial" w:cs="Arial"/>
          <w:sz w:val="24"/>
          <w:szCs w:val="24"/>
        </w:rPr>
        <w:t>Welsh Government.</w:t>
      </w:r>
    </w:p>
    <w:p w14:paraId="6BC4757F" w14:textId="7D94C9ED" w:rsidR="00EA5DDC" w:rsidRPr="00EA5DDC" w:rsidRDefault="00EA5DDC" w:rsidP="00EA5DDC">
      <w:pPr>
        <w:rPr>
          <w:rFonts w:ascii="Arial" w:hAnsi="Arial" w:cs="Arial"/>
          <w:sz w:val="24"/>
          <w:szCs w:val="24"/>
        </w:rPr>
      </w:pPr>
      <w:r w:rsidRPr="00EA5DDC">
        <w:rPr>
          <w:rFonts w:ascii="Arial" w:hAnsi="Arial" w:cs="Arial"/>
          <w:sz w:val="24"/>
          <w:szCs w:val="24"/>
        </w:rPr>
        <w:t xml:space="preserve">Douglass, A. L.  (2019) ‘Leadership for Quality Early Childhood Education and Care’ Available at:  </w:t>
      </w:r>
      <w:hyperlink r:id="rId8" w:history="1">
        <w:r w:rsidRPr="00EA5DDC">
          <w:rPr>
            <w:rStyle w:val="Hyperlink"/>
            <w:rFonts w:ascii="Arial" w:hAnsi="Arial" w:cs="Arial"/>
            <w:sz w:val="24"/>
            <w:szCs w:val="24"/>
          </w:rPr>
          <w:t>http://www.oecd.org/officialdocuments/publicdisplaydocumentpdf/?cote=EDU/WKP%282019%2919&amp;docLanguage=En</w:t>
        </w:r>
      </w:hyperlink>
      <w:r w:rsidRPr="00EA5DDC">
        <w:rPr>
          <w:rFonts w:ascii="Arial" w:hAnsi="Arial" w:cs="Arial"/>
          <w:sz w:val="24"/>
          <w:szCs w:val="24"/>
        </w:rPr>
        <w:t xml:space="preserve"> [Accessed:  5</w:t>
      </w:r>
      <w:r w:rsidRPr="00EA5DDC">
        <w:rPr>
          <w:rFonts w:ascii="Arial" w:hAnsi="Arial" w:cs="Arial"/>
          <w:sz w:val="24"/>
          <w:szCs w:val="24"/>
          <w:vertAlign w:val="superscript"/>
        </w:rPr>
        <w:t>th</w:t>
      </w:r>
      <w:r w:rsidRPr="00EA5DDC">
        <w:rPr>
          <w:rFonts w:ascii="Arial" w:hAnsi="Arial" w:cs="Arial"/>
          <w:sz w:val="24"/>
          <w:szCs w:val="24"/>
        </w:rPr>
        <w:t xml:space="preserve"> July 2020]. </w:t>
      </w:r>
    </w:p>
    <w:p w14:paraId="7834F1C9" w14:textId="1DFA0CAB" w:rsidR="00DA10C6" w:rsidRDefault="00DA10C6" w:rsidP="006D4612">
      <w:pPr>
        <w:rPr>
          <w:rFonts w:ascii="Arial" w:hAnsi="Arial" w:cs="Arial"/>
          <w:sz w:val="24"/>
          <w:szCs w:val="24"/>
        </w:rPr>
      </w:pPr>
      <w:r w:rsidRPr="00DA10C6">
        <w:rPr>
          <w:rFonts w:ascii="Arial" w:hAnsi="Arial" w:cs="Arial"/>
          <w:sz w:val="24"/>
          <w:szCs w:val="24"/>
        </w:rPr>
        <w:t xml:space="preserve">Early Years Careers.  (2015) ‘Dealing with conflicting practitioners in the Early Years’ Available at:  </w:t>
      </w:r>
      <w:hyperlink r:id="rId9" w:history="1">
        <w:r w:rsidRPr="00DA10C6">
          <w:rPr>
            <w:rStyle w:val="Hyperlink"/>
            <w:rFonts w:ascii="Arial" w:hAnsi="Arial" w:cs="Arial"/>
            <w:sz w:val="24"/>
            <w:szCs w:val="24"/>
          </w:rPr>
          <w:t>https://www.earlyyearscareers.com/eyc/latest-news/dealing-with-conflicting-practitioners-in-the-early-years/</w:t>
        </w:r>
      </w:hyperlink>
      <w:r w:rsidRPr="00DA10C6">
        <w:rPr>
          <w:rFonts w:ascii="Arial" w:hAnsi="Arial" w:cs="Arial"/>
          <w:sz w:val="24"/>
          <w:szCs w:val="24"/>
        </w:rPr>
        <w:t xml:space="preserve"> [Accessed:  5</w:t>
      </w:r>
      <w:r w:rsidRPr="00DA10C6">
        <w:rPr>
          <w:rFonts w:ascii="Arial" w:hAnsi="Arial" w:cs="Arial"/>
          <w:sz w:val="24"/>
          <w:szCs w:val="24"/>
          <w:vertAlign w:val="superscript"/>
        </w:rPr>
        <w:t>th</w:t>
      </w:r>
      <w:r w:rsidRPr="00DA10C6">
        <w:rPr>
          <w:rFonts w:ascii="Arial" w:hAnsi="Arial" w:cs="Arial"/>
          <w:sz w:val="24"/>
          <w:szCs w:val="24"/>
        </w:rPr>
        <w:t xml:space="preserve"> July 2020]. </w:t>
      </w:r>
    </w:p>
    <w:p w14:paraId="1CC4BE49" w14:textId="2DF7DF0B" w:rsidR="00F406FE" w:rsidRPr="00F406FE" w:rsidRDefault="00F406FE" w:rsidP="006D461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Ebbeck</w:t>
      </w:r>
      <w:proofErr w:type="spellEnd"/>
      <w:r>
        <w:rPr>
          <w:rFonts w:ascii="Arial" w:hAnsi="Arial" w:cs="Arial"/>
          <w:sz w:val="24"/>
          <w:szCs w:val="24"/>
        </w:rPr>
        <w:t xml:space="preserve">, M.  and </w:t>
      </w:r>
      <w:proofErr w:type="spellStart"/>
      <w:r>
        <w:rPr>
          <w:rFonts w:ascii="Arial" w:hAnsi="Arial" w:cs="Arial"/>
          <w:sz w:val="24"/>
          <w:szCs w:val="24"/>
        </w:rPr>
        <w:t>Waniganayake</w:t>
      </w:r>
      <w:proofErr w:type="spellEnd"/>
      <w:r>
        <w:rPr>
          <w:rFonts w:ascii="Arial" w:hAnsi="Arial" w:cs="Arial"/>
          <w:sz w:val="24"/>
          <w:szCs w:val="24"/>
        </w:rPr>
        <w:t xml:space="preserve">, M.  (2003) </w:t>
      </w:r>
      <w:r>
        <w:rPr>
          <w:rFonts w:ascii="Arial" w:hAnsi="Arial" w:cs="Arial"/>
          <w:i/>
          <w:iCs/>
          <w:sz w:val="24"/>
          <w:szCs w:val="24"/>
        </w:rPr>
        <w:t xml:space="preserve">Early Childhood Professionals: Leading Today and Tomorrow.  </w:t>
      </w:r>
      <w:proofErr w:type="spellStart"/>
      <w:r>
        <w:rPr>
          <w:rFonts w:ascii="Arial" w:hAnsi="Arial" w:cs="Arial"/>
          <w:sz w:val="24"/>
          <w:szCs w:val="24"/>
        </w:rPr>
        <w:t>Marrickville</w:t>
      </w:r>
      <w:proofErr w:type="spellEnd"/>
      <w:r>
        <w:rPr>
          <w:rFonts w:ascii="Arial" w:hAnsi="Arial" w:cs="Arial"/>
          <w:sz w:val="24"/>
          <w:szCs w:val="24"/>
        </w:rPr>
        <w:t xml:space="preserve">:  Elsevier Australia. </w:t>
      </w:r>
    </w:p>
    <w:p w14:paraId="1A2688F3" w14:textId="36F62B2B" w:rsidR="00304625" w:rsidRDefault="00304625" w:rsidP="006D4612">
      <w:pPr>
        <w:rPr>
          <w:rFonts w:ascii="Arial" w:hAnsi="Arial" w:cs="Arial"/>
          <w:sz w:val="24"/>
          <w:szCs w:val="24"/>
        </w:rPr>
      </w:pPr>
      <w:r w:rsidRPr="00304625">
        <w:rPr>
          <w:rFonts w:ascii="Arial" w:hAnsi="Arial" w:cs="Arial"/>
          <w:sz w:val="24"/>
          <w:szCs w:val="24"/>
        </w:rPr>
        <w:t xml:space="preserve">Education Support.  (2015) ‘Managing disagreements’ Available at:  </w:t>
      </w:r>
      <w:hyperlink r:id="rId10" w:history="1">
        <w:r w:rsidRPr="00304625">
          <w:rPr>
            <w:rStyle w:val="Hyperlink"/>
            <w:rFonts w:ascii="Arial" w:hAnsi="Arial" w:cs="Arial"/>
            <w:sz w:val="24"/>
            <w:szCs w:val="24"/>
          </w:rPr>
          <w:t>https://www.educationsupport.org.uk/resources/factsheets/managing-disagreements-factsheet</w:t>
        </w:r>
      </w:hyperlink>
      <w:r w:rsidRPr="00304625">
        <w:rPr>
          <w:rFonts w:ascii="Arial" w:hAnsi="Arial" w:cs="Arial"/>
          <w:sz w:val="24"/>
          <w:szCs w:val="24"/>
        </w:rPr>
        <w:t xml:space="preserve"> [Accessed:  5</w:t>
      </w:r>
      <w:r w:rsidRPr="00304625">
        <w:rPr>
          <w:rFonts w:ascii="Arial" w:hAnsi="Arial" w:cs="Arial"/>
          <w:sz w:val="24"/>
          <w:szCs w:val="24"/>
          <w:vertAlign w:val="superscript"/>
        </w:rPr>
        <w:t>th</w:t>
      </w:r>
      <w:r w:rsidRPr="00304625">
        <w:rPr>
          <w:rFonts w:ascii="Arial" w:hAnsi="Arial" w:cs="Arial"/>
          <w:sz w:val="24"/>
          <w:szCs w:val="24"/>
        </w:rPr>
        <w:t xml:space="preserve"> July 2020].</w:t>
      </w:r>
    </w:p>
    <w:p w14:paraId="1CE2E06C" w14:textId="4C6BBA8E" w:rsidR="00D359FE" w:rsidRDefault="00D359FE" w:rsidP="006D4612">
      <w:pPr>
        <w:rPr>
          <w:rFonts w:ascii="Arial" w:hAnsi="Arial" w:cs="Arial"/>
          <w:sz w:val="24"/>
          <w:szCs w:val="24"/>
        </w:rPr>
      </w:pPr>
      <w:r w:rsidRPr="00D359FE">
        <w:rPr>
          <w:rFonts w:ascii="Arial" w:hAnsi="Arial" w:cs="Arial"/>
          <w:sz w:val="24"/>
          <w:szCs w:val="24"/>
        </w:rPr>
        <w:t xml:space="preserve">Education Support.  (2015) ‘Managing disagreements at school’ Available at:  </w:t>
      </w:r>
      <w:hyperlink r:id="rId11" w:history="1">
        <w:r w:rsidRPr="00D359FE">
          <w:rPr>
            <w:rStyle w:val="Hyperlink"/>
            <w:rFonts w:ascii="Arial" w:hAnsi="Arial" w:cs="Arial"/>
            <w:sz w:val="24"/>
            <w:szCs w:val="24"/>
          </w:rPr>
          <w:t>https://www.educationsupport.org.uk/sites/default/files/resources/poe0501_managing_disagreements_a4_booklet.pdf</w:t>
        </w:r>
      </w:hyperlink>
      <w:r w:rsidRPr="00D359FE">
        <w:rPr>
          <w:rFonts w:ascii="Arial" w:hAnsi="Arial" w:cs="Arial"/>
          <w:sz w:val="24"/>
          <w:szCs w:val="24"/>
        </w:rPr>
        <w:t xml:space="preserve"> [Accessed:  7</w:t>
      </w:r>
      <w:r w:rsidRPr="00D359FE">
        <w:rPr>
          <w:rFonts w:ascii="Arial" w:hAnsi="Arial" w:cs="Arial"/>
          <w:sz w:val="24"/>
          <w:szCs w:val="24"/>
          <w:vertAlign w:val="superscript"/>
        </w:rPr>
        <w:t>th</w:t>
      </w:r>
      <w:r w:rsidRPr="00D359FE">
        <w:rPr>
          <w:rFonts w:ascii="Arial" w:hAnsi="Arial" w:cs="Arial"/>
          <w:sz w:val="24"/>
          <w:szCs w:val="24"/>
        </w:rPr>
        <w:t xml:space="preserve"> July 2020].</w:t>
      </w:r>
    </w:p>
    <w:p w14:paraId="5BE0B393" w14:textId="72067C9B" w:rsidR="00417898" w:rsidRPr="00417898" w:rsidRDefault="00417898" w:rsidP="006D461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Education Scotland.  (2020) </w:t>
      </w:r>
      <w:r>
        <w:rPr>
          <w:rFonts w:ascii="Arial" w:hAnsi="Arial" w:cs="Arial"/>
          <w:i/>
          <w:iCs/>
          <w:sz w:val="24"/>
          <w:szCs w:val="24"/>
        </w:rPr>
        <w:t xml:space="preserve">Realising the Ambition: Being Me.  </w:t>
      </w:r>
      <w:r>
        <w:rPr>
          <w:rFonts w:ascii="Arial" w:hAnsi="Arial" w:cs="Arial"/>
          <w:sz w:val="24"/>
          <w:szCs w:val="24"/>
        </w:rPr>
        <w:t xml:space="preserve">Scotland:  Scottish Government. </w:t>
      </w:r>
    </w:p>
    <w:p w14:paraId="133F58CA" w14:textId="7F406AD5" w:rsidR="004F2C25" w:rsidRPr="004F2C25" w:rsidRDefault="004F2C25" w:rsidP="006D4612">
      <w:pPr>
        <w:rPr>
          <w:rFonts w:ascii="Arial" w:hAnsi="Arial" w:cs="Arial"/>
          <w:sz w:val="24"/>
          <w:szCs w:val="24"/>
        </w:rPr>
      </w:pPr>
      <w:r w:rsidRPr="004F2C25">
        <w:rPr>
          <w:rFonts w:ascii="Arial" w:hAnsi="Arial" w:cs="Arial"/>
          <w:sz w:val="24"/>
          <w:szCs w:val="24"/>
        </w:rPr>
        <w:t xml:space="preserve">European Commission.  (2019) ‘Quality Assurance in Early Childhood and School Education’ Available at:  </w:t>
      </w:r>
      <w:hyperlink r:id="rId12" w:history="1">
        <w:r w:rsidRPr="004F2C25">
          <w:rPr>
            <w:rStyle w:val="Hyperlink"/>
            <w:rFonts w:ascii="Arial" w:hAnsi="Arial" w:cs="Arial"/>
            <w:sz w:val="24"/>
            <w:szCs w:val="24"/>
          </w:rPr>
          <w:t>https://eacea.ec.europa.eu/national-policies/eurydice/content/quality-assurance-early-childhood-and-school-education-81_en</w:t>
        </w:r>
      </w:hyperlink>
      <w:r w:rsidRPr="004F2C25">
        <w:rPr>
          <w:rFonts w:ascii="Arial" w:hAnsi="Arial" w:cs="Arial"/>
          <w:sz w:val="24"/>
          <w:szCs w:val="24"/>
        </w:rPr>
        <w:t xml:space="preserve"> [Accessed:  8</w:t>
      </w:r>
      <w:r w:rsidRPr="004F2C25">
        <w:rPr>
          <w:rFonts w:ascii="Arial" w:hAnsi="Arial" w:cs="Arial"/>
          <w:sz w:val="24"/>
          <w:szCs w:val="24"/>
          <w:vertAlign w:val="superscript"/>
        </w:rPr>
        <w:t>th</w:t>
      </w:r>
      <w:r w:rsidRPr="004F2C25">
        <w:rPr>
          <w:rFonts w:ascii="Arial" w:hAnsi="Arial" w:cs="Arial"/>
          <w:sz w:val="24"/>
          <w:szCs w:val="24"/>
        </w:rPr>
        <w:t xml:space="preserve"> July 2020].</w:t>
      </w:r>
    </w:p>
    <w:p w14:paraId="0B6AAA0F" w14:textId="67A26A13" w:rsidR="00304625" w:rsidRDefault="00AF7449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Garvey, D.  (2017) </w:t>
      </w:r>
      <w:r w:rsidRPr="000D74BE">
        <w:rPr>
          <w:rFonts w:ascii="Arial" w:hAnsi="Arial" w:cs="Arial"/>
          <w:i/>
          <w:sz w:val="24"/>
          <w:szCs w:val="24"/>
        </w:rPr>
        <w:t>Perf</w:t>
      </w:r>
      <w:r w:rsidR="000D74BE" w:rsidRPr="000D74BE">
        <w:rPr>
          <w:rFonts w:ascii="Arial" w:hAnsi="Arial" w:cs="Arial"/>
          <w:i/>
          <w:sz w:val="24"/>
          <w:szCs w:val="24"/>
        </w:rPr>
        <w:t>ormance Management in Early Years Settings</w:t>
      </w:r>
      <w:r w:rsidR="000D74BE">
        <w:rPr>
          <w:rFonts w:ascii="Arial" w:hAnsi="Arial" w:cs="Arial"/>
          <w:sz w:val="24"/>
          <w:szCs w:val="24"/>
        </w:rPr>
        <w:t xml:space="preserve">.  London: Jessica Kingsley Publications.  </w:t>
      </w:r>
    </w:p>
    <w:p w14:paraId="5CCC3BA2" w14:textId="32E5E476" w:rsidR="00B665FE" w:rsidRDefault="00B665FE" w:rsidP="00B665FE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B665FE">
        <w:rPr>
          <w:rFonts w:ascii="Arial" w:hAnsi="Arial" w:cs="Arial"/>
          <w:sz w:val="24"/>
          <w:szCs w:val="24"/>
        </w:rPr>
        <w:t>Gasior</w:t>
      </w:r>
      <w:proofErr w:type="spellEnd"/>
      <w:r w:rsidRPr="00B665FE">
        <w:rPr>
          <w:rFonts w:ascii="Arial" w:hAnsi="Arial" w:cs="Arial"/>
          <w:sz w:val="24"/>
          <w:szCs w:val="24"/>
        </w:rPr>
        <w:t xml:space="preserve">, M.  (2018) ‘Following policies and procedures and why it is important’ Available at:  </w:t>
      </w:r>
      <w:hyperlink r:id="rId13" w:anchor=":~:text=Together%2C%20policies%20and%20procedures%20provide,employees%20don't%20follow%20them." w:history="1">
        <w:r w:rsidR="005A6525" w:rsidRPr="00773669">
          <w:rPr>
            <w:rStyle w:val="Hyperlink"/>
            <w:rFonts w:ascii="Arial" w:hAnsi="Arial" w:cs="Arial"/>
            <w:sz w:val="24"/>
            <w:szCs w:val="24"/>
          </w:rPr>
          <w:t>https://www.powerdms.com/blog/following-policies-and-procedures-why-its important/#:~:text=Together%2C%20policies%20and%20procedures%20provide,employees%20don't%20follow%20them.</w:t>
        </w:r>
      </w:hyperlink>
      <w:r w:rsidRPr="00B665FE">
        <w:rPr>
          <w:rFonts w:ascii="Arial" w:hAnsi="Arial" w:cs="Arial"/>
          <w:sz w:val="24"/>
          <w:szCs w:val="24"/>
        </w:rPr>
        <w:t xml:space="preserve"> [Accessed:  7</w:t>
      </w:r>
      <w:r w:rsidRPr="00B665FE">
        <w:rPr>
          <w:rFonts w:ascii="Arial" w:hAnsi="Arial" w:cs="Arial"/>
          <w:sz w:val="24"/>
          <w:szCs w:val="24"/>
          <w:vertAlign w:val="superscript"/>
        </w:rPr>
        <w:t>th</w:t>
      </w:r>
      <w:r w:rsidRPr="00B665FE">
        <w:rPr>
          <w:rFonts w:ascii="Arial" w:hAnsi="Arial" w:cs="Arial"/>
          <w:sz w:val="24"/>
          <w:szCs w:val="24"/>
        </w:rPr>
        <w:t xml:space="preserve"> July 2020].</w:t>
      </w:r>
    </w:p>
    <w:p w14:paraId="387A4AE0" w14:textId="7EC52A1F" w:rsidR="00C34FC5" w:rsidRPr="00C34FC5" w:rsidRDefault="00C34FC5" w:rsidP="00B665FE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Georgeson</w:t>
      </w:r>
      <w:proofErr w:type="spellEnd"/>
      <w:r>
        <w:rPr>
          <w:rFonts w:ascii="Arial" w:hAnsi="Arial" w:cs="Arial"/>
          <w:sz w:val="24"/>
          <w:szCs w:val="24"/>
        </w:rPr>
        <w:t xml:space="preserve">, J.  and Campbell-Barr, V.  (2015) ‘Attitudes and the Early Years Workforce’, </w:t>
      </w:r>
      <w:r>
        <w:rPr>
          <w:rFonts w:ascii="Arial" w:hAnsi="Arial" w:cs="Arial"/>
          <w:i/>
          <w:iCs/>
          <w:sz w:val="24"/>
          <w:szCs w:val="24"/>
        </w:rPr>
        <w:t xml:space="preserve">Journal of Early Years, </w:t>
      </w:r>
      <w:r>
        <w:rPr>
          <w:rFonts w:ascii="Arial" w:hAnsi="Arial" w:cs="Arial"/>
          <w:sz w:val="24"/>
          <w:szCs w:val="24"/>
        </w:rPr>
        <w:t xml:space="preserve">Volume 35, Issue 4, pp.  321-332. </w:t>
      </w:r>
    </w:p>
    <w:p w14:paraId="57CE3030" w14:textId="4C1C4E90" w:rsidR="00252273" w:rsidRDefault="00252273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Hadfield, M.  (2015) </w:t>
      </w:r>
      <w:r>
        <w:rPr>
          <w:rFonts w:ascii="Arial" w:hAnsi="Arial" w:cs="Arial"/>
          <w:i/>
          <w:sz w:val="24"/>
          <w:szCs w:val="24"/>
        </w:rPr>
        <w:t xml:space="preserve">Practice leadership in the early years: becoming, being and developing as a leader.  </w:t>
      </w:r>
      <w:r>
        <w:rPr>
          <w:rFonts w:ascii="Arial" w:hAnsi="Arial" w:cs="Arial"/>
          <w:sz w:val="24"/>
          <w:szCs w:val="24"/>
        </w:rPr>
        <w:t xml:space="preserve">Maidenhead:  Open University Press. </w:t>
      </w:r>
    </w:p>
    <w:p w14:paraId="74FED349" w14:textId="6855E868" w:rsidR="00261FEF" w:rsidRDefault="00261FEF" w:rsidP="00261FEF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Hallet</w:t>
      </w:r>
      <w:proofErr w:type="spellEnd"/>
      <w:r>
        <w:rPr>
          <w:rFonts w:ascii="Arial" w:hAnsi="Arial" w:cs="Arial"/>
          <w:sz w:val="24"/>
          <w:szCs w:val="24"/>
        </w:rPr>
        <w:t xml:space="preserve">, E.  (2016) </w:t>
      </w:r>
      <w:r>
        <w:rPr>
          <w:rFonts w:ascii="Arial" w:hAnsi="Arial" w:cs="Arial"/>
          <w:i/>
          <w:sz w:val="24"/>
          <w:szCs w:val="24"/>
        </w:rPr>
        <w:t xml:space="preserve">Early Years Practice: For Educators and Teachers.  </w:t>
      </w:r>
      <w:r>
        <w:rPr>
          <w:rFonts w:ascii="Arial" w:hAnsi="Arial" w:cs="Arial"/>
          <w:sz w:val="24"/>
          <w:szCs w:val="24"/>
        </w:rPr>
        <w:t xml:space="preserve">London:  Sage Publications Ltd. </w:t>
      </w:r>
    </w:p>
    <w:p w14:paraId="151D97F9" w14:textId="027B8D71" w:rsidR="00C44A1C" w:rsidRDefault="00C44A1C" w:rsidP="00C44A1C">
      <w:pPr>
        <w:rPr>
          <w:rFonts w:ascii="Arial" w:hAnsi="Arial" w:cs="Arial"/>
          <w:sz w:val="24"/>
          <w:szCs w:val="24"/>
        </w:rPr>
      </w:pPr>
      <w:r w:rsidRPr="00C44A1C">
        <w:rPr>
          <w:rFonts w:ascii="Arial" w:hAnsi="Arial" w:cs="Arial"/>
          <w:sz w:val="24"/>
          <w:szCs w:val="24"/>
        </w:rPr>
        <w:t xml:space="preserve">Harris, A.  and Chapman, C.  (2002) ‘Democratic Leadership for School Improvement in Challenging Contexts’ Available at:  </w:t>
      </w:r>
      <w:hyperlink r:id="rId14" w:history="1">
        <w:r w:rsidRPr="00C44A1C">
          <w:rPr>
            <w:rStyle w:val="Hyperlink"/>
            <w:rFonts w:ascii="Arial" w:hAnsi="Arial" w:cs="Arial"/>
            <w:sz w:val="24"/>
            <w:szCs w:val="24"/>
          </w:rPr>
          <w:t>https://www.academia.edu/25756958/Democratic_Leadership_for_School_Improvement_in_Challenging_Contexts_6_9_</w:t>
        </w:r>
      </w:hyperlink>
      <w:r w:rsidRPr="00C44A1C">
        <w:rPr>
          <w:rFonts w:ascii="Arial" w:hAnsi="Arial" w:cs="Arial"/>
          <w:sz w:val="24"/>
          <w:szCs w:val="24"/>
        </w:rPr>
        <w:t xml:space="preserve"> [Accessed:  7</w:t>
      </w:r>
      <w:r w:rsidRPr="00C44A1C">
        <w:rPr>
          <w:rFonts w:ascii="Arial" w:hAnsi="Arial" w:cs="Arial"/>
          <w:sz w:val="24"/>
          <w:szCs w:val="24"/>
          <w:vertAlign w:val="superscript"/>
        </w:rPr>
        <w:t>th</w:t>
      </w:r>
      <w:r w:rsidRPr="00C44A1C">
        <w:rPr>
          <w:rFonts w:ascii="Arial" w:hAnsi="Arial" w:cs="Arial"/>
          <w:sz w:val="24"/>
          <w:szCs w:val="24"/>
        </w:rPr>
        <w:t xml:space="preserve"> July 2020]. </w:t>
      </w:r>
    </w:p>
    <w:p w14:paraId="58EDC80B" w14:textId="7AE36180" w:rsidR="001F3C93" w:rsidRPr="001F3C93" w:rsidRDefault="001F3C93" w:rsidP="00C44A1C">
      <w:pPr>
        <w:rPr>
          <w:rFonts w:ascii="Arial" w:hAnsi="Arial" w:cs="Arial"/>
          <w:sz w:val="24"/>
          <w:szCs w:val="24"/>
        </w:rPr>
      </w:pPr>
      <w:r w:rsidRPr="001F3C93">
        <w:rPr>
          <w:rFonts w:ascii="Arial" w:hAnsi="Arial" w:cs="Arial"/>
          <w:sz w:val="24"/>
          <w:szCs w:val="24"/>
        </w:rPr>
        <w:t xml:space="preserve">Hunter, C.  (no date) ‘Staff Morale’ Available at:  </w:t>
      </w:r>
      <w:hyperlink r:id="rId15" w:history="1">
        <w:r w:rsidRPr="001F3C93">
          <w:rPr>
            <w:rStyle w:val="Hyperlink"/>
            <w:rFonts w:ascii="Arial" w:hAnsi="Arial" w:cs="Arial"/>
            <w:sz w:val="24"/>
            <w:szCs w:val="24"/>
          </w:rPr>
          <w:t>https://www.teachearlyyears.com/images/uploads/article/staff-morale.pdf</w:t>
        </w:r>
      </w:hyperlink>
      <w:r w:rsidRPr="001F3C93">
        <w:rPr>
          <w:rFonts w:ascii="Arial" w:hAnsi="Arial" w:cs="Arial"/>
          <w:sz w:val="24"/>
          <w:szCs w:val="24"/>
        </w:rPr>
        <w:t xml:space="preserve"> [Accessed:  7</w:t>
      </w:r>
      <w:r w:rsidRPr="001F3C93">
        <w:rPr>
          <w:rFonts w:ascii="Arial" w:hAnsi="Arial" w:cs="Arial"/>
          <w:sz w:val="24"/>
          <w:szCs w:val="24"/>
          <w:vertAlign w:val="superscript"/>
        </w:rPr>
        <w:t>th</w:t>
      </w:r>
      <w:r w:rsidRPr="001F3C93">
        <w:rPr>
          <w:rFonts w:ascii="Arial" w:hAnsi="Arial" w:cs="Arial"/>
          <w:sz w:val="24"/>
          <w:szCs w:val="24"/>
        </w:rPr>
        <w:t xml:space="preserve"> July 2020].</w:t>
      </w:r>
    </w:p>
    <w:p w14:paraId="0A9F172A" w14:textId="3A75A5AC" w:rsidR="00304625" w:rsidRDefault="00304625" w:rsidP="00D66CAD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304625">
        <w:rPr>
          <w:rFonts w:ascii="Arial" w:hAnsi="Arial" w:cs="Arial"/>
          <w:sz w:val="24"/>
          <w:szCs w:val="24"/>
        </w:rPr>
        <w:t>Hydon</w:t>
      </w:r>
      <w:proofErr w:type="spellEnd"/>
      <w:r w:rsidRPr="00304625">
        <w:rPr>
          <w:rFonts w:ascii="Arial" w:hAnsi="Arial" w:cs="Arial"/>
          <w:sz w:val="24"/>
          <w:szCs w:val="24"/>
        </w:rPr>
        <w:t xml:space="preserve">, C.  (no date) ‘Collaborative Teaching: Teaching as a Team’ Available at:  </w:t>
      </w:r>
      <w:hyperlink r:id="rId16" w:history="1">
        <w:r w:rsidRPr="00304625">
          <w:rPr>
            <w:rStyle w:val="Hyperlink"/>
            <w:rFonts w:ascii="Arial" w:hAnsi="Arial" w:cs="Arial"/>
            <w:sz w:val="24"/>
            <w:szCs w:val="24"/>
          </w:rPr>
          <w:t>https://www.education.vic.gov.au/Documents/childhood/professionals/support/Ratiotipsheet1.pdf</w:t>
        </w:r>
      </w:hyperlink>
      <w:r w:rsidRPr="00304625">
        <w:rPr>
          <w:rFonts w:ascii="Arial" w:hAnsi="Arial" w:cs="Arial"/>
          <w:sz w:val="24"/>
          <w:szCs w:val="24"/>
        </w:rPr>
        <w:t xml:space="preserve"> [Accessed:  5</w:t>
      </w:r>
      <w:r w:rsidRPr="00304625">
        <w:rPr>
          <w:rFonts w:ascii="Arial" w:hAnsi="Arial" w:cs="Arial"/>
          <w:sz w:val="24"/>
          <w:szCs w:val="24"/>
          <w:vertAlign w:val="superscript"/>
        </w:rPr>
        <w:t>th</w:t>
      </w:r>
      <w:r w:rsidRPr="00304625">
        <w:rPr>
          <w:rFonts w:ascii="Arial" w:hAnsi="Arial" w:cs="Arial"/>
          <w:sz w:val="24"/>
          <w:szCs w:val="24"/>
        </w:rPr>
        <w:t xml:space="preserve"> July 2020].</w:t>
      </w:r>
    </w:p>
    <w:p w14:paraId="4E618449" w14:textId="6E16BF89" w:rsidR="002F7100" w:rsidRPr="002F7100" w:rsidRDefault="002F7100" w:rsidP="002F7100">
      <w:pPr>
        <w:rPr>
          <w:rFonts w:ascii="Arial" w:hAnsi="Arial" w:cs="Arial"/>
          <w:sz w:val="24"/>
          <w:szCs w:val="24"/>
        </w:rPr>
      </w:pPr>
      <w:proofErr w:type="spellStart"/>
      <w:r w:rsidRPr="002F7100">
        <w:rPr>
          <w:rFonts w:ascii="Arial" w:hAnsi="Arial" w:cs="Arial"/>
          <w:sz w:val="24"/>
          <w:szCs w:val="24"/>
        </w:rPr>
        <w:t>Jackhar</w:t>
      </w:r>
      <w:proofErr w:type="spellEnd"/>
      <w:r w:rsidRPr="002F7100">
        <w:rPr>
          <w:rFonts w:ascii="Arial" w:hAnsi="Arial" w:cs="Arial"/>
          <w:sz w:val="24"/>
          <w:szCs w:val="24"/>
        </w:rPr>
        <w:t xml:space="preserve">, S.  (2017) ‘Why and how democratic leadership style is one of the most effective management styles’ Available at:  </w:t>
      </w:r>
      <w:hyperlink r:id="rId17" w:history="1">
        <w:r w:rsidRPr="002F7100">
          <w:rPr>
            <w:rStyle w:val="Hyperlink"/>
            <w:rFonts w:ascii="Arial" w:hAnsi="Arial" w:cs="Arial"/>
            <w:sz w:val="24"/>
            <w:szCs w:val="24"/>
          </w:rPr>
          <w:t>https://www.linkedin.com/pulse/why-how-democratic-leadership-style-one-most-effective-jakhar</w:t>
        </w:r>
      </w:hyperlink>
      <w:r w:rsidRPr="002F7100">
        <w:rPr>
          <w:rFonts w:ascii="Arial" w:hAnsi="Arial" w:cs="Arial"/>
          <w:sz w:val="24"/>
          <w:szCs w:val="24"/>
        </w:rPr>
        <w:t xml:space="preserve"> [Accessed:  7</w:t>
      </w:r>
      <w:r w:rsidRPr="002F7100">
        <w:rPr>
          <w:rFonts w:ascii="Arial" w:hAnsi="Arial" w:cs="Arial"/>
          <w:sz w:val="24"/>
          <w:szCs w:val="24"/>
          <w:vertAlign w:val="superscript"/>
        </w:rPr>
        <w:t>th</w:t>
      </w:r>
      <w:r w:rsidRPr="002F7100">
        <w:rPr>
          <w:rFonts w:ascii="Arial" w:hAnsi="Arial" w:cs="Arial"/>
          <w:sz w:val="24"/>
          <w:szCs w:val="24"/>
        </w:rPr>
        <w:t xml:space="preserve"> July 2020]. </w:t>
      </w:r>
    </w:p>
    <w:p w14:paraId="21923394" w14:textId="3E6D425B" w:rsidR="00F00523" w:rsidRDefault="00F00523" w:rsidP="00D66CAD">
      <w:pPr>
        <w:jc w:val="both"/>
        <w:rPr>
          <w:rFonts w:ascii="Arial" w:hAnsi="Arial" w:cs="Arial"/>
          <w:sz w:val="24"/>
          <w:szCs w:val="24"/>
        </w:rPr>
      </w:pPr>
      <w:r w:rsidRPr="00F00523">
        <w:rPr>
          <w:rFonts w:ascii="Arial" w:hAnsi="Arial" w:cs="Arial"/>
          <w:sz w:val="24"/>
          <w:szCs w:val="24"/>
        </w:rPr>
        <w:t xml:space="preserve">Johansson, O.  (2013) ‘Democratic Distributed School Leadership: Ethics, Responsibility and Authority’ Available at:  </w:t>
      </w:r>
      <w:hyperlink r:id="rId18" w:history="1">
        <w:r w:rsidRPr="00F00523">
          <w:rPr>
            <w:rStyle w:val="Hyperlink"/>
            <w:rFonts w:ascii="Arial" w:hAnsi="Arial" w:cs="Arial"/>
            <w:sz w:val="24"/>
            <w:szCs w:val="24"/>
          </w:rPr>
          <w:t>http://www.schoolleadership.eu/sites/default/files/distributed-leadership-2013_7.pdf</w:t>
        </w:r>
      </w:hyperlink>
      <w:r w:rsidRPr="00F00523">
        <w:rPr>
          <w:rFonts w:ascii="Arial" w:hAnsi="Arial" w:cs="Arial"/>
          <w:sz w:val="24"/>
          <w:szCs w:val="24"/>
        </w:rPr>
        <w:t xml:space="preserve"> [Accessed:  7</w:t>
      </w:r>
      <w:r w:rsidRPr="00F00523">
        <w:rPr>
          <w:rFonts w:ascii="Arial" w:hAnsi="Arial" w:cs="Arial"/>
          <w:sz w:val="24"/>
          <w:szCs w:val="24"/>
          <w:vertAlign w:val="superscript"/>
        </w:rPr>
        <w:t>th</w:t>
      </w:r>
      <w:r w:rsidRPr="00F00523">
        <w:rPr>
          <w:rFonts w:ascii="Arial" w:hAnsi="Arial" w:cs="Arial"/>
          <w:sz w:val="24"/>
          <w:szCs w:val="24"/>
        </w:rPr>
        <w:t xml:space="preserve"> July 2020]. </w:t>
      </w:r>
    </w:p>
    <w:p w14:paraId="00978477" w14:textId="7956C175" w:rsidR="000D402D" w:rsidRDefault="000D402D" w:rsidP="00D66CAD">
      <w:pPr>
        <w:jc w:val="both"/>
        <w:rPr>
          <w:rFonts w:ascii="Arial" w:hAnsi="Arial" w:cs="Arial"/>
          <w:sz w:val="24"/>
          <w:szCs w:val="24"/>
        </w:rPr>
      </w:pPr>
      <w:r w:rsidRPr="000D402D">
        <w:rPr>
          <w:rFonts w:ascii="Arial" w:hAnsi="Arial" w:cs="Arial"/>
          <w:sz w:val="24"/>
          <w:szCs w:val="24"/>
        </w:rPr>
        <w:t>Jones, P. (2014) ‘Training and workforce issues in the early years</w:t>
      </w:r>
      <w:proofErr w:type="gramStart"/>
      <w:r w:rsidRPr="000D402D">
        <w:rPr>
          <w:rFonts w:ascii="Arial" w:hAnsi="Arial" w:cs="Arial"/>
          <w:sz w:val="24"/>
          <w:szCs w:val="24"/>
        </w:rPr>
        <w:t>’ ,</w:t>
      </w:r>
      <w:proofErr w:type="gramEnd"/>
      <w:r w:rsidRPr="000D402D">
        <w:rPr>
          <w:rFonts w:ascii="Arial" w:hAnsi="Arial" w:cs="Arial"/>
          <w:sz w:val="24"/>
          <w:szCs w:val="24"/>
        </w:rPr>
        <w:t xml:space="preserve"> in G. Pugh and B. Duffy (eds), </w:t>
      </w:r>
      <w:r w:rsidRPr="000D402D">
        <w:rPr>
          <w:rFonts w:ascii="Arial" w:hAnsi="Arial" w:cs="Arial"/>
          <w:i/>
          <w:iCs/>
          <w:sz w:val="24"/>
          <w:szCs w:val="24"/>
        </w:rPr>
        <w:t>contemporary issues in the early years (6</w:t>
      </w:r>
      <w:r w:rsidRPr="000D402D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 w:rsidRPr="000D402D">
        <w:rPr>
          <w:rFonts w:ascii="Arial" w:hAnsi="Arial" w:cs="Arial"/>
          <w:i/>
          <w:iCs/>
          <w:sz w:val="24"/>
          <w:szCs w:val="24"/>
        </w:rPr>
        <w:t xml:space="preserve"> edition)</w:t>
      </w:r>
      <w:r w:rsidRPr="000D402D">
        <w:rPr>
          <w:rFonts w:ascii="Arial" w:hAnsi="Arial" w:cs="Arial"/>
          <w:sz w:val="24"/>
          <w:szCs w:val="24"/>
        </w:rPr>
        <w:t>. London: Sage, pp. 255-72.</w:t>
      </w:r>
    </w:p>
    <w:p w14:paraId="5B1BE899" w14:textId="5141CCEF" w:rsidR="00B432DA" w:rsidRPr="00B432DA" w:rsidRDefault="00B432DA" w:rsidP="00D66CAD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Kilicoglu</w:t>
      </w:r>
      <w:proofErr w:type="spellEnd"/>
      <w:r>
        <w:rPr>
          <w:rFonts w:ascii="Arial" w:hAnsi="Arial" w:cs="Arial"/>
          <w:sz w:val="24"/>
          <w:szCs w:val="24"/>
        </w:rPr>
        <w:t xml:space="preserve">, D.  (2018) ‘Understanding Democratic and Distributed Leadership: How Democratic Leadership of School Principals Related to Distributed Leadership in Schools?’, </w:t>
      </w:r>
      <w:r>
        <w:rPr>
          <w:rFonts w:ascii="Arial" w:hAnsi="Arial" w:cs="Arial"/>
          <w:i/>
          <w:iCs/>
          <w:sz w:val="24"/>
          <w:szCs w:val="24"/>
        </w:rPr>
        <w:t xml:space="preserve">Educational Policy Analysis and Strategic Research, </w:t>
      </w:r>
      <w:r>
        <w:rPr>
          <w:rFonts w:ascii="Arial" w:hAnsi="Arial" w:cs="Arial"/>
          <w:sz w:val="24"/>
          <w:szCs w:val="24"/>
        </w:rPr>
        <w:t xml:space="preserve">Volume 13, Issue 3, pp.  6-23. </w:t>
      </w:r>
    </w:p>
    <w:p w14:paraId="7E33F0AB" w14:textId="553EF8CE" w:rsidR="007865E9" w:rsidRDefault="007865E9" w:rsidP="00D66CAD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Kivunja</w:t>
      </w:r>
      <w:proofErr w:type="spellEnd"/>
      <w:r>
        <w:rPr>
          <w:rFonts w:ascii="Arial" w:hAnsi="Arial" w:cs="Arial"/>
          <w:sz w:val="24"/>
          <w:szCs w:val="24"/>
        </w:rPr>
        <w:t xml:space="preserve">, C.  (2015) ‘Leadership in Early Childhood Education Contexts: Looks, Roles and Functions’, </w:t>
      </w:r>
      <w:r>
        <w:rPr>
          <w:rFonts w:ascii="Arial" w:hAnsi="Arial" w:cs="Arial"/>
          <w:i/>
          <w:iCs/>
          <w:sz w:val="24"/>
          <w:szCs w:val="24"/>
        </w:rPr>
        <w:t xml:space="preserve">Creative Education, </w:t>
      </w:r>
      <w:r>
        <w:rPr>
          <w:rFonts w:ascii="Arial" w:hAnsi="Arial" w:cs="Arial"/>
          <w:sz w:val="24"/>
          <w:szCs w:val="24"/>
        </w:rPr>
        <w:t xml:space="preserve">Volume 6, Issue 1, pp.  1710-1717. </w:t>
      </w:r>
    </w:p>
    <w:p w14:paraId="6BDBE308" w14:textId="3A07C306" w:rsidR="00DE6970" w:rsidRPr="00DE6970" w:rsidRDefault="00DE6970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Lindon, J.  and </w:t>
      </w:r>
      <w:proofErr w:type="spellStart"/>
      <w:r>
        <w:rPr>
          <w:rFonts w:ascii="Arial" w:hAnsi="Arial" w:cs="Arial"/>
          <w:sz w:val="24"/>
          <w:szCs w:val="24"/>
        </w:rPr>
        <w:t>Trodd</w:t>
      </w:r>
      <w:proofErr w:type="spellEnd"/>
      <w:r>
        <w:rPr>
          <w:rFonts w:ascii="Arial" w:hAnsi="Arial" w:cs="Arial"/>
          <w:sz w:val="24"/>
          <w:szCs w:val="24"/>
        </w:rPr>
        <w:t xml:space="preserve">, L.  (2016) </w:t>
      </w:r>
      <w:r>
        <w:rPr>
          <w:rFonts w:ascii="Arial" w:hAnsi="Arial" w:cs="Arial"/>
          <w:i/>
          <w:iCs/>
          <w:sz w:val="24"/>
          <w:szCs w:val="24"/>
        </w:rPr>
        <w:t xml:space="preserve">Reflective Practice and Early Years Professionalism.  </w:t>
      </w:r>
      <w:r>
        <w:rPr>
          <w:rFonts w:ascii="Arial" w:hAnsi="Arial" w:cs="Arial"/>
          <w:sz w:val="24"/>
          <w:szCs w:val="24"/>
        </w:rPr>
        <w:t>(3</w:t>
      </w:r>
      <w:r w:rsidRPr="00DE6970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ed) London:  Hodder Education. </w:t>
      </w:r>
    </w:p>
    <w:p w14:paraId="4FE85F92" w14:textId="2D516891" w:rsidR="00124554" w:rsidRDefault="00124554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Lindon, J., Beckley, P.  and Lindon, L.  (2016) </w:t>
      </w:r>
      <w:r>
        <w:rPr>
          <w:rFonts w:ascii="Arial" w:hAnsi="Arial" w:cs="Arial"/>
          <w:i/>
          <w:sz w:val="24"/>
          <w:szCs w:val="24"/>
        </w:rPr>
        <w:t xml:space="preserve">Leadership in Early Years.  </w:t>
      </w:r>
      <w:r>
        <w:rPr>
          <w:rFonts w:ascii="Arial" w:hAnsi="Arial" w:cs="Arial"/>
          <w:sz w:val="24"/>
          <w:szCs w:val="24"/>
        </w:rPr>
        <w:t>(2</w:t>
      </w:r>
      <w:r w:rsidRPr="00124554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ed) London:  Hodder Education. </w:t>
      </w:r>
    </w:p>
    <w:p w14:paraId="71767A5E" w14:textId="5F37D30F" w:rsidR="005D10F1" w:rsidRPr="005D10F1" w:rsidRDefault="005D10F1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Miller, L.  and Cable, C.  (2011) </w:t>
      </w:r>
      <w:r>
        <w:rPr>
          <w:rFonts w:ascii="Arial" w:hAnsi="Arial" w:cs="Arial"/>
          <w:i/>
          <w:sz w:val="24"/>
          <w:szCs w:val="24"/>
        </w:rPr>
        <w:t xml:space="preserve">Professionalization, Leadership and Management in the Early Years.  </w:t>
      </w:r>
      <w:r>
        <w:rPr>
          <w:rFonts w:ascii="Arial" w:hAnsi="Arial" w:cs="Arial"/>
          <w:sz w:val="24"/>
          <w:szCs w:val="24"/>
        </w:rPr>
        <w:t>London:  Sage Publications Ltd.</w:t>
      </w:r>
    </w:p>
    <w:p w14:paraId="2DCFFF6C" w14:textId="5771ECEC" w:rsidR="00727362" w:rsidRPr="00727362" w:rsidRDefault="00813BEF" w:rsidP="00813BEF">
      <w:pPr>
        <w:rPr>
          <w:rFonts w:ascii="Arial" w:hAnsi="Arial" w:cs="Arial"/>
          <w:color w:val="0000FF"/>
          <w:sz w:val="24"/>
          <w:szCs w:val="24"/>
          <w:u w:val="single"/>
        </w:rPr>
      </w:pPr>
      <w:proofErr w:type="spellStart"/>
      <w:r w:rsidRPr="00813BEF">
        <w:rPr>
          <w:rFonts w:ascii="Arial" w:hAnsi="Arial" w:cs="Arial"/>
          <w:sz w:val="24"/>
          <w:szCs w:val="24"/>
        </w:rPr>
        <w:t>Milkie</w:t>
      </w:r>
      <w:proofErr w:type="spellEnd"/>
      <w:r w:rsidRPr="00813BEF">
        <w:rPr>
          <w:rFonts w:ascii="Arial" w:hAnsi="Arial" w:cs="Arial"/>
          <w:sz w:val="24"/>
          <w:szCs w:val="24"/>
        </w:rPr>
        <w:t xml:space="preserve">, M.A.  and Warner, C.H.  (2011) ‘Classroom Learning Environments and the Mental Health of First Grade Children’, </w:t>
      </w:r>
      <w:r w:rsidRPr="00813BEF">
        <w:rPr>
          <w:rFonts w:ascii="Arial" w:hAnsi="Arial" w:cs="Arial"/>
          <w:i/>
          <w:iCs/>
          <w:sz w:val="24"/>
          <w:szCs w:val="24"/>
        </w:rPr>
        <w:t xml:space="preserve">Journal of Health and Social Behaviour, </w:t>
      </w:r>
      <w:r w:rsidRPr="00813BEF">
        <w:rPr>
          <w:rFonts w:ascii="Arial" w:hAnsi="Arial" w:cs="Arial"/>
          <w:sz w:val="24"/>
          <w:szCs w:val="24"/>
        </w:rPr>
        <w:t xml:space="preserve">Volume 52, Issue 1, Available at:  </w:t>
      </w:r>
      <w:hyperlink r:id="rId19" w:history="1">
        <w:r w:rsidRPr="00813BEF">
          <w:rPr>
            <w:rStyle w:val="Hyperlink"/>
            <w:rFonts w:ascii="Arial" w:hAnsi="Arial" w:cs="Arial"/>
            <w:sz w:val="24"/>
            <w:szCs w:val="24"/>
          </w:rPr>
          <w:t>https://journals.sagepub.com/doi/10.1177/0022146510394952</w:t>
        </w:r>
      </w:hyperlink>
    </w:p>
    <w:p w14:paraId="7F61B353" w14:textId="15DBBA07" w:rsidR="00727362" w:rsidRDefault="00727362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Moyles, J.  (2006) </w:t>
      </w:r>
      <w:r>
        <w:rPr>
          <w:rFonts w:ascii="Arial" w:hAnsi="Arial" w:cs="Arial"/>
          <w:i/>
          <w:iCs/>
          <w:sz w:val="24"/>
          <w:szCs w:val="24"/>
        </w:rPr>
        <w:t xml:space="preserve">Effective Leadership and Management in the Early Years.  </w:t>
      </w:r>
      <w:r>
        <w:rPr>
          <w:rFonts w:ascii="Arial" w:hAnsi="Arial" w:cs="Arial"/>
          <w:sz w:val="24"/>
          <w:szCs w:val="24"/>
        </w:rPr>
        <w:t xml:space="preserve">Berkshire:  Open University Press. </w:t>
      </w:r>
    </w:p>
    <w:p w14:paraId="297C4FFF" w14:textId="6350C916" w:rsidR="00521CA2" w:rsidRPr="00521CA2" w:rsidRDefault="00521CA2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O’Connell, M., Fox, S., </w:t>
      </w:r>
      <w:proofErr w:type="spellStart"/>
      <w:r>
        <w:rPr>
          <w:rFonts w:ascii="Arial" w:hAnsi="Arial" w:cs="Arial"/>
          <w:sz w:val="24"/>
          <w:szCs w:val="24"/>
        </w:rPr>
        <w:t>Hinz</w:t>
      </w:r>
      <w:proofErr w:type="spellEnd"/>
      <w:r>
        <w:rPr>
          <w:rFonts w:ascii="Arial" w:hAnsi="Arial" w:cs="Arial"/>
          <w:sz w:val="24"/>
          <w:szCs w:val="24"/>
        </w:rPr>
        <w:t xml:space="preserve">, B.  and Cole. H.  (2016) </w:t>
      </w:r>
      <w:r>
        <w:rPr>
          <w:rFonts w:ascii="Arial" w:hAnsi="Arial" w:cs="Arial"/>
          <w:i/>
          <w:iCs/>
          <w:sz w:val="24"/>
          <w:szCs w:val="24"/>
        </w:rPr>
        <w:t xml:space="preserve">Quality Early Education for All: Fostering creative, entrepreneurial, resilient and capable learners.  </w:t>
      </w:r>
      <w:r>
        <w:rPr>
          <w:rFonts w:ascii="Arial" w:hAnsi="Arial" w:cs="Arial"/>
          <w:sz w:val="24"/>
          <w:szCs w:val="24"/>
        </w:rPr>
        <w:t xml:space="preserve">Melbourne:  Mitchell Institute. </w:t>
      </w:r>
    </w:p>
    <w:p w14:paraId="671818B4" w14:textId="4DBA84F6" w:rsidR="00727362" w:rsidRDefault="007F0024" w:rsidP="003568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O’Sullivan, J.  (2015) </w:t>
      </w:r>
      <w:r>
        <w:rPr>
          <w:rFonts w:ascii="Arial" w:hAnsi="Arial" w:cs="Arial"/>
          <w:i/>
          <w:iCs/>
          <w:sz w:val="24"/>
          <w:szCs w:val="24"/>
        </w:rPr>
        <w:t xml:space="preserve">Successful Leadership in the Early Years.  </w:t>
      </w:r>
      <w:r>
        <w:rPr>
          <w:rFonts w:ascii="Arial" w:hAnsi="Arial" w:cs="Arial"/>
          <w:sz w:val="24"/>
          <w:szCs w:val="24"/>
        </w:rPr>
        <w:t>(2</w:t>
      </w:r>
      <w:r w:rsidRPr="007F0024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ed) London:  Bloomsbury Publishing Plc. </w:t>
      </w:r>
    </w:p>
    <w:p w14:paraId="2701B818" w14:textId="61CBA246" w:rsidR="00727362" w:rsidRPr="00727362" w:rsidRDefault="00727362" w:rsidP="00126F4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Pugh, G.  and Duffy, B.  (2014) </w:t>
      </w:r>
      <w:r>
        <w:rPr>
          <w:rFonts w:ascii="Arial" w:hAnsi="Arial" w:cs="Arial"/>
          <w:i/>
          <w:iCs/>
          <w:sz w:val="24"/>
          <w:szCs w:val="24"/>
        </w:rPr>
        <w:t xml:space="preserve">Contemporary Issues in the Early Years.  </w:t>
      </w:r>
      <w:r>
        <w:rPr>
          <w:rFonts w:ascii="Arial" w:hAnsi="Arial" w:cs="Arial"/>
          <w:sz w:val="24"/>
          <w:szCs w:val="24"/>
        </w:rPr>
        <w:t>(6</w:t>
      </w:r>
      <w:r w:rsidRPr="0072736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ed) London:  Sage Publications Ltd. </w:t>
      </w:r>
    </w:p>
    <w:p w14:paraId="4BB17D3C" w14:textId="4AA49555" w:rsidR="00727362" w:rsidRDefault="00126F40" w:rsidP="00126F40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Puffett</w:t>
      </w:r>
      <w:proofErr w:type="spellEnd"/>
      <w:r>
        <w:rPr>
          <w:rFonts w:ascii="Arial" w:hAnsi="Arial" w:cs="Arial"/>
          <w:sz w:val="24"/>
          <w:szCs w:val="24"/>
        </w:rPr>
        <w:t xml:space="preserve">, N.  (2015) ‘Identifying what makes effective leadership in children’s services’, </w:t>
      </w:r>
      <w:r>
        <w:rPr>
          <w:rFonts w:ascii="Arial" w:hAnsi="Arial" w:cs="Arial"/>
          <w:i/>
          <w:sz w:val="24"/>
          <w:szCs w:val="24"/>
        </w:rPr>
        <w:t xml:space="preserve">Children and Young People, </w:t>
      </w:r>
      <w:r>
        <w:rPr>
          <w:rFonts w:ascii="Arial" w:hAnsi="Arial" w:cs="Arial"/>
          <w:sz w:val="24"/>
          <w:szCs w:val="24"/>
        </w:rPr>
        <w:t>Issues 17257, pp.  14-15.</w:t>
      </w:r>
    </w:p>
    <w:p w14:paraId="136D8ADA" w14:textId="4ECAA0A5" w:rsidR="003568A6" w:rsidRDefault="003568A6" w:rsidP="00166EF7">
      <w:pPr>
        <w:rPr>
          <w:rStyle w:val="swsreferenceauthor"/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Style w:val="swsreferenceauthor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Robins, A.  and Callan, S.  (2009) </w:t>
      </w:r>
      <w:r>
        <w:rPr>
          <w:rStyle w:val="swsreferenceauthor"/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Managing Early Years Settings: Supporting and Leading Teams.  </w:t>
      </w:r>
      <w:r>
        <w:rPr>
          <w:rStyle w:val="swsreferenceauthor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London:  Sage Publications Ltd. </w:t>
      </w:r>
    </w:p>
    <w:p w14:paraId="4E81C4CA" w14:textId="55398033" w:rsidR="004239AB" w:rsidRPr="004239AB" w:rsidRDefault="004239AB" w:rsidP="00166EF7">
      <w:pPr>
        <w:rPr>
          <w:rStyle w:val="swsreferenceauthor"/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Style w:val="swsreferenceauthor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Rodd, J.  (2013) </w:t>
      </w:r>
      <w:r>
        <w:rPr>
          <w:rStyle w:val="swsreferenceauthor"/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Leadership in Early Childhood: The Pathway to Professionalism.  </w:t>
      </w:r>
      <w:r>
        <w:rPr>
          <w:rStyle w:val="swsreferenceauthor"/>
          <w:rFonts w:ascii="Arial" w:hAnsi="Arial" w:cs="Arial"/>
          <w:color w:val="000000"/>
          <w:sz w:val="24"/>
          <w:szCs w:val="24"/>
          <w:shd w:val="clear" w:color="auto" w:fill="FFFFFF"/>
        </w:rPr>
        <w:t>(4</w:t>
      </w:r>
      <w:r w:rsidRPr="004239AB">
        <w:rPr>
          <w:rStyle w:val="swsreferenceauthor"/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th</w:t>
      </w:r>
      <w:r>
        <w:rPr>
          <w:rStyle w:val="swsreferenceauthor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ed) London:  Open University Press. </w:t>
      </w:r>
    </w:p>
    <w:p w14:paraId="17C18297" w14:textId="6EA71872" w:rsidR="00166EF7" w:rsidRPr="00166EF7" w:rsidRDefault="00166EF7" w:rsidP="00166EF7">
      <w:pPr>
        <w:rPr>
          <w:rFonts w:ascii="Arial" w:hAnsi="Arial" w:cs="Arial"/>
          <w:sz w:val="24"/>
          <w:szCs w:val="24"/>
        </w:rPr>
      </w:pPr>
      <w:r w:rsidRPr="00166EF7">
        <w:rPr>
          <w:rStyle w:val="swsreferenceauthor"/>
          <w:rFonts w:ascii="Arial" w:hAnsi="Arial" w:cs="Arial"/>
          <w:color w:val="000000"/>
          <w:sz w:val="24"/>
          <w:szCs w:val="24"/>
          <w:shd w:val="clear" w:color="auto" w:fill="FFFFFF"/>
        </w:rPr>
        <w:t>Rodd, J.</w:t>
      </w:r>
      <w:r w:rsidRPr="00166EF7">
        <w:rPr>
          <w:rStyle w:val="swsreferenceauthor"/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 </w:t>
      </w:r>
      <w:r w:rsidRPr="00166EF7">
        <w:rPr>
          <w:rFonts w:ascii="Arial" w:hAnsi="Arial" w:cs="Arial"/>
          <w:color w:val="000000"/>
          <w:sz w:val="24"/>
          <w:szCs w:val="24"/>
          <w:shd w:val="clear" w:color="auto" w:fill="FFFFFF"/>
        </w:rPr>
        <w:t>(2015)</w:t>
      </w:r>
      <w:r w:rsidR="004239A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166EF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Leading change in the early years: Principles and practice.</w:t>
      </w:r>
      <w:r w:rsidRPr="00166EF7">
        <w:rPr>
          <w:rFonts w:ascii="Arial" w:hAnsi="Arial" w:cs="Arial"/>
          <w:color w:val="000000"/>
          <w:sz w:val="24"/>
          <w:szCs w:val="24"/>
          <w:shd w:val="clear" w:color="auto" w:fill="FFFFFF"/>
        </w:rPr>
        <w:t> Maidenhead, Berkshire: Open University Press, 2015.</w:t>
      </w:r>
    </w:p>
    <w:p w14:paraId="3F6EEA89" w14:textId="1364416F" w:rsidR="006F4FA6" w:rsidRDefault="00432956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Siraj-Blatchford, I.  and </w:t>
      </w:r>
      <w:proofErr w:type="spellStart"/>
      <w:r>
        <w:rPr>
          <w:rFonts w:ascii="Arial" w:hAnsi="Arial" w:cs="Arial"/>
          <w:sz w:val="24"/>
          <w:szCs w:val="24"/>
        </w:rPr>
        <w:t>Hallet</w:t>
      </w:r>
      <w:proofErr w:type="spellEnd"/>
      <w:r>
        <w:rPr>
          <w:rFonts w:ascii="Arial" w:hAnsi="Arial" w:cs="Arial"/>
          <w:sz w:val="24"/>
          <w:szCs w:val="24"/>
        </w:rPr>
        <w:t xml:space="preserve">, E.  (2014) </w:t>
      </w:r>
      <w:r>
        <w:rPr>
          <w:rFonts w:ascii="Arial" w:hAnsi="Arial" w:cs="Arial"/>
          <w:i/>
          <w:sz w:val="24"/>
          <w:szCs w:val="24"/>
        </w:rPr>
        <w:t xml:space="preserve">Effective and Caring Leadership in the Early Years.  </w:t>
      </w:r>
      <w:r>
        <w:rPr>
          <w:rFonts w:ascii="Arial" w:hAnsi="Arial" w:cs="Arial"/>
          <w:sz w:val="24"/>
          <w:szCs w:val="24"/>
        </w:rPr>
        <w:t xml:space="preserve">London:  Sage Publications Ltd. </w:t>
      </w:r>
    </w:p>
    <w:p w14:paraId="082EE9F6" w14:textId="0D0CCD6B" w:rsidR="003B65C0" w:rsidRDefault="003B65C0" w:rsidP="00D66CAD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Strehmel</w:t>
      </w:r>
      <w:proofErr w:type="spellEnd"/>
      <w:r>
        <w:rPr>
          <w:rFonts w:ascii="Arial" w:hAnsi="Arial" w:cs="Arial"/>
          <w:sz w:val="24"/>
          <w:szCs w:val="24"/>
        </w:rPr>
        <w:t xml:space="preserve">, P.  (2016) ‘Leadership in Early Childhood Education – Theoretical and Empirical Approaches’, </w:t>
      </w:r>
      <w:r>
        <w:rPr>
          <w:rFonts w:ascii="Arial" w:hAnsi="Arial" w:cs="Arial"/>
          <w:i/>
          <w:iCs/>
          <w:sz w:val="24"/>
          <w:szCs w:val="24"/>
        </w:rPr>
        <w:t xml:space="preserve">Journal of Early Childhood Education Research, </w:t>
      </w:r>
      <w:r>
        <w:rPr>
          <w:rFonts w:ascii="Arial" w:hAnsi="Arial" w:cs="Arial"/>
          <w:sz w:val="24"/>
          <w:szCs w:val="24"/>
        </w:rPr>
        <w:t xml:space="preserve">Volume 5, Issue 2, pp.  344-355. </w:t>
      </w:r>
    </w:p>
    <w:p w14:paraId="3BB8D393" w14:textId="270F906D" w:rsidR="0043367A" w:rsidRDefault="0043367A" w:rsidP="0043367A">
      <w:pPr>
        <w:rPr>
          <w:rFonts w:ascii="Arial" w:hAnsi="Arial" w:cs="Arial"/>
          <w:sz w:val="24"/>
          <w:szCs w:val="24"/>
        </w:rPr>
      </w:pPr>
      <w:r w:rsidRPr="0043367A">
        <w:rPr>
          <w:rFonts w:ascii="Arial" w:hAnsi="Arial" w:cs="Arial"/>
          <w:sz w:val="24"/>
          <w:szCs w:val="24"/>
        </w:rPr>
        <w:t xml:space="preserve">St. Thomas University.  (2018) ‘What is Democratic/Participative Leadership? How Collaboration can boost Morale’ Available at:  </w:t>
      </w:r>
      <w:hyperlink r:id="rId20" w:history="1">
        <w:r w:rsidRPr="0043367A">
          <w:rPr>
            <w:rStyle w:val="Hyperlink"/>
            <w:rFonts w:ascii="Arial" w:hAnsi="Arial" w:cs="Arial"/>
            <w:sz w:val="24"/>
            <w:szCs w:val="24"/>
          </w:rPr>
          <w:t>https://online.stu.edu/articles/education/democratic-participative-leadership.aspx</w:t>
        </w:r>
      </w:hyperlink>
      <w:r w:rsidRPr="0043367A">
        <w:rPr>
          <w:rFonts w:ascii="Arial" w:hAnsi="Arial" w:cs="Arial"/>
          <w:sz w:val="24"/>
          <w:szCs w:val="24"/>
        </w:rPr>
        <w:t xml:space="preserve"> [Accessed:  7</w:t>
      </w:r>
      <w:r w:rsidRPr="0043367A">
        <w:rPr>
          <w:rFonts w:ascii="Arial" w:hAnsi="Arial" w:cs="Arial"/>
          <w:sz w:val="24"/>
          <w:szCs w:val="24"/>
          <w:vertAlign w:val="superscript"/>
        </w:rPr>
        <w:t>th</w:t>
      </w:r>
      <w:r w:rsidRPr="0043367A">
        <w:rPr>
          <w:rFonts w:ascii="Arial" w:hAnsi="Arial" w:cs="Arial"/>
          <w:sz w:val="24"/>
          <w:szCs w:val="24"/>
        </w:rPr>
        <w:t xml:space="preserve"> July 2020]. </w:t>
      </w:r>
    </w:p>
    <w:p w14:paraId="1B24794C" w14:textId="76045606" w:rsidR="00736FED" w:rsidRDefault="00736FED" w:rsidP="004336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Stacey, M.  (2009) </w:t>
      </w:r>
      <w:r>
        <w:rPr>
          <w:rFonts w:ascii="Arial" w:hAnsi="Arial" w:cs="Arial"/>
          <w:i/>
          <w:iCs/>
          <w:sz w:val="24"/>
          <w:szCs w:val="24"/>
        </w:rPr>
        <w:t xml:space="preserve">Teamwork and Collaboration in Early Years Settings.  </w:t>
      </w:r>
      <w:r>
        <w:rPr>
          <w:rFonts w:ascii="Arial" w:hAnsi="Arial" w:cs="Arial"/>
          <w:sz w:val="24"/>
          <w:szCs w:val="24"/>
        </w:rPr>
        <w:t xml:space="preserve">Exeter:  Learning Matters Ltd. </w:t>
      </w:r>
    </w:p>
    <w:p w14:paraId="1F65273B" w14:textId="5DEFA579" w:rsidR="00FF0505" w:rsidRPr="00FF0505" w:rsidRDefault="00FF0505" w:rsidP="004336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Sylva, K., </w:t>
      </w:r>
      <w:proofErr w:type="spellStart"/>
      <w:r>
        <w:rPr>
          <w:rFonts w:ascii="Arial" w:hAnsi="Arial" w:cs="Arial"/>
          <w:sz w:val="24"/>
          <w:szCs w:val="24"/>
        </w:rPr>
        <w:t>Melhuish</w:t>
      </w:r>
      <w:proofErr w:type="spellEnd"/>
      <w:r>
        <w:rPr>
          <w:rFonts w:ascii="Arial" w:hAnsi="Arial" w:cs="Arial"/>
          <w:sz w:val="24"/>
          <w:szCs w:val="24"/>
        </w:rPr>
        <w:t xml:space="preserve">, E., Sammons, P., Siraj-Blatchford, I., Taggart, B.  and Elliot, K.  (2004) </w:t>
      </w:r>
      <w:r>
        <w:rPr>
          <w:rFonts w:ascii="Arial" w:hAnsi="Arial" w:cs="Arial"/>
          <w:i/>
          <w:iCs/>
          <w:sz w:val="24"/>
          <w:szCs w:val="24"/>
        </w:rPr>
        <w:t xml:space="preserve">The Effective Provision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PreSchool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Education (EPPE) Project: Findings from 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PreSchool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Period.  </w:t>
      </w:r>
      <w:r>
        <w:rPr>
          <w:rFonts w:ascii="Arial" w:hAnsi="Arial" w:cs="Arial"/>
          <w:sz w:val="24"/>
          <w:szCs w:val="24"/>
        </w:rPr>
        <w:t xml:space="preserve">London:  Institute of Education. </w:t>
      </w:r>
    </w:p>
    <w:p w14:paraId="37EEEC77" w14:textId="277AA4C3" w:rsidR="00261FEF" w:rsidRDefault="006F4FA6" w:rsidP="00D66CAD">
      <w:pPr>
        <w:jc w:val="both"/>
        <w:rPr>
          <w:rFonts w:ascii="Arial" w:hAnsi="Arial" w:cs="Arial"/>
          <w:sz w:val="24"/>
          <w:szCs w:val="24"/>
        </w:rPr>
      </w:pPr>
      <w:r w:rsidRPr="004A1DD5">
        <w:rPr>
          <w:rFonts w:ascii="Arial" w:hAnsi="Arial" w:cs="Arial"/>
          <w:sz w:val="24"/>
          <w:szCs w:val="24"/>
        </w:rPr>
        <w:t xml:space="preserve">Thomas, A., and Lewis, A. (2016) </w:t>
      </w:r>
      <w:r w:rsidRPr="004A1DD5">
        <w:rPr>
          <w:rFonts w:ascii="Arial" w:hAnsi="Arial" w:cs="Arial"/>
          <w:i/>
          <w:sz w:val="24"/>
          <w:szCs w:val="24"/>
        </w:rPr>
        <w:t xml:space="preserve">An Introduction to The Foundation Phase Early Years Curriculum in Wales. </w:t>
      </w:r>
      <w:r w:rsidRPr="004A1DD5">
        <w:rPr>
          <w:rFonts w:ascii="Arial" w:hAnsi="Arial" w:cs="Arial"/>
          <w:sz w:val="24"/>
          <w:szCs w:val="24"/>
        </w:rPr>
        <w:t>Bloomsbury Publishing Plc: London.</w:t>
      </w:r>
    </w:p>
    <w:p w14:paraId="63398348" w14:textId="2FD426A4" w:rsidR="00261FEF" w:rsidRDefault="00261FEF" w:rsidP="00261FEF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Veale, F.  (2013) </w:t>
      </w:r>
      <w:r>
        <w:rPr>
          <w:rFonts w:ascii="Arial" w:hAnsi="Arial" w:cs="Arial"/>
          <w:i/>
          <w:sz w:val="24"/>
          <w:szCs w:val="24"/>
        </w:rPr>
        <w:t xml:space="preserve">Early Years for Levels 4 &amp; 5 and the Foundation Degree.  </w:t>
      </w:r>
      <w:r>
        <w:rPr>
          <w:rFonts w:ascii="Arial" w:hAnsi="Arial" w:cs="Arial"/>
          <w:sz w:val="24"/>
          <w:szCs w:val="24"/>
        </w:rPr>
        <w:t xml:space="preserve">London:  Hodder and Stoughton Ltd. </w:t>
      </w:r>
    </w:p>
    <w:p w14:paraId="01439FF1" w14:textId="34AD4AAA" w:rsidR="00C57C22" w:rsidRDefault="00C57C22" w:rsidP="00D66CAD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57C22">
        <w:rPr>
          <w:rFonts w:ascii="Arial" w:hAnsi="Arial" w:cs="Arial"/>
          <w:sz w:val="24"/>
          <w:szCs w:val="24"/>
        </w:rPr>
        <w:t>Viernickel</w:t>
      </w:r>
      <w:proofErr w:type="spellEnd"/>
      <w:r w:rsidRPr="00C57C22">
        <w:rPr>
          <w:rFonts w:ascii="Arial" w:hAnsi="Arial" w:cs="Arial"/>
          <w:sz w:val="24"/>
          <w:szCs w:val="24"/>
        </w:rPr>
        <w:t>, S., Nentwig-</w:t>
      </w:r>
      <w:proofErr w:type="spellStart"/>
      <w:r w:rsidRPr="00C57C22">
        <w:rPr>
          <w:rFonts w:ascii="Arial" w:hAnsi="Arial" w:cs="Arial"/>
          <w:sz w:val="24"/>
          <w:szCs w:val="24"/>
        </w:rPr>
        <w:t>Gesemann</w:t>
      </w:r>
      <w:proofErr w:type="spellEnd"/>
      <w:r w:rsidRPr="00C57C22">
        <w:rPr>
          <w:rFonts w:ascii="Arial" w:hAnsi="Arial" w:cs="Arial"/>
          <w:sz w:val="24"/>
          <w:szCs w:val="24"/>
        </w:rPr>
        <w:t xml:space="preserve">, I., Nicolai, K. Schwarz, S. &amp; </w:t>
      </w:r>
      <w:proofErr w:type="spellStart"/>
      <w:r w:rsidRPr="00C57C22">
        <w:rPr>
          <w:rFonts w:ascii="Arial" w:hAnsi="Arial" w:cs="Arial"/>
          <w:sz w:val="24"/>
          <w:szCs w:val="24"/>
        </w:rPr>
        <w:t>Zenker</w:t>
      </w:r>
      <w:proofErr w:type="spellEnd"/>
      <w:r w:rsidRPr="00C57C22">
        <w:rPr>
          <w:rFonts w:ascii="Arial" w:hAnsi="Arial" w:cs="Arial"/>
          <w:sz w:val="24"/>
          <w:szCs w:val="24"/>
        </w:rPr>
        <w:t xml:space="preserve">, L. (2013). </w:t>
      </w:r>
      <w:proofErr w:type="spellStart"/>
      <w:r w:rsidRPr="00C57C22">
        <w:rPr>
          <w:rFonts w:ascii="Arial" w:hAnsi="Arial" w:cs="Arial"/>
          <w:sz w:val="24"/>
          <w:szCs w:val="24"/>
        </w:rPr>
        <w:t>Schlüssel</w:t>
      </w:r>
      <w:proofErr w:type="spellEnd"/>
      <w:r w:rsidRPr="00C57C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7C22">
        <w:rPr>
          <w:rFonts w:ascii="Arial" w:hAnsi="Arial" w:cs="Arial"/>
          <w:sz w:val="24"/>
          <w:szCs w:val="24"/>
        </w:rPr>
        <w:t>zu</w:t>
      </w:r>
      <w:proofErr w:type="spellEnd"/>
      <w:r w:rsidRPr="00C57C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7C22">
        <w:rPr>
          <w:rFonts w:ascii="Arial" w:hAnsi="Arial" w:cs="Arial"/>
          <w:sz w:val="24"/>
          <w:szCs w:val="24"/>
        </w:rPr>
        <w:t>guter</w:t>
      </w:r>
      <w:proofErr w:type="spellEnd"/>
      <w:r w:rsidRPr="00C57C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7C22">
        <w:rPr>
          <w:rFonts w:ascii="Arial" w:hAnsi="Arial" w:cs="Arial"/>
          <w:sz w:val="24"/>
          <w:szCs w:val="24"/>
        </w:rPr>
        <w:t>Bildung</w:t>
      </w:r>
      <w:proofErr w:type="spellEnd"/>
      <w:r w:rsidRPr="00C57C2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57C22">
        <w:rPr>
          <w:rFonts w:ascii="Arial" w:hAnsi="Arial" w:cs="Arial"/>
          <w:sz w:val="24"/>
          <w:szCs w:val="24"/>
        </w:rPr>
        <w:t>Erziehung</w:t>
      </w:r>
      <w:proofErr w:type="spellEnd"/>
      <w:r w:rsidRPr="00C57C22">
        <w:rPr>
          <w:rFonts w:ascii="Arial" w:hAnsi="Arial" w:cs="Arial"/>
          <w:sz w:val="24"/>
          <w:szCs w:val="24"/>
        </w:rPr>
        <w:t xml:space="preserve"> und </w:t>
      </w:r>
      <w:proofErr w:type="spellStart"/>
      <w:r w:rsidRPr="00C57C22">
        <w:rPr>
          <w:rFonts w:ascii="Arial" w:hAnsi="Arial" w:cs="Arial"/>
          <w:sz w:val="24"/>
          <w:szCs w:val="24"/>
        </w:rPr>
        <w:t>Betreuung</w:t>
      </w:r>
      <w:proofErr w:type="spellEnd"/>
      <w:r w:rsidRPr="00C57C2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57C22">
        <w:rPr>
          <w:rFonts w:ascii="Arial" w:hAnsi="Arial" w:cs="Arial"/>
          <w:sz w:val="24"/>
          <w:szCs w:val="24"/>
        </w:rPr>
        <w:t>Bildungsaufgaben</w:t>
      </w:r>
      <w:proofErr w:type="spellEnd"/>
      <w:r w:rsidRPr="00C57C2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57C22">
        <w:rPr>
          <w:rFonts w:ascii="Arial" w:hAnsi="Arial" w:cs="Arial"/>
          <w:sz w:val="24"/>
          <w:szCs w:val="24"/>
        </w:rPr>
        <w:t>Zeitkontingente</w:t>
      </w:r>
      <w:proofErr w:type="spellEnd"/>
      <w:r w:rsidRPr="00C57C22">
        <w:rPr>
          <w:rFonts w:ascii="Arial" w:hAnsi="Arial" w:cs="Arial"/>
          <w:sz w:val="24"/>
          <w:szCs w:val="24"/>
        </w:rPr>
        <w:t xml:space="preserve"> und </w:t>
      </w:r>
      <w:proofErr w:type="spellStart"/>
      <w:r w:rsidRPr="00C57C22">
        <w:rPr>
          <w:rFonts w:ascii="Arial" w:hAnsi="Arial" w:cs="Arial"/>
          <w:sz w:val="24"/>
          <w:szCs w:val="24"/>
        </w:rPr>
        <w:t>strukturelle</w:t>
      </w:r>
      <w:proofErr w:type="spellEnd"/>
      <w:r w:rsidRPr="00C57C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7C22">
        <w:rPr>
          <w:rFonts w:ascii="Arial" w:hAnsi="Arial" w:cs="Arial"/>
          <w:sz w:val="24"/>
          <w:szCs w:val="24"/>
        </w:rPr>
        <w:t>Rahmenbedingungen</w:t>
      </w:r>
      <w:proofErr w:type="spellEnd"/>
      <w:r w:rsidRPr="00C57C22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C57C22">
        <w:rPr>
          <w:rFonts w:ascii="Arial" w:hAnsi="Arial" w:cs="Arial"/>
          <w:sz w:val="24"/>
          <w:szCs w:val="24"/>
        </w:rPr>
        <w:t>Kindertageseinrichtungen</w:t>
      </w:r>
      <w:proofErr w:type="spellEnd"/>
      <w:r w:rsidRPr="00C57C22">
        <w:rPr>
          <w:rFonts w:ascii="Arial" w:hAnsi="Arial" w:cs="Arial"/>
          <w:sz w:val="24"/>
          <w:szCs w:val="24"/>
        </w:rPr>
        <w:t>. Berlin: GEW.</w:t>
      </w:r>
    </w:p>
    <w:p w14:paraId="771635E5" w14:textId="4C71D604" w:rsidR="007E4EAF" w:rsidRDefault="007E4EAF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Ward, U.  (2013) </w:t>
      </w:r>
      <w:r>
        <w:rPr>
          <w:rFonts w:ascii="Arial" w:hAnsi="Arial" w:cs="Arial"/>
          <w:i/>
          <w:iCs/>
          <w:sz w:val="24"/>
          <w:szCs w:val="24"/>
        </w:rPr>
        <w:t xml:space="preserve">Working with Parents in the Early Years.  </w:t>
      </w:r>
      <w:r>
        <w:rPr>
          <w:rFonts w:ascii="Arial" w:hAnsi="Arial" w:cs="Arial"/>
          <w:sz w:val="24"/>
          <w:szCs w:val="24"/>
        </w:rPr>
        <w:t>(2</w:t>
      </w:r>
      <w:r w:rsidRPr="007E4EAF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ed) London:  Sage Publications Ltd. </w:t>
      </w:r>
    </w:p>
    <w:p w14:paraId="462C2754" w14:textId="4F9E616A" w:rsidR="009B206D" w:rsidRPr="009B206D" w:rsidRDefault="009B206D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Government.  (2012a) </w:t>
      </w:r>
      <w:r>
        <w:rPr>
          <w:rFonts w:ascii="Arial" w:hAnsi="Arial" w:cs="Arial"/>
          <w:i/>
          <w:iCs/>
          <w:sz w:val="24"/>
          <w:szCs w:val="24"/>
        </w:rPr>
        <w:t xml:space="preserve">Flying Start: Strategic Guidance.  </w:t>
      </w:r>
      <w:r>
        <w:rPr>
          <w:rFonts w:ascii="Arial" w:hAnsi="Arial" w:cs="Arial"/>
          <w:sz w:val="24"/>
          <w:szCs w:val="24"/>
        </w:rPr>
        <w:t xml:space="preserve">Cardiff:  Welsh Assembly Government. </w:t>
      </w:r>
    </w:p>
    <w:p w14:paraId="037D70A8" w14:textId="4F1C9E5E" w:rsidR="00657A09" w:rsidRDefault="00657A09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Government.  (2012</w:t>
      </w:r>
      <w:r w:rsidR="009B206D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i/>
          <w:iCs/>
          <w:sz w:val="24"/>
          <w:szCs w:val="24"/>
        </w:rPr>
        <w:t xml:space="preserve">Tackling Poverty Action Plan 2012-2016.  </w:t>
      </w:r>
      <w:r>
        <w:rPr>
          <w:rFonts w:ascii="Arial" w:hAnsi="Arial" w:cs="Arial"/>
          <w:sz w:val="24"/>
          <w:szCs w:val="24"/>
        </w:rPr>
        <w:t xml:space="preserve">Cardiff:  Welsh Assembly Government. </w:t>
      </w:r>
    </w:p>
    <w:p w14:paraId="17F44EDF" w14:textId="4F7F1B2F" w:rsidR="003A1A48" w:rsidRDefault="003A1A48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Government.  (2014) </w:t>
      </w:r>
      <w:r>
        <w:rPr>
          <w:rFonts w:ascii="Arial" w:hAnsi="Arial" w:cs="Arial"/>
          <w:i/>
          <w:iCs/>
          <w:sz w:val="24"/>
          <w:szCs w:val="24"/>
        </w:rPr>
        <w:t xml:space="preserve">Flying Start Annex: Quality Childcare Guidance.  </w:t>
      </w:r>
      <w:r>
        <w:rPr>
          <w:rFonts w:ascii="Arial" w:hAnsi="Arial" w:cs="Arial"/>
          <w:sz w:val="24"/>
          <w:szCs w:val="24"/>
        </w:rPr>
        <w:t xml:space="preserve">Cardiff:  Welsh Assembly Government. </w:t>
      </w:r>
    </w:p>
    <w:p w14:paraId="5A42B03E" w14:textId="6834641F" w:rsidR="00EA6C6F" w:rsidRPr="00EA6C6F" w:rsidRDefault="00EA6C6F" w:rsidP="00D66CAD">
      <w:pPr>
        <w:jc w:val="both"/>
        <w:rPr>
          <w:rFonts w:ascii="Arial" w:hAnsi="Arial" w:cs="Arial"/>
          <w:sz w:val="24"/>
          <w:szCs w:val="24"/>
          <w:vertAlign w:val="superscript"/>
        </w:rPr>
      </w:pPr>
      <w:r>
        <w:rPr>
          <w:rFonts w:ascii="Arial" w:hAnsi="Arial" w:cs="Arial"/>
          <w:sz w:val="24"/>
          <w:szCs w:val="24"/>
        </w:rPr>
        <w:t xml:space="preserve">Welsh Government.  (2017) </w:t>
      </w:r>
      <w:r>
        <w:rPr>
          <w:rFonts w:ascii="Arial" w:hAnsi="Arial" w:cs="Arial"/>
          <w:i/>
          <w:iCs/>
          <w:sz w:val="24"/>
          <w:szCs w:val="24"/>
        </w:rPr>
        <w:t xml:space="preserve">Education in Wales: Our National Mission.  </w:t>
      </w:r>
      <w:r>
        <w:rPr>
          <w:rFonts w:ascii="Arial" w:hAnsi="Arial" w:cs="Arial"/>
          <w:sz w:val="24"/>
          <w:szCs w:val="24"/>
        </w:rPr>
        <w:t xml:space="preserve">Cardiff:  Welsh Assembly Government. </w:t>
      </w:r>
    </w:p>
    <w:p w14:paraId="4F059AB1" w14:textId="3BBA501B" w:rsidR="00813BEF" w:rsidRDefault="000107B0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Whalley, M.  and Allen, S.  (2011) </w:t>
      </w:r>
      <w:r>
        <w:rPr>
          <w:rFonts w:ascii="Arial" w:hAnsi="Arial" w:cs="Arial"/>
          <w:i/>
          <w:sz w:val="24"/>
          <w:szCs w:val="24"/>
        </w:rPr>
        <w:t xml:space="preserve">Leading Practice in Early Years Settings.  </w:t>
      </w:r>
      <w:r>
        <w:rPr>
          <w:rFonts w:ascii="Arial" w:hAnsi="Arial" w:cs="Arial"/>
          <w:sz w:val="24"/>
          <w:szCs w:val="24"/>
        </w:rPr>
        <w:t>(2</w:t>
      </w:r>
      <w:r w:rsidRPr="000107B0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ed) Exeter:  Learning Matters Ltd. </w:t>
      </w:r>
    </w:p>
    <w:p w14:paraId="759FF053" w14:textId="77E52C0A" w:rsidR="00CA7D68" w:rsidRPr="00CA7D68" w:rsidRDefault="00CA7D68" w:rsidP="00D66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Woods, P.  (2005) </w:t>
      </w:r>
      <w:r>
        <w:rPr>
          <w:rFonts w:ascii="Arial" w:hAnsi="Arial" w:cs="Arial"/>
          <w:i/>
          <w:iCs/>
          <w:sz w:val="24"/>
          <w:szCs w:val="24"/>
        </w:rPr>
        <w:t xml:space="preserve">Democratic Leadership in Education.  </w:t>
      </w:r>
      <w:r>
        <w:rPr>
          <w:rFonts w:ascii="Arial" w:hAnsi="Arial" w:cs="Arial"/>
          <w:sz w:val="24"/>
          <w:szCs w:val="24"/>
        </w:rPr>
        <w:t xml:space="preserve">London:  Sage Publications Ltd. </w:t>
      </w:r>
    </w:p>
    <w:p w14:paraId="4E9FF46B" w14:textId="359A6081" w:rsidR="000A2921" w:rsidRPr="007F0024" w:rsidRDefault="000A2921" w:rsidP="00D66CAD">
      <w:pPr>
        <w:jc w:val="both"/>
        <w:rPr>
          <w:rFonts w:ascii="Arial" w:hAnsi="Arial" w:cs="Arial"/>
          <w:sz w:val="24"/>
          <w:szCs w:val="24"/>
        </w:rPr>
      </w:pPr>
    </w:p>
    <w:sectPr w:rsidR="000A2921" w:rsidRPr="007F0024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DB36B6" w14:textId="77777777" w:rsidR="00694A4F" w:rsidRDefault="00694A4F" w:rsidP="00694A4F">
      <w:pPr>
        <w:spacing w:after="0" w:line="240" w:lineRule="auto"/>
      </w:pPr>
      <w:r>
        <w:separator/>
      </w:r>
    </w:p>
  </w:endnote>
  <w:endnote w:type="continuationSeparator" w:id="0">
    <w:p w14:paraId="38BF5F31" w14:textId="77777777" w:rsidR="00694A4F" w:rsidRDefault="00694A4F" w:rsidP="00694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899614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DB4162" w14:textId="314F2F6D" w:rsidR="00694A4F" w:rsidRDefault="00694A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CAF417" w14:textId="77777777" w:rsidR="00694A4F" w:rsidRDefault="00694A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C1FFF3" w14:textId="77777777" w:rsidR="00694A4F" w:rsidRDefault="00694A4F" w:rsidP="00694A4F">
      <w:pPr>
        <w:spacing w:after="0" w:line="240" w:lineRule="auto"/>
      </w:pPr>
      <w:r>
        <w:separator/>
      </w:r>
    </w:p>
  </w:footnote>
  <w:footnote w:type="continuationSeparator" w:id="0">
    <w:p w14:paraId="79C8520A" w14:textId="77777777" w:rsidR="00694A4F" w:rsidRDefault="00694A4F" w:rsidP="00694A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1EDDC7" w14:textId="15DB4CDF" w:rsidR="00694A4F" w:rsidRDefault="00694A4F">
    <w:pPr>
      <w:pStyle w:val="Header"/>
    </w:pPr>
    <w:r>
      <w:t>Student Number: 1707512</w:t>
    </w:r>
  </w:p>
  <w:p w14:paraId="1920CB6D" w14:textId="68DFEE7F" w:rsidR="00694A4F" w:rsidRDefault="00694A4F">
    <w:pPr>
      <w:pStyle w:val="Header"/>
    </w:pPr>
    <w:r>
      <w:t>Module Code: ECEY6002</w:t>
    </w:r>
  </w:p>
  <w:p w14:paraId="6AC5D945" w14:textId="77777777" w:rsidR="00694A4F" w:rsidRDefault="00694A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35E"/>
    <w:rsid w:val="000107B0"/>
    <w:rsid w:val="00012CA3"/>
    <w:rsid w:val="000603BE"/>
    <w:rsid w:val="000A2921"/>
    <w:rsid w:val="000D402D"/>
    <w:rsid w:val="000D74BE"/>
    <w:rsid w:val="00124554"/>
    <w:rsid w:val="00126F40"/>
    <w:rsid w:val="00166EF7"/>
    <w:rsid w:val="001F3C93"/>
    <w:rsid w:val="00252273"/>
    <w:rsid w:val="00261FEF"/>
    <w:rsid w:val="002F7100"/>
    <w:rsid w:val="00304625"/>
    <w:rsid w:val="003568A6"/>
    <w:rsid w:val="003747C2"/>
    <w:rsid w:val="00390C3C"/>
    <w:rsid w:val="0039197D"/>
    <w:rsid w:val="003A1A48"/>
    <w:rsid w:val="003B62AA"/>
    <w:rsid w:val="003B65C0"/>
    <w:rsid w:val="00412AD6"/>
    <w:rsid w:val="00417898"/>
    <w:rsid w:val="004239AB"/>
    <w:rsid w:val="00432956"/>
    <w:rsid w:val="0043367A"/>
    <w:rsid w:val="004F2C25"/>
    <w:rsid w:val="00521CA2"/>
    <w:rsid w:val="005A38C2"/>
    <w:rsid w:val="005A6525"/>
    <w:rsid w:val="005D0583"/>
    <w:rsid w:val="005D10F1"/>
    <w:rsid w:val="005D2EC5"/>
    <w:rsid w:val="0060021F"/>
    <w:rsid w:val="00657A09"/>
    <w:rsid w:val="00657F7A"/>
    <w:rsid w:val="00694A4F"/>
    <w:rsid w:val="006D4612"/>
    <w:rsid w:val="006F4FA6"/>
    <w:rsid w:val="00727362"/>
    <w:rsid w:val="00736FED"/>
    <w:rsid w:val="007865E9"/>
    <w:rsid w:val="007A66B3"/>
    <w:rsid w:val="007E4EAF"/>
    <w:rsid w:val="007F0024"/>
    <w:rsid w:val="00813BEF"/>
    <w:rsid w:val="008C0222"/>
    <w:rsid w:val="008D01C4"/>
    <w:rsid w:val="008E0141"/>
    <w:rsid w:val="009B206D"/>
    <w:rsid w:val="009B6C49"/>
    <w:rsid w:val="009E644C"/>
    <w:rsid w:val="00A8335E"/>
    <w:rsid w:val="00AF0EAA"/>
    <w:rsid w:val="00AF5DC8"/>
    <w:rsid w:val="00AF7449"/>
    <w:rsid w:val="00B432DA"/>
    <w:rsid w:val="00B665FE"/>
    <w:rsid w:val="00C037DF"/>
    <w:rsid w:val="00C34FC5"/>
    <w:rsid w:val="00C44A1C"/>
    <w:rsid w:val="00C537FD"/>
    <w:rsid w:val="00C57C22"/>
    <w:rsid w:val="00CA7D68"/>
    <w:rsid w:val="00D359FE"/>
    <w:rsid w:val="00D66CAD"/>
    <w:rsid w:val="00DA10C6"/>
    <w:rsid w:val="00DE6970"/>
    <w:rsid w:val="00EA5DDC"/>
    <w:rsid w:val="00EA6C6F"/>
    <w:rsid w:val="00EC4F41"/>
    <w:rsid w:val="00F00523"/>
    <w:rsid w:val="00F03CC7"/>
    <w:rsid w:val="00F406FE"/>
    <w:rsid w:val="00F75727"/>
    <w:rsid w:val="00F97C89"/>
    <w:rsid w:val="00FC5AD8"/>
    <w:rsid w:val="00FE0400"/>
    <w:rsid w:val="00FF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50FAC"/>
  <w15:chartTrackingRefBased/>
  <w15:docId w15:val="{924138BB-CBC5-4434-A597-7E26D0A02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D10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13BEF"/>
    <w:rPr>
      <w:b/>
      <w:bCs/>
    </w:rPr>
  </w:style>
  <w:style w:type="character" w:styleId="Emphasis">
    <w:name w:val="Emphasis"/>
    <w:basedOn w:val="DefaultParagraphFont"/>
    <w:uiPriority w:val="20"/>
    <w:qFormat/>
    <w:rsid w:val="00813BEF"/>
    <w:rPr>
      <w:i/>
      <w:iCs/>
    </w:rPr>
  </w:style>
  <w:style w:type="character" w:styleId="Hyperlink">
    <w:name w:val="Hyperlink"/>
    <w:basedOn w:val="DefaultParagraphFont"/>
    <w:uiPriority w:val="99"/>
    <w:unhideWhenUsed/>
    <w:rsid w:val="00813BEF"/>
    <w:rPr>
      <w:color w:val="0000FF"/>
      <w:u w:val="single"/>
    </w:rPr>
  </w:style>
  <w:style w:type="character" w:customStyle="1" w:styleId="author">
    <w:name w:val="author"/>
    <w:basedOn w:val="DefaultParagraphFont"/>
    <w:rsid w:val="000A2921"/>
  </w:style>
  <w:style w:type="character" w:customStyle="1" w:styleId="a-declarative">
    <w:name w:val="a-declarative"/>
    <w:basedOn w:val="DefaultParagraphFont"/>
    <w:rsid w:val="000A2921"/>
  </w:style>
  <w:style w:type="character" w:customStyle="1" w:styleId="a-color-secondary">
    <w:name w:val="a-color-secondary"/>
    <w:basedOn w:val="DefaultParagraphFont"/>
    <w:rsid w:val="000A2921"/>
  </w:style>
  <w:style w:type="character" w:customStyle="1" w:styleId="Heading1Char">
    <w:name w:val="Heading 1 Char"/>
    <w:basedOn w:val="DefaultParagraphFont"/>
    <w:link w:val="Heading1"/>
    <w:uiPriority w:val="9"/>
    <w:rsid w:val="005D10F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5D10F1"/>
  </w:style>
  <w:style w:type="character" w:customStyle="1" w:styleId="ng-binding">
    <w:name w:val="ng-binding"/>
    <w:basedOn w:val="DefaultParagraphFont"/>
    <w:rsid w:val="00252273"/>
  </w:style>
  <w:style w:type="character" w:customStyle="1" w:styleId="swsreferenceauthor">
    <w:name w:val="swsreferenceauthor"/>
    <w:basedOn w:val="DefaultParagraphFont"/>
    <w:rsid w:val="00166EF7"/>
  </w:style>
  <w:style w:type="character" w:styleId="UnresolvedMention">
    <w:name w:val="Unresolved Mention"/>
    <w:basedOn w:val="DefaultParagraphFont"/>
    <w:uiPriority w:val="99"/>
    <w:semiHidden/>
    <w:unhideWhenUsed/>
    <w:rsid w:val="00B665FE"/>
    <w:rPr>
      <w:color w:val="605E5C"/>
      <w:shd w:val="clear" w:color="auto" w:fill="E1DFDD"/>
    </w:rPr>
  </w:style>
  <w:style w:type="character" w:customStyle="1" w:styleId="a-size-large">
    <w:name w:val="a-size-large"/>
    <w:basedOn w:val="DefaultParagraphFont"/>
    <w:rsid w:val="000603BE"/>
  </w:style>
  <w:style w:type="character" w:customStyle="1" w:styleId="titleheading">
    <w:name w:val="titleheading"/>
    <w:basedOn w:val="DefaultParagraphFont"/>
    <w:rsid w:val="009E644C"/>
  </w:style>
  <w:style w:type="paragraph" w:styleId="Header">
    <w:name w:val="header"/>
    <w:basedOn w:val="Normal"/>
    <w:link w:val="HeaderChar"/>
    <w:uiPriority w:val="99"/>
    <w:unhideWhenUsed/>
    <w:rsid w:val="00694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4A4F"/>
  </w:style>
  <w:style w:type="paragraph" w:styleId="Footer">
    <w:name w:val="footer"/>
    <w:basedOn w:val="Normal"/>
    <w:link w:val="FooterChar"/>
    <w:uiPriority w:val="99"/>
    <w:unhideWhenUsed/>
    <w:rsid w:val="00694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4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51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8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266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ecd.org/officialdocuments/publicdisplaydocumentpdf/?cote=EDU/WKP%282019%2919&amp;docLanguage=En" TargetMode="External"/><Relationship Id="rId13" Type="http://schemas.openxmlformats.org/officeDocument/2006/relationships/hyperlink" Target="https://www.powerdms.com/blog/following-policies-and-procedures-why-its%20important/" TargetMode="External"/><Relationship Id="rId18" Type="http://schemas.openxmlformats.org/officeDocument/2006/relationships/hyperlink" Target="http://www.schoolleadership.eu/sites/default/files/distributed-leadership-2013_7.pdf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www.verywellmind.com/what-is-democratic-leadership-2795315" TargetMode="External"/><Relationship Id="rId12" Type="http://schemas.openxmlformats.org/officeDocument/2006/relationships/hyperlink" Target="https://eacea.ec.europa.eu/national-policies/eurydice/content/quality-assurance-early-childhood-and-school-education-81_en" TargetMode="External"/><Relationship Id="rId17" Type="http://schemas.openxmlformats.org/officeDocument/2006/relationships/hyperlink" Target="https://www.linkedin.com/pulse/why-how-democratic-leadership-style-one-most-effective-jakhar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ducation.vic.gov.au/Documents/childhood/professionals/support/Ratiotipsheet1.pdf" TargetMode="External"/><Relationship Id="rId20" Type="http://schemas.openxmlformats.org/officeDocument/2006/relationships/hyperlink" Target="https://online.stu.edu/articles/education/democratic-participative-leadership.aspx" TargetMode="External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government/uploads/system/uploads/attachment_data/file/586242/SEED__Good_Practice_in_Early_Education_-_RR553.pdf" TargetMode="External"/><Relationship Id="rId11" Type="http://schemas.openxmlformats.org/officeDocument/2006/relationships/hyperlink" Target="https://www.educationsupport.org.uk/sites/default/files/resources/poe0501_managing_disagreements_a4_booklet.pdf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teachearlyyears.com/images/uploads/article/staff-morale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educationsupport.org.uk/resources/factsheets/managing-disagreements-factsheet" TargetMode="External"/><Relationship Id="rId19" Type="http://schemas.openxmlformats.org/officeDocument/2006/relationships/hyperlink" Target="https://journals.sagepub.com/doi/10.1177/002214651039495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arlyyearscareers.com/eyc/latest-news/dealing-with-conflicting-practitioners-in-the-early-years/" TargetMode="External"/><Relationship Id="rId14" Type="http://schemas.openxmlformats.org/officeDocument/2006/relationships/hyperlink" Target="https://www.academia.edu/25756958/Democratic_Leadership_for_School_Improvement_in_Challenging_Contexts_6_9_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5</Pages>
  <Words>1797</Words>
  <Characters>10247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Tobin</dc:creator>
  <cp:keywords/>
  <dc:description/>
  <cp:lastModifiedBy>Rebecca Tobin</cp:lastModifiedBy>
  <cp:revision>79</cp:revision>
  <dcterms:created xsi:type="dcterms:W3CDTF">2020-07-04T12:43:00Z</dcterms:created>
  <dcterms:modified xsi:type="dcterms:W3CDTF">2020-07-11T14:10:00Z</dcterms:modified>
</cp:coreProperties>
</file>