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7E8F9D" w14:textId="77777777" w:rsidR="00974F78" w:rsidRDefault="00974F78" w:rsidP="00974F78">
      <w:pPr>
        <w:pStyle w:val="TOCHeading"/>
      </w:pPr>
    </w:p>
    <w:p w14:paraId="52ECA071" w14:textId="77777777" w:rsidR="00974F78" w:rsidRPr="00974F78" w:rsidRDefault="00974F78" w:rsidP="00974F78">
      <w:pPr>
        <w:spacing w:line="259" w:lineRule="auto"/>
        <w:rPr>
          <w:rFonts w:ascii="Segoe UI" w:eastAsia="DengXian" w:hAnsi="Segoe UI" w:cs="Arial"/>
          <w:sz w:val="20"/>
          <w:szCs w:val="22"/>
          <w:lang w:val="en-GB" w:eastAsia="zh-CN"/>
        </w:rPr>
      </w:pPr>
      <w:r w:rsidRPr="00974F78">
        <w:rPr>
          <w:rFonts w:ascii="Segoe UI" w:eastAsia="DengXian" w:hAnsi="Segoe UI" w:cs="Arial"/>
          <w:noProof/>
          <w:sz w:val="20"/>
          <w:szCs w:val="22"/>
          <w:lang w:val="en-GB" w:eastAsia="zh-CN"/>
        </w:rPr>
        <w:drawing>
          <wp:inline distT="0" distB="0" distL="0" distR="0" wp14:anchorId="062FBD2E" wp14:editId="301D0CC4">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AD3F208" w14:textId="77777777" w:rsidR="00974F78" w:rsidRPr="00974F78" w:rsidRDefault="00974F78" w:rsidP="00974F78">
      <w:pPr>
        <w:spacing w:line="259" w:lineRule="auto"/>
        <w:rPr>
          <w:rFonts w:ascii="Segoe UI" w:eastAsia="DengXian" w:hAnsi="Segoe UI" w:cs="Arial"/>
          <w:sz w:val="20"/>
          <w:szCs w:val="22"/>
          <w:lang w:val="en-GB" w:eastAsia="zh-CN"/>
        </w:rPr>
      </w:pPr>
    </w:p>
    <w:p w14:paraId="0FF8F4BA" w14:textId="77777777" w:rsidR="00974F78" w:rsidRPr="00974F78" w:rsidRDefault="00974F78" w:rsidP="00974F78">
      <w:pPr>
        <w:spacing w:line="259" w:lineRule="auto"/>
        <w:rPr>
          <w:rFonts w:ascii="Segoe UI" w:eastAsia="DengXian" w:hAnsi="Segoe UI" w:cs="Arial"/>
          <w:sz w:val="20"/>
          <w:szCs w:val="22"/>
          <w:lang w:val="en-GB" w:eastAsia="zh-CN"/>
        </w:rPr>
      </w:pPr>
    </w:p>
    <w:p w14:paraId="5CD1328D" w14:textId="77777777" w:rsidR="00974F78" w:rsidRPr="00974F78" w:rsidRDefault="00974F78" w:rsidP="00974F78">
      <w:pPr>
        <w:spacing w:line="259" w:lineRule="auto"/>
        <w:rPr>
          <w:rFonts w:ascii="Segoe UI" w:eastAsia="DengXian" w:hAnsi="Segoe UI" w:cs="Arial"/>
          <w:sz w:val="20"/>
          <w:szCs w:val="22"/>
          <w:lang w:val="en-GB" w:eastAsia="zh-CN"/>
        </w:rPr>
      </w:pPr>
    </w:p>
    <w:p w14:paraId="608D20CA" w14:textId="77777777" w:rsidR="00974F78" w:rsidRPr="00974F78" w:rsidRDefault="00974F78" w:rsidP="00974F78">
      <w:pPr>
        <w:spacing w:line="259" w:lineRule="auto"/>
        <w:rPr>
          <w:rFonts w:ascii="Segoe UI" w:eastAsia="DengXian" w:hAnsi="Segoe UI" w:cs="Arial"/>
          <w:sz w:val="20"/>
          <w:szCs w:val="22"/>
          <w:lang w:val="en-GB" w:eastAsia="zh-CN"/>
        </w:rPr>
      </w:pPr>
    </w:p>
    <w:p w14:paraId="212FCFDC" w14:textId="77777777" w:rsidR="00974F78" w:rsidRPr="00974F78" w:rsidRDefault="00974F78" w:rsidP="00974F78">
      <w:pPr>
        <w:spacing w:line="259" w:lineRule="auto"/>
        <w:rPr>
          <w:rFonts w:ascii="Segoe UI" w:eastAsia="DengXian" w:hAnsi="Segoe UI" w:cs="Arial"/>
          <w:sz w:val="20"/>
          <w:szCs w:val="22"/>
          <w:lang w:val="en-GB" w:eastAsia="zh-CN"/>
        </w:rPr>
      </w:pPr>
    </w:p>
    <w:p w14:paraId="4245E2AB" w14:textId="77777777" w:rsidR="00974F78" w:rsidRPr="00974F78" w:rsidRDefault="00974F78" w:rsidP="00974F78">
      <w:pPr>
        <w:spacing w:line="259" w:lineRule="auto"/>
        <w:jc w:val="both"/>
        <w:rPr>
          <w:rFonts w:ascii="Arial" w:eastAsia="DengXian" w:hAnsi="Arial" w:cs="Arial"/>
          <w:sz w:val="28"/>
          <w:szCs w:val="28"/>
          <w:lang w:val="en-GB" w:eastAsia="zh-CN"/>
        </w:rPr>
      </w:pPr>
      <w:r w:rsidRPr="00974F78">
        <w:rPr>
          <w:rFonts w:ascii="Arial" w:eastAsia="DengXian" w:hAnsi="Arial" w:cs="Arial"/>
          <w:sz w:val="28"/>
          <w:szCs w:val="28"/>
          <w:lang w:val="en-GB" w:eastAsia="zh-CN"/>
        </w:rPr>
        <w:t>Name: Radchenko Liudmyla</w:t>
      </w:r>
    </w:p>
    <w:p w14:paraId="0E15995C" w14:textId="77777777" w:rsidR="00974F78" w:rsidRPr="00974F78" w:rsidRDefault="00974F78" w:rsidP="00974F78">
      <w:pPr>
        <w:spacing w:line="259" w:lineRule="auto"/>
        <w:jc w:val="both"/>
        <w:rPr>
          <w:rFonts w:ascii="Arial" w:eastAsia="DengXian" w:hAnsi="Arial" w:cs="Arial"/>
          <w:sz w:val="28"/>
          <w:szCs w:val="28"/>
          <w:lang w:val="en-GB" w:eastAsia="zh-CN"/>
        </w:rPr>
      </w:pPr>
      <w:r w:rsidRPr="00974F78">
        <w:rPr>
          <w:rFonts w:ascii="Arial" w:eastAsia="DengXian" w:hAnsi="Arial" w:cs="Arial"/>
          <w:sz w:val="28"/>
          <w:szCs w:val="28"/>
          <w:lang w:val="en-GB" w:eastAsia="zh-CN"/>
        </w:rPr>
        <w:t>Student ID: 2509256</w:t>
      </w:r>
    </w:p>
    <w:p w14:paraId="6DA90CBA" w14:textId="77777777" w:rsidR="00974F78" w:rsidRPr="00974F78" w:rsidRDefault="00974F78" w:rsidP="00974F78">
      <w:pPr>
        <w:spacing w:line="259" w:lineRule="auto"/>
        <w:jc w:val="both"/>
        <w:rPr>
          <w:rFonts w:ascii="Arial" w:eastAsia="DengXian" w:hAnsi="Arial" w:cs="Arial"/>
          <w:sz w:val="28"/>
          <w:szCs w:val="28"/>
          <w:lang w:val="en-GB" w:eastAsia="zh-CN"/>
        </w:rPr>
      </w:pPr>
      <w:r w:rsidRPr="00974F78">
        <w:rPr>
          <w:rFonts w:ascii="Arial" w:eastAsia="DengXian" w:hAnsi="Arial" w:cs="Arial"/>
          <w:sz w:val="28"/>
          <w:szCs w:val="28"/>
          <w:lang w:val="en-GB" w:eastAsia="zh-CN"/>
        </w:rPr>
        <w:t>Module Code: LCHS4001</w:t>
      </w:r>
    </w:p>
    <w:p w14:paraId="095A1F27" w14:textId="77777777" w:rsidR="00974F78" w:rsidRPr="00974F78" w:rsidRDefault="00974F78" w:rsidP="00974F78">
      <w:pPr>
        <w:spacing w:line="259" w:lineRule="auto"/>
        <w:jc w:val="both"/>
        <w:rPr>
          <w:rFonts w:ascii="Arial" w:eastAsia="DengXian" w:hAnsi="Arial" w:cs="Arial"/>
          <w:sz w:val="28"/>
          <w:szCs w:val="28"/>
          <w:lang w:val="en-GB" w:eastAsia="zh-CN"/>
        </w:rPr>
      </w:pPr>
      <w:r w:rsidRPr="00974F78">
        <w:rPr>
          <w:rFonts w:ascii="Arial" w:eastAsia="DengXian" w:hAnsi="Arial" w:cs="Arial"/>
          <w:sz w:val="28"/>
          <w:szCs w:val="28"/>
          <w:lang w:val="en-GB" w:eastAsia="zh-CN"/>
        </w:rPr>
        <w:t>Module: Academic and Employability Skills</w:t>
      </w:r>
    </w:p>
    <w:p w14:paraId="6169DE14" w14:textId="77777777" w:rsidR="00974F78" w:rsidRPr="00974F78" w:rsidRDefault="00974F78" w:rsidP="00974F78">
      <w:pPr>
        <w:spacing w:line="259" w:lineRule="auto"/>
        <w:jc w:val="both"/>
        <w:rPr>
          <w:rFonts w:ascii="Arial" w:eastAsia="DengXian" w:hAnsi="Arial" w:cs="Arial"/>
          <w:sz w:val="28"/>
          <w:szCs w:val="28"/>
          <w:lang w:val="en-GB" w:eastAsia="zh-CN"/>
        </w:rPr>
      </w:pPr>
      <w:r w:rsidRPr="00974F78">
        <w:rPr>
          <w:rFonts w:ascii="Arial" w:eastAsia="DengXian" w:hAnsi="Arial" w:cs="Arial"/>
          <w:sz w:val="28"/>
          <w:szCs w:val="28"/>
          <w:lang w:val="en-GB" w:eastAsia="zh-CN"/>
        </w:rPr>
        <w:t>Lecturer: Reza Taghizadeh</w:t>
      </w:r>
    </w:p>
    <w:p w14:paraId="357986F9" w14:textId="77777777" w:rsidR="00974F78" w:rsidRPr="00974F78" w:rsidRDefault="00974F78" w:rsidP="00974F78">
      <w:pPr>
        <w:spacing w:line="259" w:lineRule="auto"/>
        <w:jc w:val="both"/>
        <w:rPr>
          <w:rFonts w:ascii="Arial" w:eastAsia="DengXian" w:hAnsi="Arial" w:cs="Arial"/>
          <w:sz w:val="28"/>
          <w:szCs w:val="28"/>
          <w:lang w:val="en-GB" w:eastAsia="zh-CN"/>
        </w:rPr>
      </w:pPr>
    </w:p>
    <w:p w14:paraId="123BD2E8" w14:textId="77777777" w:rsidR="00974F78" w:rsidRPr="00974F78" w:rsidRDefault="00974F78" w:rsidP="00974F78">
      <w:pPr>
        <w:spacing w:line="259" w:lineRule="auto"/>
        <w:jc w:val="both"/>
        <w:rPr>
          <w:rFonts w:ascii="Arial" w:eastAsia="DengXian" w:hAnsi="Arial" w:cs="Arial"/>
          <w:sz w:val="28"/>
          <w:szCs w:val="28"/>
          <w:lang w:val="en-GB" w:eastAsia="zh-CN"/>
        </w:rPr>
      </w:pPr>
    </w:p>
    <w:p w14:paraId="1C16B698" w14:textId="77777777" w:rsidR="00974F78" w:rsidRPr="00974F78" w:rsidRDefault="00974F78" w:rsidP="00974F78">
      <w:pPr>
        <w:spacing w:line="259" w:lineRule="auto"/>
        <w:jc w:val="both"/>
        <w:rPr>
          <w:rFonts w:ascii="Arial" w:eastAsia="DengXian" w:hAnsi="Arial" w:cs="Arial"/>
          <w:sz w:val="28"/>
          <w:szCs w:val="28"/>
          <w:lang w:val="en-GB" w:eastAsia="zh-CN"/>
        </w:rPr>
      </w:pPr>
    </w:p>
    <w:p w14:paraId="2E67B46B" w14:textId="77777777" w:rsidR="00974F78" w:rsidRPr="00974F78" w:rsidRDefault="00974F78" w:rsidP="00974F78">
      <w:pPr>
        <w:spacing w:line="259" w:lineRule="auto"/>
        <w:jc w:val="both"/>
        <w:rPr>
          <w:rFonts w:ascii="Arial" w:eastAsia="DengXian" w:hAnsi="Arial" w:cs="Arial"/>
          <w:sz w:val="28"/>
          <w:szCs w:val="28"/>
          <w:lang w:val="en-GB" w:eastAsia="zh-CN"/>
        </w:rPr>
      </w:pPr>
    </w:p>
    <w:p w14:paraId="5B81467C" w14:textId="77777777" w:rsidR="00974F78" w:rsidRPr="00974F78" w:rsidRDefault="00974F78" w:rsidP="00974F78">
      <w:pPr>
        <w:spacing w:line="259" w:lineRule="auto"/>
        <w:jc w:val="both"/>
        <w:rPr>
          <w:rFonts w:ascii="Arial" w:eastAsia="DengXian" w:hAnsi="Arial" w:cs="Arial"/>
          <w:sz w:val="28"/>
          <w:szCs w:val="28"/>
          <w:lang w:val="en-GB" w:eastAsia="zh-CN"/>
        </w:rPr>
      </w:pPr>
    </w:p>
    <w:p w14:paraId="0979E62E" w14:textId="77777777" w:rsidR="00974F78" w:rsidRPr="00974F78" w:rsidRDefault="00974F78" w:rsidP="00974F78">
      <w:pPr>
        <w:spacing w:line="259" w:lineRule="auto"/>
        <w:jc w:val="both"/>
        <w:rPr>
          <w:rFonts w:ascii="Arial" w:eastAsia="DengXian" w:hAnsi="Arial" w:cs="Arial"/>
          <w:sz w:val="28"/>
          <w:szCs w:val="28"/>
          <w:lang w:val="en-GB" w:eastAsia="zh-CN"/>
        </w:rPr>
      </w:pPr>
    </w:p>
    <w:p w14:paraId="2480321A" w14:textId="77777777" w:rsidR="00974F78" w:rsidRPr="00974F78" w:rsidRDefault="00974F78" w:rsidP="00974F78">
      <w:pPr>
        <w:spacing w:line="259" w:lineRule="auto"/>
        <w:jc w:val="both"/>
        <w:rPr>
          <w:rFonts w:ascii="Arial" w:eastAsia="DengXian" w:hAnsi="Arial" w:cs="Arial"/>
          <w:sz w:val="28"/>
          <w:szCs w:val="28"/>
          <w:lang w:val="en-GB" w:eastAsia="zh-CN"/>
        </w:rPr>
      </w:pPr>
    </w:p>
    <w:p w14:paraId="650EDC8B" w14:textId="66C6BEA5" w:rsidR="00974F78" w:rsidRPr="00974F78" w:rsidRDefault="00974F78" w:rsidP="00974F78">
      <w:pPr>
        <w:spacing w:line="259" w:lineRule="auto"/>
        <w:jc w:val="both"/>
        <w:rPr>
          <w:rFonts w:ascii="Arial" w:eastAsia="DengXian" w:hAnsi="Arial" w:cs="Arial"/>
          <w:sz w:val="28"/>
          <w:szCs w:val="28"/>
          <w:lang w:val="en-GB" w:eastAsia="zh-CN"/>
        </w:rPr>
      </w:pPr>
      <w:r w:rsidRPr="00974F78">
        <w:rPr>
          <w:rFonts w:ascii="Arial" w:eastAsia="DengXian" w:hAnsi="Arial" w:cs="Arial"/>
          <w:sz w:val="28"/>
          <w:szCs w:val="28"/>
          <w:lang w:val="en-GB" w:eastAsia="zh-CN"/>
        </w:rPr>
        <w:tab/>
      </w:r>
      <w:r w:rsidRPr="00974F78">
        <w:rPr>
          <w:rFonts w:ascii="Arial" w:eastAsia="DengXian" w:hAnsi="Arial" w:cs="Arial"/>
          <w:sz w:val="28"/>
          <w:szCs w:val="28"/>
          <w:lang w:val="en-GB" w:eastAsia="zh-CN"/>
        </w:rPr>
        <w:tab/>
      </w:r>
      <w:r w:rsidRPr="00974F78">
        <w:rPr>
          <w:rFonts w:ascii="Arial" w:eastAsia="DengXian" w:hAnsi="Arial" w:cs="Arial"/>
          <w:sz w:val="28"/>
          <w:szCs w:val="28"/>
          <w:lang w:val="en-GB" w:eastAsia="zh-CN"/>
        </w:rPr>
        <w:tab/>
      </w:r>
      <w:r w:rsidRPr="00974F78">
        <w:rPr>
          <w:rFonts w:ascii="Arial" w:eastAsia="DengXian" w:hAnsi="Arial" w:cs="Arial"/>
          <w:sz w:val="28"/>
          <w:szCs w:val="28"/>
          <w:lang w:val="en-GB" w:eastAsia="zh-CN"/>
        </w:rPr>
        <w:tab/>
        <w:t xml:space="preserve">Submitted on: </w:t>
      </w:r>
      <w:r>
        <w:rPr>
          <w:rFonts w:ascii="Arial" w:eastAsia="DengXian" w:hAnsi="Arial" w:cs="Arial"/>
          <w:sz w:val="28"/>
          <w:szCs w:val="28"/>
          <w:lang w:val="en-GB" w:eastAsia="zh-CN"/>
        </w:rPr>
        <w:t>18.11.2025</w:t>
      </w:r>
      <w:r w:rsidRPr="00974F78">
        <w:rPr>
          <w:rFonts w:ascii="Arial" w:eastAsia="DengXian" w:hAnsi="Arial" w:cs="Arial"/>
          <w:sz w:val="28"/>
          <w:szCs w:val="28"/>
          <w:lang w:val="en-GB" w:eastAsia="zh-CN"/>
        </w:rPr>
        <w:t xml:space="preserve">   </w:t>
      </w:r>
    </w:p>
    <w:p w14:paraId="7DB39FC5" w14:textId="77777777" w:rsidR="00974F78" w:rsidRDefault="00974F78">
      <w:pPr>
        <w:rPr>
          <w:rFonts w:asciiTheme="majorHAnsi" w:eastAsiaTheme="majorEastAsia" w:hAnsiTheme="majorHAnsi" w:cstheme="majorBidi"/>
          <w:color w:val="0F4761" w:themeColor="accent1" w:themeShade="BF"/>
          <w:kern w:val="0"/>
          <w:sz w:val="32"/>
          <w:szCs w:val="32"/>
          <w:lang w:val="en-US"/>
          <w14:ligatures w14:val="none"/>
        </w:rPr>
      </w:pPr>
      <w:r w:rsidRPr="00974F78">
        <w:rPr>
          <w:lang w:val="en-GB"/>
        </w:rPr>
        <w:br w:type="page"/>
      </w:r>
    </w:p>
    <w:sdt>
      <w:sdtPr>
        <w:rPr>
          <w:rFonts w:asciiTheme="minorHAnsi" w:eastAsiaTheme="minorHAnsi" w:hAnsiTheme="minorHAnsi" w:cstheme="minorBidi"/>
          <w:color w:val="auto"/>
          <w:kern w:val="2"/>
          <w:sz w:val="24"/>
          <w:szCs w:val="24"/>
          <w:lang w:val="ru-RU"/>
          <w14:ligatures w14:val="standardContextual"/>
        </w:rPr>
        <w:id w:val="-1740469446"/>
        <w:docPartObj>
          <w:docPartGallery w:val="Table of Contents"/>
          <w:docPartUnique/>
        </w:docPartObj>
      </w:sdtPr>
      <w:sdtEndPr>
        <w:rPr>
          <w:b/>
          <w:bCs/>
          <w:noProof/>
        </w:rPr>
      </w:sdtEndPr>
      <w:sdtContent>
        <w:p w14:paraId="3270872D" w14:textId="48584749" w:rsidR="00974F78" w:rsidRDefault="00974F78" w:rsidP="00974F78">
          <w:pPr>
            <w:pStyle w:val="TOCHeading"/>
            <w:rPr>
              <w:rFonts w:ascii="Arial" w:hAnsi="Arial" w:cs="Arial"/>
              <w:sz w:val="28"/>
              <w:szCs w:val="28"/>
            </w:rPr>
          </w:pPr>
        </w:p>
        <w:p w14:paraId="56111698" w14:textId="0BF789DC" w:rsidR="00832123" w:rsidRPr="00974F78" w:rsidRDefault="00832123" w:rsidP="007062B0">
          <w:pPr>
            <w:pStyle w:val="TOCHeading"/>
            <w:spacing w:line="360" w:lineRule="auto"/>
            <w:rPr>
              <w:rFonts w:ascii="Arial" w:eastAsiaTheme="minorEastAsia" w:hAnsi="Arial" w:cs="Arial"/>
              <w:noProof/>
              <w:sz w:val="24"/>
              <w:szCs w:val="24"/>
              <w:lang w:eastAsia="ru-RU"/>
            </w:rPr>
          </w:pPr>
          <w:r w:rsidRPr="00974F78">
            <w:rPr>
              <w:rFonts w:ascii="Arial" w:hAnsi="Arial" w:cs="Arial"/>
              <w:sz w:val="24"/>
              <w:szCs w:val="24"/>
            </w:rPr>
            <w:fldChar w:fldCharType="begin"/>
          </w:r>
          <w:r w:rsidRPr="00974F78">
            <w:rPr>
              <w:rFonts w:ascii="Arial" w:hAnsi="Arial" w:cs="Arial"/>
              <w:sz w:val="24"/>
              <w:szCs w:val="24"/>
            </w:rPr>
            <w:instrText xml:space="preserve"> TOC \o "1-3" \h \z \u </w:instrText>
          </w:r>
          <w:r w:rsidRPr="00974F78">
            <w:rPr>
              <w:rFonts w:ascii="Arial" w:hAnsi="Arial" w:cs="Arial"/>
              <w:sz w:val="24"/>
              <w:szCs w:val="24"/>
            </w:rPr>
            <w:fldChar w:fldCharType="separate"/>
          </w:r>
          <w:hyperlink w:anchor="_Toc214299612" w:history="1">
            <w:r w:rsidRPr="00974F78">
              <w:rPr>
                <w:rStyle w:val="Hyperlink"/>
                <w:rFonts w:ascii="Arial" w:hAnsi="Arial" w:cs="Arial"/>
                <w:noProof/>
                <w:sz w:val="24"/>
                <w:szCs w:val="24"/>
                <w:lang w:val="en-GB"/>
              </w:rPr>
              <w:t>1. Written Report</w:t>
            </w:r>
            <w:r w:rsidRPr="00974F78">
              <w:rPr>
                <w:rFonts w:ascii="Arial" w:hAnsi="Arial" w:cs="Arial"/>
                <w:noProof/>
                <w:webHidden/>
                <w:sz w:val="24"/>
                <w:szCs w:val="24"/>
              </w:rPr>
              <w:tab/>
            </w:r>
            <w:r w:rsidRPr="00974F78">
              <w:rPr>
                <w:rFonts w:ascii="Arial" w:hAnsi="Arial" w:cs="Arial"/>
                <w:noProof/>
                <w:webHidden/>
                <w:sz w:val="24"/>
                <w:szCs w:val="24"/>
              </w:rPr>
              <w:fldChar w:fldCharType="begin"/>
            </w:r>
            <w:r w:rsidRPr="00974F78">
              <w:rPr>
                <w:rFonts w:ascii="Arial" w:hAnsi="Arial" w:cs="Arial"/>
                <w:noProof/>
                <w:webHidden/>
                <w:sz w:val="24"/>
                <w:szCs w:val="24"/>
              </w:rPr>
              <w:instrText xml:space="preserve"> PAGEREF _Toc214299612 \h </w:instrText>
            </w:r>
            <w:r w:rsidRPr="00974F78">
              <w:rPr>
                <w:rFonts w:ascii="Arial" w:hAnsi="Arial" w:cs="Arial"/>
                <w:noProof/>
                <w:webHidden/>
                <w:sz w:val="24"/>
                <w:szCs w:val="24"/>
              </w:rPr>
            </w:r>
            <w:r w:rsidRPr="00974F78">
              <w:rPr>
                <w:rFonts w:ascii="Arial" w:hAnsi="Arial" w:cs="Arial"/>
                <w:noProof/>
                <w:webHidden/>
                <w:sz w:val="24"/>
                <w:szCs w:val="24"/>
              </w:rPr>
              <w:fldChar w:fldCharType="separate"/>
            </w:r>
            <w:r w:rsidRPr="00974F78">
              <w:rPr>
                <w:rFonts w:ascii="Arial" w:hAnsi="Arial" w:cs="Arial"/>
                <w:noProof/>
                <w:webHidden/>
                <w:sz w:val="24"/>
                <w:szCs w:val="24"/>
              </w:rPr>
              <w:t>2</w:t>
            </w:r>
            <w:r w:rsidRPr="00974F78">
              <w:rPr>
                <w:rFonts w:ascii="Arial" w:hAnsi="Arial" w:cs="Arial"/>
                <w:noProof/>
                <w:webHidden/>
                <w:sz w:val="24"/>
                <w:szCs w:val="24"/>
              </w:rPr>
              <w:fldChar w:fldCharType="end"/>
            </w:r>
          </w:hyperlink>
        </w:p>
        <w:p w14:paraId="689CBB27" w14:textId="0E96B725" w:rsidR="00832123" w:rsidRPr="00974F78" w:rsidRDefault="00832123" w:rsidP="007062B0">
          <w:pPr>
            <w:pStyle w:val="TOC1"/>
            <w:tabs>
              <w:tab w:val="right" w:leader="dot" w:pos="9016"/>
            </w:tabs>
            <w:spacing w:line="360" w:lineRule="auto"/>
            <w:rPr>
              <w:rFonts w:ascii="Arial" w:eastAsiaTheme="minorEastAsia" w:hAnsi="Arial" w:cs="Arial"/>
              <w:noProof/>
              <w:lang w:eastAsia="ru-RU"/>
            </w:rPr>
          </w:pPr>
          <w:hyperlink w:anchor="_Toc214299613" w:history="1">
            <w:r w:rsidRPr="00974F78">
              <w:rPr>
                <w:rStyle w:val="Hyperlink"/>
                <w:rFonts w:ascii="Arial" w:hAnsi="Arial" w:cs="Arial"/>
                <w:noProof/>
                <w:lang w:val="en-GB"/>
              </w:rPr>
              <w:t>1.1 Introduction</w:t>
            </w:r>
            <w:r w:rsidRPr="00974F78">
              <w:rPr>
                <w:rFonts w:ascii="Arial" w:hAnsi="Arial" w:cs="Arial"/>
                <w:noProof/>
                <w:webHidden/>
              </w:rPr>
              <w:tab/>
            </w:r>
            <w:r w:rsidRPr="00974F78">
              <w:rPr>
                <w:rFonts w:ascii="Arial" w:hAnsi="Arial" w:cs="Arial"/>
                <w:noProof/>
                <w:webHidden/>
              </w:rPr>
              <w:fldChar w:fldCharType="begin"/>
            </w:r>
            <w:r w:rsidRPr="00974F78">
              <w:rPr>
                <w:rFonts w:ascii="Arial" w:hAnsi="Arial" w:cs="Arial"/>
                <w:noProof/>
                <w:webHidden/>
              </w:rPr>
              <w:instrText xml:space="preserve"> PAGEREF _Toc214299613 \h </w:instrText>
            </w:r>
            <w:r w:rsidRPr="00974F78">
              <w:rPr>
                <w:rFonts w:ascii="Arial" w:hAnsi="Arial" w:cs="Arial"/>
                <w:noProof/>
                <w:webHidden/>
              </w:rPr>
            </w:r>
            <w:r w:rsidRPr="00974F78">
              <w:rPr>
                <w:rFonts w:ascii="Arial" w:hAnsi="Arial" w:cs="Arial"/>
                <w:noProof/>
                <w:webHidden/>
              </w:rPr>
              <w:fldChar w:fldCharType="separate"/>
            </w:r>
            <w:r w:rsidRPr="00974F78">
              <w:rPr>
                <w:rFonts w:ascii="Arial" w:hAnsi="Arial" w:cs="Arial"/>
                <w:noProof/>
                <w:webHidden/>
              </w:rPr>
              <w:t>2</w:t>
            </w:r>
            <w:r w:rsidRPr="00974F78">
              <w:rPr>
                <w:rFonts w:ascii="Arial" w:hAnsi="Arial" w:cs="Arial"/>
                <w:noProof/>
                <w:webHidden/>
              </w:rPr>
              <w:fldChar w:fldCharType="end"/>
            </w:r>
          </w:hyperlink>
        </w:p>
        <w:p w14:paraId="5FC4C39F" w14:textId="1BBE2FF4" w:rsidR="00832123" w:rsidRPr="00974F78" w:rsidRDefault="00832123" w:rsidP="007062B0">
          <w:pPr>
            <w:pStyle w:val="TOC1"/>
            <w:tabs>
              <w:tab w:val="right" w:leader="dot" w:pos="9016"/>
            </w:tabs>
            <w:spacing w:line="360" w:lineRule="auto"/>
            <w:rPr>
              <w:rFonts w:ascii="Arial" w:eastAsiaTheme="minorEastAsia" w:hAnsi="Arial" w:cs="Arial"/>
              <w:noProof/>
              <w:lang w:eastAsia="ru-RU"/>
            </w:rPr>
          </w:pPr>
          <w:hyperlink w:anchor="_Toc214299614" w:history="1">
            <w:r w:rsidRPr="00974F78">
              <w:rPr>
                <w:rStyle w:val="Hyperlink"/>
                <w:rFonts w:ascii="Arial" w:hAnsi="Arial" w:cs="Arial"/>
                <w:noProof/>
                <w:lang w:val="en-GB"/>
              </w:rPr>
              <w:t>1.2 Description of</w:t>
            </w:r>
            <w:r w:rsidR="0009518D">
              <w:rPr>
                <w:rStyle w:val="Hyperlink"/>
                <w:rFonts w:ascii="Arial" w:hAnsi="Arial" w:cs="Arial"/>
                <w:noProof/>
                <w:lang w:val="en-GB"/>
              </w:rPr>
              <w:t>,</w:t>
            </w:r>
            <w:r w:rsidRPr="00974F78">
              <w:rPr>
                <w:rStyle w:val="Hyperlink"/>
                <w:rFonts w:ascii="Arial" w:hAnsi="Arial" w:cs="Arial"/>
                <w:noProof/>
                <w:lang w:val="en-GB"/>
              </w:rPr>
              <w:t xml:space="preserve"> and background to</w:t>
            </w:r>
            <w:r w:rsidR="006E6C06">
              <w:rPr>
                <w:rStyle w:val="Hyperlink"/>
                <w:rFonts w:ascii="Arial" w:hAnsi="Arial" w:cs="Arial"/>
                <w:noProof/>
                <w:lang w:val="en-GB"/>
              </w:rPr>
              <w:t>,</w:t>
            </w:r>
            <w:r w:rsidRPr="00974F78">
              <w:rPr>
                <w:rStyle w:val="Hyperlink"/>
                <w:rFonts w:ascii="Arial" w:hAnsi="Arial" w:cs="Arial"/>
                <w:noProof/>
                <w:lang w:val="en-GB"/>
              </w:rPr>
              <w:t xml:space="preserve"> Care Assistant in Healthcare</w:t>
            </w:r>
            <w:r w:rsidRPr="00974F78">
              <w:rPr>
                <w:rFonts w:ascii="Arial" w:hAnsi="Arial" w:cs="Arial"/>
                <w:noProof/>
                <w:webHidden/>
              </w:rPr>
              <w:tab/>
            </w:r>
            <w:r w:rsidRPr="00974F78">
              <w:rPr>
                <w:rFonts w:ascii="Arial" w:hAnsi="Arial" w:cs="Arial"/>
                <w:noProof/>
                <w:webHidden/>
              </w:rPr>
              <w:fldChar w:fldCharType="begin"/>
            </w:r>
            <w:r w:rsidRPr="00974F78">
              <w:rPr>
                <w:rFonts w:ascii="Arial" w:hAnsi="Arial" w:cs="Arial"/>
                <w:noProof/>
                <w:webHidden/>
              </w:rPr>
              <w:instrText xml:space="preserve"> PAGEREF _Toc214299614 \h </w:instrText>
            </w:r>
            <w:r w:rsidRPr="00974F78">
              <w:rPr>
                <w:rFonts w:ascii="Arial" w:hAnsi="Arial" w:cs="Arial"/>
                <w:noProof/>
                <w:webHidden/>
              </w:rPr>
            </w:r>
            <w:r w:rsidRPr="00974F78">
              <w:rPr>
                <w:rFonts w:ascii="Arial" w:hAnsi="Arial" w:cs="Arial"/>
                <w:noProof/>
                <w:webHidden/>
              </w:rPr>
              <w:fldChar w:fldCharType="separate"/>
            </w:r>
            <w:r w:rsidRPr="00974F78">
              <w:rPr>
                <w:rFonts w:ascii="Arial" w:hAnsi="Arial" w:cs="Arial"/>
                <w:noProof/>
                <w:webHidden/>
              </w:rPr>
              <w:t>2</w:t>
            </w:r>
            <w:r w:rsidRPr="00974F78">
              <w:rPr>
                <w:rFonts w:ascii="Arial" w:hAnsi="Arial" w:cs="Arial"/>
                <w:noProof/>
                <w:webHidden/>
              </w:rPr>
              <w:fldChar w:fldCharType="end"/>
            </w:r>
          </w:hyperlink>
        </w:p>
        <w:p w14:paraId="1A919FA7" w14:textId="619D83E6" w:rsidR="00832123" w:rsidRPr="00974F78" w:rsidRDefault="00832123" w:rsidP="007062B0">
          <w:pPr>
            <w:pStyle w:val="TOC1"/>
            <w:tabs>
              <w:tab w:val="right" w:leader="dot" w:pos="9016"/>
            </w:tabs>
            <w:spacing w:line="360" w:lineRule="auto"/>
            <w:rPr>
              <w:rFonts w:ascii="Arial" w:eastAsiaTheme="minorEastAsia" w:hAnsi="Arial" w:cs="Arial"/>
              <w:noProof/>
              <w:lang w:eastAsia="ru-RU"/>
            </w:rPr>
          </w:pPr>
          <w:hyperlink w:anchor="_Toc214299615" w:history="1">
            <w:r w:rsidRPr="00974F78">
              <w:rPr>
                <w:rStyle w:val="Hyperlink"/>
                <w:rFonts w:ascii="Arial" w:hAnsi="Arial" w:cs="Arial"/>
                <w:noProof/>
                <w:lang w:val="en-GB"/>
              </w:rPr>
              <w:t>1.3 Evaluation of the skills needed for Care Assistants in Healthcare</w:t>
            </w:r>
            <w:r w:rsidRPr="00974F78">
              <w:rPr>
                <w:rFonts w:ascii="Arial" w:hAnsi="Arial" w:cs="Arial"/>
                <w:noProof/>
                <w:webHidden/>
              </w:rPr>
              <w:tab/>
            </w:r>
            <w:r w:rsidRPr="00974F78">
              <w:rPr>
                <w:rFonts w:ascii="Arial" w:hAnsi="Arial" w:cs="Arial"/>
                <w:noProof/>
                <w:webHidden/>
              </w:rPr>
              <w:fldChar w:fldCharType="begin"/>
            </w:r>
            <w:r w:rsidRPr="00974F78">
              <w:rPr>
                <w:rFonts w:ascii="Arial" w:hAnsi="Arial" w:cs="Arial"/>
                <w:noProof/>
                <w:webHidden/>
              </w:rPr>
              <w:instrText xml:space="preserve"> PAGEREF _Toc214299615 \h </w:instrText>
            </w:r>
            <w:r w:rsidRPr="00974F78">
              <w:rPr>
                <w:rFonts w:ascii="Arial" w:hAnsi="Arial" w:cs="Arial"/>
                <w:noProof/>
                <w:webHidden/>
              </w:rPr>
            </w:r>
            <w:r w:rsidRPr="00974F78">
              <w:rPr>
                <w:rFonts w:ascii="Arial" w:hAnsi="Arial" w:cs="Arial"/>
                <w:noProof/>
                <w:webHidden/>
              </w:rPr>
              <w:fldChar w:fldCharType="separate"/>
            </w:r>
            <w:r w:rsidRPr="00974F78">
              <w:rPr>
                <w:rFonts w:ascii="Arial" w:hAnsi="Arial" w:cs="Arial"/>
                <w:noProof/>
                <w:webHidden/>
              </w:rPr>
              <w:t>2</w:t>
            </w:r>
            <w:r w:rsidRPr="00974F78">
              <w:rPr>
                <w:rFonts w:ascii="Arial" w:hAnsi="Arial" w:cs="Arial"/>
                <w:noProof/>
                <w:webHidden/>
              </w:rPr>
              <w:fldChar w:fldCharType="end"/>
            </w:r>
          </w:hyperlink>
        </w:p>
        <w:p w14:paraId="5FA68AEE" w14:textId="30BD2DF0" w:rsidR="00832123" w:rsidRPr="00974F78" w:rsidRDefault="00832123" w:rsidP="007062B0">
          <w:pPr>
            <w:pStyle w:val="TOC1"/>
            <w:tabs>
              <w:tab w:val="right" w:leader="dot" w:pos="9016"/>
            </w:tabs>
            <w:spacing w:line="360" w:lineRule="auto"/>
            <w:rPr>
              <w:rFonts w:ascii="Arial" w:eastAsiaTheme="minorEastAsia" w:hAnsi="Arial" w:cs="Arial"/>
              <w:noProof/>
              <w:lang w:eastAsia="ru-RU"/>
            </w:rPr>
          </w:pPr>
          <w:hyperlink w:anchor="_Toc214299616" w:history="1">
            <w:r w:rsidRPr="00974F78">
              <w:rPr>
                <w:rStyle w:val="Hyperlink"/>
                <w:rFonts w:ascii="Arial" w:hAnsi="Arial" w:cs="Arial"/>
                <w:noProof/>
                <w:lang w:val="en-GB"/>
              </w:rPr>
              <w:t>1.4 Strategies to improve the skills for Care Assistants</w:t>
            </w:r>
            <w:r w:rsidRPr="00974F78">
              <w:rPr>
                <w:rFonts w:ascii="Arial" w:hAnsi="Arial" w:cs="Arial"/>
                <w:noProof/>
                <w:webHidden/>
              </w:rPr>
              <w:tab/>
            </w:r>
            <w:r w:rsidRPr="00974F78">
              <w:rPr>
                <w:rFonts w:ascii="Arial" w:hAnsi="Arial" w:cs="Arial"/>
                <w:noProof/>
                <w:webHidden/>
              </w:rPr>
              <w:fldChar w:fldCharType="begin"/>
            </w:r>
            <w:r w:rsidRPr="00974F78">
              <w:rPr>
                <w:rFonts w:ascii="Arial" w:hAnsi="Arial" w:cs="Arial"/>
                <w:noProof/>
                <w:webHidden/>
              </w:rPr>
              <w:instrText xml:space="preserve"> PAGEREF _Toc214299616 \h </w:instrText>
            </w:r>
            <w:r w:rsidRPr="00974F78">
              <w:rPr>
                <w:rFonts w:ascii="Arial" w:hAnsi="Arial" w:cs="Arial"/>
                <w:noProof/>
                <w:webHidden/>
              </w:rPr>
            </w:r>
            <w:r w:rsidRPr="00974F78">
              <w:rPr>
                <w:rFonts w:ascii="Arial" w:hAnsi="Arial" w:cs="Arial"/>
                <w:noProof/>
                <w:webHidden/>
              </w:rPr>
              <w:fldChar w:fldCharType="separate"/>
            </w:r>
            <w:r w:rsidRPr="00974F78">
              <w:rPr>
                <w:rFonts w:ascii="Arial" w:hAnsi="Arial" w:cs="Arial"/>
                <w:noProof/>
                <w:webHidden/>
              </w:rPr>
              <w:t>3</w:t>
            </w:r>
            <w:r w:rsidRPr="00974F78">
              <w:rPr>
                <w:rFonts w:ascii="Arial" w:hAnsi="Arial" w:cs="Arial"/>
                <w:noProof/>
                <w:webHidden/>
              </w:rPr>
              <w:fldChar w:fldCharType="end"/>
            </w:r>
          </w:hyperlink>
        </w:p>
        <w:p w14:paraId="132CAE52" w14:textId="3944063D" w:rsidR="00832123" w:rsidRPr="00974F78" w:rsidRDefault="00832123" w:rsidP="007062B0">
          <w:pPr>
            <w:pStyle w:val="TOC2"/>
            <w:tabs>
              <w:tab w:val="right" w:leader="dot" w:pos="9016"/>
            </w:tabs>
            <w:spacing w:line="360" w:lineRule="auto"/>
            <w:ind w:left="0"/>
            <w:rPr>
              <w:rFonts w:ascii="Arial" w:eastAsiaTheme="minorEastAsia" w:hAnsi="Arial" w:cs="Arial"/>
              <w:noProof/>
              <w:lang w:eastAsia="ru-RU"/>
            </w:rPr>
          </w:pPr>
          <w:hyperlink w:anchor="_Toc214299617" w:history="1">
            <w:r w:rsidRPr="00974F78">
              <w:rPr>
                <w:rStyle w:val="Hyperlink"/>
                <w:rFonts w:ascii="Arial" w:hAnsi="Arial" w:cs="Arial"/>
                <w:noProof/>
                <w:lang w:val="en-GB"/>
              </w:rPr>
              <w:t>1.4.1 Training and development</w:t>
            </w:r>
            <w:r w:rsidRPr="00974F78">
              <w:rPr>
                <w:rFonts w:ascii="Arial" w:hAnsi="Arial" w:cs="Arial"/>
                <w:noProof/>
                <w:webHidden/>
              </w:rPr>
              <w:tab/>
            </w:r>
            <w:r w:rsidRPr="00974F78">
              <w:rPr>
                <w:rFonts w:ascii="Arial" w:hAnsi="Arial" w:cs="Arial"/>
                <w:noProof/>
                <w:webHidden/>
              </w:rPr>
              <w:fldChar w:fldCharType="begin"/>
            </w:r>
            <w:r w:rsidRPr="00974F78">
              <w:rPr>
                <w:rFonts w:ascii="Arial" w:hAnsi="Arial" w:cs="Arial"/>
                <w:noProof/>
                <w:webHidden/>
              </w:rPr>
              <w:instrText xml:space="preserve"> PAGEREF _Toc214299617 \h </w:instrText>
            </w:r>
            <w:r w:rsidRPr="00974F78">
              <w:rPr>
                <w:rFonts w:ascii="Arial" w:hAnsi="Arial" w:cs="Arial"/>
                <w:noProof/>
                <w:webHidden/>
              </w:rPr>
            </w:r>
            <w:r w:rsidRPr="00974F78">
              <w:rPr>
                <w:rFonts w:ascii="Arial" w:hAnsi="Arial" w:cs="Arial"/>
                <w:noProof/>
                <w:webHidden/>
              </w:rPr>
              <w:fldChar w:fldCharType="separate"/>
            </w:r>
            <w:r w:rsidRPr="00974F78">
              <w:rPr>
                <w:rFonts w:ascii="Arial" w:hAnsi="Arial" w:cs="Arial"/>
                <w:noProof/>
                <w:webHidden/>
              </w:rPr>
              <w:t>3</w:t>
            </w:r>
            <w:r w:rsidRPr="00974F78">
              <w:rPr>
                <w:rFonts w:ascii="Arial" w:hAnsi="Arial" w:cs="Arial"/>
                <w:noProof/>
                <w:webHidden/>
              </w:rPr>
              <w:fldChar w:fldCharType="end"/>
            </w:r>
          </w:hyperlink>
        </w:p>
        <w:p w14:paraId="34283BCF" w14:textId="5C1C6A1F" w:rsidR="00832123" w:rsidRPr="00974F78" w:rsidRDefault="00832123" w:rsidP="007062B0">
          <w:pPr>
            <w:pStyle w:val="TOC2"/>
            <w:tabs>
              <w:tab w:val="right" w:leader="dot" w:pos="9016"/>
            </w:tabs>
            <w:spacing w:line="360" w:lineRule="auto"/>
            <w:ind w:left="0"/>
            <w:rPr>
              <w:rFonts w:ascii="Arial" w:eastAsiaTheme="minorEastAsia" w:hAnsi="Arial" w:cs="Arial"/>
              <w:noProof/>
              <w:lang w:eastAsia="ru-RU"/>
            </w:rPr>
          </w:pPr>
          <w:hyperlink w:anchor="_Toc214299618" w:history="1">
            <w:r w:rsidRPr="00974F78">
              <w:rPr>
                <w:rStyle w:val="Hyperlink"/>
                <w:rFonts w:ascii="Arial" w:hAnsi="Arial" w:cs="Arial"/>
                <w:noProof/>
                <w:lang w:val="en-GB"/>
              </w:rPr>
              <w:t>1.4.2 Reflective practice</w:t>
            </w:r>
            <w:r w:rsidRPr="00974F78">
              <w:rPr>
                <w:rFonts w:ascii="Arial" w:hAnsi="Arial" w:cs="Arial"/>
                <w:noProof/>
                <w:webHidden/>
              </w:rPr>
              <w:tab/>
            </w:r>
            <w:r w:rsidRPr="00974F78">
              <w:rPr>
                <w:rFonts w:ascii="Arial" w:hAnsi="Arial" w:cs="Arial"/>
                <w:noProof/>
                <w:webHidden/>
              </w:rPr>
              <w:fldChar w:fldCharType="begin"/>
            </w:r>
            <w:r w:rsidRPr="00974F78">
              <w:rPr>
                <w:rFonts w:ascii="Arial" w:hAnsi="Arial" w:cs="Arial"/>
                <w:noProof/>
                <w:webHidden/>
              </w:rPr>
              <w:instrText xml:space="preserve"> PAGEREF _Toc214299618 \h </w:instrText>
            </w:r>
            <w:r w:rsidRPr="00974F78">
              <w:rPr>
                <w:rFonts w:ascii="Arial" w:hAnsi="Arial" w:cs="Arial"/>
                <w:noProof/>
                <w:webHidden/>
              </w:rPr>
            </w:r>
            <w:r w:rsidRPr="00974F78">
              <w:rPr>
                <w:rFonts w:ascii="Arial" w:hAnsi="Arial" w:cs="Arial"/>
                <w:noProof/>
                <w:webHidden/>
              </w:rPr>
              <w:fldChar w:fldCharType="separate"/>
            </w:r>
            <w:r w:rsidRPr="00974F78">
              <w:rPr>
                <w:rFonts w:ascii="Arial" w:hAnsi="Arial" w:cs="Arial"/>
                <w:noProof/>
                <w:webHidden/>
              </w:rPr>
              <w:t>4</w:t>
            </w:r>
            <w:r w:rsidRPr="00974F78">
              <w:rPr>
                <w:rFonts w:ascii="Arial" w:hAnsi="Arial" w:cs="Arial"/>
                <w:noProof/>
                <w:webHidden/>
              </w:rPr>
              <w:fldChar w:fldCharType="end"/>
            </w:r>
          </w:hyperlink>
        </w:p>
        <w:p w14:paraId="068B3AA3" w14:textId="6F6941FE" w:rsidR="00832123" w:rsidRPr="00974F78" w:rsidRDefault="00832123" w:rsidP="007062B0">
          <w:pPr>
            <w:pStyle w:val="TOC2"/>
            <w:tabs>
              <w:tab w:val="right" w:leader="dot" w:pos="9016"/>
            </w:tabs>
            <w:spacing w:line="360" w:lineRule="auto"/>
            <w:ind w:left="0"/>
            <w:rPr>
              <w:rFonts w:ascii="Arial" w:eastAsiaTheme="minorEastAsia" w:hAnsi="Arial" w:cs="Arial"/>
              <w:noProof/>
              <w:lang w:eastAsia="ru-RU"/>
            </w:rPr>
          </w:pPr>
          <w:hyperlink w:anchor="_Toc214299619" w:history="1">
            <w:r w:rsidRPr="00974F78">
              <w:rPr>
                <w:rStyle w:val="Hyperlink"/>
                <w:rFonts w:ascii="Arial" w:hAnsi="Arial" w:cs="Arial"/>
                <w:noProof/>
                <w:lang w:val="en-GB"/>
              </w:rPr>
              <w:t>1.4.3 Mentoring</w:t>
            </w:r>
            <w:r w:rsidRPr="00974F78">
              <w:rPr>
                <w:rFonts w:ascii="Arial" w:hAnsi="Arial" w:cs="Arial"/>
                <w:noProof/>
                <w:webHidden/>
              </w:rPr>
              <w:tab/>
            </w:r>
            <w:r w:rsidRPr="00974F78">
              <w:rPr>
                <w:rFonts w:ascii="Arial" w:hAnsi="Arial" w:cs="Arial"/>
                <w:noProof/>
                <w:webHidden/>
              </w:rPr>
              <w:fldChar w:fldCharType="begin"/>
            </w:r>
            <w:r w:rsidRPr="00974F78">
              <w:rPr>
                <w:rFonts w:ascii="Arial" w:hAnsi="Arial" w:cs="Arial"/>
                <w:noProof/>
                <w:webHidden/>
              </w:rPr>
              <w:instrText xml:space="preserve"> PAGEREF _Toc214299619 \h </w:instrText>
            </w:r>
            <w:r w:rsidRPr="00974F78">
              <w:rPr>
                <w:rFonts w:ascii="Arial" w:hAnsi="Arial" w:cs="Arial"/>
                <w:noProof/>
                <w:webHidden/>
              </w:rPr>
            </w:r>
            <w:r w:rsidRPr="00974F78">
              <w:rPr>
                <w:rFonts w:ascii="Arial" w:hAnsi="Arial" w:cs="Arial"/>
                <w:noProof/>
                <w:webHidden/>
              </w:rPr>
              <w:fldChar w:fldCharType="separate"/>
            </w:r>
            <w:r w:rsidRPr="00974F78">
              <w:rPr>
                <w:rFonts w:ascii="Arial" w:hAnsi="Arial" w:cs="Arial"/>
                <w:noProof/>
                <w:webHidden/>
              </w:rPr>
              <w:t>4</w:t>
            </w:r>
            <w:r w:rsidRPr="00974F78">
              <w:rPr>
                <w:rFonts w:ascii="Arial" w:hAnsi="Arial" w:cs="Arial"/>
                <w:noProof/>
                <w:webHidden/>
              </w:rPr>
              <w:fldChar w:fldCharType="end"/>
            </w:r>
          </w:hyperlink>
        </w:p>
        <w:p w14:paraId="265528CD" w14:textId="3C542E2C" w:rsidR="00832123" w:rsidRPr="00974F78" w:rsidRDefault="00832123" w:rsidP="007062B0">
          <w:pPr>
            <w:pStyle w:val="TOC1"/>
            <w:tabs>
              <w:tab w:val="right" w:leader="dot" w:pos="9016"/>
            </w:tabs>
            <w:spacing w:line="360" w:lineRule="auto"/>
            <w:rPr>
              <w:rFonts w:ascii="Arial" w:eastAsiaTheme="minorEastAsia" w:hAnsi="Arial" w:cs="Arial"/>
              <w:noProof/>
              <w:lang w:eastAsia="ru-RU"/>
            </w:rPr>
          </w:pPr>
          <w:hyperlink w:anchor="_Toc214299620" w:history="1">
            <w:r w:rsidRPr="00974F78">
              <w:rPr>
                <w:rStyle w:val="Hyperlink"/>
                <w:rFonts w:ascii="Arial" w:hAnsi="Arial" w:cs="Arial"/>
                <w:noProof/>
                <w:lang w:val="en-GB"/>
              </w:rPr>
              <w:t>1.5 Conclusion</w:t>
            </w:r>
            <w:r w:rsidRPr="00974F78">
              <w:rPr>
                <w:rFonts w:ascii="Arial" w:hAnsi="Arial" w:cs="Arial"/>
                <w:noProof/>
                <w:webHidden/>
              </w:rPr>
              <w:tab/>
            </w:r>
            <w:r w:rsidRPr="00974F78">
              <w:rPr>
                <w:rFonts w:ascii="Arial" w:hAnsi="Arial" w:cs="Arial"/>
                <w:noProof/>
                <w:webHidden/>
              </w:rPr>
              <w:fldChar w:fldCharType="begin"/>
            </w:r>
            <w:r w:rsidRPr="00974F78">
              <w:rPr>
                <w:rFonts w:ascii="Arial" w:hAnsi="Arial" w:cs="Arial"/>
                <w:noProof/>
                <w:webHidden/>
              </w:rPr>
              <w:instrText xml:space="preserve"> PAGEREF _Toc214299620 \h </w:instrText>
            </w:r>
            <w:r w:rsidRPr="00974F78">
              <w:rPr>
                <w:rFonts w:ascii="Arial" w:hAnsi="Arial" w:cs="Arial"/>
                <w:noProof/>
                <w:webHidden/>
              </w:rPr>
            </w:r>
            <w:r w:rsidRPr="00974F78">
              <w:rPr>
                <w:rFonts w:ascii="Arial" w:hAnsi="Arial" w:cs="Arial"/>
                <w:noProof/>
                <w:webHidden/>
              </w:rPr>
              <w:fldChar w:fldCharType="separate"/>
            </w:r>
            <w:r w:rsidRPr="00974F78">
              <w:rPr>
                <w:rFonts w:ascii="Arial" w:hAnsi="Arial" w:cs="Arial"/>
                <w:noProof/>
                <w:webHidden/>
              </w:rPr>
              <w:t>4</w:t>
            </w:r>
            <w:r w:rsidRPr="00974F78">
              <w:rPr>
                <w:rFonts w:ascii="Arial" w:hAnsi="Arial" w:cs="Arial"/>
                <w:noProof/>
                <w:webHidden/>
              </w:rPr>
              <w:fldChar w:fldCharType="end"/>
            </w:r>
          </w:hyperlink>
        </w:p>
        <w:p w14:paraId="2C0B130C" w14:textId="28EE4863" w:rsidR="00832123" w:rsidRPr="00974F78" w:rsidRDefault="00832123" w:rsidP="007062B0">
          <w:pPr>
            <w:pStyle w:val="TOC1"/>
            <w:tabs>
              <w:tab w:val="right" w:leader="dot" w:pos="9016"/>
            </w:tabs>
            <w:spacing w:line="360" w:lineRule="auto"/>
            <w:rPr>
              <w:rFonts w:ascii="Arial" w:eastAsiaTheme="minorEastAsia" w:hAnsi="Arial" w:cs="Arial"/>
              <w:noProof/>
              <w:lang w:eastAsia="ru-RU"/>
            </w:rPr>
          </w:pPr>
          <w:hyperlink w:anchor="_Toc214299621" w:history="1">
            <w:r w:rsidRPr="00974F78">
              <w:rPr>
                <w:rStyle w:val="Hyperlink"/>
                <w:rFonts w:ascii="Arial" w:hAnsi="Arial" w:cs="Arial"/>
                <w:noProof/>
                <w:lang w:val="en-GB"/>
              </w:rPr>
              <w:t>1.6 Reference List:</w:t>
            </w:r>
            <w:r w:rsidRPr="00974F78">
              <w:rPr>
                <w:rFonts w:ascii="Arial" w:hAnsi="Arial" w:cs="Arial"/>
                <w:noProof/>
                <w:webHidden/>
              </w:rPr>
              <w:tab/>
            </w:r>
            <w:r w:rsidRPr="00974F78">
              <w:rPr>
                <w:rFonts w:ascii="Arial" w:hAnsi="Arial" w:cs="Arial"/>
                <w:noProof/>
                <w:webHidden/>
              </w:rPr>
              <w:fldChar w:fldCharType="begin"/>
            </w:r>
            <w:r w:rsidRPr="00974F78">
              <w:rPr>
                <w:rFonts w:ascii="Arial" w:hAnsi="Arial" w:cs="Arial"/>
                <w:noProof/>
                <w:webHidden/>
              </w:rPr>
              <w:instrText xml:space="preserve"> PAGEREF _Toc214299621 \h </w:instrText>
            </w:r>
            <w:r w:rsidRPr="00974F78">
              <w:rPr>
                <w:rFonts w:ascii="Arial" w:hAnsi="Arial" w:cs="Arial"/>
                <w:noProof/>
                <w:webHidden/>
              </w:rPr>
            </w:r>
            <w:r w:rsidRPr="00974F78">
              <w:rPr>
                <w:rFonts w:ascii="Arial" w:hAnsi="Arial" w:cs="Arial"/>
                <w:noProof/>
                <w:webHidden/>
              </w:rPr>
              <w:fldChar w:fldCharType="separate"/>
            </w:r>
            <w:r w:rsidRPr="00974F78">
              <w:rPr>
                <w:rFonts w:ascii="Arial" w:hAnsi="Arial" w:cs="Arial"/>
                <w:noProof/>
                <w:webHidden/>
              </w:rPr>
              <w:t>5</w:t>
            </w:r>
            <w:r w:rsidRPr="00974F78">
              <w:rPr>
                <w:rFonts w:ascii="Arial" w:hAnsi="Arial" w:cs="Arial"/>
                <w:noProof/>
                <w:webHidden/>
              </w:rPr>
              <w:fldChar w:fldCharType="end"/>
            </w:r>
          </w:hyperlink>
        </w:p>
        <w:p w14:paraId="4B27CC8B" w14:textId="585BD195" w:rsidR="00832123" w:rsidRDefault="00832123" w:rsidP="0069074C">
          <w:r w:rsidRPr="00974F78">
            <w:rPr>
              <w:rFonts w:ascii="Arial" w:hAnsi="Arial" w:cs="Arial"/>
              <w:b/>
              <w:bCs/>
              <w:noProof/>
            </w:rPr>
            <w:fldChar w:fldCharType="end"/>
          </w:r>
        </w:p>
      </w:sdtContent>
    </w:sdt>
    <w:p w14:paraId="0B3C8D9C" w14:textId="37686A9F" w:rsidR="001E3976" w:rsidRDefault="001E3976" w:rsidP="0069074C">
      <w:pPr>
        <w:rPr>
          <w:lang w:val="en-GB"/>
        </w:rPr>
      </w:pPr>
    </w:p>
    <w:p w14:paraId="3BCF2350" w14:textId="77777777" w:rsidR="001E3976" w:rsidRDefault="001E3976" w:rsidP="0069074C">
      <w:pPr>
        <w:rPr>
          <w:lang w:val="en-GB"/>
        </w:rPr>
      </w:pPr>
      <w:r>
        <w:rPr>
          <w:lang w:val="en-GB"/>
        </w:rPr>
        <w:br w:type="page"/>
      </w:r>
    </w:p>
    <w:p w14:paraId="730F9232" w14:textId="77777777" w:rsidR="00FE3CEC" w:rsidRPr="00FE3CEC" w:rsidRDefault="00FE3CEC" w:rsidP="0069074C">
      <w:pPr>
        <w:rPr>
          <w:lang w:val="en-GB"/>
        </w:rPr>
      </w:pPr>
    </w:p>
    <w:p w14:paraId="0D0E4DDE" w14:textId="2E950832" w:rsidR="00FE3CEC" w:rsidRPr="002C6F9E" w:rsidRDefault="00FE3CEC" w:rsidP="002C6F9E">
      <w:pPr>
        <w:pStyle w:val="Heading1"/>
        <w:rPr>
          <w:rFonts w:ascii="Arial" w:hAnsi="Arial" w:cs="Arial"/>
          <w:sz w:val="28"/>
          <w:szCs w:val="28"/>
          <w:lang w:val="en-GB"/>
        </w:rPr>
      </w:pPr>
      <w:bookmarkStart w:id="0" w:name="_Toc214299612"/>
      <w:r w:rsidRPr="001E3976">
        <w:rPr>
          <w:rFonts w:ascii="Arial" w:hAnsi="Arial" w:cs="Arial"/>
          <w:sz w:val="28"/>
          <w:szCs w:val="28"/>
          <w:lang w:val="en-GB"/>
        </w:rPr>
        <w:t>1. Written Report</w:t>
      </w:r>
      <w:bookmarkEnd w:id="0"/>
    </w:p>
    <w:p w14:paraId="0ECAD442" w14:textId="3214660C" w:rsidR="00FE3CEC" w:rsidRDefault="00FE3CEC" w:rsidP="00422FDD">
      <w:pPr>
        <w:pStyle w:val="Heading1"/>
        <w:numPr>
          <w:ilvl w:val="1"/>
          <w:numId w:val="1"/>
        </w:numPr>
        <w:spacing w:line="360" w:lineRule="auto"/>
        <w:rPr>
          <w:rFonts w:ascii="Arial" w:hAnsi="Arial" w:cs="Arial"/>
          <w:sz w:val="28"/>
          <w:szCs w:val="28"/>
          <w:lang w:val="en-GB"/>
        </w:rPr>
      </w:pPr>
      <w:bookmarkStart w:id="1" w:name="_Toc214299613"/>
      <w:r w:rsidRPr="00832123">
        <w:rPr>
          <w:rFonts w:ascii="Arial" w:hAnsi="Arial" w:cs="Arial"/>
          <w:sz w:val="28"/>
          <w:szCs w:val="28"/>
          <w:lang w:val="en-GB"/>
        </w:rPr>
        <w:t>Introduction</w:t>
      </w:r>
      <w:bookmarkEnd w:id="1"/>
    </w:p>
    <w:p w14:paraId="57AA0F28" w14:textId="6F2D406B" w:rsidR="00422FDD" w:rsidRPr="004B228D" w:rsidRDefault="00422FDD" w:rsidP="00422FDD">
      <w:pPr>
        <w:spacing w:line="360" w:lineRule="auto"/>
        <w:rPr>
          <w:rFonts w:ascii="Arial" w:hAnsi="Arial" w:cs="Arial"/>
          <w:sz w:val="22"/>
          <w:szCs w:val="22"/>
          <w:lang w:val="en-GB"/>
        </w:rPr>
      </w:pPr>
      <w:r w:rsidRPr="004B228D">
        <w:rPr>
          <w:rFonts w:ascii="Arial" w:hAnsi="Arial" w:cs="Arial"/>
          <w:sz w:val="22"/>
          <w:szCs w:val="22"/>
          <w:lang w:val="en-GB"/>
        </w:rPr>
        <w:t xml:space="preserve">           Across the UK, Care Assistants make a real difference in people’s lives. They help those who cannot fully care for themselves, offering support, comfort and safety. It is a job that requires patience, empathy and strong communication skills. This report looks at what the work of a Care Assistant involves, what key skills are needed and how these skills can be improved. The role was chosen because it is one of the most common and meaningful jobs in health and social care, helping people live more independent and happier lives.</w:t>
      </w:r>
    </w:p>
    <w:p w14:paraId="34ED14DC" w14:textId="6A426FFE" w:rsidR="00FE3CEC" w:rsidRPr="00832123" w:rsidRDefault="00FE3CEC" w:rsidP="00422FDD">
      <w:pPr>
        <w:pStyle w:val="Heading1"/>
        <w:spacing w:line="360" w:lineRule="auto"/>
        <w:rPr>
          <w:rFonts w:ascii="Arial" w:hAnsi="Arial" w:cs="Arial"/>
          <w:sz w:val="28"/>
          <w:szCs w:val="28"/>
          <w:lang w:val="en-GB"/>
        </w:rPr>
      </w:pPr>
      <w:bookmarkStart w:id="2" w:name="_Toc214299614"/>
      <w:r w:rsidRPr="00832123">
        <w:rPr>
          <w:rFonts w:ascii="Arial" w:hAnsi="Arial" w:cs="Arial"/>
          <w:sz w:val="28"/>
          <w:szCs w:val="28"/>
          <w:lang w:val="en-GB"/>
        </w:rPr>
        <w:t>1.2 Description of</w:t>
      </w:r>
      <w:r w:rsidR="0009518D">
        <w:rPr>
          <w:rFonts w:ascii="Arial" w:hAnsi="Arial" w:cs="Arial"/>
          <w:sz w:val="28"/>
          <w:szCs w:val="28"/>
          <w:lang w:val="en-GB"/>
        </w:rPr>
        <w:t>,</w:t>
      </w:r>
      <w:r w:rsidRPr="00832123">
        <w:rPr>
          <w:rFonts w:ascii="Arial" w:hAnsi="Arial" w:cs="Arial"/>
          <w:sz w:val="28"/>
          <w:szCs w:val="28"/>
          <w:lang w:val="en-GB"/>
        </w:rPr>
        <w:t xml:space="preserve"> and background to</w:t>
      </w:r>
      <w:r w:rsidR="006E6C06">
        <w:rPr>
          <w:rFonts w:ascii="Arial" w:hAnsi="Arial" w:cs="Arial"/>
          <w:sz w:val="28"/>
          <w:szCs w:val="28"/>
          <w:lang w:val="en-GB"/>
        </w:rPr>
        <w:t>,</w:t>
      </w:r>
      <w:r w:rsidRPr="00832123">
        <w:rPr>
          <w:rFonts w:ascii="Arial" w:hAnsi="Arial" w:cs="Arial"/>
          <w:sz w:val="28"/>
          <w:szCs w:val="28"/>
          <w:lang w:val="en-GB"/>
        </w:rPr>
        <w:t xml:space="preserve"> Care Assistant in Healthcare</w:t>
      </w:r>
      <w:bookmarkEnd w:id="2"/>
    </w:p>
    <w:p w14:paraId="482B3D9E" w14:textId="5A3B1259" w:rsidR="00FE3CEC" w:rsidRPr="001E3976" w:rsidRDefault="003773DB" w:rsidP="0069074C">
      <w:pPr>
        <w:spacing w:line="360" w:lineRule="auto"/>
        <w:rPr>
          <w:rFonts w:ascii="Arial" w:hAnsi="Arial" w:cs="Arial"/>
          <w:sz w:val="22"/>
          <w:szCs w:val="22"/>
          <w:lang w:val="en-GB"/>
        </w:rPr>
      </w:pPr>
      <w:r>
        <w:rPr>
          <w:rFonts w:ascii="Arial" w:hAnsi="Arial" w:cs="Arial"/>
          <w:sz w:val="22"/>
          <w:szCs w:val="22"/>
          <w:lang w:val="en-GB"/>
        </w:rPr>
        <w:t xml:space="preserve">          </w:t>
      </w:r>
      <w:r w:rsidR="00FE3CEC" w:rsidRPr="001E3976">
        <w:rPr>
          <w:rFonts w:ascii="Arial" w:hAnsi="Arial" w:cs="Arial"/>
          <w:sz w:val="22"/>
          <w:szCs w:val="22"/>
          <w:lang w:val="en-GB"/>
        </w:rPr>
        <w:t xml:space="preserve">A Care Assistant works with people who need help with daily living. This includes helping people to wash, dress, </w:t>
      </w:r>
      <w:r w:rsidR="00115E6C" w:rsidRPr="001E3976">
        <w:rPr>
          <w:rFonts w:ascii="Arial" w:hAnsi="Arial" w:cs="Arial"/>
          <w:sz w:val="22"/>
          <w:szCs w:val="22"/>
          <w:lang w:val="en-GB"/>
        </w:rPr>
        <w:t>eat</w:t>
      </w:r>
      <w:r w:rsidR="00115E6C">
        <w:rPr>
          <w:rFonts w:ascii="Arial" w:hAnsi="Arial" w:cs="Arial"/>
          <w:sz w:val="22"/>
          <w:szCs w:val="22"/>
          <w:lang w:val="en-GB"/>
        </w:rPr>
        <w:t xml:space="preserve"> </w:t>
      </w:r>
      <w:r w:rsidR="00115E6C" w:rsidRPr="001E3976">
        <w:rPr>
          <w:rFonts w:ascii="Arial" w:hAnsi="Arial" w:cs="Arial"/>
          <w:sz w:val="22"/>
          <w:szCs w:val="22"/>
          <w:lang w:val="en-GB"/>
        </w:rPr>
        <w:t>and</w:t>
      </w:r>
      <w:r w:rsidR="00FE3CEC" w:rsidRPr="001E3976">
        <w:rPr>
          <w:rFonts w:ascii="Arial" w:hAnsi="Arial" w:cs="Arial"/>
          <w:sz w:val="22"/>
          <w:szCs w:val="22"/>
          <w:lang w:val="en-GB"/>
        </w:rPr>
        <w:t xml:space="preserve"> move around safely (NHS Careers, 2023). Care Assistants also give emotional support and make people feel respected and cared for. They can work in care homes, hospitals or visit people in their own homes. They often support people who are old, sick, disabled or living with dementia.</w:t>
      </w:r>
    </w:p>
    <w:p w14:paraId="7C892405" w14:textId="1F74E030" w:rsidR="00FE3CEC" w:rsidRPr="001E3976" w:rsidRDefault="003773DB" w:rsidP="0069074C">
      <w:pPr>
        <w:spacing w:line="360" w:lineRule="auto"/>
        <w:rPr>
          <w:rFonts w:ascii="Arial" w:hAnsi="Arial" w:cs="Arial"/>
          <w:sz w:val="22"/>
          <w:szCs w:val="22"/>
          <w:lang w:val="en-GB"/>
        </w:rPr>
      </w:pPr>
      <w:r>
        <w:rPr>
          <w:rFonts w:ascii="Arial" w:hAnsi="Arial" w:cs="Arial"/>
          <w:sz w:val="22"/>
          <w:szCs w:val="22"/>
          <w:lang w:val="en-GB"/>
        </w:rPr>
        <w:t xml:space="preserve">         </w:t>
      </w:r>
      <w:r w:rsidR="00FE3CEC" w:rsidRPr="001E3976">
        <w:rPr>
          <w:rFonts w:ascii="Arial" w:hAnsi="Arial" w:cs="Arial"/>
          <w:sz w:val="22"/>
          <w:szCs w:val="22"/>
          <w:lang w:val="en-GB"/>
        </w:rPr>
        <w:t>The main duty of a Care Assistant is to give care that is safe, kind and person-centred. They also watch for changes in people’s health and report them to nurses or senior staff (Health Education England, 2022). Good observation is important because even small changes in health can be serious.</w:t>
      </w:r>
    </w:p>
    <w:p w14:paraId="59D6B7B4" w14:textId="03A47CD2" w:rsidR="00FE3CEC" w:rsidRPr="001E3976" w:rsidRDefault="003773DB" w:rsidP="0069074C">
      <w:pPr>
        <w:spacing w:line="360" w:lineRule="auto"/>
        <w:rPr>
          <w:rFonts w:ascii="Arial" w:hAnsi="Arial" w:cs="Arial"/>
          <w:sz w:val="22"/>
          <w:szCs w:val="22"/>
          <w:lang w:val="en-GB"/>
        </w:rPr>
      </w:pPr>
      <w:r>
        <w:rPr>
          <w:rFonts w:ascii="Arial" w:hAnsi="Arial" w:cs="Arial"/>
          <w:sz w:val="22"/>
          <w:szCs w:val="22"/>
          <w:lang w:val="en-GB"/>
        </w:rPr>
        <w:t xml:space="preserve">        </w:t>
      </w:r>
      <w:r w:rsidR="00FE3CEC" w:rsidRPr="001E3976">
        <w:rPr>
          <w:rFonts w:ascii="Arial" w:hAnsi="Arial" w:cs="Arial"/>
          <w:sz w:val="22"/>
          <w:szCs w:val="22"/>
          <w:lang w:val="en-GB"/>
        </w:rPr>
        <w:t>Care Assistants must follow health and safety laws and understand infection control, privacy and safeguarding (Gov.UK, 2018). The job can be physically hard because it involves lifting or moving people and it can be emotionally hard too. But it is also very rewarding because Care Assistants make a real difference to people’s lives every day.</w:t>
      </w:r>
      <w:r>
        <w:rPr>
          <w:rFonts w:ascii="Arial" w:hAnsi="Arial" w:cs="Arial"/>
          <w:sz w:val="22"/>
          <w:szCs w:val="22"/>
          <w:lang w:val="en-GB"/>
        </w:rPr>
        <w:t xml:space="preserve"> </w:t>
      </w:r>
    </w:p>
    <w:p w14:paraId="60C4A091" w14:textId="5115975F" w:rsidR="00FE3CEC" w:rsidRPr="001E3976" w:rsidRDefault="003773DB" w:rsidP="0069074C">
      <w:pPr>
        <w:spacing w:line="360" w:lineRule="auto"/>
        <w:rPr>
          <w:rFonts w:ascii="Arial" w:hAnsi="Arial" w:cs="Arial"/>
          <w:sz w:val="22"/>
          <w:szCs w:val="22"/>
          <w:lang w:val="en-GB"/>
        </w:rPr>
      </w:pPr>
      <w:r>
        <w:rPr>
          <w:rFonts w:ascii="Arial" w:hAnsi="Arial" w:cs="Arial"/>
          <w:sz w:val="22"/>
          <w:szCs w:val="22"/>
          <w:lang w:val="en-GB"/>
        </w:rPr>
        <w:t xml:space="preserve">        </w:t>
      </w:r>
      <w:r w:rsidR="00FE3CEC" w:rsidRPr="001E3976">
        <w:rPr>
          <w:rFonts w:ascii="Arial" w:hAnsi="Arial" w:cs="Arial"/>
          <w:sz w:val="22"/>
          <w:szCs w:val="22"/>
          <w:lang w:val="en-GB"/>
        </w:rPr>
        <w:t>Without Care Assistants, hospitals and care homes could not function properly. They are often the ones who spend the most time with patients and see what they need. They make sure that everyone is treated with respect and dignity. Their work helps keep the healthcare system safe and caring (Skills for Care, 2023).</w:t>
      </w:r>
    </w:p>
    <w:p w14:paraId="7250C1B3" w14:textId="77777777" w:rsidR="00FE3CEC" w:rsidRPr="001E3976" w:rsidRDefault="00FE3CEC" w:rsidP="0069074C">
      <w:pPr>
        <w:rPr>
          <w:rFonts w:ascii="Arial" w:hAnsi="Arial" w:cs="Arial"/>
          <w:sz w:val="22"/>
          <w:szCs w:val="22"/>
          <w:lang w:val="en-GB"/>
        </w:rPr>
      </w:pPr>
    </w:p>
    <w:p w14:paraId="3F5C896C" w14:textId="445CE596" w:rsidR="00FE3CEC" w:rsidRPr="00832123" w:rsidRDefault="00FE3CEC" w:rsidP="00422FDD">
      <w:pPr>
        <w:pStyle w:val="Heading1"/>
        <w:spacing w:line="360" w:lineRule="auto"/>
        <w:rPr>
          <w:rFonts w:ascii="Arial" w:hAnsi="Arial" w:cs="Arial"/>
          <w:sz w:val="28"/>
          <w:szCs w:val="28"/>
          <w:lang w:val="en-GB"/>
        </w:rPr>
      </w:pPr>
      <w:bookmarkStart w:id="3" w:name="_Toc214299615"/>
      <w:r w:rsidRPr="00832123">
        <w:rPr>
          <w:rFonts w:ascii="Arial" w:hAnsi="Arial" w:cs="Arial"/>
          <w:sz w:val="28"/>
          <w:szCs w:val="28"/>
          <w:lang w:val="en-GB"/>
        </w:rPr>
        <w:lastRenderedPageBreak/>
        <w:t>1.3 Evaluation of the skills needed for Care Assistants in Healthcare</w:t>
      </w:r>
      <w:bookmarkEnd w:id="3"/>
    </w:p>
    <w:p w14:paraId="0A79AF31" w14:textId="273BD42C" w:rsidR="00FE3CEC" w:rsidRPr="001E3976" w:rsidRDefault="003773DB" w:rsidP="0069074C">
      <w:pPr>
        <w:spacing w:line="360" w:lineRule="auto"/>
        <w:rPr>
          <w:rFonts w:ascii="Arial" w:hAnsi="Arial" w:cs="Arial"/>
          <w:sz w:val="22"/>
          <w:szCs w:val="22"/>
          <w:lang w:val="en-GB"/>
        </w:rPr>
      </w:pPr>
      <w:r>
        <w:rPr>
          <w:rFonts w:ascii="Arial" w:hAnsi="Arial" w:cs="Arial"/>
          <w:sz w:val="22"/>
          <w:szCs w:val="22"/>
          <w:lang w:val="en-GB"/>
        </w:rPr>
        <w:t xml:space="preserve">      </w:t>
      </w:r>
      <w:r w:rsidR="00832123">
        <w:rPr>
          <w:rFonts w:ascii="Arial" w:hAnsi="Arial" w:cs="Arial"/>
          <w:sz w:val="22"/>
          <w:szCs w:val="22"/>
          <w:lang w:val="en-GB"/>
        </w:rPr>
        <w:t xml:space="preserve"> </w:t>
      </w:r>
      <w:r>
        <w:rPr>
          <w:rFonts w:ascii="Arial" w:hAnsi="Arial" w:cs="Arial"/>
          <w:sz w:val="22"/>
          <w:szCs w:val="22"/>
          <w:lang w:val="en-GB"/>
        </w:rPr>
        <w:t xml:space="preserve"> </w:t>
      </w:r>
      <w:r w:rsidR="00FE3CEC" w:rsidRPr="001E3976">
        <w:rPr>
          <w:rFonts w:ascii="Arial" w:hAnsi="Arial" w:cs="Arial"/>
          <w:sz w:val="22"/>
          <w:szCs w:val="22"/>
          <w:lang w:val="en-GB"/>
        </w:rPr>
        <w:t>Care Assistants need many different skills to do their job well, but the most important are communication, empathy and teamwork.</w:t>
      </w:r>
      <w:r w:rsidR="00832123">
        <w:rPr>
          <w:rFonts w:ascii="Arial" w:hAnsi="Arial" w:cs="Arial"/>
          <w:sz w:val="22"/>
          <w:szCs w:val="22"/>
          <w:lang w:val="en-GB"/>
        </w:rPr>
        <w:t xml:space="preserve">   </w:t>
      </w:r>
    </w:p>
    <w:p w14:paraId="0C79B310" w14:textId="556F0CB9" w:rsidR="00FE3CEC" w:rsidRPr="001E3976" w:rsidRDefault="00832123" w:rsidP="0069074C">
      <w:pPr>
        <w:spacing w:line="360" w:lineRule="auto"/>
        <w:rPr>
          <w:rFonts w:ascii="Arial" w:hAnsi="Arial" w:cs="Arial"/>
          <w:sz w:val="22"/>
          <w:szCs w:val="22"/>
          <w:lang w:val="en-GB"/>
        </w:rPr>
      </w:pPr>
      <w:r>
        <w:rPr>
          <w:rFonts w:ascii="Arial" w:hAnsi="Arial" w:cs="Arial"/>
          <w:sz w:val="22"/>
          <w:szCs w:val="22"/>
          <w:lang w:val="en-GB"/>
        </w:rPr>
        <w:t xml:space="preserve">        </w:t>
      </w:r>
      <w:r w:rsidR="00FE3CEC" w:rsidRPr="001E3976">
        <w:rPr>
          <w:rFonts w:ascii="Arial" w:hAnsi="Arial" w:cs="Arial"/>
          <w:sz w:val="22"/>
          <w:szCs w:val="22"/>
          <w:lang w:val="en-GB"/>
        </w:rPr>
        <w:t xml:space="preserve">Communication is a key skill. Care Assistants talk to patients, families and staff every day. They must speak clearly, listen carefully and write accurate notes. For example, if a patient says they feel unwell, the Care Assistant must report it to a nurse quickly. Good communication helps prevent mistakes and keeps people safe (Skills for Care, 2023). </w:t>
      </w:r>
      <w:r w:rsidR="0069074C">
        <w:rPr>
          <w:rFonts w:ascii="Arial" w:hAnsi="Arial" w:cs="Arial"/>
          <w:sz w:val="22"/>
          <w:szCs w:val="22"/>
          <w:lang w:val="en-GB"/>
        </w:rPr>
        <w:t xml:space="preserve">                                                                         </w:t>
      </w:r>
      <w:r w:rsidR="00FE3CEC" w:rsidRPr="001E3976">
        <w:rPr>
          <w:rFonts w:ascii="Arial" w:hAnsi="Arial" w:cs="Arial"/>
          <w:sz w:val="22"/>
          <w:szCs w:val="22"/>
          <w:lang w:val="en-GB"/>
        </w:rPr>
        <w:t>Silverman (2016) also explains that good communication builds trust and comfort between staff and patients.</w:t>
      </w:r>
    </w:p>
    <w:p w14:paraId="5F0A0809" w14:textId="29A2AA08" w:rsidR="00FE3CEC" w:rsidRPr="001E3976" w:rsidRDefault="0069074C" w:rsidP="0069074C">
      <w:pPr>
        <w:spacing w:line="360" w:lineRule="auto"/>
        <w:rPr>
          <w:rFonts w:ascii="Arial" w:hAnsi="Arial" w:cs="Arial"/>
          <w:sz w:val="22"/>
          <w:szCs w:val="22"/>
          <w:lang w:val="en-GB"/>
        </w:rPr>
      </w:pPr>
      <w:r>
        <w:rPr>
          <w:rFonts w:ascii="Arial" w:hAnsi="Arial" w:cs="Arial"/>
          <w:sz w:val="22"/>
          <w:szCs w:val="22"/>
          <w:lang w:val="en-GB"/>
        </w:rPr>
        <w:t xml:space="preserve">          </w:t>
      </w:r>
      <w:r w:rsidR="00FE3CEC" w:rsidRPr="001E3976">
        <w:rPr>
          <w:rFonts w:ascii="Arial" w:hAnsi="Arial" w:cs="Arial"/>
          <w:sz w:val="22"/>
          <w:szCs w:val="22"/>
          <w:lang w:val="en-GB"/>
        </w:rPr>
        <w:t>Poor communication can cause serious problems. For example, giving the wrong food or forgetting to report pain can harm the patient. It can also cause confusion between staff. That’s why communication is not just a skill — it is a safety skill that every Care Assistant must use all the time.</w:t>
      </w:r>
    </w:p>
    <w:p w14:paraId="0CC9EDDC" w14:textId="2047F98A" w:rsidR="00FE3CEC" w:rsidRPr="001E3976" w:rsidRDefault="0069074C" w:rsidP="0069074C">
      <w:pPr>
        <w:spacing w:line="360" w:lineRule="auto"/>
        <w:rPr>
          <w:rFonts w:ascii="Arial" w:hAnsi="Arial" w:cs="Arial"/>
          <w:sz w:val="22"/>
          <w:szCs w:val="22"/>
          <w:lang w:val="en-GB"/>
        </w:rPr>
      </w:pPr>
      <w:r>
        <w:rPr>
          <w:rFonts w:ascii="Arial" w:hAnsi="Arial" w:cs="Arial"/>
          <w:sz w:val="22"/>
          <w:szCs w:val="22"/>
          <w:lang w:val="en-GB"/>
        </w:rPr>
        <w:t xml:space="preserve">          </w:t>
      </w:r>
      <w:r w:rsidR="00FE3CEC" w:rsidRPr="001E3976">
        <w:rPr>
          <w:rFonts w:ascii="Arial" w:hAnsi="Arial" w:cs="Arial"/>
          <w:sz w:val="22"/>
          <w:szCs w:val="22"/>
          <w:lang w:val="en-GB"/>
        </w:rPr>
        <w:t>Empathy means understanding other people’s feelings and showing care. Many people who need support feel lonely or afraid. When a Care Assistant shows empathy, people feel calm and valued. Small things like smiling, listening or sitting with someone can make a big difference. McCaffrey and McConnell (2019) found that empathy improves the emotional wellbeing of both patients and staff. Without empathy, care can feel cold or rushed.</w:t>
      </w:r>
    </w:p>
    <w:p w14:paraId="35203D24" w14:textId="043CDEEE" w:rsidR="00FE3CEC" w:rsidRPr="001E3976" w:rsidRDefault="0069074C" w:rsidP="0069074C">
      <w:pPr>
        <w:spacing w:line="360" w:lineRule="auto"/>
        <w:rPr>
          <w:rFonts w:ascii="Arial" w:hAnsi="Arial" w:cs="Arial"/>
          <w:sz w:val="22"/>
          <w:szCs w:val="22"/>
          <w:lang w:val="en-GB"/>
        </w:rPr>
      </w:pPr>
      <w:r>
        <w:rPr>
          <w:rFonts w:ascii="Arial" w:hAnsi="Arial" w:cs="Arial"/>
          <w:sz w:val="22"/>
          <w:szCs w:val="22"/>
          <w:lang w:val="en-GB"/>
        </w:rPr>
        <w:t xml:space="preserve">           </w:t>
      </w:r>
      <w:r w:rsidR="00FE3CEC" w:rsidRPr="001E3976">
        <w:rPr>
          <w:rFonts w:ascii="Arial" w:hAnsi="Arial" w:cs="Arial"/>
          <w:sz w:val="22"/>
          <w:szCs w:val="22"/>
          <w:lang w:val="en-GB"/>
        </w:rPr>
        <w:t>Teamwork is also very important. Care Assistants are part of a team that includes nurses, doctors and cleaners. They all need to work together to give good care. Teamwork helps share the workload and reduces stress. The NHS Leadership Academy (2020) says that teamwork improves safety and keeps staff motivated. For example, if one worker is very busy, others can help.</w:t>
      </w:r>
    </w:p>
    <w:p w14:paraId="5D723AB5" w14:textId="78F9A2A0" w:rsidR="00FE3CEC" w:rsidRPr="001E3976" w:rsidRDefault="0069074C" w:rsidP="002C6F9E">
      <w:pPr>
        <w:spacing w:line="360" w:lineRule="auto"/>
        <w:rPr>
          <w:rFonts w:ascii="Arial" w:hAnsi="Arial" w:cs="Arial"/>
          <w:sz w:val="22"/>
          <w:szCs w:val="22"/>
          <w:lang w:val="en-GB"/>
        </w:rPr>
      </w:pPr>
      <w:r>
        <w:rPr>
          <w:rFonts w:ascii="Arial" w:hAnsi="Arial" w:cs="Arial"/>
          <w:sz w:val="22"/>
          <w:szCs w:val="22"/>
          <w:lang w:val="en-GB"/>
        </w:rPr>
        <w:t xml:space="preserve">            </w:t>
      </w:r>
      <w:r w:rsidR="00FE3CEC" w:rsidRPr="001E3976">
        <w:rPr>
          <w:rFonts w:ascii="Arial" w:hAnsi="Arial" w:cs="Arial"/>
          <w:sz w:val="22"/>
          <w:szCs w:val="22"/>
          <w:lang w:val="en-GB"/>
        </w:rPr>
        <w:t>When Care Assistants lack these skills, care can suffer. Without communication, mistakes can happen. Without empathy, patients may feel unhappy or ignored. Without teamwork, staff can get tired and frustrated. The Royal College of Nursing (2021) warns that poor teamwork can lead to burnout and lower care quality. These skills are essential for keeping care safe and person</w:t>
      </w:r>
      <w:r w:rsidR="00115E6C">
        <w:rPr>
          <w:rFonts w:ascii="Arial" w:hAnsi="Arial" w:cs="Arial"/>
          <w:sz w:val="22"/>
          <w:szCs w:val="22"/>
          <w:lang w:val="en-GB"/>
        </w:rPr>
        <w:t xml:space="preserve"> </w:t>
      </w:r>
      <w:r w:rsidR="00FE3CEC" w:rsidRPr="001E3976">
        <w:rPr>
          <w:rFonts w:ascii="Arial" w:hAnsi="Arial" w:cs="Arial"/>
          <w:sz w:val="22"/>
          <w:szCs w:val="22"/>
          <w:lang w:val="en-GB"/>
        </w:rPr>
        <w:t>centred.</w:t>
      </w:r>
    </w:p>
    <w:p w14:paraId="65DDA150" w14:textId="1BE0D049" w:rsidR="00FE3CEC" w:rsidRPr="002C6F9E" w:rsidRDefault="00FE3CEC" w:rsidP="002C6F9E">
      <w:pPr>
        <w:pStyle w:val="Heading1"/>
        <w:rPr>
          <w:rFonts w:ascii="Arial" w:hAnsi="Arial" w:cs="Arial"/>
          <w:sz w:val="28"/>
          <w:szCs w:val="28"/>
          <w:lang w:val="en-GB"/>
        </w:rPr>
      </w:pPr>
      <w:bookmarkStart w:id="4" w:name="_Toc214299616"/>
      <w:r w:rsidRPr="00832123">
        <w:rPr>
          <w:rFonts w:ascii="Arial" w:hAnsi="Arial" w:cs="Arial"/>
          <w:sz w:val="28"/>
          <w:szCs w:val="28"/>
          <w:lang w:val="en-GB"/>
        </w:rPr>
        <w:t>1.4 Strategies to improve the skills for Care Assistants</w:t>
      </w:r>
      <w:bookmarkEnd w:id="4"/>
    </w:p>
    <w:p w14:paraId="4E20EFA4" w14:textId="1AA33340" w:rsidR="00974F78" w:rsidRPr="001E3976" w:rsidRDefault="0069074C" w:rsidP="00974F78">
      <w:pPr>
        <w:spacing w:line="360" w:lineRule="auto"/>
        <w:rPr>
          <w:rFonts w:ascii="Arial" w:hAnsi="Arial" w:cs="Arial"/>
          <w:sz w:val="22"/>
          <w:szCs w:val="22"/>
          <w:lang w:val="en-GB"/>
        </w:rPr>
      </w:pPr>
      <w:r>
        <w:rPr>
          <w:rFonts w:ascii="Arial" w:hAnsi="Arial" w:cs="Arial"/>
          <w:sz w:val="22"/>
          <w:szCs w:val="22"/>
          <w:lang w:val="en-GB"/>
        </w:rPr>
        <w:t xml:space="preserve">           </w:t>
      </w:r>
      <w:r w:rsidR="00FE3CEC" w:rsidRPr="001E3976">
        <w:rPr>
          <w:rFonts w:ascii="Arial" w:hAnsi="Arial" w:cs="Arial"/>
          <w:sz w:val="22"/>
          <w:szCs w:val="22"/>
          <w:lang w:val="en-GB"/>
        </w:rPr>
        <w:t>Care Assistants can improve their skills in many ways. The three best strategies are training and development, reflective practice, and mentoring.</w:t>
      </w:r>
    </w:p>
    <w:p w14:paraId="62506BCE" w14:textId="32533011" w:rsidR="00FE3CEC" w:rsidRPr="00832123" w:rsidRDefault="00FE3CEC" w:rsidP="00422FDD">
      <w:pPr>
        <w:pStyle w:val="Heading2"/>
        <w:spacing w:line="360" w:lineRule="auto"/>
        <w:rPr>
          <w:rFonts w:ascii="Arial" w:hAnsi="Arial" w:cs="Arial"/>
          <w:sz w:val="24"/>
          <w:szCs w:val="24"/>
          <w:lang w:val="en-GB"/>
        </w:rPr>
      </w:pPr>
      <w:bookmarkStart w:id="5" w:name="_Toc214299617"/>
      <w:r w:rsidRPr="00832123">
        <w:rPr>
          <w:rFonts w:ascii="Arial" w:hAnsi="Arial" w:cs="Arial"/>
          <w:sz w:val="24"/>
          <w:szCs w:val="24"/>
          <w:lang w:val="en-GB"/>
        </w:rPr>
        <w:lastRenderedPageBreak/>
        <w:t>1.</w:t>
      </w:r>
      <w:r w:rsidR="00832123">
        <w:rPr>
          <w:rFonts w:ascii="Arial" w:hAnsi="Arial" w:cs="Arial"/>
          <w:sz w:val="24"/>
          <w:szCs w:val="24"/>
          <w:lang w:val="en-GB"/>
        </w:rPr>
        <w:t xml:space="preserve">4.1 </w:t>
      </w:r>
      <w:r w:rsidRPr="00832123">
        <w:rPr>
          <w:rFonts w:ascii="Arial" w:hAnsi="Arial" w:cs="Arial"/>
          <w:sz w:val="24"/>
          <w:szCs w:val="24"/>
          <w:lang w:val="en-GB"/>
        </w:rPr>
        <w:t>Training and development</w:t>
      </w:r>
      <w:bookmarkEnd w:id="5"/>
    </w:p>
    <w:p w14:paraId="5FEE11D1" w14:textId="0A9BC8C0" w:rsidR="00FE3CEC" w:rsidRPr="001E3976" w:rsidRDefault="0069074C" w:rsidP="0069074C">
      <w:pPr>
        <w:spacing w:line="360" w:lineRule="auto"/>
        <w:rPr>
          <w:rFonts w:ascii="Arial" w:hAnsi="Arial" w:cs="Arial"/>
          <w:sz w:val="22"/>
          <w:szCs w:val="22"/>
          <w:lang w:val="en-GB"/>
        </w:rPr>
      </w:pPr>
      <w:r>
        <w:rPr>
          <w:rFonts w:ascii="Arial" w:hAnsi="Arial" w:cs="Arial"/>
          <w:sz w:val="22"/>
          <w:szCs w:val="22"/>
          <w:lang w:val="en-GB"/>
        </w:rPr>
        <w:t xml:space="preserve">           </w:t>
      </w:r>
      <w:r w:rsidR="00FE3CEC" w:rsidRPr="001E3976">
        <w:rPr>
          <w:rFonts w:ascii="Arial" w:hAnsi="Arial" w:cs="Arial"/>
          <w:sz w:val="22"/>
          <w:szCs w:val="22"/>
          <w:lang w:val="en-GB"/>
        </w:rPr>
        <w:t>Training is very helpful for Care Assistants because it gives them knowledge and confidence. The Care Certificate is a national qualification that covers topics like communication, dignity and safety (Skills for Care, 2023). Training helps staff learn new things and refresh what they already know. Cavendish (2013) says that regular training helps Care Assistants do their job better and feel more confident.</w:t>
      </w:r>
    </w:p>
    <w:p w14:paraId="358C068C" w14:textId="01F1D09B" w:rsidR="00790408" w:rsidRDefault="0069074C" w:rsidP="00790408">
      <w:pPr>
        <w:spacing w:line="360" w:lineRule="auto"/>
        <w:rPr>
          <w:rFonts w:ascii="Arial" w:hAnsi="Arial" w:cs="Arial"/>
          <w:sz w:val="22"/>
          <w:szCs w:val="22"/>
          <w:lang w:val="en-GB"/>
        </w:rPr>
      </w:pPr>
      <w:r>
        <w:rPr>
          <w:rFonts w:ascii="Arial" w:hAnsi="Arial" w:cs="Arial"/>
          <w:sz w:val="22"/>
          <w:szCs w:val="22"/>
          <w:lang w:val="en-GB"/>
        </w:rPr>
        <w:t xml:space="preserve">         </w:t>
      </w:r>
      <w:r w:rsidR="00FE3CEC" w:rsidRPr="001E3976">
        <w:rPr>
          <w:rFonts w:ascii="Arial" w:hAnsi="Arial" w:cs="Arial"/>
          <w:sz w:val="22"/>
          <w:szCs w:val="22"/>
          <w:lang w:val="en-GB"/>
        </w:rPr>
        <w:t>There are also short courses about dementia, first aid or infection control. These courses help Care Assistants understand different needs and work safely. For example, training about dementia can help them know how to speak calmly to someone who is confused. Ongoing training also helps Care Assistants stay updated about new rules and care standards.</w:t>
      </w:r>
    </w:p>
    <w:p w14:paraId="0A2E558F" w14:textId="77777777" w:rsidR="002C6F9E" w:rsidRPr="001E3976" w:rsidRDefault="002C6F9E" w:rsidP="00790408">
      <w:pPr>
        <w:spacing w:line="360" w:lineRule="auto"/>
        <w:rPr>
          <w:rFonts w:ascii="Arial" w:hAnsi="Arial" w:cs="Arial"/>
          <w:sz w:val="22"/>
          <w:szCs w:val="22"/>
          <w:lang w:val="en-GB"/>
        </w:rPr>
      </w:pPr>
    </w:p>
    <w:p w14:paraId="4A5D0438" w14:textId="10A0CD20" w:rsidR="00FE3CEC" w:rsidRPr="00832123" w:rsidRDefault="00832123" w:rsidP="00422FDD">
      <w:pPr>
        <w:pStyle w:val="Heading2"/>
        <w:spacing w:line="360" w:lineRule="auto"/>
        <w:rPr>
          <w:rFonts w:ascii="Arial" w:hAnsi="Arial" w:cs="Arial"/>
          <w:sz w:val="24"/>
          <w:szCs w:val="24"/>
          <w:lang w:val="en-GB"/>
        </w:rPr>
      </w:pPr>
      <w:bookmarkStart w:id="6" w:name="_Toc214299618"/>
      <w:r>
        <w:rPr>
          <w:rFonts w:ascii="Arial" w:hAnsi="Arial" w:cs="Arial"/>
          <w:sz w:val="24"/>
          <w:szCs w:val="24"/>
          <w:lang w:val="en-GB"/>
        </w:rPr>
        <w:t>1.4.2</w:t>
      </w:r>
      <w:r w:rsidR="00FE3CEC" w:rsidRPr="00832123">
        <w:rPr>
          <w:rFonts w:ascii="Arial" w:hAnsi="Arial" w:cs="Arial"/>
          <w:sz w:val="24"/>
          <w:szCs w:val="24"/>
          <w:lang w:val="en-GB"/>
        </w:rPr>
        <w:t xml:space="preserve"> Reflective practice</w:t>
      </w:r>
      <w:bookmarkEnd w:id="6"/>
    </w:p>
    <w:p w14:paraId="2285D78F" w14:textId="0933777D" w:rsidR="00FE3CEC" w:rsidRPr="001E3976" w:rsidRDefault="0069074C" w:rsidP="0069074C">
      <w:pPr>
        <w:spacing w:line="360" w:lineRule="auto"/>
        <w:rPr>
          <w:rFonts w:ascii="Arial" w:hAnsi="Arial" w:cs="Arial"/>
          <w:sz w:val="22"/>
          <w:szCs w:val="22"/>
          <w:lang w:val="en-GB"/>
        </w:rPr>
      </w:pPr>
      <w:r>
        <w:rPr>
          <w:rFonts w:ascii="Arial" w:hAnsi="Arial" w:cs="Arial"/>
          <w:sz w:val="22"/>
          <w:szCs w:val="22"/>
          <w:lang w:val="en-GB"/>
        </w:rPr>
        <w:t xml:space="preserve">         </w:t>
      </w:r>
      <w:r w:rsidR="00FE3CEC" w:rsidRPr="001E3976">
        <w:rPr>
          <w:rFonts w:ascii="Arial" w:hAnsi="Arial" w:cs="Arial"/>
          <w:sz w:val="22"/>
          <w:szCs w:val="22"/>
          <w:lang w:val="en-GB"/>
        </w:rPr>
        <w:t>Reflective practice means thinking about your work and learning from it. For example, after a difficult shift, a Care Assistant can think about what went well and what could be done differently next time. Schön (2017) explains that reflection helps people turn experience into learning.</w:t>
      </w:r>
    </w:p>
    <w:p w14:paraId="60B4B428" w14:textId="265666E0" w:rsidR="00FE3CEC" w:rsidRDefault="0069074C" w:rsidP="00790408">
      <w:pPr>
        <w:spacing w:line="360" w:lineRule="auto"/>
        <w:rPr>
          <w:rFonts w:ascii="Arial" w:hAnsi="Arial" w:cs="Arial"/>
          <w:sz w:val="22"/>
          <w:szCs w:val="22"/>
          <w:lang w:val="en-GB"/>
        </w:rPr>
      </w:pPr>
      <w:r>
        <w:rPr>
          <w:rFonts w:ascii="Arial" w:hAnsi="Arial" w:cs="Arial"/>
          <w:sz w:val="22"/>
          <w:szCs w:val="22"/>
          <w:lang w:val="en-GB"/>
        </w:rPr>
        <w:t xml:space="preserve">          </w:t>
      </w:r>
      <w:r w:rsidR="00FE3CEC" w:rsidRPr="001E3976">
        <w:rPr>
          <w:rFonts w:ascii="Arial" w:hAnsi="Arial" w:cs="Arial"/>
          <w:sz w:val="22"/>
          <w:szCs w:val="22"/>
          <w:lang w:val="en-GB"/>
        </w:rPr>
        <w:t>Reflection can be done alone or discussed with a supervisor. It helps Care Assistants understand their strengths and weaknesses. For instance, if communication with a patient did</w:t>
      </w:r>
      <w:r w:rsidR="009067B6">
        <w:rPr>
          <w:rFonts w:ascii="Arial" w:hAnsi="Arial" w:cs="Arial"/>
          <w:sz w:val="22"/>
          <w:szCs w:val="22"/>
          <w:lang w:val="en-GB"/>
        </w:rPr>
        <w:t xml:space="preserve"> </w:t>
      </w:r>
      <w:r w:rsidR="00974F78">
        <w:rPr>
          <w:rFonts w:ascii="Arial" w:hAnsi="Arial" w:cs="Arial"/>
          <w:sz w:val="22"/>
          <w:szCs w:val="22"/>
          <w:lang w:val="en-GB"/>
        </w:rPr>
        <w:t xml:space="preserve">not </w:t>
      </w:r>
      <w:r w:rsidR="00974F78" w:rsidRPr="001E3976">
        <w:rPr>
          <w:rFonts w:ascii="Arial" w:hAnsi="Arial" w:cs="Arial"/>
          <w:sz w:val="22"/>
          <w:szCs w:val="22"/>
          <w:lang w:val="en-GB"/>
        </w:rPr>
        <w:t>go</w:t>
      </w:r>
      <w:r w:rsidR="00FE3CEC" w:rsidRPr="001E3976">
        <w:rPr>
          <w:rFonts w:ascii="Arial" w:hAnsi="Arial" w:cs="Arial"/>
          <w:sz w:val="22"/>
          <w:szCs w:val="22"/>
          <w:lang w:val="en-GB"/>
        </w:rPr>
        <w:t xml:space="preserve"> well, reflection can help the worker plan a better way to speak next time. This makes learning personal and continuous.</w:t>
      </w:r>
    </w:p>
    <w:p w14:paraId="5AF5504A" w14:textId="77777777" w:rsidR="00790408" w:rsidRPr="001E3976" w:rsidRDefault="00790408" w:rsidP="00790408">
      <w:pPr>
        <w:spacing w:line="360" w:lineRule="auto"/>
        <w:rPr>
          <w:rFonts w:ascii="Arial" w:hAnsi="Arial" w:cs="Arial"/>
          <w:sz w:val="22"/>
          <w:szCs w:val="22"/>
          <w:lang w:val="en-GB"/>
        </w:rPr>
      </w:pPr>
    </w:p>
    <w:p w14:paraId="0F70521A" w14:textId="061B54FD" w:rsidR="00FE3CEC" w:rsidRPr="00F10AC6" w:rsidRDefault="00832123" w:rsidP="00422FDD">
      <w:pPr>
        <w:pStyle w:val="Heading2"/>
        <w:spacing w:line="360" w:lineRule="auto"/>
        <w:rPr>
          <w:rFonts w:ascii="Arial" w:hAnsi="Arial" w:cs="Arial"/>
          <w:sz w:val="24"/>
          <w:szCs w:val="24"/>
          <w:lang w:val="en-GB"/>
        </w:rPr>
      </w:pPr>
      <w:bookmarkStart w:id="7" w:name="_Toc214299619"/>
      <w:r w:rsidRPr="00F10AC6">
        <w:rPr>
          <w:rFonts w:ascii="Arial" w:hAnsi="Arial" w:cs="Arial"/>
          <w:sz w:val="24"/>
          <w:szCs w:val="24"/>
          <w:lang w:val="en-GB"/>
        </w:rPr>
        <w:t>1.4.3</w:t>
      </w:r>
      <w:r w:rsidR="00FE3CEC" w:rsidRPr="00F10AC6">
        <w:rPr>
          <w:rFonts w:ascii="Arial" w:hAnsi="Arial" w:cs="Arial"/>
          <w:sz w:val="24"/>
          <w:szCs w:val="24"/>
          <w:lang w:val="en-GB"/>
        </w:rPr>
        <w:t xml:space="preserve"> Mentoring</w:t>
      </w:r>
      <w:bookmarkEnd w:id="7"/>
    </w:p>
    <w:p w14:paraId="232B0AC2" w14:textId="24FB33B8" w:rsidR="00FE3CEC" w:rsidRPr="001E3976" w:rsidRDefault="0069074C" w:rsidP="0069074C">
      <w:pPr>
        <w:spacing w:line="360" w:lineRule="auto"/>
        <w:rPr>
          <w:rFonts w:ascii="Arial" w:hAnsi="Arial" w:cs="Arial"/>
          <w:sz w:val="22"/>
          <w:szCs w:val="22"/>
          <w:lang w:val="en-GB"/>
        </w:rPr>
      </w:pPr>
      <w:r>
        <w:rPr>
          <w:rFonts w:ascii="Arial" w:hAnsi="Arial" w:cs="Arial"/>
          <w:sz w:val="22"/>
          <w:szCs w:val="22"/>
          <w:lang w:val="en-GB"/>
        </w:rPr>
        <w:t xml:space="preserve">          </w:t>
      </w:r>
      <w:r w:rsidR="00FE3CEC" w:rsidRPr="001E3976">
        <w:rPr>
          <w:rFonts w:ascii="Arial" w:hAnsi="Arial" w:cs="Arial"/>
          <w:sz w:val="22"/>
          <w:szCs w:val="22"/>
          <w:lang w:val="en-GB"/>
        </w:rPr>
        <w:t xml:space="preserve">Mentoring means learning from someone with more experience. A mentor can give advice, share tips, and listen when things are difficult. Clutterbuck (2019) says that mentoring helps workers grow faster and feel supported. A new Care Assistant may feel </w:t>
      </w:r>
      <w:r w:rsidR="00C7339B" w:rsidRPr="001E3976">
        <w:rPr>
          <w:rFonts w:ascii="Arial" w:hAnsi="Arial" w:cs="Arial"/>
          <w:sz w:val="22"/>
          <w:szCs w:val="22"/>
          <w:lang w:val="en-GB"/>
        </w:rPr>
        <w:t>nervous,</w:t>
      </w:r>
      <w:r w:rsidR="00FE3CEC" w:rsidRPr="001E3976">
        <w:rPr>
          <w:rFonts w:ascii="Arial" w:hAnsi="Arial" w:cs="Arial"/>
          <w:sz w:val="22"/>
          <w:szCs w:val="22"/>
          <w:lang w:val="en-GB"/>
        </w:rPr>
        <w:t xml:space="preserve"> and a mentor can make them feel more confident.</w:t>
      </w:r>
    </w:p>
    <w:p w14:paraId="08D3CA45" w14:textId="35A29FAE" w:rsidR="00FE3CEC" w:rsidRPr="001E3976" w:rsidRDefault="0069074C" w:rsidP="0069074C">
      <w:pPr>
        <w:spacing w:line="360" w:lineRule="auto"/>
        <w:rPr>
          <w:rFonts w:ascii="Arial" w:hAnsi="Arial" w:cs="Arial"/>
          <w:sz w:val="22"/>
          <w:szCs w:val="22"/>
          <w:lang w:val="en-GB"/>
        </w:rPr>
      </w:pPr>
      <w:r>
        <w:rPr>
          <w:rFonts w:ascii="Arial" w:hAnsi="Arial" w:cs="Arial"/>
          <w:sz w:val="22"/>
          <w:szCs w:val="22"/>
          <w:lang w:val="en-GB"/>
        </w:rPr>
        <w:t xml:space="preserve">          </w:t>
      </w:r>
      <w:r w:rsidR="00FE3CEC" w:rsidRPr="001E3976">
        <w:rPr>
          <w:rFonts w:ascii="Arial" w:hAnsi="Arial" w:cs="Arial"/>
          <w:sz w:val="22"/>
          <w:szCs w:val="22"/>
          <w:lang w:val="en-GB"/>
        </w:rPr>
        <w:t>Mentoring also creates a positive atmosphere in the workplace. When staff support each other, teamwork improves. Care homes that use mentoring often have happier staff and better care (Care Quality Commission, 2022). Mentors can also help Care Assistants deal with emotional situations, such as when a patient passes away.</w:t>
      </w:r>
    </w:p>
    <w:p w14:paraId="6DD4358A" w14:textId="527F4EAA" w:rsidR="00FE3CEC" w:rsidRPr="001E3976" w:rsidRDefault="0069074C" w:rsidP="0069074C">
      <w:pPr>
        <w:spacing w:line="360" w:lineRule="auto"/>
        <w:rPr>
          <w:rFonts w:ascii="Arial" w:hAnsi="Arial" w:cs="Arial"/>
          <w:sz w:val="22"/>
          <w:szCs w:val="22"/>
          <w:lang w:val="en-GB"/>
        </w:rPr>
      </w:pPr>
      <w:r>
        <w:rPr>
          <w:rFonts w:ascii="Arial" w:hAnsi="Arial" w:cs="Arial"/>
          <w:sz w:val="22"/>
          <w:szCs w:val="22"/>
          <w:lang w:val="en-GB"/>
        </w:rPr>
        <w:lastRenderedPageBreak/>
        <w:t xml:space="preserve">          </w:t>
      </w:r>
      <w:r w:rsidR="00FE3CEC" w:rsidRPr="001E3976">
        <w:rPr>
          <w:rFonts w:ascii="Arial" w:hAnsi="Arial" w:cs="Arial"/>
          <w:sz w:val="22"/>
          <w:szCs w:val="22"/>
          <w:lang w:val="en-GB"/>
        </w:rPr>
        <w:t xml:space="preserve">These three strategies </w:t>
      </w:r>
      <w:r w:rsidR="002C6F9E">
        <w:rPr>
          <w:rFonts w:ascii="Arial" w:hAnsi="Arial" w:cs="Arial"/>
          <w:sz w:val="22"/>
          <w:szCs w:val="22"/>
          <w:lang w:val="en-GB"/>
        </w:rPr>
        <w:t>are</w:t>
      </w:r>
      <w:r w:rsidR="00FE3CEC" w:rsidRPr="001E3976">
        <w:rPr>
          <w:rFonts w:ascii="Arial" w:hAnsi="Arial" w:cs="Arial"/>
          <w:sz w:val="22"/>
          <w:szCs w:val="22"/>
          <w:lang w:val="en-GB"/>
        </w:rPr>
        <w:t xml:space="preserve"> training, reflection and mentoring</w:t>
      </w:r>
      <w:r w:rsidR="009A71AB" w:rsidRPr="001E3976">
        <w:rPr>
          <w:rFonts w:ascii="Arial" w:hAnsi="Arial" w:cs="Arial"/>
          <w:sz w:val="22"/>
          <w:szCs w:val="22"/>
          <w:lang w:val="en-GB"/>
        </w:rPr>
        <w:t>,</w:t>
      </w:r>
      <w:r w:rsidR="00FE3CEC" w:rsidRPr="001E3976">
        <w:rPr>
          <w:rFonts w:ascii="Arial" w:hAnsi="Arial" w:cs="Arial"/>
          <w:sz w:val="22"/>
          <w:szCs w:val="22"/>
          <w:lang w:val="en-GB"/>
        </w:rPr>
        <w:t xml:space="preserve"> are practical and useful. Training gives knowledge, reflection helps personal growth and mentoring builds confidence and teamwork. When used together, they make Care Assistants stronger, happier and more professional. This also improves the safety and quality of care for everyone.</w:t>
      </w:r>
    </w:p>
    <w:p w14:paraId="648D0E95" w14:textId="27EEA57D" w:rsidR="00FE3CEC" w:rsidRPr="0069074C" w:rsidRDefault="00FE3CEC" w:rsidP="00422FDD">
      <w:pPr>
        <w:pStyle w:val="Heading1"/>
        <w:spacing w:line="360" w:lineRule="auto"/>
        <w:rPr>
          <w:rFonts w:ascii="Arial" w:hAnsi="Arial" w:cs="Arial"/>
          <w:sz w:val="28"/>
          <w:szCs w:val="28"/>
          <w:lang w:val="en-GB"/>
        </w:rPr>
      </w:pPr>
      <w:bookmarkStart w:id="8" w:name="_Toc214299620"/>
      <w:r w:rsidRPr="00832123">
        <w:rPr>
          <w:rFonts w:ascii="Arial" w:hAnsi="Arial" w:cs="Arial"/>
          <w:sz w:val="28"/>
          <w:szCs w:val="28"/>
          <w:lang w:val="en-GB"/>
        </w:rPr>
        <w:t>1.</w:t>
      </w:r>
      <w:r w:rsidR="001E3976" w:rsidRPr="00832123">
        <w:rPr>
          <w:rFonts w:ascii="Arial" w:hAnsi="Arial" w:cs="Arial"/>
          <w:sz w:val="28"/>
          <w:szCs w:val="28"/>
          <w:lang w:val="en-GB"/>
        </w:rPr>
        <w:t>5</w:t>
      </w:r>
      <w:r w:rsidRPr="00832123">
        <w:rPr>
          <w:rFonts w:ascii="Arial" w:hAnsi="Arial" w:cs="Arial"/>
          <w:sz w:val="28"/>
          <w:szCs w:val="28"/>
          <w:lang w:val="en-GB"/>
        </w:rPr>
        <w:t xml:space="preserve"> Conclusion</w:t>
      </w:r>
      <w:bookmarkEnd w:id="8"/>
    </w:p>
    <w:p w14:paraId="3AB303BD" w14:textId="71610BBB" w:rsidR="00FE3CEC" w:rsidRPr="001E3976" w:rsidRDefault="0069074C" w:rsidP="00974F78">
      <w:pPr>
        <w:spacing w:line="360" w:lineRule="auto"/>
        <w:rPr>
          <w:rFonts w:ascii="Arial" w:hAnsi="Arial" w:cs="Arial"/>
          <w:sz w:val="22"/>
          <w:szCs w:val="22"/>
          <w:lang w:val="en-GB"/>
        </w:rPr>
      </w:pPr>
      <w:r>
        <w:rPr>
          <w:rFonts w:ascii="Arial" w:hAnsi="Arial" w:cs="Arial"/>
          <w:sz w:val="22"/>
          <w:szCs w:val="22"/>
          <w:lang w:val="en-GB"/>
        </w:rPr>
        <w:t xml:space="preserve">          </w:t>
      </w:r>
      <w:r w:rsidR="00FE3CEC" w:rsidRPr="001E3976">
        <w:rPr>
          <w:rFonts w:ascii="Arial" w:hAnsi="Arial" w:cs="Arial"/>
          <w:sz w:val="22"/>
          <w:szCs w:val="22"/>
          <w:lang w:val="en-GB"/>
        </w:rPr>
        <w:t>The role of a Care Assistant is very important in UK healthcare. They help people live with safety, comfort and dignity. The main skills they need — communication, empathy and teamwork</w:t>
      </w:r>
      <w:r w:rsidR="009A71AB" w:rsidRPr="001E3976">
        <w:rPr>
          <w:rFonts w:ascii="Arial" w:hAnsi="Arial" w:cs="Arial"/>
          <w:sz w:val="22"/>
          <w:szCs w:val="22"/>
          <w:lang w:val="en-GB"/>
        </w:rPr>
        <w:t xml:space="preserve">, </w:t>
      </w:r>
      <w:r w:rsidR="00FE3CEC" w:rsidRPr="001E3976">
        <w:rPr>
          <w:rFonts w:ascii="Arial" w:hAnsi="Arial" w:cs="Arial"/>
          <w:sz w:val="22"/>
          <w:szCs w:val="22"/>
          <w:lang w:val="en-GB"/>
        </w:rPr>
        <w:t xml:space="preserve">make care </w:t>
      </w:r>
      <w:r w:rsidR="00C7339B" w:rsidRPr="001E3976">
        <w:rPr>
          <w:rFonts w:ascii="Arial" w:hAnsi="Arial" w:cs="Arial"/>
          <w:sz w:val="22"/>
          <w:szCs w:val="22"/>
          <w:lang w:val="en-GB"/>
        </w:rPr>
        <w:t>more effective and kinder</w:t>
      </w:r>
      <w:r w:rsidR="00FE3CEC" w:rsidRPr="001E3976">
        <w:rPr>
          <w:rFonts w:ascii="Arial" w:hAnsi="Arial" w:cs="Arial"/>
          <w:sz w:val="22"/>
          <w:szCs w:val="22"/>
          <w:lang w:val="en-GB"/>
        </w:rPr>
        <w:t>. These skills can be improved through training, reflection and mentoring. When Care Assistants are supported and trained, they give better care and feel more confident. Their work makes a real difference to people’s lives and helps keep the healthcare system caring and human.</w:t>
      </w:r>
    </w:p>
    <w:p w14:paraId="0FD7B467" w14:textId="75EB7E14" w:rsidR="00FE3CEC" w:rsidRPr="00F10AC6" w:rsidRDefault="00FE3CEC" w:rsidP="00422FDD">
      <w:pPr>
        <w:pStyle w:val="Heading1"/>
        <w:spacing w:line="360" w:lineRule="auto"/>
        <w:rPr>
          <w:rFonts w:ascii="Arial" w:hAnsi="Arial" w:cs="Arial"/>
          <w:sz w:val="28"/>
          <w:szCs w:val="28"/>
          <w:lang w:val="en-GB"/>
        </w:rPr>
      </w:pPr>
      <w:bookmarkStart w:id="9" w:name="_Toc214299621"/>
      <w:r w:rsidRPr="00F10AC6">
        <w:rPr>
          <w:rFonts w:ascii="Arial" w:hAnsi="Arial" w:cs="Arial"/>
          <w:sz w:val="28"/>
          <w:szCs w:val="28"/>
          <w:lang w:val="en-GB"/>
        </w:rPr>
        <w:t>1.</w:t>
      </w:r>
      <w:r w:rsidR="001E3976" w:rsidRPr="00F10AC6">
        <w:rPr>
          <w:rFonts w:ascii="Arial" w:hAnsi="Arial" w:cs="Arial"/>
          <w:sz w:val="28"/>
          <w:szCs w:val="28"/>
          <w:lang w:val="en-GB"/>
        </w:rPr>
        <w:t>6</w:t>
      </w:r>
      <w:r w:rsidRPr="00F10AC6">
        <w:rPr>
          <w:rFonts w:ascii="Arial" w:hAnsi="Arial" w:cs="Arial"/>
          <w:sz w:val="28"/>
          <w:szCs w:val="28"/>
          <w:lang w:val="en-GB"/>
        </w:rPr>
        <w:t xml:space="preserve"> Reference List:</w:t>
      </w:r>
      <w:bookmarkEnd w:id="9"/>
    </w:p>
    <w:p w14:paraId="1F3ACAC7" w14:textId="2E41BDE4" w:rsidR="00FE3CEC" w:rsidRPr="001E3976" w:rsidRDefault="00FE3CEC" w:rsidP="00096C17">
      <w:pPr>
        <w:spacing w:line="360" w:lineRule="auto"/>
        <w:ind w:left="709" w:hanging="709"/>
        <w:rPr>
          <w:rFonts w:ascii="Arial" w:hAnsi="Arial" w:cs="Arial"/>
          <w:sz w:val="22"/>
          <w:szCs w:val="22"/>
          <w:lang w:val="en-GB"/>
        </w:rPr>
      </w:pPr>
      <w:r w:rsidRPr="001E3976">
        <w:rPr>
          <w:rFonts w:ascii="Arial" w:hAnsi="Arial" w:cs="Arial"/>
          <w:sz w:val="22"/>
          <w:szCs w:val="22"/>
          <w:lang w:val="en-GB"/>
        </w:rPr>
        <w:t xml:space="preserve">Care Quality Commission (2022) </w:t>
      </w:r>
      <w:r w:rsidRPr="001E3976">
        <w:rPr>
          <w:rFonts w:ascii="Arial" w:hAnsi="Arial" w:cs="Arial"/>
          <w:i/>
          <w:iCs/>
          <w:sz w:val="22"/>
          <w:szCs w:val="22"/>
          <w:lang w:val="en-GB"/>
        </w:rPr>
        <w:t>The state of health care and adult social care in</w:t>
      </w:r>
      <w:r w:rsidRPr="001E3976">
        <w:rPr>
          <w:rFonts w:ascii="Arial" w:hAnsi="Arial" w:cs="Arial"/>
          <w:sz w:val="22"/>
          <w:szCs w:val="22"/>
          <w:lang w:val="en-GB"/>
        </w:rPr>
        <w:t xml:space="preserve"> </w:t>
      </w:r>
      <w:r w:rsidRPr="001E3976">
        <w:rPr>
          <w:rFonts w:ascii="Arial" w:hAnsi="Arial" w:cs="Arial"/>
          <w:i/>
          <w:iCs/>
          <w:sz w:val="22"/>
          <w:szCs w:val="22"/>
          <w:lang w:val="en-GB"/>
        </w:rPr>
        <w:t xml:space="preserve">England </w:t>
      </w:r>
      <w:r w:rsidR="00832123">
        <w:rPr>
          <w:rFonts w:ascii="Arial" w:hAnsi="Arial" w:cs="Arial"/>
          <w:i/>
          <w:iCs/>
          <w:sz w:val="22"/>
          <w:szCs w:val="22"/>
          <w:lang w:val="en-GB"/>
        </w:rPr>
        <w:t xml:space="preserve">       </w:t>
      </w:r>
      <w:r w:rsidR="00096C17">
        <w:rPr>
          <w:rFonts w:ascii="Arial" w:hAnsi="Arial" w:cs="Arial"/>
          <w:i/>
          <w:iCs/>
          <w:sz w:val="22"/>
          <w:szCs w:val="22"/>
          <w:lang w:val="en-GB"/>
        </w:rPr>
        <w:t xml:space="preserve">   </w:t>
      </w:r>
      <w:r w:rsidRPr="001E3976">
        <w:rPr>
          <w:rFonts w:ascii="Arial" w:hAnsi="Arial" w:cs="Arial"/>
          <w:i/>
          <w:iCs/>
          <w:sz w:val="22"/>
          <w:szCs w:val="22"/>
          <w:lang w:val="en-GB"/>
        </w:rPr>
        <w:t>2021/22</w:t>
      </w:r>
      <w:r w:rsidRPr="001E3976">
        <w:rPr>
          <w:rFonts w:ascii="Arial" w:hAnsi="Arial" w:cs="Arial"/>
          <w:sz w:val="22"/>
          <w:szCs w:val="22"/>
          <w:lang w:val="en-GB"/>
        </w:rPr>
        <w:t>. Available at: https://www.cqc.org.uk (Accessed: 30 October 2025).</w:t>
      </w:r>
    </w:p>
    <w:p w14:paraId="70036FEE" w14:textId="47F7BE65" w:rsidR="00FE3CEC" w:rsidRPr="001E3976" w:rsidRDefault="00FE3CEC" w:rsidP="00096C17">
      <w:pPr>
        <w:spacing w:line="360" w:lineRule="auto"/>
        <w:ind w:left="709" w:hanging="709"/>
        <w:rPr>
          <w:rFonts w:ascii="Arial" w:hAnsi="Arial" w:cs="Arial"/>
          <w:sz w:val="22"/>
          <w:szCs w:val="22"/>
          <w:lang w:val="en-GB"/>
        </w:rPr>
      </w:pPr>
      <w:r w:rsidRPr="001E3976">
        <w:rPr>
          <w:rFonts w:ascii="Arial" w:hAnsi="Arial" w:cs="Arial"/>
          <w:sz w:val="22"/>
          <w:szCs w:val="22"/>
          <w:lang w:val="en-GB"/>
        </w:rPr>
        <w:t xml:space="preserve">Cavendish, C. (2013) </w:t>
      </w:r>
      <w:r w:rsidRPr="001E3976">
        <w:rPr>
          <w:rFonts w:ascii="Arial" w:hAnsi="Arial" w:cs="Arial"/>
          <w:i/>
          <w:iCs/>
          <w:sz w:val="22"/>
          <w:szCs w:val="22"/>
          <w:lang w:val="en-GB"/>
        </w:rPr>
        <w:t>The Cavendish Review: An independent review into healthcare</w:t>
      </w:r>
      <w:r w:rsidRPr="001E3976">
        <w:rPr>
          <w:rFonts w:ascii="Arial" w:hAnsi="Arial" w:cs="Arial"/>
          <w:sz w:val="22"/>
          <w:szCs w:val="22"/>
          <w:lang w:val="en-GB"/>
        </w:rPr>
        <w:t xml:space="preserve"> </w:t>
      </w:r>
      <w:r w:rsidRPr="001E3976">
        <w:rPr>
          <w:rFonts w:ascii="Arial" w:hAnsi="Arial" w:cs="Arial"/>
          <w:i/>
          <w:iCs/>
          <w:sz w:val="22"/>
          <w:szCs w:val="22"/>
          <w:lang w:val="en-GB"/>
        </w:rPr>
        <w:t>assistants and support workers in the NHS and social care settings</w:t>
      </w:r>
      <w:r w:rsidRPr="001E3976">
        <w:rPr>
          <w:rFonts w:ascii="Arial" w:hAnsi="Arial" w:cs="Arial"/>
          <w:sz w:val="22"/>
          <w:szCs w:val="22"/>
          <w:lang w:val="en-GB"/>
        </w:rPr>
        <w:t>. London: Department of Health.</w:t>
      </w:r>
    </w:p>
    <w:p w14:paraId="7D1D8978" w14:textId="253BC37E" w:rsidR="00FE3CEC" w:rsidRPr="001E3976" w:rsidRDefault="0069074C" w:rsidP="00096C17">
      <w:pPr>
        <w:spacing w:line="360" w:lineRule="auto"/>
        <w:ind w:left="709" w:hanging="709"/>
        <w:rPr>
          <w:rFonts w:ascii="Arial" w:hAnsi="Arial" w:cs="Arial"/>
          <w:sz w:val="22"/>
          <w:szCs w:val="22"/>
          <w:lang w:val="en-GB"/>
        </w:rPr>
      </w:pPr>
      <w:r>
        <w:rPr>
          <w:rFonts w:ascii="Arial" w:hAnsi="Arial" w:cs="Arial"/>
          <w:sz w:val="22"/>
          <w:szCs w:val="22"/>
          <w:lang w:val="en-GB"/>
        </w:rPr>
        <w:t xml:space="preserve"> </w:t>
      </w:r>
      <w:r w:rsidR="00FE3CEC" w:rsidRPr="001E3976">
        <w:rPr>
          <w:rFonts w:ascii="Arial" w:hAnsi="Arial" w:cs="Arial"/>
          <w:sz w:val="22"/>
          <w:szCs w:val="22"/>
          <w:lang w:val="en-GB"/>
        </w:rPr>
        <w:t xml:space="preserve">Clutterbuck, D. (2019) </w:t>
      </w:r>
      <w:r w:rsidR="00FE3CEC" w:rsidRPr="001E3976">
        <w:rPr>
          <w:rFonts w:ascii="Arial" w:hAnsi="Arial" w:cs="Arial"/>
          <w:i/>
          <w:iCs/>
          <w:sz w:val="22"/>
          <w:szCs w:val="22"/>
          <w:lang w:val="en-GB"/>
        </w:rPr>
        <w:t>Everyone Needs a Mentor: Fostering Talent in Your Organisation.</w:t>
      </w:r>
      <w:r w:rsidR="00FE3CEC" w:rsidRPr="001E3976">
        <w:rPr>
          <w:rFonts w:ascii="Arial" w:hAnsi="Arial" w:cs="Arial"/>
          <w:sz w:val="22"/>
          <w:szCs w:val="22"/>
          <w:lang w:val="en-GB"/>
        </w:rPr>
        <w:t xml:space="preserve"> 5th ed. London: Chartered Institute of Personnel and Development.</w:t>
      </w:r>
    </w:p>
    <w:p w14:paraId="51AAB0EB" w14:textId="49580C3B" w:rsidR="00FE3CEC" w:rsidRPr="001E3976" w:rsidRDefault="00FE3CEC" w:rsidP="00096C17">
      <w:pPr>
        <w:spacing w:line="360" w:lineRule="auto"/>
        <w:ind w:left="709" w:hanging="709"/>
        <w:rPr>
          <w:rFonts w:ascii="Arial" w:hAnsi="Arial" w:cs="Arial"/>
          <w:sz w:val="22"/>
          <w:szCs w:val="22"/>
          <w:lang w:val="en-GB"/>
        </w:rPr>
      </w:pPr>
      <w:r w:rsidRPr="001E3976">
        <w:rPr>
          <w:rFonts w:ascii="Arial" w:hAnsi="Arial" w:cs="Arial"/>
          <w:sz w:val="22"/>
          <w:szCs w:val="22"/>
          <w:lang w:val="en-GB"/>
        </w:rPr>
        <w:t xml:space="preserve">Gov.UK (2018) </w:t>
      </w:r>
      <w:r w:rsidRPr="001E3976">
        <w:rPr>
          <w:rFonts w:ascii="Arial" w:hAnsi="Arial" w:cs="Arial"/>
          <w:i/>
          <w:iCs/>
          <w:sz w:val="22"/>
          <w:szCs w:val="22"/>
          <w:lang w:val="en-GB"/>
        </w:rPr>
        <w:t>Data Protection Act 2018.</w:t>
      </w:r>
      <w:r w:rsidRPr="001E3976">
        <w:rPr>
          <w:rFonts w:ascii="Arial" w:hAnsi="Arial" w:cs="Arial"/>
          <w:sz w:val="22"/>
          <w:szCs w:val="22"/>
          <w:lang w:val="en-GB"/>
        </w:rPr>
        <w:t xml:space="preserve"> Available at: https://www.gov.uk/data-protection (Accessed: 30 October 2025).</w:t>
      </w:r>
    </w:p>
    <w:p w14:paraId="1441210C" w14:textId="51DA01E2" w:rsidR="00FE3CEC" w:rsidRPr="001E3976" w:rsidRDefault="00FE3CEC" w:rsidP="00096C17">
      <w:pPr>
        <w:spacing w:line="360" w:lineRule="auto"/>
        <w:ind w:left="709" w:hanging="709"/>
        <w:rPr>
          <w:rFonts w:ascii="Arial" w:hAnsi="Arial" w:cs="Arial"/>
          <w:sz w:val="22"/>
          <w:szCs w:val="22"/>
          <w:lang w:val="en-GB"/>
        </w:rPr>
      </w:pPr>
      <w:r w:rsidRPr="001E3976">
        <w:rPr>
          <w:rFonts w:ascii="Arial" w:hAnsi="Arial" w:cs="Arial"/>
          <w:sz w:val="22"/>
          <w:szCs w:val="22"/>
          <w:lang w:val="en-GB"/>
        </w:rPr>
        <w:t xml:space="preserve">Health Education England (2022) </w:t>
      </w:r>
      <w:r w:rsidRPr="001E3976">
        <w:rPr>
          <w:rFonts w:ascii="Arial" w:hAnsi="Arial" w:cs="Arial"/>
          <w:i/>
          <w:iCs/>
          <w:sz w:val="22"/>
          <w:szCs w:val="22"/>
          <w:lang w:val="en-GB"/>
        </w:rPr>
        <w:t>Healthcare Support Worker Overview</w:t>
      </w:r>
      <w:r w:rsidRPr="001E3976">
        <w:rPr>
          <w:rFonts w:ascii="Arial" w:hAnsi="Arial" w:cs="Arial"/>
          <w:sz w:val="22"/>
          <w:szCs w:val="22"/>
          <w:lang w:val="en-GB"/>
        </w:rPr>
        <w:t>. Available at: https://www.hee.nhs.uk (Accessed: 30 October 2025).</w:t>
      </w:r>
    </w:p>
    <w:p w14:paraId="3215AC0D" w14:textId="33871BC3" w:rsidR="00FE3CEC" w:rsidRPr="001E3976" w:rsidRDefault="00FE3CEC" w:rsidP="00096C17">
      <w:pPr>
        <w:spacing w:line="360" w:lineRule="auto"/>
        <w:ind w:left="709" w:hanging="709"/>
        <w:rPr>
          <w:rFonts w:ascii="Arial" w:hAnsi="Arial" w:cs="Arial"/>
          <w:sz w:val="22"/>
          <w:szCs w:val="22"/>
          <w:lang w:val="en-GB"/>
        </w:rPr>
      </w:pPr>
      <w:r w:rsidRPr="001E3976">
        <w:rPr>
          <w:rFonts w:ascii="Arial" w:hAnsi="Arial" w:cs="Arial"/>
          <w:sz w:val="22"/>
          <w:szCs w:val="22"/>
          <w:lang w:val="en-GB"/>
        </w:rPr>
        <w:t xml:space="preserve">McCaffrey, G. and McConnell, S. (2019) ‘Compassion and empathy in healthcare practice’, </w:t>
      </w:r>
      <w:r w:rsidRPr="001E3976">
        <w:rPr>
          <w:rFonts w:ascii="Arial" w:hAnsi="Arial" w:cs="Arial"/>
          <w:i/>
          <w:iCs/>
          <w:sz w:val="22"/>
          <w:szCs w:val="22"/>
          <w:lang w:val="en-GB"/>
        </w:rPr>
        <w:t>British Journal of Nursing</w:t>
      </w:r>
      <w:r w:rsidRPr="001E3976">
        <w:rPr>
          <w:rFonts w:ascii="Arial" w:hAnsi="Arial" w:cs="Arial"/>
          <w:sz w:val="22"/>
          <w:szCs w:val="22"/>
          <w:lang w:val="en-GB"/>
        </w:rPr>
        <w:t>, 28(6), pp. 356–360.</w:t>
      </w:r>
    </w:p>
    <w:p w14:paraId="49EA010D" w14:textId="6140C774" w:rsidR="00FE3CEC" w:rsidRPr="001E3976" w:rsidRDefault="00FE3CEC" w:rsidP="00096C17">
      <w:pPr>
        <w:spacing w:line="360" w:lineRule="auto"/>
        <w:ind w:left="851" w:hanging="851"/>
        <w:rPr>
          <w:rFonts w:ascii="Arial" w:hAnsi="Arial" w:cs="Arial"/>
          <w:sz w:val="22"/>
          <w:szCs w:val="22"/>
          <w:lang w:val="en-GB"/>
        </w:rPr>
      </w:pPr>
      <w:r w:rsidRPr="001E3976">
        <w:rPr>
          <w:rFonts w:ascii="Arial" w:hAnsi="Arial" w:cs="Arial"/>
          <w:sz w:val="22"/>
          <w:szCs w:val="22"/>
          <w:lang w:val="en-GB"/>
        </w:rPr>
        <w:t>NHS Careers (2023) Care Assistant Job Profile. Available at: https://www.healthcareers.nhs.uk (Accessed: 30 October 2025).</w:t>
      </w:r>
    </w:p>
    <w:p w14:paraId="19373671" w14:textId="7F8746D2" w:rsidR="00FE3CEC" w:rsidRPr="001E3976" w:rsidRDefault="00FE3CEC" w:rsidP="00096C17">
      <w:pPr>
        <w:spacing w:line="360" w:lineRule="auto"/>
        <w:ind w:left="851" w:hanging="851"/>
        <w:rPr>
          <w:rFonts w:ascii="Arial" w:hAnsi="Arial" w:cs="Arial"/>
          <w:sz w:val="22"/>
          <w:szCs w:val="22"/>
          <w:lang w:val="en-GB"/>
        </w:rPr>
      </w:pPr>
      <w:r w:rsidRPr="001E3976">
        <w:rPr>
          <w:rFonts w:ascii="Arial" w:hAnsi="Arial" w:cs="Arial"/>
          <w:sz w:val="22"/>
          <w:szCs w:val="22"/>
          <w:lang w:val="en-GB"/>
        </w:rPr>
        <w:t xml:space="preserve">Skills for Care (2023) </w:t>
      </w:r>
      <w:r w:rsidRPr="001E3976">
        <w:rPr>
          <w:rFonts w:ascii="Arial" w:hAnsi="Arial" w:cs="Arial"/>
          <w:i/>
          <w:iCs/>
          <w:sz w:val="22"/>
          <w:szCs w:val="22"/>
          <w:lang w:val="en-GB"/>
        </w:rPr>
        <w:t>The Role of the Care Worker</w:t>
      </w:r>
      <w:r w:rsidRPr="001E3976">
        <w:rPr>
          <w:rFonts w:ascii="Arial" w:hAnsi="Arial" w:cs="Arial"/>
          <w:sz w:val="22"/>
          <w:szCs w:val="22"/>
          <w:lang w:val="en-GB"/>
        </w:rPr>
        <w:t xml:space="preserve">. Available at: </w:t>
      </w:r>
      <w:r w:rsidR="0069074C">
        <w:rPr>
          <w:rFonts w:ascii="Arial" w:hAnsi="Arial" w:cs="Arial"/>
          <w:sz w:val="22"/>
          <w:szCs w:val="22"/>
          <w:lang w:val="en-GB"/>
        </w:rPr>
        <w:t xml:space="preserve">    </w:t>
      </w:r>
      <w:r w:rsidRPr="001E3976">
        <w:rPr>
          <w:rFonts w:ascii="Arial" w:hAnsi="Arial" w:cs="Arial"/>
          <w:sz w:val="22"/>
          <w:szCs w:val="22"/>
          <w:lang w:val="en-GB"/>
        </w:rPr>
        <w:t>https://www.skillsforcare.org.uk (Accessed: 30 October 2025).</w:t>
      </w:r>
    </w:p>
    <w:sectPr w:rsidR="00FE3CEC" w:rsidRPr="001E397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A3F928" w14:textId="77777777" w:rsidR="00490ED3" w:rsidRDefault="00490ED3" w:rsidP="00832123">
      <w:pPr>
        <w:spacing w:after="0" w:line="240" w:lineRule="auto"/>
      </w:pPr>
      <w:r>
        <w:separator/>
      </w:r>
    </w:p>
  </w:endnote>
  <w:endnote w:type="continuationSeparator" w:id="0">
    <w:p w14:paraId="62808ABF" w14:textId="77777777" w:rsidR="00490ED3" w:rsidRDefault="00490ED3" w:rsidP="008321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3381926"/>
      <w:docPartObj>
        <w:docPartGallery w:val="Page Numbers (Bottom of Page)"/>
        <w:docPartUnique/>
      </w:docPartObj>
    </w:sdtPr>
    <w:sdtEndPr>
      <w:rPr>
        <w:noProof/>
      </w:rPr>
    </w:sdtEndPr>
    <w:sdtContent>
      <w:p w14:paraId="4CB6C6B9" w14:textId="62CC4C5C" w:rsidR="00832123" w:rsidRDefault="008321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36C05E" w14:textId="77777777" w:rsidR="00832123" w:rsidRDefault="008321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361F2F" w14:textId="77777777" w:rsidR="00490ED3" w:rsidRDefault="00490ED3" w:rsidP="00832123">
      <w:pPr>
        <w:spacing w:after="0" w:line="240" w:lineRule="auto"/>
      </w:pPr>
      <w:r>
        <w:separator/>
      </w:r>
    </w:p>
  </w:footnote>
  <w:footnote w:type="continuationSeparator" w:id="0">
    <w:p w14:paraId="2E823E9C" w14:textId="77777777" w:rsidR="00490ED3" w:rsidRDefault="00490ED3" w:rsidP="008321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9A1434"/>
    <w:multiLevelType w:val="multilevel"/>
    <w:tmpl w:val="02524538"/>
    <w:lvl w:ilvl="0">
      <w:start w:val="1"/>
      <w:numFmt w:val="decimal"/>
      <w:lvlText w:val="%1"/>
      <w:lvlJc w:val="left"/>
      <w:pPr>
        <w:ind w:left="471" w:hanging="471"/>
      </w:pPr>
      <w:rPr>
        <w:rFonts w:hint="default"/>
      </w:rPr>
    </w:lvl>
    <w:lvl w:ilvl="1">
      <w:start w:val="1"/>
      <w:numFmt w:val="decimal"/>
      <w:lvlText w:val="%1.%2"/>
      <w:lvlJc w:val="left"/>
      <w:pPr>
        <w:ind w:left="471" w:hanging="471"/>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009290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CEC"/>
    <w:rsid w:val="000852D0"/>
    <w:rsid w:val="0009518D"/>
    <w:rsid w:val="00096C17"/>
    <w:rsid w:val="000A41A8"/>
    <w:rsid w:val="00115E6C"/>
    <w:rsid w:val="001401CC"/>
    <w:rsid w:val="001E29D2"/>
    <w:rsid w:val="001E3976"/>
    <w:rsid w:val="0029714F"/>
    <w:rsid w:val="002C6F9E"/>
    <w:rsid w:val="002E7625"/>
    <w:rsid w:val="00321A45"/>
    <w:rsid w:val="00362530"/>
    <w:rsid w:val="003773DB"/>
    <w:rsid w:val="00422FDD"/>
    <w:rsid w:val="00490ED3"/>
    <w:rsid w:val="004B228D"/>
    <w:rsid w:val="00510A7F"/>
    <w:rsid w:val="00547E05"/>
    <w:rsid w:val="00651FDC"/>
    <w:rsid w:val="0069074C"/>
    <w:rsid w:val="006E6C06"/>
    <w:rsid w:val="007062B0"/>
    <w:rsid w:val="00787FDD"/>
    <w:rsid w:val="00790408"/>
    <w:rsid w:val="00797163"/>
    <w:rsid w:val="00832123"/>
    <w:rsid w:val="00873842"/>
    <w:rsid w:val="009067B6"/>
    <w:rsid w:val="00974F78"/>
    <w:rsid w:val="009A71AB"/>
    <w:rsid w:val="00A439A6"/>
    <w:rsid w:val="00AB7A32"/>
    <w:rsid w:val="00B24585"/>
    <w:rsid w:val="00BD3C58"/>
    <w:rsid w:val="00C7339B"/>
    <w:rsid w:val="00D55E86"/>
    <w:rsid w:val="00E2782D"/>
    <w:rsid w:val="00EE67C7"/>
    <w:rsid w:val="00F07123"/>
    <w:rsid w:val="00F10AC6"/>
    <w:rsid w:val="00FE3CEC"/>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98CD8"/>
  <w15:chartTrackingRefBased/>
  <w15:docId w15:val="{5B3DC540-9207-470D-896B-64DAF6EA6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3C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E3C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3C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3C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3C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3C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3C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3C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3C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3C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3C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3C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3C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3C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3C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3C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3C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3CEC"/>
    <w:rPr>
      <w:rFonts w:eastAsiaTheme="majorEastAsia" w:cstheme="majorBidi"/>
      <w:color w:val="272727" w:themeColor="text1" w:themeTint="D8"/>
    </w:rPr>
  </w:style>
  <w:style w:type="paragraph" w:styleId="Title">
    <w:name w:val="Title"/>
    <w:basedOn w:val="Normal"/>
    <w:next w:val="Normal"/>
    <w:link w:val="TitleChar"/>
    <w:uiPriority w:val="10"/>
    <w:qFormat/>
    <w:rsid w:val="00FE3C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3C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3C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3C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3CEC"/>
    <w:pPr>
      <w:spacing w:before="160"/>
      <w:jc w:val="center"/>
    </w:pPr>
    <w:rPr>
      <w:i/>
      <w:iCs/>
      <w:color w:val="404040" w:themeColor="text1" w:themeTint="BF"/>
    </w:rPr>
  </w:style>
  <w:style w:type="character" w:customStyle="1" w:styleId="QuoteChar">
    <w:name w:val="Quote Char"/>
    <w:basedOn w:val="DefaultParagraphFont"/>
    <w:link w:val="Quote"/>
    <w:uiPriority w:val="29"/>
    <w:rsid w:val="00FE3CEC"/>
    <w:rPr>
      <w:i/>
      <w:iCs/>
      <w:color w:val="404040" w:themeColor="text1" w:themeTint="BF"/>
    </w:rPr>
  </w:style>
  <w:style w:type="paragraph" w:styleId="ListParagraph">
    <w:name w:val="List Paragraph"/>
    <w:basedOn w:val="Normal"/>
    <w:uiPriority w:val="34"/>
    <w:qFormat/>
    <w:rsid w:val="00FE3CEC"/>
    <w:pPr>
      <w:ind w:left="720"/>
      <w:contextualSpacing/>
    </w:pPr>
  </w:style>
  <w:style w:type="character" w:styleId="IntenseEmphasis">
    <w:name w:val="Intense Emphasis"/>
    <w:basedOn w:val="DefaultParagraphFont"/>
    <w:uiPriority w:val="21"/>
    <w:qFormat/>
    <w:rsid w:val="00FE3CEC"/>
    <w:rPr>
      <w:i/>
      <w:iCs/>
      <w:color w:val="0F4761" w:themeColor="accent1" w:themeShade="BF"/>
    </w:rPr>
  </w:style>
  <w:style w:type="paragraph" w:styleId="IntenseQuote">
    <w:name w:val="Intense Quote"/>
    <w:basedOn w:val="Normal"/>
    <w:next w:val="Normal"/>
    <w:link w:val="IntenseQuoteChar"/>
    <w:uiPriority w:val="30"/>
    <w:qFormat/>
    <w:rsid w:val="00FE3C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3CEC"/>
    <w:rPr>
      <w:i/>
      <w:iCs/>
      <w:color w:val="0F4761" w:themeColor="accent1" w:themeShade="BF"/>
    </w:rPr>
  </w:style>
  <w:style w:type="character" w:styleId="IntenseReference">
    <w:name w:val="Intense Reference"/>
    <w:basedOn w:val="DefaultParagraphFont"/>
    <w:uiPriority w:val="32"/>
    <w:qFormat/>
    <w:rsid w:val="00FE3CEC"/>
    <w:rPr>
      <w:b/>
      <w:bCs/>
      <w:smallCaps/>
      <w:color w:val="0F4761" w:themeColor="accent1" w:themeShade="BF"/>
      <w:spacing w:val="5"/>
    </w:rPr>
  </w:style>
  <w:style w:type="paragraph" w:styleId="Header">
    <w:name w:val="header"/>
    <w:basedOn w:val="Normal"/>
    <w:link w:val="HeaderChar"/>
    <w:uiPriority w:val="99"/>
    <w:unhideWhenUsed/>
    <w:rsid w:val="008321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123"/>
  </w:style>
  <w:style w:type="paragraph" w:styleId="Footer">
    <w:name w:val="footer"/>
    <w:basedOn w:val="Normal"/>
    <w:link w:val="FooterChar"/>
    <w:uiPriority w:val="99"/>
    <w:unhideWhenUsed/>
    <w:rsid w:val="008321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123"/>
  </w:style>
  <w:style w:type="paragraph" w:styleId="TOCHeading">
    <w:name w:val="TOC Heading"/>
    <w:basedOn w:val="Heading1"/>
    <w:next w:val="Normal"/>
    <w:uiPriority w:val="39"/>
    <w:unhideWhenUsed/>
    <w:qFormat/>
    <w:rsid w:val="0083212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32123"/>
    <w:pPr>
      <w:spacing w:after="100"/>
    </w:pPr>
  </w:style>
  <w:style w:type="paragraph" w:styleId="TOC2">
    <w:name w:val="toc 2"/>
    <w:basedOn w:val="Normal"/>
    <w:next w:val="Normal"/>
    <w:autoRedefine/>
    <w:uiPriority w:val="39"/>
    <w:unhideWhenUsed/>
    <w:rsid w:val="00832123"/>
    <w:pPr>
      <w:spacing w:after="100"/>
      <w:ind w:left="240"/>
    </w:pPr>
  </w:style>
  <w:style w:type="character" w:styleId="Hyperlink">
    <w:name w:val="Hyperlink"/>
    <w:basedOn w:val="DefaultParagraphFont"/>
    <w:uiPriority w:val="99"/>
    <w:unhideWhenUsed/>
    <w:rsid w:val="0083212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DED9DA-A04D-42EE-ADC8-036D8A9CEA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6</Pages>
  <Words>1477</Words>
  <Characters>8420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Liudmyla Radchenko (2509256)</dc:creator>
  <cp:keywords/>
  <dc:description/>
  <cp:lastModifiedBy>Liudmyla Radchenko (2509256)</cp:lastModifiedBy>
  <cp:revision>48</cp:revision>
  <dcterms:created xsi:type="dcterms:W3CDTF">2025-10-31T17:10:00Z</dcterms:created>
  <dcterms:modified xsi:type="dcterms:W3CDTF">2025-11-18T20:34:00Z</dcterms:modified>
</cp:coreProperties>
</file>