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F1F" w:rsidRPr="00514E41" w:rsidRDefault="00946F1F" w:rsidP="009C3A57">
      <w:pPr>
        <w:spacing w:after="200" w:line="276" w:lineRule="auto"/>
        <w:jc w:val="both"/>
        <w:rPr>
          <w:rFonts w:ascii="Times New Roman" w:eastAsia="Times New Roman" w:hAnsi="Times New Roman" w:cs="Times New Roman"/>
          <w:b/>
          <w:sz w:val="24"/>
          <w:szCs w:val="24"/>
          <w:u w:val="single"/>
        </w:rPr>
      </w:pPr>
      <w:r w:rsidRPr="00514E41">
        <w:rPr>
          <w:rFonts w:ascii="Times New Roman" w:eastAsia="Times New Roman" w:hAnsi="Times New Roman" w:cs="Times New Roman"/>
          <w:b/>
          <w:sz w:val="24"/>
          <w:szCs w:val="24"/>
          <w:u w:val="single"/>
        </w:rPr>
        <w:t xml:space="preserve">NAME: Hong </w:t>
      </w:r>
      <w:r w:rsidR="00246F1F">
        <w:rPr>
          <w:rFonts w:ascii="Times New Roman" w:eastAsia="Times New Roman" w:hAnsi="Times New Roman" w:cs="Times New Roman" w:hint="eastAsia"/>
          <w:b/>
          <w:sz w:val="24"/>
          <w:szCs w:val="24"/>
          <w:u w:val="single"/>
          <w:lang w:eastAsia="zh-CN"/>
        </w:rPr>
        <w:t>Li</w:t>
      </w:r>
      <w:r w:rsidRPr="00514E41">
        <w:rPr>
          <w:rFonts w:ascii="Times New Roman" w:eastAsia="Times New Roman" w:hAnsi="Times New Roman" w:cs="Times New Roman"/>
          <w:b/>
          <w:sz w:val="24"/>
          <w:szCs w:val="24"/>
          <w:u w:val="single"/>
        </w:rPr>
        <w:t xml:space="preserve"> (1904874)</w:t>
      </w:r>
    </w:p>
    <w:p w:rsidR="00A546BF" w:rsidRPr="00D11BC6" w:rsidRDefault="00946F1F" w:rsidP="009C3A57">
      <w:pPr>
        <w:spacing w:after="200" w:line="276" w:lineRule="auto"/>
        <w:jc w:val="both"/>
        <w:rPr>
          <w:rFonts w:ascii="Times New Roman" w:eastAsia="Times New Roman" w:hAnsi="Times New Roman" w:cs="Times New Roman"/>
          <w:b/>
          <w:sz w:val="24"/>
          <w:szCs w:val="24"/>
          <w:u w:val="single"/>
        </w:rPr>
      </w:pPr>
      <w:r w:rsidRPr="00514E41">
        <w:rPr>
          <w:rFonts w:ascii="Times New Roman" w:eastAsia="Times New Roman" w:hAnsi="Times New Roman" w:cs="Times New Roman"/>
          <w:b/>
          <w:sz w:val="24"/>
          <w:szCs w:val="24"/>
          <w:u w:val="single"/>
        </w:rPr>
        <w:t>M</w:t>
      </w:r>
      <w:r w:rsidR="002915AB">
        <w:rPr>
          <w:rFonts w:ascii="Times New Roman" w:eastAsia="Times New Roman" w:hAnsi="Times New Roman" w:cs="Times New Roman"/>
          <w:b/>
          <w:sz w:val="24"/>
          <w:szCs w:val="24"/>
          <w:u w:val="single"/>
        </w:rPr>
        <w:t>ODULE</w:t>
      </w:r>
      <w:r w:rsidRPr="00514E41">
        <w:rPr>
          <w:rFonts w:ascii="Times New Roman" w:eastAsia="Times New Roman" w:hAnsi="Times New Roman" w:cs="Times New Roman"/>
          <w:b/>
          <w:sz w:val="24"/>
          <w:szCs w:val="24"/>
          <w:u w:val="single"/>
        </w:rPr>
        <w:t xml:space="preserve"> HPEN7005 </w:t>
      </w:r>
      <w:r w:rsidRPr="00D11BC6">
        <w:rPr>
          <w:rFonts w:ascii="Times New Roman" w:eastAsia="Times New Roman" w:hAnsi="Times New Roman" w:cs="Times New Roman"/>
          <w:b/>
          <w:sz w:val="24"/>
          <w:szCs w:val="24"/>
          <w:u w:val="single"/>
        </w:rPr>
        <w:t>:  English Language Teacher Education</w:t>
      </w:r>
      <w:r w:rsidR="00D11BC6" w:rsidRPr="00D11BC6">
        <w:rPr>
          <w:rFonts w:ascii="Times New Roman" w:eastAsia="Times New Roman" w:hAnsi="Times New Roman" w:cs="Times New Roman"/>
          <w:b/>
          <w:sz w:val="24"/>
          <w:szCs w:val="24"/>
          <w:u w:val="single"/>
        </w:rPr>
        <w:t xml:space="preserve">/ </w:t>
      </w:r>
      <w:r w:rsidRPr="00D11BC6">
        <w:rPr>
          <w:rFonts w:ascii="Times New Roman" w:eastAsia="Times New Roman" w:hAnsi="Times New Roman" w:cs="Times New Roman"/>
          <w:b/>
          <w:sz w:val="24"/>
          <w:szCs w:val="24"/>
          <w:u w:val="single"/>
        </w:rPr>
        <w:t xml:space="preserve">Assignment 1 </w:t>
      </w:r>
    </w:p>
    <w:p w:rsidR="00BC58DE" w:rsidRDefault="00BC58DE" w:rsidP="009C3A57">
      <w:pPr>
        <w:spacing w:after="200" w:line="276" w:lineRule="auto"/>
        <w:jc w:val="both"/>
        <w:rPr>
          <w:rFonts w:ascii="Times New Roman" w:eastAsia="Times New Roman" w:hAnsi="Times New Roman" w:cs="Times New Roman"/>
          <w:b/>
          <w:i/>
          <w:sz w:val="24"/>
        </w:rPr>
      </w:pPr>
    </w:p>
    <w:p w:rsidR="007A687F" w:rsidRPr="00EA14F8" w:rsidRDefault="00246F1F" w:rsidP="00EA14F8">
      <w:pPr>
        <w:spacing w:after="200" w:line="276" w:lineRule="auto"/>
        <w:jc w:val="both"/>
        <w:rPr>
          <w:rFonts w:ascii="Times New Roman" w:eastAsia="Times New Roman" w:hAnsi="Times New Roman" w:cs="Times New Roman"/>
          <w:sz w:val="28"/>
          <w:szCs w:val="28"/>
        </w:rPr>
      </w:pPr>
      <w:r w:rsidRPr="000A467E">
        <w:rPr>
          <w:rFonts w:ascii="Times New Roman" w:eastAsia="Times New Roman" w:hAnsi="Times New Roman" w:cs="Times New Roman"/>
          <w:sz w:val="28"/>
          <w:szCs w:val="28"/>
        </w:rPr>
        <w:t xml:space="preserve">This article </w:t>
      </w:r>
      <w:r w:rsidR="00D11BC6">
        <w:rPr>
          <w:rFonts w:ascii="Times New Roman" w:eastAsia="Times New Roman" w:hAnsi="Times New Roman" w:cs="Times New Roman"/>
          <w:sz w:val="28"/>
          <w:szCs w:val="28"/>
        </w:rPr>
        <w:t>make</w:t>
      </w:r>
      <w:r w:rsidRPr="000A467E">
        <w:rPr>
          <w:rFonts w:ascii="Times New Roman" w:eastAsia="Times New Roman" w:hAnsi="Times New Roman" w:cs="Times New Roman"/>
          <w:sz w:val="28"/>
          <w:szCs w:val="28"/>
        </w:rPr>
        <w:t>s a closer</w:t>
      </w:r>
      <w:r w:rsidR="00D11BC6">
        <w:rPr>
          <w:rFonts w:ascii="Times New Roman" w:eastAsia="Times New Roman" w:hAnsi="Times New Roman" w:cs="Times New Roman"/>
          <w:sz w:val="28"/>
          <w:szCs w:val="28"/>
        </w:rPr>
        <w:t xml:space="preserve"> research on </w:t>
      </w:r>
      <w:r w:rsidRPr="000A467E">
        <w:rPr>
          <w:rFonts w:ascii="Times New Roman" w:eastAsia="Times New Roman" w:hAnsi="Times New Roman" w:cs="Times New Roman"/>
          <w:sz w:val="28"/>
          <w:szCs w:val="28"/>
        </w:rPr>
        <w:t xml:space="preserve">the factors affecting second language learning. </w:t>
      </w:r>
      <w:r>
        <w:rPr>
          <w:rFonts w:ascii="Times New Roman" w:eastAsia="Times New Roman" w:hAnsi="Times New Roman" w:cs="Times New Roman"/>
          <w:sz w:val="28"/>
          <w:szCs w:val="28"/>
        </w:rPr>
        <w:t>T</w:t>
      </w:r>
      <w:r w:rsidRPr="00ED7B4D">
        <w:rPr>
          <w:rFonts w:ascii="Times New Roman" w:eastAsia="Times New Roman" w:hAnsi="Times New Roman" w:cs="Times New Roman"/>
          <w:sz w:val="28"/>
          <w:szCs w:val="28"/>
        </w:rPr>
        <w:t xml:space="preserve">he main point of the article is discussing </w:t>
      </w:r>
      <w:r w:rsidR="00D11BC6">
        <w:rPr>
          <w:rFonts w:ascii="Times New Roman" w:eastAsia="Times New Roman" w:hAnsi="Times New Roman" w:cs="Times New Roman"/>
          <w:sz w:val="28"/>
          <w:szCs w:val="28"/>
        </w:rPr>
        <w:t xml:space="preserve">the important </w:t>
      </w:r>
      <w:r w:rsidRPr="00ED7B4D">
        <w:rPr>
          <w:rFonts w:ascii="Times New Roman" w:eastAsia="Times New Roman" w:hAnsi="Times New Roman" w:cs="Times New Roman"/>
          <w:sz w:val="28"/>
          <w:szCs w:val="28"/>
        </w:rPr>
        <w:t xml:space="preserve">factors in second language acquisition such as intelligence, aptitude, personality, motivation, </w:t>
      </w:r>
      <w:r w:rsidR="00D11BC6">
        <w:rPr>
          <w:rFonts w:ascii="Times New Roman" w:eastAsia="Times New Roman" w:hAnsi="Times New Roman" w:cs="Times New Roman"/>
          <w:sz w:val="28"/>
          <w:szCs w:val="28"/>
        </w:rPr>
        <w:t xml:space="preserve">age and </w:t>
      </w:r>
      <w:r w:rsidRPr="00ED7B4D">
        <w:rPr>
          <w:rFonts w:ascii="Times New Roman" w:eastAsia="Times New Roman" w:hAnsi="Times New Roman" w:cs="Times New Roman"/>
          <w:sz w:val="28"/>
          <w:szCs w:val="28"/>
        </w:rPr>
        <w:t xml:space="preserve">attitude by the research on learner characteristics. </w:t>
      </w:r>
      <w:r w:rsidR="000B4EE4" w:rsidRPr="00984916">
        <w:rPr>
          <w:rFonts w:ascii="Times New Roman" w:eastAsia="Times New Roman" w:hAnsi="Times New Roman" w:cs="Times New Roman"/>
          <w:sz w:val="28"/>
          <w:szCs w:val="28"/>
        </w:rPr>
        <w:t xml:space="preserve">In second language learning, it has been </w:t>
      </w:r>
      <w:r w:rsidR="00D11BC6">
        <w:rPr>
          <w:rFonts w:ascii="Times New Roman" w:eastAsia="Times New Roman" w:hAnsi="Times New Roman" w:cs="Times New Roman"/>
          <w:sz w:val="28"/>
          <w:szCs w:val="28"/>
        </w:rPr>
        <w:t>prov</w:t>
      </w:r>
      <w:r w:rsidR="000B4EE4" w:rsidRPr="00984916">
        <w:rPr>
          <w:rFonts w:ascii="Times New Roman" w:eastAsia="Times New Roman" w:hAnsi="Times New Roman" w:cs="Times New Roman"/>
          <w:sz w:val="28"/>
          <w:szCs w:val="28"/>
        </w:rPr>
        <w:t xml:space="preserve">ed that some </w:t>
      </w:r>
      <w:r w:rsidR="00D11BC6">
        <w:rPr>
          <w:rFonts w:ascii="Times New Roman" w:eastAsia="Times New Roman" w:hAnsi="Times New Roman" w:cs="Times New Roman"/>
          <w:sz w:val="28"/>
          <w:szCs w:val="28"/>
        </w:rPr>
        <w:t>students</w:t>
      </w:r>
      <w:r w:rsidR="000B4EE4" w:rsidRPr="00984916">
        <w:rPr>
          <w:rFonts w:ascii="Times New Roman" w:eastAsia="Times New Roman" w:hAnsi="Times New Roman" w:cs="Times New Roman"/>
          <w:sz w:val="28"/>
          <w:szCs w:val="28"/>
        </w:rPr>
        <w:t xml:space="preserve"> have a much </w:t>
      </w:r>
      <w:r w:rsidR="00D11BC6">
        <w:rPr>
          <w:rFonts w:ascii="Times New Roman" w:eastAsia="Times New Roman" w:hAnsi="Times New Roman" w:cs="Times New Roman"/>
          <w:sz w:val="28"/>
          <w:szCs w:val="28"/>
        </w:rPr>
        <w:t>shorter</w:t>
      </w:r>
      <w:r w:rsidR="000B4EE4" w:rsidRPr="00984916">
        <w:rPr>
          <w:rFonts w:ascii="Times New Roman" w:eastAsia="Times New Roman" w:hAnsi="Times New Roman" w:cs="Times New Roman"/>
          <w:sz w:val="28"/>
          <w:szCs w:val="28"/>
        </w:rPr>
        <w:t xml:space="preserve"> time of learning than others in the same classroom </w:t>
      </w:r>
      <w:r w:rsidR="00D11BC6">
        <w:rPr>
          <w:rFonts w:ascii="Times New Roman" w:eastAsia="Times New Roman" w:hAnsi="Times New Roman" w:cs="Times New Roman"/>
          <w:sz w:val="28"/>
          <w:szCs w:val="28"/>
        </w:rPr>
        <w:t>context</w:t>
      </w:r>
      <w:r w:rsidR="000B4EE4" w:rsidRPr="00984916">
        <w:rPr>
          <w:rFonts w:ascii="Times New Roman" w:eastAsia="Times New Roman" w:hAnsi="Times New Roman" w:cs="Times New Roman"/>
          <w:sz w:val="28"/>
          <w:szCs w:val="28"/>
        </w:rPr>
        <w:t xml:space="preserve">. </w:t>
      </w:r>
      <w:r>
        <w:rPr>
          <w:rFonts w:ascii="Times New Roman" w:eastAsia="Times New Roman" w:hAnsi="Times New Roman" w:cs="Times New Roman" w:hint="eastAsia"/>
          <w:sz w:val="28"/>
          <w:szCs w:val="28"/>
          <w:lang w:eastAsia="zh-CN"/>
        </w:rPr>
        <w:t>This</w:t>
      </w:r>
      <w:r>
        <w:rPr>
          <w:rFonts w:ascii="Times New Roman" w:eastAsia="Times New Roman" w:hAnsi="Times New Roman" w:cs="Times New Roman"/>
          <w:sz w:val="28"/>
          <w:szCs w:val="28"/>
          <w:lang w:eastAsia="zh-CN"/>
        </w:rPr>
        <w:t xml:space="preserve"> article</w:t>
      </w:r>
      <w:r>
        <w:rPr>
          <w:rFonts w:ascii="Times New Roman" w:eastAsia="Times New Roman" w:hAnsi="Times New Roman" w:cs="Times New Roman"/>
          <w:sz w:val="28"/>
          <w:szCs w:val="28"/>
          <w:lang w:val="en-US" w:eastAsia="zh-CN"/>
        </w:rPr>
        <w:t xml:space="preserve"> answers </w:t>
      </w:r>
      <w:r>
        <w:rPr>
          <w:rFonts w:ascii="Times New Roman" w:eastAsia="Times New Roman" w:hAnsi="Times New Roman" w:cs="Times New Roman"/>
          <w:sz w:val="28"/>
          <w:szCs w:val="28"/>
          <w:lang w:eastAsia="zh-CN"/>
        </w:rPr>
        <w:t>t</w:t>
      </w:r>
      <w:r w:rsidR="000B4EE4">
        <w:rPr>
          <w:rFonts w:ascii="Times New Roman" w:eastAsia="Times New Roman" w:hAnsi="Times New Roman" w:cs="Times New Roman"/>
          <w:sz w:val="28"/>
          <w:szCs w:val="28"/>
        </w:rPr>
        <w:t>he</w:t>
      </w:r>
      <w:r>
        <w:rPr>
          <w:rFonts w:ascii="Times New Roman" w:eastAsia="Times New Roman" w:hAnsi="Times New Roman" w:cs="Times New Roman"/>
          <w:sz w:val="28"/>
          <w:szCs w:val="28"/>
        </w:rPr>
        <w:t>folloing</w:t>
      </w:r>
      <w:r w:rsidR="000B4EE4">
        <w:rPr>
          <w:rFonts w:ascii="Times New Roman" w:eastAsia="Times New Roman" w:hAnsi="Times New Roman" w:cs="Times New Roman"/>
          <w:sz w:val="28"/>
          <w:szCs w:val="28"/>
        </w:rPr>
        <w:t xml:space="preserve"> research questions: 1. </w:t>
      </w:r>
      <w:r w:rsidR="001A7DFB" w:rsidRPr="000A467E">
        <w:rPr>
          <w:rFonts w:ascii="Times New Roman" w:eastAsia="Times New Roman" w:hAnsi="Times New Roman" w:cs="Times New Roman"/>
          <w:sz w:val="28"/>
          <w:szCs w:val="28"/>
        </w:rPr>
        <w:t xml:space="preserve">To what </w:t>
      </w:r>
      <w:r w:rsidR="00D11BC6">
        <w:rPr>
          <w:rFonts w:ascii="Times New Roman" w:eastAsia="Times New Roman" w:hAnsi="Times New Roman" w:cs="Times New Roman"/>
          <w:sz w:val="28"/>
          <w:szCs w:val="28"/>
        </w:rPr>
        <w:t>degree</w:t>
      </w:r>
      <w:r w:rsidR="001A7DFB" w:rsidRPr="000A467E">
        <w:rPr>
          <w:rFonts w:ascii="Times New Roman" w:eastAsia="Times New Roman" w:hAnsi="Times New Roman" w:cs="Times New Roman"/>
          <w:sz w:val="28"/>
          <w:szCs w:val="28"/>
        </w:rPr>
        <w:t xml:space="preserve"> can we predict </w:t>
      </w:r>
      <w:r w:rsidR="00D11BC6">
        <w:rPr>
          <w:rFonts w:ascii="Times New Roman" w:eastAsia="Times New Roman" w:hAnsi="Times New Roman" w:cs="Times New Roman"/>
          <w:sz w:val="28"/>
          <w:szCs w:val="28"/>
        </w:rPr>
        <w:t xml:space="preserve">the </w:t>
      </w:r>
      <w:r w:rsidR="001A7DFB" w:rsidRPr="000A467E">
        <w:rPr>
          <w:rFonts w:ascii="Times New Roman" w:eastAsia="Times New Roman" w:hAnsi="Times New Roman" w:cs="Times New Roman"/>
          <w:sz w:val="28"/>
          <w:szCs w:val="28"/>
        </w:rPr>
        <w:t xml:space="preserve">differences in the success of second language acquisition in two </w:t>
      </w:r>
      <w:r w:rsidR="00D11BC6">
        <w:rPr>
          <w:rFonts w:ascii="Times New Roman" w:eastAsia="Times New Roman" w:hAnsi="Times New Roman" w:cs="Times New Roman"/>
          <w:sz w:val="28"/>
          <w:szCs w:val="28"/>
        </w:rPr>
        <w:t xml:space="preserve">different </w:t>
      </w:r>
      <w:r w:rsidR="001A7DFB" w:rsidRPr="000A467E">
        <w:rPr>
          <w:rFonts w:ascii="Times New Roman" w:eastAsia="Times New Roman" w:hAnsi="Times New Roman" w:cs="Times New Roman"/>
          <w:sz w:val="28"/>
          <w:szCs w:val="28"/>
        </w:rPr>
        <w:t xml:space="preserve">individuals if we have information about their </w:t>
      </w:r>
      <w:r w:rsidR="00D11BC6" w:rsidRPr="000A467E">
        <w:rPr>
          <w:rFonts w:ascii="Times New Roman" w:eastAsia="Times New Roman" w:hAnsi="Times New Roman" w:cs="Times New Roman"/>
          <w:sz w:val="28"/>
          <w:szCs w:val="28"/>
        </w:rPr>
        <w:t>general and specific intellectual abilities</w:t>
      </w:r>
      <w:r w:rsidR="00D11BC6">
        <w:rPr>
          <w:rFonts w:ascii="Times New Roman" w:eastAsia="Times New Roman" w:hAnsi="Times New Roman" w:cs="Times New Roman"/>
          <w:sz w:val="28"/>
          <w:szCs w:val="28"/>
        </w:rPr>
        <w:t xml:space="preserve">, their </w:t>
      </w:r>
      <w:r w:rsidR="001A7DFB" w:rsidRPr="000A467E">
        <w:rPr>
          <w:rFonts w:ascii="Times New Roman" w:eastAsia="Times New Roman" w:hAnsi="Times New Roman" w:cs="Times New Roman"/>
          <w:sz w:val="28"/>
          <w:szCs w:val="28"/>
        </w:rPr>
        <w:t xml:space="preserve">personalities, their </w:t>
      </w:r>
      <w:r w:rsidR="00D11BC6">
        <w:rPr>
          <w:rFonts w:ascii="Times New Roman" w:eastAsia="Times New Roman" w:hAnsi="Times New Roman" w:cs="Times New Roman"/>
          <w:sz w:val="28"/>
          <w:szCs w:val="28"/>
        </w:rPr>
        <w:t>age or motivations</w:t>
      </w:r>
      <w:r w:rsidR="000B4EE4">
        <w:rPr>
          <w:rFonts w:ascii="Times New Roman" w:eastAsia="Times New Roman" w:hAnsi="Times New Roman" w:cs="Times New Roman"/>
          <w:sz w:val="28"/>
          <w:szCs w:val="28"/>
        </w:rPr>
        <w:t xml:space="preserve">? 2. </w:t>
      </w:r>
      <w:r w:rsidR="00D15B73" w:rsidRPr="00984916">
        <w:rPr>
          <w:rFonts w:ascii="Times New Roman" w:eastAsia="Times New Roman" w:hAnsi="Times New Roman" w:cs="Times New Roman"/>
          <w:sz w:val="28"/>
          <w:szCs w:val="28"/>
        </w:rPr>
        <w:t xml:space="preserve">Are there personal characteristics </w:t>
      </w:r>
      <w:r w:rsidR="00D11BC6">
        <w:rPr>
          <w:rFonts w:ascii="Times New Roman" w:eastAsia="Times New Roman" w:hAnsi="Times New Roman" w:cs="Times New Roman"/>
          <w:sz w:val="28"/>
          <w:szCs w:val="28"/>
        </w:rPr>
        <w:t>which</w:t>
      </w:r>
      <w:r w:rsidR="00D15B73" w:rsidRPr="00984916">
        <w:rPr>
          <w:rFonts w:ascii="Times New Roman" w:eastAsia="Times New Roman" w:hAnsi="Times New Roman" w:cs="Times New Roman"/>
          <w:sz w:val="28"/>
          <w:szCs w:val="28"/>
        </w:rPr>
        <w:t xml:space="preserve"> make </w:t>
      </w:r>
      <w:r w:rsidR="00D11BC6">
        <w:rPr>
          <w:rFonts w:ascii="Times New Roman" w:eastAsia="Times New Roman" w:hAnsi="Times New Roman" w:cs="Times New Roman"/>
          <w:sz w:val="28"/>
          <w:szCs w:val="28"/>
        </w:rPr>
        <w:t>the learners more suc</w:t>
      </w:r>
      <w:r w:rsidR="00D15B73" w:rsidRPr="00984916">
        <w:rPr>
          <w:rFonts w:ascii="Times New Roman" w:eastAsia="Times New Roman" w:hAnsi="Times New Roman" w:cs="Times New Roman"/>
          <w:sz w:val="28"/>
          <w:szCs w:val="28"/>
        </w:rPr>
        <w:t>cessful than othe</w:t>
      </w:r>
      <w:r w:rsidR="00D11BC6">
        <w:rPr>
          <w:rFonts w:ascii="Times New Roman" w:eastAsia="Times New Roman" w:hAnsi="Times New Roman" w:cs="Times New Roman"/>
          <w:sz w:val="28"/>
          <w:szCs w:val="28"/>
        </w:rPr>
        <w:t>rs</w:t>
      </w:r>
      <w:r w:rsidR="00D15B73" w:rsidRPr="00984916">
        <w:rPr>
          <w:rFonts w:ascii="Times New Roman" w:eastAsia="Times New Roman" w:hAnsi="Times New Roman" w:cs="Times New Roman"/>
          <w:sz w:val="28"/>
          <w:szCs w:val="28"/>
        </w:rPr>
        <w:t>,if so, what are they</w:t>
      </w:r>
      <w:r w:rsidR="00ED7B4D" w:rsidRPr="00984916">
        <w:rPr>
          <w:rFonts w:ascii="Times New Roman" w:eastAsia="Times New Roman" w:hAnsi="Times New Roman" w:cs="Times New Roman"/>
          <w:sz w:val="28"/>
          <w:szCs w:val="28"/>
        </w:rPr>
        <w:t xml:space="preserve">? </w:t>
      </w:r>
      <w:r w:rsidR="000B4EE4">
        <w:rPr>
          <w:rFonts w:ascii="Times New Roman" w:eastAsia="Times New Roman" w:hAnsi="Times New Roman" w:cs="Times New Roman"/>
          <w:sz w:val="28"/>
          <w:szCs w:val="28"/>
        </w:rPr>
        <w:t xml:space="preserve">3. </w:t>
      </w:r>
      <w:r w:rsidR="00D15B73" w:rsidRPr="00984916">
        <w:rPr>
          <w:rFonts w:ascii="Times New Roman" w:eastAsia="Times New Roman" w:hAnsi="Times New Roman" w:cs="Times New Roman"/>
          <w:sz w:val="28"/>
          <w:szCs w:val="28"/>
        </w:rPr>
        <w:t xml:space="preserve">In your experience </w:t>
      </w:r>
      <w:r w:rsidR="00ED7B4D" w:rsidRPr="00984916">
        <w:rPr>
          <w:rFonts w:ascii="Times New Roman" w:eastAsia="Times New Roman" w:hAnsi="Times New Roman" w:cs="Times New Roman"/>
          <w:sz w:val="28"/>
          <w:szCs w:val="28"/>
        </w:rPr>
        <w:t>,</w:t>
      </w:r>
      <w:r w:rsidR="00D15B73" w:rsidRPr="00984916">
        <w:rPr>
          <w:rFonts w:ascii="Times New Roman" w:eastAsia="Times New Roman" w:hAnsi="Times New Roman" w:cs="Times New Roman"/>
          <w:sz w:val="28"/>
          <w:szCs w:val="28"/>
        </w:rPr>
        <w:t>as a</w:t>
      </w:r>
      <w:r w:rsidR="00211853">
        <w:rPr>
          <w:rFonts w:ascii="Times New Roman" w:eastAsia="Times New Roman" w:hAnsi="Times New Roman" w:cs="Times New Roman"/>
          <w:sz w:val="28"/>
          <w:szCs w:val="28"/>
        </w:rPr>
        <w:t xml:space="preserve"> teacher and a</w:t>
      </w:r>
      <w:r w:rsidR="00D15B73" w:rsidRPr="00984916">
        <w:rPr>
          <w:rFonts w:ascii="Times New Roman" w:eastAsia="Times New Roman" w:hAnsi="Times New Roman" w:cs="Times New Roman"/>
          <w:sz w:val="28"/>
          <w:szCs w:val="28"/>
        </w:rPr>
        <w:t xml:space="preserve"> second language learner - which </w:t>
      </w:r>
      <w:r w:rsidR="00211853">
        <w:rPr>
          <w:rFonts w:ascii="Times New Roman" w:eastAsia="Times New Roman" w:hAnsi="Times New Roman" w:cs="Times New Roman"/>
          <w:sz w:val="28"/>
          <w:szCs w:val="28"/>
        </w:rPr>
        <w:t xml:space="preserve">one </w:t>
      </w:r>
      <w:r w:rsidR="00D15B73" w:rsidRPr="00984916">
        <w:rPr>
          <w:rFonts w:ascii="Times New Roman" w:eastAsia="Times New Roman" w:hAnsi="Times New Roman" w:cs="Times New Roman"/>
          <w:sz w:val="28"/>
          <w:szCs w:val="28"/>
        </w:rPr>
        <w:t>seem</w:t>
      </w:r>
      <w:r w:rsidR="00211853">
        <w:rPr>
          <w:rFonts w:ascii="Times New Roman" w:eastAsia="Times New Roman" w:hAnsi="Times New Roman" w:cs="Times New Roman"/>
          <w:sz w:val="28"/>
          <w:szCs w:val="28"/>
        </w:rPr>
        <w:t>s</w:t>
      </w:r>
      <w:r w:rsidR="00D15B73" w:rsidRPr="00984916">
        <w:rPr>
          <w:rFonts w:ascii="Times New Roman" w:eastAsia="Times New Roman" w:hAnsi="Times New Roman" w:cs="Times New Roman"/>
          <w:sz w:val="28"/>
          <w:szCs w:val="28"/>
        </w:rPr>
        <w:t xml:space="preserve"> to you most likely to be associated with </w:t>
      </w:r>
      <w:r w:rsidR="00211853">
        <w:rPr>
          <w:rFonts w:ascii="Times New Roman" w:eastAsia="Times New Roman" w:hAnsi="Times New Roman" w:cs="Times New Roman"/>
          <w:sz w:val="28"/>
          <w:szCs w:val="28"/>
        </w:rPr>
        <w:t xml:space="preserve">the </w:t>
      </w:r>
      <w:r w:rsidR="00D15B73" w:rsidRPr="00984916">
        <w:rPr>
          <w:rFonts w:ascii="Times New Roman" w:eastAsia="Times New Roman" w:hAnsi="Times New Roman" w:cs="Times New Roman"/>
          <w:sz w:val="28"/>
          <w:szCs w:val="28"/>
        </w:rPr>
        <w:t>success in second language acquisition in the classroom</w:t>
      </w:r>
      <w:r w:rsidR="00211853">
        <w:rPr>
          <w:rFonts w:ascii="Times New Roman" w:eastAsia="Times New Roman" w:hAnsi="Times New Roman" w:cs="Times New Roman"/>
          <w:sz w:val="28"/>
          <w:szCs w:val="28"/>
        </w:rPr>
        <w:t>seetings</w:t>
      </w:r>
      <w:r w:rsidR="00D15B73" w:rsidRPr="00984916">
        <w:rPr>
          <w:rFonts w:ascii="Times New Roman" w:eastAsia="Times New Roman" w:hAnsi="Times New Roman" w:cs="Times New Roman"/>
          <w:sz w:val="28"/>
          <w:szCs w:val="28"/>
        </w:rPr>
        <w:t xml:space="preserve">? Which one would you </w:t>
      </w:r>
      <w:r w:rsidR="00211853">
        <w:rPr>
          <w:rFonts w:ascii="Times New Roman" w:eastAsia="Times New Roman" w:hAnsi="Times New Roman" w:cs="Times New Roman"/>
          <w:sz w:val="28"/>
          <w:szCs w:val="28"/>
        </w:rPr>
        <w:t xml:space="preserve">not </w:t>
      </w:r>
      <w:r w:rsidR="00D15B73" w:rsidRPr="00984916">
        <w:rPr>
          <w:rFonts w:ascii="Times New Roman" w:eastAsia="Times New Roman" w:hAnsi="Times New Roman" w:cs="Times New Roman"/>
          <w:sz w:val="28"/>
          <w:szCs w:val="28"/>
        </w:rPr>
        <w:t xml:space="preserve">be inclined to expect in a successful </w:t>
      </w:r>
      <w:r w:rsidR="00211853">
        <w:rPr>
          <w:rFonts w:ascii="Times New Roman" w:eastAsia="Times New Roman" w:hAnsi="Times New Roman" w:cs="Times New Roman"/>
          <w:sz w:val="28"/>
          <w:szCs w:val="28"/>
        </w:rPr>
        <w:t>student</w:t>
      </w:r>
      <w:r w:rsidR="00D15B73" w:rsidRPr="00984916">
        <w:rPr>
          <w:rFonts w:ascii="Times New Roman" w:eastAsia="Times New Roman" w:hAnsi="Times New Roman" w:cs="Times New Roman"/>
          <w:sz w:val="28"/>
          <w:szCs w:val="28"/>
        </w:rPr>
        <w:t>?</w:t>
      </w:r>
      <w:r w:rsidR="00ED7B4D" w:rsidRPr="00ED7B4D">
        <w:rPr>
          <w:rFonts w:ascii="Times New Roman" w:eastAsia="Times New Roman" w:hAnsi="Times New Roman" w:cs="Times New Roman"/>
          <w:sz w:val="28"/>
          <w:szCs w:val="28"/>
        </w:rPr>
        <w:t xml:space="preserve">To </w:t>
      </w:r>
      <w:r w:rsidR="000B4EE4">
        <w:rPr>
          <w:rFonts w:ascii="Times New Roman" w:eastAsia="Times New Roman" w:hAnsi="Times New Roman" w:cs="Times New Roman"/>
          <w:sz w:val="28"/>
          <w:szCs w:val="28"/>
        </w:rPr>
        <w:t>answer</w:t>
      </w:r>
      <w:r w:rsidR="00ED7B4D" w:rsidRPr="00ED7B4D">
        <w:rPr>
          <w:rFonts w:ascii="Times New Roman" w:eastAsia="Times New Roman" w:hAnsi="Times New Roman" w:cs="Times New Roman"/>
          <w:sz w:val="28"/>
          <w:szCs w:val="28"/>
        </w:rPr>
        <w:t xml:space="preserve"> thequestions</w:t>
      </w:r>
      <w:r w:rsidR="005857D2">
        <w:rPr>
          <w:rFonts w:ascii="Times New Roman" w:eastAsia="Times New Roman" w:hAnsi="Times New Roman" w:cs="Times New Roman"/>
          <w:sz w:val="28"/>
          <w:szCs w:val="28"/>
        </w:rPr>
        <w:t xml:space="preserve"> and develop the research, </w:t>
      </w:r>
      <w:r w:rsidR="00211853">
        <w:rPr>
          <w:rFonts w:ascii="Times New Roman" w:eastAsia="Times New Roman" w:hAnsi="Times New Roman" w:cs="Times New Roman"/>
          <w:sz w:val="28"/>
          <w:szCs w:val="28"/>
        </w:rPr>
        <w:t>t</w:t>
      </w:r>
      <w:r w:rsidR="0060302C" w:rsidRPr="00DC7E8E">
        <w:rPr>
          <w:rFonts w:ascii="Times New Roman" w:eastAsia="Times New Roman" w:hAnsi="Times New Roman" w:cs="Times New Roman"/>
          <w:sz w:val="28"/>
          <w:szCs w:val="28"/>
        </w:rPr>
        <w:t xml:space="preserve">he </w:t>
      </w:r>
      <w:r w:rsidR="00A2773C" w:rsidRPr="00DC7E8E">
        <w:rPr>
          <w:rFonts w:ascii="Times New Roman" w:eastAsia="Times New Roman" w:hAnsi="Times New Roman" w:cs="Times New Roman"/>
          <w:sz w:val="28"/>
          <w:szCs w:val="28"/>
        </w:rPr>
        <w:t xml:space="preserve">personal </w:t>
      </w:r>
      <w:r w:rsidR="0060302C" w:rsidRPr="00DC7E8E">
        <w:rPr>
          <w:rFonts w:ascii="Times New Roman" w:eastAsia="Times New Roman" w:hAnsi="Times New Roman" w:cs="Times New Roman"/>
          <w:sz w:val="28"/>
          <w:szCs w:val="28"/>
        </w:rPr>
        <w:t xml:space="preserve">characteristics can be classified into fivecategories: motivation, aptitude, </w:t>
      </w:r>
      <w:r w:rsidR="00211853" w:rsidRPr="00DC7E8E">
        <w:rPr>
          <w:rFonts w:ascii="Times New Roman" w:eastAsia="Times New Roman" w:hAnsi="Times New Roman" w:cs="Times New Roman"/>
          <w:sz w:val="28"/>
          <w:szCs w:val="28"/>
        </w:rPr>
        <w:t>intelligence,</w:t>
      </w:r>
      <w:r w:rsidR="0060302C" w:rsidRPr="00DC7E8E">
        <w:rPr>
          <w:rFonts w:ascii="Times New Roman" w:eastAsia="Times New Roman" w:hAnsi="Times New Roman" w:cs="Times New Roman"/>
          <w:sz w:val="28"/>
          <w:szCs w:val="28"/>
        </w:rPr>
        <w:t>personalityand learner preferences</w:t>
      </w:r>
      <w:r w:rsidR="005857D2">
        <w:rPr>
          <w:rFonts w:ascii="Times New Roman" w:eastAsia="Times New Roman" w:hAnsi="Times New Roman" w:cs="Times New Roman"/>
          <w:sz w:val="28"/>
          <w:szCs w:val="28"/>
        </w:rPr>
        <w:t xml:space="preserve">. </w:t>
      </w:r>
    </w:p>
    <w:p w:rsidR="000663BA" w:rsidRPr="00CF012B" w:rsidRDefault="0060302C" w:rsidP="009C3A57">
      <w:pPr>
        <w:pStyle w:val="OmniPage1"/>
        <w:jc w:val="both"/>
        <w:rPr>
          <w:rFonts w:eastAsiaTheme="minorEastAsia" w:hint="eastAsia"/>
          <w:i/>
          <w:color w:val="auto"/>
          <w:sz w:val="28"/>
          <w:szCs w:val="28"/>
          <w:lang w:eastAsia="zh-CN"/>
        </w:rPr>
      </w:pPr>
      <w:r w:rsidRPr="00D267AD">
        <w:rPr>
          <w:i/>
          <w:color w:val="auto"/>
          <w:sz w:val="28"/>
          <w:szCs w:val="28"/>
          <w:lang w:eastAsia="en-GB"/>
        </w:rPr>
        <w:t>Intelligence</w:t>
      </w:r>
    </w:p>
    <w:p w:rsidR="000663BA" w:rsidRPr="00D267AD" w:rsidRDefault="000663BA" w:rsidP="009C3A57">
      <w:pPr>
        <w:pStyle w:val="OmniPage1"/>
        <w:jc w:val="both"/>
        <w:rPr>
          <w:color w:val="auto"/>
          <w:sz w:val="28"/>
          <w:szCs w:val="28"/>
          <w:lang w:eastAsia="en-GB"/>
        </w:rPr>
      </w:pPr>
      <w:r w:rsidRPr="00D267AD">
        <w:rPr>
          <w:color w:val="auto"/>
          <w:sz w:val="28"/>
          <w:szCs w:val="28"/>
          <w:lang w:eastAsia="en-GB"/>
        </w:rPr>
        <w:t xml:space="preserve">Over the years, </w:t>
      </w:r>
      <w:r w:rsidR="00213CFA">
        <w:rPr>
          <w:color w:val="auto"/>
          <w:sz w:val="28"/>
          <w:szCs w:val="28"/>
          <w:lang w:eastAsia="en-GB"/>
        </w:rPr>
        <w:t xml:space="preserve">it has been showed that </w:t>
      </w:r>
      <w:r w:rsidR="00213CFA" w:rsidRPr="00D267AD">
        <w:rPr>
          <w:color w:val="auto"/>
          <w:sz w:val="28"/>
          <w:szCs w:val="28"/>
          <w:lang w:eastAsia="en-GB"/>
        </w:rPr>
        <w:t xml:space="preserve">IQ scores are a great way to predict learner success </w:t>
      </w:r>
      <w:r w:rsidR="00213CFA">
        <w:rPr>
          <w:color w:val="auto"/>
          <w:sz w:val="28"/>
          <w:szCs w:val="28"/>
          <w:lang w:eastAsia="en-GB"/>
        </w:rPr>
        <w:t xml:space="preserve">by </w:t>
      </w:r>
      <w:r w:rsidRPr="00D267AD">
        <w:rPr>
          <w:color w:val="auto"/>
          <w:sz w:val="28"/>
          <w:szCs w:val="28"/>
          <w:lang w:eastAsia="en-GB"/>
        </w:rPr>
        <w:t>many studies using different intelligence (IQ) tests and different methods of assessing language learning</w:t>
      </w:r>
      <w:r w:rsidR="00213CFA">
        <w:rPr>
          <w:color w:val="auto"/>
          <w:sz w:val="28"/>
          <w:szCs w:val="28"/>
          <w:lang w:eastAsia="en-GB"/>
        </w:rPr>
        <w:t>.</w:t>
      </w:r>
      <w:r w:rsidRPr="00D267AD">
        <w:rPr>
          <w:color w:val="auto"/>
          <w:sz w:val="28"/>
          <w:szCs w:val="28"/>
          <w:lang w:eastAsia="en-GB"/>
        </w:rPr>
        <w:t xml:space="preserve"> Several recent studies </w:t>
      </w:r>
      <w:r w:rsidR="00213CFA">
        <w:rPr>
          <w:color w:val="auto"/>
          <w:sz w:val="28"/>
          <w:szCs w:val="28"/>
          <w:lang w:eastAsia="en-GB"/>
        </w:rPr>
        <w:t>reported</w:t>
      </w:r>
      <w:r w:rsidRPr="00D267AD">
        <w:rPr>
          <w:color w:val="auto"/>
          <w:sz w:val="28"/>
          <w:szCs w:val="28"/>
          <w:lang w:eastAsia="en-GB"/>
        </w:rPr>
        <w:t xml:space="preserve"> that these measures of intelligence arestrongly associated with </w:t>
      </w:r>
      <w:r w:rsidR="00213CFA">
        <w:rPr>
          <w:color w:val="auto"/>
          <w:sz w:val="28"/>
          <w:szCs w:val="28"/>
          <w:lang w:eastAsia="en-GB"/>
        </w:rPr>
        <w:t>some</w:t>
      </w:r>
      <w:r w:rsidRPr="00D267AD">
        <w:rPr>
          <w:color w:val="auto"/>
          <w:sz w:val="28"/>
          <w:szCs w:val="28"/>
          <w:lang w:eastAsia="en-GB"/>
        </w:rPr>
        <w:t xml:space="preserve"> types of second language abilities than with other languages. For </w:t>
      </w:r>
      <w:r w:rsidR="00213CFA">
        <w:rPr>
          <w:color w:val="auto"/>
          <w:sz w:val="28"/>
          <w:szCs w:val="28"/>
          <w:lang w:eastAsia="en-GB"/>
        </w:rPr>
        <w:t>instance</w:t>
      </w:r>
      <w:r w:rsidRPr="00D267AD">
        <w:rPr>
          <w:color w:val="auto"/>
          <w:sz w:val="28"/>
          <w:szCs w:val="28"/>
          <w:lang w:eastAsia="en-GB"/>
        </w:rPr>
        <w:t xml:space="preserve">, a study of Canadian French immersion students found that intelligence was related to French second language reading, </w:t>
      </w:r>
      <w:r w:rsidR="00213CFA" w:rsidRPr="00D267AD">
        <w:rPr>
          <w:color w:val="auto"/>
          <w:sz w:val="28"/>
          <w:szCs w:val="28"/>
          <w:lang w:eastAsia="en-GB"/>
        </w:rPr>
        <w:t xml:space="preserve">vocabulary development </w:t>
      </w:r>
      <w:r w:rsidR="00213CFA">
        <w:rPr>
          <w:color w:val="auto"/>
          <w:sz w:val="28"/>
          <w:szCs w:val="28"/>
          <w:lang w:eastAsia="en-GB"/>
        </w:rPr>
        <w:t xml:space="preserve">and </w:t>
      </w:r>
      <w:r w:rsidRPr="00D267AD">
        <w:rPr>
          <w:color w:val="auto"/>
          <w:sz w:val="28"/>
          <w:szCs w:val="28"/>
          <w:lang w:eastAsia="en-GB"/>
        </w:rPr>
        <w:t>grammar,but not to verbal productive skills. (Genesee 1976). It is important to keep in mind that</w:t>
      </w:r>
      <w:r w:rsidR="00213CFA">
        <w:rPr>
          <w:color w:val="auto"/>
          <w:sz w:val="28"/>
          <w:szCs w:val="28"/>
          <w:lang w:eastAsia="en-GB"/>
        </w:rPr>
        <w:t>n</w:t>
      </w:r>
      <w:r w:rsidR="00213CFA" w:rsidRPr="00D267AD">
        <w:rPr>
          <w:color w:val="auto"/>
          <w:sz w:val="28"/>
          <w:szCs w:val="28"/>
          <w:lang w:eastAsia="en-GB"/>
        </w:rPr>
        <w:t xml:space="preserve">ot all </w:t>
      </w:r>
      <w:r w:rsidR="00213CFA">
        <w:rPr>
          <w:color w:val="auto"/>
          <w:sz w:val="28"/>
          <w:szCs w:val="28"/>
          <w:lang w:eastAsia="en-GB"/>
        </w:rPr>
        <w:t xml:space="preserve">the aspecs could be </w:t>
      </w:r>
      <w:r w:rsidR="00213CFA" w:rsidRPr="00D267AD">
        <w:rPr>
          <w:color w:val="auto"/>
          <w:sz w:val="28"/>
          <w:szCs w:val="28"/>
          <w:lang w:eastAsia="en-GB"/>
        </w:rPr>
        <w:t xml:space="preserve">measured by traditional IQ tests. </w:t>
      </w:r>
      <w:r w:rsidR="00213CFA">
        <w:rPr>
          <w:color w:val="auto"/>
          <w:sz w:val="28"/>
          <w:szCs w:val="28"/>
          <w:lang w:eastAsia="en-GB"/>
        </w:rPr>
        <w:t>I</w:t>
      </w:r>
      <w:r w:rsidRPr="00D267AD">
        <w:rPr>
          <w:color w:val="auto"/>
          <w:sz w:val="28"/>
          <w:szCs w:val="28"/>
          <w:lang w:eastAsia="en-GB"/>
        </w:rPr>
        <w:t xml:space="preserve">ntelligence is </w:t>
      </w:r>
      <w:r w:rsidR="00213CFA">
        <w:rPr>
          <w:color w:val="auto"/>
          <w:sz w:val="28"/>
          <w:szCs w:val="28"/>
          <w:lang w:eastAsia="en-GB"/>
        </w:rPr>
        <w:t xml:space="preserve">a </w:t>
      </w:r>
      <w:r w:rsidRPr="00D267AD">
        <w:rPr>
          <w:color w:val="auto"/>
          <w:sz w:val="28"/>
          <w:szCs w:val="28"/>
          <w:lang w:eastAsia="en-GB"/>
        </w:rPr>
        <w:t>compl</w:t>
      </w:r>
      <w:r w:rsidR="00213CFA">
        <w:rPr>
          <w:color w:val="auto"/>
          <w:sz w:val="28"/>
          <w:szCs w:val="28"/>
          <w:lang w:eastAsia="en-GB"/>
        </w:rPr>
        <w:t>icated concept</w:t>
      </w:r>
      <w:r w:rsidRPr="00D267AD">
        <w:rPr>
          <w:color w:val="auto"/>
          <w:sz w:val="28"/>
          <w:szCs w:val="28"/>
          <w:lang w:eastAsia="en-GB"/>
        </w:rPr>
        <w:t xml:space="preserve"> and individuals have many types of</w:t>
      </w:r>
      <w:r w:rsidR="00213CFA" w:rsidRPr="00D267AD">
        <w:rPr>
          <w:color w:val="auto"/>
          <w:sz w:val="28"/>
          <w:szCs w:val="28"/>
          <w:lang w:eastAsia="en-GB"/>
        </w:rPr>
        <w:t>strengths</w:t>
      </w:r>
      <w:r w:rsidR="00213CFA">
        <w:rPr>
          <w:color w:val="auto"/>
          <w:sz w:val="28"/>
          <w:szCs w:val="28"/>
          <w:lang w:eastAsia="en-GB"/>
        </w:rPr>
        <w:t xml:space="preserve"> and</w:t>
      </w:r>
      <w:r w:rsidRPr="00D267AD">
        <w:rPr>
          <w:color w:val="auto"/>
          <w:sz w:val="28"/>
          <w:szCs w:val="28"/>
          <w:lang w:eastAsia="en-GB"/>
        </w:rPr>
        <w:t xml:space="preserve"> abilities</w:t>
      </w:r>
      <w:r w:rsidR="00213CFA">
        <w:rPr>
          <w:color w:val="auto"/>
          <w:sz w:val="28"/>
          <w:szCs w:val="28"/>
          <w:lang w:eastAsia="en-GB"/>
        </w:rPr>
        <w:t xml:space="preserve">. </w:t>
      </w:r>
    </w:p>
    <w:p w:rsidR="000663BA" w:rsidRPr="00D267AD" w:rsidRDefault="000663BA" w:rsidP="009C3A57">
      <w:pPr>
        <w:pStyle w:val="OmniPage1"/>
        <w:jc w:val="both"/>
        <w:rPr>
          <w:color w:val="auto"/>
          <w:sz w:val="28"/>
          <w:szCs w:val="28"/>
          <w:lang w:eastAsia="en-GB"/>
        </w:rPr>
      </w:pPr>
    </w:p>
    <w:p w:rsidR="00D2167F" w:rsidRPr="00D2167F" w:rsidRDefault="0060302C" w:rsidP="009C3A57">
      <w:pPr>
        <w:spacing w:after="200" w:line="276" w:lineRule="auto"/>
        <w:jc w:val="both"/>
        <w:rPr>
          <w:rFonts w:ascii="Times New Roman" w:eastAsia="Times New Roman" w:hAnsi="Times New Roman" w:cs="Times New Roman"/>
          <w:i/>
          <w:sz w:val="28"/>
          <w:szCs w:val="28"/>
        </w:rPr>
      </w:pPr>
      <w:r w:rsidRPr="00D2167F">
        <w:rPr>
          <w:rFonts w:ascii="Times New Roman" w:eastAsia="Times New Roman" w:hAnsi="Times New Roman" w:cs="Times New Roman"/>
          <w:i/>
          <w:sz w:val="28"/>
          <w:szCs w:val="28"/>
        </w:rPr>
        <w:t>Aptitude</w:t>
      </w:r>
    </w:p>
    <w:p w:rsidR="0060302C" w:rsidRPr="00D2167F" w:rsidRDefault="00D2167F" w:rsidP="009C3A57">
      <w:pPr>
        <w:spacing w:after="200" w:line="276" w:lineRule="auto"/>
        <w:jc w:val="both"/>
        <w:rPr>
          <w:rFonts w:ascii="Times New Roman" w:eastAsia="Times New Roman" w:hAnsi="Times New Roman" w:cs="Times New Roman"/>
          <w:sz w:val="28"/>
          <w:szCs w:val="28"/>
        </w:rPr>
      </w:pPr>
      <w:r w:rsidRPr="00D2167F">
        <w:rPr>
          <w:rFonts w:ascii="Times New Roman" w:eastAsia="Times New Roman" w:hAnsi="Times New Roman" w:cs="Times New Roman"/>
          <w:sz w:val="28"/>
          <w:szCs w:val="28"/>
        </w:rPr>
        <w:t>There</w:t>
      </w:r>
      <w:r w:rsidR="00213CFA">
        <w:rPr>
          <w:rFonts w:ascii="Times New Roman" w:eastAsia="Times New Roman" w:hAnsi="Times New Roman" w:cs="Times New Roman"/>
          <w:sz w:val="28"/>
          <w:szCs w:val="28"/>
        </w:rPr>
        <w:t xml:space="preserve"> are the </w:t>
      </w:r>
      <w:r w:rsidRPr="00D2167F">
        <w:rPr>
          <w:rFonts w:ascii="Times New Roman" w:eastAsia="Times New Roman" w:hAnsi="Times New Roman" w:cs="Times New Roman"/>
          <w:sz w:val="28"/>
          <w:szCs w:val="28"/>
        </w:rPr>
        <w:t>evidence</w:t>
      </w:r>
      <w:r w:rsidR="00213CFA">
        <w:rPr>
          <w:rFonts w:ascii="Times New Roman" w:eastAsia="Times New Roman" w:hAnsi="Times New Roman" w:cs="Times New Roman"/>
          <w:sz w:val="28"/>
          <w:szCs w:val="28"/>
        </w:rPr>
        <w:t>s</w:t>
      </w:r>
      <w:r w:rsidRPr="00D2167F">
        <w:rPr>
          <w:rFonts w:ascii="Times New Roman" w:eastAsia="Times New Roman" w:hAnsi="Times New Roman" w:cs="Times New Roman"/>
          <w:sz w:val="28"/>
          <w:szCs w:val="28"/>
        </w:rPr>
        <w:t xml:space="preserve"> in the research literature that some </w:t>
      </w:r>
      <w:r w:rsidR="00213CFA">
        <w:rPr>
          <w:rFonts w:ascii="Times New Roman" w:eastAsia="Times New Roman" w:hAnsi="Times New Roman" w:cs="Times New Roman"/>
          <w:sz w:val="28"/>
          <w:szCs w:val="28"/>
        </w:rPr>
        <w:t>learners</w:t>
      </w:r>
      <w:r w:rsidRPr="00D2167F">
        <w:rPr>
          <w:rFonts w:ascii="Times New Roman" w:eastAsia="Times New Roman" w:hAnsi="Times New Roman" w:cs="Times New Roman"/>
          <w:sz w:val="28"/>
          <w:szCs w:val="28"/>
        </w:rPr>
        <w:t xml:space="preserve"> have an exceptional aptitude for language learning (Lorraine Obler 1989). Rapid learning is </w:t>
      </w:r>
      <w:r w:rsidR="00213CFA">
        <w:rPr>
          <w:rFonts w:ascii="Times New Roman" w:eastAsia="Times New Roman" w:hAnsi="Times New Roman" w:cs="Times New Roman"/>
          <w:sz w:val="28"/>
          <w:szCs w:val="28"/>
        </w:rPr>
        <w:t>the</w:t>
      </w:r>
      <w:r w:rsidRPr="00D2167F">
        <w:rPr>
          <w:rFonts w:ascii="Times New Roman" w:eastAsia="Times New Roman" w:hAnsi="Times New Roman" w:cs="Times New Roman"/>
          <w:sz w:val="28"/>
          <w:szCs w:val="28"/>
        </w:rPr>
        <w:t xml:space="preserve"> distinctive feature of aptitude. </w:t>
      </w:r>
      <w:r w:rsidR="00213CFA" w:rsidRPr="00D2167F">
        <w:rPr>
          <w:rFonts w:ascii="Times New Roman" w:eastAsia="Times New Roman" w:hAnsi="Times New Roman" w:cs="Times New Roman"/>
          <w:sz w:val="28"/>
          <w:szCs w:val="28"/>
        </w:rPr>
        <w:t xml:space="preserve">Modern Language Aptitude Test </w:t>
      </w:r>
      <w:r w:rsidR="00213CFA" w:rsidRPr="00D2167F">
        <w:rPr>
          <w:rFonts w:ascii="Times New Roman" w:eastAsia="Times New Roman" w:hAnsi="Times New Roman" w:cs="Times New Roman"/>
          <w:sz w:val="28"/>
          <w:szCs w:val="28"/>
        </w:rPr>
        <w:lastRenderedPageBreak/>
        <w:t>(MLAT)</w:t>
      </w:r>
      <w:r w:rsidR="00213CFA">
        <w:rPr>
          <w:rFonts w:ascii="Times New Roman" w:eastAsia="Times New Roman" w:hAnsi="Times New Roman" w:cs="Times New Roman"/>
          <w:sz w:val="28"/>
          <w:szCs w:val="28"/>
        </w:rPr>
        <w:t xml:space="preserve">and </w:t>
      </w:r>
      <w:r w:rsidR="00213CFA" w:rsidRPr="00D2167F">
        <w:rPr>
          <w:rFonts w:ascii="Times New Roman" w:eastAsia="Times New Roman" w:hAnsi="Times New Roman" w:cs="Times New Roman"/>
          <w:sz w:val="28"/>
          <w:szCs w:val="28"/>
        </w:rPr>
        <w:t xml:space="preserve">Pimsleur Language Aptitude Battery (PLAB) </w:t>
      </w:r>
      <w:r w:rsidR="00213CFA">
        <w:rPr>
          <w:rFonts w:ascii="Times New Roman" w:eastAsia="Times New Roman" w:hAnsi="Times New Roman" w:cs="Times New Roman"/>
          <w:sz w:val="28"/>
          <w:szCs w:val="28"/>
        </w:rPr>
        <w:t xml:space="preserve">are the </w:t>
      </w:r>
      <w:r w:rsidRPr="00D2167F">
        <w:rPr>
          <w:rFonts w:ascii="Times New Roman" w:eastAsia="Times New Roman" w:hAnsi="Times New Roman" w:cs="Times New Roman"/>
          <w:sz w:val="28"/>
          <w:szCs w:val="28"/>
        </w:rPr>
        <w:t xml:space="preserve">most widely used aptitude tests. Both </w:t>
      </w:r>
      <w:r w:rsidR="004A3FEF">
        <w:rPr>
          <w:rFonts w:ascii="Times New Roman" w:eastAsia="Times New Roman" w:hAnsi="Times New Roman" w:cs="Times New Roman"/>
          <w:sz w:val="28"/>
          <w:szCs w:val="28"/>
        </w:rPr>
        <w:t>of them</w:t>
      </w:r>
      <w:r w:rsidRPr="00D2167F">
        <w:rPr>
          <w:rFonts w:ascii="Times New Roman" w:eastAsia="Times New Roman" w:hAnsi="Times New Roman" w:cs="Times New Roman"/>
          <w:sz w:val="28"/>
          <w:szCs w:val="28"/>
        </w:rPr>
        <w:t xml:space="preserve"> are based on the view that aptitude is </w:t>
      </w:r>
      <w:r w:rsidR="004A3FEF">
        <w:rPr>
          <w:rFonts w:ascii="Times New Roman" w:eastAsia="Times New Roman" w:hAnsi="Times New Roman" w:cs="Times New Roman"/>
          <w:sz w:val="28"/>
          <w:szCs w:val="28"/>
        </w:rPr>
        <w:t>formed by</w:t>
      </w:r>
      <w:r w:rsidRPr="00D2167F">
        <w:rPr>
          <w:rFonts w:ascii="Times New Roman" w:eastAsia="Times New Roman" w:hAnsi="Times New Roman" w:cs="Times New Roman"/>
          <w:sz w:val="28"/>
          <w:szCs w:val="28"/>
        </w:rPr>
        <w:t xml:space="preserve"> different types of abilities. Ability to </w:t>
      </w:r>
      <w:r w:rsidR="004A3FEF">
        <w:rPr>
          <w:rFonts w:ascii="Times New Roman" w:eastAsia="Times New Roman" w:hAnsi="Times New Roman" w:cs="Times New Roman"/>
          <w:sz w:val="28"/>
          <w:szCs w:val="28"/>
        </w:rPr>
        <w:t xml:space="preserve">remember and </w:t>
      </w:r>
      <w:r w:rsidRPr="00D2167F">
        <w:rPr>
          <w:rFonts w:ascii="Times New Roman" w:eastAsia="Times New Roman" w:hAnsi="Times New Roman" w:cs="Times New Roman"/>
          <w:sz w:val="28"/>
          <w:szCs w:val="28"/>
        </w:rPr>
        <w:t>identifynew sounds</w:t>
      </w:r>
      <w:r w:rsidR="004A3FEF">
        <w:rPr>
          <w:rFonts w:ascii="Times New Roman" w:eastAsia="Times New Roman" w:hAnsi="Times New Roman" w:cs="Times New Roman"/>
          <w:sz w:val="28"/>
          <w:szCs w:val="28"/>
        </w:rPr>
        <w:t>;</w:t>
      </w:r>
      <w:r w:rsidRPr="00D2167F">
        <w:rPr>
          <w:rFonts w:ascii="Times New Roman" w:eastAsia="Times New Roman" w:hAnsi="Times New Roman" w:cs="Times New Roman"/>
          <w:sz w:val="28"/>
          <w:szCs w:val="28"/>
        </w:rPr>
        <w:t xml:space="preserve"> Ability to understand the function ofwords insentence; Ability to understand grammatical  </w:t>
      </w:r>
      <w:r w:rsidR="004A3FEF">
        <w:rPr>
          <w:rFonts w:ascii="Times New Roman" w:eastAsia="Times New Roman" w:hAnsi="Times New Roman" w:cs="Times New Roman"/>
          <w:sz w:val="28"/>
          <w:szCs w:val="28"/>
        </w:rPr>
        <w:t>issues in certain</w:t>
      </w:r>
      <w:r w:rsidRPr="00D2167F">
        <w:rPr>
          <w:rFonts w:ascii="Times New Roman" w:eastAsia="Times New Roman" w:hAnsi="Times New Roman" w:cs="Times New Roman"/>
          <w:sz w:val="28"/>
          <w:szCs w:val="28"/>
        </w:rPr>
        <w:t xml:space="preserve"> language samples. </w:t>
      </w:r>
      <w:r w:rsidR="004A3FEF">
        <w:rPr>
          <w:rFonts w:ascii="Times New Roman" w:eastAsia="Times New Roman" w:hAnsi="Times New Roman" w:cs="Times New Roman"/>
          <w:sz w:val="28"/>
          <w:szCs w:val="28"/>
        </w:rPr>
        <w:t>And the speed of m</w:t>
      </w:r>
      <w:r w:rsidRPr="00D2167F">
        <w:rPr>
          <w:rFonts w:ascii="Times New Roman" w:eastAsia="Times New Roman" w:hAnsi="Times New Roman" w:cs="Times New Roman"/>
          <w:sz w:val="28"/>
          <w:szCs w:val="28"/>
        </w:rPr>
        <w:t>emory of new words.</w:t>
      </w:r>
      <w:r w:rsidR="004C6FF4">
        <w:rPr>
          <w:rFonts w:ascii="Times New Roman" w:eastAsia="Times New Roman" w:hAnsi="Times New Roman" w:cs="Times New Roman"/>
          <w:sz w:val="28"/>
          <w:szCs w:val="28"/>
        </w:rPr>
        <w:t xml:space="preserve"> I</w:t>
      </w:r>
      <w:r w:rsidRPr="00D2167F">
        <w:rPr>
          <w:rFonts w:ascii="Times New Roman" w:eastAsia="Times New Roman" w:hAnsi="Times New Roman" w:cs="Times New Roman"/>
          <w:sz w:val="28"/>
          <w:szCs w:val="28"/>
        </w:rPr>
        <w:t>t is advantageous</w:t>
      </w:r>
      <w:r w:rsidR="004A3FEF">
        <w:rPr>
          <w:rFonts w:ascii="Times New Roman" w:eastAsia="Times New Roman" w:hAnsi="Times New Roman" w:cs="Times New Roman"/>
          <w:sz w:val="28"/>
          <w:szCs w:val="28"/>
        </w:rPr>
        <w:t xml:space="preserve"> for the learvers</w:t>
      </w:r>
      <w:r w:rsidRPr="00D2167F">
        <w:rPr>
          <w:rFonts w:ascii="Times New Roman" w:eastAsia="Times New Roman" w:hAnsi="Times New Roman" w:cs="Times New Roman"/>
          <w:sz w:val="28"/>
          <w:szCs w:val="28"/>
        </w:rPr>
        <w:t xml:space="preserve"> to have skills such as "ability to </w:t>
      </w:r>
      <w:r w:rsidR="00213CFA" w:rsidRPr="00D2167F">
        <w:rPr>
          <w:rFonts w:ascii="Times New Roman" w:eastAsia="Times New Roman" w:hAnsi="Times New Roman" w:cs="Times New Roman"/>
          <w:sz w:val="28"/>
          <w:szCs w:val="28"/>
        </w:rPr>
        <w:t xml:space="preserve">remember </w:t>
      </w:r>
      <w:r w:rsidR="00213CFA">
        <w:rPr>
          <w:rFonts w:ascii="Times New Roman" w:eastAsia="Times New Roman" w:hAnsi="Times New Roman" w:cs="Times New Roman"/>
          <w:sz w:val="28"/>
          <w:szCs w:val="28"/>
        </w:rPr>
        <w:t>new words and indentify</w:t>
      </w:r>
      <w:r w:rsidR="00213CFA" w:rsidRPr="00D2167F">
        <w:rPr>
          <w:rFonts w:ascii="Times New Roman" w:eastAsia="Times New Roman" w:hAnsi="Times New Roman" w:cs="Times New Roman"/>
          <w:sz w:val="28"/>
          <w:szCs w:val="28"/>
        </w:rPr>
        <w:t>new sounds</w:t>
      </w:r>
      <w:r w:rsidRPr="00D2167F">
        <w:rPr>
          <w:rFonts w:ascii="Times New Roman" w:eastAsia="Times New Roman" w:hAnsi="Times New Roman" w:cs="Times New Roman"/>
          <w:sz w:val="28"/>
          <w:szCs w:val="28"/>
        </w:rPr>
        <w:t xml:space="preserve"> ". </w:t>
      </w:r>
    </w:p>
    <w:p w:rsidR="00C4157A" w:rsidRDefault="00C4157A" w:rsidP="009C3A57">
      <w:pPr>
        <w:pStyle w:val="OmniPage3"/>
        <w:tabs>
          <w:tab w:val="right" w:pos="7425"/>
        </w:tabs>
        <w:jc w:val="both"/>
        <w:rPr>
          <w:rFonts w:ascii="Times" w:hAnsi="Times"/>
          <w:i/>
          <w:lang w:val="en-US"/>
        </w:rPr>
      </w:pPr>
    </w:p>
    <w:p w:rsidR="005F3D25" w:rsidRPr="00CF012B" w:rsidRDefault="0060302C" w:rsidP="00CF012B">
      <w:pPr>
        <w:pStyle w:val="OmniPage3"/>
        <w:tabs>
          <w:tab w:val="right" w:pos="7425"/>
        </w:tabs>
        <w:jc w:val="both"/>
        <w:rPr>
          <w:rFonts w:eastAsiaTheme="minorEastAsia" w:hint="eastAsia"/>
          <w:i/>
          <w:color w:val="auto"/>
          <w:sz w:val="28"/>
          <w:szCs w:val="28"/>
          <w:lang w:eastAsia="zh-CN"/>
        </w:rPr>
      </w:pPr>
      <w:r w:rsidRPr="00C4157A">
        <w:rPr>
          <w:i/>
          <w:color w:val="auto"/>
          <w:sz w:val="28"/>
          <w:szCs w:val="28"/>
          <w:lang w:eastAsia="en-GB"/>
        </w:rPr>
        <w:t>Personality</w:t>
      </w:r>
    </w:p>
    <w:p w:rsidR="0060302C" w:rsidRDefault="005F3D25" w:rsidP="001A70A7">
      <w:pPr>
        <w:pStyle w:val="OmniPage2"/>
        <w:jc w:val="both"/>
        <w:rPr>
          <w:color w:val="auto"/>
          <w:sz w:val="28"/>
          <w:szCs w:val="28"/>
          <w:lang w:eastAsia="en-GB"/>
        </w:rPr>
      </w:pPr>
      <w:r w:rsidRPr="00C4157A">
        <w:rPr>
          <w:color w:val="auto"/>
          <w:sz w:val="28"/>
          <w:szCs w:val="28"/>
          <w:lang w:eastAsia="en-GB"/>
        </w:rPr>
        <w:t xml:space="preserve">Although many personality traits have been suggested that may </w:t>
      </w:r>
      <w:r w:rsidR="00611436">
        <w:rPr>
          <w:color w:val="auto"/>
          <w:sz w:val="28"/>
          <w:szCs w:val="28"/>
          <w:lang w:eastAsia="en-GB"/>
        </w:rPr>
        <w:t>influence</w:t>
      </w:r>
      <w:r w:rsidRPr="00C4157A">
        <w:rPr>
          <w:color w:val="auto"/>
          <w:sz w:val="28"/>
          <w:szCs w:val="28"/>
          <w:lang w:eastAsia="en-GB"/>
        </w:rPr>
        <w:t xml:space="preserve"> second language </w:t>
      </w:r>
      <w:r w:rsidR="00611436">
        <w:rPr>
          <w:color w:val="auto"/>
          <w:sz w:val="28"/>
          <w:szCs w:val="28"/>
          <w:lang w:eastAsia="en-GB"/>
        </w:rPr>
        <w:t>acquisition</w:t>
      </w:r>
      <w:r w:rsidRPr="00C4157A">
        <w:rPr>
          <w:color w:val="auto"/>
          <w:sz w:val="28"/>
          <w:szCs w:val="28"/>
          <w:lang w:eastAsia="en-GB"/>
        </w:rPr>
        <w:t xml:space="preserve">, it has </w:t>
      </w:r>
      <w:r w:rsidR="00611436">
        <w:rPr>
          <w:color w:val="auto"/>
          <w:sz w:val="28"/>
          <w:szCs w:val="28"/>
          <w:lang w:eastAsia="en-GB"/>
        </w:rPr>
        <w:t xml:space="preserve">been difficult </w:t>
      </w:r>
      <w:r w:rsidRPr="00C4157A">
        <w:rPr>
          <w:color w:val="auto"/>
          <w:sz w:val="28"/>
          <w:szCs w:val="28"/>
          <w:lang w:eastAsia="en-GB"/>
        </w:rPr>
        <w:t xml:space="preserve">to demonstrate their effects in empirical studies. </w:t>
      </w:r>
      <w:r w:rsidR="00611436">
        <w:rPr>
          <w:color w:val="auto"/>
          <w:sz w:val="28"/>
          <w:szCs w:val="28"/>
          <w:lang w:eastAsia="en-GB"/>
        </w:rPr>
        <w:t>According to</w:t>
      </w:r>
      <w:r w:rsidRPr="00C4157A">
        <w:rPr>
          <w:color w:val="auto"/>
          <w:sz w:val="28"/>
          <w:szCs w:val="28"/>
          <w:lang w:eastAsia="en-GB"/>
        </w:rPr>
        <w:t xml:space="preserve"> other studies examining the effects of personal traits on second language </w:t>
      </w:r>
      <w:r w:rsidR="00611436">
        <w:rPr>
          <w:color w:val="auto"/>
          <w:sz w:val="28"/>
          <w:szCs w:val="28"/>
          <w:lang w:eastAsia="en-GB"/>
        </w:rPr>
        <w:t>acquisition</w:t>
      </w:r>
      <w:r w:rsidRPr="00C4157A">
        <w:rPr>
          <w:color w:val="auto"/>
          <w:sz w:val="28"/>
          <w:szCs w:val="28"/>
          <w:lang w:eastAsia="en-GB"/>
        </w:rPr>
        <w:t xml:space="preserve">, </w:t>
      </w:r>
      <w:r w:rsidR="00611436">
        <w:rPr>
          <w:color w:val="auto"/>
          <w:sz w:val="28"/>
          <w:szCs w:val="28"/>
          <w:lang w:eastAsia="en-GB"/>
        </w:rPr>
        <w:t>different</w:t>
      </w:r>
      <w:r w:rsidRPr="00C4157A">
        <w:rPr>
          <w:color w:val="auto"/>
          <w:sz w:val="28"/>
          <w:szCs w:val="28"/>
          <w:lang w:eastAsia="en-GB"/>
        </w:rPr>
        <w:t xml:space="preserve"> studies measuring similar personality traits </w:t>
      </w:r>
      <w:r w:rsidR="00611436">
        <w:rPr>
          <w:color w:val="auto"/>
          <w:sz w:val="28"/>
          <w:szCs w:val="28"/>
          <w:lang w:eastAsia="en-GB"/>
        </w:rPr>
        <w:t>make</w:t>
      </w:r>
      <w:r w:rsidRPr="00C4157A">
        <w:rPr>
          <w:color w:val="auto"/>
          <w:sz w:val="28"/>
          <w:szCs w:val="28"/>
          <w:lang w:eastAsia="en-GB"/>
        </w:rPr>
        <w:t xml:space="preserve"> different results. Another aspect of the personality being studied is suppression. Inhibition has been suggested to prevent taking the risks needed to advance language learning. Several other personality traits have also been studied, such as </w:t>
      </w:r>
      <w:r w:rsidR="00611436" w:rsidRPr="00C4157A">
        <w:rPr>
          <w:color w:val="auto"/>
          <w:sz w:val="28"/>
          <w:szCs w:val="28"/>
          <w:lang w:eastAsia="en-GB"/>
        </w:rPr>
        <w:t>empathy,</w:t>
      </w:r>
      <w:r w:rsidRPr="00C4157A">
        <w:rPr>
          <w:color w:val="auto"/>
          <w:sz w:val="28"/>
          <w:szCs w:val="28"/>
          <w:lang w:eastAsia="en-GB"/>
        </w:rPr>
        <w:t xml:space="preserve">self-esteem, </w:t>
      </w:r>
      <w:r w:rsidR="00611436" w:rsidRPr="00C4157A">
        <w:rPr>
          <w:color w:val="auto"/>
          <w:sz w:val="28"/>
          <w:szCs w:val="28"/>
          <w:lang w:eastAsia="en-GB"/>
        </w:rPr>
        <w:t>talk</w:t>
      </w:r>
      <w:r w:rsidR="00611436">
        <w:rPr>
          <w:color w:val="auto"/>
          <w:sz w:val="28"/>
          <w:szCs w:val="28"/>
          <w:lang w:eastAsia="en-GB"/>
        </w:rPr>
        <w:t xml:space="preserve">, </w:t>
      </w:r>
      <w:r w:rsidRPr="00C4157A">
        <w:rPr>
          <w:color w:val="auto"/>
          <w:sz w:val="28"/>
          <w:szCs w:val="28"/>
          <w:lang w:eastAsia="en-GB"/>
        </w:rPr>
        <w:t xml:space="preserve">dominanceand reaction. </w:t>
      </w:r>
    </w:p>
    <w:p w:rsidR="001A70A7" w:rsidRPr="00B80E39" w:rsidRDefault="001A70A7" w:rsidP="001A70A7">
      <w:pPr>
        <w:pStyle w:val="OmniPage2"/>
        <w:jc w:val="both"/>
        <w:rPr>
          <w:rFonts w:ascii="Times" w:hAnsi="Times"/>
          <w:lang w:val="en-US"/>
        </w:rPr>
      </w:pPr>
    </w:p>
    <w:p w:rsidR="0060302C" w:rsidRPr="00CF012B" w:rsidRDefault="0060302C" w:rsidP="009C3A57">
      <w:pPr>
        <w:pStyle w:val="OmniPage3"/>
        <w:tabs>
          <w:tab w:val="right" w:pos="7425"/>
        </w:tabs>
        <w:jc w:val="both"/>
        <w:rPr>
          <w:rFonts w:eastAsiaTheme="minorEastAsia" w:hint="eastAsia"/>
          <w:i/>
          <w:color w:val="auto"/>
          <w:sz w:val="28"/>
          <w:szCs w:val="28"/>
          <w:lang w:eastAsia="zh-CN"/>
        </w:rPr>
      </w:pPr>
      <w:r w:rsidRPr="0061436D">
        <w:rPr>
          <w:i/>
          <w:color w:val="auto"/>
          <w:sz w:val="28"/>
          <w:szCs w:val="28"/>
          <w:lang w:eastAsia="en-GB"/>
        </w:rPr>
        <w:t>Motivation and attitudes</w:t>
      </w:r>
    </w:p>
    <w:p w:rsidR="0060302C" w:rsidRPr="00614C7B" w:rsidRDefault="00DB3B32" w:rsidP="009C3A57">
      <w:pPr>
        <w:pStyle w:val="OmniPage3"/>
        <w:tabs>
          <w:tab w:val="right" w:pos="7425"/>
        </w:tabs>
        <w:jc w:val="both"/>
        <w:rPr>
          <w:color w:val="auto"/>
          <w:sz w:val="28"/>
          <w:szCs w:val="28"/>
          <w:lang w:eastAsia="en-GB"/>
        </w:rPr>
      </w:pPr>
      <w:r>
        <w:rPr>
          <w:color w:val="auto"/>
          <w:sz w:val="28"/>
          <w:szCs w:val="28"/>
          <w:lang w:eastAsia="en-GB"/>
        </w:rPr>
        <w:t>M</w:t>
      </w:r>
      <w:r w:rsidR="0061436D" w:rsidRPr="0061436D">
        <w:rPr>
          <w:color w:val="auto"/>
          <w:sz w:val="28"/>
          <w:szCs w:val="28"/>
          <w:lang w:eastAsia="en-GB"/>
        </w:rPr>
        <w:t>uch research</w:t>
      </w:r>
      <w:r>
        <w:rPr>
          <w:color w:val="auto"/>
          <w:sz w:val="28"/>
          <w:szCs w:val="28"/>
          <w:lang w:eastAsia="en-GB"/>
        </w:rPr>
        <w:t xml:space="preserve">eshave been explored </w:t>
      </w:r>
      <w:r w:rsidR="0061436D" w:rsidRPr="0061436D">
        <w:rPr>
          <w:color w:val="auto"/>
          <w:sz w:val="28"/>
          <w:szCs w:val="28"/>
          <w:lang w:eastAsia="en-GB"/>
        </w:rPr>
        <w:t xml:space="preserve">on the role of </w:t>
      </w:r>
      <w:r>
        <w:rPr>
          <w:color w:val="auto"/>
          <w:sz w:val="28"/>
          <w:szCs w:val="28"/>
          <w:lang w:eastAsia="en-GB"/>
        </w:rPr>
        <w:t xml:space="preserve">motivation and </w:t>
      </w:r>
      <w:r w:rsidR="0061436D" w:rsidRPr="0061436D">
        <w:rPr>
          <w:color w:val="auto"/>
          <w:sz w:val="28"/>
          <w:szCs w:val="28"/>
          <w:lang w:eastAsia="en-GB"/>
        </w:rPr>
        <w:t>atti</w:t>
      </w:r>
      <w:r>
        <w:rPr>
          <w:color w:val="auto"/>
          <w:sz w:val="28"/>
          <w:szCs w:val="28"/>
          <w:lang w:eastAsia="en-GB"/>
        </w:rPr>
        <w:t xml:space="preserve">tude </w:t>
      </w:r>
      <w:r w:rsidR="0061436D" w:rsidRPr="0061436D">
        <w:rPr>
          <w:color w:val="auto"/>
          <w:sz w:val="28"/>
          <w:szCs w:val="28"/>
          <w:lang w:eastAsia="en-GB"/>
        </w:rPr>
        <w:t>in second language le</w:t>
      </w:r>
      <w:r>
        <w:rPr>
          <w:color w:val="auto"/>
          <w:sz w:val="28"/>
          <w:szCs w:val="28"/>
          <w:lang w:eastAsia="en-GB"/>
        </w:rPr>
        <w:t>arning</w:t>
      </w:r>
      <w:r w:rsidR="0061436D" w:rsidRPr="0061436D">
        <w:rPr>
          <w:color w:val="auto"/>
          <w:sz w:val="28"/>
          <w:szCs w:val="28"/>
          <w:lang w:eastAsia="en-GB"/>
        </w:rPr>
        <w:t xml:space="preserve">. </w:t>
      </w:r>
      <w:r>
        <w:rPr>
          <w:color w:val="auto"/>
          <w:sz w:val="28"/>
          <w:szCs w:val="28"/>
          <w:lang w:eastAsia="en-GB"/>
        </w:rPr>
        <w:t xml:space="preserve">Most </w:t>
      </w:r>
      <w:r w:rsidR="0061436D" w:rsidRPr="0061436D">
        <w:rPr>
          <w:color w:val="auto"/>
          <w:sz w:val="28"/>
          <w:szCs w:val="28"/>
          <w:lang w:eastAsia="en-GB"/>
        </w:rPr>
        <w:t xml:space="preserve">findings indicate that positive </w:t>
      </w:r>
      <w:r>
        <w:rPr>
          <w:color w:val="auto"/>
          <w:sz w:val="28"/>
          <w:szCs w:val="28"/>
          <w:lang w:eastAsia="en-GB"/>
        </w:rPr>
        <w:t xml:space="preserve">motivation and </w:t>
      </w:r>
      <w:r w:rsidR="0061436D" w:rsidRPr="0061436D">
        <w:rPr>
          <w:color w:val="auto"/>
          <w:sz w:val="28"/>
          <w:szCs w:val="28"/>
          <w:lang w:eastAsia="en-GB"/>
        </w:rPr>
        <w:t xml:space="preserve">attitudes are associated with </w:t>
      </w:r>
      <w:r>
        <w:rPr>
          <w:color w:val="auto"/>
          <w:sz w:val="28"/>
          <w:szCs w:val="28"/>
          <w:lang w:eastAsia="en-GB"/>
        </w:rPr>
        <w:t xml:space="preserve">more </w:t>
      </w:r>
      <w:r w:rsidR="0061436D" w:rsidRPr="0061436D">
        <w:rPr>
          <w:color w:val="auto"/>
          <w:sz w:val="28"/>
          <w:szCs w:val="28"/>
          <w:lang w:eastAsia="en-GB"/>
        </w:rPr>
        <w:t xml:space="preserve">successful second language learning (Gardner 1985). </w:t>
      </w:r>
      <w:r>
        <w:rPr>
          <w:color w:val="auto"/>
          <w:sz w:val="28"/>
          <w:szCs w:val="28"/>
          <w:lang w:eastAsia="en-GB"/>
        </w:rPr>
        <w:t>However</w:t>
      </w:r>
      <w:r w:rsidR="0061436D" w:rsidRPr="0061436D">
        <w:rPr>
          <w:color w:val="auto"/>
          <w:sz w:val="28"/>
          <w:szCs w:val="28"/>
          <w:lang w:eastAsia="en-GB"/>
        </w:rPr>
        <w:t>, research</w:t>
      </w:r>
      <w:r>
        <w:rPr>
          <w:color w:val="auto"/>
          <w:sz w:val="28"/>
          <w:szCs w:val="28"/>
          <w:lang w:eastAsia="en-GB"/>
        </w:rPr>
        <w:t>ers</w:t>
      </w:r>
      <w:r w:rsidR="0061436D" w:rsidRPr="0061436D">
        <w:rPr>
          <w:color w:val="auto"/>
          <w:sz w:val="28"/>
          <w:szCs w:val="28"/>
          <w:lang w:eastAsia="en-GB"/>
        </w:rPr>
        <w:t xml:space="preserve"> cannot pinpoint how </w:t>
      </w:r>
      <w:r>
        <w:rPr>
          <w:color w:val="auto"/>
          <w:sz w:val="28"/>
          <w:szCs w:val="28"/>
          <w:lang w:eastAsia="en-GB"/>
        </w:rPr>
        <w:t xml:space="preserve">the </w:t>
      </w:r>
      <w:r w:rsidR="0061436D" w:rsidRPr="0061436D">
        <w:rPr>
          <w:color w:val="auto"/>
          <w:sz w:val="28"/>
          <w:szCs w:val="28"/>
          <w:lang w:eastAsia="en-GB"/>
        </w:rPr>
        <w:t xml:space="preserve">motivation is related to learning. I don't know if motivation is to </w:t>
      </w:r>
      <w:r>
        <w:rPr>
          <w:color w:val="auto"/>
          <w:sz w:val="28"/>
          <w:szCs w:val="28"/>
          <w:lang w:eastAsia="en-GB"/>
        </w:rPr>
        <w:t>infect</w:t>
      </w:r>
      <w:r w:rsidR="0061436D" w:rsidRPr="0061436D">
        <w:rPr>
          <w:color w:val="auto"/>
          <w:sz w:val="28"/>
          <w:szCs w:val="28"/>
          <w:lang w:eastAsia="en-GB"/>
        </w:rPr>
        <w:t xml:space="preserve"> learning successful, if it is to make learning successful, or if both</w:t>
      </w:r>
      <w:r>
        <w:rPr>
          <w:color w:val="auto"/>
          <w:sz w:val="28"/>
          <w:szCs w:val="28"/>
          <w:lang w:eastAsia="en-GB"/>
        </w:rPr>
        <w:t xml:space="preserve"> of them</w:t>
      </w:r>
      <w:r w:rsidR="0061436D" w:rsidRPr="0061436D">
        <w:rPr>
          <w:color w:val="auto"/>
          <w:sz w:val="28"/>
          <w:szCs w:val="28"/>
          <w:lang w:eastAsia="en-GB"/>
        </w:rPr>
        <w:t xml:space="preserve"> are influenced by other </w:t>
      </w:r>
      <w:r>
        <w:rPr>
          <w:color w:val="auto"/>
          <w:sz w:val="28"/>
          <w:szCs w:val="28"/>
          <w:lang w:eastAsia="en-GB"/>
        </w:rPr>
        <w:t>issues</w:t>
      </w:r>
      <w:r w:rsidR="0061436D" w:rsidRPr="0061436D">
        <w:rPr>
          <w:color w:val="auto"/>
          <w:sz w:val="28"/>
          <w:szCs w:val="28"/>
          <w:lang w:eastAsia="en-GB"/>
        </w:rPr>
        <w:t xml:space="preserve">. </w:t>
      </w:r>
      <w:r w:rsidR="00611436" w:rsidRPr="0061436D">
        <w:rPr>
          <w:color w:val="auto"/>
          <w:sz w:val="28"/>
          <w:szCs w:val="28"/>
          <w:lang w:eastAsia="en-GB"/>
        </w:rPr>
        <w:t xml:space="preserve">Wallace Lambert </w:t>
      </w:r>
      <w:r w:rsidR="00611436">
        <w:rPr>
          <w:color w:val="auto"/>
          <w:sz w:val="28"/>
          <w:szCs w:val="28"/>
          <w:lang w:eastAsia="en-GB"/>
        </w:rPr>
        <w:t xml:space="preserve">and </w:t>
      </w:r>
      <w:r w:rsidR="0061436D" w:rsidRPr="0061436D">
        <w:rPr>
          <w:color w:val="auto"/>
          <w:sz w:val="28"/>
          <w:szCs w:val="28"/>
          <w:lang w:eastAsia="en-GB"/>
        </w:rPr>
        <w:t>Robert Gardner(1972) describe the term integrated motivation as a tool for language learning</w:t>
      </w:r>
      <w:r>
        <w:rPr>
          <w:color w:val="auto"/>
          <w:sz w:val="28"/>
          <w:szCs w:val="28"/>
          <w:lang w:eastAsia="en-GB"/>
        </w:rPr>
        <w:t>,</w:t>
      </w:r>
      <w:r w:rsidR="00611436" w:rsidRPr="0061436D">
        <w:rPr>
          <w:color w:val="auto"/>
          <w:sz w:val="28"/>
          <w:szCs w:val="28"/>
          <w:lang w:eastAsia="en-GB"/>
        </w:rPr>
        <w:t>cultural richness</w:t>
      </w:r>
      <w:r w:rsidR="00611436">
        <w:rPr>
          <w:color w:val="auto"/>
          <w:sz w:val="28"/>
          <w:szCs w:val="28"/>
          <w:lang w:eastAsia="en-GB"/>
        </w:rPr>
        <w:t xml:space="preserve">, </w:t>
      </w:r>
      <w:r w:rsidR="0061436D" w:rsidRPr="0061436D">
        <w:rPr>
          <w:color w:val="auto"/>
          <w:sz w:val="28"/>
          <w:szCs w:val="28"/>
          <w:lang w:eastAsia="en-GB"/>
        </w:rPr>
        <w:t>personal growth for morepractical goals.</w:t>
      </w:r>
      <w:r w:rsidR="0061436D" w:rsidRPr="0061436D">
        <w:rPr>
          <w:sz w:val="28"/>
          <w:szCs w:val="28"/>
        </w:rPr>
        <w:t>Few studies hav</w:t>
      </w:r>
      <w:r w:rsidR="00611436">
        <w:rPr>
          <w:sz w:val="28"/>
          <w:szCs w:val="28"/>
        </w:rPr>
        <w:t xml:space="preserve">e been made </w:t>
      </w:r>
      <w:r w:rsidR="0061436D" w:rsidRPr="0061436D">
        <w:rPr>
          <w:sz w:val="28"/>
          <w:szCs w:val="28"/>
        </w:rPr>
        <w:t xml:space="preserve">the interaction between pedagogy and motivation in second language classes, but considerable research has been done in the field of educational psychology. </w:t>
      </w:r>
    </w:p>
    <w:p w:rsidR="00F40860" w:rsidRDefault="00F40860" w:rsidP="009C3A57">
      <w:pPr>
        <w:pStyle w:val="OmniPage1"/>
        <w:tabs>
          <w:tab w:val="right" w:pos="7397"/>
        </w:tabs>
        <w:jc w:val="both"/>
        <w:rPr>
          <w:i/>
          <w:color w:val="auto"/>
          <w:sz w:val="28"/>
          <w:szCs w:val="28"/>
          <w:lang w:eastAsia="en-GB"/>
        </w:rPr>
      </w:pPr>
    </w:p>
    <w:p w:rsidR="00CA4BC7" w:rsidRPr="00CF012B" w:rsidRDefault="0060302C" w:rsidP="009C3A57">
      <w:pPr>
        <w:pStyle w:val="OmniPage1"/>
        <w:tabs>
          <w:tab w:val="right" w:pos="7397"/>
        </w:tabs>
        <w:jc w:val="both"/>
        <w:rPr>
          <w:rFonts w:eastAsiaTheme="minorEastAsia" w:hint="eastAsia"/>
          <w:i/>
          <w:color w:val="auto"/>
          <w:sz w:val="28"/>
          <w:szCs w:val="28"/>
          <w:lang w:eastAsia="zh-CN"/>
        </w:rPr>
      </w:pPr>
      <w:r w:rsidRPr="00F40860">
        <w:rPr>
          <w:i/>
          <w:color w:val="auto"/>
          <w:sz w:val="28"/>
          <w:szCs w:val="28"/>
          <w:lang w:eastAsia="en-GB"/>
        </w:rPr>
        <w:t xml:space="preserve">Learner </w:t>
      </w:r>
      <w:r w:rsidR="00611436">
        <w:rPr>
          <w:i/>
          <w:color w:val="auto"/>
          <w:sz w:val="28"/>
          <w:szCs w:val="28"/>
          <w:lang w:eastAsia="en-GB"/>
        </w:rPr>
        <w:t>P</w:t>
      </w:r>
      <w:r w:rsidRPr="00F40860">
        <w:rPr>
          <w:i/>
          <w:color w:val="auto"/>
          <w:sz w:val="28"/>
          <w:szCs w:val="28"/>
          <w:lang w:eastAsia="en-GB"/>
        </w:rPr>
        <w:t>referenc</w:t>
      </w:r>
      <w:r w:rsidR="00611436">
        <w:rPr>
          <w:i/>
          <w:color w:val="auto"/>
          <w:sz w:val="28"/>
          <w:szCs w:val="28"/>
          <w:lang w:eastAsia="en-GB"/>
        </w:rPr>
        <w:t>e</w:t>
      </w:r>
    </w:p>
    <w:p w:rsidR="00DF1AE5" w:rsidRPr="00DF1AE5" w:rsidRDefault="00DB3B32" w:rsidP="009C3A5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Most </w:t>
      </w:r>
      <w:r w:rsidR="00F40860" w:rsidRPr="00F40860">
        <w:rPr>
          <w:rFonts w:ascii="Times New Roman" w:eastAsia="Times New Roman" w:hAnsi="Times New Roman" w:cs="Times New Roman"/>
          <w:sz w:val="28"/>
          <w:szCs w:val="28"/>
        </w:rPr>
        <w:t xml:space="preserve">Learners have a </w:t>
      </w:r>
      <w:r>
        <w:rPr>
          <w:rFonts w:ascii="Times New Roman" w:eastAsia="Times New Roman" w:hAnsi="Times New Roman" w:cs="Times New Roman"/>
          <w:sz w:val="28"/>
          <w:szCs w:val="28"/>
        </w:rPr>
        <w:t>certain</w:t>
      </w:r>
      <w:r w:rsidR="00F40860" w:rsidRPr="00F40860">
        <w:rPr>
          <w:rFonts w:ascii="Times New Roman" w:eastAsia="Times New Roman" w:hAnsi="Times New Roman" w:cs="Times New Roman"/>
          <w:sz w:val="28"/>
          <w:szCs w:val="28"/>
        </w:rPr>
        <w:t xml:space="preserve"> preference for how to learn </w:t>
      </w:r>
      <w:r>
        <w:rPr>
          <w:rFonts w:ascii="Times New Roman" w:eastAsia="Times New Roman" w:hAnsi="Times New Roman" w:cs="Times New Roman"/>
          <w:sz w:val="28"/>
          <w:szCs w:val="28"/>
        </w:rPr>
        <w:t xml:space="preserve">the </w:t>
      </w:r>
      <w:r w:rsidR="00F40860" w:rsidRPr="00F40860">
        <w:rPr>
          <w:rFonts w:ascii="Times New Roman" w:eastAsia="Times New Roman" w:hAnsi="Times New Roman" w:cs="Times New Roman"/>
          <w:sz w:val="28"/>
          <w:szCs w:val="28"/>
        </w:rPr>
        <w:t xml:space="preserve">new materials. The term "learning style" is </w:t>
      </w:r>
      <w:r>
        <w:rPr>
          <w:rFonts w:ascii="Times New Roman" w:eastAsia="Times New Roman" w:hAnsi="Times New Roman" w:cs="Times New Roman"/>
          <w:sz w:val="28"/>
          <w:szCs w:val="28"/>
        </w:rPr>
        <w:t>refered</w:t>
      </w:r>
      <w:r w:rsidR="00F40860" w:rsidRPr="00F40860">
        <w:rPr>
          <w:rFonts w:ascii="Times New Roman" w:eastAsia="Times New Roman" w:hAnsi="Times New Roman" w:cs="Times New Roman"/>
          <w:sz w:val="28"/>
          <w:szCs w:val="28"/>
        </w:rPr>
        <w:t xml:space="preserve"> to describe the </w:t>
      </w:r>
      <w:r w:rsidRPr="00F40860">
        <w:rPr>
          <w:rFonts w:ascii="Times New Roman" w:eastAsia="Times New Roman" w:hAnsi="Times New Roman" w:cs="Times New Roman"/>
          <w:sz w:val="28"/>
          <w:szCs w:val="28"/>
        </w:rPr>
        <w:t>habitual</w:t>
      </w:r>
      <w:r>
        <w:rPr>
          <w:rFonts w:ascii="Times New Roman" w:eastAsia="Times New Roman" w:hAnsi="Times New Roman" w:cs="Times New Roman"/>
          <w:sz w:val="28"/>
          <w:szCs w:val="28"/>
        </w:rPr>
        <w:t xml:space="preserve">, </w:t>
      </w:r>
      <w:r w:rsidR="00F40860" w:rsidRPr="00F40860">
        <w:rPr>
          <w:rFonts w:ascii="Times New Roman" w:eastAsia="Times New Roman" w:hAnsi="Times New Roman" w:cs="Times New Roman"/>
          <w:sz w:val="28"/>
          <w:szCs w:val="28"/>
        </w:rPr>
        <w:t>natural and preferred way</w:t>
      </w:r>
      <w:r>
        <w:rPr>
          <w:rFonts w:ascii="Times New Roman" w:eastAsia="Times New Roman" w:hAnsi="Times New Roman" w:cs="Times New Roman"/>
          <w:sz w:val="28"/>
          <w:szCs w:val="28"/>
        </w:rPr>
        <w:t xml:space="preserve">s </w:t>
      </w:r>
      <w:r w:rsidR="00F40860" w:rsidRPr="00F40860">
        <w:rPr>
          <w:rFonts w:ascii="Times New Roman" w:eastAsia="Times New Roman" w:hAnsi="Times New Roman" w:cs="Times New Roman"/>
          <w:sz w:val="28"/>
          <w:szCs w:val="28"/>
        </w:rPr>
        <w:t xml:space="preserve">of </w:t>
      </w:r>
      <w:r w:rsidRPr="00F40860">
        <w:rPr>
          <w:rFonts w:ascii="Times New Roman" w:eastAsia="Times New Roman" w:hAnsi="Times New Roman" w:cs="Times New Roman"/>
          <w:sz w:val="28"/>
          <w:szCs w:val="28"/>
        </w:rPr>
        <w:t>processing</w:t>
      </w:r>
      <w:r>
        <w:rPr>
          <w:rFonts w:ascii="Times New Roman" w:eastAsia="Times New Roman" w:hAnsi="Times New Roman" w:cs="Times New Roman"/>
          <w:sz w:val="28"/>
          <w:szCs w:val="28"/>
        </w:rPr>
        <w:t xml:space="preserve">, </w:t>
      </w:r>
      <w:r w:rsidR="00F40860" w:rsidRPr="00F40860">
        <w:rPr>
          <w:rFonts w:ascii="Times New Roman" w:eastAsia="Times New Roman" w:hAnsi="Times New Roman" w:cs="Times New Roman"/>
          <w:sz w:val="28"/>
          <w:szCs w:val="28"/>
        </w:rPr>
        <w:t xml:space="preserve">absorbingand retaining new </w:t>
      </w:r>
      <w:r>
        <w:rPr>
          <w:rFonts w:ascii="Times New Roman" w:eastAsia="Times New Roman" w:hAnsi="Times New Roman" w:cs="Times New Roman"/>
          <w:sz w:val="28"/>
          <w:szCs w:val="28"/>
        </w:rPr>
        <w:t xml:space="preserve">skills and </w:t>
      </w:r>
      <w:r w:rsidR="00F40860" w:rsidRPr="00F40860">
        <w:rPr>
          <w:rFonts w:ascii="Times New Roman" w:eastAsia="Times New Roman" w:hAnsi="Times New Roman" w:cs="Times New Roman"/>
          <w:sz w:val="28"/>
          <w:szCs w:val="28"/>
        </w:rPr>
        <w:t xml:space="preserve">information (Reid 1995). Although many learning style assessment tools have been developed in recent years, few studies have </w:t>
      </w:r>
      <w:r>
        <w:rPr>
          <w:rFonts w:ascii="Times New Roman" w:eastAsia="Times New Roman" w:hAnsi="Times New Roman" w:cs="Times New Roman"/>
          <w:sz w:val="28"/>
          <w:szCs w:val="28"/>
        </w:rPr>
        <w:t>explored</w:t>
      </w:r>
      <w:r w:rsidR="00F40860" w:rsidRPr="00F40860">
        <w:rPr>
          <w:rFonts w:ascii="Times New Roman" w:eastAsia="Times New Roman" w:hAnsi="Times New Roman" w:cs="Times New Roman"/>
          <w:sz w:val="28"/>
          <w:szCs w:val="28"/>
        </w:rPr>
        <w:t xml:space="preserve"> the interaction between </w:t>
      </w:r>
      <w:r w:rsidRPr="00F40860">
        <w:rPr>
          <w:rFonts w:ascii="Times New Roman" w:eastAsia="Times New Roman" w:hAnsi="Times New Roman" w:cs="Times New Roman"/>
          <w:sz w:val="28"/>
          <w:szCs w:val="28"/>
        </w:rPr>
        <w:t xml:space="preserve">successful second language acquisition </w:t>
      </w:r>
      <w:r>
        <w:rPr>
          <w:rFonts w:ascii="Times New Roman" w:eastAsia="Times New Roman" w:hAnsi="Times New Roman" w:cs="Times New Roman"/>
          <w:sz w:val="28"/>
          <w:szCs w:val="28"/>
        </w:rPr>
        <w:t xml:space="preserve">and </w:t>
      </w:r>
      <w:r w:rsidR="00F40860" w:rsidRPr="00F40860">
        <w:rPr>
          <w:rFonts w:ascii="Times New Roman" w:eastAsia="Times New Roman" w:hAnsi="Times New Roman" w:cs="Times New Roman"/>
          <w:sz w:val="28"/>
          <w:szCs w:val="28"/>
        </w:rPr>
        <w:t>different learning style</w:t>
      </w:r>
      <w:r>
        <w:rPr>
          <w:rFonts w:ascii="Times New Roman" w:eastAsia="Times New Roman" w:hAnsi="Times New Roman" w:cs="Times New Roman"/>
          <w:sz w:val="28"/>
          <w:szCs w:val="28"/>
        </w:rPr>
        <w:t>s</w:t>
      </w:r>
      <w:r w:rsidR="00F40860" w:rsidRPr="00F40860">
        <w:rPr>
          <w:rFonts w:ascii="Times New Roman" w:eastAsia="Times New Roman" w:hAnsi="Times New Roman" w:cs="Times New Roman"/>
          <w:sz w:val="28"/>
          <w:szCs w:val="28"/>
        </w:rPr>
        <w:t xml:space="preserve">. </w:t>
      </w:r>
    </w:p>
    <w:p w:rsidR="0060302C" w:rsidRPr="00CF012B" w:rsidRDefault="0060302C" w:rsidP="009C3A57">
      <w:pPr>
        <w:pStyle w:val="OmniPage1"/>
        <w:tabs>
          <w:tab w:val="right" w:pos="7397"/>
        </w:tabs>
        <w:jc w:val="both"/>
        <w:rPr>
          <w:rFonts w:eastAsiaTheme="minorEastAsia" w:hint="eastAsia"/>
          <w:i/>
          <w:color w:val="auto"/>
          <w:sz w:val="28"/>
          <w:szCs w:val="28"/>
          <w:lang w:eastAsia="zh-CN"/>
        </w:rPr>
      </w:pPr>
      <w:r w:rsidRPr="00821823">
        <w:rPr>
          <w:i/>
          <w:color w:val="auto"/>
          <w:sz w:val="28"/>
          <w:szCs w:val="28"/>
          <w:lang w:eastAsia="en-GB"/>
        </w:rPr>
        <w:t xml:space="preserve">Learner </w:t>
      </w:r>
      <w:r w:rsidR="0032235F">
        <w:rPr>
          <w:i/>
          <w:color w:val="auto"/>
          <w:sz w:val="28"/>
          <w:szCs w:val="28"/>
          <w:lang w:eastAsia="en-GB"/>
        </w:rPr>
        <w:t>B</w:t>
      </w:r>
      <w:r w:rsidRPr="00821823">
        <w:rPr>
          <w:i/>
          <w:color w:val="auto"/>
          <w:sz w:val="28"/>
          <w:szCs w:val="28"/>
          <w:lang w:eastAsia="en-GB"/>
        </w:rPr>
        <w:t>eliefs</w:t>
      </w:r>
    </w:p>
    <w:p w:rsidR="0060302C" w:rsidRPr="00821823" w:rsidRDefault="00821823" w:rsidP="009C3A57">
      <w:pPr>
        <w:jc w:val="both"/>
        <w:rPr>
          <w:rFonts w:ascii="Times New Roman" w:eastAsia="Times New Roman" w:hAnsi="Times New Roman" w:cs="Times New Roman"/>
          <w:sz w:val="28"/>
          <w:szCs w:val="28"/>
        </w:rPr>
      </w:pPr>
      <w:r w:rsidRPr="00821823">
        <w:rPr>
          <w:rFonts w:ascii="Times New Roman" w:eastAsia="Times New Roman" w:hAnsi="Times New Roman" w:cs="Times New Roman"/>
          <w:sz w:val="28"/>
          <w:szCs w:val="28"/>
        </w:rPr>
        <w:t xml:space="preserve">Second language learners </w:t>
      </w:r>
      <w:r w:rsidR="0032235F">
        <w:rPr>
          <w:rFonts w:ascii="Times New Roman" w:eastAsia="Times New Roman" w:hAnsi="Times New Roman" w:cs="Times New Roman"/>
          <w:sz w:val="28"/>
          <w:szCs w:val="28"/>
        </w:rPr>
        <w:t>cannot</w:t>
      </w:r>
      <w:r w:rsidRPr="00821823">
        <w:rPr>
          <w:rFonts w:ascii="Times New Roman" w:eastAsia="Times New Roman" w:hAnsi="Times New Roman" w:cs="Times New Roman"/>
          <w:sz w:val="28"/>
          <w:szCs w:val="28"/>
        </w:rPr>
        <w:t xml:space="preserve"> aware of </w:t>
      </w:r>
      <w:r w:rsidR="0032235F">
        <w:rPr>
          <w:rFonts w:ascii="Times New Roman" w:eastAsia="Times New Roman" w:hAnsi="Times New Roman" w:cs="Times New Roman"/>
          <w:sz w:val="28"/>
          <w:szCs w:val="28"/>
        </w:rPr>
        <w:t xml:space="preserve">their </w:t>
      </w:r>
      <w:r w:rsidRPr="00821823">
        <w:rPr>
          <w:rFonts w:ascii="Times New Roman" w:eastAsia="Times New Roman" w:hAnsi="Times New Roman" w:cs="Times New Roman"/>
          <w:sz w:val="28"/>
          <w:szCs w:val="28"/>
        </w:rPr>
        <w:t xml:space="preserve">individual learning styles, but almost all learners, especially </w:t>
      </w:r>
      <w:r w:rsidR="00B3390E">
        <w:rPr>
          <w:rFonts w:ascii="Times New Roman" w:eastAsia="Times New Roman" w:hAnsi="Times New Roman" w:cs="Times New Roman"/>
          <w:sz w:val="28"/>
          <w:szCs w:val="28"/>
        </w:rPr>
        <w:t xml:space="preserve">the </w:t>
      </w:r>
      <w:r w:rsidRPr="00821823">
        <w:rPr>
          <w:rFonts w:ascii="Times New Roman" w:eastAsia="Times New Roman" w:hAnsi="Times New Roman" w:cs="Times New Roman"/>
          <w:sz w:val="28"/>
          <w:szCs w:val="28"/>
        </w:rPr>
        <w:t xml:space="preserve">older learners, have strong opinions </w:t>
      </w:r>
      <w:r w:rsidR="0032235F">
        <w:rPr>
          <w:rFonts w:ascii="Times New Roman" w:eastAsia="Times New Roman" w:hAnsi="Times New Roman" w:cs="Times New Roman"/>
          <w:sz w:val="28"/>
          <w:szCs w:val="28"/>
        </w:rPr>
        <w:t xml:space="preserve">and </w:t>
      </w:r>
      <w:r w:rsidR="0032235F" w:rsidRPr="00821823">
        <w:rPr>
          <w:rFonts w:ascii="Times New Roman" w:eastAsia="Times New Roman" w:hAnsi="Times New Roman" w:cs="Times New Roman"/>
          <w:sz w:val="28"/>
          <w:szCs w:val="28"/>
        </w:rPr>
        <w:lastRenderedPageBreak/>
        <w:t xml:space="preserve">beliefs </w:t>
      </w:r>
      <w:r w:rsidRPr="00821823">
        <w:rPr>
          <w:rFonts w:ascii="Times New Roman" w:eastAsia="Times New Roman" w:hAnsi="Times New Roman" w:cs="Times New Roman"/>
          <w:sz w:val="28"/>
          <w:szCs w:val="28"/>
        </w:rPr>
        <w:t>about how to teach. However,</w:t>
      </w:r>
      <w:r w:rsidR="00B3390E">
        <w:rPr>
          <w:rFonts w:ascii="Times New Roman" w:eastAsia="Times New Roman" w:hAnsi="Times New Roman" w:cs="Times New Roman"/>
          <w:sz w:val="28"/>
          <w:szCs w:val="28"/>
        </w:rPr>
        <w:t xml:space="preserve"> recent</w:t>
      </w:r>
      <w:r w:rsidRPr="00821823">
        <w:rPr>
          <w:rFonts w:ascii="Times New Roman" w:eastAsia="Times New Roman" w:hAnsi="Times New Roman" w:cs="Times New Roman"/>
          <w:sz w:val="28"/>
          <w:szCs w:val="28"/>
        </w:rPr>
        <w:t xml:space="preserve"> studies have shown that learner beliefs can be a strong med</w:t>
      </w:r>
      <w:r w:rsidR="00B3390E">
        <w:rPr>
          <w:rFonts w:ascii="Times New Roman" w:eastAsia="Times New Roman" w:hAnsi="Times New Roman" w:cs="Times New Roman"/>
          <w:sz w:val="28"/>
          <w:szCs w:val="28"/>
        </w:rPr>
        <w:t>ium</w:t>
      </w:r>
      <w:r w:rsidRPr="00821823">
        <w:rPr>
          <w:rFonts w:ascii="Times New Roman" w:eastAsia="Times New Roman" w:hAnsi="Times New Roman" w:cs="Times New Roman"/>
          <w:sz w:val="28"/>
          <w:szCs w:val="28"/>
        </w:rPr>
        <w:t xml:space="preserve"> of classroom experience. For example, a study of international students studying ESL in an English-speaking university's advanced communication program found that Carlos Yorio (1986) found a high level of dissatisfaction among students. Regardless of your belief in learning style or language learning methods, learners' preferences for learning will influence strate</w:t>
      </w:r>
      <w:r w:rsidR="00B3390E">
        <w:rPr>
          <w:rFonts w:ascii="Times New Roman" w:eastAsia="Times New Roman" w:hAnsi="Times New Roman" w:cs="Times New Roman"/>
          <w:sz w:val="28"/>
          <w:szCs w:val="28"/>
        </w:rPr>
        <w:t>gies</w:t>
      </w:r>
      <w:r w:rsidRPr="00821823">
        <w:rPr>
          <w:rFonts w:ascii="Times New Roman" w:eastAsia="Times New Roman" w:hAnsi="Times New Roman" w:cs="Times New Roman"/>
          <w:sz w:val="28"/>
          <w:szCs w:val="28"/>
        </w:rPr>
        <w:t xml:space="preserve"> they choose to </w:t>
      </w:r>
      <w:r w:rsidR="00B3390E">
        <w:rPr>
          <w:rFonts w:ascii="Times New Roman" w:eastAsia="Times New Roman" w:hAnsi="Times New Roman" w:cs="Times New Roman"/>
          <w:sz w:val="28"/>
          <w:szCs w:val="28"/>
        </w:rPr>
        <w:t>acquire</w:t>
      </w:r>
      <w:r w:rsidRPr="00821823">
        <w:rPr>
          <w:rFonts w:ascii="Times New Roman" w:eastAsia="Times New Roman" w:hAnsi="Times New Roman" w:cs="Times New Roman"/>
          <w:sz w:val="28"/>
          <w:szCs w:val="28"/>
        </w:rPr>
        <w:t xml:space="preserve"> new materials. Teachers can use this </w:t>
      </w:r>
      <w:r w:rsidR="00B3390E">
        <w:rPr>
          <w:rFonts w:ascii="Times New Roman" w:eastAsia="Times New Roman" w:hAnsi="Times New Roman" w:cs="Times New Roman"/>
          <w:sz w:val="28"/>
          <w:szCs w:val="28"/>
        </w:rPr>
        <w:t>indication</w:t>
      </w:r>
      <w:r w:rsidRPr="00821823">
        <w:rPr>
          <w:rFonts w:ascii="Times New Roman" w:eastAsia="Times New Roman" w:hAnsi="Times New Roman" w:cs="Times New Roman"/>
          <w:sz w:val="28"/>
          <w:szCs w:val="28"/>
        </w:rPr>
        <w:t xml:space="preserve"> to </w:t>
      </w:r>
      <w:r w:rsidR="00B3390E">
        <w:rPr>
          <w:rFonts w:ascii="Times New Roman" w:eastAsia="Times New Roman" w:hAnsi="Times New Roman" w:cs="Times New Roman"/>
          <w:sz w:val="28"/>
          <w:szCs w:val="28"/>
        </w:rPr>
        <w:t>cultivate</w:t>
      </w:r>
      <w:r w:rsidRPr="00821823">
        <w:rPr>
          <w:rFonts w:ascii="Times New Roman" w:eastAsia="Times New Roman" w:hAnsi="Times New Roman" w:cs="Times New Roman"/>
          <w:sz w:val="28"/>
          <w:szCs w:val="28"/>
        </w:rPr>
        <w:t xml:space="preserve"> learners </w:t>
      </w:r>
      <w:r w:rsidR="00B3390E">
        <w:rPr>
          <w:rFonts w:ascii="Times New Roman" w:eastAsia="Times New Roman" w:hAnsi="Times New Roman" w:cs="Times New Roman"/>
          <w:sz w:val="28"/>
          <w:szCs w:val="28"/>
        </w:rPr>
        <w:t xml:space="preserve">to </w:t>
      </w:r>
      <w:r w:rsidRPr="00821823">
        <w:rPr>
          <w:rFonts w:ascii="Times New Roman" w:eastAsia="Times New Roman" w:hAnsi="Times New Roman" w:cs="Times New Roman"/>
          <w:sz w:val="28"/>
          <w:szCs w:val="28"/>
        </w:rPr>
        <w:t xml:space="preserve">expand theirlearning strategies and increase their flexibility in how they </w:t>
      </w:r>
      <w:r w:rsidR="00B3390E">
        <w:rPr>
          <w:rFonts w:ascii="Times New Roman" w:eastAsia="Times New Roman" w:hAnsi="Times New Roman" w:cs="Times New Roman"/>
          <w:sz w:val="28"/>
          <w:szCs w:val="28"/>
        </w:rPr>
        <w:t xml:space="preserve">successfully </w:t>
      </w:r>
      <w:r w:rsidRPr="00821823">
        <w:rPr>
          <w:rFonts w:ascii="Times New Roman" w:eastAsia="Times New Roman" w:hAnsi="Times New Roman" w:cs="Times New Roman"/>
          <w:sz w:val="28"/>
          <w:szCs w:val="28"/>
        </w:rPr>
        <w:t>approach language learning.</w:t>
      </w:r>
    </w:p>
    <w:p w:rsidR="00821823" w:rsidRPr="00B3390E" w:rsidRDefault="00821823" w:rsidP="009C3A57">
      <w:pPr>
        <w:pStyle w:val="OmniPage2"/>
        <w:tabs>
          <w:tab w:val="right" w:pos="7422"/>
        </w:tabs>
        <w:jc w:val="both"/>
        <w:rPr>
          <w:rFonts w:ascii="Times" w:hAnsi="Times"/>
          <w:i/>
        </w:rPr>
      </w:pPr>
    </w:p>
    <w:p w:rsidR="0060302C" w:rsidRPr="00CF012B" w:rsidRDefault="0060302C" w:rsidP="009C3A57">
      <w:pPr>
        <w:pStyle w:val="OmniPage2"/>
        <w:tabs>
          <w:tab w:val="right" w:pos="7422"/>
        </w:tabs>
        <w:jc w:val="both"/>
        <w:rPr>
          <w:rFonts w:ascii="Times" w:eastAsiaTheme="minorEastAsia" w:hAnsi="Times" w:hint="eastAsia"/>
          <w:i/>
          <w:sz w:val="28"/>
          <w:szCs w:val="28"/>
          <w:lang w:val="en-US" w:eastAsia="zh-CN"/>
        </w:rPr>
      </w:pPr>
      <w:r w:rsidRPr="00731C07">
        <w:rPr>
          <w:rFonts w:ascii="Times" w:hAnsi="Times"/>
          <w:i/>
          <w:sz w:val="28"/>
          <w:szCs w:val="28"/>
          <w:lang w:val="en-US"/>
        </w:rPr>
        <w:t xml:space="preserve">Age of </w:t>
      </w:r>
      <w:r w:rsidR="0032235F">
        <w:rPr>
          <w:rFonts w:ascii="Times" w:hAnsi="Times"/>
          <w:i/>
          <w:sz w:val="28"/>
          <w:szCs w:val="28"/>
          <w:lang w:val="en-US"/>
        </w:rPr>
        <w:t>A</w:t>
      </w:r>
      <w:r w:rsidRPr="00731C07">
        <w:rPr>
          <w:rFonts w:ascii="Times" w:hAnsi="Times"/>
          <w:i/>
          <w:sz w:val="28"/>
          <w:szCs w:val="28"/>
          <w:lang w:val="en-US"/>
        </w:rPr>
        <w:t>cquisition</w:t>
      </w:r>
    </w:p>
    <w:p w:rsidR="0060302C" w:rsidRPr="00C42588" w:rsidRDefault="00C42588" w:rsidP="009C3A57">
      <w:pPr>
        <w:jc w:val="both"/>
        <w:rPr>
          <w:rFonts w:ascii="Times New Roman" w:eastAsia="Times New Roman" w:hAnsi="Times New Roman" w:cs="Times New Roman"/>
          <w:sz w:val="28"/>
          <w:szCs w:val="28"/>
        </w:rPr>
      </w:pPr>
      <w:r w:rsidRPr="00C42588">
        <w:rPr>
          <w:rFonts w:ascii="Times New Roman" w:eastAsia="Times New Roman" w:hAnsi="Times New Roman" w:cs="Times New Roman"/>
          <w:sz w:val="28"/>
          <w:szCs w:val="28"/>
        </w:rPr>
        <w:t xml:space="preserve">Age is </w:t>
      </w:r>
      <w:r w:rsidR="005B735C">
        <w:rPr>
          <w:rFonts w:ascii="Times New Roman" w:eastAsia="Times New Roman" w:hAnsi="Times New Roman" w:cs="Times New Roman"/>
          <w:sz w:val="28"/>
          <w:szCs w:val="28"/>
        </w:rPr>
        <w:t xml:space="preserve">much </w:t>
      </w:r>
      <w:r w:rsidRPr="00C42588">
        <w:rPr>
          <w:rFonts w:ascii="Times New Roman" w:eastAsia="Times New Roman" w:hAnsi="Times New Roman" w:cs="Times New Roman"/>
          <w:sz w:val="28"/>
          <w:szCs w:val="28"/>
        </w:rPr>
        <w:t xml:space="preserve">easier to define and measure than </w:t>
      </w:r>
      <w:r w:rsidR="005B735C" w:rsidRPr="00C42588">
        <w:rPr>
          <w:rFonts w:ascii="Times New Roman" w:eastAsia="Times New Roman" w:hAnsi="Times New Roman" w:cs="Times New Roman"/>
          <w:sz w:val="28"/>
          <w:szCs w:val="28"/>
        </w:rPr>
        <w:t>aptitude</w:t>
      </w:r>
      <w:r w:rsidR="005B735C">
        <w:rPr>
          <w:rFonts w:ascii="Times New Roman" w:eastAsia="Times New Roman" w:hAnsi="Times New Roman" w:cs="Times New Roman"/>
          <w:sz w:val="28"/>
          <w:szCs w:val="28"/>
        </w:rPr>
        <w:t xml:space="preserve">, </w:t>
      </w:r>
      <w:r w:rsidRPr="00C42588">
        <w:rPr>
          <w:rFonts w:ascii="Times New Roman" w:eastAsia="Times New Roman" w:hAnsi="Times New Roman" w:cs="Times New Roman"/>
          <w:sz w:val="28"/>
          <w:szCs w:val="28"/>
        </w:rPr>
        <w:t xml:space="preserve">personalityor motivation. It is widely accepted that children </w:t>
      </w:r>
      <w:r w:rsidR="005B735C">
        <w:rPr>
          <w:rFonts w:ascii="Times New Roman" w:eastAsia="Times New Roman" w:hAnsi="Times New Roman" w:cs="Times New Roman"/>
          <w:sz w:val="28"/>
          <w:szCs w:val="28"/>
        </w:rPr>
        <w:t xml:space="preserve">in </w:t>
      </w:r>
      <w:r w:rsidRPr="00C42588">
        <w:rPr>
          <w:rFonts w:ascii="Times New Roman" w:eastAsia="Times New Roman" w:hAnsi="Times New Roman" w:cs="Times New Roman"/>
          <w:sz w:val="28"/>
          <w:szCs w:val="28"/>
        </w:rPr>
        <w:t xml:space="preserve">immigrant families </w:t>
      </w:r>
      <w:r w:rsidR="005B735C">
        <w:rPr>
          <w:rFonts w:ascii="Times New Roman" w:eastAsia="Times New Roman" w:hAnsi="Times New Roman" w:cs="Times New Roman"/>
          <w:sz w:val="28"/>
          <w:szCs w:val="28"/>
        </w:rPr>
        <w:t xml:space="preserve">could </w:t>
      </w:r>
      <w:r w:rsidRPr="00C42588">
        <w:rPr>
          <w:rFonts w:ascii="Times New Roman" w:eastAsia="Times New Roman" w:hAnsi="Times New Roman" w:cs="Times New Roman"/>
          <w:sz w:val="28"/>
          <w:szCs w:val="28"/>
        </w:rPr>
        <w:t xml:space="preserve">eventually </w:t>
      </w:r>
      <w:r w:rsidR="005B735C">
        <w:rPr>
          <w:rFonts w:ascii="Times New Roman" w:eastAsia="Times New Roman" w:hAnsi="Times New Roman" w:cs="Times New Roman"/>
          <w:sz w:val="28"/>
          <w:szCs w:val="28"/>
        </w:rPr>
        <w:t xml:space="preserve">speak </w:t>
      </w:r>
      <w:r w:rsidRPr="00C42588">
        <w:rPr>
          <w:rFonts w:ascii="Times New Roman" w:eastAsia="Times New Roman" w:hAnsi="Times New Roman" w:cs="Times New Roman"/>
          <w:sz w:val="28"/>
          <w:szCs w:val="28"/>
        </w:rPr>
        <w:t xml:space="preserve">a new language natively, but </w:t>
      </w:r>
      <w:r w:rsidR="005B735C">
        <w:rPr>
          <w:rFonts w:ascii="Times New Roman" w:eastAsia="Times New Roman" w:hAnsi="Times New Roman" w:cs="Times New Roman"/>
          <w:sz w:val="28"/>
          <w:szCs w:val="28"/>
        </w:rPr>
        <w:t xml:space="preserve">older idults or the </w:t>
      </w:r>
      <w:r w:rsidRPr="00C42588">
        <w:rPr>
          <w:rFonts w:ascii="Times New Roman" w:eastAsia="Times New Roman" w:hAnsi="Times New Roman" w:cs="Times New Roman"/>
          <w:sz w:val="28"/>
          <w:szCs w:val="28"/>
        </w:rPr>
        <w:t>parents</w:t>
      </w:r>
      <w:r w:rsidR="005B735C">
        <w:rPr>
          <w:rFonts w:ascii="Times New Roman" w:eastAsia="Times New Roman" w:hAnsi="Times New Roman" w:cs="Times New Roman"/>
          <w:sz w:val="28"/>
          <w:szCs w:val="28"/>
        </w:rPr>
        <w:t xml:space="preserve"> are less likely to </w:t>
      </w:r>
      <w:r w:rsidRPr="00C42588">
        <w:rPr>
          <w:rFonts w:ascii="Times New Roman" w:eastAsia="Times New Roman" w:hAnsi="Times New Roman" w:cs="Times New Roman"/>
          <w:sz w:val="28"/>
          <w:szCs w:val="28"/>
        </w:rPr>
        <w:t xml:space="preserve">achieve such a high level of proficiency in the spoken language. The critical period hypothesis suggests that human development has a time when the brain predisposes to successful language learning. In addition to the biological differences that can be </w:t>
      </w:r>
      <w:r w:rsidR="005B735C">
        <w:rPr>
          <w:rFonts w:ascii="Times New Roman" w:eastAsia="Times New Roman" w:hAnsi="Times New Roman" w:cs="Times New Roman"/>
          <w:sz w:val="28"/>
          <w:szCs w:val="28"/>
        </w:rPr>
        <w:t>explained</w:t>
      </w:r>
      <w:r w:rsidRPr="00C42588">
        <w:rPr>
          <w:rFonts w:ascii="Times New Roman" w:eastAsia="Times New Roman" w:hAnsi="Times New Roman" w:cs="Times New Roman"/>
          <w:sz w:val="28"/>
          <w:szCs w:val="28"/>
        </w:rPr>
        <w:t xml:space="preserve"> bycritical period hypothesis, the conditions for language learning are </w:t>
      </w:r>
      <w:r w:rsidR="005B735C">
        <w:rPr>
          <w:rFonts w:ascii="Times New Roman" w:eastAsia="Times New Roman" w:hAnsi="Times New Roman" w:cs="Times New Roman"/>
          <w:sz w:val="28"/>
          <w:szCs w:val="28"/>
        </w:rPr>
        <w:t xml:space="preserve">still </w:t>
      </w:r>
      <w:r w:rsidRPr="00C42588">
        <w:rPr>
          <w:rFonts w:ascii="Times New Roman" w:eastAsia="Times New Roman" w:hAnsi="Times New Roman" w:cs="Times New Roman"/>
          <w:sz w:val="28"/>
          <w:szCs w:val="28"/>
        </w:rPr>
        <w:t xml:space="preserve">very different. The critical period hypothesis has been </w:t>
      </w:r>
      <w:r w:rsidR="005B735C">
        <w:rPr>
          <w:rFonts w:ascii="Times New Roman" w:eastAsia="Times New Roman" w:hAnsi="Times New Roman" w:cs="Times New Roman"/>
          <w:sz w:val="28"/>
          <w:szCs w:val="28"/>
        </w:rPr>
        <w:t xml:space="preserve">strongly </w:t>
      </w:r>
      <w:r w:rsidRPr="00C42588">
        <w:rPr>
          <w:rFonts w:ascii="Times New Roman" w:eastAsia="Times New Roman" w:hAnsi="Times New Roman" w:cs="Times New Roman"/>
          <w:sz w:val="28"/>
          <w:szCs w:val="28"/>
        </w:rPr>
        <w:t>challengedrecent</w:t>
      </w:r>
      <w:r w:rsidR="005B735C">
        <w:rPr>
          <w:rFonts w:ascii="Times New Roman" w:eastAsia="Times New Roman" w:hAnsi="Times New Roman" w:cs="Times New Roman"/>
          <w:sz w:val="28"/>
          <w:szCs w:val="28"/>
        </w:rPr>
        <w:t>ly</w:t>
      </w:r>
      <w:r w:rsidRPr="00C42588">
        <w:rPr>
          <w:rFonts w:ascii="Times New Roman" w:eastAsia="Times New Roman" w:hAnsi="Times New Roman" w:cs="Times New Roman"/>
          <w:sz w:val="28"/>
          <w:szCs w:val="28"/>
        </w:rPr>
        <w:t xml:space="preserve"> from </w:t>
      </w:r>
      <w:r w:rsidR="005B735C">
        <w:rPr>
          <w:rFonts w:ascii="Times New Roman" w:eastAsia="Times New Roman" w:hAnsi="Times New Roman" w:cs="Times New Roman"/>
          <w:sz w:val="28"/>
          <w:szCs w:val="28"/>
        </w:rPr>
        <w:t>many</w:t>
      </w:r>
      <w:r w:rsidRPr="00C42588">
        <w:rPr>
          <w:rFonts w:ascii="Times New Roman" w:eastAsia="Times New Roman" w:hAnsi="Times New Roman" w:cs="Times New Roman"/>
          <w:sz w:val="28"/>
          <w:szCs w:val="28"/>
        </w:rPr>
        <w:t xml:space="preserve"> different perspectives. </w:t>
      </w:r>
    </w:p>
    <w:p w:rsidR="00CF012B" w:rsidRDefault="00CF012B" w:rsidP="009C3A57">
      <w:pPr>
        <w:autoSpaceDE w:val="0"/>
        <w:autoSpaceDN w:val="0"/>
        <w:adjustRightInd w:val="0"/>
        <w:spacing w:after="0" w:line="240" w:lineRule="auto"/>
        <w:jc w:val="both"/>
        <w:rPr>
          <w:rFonts w:ascii="Times" w:hAnsi="Times" w:hint="eastAsia"/>
          <w:sz w:val="28"/>
          <w:szCs w:val="28"/>
          <w:lang w:val="en-US" w:eastAsia="zh-CN"/>
        </w:rPr>
      </w:pPr>
    </w:p>
    <w:p w:rsidR="00CF012B" w:rsidRPr="00277AA2" w:rsidRDefault="00DD7225" w:rsidP="009C3A57">
      <w:pPr>
        <w:autoSpaceDE w:val="0"/>
        <w:autoSpaceDN w:val="0"/>
        <w:adjustRightInd w:val="0"/>
        <w:spacing w:after="0" w:line="240" w:lineRule="auto"/>
        <w:jc w:val="both"/>
        <w:rPr>
          <w:rFonts w:ascii="Times" w:hAnsi="Times" w:hint="eastAsia"/>
          <w:i/>
          <w:sz w:val="28"/>
          <w:szCs w:val="28"/>
          <w:lang w:val="en-US" w:eastAsia="zh-CN"/>
        </w:rPr>
      </w:pPr>
      <w:r w:rsidRPr="00277AA2">
        <w:rPr>
          <w:rFonts w:ascii="Times" w:hAnsi="Times"/>
          <w:i/>
          <w:sz w:val="28"/>
          <w:szCs w:val="28"/>
          <w:lang w:val="en-US"/>
        </w:rPr>
        <w:t xml:space="preserve">Motivation of Second language acquisition </w:t>
      </w:r>
    </w:p>
    <w:p w:rsidR="009C7D41" w:rsidRDefault="00277AA2" w:rsidP="00277AA2">
      <w:pPr>
        <w:autoSpaceDE w:val="0"/>
        <w:autoSpaceDN w:val="0"/>
        <w:adjustRightInd w:val="0"/>
        <w:spacing w:after="0" w:line="240" w:lineRule="auto"/>
        <w:jc w:val="both"/>
        <w:rPr>
          <w:rFonts w:ascii="Times" w:hAnsi="Times" w:hint="eastAsia"/>
          <w:sz w:val="28"/>
          <w:szCs w:val="28"/>
          <w:lang w:val="en-US" w:eastAsia="zh-CN"/>
        </w:rPr>
      </w:pPr>
      <w:r>
        <w:rPr>
          <w:rFonts w:ascii="Times" w:hAnsi="Times" w:hint="eastAsia"/>
          <w:sz w:val="28"/>
          <w:szCs w:val="28"/>
          <w:lang w:val="en-US" w:eastAsia="zh-CN"/>
        </w:rPr>
        <w:t xml:space="preserve">Motivation is an important factor for the second languga acquisition. </w:t>
      </w:r>
      <w:r w:rsidR="00703E46" w:rsidRPr="00CF012B">
        <w:rPr>
          <w:rFonts w:ascii="Times" w:hAnsi="Times"/>
          <w:sz w:val="28"/>
          <w:szCs w:val="28"/>
          <w:lang w:val="en-US"/>
        </w:rPr>
        <w:t>According to Keller (1983), motivation refers to the choice of people about what experiences and goals to approach or avoid, and the degree of effort exercised in that regard. Williams and Burden (1997) define motivation as a state of cognitive and emotional arousal, leading to conscious decisions to act, and sustained intellectual achievement to achieve previously set goals. And / or cause a period of physical exertion. In general, the motivation is the desire to encourage a person to do certain things based on their needs and needs. It has a significant effect on the learner's effectiveness.</w:t>
      </w:r>
    </w:p>
    <w:p w:rsidR="009C7D41" w:rsidRDefault="009C7D41" w:rsidP="00277AA2">
      <w:pPr>
        <w:autoSpaceDE w:val="0"/>
        <w:autoSpaceDN w:val="0"/>
        <w:adjustRightInd w:val="0"/>
        <w:spacing w:after="0" w:line="240" w:lineRule="auto"/>
        <w:jc w:val="both"/>
        <w:rPr>
          <w:rFonts w:ascii="Times" w:hAnsi="Times" w:hint="eastAsia"/>
          <w:sz w:val="28"/>
          <w:szCs w:val="28"/>
          <w:lang w:val="en-US" w:eastAsia="zh-CN"/>
        </w:rPr>
      </w:pPr>
    </w:p>
    <w:p w:rsidR="00703E46" w:rsidRPr="00CF012B" w:rsidRDefault="00703E46" w:rsidP="009C3A57">
      <w:pPr>
        <w:autoSpaceDE w:val="0"/>
        <w:autoSpaceDN w:val="0"/>
        <w:adjustRightInd w:val="0"/>
        <w:spacing w:after="0" w:line="240" w:lineRule="auto"/>
        <w:jc w:val="both"/>
        <w:rPr>
          <w:rFonts w:ascii="Times" w:hAnsi="Times" w:hint="eastAsia"/>
          <w:sz w:val="28"/>
          <w:szCs w:val="28"/>
          <w:lang w:val="en-US"/>
        </w:rPr>
      </w:pPr>
      <w:r w:rsidRPr="00CF012B">
        <w:rPr>
          <w:rFonts w:ascii="Times" w:hAnsi="Times"/>
          <w:sz w:val="28"/>
          <w:szCs w:val="28"/>
          <w:lang w:val="en-US"/>
        </w:rPr>
        <w:t>Learning motivation</w:t>
      </w:r>
      <w:r w:rsidRPr="00CF012B">
        <w:rPr>
          <w:rFonts w:ascii="Times" w:hAnsi="Times" w:hint="eastAsia"/>
          <w:sz w:val="28"/>
          <w:szCs w:val="28"/>
          <w:lang w:val="en-US"/>
        </w:rPr>
        <w:t xml:space="preserve"> are</w:t>
      </w:r>
      <w:r w:rsidR="00DD7225" w:rsidRPr="00CF012B">
        <w:rPr>
          <w:rFonts w:ascii="Times" w:hAnsi="Times"/>
          <w:sz w:val="28"/>
          <w:szCs w:val="28"/>
          <w:lang w:val="en-US"/>
        </w:rPr>
        <w:t xml:space="preserve"> </w:t>
      </w:r>
      <w:r w:rsidRPr="00CF012B">
        <w:rPr>
          <w:rFonts w:ascii="Times" w:hAnsi="Times" w:hint="eastAsia"/>
          <w:sz w:val="28"/>
          <w:szCs w:val="28"/>
          <w:lang w:val="en-US"/>
        </w:rPr>
        <w:t xml:space="preserve">generally </w:t>
      </w:r>
      <w:r w:rsidR="00DD7225" w:rsidRPr="00CF012B">
        <w:rPr>
          <w:rFonts w:ascii="Times" w:hAnsi="Times"/>
          <w:sz w:val="28"/>
          <w:szCs w:val="28"/>
          <w:lang w:val="en-US"/>
        </w:rPr>
        <w:t>d</w:t>
      </w:r>
      <w:r w:rsidRPr="00CF012B">
        <w:rPr>
          <w:rFonts w:ascii="Times" w:hAnsi="Times"/>
          <w:sz w:val="28"/>
          <w:szCs w:val="28"/>
          <w:lang w:val="en-US"/>
        </w:rPr>
        <w:t>ivided into</w:t>
      </w:r>
      <w:r w:rsidR="009C7D41">
        <w:rPr>
          <w:rFonts w:ascii="Times" w:hAnsi="Times" w:hint="eastAsia"/>
          <w:sz w:val="28"/>
          <w:szCs w:val="28"/>
          <w:lang w:val="en-US" w:eastAsia="zh-CN"/>
        </w:rPr>
        <w:t xml:space="preserve"> three types</w:t>
      </w:r>
      <w:r w:rsidR="00DD7225" w:rsidRPr="00CF012B">
        <w:rPr>
          <w:rFonts w:ascii="Times" w:hAnsi="Times"/>
          <w:sz w:val="28"/>
          <w:szCs w:val="28"/>
          <w:lang w:val="en-US"/>
        </w:rPr>
        <w:t xml:space="preserve">: </w:t>
      </w:r>
      <w:r w:rsidRPr="00CF012B">
        <w:rPr>
          <w:rFonts w:ascii="Times" w:hAnsi="Times"/>
          <w:sz w:val="28"/>
          <w:szCs w:val="28"/>
          <w:lang w:val="en-US"/>
        </w:rPr>
        <w:t>internal motivation</w:t>
      </w:r>
      <w:r w:rsidRPr="00CF012B">
        <w:rPr>
          <w:rFonts w:ascii="Times" w:hAnsi="Times" w:hint="eastAsia"/>
          <w:sz w:val="28"/>
          <w:szCs w:val="28"/>
          <w:lang w:val="en-US"/>
        </w:rPr>
        <w:t xml:space="preserve">, </w:t>
      </w:r>
      <w:r w:rsidR="009C7D41">
        <w:rPr>
          <w:rFonts w:ascii="Times" w:hAnsi="Times"/>
          <w:sz w:val="28"/>
          <w:szCs w:val="28"/>
          <w:lang w:val="en-US"/>
        </w:rPr>
        <w:t xml:space="preserve">instrumental </w:t>
      </w:r>
      <w:r w:rsidR="00DD7225" w:rsidRPr="00CF012B">
        <w:rPr>
          <w:rFonts w:ascii="Times" w:hAnsi="Times"/>
          <w:sz w:val="28"/>
          <w:szCs w:val="28"/>
          <w:lang w:val="en-US"/>
        </w:rPr>
        <w:t>motivation, and res</w:t>
      </w:r>
      <w:r w:rsidR="009C7D41">
        <w:rPr>
          <w:rFonts w:ascii="Times" w:hAnsi="Times"/>
          <w:sz w:val="28"/>
          <w:szCs w:val="28"/>
          <w:lang w:val="en-US"/>
        </w:rPr>
        <w:t xml:space="preserve">ultative </w:t>
      </w:r>
      <w:r w:rsidRPr="00CF012B">
        <w:rPr>
          <w:rFonts w:ascii="Times" w:hAnsi="Times"/>
          <w:sz w:val="28"/>
          <w:szCs w:val="28"/>
          <w:lang w:val="en-US"/>
        </w:rPr>
        <w:t>motivation</w:t>
      </w:r>
      <w:r w:rsidRPr="00CF012B">
        <w:rPr>
          <w:rFonts w:ascii="Times" w:hAnsi="Times" w:hint="eastAsia"/>
          <w:sz w:val="28"/>
          <w:szCs w:val="28"/>
          <w:lang w:val="en-US"/>
        </w:rPr>
        <w:t>.</w:t>
      </w:r>
      <w:r w:rsidR="00CB3365" w:rsidRPr="00CB3365">
        <w:rPr>
          <w:rFonts w:ascii="Times" w:hAnsi="Times" w:hint="eastAsia"/>
          <w:sz w:val="28"/>
          <w:szCs w:val="28"/>
          <w:lang w:val="en-US"/>
        </w:rPr>
        <w:t xml:space="preserve"> </w:t>
      </w:r>
      <w:r w:rsidR="00CB3365" w:rsidRPr="00CB3365">
        <w:rPr>
          <w:rFonts w:ascii="Times" w:hAnsi="Times"/>
          <w:sz w:val="28"/>
          <w:szCs w:val="28"/>
          <w:lang w:val="en-US"/>
        </w:rPr>
        <w:t xml:space="preserve">Instrumental motivation means that learning a second language is the only thing that accomplishes some goals, such as passing important tests and finding good jobs. In many cases, so-called instrumental motivation can play an important role in second language acquisition because you want to achieve some goals through learning. However, it is also a disadvantage of instrumental motivation, as motivation can be lost once the goal is achieved. Integrated </w:t>
      </w:r>
      <w:r w:rsidR="00CB3365" w:rsidRPr="00CB3365">
        <w:rPr>
          <w:rFonts w:ascii="Times" w:hAnsi="Times" w:hint="eastAsia"/>
          <w:sz w:val="28"/>
          <w:szCs w:val="28"/>
          <w:lang w:val="en-US"/>
        </w:rPr>
        <w:t>m</w:t>
      </w:r>
      <w:r w:rsidR="00CB3365" w:rsidRPr="00CB3365">
        <w:rPr>
          <w:rFonts w:ascii="Times" w:hAnsi="Times"/>
          <w:sz w:val="28"/>
          <w:szCs w:val="28"/>
          <w:lang w:val="en-US"/>
        </w:rPr>
        <w:t xml:space="preserve">otivation Integrated motivation means that learners learn a foreign language from their interest in the culture, history </w:t>
      </w:r>
      <w:r w:rsidR="00CB3365" w:rsidRPr="00CB3365">
        <w:rPr>
          <w:rFonts w:ascii="Times" w:hAnsi="Times"/>
          <w:sz w:val="28"/>
          <w:szCs w:val="28"/>
          <w:lang w:val="en-US"/>
        </w:rPr>
        <w:lastRenderedPageBreak/>
        <w:t xml:space="preserve">and customs of a particular country. For example, if you are interested in a foreign country, he takes an active attitude in language learning to learn more about the country's culture, history, society, and more. </w:t>
      </w:r>
      <w:r w:rsidR="00CB3365" w:rsidRPr="00CF012B">
        <w:rPr>
          <w:rFonts w:ascii="Times" w:hAnsi="Times"/>
          <w:sz w:val="28"/>
          <w:szCs w:val="28"/>
          <w:lang w:val="en-US"/>
        </w:rPr>
        <w:t>res</w:t>
      </w:r>
      <w:r w:rsidR="00CB3365">
        <w:rPr>
          <w:rFonts w:ascii="Times" w:hAnsi="Times"/>
          <w:sz w:val="28"/>
          <w:szCs w:val="28"/>
          <w:lang w:val="en-US"/>
        </w:rPr>
        <w:t xml:space="preserve">ultative </w:t>
      </w:r>
      <w:r w:rsidR="00CB3365" w:rsidRPr="00CF012B">
        <w:rPr>
          <w:rFonts w:ascii="Times" w:hAnsi="Times"/>
          <w:sz w:val="28"/>
          <w:szCs w:val="28"/>
          <w:lang w:val="en-US"/>
        </w:rPr>
        <w:t>motivation</w:t>
      </w:r>
      <w:r w:rsidR="00CB3365" w:rsidRPr="00CB3365">
        <w:rPr>
          <w:rFonts w:ascii="Times" w:hAnsi="Times"/>
          <w:sz w:val="28"/>
          <w:szCs w:val="28"/>
          <w:lang w:val="en-US"/>
        </w:rPr>
        <w:t xml:space="preserve"> means that the learner is aiming for a good exam score and satisfaction from learning. In this sense, better motivation encourages learning and better results contribute to maintaining motivation.</w:t>
      </w:r>
      <w:r w:rsidR="00CB3365" w:rsidRPr="00CB3365">
        <w:rPr>
          <w:rFonts w:ascii="Times" w:hAnsi="Times" w:hint="eastAsia"/>
          <w:sz w:val="28"/>
          <w:szCs w:val="28"/>
          <w:lang w:val="en-US"/>
        </w:rPr>
        <w:t xml:space="preserve"> </w:t>
      </w:r>
      <w:r w:rsidRPr="00CF012B">
        <w:rPr>
          <w:rFonts w:ascii="Times" w:hAnsi="Times"/>
          <w:sz w:val="28"/>
          <w:szCs w:val="28"/>
          <w:lang w:val="en-US"/>
        </w:rPr>
        <w:t>Motivation plays a very important role in second language acquisition. If the learner's motivation is very high, the learner's potential is fully exploited. In this way, learners make significant progress in language learning. Moller and Russell says: "Even a good teacher can't learn without enough motivation." Students who are motivated by nature are better than those who are motivated by nature, indicating that motivated students are more likely to complete the course. (Kelly &amp; Weibelzahl, 2006)</w:t>
      </w:r>
    </w:p>
    <w:p w:rsidR="00DD7225" w:rsidRPr="00277AA2" w:rsidRDefault="00CF012B" w:rsidP="00277AA2">
      <w:pPr>
        <w:pStyle w:val="OmniPage1"/>
        <w:tabs>
          <w:tab w:val="right" w:pos="7408"/>
        </w:tabs>
        <w:jc w:val="both"/>
        <w:rPr>
          <w:rFonts w:ascii="Times" w:eastAsiaTheme="minorEastAsia" w:hAnsi="Times" w:cstheme="minorBidi" w:hint="eastAsia"/>
          <w:color w:val="auto"/>
          <w:sz w:val="28"/>
          <w:szCs w:val="28"/>
          <w:lang w:val="en-US" w:eastAsia="zh-CN"/>
        </w:rPr>
      </w:pPr>
      <w:r w:rsidRPr="00CF012B">
        <w:rPr>
          <w:rFonts w:ascii="Times" w:hAnsi="Times" w:hint="eastAsia"/>
          <w:sz w:val="28"/>
          <w:szCs w:val="28"/>
          <w:lang w:val="en-US" w:eastAsia="en-GB"/>
        </w:rPr>
        <w:t>There are different w</w:t>
      </w:r>
      <w:r w:rsidRPr="00CF012B">
        <w:rPr>
          <w:rFonts w:ascii="Times" w:hAnsi="Times"/>
          <w:sz w:val="28"/>
          <w:szCs w:val="28"/>
          <w:lang w:val="en-US"/>
        </w:rPr>
        <w:t xml:space="preserve">ays of </w:t>
      </w:r>
      <w:r w:rsidRPr="00CF012B">
        <w:rPr>
          <w:rFonts w:ascii="Times" w:hAnsi="Times" w:hint="eastAsia"/>
          <w:sz w:val="28"/>
          <w:szCs w:val="28"/>
          <w:lang w:val="en-US" w:eastAsia="en-GB"/>
        </w:rPr>
        <w:t>i</w:t>
      </w:r>
      <w:r w:rsidRPr="00CF012B">
        <w:rPr>
          <w:rFonts w:ascii="Times" w:hAnsi="Times"/>
          <w:sz w:val="28"/>
          <w:szCs w:val="28"/>
          <w:lang w:val="en-US"/>
        </w:rPr>
        <w:t xml:space="preserve">nspiring </w:t>
      </w:r>
      <w:r w:rsidRPr="00CF012B">
        <w:rPr>
          <w:rFonts w:ascii="Times" w:hAnsi="Times" w:hint="eastAsia"/>
          <w:sz w:val="28"/>
          <w:szCs w:val="28"/>
          <w:lang w:val="en-US" w:eastAsia="en-GB"/>
        </w:rPr>
        <w:t>m</w:t>
      </w:r>
      <w:r w:rsidRPr="00CF012B">
        <w:rPr>
          <w:rFonts w:ascii="Times" w:hAnsi="Times"/>
          <w:sz w:val="28"/>
          <w:szCs w:val="28"/>
          <w:lang w:val="en-US"/>
        </w:rPr>
        <w:t xml:space="preserve">otivation in </w:t>
      </w:r>
      <w:r w:rsidRPr="00CF012B">
        <w:rPr>
          <w:rFonts w:ascii="Times" w:hAnsi="Times" w:hint="eastAsia"/>
          <w:sz w:val="28"/>
          <w:szCs w:val="28"/>
          <w:lang w:val="en-US" w:eastAsia="en-GB"/>
        </w:rPr>
        <w:t>s</w:t>
      </w:r>
      <w:r w:rsidRPr="00CF012B">
        <w:rPr>
          <w:rFonts w:ascii="Times" w:hAnsi="Times"/>
          <w:sz w:val="28"/>
          <w:szCs w:val="28"/>
          <w:lang w:val="en-US"/>
        </w:rPr>
        <w:t xml:space="preserve">econd </w:t>
      </w:r>
      <w:r w:rsidRPr="00CF012B">
        <w:rPr>
          <w:rFonts w:ascii="Times" w:hAnsi="Times" w:hint="eastAsia"/>
          <w:sz w:val="28"/>
          <w:szCs w:val="28"/>
          <w:lang w:val="en-US" w:eastAsia="en-GB"/>
        </w:rPr>
        <w:t>l</w:t>
      </w:r>
      <w:r w:rsidRPr="00CF012B">
        <w:rPr>
          <w:rFonts w:ascii="Times" w:hAnsi="Times"/>
          <w:sz w:val="28"/>
          <w:szCs w:val="28"/>
          <w:lang w:val="en-US"/>
        </w:rPr>
        <w:t xml:space="preserve">anguage </w:t>
      </w:r>
      <w:r w:rsidRPr="00CF012B">
        <w:rPr>
          <w:rFonts w:ascii="Times" w:hAnsi="Times" w:hint="eastAsia"/>
          <w:sz w:val="28"/>
          <w:szCs w:val="28"/>
          <w:lang w:val="en-US" w:eastAsia="en-GB"/>
        </w:rPr>
        <w:t>a</w:t>
      </w:r>
      <w:r w:rsidR="00DD7225" w:rsidRPr="00CF012B">
        <w:rPr>
          <w:rFonts w:ascii="Times" w:hAnsi="Times"/>
          <w:sz w:val="28"/>
          <w:szCs w:val="28"/>
          <w:lang w:val="en-US"/>
        </w:rPr>
        <w:t xml:space="preserve">cquisition </w:t>
      </w:r>
      <w:r w:rsidR="00703E46" w:rsidRPr="00CF012B">
        <w:rPr>
          <w:rFonts w:ascii="Times" w:hAnsi="Times"/>
          <w:sz w:val="28"/>
          <w:szCs w:val="28"/>
          <w:lang w:val="en-US"/>
        </w:rPr>
        <w:t>First, teachers need to instruct students to set short-term goals. Generally speaking, the ultimate goal of learning a second language is to use that language to communicate smoothly with native speakers. Second, teachers need to create a relaxed learning environment. A nervous learning environment can make students nervous. Third, teachers should strive to be the ideal teacher in the way they like. Special attention must be paid to the character and character of the teacher. Fourth, teachers should help students increase self-efficacy. Teachers should strive to increase student confidence in second language acquisition. Fifth, teachers need to introduce English-related values ​​and optimize students' attitudes toward English. Attitude is everything. Learners' attitudes toward language and culture influence their curiosity, attention, and commitment to language acquisition. Therefore, teachers need to increase the relevant value of second language values ​​to their students. Most importantly, make the second language acquisition process interesting and lively. Last but not least, teachers need to promote the right way of learning. Teachers need to make them understand that the more they learn, the more they get. Motivation for second language acquisition plays a very important role. When learners are fully motivated, they overcome difficulties with great confidence and determination in the learning process. Therefore, teachers need to take appropriate steps to stimulate students' motivation and support successful second language acquisition.</w:t>
      </w:r>
      <w:r w:rsidR="00277AA2" w:rsidRPr="00277AA2">
        <w:rPr>
          <w:rFonts w:ascii="Times" w:eastAsiaTheme="minorEastAsia" w:hAnsi="Times" w:cstheme="minorBidi"/>
          <w:color w:val="auto"/>
          <w:sz w:val="28"/>
          <w:szCs w:val="28"/>
          <w:lang w:val="en-US" w:eastAsia="zh-CN"/>
        </w:rPr>
        <w:t xml:space="preserve"> </w:t>
      </w:r>
      <w:r w:rsidR="00277AA2">
        <w:rPr>
          <w:rFonts w:ascii="Times" w:eastAsiaTheme="minorEastAsia" w:hAnsi="Times" w:cstheme="minorBidi"/>
          <w:color w:val="auto"/>
          <w:sz w:val="28"/>
          <w:szCs w:val="28"/>
          <w:lang w:val="en-US" w:eastAsia="zh-CN"/>
        </w:rPr>
        <w:t xml:space="preserve">In </w:t>
      </w:r>
      <w:r w:rsidR="00277AA2">
        <w:rPr>
          <w:rFonts w:ascii="Times" w:eastAsiaTheme="minorEastAsia" w:hAnsi="Times" w:cstheme="minorBidi" w:hint="eastAsia"/>
          <w:color w:val="auto"/>
          <w:sz w:val="28"/>
          <w:szCs w:val="28"/>
          <w:lang w:val="en-US" w:eastAsia="zh-CN"/>
        </w:rPr>
        <w:t>current wor</w:t>
      </w:r>
      <w:r w:rsidR="00277AA2">
        <w:rPr>
          <w:rFonts w:ascii="Times" w:eastAsiaTheme="minorEastAsia" w:hAnsi="Times" w:cstheme="minorBidi"/>
          <w:color w:val="auto"/>
          <w:sz w:val="28"/>
          <w:szCs w:val="28"/>
          <w:lang w:val="en-US" w:eastAsia="zh-CN"/>
        </w:rPr>
        <w:t>ld,</w:t>
      </w:r>
      <w:r w:rsidR="00277AA2">
        <w:rPr>
          <w:rFonts w:ascii="Times" w:eastAsiaTheme="minorEastAsia" w:hAnsi="Times" w:cstheme="minorBidi" w:hint="eastAsia"/>
          <w:color w:val="auto"/>
          <w:sz w:val="28"/>
          <w:szCs w:val="28"/>
          <w:lang w:val="en-US" w:eastAsia="zh-CN"/>
        </w:rPr>
        <w:t xml:space="preserve"> i</w:t>
      </w:r>
      <w:r w:rsidR="00277AA2" w:rsidRPr="00E33052">
        <w:rPr>
          <w:rFonts w:ascii="Times" w:eastAsiaTheme="minorEastAsia" w:hAnsi="Times" w:cstheme="minorBidi"/>
          <w:color w:val="auto"/>
          <w:sz w:val="28"/>
          <w:szCs w:val="28"/>
          <w:lang w:val="en-US" w:eastAsia="zh-CN"/>
        </w:rPr>
        <w:t>ntercultura</w:t>
      </w:r>
      <w:r w:rsidR="00277AA2">
        <w:rPr>
          <w:rFonts w:ascii="Times" w:eastAsiaTheme="minorEastAsia" w:hAnsi="Times" w:cstheme="minorBidi"/>
          <w:color w:val="auto"/>
          <w:sz w:val="28"/>
          <w:szCs w:val="28"/>
          <w:lang w:val="en-US" w:eastAsia="zh-CN"/>
        </w:rPr>
        <w:t>l communication is highly valu</w:t>
      </w:r>
      <w:r w:rsidR="00277AA2">
        <w:rPr>
          <w:rFonts w:ascii="Times" w:eastAsiaTheme="minorEastAsia" w:hAnsi="Times" w:cstheme="minorBidi" w:hint="eastAsia"/>
          <w:color w:val="auto"/>
          <w:sz w:val="28"/>
          <w:szCs w:val="28"/>
          <w:lang w:val="en-US" w:eastAsia="zh-CN"/>
        </w:rPr>
        <w:t xml:space="preserve">ed. </w:t>
      </w:r>
      <w:r w:rsidR="00277AA2" w:rsidRPr="00E33052">
        <w:rPr>
          <w:rFonts w:ascii="Times" w:eastAsiaTheme="minorEastAsia" w:hAnsi="Times" w:cstheme="minorBidi"/>
          <w:color w:val="auto"/>
          <w:sz w:val="28"/>
          <w:szCs w:val="28"/>
          <w:lang w:val="en-US" w:eastAsia="zh-CN"/>
        </w:rPr>
        <w:t>Teachers use multiple s</w:t>
      </w:r>
      <w:r w:rsidR="00277AA2">
        <w:rPr>
          <w:rFonts w:ascii="Times" w:eastAsiaTheme="minorEastAsia" w:hAnsi="Times" w:cstheme="minorBidi"/>
          <w:color w:val="auto"/>
          <w:sz w:val="28"/>
          <w:szCs w:val="28"/>
          <w:lang w:val="en-US" w:eastAsia="zh-CN"/>
        </w:rPr>
        <w:t>enses to achieve teaching goals</w:t>
      </w:r>
      <w:r w:rsidR="00277AA2">
        <w:rPr>
          <w:rFonts w:ascii="Times" w:eastAsiaTheme="minorEastAsia" w:hAnsi="Times" w:cstheme="minorBidi" w:hint="eastAsia"/>
          <w:color w:val="auto"/>
          <w:sz w:val="28"/>
          <w:szCs w:val="28"/>
          <w:lang w:val="en-US" w:eastAsia="zh-CN"/>
        </w:rPr>
        <w:t xml:space="preserve">. </w:t>
      </w:r>
      <w:r w:rsidR="00277AA2" w:rsidRPr="00E33052">
        <w:rPr>
          <w:rFonts w:ascii="Times" w:eastAsiaTheme="minorEastAsia" w:hAnsi="Times" w:cstheme="minorBidi"/>
          <w:color w:val="auto"/>
          <w:sz w:val="28"/>
          <w:szCs w:val="28"/>
          <w:lang w:val="en-US" w:eastAsia="zh-CN"/>
        </w:rPr>
        <w:t>Language learning enthusiasm can also enhance the effectiveness of language learning.</w:t>
      </w:r>
    </w:p>
    <w:p w:rsidR="00703E46" w:rsidRDefault="00703E46" w:rsidP="009C3A57">
      <w:pPr>
        <w:autoSpaceDE w:val="0"/>
        <w:autoSpaceDN w:val="0"/>
        <w:adjustRightInd w:val="0"/>
        <w:spacing w:after="0" w:line="240" w:lineRule="auto"/>
        <w:jc w:val="both"/>
        <w:rPr>
          <w:rFonts w:ascii="Times" w:hAnsi="Times" w:cs="Times New Roman" w:hint="eastAsia"/>
          <w:b/>
          <w:color w:val="000000"/>
          <w:sz w:val="28"/>
          <w:szCs w:val="28"/>
          <w:lang w:val="en-US" w:eastAsia="zh-CN"/>
        </w:rPr>
      </w:pPr>
    </w:p>
    <w:p w:rsidR="00BE6CC6" w:rsidRDefault="001A0B92" w:rsidP="00E33052">
      <w:pPr>
        <w:pStyle w:val="OmniPage1"/>
        <w:tabs>
          <w:tab w:val="right" w:pos="7408"/>
        </w:tabs>
        <w:jc w:val="both"/>
        <w:rPr>
          <w:rFonts w:ascii="Times" w:eastAsiaTheme="minorEastAsia" w:hAnsi="Times" w:cstheme="minorBidi" w:hint="eastAsia"/>
          <w:color w:val="auto"/>
          <w:sz w:val="28"/>
          <w:szCs w:val="28"/>
          <w:lang w:val="en-US" w:eastAsia="zh-CN"/>
        </w:rPr>
      </w:pPr>
      <w:r w:rsidRPr="001A0B92">
        <w:rPr>
          <w:rFonts w:ascii="Times" w:eastAsiaTheme="minorEastAsia" w:hAnsi="Times" w:cstheme="minorBidi"/>
          <w:color w:val="auto"/>
          <w:sz w:val="28"/>
          <w:szCs w:val="28"/>
          <w:lang w:val="en-US" w:eastAsia="en-GB"/>
        </w:rPr>
        <w:t>I agree with the authors about how age, intelligence, personality, fitness, motivational traits, and learner preferences can affect second language learning. Motivation in particular is an important factor in these factors. Learner age is one of the characteristics that determines how individuals approach second language learning. H</w:t>
      </w:r>
      <w:r w:rsidR="00BC43C7">
        <w:rPr>
          <w:rFonts w:ascii="Times" w:eastAsiaTheme="minorEastAsia" w:hAnsi="Times" w:cstheme="minorBidi"/>
          <w:color w:val="auto"/>
          <w:sz w:val="28"/>
          <w:szCs w:val="28"/>
          <w:lang w:val="en-US" w:eastAsia="en-GB"/>
        </w:rPr>
        <w:t>owever, learning opportunities in and out of the classroom</w:t>
      </w:r>
      <w:r w:rsidRPr="001A0B92">
        <w:rPr>
          <w:rFonts w:ascii="Times" w:eastAsiaTheme="minorEastAsia" w:hAnsi="Times" w:cstheme="minorBidi"/>
          <w:color w:val="auto"/>
          <w:sz w:val="28"/>
          <w:szCs w:val="28"/>
          <w:lang w:val="en-US" w:eastAsia="en-GB"/>
        </w:rPr>
        <w:t xml:space="preserve">, motivation for learning, and the individual aptitude of language learning are </w:t>
      </w:r>
      <w:r w:rsidRPr="001A0B92">
        <w:rPr>
          <w:rFonts w:ascii="Times" w:eastAsiaTheme="minorEastAsia" w:hAnsi="Times" w:cstheme="minorBidi"/>
          <w:color w:val="auto"/>
          <w:sz w:val="28"/>
          <w:szCs w:val="28"/>
          <w:lang w:val="en-US" w:eastAsia="en-GB"/>
        </w:rPr>
        <w:lastRenderedPageBreak/>
        <w:t>also important determinants of both learning rate and the ultimate success of learning. Individual learner variables are not easy and the results of the study are not entirely satisfactory. This is due in part to the lack of a clear definition of individual characteristics and methods. Also, the characteristics of these learners are due to the fact that they are not independent of each other. Learner variables interact in complex ways. So far, researchers know very little about the nature of these interactions. Therefore, it is still difficult to accurately predict how a particular individual's characteristics will affect</w:t>
      </w:r>
      <w:r w:rsidR="00BC43C7">
        <w:rPr>
          <w:rFonts w:ascii="Times" w:eastAsiaTheme="minorEastAsia" w:hAnsi="Times" w:cstheme="minorBidi"/>
          <w:color w:val="auto"/>
          <w:sz w:val="28"/>
          <w:szCs w:val="28"/>
          <w:lang w:val="en-US" w:eastAsia="en-GB"/>
        </w:rPr>
        <w:t xml:space="preserve"> success as a language learner.</w:t>
      </w:r>
      <w:r w:rsidR="00BC43C7">
        <w:rPr>
          <w:rFonts w:ascii="Times" w:eastAsiaTheme="minorEastAsia" w:hAnsi="Times" w:cstheme="minorBidi" w:hint="eastAsia"/>
          <w:color w:val="auto"/>
          <w:sz w:val="28"/>
          <w:szCs w:val="28"/>
          <w:lang w:val="en-US" w:eastAsia="zh-CN"/>
        </w:rPr>
        <w:t xml:space="preserve"> </w:t>
      </w:r>
      <w:r w:rsidR="00E33052" w:rsidRPr="00E33052">
        <w:rPr>
          <w:rFonts w:ascii="Times" w:eastAsiaTheme="minorEastAsia" w:hAnsi="Times" w:cstheme="minorBidi"/>
          <w:color w:val="auto"/>
          <w:sz w:val="28"/>
          <w:szCs w:val="28"/>
          <w:lang w:val="en-US" w:eastAsia="zh-CN"/>
        </w:rPr>
        <w:t xml:space="preserve">Learners and teachers' motivation to learn and teach are thought to be </w:t>
      </w:r>
      <w:r w:rsidR="00BC43C7">
        <w:rPr>
          <w:rFonts w:ascii="Times" w:eastAsiaTheme="minorEastAsia" w:hAnsi="Times" w:cstheme="minorBidi" w:hint="eastAsia"/>
          <w:color w:val="auto"/>
          <w:sz w:val="28"/>
          <w:szCs w:val="28"/>
          <w:lang w:val="en-US" w:eastAsia="zh-CN"/>
        </w:rPr>
        <w:t>t</w:t>
      </w:r>
      <w:r w:rsidR="00E33052" w:rsidRPr="00E33052">
        <w:rPr>
          <w:rFonts w:ascii="Times" w:eastAsiaTheme="minorEastAsia" w:hAnsi="Times" w:cstheme="minorBidi"/>
          <w:color w:val="auto"/>
          <w:sz w:val="28"/>
          <w:szCs w:val="28"/>
          <w:lang w:val="en-US" w:eastAsia="zh-CN"/>
        </w:rPr>
        <w:t>he main</w:t>
      </w:r>
      <w:r w:rsidR="00BC43C7">
        <w:rPr>
          <w:rFonts w:ascii="Times" w:eastAsiaTheme="minorEastAsia" w:hAnsi="Times" w:cstheme="minorBidi" w:hint="eastAsia"/>
          <w:color w:val="auto"/>
          <w:sz w:val="28"/>
          <w:szCs w:val="28"/>
          <w:lang w:val="en-US" w:eastAsia="zh-CN"/>
        </w:rPr>
        <w:t xml:space="preserve"> </w:t>
      </w:r>
      <w:r w:rsidR="00BC43C7">
        <w:rPr>
          <w:rFonts w:ascii="Times" w:eastAsiaTheme="minorEastAsia" w:hAnsi="Times" w:cstheme="minorBidi"/>
          <w:color w:val="auto"/>
          <w:sz w:val="28"/>
          <w:szCs w:val="28"/>
          <w:lang w:val="en-US" w:eastAsia="zh-CN"/>
        </w:rPr>
        <w:t>influentia</w:t>
      </w:r>
      <w:r w:rsidR="00E33052" w:rsidRPr="00E33052">
        <w:rPr>
          <w:rFonts w:ascii="Times" w:eastAsiaTheme="minorEastAsia" w:hAnsi="Times" w:cstheme="minorBidi"/>
          <w:color w:val="auto"/>
          <w:sz w:val="28"/>
          <w:szCs w:val="28"/>
          <w:lang w:val="en-US" w:eastAsia="zh-CN"/>
        </w:rPr>
        <w:t xml:space="preserve"> factors affecting the success of second language teaching </w:t>
      </w:r>
      <w:r w:rsidR="00BC43C7">
        <w:rPr>
          <w:rFonts w:ascii="Times" w:eastAsiaTheme="minorEastAsia" w:hAnsi="Times" w:cstheme="minorBidi"/>
          <w:color w:val="auto"/>
          <w:sz w:val="28"/>
          <w:szCs w:val="28"/>
          <w:lang w:val="en-US" w:eastAsia="zh-CN"/>
        </w:rPr>
        <w:t xml:space="preserve">and learning. </w:t>
      </w:r>
    </w:p>
    <w:p w:rsidR="00E33052" w:rsidRDefault="00E33052" w:rsidP="00527FC5">
      <w:pPr>
        <w:pStyle w:val="OmniPage1"/>
        <w:tabs>
          <w:tab w:val="right" w:pos="7408"/>
        </w:tabs>
        <w:jc w:val="both"/>
        <w:rPr>
          <w:rFonts w:ascii="Times" w:eastAsiaTheme="minorEastAsia" w:hAnsi="Times" w:cstheme="minorBidi" w:hint="eastAsia"/>
          <w:color w:val="auto"/>
          <w:sz w:val="28"/>
          <w:szCs w:val="28"/>
          <w:lang w:val="en-US" w:eastAsia="zh-CN"/>
        </w:rPr>
      </w:pPr>
    </w:p>
    <w:p w:rsidR="0060302C" w:rsidRDefault="0060302C" w:rsidP="00527FC5">
      <w:pPr>
        <w:pStyle w:val="OmniPage1"/>
        <w:tabs>
          <w:tab w:val="right" w:pos="7408"/>
        </w:tabs>
        <w:jc w:val="both"/>
        <w:rPr>
          <w:rFonts w:ascii="Times" w:hAnsi="Times"/>
          <w:b/>
          <w:lang w:val="en-US"/>
        </w:rPr>
      </w:pPr>
      <w:r w:rsidRPr="0071447A">
        <w:rPr>
          <w:rFonts w:ascii="Times" w:hAnsi="Times"/>
          <w:b/>
          <w:lang w:val="en-US"/>
        </w:rPr>
        <w:t>References</w:t>
      </w:r>
    </w:p>
    <w:p w:rsidR="0060302C" w:rsidRPr="003D2E3F" w:rsidRDefault="0060302C" w:rsidP="009C3A57">
      <w:pPr>
        <w:pStyle w:val="OmniPage3"/>
        <w:jc w:val="both"/>
        <w:rPr>
          <w:rFonts w:ascii="Times" w:eastAsiaTheme="minorEastAsia" w:hAnsi="Times" w:hint="eastAsia"/>
          <w:color w:val="000000" w:themeColor="text1"/>
          <w:lang w:val="en-US" w:eastAsia="zh-CN"/>
        </w:rPr>
      </w:pPr>
    </w:p>
    <w:p w:rsidR="0060302C" w:rsidRPr="003D2E3F" w:rsidRDefault="0060302C" w:rsidP="00DF1AE5">
      <w:pPr>
        <w:pStyle w:val="OmniPage4"/>
        <w:jc w:val="both"/>
        <w:rPr>
          <w:rFonts w:ascii="Times" w:hAnsi="Times"/>
          <w:i/>
          <w:color w:val="auto"/>
          <w:lang w:val="en-US"/>
        </w:rPr>
      </w:pPr>
      <w:r w:rsidRPr="003D2E3F">
        <w:rPr>
          <w:rFonts w:ascii="Times" w:hAnsi="Times"/>
          <w:color w:val="auto"/>
          <w:lang w:val="en-US"/>
        </w:rPr>
        <w:t xml:space="preserve">Gardner, R. (1985) </w:t>
      </w:r>
      <w:r w:rsidRPr="003D2E3F">
        <w:rPr>
          <w:rFonts w:ascii="Times" w:hAnsi="Times"/>
          <w:i/>
          <w:color w:val="auto"/>
          <w:lang w:val="en-US"/>
        </w:rPr>
        <w:t xml:space="preserve">Social Psychology and Second Language Learning: The Role of Attitudes andMotivation. </w:t>
      </w:r>
      <w:r w:rsidRPr="003D2E3F">
        <w:rPr>
          <w:rFonts w:ascii="Times" w:hAnsi="Times"/>
          <w:color w:val="auto"/>
          <w:lang w:val="en-US"/>
        </w:rPr>
        <w:t>London: Edward Arnold.</w:t>
      </w:r>
    </w:p>
    <w:p w:rsidR="0060302C" w:rsidRPr="003D2E3F" w:rsidRDefault="0060302C" w:rsidP="009C3A57">
      <w:pPr>
        <w:pStyle w:val="OmniPage5"/>
        <w:jc w:val="both"/>
        <w:rPr>
          <w:rFonts w:ascii="Times" w:hAnsi="Times"/>
          <w:color w:val="auto"/>
          <w:lang w:val="en-US"/>
        </w:rPr>
      </w:pPr>
    </w:p>
    <w:p w:rsidR="0060302C" w:rsidRPr="003D2E3F" w:rsidRDefault="0060302C" w:rsidP="009C3A57">
      <w:pPr>
        <w:pStyle w:val="OmniPage6"/>
        <w:jc w:val="both"/>
        <w:rPr>
          <w:rFonts w:ascii="Times" w:hAnsi="Times"/>
          <w:i/>
          <w:color w:val="auto"/>
          <w:lang w:val="en-US"/>
        </w:rPr>
      </w:pPr>
      <w:r w:rsidRPr="003D2E3F">
        <w:rPr>
          <w:rFonts w:ascii="Times" w:hAnsi="Times"/>
          <w:color w:val="auto"/>
          <w:lang w:val="en-US"/>
        </w:rPr>
        <w:t xml:space="preserve">Gardner, R. C. and Lambert, WE. (1972) </w:t>
      </w:r>
      <w:r w:rsidRPr="003D2E3F">
        <w:rPr>
          <w:rFonts w:ascii="Times" w:hAnsi="Times"/>
          <w:i/>
          <w:color w:val="auto"/>
          <w:lang w:val="en-US"/>
        </w:rPr>
        <w:t>Attitudes and Motivation in Second-Language Learning.</w:t>
      </w:r>
      <w:r w:rsidRPr="003D2E3F">
        <w:rPr>
          <w:rFonts w:ascii="Times" w:hAnsi="Times"/>
          <w:color w:val="auto"/>
          <w:lang w:val="en-US"/>
        </w:rPr>
        <w:t>Rowley, Mass.: Newbury House.</w:t>
      </w:r>
    </w:p>
    <w:p w:rsidR="00246F1F" w:rsidRPr="003D2E3F" w:rsidRDefault="00246F1F" w:rsidP="009C3A57">
      <w:pPr>
        <w:pStyle w:val="OmniPage6"/>
        <w:jc w:val="both"/>
        <w:rPr>
          <w:rFonts w:ascii="Times" w:hAnsi="Times"/>
          <w:color w:val="auto"/>
          <w:lang w:val="en-US"/>
        </w:rPr>
      </w:pPr>
    </w:p>
    <w:p w:rsidR="0060302C" w:rsidRPr="003D2E3F" w:rsidRDefault="0060302C" w:rsidP="00DF1AE5">
      <w:pPr>
        <w:pStyle w:val="OmniPage6"/>
        <w:jc w:val="both"/>
        <w:rPr>
          <w:rFonts w:ascii="Times" w:hAnsi="Times"/>
          <w:i/>
          <w:color w:val="auto"/>
          <w:lang w:val="en-US"/>
        </w:rPr>
      </w:pPr>
      <w:r w:rsidRPr="003D2E3F">
        <w:rPr>
          <w:rFonts w:ascii="Times" w:hAnsi="Times"/>
          <w:color w:val="auto"/>
          <w:lang w:val="en-US"/>
        </w:rPr>
        <w:t xml:space="preserve">Genesee, F. (1976) </w:t>
      </w:r>
      <w:r w:rsidRPr="003D2E3F">
        <w:rPr>
          <w:rFonts w:ascii="Times" w:hAnsi="Times"/>
          <w:i/>
          <w:iCs/>
          <w:color w:val="auto"/>
          <w:lang w:val="en-US"/>
        </w:rPr>
        <w:t>'The role of intelligence in second language learning'</w:t>
      </w:r>
      <w:r w:rsidRPr="003D2E3F">
        <w:rPr>
          <w:rFonts w:ascii="Times" w:hAnsi="Times"/>
          <w:color w:val="auto"/>
          <w:lang w:val="en-US"/>
        </w:rPr>
        <w:t xml:space="preserve">, </w:t>
      </w:r>
      <w:r w:rsidRPr="003D2E3F">
        <w:rPr>
          <w:rFonts w:ascii="Times" w:hAnsi="Times"/>
          <w:iCs/>
          <w:color w:val="auto"/>
          <w:lang w:val="en-US"/>
        </w:rPr>
        <w:t>Language Learning</w:t>
      </w:r>
      <w:r w:rsidRPr="003D2E3F">
        <w:rPr>
          <w:rFonts w:ascii="Times" w:hAnsi="Times"/>
          <w:color w:val="auto"/>
        </w:rPr>
        <w:t>26/2:267-80.</w:t>
      </w:r>
    </w:p>
    <w:p w:rsidR="003D2E3F" w:rsidRPr="003D2E3F" w:rsidRDefault="003D2E3F" w:rsidP="003D2E3F">
      <w:pPr>
        <w:pStyle w:val="OmniPage6"/>
        <w:jc w:val="both"/>
        <w:rPr>
          <w:rFonts w:ascii="Times" w:eastAsiaTheme="minorEastAsia" w:hAnsi="Times" w:hint="eastAsia"/>
          <w:i/>
          <w:color w:val="auto"/>
          <w:lang w:val="en-US" w:eastAsia="zh-CN"/>
        </w:rPr>
      </w:pPr>
    </w:p>
    <w:p w:rsidR="003D2E3F" w:rsidRPr="003D2E3F" w:rsidRDefault="003D2E3F" w:rsidP="003D2E3F">
      <w:pPr>
        <w:pStyle w:val="OmniPage6"/>
        <w:jc w:val="both"/>
        <w:rPr>
          <w:rFonts w:eastAsiaTheme="minorEastAsia" w:hint="eastAsia"/>
          <w:color w:val="auto"/>
          <w:lang w:eastAsia="zh-CN"/>
        </w:rPr>
      </w:pPr>
      <w:r w:rsidRPr="003D2E3F">
        <w:rPr>
          <w:color w:val="auto"/>
        </w:rPr>
        <w:t>Keller, J. M.</w:t>
      </w:r>
      <w:r w:rsidRPr="003D2E3F">
        <w:rPr>
          <w:rFonts w:eastAsiaTheme="minorEastAsia" w:hint="eastAsia"/>
          <w:color w:val="auto"/>
          <w:lang w:eastAsia="zh-CN"/>
        </w:rPr>
        <w:t xml:space="preserve">(1983) </w:t>
      </w:r>
      <w:r w:rsidRPr="003D2E3F">
        <w:rPr>
          <w:i/>
          <w:color w:val="auto"/>
        </w:rPr>
        <w:t>Motivational Design of Instruction.</w:t>
      </w:r>
      <w:r w:rsidRPr="003D2E3F">
        <w:rPr>
          <w:color w:val="auto"/>
        </w:rPr>
        <w:t xml:space="preserve"> In C. M. Reigeluth (ed.) Instructional Design Theories and Models</w:t>
      </w:r>
    </w:p>
    <w:p w:rsidR="003D2E3F" w:rsidRPr="003D2E3F" w:rsidRDefault="003D2E3F" w:rsidP="003D2E3F">
      <w:pPr>
        <w:pStyle w:val="OmniPage6"/>
        <w:jc w:val="both"/>
        <w:rPr>
          <w:rFonts w:ascii="Times" w:eastAsiaTheme="minorEastAsia" w:hAnsi="Times" w:hint="eastAsia"/>
          <w:i/>
          <w:color w:val="auto"/>
          <w:lang w:val="en-US" w:eastAsia="zh-CN"/>
        </w:rPr>
      </w:pPr>
    </w:p>
    <w:p w:rsidR="003D2E3F" w:rsidRPr="003D2E3F" w:rsidRDefault="003D2E3F" w:rsidP="003D2E3F">
      <w:pPr>
        <w:pStyle w:val="OmniPage6"/>
        <w:jc w:val="both"/>
        <w:rPr>
          <w:rFonts w:ascii="Times" w:eastAsiaTheme="minorEastAsia" w:hAnsi="Times" w:hint="eastAsia"/>
          <w:i/>
          <w:color w:val="auto"/>
          <w:lang w:val="en-US" w:eastAsia="zh-CN"/>
        </w:rPr>
      </w:pPr>
      <w:r w:rsidRPr="003D2E3F">
        <w:rPr>
          <w:rFonts w:ascii="Times" w:eastAsiaTheme="minorEastAsia" w:hAnsi="Times"/>
          <w:color w:val="auto"/>
          <w:lang w:val="en-US" w:eastAsia="zh-CN"/>
        </w:rPr>
        <w:t>Kelly, Declan &amp; Weibelzahl, Stephan</w:t>
      </w:r>
      <w:r w:rsidRPr="003D2E3F">
        <w:rPr>
          <w:rFonts w:ascii="Times" w:eastAsiaTheme="minorEastAsia" w:hAnsi="Times" w:hint="eastAsia"/>
          <w:color w:val="auto"/>
          <w:lang w:val="en-US" w:eastAsia="zh-CN"/>
        </w:rPr>
        <w:t xml:space="preserve"> </w:t>
      </w:r>
      <w:r w:rsidRPr="003D2E3F">
        <w:rPr>
          <w:rFonts w:ascii="Times" w:eastAsiaTheme="minorEastAsia" w:hAnsi="Times"/>
          <w:i/>
          <w:color w:val="auto"/>
          <w:lang w:val="en-US" w:eastAsia="zh-CN"/>
        </w:rPr>
        <w:t xml:space="preserve">(2006). Raising Confidence Levels Using Motivational Contingency Design Techniques. </w:t>
      </w:r>
      <w:r w:rsidRPr="003D2E3F">
        <w:rPr>
          <w:rFonts w:ascii="Times" w:eastAsiaTheme="minorEastAsia" w:hAnsi="Times"/>
          <w:color w:val="auto"/>
          <w:lang w:val="en-US" w:eastAsia="zh-CN"/>
        </w:rPr>
        <w:t>535-544. 10.1007/11774303_53.</w:t>
      </w:r>
    </w:p>
    <w:p w:rsidR="0060302C" w:rsidRPr="003D2E3F" w:rsidRDefault="0060302C" w:rsidP="009C3A57">
      <w:pPr>
        <w:pStyle w:val="OmniPage6"/>
        <w:jc w:val="both"/>
        <w:rPr>
          <w:rFonts w:ascii="Times" w:eastAsiaTheme="minorEastAsia" w:hAnsi="Times" w:hint="eastAsia"/>
          <w:color w:val="auto"/>
          <w:lang w:val="en-US" w:eastAsia="zh-CN"/>
        </w:rPr>
      </w:pPr>
    </w:p>
    <w:p w:rsidR="0060302C" w:rsidRPr="003D2E3F" w:rsidRDefault="0060302C" w:rsidP="00DF1AE5">
      <w:pPr>
        <w:pStyle w:val="OmniPage6"/>
        <w:jc w:val="both"/>
        <w:rPr>
          <w:rFonts w:ascii="Times" w:hAnsi="Times"/>
          <w:color w:val="auto"/>
          <w:lang w:val="en-US"/>
        </w:rPr>
      </w:pPr>
      <w:r w:rsidRPr="003D2E3F">
        <w:rPr>
          <w:rFonts w:ascii="Times" w:hAnsi="Times"/>
          <w:color w:val="auto"/>
          <w:lang w:val="en-US"/>
        </w:rPr>
        <w:t xml:space="preserve">Obler, L. (1989) </w:t>
      </w:r>
      <w:r w:rsidRPr="003D2E3F">
        <w:rPr>
          <w:rFonts w:ascii="Times" w:hAnsi="Times"/>
          <w:i/>
          <w:iCs/>
          <w:color w:val="auto"/>
          <w:lang w:val="en-US"/>
        </w:rPr>
        <w:t>'Exceptional second language learners'</w:t>
      </w:r>
      <w:r w:rsidRPr="003D2E3F">
        <w:rPr>
          <w:rFonts w:ascii="Times" w:hAnsi="Times"/>
          <w:color w:val="auto"/>
          <w:lang w:val="en-US"/>
        </w:rPr>
        <w:t xml:space="preserve">, in Gass, S., Madden, C., Preston, D.and Selinker, L. (eds.) </w:t>
      </w:r>
      <w:r w:rsidRPr="003D2E3F">
        <w:rPr>
          <w:rFonts w:ascii="Times" w:hAnsi="Times"/>
          <w:i/>
          <w:color w:val="auto"/>
          <w:lang w:val="en-US"/>
        </w:rPr>
        <w:t>Variation in Second Language Acquisition, Vol. II: Psycholinguistic Issues.</w:t>
      </w:r>
      <w:r w:rsidRPr="003D2E3F">
        <w:rPr>
          <w:rFonts w:ascii="Times" w:hAnsi="Times"/>
          <w:color w:val="auto"/>
          <w:lang w:val="en-US"/>
        </w:rPr>
        <w:t>Clevedon, UK/ Philadelphia, Pa.: Multilingual Matters, pp. 141</w:t>
      </w:r>
      <w:r w:rsidRPr="003D2E3F">
        <w:rPr>
          <w:rFonts w:ascii="Times" w:hAnsi="Times"/>
          <w:color w:val="auto"/>
          <w:lang w:val="en-US"/>
        </w:rPr>
        <w:noBreakHyphen/>
        <w:t>9.</w:t>
      </w:r>
    </w:p>
    <w:p w:rsidR="0060302C" w:rsidRPr="003D2E3F" w:rsidRDefault="0060302C" w:rsidP="009C3A57">
      <w:pPr>
        <w:pStyle w:val="OmniPage6"/>
        <w:jc w:val="both"/>
        <w:rPr>
          <w:rFonts w:ascii="Times" w:hAnsi="Times"/>
          <w:color w:val="auto"/>
          <w:lang w:val="en-US"/>
        </w:rPr>
      </w:pPr>
    </w:p>
    <w:p w:rsidR="0060302C" w:rsidRPr="003D2E3F" w:rsidRDefault="0060302C" w:rsidP="00DF1AE5">
      <w:pPr>
        <w:pStyle w:val="OmniPage6"/>
        <w:jc w:val="both"/>
        <w:rPr>
          <w:rFonts w:ascii="Times" w:hAnsi="Times"/>
          <w:color w:val="auto"/>
          <w:lang w:val="en-US"/>
        </w:rPr>
      </w:pPr>
      <w:r w:rsidRPr="003D2E3F">
        <w:rPr>
          <w:rFonts w:ascii="Times" w:hAnsi="Times"/>
          <w:color w:val="auto"/>
          <w:lang w:val="en-US"/>
        </w:rPr>
        <w:t xml:space="preserve">Reid, J. (ed.) (1995) </w:t>
      </w:r>
      <w:r w:rsidRPr="003D2E3F">
        <w:rPr>
          <w:rFonts w:ascii="Times" w:hAnsi="Times"/>
          <w:i/>
          <w:iCs/>
          <w:color w:val="auto"/>
          <w:lang w:val="en-US"/>
        </w:rPr>
        <w:t>Learning Styles in the ESL/EFL Classroom</w:t>
      </w:r>
      <w:r w:rsidRPr="003D2E3F">
        <w:rPr>
          <w:rFonts w:ascii="Times" w:hAnsi="Times"/>
          <w:color w:val="auto"/>
          <w:lang w:val="en-US"/>
        </w:rPr>
        <w:t>. NewYork: Heinle&amp;Heinle.Snow, C. and Hoefnagel</w:t>
      </w:r>
      <w:r w:rsidRPr="003D2E3F">
        <w:rPr>
          <w:rFonts w:ascii="Times" w:hAnsi="Times"/>
          <w:color w:val="auto"/>
          <w:lang w:val="en-US"/>
        </w:rPr>
        <w:noBreakHyphen/>
        <w:t xml:space="preserve">Höhle, M. (1978) </w:t>
      </w:r>
      <w:r w:rsidRPr="003D2E3F">
        <w:rPr>
          <w:rFonts w:ascii="Times" w:hAnsi="Times"/>
          <w:i/>
          <w:iCs/>
          <w:color w:val="auto"/>
          <w:lang w:val="en-US"/>
        </w:rPr>
        <w:t>'The critical period for language acquisition: evidence from secondlanguage learning'</w:t>
      </w:r>
      <w:r w:rsidRPr="003D2E3F">
        <w:rPr>
          <w:rFonts w:ascii="Times" w:hAnsi="Times"/>
          <w:color w:val="auto"/>
          <w:lang w:val="en-US"/>
        </w:rPr>
        <w:t xml:space="preserve">, </w:t>
      </w:r>
      <w:r w:rsidRPr="003D2E3F">
        <w:rPr>
          <w:rFonts w:ascii="Times" w:hAnsi="Times"/>
          <w:iCs/>
          <w:color w:val="auto"/>
          <w:lang w:val="en-US"/>
        </w:rPr>
        <w:t>Child Development 49/4: 1114-2 8.</w:t>
      </w:r>
    </w:p>
    <w:p w:rsidR="003D2E3F" w:rsidRDefault="003D2E3F" w:rsidP="009C3A57">
      <w:pPr>
        <w:autoSpaceDE w:val="0"/>
        <w:autoSpaceDN w:val="0"/>
        <w:adjustRightInd w:val="0"/>
        <w:spacing w:after="0" w:line="240" w:lineRule="auto"/>
        <w:jc w:val="both"/>
        <w:rPr>
          <w:rFonts w:ascii="Times" w:hAnsi="Times" w:cs="Times New Roman" w:hint="eastAsia"/>
          <w:iCs/>
          <w:sz w:val="20"/>
          <w:szCs w:val="20"/>
          <w:lang w:val="en-US" w:eastAsia="zh-CN"/>
        </w:rPr>
      </w:pPr>
    </w:p>
    <w:p w:rsidR="009C3A57" w:rsidRPr="003D2E3F" w:rsidRDefault="003D2E3F" w:rsidP="009C3A57">
      <w:pPr>
        <w:autoSpaceDE w:val="0"/>
        <w:autoSpaceDN w:val="0"/>
        <w:adjustRightInd w:val="0"/>
        <w:spacing w:after="0" w:line="240" w:lineRule="auto"/>
        <w:jc w:val="both"/>
        <w:rPr>
          <w:rFonts w:ascii="Times" w:eastAsia="Times New Roman" w:hAnsi="Times" w:cs="Times New Roman" w:hint="eastAsia"/>
          <w:iCs/>
          <w:sz w:val="20"/>
          <w:szCs w:val="20"/>
          <w:lang w:val="en-US" w:eastAsia="en-US"/>
        </w:rPr>
      </w:pPr>
      <w:r w:rsidRPr="003D2E3F">
        <w:rPr>
          <w:rFonts w:ascii="Times" w:eastAsia="Times New Roman" w:hAnsi="Times" w:cs="Times New Roman"/>
          <w:iCs/>
          <w:sz w:val="20"/>
          <w:szCs w:val="20"/>
          <w:lang w:val="en-US" w:eastAsia="en-US"/>
        </w:rPr>
        <w:t xml:space="preserve">Williams, M. and Burden, R. </w:t>
      </w:r>
      <w:r w:rsidRPr="003D2E3F">
        <w:rPr>
          <w:rFonts w:ascii="Times" w:eastAsia="Times New Roman" w:hAnsi="Times" w:cs="Times New Roman"/>
          <w:i/>
          <w:iCs/>
          <w:sz w:val="20"/>
          <w:szCs w:val="20"/>
          <w:lang w:val="en-US" w:eastAsia="en-US"/>
        </w:rPr>
        <w:t xml:space="preserve">(1997) Psychology for Language Teachers: A Social Constructivist Approach. </w:t>
      </w:r>
      <w:r w:rsidRPr="003D2E3F">
        <w:rPr>
          <w:rFonts w:ascii="Times" w:eastAsia="Times New Roman" w:hAnsi="Times" w:cs="Times New Roman"/>
          <w:iCs/>
          <w:sz w:val="20"/>
          <w:szCs w:val="20"/>
          <w:lang w:val="en-US" w:eastAsia="en-US"/>
        </w:rPr>
        <w:t>Cambridge University Press, Cambridge.</w:t>
      </w:r>
    </w:p>
    <w:p w:rsidR="003D2E3F" w:rsidRDefault="003D2E3F" w:rsidP="00DF1AE5">
      <w:pPr>
        <w:pStyle w:val="OmniPage6"/>
        <w:jc w:val="both"/>
        <w:rPr>
          <w:rFonts w:ascii="Times" w:eastAsiaTheme="minorEastAsia" w:hAnsi="Times" w:hint="eastAsia"/>
          <w:color w:val="auto"/>
          <w:lang w:val="en-US" w:eastAsia="zh-CN"/>
        </w:rPr>
      </w:pPr>
    </w:p>
    <w:p w:rsidR="009C3A57" w:rsidRPr="003D2E3F" w:rsidRDefault="00527FC5" w:rsidP="00DF1AE5">
      <w:pPr>
        <w:pStyle w:val="OmniPage6"/>
        <w:jc w:val="both"/>
        <w:rPr>
          <w:rFonts w:ascii="Times" w:eastAsiaTheme="minorEastAsia" w:hAnsi="Times" w:hint="eastAsia"/>
          <w:color w:val="auto"/>
          <w:lang w:val="en-US" w:eastAsia="zh-CN"/>
        </w:rPr>
      </w:pPr>
      <w:r w:rsidRPr="003D2E3F">
        <w:rPr>
          <w:rFonts w:ascii="Times" w:hAnsi="Times"/>
          <w:color w:val="auto"/>
          <w:lang w:val="en-US"/>
        </w:rPr>
        <w:t xml:space="preserve">Yorio, C. (1986) </w:t>
      </w:r>
      <w:r w:rsidRPr="003D2E3F">
        <w:rPr>
          <w:rFonts w:ascii="Times" w:hAnsi="Times"/>
          <w:i/>
          <w:iCs/>
          <w:color w:val="auto"/>
          <w:lang w:val="en-US"/>
        </w:rPr>
        <w:t>'Consumerism in second language learning and teaching',</w:t>
      </w:r>
      <w:r w:rsidRPr="003D2E3F">
        <w:rPr>
          <w:rFonts w:ascii="Times" w:hAnsi="Times"/>
          <w:iCs/>
          <w:color w:val="auto"/>
          <w:lang w:val="en-US"/>
        </w:rPr>
        <w:t>Canadian ModernLanguage Review</w:t>
      </w:r>
      <w:r w:rsidRPr="003D2E3F">
        <w:rPr>
          <w:rFonts w:ascii="Times" w:hAnsi="Times"/>
          <w:color w:val="auto"/>
          <w:lang w:val="en-US"/>
        </w:rPr>
        <w:t xml:space="preserve"> 42/3: 668-87.</w:t>
      </w:r>
    </w:p>
    <w:p w:rsidR="005D0CC3" w:rsidRPr="003D2E3F" w:rsidRDefault="005D0CC3" w:rsidP="00DF1AE5">
      <w:pPr>
        <w:pStyle w:val="OmniPage6"/>
        <w:jc w:val="both"/>
        <w:rPr>
          <w:rFonts w:ascii="Times" w:eastAsiaTheme="minorEastAsia" w:hAnsi="Times" w:hint="eastAsia"/>
          <w:i/>
          <w:color w:val="auto"/>
          <w:lang w:val="en-US" w:eastAsia="zh-CN"/>
        </w:rPr>
      </w:pPr>
    </w:p>
    <w:sectPr w:rsidR="005D0CC3" w:rsidRPr="003D2E3F" w:rsidSect="009B66A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73E8" w:rsidRDefault="009573E8" w:rsidP="00373403">
      <w:pPr>
        <w:spacing w:after="0" w:line="240" w:lineRule="auto"/>
      </w:pPr>
      <w:r>
        <w:separator/>
      </w:r>
    </w:p>
  </w:endnote>
  <w:endnote w:type="continuationSeparator" w:id="1">
    <w:p w:rsidR="009573E8" w:rsidRDefault="009573E8" w:rsidP="003734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73E8" w:rsidRDefault="009573E8" w:rsidP="00373403">
      <w:pPr>
        <w:spacing w:after="0" w:line="240" w:lineRule="auto"/>
      </w:pPr>
      <w:r>
        <w:separator/>
      </w:r>
    </w:p>
  </w:footnote>
  <w:footnote w:type="continuationSeparator" w:id="1">
    <w:p w:rsidR="009573E8" w:rsidRDefault="009573E8" w:rsidP="003734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40E0B"/>
    <w:multiLevelType w:val="hybridMultilevel"/>
    <w:tmpl w:val="EE34DA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A978F6"/>
    <w:multiLevelType w:val="hybridMultilevel"/>
    <w:tmpl w:val="8ED6098A"/>
    <w:lvl w:ilvl="0" w:tplc="32240BCE">
      <w:start w:val="1"/>
      <w:numFmt w:val="bullet"/>
      <w:lvlText w:val="•"/>
      <w:lvlJc w:val="left"/>
      <w:pPr>
        <w:tabs>
          <w:tab w:val="num" w:pos="720"/>
        </w:tabs>
        <w:ind w:left="720" w:hanging="360"/>
      </w:pPr>
      <w:rPr>
        <w:rFonts w:ascii="Times New Roman" w:hAnsi="Times New Roman" w:hint="default"/>
      </w:rPr>
    </w:lvl>
    <w:lvl w:ilvl="1" w:tplc="61C2B4B8" w:tentative="1">
      <w:start w:val="1"/>
      <w:numFmt w:val="bullet"/>
      <w:lvlText w:val="•"/>
      <w:lvlJc w:val="left"/>
      <w:pPr>
        <w:tabs>
          <w:tab w:val="num" w:pos="1440"/>
        </w:tabs>
        <w:ind w:left="1440" w:hanging="360"/>
      </w:pPr>
      <w:rPr>
        <w:rFonts w:ascii="Times New Roman" w:hAnsi="Times New Roman" w:hint="default"/>
      </w:rPr>
    </w:lvl>
    <w:lvl w:ilvl="2" w:tplc="8FC04D8C" w:tentative="1">
      <w:start w:val="1"/>
      <w:numFmt w:val="bullet"/>
      <w:lvlText w:val="•"/>
      <w:lvlJc w:val="left"/>
      <w:pPr>
        <w:tabs>
          <w:tab w:val="num" w:pos="2160"/>
        </w:tabs>
        <w:ind w:left="2160" w:hanging="360"/>
      </w:pPr>
      <w:rPr>
        <w:rFonts w:ascii="Times New Roman" w:hAnsi="Times New Roman" w:hint="default"/>
      </w:rPr>
    </w:lvl>
    <w:lvl w:ilvl="3" w:tplc="7270D780" w:tentative="1">
      <w:start w:val="1"/>
      <w:numFmt w:val="bullet"/>
      <w:lvlText w:val="•"/>
      <w:lvlJc w:val="left"/>
      <w:pPr>
        <w:tabs>
          <w:tab w:val="num" w:pos="2880"/>
        </w:tabs>
        <w:ind w:left="2880" w:hanging="360"/>
      </w:pPr>
      <w:rPr>
        <w:rFonts w:ascii="Times New Roman" w:hAnsi="Times New Roman" w:hint="default"/>
      </w:rPr>
    </w:lvl>
    <w:lvl w:ilvl="4" w:tplc="C79E748C" w:tentative="1">
      <w:start w:val="1"/>
      <w:numFmt w:val="bullet"/>
      <w:lvlText w:val="•"/>
      <w:lvlJc w:val="left"/>
      <w:pPr>
        <w:tabs>
          <w:tab w:val="num" w:pos="3600"/>
        </w:tabs>
        <w:ind w:left="3600" w:hanging="360"/>
      </w:pPr>
      <w:rPr>
        <w:rFonts w:ascii="Times New Roman" w:hAnsi="Times New Roman" w:hint="default"/>
      </w:rPr>
    </w:lvl>
    <w:lvl w:ilvl="5" w:tplc="C342593A" w:tentative="1">
      <w:start w:val="1"/>
      <w:numFmt w:val="bullet"/>
      <w:lvlText w:val="•"/>
      <w:lvlJc w:val="left"/>
      <w:pPr>
        <w:tabs>
          <w:tab w:val="num" w:pos="4320"/>
        </w:tabs>
        <w:ind w:left="4320" w:hanging="360"/>
      </w:pPr>
      <w:rPr>
        <w:rFonts w:ascii="Times New Roman" w:hAnsi="Times New Roman" w:hint="default"/>
      </w:rPr>
    </w:lvl>
    <w:lvl w:ilvl="6" w:tplc="7902D7C6" w:tentative="1">
      <w:start w:val="1"/>
      <w:numFmt w:val="bullet"/>
      <w:lvlText w:val="•"/>
      <w:lvlJc w:val="left"/>
      <w:pPr>
        <w:tabs>
          <w:tab w:val="num" w:pos="5040"/>
        </w:tabs>
        <w:ind w:left="5040" w:hanging="360"/>
      </w:pPr>
      <w:rPr>
        <w:rFonts w:ascii="Times New Roman" w:hAnsi="Times New Roman" w:hint="default"/>
      </w:rPr>
    </w:lvl>
    <w:lvl w:ilvl="7" w:tplc="4A0C2BF2" w:tentative="1">
      <w:start w:val="1"/>
      <w:numFmt w:val="bullet"/>
      <w:lvlText w:val="•"/>
      <w:lvlJc w:val="left"/>
      <w:pPr>
        <w:tabs>
          <w:tab w:val="num" w:pos="5760"/>
        </w:tabs>
        <w:ind w:left="5760" w:hanging="360"/>
      </w:pPr>
      <w:rPr>
        <w:rFonts w:ascii="Times New Roman" w:hAnsi="Times New Roman" w:hint="default"/>
      </w:rPr>
    </w:lvl>
    <w:lvl w:ilvl="8" w:tplc="53F8CE7E">
      <w:start w:val="1"/>
      <w:numFmt w:val="bullet"/>
      <w:lvlText w:val="•"/>
      <w:lvlJc w:val="left"/>
      <w:pPr>
        <w:tabs>
          <w:tab w:val="num" w:pos="6480"/>
        </w:tabs>
        <w:ind w:left="6480" w:hanging="360"/>
      </w:pPr>
      <w:rPr>
        <w:rFonts w:ascii="Times New Roman" w:hAnsi="Times New Roman" w:hint="default"/>
      </w:rPr>
    </w:lvl>
  </w:abstractNum>
  <w:abstractNum w:abstractNumId="2">
    <w:nsid w:val="28D1210C"/>
    <w:multiLevelType w:val="hybridMultilevel"/>
    <w:tmpl w:val="EB9094F8"/>
    <w:lvl w:ilvl="0" w:tplc="9C6A1B64">
      <w:start w:val="1"/>
      <w:numFmt w:val="bullet"/>
      <w:lvlText w:val=""/>
      <w:lvlJc w:val="left"/>
      <w:pPr>
        <w:tabs>
          <w:tab w:val="num" w:pos="720"/>
        </w:tabs>
        <w:ind w:left="720" w:hanging="360"/>
      </w:pPr>
      <w:rPr>
        <w:rFonts w:ascii="Wingdings 2" w:hAnsi="Wingdings 2" w:hint="default"/>
      </w:rPr>
    </w:lvl>
    <w:lvl w:ilvl="1" w:tplc="2B385B56" w:tentative="1">
      <w:start w:val="1"/>
      <w:numFmt w:val="bullet"/>
      <w:lvlText w:val=""/>
      <w:lvlJc w:val="left"/>
      <w:pPr>
        <w:tabs>
          <w:tab w:val="num" w:pos="1440"/>
        </w:tabs>
        <w:ind w:left="1440" w:hanging="360"/>
      </w:pPr>
      <w:rPr>
        <w:rFonts w:ascii="Wingdings 2" w:hAnsi="Wingdings 2" w:hint="default"/>
      </w:rPr>
    </w:lvl>
    <w:lvl w:ilvl="2" w:tplc="61FEC288" w:tentative="1">
      <w:start w:val="1"/>
      <w:numFmt w:val="bullet"/>
      <w:lvlText w:val=""/>
      <w:lvlJc w:val="left"/>
      <w:pPr>
        <w:tabs>
          <w:tab w:val="num" w:pos="2160"/>
        </w:tabs>
        <w:ind w:left="2160" w:hanging="360"/>
      </w:pPr>
      <w:rPr>
        <w:rFonts w:ascii="Wingdings 2" w:hAnsi="Wingdings 2" w:hint="default"/>
      </w:rPr>
    </w:lvl>
    <w:lvl w:ilvl="3" w:tplc="63CCE100" w:tentative="1">
      <w:start w:val="1"/>
      <w:numFmt w:val="bullet"/>
      <w:lvlText w:val=""/>
      <w:lvlJc w:val="left"/>
      <w:pPr>
        <w:tabs>
          <w:tab w:val="num" w:pos="2880"/>
        </w:tabs>
        <w:ind w:left="2880" w:hanging="360"/>
      </w:pPr>
      <w:rPr>
        <w:rFonts w:ascii="Wingdings 2" w:hAnsi="Wingdings 2" w:hint="default"/>
      </w:rPr>
    </w:lvl>
    <w:lvl w:ilvl="4" w:tplc="750E273C" w:tentative="1">
      <w:start w:val="1"/>
      <w:numFmt w:val="bullet"/>
      <w:lvlText w:val=""/>
      <w:lvlJc w:val="left"/>
      <w:pPr>
        <w:tabs>
          <w:tab w:val="num" w:pos="3600"/>
        </w:tabs>
        <w:ind w:left="3600" w:hanging="360"/>
      </w:pPr>
      <w:rPr>
        <w:rFonts w:ascii="Wingdings 2" w:hAnsi="Wingdings 2" w:hint="default"/>
      </w:rPr>
    </w:lvl>
    <w:lvl w:ilvl="5" w:tplc="A7B088CE" w:tentative="1">
      <w:start w:val="1"/>
      <w:numFmt w:val="bullet"/>
      <w:lvlText w:val=""/>
      <w:lvlJc w:val="left"/>
      <w:pPr>
        <w:tabs>
          <w:tab w:val="num" w:pos="4320"/>
        </w:tabs>
        <w:ind w:left="4320" w:hanging="360"/>
      </w:pPr>
      <w:rPr>
        <w:rFonts w:ascii="Wingdings 2" w:hAnsi="Wingdings 2" w:hint="default"/>
      </w:rPr>
    </w:lvl>
    <w:lvl w:ilvl="6" w:tplc="F1ECA62E" w:tentative="1">
      <w:start w:val="1"/>
      <w:numFmt w:val="bullet"/>
      <w:lvlText w:val=""/>
      <w:lvlJc w:val="left"/>
      <w:pPr>
        <w:tabs>
          <w:tab w:val="num" w:pos="5040"/>
        </w:tabs>
        <w:ind w:left="5040" w:hanging="360"/>
      </w:pPr>
      <w:rPr>
        <w:rFonts w:ascii="Wingdings 2" w:hAnsi="Wingdings 2" w:hint="default"/>
      </w:rPr>
    </w:lvl>
    <w:lvl w:ilvl="7" w:tplc="B07C1830" w:tentative="1">
      <w:start w:val="1"/>
      <w:numFmt w:val="bullet"/>
      <w:lvlText w:val=""/>
      <w:lvlJc w:val="left"/>
      <w:pPr>
        <w:tabs>
          <w:tab w:val="num" w:pos="5760"/>
        </w:tabs>
        <w:ind w:left="5760" w:hanging="360"/>
      </w:pPr>
      <w:rPr>
        <w:rFonts w:ascii="Wingdings 2" w:hAnsi="Wingdings 2" w:hint="default"/>
      </w:rPr>
    </w:lvl>
    <w:lvl w:ilvl="8" w:tplc="31DC43B6">
      <w:start w:val="1"/>
      <w:numFmt w:val="bullet"/>
      <w:lvlText w:val=""/>
      <w:lvlJc w:val="left"/>
      <w:pPr>
        <w:tabs>
          <w:tab w:val="num" w:pos="6480"/>
        </w:tabs>
        <w:ind w:left="6480" w:hanging="360"/>
      </w:pPr>
      <w:rPr>
        <w:rFonts w:ascii="Wingdings 2" w:hAnsi="Wingdings 2" w:hint="default"/>
      </w:rPr>
    </w:lvl>
  </w:abstractNum>
  <w:abstractNum w:abstractNumId="3">
    <w:nsid w:val="486D3015"/>
    <w:multiLevelType w:val="hybridMultilevel"/>
    <w:tmpl w:val="C74EB3BE"/>
    <w:lvl w:ilvl="0" w:tplc="FC98FE70">
      <w:start w:val="1"/>
      <w:numFmt w:val="bullet"/>
      <w:lvlText w:val=""/>
      <w:lvlJc w:val="left"/>
      <w:pPr>
        <w:tabs>
          <w:tab w:val="num" w:pos="720"/>
        </w:tabs>
        <w:ind w:left="720" w:hanging="360"/>
      </w:pPr>
      <w:rPr>
        <w:rFonts w:ascii="Wingdings 2" w:hAnsi="Wingdings 2" w:hint="default"/>
      </w:rPr>
    </w:lvl>
    <w:lvl w:ilvl="1" w:tplc="918AC07E" w:tentative="1">
      <w:start w:val="1"/>
      <w:numFmt w:val="bullet"/>
      <w:lvlText w:val=""/>
      <w:lvlJc w:val="left"/>
      <w:pPr>
        <w:tabs>
          <w:tab w:val="num" w:pos="1440"/>
        </w:tabs>
        <w:ind w:left="1440" w:hanging="360"/>
      </w:pPr>
      <w:rPr>
        <w:rFonts w:ascii="Wingdings 2" w:hAnsi="Wingdings 2" w:hint="default"/>
      </w:rPr>
    </w:lvl>
    <w:lvl w:ilvl="2" w:tplc="4120FABE" w:tentative="1">
      <w:start w:val="1"/>
      <w:numFmt w:val="bullet"/>
      <w:lvlText w:val=""/>
      <w:lvlJc w:val="left"/>
      <w:pPr>
        <w:tabs>
          <w:tab w:val="num" w:pos="2160"/>
        </w:tabs>
        <w:ind w:left="2160" w:hanging="360"/>
      </w:pPr>
      <w:rPr>
        <w:rFonts w:ascii="Wingdings 2" w:hAnsi="Wingdings 2" w:hint="default"/>
      </w:rPr>
    </w:lvl>
    <w:lvl w:ilvl="3" w:tplc="D25CAA60" w:tentative="1">
      <w:start w:val="1"/>
      <w:numFmt w:val="bullet"/>
      <w:lvlText w:val=""/>
      <w:lvlJc w:val="left"/>
      <w:pPr>
        <w:tabs>
          <w:tab w:val="num" w:pos="2880"/>
        </w:tabs>
        <w:ind w:left="2880" w:hanging="360"/>
      </w:pPr>
      <w:rPr>
        <w:rFonts w:ascii="Wingdings 2" w:hAnsi="Wingdings 2" w:hint="default"/>
      </w:rPr>
    </w:lvl>
    <w:lvl w:ilvl="4" w:tplc="C7209AAA" w:tentative="1">
      <w:start w:val="1"/>
      <w:numFmt w:val="bullet"/>
      <w:lvlText w:val=""/>
      <w:lvlJc w:val="left"/>
      <w:pPr>
        <w:tabs>
          <w:tab w:val="num" w:pos="3600"/>
        </w:tabs>
        <w:ind w:left="3600" w:hanging="360"/>
      </w:pPr>
      <w:rPr>
        <w:rFonts w:ascii="Wingdings 2" w:hAnsi="Wingdings 2" w:hint="default"/>
      </w:rPr>
    </w:lvl>
    <w:lvl w:ilvl="5" w:tplc="1758CFB2" w:tentative="1">
      <w:start w:val="1"/>
      <w:numFmt w:val="bullet"/>
      <w:lvlText w:val=""/>
      <w:lvlJc w:val="left"/>
      <w:pPr>
        <w:tabs>
          <w:tab w:val="num" w:pos="4320"/>
        </w:tabs>
        <w:ind w:left="4320" w:hanging="360"/>
      </w:pPr>
      <w:rPr>
        <w:rFonts w:ascii="Wingdings 2" w:hAnsi="Wingdings 2" w:hint="default"/>
      </w:rPr>
    </w:lvl>
    <w:lvl w:ilvl="6" w:tplc="6D501F08" w:tentative="1">
      <w:start w:val="1"/>
      <w:numFmt w:val="bullet"/>
      <w:lvlText w:val=""/>
      <w:lvlJc w:val="left"/>
      <w:pPr>
        <w:tabs>
          <w:tab w:val="num" w:pos="5040"/>
        </w:tabs>
        <w:ind w:left="5040" w:hanging="360"/>
      </w:pPr>
      <w:rPr>
        <w:rFonts w:ascii="Wingdings 2" w:hAnsi="Wingdings 2" w:hint="default"/>
      </w:rPr>
    </w:lvl>
    <w:lvl w:ilvl="7" w:tplc="C866A144" w:tentative="1">
      <w:start w:val="1"/>
      <w:numFmt w:val="bullet"/>
      <w:lvlText w:val=""/>
      <w:lvlJc w:val="left"/>
      <w:pPr>
        <w:tabs>
          <w:tab w:val="num" w:pos="5760"/>
        </w:tabs>
        <w:ind w:left="5760" w:hanging="360"/>
      </w:pPr>
      <w:rPr>
        <w:rFonts w:ascii="Wingdings 2" w:hAnsi="Wingdings 2" w:hint="default"/>
      </w:rPr>
    </w:lvl>
    <w:lvl w:ilvl="8" w:tplc="54E085F8" w:tentative="1">
      <w:start w:val="1"/>
      <w:numFmt w:val="bullet"/>
      <w:lvlText w:val=""/>
      <w:lvlJc w:val="left"/>
      <w:pPr>
        <w:tabs>
          <w:tab w:val="num" w:pos="6480"/>
        </w:tabs>
        <w:ind w:left="6480" w:hanging="360"/>
      </w:pPr>
      <w:rPr>
        <w:rFonts w:ascii="Wingdings 2" w:hAnsi="Wingdings 2" w:hint="default"/>
      </w:rPr>
    </w:lvl>
  </w:abstractNum>
  <w:abstractNum w:abstractNumId="4">
    <w:nsid w:val="4E474C86"/>
    <w:multiLevelType w:val="multilevel"/>
    <w:tmpl w:val="0A22FC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22A551D"/>
    <w:multiLevelType w:val="hybridMultilevel"/>
    <w:tmpl w:val="05BE8FAA"/>
    <w:lvl w:ilvl="0" w:tplc="CE9009E6">
      <w:start w:val="1"/>
      <w:numFmt w:val="bullet"/>
      <w:lvlText w:val=""/>
      <w:lvlJc w:val="left"/>
      <w:pPr>
        <w:tabs>
          <w:tab w:val="num" w:pos="360"/>
        </w:tabs>
        <w:ind w:left="360" w:hanging="360"/>
      </w:pPr>
      <w:rPr>
        <w:rFonts w:ascii="Wingdings 2" w:hAnsi="Wingdings 2" w:hint="default"/>
      </w:rPr>
    </w:lvl>
    <w:lvl w:ilvl="1" w:tplc="1804AE92" w:tentative="1">
      <w:start w:val="1"/>
      <w:numFmt w:val="bullet"/>
      <w:lvlText w:val=""/>
      <w:lvlJc w:val="left"/>
      <w:pPr>
        <w:tabs>
          <w:tab w:val="num" w:pos="1080"/>
        </w:tabs>
        <w:ind w:left="1080" w:hanging="360"/>
      </w:pPr>
      <w:rPr>
        <w:rFonts w:ascii="Wingdings 2" w:hAnsi="Wingdings 2" w:hint="default"/>
      </w:rPr>
    </w:lvl>
    <w:lvl w:ilvl="2" w:tplc="AEFCAF76" w:tentative="1">
      <w:start w:val="1"/>
      <w:numFmt w:val="bullet"/>
      <w:lvlText w:val=""/>
      <w:lvlJc w:val="left"/>
      <w:pPr>
        <w:tabs>
          <w:tab w:val="num" w:pos="1800"/>
        </w:tabs>
        <w:ind w:left="1800" w:hanging="360"/>
      </w:pPr>
      <w:rPr>
        <w:rFonts w:ascii="Wingdings 2" w:hAnsi="Wingdings 2" w:hint="default"/>
      </w:rPr>
    </w:lvl>
    <w:lvl w:ilvl="3" w:tplc="E13C6A9A" w:tentative="1">
      <w:start w:val="1"/>
      <w:numFmt w:val="bullet"/>
      <w:lvlText w:val=""/>
      <w:lvlJc w:val="left"/>
      <w:pPr>
        <w:tabs>
          <w:tab w:val="num" w:pos="2520"/>
        </w:tabs>
        <w:ind w:left="2520" w:hanging="360"/>
      </w:pPr>
      <w:rPr>
        <w:rFonts w:ascii="Wingdings 2" w:hAnsi="Wingdings 2" w:hint="default"/>
      </w:rPr>
    </w:lvl>
    <w:lvl w:ilvl="4" w:tplc="F752AAD6" w:tentative="1">
      <w:start w:val="1"/>
      <w:numFmt w:val="bullet"/>
      <w:lvlText w:val=""/>
      <w:lvlJc w:val="left"/>
      <w:pPr>
        <w:tabs>
          <w:tab w:val="num" w:pos="3240"/>
        </w:tabs>
        <w:ind w:left="3240" w:hanging="360"/>
      </w:pPr>
      <w:rPr>
        <w:rFonts w:ascii="Wingdings 2" w:hAnsi="Wingdings 2" w:hint="default"/>
      </w:rPr>
    </w:lvl>
    <w:lvl w:ilvl="5" w:tplc="6E12141A" w:tentative="1">
      <w:start w:val="1"/>
      <w:numFmt w:val="bullet"/>
      <w:lvlText w:val=""/>
      <w:lvlJc w:val="left"/>
      <w:pPr>
        <w:tabs>
          <w:tab w:val="num" w:pos="3960"/>
        </w:tabs>
        <w:ind w:left="3960" w:hanging="360"/>
      </w:pPr>
      <w:rPr>
        <w:rFonts w:ascii="Wingdings 2" w:hAnsi="Wingdings 2" w:hint="default"/>
      </w:rPr>
    </w:lvl>
    <w:lvl w:ilvl="6" w:tplc="8ED29F8E" w:tentative="1">
      <w:start w:val="1"/>
      <w:numFmt w:val="bullet"/>
      <w:lvlText w:val=""/>
      <w:lvlJc w:val="left"/>
      <w:pPr>
        <w:tabs>
          <w:tab w:val="num" w:pos="4680"/>
        </w:tabs>
        <w:ind w:left="4680" w:hanging="360"/>
      </w:pPr>
      <w:rPr>
        <w:rFonts w:ascii="Wingdings 2" w:hAnsi="Wingdings 2" w:hint="default"/>
      </w:rPr>
    </w:lvl>
    <w:lvl w:ilvl="7" w:tplc="A58441EE" w:tentative="1">
      <w:start w:val="1"/>
      <w:numFmt w:val="bullet"/>
      <w:lvlText w:val=""/>
      <w:lvlJc w:val="left"/>
      <w:pPr>
        <w:tabs>
          <w:tab w:val="num" w:pos="5400"/>
        </w:tabs>
        <w:ind w:left="5400" w:hanging="360"/>
      </w:pPr>
      <w:rPr>
        <w:rFonts w:ascii="Wingdings 2" w:hAnsi="Wingdings 2" w:hint="default"/>
      </w:rPr>
    </w:lvl>
    <w:lvl w:ilvl="8" w:tplc="A7FAC544" w:tentative="1">
      <w:start w:val="1"/>
      <w:numFmt w:val="bullet"/>
      <w:lvlText w:val=""/>
      <w:lvlJc w:val="left"/>
      <w:pPr>
        <w:tabs>
          <w:tab w:val="num" w:pos="6120"/>
        </w:tabs>
        <w:ind w:left="6120" w:hanging="360"/>
      </w:pPr>
      <w:rPr>
        <w:rFonts w:ascii="Wingdings 2" w:hAnsi="Wingdings 2" w:hint="default"/>
      </w:rPr>
    </w:lvl>
  </w:abstractNum>
  <w:abstractNum w:abstractNumId="6">
    <w:nsid w:val="58A6247E"/>
    <w:multiLevelType w:val="hybridMultilevel"/>
    <w:tmpl w:val="63EE33C0"/>
    <w:lvl w:ilvl="0" w:tplc="000F0409">
      <w:start w:val="1"/>
      <w:numFmt w:val="lowerLetter"/>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
    <w:nsid w:val="71657D80"/>
    <w:multiLevelType w:val="hybridMultilevel"/>
    <w:tmpl w:val="DB18E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2"/>
  </w:num>
  <w:num w:numId="5">
    <w:abstractNumId w:val="1"/>
  </w:num>
  <w:num w:numId="6">
    <w:abstractNumId w:val="3"/>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defaultTabStop w:val="720"/>
  <w:characterSpacingControl w:val="doNotCompress"/>
  <w:hdrShapeDefaults>
    <o:shapedefaults v:ext="edit" spidmax="3074"/>
  </w:hdrShapeDefaults>
  <w:footnotePr>
    <w:footnote w:id="0"/>
    <w:footnote w:id="1"/>
  </w:footnotePr>
  <w:endnotePr>
    <w:endnote w:id="0"/>
    <w:endnote w:id="1"/>
  </w:endnotePr>
  <w:compat>
    <w:useFELayout/>
  </w:compat>
  <w:rsids>
    <w:rsidRoot w:val="00A546BF"/>
    <w:rsid w:val="00022828"/>
    <w:rsid w:val="00024295"/>
    <w:rsid w:val="00024BDC"/>
    <w:rsid w:val="000317BB"/>
    <w:rsid w:val="0003193F"/>
    <w:rsid w:val="00046CD3"/>
    <w:rsid w:val="00052A10"/>
    <w:rsid w:val="00060CF9"/>
    <w:rsid w:val="00060E04"/>
    <w:rsid w:val="000663BA"/>
    <w:rsid w:val="0008468F"/>
    <w:rsid w:val="000A467E"/>
    <w:rsid w:val="000A643F"/>
    <w:rsid w:val="000B276C"/>
    <w:rsid w:val="000B37CC"/>
    <w:rsid w:val="000B4EE4"/>
    <w:rsid w:val="000B7450"/>
    <w:rsid w:val="00154350"/>
    <w:rsid w:val="001A0B92"/>
    <w:rsid w:val="001A70A7"/>
    <w:rsid w:val="001A7DFB"/>
    <w:rsid w:val="001B6AF5"/>
    <w:rsid w:val="001C6BF0"/>
    <w:rsid w:val="00211853"/>
    <w:rsid w:val="00213CFA"/>
    <w:rsid w:val="00246F1F"/>
    <w:rsid w:val="002709DA"/>
    <w:rsid w:val="0027553E"/>
    <w:rsid w:val="00277AA2"/>
    <w:rsid w:val="002915AB"/>
    <w:rsid w:val="00295D4C"/>
    <w:rsid w:val="002A339E"/>
    <w:rsid w:val="002A4302"/>
    <w:rsid w:val="002B36C8"/>
    <w:rsid w:val="002E4DA3"/>
    <w:rsid w:val="002E5AE9"/>
    <w:rsid w:val="002F1821"/>
    <w:rsid w:val="002F648A"/>
    <w:rsid w:val="00302248"/>
    <w:rsid w:val="0032235F"/>
    <w:rsid w:val="00322783"/>
    <w:rsid w:val="00334D7C"/>
    <w:rsid w:val="00363777"/>
    <w:rsid w:val="00373403"/>
    <w:rsid w:val="00393C92"/>
    <w:rsid w:val="003C3169"/>
    <w:rsid w:val="003D2E3F"/>
    <w:rsid w:val="003E7673"/>
    <w:rsid w:val="003F54B8"/>
    <w:rsid w:val="0040005B"/>
    <w:rsid w:val="00406620"/>
    <w:rsid w:val="00434E14"/>
    <w:rsid w:val="00481FEB"/>
    <w:rsid w:val="00490320"/>
    <w:rsid w:val="004A3FEF"/>
    <w:rsid w:val="004A6803"/>
    <w:rsid w:val="004A75B1"/>
    <w:rsid w:val="004B4890"/>
    <w:rsid w:val="004C6FF4"/>
    <w:rsid w:val="004F6CD3"/>
    <w:rsid w:val="005020B9"/>
    <w:rsid w:val="00514E41"/>
    <w:rsid w:val="005202ED"/>
    <w:rsid w:val="00527FC5"/>
    <w:rsid w:val="005476AB"/>
    <w:rsid w:val="00556621"/>
    <w:rsid w:val="005600A4"/>
    <w:rsid w:val="00560DFD"/>
    <w:rsid w:val="00562DAF"/>
    <w:rsid w:val="00563DEF"/>
    <w:rsid w:val="005857D2"/>
    <w:rsid w:val="0059418A"/>
    <w:rsid w:val="005B462E"/>
    <w:rsid w:val="005B735C"/>
    <w:rsid w:val="005D0CC3"/>
    <w:rsid w:val="005E1630"/>
    <w:rsid w:val="005F3D25"/>
    <w:rsid w:val="0060302C"/>
    <w:rsid w:val="0060770B"/>
    <w:rsid w:val="00611436"/>
    <w:rsid w:val="0061436D"/>
    <w:rsid w:val="00614C7B"/>
    <w:rsid w:val="00650BA9"/>
    <w:rsid w:val="006539A2"/>
    <w:rsid w:val="00694C90"/>
    <w:rsid w:val="006A25F5"/>
    <w:rsid w:val="006C16F1"/>
    <w:rsid w:val="006E04F7"/>
    <w:rsid w:val="006E6C98"/>
    <w:rsid w:val="00703E46"/>
    <w:rsid w:val="007066B6"/>
    <w:rsid w:val="0072376B"/>
    <w:rsid w:val="00731C07"/>
    <w:rsid w:val="00742F4A"/>
    <w:rsid w:val="00747AF4"/>
    <w:rsid w:val="00756430"/>
    <w:rsid w:val="00764F5A"/>
    <w:rsid w:val="00767019"/>
    <w:rsid w:val="00771215"/>
    <w:rsid w:val="007A687F"/>
    <w:rsid w:val="007B7F9D"/>
    <w:rsid w:val="007E0F02"/>
    <w:rsid w:val="00821823"/>
    <w:rsid w:val="00823DC5"/>
    <w:rsid w:val="0083207B"/>
    <w:rsid w:val="00877E8F"/>
    <w:rsid w:val="008A77FA"/>
    <w:rsid w:val="008C3BF9"/>
    <w:rsid w:val="008F337F"/>
    <w:rsid w:val="008F43D2"/>
    <w:rsid w:val="008F4D1E"/>
    <w:rsid w:val="008F77F6"/>
    <w:rsid w:val="00902D41"/>
    <w:rsid w:val="00905739"/>
    <w:rsid w:val="0093500B"/>
    <w:rsid w:val="00946F1F"/>
    <w:rsid w:val="009573E8"/>
    <w:rsid w:val="009627FD"/>
    <w:rsid w:val="009648D2"/>
    <w:rsid w:val="00984916"/>
    <w:rsid w:val="009A65B9"/>
    <w:rsid w:val="009B66A0"/>
    <w:rsid w:val="009C3A57"/>
    <w:rsid w:val="009C7D41"/>
    <w:rsid w:val="009D6D46"/>
    <w:rsid w:val="009E4049"/>
    <w:rsid w:val="00A2773C"/>
    <w:rsid w:val="00A44BB0"/>
    <w:rsid w:val="00A50DAC"/>
    <w:rsid w:val="00A546BF"/>
    <w:rsid w:val="00A76214"/>
    <w:rsid w:val="00A9102C"/>
    <w:rsid w:val="00AA1028"/>
    <w:rsid w:val="00AB2F73"/>
    <w:rsid w:val="00AB796C"/>
    <w:rsid w:val="00AC393F"/>
    <w:rsid w:val="00AD73AD"/>
    <w:rsid w:val="00AE24B4"/>
    <w:rsid w:val="00B3154F"/>
    <w:rsid w:val="00B3390E"/>
    <w:rsid w:val="00B761D2"/>
    <w:rsid w:val="00BC43C7"/>
    <w:rsid w:val="00BC58DE"/>
    <w:rsid w:val="00BD2418"/>
    <w:rsid w:val="00BE6CC6"/>
    <w:rsid w:val="00C06496"/>
    <w:rsid w:val="00C21B21"/>
    <w:rsid w:val="00C4157A"/>
    <w:rsid w:val="00C42588"/>
    <w:rsid w:val="00C427C0"/>
    <w:rsid w:val="00C54411"/>
    <w:rsid w:val="00C64EC0"/>
    <w:rsid w:val="00C76688"/>
    <w:rsid w:val="00CA18B3"/>
    <w:rsid w:val="00CA4BC7"/>
    <w:rsid w:val="00CB3365"/>
    <w:rsid w:val="00CD1CE1"/>
    <w:rsid w:val="00CD1EB4"/>
    <w:rsid w:val="00CE63AF"/>
    <w:rsid w:val="00CE6C0A"/>
    <w:rsid w:val="00CF012B"/>
    <w:rsid w:val="00D11BC6"/>
    <w:rsid w:val="00D125A4"/>
    <w:rsid w:val="00D13A55"/>
    <w:rsid w:val="00D15B73"/>
    <w:rsid w:val="00D169D1"/>
    <w:rsid w:val="00D2167F"/>
    <w:rsid w:val="00D267AD"/>
    <w:rsid w:val="00D352EA"/>
    <w:rsid w:val="00D42B22"/>
    <w:rsid w:val="00D81AA4"/>
    <w:rsid w:val="00D82070"/>
    <w:rsid w:val="00D833CF"/>
    <w:rsid w:val="00D84FBC"/>
    <w:rsid w:val="00D914AC"/>
    <w:rsid w:val="00DA45AF"/>
    <w:rsid w:val="00DB3B32"/>
    <w:rsid w:val="00DB4E69"/>
    <w:rsid w:val="00DC0E77"/>
    <w:rsid w:val="00DC7BCA"/>
    <w:rsid w:val="00DC7E8E"/>
    <w:rsid w:val="00DD7225"/>
    <w:rsid w:val="00DE302E"/>
    <w:rsid w:val="00DF1AE5"/>
    <w:rsid w:val="00E1016E"/>
    <w:rsid w:val="00E33052"/>
    <w:rsid w:val="00E3338E"/>
    <w:rsid w:val="00E33CDC"/>
    <w:rsid w:val="00E43CF5"/>
    <w:rsid w:val="00E46DBA"/>
    <w:rsid w:val="00E56BF3"/>
    <w:rsid w:val="00E64C27"/>
    <w:rsid w:val="00EA14F8"/>
    <w:rsid w:val="00EA562A"/>
    <w:rsid w:val="00ED7B4D"/>
    <w:rsid w:val="00F13529"/>
    <w:rsid w:val="00F40860"/>
    <w:rsid w:val="00F41517"/>
    <w:rsid w:val="00F555A8"/>
    <w:rsid w:val="00FB2C49"/>
    <w:rsid w:val="00FD3384"/>
    <w:rsid w:val="00FF2116"/>
    <w:rsid w:val="00FF426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6A0"/>
  </w:style>
  <w:style w:type="paragraph" w:styleId="3">
    <w:name w:val="heading 3"/>
    <w:basedOn w:val="a"/>
    <w:next w:val="a"/>
    <w:link w:val="3Char"/>
    <w:qFormat/>
    <w:rsid w:val="0060302C"/>
    <w:pPr>
      <w:keepNext/>
      <w:spacing w:before="240" w:after="60" w:line="240" w:lineRule="auto"/>
      <w:outlineLvl w:val="2"/>
    </w:pPr>
    <w:rPr>
      <w:rFonts w:ascii="Arial" w:eastAsia="Times New Roman" w:hAnsi="Arial" w:cs="Times New Roman"/>
      <w:b/>
      <w:color w:val="000000"/>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2418"/>
    <w:pPr>
      <w:spacing w:after="0" w:line="240" w:lineRule="auto"/>
      <w:ind w:left="720"/>
      <w:contextualSpacing/>
    </w:pPr>
    <w:rPr>
      <w:rFonts w:ascii="Times New Roman" w:eastAsia="Times New Roman" w:hAnsi="Times New Roman" w:cs="Times New Roman"/>
      <w:sz w:val="24"/>
      <w:szCs w:val="24"/>
      <w:lang w:eastAsia="zh-CN"/>
    </w:rPr>
  </w:style>
  <w:style w:type="paragraph" w:customStyle="1" w:styleId="OmniPage1">
    <w:name w:val="OmniPage #1"/>
    <w:basedOn w:val="a"/>
    <w:rsid w:val="00BC58DE"/>
    <w:pPr>
      <w:spacing w:after="0" w:line="240" w:lineRule="auto"/>
    </w:pPr>
    <w:rPr>
      <w:rFonts w:ascii="Times New Roman" w:eastAsia="Times New Roman" w:hAnsi="Times New Roman" w:cs="Times New Roman"/>
      <w:color w:val="000000"/>
      <w:sz w:val="20"/>
      <w:szCs w:val="20"/>
      <w:lang w:eastAsia="en-US"/>
    </w:rPr>
  </w:style>
  <w:style w:type="paragraph" w:customStyle="1" w:styleId="OmniPage2">
    <w:name w:val="OmniPage #2"/>
    <w:basedOn w:val="a"/>
    <w:rsid w:val="00BC58DE"/>
    <w:pPr>
      <w:spacing w:after="0" w:line="240" w:lineRule="auto"/>
    </w:pPr>
    <w:rPr>
      <w:rFonts w:ascii="Times New Roman" w:eastAsia="Times New Roman" w:hAnsi="Times New Roman" w:cs="Times New Roman"/>
      <w:color w:val="000000"/>
      <w:sz w:val="20"/>
      <w:szCs w:val="20"/>
      <w:lang w:eastAsia="en-US"/>
    </w:rPr>
  </w:style>
  <w:style w:type="paragraph" w:customStyle="1" w:styleId="OmniPage3">
    <w:name w:val="OmniPage #3"/>
    <w:basedOn w:val="a"/>
    <w:rsid w:val="00BC58DE"/>
    <w:pPr>
      <w:spacing w:after="0" w:line="240" w:lineRule="auto"/>
    </w:pPr>
    <w:rPr>
      <w:rFonts w:ascii="Times New Roman" w:eastAsia="Times New Roman" w:hAnsi="Times New Roman" w:cs="Times New Roman"/>
      <w:color w:val="000000"/>
      <w:sz w:val="20"/>
      <w:szCs w:val="20"/>
      <w:lang w:eastAsia="en-US"/>
    </w:rPr>
  </w:style>
  <w:style w:type="paragraph" w:customStyle="1" w:styleId="OmniPage4">
    <w:name w:val="OmniPage #4"/>
    <w:basedOn w:val="a"/>
    <w:rsid w:val="00D15B73"/>
    <w:pPr>
      <w:spacing w:after="0" w:line="240" w:lineRule="auto"/>
    </w:pPr>
    <w:rPr>
      <w:rFonts w:ascii="Times New Roman" w:eastAsia="Times New Roman" w:hAnsi="Times New Roman" w:cs="Times New Roman"/>
      <w:color w:val="000000"/>
      <w:sz w:val="20"/>
      <w:szCs w:val="20"/>
      <w:lang w:eastAsia="en-US"/>
    </w:rPr>
  </w:style>
  <w:style w:type="paragraph" w:customStyle="1" w:styleId="OmniPage5">
    <w:name w:val="OmniPage #5"/>
    <w:basedOn w:val="a"/>
    <w:rsid w:val="00D15B73"/>
    <w:pPr>
      <w:spacing w:after="0" w:line="240" w:lineRule="auto"/>
    </w:pPr>
    <w:rPr>
      <w:rFonts w:ascii="Times New Roman" w:eastAsia="Times New Roman" w:hAnsi="Times New Roman" w:cs="Times New Roman"/>
      <w:color w:val="000000"/>
      <w:sz w:val="20"/>
      <w:szCs w:val="20"/>
      <w:lang w:eastAsia="en-US"/>
    </w:rPr>
  </w:style>
  <w:style w:type="character" w:customStyle="1" w:styleId="3Char">
    <w:name w:val="标题 3 Char"/>
    <w:basedOn w:val="a0"/>
    <w:link w:val="3"/>
    <w:rsid w:val="0060302C"/>
    <w:rPr>
      <w:rFonts w:ascii="Arial" w:eastAsia="Times New Roman" w:hAnsi="Arial" w:cs="Times New Roman"/>
      <w:b/>
      <w:color w:val="000000"/>
      <w:sz w:val="26"/>
      <w:szCs w:val="26"/>
      <w:lang w:eastAsia="en-US"/>
    </w:rPr>
  </w:style>
  <w:style w:type="paragraph" w:customStyle="1" w:styleId="OmniPage6">
    <w:name w:val="OmniPage #6"/>
    <w:basedOn w:val="a"/>
    <w:rsid w:val="0060302C"/>
    <w:pPr>
      <w:spacing w:after="0" w:line="240" w:lineRule="auto"/>
    </w:pPr>
    <w:rPr>
      <w:rFonts w:ascii="Times New Roman" w:eastAsia="Times New Roman" w:hAnsi="Times New Roman" w:cs="Times New Roman"/>
      <w:color w:val="000000"/>
      <w:sz w:val="20"/>
      <w:szCs w:val="20"/>
      <w:lang w:eastAsia="en-US"/>
    </w:rPr>
  </w:style>
  <w:style w:type="paragraph" w:styleId="a4">
    <w:name w:val="Normal (Web)"/>
    <w:basedOn w:val="a"/>
    <w:uiPriority w:val="99"/>
    <w:semiHidden/>
    <w:unhideWhenUsed/>
    <w:rsid w:val="0076701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a5">
    <w:name w:val="Hyperlink"/>
    <w:basedOn w:val="a0"/>
    <w:uiPriority w:val="99"/>
    <w:semiHidden/>
    <w:unhideWhenUsed/>
    <w:rsid w:val="00556621"/>
    <w:rPr>
      <w:color w:val="0000FF"/>
      <w:u w:val="single"/>
    </w:rPr>
  </w:style>
  <w:style w:type="paragraph" w:styleId="a6">
    <w:name w:val="header"/>
    <w:basedOn w:val="a"/>
    <w:link w:val="Char"/>
    <w:uiPriority w:val="99"/>
    <w:semiHidden/>
    <w:unhideWhenUsed/>
    <w:rsid w:val="00373403"/>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6"/>
    <w:uiPriority w:val="99"/>
    <w:semiHidden/>
    <w:rsid w:val="00373403"/>
    <w:rPr>
      <w:sz w:val="18"/>
      <w:szCs w:val="18"/>
    </w:rPr>
  </w:style>
  <w:style w:type="paragraph" w:styleId="a7">
    <w:name w:val="footer"/>
    <w:basedOn w:val="a"/>
    <w:link w:val="Char0"/>
    <w:uiPriority w:val="99"/>
    <w:semiHidden/>
    <w:unhideWhenUsed/>
    <w:rsid w:val="00373403"/>
    <w:pPr>
      <w:tabs>
        <w:tab w:val="center" w:pos="4153"/>
        <w:tab w:val="right" w:pos="8306"/>
      </w:tabs>
      <w:snapToGrid w:val="0"/>
      <w:spacing w:line="240" w:lineRule="auto"/>
    </w:pPr>
    <w:rPr>
      <w:sz w:val="18"/>
      <w:szCs w:val="18"/>
    </w:rPr>
  </w:style>
  <w:style w:type="character" w:customStyle="1" w:styleId="Char0">
    <w:name w:val="页脚 Char"/>
    <w:basedOn w:val="a0"/>
    <w:link w:val="a7"/>
    <w:uiPriority w:val="99"/>
    <w:semiHidden/>
    <w:rsid w:val="00373403"/>
    <w:rPr>
      <w:sz w:val="18"/>
      <w:szCs w:val="18"/>
    </w:rPr>
  </w:style>
</w:styles>
</file>

<file path=word/webSettings.xml><?xml version="1.0" encoding="utf-8"?>
<w:webSettings xmlns:r="http://schemas.openxmlformats.org/officeDocument/2006/relationships" xmlns:w="http://schemas.openxmlformats.org/wordprocessingml/2006/main">
  <w:divs>
    <w:div w:id="333532871">
      <w:bodyDiv w:val="1"/>
      <w:marLeft w:val="0"/>
      <w:marRight w:val="0"/>
      <w:marTop w:val="0"/>
      <w:marBottom w:val="0"/>
      <w:divBdr>
        <w:top w:val="none" w:sz="0" w:space="0" w:color="auto"/>
        <w:left w:val="none" w:sz="0" w:space="0" w:color="auto"/>
        <w:bottom w:val="none" w:sz="0" w:space="0" w:color="auto"/>
        <w:right w:val="none" w:sz="0" w:space="0" w:color="auto"/>
      </w:divBdr>
      <w:divsChild>
        <w:div w:id="529999287">
          <w:marLeft w:val="432"/>
          <w:marRight w:val="0"/>
          <w:marTop w:val="125"/>
          <w:marBottom w:val="0"/>
          <w:divBdr>
            <w:top w:val="none" w:sz="0" w:space="0" w:color="auto"/>
            <w:left w:val="none" w:sz="0" w:space="0" w:color="auto"/>
            <w:bottom w:val="none" w:sz="0" w:space="0" w:color="auto"/>
            <w:right w:val="none" w:sz="0" w:space="0" w:color="auto"/>
          </w:divBdr>
        </w:div>
        <w:div w:id="1329987750">
          <w:marLeft w:val="432"/>
          <w:marRight w:val="0"/>
          <w:marTop w:val="125"/>
          <w:marBottom w:val="0"/>
          <w:divBdr>
            <w:top w:val="none" w:sz="0" w:space="0" w:color="auto"/>
            <w:left w:val="none" w:sz="0" w:space="0" w:color="auto"/>
            <w:bottom w:val="none" w:sz="0" w:space="0" w:color="auto"/>
            <w:right w:val="none" w:sz="0" w:space="0" w:color="auto"/>
          </w:divBdr>
        </w:div>
        <w:div w:id="1832408954">
          <w:marLeft w:val="432"/>
          <w:marRight w:val="0"/>
          <w:marTop w:val="125"/>
          <w:marBottom w:val="0"/>
          <w:divBdr>
            <w:top w:val="none" w:sz="0" w:space="0" w:color="auto"/>
            <w:left w:val="none" w:sz="0" w:space="0" w:color="auto"/>
            <w:bottom w:val="none" w:sz="0" w:space="0" w:color="auto"/>
            <w:right w:val="none" w:sz="0" w:space="0" w:color="auto"/>
          </w:divBdr>
        </w:div>
      </w:divsChild>
    </w:div>
    <w:div w:id="1387293877">
      <w:bodyDiv w:val="1"/>
      <w:marLeft w:val="0"/>
      <w:marRight w:val="0"/>
      <w:marTop w:val="0"/>
      <w:marBottom w:val="0"/>
      <w:divBdr>
        <w:top w:val="none" w:sz="0" w:space="0" w:color="auto"/>
        <w:left w:val="none" w:sz="0" w:space="0" w:color="auto"/>
        <w:bottom w:val="none" w:sz="0" w:space="0" w:color="auto"/>
        <w:right w:val="none" w:sz="0" w:space="0" w:color="auto"/>
      </w:divBdr>
    </w:div>
    <w:div w:id="1450128482">
      <w:bodyDiv w:val="1"/>
      <w:marLeft w:val="0"/>
      <w:marRight w:val="0"/>
      <w:marTop w:val="0"/>
      <w:marBottom w:val="0"/>
      <w:divBdr>
        <w:top w:val="none" w:sz="0" w:space="0" w:color="auto"/>
        <w:left w:val="none" w:sz="0" w:space="0" w:color="auto"/>
        <w:bottom w:val="none" w:sz="0" w:space="0" w:color="auto"/>
        <w:right w:val="none" w:sz="0" w:space="0" w:color="auto"/>
      </w:divBdr>
    </w:div>
    <w:div w:id="1521119816">
      <w:bodyDiv w:val="1"/>
      <w:marLeft w:val="0"/>
      <w:marRight w:val="0"/>
      <w:marTop w:val="0"/>
      <w:marBottom w:val="0"/>
      <w:divBdr>
        <w:top w:val="none" w:sz="0" w:space="0" w:color="auto"/>
        <w:left w:val="none" w:sz="0" w:space="0" w:color="auto"/>
        <w:bottom w:val="none" w:sz="0" w:space="0" w:color="auto"/>
        <w:right w:val="none" w:sz="0" w:space="0" w:color="auto"/>
      </w:divBdr>
      <w:divsChild>
        <w:div w:id="102850850">
          <w:marLeft w:val="432"/>
          <w:marRight w:val="0"/>
          <w:marTop w:val="125"/>
          <w:marBottom w:val="0"/>
          <w:divBdr>
            <w:top w:val="none" w:sz="0" w:space="0" w:color="auto"/>
            <w:left w:val="none" w:sz="0" w:space="0" w:color="auto"/>
            <w:bottom w:val="none" w:sz="0" w:space="0" w:color="auto"/>
            <w:right w:val="none" w:sz="0" w:space="0" w:color="auto"/>
          </w:divBdr>
        </w:div>
        <w:div w:id="1389524958">
          <w:marLeft w:val="432"/>
          <w:marRight w:val="0"/>
          <w:marTop w:val="125"/>
          <w:marBottom w:val="0"/>
          <w:divBdr>
            <w:top w:val="none" w:sz="0" w:space="0" w:color="auto"/>
            <w:left w:val="none" w:sz="0" w:space="0" w:color="auto"/>
            <w:bottom w:val="none" w:sz="0" w:space="0" w:color="auto"/>
            <w:right w:val="none" w:sz="0" w:space="0" w:color="auto"/>
          </w:divBdr>
        </w:div>
        <w:div w:id="1946425990">
          <w:marLeft w:val="432"/>
          <w:marRight w:val="0"/>
          <w:marTop w:val="125"/>
          <w:marBottom w:val="0"/>
          <w:divBdr>
            <w:top w:val="none" w:sz="0" w:space="0" w:color="auto"/>
            <w:left w:val="none" w:sz="0" w:space="0" w:color="auto"/>
            <w:bottom w:val="none" w:sz="0" w:space="0" w:color="auto"/>
            <w:right w:val="none" w:sz="0" w:space="0" w:color="auto"/>
          </w:divBdr>
        </w:div>
        <w:div w:id="2137720424">
          <w:marLeft w:val="432"/>
          <w:marRight w:val="0"/>
          <w:marTop w:val="125"/>
          <w:marBottom w:val="0"/>
          <w:divBdr>
            <w:top w:val="none" w:sz="0" w:space="0" w:color="auto"/>
            <w:left w:val="none" w:sz="0" w:space="0" w:color="auto"/>
            <w:bottom w:val="none" w:sz="0" w:space="0" w:color="auto"/>
            <w:right w:val="none" w:sz="0" w:space="0" w:color="auto"/>
          </w:divBdr>
        </w:div>
        <w:div w:id="471364772">
          <w:marLeft w:val="432"/>
          <w:marRight w:val="0"/>
          <w:marTop w:val="125"/>
          <w:marBottom w:val="0"/>
          <w:divBdr>
            <w:top w:val="none" w:sz="0" w:space="0" w:color="auto"/>
            <w:left w:val="none" w:sz="0" w:space="0" w:color="auto"/>
            <w:bottom w:val="none" w:sz="0" w:space="0" w:color="auto"/>
            <w:right w:val="none" w:sz="0" w:space="0" w:color="auto"/>
          </w:divBdr>
        </w:div>
      </w:divsChild>
    </w:div>
    <w:div w:id="1703284961">
      <w:bodyDiv w:val="1"/>
      <w:marLeft w:val="0"/>
      <w:marRight w:val="0"/>
      <w:marTop w:val="0"/>
      <w:marBottom w:val="0"/>
      <w:divBdr>
        <w:top w:val="none" w:sz="0" w:space="0" w:color="auto"/>
        <w:left w:val="none" w:sz="0" w:space="0" w:color="auto"/>
        <w:bottom w:val="none" w:sz="0" w:space="0" w:color="auto"/>
        <w:right w:val="none" w:sz="0" w:space="0" w:color="auto"/>
      </w:divBdr>
    </w:div>
    <w:div w:id="1877888980">
      <w:bodyDiv w:val="1"/>
      <w:marLeft w:val="0"/>
      <w:marRight w:val="0"/>
      <w:marTop w:val="0"/>
      <w:marBottom w:val="0"/>
      <w:divBdr>
        <w:top w:val="none" w:sz="0" w:space="0" w:color="auto"/>
        <w:left w:val="none" w:sz="0" w:space="0" w:color="auto"/>
        <w:bottom w:val="none" w:sz="0" w:space="0" w:color="auto"/>
        <w:right w:val="none" w:sz="0" w:space="0" w:color="auto"/>
      </w:divBdr>
      <w:divsChild>
        <w:div w:id="2080712592">
          <w:marLeft w:val="3888"/>
          <w:marRight w:val="0"/>
          <w:marTop w:val="67"/>
          <w:marBottom w:val="0"/>
          <w:divBdr>
            <w:top w:val="none" w:sz="0" w:space="0" w:color="auto"/>
            <w:left w:val="none" w:sz="0" w:space="0" w:color="auto"/>
            <w:bottom w:val="none" w:sz="0" w:space="0" w:color="auto"/>
            <w:right w:val="none" w:sz="0" w:space="0" w:color="auto"/>
          </w:divBdr>
        </w:div>
        <w:div w:id="1294867080">
          <w:marLeft w:val="432"/>
          <w:marRight w:val="0"/>
          <w:marTop w:val="12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BC960-7145-45A0-AD4C-DCF64419F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5</Pages>
  <Words>1922</Words>
  <Characters>11472</Characters>
  <Application>Microsoft Office Word</Application>
  <DocSecurity>0</DocSecurity>
  <Lines>203</Lines>
  <Paragraphs>32</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13374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Clapham</dc:creator>
  <cp:lastModifiedBy>oysh</cp:lastModifiedBy>
  <cp:revision>276</cp:revision>
  <dcterms:created xsi:type="dcterms:W3CDTF">2020-02-19T16:11:00Z</dcterms:created>
  <dcterms:modified xsi:type="dcterms:W3CDTF">2020-03-23T00:16:00Z</dcterms:modified>
</cp:coreProperties>
</file>