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B587341" w:rsidR="007D1947" w:rsidRDefault="005E2A2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The Applicability and Practicality of </w:t>
              </w:r>
              <w:r w:rsidR="00E2465F">
                <w:rPr>
                  <w:rFonts w:asciiTheme="majorHAnsi" w:eastAsiaTheme="majorEastAsia" w:hAnsiTheme="majorHAnsi" w:cstheme="majorBidi"/>
                  <w:caps/>
                  <w:color w:val="5B9BD5" w:themeColor="accent1"/>
                  <w:sz w:val="72"/>
                  <w:szCs w:val="72"/>
                </w:rPr>
                <w:t>Beyond Budgeting Model</w:t>
              </w:r>
              <w:r>
                <w:rPr>
                  <w:rFonts w:asciiTheme="majorHAnsi" w:eastAsiaTheme="majorEastAsia" w:hAnsiTheme="majorHAnsi" w:cstheme="majorBidi"/>
                  <w:caps/>
                  <w:color w:val="5B9BD5" w:themeColor="accent1"/>
                  <w:sz w:val="72"/>
                  <w:szCs w:val="72"/>
                </w:rPr>
                <w:t xml:space="preserve"> </w:t>
              </w:r>
              <w:r w:rsidR="00877B7A">
                <w:rPr>
                  <w:rFonts w:asciiTheme="majorHAnsi" w:eastAsiaTheme="majorEastAsia" w:hAnsiTheme="majorHAnsi" w:cstheme="majorBidi"/>
                  <w:caps/>
                  <w:color w:val="5B9BD5" w:themeColor="accent1"/>
                  <w:sz w:val="72"/>
                  <w:szCs w:val="72"/>
                </w:rPr>
                <w:t>in industry</w:t>
              </w:r>
            </w:p>
          </w:sdtContent>
        </w:sdt>
        <w:sdt>
          <w:sdtPr>
            <w:rPr>
              <w:rFonts w:hint="eastAsia"/>
              <w:color w:val="5B9BD5" w:themeColor="accent1"/>
              <w:sz w:val="28"/>
              <w:szCs w:val="28"/>
              <w:lang w:eastAsia="zh-CN"/>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A23F497" w:rsidR="007D1947" w:rsidRDefault="00227E01">
              <w:pPr>
                <w:pStyle w:val="NoSpacing"/>
                <w:jc w:val="center"/>
                <w:rPr>
                  <w:color w:val="5B9BD5" w:themeColor="accent1"/>
                  <w:sz w:val="28"/>
                  <w:szCs w:val="28"/>
                </w:rPr>
              </w:pPr>
              <w:r>
                <w:rPr>
                  <w:rFonts w:hint="eastAsia"/>
                  <w:color w:val="5B9BD5" w:themeColor="accent1"/>
                  <w:sz w:val="28"/>
                  <w:szCs w:val="28"/>
                  <w:lang w:eastAsia="zh-CN"/>
                </w:rPr>
                <w:t>Songlin</w:t>
              </w:r>
              <w:r>
                <w:rPr>
                  <w:color w:val="5B9BD5" w:themeColor="accent1"/>
                  <w:sz w:val="28"/>
                  <w:szCs w:val="28"/>
                </w:rPr>
                <w:t xml:space="preserve"> Zou 2300327</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7T00:00:00Z">
                                    <w:dateFormat w:val="MMMM d, yyyy"/>
                                    <w:lid w:val="en-US"/>
                                    <w:storeMappedDataAs w:val="dateTime"/>
                                    <w:calendar w:val="gregorian"/>
                                  </w:date>
                                </w:sdtPr>
                                <w:sdtContent>
                                  <w:p w14:paraId="52BAF8D9" w14:textId="09265D19" w:rsidR="007D1947" w:rsidRDefault="00227E01">
                                    <w:pPr>
                                      <w:pStyle w:val="NoSpacing"/>
                                      <w:spacing w:after="40"/>
                                      <w:jc w:val="center"/>
                                      <w:rPr>
                                        <w:caps/>
                                        <w:color w:val="5B9BD5" w:themeColor="accent1"/>
                                        <w:sz w:val="28"/>
                                        <w:szCs w:val="28"/>
                                      </w:rPr>
                                    </w:pPr>
                                    <w:r>
                                      <w:rPr>
                                        <w:caps/>
                                        <w:color w:val="5B9BD5" w:themeColor="accent1"/>
                                        <w:sz w:val="28"/>
                                        <w:szCs w:val="28"/>
                                      </w:rPr>
                                      <w:t>November 27,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7T00:00:00Z">
                              <w:dateFormat w:val="MMMM d, yyyy"/>
                              <w:lid w:val="en-US"/>
                              <w:storeMappedDataAs w:val="dateTime"/>
                              <w:calendar w:val="gregorian"/>
                            </w:date>
                          </w:sdtPr>
                          <w:sdtEndPr/>
                          <w:sdtContent>
                            <w:p w14:paraId="52BAF8D9" w14:textId="09265D19" w:rsidR="007D1947" w:rsidRDefault="00227E01">
                              <w:pPr>
                                <w:pStyle w:val="NoSpacing"/>
                                <w:spacing w:after="40"/>
                                <w:jc w:val="center"/>
                                <w:rPr>
                                  <w:caps/>
                                  <w:color w:val="5B9BD5" w:themeColor="accent1"/>
                                  <w:sz w:val="28"/>
                                  <w:szCs w:val="28"/>
                                </w:rPr>
                              </w:pPr>
                              <w:r>
                                <w:rPr>
                                  <w:caps/>
                                  <w:color w:val="5B9BD5" w:themeColor="accent1"/>
                                  <w:sz w:val="28"/>
                                  <w:szCs w:val="28"/>
                                </w:rPr>
                                <w:t>November 27, 2023</w:t>
                              </w:r>
                            </w:p>
                          </w:sdtContent>
                        </w:sdt>
                        <w:p w14:paraId="69E98CB3" w14:textId="77777777" w:rsidR="007D1947" w:rsidRDefault="006F0C4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F0C4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AB7F7D" w14:textId="5D6949A8" w:rsidR="007D1947" w:rsidRDefault="007D1947" w:rsidP="00D93A15">
          <w:pPr>
            <w:pStyle w:val="Heading1"/>
          </w:pPr>
          <w:r>
            <w:br w:type="page"/>
          </w:r>
          <w:bookmarkStart w:id="0" w:name="_Toc152021355"/>
          <w:r>
            <w:lastRenderedPageBreak/>
            <w:t>Executive Summary</w:t>
          </w:r>
          <w:bookmarkEnd w:id="0"/>
        </w:p>
        <w:p w14:paraId="6846CF66"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5682B24C" w14:textId="77777777" w:rsidR="006F0C4E" w:rsidRDefault="006F0C4E"/>
        <w:p w14:paraId="4799CF11" w14:textId="77777777" w:rsidR="006F0C4E" w:rsidRDefault="006F0C4E"/>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447474AD" w14:textId="77777777" w:rsidR="009C08EC" w:rsidRDefault="009C08EC"/>
        <w:p w14:paraId="7FF6251F" w14:textId="77777777" w:rsidR="009C08EC" w:rsidRDefault="009C08EC"/>
        <w:p w14:paraId="5B5A67D2" w14:textId="77777777" w:rsidR="009C08EC" w:rsidRDefault="009C08EC"/>
        <w:p w14:paraId="14083C9A" w14:textId="77777777" w:rsidR="009C08EC" w:rsidRDefault="009C08EC"/>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Heading"/>
              </w:pPr>
              <w:r>
                <w:t>Table of Contents</w:t>
              </w:r>
            </w:p>
            <w:p w14:paraId="0261EEA0" w14:textId="44B822FA" w:rsidR="00D93A15" w:rsidRDefault="007D1947">
              <w:pPr>
                <w:pStyle w:val="TOC1"/>
                <w:tabs>
                  <w:tab w:val="right" w:leader="dot" w:pos="9016"/>
                </w:tabs>
                <w:rPr>
                  <w:noProof/>
                  <w:kern w:val="2"/>
                  <w:sz w:val="21"/>
                  <w:lang w:val="en-US" w:eastAsia="zh-CN"/>
                  <w14:ligatures w14:val="standardContextual"/>
                </w:rPr>
              </w:pPr>
              <w:r>
                <w:fldChar w:fldCharType="begin"/>
              </w:r>
              <w:r>
                <w:instrText xml:space="preserve"> TOC \o "1-3" \h \z \u </w:instrText>
              </w:r>
              <w:r>
                <w:fldChar w:fldCharType="separate"/>
              </w:r>
              <w:hyperlink w:anchor="_Toc152021355" w:history="1">
                <w:r w:rsidR="00D93A15" w:rsidRPr="00A04205">
                  <w:rPr>
                    <w:rStyle w:val="Hyperlink"/>
                    <w:noProof/>
                  </w:rPr>
                  <w:t>Executive Summary</w:t>
                </w:r>
                <w:r w:rsidR="00D93A15">
                  <w:rPr>
                    <w:noProof/>
                    <w:webHidden/>
                  </w:rPr>
                  <w:tab/>
                </w:r>
                <w:r w:rsidR="00D93A15">
                  <w:rPr>
                    <w:noProof/>
                    <w:webHidden/>
                  </w:rPr>
                  <w:fldChar w:fldCharType="begin"/>
                </w:r>
                <w:r w:rsidR="00D93A15">
                  <w:rPr>
                    <w:noProof/>
                    <w:webHidden/>
                  </w:rPr>
                  <w:instrText xml:space="preserve"> PAGEREF _Toc152021355 \h </w:instrText>
                </w:r>
                <w:r w:rsidR="00D93A15">
                  <w:rPr>
                    <w:noProof/>
                    <w:webHidden/>
                  </w:rPr>
                </w:r>
                <w:r w:rsidR="00D93A15">
                  <w:rPr>
                    <w:noProof/>
                    <w:webHidden/>
                  </w:rPr>
                  <w:fldChar w:fldCharType="separate"/>
                </w:r>
                <w:r w:rsidR="00D93A15">
                  <w:rPr>
                    <w:noProof/>
                    <w:webHidden/>
                  </w:rPr>
                  <w:t>1</w:t>
                </w:r>
                <w:r w:rsidR="00D93A15">
                  <w:rPr>
                    <w:noProof/>
                    <w:webHidden/>
                  </w:rPr>
                  <w:fldChar w:fldCharType="end"/>
                </w:r>
              </w:hyperlink>
            </w:p>
            <w:p w14:paraId="020C19CA" w14:textId="2A514167" w:rsidR="00D93A15" w:rsidRDefault="00000000">
              <w:pPr>
                <w:pStyle w:val="TOC1"/>
                <w:tabs>
                  <w:tab w:val="right" w:leader="dot" w:pos="9016"/>
                </w:tabs>
                <w:rPr>
                  <w:noProof/>
                  <w:kern w:val="2"/>
                  <w:sz w:val="21"/>
                  <w:lang w:val="en-US" w:eastAsia="zh-CN"/>
                  <w14:ligatures w14:val="standardContextual"/>
                </w:rPr>
              </w:pPr>
              <w:hyperlink w:anchor="_Toc152021356" w:history="1">
                <w:r w:rsidR="00D93A15" w:rsidRPr="00A04205">
                  <w:rPr>
                    <w:rStyle w:val="Hyperlink"/>
                    <w:noProof/>
                  </w:rPr>
                  <w:t>Introduction</w:t>
                </w:r>
                <w:r w:rsidR="00D93A15">
                  <w:rPr>
                    <w:noProof/>
                    <w:webHidden/>
                  </w:rPr>
                  <w:tab/>
                </w:r>
                <w:r w:rsidR="00D93A15">
                  <w:rPr>
                    <w:noProof/>
                    <w:webHidden/>
                  </w:rPr>
                  <w:fldChar w:fldCharType="begin"/>
                </w:r>
                <w:r w:rsidR="00D93A15">
                  <w:rPr>
                    <w:noProof/>
                    <w:webHidden/>
                  </w:rPr>
                  <w:instrText xml:space="preserve"> PAGEREF _Toc152021356 \h </w:instrText>
                </w:r>
                <w:r w:rsidR="00D93A15">
                  <w:rPr>
                    <w:noProof/>
                    <w:webHidden/>
                  </w:rPr>
                </w:r>
                <w:r w:rsidR="00D93A15">
                  <w:rPr>
                    <w:noProof/>
                    <w:webHidden/>
                  </w:rPr>
                  <w:fldChar w:fldCharType="separate"/>
                </w:r>
                <w:r w:rsidR="00D93A15">
                  <w:rPr>
                    <w:noProof/>
                    <w:webHidden/>
                  </w:rPr>
                  <w:t>3</w:t>
                </w:r>
                <w:r w:rsidR="00D93A15">
                  <w:rPr>
                    <w:noProof/>
                    <w:webHidden/>
                  </w:rPr>
                  <w:fldChar w:fldCharType="end"/>
                </w:r>
              </w:hyperlink>
            </w:p>
            <w:p w14:paraId="25460D90" w14:textId="1C5D17C6" w:rsidR="00D93A15" w:rsidRDefault="00000000">
              <w:pPr>
                <w:pStyle w:val="TOC1"/>
                <w:tabs>
                  <w:tab w:val="right" w:leader="dot" w:pos="9016"/>
                </w:tabs>
                <w:rPr>
                  <w:noProof/>
                  <w:kern w:val="2"/>
                  <w:sz w:val="21"/>
                  <w:lang w:val="en-US" w:eastAsia="zh-CN"/>
                  <w14:ligatures w14:val="standardContextual"/>
                </w:rPr>
              </w:pPr>
              <w:hyperlink w:anchor="_Toc152021357" w:history="1">
                <w:r w:rsidR="00D93A15" w:rsidRPr="00A04205">
                  <w:rPr>
                    <w:rStyle w:val="Hyperlink"/>
                    <w:noProof/>
                  </w:rPr>
                  <w:t>Main Findings</w:t>
                </w:r>
                <w:r w:rsidR="00D93A15">
                  <w:rPr>
                    <w:noProof/>
                    <w:webHidden/>
                  </w:rPr>
                  <w:tab/>
                </w:r>
                <w:r w:rsidR="00D93A15">
                  <w:rPr>
                    <w:noProof/>
                    <w:webHidden/>
                  </w:rPr>
                  <w:fldChar w:fldCharType="begin"/>
                </w:r>
                <w:r w:rsidR="00D93A15">
                  <w:rPr>
                    <w:noProof/>
                    <w:webHidden/>
                  </w:rPr>
                  <w:instrText xml:space="preserve"> PAGEREF _Toc152021357 \h </w:instrText>
                </w:r>
                <w:r w:rsidR="00D93A15">
                  <w:rPr>
                    <w:noProof/>
                    <w:webHidden/>
                  </w:rPr>
                </w:r>
                <w:r w:rsidR="00D93A15">
                  <w:rPr>
                    <w:noProof/>
                    <w:webHidden/>
                  </w:rPr>
                  <w:fldChar w:fldCharType="separate"/>
                </w:r>
                <w:r w:rsidR="00D93A15">
                  <w:rPr>
                    <w:noProof/>
                    <w:webHidden/>
                  </w:rPr>
                  <w:t>4</w:t>
                </w:r>
                <w:r w:rsidR="00D93A15">
                  <w:rPr>
                    <w:noProof/>
                    <w:webHidden/>
                  </w:rPr>
                  <w:fldChar w:fldCharType="end"/>
                </w:r>
              </w:hyperlink>
            </w:p>
            <w:p w14:paraId="0B831A1D" w14:textId="47909EF8" w:rsidR="00D93A15" w:rsidRDefault="00000000">
              <w:pPr>
                <w:pStyle w:val="TOC2"/>
                <w:tabs>
                  <w:tab w:val="right" w:leader="dot" w:pos="9016"/>
                </w:tabs>
                <w:rPr>
                  <w:noProof/>
                  <w:kern w:val="2"/>
                  <w:sz w:val="21"/>
                  <w:lang w:val="en-US" w:eastAsia="zh-CN"/>
                  <w14:ligatures w14:val="standardContextual"/>
                </w:rPr>
              </w:pPr>
              <w:hyperlink w:anchor="_Toc152021358" w:history="1">
                <w:r w:rsidR="00D93A15" w:rsidRPr="00A04205">
                  <w:rPr>
                    <w:rStyle w:val="Hyperlink"/>
                    <w:noProof/>
                  </w:rPr>
                  <w:t>Incremental Budgeting</w:t>
                </w:r>
                <w:r w:rsidR="00D93A15">
                  <w:rPr>
                    <w:noProof/>
                    <w:webHidden/>
                  </w:rPr>
                  <w:tab/>
                </w:r>
                <w:r w:rsidR="00D93A15">
                  <w:rPr>
                    <w:noProof/>
                    <w:webHidden/>
                  </w:rPr>
                  <w:fldChar w:fldCharType="begin"/>
                </w:r>
                <w:r w:rsidR="00D93A15">
                  <w:rPr>
                    <w:noProof/>
                    <w:webHidden/>
                  </w:rPr>
                  <w:instrText xml:space="preserve"> PAGEREF _Toc152021358 \h </w:instrText>
                </w:r>
                <w:r w:rsidR="00D93A15">
                  <w:rPr>
                    <w:noProof/>
                    <w:webHidden/>
                  </w:rPr>
                </w:r>
                <w:r w:rsidR="00D93A15">
                  <w:rPr>
                    <w:noProof/>
                    <w:webHidden/>
                  </w:rPr>
                  <w:fldChar w:fldCharType="separate"/>
                </w:r>
                <w:r w:rsidR="00D93A15">
                  <w:rPr>
                    <w:noProof/>
                    <w:webHidden/>
                  </w:rPr>
                  <w:t>4</w:t>
                </w:r>
                <w:r w:rsidR="00D93A15">
                  <w:rPr>
                    <w:noProof/>
                    <w:webHidden/>
                  </w:rPr>
                  <w:fldChar w:fldCharType="end"/>
                </w:r>
              </w:hyperlink>
            </w:p>
            <w:p w14:paraId="3F8D7D56" w14:textId="42E19796" w:rsidR="00D93A15" w:rsidRDefault="00000000">
              <w:pPr>
                <w:pStyle w:val="TOC2"/>
                <w:tabs>
                  <w:tab w:val="right" w:leader="dot" w:pos="9016"/>
                </w:tabs>
                <w:rPr>
                  <w:noProof/>
                  <w:kern w:val="2"/>
                  <w:sz w:val="21"/>
                  <w:lang w:val="en-US" w:eastAsia="zh-CN"/>
                  <w14:ligatures w14:val="standardContextual"/>
                </w:rPr>
              </w:pPr>
              <w:hyperlink w:anchor="_Toc152021359" w:history="1">
                <w:r w:rsidR="00D93A15" w:rsidRPr="00A04205">
                  <w:rPr>
                    <w:rStyle w:val="Hyperlink"/>
                    <w:noProof/>
                    <w:lang w:eastAsia="zh-CN"/>
                  </w:rPr>
                  <w:t>Activity-Based Budgeting</w:t>
                </w:r>
                <w:r w:rsidR="00D93A15">
                  <w:rPr>
                    <w:noProof/>
                    <w:webHidden/>
                  </w:rPr>
                  <w:tab/>
                </w:r>
                <w:r w:rsidR="00D93A15">
                  <w:rPr>
                    <w:noProof/>
                    <w:webHidden/>
                  </w:rPr>
                  <w:fldChar w:fldCharType="begin"/>
                </w:r>
                <w:r w:rsidR="00D93A15">
                  <w:rPr>
                    <w:noProof/>
                    <w:webHidden/>
                  </w:rPr>
                  <w:instrText xml:space="preserve"> PAGEREF _Toc152021359 \h </w:instrText>
                </w:r>
                <w:r w:rsidR="00D93A15">
                  <w:rPr>
                    <w:noProof/>
                    <w:webHidden/>
                  </w:rPr>
                </w:r>
                <w:r w:rsidR="00D93A15">
                  <w:rPr>
                    <w:noProof/>
                    <w:webHidden/>
                  </w:rPr>
                  <w:fldChar w:fldCharType="separate"/>
                </w:r>
                <w:r w:rsidR="00D93A15">
                  <w:rPr>
                    <w:noProof/>
                    <w:webHidden/>
                  </w:rPr>
                  <w:t>5</w:t>
                </w:r>
                <w:r w:rsidR="00D93A15">
                  <w:rPr>
                    <w:noProof/>
                    <w:webHidden/>
                  </w:rPr>
                  <w:fldChar w:fldCharType="end"/>
                </w:r>
              </w:hyperlink>
            </w:p>
            <w:p w14:paraId="320E2BED" w14:textId="494F39E3" w:rsidR="00D93A15" w:rsidRDefault="00000000">
              <w:pPr>
                <w:pStyle w:val="TOC2"/>
                <w:tabs>
                  <w:tab w:val="right" w:leader="dot" w:pos="9016"/>
                </w:tabs>
                <w:rPr>
                  <w:noProof/>
                  <w:kern w:val="2"/>
                  <w:sz w:val="21"/>
                  <w:lang w:val="en-US" w:eastAsia="zh-CN"/>
                  <w14:ligatures w14:val="standardContextual"/>
                </w:rPr>
              </w:pPr>
              <w:hyperlink w:anchor="_Toc152021360" w:history="1">
                <w:r w:rsidR="00D93A15" w:rsidRPr="00A04205">
                  <w:rPr>
                    <w:rStyle w:val="Hyperlink"/>
                    <w:noProof/>
                    <w:lang w:eastAsia="zh-CN"/>
                  </w:rPr>
                  <w:t>Zero-based budgeting</w:t>
                </w:r>
                <w:r w:rsidR="00D93A15">
                  <w:rPr>
                    <w:noProof/>
                    <w:webHidden/>
                  </w:rPr>
                  <w:tab/>
                </w:r>
                <w:r w:rsidR="00D93A15">
                  <w:rPr>
                    <w:noProof/>
                    <w:webHidden/>
                  </w:rPr>
                  <w:fldChar w:fldCharType="begin"/>
                </w:r>
                <w:r w:rsidR="00D93A15">
                  <w:rPr>
                    <w:noProof/>
                    <w:webHidden/>
                  </w:rPr>
                  <w:instrText xml:space="preserve"> PAGEREF _Toc152021360 \h </w:instrText>
                </w:r>
                <w:r w:rsidR="00D93A15">
                  <w:rPr>
                    <w:noProof/>
                    <w:webHidden/>
                  </w:rPr>
                </w:r>
                <w:r w:rsidR="00D93A15">
                  <w:rPr>
                    <w:noProof/>
                    <w:webHidden/>
                  </w:rPr>
                  <w:fldChar w:fldCharType="separate"/>
                </w:r>
                <w:r w:rsidR="00D93A15">
                  <w:rPr>
                    <w:noProof/>
                    <w:webHidden/>
                  </w:rPr>
                  <w:t>6</w:t>
                </w:r>
                <w:r w:rsidR="00D93A15">
                  <w:rPr>
                    <w:noProof/>
                    <w:webHidden/>
                  </w:rPr>
                  <w:fldChar w:fldCharType="end"/>
                </w:r>
              </w:hyperlink>
            </w:p>
            <w:p w14:paraId="64B7FB36" w14:textId="56B8BD53" w:rsidR="00D93A15" w:rsidRDefault="00000000">
              <w:pPr>
                <w:pStyle w:val="TOC2"/>
                <w:tabs>
                  <w:tab w:val="right" w:leader="dot" w:pos="9016"/>
                </w:tabs>
                <w:rPr>
                  <w:noProof/>
                  <w:kern w:val="2"/>
                  <w:sz w:val="21"/>
                  <w:lang w:val="en-US" w:eastAsia="zh-CN"/>
                  <w14:ligatures w14:val="standardContextual"/>
                </w:rPr>
              </w:pPr>
              <w:hyperlink w:anchor="_Toc152021361" w:history="1">
                <w:r w:rsidR="00D93A15" w:rsidRPr="00A04205">
                  <w:rPr>
                    <w:rStyle w:val="Hyperlink"/>
                    <w:noProof/>
                    <w:lang w:eastAsia="zh-CN"/>
                  </w:rPr>
                  <w:t>Beyond Budgeting</w:t>
                </w:r>
                <w:r w:rsidR="00D93A15">
                  <w:rPr>
                    <w:noProof/>
                    <w:webHidden/>
                  </w:rPr>
                  <w:tab/>
                </w:r>
                <w:r w:rsidR="00D93A15">
                  <w:rPr>
                    <w:noProof/>
                    <w:webHidden/>
                  </w:rPr>
                  <w:fldChar w:fldCharType="begin"/>
                </w:r>
                <w:r w:rsidR="00D93A15">
                  <w:rPr>
                    <w:noProof/>
                    <w:webHidden/>
                  </w:rPr>
                  <w:instrText xml:space="preserve"> PAGEREF _Toc152021361 \h </w:instrText>
                </w:r>
                <w:r w:rsidR="00D93A15">
                  <w:rPr>
                    <w:noProof/>
                    <w:webHidden/>
                  </w:rPr>
                </w:r>
                <w:r w:rsidR="00D93A15">
                  <w:rPr>
                    <w:noProof/>
                    <w:webHidden/>
                  </w:rPr>
                  <w:fldChar w:fldCharType="separate"/>
                </w:r>
                <w:r w:rsidR="00D93A15">
                  <w:rPr>
                    <w:noProof/>
                    <w:webHidden/>
                  </w:rPr>
                  <w:t>7</w:t>
                </w:r>
                <w:r w:rsidR="00D93A15">
                  <w:rPr>
                    <w:noProof/>
                    <w:webHidden/>
                  </w:rPr>
                  <w:fldChar w:fldCharType="end"/>
                </w:r>
              </w:hyperlink>
            </w:p>
            <w:p w14:paraId="012D37D7" w14:textId="035CA988" w:rsidR="00D93A15" w:rsidRDefault="00000000">
              <w:pPr>
                <w:pStyle w:val="TOC1"/>
                <w:tabs>
                  <w:tab w:val="right" w:leader="dot" w:pos="9016"/>
                </w:tabs>
                <w:rPr>
                  <w:noProof/>
                  <w:kern w:val="2"/>
                  <w:sz w:val="21"/>
                  <w:lang w:val="en-US" w:eastAsia="zh-CN"/>
                  <w14:ligatures w14:val="standardContextual"/>
                </w:rPr>
              </w:pPr>
              <w:hyperlink w:anchor="_Toc152021362" w:history="1">
                <w:r w:rsidR="00D93A15" w:rsidRPr="00A04205">
                  <w:rPr>
                    <w:rStyle w:val="Hyperlink"/>
                    <w:noProof/>
                  </w:rPr>
                  <w:t>Conclusion (average of 10% of word count)</w:t>
                </w:r>
                <w:r w:rsidR="00D93A15">
                  <w:rPr>
                    <w:noProof/>
                    <w:webHidden/>
                  </w:rPr>
                  <w:tab/>
                </w:r>
                <w:r w:rsidR="00D93A15">
                  <w:rPr>
                    <w:noProof/>
                    <w:webHidden/>
                  </w:rPr>
                  <w:fldChar w:fldCharType="begin"/>
                </w:r>
                <w:r w:rsidR="00D93A15">
                  <w:rPr>
                    <w:noProof/>
                    <w:webHidden/>
                  </w:rPr>
                  <w:instrText xml:space="preserve"> PAGEREF _Toc152021362 \h </w:instrText>
                </w:r>
                <w:r w:rsidR="00D93A15">
                  <w:rPr>
                    <w:noProof/>
                    <w:webHidden/>
                  </w:rPr>
                </w:r>
                <w:r w:rsidR="00D93A15">
                  <w:rPr>
                    <w:noProof/>
                    <w:webHidden/>
                  </w:rPr>
                  <w:fldChar w:fldCharType="separate"/>
                </w:r>
                <w:r w:rsidR="00D93A15">
                  <w:rPr>
                    <w:noProof/>
                    <w:webHidden/>
                  </w:rPr>
                  <w:t>9</w:t>
                </w:r>
                <w:r w:rsidR="00D93A15">
                  <w:rPr>
                    <w:noProof/>
                    <w:webHidden/>
                  </w:rPr>
                  <w:fldChar w:fldCharType="end"/>
                </w:r>
              </w:hyperlink>
            </w:p>
            <w:p w14:paraId="3EC3D1D4" w14:textId="7D6469AA" w:rsidR="00D93A15" w:rsidRDefault="00000000">
              <w:pPr>
                <w:pStyle w:val="TOC1"/>
                <w:tabs>
                  <w:tab w:val="right" w:leader="dot" w:pos="9016"/>
                </w:tabs>
                <w:rPr>
                  <w:noProof/>
                  <w:kern w:val="2"/>
                  <w:sz w:val="21"/>
                  <w:lang w:val="en-US" w:eastAsia="zh-CN"/>
                  <w14:ligatures w14:val="standardContextual"/>
                </w:rPr>
              </w:pPr>
              <w:hyperlink w:anchor="_Toc152021363" w:history="1">
                <w:r w:rsidR="00D93A15" w:rsidRPr="00A04205">
                  <w:rPr>
                    <w:rStyle w:val="Hyperlink"/>
                    <w:noProof/>
                  </w:rPr>
                  <w:t>Bibliography</w:t>
                </w:r>
                <w:r w:rsidR="00D93A15">
                  <w:rPr>
                    <w:noProof/>
                    <w:webHidden/>
                  </w:rPr>
                  <w:tab/>
                </w:r>
                <w:r w:rsidR="00D93A15">
                  <w:rPr>
                    <w:noProof/>
                    <w:webHidden/>
                  </w:rPr>
                  <w:fldChar w:fldCharType="begin"/>
                </w:r>
                <w:r w:rsidR="00D93A15">
                  <w:rPr>
                    <w:noProof/>
                    <w:webHidden/>
                  </w:rPr>
                  <w:instrText xml:space="preserve"> PAGEREF _Toc152021363 \h </w:instrText>
                </w:r>
                <w:r w:rsidR="00D93A15">
                  <w:rPr>
                    <w:noProof/>
                    <w:webHidden/>
                  </w:rPr>
                </w:r>
                <w:r w:rsidR="00D93A15">
                  <w:rPr>
                    <w:noProof/>
                    <w:webHidden/>
                  </w:rPr>
                  <w:fldChar w:fldCharType="separate"/>
                </w:r>
                <w:r w:rsidR="00D93A15">
                  <w:rPr>
                    <w:noProof/>
                    <w:webHidden/>
                  </w:rPr>
                  <w:t>10</w:t>
                </w:r>
                <w:r w:rsidR="00D93A15">
                  <w:rPr>
                    <w:noProof/>
                    <w:webHidden/>
                  </w:rPr>
                  <w:fldChar w:fldCharType="end"/>
                </w:r>
              </w:hyperlink>
            </w:p>
            <w:p w14:paraId="7955779F" w14:textId="1C08A6A7" w:rsidR="00D93A15" w:rsidRDefault="00000000">
              <w:pPr>
                <w:pStyle w:val="TOC1"/>
                <w:tabs>
                  <w:tab w:val="right" w:leader="dot" w:pos="9016"/>
                </w:tabs>
                <w:rPr>
                  <w:noProof/>
                  <w:kern w:val="2"/>
                  <w:sz w:val="21"/>
                  <w:lang w:val="en-US" w:eastAsia="zh-CN"/>
                  <w14:ligatures w14:val="standardContextual"/>
                </w:rPr>
              </w:pPr>
              <w:hyperlink w:anchor="_Toc152021364" w:history="1">
                <w:r w:rsidR="00D93A15" w:rsidRPr="00A04205">
                  <w:rPr>
                    <w:rStyle w:val="Hyperlink"/>
                    <w:noProof/>
                  </w:rPr>
                  <w:t>Appendix A: Key Principles of Beyond Budgeting</w:t>
                </w:r>
                <w:r w:rsidR="00D93A15">
                  <w:rPr>
                    <w:noProof/>
                    <w:webHidden/>
                  </w:rPr>
                  <w:tab/>
                </w:r>
                <w:r w:rsidR="00D93A15">
                  <w:rPr>
                    <w:noProof/>
                    <w:webHidden/>
                  </w:rPr>
                  <w:fldChar w:fldCharType="begin"/>
                </w:r>
                <w:r w:rsidR="00D93A15">
                  <w:rPr>
                    <w:noProof/>
                    <w:webHidden/>
                  </w:rPr>
                  <w:instrText xml:space="preserve"> PAGEREF _Toc152021364 \h </w:instrText>
                </w:r>
                <w:r w:rsidR="00D93A15">
                  <w:rPr>
                    <w:noProof/>
                    <w:webHidden/>
                  </w:rPr>
                </w:r>
                <w:r w:rsidR="00D93A15">
                  <w:rPr>
                    <w:noProof/>
                    <w:webHidden/>
                  </w:rPr>
                  <w:fldChar w:fldCharType="separate"/>
                </w:r>
                <w:r w:rsidR="00D93A15">
                  <w:rPr>
                    <w:noProof/>
                    <w:webHidden/>
                  </w:rPr>
                  <w:t>13</w:t>
                </w:r>
                <w:r w:rsidR="00D93A15">
                  <w:rPr>
                    <w:noProof/>
                    <w:webHidden/>
                  </w:rPr>
                  <w:fldChar w:fldCharType="end"/>
                </w:r>
              </w:hyperlink>
            </w:p>
            <w:p w14:paraId="05194699" w14:textId="5EDB109C"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7286E360" w14:textId="369D5280" w:rsidR="00CF7E33" w:rsidRDefault="007D1947" w:rsidP="00CF7E33">
          <w:pPr>
            <w:pStyle w:val="Heading1"/>
          </w:pPr>
          <w:bookmarkStart w:id="1" w:name="_Toc152021356"/>
          <w:r>
            <w:t>Introduction</w:t>
          </w:r>
          <w:bookmarkEnd w:id="1"/>
        </w:p>
        <w:p w14:paraId="6314645C" w14:textId="77777777" w:rsidR="00CF7E33" w:rsidRDefault="00CF7E33" w:rsidP="007D1947">
          <w:pPr>
            <w:rPr>
              <w:lang w:eastAsia="zh-CN"/>
            </w:rPr>
          </w:pPr>
        </w:p>
        <w:p w14:paraId="6B77EB39" w14:textId="77777777" w:rsidR="00CF7E33" w:rsidRDefault="00CF7E33" w:rsidP="007D1947">
          <w:pPr>
            <w:rPr>
              <w:lang w:eastAsia="zh-CN"/>
            </w:rPr>
          </w:pPr>
        </w:p>
        <w:p w14:paraId="14520D4D" w14:textId="086E9958" w:rsidR="009D29AC" w:rsidRDefault="00413A2E" w:rsidP="007D1947">
          <w:pPr>
            <w:rPr>
              <w:lang w:eastAsia="zh-CN"/>
            </w:rPr>
          </w:pPr>
          <w:r>
            <w:rPr>
              <w:lang w:eastAsia="zh-CN"/>
            </w:rPr>
            <w:t xml:space="preserve">According to </w:t>
          </w:r>
          <w:r w:rsidRPr="00091667">
            <w:t>Seal,</w:t>
          </w:r>
          <w:r>
            <w:t xml:space="preserve"> </w:t>
          </w:r>
          <w:r w:rsidRPr="00091667">
            <w:t>et al. (2019)</w:t>
          </w:r>
          <w:r>
            <w:t xml:space="preserve">, a budget is a comprehensive plan that outlines how money and other resources will be acquired and used over a given time frame, and budgeting is the activity of preparing the budgets. </w:t>
          </w:r>
          <w:r w:rsidR="00EA6BF7">
            <w:rPr>
              <w:lang w:eastAsia="zh-CN"/>
            </w:rPr>
            <w:t>One of the notable responsibilities of management accounting is to help managers make informed decisions about the direction of development. Consequently, budgeting is an accounting process which could bring out the explicit financial plan in accordance with the company’s vision and mission (</w:t>
          </w:r>
          <w:r w:rsidR="00EA6BF7" w:rsidRPr="000849D1">
            <w:rPr>
              <w:lang w:eastAsia="zh-CN"/>
            </w:rPr>
            <w:t>Tayles</w:t>
          </w:r>
          <w:r w:rsidR="00EA6BF7">
            <w:rPr>
              <w:lang w:eastAsia="zh-CN"/>
            </w:rPr>
            <w:t xml:space="preserve"> &amp; Drury, 2020). </w:t>
          </w:r>
          <w:r w:rsidR="009D29AC">
            <w:rPr>
              <w:lang w:eastAsia="zh-CN"/>
            </w:rPr>
            <w:t xml:space="preserve">The </w:t>
          </w:r>
          <w:r w:rsidR="00A83486">
            <w:rPr>
              <w:lang w:eastAsia="zh-CN"/>
            </w:rPr>
            <w:t xml:space="preserve">first </w:t>
          </w:r>
          <w:r w:rsidR="009D29AC">
            <w:rPr>
              <w:lang w:eastAsia="zh-CN"/>
            </w:rPr>
            <w:t>practical budgeting process was developed by James McKinsey back in the 19</w:t>
          </w:r>
          <w:r w:rsidR="009D29AC" w:rsidRPr="008B776B">
            <w:rPr>
              <w:lang w:eastAsia="zh-CN"/>
            </w:rPr>
            <w:t>th</w:t>
          </w:r>
          <w:r w:rsidR="009D29AC">
            <w:rPr>
              <w:lang w:eastAsia="zh-CN"/>
            </w:rPr>
            <w:t xml:space="preserve"> century in the USA, this process consists of three parts: </w:t>
          </w:r>
          <w:r w:rsidR="009B310E">
            <w:rPr>
              <w:lang w:eastAsia="zh-CN"/>
            </w:rPr>
            <w:t xml:space="preserve">plans with </w:t>
          </w:r>
          <w:r w:rsidR="00006AEC">
            <w:rPr>
              <w:lang w:eastAsia="zh-CN"/>
            </w:rPr>
            <w:t>estimat</w:t>
          </w:r>
          <w:r w:rsidR="009B310E">
            <w:rPr>
              <w:lang w:eastAsia="zh-CN"/>
            </w:rPr>
            <w:t xml:space="preserve">es of the future, </w:t>
          </w:r>
          <w:r w:rsidR="0080484B">
            <w:rPr>
              <w:lang w:eastAsia="zh-CN"/>
            </w:rPr>
            <w:t xml:space="preserve">coordination of </w:t>
          </w:r>
          <w:r w:rsidR="006D7C11">
            <w:rPr>
              <w:lang w:eastAsia="zh-CN"/>
            </w:rPr>
            <w:t xml:space="preserve">interdependent </w:t>
          </w:r>
          <w:r w:rsidR="00220D84">
            <w:rPr>
              <w:lang w:eastAsia="zh-CN"/>
            </w:rPr>
            <w:t xml:space="preserve">estimates </w:t>
          </w:r>
          <w:r w:rsidR="003B734B">
            <w:rPr>
              <w:lang w:eastAsia="zh-CN"/>
            </w:rPr>
            <w:t>holistically</w:t>
          </w:r>
          <w:r w:rsidR="00587F3A">
            <w:rPr>
              <w:lang w:eastAsia="zh-CN"/>
            </w:rPr>
            <w:t xml:space="preserve">, and </w:t>
          </w:r>
          <w:r w:rsidR="00955FC2">
            <w:rPr>
              <w:lang w:eastAsia="zh-CN"/>
            </w:rPr>
            <w:t>a comparison between the estimated and actual results</w:t>
          </w:r>
          <w:r w:rsidR="00587F3A">
            <w:rPr>
              <w:lang w:eastAsia="zh-CN"/>
            </w:rPr>
            <w:t xml:space="preserve"> (</w:t>
          </w:r>
          <w:r w:rsidR="00587F3A" w:rsidRPr="00F5356A">
            <w:rPr>
              <w:lang w:eastAsia="zh-CN"/>
            </w:rPr>
            <w:t>Flesher</w:t>
          </w:r>
          <w:r w:rsidR="00587F3A">
            <w:rPr>
              <w:lang w:eastAsia="zh-CN"/>
            </w:rPr>
            <w:t xml:space="preserve"> &amp; </w:t>
          </w:r>
          <w:r w:rsidR="00587F3A" w:rsidRPr="00F5356A">
            <w:rPr>
              <w:lang w:eastAsia="zh-CN"/>
            </w:rPr>
            <w:t>Flesher</w:t>
          </w:r>
          <w:r w:rsidR="00587F3A">
            <w:rPr>
              <w:lang w:eastAsia="zh-CN"/>
            </w:rPr>
            <w:t xml:space="preserve">, </w:t>
          </w:r>
          <w:r w:rsidR="00587F3A" w:rsidRPr="00F5356A">
            <w:rPr>
              <w:lang w:eastAsia="zh-CN"/>
            </w:rPr>
            <w:t>1985)</w:t>
          </w:r>
          <w:r w:rsidR="00E074E4">
            <w:rPr>
              <w:lang w:eastAsia="zh-CN"/>
            </w:rPr>
            <w:t xml:space="preserve"> which </w:t>
          </w:r>
          <w:r w:rsidR="00DB4A1C">
            <w:rPr>
              <w:lang w:eastAsia="zh-CN"/>
            </w:rPr>
            <w:t>pre</w:t>
          </w:r>
          <w:r w:rsidR="003B49CE">
            <w:rPr>
              <w:lang w:eastAsia="zh-CN"/>
            </w:rPr>
            <w:t>cedes</w:t>
          </w:r>
          <w:r w:rsidR="00DB4A1C">
            <w:rPr>
              <w:lang w:eastAsia="zh-CN"/>
            </w:rPr>
            <w:t xml:space="preserve"> </w:t>
          </w:r>
          <w:r w:rsidR="003B49CE">
            <w:rPr>
              <w:lang w:eastAsia="zh-CN"/>
            </w:rPr>
            <w:t xml:space="preserve">the basic </w:t>
          </w:r>
          <w:r w:rsidR="009B0BE4">
            <w:rPr>
              <w:lang w:eastAsia="zh-CN"/>
            </w:rPr>
            <w:t xml:space="preserve">image of </w:t>
          </w:r>
          <w:r w:rsidR="00614C4E">
            <w:rPr>
              <w:lang w:eastAsia="zh-CN"/>
            </w:rPr>
            <w:t>the</w:t>
          </w:r>
          <w:r w:rsidR="00501957">
            <w:rPr>
              <w:lang w:eastAsia="zh-CN"/>
            </w:rPr>
            <w:t xml:space="preserve"> </w:t>
          </w:r>
          <w:r w:rsidR="009B0BE4">
            <w:rPr>
              <w:lang w:eastAsia="zh-CN"/>
            </w:rPr>
            <w:t xml:space="preserve">budgetary </w:t>
          </w:r>
          <w:r w:rsidR="00614C4E">
            <w:rPr>
              <w:lang w:eastAsia="zh-CN"/>
            </w:rPr>
            <w:t>cycle.</w:t>
          </w:r>
          <w:r w:rsidR="003631D3">
            <w:rPr>
              <w:lang w:eastAsia="zh-CN"/>
            </w:rPr>
            <w:t xml:space="preserve"> </w:t>
          </w:r>
          <w:r w:rsidR="00DA44B6">
            <w:rPr>
              <w:lang w:eastAsia="zh-CN"/>
            </w:rPr>
            <w:t>The traditional b</w:t>
          </w:r>
          <w:r w:rsidR="00DF22C4">
            <w:rPr>
              <w:lang w:eastAsia="zh-CN"/>
            </w:rPr>
            <w:t>udget</w:t>
          </w:r>
          <w:r w:rsidR="00282317">
            <w:rPr>
              <w:lang w:eastAsia="zh-CN"/>
            </w:rPr>
            <w:t>ing technique is incremental budgeting</w:t>
          </w:r>
          <w:r w:rsidR="002A0D3C">
            <w:rPr>
              <w:lang w:eastAsia="zh-CN"/>
            </w:rPr>
            <w:t>, which plays a</w:t>
          </w:r>
          <w:r w:rsidR="002B18A4">
            <w:rPr>
              <w:lang w:eastAsia="zh-CN"/>
            </w:rPr>
            <w:t xml:space="preserve"> significant role </w:t>
          </w:r>
          <w:r>
            <w:rPr>
              <w:lang w:eastAsia="zh-CN"/>
            </w:rPr>
            <w:t xml:space="preserve">in the </w:t>
          </w:r>
          <w:r w:rsidR="002B18A4">
            <w:rPr>
              <w:lang w:eastAsia="zh-CN"/>
            </w:rPr>
            <w:t>historical</w:t>
          </w:r>
          <w:r>
            <w:rPr>
              <w:lang w:eastAsia="zh-CN"/>
            </w:rPr>
            <w:t xml:space="preserve"> perspective.</w:t>
          </w:r>
          <w:r w:rsidR="00DF22C4">
            <w:rPr>
              <w:lang w:eastAsia="zh-CN"/>
            </w:rPr>
            <w:t xml:space="preserve"> </w:t>
          </w:r>
          <w:r w:rsidR="00CA0902">
            <w:rPr>
              <w:lang w:eastAsia="zh-CN"/>
            </w:rPr>
            <w:t xml:space="preserve">Aldrick (2008) suggests that </w:t>
          </w:r>
          <w:r w:rsidR="00960076">
            <w:rPr>
              <w:lang w:eastAsia="zh-CN"/>
            </w:rPr>
            <w:t xml:space="preserve">the recurring elements in the last two financial crises </w:t>
          </w:r>
          <w:r w:rsidR="00BC0C7C">
            <w:rPr>
              <w:lang w:eastAsia="zh-CN"/>
            </w:rPr>
            <w:t>attributed to</w:t>
          </w:r>
          <w:r w:rsidR="0038205F">
            <w:rPr>
              <w:lang w:eastAsia="zh-CN"/>
            </w:rPr>
            <w:t xml:space="preserve"> the crumbling </w:t>
          </w:r>
          <w:r w:rsidR="00172EE7">
            <w:rPr>
              <w:lang w:eastAsia="zh-CN"/>
            </w:rPr>
            <w:t xml:space="preserve">of companies that appeared to have considered procedures </w:t>
          </w:r>
          <w:r w:rsidR="00DF22C4">
            <w:rPr>
              <w:lang w:eastAsia="zh-CN"/>
            </w:rPr>
            <w:t>like budgeting to be archaic or unnecessary</w:t>
          </w:r>
          <w:r w:rsidR="001E0255">
            <w:rPr>
              <w:lang w:eastAsia="zh-CN"/>
            </w:rPr>
            <w:t>.</w:t>
          </w:r>
          <w:r w:rsidR="00C33F23">
            <w:rPr>
              <w:lang w:eastAsia="zh-CN"/>
            </w:rPr>
            <w:t xml:space="preserve"> </w:t>
          </w:r>
          <w:r w:rsidR="00D92118">
            <w:rPr>
              <w:lang w:eastAsia="zh-CN"/>
            </w:rPr>
            <w:t>Though t</w:t>
          </w:r>
          <w:r w:rsidR="00C33F23">
            <w:rPr>
              <w:lang w:eastAsia="zh-CN"/>
            </w:rPr>
            <w:t xml:space="preserve">he factors </w:t>
          </w:r>
          <w:r w:rsidR="00D92118">
            <w:rPr>
              <w:lang w:eastAsia="zh-CN"/>
            </w:rPr>
            <w:t xml:space="preserve">which </w:t>
          </w:r>
          <w:r w:rsidR="006847B0">
            <w:rPr>
              <w:lang w:eastAsia="zh-CN"/>
            </w:rPr>
            <w:t>result</w:t>
          </w:r>
          <w:r w:rsidR="00D92118">
            <w:rPr>
              <w:lang w:eastAsia="zh-CN"/>
            </w:rPr>
            <w:t xml:space="preserve"> in</w:t>
          </w:r>
          <w:r w:rsidR="00C33F23">
            <w:rPr>
              <w:lang w:eastAsia="zh-CN"/>
            </w:rPr>
            <w:t xml:space="preserve"> </w:t>
          </w:r>
          <w:r w:rsidR="00D92118">
            <w:rPr>
              <w:lang w:eastAsia="zh-CN"/>
            </w:rPr>
            <w:t xml:space="preserve">companies going into administration </w:t>
          </w:r>
          <w:r w:rsidR="006847B0">
            <w:rPr>
              <w:lang w:eastAsia="zh-CN"/>
            </w:rPr>
            <w:t>are</w:t>
          </w:r>
          <w:r w:rsidR="00D92118">
            <w:rPr>
              <w:lang w:eastAsia="zh-CN"/>
            </w:rPr>
            <w:t xml:space="preserve"> </w:t>
          </w:r>
          <w:r w:rsidR="006847B0">
            <w:rPr>
              <w:lang w:eastAsia="zh-CN"/>
            </w:rPr>
            <w:t xml:space="preserve">compounded, poor financial management could </w:t>
          </w:r>
          <w:r w:rsidR="009264EC">
            <w:rPr>
              <w:lang w:eastAsia="zh-CN"/>
            </w:rPr>
            <w:t xml:space="preserve">be </w:t>
          </w:r>
          <w:r w:rsidR="00371993">
            <w:rPr>
              <w:lang w:eastAsia="zh-CN"/>
            </w:rPr>
            <w:t xml:space="preserve">the </w:t>
          </w:r>
          <w:r w:rsidR="00600D32">
            <w:rPr>
              <w:lang w:eastAsia="zh-CN"/>
            </w:rPr>
            <w:t xml:space="preserve">distressed </w:t>
          </w:r>
          <w:r w:rsidR="00371993">
            <w:rPr>
              <w:lang w:eastAsia="zh-CN"/>
            </w:rPr>
            <w:t>one</w:t>
          </w:r>
          <w:r w:rsidR="00600D32">
            <w:rPr>
              <w:lang w:eastAsia="zh-CN"/>
            </w:rPr>
            <w:t>.</w:t>
          </w:r>
        </w:p>
        <w:p w14:paraId="47138A8B" w14:textId="77777777" w:rsidR="009D29AC" w:rsidRDefault="009D29AC" w:rsidP="007D1947">
          <w:pPr>
            <w:rPr>
              <w:lang w:eastAsia="zh-CN"/>
            </w:rPr>
          </w:pPr>
        </w:p>
        <w:p w14:paraId="2277CFA6" w14:textId="77777777" w:rsidR="004A11F6" w:rsidRDefault="004A11F6" w:rsidP="007D1947"/>
        <w:p w14:paraId="6965E43A" w14:textId="14857743" w:rsidR="004A11F6" w:rsidRDefault="000315CF" w:rsidP="007D1947">
          <w:pPr>
            <w:rPr>
              <w:lang w:eastAsia="zh-CN"/>
            </w:rPr>
          </w:pPr>
          <w:r>
            <w:rPr>
              <w:lang w:eastAsia="zh-CN"/>
            </w:rPr>
            <w:t xml:space="preserve">In contrast, </w:t>
          </w:r>
          <w:r w:rsidR="00142B17">
            <w:rPr>
              <w:lang w:eastAsia="zh-CN"/>
            </w:rPr>
            <w:t>t</w:t>
          </w:r>
          <w:r w:rsidR="00142B17" w:rsidRPr="00142B17">
            <w:rPr>
              <w:lang w:eastAsia="zh-CN"/>
            </w:rPr>
            <w:t>he practice of budgeting as a planning and management technique has been driven by substantial debate</w:t>
          </w:r>
          <w:r w:rsidR="007144F0">
            <w:rPr>
              <w:lang w:eastAsia="zh-CN"/>
            </w:rPr>
            <w:t>s</w:t>
          </w:r>
          <w:r w:rsidR="00142B17" w:rsidRPr="00142B17">
            <w:rPr>
              <w:lang w:eastAsia="zh-CN"/>
            </w:rPr>
            <w:t xml:space="preserve"> and criticism</w:t>
          </w:r>
          <w:r w:rsidR="007144F0">
            <w:rPr>
              <w:lang w:eastAsia="zh-CN"/>
            </w:rPr>
            <w:t>s</w:t>
          </w:r>
          <w:r w:rsidR="00142B17" w:rsidRPr="00142B17">
            <w:rPr>
              <w:lang w:eastAsia="zh-CN"/>
            </w:rPr>
            <w:t xml:space="preserve"> in recent times</w:t>
          </w:r>
          <w:r w:rsidR="005F1654">
            <w:rPr>
              <w:lang w:eastAsia="zh-CN"/>
            </w:rPr>
            <w:t xml:space="preserve"> </w:t>
          </w:r>
          <w:r w:rsidR="007C043A">
            <w:rPr>
              <w:lang w:eastAsia="zh-CN"/>
            </w:rPr>
            <w:t xml:space="preserve">owing to </w:t>
          </w:r>
          <w:r w:rsidR="001B345E">
            <w:rPr>
              <w:lang w:eastAsia="zh-CN"/>
            </w:rPr>
            <w:t xml:space="preserve">its defects such as </w:t>
          </w:r>
          <w:r w:rsidR="000E3303">
            <w:rPr>
              <w:lang w:eastAsia="zh-CN"/>
            </w:rPr>
            <w:t xml:space="preserve">being time-consuming, </w:t>
          </w:r>
          <w:r w:rsidR="0065013C">
            <w:rPr>
              <w:lang w:eastAsia="zh-CN"/>
            </w:rPr>
            <w:t xml:space="preserve">ignoring innovations, </w:t>
          </w:r>
          <w:r w:rsidR="009E1DAC">
            <w:rPr>
              <w:lang w:eastAsia="zh-CN"/>
            </w:rPr>
            <w:t>stifling</w:t>
          </w:r>
          <w:r w:rsidR="0065013C">
            <w:rPr>
              <w:lang w:eastAsia="zh-CN"/>
            </w:rPr>
            <w:t xml:space="preserve"> </w:t>
          </w:r>
          <w:r w:rsidR="009E1DAC">
            <w:rPr>
              <w:lang w:eastAsia="zh-CN"/>
            </w:rPr>
            <w:t xml:space="preserve">initiatives </w:t>
          </w:r>
          <w:r w:rsidR="00BE2644">
            <w:rPr>
              <w:lang w:eastAsia="zh-CN"/>
            </w:rPr>
            <w:t>etc</w:t>
          </w:r>
          <w:r w:rsidR="00E0175F">
            <w:rPr>
              <w:lang w:eastAsia="zh-CN"/>
            </w:rPr>
            <w:t xml:space="preserve"> due to </w:t>
          </w:r>
          <w:r w:rsidR="00187483">
            <w:rPr>
              <w:lang w:eastAsia="zh-CN"/>
            </w:rPr>
            <w:t>the ever-changing economic circumstances</w:t>
          </w:r>
          <w:r w:rsidR="00BE2644">
            <w:rPr>
              <w:lang w:eastAsia="zh-CN"/>
            </w:rPr>
            <w:t xml:space="preserve"> (</w:t>
          </w:r>
          <w:r w:rsidR="00BE2644" w:rsidRPr="000849D1">
            <w:rPr>
              <w:lang w:eastAsia="zh-CN"/>
            </w:rPr>
            <w:t>Tayles</w:t>
          </w:r>
          <w:r w:rsidR="00BE2644">
            <w:rPr>
              <w:lang w:eastAsia="zh-CN"/>
            </w:rPr>
            <w:t xml:space="preserve"> &amp; Drury, 2020). </w:t>
          </w:r>
          <w:r w:rsidR="007F5F0E">
            <w:rPr>
              <w:lang w:eastAsia="zh-CN"/>
            </w:rPr>
            <w:t xml:space="preserve">Consequently, alternative approaches have been proposed to </w:t>
          </w:r>
          <w:r w:rsidR="0043514D">
            <w:rPr>
              <w:lang w:eastAsia="zh-CN"/>
            </w:rPr>
            <w:t>fill in the flaws of traditional budgeting</w:t>
          </w:r>
          <w:r w:rsidR="00EF2E54">
            <w:rPr>
              <w:lang w:eastAsia="zh-CN"/>
            </w:rPr>
            <w:t xml:space="preserve">. Hope and Fraser (2003) </w:t>
          </w:r>
          <w:r w:rsidR="00DC3F70">
            <w:rPr>
              <w:lang w:eastAsia="zh-CN"/>
            </w:rPr>
            <w:t>claimed</w:t>
          </w:r>
          <w:r w:rsidR="00EF2E54">
            <w:rPr>
              <w:lang w:eastAsia="zh-CN"/>
            </w:rPr>
            <w:t xml:space="preserve"> that traditional budgeting is </w:t>
          </w:r>
          <w:r w:rsidR="009E1DAC">
            <w:rPr>
              <w:lang w:eastAsia="zh-CN"/>
            </w:rPr>
            <w:t>obsolete,</w:t>
          </w:r>
          <w:r w:rsidR="00EF2E54">
            <w:rPr>
              <w:lang w:eastAsia="zh-CN"/>
            </w:rPr>
            <w:t xml:space="preserve"> and </w:t>
          </w:r>
          <w:r w:rsidR="00DC3F70">
            <w:rPr>
              <w:lang w:eastAsia="zh-CN"/>
            </w:rPr>
            <w:t xml:space="preserve">they </w:t>
          </w:r>
          <w:r w:rsidR="00CA4260">
            <w:rPr>
              <w:lang w:eastAsia="zh-CN"/>
            </w:rPr>
            <w:t xml:space="preserve">stood up for the opinions that companies should </w:t>
          </w:r>
          <w:r w:rsidR="00941D51">
            <w:rPr>
              <w:lang w:eastAsia="zh-CN"/>
            </w:rPr>
            <w:t xml:space="preserve">progress beyond budgeting. </w:t>
          </w:r>
          <w:r w:rsidR="00F364B5">
            <w:rPr>
              <w:lang w:eastAsia="zh-CN"/>
            </w:rPr>
            <w:t>In addition</w:t>
          </w:r>
          <w:r w:rsidR="00C3627D">
            <w:rPr>
              <w:lang w:eastAsia="zh-CN"/>
            </w:rPr>
            <w:t xml:space="preserve">, </w:t>
          </w:r>
          <w:r w:rsidR="004970F2">
            <w:rPr>
              <w:lang w:eastAsia="zh-CN"/>
            </w:rPr>
            <w:t xml:space="preserve">alternative </w:t>
          </w:r>
          <w:r w:rsidR="00F364B5">
            <w:rPr>
              <w:lang w:eastAsia="zh-CN"/>
            </w:rPr>
            <w:t xml:space="preserve">budgeting </w:t>
          </w:r>
          <w:r w:rsidR="004970F2">
            <w:rPr>
              <w:lang w:eastAsia="zh-CN"/>
            </w:rPr>
            <w:t xml:space="preserve">approaches such as rolling budgeting, </w:t>
          </w:r>
          <w:r w:rsidR="00907AF2">
            <w:rPr>
              <w:lang w:eastAsia="zh-CN"/>
            </w:rPr>
            <w:t>zero-based budgeting</w:t>
          </w:r>
          <w:r w:rsidR="004970F2">
            <w:rPr>
              <w:lang w:eastAsia="zh-CN"/>
            </w:rPr>
            <w:t xml:space="preserve">, </w:t>
          </w:r>
          <w:r w:rsidR="0048153E">
            <w:rPr>
              <w:lang w:eastAsia="zh-CN"/>
            </w:rPr>
            <w:t xml:space="preserve">and </w:t>
          </w:r>
          <w:r w:rsidR="004970F2">
            <w:rPr>
              <w:lang w:eastAsia="zh-CN"/>
            </w:rPr>
            <w:t>activity</w:t>
          </w:r>
          <w:r w:rsidR="008B4919">
            <w:rPr>
              <w:lang w:eastAsia="zh-CN"/>
            </w:rPr>
            <w:t xml:space="preserve">-based budgeting </w:t>
          </w:r>
          <w:r w:rsidR="00CC6778">
            <w:rPr>
              <w:lang w:eastAsia="zh-CN"/>
            </w:rPr>
            <w:t>emerge</w:t>
          </w:r>
          <w:r w:rsidR="00C14AF2">
            <w:rPr>
              <w:lang w:eastAsia="zh-CN"/>
            </w:rPr>
            <w:t xml:space="preserve">d and </w:t>
          </w:r>
          <w:r w:rsidR="005D3680">
            <w:rPr>
              <w:lang w:eastAsia="zh-CN"/>
            </w:rPr>
            <w:t>different companies</w:t>
          </w:r>
          <w:r w:rsidR="00C14AF2">
            <w:rPr>
              <w:lang w:eastAsia="zh-CN"/>
            </w:rPr>
            <w:t xml:space="preserve"> </w:t>
          </w:r>
          <w:r w:rsidR="00FA67B4">
            <w:rPr>
              <w:lang w:eastAsia="zh-CN"/>
            </w:rPr>
            <w:t>tend to</w:t>
          </w:r>
          <w:r w:rsidR="00EF6E5B">
            <w:rPr>
              <w:lang w:eastAsia="zh-CN"/>
            </w:rPr>
            <w:t xml:space="preserve"> adopt</w:t>
          </w:r>
          <w:r w:rsidR="00C14AF2">
            <w:rPr>
              <w:lang w:eastAsia="zh-CN"/>
            </w:rPr>
            <w:t xml:space="preserve"> their own budgeting </w:t>
          </w:r>
          <w:r w:rsidR="00EF6E5B">
            <w:rPr>
              <w:lang w:eastAsia="zh-CN"/>
            </w:rPr>
            <w:t>techniques in accordance with the situation.</w:t>
          </w:r>
        </w:p>
        <w:p w14:paraId="04F16582" w14:textId="77777777" w:rsidR="004A11F6" w:rsidRPr="00F5356A"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7C657C89" w14:textId="77777777" w:rsidR="00AA2A91" w:rsidRDefault="00AA2A91" w:rsidP="004D519C"/>
        <w:p w14:paraId="5E28FBE4" w14:textId="521C0A1F" w:rsidR="00FA67B4" w:rsidRDefault="00480872" w:rsidP="00FA67B4">
          <w:pPr>
            <w:pStyle w:val="Heading1"/>
          </w:pPr>
          <w:bookmarkStart w:id="2" w:name="_Toc152021357"/>
          <w:r>
            <w:t>Main Findings</w:t>
          </w:r>
          <w:bookmarkEnd w:id="2"/>
        </w:p>
        <w:p w14:paraId="2D8E72E2" w14:textId="41225A2F" w:rsidR="00FA67B4" w:rsidRDefault="00FA67B4" w:rsidP="00FA67B4">
          <w:pPr>
            <w:rPr>
              <w:lang w:eastAsia="zh-CN"/>
            </w:rPr>
          </w:pPr>
        </w:p>
        <w:p w14:paraId="506783ED" w14:textId="77777777" w:rsidR="00FA67B4" w:rsidRDefault="00FA67B4" w:rsidP="00FA67B4">
          <w:pPr>
            <w:rPr>
              <w:lang w:eastAsia="zh-CN"/>
            </w:rPr>
          </w:pPr>
        </w:p>
        <w:p w14:paraId="629B31AC" w14:textId="4BEEE494" w:rsidR="00752FA2" w:rsidRDefault="00752FA2" w:rsidP="00FA67B4">
          <w:pPr>
            <w:rPr>
              <w:lang w:eastAsia="zh-CN"/>
            </w:rPr>
          </w:pPr>
          <w:r>
            <w:rPr>
              <w:lang w:eastAsia="zh-CN"/>
            </w:rPr>
            <w:t>A crucial com</w:t>
          </w:r>
          <w:r w:rsidR="00766480">
            <w:rPr>
              <w:lang w:eastAsia="zh-CN"/>
            </w:rPr>
            <w:t xml:space="preserve">ponent of the management control system is budgeting, </w:t>
          </w:r>
          <w:r w:rsidR="00FD1AC0">
            <w:rPr>
              <w:lang w:eastAsia="zh-CN"/>
            </w:rPr>
            <w:t xml:space="preserve">which could </w:t>
          </w:r>
          <w:r w:rsidR="00B44646" w:rsidRPr="00B44646">
            <w:rPr>
              <w:lang w:eastAsia="zh-CN"/>
            </w:rPr>
            <w:t>encourage cooperation</w:t>
          </w:r>
          <w:r w:rsidR="00B44646">
            <w:rPr>
              <w:lang w:eastAsia="zh-CN"/>
            </w:rPr>
            <w:t xml:space="preserve"> and </w:t>
          </w:r>
          <w:r w:rsidR="00B44646" w:rsidRPr="00B44646">
            <w:rPr>
              <w:lang w:eastAsia="zh-CN"/>
            </w:rPr>
            <w:t xml:space="preserve">communication, offer a system for </w:t>
          </w:r>
          <w:r w:rsidR="00B44646">
            <w:rPr>
              <w:lang w:eastAsia="zh-CN"/>
            </w:rPr>
            <w:t xml:space="preserve">assessing </w:t>
          </w:r>
          <w:r w:rsidR="0050027A">
            <w:rPr>
              <w:lang w:eastAsia="zh-CN"/>
            </w:rPr>
            <w:t>managers’</w:t>
          </w:r>
          <w:r w:rsidR="00B44646" w:rsidRPr="00B44646">
            <w:rPr>
              <w:lang w:eastAsia="zh-CN"/>
            </w:rPr>
            <w:t xml:space="preserve"> performance</w:t>
          </w:r>
          <w:r w:rsidR="00473E33">
            <w:rPr>
              <w:lang w:eastAsia="zh-CN"/>
            </w:rPr>
            <w:t xml:space="preserve">, and </w:t>
          </w:r>
          <w:r w:rsidR="006D626A">
            <w:rPr>
              <w:lang w:eastAsia="zh-CN"/>
            </w:rPr>
            <w:t xml:space="preserve">make managers and employees </w:t>
          </w:r>
          <w:r w:rsidR="001473B1">
            <w:rPr>
              <w:lang w:eastAsia="zh-CN"/>
            </w:rPr>
            <w:t>proactive</w:t>
          </w:r>
          <w:r w:rsidR="0050027A">
            <w:rPr>
              <w:lang w:eastAsia="zh-CN"/>
            </w:rPr>
            <w:t xml:space="preserve"> </w:t>
          </w:r>
          <w:r w:rsidR="00BE1C77">
            <w:rPr>
              <w:lang w:eastAsia="zh-CN"/>
            </w:rPr>
            <w:t>wh</w:t>
          </w:r>
          <w:r w:rsidR="00A239D4">
            <w:rPr>
              <w:lang w:eastAsia="zh-CN"/>
            </w:rPr>
            <w:t xml:space="preserve">en </w:t>
          </w:r>
          <w:r w:rsidR="00FD1AC0">
            <w:rPr>
              <w:lang w:eastAsia="zh-CN"/>
            </w:rPr>
            <w:t>applied appropriately</w:t>
          </w:r>
          <w:r w:rsidR="003E12BE">
            <w:rPr>
              <w:lang w:eastAsia="zh-CN"/>
            </w:rPr>
            <w:t xml:space="preserve"> (</w:t>
          </w:r>
          <w:r w:rsidR="007C0190" w:rsidRPr="00091667">
            <w:t xml:space="preserve">Datar </w:t>
          </w:r>
          <w:r w:rsidR="007C0190">
            <w:t>&amp;</w:t>
          </w:r>
          <w:r w:rsidR="007C0190" w:rsidRPr="00091667">
            <w:t xml:space="preserve"> Rajan,</w:t>
          </w:r>
          <w:r w:rsidR="007C0190">
            <w:t xml:space="preserve"> </w:t>
          </w:r>
          <w:r w:rsidR="007C0190" w:rsidRPr="00091667">
            <w:t>2021</w:t>
          </w:r>
          <w:r w:rsidR="003E12BE">
            <w:rPr>
              <w:lang w:eastAsia="zh-CN"/>
            </w:rPr>
            <w:t>)</w:t>
          </w:r>
          <w:r w:rsidR="001473B1">
            <w:rPr>
              <w:lang w:eastAsia="zh-CN"/>
            </w:rPr>
            <w:t xml:space="preserve">. </w:t>
          </w:r>
          <w:r w:rsidR="006E7B13">
            <w:rPr>
              <w:lang w:eastAsia="zh-CN"/>
            </w:rPr>
            <w:t xml:space="preserve">However, Data </w:t>
          </w:r>
          <w:r w:rsidR="008B7600">
            <w:rPr>
              <w:lang w:eastAsia="zh-CN"/>
            </w:rPr>
            <w:t xml:space="preserve">and </w:t>
          </w:r>
          <w:r w:rsidR="006E7B13">
            <w:rPr>
              <w:lang w:eastAsia="zh-CN"/>
            </w:rPr>
            <w:t>Rajan (2021)</w:t>
          </w:r>
          <w:r w:rsidR="008B7600">
            <w:rPr>
              <w:lang w:eastAsia="zh-CN"/>
            </w:rPr>
            <w:t xml:space="preserve">, as well as </w:t>
          </w:r>
          <w:r w:rsidR="008B7600" w:rsidRPr="00091667">
            <w:t>Sea et al. (2019)</w:t>
          </w:r>
          <w:r w:rsidR="00320245">
            <w:rPr>
              <w:lang w:eastAsia="zh-CN"/>
            </w:rPr>
            <w:t xml:space="preserve"> </w:t>
          </w:r>
          <w:r w:rsidR="006E7B13">
            <w:rPr>
              <w:lang w:eastAsia="zh-CN"/>
            </w:rPr>
            <w:t>also suggest</w:t>
          </w:r>
          <w:r w:rsidR="00142A9D">
            <w:rPr>
              <w:lang w:eastAsia="zh-CN"/>
            </w:rPr>
            <w:t xml:space="preserve"> that </w:t>
          </w:r>
          <w:r w:rsidR="009D2224">
            <w:rPr>
              <w:lang w:eastAsia="zh-CN"/>
            </w:rPr>
            <w:t xml:space="preserve">there will always be a part of the </w:t>
          </w:r>
          <w:r w:rsidR="00542E16">
            <w:rPr>
              <w:lang w:eastAsia="zh-CN"/>
            </w:rPr>
            <w:t xml:space="preserve">budgeting </w:t>
          </w:r>
          <w:r w:rsidR="009D2224">
            <w:rPr>
              <w:lang w:eastAsia="zh-CN"/>
            </w:rPr>
            <w:t xml:space="preserve">that prevents it from </w:t>
          </w:r>
          <w:r w:rsidR="00542E16">
            <w:rPr>
              <w:lang w:eastAsia="zh-CN"/>
            </w:rPr>
            <w:t>reaching its goals as fully as possible</w:t>
          </w:r>
          <w:r w:rsidR="00187483">
            <w:rPr>
              <w:lang w:eastAsia="zh-CN"/>
            </w:rPr>
            <w:t xml:space="preserve">. </w:t>
          </w:r>
          <w:r w:rsidR="00FC334B">
            <w:rPr>
              <w:lang w:eastAsia="zh-CN"/>
            </w:rPr>
            <w:t xml:space="preserve">This section will discuss the </w:t>
          </w:r>
          <w:r w:rsidR="00E9666F">
            <w:rPr>
              <w:lang w:eastAsia="zh-CN"/>
            </w:rPr>
            <w:t>difference between traditional budgeting</w:t>
          </w:r>
          <w:r w:rsidR="005A4B6E">
            <w:rPr>
              <w:lang w:eastAsia="zh-CN"/>
            </w:rPr>
            <w:t xml:space="preserve"> and </w:t>
          </w:r>
          <w:r w:rsidR="001139E5">
            <w:rPr>
              <w:lang w:eastAsia="zh-CN"/>
            </w:rPr>
            <w:t>beyond budgeting</w:t>
          </w:r>
          <w:r w:rsidR="00950062">
            <w:rPr>
              <w:lang w:eastAsia="zh-CN"/>
            </w:rPr>
            <w:t xml:space="preserve"> and evaluate the applicability and practicability of </w:t>
          </w:r>
          <w:r w:rsidR="003901BC">
            <w:rPr>
              <w:lang w:eastAsia="zh-CN"/>
            </w:rPr>
            <w:t xml:space="preserve">budgeting in </w:t>
          </w:r>
          <w:r w:rsidR="00AB0404">
            <w:rPr>
              <w:lang w:eastAsia="zh-CN"/>
            </w:rPr>
            <w:t xml:space="preserve">the </w:t>
          </w:r>
          <w:r w:rsidR="003901BC">
            <w:rPr>
              <w:lang w:eastAsia="zh-CN"/>
            </w:rPr>
            <w:t xml:space="preserve">current industry with </w:t>
          </w:r>
          <w:r w:rsidR="00AB0404">
            <w:rPr>
              <w:lang w:eastAsia="zh-CN"/>
            </w:rPr>
            <w:t>regard</w:t>
          </w:r>
          <w:r w:rsidR="003901BC">
            <w:rPr>
              <w:lang w:eastAsia="zh-CN"/>
            </w:rPr>
            <w:t xml:space="preserve"> to both methods.</w:t>
          </w:r>
        </w:p>
        <w:p w14:paraId="7FAC9775" w14:textId="77777777" w:rsidR="00CB28F7" w:rsidRDefault="00CB28F7" w:rsidP="00FA67B4">
          <w:pPr>
            <w:rPr>
              <w:lang w:eastAsia="zh-CN"/>
            </w:rPr>
          </w:pPr>
        </w:p>
        <w:p w14:paraId="2D951ABE" w14:textId="77777777" w:rsidR="00574C9E" w:rsidRDefault="00574C9E" w:rsidP="00FA67B4">
          <w:pPr>
            <w:rPr>
              <w:lang w:eastAsia="zh-CN"/>
            </w:rPr>
          </w:pPr>
        </w:p>
        <w:p w14:paraId="5D82074F" w14:textId="047633D2" w:rsidR="00574C9E" w:rsidRDefault="00574C9E" w:rsidP="00574C9E">
          <w:pPr>
            <w:pStyle w:val="Heading2"/>
          </w:pPr>
          <w:bookmarkStart w:id="3" w:name="_Toc152021358"/>
          <w:r>
            <w:t>Incremental Budgeting</w:t>
          </w:r>
          <w:bookmarkEnd w:id="3"/>
        </w:p>
        <w:p w14:paraId="5DCE78E8" w14:textId="77777777" w:rsidR="00574C9E" w:rsidRDefault="00574C9E" w:rsidP="00FA67B4">
          <w:pPr>
            <w:rPr>
              <w:lang w:eastAsia="zh-CN"/>
            </w:rPr>
          </w:pPr>
        </w:p>
        <w:p w14:paraId="2CC4FB12" w14:textId="77777777" w:rsidR="00574C9E" w:rsidRDefault="00574C9E" w:rsidP="00FA67B4">
          <w:pPr>
            <w:rPr>
              <w:lang w:eastAsia="zh-CN"/>
            </w:rPr>
          </w:pPr>
        </w:p>
        <w:p w14:paraId="1F511817" w14:textId="21644333" w:rsidR="003901BC" w:rsidRDefault="00421858" w:rsidP="00FA67B4">
          <w:pPr>
            <w:rPr>
              <w:lang w:eastAsia="zh-CN"/>
            </w:rPr>
          </w:pPr>
          <w:r>
            <w:rPr>
              <w:lang w:eastAsia="zh-CN"/>
            </w:rPr>
            <w:t>Traditionally,</w:t>
          </w:r>
          <w:r w:rsidR="00F7589A">
            <w:rPr>
              <w:lang w:eastAsia="zh-CN"/>
            </w:rPr>
            <w:t xml:space="preserve"> </w:t>
          </w:r>
          <w:r w:rsidR="00B06116">
            <w:rPr>
              <w:lang w:eastAsia="zh-CN"/>
            </w:rPr>
            <w:t xml:space="preserve">management accountants would use </w:t>
          </w:r>
          <w:r w:rsidR="00D166B2">
            <w:rPr>
              <w:lang w:eastAsia="zh-CN"/>
            </w:rPr>
            <w:t xml:space="preserve">the </w:t>
          </w:r>
          <w:r w:rsidR="00B06116">
            <w:rPr>
              <w:lang w:eastAsia="zh-CN"/>
            </w:rPr>
            <w:t>incremental budgeting method,</w:t>
          </w:r>
          <w:r w:rsidR="00D166B2">
            <w:rPr>
              <w:lang w:eastAsia="zh-CN"/>
            </w:rPr>
            <w:t xml:space="preserve"> </w:t>
          </w:r>
          <w:r w:rsidR="00D166B2" w:rsidRPr="00D166B2">
            <w:rPr>
              <w:lang w:eastAsia="zh-CN"/>
            </w:rPr>
            <w:t>whereby the current year's operations and the amount allotted for ongoing activities serve as the foundation for the following year's budget, which is then modified to account for projected changes</w:t>
          </w:r>
          <w:r w:rsidR="00C75047">
            <w:rPr>
              <w:lang w:eastAsia="zh-CN"/>
            </w:rPr>
            <w:t xml:space="preserve"> (</w:t>
          </w:r>
          <w:r w:rsidR="00C75047" w:rsidRPr="000849D1">
            <w:rPr>
              <w:lang w:eastAsia="zh-CN"/>
            </w:rPr>
            <w:t>Tayles</w:t>
          </w:r>
          <w:r w:rsidR="00C75047">
            <w:rPr>
              <w:lang w:eastAsia="zh-CN"/>
            </w:rPr>
            <w:t xml:space="preserve"> &amp; Drury, 2020). </w:t>
          </w:r>
          <w:r w:rsidR="009B673B">
            <w:rPr>
              <w:rFonts w:hint="eastAsia"/>
              <w:lang w:eastAsia="zh-CN"/>
            </w:rPr>
            <w:t>H</w:t>
          </w:r>
          <w:r w:rsidR="009B673B">
            <w:rPr>
              <w:lang w:eastAsia="zh-CN"/>
            </w:rPr>
            <w:t>owever, i</w:t>
          </w:r>
          <w:r w:rsidR="0094433C">
            <w:rPr>
              <w:lang w:eastAsia="zh-CN"/>
            </w:rPr>
            <w:t>n r</w:t>
          </w:r>
          <w:r w:rsidR="004951C7">
            <w:rPr>
              <w:lang w:eastAsia="zh-CN"/>
            </w:rPr>
            <w:t>ecent</w:t>
          </w:r>
          <w:r w:rsidR="0094433C">
            <w:rPr>
              <w:lang w:eastAsia="zh-CN"/>
            </w:rPr>
            <w:t xml:space="preserve"> years</w:t>
          </w:r>
          <w:r w:rsidR="004951C7">
            <w:rPr>
              <w:lang w:eastAsia="zh-CN"/>
            </w:rPr>
            <w:t xml:space="preserve">, </w:t>
          </w:r>
          <w:r w:rsidR="00FA190C">
            <w:rPr>
              <w:lang w:eastAsia="zh-CN"/>
            </w:rPr>
            <w:t xml:space="preserve">incremental budgeting </w:t>
          </w:r>
          <w:r w:rsidR="00E90A79">
            <w:rPr>
              <w:lang w:eastAsia="zh-CN"/>
            </w:rPr>
            <w:t>has been</w:t>
          </w:r>
          <w:r w:rsidR="0094433C">
            <w:rPr>
              <w:lang w:eastAsia="zh-CN"/>
            </w:rPr>
            <w:t xml:space="preserve"> criticised and </w:t>
          </w:r>
          <w:r w:rsidR="00B17754">
            <w:rPr>
              <w:lang w:eastAsia="zh-CN"/>
            </w:rPr>
            <w:t xml:space="preserve">part of companies </w:t>
          </w:r>
          <w:r w:rsidR="009B673B">
            <w:rPr>
              <w:lang w:eastAsia="zh-CN"/>
            </w:rPr>
            <w:t xml:space="preserve">have </w:t>
          </w:r>
          <w:r w:rsidR="00B17754">
            <w:rPr>
              <w:lang w:eastAsia="zh-CN"/>
            </w:rPr>
            <w:t xml:space="preserve">replaced their budgeting methods with more innovative ones. </w:t>
          </w:r>
          <w:r w:rsidR="00E90A79" w:rsidRPr="00E90A79">
            <w:rPr>
              <w:lang w:eastAsia="zh-CN"/>
            </w:rPr>
            <w:t>Hope and Fraser (2003) state</w:t>
          </w:r>
          <w:r w:rsidR="00E90A79">
            <w:rPr>
              <w:lang w:eastAsia="zh-CN"/>
            </w:rPr>
            <w:t>d</w:t>
          </w:r>
          <w:r w:rsidR="00E90A79" w:rsidRPr="00E90A79">
            <w:rPr>
              <w:lang w:eastAsia="zh-CN"/>
            </w:rPr>
            <w:t xml:space="preserve"> that several forward-thinking businesses have given up on traditional budgeting, including Volvo and the Swedish bank Svenska Handelsbanken.</w:t>
          </w:r>
          <w:r w:rsidR="00B536F9">
            <w:rPr>
              <w:lang w:eastAsia="zh-CN"/>
            </w:rPr>
            <w:t xml:space="preserve"> </w:t>
          </w:r>
          <w:r w:rsidR="004829B8">
            <w:rPr>
              <w:lang w:eastAsia="zh-CN"/>
            </w:rPr>
            <w:t>One</w:t>
          </w:r>
          <w:r w:rsidR="000D12F5">
            <w:rPr>
              <w:lang w:eastAsia="zh-CN"/>
            </w:rPr>
            <w:t xml:space="preserve"> </w:t>
          </w:r>
          <w:r w:rsidR="004829B8">
            <w:rPr>
              <w:lang w:eastAsia="zh-CN"/>
            </w:rPr>
            <w:t>reason</w:t>
          </w:r>
          <w:r w:rsidR="000D12F5">
            <w:rPr>
              <w:lang w:eastAsia="zh-CN"/>
            </w:rPr>
            <w:t xml:space="preserve"> is </w:t>
          </w:r>
          <w:r w:rsidR="004829B8">
            <w:rPr>
              <w:lang w:eastAsia="zh-CN"/>
            </w:rPr>
            <w:t xml:space="preserve">that </w:t>
          </w:r>
          <w:r w:rsidR="004829B8" w:rsidRPr="004829B8">
            <w:rPr>
              <w:lang w:eastAsia="zh-CN"/>
            </w:rPr>
            <w:t xml:space="preserve">It's probably going to keep things inefficient. For instance, if a manager is aware that he can increase his budget by 10% annually, he would seize the chance to increase his budget rather than </w:t>
          </w:r>
          <w:r w:rsidR="00F12367">
            <w:rPr>
              <w:lang w:eastAsia="zh-CN"/>
            </w:rPr>
            <w:t>make</w:t>
          </w:r>
          <w:r w:rsidR="004829B8" w:rsidRPr="004829B8">
            <w:rPr>
              <w:lang w:eastAsia="zh-CN"/>
            </w:rPr>
            <w:t xml:space="preserve"> the effort to find methods to reduce expenses or make savings</w:t>
          </w:r>
          <w:r w:rsidR="00F12367">
            <w:rPr>
              <w:lang w:eastAsia="zh-CN"/>
            </w:rPr>
            <w:t>, hence</w:t>
          </w:r>
          <w:r w:rsidR="00623A34">
            <w:rPr>
              <w:lang w:eastAsia="zh-CN"/>
            </w:rPr>
            <w:t xml:space="preserve"> inefficiency has incurred. Another reason is </w:t>
          </w:r>
          <w:r w:rsidR="00A9059B">
            <w:rPr>
              <w:lang w:eastAsia="zh-CN"/>
            </w:rPr>
            <w:t xml:space="preserve">innovation depreciation. </w:t>
          </w:r>
          <w:r w:rsidR="00563628" w:rsidRPr="00563628">
            <w:rPr>
              <w:lang w:eastAsia="zh-CN"/>
            </w:rPr>
            <w:t>It is also inclined to disregard outside forces that influence performance and activity. For instance, the cost of some inputs has experienced extremely significant inflation.  Incremental planning makes the assumption that costs will increase by, say, 10% this year and ignores any other influences.</w:t>
          </w:r>
          <w:r w:rsidR="003B3DAC">
            <w:rPr>
              <w:lang w:eastAsia="zh-CN"/>
            </w:rPr>
            <w:t>2006</w:t>
          </w:r>
        </w:p>
        <w:p w14:paraId="787094DD" w14:textId="77777777" w:rsidR="003901BC" w:rsidRDefault="003901BC" w:rsidP="00FA67B4">
          <w:pPr>
            <w:rPr>
              <w:lang w:eastAsia="zh-CN"/>
            </w:rPr>
          </w:pPr>
        </w:p>
        <w:p w14:paraId="64CAFCC6" w14:textId="77777777" w:rsidR="009A11D2" w:rsidRDefault="009A11D2" w:rsidP="00FA67B4">
          <w:pPr>
            <w:rPr>
              <w:lang w:eastAsia="zh-CN"/>
            </w:rPr>
          </w:pPr>
        </w:p>
        <w:p w14:paraId="3FEC9027" w14:textId="198ADCBA" w:rsidR="003901BC" w:rsidRDefault="00563628" w:rsidP="00FA67B4">
          <w:pPr>
            <w:rPr>
              <w:lang w:eastAsia="zh-CN"/>
            </w:rPr>
          </w:pPr>
          <w:r>
            <w:rPr>
              <w:lang w:eastAsia="zh-CN"/>
            </w:rPr>
            <w:t xml:space="preserve">But the fact is that </w:t>
          </w:r>
          <w:r w:rsidR="00204174">
            <w:rPr>
              <w:lang w:eastAsia="zh-CN"/>
            </w:rPr>
            <w:t>budgeting still plays a significant role in the current industries.</w:t>
          </w:r>
          <w:r w:rsidR="00E52652">
            <w:rPr>
              <w:lang w:eastAsia="zh-CN"/>
            </w:rPr>
            <w:t xml:space="preserve"> In order to investigate </w:t>
          </w:r>
          <w:r w:rsidR="0043323A" w:rsidRPr="0043323A">
            <w:rPr>
              <w:lang w:eastAsia="zh-CN"/>
            </w:rPr>
            <w:t>budgeting's detractors as well as the trend beyond budgeting, Dugdale and Lyne (2006) polled managers of 40 UK organisations, both financial and non-financial.</w:t>
          </w:r>
          <w:r w:rsidR="0043323A">
            <w:rPr>
              <w:lang w:eastAsia="zh-CN"/>
            </w:rPr>
            <w:t xml:space="preserve"> </w:t>
          </w:r>
          <w:r w:rsidR="00116712" w:rsidRPr="00116712">
            <w:rPr>
              <w:lang w:eastAsia="zh-CN"/>
            </w:rPr>
            <w:t xml:space="preserve">Their primary finding was that budgeting is still necessary today. </w:t>
          </w:r>
          <w:r w:rsidR="00E52652" w:rsidRPr="00116712">
            <w:rPr>
              <w:lang w:eastAsia="zh-CN"/>
            </w:rPr>
            <w:t>All</w:t>
          </w:r>
          <w:r w:rsidR="00116712" w:rsidRPr="00116712">
            <w:rPr>
              <w:lang w:eastAsia="zh-CN"/>
            </w:rPr>
            <w:t xml:space="preserve"> the businesses that participated in the poll used budgets, and managers</w:t>
          </w:r>
          <w:r w:rsidR="00E87A24">
            <w:rPr>
              <w:lang w:eastAsia="zh-CN"/>
            </w:rPr>
            <w:t xml:space="preserve"> both </w:t>
          </w:r>
          <w:r w:rsidR="00116712" w:rsidRPr="00116712">
            <w:rPr>
              <w:lang w:eastAsia="zh-CN"/>
            </w:rPr>
            <w:t>financial and non-financial</w:t>
          </w:r>
          <w:r w:rsidR="00E87A24">
            <w:rPr>
              <w:lang w:eastAsia="zh-CN"/>
            </w:rPr>
            <w:t xml:space="preserve"> </w:t>
          </w:r>
          <w:r w:rsidR="00116712" w:rsidRPr="00116712">
            <w:rPr>
              <w:lang w:eastAsia="zh-CN"/>
            </w:rPr>
            <w:t>generally agreed that these tools were critical for</w:t>
          </w:r>
          <w:r w:rsidR="00E87A24">
            <w:rPr>
              <w:lang w:eastAsia="zh-CN"/>
            </w:rPr>
            <w:t xml:space="preserve"> pla</w:t>
          </w:r>
          <w:r w:rsidR="00F85628">
            <w:rPr>
              <w:lang w:eastAsia="zh-CN"/>
            </w:rPr>
            <w:t>nning and control.</w:t>
          </w:r>
          <w:r w:rsidR="00626637">
            <w:rPr>
              <w:lang w:eastAsia="zh-CN"/>
            </w:rPr>
            <w:t xml:space="preserve"> </w:t>
          </w:r>
          <w:r w:rsidR="0068760C">
            <w:rPr>
              <w:lang w:eastAsia="zh-CN"/>
            </w:rPr>
            <w:t xml:space="preserve">As a comparison, the results of </w:t>
          </w:r>
          <w:r w:rsidR="00626637" w:rsidRPr="00626637">
            <w:rPr>
              <w:lang w:eastAsia="zh-CN"/>
            </w:rPr>
            <w:t xml:space="preserve">Ekholm and </w:t>
          </w:r>
          <w:r w:rsidR="00B03DCE">
            <w:rPr>
              <w:lang w:eastAsia="zh-CN"/>
            </w:rPr>
            <w:t>Wallin's</w:t>
          </w:r>
          <w:r w:rsidR="00626637" w:rsidRPr="00626637">
            <w:rPr>
              <w:lang w:eastAsia="zh-CN"/>
            </w:rPr>
            <w:t xml:space="preserve"> (2000)</w:t>
          </w:r>
          <w:r w:rsidR="0068760C">
            <w:rPr>
              <w:lang w:eastAsia="zh-CN"/>
            </w:rPr>
            <w:t xml:space="preserve"> </w:t>
          </w:r>
          <w:r w:rsidR="00B03DCE">
            <w:rPr>
              <w:lang w:eastAsia="zh-CN"/>
            </w:rPr>
            <w:t>study of</w:t>
          </w:r>
          <w:r w:rsidR="00A7704B">
            <w:rPr>
              <w:lang w:eastAsia="zh-CN"/>
            </w:rPr>
            <w:t xml:space="preserve"> 168 </w:t>
          </w:r>
          <w:r w:rsidR="00A7704B">
            <w:rPr>
              <w:lang w:eastAsia="zh-CN"/>
            </w:rPr>
            <w:lastRenderedPageBreak/>
            <w:t>Finnish companies show that r</w:t>
          </w:r>
          <w:r w:rsidR="00626637" w:rsidRPr="00626637">
            <w:rPr>
              <w:lang w:eastAsia="zh-CN"/>
            </w:rPr>
            <w:t xml:space="preserve">elatively few businesses, intended to do away with the yearly budget. The results of Dugdale and Lyne (2006) in the UK were different, as there was substantial agreement with several of the budgetary issues. Several </w:t>
          </w:r>
          <w:r w:rsidR="006E0D38">
            <w:rPr>
              <w:lang w:eastAsia="zh-CN"/>
            </w:rPr>
            <w:t>participants</w:t>
          </w:r>
          <w:r w:rsidR="00626637" w:rsidRPr="00626637">
            <w:rPr>
              <w:lang w:eastAsia="zh-CN"/>
            </w:rPr>
            <w:t xml:space="preserve"> also mentioned that supplementary systems </w:t>
          </w:r>
          <w:r w:rsidR="006E0D38">
            <w:rPr>
              <w:lang w:eastAsia="zh-CN"/>
            </w:rPr>
            <w:t>have</w:t>
          </w:r>
          <w:r w:rsidR="00626637" w:rsidRPr="00626637">
            <w:rPr>
              <w:lang w:eastAsia="zh-CN"/>
            </w:rPr>
            <w:t xml:space="preserve"> exist</w:t>
          </w:r>
          <w:r w:rsidR="006E0D38">
            <w:rPr>
              <w:lang w:eastAsia="zh-CN"/>
            </w:rPr>
            <w:t>ed</w:t>
          </w:r>
          <w:r w:rsidR="00626637" w:rsidRPr="00626637">
            <w:rPr>
              <w:lang w:eastAsia="zh-CN"/>
            </w:rPr>
            <w:t xml:space="preserve"> and </w:t>
          </w:r>
          <w:r w:rsidR="006E0D38">
            <w:rPr>
              <w:lang w:eastAsia="zh-CN"/>
            </w:rPr>
            <w:t>been</w:t>
          </w:r>
          <w:r w:rsidR="00626637" w:rsidRPr="00626637">
            <w:rPr>
              <w:lang w:eastAsia="zh-CN"/>
            </w:rPr>
            <w:t xml:space="preserve"> used in conjunction with the annual budget. Examples of these systems include rolling forecasts and monitoring systems</w:t>
          </w:r>
          <w:r w:rsidR="00CB0B23">
            <w:rPr>
              <w:lang w:eastAsia="zh-CN"/>
            </w:rPr>
            <w:t xml:space="preserve"> akin </w:t>
          </w:r>
          <w:r w:rsidR="00305A71">
            <w:rPr>
              <w:lang w:eastAsia="zh-CN"/>
            </w:rPr>
            <w:t>to the budgeting process</w:t>
          </w:r>
          <w:r w:rsidR="00626637" w:rsidRPr="00626637">
            <w:rPr>
              <w:lang w:eastAsia="zh-CN"/>
            </w:rPr>
            <w:t>.</w:t>
          </w:r>
        </w:p>
        <w:p w14:paraId="7FFDE70D" w14:textId="77777777" w:rsidR="00CA2E84" w:rsidRDefault="00CA2E84" w:rsidP="00FA67B4">
          <w:pPr>
            <w:rPr>
              <w:lang w:eastAsia="zh-CN"/>
            </w:rPr>
          </w:pPr>
        </w:p>
        <w:p w14:paraId="3410EC8B" w14:textId="77777777" w:rsidR="00E52652" w:rsidRDefault="00E52652" w:rsidP="00FA67B4">
          <w:pPr>
            <w:rPr>
              <w:lang w:eastAsia="zh-CN"/>
            </w:rPr>
          </w:pPr>
        </w:p>
        <w:p w14:paraId="0C5D998A" w14:textId="276EE187" w:rsidR="0095720B" w:rsidRDefault="00CA137C" w:rsidP="00FA67B4">
          <w:pPr>
            <w:rPr>
              <w:lang w:eastAsia="zh-CN"/>
            </w:rPr>
          </w:pPr>
          <w:r>
            <w:rPr>
              <w:lang w:eastAsia="zh-CN"/>
            </w:rPr>
            <w:t>The</w:t>
          </w:r>
          <w:r w:rsidR="00D550B1">
            <w:rPr>
              <w:lang w:eastAsia="zh-CN"/>
            </w:rPr>
            <w:t xml:space="preserve"> same situation </w:t>
          </w:r>
          <w:r w:rsidR="00740BDF">
            <w:rPr>
              <w:lang w:eastAsia="zh-CN"/>
            </w:rPr>
            <w:t>exists</w:t>
          </w:r>
          <w:r w:rsidR="00D550B1">
            <w:rPr>
              <w:lang w:eastAsia="zh-CN"/>
            </w:rPr>
            <w:t xml:space="preserve"> </w:t>
          </w:r>
          <w:r w:rsidR="00740BDF">
            <w:rPr>
              <w:lang w:eastAsia="zh-CN"/>
            </w:rPr>
            <w:t xml:space="preserve">on the part of the world. </w:t>
          </w:r>
          <w:r w:rsidR="00CA2E84">
            <w:rPr>
              <w:lang w:eastAsia="zh-CN"/>
            </w:rPr>
            <w:t xml:space="preserve">According to the research conducted by </w:t>
          </w:r>
          <w:r w:rsidR="00CA2E84" w:rsidRPr="00CA2E84">
            <w:rPr>
              <w:lang w:eastAsia="zh-CN"/>
            </w:rPr>
            <w:t>Libby and Lindsay (2010</w:t>
          </w:r>
          <w:r w:rsidR="00CA2E84">
            <w:rPr>
              <w:lang w:eastAsia="zh-CN"/>
            </w:rPr>
            <w:t xml:space="preserve">) </w:t>
          </w:r>
          <w:r w:rsidR="00CA2E84" w:rsidRPr="00CA2E84">
            <w:rPr>
              <w:lang w:eastAsia="zh-CN"/>
            </w:rPr>
            <w:t>on budgeting procedures in North American organisations</w:t>
          </w:r>
          <w:r w:rsidR="00CA2E84">
            <w:rPr>
              <w:lang w:eastAsia="zh-CN"/>
            </w:rPr>
            <w:t>,</w:t>
          </w:r>
          <w:r w:rsidR="00CA2E84" w:rsidRPr="00CA2E84">
            <w:rPr>
              <w:lang w:eastAsia="zh-CN"/>
            </w:rPr>
            <w:t xml:space="preserve"> budgeting systems are still crucial to businesses' control systems, and while many of the 558 studied organisations were working to enhance their systems </w:t>
          </w:r>
          <w:r w:rsidR="004256C2" w:rsidRPr="00CA2E84">
            <w:rPr>
              <w:lang w:eastAsia="zh-CN"/>
            </w:rPr>
            <w:t>to</w:t>
          </w:r>
          <w:r w:rsidR="00CA2E84" w:rsidRPr="00CA2E84">
            <w:rPr>
              <w:lang w:eastAsia="zh-CN"/>
            </w:rPr>
            <w:t xml:space="preserve"> address common critiques, only 5% of them were considering maybe giving up on budgeting entirely</w:t>
          </w:r>
          <w:r w:rsidR="00740BDF">
            <w:rPr>
              <w:lang w:eastAsia="zh-CN"/>
            </w:rPr>
            <w:t>.</w:t>
          </w:r>
          <w:r w:rsidR="00740BDF">
            <w:rPr>
              <w:rFonts w:hint="eastAsia"/>
              <w:lang w:eastAsia="zh-CN"/>
            </w:rPr>
            <w:t xml:space="preserve"> </w:t>
          </w:r>
          <w:r w:rsidR="003B3DAC" w:rsidRPr="009A3209">
            <w:rPr>
              <w:lang w:eastAsia="zh-CN"/>
            </w:rPr>
            <w:t xml:space="preserve">About 90% of the responding organisations employed annual financial predictions, whereas only about </w:t>
          </w:r>
          <w:r w:rsidR="003B3DAC">
            <w:rPr>
              <w:lang w:eastAsia="zh-CN"/>
            </w:rPr>
            <w:t>4</w:t>
          </w:r>
          <w:r w:rsidR="003B3DAC" w:rsidRPr="009A3209">
            <w:rPr>
              <w:lang w:eastAsia="zh-CN"/>
            </w:rPr>
            <w:t>% used beyond budgeting,</w:t>
          </w:r>
          <w:r w:rsidR="003B3DAC">
            <w:rPr>
              <w:lang w:eastAsia="zh-CN"/>
            </w:rPr>
            <w:t xml:space="preserve"> and only 1 % are going to opt for beyond budgeting. </w:t>
          </w:r>
          <w:r w:rsidR="00740BDF">
            <w:rPr>
              <w:lang w:eastAsia="zh-CN"/>
            </w:rPr>
            <w:t xml:space="preserve">However, </w:t>
          </w:r>
          <w:r w:rsidR="00740BDF" w:rsidRPr="00CA2E84">
            <w:rPr>
              <w:lang w:eastAsia="zh-CN"/>
            </w:rPr>
            <w:t>Libby and Lindsay (2010</w:t>
          </w:r>
          <w:r w:rsidR="00740BDF">
            <w:rPr>
              <w:lang w:eastAsia="zh-CN"/>
            </w:rPr>
            <w:t xml:space="preserve">) found that </w:t>
          </w:r>
          <w:r w:rsidR="0095720B">
            <w:rPr>
              <w:lang w:eastAsia="zh-CN"/>
            </w:rPr>
            <w:t>three significant signs of progress have taken place:</w:t>
          </w:r>
        </w:p>
        <w:p w14:paraId="577AAF93" w14:textId="4BE6CDF7" w:rsidR="004256C2" w:rsidRDefault="0095720B" w:rsidP="0095720B">
          <w:pPr>
            <w:pStyle w:val="ListParagraph"/>
            <w:numPr>
              <w:ilvl w:val="0"/>
              <w:numId w:val="3"/>
            </w:numPr>
            <w:ind w:firstLineChars="0"/>
            <w:rPr>
              <w:lang w:eastAsia="zh-CN"/>
            </w:rPr>
          </w:pPr>
          <w:r>
            <w:rPr>
              <w:lang w:eastAsia="zh-CN"/>
            </w:rPr>
            <w:t>budgets</w:t>
          </w:r>
          <w:r w:rsidR="004F0AD2" w:rsidRPr="004F0AD2">
            <w:rPr>
              <w:lang w:eastAsia="zh-CN"/>
            </w:rPr>
            <w:t xml:space="preserve"> are amended</w:t>
          </w:r>
          <w:r w:rsidR="004F0AD2">
            <w:rPr>
              <w:lang w:eastAsia="zh-CN"/>
            </w:rPr>
            <w:t xml:space="preserve"> much more </w:t>
          </w:r>
          <w:r w:rsidR="004F0AD2" w:rsidRPr="004F0AD2">
            <w:rPr>
              <w:lang w:eastAsia="zh-CN"/>
            </w:rPr>
            <w:t>often, and more resources are allotted outside of the budget process to address shifts in the competitive landscape.</w:t>
          </w:r>
        </w:p>
        <w:p w14:paraId="578CB90D" w14:textId="0D5198D8" w:rsidR="00CA2E84" w:rsidRDefault="00F25630" w:rsidP="0095720B">
          <w:pPr>
            <w:pStyle w:val="ListParagraph"/>
            <w:numPr>
              <w:ilvl w:val="0"/>
              <w:numId w:val="3"/>
            </w:numPr>
            <w:ind w:firstLineChars="0"/>
            <w:rPr>
              <w:lang w:eastAsia="zh-CN"/>
            </w:rPr>
          </w:pPr>
          <w:r w:rsidRPr="00F25630">
            <w:rPr>
              <w:lang w:eastAsia="zh-CN"/>
            </w:rPr>
            <w:t xml:space="preserve">Most of the firms surveyed </w:t>
          </w:r>
          <w:r w:rsidR="006C2990">
            <w:rPr>
              <w:lang w:eastAsia="zh-CN"/>
            </w:rPr>
            <w:t>link</w:t>
          </w:r>
          <w:r w:rsidRPr="00F25630">
            <w:rPr>
              <w:lang w:eastAsia="zh-CN"/>
            </w:rPr>
            <w:t xml:space="preserve"> their budget </w:t>
          </w:r>
          <w:r w:rsidR="006C2990">
            <w:rPr>
              <w:lang w:eastAsia="zh-CN"/>
            </w:rPr>
            <w:t>with</w:t>
          </w:r>
          <w:r w:rsidRPr="00F25630">
            <w:rPr>
              <w:lang w:eastAsia="zh-CN"/>
            </w:rPr>
            <w:t xml:space="preserve"> </w:t>
          </w:r>
          <w:r w:rsidR="006C2990">
            <w:rPr>
              <w:lang w:eastAsia="zh-CN"/>
            </w:rPr>
            <w:t>the companies’ mission and vision</w:t>
          </w:r>
          <w:r w:rsidRPr="00F25630">
            <w:rPr>
              <w:lang w:eastAsia="zh-CN"/>
            </w:rPr>
            <w:t xml:space="preserve">. Therefore, the allegation that budgets are not tied to strategy is not supported by </w:t>
          </w:r>
          <w:r w:rsidR="006C2990" w:rsidRPr="00F25630">
            <w:rPr>
              <w:lang w:eastAsia="zh-CN"/>
            </w:rPr>
            <w:t>most</w:t>
          </w:r>
          <w:r w:rsidRPr="00F25630">
            <w:rPr>
              <w:lang w:eastAsia="zh-CN"/>
            </w:rPr>
            <w:t xml:space="preserve"> firms' responses.</w:t>
          </w:r>
        </w:p>
        <w:p w14:paraId="6847B2B5" w14:textId="0E793938" w:rsidR="00CA2E84" w:rsidRDefault="00835651" w:rsidP="0095720B">
          <w:pPr>
            <w:pStyle w:val="ListParagraph"/>
            <w:numPr>
              <w:ilvl w:val="0"/>
              <w:numId w:val="3"/>
            </w:numPr>
            <w:ind w:firstLineChars="0"/>
            <w:rPr>
              <w:lang w:eastAsia="zh-CN"/>
            </w:rPr>
          </w:pPr>
          <w:r w:rsidRPr="00835651">
            <w:rPr>
              <w:lang w:eastAsia="zh-CN"/>
            </w:rPr>
            <w:t xml:space="preserve">Budgets are rarely used as </w:t>
          </w:r>
          <w:r>
            <w:rPr>
              <w:lang w:eastAsia="zh-CN"/>
            </w:rPr>
            <w:t>fixed-performance</w:t>
          </w:r>
          <w:r w:rsidRPr="00835651">
            <w:rPr>
              <w:lang w:eastAsia="zh-CN"/>
            </w:rPr>
            <w:t xml:space="preserve"> contracts by the sampled enterprises. Instead, while utilising the budget for performance evaluation, a lot of subjective factors and allowances for unforeseen circumstances are taken into account.</w:t>
          </w:r>
        </w:p>
        <w:p w14:paraId="0D8F92DE" w14:textId="77777777" w:rsidR="00835651" w:rsidRDefault="00835651" w:rsidP="00FA67B4">
          <w:pPr>
            <w:rPr>
              <w:lang w:eastAsia="zh-CN"/>
            </w:rPr>
          </w:pPr>
        </w:p>
        <w:p w14:paraId="27915996" w14:textId="77777777" w:rsidR="003B3DAC" w:rsidRDefault="003B3DAC" w:rsidP="00FA67B4">
          <w:pPr>
            <w:rPr>
              <w:lang w:eastAsia="zh-CN"/>
            </w:rPr>
          </w:pPr>
        </w:p>
        <w:p w14:paraId="3DB338B0" w14:textId="158F0DB6" w:rsidR="009A3209" w:rsidRDefault="003B3DAC" w:rsidP="00FA67B4">
          <w:pPr>
            <w:rPr>
              <w:lang w:eastAsia="zh-CN"/>
            </w:rPr>
          </w:pPr>
          <w:r>
            <w:rPr>
              <w:lang w:eastAsia="zh-CN"/>
            </w:rPr>
            <w:t>Combining</w:t>
          </w:r>
          <w:r w:rsidR="0095720B">
            <w:rPr>
              <w:lang w:eastAsia="zh-CN"/>
            </w:rPr>
            <w:t xml:space="preserve"> </w:t>
          </w:r>
          <w:r>
            <w:rPr>
              <w:lang w:eastAsia="zh-CN"/>
            </w:rPr>
            <w:t>t</w:t>
          </w:r>
          <w:r w:rsidR="009A3209">
            <w:rPr>
              <w:lang w:eastAsia="zh-CN"/>
            </w:rPr>
            <w:t>he results of Libby and Lindsay (2010)</w:t>
          </w:r>
          <w:r>
            <w:rPr>
              <w:lang w:eastAsia="zh-CN"/>
            </w:rPr>
            <w:t xml:space="preserve">, </w:t>
          </w:r>
          <w:r w:rsidRPr="0043323A">
            <w:rPr>
              <w:lang w:eastAsia="zh-CN"/>
            </w:rPr>
            <w:t>Dugdale and Lyne</w:t>
          </w:r>
          <w:r>
            <w:rPr>
              <w:lang w:eastAsia="zh-CN"/>
            </w:rPr>
            <w:t xml:space="preserve"> (2006) and </w:t>
          </w:r>
          <w:r w:rsidRPr="00626637">
            <w:rPr>
              <w:lang w:eastAsia="zh-CN"/>
            </w:rPr>
            <w:t xml:space="preserve">Ekholm and </w:t>
          </w:r>
          <w:r>
            <w:rPr>
              <w:lang w:eastAsia="zh-CN"/>
            </w:rPr>
            <w:t xml:space="preserve">Wallin </w:t>
          </w:r>
          <w:r w:rsidRPr="00626637">
            <w:rPr>
              <w:lang w:eastAsia="zh-CN"/>
            </w:rPr>
            <w:t>(2000)</w:t>
          </w:r>
          <w:r>
            <w:rPr>
              <w:lang w:eastAsia="zh-CN"/>
            </w:rPr>
            <w:t xml:space="preserve">, </w:t>
          </w:r>
          <w:r w:rsidR="009A3209">
            <w:rPr>
              <w:lang w:eastAsia="zh-CN"/>
            </w:rPr>
            <w:t>t</w:t>
          </w:r>
          <w:r w:rsidR="009A3209" w:rsidRPr="009A3209">
            <w:rPr>
              <w:lang w:eastAsia="zh-CN"/>
            </w:rPr>
            <w:t>he majority of businesses have opted to enhance the process rather than expand beyond budgeting, therefore accusations that budgets are faulty are generally exaggerated.</w:t>
          </w:r>
        </w:p>
        <w:p w14:paraId="5BB8EE51" w14:textId="77777777" w:rsidR="00835651" w:rsidRDefault="00835651" w:rsidP="00FA67B4">
          <w:pPr>
            <w:rPr>
              <w:lang w:eastAsia="zh-CN"/>
            </w:rPr>
          </w:pPr>
        </w:p>
        <w:p w14:paraId="6CE4DB9F" w14:textId="77777777" w:rsidR="003B3DAC" w:rsidRDefault="003B3DAC" w:rsidP="00FA67B4">
          <w:pPr>
            <w:rPr>
              <w:lang w:eastAsia="zh-CN"/>
            </w:rPr>
          </w:pPr>
        </w:p>
        <w:p w14:paraId="0F9E14CB" w14:textId="443ABB9D" w:rsidR="00835651" w:rsidRDefault="009A3209" w:rsidP="00835651">
          <w:pPr>
            <w:pStyle w:val="Heading2"/>
            <w:rPr>
              <w:lang w:eastAsia="zh-CN"/>
            </w:rPr>
          </w:pPr>
          <w:bookmarkStart w:id="4" w:name="_Toc152021359"/>
          <w:r>
            <w:rPr>
              <w:lang w:eastAsia="zh-CN"/>
            </w:rPr>
            <w:t>Activity-Based Budgeting</w:t>
          </w:r>
          <w:bookmarkEnd w:id="4"/>
        </w:p>
        <w:p w14:paraId="293AA0E6" w14:textId="77777777" w:rsidR="00023877" w:rsidRDefault="00023877" w:rsidP="00023877">
          <w:pPr>
            <w:rPr>
              <w:lang w:eastAsia="zh-CN"/>
            </w:rPr>
          </w:pPr>
        </w:p>
        <w:p w14:paraId="055DC531" w14:textId="77777777" w:rsidR="00023877" w:rsidRPr="00023877" w:rsidRDefault="00023877" w:rsidP="00023877">
          <w:pPr>
            <w:rPr>
              <w:lang w:eastAsia="zh-CN"/>
            </w:rPr>
          </w:pPr>
        </w:p>
        <w:p w14:paraId="4CC1BB9D" w14:textId="2F993B76" w:rsidR="00835651" w:rsidRDefault="00DF5E61" w:rsidP="00FA67B4">
          <w:pPr>
            <w:rPr>
              <w:lang w:eastAsia="zh-CN"/>
            </w:rPr>
          </w:pPr>
          <w:r w:rsidRPr="00DF5E61">
            <w:rPr>
              <w:lang w:eastAsia="zh-CN"/>
            </w:rPr>
            <w:t xml:space="preserve">When it comes to unit-level activity expenses, the traditional method of budgeting is effective since resource consumption changes in direct proportion to the number of final goods or services produced. </w:t>
          </w:r>
          <w:r w:rsidR="00023877">
            <w:rPr>
              <w:lang w:eastAsia="zh-CN"/>
            </w:rPr>
            <w:t>Whereas</w:t>
          </w:r>
          <w:r w:rsidRPr="00DF5E61">
            <w:rPr>
              <w:lang w:eastAsia="zh-CN"/>
            </w:rPr>
            <w:t xml:space="preserve"> traditional budgets only act as </w:t>
          </w:r>
          <w:r w:rsidR="00023877">
            <w:rPr>
              <w:lang w:eastAsia="zh-CN"/>
            </w:rPr>
            <w:t>standards</w:t>
          </w:r>
          <w:r w:rsidRPr="00DF5E61">
            <w:rPr>
              <w:lang w:eastAsia="zh-CN"/>
            </w:rPr>
            <w:t xml:space="preserve"> for specific spending levels for each budgeted item for those indirect costs and support activities</w:t>
          </w:r>
          <w:r w:rsidR="00023877">
            <w:rPr>
              <w:lang w:eastAsia="zh-CN"/>
            </w:rPr>
            <w:t>.</w:t>
          </w:r>
          <w:r w:rsidRPr="00DF5E61">
            <w:rPr>
              <w:lang w:eastAsia="zh-CN"/>
            </w:rPr>
            <w:t xml:space="preserve"> </w:t>
          </w:r>
          <w:r w:rsidR="00023877">
            <w:rPr>
              <w:lang w:eastAsia="zh-CN"/>
            </w:rPr>
            <w:t>There</w:t>
          </w:r>
          <w:r w:rsidRPr="00DF5E61">
            <w:rPr>
              <w:lang w:eastAsia="zh-CN"/>
            </w:rPr>
            <w:t xml:space="preserve"> are no clearly defined </w:t>
          </w:r>
          <w:r w:rsidR="00023877">
            <w:rPr>
              <w:lang w:eastAsia="zh-CN"/>
            </w:rPr>
            <w:t>input-output</w:t>
          </w:r>
          <w:r w:rsidRPr="00DF5E61">
            <w:rPr>
              <w:lang w:eastAsia="zh-CN"/>
            </w:rPr>
            <w:t xml:space="preserve"> relationships</w:t>
          </w:r>
          <w:r w:rsidR="00023877">
            <w:rPr>
              <w:lang w:eastAsia="zh-CN"/>
            </w:rPr>
            <w:t>,</w:t>
          </w:r>
          <w:r w:rsidRPr="00DF5E61">
            <w:rPr>
              <w:lang w:eastAsia="zh-CN"/>
            </w:rPr>
            <w:t xml:space="preserve"> and resource consumption does not </w:t>
          </w:r>
          <w:r w:rsidR="00D45A8D">
            <w:rPr>
              <w:lang w:eastAsia="zh-CN"/>
            </w:rPr>
            <w:t>change</w:t>
          </w:r>
          <w:r w:rsidRPr="00DF5E61">
            <w:rPr>
              <w:lang w:eastAsia="zh-CN"/>
            </w:rPr>
            <w:t xml:space="preserve">. </w:t>
          </w:r>
          <w:r w:rsidR="00D45A8D">
            <w:rPr>
              <w:lang w:eastAsia="zh-CN"/>
            </w:rPr>
            <w:t>Hence, p</w:t>
          </w:r>
          <w:r w:rsidRPr="00DF5E61">
            <w:rPr>
              <w:lang w:eastAsia="zh-CN"/>
            </w:rPr>
            <w:t>oor performance</w:t>
          </w:r>
          <w:r w:rsidR="00D45A8D">
            <w:rPr>
              <w:lang w:eastAsia="zh-CN"/>
            </w:rPr>
            <w:t xml:space="preserve"> measure</w:t>
          </w:r>
          <w:r w:rsidRPr="00DF5E61">
            <w:rPr>
              <w:lang w:eastAsia="zh-CN"/>
            </w:rPr>
            <w:t xml:space="preserve"> indicators are </w:t>
          </w:r>
          <w:r w:rsidR="00D45A8D">
            <w:rPr>
              <w:lang w:eastAsia="zh-CN"/>
            </w:rPr>
            <w:t xml:space="preserve">established by </w:t>
          </w:r>
          <w:r w:rsidRPr="00DF5E61">
            <w:rPr>
              <w:lang w:eastAsia="zh-CN"/>
            </w:rPr>
            <w:t xml:space="preserve">budgets </w:t>
          </w:r>
          <w:r w:rsidR="00D45A8D">
            <w:rPr>
              <w:lang w:eastAsia="zh-CN"/>
            </w:rPr>
            <w:t>since they</w:t>
          </w:r>
          <w:r w:rsidRPr="00DF5E61">
            <w:rPr>
              <w:lang w:eastAsia="zh-CN"/>
            </w:rPr>
            <w:t xml:space="preserve"> are not founded on </w:t>
          </w:r>
          <w:r w:rsidR="00D45A8D">
            <w:rPr>
              <w:lang w:eastAsia="zh-CN"/>
            </w:rPr>
            <w:t>clear</w:t>
          </w:r>
          <w:r w:rsidRPr="00DF5E61">
            <w:rPr>
              <w:lang w:eastAsia="zh-CN"/>
            </w:rPr>
            <w:t xml:space="preserve"> linkages between expenditures and activities, and performance reporting typically entails little more than determining </w:t>
          </w:r>
          <w:r w:rsidRPr="00DF5E61">
            <w:rPr>
              <w:lang w:eastAsia="zh-CN"/>
            </w:rPr>
            <w:lastRenderedPageBreak/>
            <w:t>if the budget has been exceeded. Therefore, conventional budgets don't offer much useful data for controlling the price of support activities.</w:t>
          </w:r>
        </w:p>
        <w:p w14:paraId="72BD1BEC" w14:textId="77777777" w:rsidR="00D60CC7" w:rsidRDefault="00D60CC7" w:rsidP="00FA67B4">
          <w:pPr>
            <w:rPr>
              <w:lang w:eastAsia="zh-CN"/>
            </w:rPr>
          </w:pPr>
        </w:p>
        <w:p w14:paraId="01FCA4BC" w14:textId="77777777" w:rsidR="00D60CC7" w:rsidRDefault="00D60CC7" w:rsidP="00FA67B4">
          <w:pPr>
            <w:rPr>
              <w:lang w:eastAsia="zh-CN"/>
            </w:rPr>
          </w:pPr>
        </w:p>
        <w:p w14:paraId="49CF649E" w14:textId="77777777" w:rsidR="005031CC" w:rsidRDefault="005031CC" w:rsidP="00FA67B4">
          <w:pPr>
            <w:rPr>
              <w:lang w:eastAsia="zh-CN"/>
            </w:rPr>
          </w:pPr>
        </w:p>
        <w:p w14:paraId="05E3D11F" w14:textId="3AB27F46" w:rsidR="0044079E" w:rsidRDefault="00B20710" w:rsidP="00FA67B4">
          <w:pPr>
            <w:rPr>
              <w:lang w:eastAsia="zh-CN"/>
            </w:rPr>
          </w:pPr>
          <w:r>
            <w:rPr>
              <w:lang w:eastAsia="zh-CN"/>
            </w:rPr>
            <w:t>Activity-based budgeting is a</w:t>
          </w:r>
          <w:r w:rsidRPr="0044079E">
            <w:rPr>
              <w:lang w:eastAsia="zh-CN"/>
            </w:rPr>
            <w:t xml:space="preserve">n approach to budgeting that starts with cost </w:t>
          </w:r>
          <w:r>
            <w:rPr>
              <w:lang w:eastAsia="zh-CN"/>
            </w:rPr>
            <w:t>objects</w:t>
          </w:r>
          <w:r w:rsidRPr="0044079E">
            <w:rPr>
              <w:lang w:eastAsia="zh-CN"/>
            </w:rPr>
            <w:t xml:space="preserve">, identifies the tasks that must be completed and then projects the </w:t>
          </w:r>
          <w:r>
            <w:rPr>
              <w:lang w:eastAsia="zh-CN"/>
            </w:rPr>
            <w:t>number</w:t>
          </w:r>
          <w:r w:rsidRPr="0044079E">
            <w:rPr>
              <w:lang w:eastAsia="zh-CN"/>
            </w:rPr>
            <w:t xml:space="preserve"> of resources needed throughout the duration of the budget</w:t>
          </w:r>
          <w:r w:rsidR="00BC56F1">
            <w:rPr>
              <w:lang w:eastAsia="zh-CN"/>
            </w:rPr>
            <w:t xml:space="preserve"> (</w:t>
          </w:r>
          <w:r w:rsidR="00BC56F1" w:rsidRPr="000849D1">
            <w:rPr>
              <w:lang w:eastAsia="zh-CN"/>
            </w:rPr>
            <w:t>Tayles</w:t>
          </w:r>
          <w:r w:rsidR="00BC56F1">
            <w:rPr>
              <w:lang w:eastAsia="zh-CN"/>
            </w:rPr>
            <w:t xml:space="preserve"> &amp; Drury, 2020).</w:t>
          </w:r>
          <w:r>
            <w:rPr>
              <w:rFonts w:hint="eastAsia"/>
              <w:lang w:eastAsia="zh-CN"/>
            </w:rPr>
            <w:t xml:space="preserve"> </w:t>
          </w:r>
          <w:r w:rsidR="00197762" w:rsidRPr="00197762">
            <w:rPr>
              <w:lang w:eastAsia="zh-CN"/>
            </w:rPr>
            <w:t xml:space="preserve">In traditional budgeting, the anticipated costs for the upcoming budget's support activities are often determined by adding an inflation adjustment to the budget from the prior year. As a result, support expenses are regarded as fixed with respect to activity volume. </w:t>
          </w:r>
          <w:r w:rsidR="006D013A">
            <w:rPr>
              <w:lang w:eastAsia="zh-CN"/>
            </w:rPr>
            <w:t>Activity-based budget</w:t>
          </w:r>
          <w:r w:rsidR="00197762" w:rsidRPr="00197762">
            <w:rPr>
              <w:lang w:eastAsia="zh-CN"/>
            </w:rPr>
            <w:t xml:space="preserve">, on the other hand, offers a framework for comprehending the quantity of resources needed to reach the planned level of activity. Adjustments can be made upward or lower during the </w:t>
          </w:r>
          <w:r w:rsidR="006D013A">
            <w:rPr>
              <w:lang w:eastAsia="zh-CN"/>
            </w:rPr>
            <w:t>budget-establishing</w:t>
          </w:r>
          <w:r w:rsidR="00197762" w:rsidRPr="00197762">
            <w:rPr>
              <w:lang w:eastAsia="zh-CN"/>
            </w:rPr>
            <w:t xml:space="preserve"> phase by comparing the quantity of resources that are necessary with the </w:t>
          </w:r>
          <w:r w:rsidR="007D72C1">
            <w:rPr>
              <w:lang w:eastAsia="zh-CN"/>
            </w:rPr>
            <w:t>amount</w:t>
          </w:r>
          <w:r w:rsidR="00197762" w:rsidRPr="00197762">
            <w:rPr>
              <w:lang w:eastAsia="zh-CN"/>
            </w:rPr>
            <w:t xml:space="preserve"> of resources that are currently in existence. Because of this, an organisation may use its resources more efficiently and manage its expenses proactively, especially when employing a feed-forward style of control.</w:t>
          </w:r>
        </w:p>
        <w:p w14:paraId="411D1314" w14:textId="77777777" w:rsidR="0044079E" w:rsidRDefault="0044079E" w:rsidP="00FA67B4">
          <w:pPr>
            <w:rPr>
              <w:lang w:eastAsia="zh-CN"/>
            </w:rPr>
          </w:pPr>
        </w:p>
        <w:p w14:paraId="2B2C0746" w14:textId="77777777" w:rsidR="00835651" w:rsidRDefault="00835651" w:rsidP="00FA67B4">
          <w:pPr>
            <w:rPr>
              <w:lang w:eastAsia="zh-CN"/>
            </w:rPr>
          </w:pPr>
        </w:p>
        <w:p w14:paraId="651DF9B8" w14:textId="43A8FE80" w:rsidR="009A3209" w:rsidRDefault="00907AF2" w:rsidP="009A3209">
          <w:pPr>
            <w:pStyle w:val="Heading2"/>
            <w:rPr>
              <w:lang w:eastAsia="zh-CN"/>
            </w:rPr>
          </w:pPr>
          <w:bookmarkStart w:id="5" w:name="_Toc152021360"/>
          <w:r>
            <w:rPr>
              <w:lang w:eastAsia="zh-CN"/>
            </w:rPr>
            <w:t>Zero-based budgeting</w:t>
          </w:r>
          <w:bookmarkEnd w:id="5"/>
        </w:p>
        <w:p w14:paraId="53777786" w14:textId="77777777" w:rsidR="009A3209" w:rsidRDefault="009A3209" w:rsidP="00FA67B4">
          <w:pPr>
            <w:rPr>
              <w:lang w:eastAsia="zh-CN"/>
            </w:rPr>
          </w:pPr>
        </w:p>
        <w:p w14:paraId="38735858" w14:textId="77777777" w:rsidR="00011F88" w:rsidRDefault="00011F88" w:rsidP="00FA67B4">
          <w:pPr>
            <w:rPr>
              <w:lang w:eastAsia="zh-CN"/>
            </w:rPr>
          </w:pPr>
        </w:p>
        <w:p w14:paraId="74AA266B" w14:textId="1B16DD4F" w:rsidR="00011F88" w:rsidRDefault="00907AF2" w:rsidP="00FA67B4">
          <w:pPr>
            <w:rPr>
              <w:lang w:eastAsia="zh-CN"/>
            </w:rPr>
          </w:pPr>
          <w:r>
            <w:rPr>
              <w:lang w:eastAsia="zh-CN"/>
            </w:rPr>
            <w:t>Zero-based budgeting</w:t>
          </w:r>
          <w:r w:rsidR="00B20710">
            <w:rPr>
              <w:lang w:eastAsia="zh-CN"/>
            </w:rPr>
            <w:t xml:space="preserve"> is </w:t>
          </w:r>
          <w:r w:rsidR="00276F45" w:rsidRPr="00276F45">
            <w:rPr>
              <w:lang w:eastAsia="zh-CN"/>
            </w:rPr>
            <w:t xml:space="preserve">A method </w:t>
          </w:r>
          <w:r w:rsidR="00B20710">
            <w:rPr>
              <w:lang w:eastAsia="zh-CN"/>
            </w:rPr>
            <w:t>t</w:t>
          </w:r>
          <w:r w:rsidR="00276F45" w:rsidRPr="00276F45">
            <w:rPr>
              <w:lang w:eastAsia="zh-CN"/>
            </w:rPr>
            <w:t>hat requires managers to explain every budget expense by starting from base zero instead of the previous year's budget for ongoing operations</w:t>
          </w:r>
          <w:r w:rsidR="00593AB2">
            <w:rPr>
              <w:lang w:eastAsia="zh-CN"/>
            </w:rPr>
            <w:t>.</w:t>
          </w:r>
          <w:r w:rsidR="00B20710">
            <w:rPr>
              <w:lang w:eastAsia="zh-CN"/>
            </w:rPr>
            <w:t xml:space="preserve"> </w:t>
          </w:r>
          <w:r w:rsidR="00BC56F1">
            <w:rPr>
              <w:lang w:eastAsia="zh-CN"/>
            </w:rPr>
            <w:t>The method entails three phases:</w:t>
          </w:r>
        </w:p>
        <w:p w14:paraId="61DB2C94" w14:textId="6F7F4993" w:rsidR="00BC56F1" w:rsidRDefault="00BC56F1" w:rsidP="00BC56F1">
          <w:pPr>
            <w:pStyle w:val="ListParagraph"/>
            <w:numPr>
              <w:ilvl w:val="0"/>
              <w:numId w:val="4"/>
            </w:numPr>
            <w:ind w:firstLineChars="0"/>
            <w:rPr>
              <w:lang w:eastAsia="zh-CN"/>
            </w:rPr>
          </w:pPr>
          <w:r>
            <w:rPr>
              <w:lang w:eastAsia="zh-CN"/>
            </w:rPr>
            <w:t>A decision package including a description of every organisational action;</w:t>
          </w:r>
        </w:p>
        <w:p w14:paraId="304A1A76" w14:textId="2360BBF9" w:rsidR="00BC56F1" w:rsidRDefault="00BC56F1" w:rsidP="00BC56F1">
          <w:pPr>
            <w:pStyle w:val="ListParagraph"/>
            <w:numPr>
              <w:ilvl w:val="0"/>
              <w:numId w:val="4"/>
            </w:numPr>
            <w:ind w:firstLineChars="0"/>
            <w:rPr>
              <w:lang w:eastAsia="zh-CN"/>
            </w:rPr>
          </w:pPr>
          <w:r>
            <w:rPr>
              <w:rFonts w:hint="eastAsia"/>
              <w:lang w:eastAsia="zh-CN"/>
            </w:rPr>
            <w:t>The assessment and prioritisation of decision packages;</w:t>
          </w:r>
        </w:p>
        <w:p w14:paraId="25E5DB8A" w14:textId="20F2BA82" w:rsidR="00BC56F1" w:rsidRDefault="00BC56F1" w:rsidP="00BC56F1">
          <w:pPr>
            <w:pStyle w:val="ListParagraph"/>
            <w:numPr>
              <w:ilvl w:val="0"/>
              <w:numId w:val="4"/>
            </w:numPr>
            <w:ind w:firstLineChars="0"/>
            <w:rPr>
              <w:lang w:eastAsia="zh-CN"/>
            </w:rPr>
          </w:pPr>
          <w:r>
            <w:rPr>
              <w:rFonts w:hint="eastAsia"/>
              <w:lang w:eastAsia="zh-CN"/>
            </w:rPr>
            <w:t>allocation of funds up to the expenditure cap in accordance with priority.</w:t>
          </w:r>
        </w:p>
        <w:p w14:paraId="11D8B432" w14:textId="3DD2FA5A" w:rsidR="00BC56F1" w:rsidRPr="00BC56F1" w:rsidRDefault="00BC56F1" w:rsidP="00FA67B4">
          <w:pPr>
            <w:rPr>
              <w:lang w:eastAsia="zh-CN"/>
            </w:rPr>
          </w:pPr>
        </w:p>
        <w:p w14:paraId="61BBBAD4" w14:textId="77777777" w:rsidR="009A3209" w:rsidRDefault="009A3209" w:rsidP="00FA67B4">
          <w:pPr>
            <w:rPr>
              <w:lang w:eastAsia="zh-CN"/>
            </w:rPr>
          </w:pPr>
        </w:p>
        <w:p w14:paraId="3D6C0001" w14:textId="0DC27900" w:rsidR="00AF5699" w:rsidRDefault="00195ADC" w:rsidP="00FA67B4">
          <w:pPr>
            <w:rPr>
              <w:lang w:eastAsia="zh-CN"/>
            </w:rPr>
          </w:pPr>
          <w:r w:rsidRPr="00195ADC">
            <w:rPr>
              <w:lang w:eastAsia="zh-CN"/>
            </w:rPr>
            <w:t>According to Shayne Kavanagh</w:t>
          </w:r>
          <w:r>
            <w:rPr>
              <w:lang w:eastAsia="zh-CN"/>
            </w:rPr>
            <w:t xml:space="preserve"> (2012)</w:t>
          </w:r>
          <w:r w:rsidRPr="00195ADC">
            <w:rPr>
              <w:lang w:eastAsia="zh-CN"/>
            </w:rPr>
            <w:t xml:space="preserve"> in a Public Management article, there has been a resurgence of interest in </w:t>
          </w:r>
          <w:r w:rsidR="00907AF2">
            <w:rPr>
              <w:lang w:eastAsia="zh-CN"/>
            </w:rPr>
            <w:t>ZERO-BASED BUDGETING</w:t>
          </w:r>
          <w:r w:rsidRPr="00195ADC">
            <w:rPr>
              <w:lang w:eastAsia="zh-CN"/>
            </w:rPr>
            <w:t xml:space="preserve"> in the current climate of budgetary constraints despite the fact that its peak of popularity in the late 1970s is long gone. He quotes a poll conducted by the Government Finance Officers' Association which indicates that a growing percentage of eminent public budget practitioners (44 </w:t>
          </w:r>
          <w:r>
            <w:rPr>
              <w:lang w:eastAsia="zh-CN"/>
            </w:rPr>
            <w:t>per cent</w:t>
          </w:r>
          <w:r w:rsidRPr="00195ADC">
            <w:rPr>
              <w:lang w:eastAsia="zh-CN"/>
            </w:rPr>
            <w:t xml:space="preserve"> of all respondents) are thinking about implementing </w:t>
          </w:r>
          <w:r w:rsidR="00907AF2">
            <w:rPr>
              <w:lang w:eastAsia="zh-CN"/>
            </w:rPr>
            <w:t>ZERO-BASED BUDGETING</w:t>
          </w:r>
          <w:r w:rsidRPr="00195ADC">
            <w:rPr>
              <w:lang w:eastAsia="zh-CN"/>
            </w:rPr>
            <w:t xml:space="preserve">, with slightly more than 20 </w:t>
          </w:r>
          <w:r>
            <w:rPr>
              <w:lang w:eastAsia="zh-CN"/>
            </w:rPr>
            <w:t>per cent</w:t>
          </w:r>
          <w:r w:rsidRPr="00195ADC">
            <w:rPr>
              <w:lang w:eastAsia="zh-CN"/>
            </w:rPr>
            <w:t xml:space="preserve"> of those indicating they are doing so already.</w:t>
          </w:r>
          <w:r w:rsidR="00AE032A">
            <w:rPr>
              <w:lang w:eastAsia="zh-CN"/>
            </w:rPr>
            <w:t xml:space="preserve"> Rigid</w:t>
          </w:r>
          <w:r w:rsidR="00AE032A" w:rsidRPr="00AE032A">
            <w:rPr>
              <w:lang w:eastAsia="zh-CN"/>
            </w:rPr>
            <w:t xml:space="preserve"> </w:t>
          </w:r>
          <w:r w:rsidR="00907AF2">
            <w:rPr>
              <w:lang w:eastAsia="zh-CN"/>
            </w:rPr>
            <w:t>zero-based budgeting</w:t>
          </w:r>
          <w:r w:rsidR="00AE032A" w:rsidRPr="00AE032A">
            <w:rPr>
              <w:lang w:eastAsia="zh-CN"/>
            </w:rPr>
            <w:t xml:space="preserve"> is quite uncommon. Rather, budgeting techniques that incorporate aspects of pure </w:t>
          </w:r>
          <w:r w:rsidR="00907AF2">
            <w:rPr>
              <w:lang w:eastAsia="zh-CN"/>
            </w:rPr>
            <w:t>zero-based budgeting</w:t>
          </w:r>
          <w:r w:rsidR="00593AB2" w:rsidRPr="00AE032A">
            <w:rPr>
              <w:lang w:eastAsia="zh-CN"/>
            </w:rPr>
            <w:t xml:space="preserve"> </w:t>
          </w:r>
          <w:r w:rsidR="00AE032A" w:rsidRPr="00AE032A">
            <w:rPr>
              <w:lang w:eastAsia="zh-CN"/>
            </w:rPr>
            <w:t xml:space="preserve">but deviate from the theoretical </w:t>
          </w:r>
          <w:r w:rsidR="00593AB2">
            <w:rPr>
              <w:lang w:eastAsia="zh-CN"/>
            </w:rPr>
            <w:t>aspects</w:t>
          </w:r>
          <w:r w:rsidR="00AE032A" w:rsidRPr="00AE032A">
            <w:rPr>
              <w:lang w:eastAsia="zh-CN"/>
            </w:rPr>
            <w:t xml:space="preserve"> are referred to as </w:t>
          </w:r>
          <w:r w:rsidR="00907AF2">
            <w:rPr>
              <w:lang w:eastAsia="zh-CN"/>
            </w:rPr>
            <w:t>zero-based budgeting</w:t>
          </w:r>
          <w:r w:rsidR="00AE032A" w:rsidRPr="00AE032A">
            <w:rPr>
              <w:lang w:eastAsia="zh-CN"/>
            </w:rPr>
            <w:t xml:space="preserve">. Those who identify as using </w:t>
          </w:r>
          <w:r w:rsidR="00907AF2">
            <w:rPr>
              <w:lang w:eastAsia="zh-CN"/>
            </w:rPr>
            <w:t>zero-based budgeting</w:t>
          </w:r>
          <w:r w:rsidR="00593AB2" w:rsidRPr="00AE032A">
            <w:rPr>
              <w:lang w:eastAsia="zh-CN"/>
            </w:rPr>
            <w:t xml:space="preserve"> </w:t>
          </w:r>
          <w:r w:rsidR="00AE032A" w:rsidRPr="00AE032A">
            <w:rPr>
              <w:lang w:eastAsia="zh-CN"/>
            </w:rPr>
            <w:t>often fall into two main types</w:t>
          </w:r>
          <w:r w:rsidR="00593AB2">
            <w:rPr>
              <w:lang w:eastAsia="zh-CN"/>
            </w:rPr>
            <w:t>.</w:t>
          </w:r>
        </w:p>
        <w:p w14:paraId="3DDF9361" w14:textId="77777777" w:rsidR="00EE29C7" w:rsidRDefault="00EE29C7" w:rsidP="00EE29C7">
          <w:pPr>
            <w:rPr>
              <w:lang w:eastAsia="zh-CN"/>
            </w:rPr>
          </w:pPr>
        </w:p>
        <w:p w14:paraId="13CDA4E1" w14:textId="77777777" w:rsidR="00512D69" w:rsidRDefault="00512D69" w:rsidP="00FA67B4">
          <w:pPr>
            <w:rPr>
              <w:lang w:eastAsia="zh-CN"/>
            </w:rPr>
          </w:pPr>
        </w:p>
        <w:p w14:paraId="64B5CAA1" w14:textId="5A622652" w:rsidR="00362FC2" w:rsidRDefault="00AB25C7" w:rsidP="00FA67B4">
          <w:pPr>
            <w:rPr>
              <w:lang w:eastAsia="zh-CN"/>
            </w:rPr>
          </w:pPr>
          <w:r w:rsidRPr="00AB25C7">
            <w:rPr>
              <w:lang w:eastAsia="zh-CN"/>
            </w:rPr>
            <w:t xml:space="preserve">Texas Instruments was the first company to use </w:t>
          </w:r>
          <w:r w:rsidR="00907AF2">
            <w:rPr>
              <w:lang w:eastAsia="zh-CN"/>
            </w:rPr>
            <w:t>zero-based budgeting.</w:t>
          </w:r>
          <w:r w:rsidRPr="00AB25C7">
            <w:rPr>
              <w:lang w:eastAsia="zh-CN"/>
            </w:rPr>
            <w:t xml:space="preserve"> It soon rose to prominence as one of the most stylish management instruments of the 1970s</w:t>
          </w:r>
          <w:r w:rsidR="00907AF2">
            <w:rPr>
              <w:lang w:eastAsia="zh-CN"/>
            </w:rPr>
            <w:t xml:space="preserve"> (Oracle, no date).</w:t>
          </w:r>
          <w:r w:rsidRPr="00AB25C7">
            <w:rPr>
              <w:lang w:eastAsia="zh-CN"/>
            </w:rPr>
            <w:t xml:space="preserve"> However, </w:t>
          </w:r>
          <w:r w:rsidR="00907AF2">
            <w:rPr>
              <w:lang w:eastAsia="zh-CN"/>
            </w:rPr>
            <w:t>zero-based budgeting</w:t>
          </w:r>
          <w:r w:rsidRPr="00AB25C7">
            <w:rPr>
              <w:lang w:eastAsia="zh-CN"/>
            </w:rPr>
            <w:t xml:space="preserve"> never gained the broad acceptance that its supporters had hoped for. Its excessive cost and time commitment </w:t>
          </w:r>
          <w:r w:rsidR="00907AF2">
            <w:rPr>
              <w:lang w:eastAsia="zh-CN"/>
            </w:rPr>
            <w:t>seem</w:t>
          </w:r>
          <w:r w:rsidRPr="00AB25C7">
            <w:rPr>
              <w:lang w:eastAsia="zh-CN"/>
            </w:rPr>
            <w:t xml:space="preserve"> to be the main cause of its failure. Finding decision packages and figuring out their advantages, costs, and purposes takes a lot of effort. Moreover, there are usually too many decision packages to review and not enough data to allow for an efficient ranking of the packages.</w:t>
          </w:r>
          <w:r w:rsidR="00907AF2">
            <w:rPr>
              <w:rFonts w:hint="eastAsia"/>
              <w:lang w:eastAsia="zh-CN"/>
            </w:rPr>
            <w:t xml:space="preserve"> </w:t>
          </w:r>
          <w:r w:rsidR="00362FC2" w:rsidRPr="00362FC2">
            <w:rPr>
              <w:lang w:eastAsia="zh-CN"/>
            </w:rPr>
            <w:t xml:space="preserve">Studies reveal that many organisations err on the side of approximating </w:t>
          </w:r>
          <w:r w:rsidR="00E24659">
            <w:rPr>
              <w:lang w:eastAsia="zh-CN"/>
            </w:rPr>
            <w:t>zero-based budgeting</w:t>
          </w:r>
          <w:r w:rsidR="00362FC2" w:rsidRPr="00362FC2">
            <w:rPr>
              <w:lang w:eastAsia="zh-CN"/>
            </w:rPr>
            <w:t xml:space="preserve"> principles instead of implementing the comprehensive strategy described in the literature. It </w:t>
          </w:r>
          <w:r w:rsidR="00907AF2">
            <w:rPr>
              <w:lang w:eastAsia="zh-CN"/>
            </w:rPr>
            <w:t>does not need</w:t>
          </w:r>
          <w:r w:rsidR="00362FC2" w:rsidRPr="00362FC2">
            <w:rPr>
              <w:lang w:eastAsia="zh-CN"/>
            </w:rPr>
            <w:t xml:space="preserve"> to be implemented across the entire organisation, for instance. It can be utilised as a one-time </w:t>
          </w:r>
          <w:r w:rsidR="00907AF2">
            <w:rPr>
              <w:lang w:eastAsia="zh-CN"/>
            </w:rPr>
            <w:t>cost-reduction</w:t>
          </w:r>
          <w:r w:rsidR="00362FC2" w:rsidRPr="00362FC2">
            <w:rPr>
              <w:lang w:eastAsia="zh-CN"/>
            </w:rPr>
            <w:t xml:space="preserve"> strategy and applied only to the areas that management is most concerned about. Using priority-based incremental budgeting allows for the capturing of some of the benefits associated with </w:t>
          </w:r>
          <w:r w:rsidR="00907AF2">
            <w:rPr>
              <w:lang w:eastAsia="zh-CN"/>
            </w:rPr>
            <w:t>zero-based budgeting</w:t>
          </w:r>
          <w:r w:rsidR="00362FC2" w:rsidRPr="00362FC2">
            <w:rPr>
              <w:lang w:eastAsia="zh-CN"/>
            </w:rPr>
            <w:t>. Managers using priority-based incremental budgets must outline the incremental actions or adjustments that would take place if their budgets were raised or lowered by a given percentage.  Budget allocations are determined by contrasting the changes in benefits and expenses. Thus, priority-based incremental budgets offer a cost-effective way to balance incremental budgeting with</w:t>
          </w:r>
          <w:r w:rsidR="00907AF2" w:rsidRPr="00907AF2">
            <w:rPr>
              <w:lang w:eastAsia="zh-CN"/>
            </w:rPr>
            <w:t xml:space="preserve"> </w:t>
          </w:r>
          <w:r w:rsidR="00907AF2">
            <w:rPr>
              <w:lang w:eastAsia="zh-CN"/>
            </w:rPr>
            <w:t>zero-based budgeting</w:t>
          </w:r>
          <w:r w:rsidR="00362FC2" w:rsidRPr="00362FC2">
            <w:rPr>
              <w:lang w:eastAsia="zh-CN"/>
            </w:rPr>
            <w:t>.</w:t>
          </w:r>
        </w:p>
        <w:p w14:paraId="5349CA09" w14:textId="77777777" w:rsidR="00EE29C7" w:rsidRDefault="00EE29C7" w:rsidP="00FA67B4">
          <w:pPr>
            <w:rPr>
              <w:lang w:eastAsia="zh-CN"/>
            </w:rPr>
          </w:pPr>
        </w:p>
        <w:p w14:paraId="1E456204" w14:textId="77777777" w:rsidR="003A18A5" w:rsidRDefault="003A18A5" w:rsidP="00FA67B4">
          <w:pPr>
            <w:rPr>
              <w:lang w:eastAsia="zh-CN"/>
            </w:rPr>
          </w:pPr>
        </w:p>
        <w:p w14:paraId="722ED266" w14:textId="112462B7" w:rsidR="009A3209" w:rsidRDefault="009A3209" w:rsidP="009A3209">
          <w:pPr>
            <w:pStyle w:val="Heading2"/>
            <w:rPr>
              <w:lang w:eastAsia="zh-CN"/>
            </w:rPr>
          </w:pPr>
          <w:bookmarkStart w:id="6" w:name="_Toc152021361"/>
          <w:r>
            <w:rPr>
              <w:lang w:eastAsia="zh-CN"/>
            </w:rPr>
            <w:t>Beyond Budgeting</w:t>
          </w:r>
          <w:bookmarkEnd w:id="6"/>
        </w:p>
        <w:p w14:paraId="2E31CB0B" w14:textId="77777777" w:rsidR="00835651" w:rsidRDefault="00835651" w:rsidP="00FA67B4">
          <w:pPr>
            <w:rPr>
              <w:lang w:eastAsia="zh-CN"/>
            </w:rPr>
          </w:pPr>
        </w:p>
        <w:p w14:paraId="05BEF784" w14:textId="77777777" w:rsidR="003A18A5" w:rsidRPr="009A3209" w:rsidRDefault="003A18A5" w:rsidP="00FA67B4">
          <w:pPr>
            <w:rPr>
              <w:lang w:eastAsia="zh-CN"/>
            </w:rPr>
          </w:pPr>
        </w:p>
        <w:p w14:paraId="2658A50A" w14:textId="77777777" w:rsidR="003A18A5" w:rsidRDefault="008A1546" w:rsidP="00FA67B4">
          <w:pPr>
            <w:rPr>
              <w:lang w:eastAsia="zh-CN"/>
            </w:rPr>
          </w:pPr>
          <w:r w:rsidRPr="008A1546">
            <w:rPr>
              <w:lang w:eastAsia="zh-CN"/>
            </w:rPr>
            <w:t xml:space="preserve">Hope and Fraser </w:t>
          </w:r>
          <w:r w:rsidR="003A18A5">
            <w:rPr>
              <w:lang w:eastAsia="zh-CN"/>
            </w:rPr>
            <w:t xml:space="preserve">(2023) </w:t>
          </w:r>
          <w:r w:rsidRPr="008A1546">
            <w:rPr>
              <w:lang w:eastAsia="zh-CN"/>
            </w:rPr>
            <w:t xml:space="preserve">refer to other strategies that ought to be employed in place of annual budgeting by using the phrase "beyond budgeting." While the tasks included in Beyond Budgeting are comparable to those in Budgeting, they do not include the yearly budgeting process, which only allocates money in advance once a year. Rather, there is a push for rolling projections, establishing high goals, more decentralised decision-making, and comparative external performance </w:t>
          </w:r>
          <w:r w:rsidR="003A18A5">
            <w:rPr>
              <w:lang w:eastAsia="zh-CN"/>
            </w:rPr>
            <w:t>reviews</w:t>
          </w:r>
          <w:r w:rsidRPr="008A1546">
            <w:rPr>
              <w:lang w:eastAsia="zh-CN"/>
            </w:rPr>
            <w:t>.</w:t>
          </w:r>
          <w:r w:rsidR="003A18A5">
            <w:rPr>
              <w:lang w:eastAsia="zh-CN"/>
            </w:rPr>
            <w:t xml:space="preserve"> </w:t>
          </w:r>
        </w:p>
        <w:p w14:paraId="368BD16F" w14:textId="77777777" w:rsidR="003A18A5" w:rsidRDefault="003A18A5" w:rsidP="00FA67B4">
          <w:pPr>
            <w:rPr>
              <w:lang w:eastAsia="zh-CN"/>
            </w:rPr>
          </w:pPr>
        </w:p>
        <w:p w14:paraId="51C0DC5E" w14:textId="77777777" w:rsidR="003A18A5" w:rsidRDefault="003A18A5" w:rsidP="00FA67B4">
          <w:pPr>
            <w:rPr>
              <w:lang w:eastAsia="zh-CN"/>
            </w:rPr>
          </w:pPr>
        </w:p>
        <w:p w14:paraId="157D0EFD" w14:textId="0E7DC482" w:rsidR="00362FC2" w:rsidRDefault="009355EF" w:rsidP="00FA67B4">
          <w:pPr>
            <w:rPr>
              <w:lang w:eastAsia="zh-CN"/>
            </w:rPr>
          </w:pPr>
          <w:r>
            <w:rPr>
              <w:lang w:eastAsia="zh-CN"/>
            </w:rPr>
            <w:t>In beyond budgeting</w:t>
          </w:r>
          <w:r w:rsidR="001805B6">
            <w:t>,</w:t>
          </w:r>
          <w:r>
            <w:rPr>
              <w:lang w:eastAsia="zh-CN"/>
            </w:rPr>
            <w:t xml:space="preserve"> i</w:t>
          </w:r>
          <w:r w:rsidR="001B2DE1" w:rsidRPr="001B2DE1">
            <w:rPr>
              <w:lang w:eastAsia="zh-CN"/>
            </w:rPr>
            <w:t>t is recommended to use quarterly rolling predictions, which usually span five to eight quarters. These projections are updated on a frequent basis, assisting managers in formulating plans that are always responsive to the rapidly shifting market conditions. Because rolling projections are updated continuously with the most recent predictions of economic trends, client demand, and data from the most recent quarter, they are thought to give more reliable information. Additionally, Hope and Fraser contend that because rolling forecasts' goals are constantly updated and modified, performance assessment is no longer dependent on meeting set targets, which is what causes dysfunctional conduct in yearly budgets.</w:t>
          </w:r>
        </w:p>
        <w:p w14:paraId="27972901" w14:textId="77777777" w:rsidR="00362FC2" w:rsidRDefault="00362FC2" w:rsidP="00FA67B4">
          <w:pPr>
            <w:rPr>
              <w:lang w:eastAsia="zh-CN"/>
            </w:rPr>
          </w:pPr>
        </w:p>
        <w:p w14:paraId="2DF3FE1C" w14:textId="77777777" w:rsidR="009355EF" w:rsidRDefault="009355EF" w:rsidP="00FA67B4">
          <w:pPr>
            <w:rPr>
              <w:lang w:eastAsia="zh-CN"/>
            </w:rPr>
          </w:pPr>
        </w:p>
        <w:p w14:paraId="71C53D81" w14:textId="64E4E1A1" w:rsidR="001805B6" w:rsidRDefault="000D42BB" w:rsidP="001805B6">
          <w:pPr>
            <w:rPr>
              <w:lang w:eastAsia="zh-CN"/>
            </w:rPr>
          </w:pPr>
          <w:r w:rsidRPr="000D42BB">
            <w:rPr>
              <w:lang w:eastAsia="zh-CN"/>
            </w:rPr>
            <w:lastRenderedPageBreak/>
            <w:t>Hope and Fraser</w:t>
          </w:r>
          <w:r w:rsidR="003A18A5">
            <w:rPr>
              <w:lang w:eastAsia="zh-CN"/>
            </w:rPr>
            <w:t xml:space="preserve"> (2023)</w:t>
          </w:r>
          <w:r w:rsidRPr="000D42BB">
            <w:rPr>
              <w:lang w:eastAsia="zh-CN"/>
            </w:rPr>
            <w:t xml:space="preserve"> suggest doing away with budget objectives in favour of relative external performance criteria for assessing performance rather than using a static, antiquated budget. These performance metrics make sure that they are based on the current state of the economy by comparing a limited set of key performance indicators with those of rivals and comparable business units. Managers must make an effort to make sure that their performance is superior to that of both internal and external competition since the use of relative comparisons means that they are unaware of their level of success until the period has ended. According to Hope and Fraser, this strategy gives managers the courage to push their employees' performance.</w:t>
          </w:r>
          <w:r w:rsidR="001805B6">
            <w:rPr>
              <w:lang w:eastAsia="zh-CN"/>
            </w:rPr>
            <w:t xml:space="preserve"> </w:t>
          </w:r>
          <w:r w:rsidR="001805B6" w:rsidRPr="00892DA4">
            <w:rPr>
              <w:lang w:eastAsia="zh-CN"/>
            </w:rPr>
            <w:t>The largest corporation in Scandinavia, Equinor (previously Statoil), has activities in over 30 countries and generates annual sales close to $65 billion. In 2005, the management of Equinor opted for a distinct method over typical budgeting. Capital expenditures are not yearly targets in a conventional, comprehensive budget; instead, they might vary from $10 billion to $15 billion annually. Project approval requests can be made at any time by business units. Decisions are based on two things: an evaluation of the project's quality (financially, strategically, and based on other criteria) and the company's present organisational and financial capability for taking on new projects.</w:t>
          </w:r>
          <w:r w:rsidR="001805B6">
            <w:rPr>
              <w:lang w:eastAsia="zh-CN"/>
            </w:rPr>
            <w:t xml:space="preserve"> </w:t>
          </w:r>
          <w:r w:rsidR="001805B6" w:rsidRPr="007079DE">
            <w:rPr>
              <w:lang w:eastAsia="zh-CN"/>
            </w:rPr>
            <w:t>In the end, both strategies call for a new culture centred on principles and goals</w:t>
          </w:r>
          <w:r w:rsidR="001805B6">
            <w:rPr>
              <w:lang w:eastAsia="zh-CN"/>
            </w:rPr>
            <w:t xml:space="preserve"> (</w:t>
          </w:r>
          <w:hyperlink r:id="rId9" w:history="1">
            <w:r w:rsidR="001805B6" w:rsidRPr="007B322D">
              <w:t>Danoesastro</w:t>
            </w:r>
          </w:hyperlink>
          <w:r w:rsidR="001805B6">
            <w:t xml:space="preserve"> et al.</w:t>
          </w:r>
          <w:r w:rsidR="001805B6">
            <w:rPr>
              <w:lang w:eastAsia="zh-CN"/>
            </w:rPr>
            <w:t>).</w:t>
          </w:r>
        </w:p>
        <w:p w14:paraId="29E89818" w14:textId="36D56CD5" w:rsidR="009A3209" w:rsidRPr="001805B6" w:rsidRDefault="009A3209" w:rsidP="00FA67B4">
          <w:pPr>
            <w:rPr>
              <w:lang w:eastAsia="zh-CN"/>
            </w:rPr>
          </w:pPr>
        </w:p>
        <w:p w14:paraId="011CAA2C" w14:textId="77777777" w:rsidR="001805B6" w:rsidRDefault="001805B6" w:rsidP="00FA67B4">
          <w:pPr>
            <w:rPr>
              <w:lang w:eastAsia="zh-CN"/>
            </w:rPr>
          </w:pPr>
        </w:p>
        <w:p w14:paraId="689EEC17" w14:textId="77777777" w:rsidR="001805B6" w:rsidRDefault="001805B6" w:rsidP="001805B6">
          <w:pPr>
            <w:rPr>
              <w:lang w:eastAsia="zh-CN"/>
            </w:rPr>
          </w:pPr>
          <w:r w:rsidRPr="00CE5B57">
            <w:rPr>
              <w:lang w:eastAsia="zh-CN"/>
            </w:rPr>
            <w:t>Proponents of the beyond budgeting concept assert that it encourages employee empowerment and decentralisation, two policies that businesses need to implement in order to stay competitive in the rapidly evolving business world of today. Within decentralised organisations, managers possess broad latitude in decision-making and can acquire resources faster, as they are not reliant on centrally allotted resources ahead of time during the yearly budgeting process. Organisations that are empowered have faith in their management to assert their right to the resources required to grasp the possibilities they recognise in a constantly shifting environment. To put it another way, it works better with the more casual and "network" organisational structures that many businesses have chosen.</w:t>
          </w:r>
        </w:p>
        <w:p w14:paraId="788CAD8E" w14:textId="77777777" w:rsidR="002A791D" w:rsidRDefault="002A791D" w:rsidP="00FA67B4">
          <w:pPr>
            <w:rPr>
              <w:lang w:eastAsia="zh-CN"/>
            </w:rPr>
          </w:pPr>
        </w:p>
        <w:p w14:paraId="28D3E860" w14:textId="77777777" w:rsidR="002A791D" w:rsidRDefault="002A791D" w:rsidP="00FA67B4">
          <w:pPr>
            <w:rPr>
              <w:lang w:eastAsia="zh-CN"/>
            </w:rPr>
          </w:pPr>
        </w:p>
        <w:p w14:paraId="6A5B60FC" w14:textId="02BDAACE" w:rsidR="003F17DF" w:rsidRDefault="003F17DF" w:rsidP="003F17DF">
          <w:pPr>
            <w:rPr>
              <w:lang w:eastAsia="zh-CN"/>
            </w:rPr>
          </w:pPr>
          <w:r>
            <w:rPr>
              <w:lang w:eastAsia="zh-CN"/>
            </w:rPr>
            <w:t>In addition, Beyond Budgeting emphasises team-based rewards more than individual ones due to the challenge of determining each person's incremental contribution and the requirement to show that everyone is working together towards a common goal while remaining dependent on one another. Hope and Fraser (2003) note that managers' reluctance to abandon their familiar approach is the reason why more conventional budgets are still utilised extensively. To motivate managers to implement the previously outlined concepts, the old system must be removed.</w:t>
          </w:r>
        </w:p>
        <w:p w14:paraId="30D7CD54" w14:textId="77777777" w:rsidR="001805B6" w:rsidRDefault="001805B6" w:rsidP="001805B6">
          <w:pPr>
            <w:rPr>
              <w:lang w:eastAsia="zh-CN"/>
            </w:rPr>
          </w:pPr>
        </w:p>
        <w:p w14:paraId="59FE5A31" w14:textId="77777777" w:rsidR="001805B6" w:rsidRDefault="001805B6" w:rsidP="001805B6">
          <w:pPr>
            <w:rPr>
              <w:lang w:eastAsia="zh-CN"/>
            </w:rPr>
          </w:pPr>
        </w:p>
        <w:p w14:paraId="34338BA3" w14:textId="4C9C898E" w:rsidR="001805B6" w:rsidRDefault="001805B6" w:rsidP="001805B6">
          <w:pPr>
            <w:rPr>
              <w:lang w:eastAsia="zh-CN"/>
            </w:rPr>
          </w:pPr>
          <w:r>
            <w:rPr>
              <w:lang w:eastAsia="zh-CN"/>
            </w:rPr>
            <w:t>Another</w:t>
          </w:r>
          <w:r w:rsidRPr="002A791D">
            <w:rPr>
              <w:lang w:eastAsia="zh-CN"/>
            </w:rPr>
            <w:t> primary issues with budgets, according to Bourmistrov and Kaarbøe (2013), is the creation of "comfort zones," whereas managers are pushed into "stretch zones" by relative performance evaluation, where they work towards ongoing improvement.</w:t>
          </w:r>
        </w:p>
        <w:p w14:paraId="6BBC16DE" w14:textId="77777777" w:rsidR="001805B6" w:rsidRPr="001805B6" w:rsidRDefault="001805B6" w:rsidP="00FA67B4">
          <w:pPr>
            <w:rPr>
              <w:lang w:eastAsia="zh-CN"/>
            </w:rPr>
          </w:pPr>
        </w:p>
        <w:p w14:paraId="69A8C207" w14:textId="77777777" w:rsidR="001805B6" w:rsidRDefault="001805B6" w:rsidP="00FA67B4">
          <w:pPr>
            <w:rPr>
              <w:lang w:eastAsia="zh-CN"/>
            </w:rPr>
          </w:pPr>
        </w:p>
        <w:p w14:paraId="7242FCA2" w14:textId="77777777" w:rsidR="005C2F53" w:rsidRDefault="005C2F53" w:rsidP="005C2F53"/>
        <w:p w14:paraId="2D1BA11D" w14:textId="77777777" w:rsidR="006B6625" w:rsidRPr="005C2F53" w:rsidRDefault="006B6625" w:rsidP="005C2F53"/>
        <w:p w14:paraId="10D9F830" w14:textId="02CA9DF8" w:rsidR="004569A4" w:rsidRDefault="00AA2A91" w:rsidP="005C2F53">
          <w:pPr>
            <w:pStyle w:val="Heading1"/>
          </w:pPr>
          <w:bookmarkStart w:id="7" w:name="_Toc152021362"/>
          <w:r>
            <w:t>Conclusion</w:t>
          </w:r>
          <w:r w:rsidR="00D854A5">
            <w:t xml:space="preserve"> </w:t>
          </w:r>
          <w:r w:rsidR="00D854A5" w:rsidRPr="00D854A5">
            <w:t>(average of 10% of word count)</w:t>
          </w:r>
          <w:bookmarkEnd w:id="7"/>
        </w:p>
        <w:p w14:paraId="4F17692D" w14:textId="77777777" w:rsidR="005C2F53" w:rsidRDefault="005C2F53" w:rsidP="005C2F53"/>
        <w:p w14:paraId="12DF49A8" w14:textId="77777777" w:rsidR="005C2F53" w:rsidRPr="005C2F53" w:rsidRDefault="005C2F53" w:rsidP="005C2F53"/>
        <w:p w14:paraId="6FF3B474" w14:textId="0BB0DD4A" w:rsidR="00AA2A91" w:rsidRDefault="005C2F53" w:rsidP="00AA2A91">
          <w:r>
            <w:t>T</w:t>
          </w:r>
          <w:r w:rsidR="004569A4" w:rsidRPr="004569A4">
            <w:t>here is more to Beyond Budgeting than just creating an annual budget. Rather, Beyond Budgeting is a cutting-edge, substitute method to performance management that goes beyond the conventional annual budget as a company's main control mechanism.</w:t>
          </w:r>
        </w:p>
        <w:p w14:paraId="735EB39C" w14:textId="77777777" w:rsidR="00AA2A91" w:rsidRDefault="00AA2A91" w:rsidP="00AA2A91"/>
        <w:p w14:paraId="380A6164" w14:textId="77777777" w:rsidR="005C2F53" w:rsidRDefault="005C2F53" w:rsidP="00AA2A91"/>
        <w:p w14:paraId="131D500D" w14:textId="1D68A0D6" w:rsidR="00AA2A91" w:rsidRDefault="00594B54" w:rsidP="00AA2A91">
          <w:r w:rsidRPr="00594B54">
            <w:t>Traditional budgeting has been criticised for fostering strict planning and incremental thinking, taking a lot of time, failing to promote continual development, aiming for the goal even if it leads to unfavourable actions, and being a rigorous annual ritual. The trend known as "beyond budgeting" proposes that rolling forecasts, which include exception-based monitoring and benchmarking along with key performance indicators, should take the role of budgeting.</w:t>
          </w:r>
        </w:p>
        <w:p w14:paraId="6694B73F" w14:textId="77777777" w:rsidR="00AA2A91" w:rsidRDefault="00AA2A91" w:rsidP="00AA2A91"/>
        <w:p w14:paraId="1E1351AB" w14:textId="77777777" w:rsidR="005C2F53" w:rsidRDefault="005C2F53" w:rsidP="00AA2A91"/>
        <w:p w14:paraId="494ECC0D" w14:textId="099ECCFF" w:rsidR="005C2F53" w:rsidRDefault="005C2F53" w:rsidP="00504887">
          <w:r>
            <w:t xml:space="preserve">According to Kaplan (no date). The </w:t>
          </w:r>
          <w:r w:rsidR="001C6DF6">
            <w:t>beyond budgeting is suitable to</w:t>
          </w:r>
        </w:p>
        <w:p w14:paraId="1106B985" w14:textId="49C2B979" w:rsidR="00504887" w:rsidRDefault="005C2F53" w:rsidP="005C2F53">
          <w:pPr>
            <w:pStyle w:val="ListParagraph"/>
            <w:numPr>
              <w:ilvl w:val="0"/>
              <w:numId w:val="5"/>
            </w:numPr>
            <w:ind w:firstLineChars="0"/>
          </w:pPr>
          <w:r>
            <w:t>I</w:t>
          </w:r>
          <w:r w:rsidR="00504887">
            <w:t>ndustries where the business environment is changing quickly. Targets that are adaptable will react to changes.</w:t>
          </w:r>
        </w:p>
        <w:p w14:paraId="111A8D1C" w14:textId="43EFDF38" w:rsidR="005C2F53" w:rsidRDefault="005C2F53" w:rsidP="00504887">
          <w:pPr>
            <w:pStyle w:val="ListParagraph"/>
            <w:numPr>
              <w:ilvl w:val="0"/>
              <w:numId w:val="5"/>
            </w:numPr>
            <w:ind w:firstLineChars="0"/>
          </w:pPr>
          <w:r>
            <w:t>O</w:t>
          </w:r>
          <w:r w:rsidR="00504887">
            <w:t>rganisations that apply TQM and other management techniques. The secret will be constant improvement.</w:t>
          </w:r>
        </w:p>
        <w:p w14:paraId="0B5C83C7" w14:textId="03D93817" w:rsidR="001C6DF6" w:rsidRDefault="005C2F53" w:rsidP="001C6DF6">
          <w:pPr>
            <w:pStyle w:val="ListParagraph"/>
            <w:numPr>
              <w:ilvl w:val="0"/>
              <w:numId w:val="5"/>
            </w:numPr>
            <w:ind w:firstLineChars="0"/>
          </w:pPr>
          <w:r>
            <w:t>O</w:t>
          </w:r>
          <w:r w:rsidR="00504887">
            <w:t>rganisations going through significant change, such re-engineering their business processes. It could be challenging to stick to a budget in certain situations.</w:t>
          </w:r>
        </w:p>
        <w:p w14:paraId="54AA2044" w14:textId="77777777" w:rsidR="006B6625" w:rsidRDefault="006B6625" w:rsidP="006B6625">
          <w:r>
            <w:t>The beyond budgeting’ benefits include</w:t>
          </w:r>
        </w:p>
        <w:p w14:paraId="2794D06C" w14:textId="4782F150" w:rsidR="005C2F53" w:rsidRDefault="00E53B2D" w:rsidP="006B6625">
          <w:pPr>
            <w:pStyle w:val="ListParagraph"/>
            <w:numPr>
              <w:ilvl w:val="0"/>
              <w:numId w:val="6"/>
            </w:numPr>
            <w:ind w:firstLineChars="0"/>
          </w:pPr>
          <w:r w:rsidRPr="00E53B2D">
            <w:t>It shifts the focus from beating other managers to beating the competition by creating a climate based on competitive success.</w:t>
          </w:r>
        </w:p>
        <w:p w14:paraId="1E58093F" w14:textId="08BB8DF7" w:rsidR="005C2F53" w:rsidRDefault="00E53B2D" w:rsidP="006B6625">
          <w:pPr>
            <w:pStyle w:val="ListParagraph"/>
            <w:numPr>
              <w:ilvl w:val="0"/>
              <w:numId w:val="6"/>
            </w:numPr>
            <w:ind w:firstLineChars="0"/>
          </w:pPr>
          <w:r w:rsidRPr="00E53B2D">
            <w:t>It motivates individuals by giving clear responsibilities and challenges.</w:t>
          </w:r>
        </w:p>
        <w:p w14:paraId="123BFCA6" w14:textId="77777777" w:rsidR="005C2F53" w:rsidRDefault="00E53B2D" w:rsidP="006B6625">
          <w:pPr>
            <w:pStyle w:val="ListParagraph"/>
            <w:numPr>
              <w:ilvl w:val="0"/>
              <w:numId w:val="6"/>
            </w:numPr>
            <w:ind w:firstLineChars="0"/>
          </w:pPr>
          <w:r w:rsidRPr="00E53B2D">
            <w:t>It eliminates some behavioural issues by making rewards team-based.</w:t>
          </w:r>
        </w:p>
        <w:p w14:paraId="3214E7E5" w14:textId="77777777" w:rsidR="005C2F53" w:rsidRDefault="001A4DEC" w:rsidP="006B6625">
          <w:pPr>
            <w:pStyle w:val="ListParagraph"/>
            <w:numPr>
              <w:ilvl w:val="0"/>
              <w:numId w:val="6"/>
            </w:numPr>
            <w:ind w:firstLineChars="0"/>
          </w:pPr>
          <w:r>
            <w:t>Operational managers receive more authority since they are in greater proximity to the activity and can respond more rapidly.</w:t>
          </w:r>
        </w:p>
        <w:p w14:paraId="62EABF1F" w14:textId="77777777" w:rsidR="005C2F53" w:rsidRDefault="001A4DEC" w:rsidP="006B6625">
          <w:pPr>
            <w:pStyle w:val="ListParagraph"/>
            <w:numPr>
              <w:ilvl w:val="0"/>
              <w:numId w:val="6"/>
            </w:numPr>
            <w:ind w:firstLineChars="0"/>
          </w:pPr>
          <w:r>
            <w:t>Rather of adhering to rigid budgetary constraints, operational managers are empowered to produce critical ratios.</w:t>
          </w:r>
        </w:p>
        <w:p w14:paraId="3696E14E" w14:textId="77777777" w:rsidR="005C2F53" w:rsidRDefault="001A4DEC" w:rsidP="006B6625">
          <w:pPr>
            <w:pStyle w:val="ListParagraph"/>
            <w:numPr>
              <w:ilvl w:val="0"/>
              <w:numId w:val="6"/>
            </w:numPr>
            <w:ind w:firstLineChars="0"/>
          </w:pPr>
          <w:r>
            <w:t>It forms teams focused on the needs of the client.</w:t>
          </w:r>
        </w:p>
        <w:p w14:paraId="1F5E5BA0" w14:textId="04C938DB" w:rsidR="00E53B2D" w:rsidRDefault="001A4DEC" w:rsidP="006B6625">
          <w:pPr>
            <w:pStyle w:val="ListParagraph"/>
            <w:numPr>
              <w:ilvl w:val="0"/>
              <w:numId w:val="6"/>
            </w:numPr>
            <w:ind w:firstLineChars="0"/>
          </w:pPr>
          <w:r>
            <w:lastRenderedPageBreak/>
            <w:t>It develops information systems that provide everyone in the business quick access to open data.</w:t>
          </w:r>
        </w:p>
        <w:p w14:paraId="43A20583" w14:textId="77777777" w:rsidR="00AA2A91" w:rsidRDefault="00AA2A91" w:rsidP="00AA2A91"/>
        <w:p w14:paraId="39BA3A5F" w14:textId="77777777" w:rsidR="00AA2A91" w:rsidRDefault="00AA2A91" w:rsidP="00AA2A91"/>
        <w:p w14:paraId="1CD0C7BE" w14:textId="7A68A20C" w:rsidR="005D64FB" w:rsidRDefault="00AA2A91" w:rsidP="005D64FB">
          <w:pPr>
            <w:pStyle w:val="Heading1"/>
          </w:pPr>
          <w:bookmarkStart w:id="8" w:name="_Toc152021363"/>
          <w:r>
            <w:t>Bibliography</w:t>
          </w:r>
          <w:bookmarkEnd w:id="8"/>
        </w:p>
        <w:p w14:paraId="5B97338A" w14:textId="77777777" w:rsidR="005D64FB" w:rsidRDefault="005D64FB" w:rsidP="005D64FB"/>
        <w:p w14:paraId="6CE52E5B" w14:textId="3B4D0C8C" w:rsidR="00A61F35" w:rsidRDefault="00A61F35" w:rsidP="005D64FB">
          <w:pPr>
            <w:rPr>
              <w:lang w:eastAsia="zh-CN"/>
            </w:rPr>
          </w:pPr>
          <w:r>
            <w:rPr>
              <w:rFonts w:hint="eastAsia"/>
              <w:lang w:eastAsia="zh-CN"/>
            </w:rPr>
            <w:t>A</w:t>
          </w:r>
          <w:r>
            <w:rPr>
              <w:lang w:eastAsia="zh-CN"/>
            </w:rPr>
            <w:t>ldrick, P</w:t>
          </w:r>
          <w:r w:rsidR="00AD5756">
            <w:rPr>
              <w:lang w:eastAsia="zh-CN"/>
            </w:rPr>
            <w:t xml:space="preserve">. (2008), </w:t>
          </w:r>
          <w:r w:rsidR="00510A5A">
            <w:rPr>
              <w:lang w:eastAsia="zh-CN"/>
            </w:rPr>
            <w:t>Bar</w:t>
          </w:r>
          <w:r w:rsidR="008C31A7">
            <w:rPr>
              <w:lang w:eastAsia="zh-CN"/>
            </w:rPr>
            <w:t>dford &amp; Bingley: ‘Management Failure’ Added to Problems, Admits Chairman</w:t>
          </w:r>
          <w:r w:rsidR="00935678">
            <w:rPr>
              <w:lang w:eastAsia="zh-CN"/>
            </w:rPr>
            <w:t xml:space="preserve">, </w:t>
          </w:r>
          <w:r w:rsidR="00935678" w:rsidRPr="00C45F83">
            <w:rPr>
              <w:i/>
              <w:iCs/>
              <w:lang w:eastAsia="zh-CN"/>
            </w:rPr>
            <w:t>Daily Telegraph</w:t>
          </w:r>
          <w:r w:rsidR="00935678">
            <w:rPr>
              <w:lang w:eastAsia="zh-CN"/>
            </w:rPr>
            <w:t>, 3 June [Online]</w:t>
          </w:r>
          <w:r w:rsidR="007E6BAD">
            <w:rPr>
              <w:lang w:eastAsia="zh-CN"/>
            </w:rPr>
            <w:t xml:space="preserve"> Available</w:t>
          </w:r>
          <w:r w:rsidR="008C3DE7">
            <w:rPr>
              <w:lang w:eastAsia="zh-CN"/>
            </w:rPr>
            <w:t xml:space="preserve">: </w:t>
          </w:r>
          <w:hyperlink r:id="rId10" w:history="1">
            <w:r w:rsidR="00C45F83" w:rsidRPr="00FE5E3E">
              <w:rPr>
                <w:rStyle w:val="Hyperlink"/>
                <w:lang w:eastAsia="zh-CN"/>
              </w:rPr>
              <w:t>https://telegraph.co.uk/finance/newsbysector/banksandfinance/2790999/Bradford-and-Bingley-Management-failure-added-to-problems-admits-chairman.html</w:t>
            </w:r>
          </w:hyperlink>
          <w:r w:rsidR="00C45F83">
            <w:rPr>
              <w:lang w:eastAsia="zh-CN"/>
            </w:rPr>
            <w:t>, (Accessed 27</w:t>
          </w:r>
          <w:r w:rsidR="00C45F83" w:rsidRPr="00C45F83">
            <w:rPr>
              <w:vertAlign w:val="superscript"/>
              <w:lang w:eastAsia="zh-CN"/>
            </w:rPr>
            <w:t>th</w:t>
          </w:r>
          <w:r w:rsidR="00C45F83">
            <w:rPr>
              <w:lang w:eastAsia="zh-CN"/>
            </w:rPr>
            <w:t xml:space="preserve"> November 2023)</w:t>
          </w:r>
        </w:p>
        <w:p w14:paraId="63213F3B" w14:textId="77777777" w:rsidR="00C45F83" w:rsidRPr="008C3DE7" w:rsidRDefault="00C45F83" w:rsidP="005D64FB">
          <w:pPr>
            <w:rPr>
              <w:lang w:eastAsia="zh-CN"/>
            </w:rPr>
          </w:pPr>
        </w:p>
        <w:p w14:paraId="6F170B95" w14:textId="0C88C779" w:rsidR="005D64FB" w:rsidRDefault="005D64FB">
          <w:r w:rsidRPr="005D64FB">
            <w:t xml:space="preserve">Atrill, P. </w:t>
          </w:r>
          <w:r>
            <w:t xml:space="preserve">&amp; McLaney, E. </w:t>
          </w:r>
          <w:r w:rsidRPr="005D64FB">
            <w:t>(2021)</w:t>
          </w:r>
          <w:r w:rsidR="00091667">
            <w:t>,</w:t>
          </w:r>
          <w:r w:rsidRPr="005D64FB">
            <w:t xml:space="preserve"> </w:t>
          </w:r>
          <w:r w:rsidRPr="005D64FB">
            <w:rPr>
              <w:i/>
              <w:iCs/>
            </w:rPr>
            <w:t>Management Accounting for Decision Makers</w:t>
          </w:r>
          <w:r>
            <w:rPr>
              <w:i/>
              <w:iCs/>
            </w:rPr>
            <w:t>,</w:t>
          </w:r>
          <w:r w:rsidRPr="005D64FB">
            <w:t xml:space="preserve"> </w:t>
          </w:r>
          <w:r>
            <w:t>(</w:t>
          </w:r>
          <w:r w:rsidRPr="005D64FB">
            <w:t xml:space="preserve">Tenth </w:t>
          </w:r>
          <w:r>
            <w:t>E</w:t>
          </w:r>
          <w:r w:rsidRPr="005D64FB">
            <w:t>diton</w:t>
          </w:r>
          <w:r>
            <w:t>)</w:t>
          </w:r>
          <w:r w:rsidRPr="005D64FB">
            <w:t xml:space="preserve"> Harlow</w:t>
          </w:r>
          <w:r>
            <w:t>:</w:t>
          </w:r>
          <w:r w:rsidRPr="005D64FB">
            <w:t xml:space="preserve"> Pearson</w:t>
          </w:r>
        </w:p>
        <w:p w14:paraId="493B6BC7" w14:textId="77777777" w:rsidR="00091667" w:rsidRDefault="00091667"/>
        <w:p w14:paraId="162FFED0" w14:textId="50A8A24C" w:rsidR="00EE3EBF" w:rsidRDefault="00EE3EBF">
          <w:pPr>
            <w:rPr>
              <w:lang w:eastAsia="zh-CN"/>
            </w:rPr>
          </w:pPr>
          <w:r>
            <w:rPr>
              <w:rFonts w:hint="eastAsia"/>
              <w:lang w:eastAsia="zh-CN"/>
            </w:rPr>
            <w:t>B</w:t>
          </w:r>
          <w:r>
            <w:rPr>
              <w:lang w:eastAsia="zh-CN"/>
            </w:rPr>
            <w:t xml:space="preserve">eyond Budgeting Round Table (2023) Available at: </w:t>
          </w:r>
          <w:hyperlink r:id="rId11" w:history="1">
            <w:r w:rsidRPr="00FE5E3E">
              <w:rPr>
                <w:rStyle w:val="Hyperlink"/>
                <w:lang w:eastAsia="zh-CN"/>
              </w:rPr>
              <w:t>https://bbrt.org</w:t>
            </w:r>
          </w:hyperlink>
          <w:r>
            <w:rPr>
              <w:lang w:eastAsia="zh-CN"/>
            </w:rPr>
            <w:t>, (Accessed 27</w:t>
          </w:r>
          <w:r w:rsidRPr="00EE3EBF">
            <w:rPr>
              <w:vertAlign w:val="superscript"/>
              <w:lang w:eastAsia="zh-CN"/>
            </w:rPr>
            <w:t>th</w:t>
          </w:r>
          <w:r>
            <w:rPr>
              <w:lang w:eastAsia="zh-CN"/>
            </w:rPr>
            <w:t xml:space="preserve"> November 2023)</w:t>
          </w:r>
        </w:p>
        <w:p w14:paraId="58586D4C" w14:textId="77777777" w:rsidR="00EE3EBF" w:rsidRDefault="00EE3EBF">
          <w:pPr>
            <w:rPr>
              <w:lang w:eastAsia="zh-CN"/>
            </w:rPr>
          </w:pPr>
        </w:p>
        <w:p w14:paraId="4D0E56B4" w14:textId="74A18781" w:rsidR="0069614A" w:rsidRDefault="0069614A">
          <w:pPr>
            <w:rPr>
              <w:lang w:eastAsia="zh-CN"/>
            </w:rPr>
          </w:pPr>
          <w:r w:rsidRPr="0069614A">
            <w:rPr>
              <w:lang w:eastAsia="zh-CN"/>
            </w:rPr>
            <w:t xml:space="preserve">Bourmistrov, A. </w:t>
          </w:r>
          <w:r w:rsidR="00F4058B">
            <w:rPr>
              <w:lang w:eastAsia="zh-CN"/>
            </w:rPr>
            <w:t xml:space="preserve">&amp; </w:t>
          </w:r>
          <w:r w:rsidRPr="0069614A">
            <w:rPr>
              <w:lang w:eastAsia="zh-CN"/>
            </w:rPr>
            <w:t xml:space="preserve"> Kaarbøe, K. (2013) ‘From comfort to stretch zones: A field study of two multinational companies applying “beyond budgeting” ideas’, </w:t>
          </w:r>
          <w:r w:rsidRPr="0069614A">
            <w:rPr>
              <w:i/>
              <w:iCs/>
              <w:lang w:eastAsia="zh-CN"/>
            </w:rPr>
            <w:t>Management accounting research</w:t>
          </w:r>
          <w:r w:rsidRPr="0069614A">
            <w:rPr>
              <w:lang w:eastAsia="zh-CN"/>
            </w:rPr>
            <w:t>, 24(3), pp. 196–211. Available: https://doi.org/10.1016/j.mar.2013.04.001.</w:t>
          </w:r>
        </w:p>
        <w:p w14:paraId="221D506B" w14:textId="77777777" w:rsidR="0069614A" w:rsidRDefault="0069614A">
          <w:pPr>
            <w:rPr>
              <w:lang w:eastAsia="zh-CN"/>
            </w:rPr>
          </w:pPr>
        </w:p>
        <w:p w14:paraId="600D5E37" w14:textId="712657C4" w:rsidR="008B74E0" w:rsidRDefault="008B74E0">
          <w:r w:rsidRPr="008B74E0">
            <w:t>Cokins, G. (2001)</w:t>
          </w:r>
          <w:r>
            <w:t>,</w:t>
          </w:r>
          <w:r w:rsidRPr="008B74E0">
            <w:t xml:space="preserve"> </w:t>
          </w:r>
          <w:r>
            <w:t>‘</w:t>
          </w:r>
          <w:r w:rsidRPr="008B74E0">
            <w:t>A Management Accounting Framework</w:t>
          </w:r>
          <w:r>
            <w:t>’,</w:t>
          </w:r>
          <w:r w:rsidRPr="008B74E0">
            <w:t xml:space="preserve"> </w:t>
          </w:r>
          <w:r w:rsidRPr="008B74E0">
            <w:rPr>
              <w:i/>
              <w:iCs/>
            </w:rPr>
            <w:t>Journal of Corporate Accounting &amp; Finance</w:t>
          </w:r>
          <w:r>
            <w:t>,</w:t>
          </w:r>
          <w:r w:rsidRPr="008B74E0">
            <w:t xml:space="preserve"> 13. 73 - 82. 10.1002/jcaf.1210</w:t>
          </w:r>
        </w:p>
        <w:p w14:paraId="565C8E7A" w14:textId="77777777" w:rsidR="008B74E0" w:rsidRDefault="008B74E0"/>
        <w:p w14:paraId="1101D23D" w14:textId="781A8763" w:rsidR="007B322D" w:rsidRDefault="00000000">
          <w:hyperlink r:id="rId12" w:history="1">
            <w:r w:rsidR="007B322D" w:rsidRPr="007B322D">
              <w:t>Danoesastro</w:t>
            </w:r>
          </w:hyperlink>
          <w:r w:rsidR="007B322D" w:rsidRPr="007B322D">
            <w:t>, </w:t>
          </w:r>
          <w:r w:rsidR="007B322D">
            <w:t>M.</w:t>
          </w:r>
          <w:r w:rsidR="00F4058B">
            <w:t xml:space="preserve">, </w:t>
          </w:r>
          <w:r w:rsidR="007B322D" w:rsidRPr="007B322D">
            <w:t>Bogsnes,</w:t>
          </w:r>
          <w:r w:rsidR="00F4058B">
            <w:t xml:space="preserve"> B.</w:t>
          </w:r>
          <w:r w:rsidR="007B322D" w:rsidRPr="007B322D">
            <w:t xml:space="preserve"> </w:t>
          </w:r>
          <w:r w:rsidR="00F4058B">
            <w:t>&amp;</w:t>
          </w:r>
          <w:r w:rsidR="007B322D" w:rsidRPr="007B322D">
            <w:t> </w:t>
          </w:r>
          <w:hyperlink r:id="rId13" w:history="1">
            <w:r w:rsidR="007B322D" w:rsidRPr="007B322D">
              <w:t xml:space="preserve"> Stange</w:t>
            </w:r>
          </w:hyperlink>
          <w:r w:rsidR="00F4058B">
            <w:t>, S. (2021)</w:t>
          </w:r>
          <w:r w:rsidR="005661A4">
            <w:t xml:space="preserve"> ‘Agile Meets Beyond Budgeting’</w:t>
          </w:r>
          <w:r w:rsidR="001B6291">
            <w:t xml:space="preserve"> [Online] Available:</w:t>
          </w:r>
          <w:r w:rsidR="002661AA">
            <w:t xml:space="preserve"> </w:t>
          </w:r>
          <w:r w:rsidR="002661AA" w:rsidRPr="002661AA">
            <w:t>https://www.bcg.com/publications/2021/beyond-budgeting-agile-benefits</w:t>
          </w:r>
        </w:p>
        <w:p w14:paraId="0FD54322" w14:textId="77777777" w:rsidR="007B322D" w:rsidRDefault="007B322D"/>
        <w:p w14:paraId="18C7A929" w14:textId="6387D333" w:rsidR="008B74E0" w:rsidRDefault="00091667">
          <w:r w:rsidRPr="00091667">
            <w:t xml:space="preserve">Datar, S.M. </w:t>
          </w:r>
          <w:r>
            <w:t>&amp;</w:t>
          </w:r>
          <w:r w:rsidRPr="00091667">
            <w:t xml:space="preserve"> Rajan, M.V. (2021)</w:t>
          </w:r>
          <w:r>
            <w:t>,</w:t>
          </w:r>
          <w:r w:rsidRPr="00091667">
            <w:t xml:space="preserve"> </w:t>
          </w:r>
          <w:r w:rsidRPr="00091667">
            <w:rPr>
              <w:i/>
              <w:iCs/>
            </w:rPr>
            <w:t xml:space="preserve">Horngren’s </w:t>
          </w:r>
          <w:r>
            <w:rPr>
              <w:i/>
              <w:iCs/>
            </w:rPr>
            <w:t>C</w:t>
          </w:r>
          <w:r w:rsidRPr="00091667">
            <w:rPr>
              <w:i/>
              <w:iCs/>
            </w:rPr>
            <w:t xml:space="preserve">ost </w:t>
          </w:r>
          <w:r>
            <w:rPr>
              <w:i/>
              <w:iCs/>
            </w:rPr>
            <w:t>A</w:t>
          </w:r>
          <w:r w:rsidRPr="00091667">
            <w:rPr>
              <w:i/>
              <w:iCs/>
            </w:rPr>
            <w:t>ccounting</w:t>
          </w:r>
          <w:r>
            <w:rPr>
              <w:i/>
              <w:iCs/>
            </w:rPr>
            <w:t xml:space="preserve"> - A</w:t>
          </w:r>
          <w:r w:rsidRPr="00091667">
            <w:rPr>
              <w:i/>
              <w:iCs/>
            </w:rPr>
            <w:t xml:space="preserve"> </w:t>
          </w:r>
          <w:r>
            <w:rPr>
              <w:i/>
              <w:iCs/>
            </w:rPr>
            <w:t>M</w:t>
          </w:r>
          <w:r w:rsidRPr="00091667">
            <w:rPr>
              <w:i/>
              <w:iCs/>
            </w:rPr>
            <w:t xml:space="preserve">anagerial </w:t>
          </w:r>
          <w:r>
            <w:rPr>
              <w:i/>
              <w:iCs/>
            </w:rPr>
            <w:t>E</w:t>
          </w:r>
          <w:r w:rsidRPr="00091667">
            <w:rPr>
              <w:i/>
              <w:iCs/>
            </w:rPr>
            <w:t>mphasis</w:t>
          </w:r>
          <w:r>
            <w:t>,</w:t>
          </w:r>
          <w:r w:rsidRPr="00091667">
            <w:t xml:space="preserve"> </w:t>
          </w:r>
          <w:r>
            <w:t>(</w:t>
          </w:r>
          <w:r w:rsidRPr="00091667">
            <w:t>Seventeenth</w:t>
          </w:r>
          <w:r>
            <w:t xml:space="preserve"> Edition)</w:t>
          </w:r>
          <w:r w:rsidRPr="00091667">
            <w:t xml:space="preserve"> Harlo</w:t>
          </w:r>
          <w:r w:rsidR="008B74E0">
            <w:t>w</w:t>
          </w:r>
          <w:r>
            <w:t>:</w:t>
          </w:r>
          <w:r w:rsidRPr="00091667">
            <w:t xml:space="preserve"> Pearson</w:t>
          </w:r>
        </w:p>
        <w:p w14:paraId="31B169FE" w14:textId="77777777" w:rsidR="008B74E0" w:rsidRDefault="008B74E0"/>
        <w:p w14:paraId="76E74993" w14:textId="584C37F2" w:rsidR="00D13A7C" w:rsidRDefault="00D13A7C">
          <w:r w:rsidRPr="00D13A7C">
            <w:t>D</w:t>
          </w:r>
          <w:r w:rsidR="00650C3E">
            <w:t>ugdale</w:t>
          </w:r>
          <w:r w:rsidRPr="00D13A7C">
            <w:t xml:space="preserve">, D. </w:t>
          </w:r>
          <w:r w:rsidR="00650C3E">
            <w:t>&amp;</w:t>
          </w:r>
          <w:r w:rsidRPr="00D13A7C">
            <w:t xml:space="preserve"> L</w:t>
          </w:r>
          <w:r w:rsidR="00650C3E">
            <w:t>yne</w:t>
          </w:r>
          <w:r w:rsidRPr="00D13A7C">
            <w:t>, S.</w:t>
          </w:r>
          <w:r w:rsidR="00595772">
            <w:t xml:space="preserve"> (</w:t>
          </w:r>
          <w:r w:rsidRPr="00D13A7C">
            <w:t>2006</w:t>
          </w:r>
          <w:r w:rsidR="00650C3E">
            <w:t>)</w:t>
          </w:r>
          <w:r w:rsidR="00595772">
            <w:t>,</w:t>
          </w:r>
          <w:r w:rsidRPr="00D13A7C">
            <w:t xml:space="preserve"> </w:t>
          </w:r>
          <w:r w:rsidR="00595772">
            <w:t>‘</w:t>
          </w:r>
          <w:r w:rsidRPr="00D13A7C">
            <w:t>Budgeting</w:t>
          </w:r>
          <w:r w:rsidR="00595772">
            <w:t>’</w:t>
          </w:r>
          <w:r w:rsidRPr="00D13A7C">
            <w:t> </w:t>
          </w:r>
          <w:r w:rsidRPr="00595772">
            <w:rPr>
              <w:i/>
              <w:iCs/>
            </w:rPr>
            <w:t>Financial Management</w:t>
          </w:r>
          <w:r w:rsidRPr="00D13A7C">
            <w:t>, pp. 32-35.</w:t>
          </w:r>
        </w:p>
        <w:p w14:paraId="3ADB4549" w14:textId="77777777" w:rsidR="00D13A7C" w:rsidRDefault="00D13A7C"/>
        <w:p w14:paraId="3D35CAB4" w14:textId="2F18AB22" w:rsidR="006E1626" w:rsidRPr="006E1626" w:rsidRDefault="006E1626" w:rsidP="006E1626">
          <w:r w:rsidRPr="006E1626">
            <w:t>Ekholm</w:t>
          </w:r>
          <w:r w:rsidR="00DB51D0">
            <w:t>, B.G.</w:t>
          </w:r>
          <w:r w:rsidRPr="006E1626">
            <w:t> &amp; Wallin</w:t>
          </w:r>
          <w:r w:rsidR="00DB51D0">
            <w:t>, J.</w:t>
          </w:r>
          <w:r w:rsidRPr="006E1626">
            <w:t> (2000)</w:t>
          </w:r>
          <w:r w:rsidR="00DB51D0">
            <w:t>,</w:t>
          </w:r>
          <w:r w:rsidRPr="006E1626">
            <w:t> </w:t>
          </w:r>
          <w:r w:rsidR="00DB51D0">
            <w:t>‘</w:t>
          </w:r>
          <w:r w:rsidRPr="006E1626">
            <w:t>Is the annual budget really dead?</w:t>
          </w:r>
          <w:r w:rsidR="00DB51D0">
            <w:t>’</w:t>
          </w:r>
          <w:r w:rsidRPr="006E1626">
            <w:t> </w:t>
          </w:r>
          <w:r w:rsidRPr="007D6068">
            <w:rPr>
              <w:i/>
              <w:iCs/>
            </w:rPr>
            <w:t>European Accounting Review</w:t>
          </w:r>
          <w:r w:rsidRPr="006E1626">
            <w:t>, 9:4, 519-539</w:t>
          </w:r>
        </w:p>
        <w:p w14:paraId="58ED2CF0" w14:textId="77777777" w:rsidR="006E1626" w:rsidRDefault="006E1626"/>
        <w:p w14:paraId="4EBC3218" w14:textId="109B8C83" w:rsidR="00ED27FB" w:rsidRDefault="00ED27FB">
          <w:r w:rsidRPr="00ED27FB">
            <w:lastRenderedPageBreak/>
            <w:t xml:space="preserve">Ellingrud, K. (2019) </w:t>
          </w:r>
          <w:r>
            <w:t>‘</w:t>
          </w:r>
          <w:r w:rsidRPr="00ED27FB">
            <w:t xml:space="preserve">Four </w:t>
          </w:r>
          <w:r>
            <w:t>R</w:t>
          </w:r>
          <w:r w:rsidRPr="00ED27FB">
            <w:t xml:space="preserve">easons </w:t>
          </w:r>
          <w:r>
            <w:t>W</w:t>
          </w:r>
          <w:r w:rsidRPr="00ED27FB">
            <w:t xml:space="preserve">hy </w:t>
          </w:r>
          <w:r w:rsidR="00907AF2">
            <w:t>Zero-based budgeting</w:t>
          </w:r>
          <w:r w:rsidRPr="00ED27FB">
            <w:t xml:space="preserve"> </w:t>
          </w:r>
          <w:r>
            <w:t>W</w:t>
          </w:r>
          <w:r w:rsidRPr="00ED27FB">
            <w:t>orks</w:t>
          </w:r>
          <w:r>
            <w:t>’</w:t>
          </w:r>
          <w:r w:rsidRPr="00ED27FB">
            <w:t xml:space="preserve"> </w:t>
          </w:r>
          <w:r w:rsidRPr="00ED27FB">
            <w:rPr>
              <w:i/>
              <w:iCs/>
            </w:rPr>
            <w:t>Forbes</w:t>
          </w:r>
          <w:r w:rsidRPr="00ED27FB">
            <w:t>. Available</w:t>
          </w:r>
          <w:r>
            <w:t xml:space="preserve">: </w:t>
          </w:r>
          <w:r w:rsidRPr="00ED27FB">
            <w:t>www.forbes.com/sites/kweilinellingrud/2019/04/01/four-reasons-why-zero-based-budgeting-works/ (</w:t>
          </w:r>
          <w:r>
            <w:t>A</w:t>
          </w:r>
          <w:r w:rsidRPr="00ED27FB">
            <w:t xml:space="preserve">ccessed </w:t>
          </w:r>
          <w:r>
            <w:t>27th</w:t>
          </w:r>
          <w:r w:rsidRPr="00ED27FB">
            <w:t xml:space="preserve"> </w:t>
          </w:r>
          <w:r>
            <w:t>November</w:t>
          </w:r>
          <w:r w:rsidRPr="00ED27FB">
            <w:t xml:space="preserve"> 202</w:t>
          </w:r>
          <w:r>
            <w:t>3</w:t>
          </w:r>
          <w:r w:rsidRPr="00ED27FB">
            <w:t>)</w:t>
          </w:r>
        </w:p>
        <w:p w14:paraId="72B1E03D" w14:textId="77777777" w:rsidR="00ED27FB" w:rsidRPr="006E1626" w:rsidRDefault="00ED27FB"/>
        <w:p w14:paraId="3A6BB691" w14:textId="593AC1FB" w:rsidR="00F5356A" w:rsidRPr="00F5356A" w:rsidRDefault="00F5356A" w:rsidP="00A65575">
          <w:r w:rsidRPr="00F5356A">
            <w:t>Flesher, T</w:t>
          </w:r>
          <w:r w:rsidR="00A65575">
            <w:t>.</w:t>
          </w:r>
          <w:r w:rsidRPr="00F5356A">
            <w:t xml:space="preserve">K. </w:t>
          </w:r>
          <w:r w:rsidR="00A65575">
            <w:t>&amp;</w:t>
          </w:r>
          <w:r w:rsidRPr="00F5356A">
            <w:t xml:space="preserve"> Flesher</w:t>
          </w:r>
          <w:r w:rsidR="006919D4">
            <w:t xml:space="preserve"> D.L</w:t>
          </w:r>
          <w:r w:rsidRPr="00F5356A">
            <w:t>.</w:t>
          </w:r>
          <w:r w:rsidR="00A82266">
            <w:t xml:space="preserve"> </w:t>
          </w:r>
          <w:r w:rsidR="00A82266" w:rsidRPr="00F5356A">
            <w:t>(1985)</w:t>
          </w:r>
          <w:r w:rsidR="006919D4">
            <w:t>,</w:t>
          </w:r>
          <w:r w:rsidRPr="00F5356A">
            <w:t xml:space="preserve"> </w:t>
          </w:r>
          <w:r w:rsidR="006919D4">
            <w:t>‘</w:t>
          </w:r>
          <w:r w:rsidRPr="00F5356A">
            <w:t>JAMES O. MCKINSEY</w:t>
          </w:r>
          <w:r w:rsidR="006919D4">
            <w:t>’</w:t>
          </w:r>
          <w:r w:rsidRPr="00F5356A">
            <w:t xml:space="preserve"> </w:t>
          </w:r>
          <w:r w:rsidRPr="00F5356A">
            <w:rPr>
              <w:i/>
              <w:iCs/>
            </w:rPr>
            <w:t>The Accounting Historians Journal 12</w:t>
          </w:r>
          <w:r w:rsidRPr="00F5356A">
            <w:t>, no. 2: 117–28</w:t>
          </w:r>
          <w:r w:rsidR="00A82266">
            <w:t>,</w:t>
          </w:r>
          <w:r w:rsidRPr="00F5356A">
            <w:t xml:space="preserve"> </w:t>
          </w:r>
          <w:r w:rsidR="00A82266">
            <w:t>Available:</w:t>
          </w:r>
          <w:r w:rsidR="00DF532B">
            <w:t xml:space="preserve"> </w:t>
          </w:r>
          <w:r w:rsidRPr="00F5356A">
            <w:t>http://www.jstor.org/stable/40697869</w:t>
          </w:r>
        </w:p>
        <w:p w14:paraId="3265B7F6" w14:textId="77777777" w:rsidR="00F5356A" w:rsidRDefault="00F5356A"/>
        <w:p w14:paraId="4C4250AA" w14:textId="153CFF59" w:rsidR="00886367" w:rsidRPr="00886367" w:rsidRDefault="00886367" w:rsidP="00886367">
          <w:r w:rsidRPr="00886367">
            <w:t xml:space="preserve">Hope, J. </w:t>
          </w:r>
          <w:r>
            <w:t>&amp;</w:t>
          </w:r>
          <w:r w:rsidRPr="00886367">
            <w:t xml:space="preserve"> Fraser, R. (2003) ‘New Ways of Setting Rewards: The Beyond Budgeting Model’, </w:t>
          </w:r>
          <w:r w:rsidRPr="00886367">
            <w:rPr>
              <w:i/>
              <w:iCs/>
            </w:rPr>
            <w:t>California Management Review</w:t>
          </w:r>
          <w:r w:rsidRPr="00886367">
            <w:t>, 45(4), pp. 104–119. Available: https://doi.org/10.2307/41166190.</w:t>
          </w:r>
        </w:p>
        <w:p w14:paraId="55D102A4" w14:textId="77777777" w:rsidR="00886367" w:rsidRDefault="00886367"/>
        <w:p w14:paraId="1BF9A3FB" w14:textId="3E7A495F" w:rsidR="005B5676" w:rsidRDefault="005B5676">
          <w:r>
            <w:rPr>
              <w:rFonts w:hint="eastAsia"/>
            </w:rPr>
            <w:t>K</w:t>
          </w:r>
          <w:r>
            <w:t xml:space="preserve">aplan </w:t>
          </w:r>
          <w:r w:rsidR="00C4202C">
            <w:t>(no date)</w:t>
          </w:r>
          <w:r w:rsidR="0006584B">
            <w:t>,</w:t>
          </w:r>
          <w:r w:rsidR="00C4202C">
            <w:t xml:space="preserve"> </w:t>
          </w:r>
          <w:r w:rsidR="0006584B">
            <w:t xml:space="preserve">‘Beyond Budgeting’ </w:t>
          </w:r>
          <w:r w:rsidR="00C4202C">
            <w:t xml:space="preserve">Available: </w:t>
          </w:r>
          <w:hyperlink r:id="rId14" w:history="1">
            <w:r w:rsidR="0006584B" w:rsidRPr="00FE5E3E">
              <w:rPr>
                <w:rStyle w:val="Hyperlink"/>
              </w:rPr>
              <w:t>https://kfknowledgebank.kaplan.co.uk/management-accounting/budgeting/beyond-budgeting</w:t>
            </w:r>
          </w:hyperlink>
          <w:r w:rsidR="0006584B">
            <w:t xml:space="preserve"> (Accessed 27th November 2023)</w:t>
          </w:r>
        </w:p>
        <w:p w14:paraId="55B94F29" w14:textId="77777777" w:rsidR="005B5676" w:rsidRPr="0006584B" w:rsidRDefault="005B5676"/>
        <w:p w14:paraId="489DFE9D" w14:textId="19BAAA64" w:rsidR="001A49C2" w:rsidRDefault="001A49C2">
          <w:r w:rsidRPr="001A49C2">
            <w:t xml:space="preserve">Kavanagh, S. (2012) </w:t>
          </w:r>
          <w:r>
            <w:t>‘</w:t>
          </w:r>
          <w:r w:rsidR="00907AF2">
            <w:t>ZERO-BASED BUDGETING</w:t>
          </w:r>
          <w:r w:rsidRPr="001A49C2">
            <w:t xml:space="preserve"> is back!</w:t>
          </w:r>
          <w:r w:rsidR="0034712B">
            <w:t>’</w:t>
          </w:r>
          <w:r w:rsidRPr="001A49C2">
            <w:t xml:space="preserve"> </w:t>
          </w:r>
          <w:r w:rsidRPr="0034712B">
            <w:rPr>
              <w:i/>
              <w:iCs/>
            </w:rPr>
            <w:t>Public Management</w:t>
          </w:r>
          <w:r w:rsidRPr="001A49C2">
            <w:t xml:space="preserve"> 94(3): 14–17. Available</w:t>
          </w:r>
          <w:r w:rsidR="0034712B">
            <w:t xml:space="preserve">: </w:t>
          </w:r>
          <w:r w:rsidR="00AB3CBB" w:rsidRPr="00AB3CBB">
            <w:t>https://www.proquest.com/docview/1021399283?pq-origsite=primo&amp;parentSessionId=OoFXS8NgVx6%2BsuRbWzygyTUCWkN%2BCTTiITSTuV%2BG8Zg%3D</w:t>
          </w:r>
          <w:r w:rsidRPr="001A49C2">
            <w:t xml:space="preserve"> (</w:t>
          </w:r>
          <w:r w:rsidR="0034712B">
            <w:t>Accessed 27</w:t>
          </w:r>
          <w:r w:rsidR="0034712B" w:rsidRPr="0034712B">
            <w:rPr>
              <w:vertAlign w:val="superscript"/>
            </w:rPr>
            <w:t>th</w:t>
          </w:r>
          <w:r w:rsidR="0034712B">
            <w:t xml:space="preserve"> November 2023</w:t>
          </w:r>
          <w:r w:rsidRPr="001A49C2">
            <w:t>)</w:t>
          </w:r>
        </w:p>
        <w:p w14:paraId="069403EF" w14:textId="77777777" w:rsidR="001A49C2" w:rsidRDefault="001A49C2"/>
        <w:p w14:paraId="32B67FDB" w14:textId="35066FEB" w:rsidR="00E95190" w:rsidRDefault="00E95190">
          <w:r w:rsidRPr="00E95190">
            <w:t xml:space="preserve">Lebas, M. </w:t>
          </w:r>
          <w:r>
            <w:t>&amp;</w:t>
          </w:r>
          <w:r w:rsidRPr="00E95190">
            <w:t xml:space="preserve"> Weigenstein, J. (1986), </w:t>
          </w:r>
          <w:r>
            <w:t>‘</w:t>
          </w:r>
          <w:r w:rsidRPr="00E95190">
            <w:t>M</w:t>
          </w:r>
          <w:r>
            <w:t>anagement</w:t>
          </w:r>
          <w:r w:rsidRPr="00E95190">
            <w:t xml:space="preserve"> C</w:t>
          </w:r>
          <w:r>
            <w:t>ontrol</w:t>
          </w:r>
          <w:r w:rsidRPr="00E95190">
            <w:t xml:space="preserve">: </w:t>
          </w:r>
          <w:r>
            <w:t>The</w:t>
          </w:r>
          <w:r w:rsidRPr="00E95190">
            <w:t xml:space="preserve"> R</w:t>
          </w:r>
          <w:r>
            <w:t>oles</w:t>
          </w:r>
          <w:r w:rsidRPr="00E95190">
            <w:t xml:space="preserve"> </w:t>
          </w:r>
          <w:r>
            <w:t>of</w:t>
          </w:r>
          <w:r w:rsidRPr="00E95190">
            <w:t xml:space="preserve"> R</w:t>
          </w:r>
          <w:r>
            <w:t>ules</w:t>
          </w:r>
          <w:r w:rsidRPr="00E95190">
            <w:t>, M</w:t>
          </w:r>
          <w:r>
            <w:t>arkets</w:t>
          </w:r>
          <w:r w:rsidRPr="00E95190">
            <w:t xml:space="preserve"> </w:t>
          </w:r>
          <w:r>
            <w:t>and</w:t>
          </w:r>
          <w:r w:rsidRPr="00E95190">
            <w:t xml:space="preserve"> C</w:t>
          </w:r>
          <w:r>
            <w:t>ulture’,</w:t>
          </w:r>
          <w:r w:rsidRPr="00E95190">
            <w:t xml:space="preserve"> </w:t>
          </w:r>
          <w:r w:rsidRPr="00E95190">
            <w:rPr>
              <w:i/>
              <w:iCs/>
            </w:rPr>
            <w:t>Journal of Management Studies</w:t>
          </w:r>
          <w:r w:rsidRPr="00E95190">
            <w:t>, 23: 259-272. </w:t>
          </w:r>
          <w:r>
            <w:t xml:space="preserve">Available at: </w:t>
          </w:r>
          <w:hyperlink r:id="rId15" w:history="1">
            <w:r w:rsidRPr="00FE5E3E">
              <w:rPr>
                <w:rStyle w:val="Hyperlink"/>
              </w:rPr>
              <w:t>https://doi.org/10.1111/j.1467-6486.1986.tb00953.x</w:t>
            </w:r>
          </w:hyperlink>
        </w:p>
        <w:p w14:paraId="0CE615FA" w14:textId="77777777" w:rsidR="00E95190" w:rsidRDefault="00E95190"/>
        <w:p w14:paraId="0484F3AF" w14:textId="7144ACCB" w:rsidR="00D04267" w:rsidRPr="0094669E" w:rsidRDefault="00D04267">
          <w:pPr>
            <w:rPr>
              <w:lang w:eastAsia="zh-CN"/>
            </w:rPr>
          </w:pPr>
          <w:r>
            <w:rPr>
              <w:rFonts w:hint="eastAsia"/>
              <w:lang w:eastAsia="zh-CN"/>
            </w:rPr>
            <w:t>L</w:t>
          </w:r>
          <w:r>
            <w:rPr>
              <w:lang w:eastAsia="zh-CN"/>
            </w:rPr>
            <w:t>ibby</w:t>
          </w:r>
          <w:r w:rsidR="00184D3F">
            <w:rPr>
              <w:lang w:eastAsia="zh-CN"/>
            </w:rPr>
            <w:t>, T.</w:t>
          </w:r>
          <w:r>
            <w:rPr>
              <w:lang w:eastAsia="zh-CN"/>
            </w:rPr>
            <w:t xml:space="preserve"> &amp; Lindsay</w:t>
          </w:r>
          <w:r w:rsidR="00184D3F">
            <w:rPr>
              <w:lang w:eastAsia="zh-CN"/>
            </w:rPr>
            <w:t xml:space="preserve">, R.M. (2010), ‘Beyond Budgeting or Budgeting reconsidered? A Survey of North-American Budgeting Practice’ </w:t>
          </w:r>
          <w:r w:rsidR="008A20C8" w:rsidRPr="0094669E">
            <w:rPr>
              <w:i/>
              <w:iCs/>
              <w:lang w:eastAsia="zh-CN"/>
            </w:rPr>
            <w:t xml:space="preserve">Management Accounting </w:t>
          </w:r>
          <w:r w:rsidR="0094669E" w:rsidRPr="0094669E">
            <w:rPr>
              <w:i/>
              <w:iCs/>
              <w:lang w:eastAsia="zh-CN"/>
            </w:rPr>
            <w:t>Research</w:t>
          </w:r>
          <w:r w:rsidR="0094669E">
            <w:rPr>
              <w:i/>
              <w:iCs/>
              <w:lang w:eastAsia="zh-CN"/>
            </w:rPr>
            <w:t xml:space="preserve">, </w:t>
          </w:r>
          <w:r w:rsidR="0094669E" w:rsidRPr="0094669E">
            <w:rPr>
              <w:lang w:eastAsia="zh-CN"/>
            </w:rPr>
            <w:t>21, 56-75.</w:t>
          </w:r>
        </w:p>
        <w:p w14:paraId="3D7BA74E" w14:textId="77777777" w:rsidR="00D04267" w:rsidRDefault="00D04267"/>
        <w:p w14:paraId="768362A8" w14:textId="3234972E" w:rsidR="0084317D" w:rsidRDefault="0084317D" w:rsidP="0084317D">
          <w:r w:rsidRPr="0084317D">
            <w:t>Marr, B. (2012)</w:t>
          </w:r>
          <w:r>
            <w:t>,</w:t>
          </w:r>
          <w:r w:rsidRPr="0084317D">
            <w:t xml:space="preserve"> </w:t>
          </w:r>
          <w:r w:rsidRPr="0084317D">
            <w:rPr>
              <w:i/>
              <w:iCs/>
            </w:rPr>
            <w:t>Key Performance Indicators - the 75 Measures Every Manager Needs to Know</w:t>
          </w:r>
          <w:r>
            <w:rPr>
              <w:i/>
              <w:iCs/>
            </w:rPr>
            <w:t>,</w:t>
          </w:r>
          <w:r w:rsidRPr="0084317D">
            <w:t xml:space="preserve"> Harlow: Pearson</w:t>
          </w:r>
        </w:p>
        <w:p w14:paraId="0DD85C6B" w14:textId="77777777" w:rsidR="00C34822" w:rsidRDefault="00C34822" w:rsidP="0084317D"/>
        <w:p w14:paraId="7A272E81" w14:textId="696B1BD3" w:rsidR="00C34822" w:rsidRPr="0084317D" w:rsidRDefault="00C34822" w:rsidP="0084317D">
          <w:pPr>
            <w:rPr>
              <w:lang w:eastAsia="zh-CN"/>
            </w:rPr>
          </w:pPr>
          <w:r>
            <w:rPr>
              <w:rFonts w:hint="eastAsia"/>
              <w:lang w:eastAsia="zh-CN"/>
            </w:rPr>
            <w:t>O</w:t>
          </w:r>
          <w:r>
            <w:rPr>
              <w:lang w:eastAsia="zh-CN"/>
            </w:rPr>
            <w:t xml:space="preserve">racle </w:t>
          </w:r>
          <w:r w:rsidR="00011E5D">
            <w:rPr>
              <w:lang w:eastAsia="zh-CN"/>
            </w:rPr>
            <w:t xml:space="preserve">(no date), </w:t>
          </w:r>
          <w:r w:rsidR="00621498">
            <w:rPr>
              <w:lang w:eastAsia="zh-CN"/>
            </w:rPr>
            <w:t xml:space="preserve">‘What is </w:t>
          </w:r>
          <w:r w:rsidR="00907AF2">
            <w:rPr>
              <w:lang w:eastAsia="zh-CN"/>
            </w:rPr>
            <w:t>Zero-based budgeting</w:t>
          </w:r>
          <w:r w:rsidR="00621498">
            <w:rPr>
              <w:lang w:eastAsia="zh-CN"/>
            </w:rPr>
            <w:t xml:space="preserve">’ </w:t>
          </w:r>
          <w:r w:rsidR="00011E5D">
            <w:rPr>
              <w:lang w:eastAsia="zh-CN"/>
            </w:rPr>
            <w:t xml:space="preserve">Available: </w:t>
          </w:r>
          <w:hyperlink r:id="rId16" w:history="1">
            <w:r w:rsidR="00011E5D" w:rsidRPr="00FE5E3E">
              <w:rPr>
                <w:rStyle w:val="Hyperlink"/>
                <w:lang w:eastAsia="zh-CN"/>
              </w:rPr>
              <w:t>https://www.oracle.com/uk/performance-management/planning/zero-based-budgeting/</w:t>
            </w:r>
          </w:hyperlink>
          <w:r w:rsidR="00011E5D">
            <w:rPr>
              <w:lang w:eastAsia="zh-CN"/>
            </w:rPr>
            <w:t xml:space="preserve"> (Accessed 27</w:t>
          </w:r>
          <w:r w:rsidR="00011E5D" w:rsidRPr="00011E5D">
            <w:rPr>
              <w:vertAlign w:val="superscript"/>
              <w:lang w:eastAsia="zh-CN"/>
            </w:rPr>
            <w:t>th</w:t>
          </w:r>
          <w:r w:rsidR="00011E5D">
            <w:rPr>
              <w:lang w:eastAsia="zh-CN"/>
            </w:rPr>
            <w:t xml:space="preserve"> November 2023)</w:t>
          </w:r>
        </w:p>
        <w:p w14:paraId="0702E340" w14:textId="77777777" w:rsidR="0084317D" w:rsidRDefault="0084317D"/>
        <w:p w14:paraId="6753A1F9" w14:textId="643BC675" w:rsidR="00DF168C" w:rsidRDefault="00DF168C">
          <w:pPr>
            <w:rPr>
              <w:lang w:eastAsia="zh-CN"/>
            </w:rPr>
          </w:pPr>
          <w:r>
            <w:rPr>
              <w:rFonts w:hint="eastAsia"/>
              <w:lang w:eastAsia="zh-CN"/>
            </w:rPr>
            <w:t>S</w:t>
          </w:r>
          <w:r>
            <w:rPr>
              <w:lang w:eastAsia="zh-CN"/>
            </w:rPr>
            <w:t xml:space="preserve">chmidt, J. (2018) ‘Types of Budget’ [Online] Available: </w:t>
          </w:r>
          <w:hyperlink r:id="rId17" w:history="1">
            <w:r w:rsidRPr="00FE5E3E">
              <w:rPr>
                <w:rStyle w:val="Hyperlink"/>
                <w:lang w:eastAsia="zh-CN"/>
              </w:rPr>
              <w:t>https://corporatefinanceinstitute.com/resources/fpa/types-of-budgets-budgeting-methods/</w:t>
            </w:r>
          </w:hyperlink>
          <w:r>
            <w:rPr>
              <w:lang w:eastAsia="zh-CN"/>
            </w:rPr>
            <w:t xml:space="preserve">, </w:t>
          </w:r>
          <w:r w:rsidR="00EE3EBF">
            <w:rPr>
              <w:lang w:eastAsia="zh-CN"/>
            </w:rPr>
            <w:t>(27</w:t>
          </w:r>
          <w:r w:rsidR="00EE3EBF" w:rsidRPr="00EE3EBF">
            <w:rPr>
              <w:vertAlign w:val="superscript"/>
              <w:lang w:eastAsia="zh-CN"/>
            </w:rPr>
            <w:t>th</w:t>
          </w:r>
          <w:r w:rsidR="00EE3EBF">
            <w:rPr>
              <w:lang w:eastAsia="zh-CN"/>
            </w:rPr>
            <w:t xml:space="preserve"> November 2023)</w:t>
          </w:r>
        </w:p>
        <w:p w14:paraId="704CAFA7" w14:textId="77777777" w:rsidR="00DF168C" w:rsidRDefault="00DF168C"/>
        <w:p w14:paraId="39127D2C" w14:textId="5981DE78" w:rsidR="00091667" w:rsidRDefault="00091667">
          <w:r w:rsidRPr="00091667">
            <w:lastRenderedPageBreak/>
            <w:t>Seal, W.B. et al. (2019)</w:t>
          </w:r>
          <w:r>
            <w:t>,</w:t>
          </w:r>
          <w:r w:rsidRPr="00091667">
            <w:t xml:space="preserve"> </w:t>
          </w:r>
          <w:r w:rsidRPr="00091667">
            <w:rPr>
              <w:i/>
              <w:iCs/>
            </w:rPr>
            <w:t xml:space="preserve">Management </w:t>
          </w:r>
          <w:r>
            <w:rPr>
              <w:i/>
              <w:iCs/>
            </w:rPr>
            <w:t>Accounting,</w:t>
          </w:r>
          <w:r>
            <w:t xml:space="preserve"> (</w:t>
          </w:r>
          <w:r w:rsidRPr="00091667">
            <w:t xml:space="preserve">Sixth </w:t>
          </w:r>
          <w:r>
            <w:t>E</w:t>
          </w:r>
          <w:r w:rsidRPr="00091667">
            <w:t>dition</w:t>
          </w:r>
          <w:r>
            <w:t>)</w:t>
          </w:r>
          <w:r w:rsidRPr="00091667">
            <w:t xml:space="preserve"> London: McGraw-Hill Education</w:t>
          </w:r>
        </w:p>
        <w:p w14:paraId="565D69B4" w14:textId="3916C1B8" w:rsidR="000849D1" w:rsidRDefault="00000000"/>
      </w:sdtContent>
    </w:sdt>
    <w:p w14:paraId="7F890C1F" w14:textId="00F8D3A6" w:rsidR="00CA09F3" w:rsidRDefault="000849D1">
      <w:r w:rsidRPr="000849D1">
        <w:t>Tayles</w:t>
      </w:r>
      <w:r>
        <w:t>, M. &amp;</w:t>
      </w:r>
      <w:r w:rsidRPr="000849D1">
        <w:t xml:space="preserve"> </w:t>
      </w:r>
      <w:r>
        <w:t>Drury, C.</w:t>
      </w:r>
      <w:r w:rsidRPr="000849D1">
        <w:t xml:space="preserve"> (20</w:t>
      </w:r>
      <w:r>
        <w:t>20</w:t>
      </w:r>
      <w:r w:rsidRPr="000849D1">
        <w:t xml:space="preserve">) </w:t>
      </w:r>
      <w:r w:rsidRPr="005D64FB">
        <w:rPr>
          <w:i/>
          <w:iCs/>
        </w:rPr>
        <w:t>Management and Cost Accounting</w:t>
      </w:r>
      <w:r w:rsidR="004572B6">
        <w:t>,</w:t>
      </w:r>
      <w:r w:rsidRPr="000849D1">
        <w:t xml:space="preserve"> </w:t>
      </w:r>
      <w:r w:rsidR="004572B6">
        <w:t>(Eleven</w:t>
      </w:r>
      <w:r w:rsidRPr="000849D1">
        <w:t xml:space="preserve">th </w:t>
      </w:r>
      <w:r w:rsidR="004572B6">
        <w:t>E</w:t>
      </w:r>
      <w:r w:rsidRPr="000849D1">
        <w:t>dition</w:t>
      </w:r>
      <w:r w:rsidR="004572B6">
        <w:t>)</w:t>
      </w:r>
      <w:r w:rsidRPr="000849D1">
        <w:t xml:space="preserve"> </w:t>
      </w:r>
      <w:r w:rsidR="005D64FB">
        <w:t>Hampshire:</w:t>
      </w:r>
      <w:r w:rsidRPr="000849D1">
        <w:t xml:space="preserve"> </w:t>
      </w:r>
      <w:r w:rsidR="005D64FB">
        <w:t xml:space="preserve">Cengage </w:t>
      </w:r>
      <w:r w:rsidRPr="000849D1">
        <w:t>Learning</w:t>
      </w:r>
    </w:p>
    <w:p w14:paraId="62FDDA4A" w14:textId="77777777" w:rsidR="008B74E0" w:rsidRDefault="008B74E0">
      <w:pPr>
        <w:rPr>
          <w:lang w:eastAsia="zh-CN"/>
        </w:rPr>
      </w:pPr>
    </w:p>
    <w:p w14:paraId="163BC1BB" w14:textId="6D8D6DBA" w:rsidR="009A1FE9" w:rsidRPr="00EC2737" w:rsidRDefault="00FF1A6E">
      <w:pPr>
        <w:rPr>
          <w:lang w:eastAsia="zh-CN"/>
        </w:rPr>
      </w:pPr>
      <w:r>
        <w:rPr>
          <w:rFonts w:hint="eastAsia"/>
          <w:lang w:eastAsia="zh-CN"/>
        </w:rPr>
        <w:t>W</w:t>
      </w:r>
      <w:r>
        <w:rPr>
          <w:lang w:eastAsia="zh-CN"/>
        </w:rPr>
        <w:t>illis, S. (</w:t>
      </w:r>
      <w:r w:rsidR="00F144B9">
        <w:rPr>
          <w:lang w:eastAsia="zh-CN"/>
        </w:rPr>
        <w:t>no date</w:t>
      </w:r>
      <w:r>
        <w:rPr>
          <w:lang w:eastAsia="zh-CN"/>
        </w:rPr>
        <w:t>)</w:t>
      </w:r>
      <w:r w:rsidR="00F144B9">
        <w:rPr>
          <w:lang w:eastAsia="zh-CN"/>
        </w:rPr>
        <w:t xml:space="preserve"> </w:t>
      </w:r>
      <w:r w:rsidR="00F5322A">
        <w:rPr>
          <w:lang w:eastAsia="zh-CN"/>
        </w:rPr>
        <w:t>‘</w:t>
      </w:r>
      <w:r w:rsidR="00F144B9" w:rsidRPr="00F5322A">
        <w:rPr>
          <w:lang w:eastAsia="zh-CN"/>
        </w:rPr>
        <w:t xml:space="preserve">All </w:t>
      </w:r>
      <w:r w:rsidR="0025187A" w:rsidRPr="00F5322A">
        <w:rPr>
          <w:lang w:eastAsia="zh-CN"/>
        </w:rPr>
        <w:t>About Budgeting – Part</w:t>
      </w:r>
      <w:r w:rsidR="0042704F">
        <w:rPr>
          <w:lang w:eastAsia="zh-CN"/>
        </w:rPr>
        <w:t xml:space="preserve"> </w:t>
      </w:r>
      <w:r w:rsidR="0025187A" w:rsidRPr="00F5322A">
        <w:rPr>
          <w:lang w:eastAsia="zh-CN"/>
        </w:rPr>
        <w:t>2</w:t>
      </w:r>
      <w:r w:rsidR="00F5322A" w:rsidRPr="00F5322A">
        <w:rPr>
          <w:lang w:eastAsia="zh-CN"/>
        </w:rPr>
        <w:t>’ [</w:t>
      </w:r>
      <w:r w:rsidR="00F5322A">
        <w:rPr>
          <w:lang w:eastAsia="zh-CN"/>
        </w:rPr>
        <w:t>Online</w:t>
      </w:r>
      <w:r w:rsidR="00F5322A" w:rsidRPr="00F5322A">
        <w:rPr>
          <w:lang w:eastAsia="zh-CN"/>
        </w:rPr>
        <w:t>]</w:t>
      </w:r>
      <w:r w:rsidR="00EC2737" w:rsidRPr="00F5322A">
        <w:rPr>
          <w:lang w:eastAsia="zh-CN"/>
        </w:rPr>
        <w:t xml:space="preserve"> </w:t>
      </w:r>
      <w:r w:rsidR="00EC2737">
        <w:rPr>
          <w:lang w:eastAsia="zh-CN"/>
        </w:rPr>
        <w:t xml:space="preserve">Available: </w:t>
      </w:r>
      <w:hyperlink r:id="rId18" w:history="1">
        <w:r w:rsidR="00EC2737" w:rsidRPr="00FE5E3E">
          <w:rPr>
            <w:rStyle w:val="Hyperlink"/>
            <w:lang w:eastAsia="zh-CN"/>
          </w:rPr>
          <w:t>https://www.accaglobal.com/uk/en/student/exam-support-resources/fundamentals-exams-study-resources/f5/technical-articles/budgeting2.html</w:t>
        </w:r>
      </w:hyperlink>
      <w:r w:rsidR="00EC2737">
        <w:rPr>
          <w:lang w:eastAsia="zh-CN"/>
        </w:rPr>
        <w:t>, (Accessed a</w:t>
      </w:r>
      <w:r w:rsidR="005106E2">
        <w:rPr>
          <w:lang w:eastAsia="zh-CN"/>
        </w:rPr>
        <w:t>t 27</w:t>
      </w:r>
      <w:r w:rsidR="005106E2" w:rsidRPr="005106E2">
        <w:rPr>
          <w:vertAlign w:val="superscript"/>
          <w:lang w:eastAsia="zh-CN"/>
        </w:rPr>
        <w:t>th</w:t>
      </w:r>
      <w:r w:rsidR="005106E2">
        <w:rPr>
          <w:lang w:eastAsia="zh-CN"/>
        </w:rPr>
        <w:t xml:space="preserve"> November 2023)</w:t>
      </w:r>
    </w:p>
    <w:p w14:paraId="47B681D4" w14:textId="77777777" w:rsidR="0078652C" w:rsidRDefault="0078652C">
      <w:pPr>
        <w:rPr>
          <w:lang w:eastAsia="zh-CN"/>
        </w:rPr>
      </w:pPr>
    </w:p>
    <w:p w14:paraId="505E1327" w14:textId="7097C3FE" w:rsidR="0078652C" w:rsidRDefault="001A017F">
      <w:pPr>
        <w:rPr>
          <w:lang w:eastAsia="zh-CN"/>
        </w:rPr>
      </w:pPr>
      <w:r>
        <w:rPr>
          <w:rFonts w:hint="eastAsia"/>
          <w:lang w:eastAsia="zh-CN"/>
        </w:rPr>
        <w:t>W</w:t>
      </w:r>
      <w:r>
        <w:rPr>
          <w:lang w:eastAsia="zh-CN"/>
        </w:rPr>
        <w:t>illis, S. (no date) ‘</w:t>
      </w:r>
      <w:r w:rsidRPr="00F5322A">
        <w:rPr>
          <w:lang w:eastAsia="zh-CN"/>
        </w:rPr>
        <w:t>All About Budgeting – Part</w:t>
      </w:r>
      <w:r>
        <w:rPr>
          <w:lang w:eastAsia="zh-CN"/>
        </w:rPr>
        <w:t xml:space="preserve"> 3</w:t>
      </w:r>
      <w:r w:rsidRPr="00F5322A">
        <w:rPr>
          <w:lang w:eastAsia="zh-CN"/>
        </w:rPr>
        <w:t>’ [</w:t>
      </w:r>
      <w:r>
        <w:rPr>
          <w:lang w:eastAsia="zh-CN"/>
        </w:rPr>
        <w:t>Online</w:t>
      </w:r>
      <w:r w:rsidRPr="00F5322A">
        <w:rPr>
          <w:lang w:eastAsia="zh-CN"/>
        </w:rPr>
        <w:t xml:space="preserve">] </w:t>
      </w:r>
      <w:r>
        <w:rPr>
          <w:lang w:eastAsia="zh-CN"/>
        </w:rPr>
        <w:t xml:space="preserve">Available: </w:t>
      </w:r>
      <w:hyperlink r:id="rId19" w:history="1">
        <w:r w:rsidR="00A25AD2" w:rsidRPr="00FE5E3E">
          <w:rPr>
            <w:rStyle w:val="Hyperlink"/>
            <w:lang w:eastAsia="zh-CN"/>
          </w:rPr>
          <w:t>https://www.accaglobal.com/uk/en/student/exam-support-resources/fundamentals-exams-study-resources/f5/technical-articles/budgeting3.html</w:t>
        </w:r>
      </w:hyperlink>
      <w:r w:rsidR="00A25AD2">
        <w:rPr>
          <w:lang w:eastAsia="zh-CN"/>
        </w:rPr>
        <w:t>, (Accessed at 27</w:t>
      </w:r>
      <w:r w:rsidR="00A25AD2" w:rsidRPr="005106E2">
        <w:rPr>
          <w:vertAlign w:val="superscript"/>
          <w:lang w:eastAsia="zh-CN"/>
        </w:rPr>
        <w:t>th</w:t>
      </w:r>
      <w:r w:rsidR="00A25AD2">
        <w:rPr>
          <w:lang w:eastAsia="zh-CN"/>
        </w:rPr>
        <w:t xml:space="preserve"> November 2023)</w:t>
      </w:r>
    </w:p>
    <w:p w14:paraId="5C9AAFB7" w14:textId="77777777" w:rsidR="00A25AD2" w:rsidRDefault="00A25AD2" w:rsidP="00A25AD2">
      <w:pPr>
        <w:rPr>
          <w:lang w:eastAsia="zh-CN"/>
        </w:rPr>
      </w:pPr>
    </w:p>
    <w:p w14:paraId="3553E323" w14:textId="77777777" w:rsidR="00A25AD2" w:rsidRDefault="00A25AD2" w:rsidP="00A25AD2">
      <w:pPr>
        <w:rPr>
          <w:lang w:eastAsia="zh-CN"/>
        </w:rPr>
      </w:pPr>
      <w:r>
        <w:rPr>
          <w:rFonts w:hint="eastAsia"/>
          <w:lang w:eastAsia="zh-CN"/>
        </w:rPr>
        <w:t>W</w:t>
      </w:r>
      <w:r>
        <w:rPr>
          <w:lang w:eastAsia="zh-CN"/>
        </w:rPr>
        <w:t>illis, S. (no date) ‘</w:t>
      </w:r>
      <w:r w:rsidRPr="00F5322A">
        <w:rPr>
          <w:lang w:eastAsia="zh-CN"/>
        </w:rPr>
        <w:t>All About Budgeting – Part</w:t>
      </w:r>
      <w:r>
        <w:rPr>
          <w:lang w:eastAsia="zh-CN"/>
        </w:rPr>
        <w:t xml:space="preserve"> 5</w:t>
      </w:r>
      <w:r w:rsidRPr="00F5322A">
        <w:rPr>
          <w:lang w:eastAsia="zh-CN"/>
        </w:rPr>
        <w:t>’ [</w:t>
      </w:r>
      <w:r>
        <w:rPr>
          <w:lang w:eastAsia="zh-CN"/>
        </w:rPr>
        <w:t>Online</w:t>
      </w:r>
      <w:r w:rsidRPr="00F5322A">
        <w:rPr>
          <w:lang w:eastAsia="zh-CN"/>
        </w:rPr>
        <w:t xml:space="preserve">] </w:t>
      </w:r>
      <w:r>
        <w:rPr>
          <w:lang w:eastAsia="zh-CN"/>
        </w:rPr>
        <w:t xml:space="preserve">Available: </w:t>
      </w:r>
      <w:hyperlink r:id="rId20" w:history="1">
        <w:r w:rsidRPr="00FE5E3E">
          <w:rPr>
            <w:rStyle w:val="Hyperlink"/>
            <w:lang w:eastAsia="zh-CN"/>
          </w:rPr>
          <w:t>https://www.accaglobal.com/uk/en/student/exam-support-resources/fundamentals-exams-study-resources/f5/technical-articles/budgeting5.html</w:t>
        </w:r>
      </w:hyperlink>
      <w:r>
        <w:rPr>
          <w:lang w:eastAsia="zh-CN"/>
        </w:rPr>
        <w:t>, (Accessed at 27</w:t>
      </w:r>
      <w:r w:rsidRPr="005106E2">
        <w:rPr>
          <w:vertAlign w:val="superscript"/>
          <w:lang w:eastAsia="zh-CN"/>
        </w:rPr>
        <w:t>th</w:t>
      </w:r>
      <w:r>
        <w:rPr>
          <w:lang w:eastAsia="zh-CN"/>
        </w:rPr>
        <w:t xml:space="preserve"> November 2023)</w:t>
      </w:r>
    </w:p>
    <w:p w14:paraId="3F91EF6B" w14:textId="77777777" w:rsidR="00A25AD2" w:rsidRPr="00A25AD2" w:rsidRDefault="00A25AD2">
      <w:pPr>
        <w:rPr>
          <w:lang w:eastAsia="zh-CN"/>
        </w:rPr>
      </w:pPr>
    </w:p>
    <w:p w14:paraId="61E3415E" w14:textId="4B63D7E4" w:rsidR="0078652C" w:rsidRDefault="009A1FE9">
      <w:pPr>
        <w:rPr>
          <w:lang w:eastAsia="zh-CN"/>
        </w:rPr>
      </w:pPr>
      <w:r>
        <w:rPr>
          <w:lang w:eastAsia="zh-CN"/>
        </w:rPr>
        <w:br w:type="page"/>
      </w:r>
    </w:p>
    <w:p w14:paraId="4775C91B" w14:textId="17F9A414" w:rsidR="009A1FE9" w:rsidRDefault="009A1FE9" w:rsidP="009A1FE9">
      <w:pPr>
        <w:pStyle w:val="Heading1"/>
      </w:pPr>
      <w:bookmarkStart w:id="9" w:name="_Toc152021364"/>
      <w:r>
        <w:lastRenderedPageBreak/>
        <w:t>Appendix A: Key Principles of Beyond Budgeting</w:t>
      </w:r>
      <w:bookmarkEnd w:id="9"/>
    </w:p>
    <w:p w14:paraId="0ACB2C05" w14:textId="4A0A1F31" w:rsidR="008B74E0" w:rsidRDefault="009A1FE9">
      <w:pPr>
        <w:rPr>
          <w:lang w:eastAsia="zh-CN"/>
        </w:rPr>
      </w:pPr>
      <w:r>
        <w:rPr>
          <w:noProof/>
        </w:rPr>
        <w:drawing>
          <wp:inline distT="0" distB="0" distL="0" distR="0" wp14:anchorId="015B7205" wp14:editId="2C31EDC7">
            <wp:extent cx="4505325" cy="3362325"/>
            <wp:effectExtent l="0" t="0" r="9525" b="9525"/>
            <wp:docPr id="1438892894" name="Picture 1"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892894" name="Picture 1" descr="A diagram of a business strategy&#10;&#10;Description automatically generated with medium confidence"/>
                    <pic:cNvPicPr/>
                  </pic:nvPicPr>
                  <pic:blipFill>
                    <a:blip r:embed="rId21"/>
                    <a:stretch>
                      <a:fillRect/>
                    </a:stretch>
                  </pic:blipFill>
                  <pic:spPr>
                    <a:xfrm>
                      <a:off x="0" y="0"/>
                      <a:ext cx="4505325" cy="3362325"/>
                    </a:xfrm>
                    <a:prstGeom prst="rect">
                      <a:avLst/>
                    </a:prstGeom>
                  </pic:spPr>
                </pic:pic>
              </a:graphicData>
            </a:graphic>
          </wp:inline>
        </w:drawing>
      </w:r>
    </w:p>
    <w:p w14:paraId="40872265" w14:textId="3603B42B" w:rsidR="009A1FE9" w:rsidRDefault="009A1FE9">
      <w:pPr>
        <w:rPr>
          <w:lang w:eastAsia="zh-CN"/>
        </w:rPr>
      </w:pPr>
      <w:r>
        <w:rPr>
          <w:rFonts w:hint="eastAsia"/>
          <w:lang w:eastAsia="zh-CN"/>
        </w:rPr>
        <w:t>(B</w:t>
      </w:r>
      <w:r>
        <w:rPr>
          <w:lang w:eastAsia="zh-CN"/>
        </w:rPr>
        <w:t>eyond Budgeting Round Table, 2023)</w:t>
      </w:r>
    </w:p>
    <w:sectPr w:rsidR="009A1FE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49E4"/>
    <w:multiLevelType w:val="multilevel"/>
    <w:tmpl w:val="FEAE0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A03173"/>
    <w:multiLevelType w:val="hybridMultilevel"/>
    <w:tmpl w:val="96A23502"/>
    <w:lvl w:ilvl="0" w:tplc="039EFF2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1EA3781"/>
    <w:multiLevelType w:val="hybridMultilevel"/>
    <w:tmpl w:val="D924D1B0"/>
    <w:lvl w:ilvl="0" w:tplc="E9982FB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D56C3F"/>
    <w:multiLevelType w:val="multilevel"/>
    <w:tmpl w:val="FCD4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9942AB"/>
    <w:multiLevelType w:val="hybridMultilevel"/>
    <w:tmpl w:val="97D429C6"/>
    <w:lvl w:ilvl="0" w:tplc="0160FC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2323306"/>
    <w:multiLevelType w:val="hybridMultilevel"/>
    <w:tmpl w:val="D6FE481C"/>
    <w:lvl w:ilvl="0" w:tplc="A2EA6EC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06500241">
    <w:abstractNumId w:val="0"/>
  </w:num>
  <w:num w:numId="2" w16cid:durableId="942878188">
    <w:abstractNumId w:val="3"/>
  </w:num>
  <w:num w:numId="3" w16cid:durableId="1827210289">
    <w:abstractNumId w:val="4"/>
  </w:num>
  <w:num w:numId="4" w16cid:durableId="1927373887">
    <w:abstractNumId w:val="1"/>
  </w:num>
  <w:num w:numId="5" w16cid:durableId="1398361869">
    <w:abstractNumId w:val="2"/>
  </w:num>
  <w:num w:numId="6" w16cid:durableId="14225318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784"/>
    <w:rsid w:val="00006AEC"/>
    <w:rsid w:val="00011E5D"/>
    <w:rsid w:val="00011F88"/>
    <w:rsid w:val="00023877"/>
    <w:rsid w:val="000315CF"/>
    <w:rsid w:val="0006584B"/>
    <w:rsid w:val="0008112B"/>
    <w:rsid w:val="000849D1"/>
    <w:rsid w:val="00084E65"/>
    <w:rsid w:val="0008588A"/>
    <w:rsid w:val="00091667"/>
    <w:rsid w:val="00094499"/>
    <w:rsid w:val="000948E5"/>
    <w:rsid w:val="000B1919"/>
    <w:rsid w:val="000D12F5"/>
    <w:rsid w:val="000D42BB"/>
    <w:rsid w:val="000E3303"/>
    <w:rsid w:val="000F0801"/>
    <w:rsid w:val="00107936"/>
    <w:rsid w:val="001139E5"/>
    <w:rsid w:val="00114097"/>
    <w:rsid w:val="00115B96"/>
    <w:rsid w:val="00116712"/>
    <w:rsid w:val="00134832"/>
    <w:rsid w:val="00142A9D"/>
    <w:rsid w:val="00142B17"/>
    <w:rsid w:val="00143C12"/>
    <w:rsid w:val="001473B1"/>
    <w:rsid w:val="00172EE7"/>
    <w:rsid w:val="001805B6"/>
    <w:rsid w:val="00184D3F"/>
    <w:rsid w:val="0018646C"/>
    <w:rsid w:val="00187483"/>
    <w:rsid w:val="00195ADC"/>
    <w:rsid w:val="00197762"/>
    <w:rsid w:val="001A017F"/>
    <w:rsid w:val="001A49C2"/>
    <w:rsid w:val="001A4DEC"/>
    <w:rsid w:val="001B2DE1"/>
    <w:rsid w:val="001B345E"/>
    <w:rsid w:val="001B615C"/>
    <w:rsid w:val="001B6291"/>
    <w:rsid w:val="001C55C7"/>
    <w:rsid w:val="001C6DF6"/>
    <w:rsid w:val="001D7528"/>
    <w:rsid w:val="001E0255"/>
    <w:rsid w:val="001E1456"/>
    <w:rsid w:val="001E3D95"/>
    <w:rsid w:val="00204174"/>
    <w:rsid w:val="00220D84"/>
    <w:rsid w:val="00227E01"/>
    <w:rsid w:val="00240678"/>
    <w:rsid w:val="00250414"/>
    <w:rsid w:val="00251777"/>
    <w:rsid w:val="0025187A"/>
    <w:rsid w:val="002661AA"/>
    <w:rsid w:val="0027229B"/>
    <w:rsid w:val="00276F45"/>
    <w:rsid w:val="00282317"/>
    <w:rsid w:val="002A0D3C"/>
    <w:rsid w:val="002A791D"/>
    <w:rsid w:val="002B18A4"/>
    <w:rsid w:val="002B7533"/>
    <w:rsid w:val="002C5ABE"/>
    <w:rsid w:val="002D3F52"/>
    <w:rsid w:val="002D529F"/>
    <w:rsid w:val="002D6A9E"/>
    <w:rsid w:val="002E3C8C"/>
    <w:rsid w:val="002F50A5"/>
    <w:rsid w:val="00305A71"/>
    <w:rsid w:val="00314164"/>
    <w:rsid w:val="00320245"/>
    <w:rsid w:val="00322C93"/>
    <w:rsid w:val="00322FAB"/>
    <w:rsid w:val="00324CCD"/>
    <w:rsid w:val="0033142F"/>
    <w:rsid w:val="0034712B"/>
    <w:rsid w:val="00362FC2"/>
    <w:rsid w:val="003631D3"/>
    <w:rsid w:val="00371993"/>
    <w:rsid w:val="0038205F"/>
    <w:rsid w:val="003901BC"/>
    <w:rsid w:val="003A18A5"/>
    <w:rsid w:val="003B3DAC"/>
    <w:rsid w:val="003B49CE"/>
    <w:rsid w:val="003B734B"/>
    <w:rsid w:val="003E12BE"/>
    <w:rsid w:val="003F17DF"/>
    <w:rsid w:val="003F7384"/>
    <w:rsid w:val="00405553"/>
    <w:rsid w:val="00413A2E"/>
    <w:rsid w:val="00416AED"/>
    <w:rsid w:val="00421858"/>
    <w:rsid w:val="004256C2"/>
    <w:rsid w:val="0042704F"/>
    <w:rsid w:val="0043323A"/>
    <w:rsid w:val="0043344A"/>
    <w:rsid w:val="0043514D"/>
    <w:rsid w:val="0044079E"/>
    <w:rsid w:val="004421E4"/>
    <w:rsid w:val="00445E9B"/>
    <w:rsid w:val="0045661D"/>
    <w:rsid w:val="004569A4"/>
    <w:rsid w:val="004572B6"/>
    <w:rsid w:val="00473696"/>
    <w:rsid w:val="00473E33"/>
    <w:rsid w:val="00480872"/>
    <w:rsid w:val="0048153E"/>
    <w:rsid w:val="004829B8"/>
    <w:rsid w:val="004951C7"/>
    <w:rsid w:val="004970F2"/>
    <w:rsid w:val="004A11F6"/>
    <w:rsid w:val="004C012E"/>
    <w:rsid w:val="004C6C07"/>
    <w:rsid w:val="004D519C"/>
    <w:rsid w:val="004E107D"/>
    <w:rsid w:val="004F0AD2"/>
    <w:rsid w:val="0050027A"/>
    <w:rsid w:val="00501957"/>
    <w:rsid w:val="005031CC"/>
    <w:rsid w:val="00504887"/>
    <w:rsid w:val="005067A6"/>
    <w:rsid w:val="005106E2"/>
    <w:rsid w:val="00510A5A"/>
    <w:rsid w:val="00511952"/>
    <w:rsid w:val="00512D69"/>
    <w:rsid w:val="0053057F"/>
    <w:rsid w:val="00542475"/>
    <w:rsid w:val="00542E16"/>
    <w:rsid w:val="00563628"/>
    <w:rsid w:val="005661A4"/>
    <w:rsid w:val="00574C9E"/>
    <w:rsid w:val="005843C6"/>
    <w:rsid w:val="00587F3A"/>
    <w:rsid w:val="00591BE3"/>
    <w:rsid w:val="00593AB2"/>
    <w:rsid w:val="00594B54"/>
    <w:rsid w:val="00595772"/>
    <w:rsid w:val="005A4B6E"/>
    <w:rsid w:val="005B5676"/>
    <w:rsid w:val="005C2F53"/>
    <w:rsid w:val="005D3680"/>
    <w:rsid w:val="005D64FB"/>
    <w:rsid w:val="005E2A2C"/>
    <w:rsid w:val="005F1654"/>
    <w:rsid w:val="00600D32"/>
    <w:rsid w:val="00614C4E"/>
    <w:rsid w:val="006161EC"/>
    <w:rsid w:val="00621498"/>
    <w:rsid w:val="00623A34"/>
    <w:rsid w:val="00626637"/>
    <w:rsid w:val="00650132"/>
    <w:rsid w:val="0065013C"/>
    <w:rsid w:val="00650C3E"/>
    <w:rsid w:val="006847B0"/>
    <w:rsid w:val="0068760C"/>
    <w:rsid w:val="006919D4"/>
    <w:rsid w:val="0069614A"/>
    <w:rsid w:val="006B6625"/>
    <w:rsid w:val="006C2990"/>
    <w:rsid w:val="006D013A"/>
    <w:rsid w:val="006D626A"/>
    <w:rsid w:val="006D7C11"/>
    <w:rsid w:val="006E0D38"/>
    <w:rsid w:val="006E1626"/>
    <w:rsid w:val="006E3C43"/>
    <w:rsid w:val="006E7B13"/>
    <w:rsid w:val="006F0C4E"/>
    <w:rsid w:val="007079DE"/>
    <w:rsid w:val="00707B5F"/>
    <w:rsid w:val="0071329C"/>
    <w:rsid w:val="007144F0"/>
    <w:rsid w:val="0072419C"/>
    <w:rsid w:val="007367AC"/>
    <w:rsid w:val="00740BDF"/>
    <w:rsid w:val="00745D56"/>
    <w:rsid w:val="00752FA2"/>
    <w:rsid w:val="00766480"/>
    <w:rsid w:val="00782219"/>
    <w:rsid w:val="0078652C"/>
    <w:rsid w:val="007962C6"/>
    <w:rsid w:val="007B322D"/>
    <w:rsid w:val="007B7263"/>
    <w:rsid w:val="007C0190"/>
    <w:rsid w:val="007C043A"/>
    <w:rsid w:val="007C10FC"/>
    <w:rsid w:val="007D1947"/>
    <w:rsid w:val="007D1E6B"/>
    <w:rsid w:val="007D6068"/>
    <w:rsid w:val="007D72C1"/>
    <w:rsid w:val="007E6BAD"/>
    <w:rsid w:val="007F5261"/>
    <w:rsid w:val="007F5F0E"/>
    <w:rsid w:val="0080484B"/>
    <w:rsid w:val="00806412"/>
    <w:rsid w:val="008228CA"/>
    <w:rsid w:val="0082512F"/>
    <w:rsid w:val="00835651"/>
    <w:rsid w:val="00841C92"/>
    <w:rsid w:val="0084317D"/>
    <w:rsid w:val="00845E1B"/>
    <w:rsid w:val="00877B7A"/>
    <w:rsid w:val="00886367"/>
    <w:rsid w:val="00892DA4"/>
    <w:rsid w:val="008A1546"/>
    <w:rsid w:val="008A20C8"/>
    <w:rsid w:val="008A582F"/>
    <w:rsid w:val="008B4919"/>
    <w:rsid w:val="008B74B5"/>
    <w:rsid w:val="008B74E0"/>
    <w:rsid w:val="008B7600"/>
    <w:rsid w:val="008B776B"/>
    <w:rsid w:val="008C1E8F"/>
    <w:rsid w:val="008C31A7"/>
    <w:rsid w:val="008C3DE7"/>
    <w:rsid w:val="008D78BE"/>
    <w:rsid w:val="00907AF2"/>
    <w:rsid w:val="0091770F"/>
    <w:rsid w:val="009264EC"/>
    <w:rsid w:val="00931CAA"/>
    <w:rsid w:val="009355EF"/>
    <w:rsid w:val="00935678"/>
    <w:rsid w:val="00941D51"/>
    <w:rsid w:val="0094433C"/>
    <w:rsid w:val="0094669E"/>
    <w:rsid w:val="00950062"/>
    <w:rsid w:val="00955FC2"/>
    <w:rsid w:val="0095720B"/>
    <w:rsid w:val="00960076"/>
    <w:rsid w:val="00976D30"/>
    <w:rsid w:val="0099281A"/>
    <w:rsid w:val="009A11D2"/>
    <w:rsid w:val="009A1FE9"/>
    <w:rsid w:val="009A3209"/>
    <w:rsid w:val="009B0070"/>
    <w:rsid w:val="009B0BE4"/>
    <w:rsid w:val="009B310E"/>
    <w:rsid w:val="009B5693"/>
    <w:rsid w:val="009B673B"/>
    <w:rsid w:val="009C08EC"/>
    <w:rsid w:val="009C462C"/>
    <w:rsid w:val="009D2224"/>
    <w:rsid w:val="009D29AC"/>
    <w:rsid w:val="009E1DAC"/>
    <w:rsid w:val="00A03748"/>
    <w:rsid w:val="00A07F6C"/>
    <w:rsid w:val="00A12B58"/>
    <w:rsid w:val="00A2375B"/>
    <w:rsid w:val="00A239D4"/>
    <w:rsid w:val="00A25AD2"/>
    <w:rsid w:val="00A324D6"/>
    <w:rsid w:val="00A426AB"/>
    <w:rsid w:val="00A61F35"/>
    <w:rsid w:val="00A65575"/>
    <w:rsid w:val="00A737EC"/>
    <w:rsid w:val="00A7704B"/>
    <w:rsid w:val="00A81990"/>
    <w:rsid w:val="00A820FA"/>
    <w:rsid w:val="00A82266"/>
    <w:rsid w:val="00A8254C"/>
    <w:rsid w:val="00A83486"/>
    <w:rsid w:val="00A9059B"/>
    <w:rsid w:val="00AA01DB"/>
    <w:rsid w:val="00AA2A91"/>
    <w:rsid w:val="00AB0404"/>
    <w:rsid w:val="00AB25C7"/>
    <w:rsid w:val="00AB3CBB"/>
    <w:rsid w:val="00AD1EFD"/>
    <w:rsid w:val="00AD5756"/>
    <w:rsid w:val="00AE032A"/>
    <w:rsid w:val="00AE12D7"/>
    <w:rsid w:val="00AF5699"/>
    <w:rsid w:val="00B03DCE"/>
    <w:rsid w:val="00B06116"/>
    <w:rsid w:val="00B0635D"/>
    <w:rsid w:val="00B17754"/>
    <w:rsid w:val="00B20710"/>
    <w:rsid w:val="00B44646"/>
    <w:rsid w:val="00B5250D"/>
    <w:rsid w:val="00B536F9"/>
    <w:rsid w:val="00B70EF0"/>
    <w:rsid w:val="00BA372F"/>
    <w:rsid w:val="00BC0C7C"/>
    <w:rsid w:val="00BC56F1"/>
    <w:rsid w:val="00BD3127"/>
    <w:rsid w:val="00BE1C77"/>
    <w:rsid w:val="00BE2644"/>
    <w:rsid w:val="00BE7CC3"/>
    <w:rsid w:val="00C14AF2"/>
    <w:rsid w:val="00C33F23"/>
    <w:rsid w:val="00C34822"/>
    <w:rsid w:val="00C3627D"/>
    <w:rsid w:val="00C4202C"/>
    <w:rsid w:val="00C45F83"/>
    <w:rsid w:val="00C561D1"/>
    <w:rsid w:val="00C75047"/>
    <w:rsid w:val="00C77C61"/>
    <w:rsid w:val="00C80E8A"/>
    <w:rsid w:val="00C82996"/>
    <w:rsid w:val="00CA0902"/>
    <w:rsid w:val="00CA09F3"/>
    <w:rsid w:val="00CA137C"/>
    <w:rsid w:val="00CA2E84"/>
    <w:rsid w:val="00CA4260"/>
    <w:rsid w:val="00CB0B23"/>
    <w:rsid w:val="00CB28F7"/>
    <w:rsid w:val="00CB3518"/>
    <w:rsid w:val="00CC6778"/>
    <w:rsid w:val="00CE5B57"/>
    <w:rsid w:val="00CF7E33"/>
    <w:rsid w:val="00D04267"/>
    <w:rsid w:val="00D13A7C"/>
    <w:rsid w:val="00D166B2"/>
    <w:rsid w:val="00D244FC"/>
    <w:rsid w:val="00D45A8D"/>
    <w:rsid w:val="00D550B1"/>
    <w:rsid w:val="00D60CC7"/>
    <w:rsid w:val="00D637E0"/>
    <w:rsid w:val="00D676A2"/>
    <w:rsid w:val="00D77D1F"/>
    <w:rsid w:val="00D854A5"/>
    <w:rsid w:val="00D871AE"/>
    <w:rsid w:val="00D92118"/>
    <w:rsid w:val="00D93A15"/>
    <w:rsid w:val="00DA44B6"/>
    <w:rsid w:val="00DB1413"/>
    <w:rsid w:val="00DB4A1C"/>
    <w:rsid w:val="00DB51D0"/>
    <w:rsid w:val="00DC3F70"/>
    <w:rsid w:val="00DF168C"/>
    <w:rsid w:val="00DF22C4"/>
    <w:rsid w:val="00DF532B"/>
    <w:rsid w:val="00DF5E61"/>
    <w:rsid w:val="00E0175F"/>
    <w:rsid w:val="00E074E4"/>
    <w:rsid w:val="00E24659"/>
    <w:rsid w:val="00E2465F"/>
    <w:rsid w:val="00E27E20"/>
    <w:rsid w:val="00E35E2F"/>
    <w:rsid w:val="00E52652"/>
    <w:rsid w:val="00E53B2D"/>
    <w:rsid w:val="00E55FDF"/>
    <w:rsid w:val="00E75D35"/>
    <w:rsid w:val="00E87A24"/>
    <w:rsid w:val="00E90A79"/>
    <w:rsid w:val="00E95190"/>
    <w:rsid w:val="00E9666F"/>
    <w:rsid w:val="00EA6BF7"/>
    <w:rsid w:val="00EC236C"/>
    <w:rsid w:val="00EC2737"/>
    <w:rsid w:val="00ED27FB"/>
    <w:rsid w:val="00EE29C7"/>
    <w:rsid w:val="00EE3EBF"/>
    <w:rsid w:val="00EF2E54"/>
    <w:rsid w:val="00EF3A7C"/>
    <w:rsid w:val="00EF6E5B"/>
    <w:rsid w:val="00F12367"/>
    <w:rsid w:val="00F144B9"/>
    <w:rsid w:val="00F25630"/>
    <w:rsid w:val="00F30B60"/>
    <w:rsid w:val="00F364B5"/>
    <w:rsid w:val="00F4058B"/>
    <w:rsid w:val="00F434D3"/>
    <w:rsid w:val="00F5322A"/>
    <w:rsid w:val="00F5356A"/>
    <w:rsid w:val="00F62DEB"/>
    <w:rsid w:val="00F7589A"/>
    <w:rsid w:val="00F823B8"/>
    <w:rsid w:val="00F85628"/>
    <w:rsid w:val="00F92B74"/>
    <w:rsid w:val="00FA190C"/>
    <w:rsid w:val="00FA67B4"/>
    <w:rsid w:val="00FC21AB"/>
    <w:rsid w:val="00FC334B"/>
    <w:rsid w:val="00FD0031"/>
    <w:rsid w:val="00FD1AC0"/>
    <w:rsid w:val="00FE2E3E"/>
    <w:rsid w:val="00FE7C86"/>
    <w:rsid w:val="00FF1A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DF168C"/>
    <w:rPr>
      <w:color w:val="605E5C"/>
      <w:shd w:val="clear" w:color="auto" w:fill="E1DFDD"/>
    </w:rPr>
  </w:style>
  <w:style w:type="character" w:styleId="FollowedHyperlink">
    <w:name w:val="FollowedHyperlink"/>
    <w:basedOn w:val="DefaultParagraphFont"/>
    <w:uiPriority w:val="99"/>
    <w:semiHidden/>
    <w:unhideWhenUsed/>
    <w:rsid w:val="00E95190"/>
    <w:rPr>
      <w:color w:val="954F72" w:themeColor="followedHyperlink"/>
      <w:u w:val="single"/>
    </w:rPr>
  </w:style>
  <w:style w:type="character" w:customStyle="1" w:styleId="authorname">
    <w:name w:val="authorname"/>
    <w:basedOn w:val="DefaultParagraphFont"/>
    <w:rsid w:val="006E1626"/>
  </w:style>
  <w:style w:type="character" w:customStyle="1" w:styleId="separator">
    <w:name w:val="separator"/>
    <w:basedOn w:val="DefaultParagraphFont"/>
    <w:rsid w:val="006E1626"/>
  </w:style>
  <w:style w:type="character" w:customStyle="1" w:styleId="Date1">
    <w:name w:val="Date1"/>
    <w:basedOn w:val="DefaultParagraphFont"/>
    <w:rsid w:val="006E1626"/>
  </w:style>
  <w:style w:type="character" w:customStyle="1" w:styleId="arttitle">
    <w:name w:val="art_title"/>
    <w:basedOn w:val="DefaultParagraphFont"/>
    <w:rsid w:val="006E1626"/>
  </w:style>
  <w:style w:type="character" w:customStyle="1" w:styleId="serialtitle">
    <w:name w:val="serial_title"/>
    <w:basedOn w:val="DefaultParagraphFont"/>
    <w:rsid w:val="006E1626"/>
  </w:style>
  <w:style w:type="character" w:customStyle="1" w:styleId="volumeissue">
    <w:name w:val="volume_issue"/>
    <w:basedOn w:val="DefaultParagraphFont"/>
    <w:rsid w:val="006E1626"/>
  </w:style>
  <w:style w:type="character" w:customStyle="1" w:styleId="pagerange">
    <w:name w:val="page_range"/>
    <w:basedOn w:val="DefaultParagraphFont"/>
    <w:rsid w:val="006E1626"/>
  </w:style>
  <w:style w:type="character" w:customStyle="1" w:styleId="doilink">
    <w:name w:val="doi_link"/>
    <w:basedOn w:val="DefaultParagraphFont"/>
    <w:rsid w:val="006E1626"/>
  </w:style>
  <w:style w:type="character" w:customStyle="1" w:styleId="css-15iwe0d">
    <w:name w:val="css-15iwe0d"/>
    <w:basedOn w:val="DefaultParagraphFont"/>
    <w:rsid w:val="002A791D"/>
  </w:style>
  <w:style w:type="character" w:customStyle="1" w:styleId="css-2yp7ui">
    <w:name w:val="css-2yp7ui"/>
    <w:basedOn w:val="DefaultParagraphFont"/>
    <w:rsid w:val="002A791D"/>
  </w:style>
  <w:style w:type="character" w:customStyle="1" w:styleId="css-1ber87j">
    <w:name w:val="css-1ber87j"/>
    <w:basedOn w:val="DefaultParagraphFont"/>
    <w:rsid w:val="002A791D"/>
  </w:style>
  <w:style w:type="character" w:customStyle="1" w:styleId="css-0">
    <w:name w:val="css-0"/>
    <w:basedOn w:val="DefaultParagraphFont"/>
    <w:rsid w:val="002A791D"/>
  </w:style>
  <w:style w:type="character" w:customStyle="1" w:styleId="css-rh820s">
    <w:name w:val="css-rh820s"/>
    <w:basedOn w:val="DefaultParagraphFont"/>
    <w:rsid w:val="002A791D"/>
  </w:style>
  <w:style w:type="character" w:customStyle="1" w:styleId="author">
    <w:name w:val="author"/>
    <w:basedOn w:val="DefaultParagraphFont"/>
    <w:rsid w:val="007B322D"/>
  </w:style>
  <w:style w:type="paragraph" w:styleId="ListParagraph">
    <w:name w:val="List Paragraph"/>
    <w:basedOn w:val="Normal"/>
    <w:uiPriority w:val="34"/>
    <w:qFormat/>
    <w:rsid w:val="0095720B"/>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067192">
      <w:bodyDiv w:val="1"/>
      <w:marLeft w:val="0"/>
      <w:marRight w:val="0"/>
      <w:marTop w:val="0"/>
      <w:marBottom w:val="0"/>
      <w:divBdr>
        <w:top w:val="none" w:sz="0" w:space="0" w:color="auto"/>
        <w:left w:val="none" w:sz="0" w:space="0" w:color="auto"/>
        <w:bottom w:val="none" w:sz="0" w:space="0" w:color="auto"/>
        <w:right w:val="none" w:sz="0" w:space="0" w:color="auto"/>
      </w:divBdr>
      <w:divsChild>
        <w:div w:id="997270000">
          <w:marLeft w:val="0"/>
          <w:marRight w:val="0"/>
          <w:marTop w:val="0"/>
          <w:marBottom w:val="0"/>
          <w:divBdr>
            <w:top w:val="none" w:sz="0" w:space="0" w:color="auto"/>
            <w:left w:val="none" w:sz="0" w:space="0" w:color="auto"/>
            <w:bottom w:val="none" w:sz="0" w:space="0" w:color="auto"/>
            <w:right w:val="none" w:sz="0" w:space="0" w:color="auto"/>
          </w:divBdr>
        </w:div>
      </w:divsChild>
    </w:div>
    <w:div w:id="536310483">
      <w:bodyDiv w:val="1"/>
      <w:marLeft w:val="0"/>
      <w:marRight w:val="0"/>
      <w:marTop w:val="0"/>
      <w:marBottom w:val="0"/>
      <w:divBdr>
        <w:top w:val="none" w:sz="0" w:space="0" w:color="auto"/>
        <w:left w:val="none" w:sz="0" w:space="0" w:color="auto"/>
        <w:bottom w:val="none" w:sz="0" w:space="0" w:color="auto"/>
        <w:right w:val="none" w:sz="0" w:space="0" w:color="auto"/>
      </w:divBdr>
      <w:divsChild>
        <w:div w:id="457188335">
          <w:marLeft w:val="0"/>
          <w:marRight w:val="0"/>
          <w:marTop w:val="0"/>
          <w:marBottom w:val="0"/>
          <w:divBdr>
            <w:top w:val="none" w:sz="0" w:space="0" w:color="auto"/>
            <w:left w:val="none" w:sz="0" w:space="0" w:color="auto"/>
            <w:bottom w:val="none" w:sz="0" w:space="0" w:color="auto"/>
            <w:right w:val="none" w:sz="0" w:space="0" w:color="auto"/>
          </w:divBdr>
          <w:divsChild>
            <w:div w:id="12937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767132">
      <w:bodyDiv w:val="1"/>
      <w:marLeft w:val="0"/>
      <w:marRight w:val="0"/>
      <w:marTop w:val="0"/>
      <w:marBottom w:val="0"/>
      <w:divBdr>
        <w:top w:val="none" w:sz="0" w:space="0" w:color="auto"/>
        <w:left w:val="none" w:sz="0" w:space="0" w:color="auto"/>
        <w:bottom w:val="none" w:sz="0" w:space="0" w:color="auto"/>
        <w:right w:val="none" w:sz="0" w:space="0" w:color="auto"/>
      </w:divBdr>
      <w:divsChild>
        <w:div w:id="434012130">
          <w:marLeft w:val="0"/>
          <w:marRight w:val="0"/>
          <w:marTop w:val="0"/>
          <w:marBottom w:val="0"/>
          <w:divBdr>
            <w:top w:val="none" w:sz="0" w:space="0" w:color="auto"/>
            <w:left w:val="none" w:sz="0" w:space="0" w:color="auto"/>
            <w:bottom w:val="none" w:sz="0" w:space="0" w:color="auto"/>
            <w:right w:val="none" w:sz="0" w:space="0" w:color="auto"/>
          </w:divBdr>
          <w:divsChild>
            <w:div w:id="200581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819465">
      <w:bodyDiv w:val="1"/>
      <w:marLeft w:val="0"/>
      <w:marRight w:val="0"/>
      <w:marTop w:val="0"/>
      <w:marBottom w:val="0"/>
      <w:divBdr>
        <w:top w:val="none" w:sz="0" w:space="0" w:color="auto"/>
        <w:left w:val="none" w:sz="0" w:space="0" w:color="auto"/>
        <w:bottom w:val="none" w:sz="0" w:space="0" w:color="auto"/>
        <w:right w:val="none" w:sz="0" w:space="0" w:color="auto"/>
      </w:divBdr>
      <w:divsChild>
        <w:div w:id="1546212165">
          <w:marLeft w:val="0"/>
          <w:marRight w:val="0"/>
          <w:marTop w:val="0"/>
          <w:marBottom w:val="0"/>
          <w:divBdr>
            <w:top w:val="none" w:sz="0" w:space="0" w:color="auto"/>
            <w:left w:val="none" w:sz="0" w:space="0" w:color="auto"/>
            <w:bottom w:val="none" w:sz="0" w:space="0" w:color="auto"/>
            <w:right w:val="none" w:sz="0" w:space="0" w:color="auto"/>
          </w:divBdr>
          <w:divsChild>
            <w:div w:id="101017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489807">
      <w:bodyDiv w:val="1"/>
      <w:marLeft w:val="0"/>
      <w:marRight w:val="0"/>
      <w:marTop w:val="0"/>
      <w:marBottom w:val="0"/>
      <w:divBdr>
        <w:top w:val="none" w:sz="0" w:space="0" w:color="auto"/>
        <w:left w:val="none" w:sz="0" w:space="0" w:color="auto"/>
        <w:bottom w:val="none" w:sz="0" w:space="0" w:color="auto"/>
        <w:right w:val="none" w:sz="0" w:space="0" w:color="auto"/>
      </w:divBdr>
      <w:divsChild>
        <w:div w:id="1447381545">
          <w:marLeft w:val="0"/>
          <w:marRight w:val="0"/>
          <w:marTop w:val="0"/>
          <w:marBottom w:val="0"/>
          <w:divBdr>
            <w:top w:val="none" w:sz="0" w:space="0" w:color="auto"/>
            <w:left w:val="none" w:sz="0" w:space="0" w:color="auto"/>
            <w:bottom w:val="none" w:sz="0" w:space="0" w:color="auto"/>
            <w:right w:val="none" w:sz="0" w:space="0" w:color="auto"/>
          </w:divBdr>
          <w:divsChild>
            <w:div w:id="140549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383169">
      <w:bodyDiv w:val="1"/>
      <w:marLeft w:val="0"/>
      <w:marRight w:val="0"/>
      <w:marTop w:val="0"/>
      <w:marBottom w:val="0"/>
      <w:divBdr>
        <w:top w:val="none" w:sz="0" w:space="0" w:color="auto"/>
        <w:left w:val="none" w:sz="0" w:space="0" w:color="auto"/>
        <w:bottom w:val="none" w:sz="0" w:space="0" w:color="auto"/>
        <w:right w:val="none" w:sz="0" w:space="0" w:color="auto"/>
      </w:divBdr>
      <w:divsChild>
        <w:div w:id="467164638">
          <w:marLeft w:val="0"/>
          <w:marRight w:val="0"/>
          <w:marTop w:val="0"/>
          <w:marBottom w:val="0"/>
          <w:divBdr>
            <w:top w:val="none" w:sz="0" w:space="0" w:color="auto"/>
            <w:left w:val="none" w:sz="0" w:space="0" w:color="auto"/>
            <w:bottom w:val="none" w:sz="0" w:space="0" w:color="auto"/>
            <w:right w:val="none" w:sz="0" w:space="0" w:color="auto"/>
          </w:divBdr>
          <w:divsChild>
            <w:div w:id="11371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429411">
      <w:bodyDiv w:val="1"/>
      <w:marLeft w:val="0"/>
      <w:marRight w:val="0"/>
      <w:marTop w:val="0"/>
      <w:marBottom w:val="0"/>
      <w:divBdr>
        <w:top w:val="none" w:sz="0" w:space="0" w:color="auto"/>
        <w:left w:val="none" w:sz="0" w:space="0" w:color="auto"/>
        <w:bottom w:val="none" w:sz="0" w:space="0" w:color="auto"/>
        <w:right w:val="none" w:sz="0" w:space="0" w:color="auto"/>
      </w:divBdr>
    </w:div>
    <w:div w:id="1144471494">
      <w:bodyDiv w:val="1"/>
      <w:marLeft w:val="0"/>
      <w:marRight w:val="0"/>
      <w:marTop w:val="0"/>
      <w:marBottom w:val="0"/>
      <w:divBdr>
        <w:top w:val="none" w:sz="0" w:space="0" w:color="auto"/>
        <w:left w:val="none" w:sz="0" w:space="0" w:color="auto"/>
        <w:bottom w:val="none" w:sz="0" w:space="0" w:color="auto"/>
        <w:right w:val="none" w:sz="0" w:space="0" w:color="auto"/>
      </w:divBdr>
      <w:divsChild>
        <w:div w:id="931427461">
          <w:marLeft w:val="0"/>
          <w:marRight w:val="0"/>
          <w:marTop w:val="0"/>
          <w:marBottom w:val="0"/>
          <w:divBdr>
            <w:top w:val="none" w:sz="0" w:space="0" w:color="auto"/>
            <w:left w:val="none" w:sz="0" w:space="0" w:color="auto"/>
            <w:bottom w:val="none" w:sz="0" w:space="0" w:color="auto"/>
            <w:right w:val="none" w:sz="0" w:space="0" w:color="auto"/>
          </w:divBdr>
          <w:divsChild>
            <w:div w:id="87446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390556">
      <w:bodyDiv w:val="1"/>
      <w:marLeft w:val="0"/>
      <w:marRight w:val="0"/>
      <w:marTop w:val="0"/>
      <w:marBottom w:val="0"/>
      <w:divBdr>
        <w:top w:val="none" w:sz="0" w:space="0" w:color="auto"/>
        <w:left w:val="none" w:sz="0" w:space="0" w:color="auto"/>
        <w:bottom w:val="none" w:sz="0" w:space="0" w:color="auto"/>
        <w:right w:val="none" w:sz="0" w:space="0" w:color="auto"/>
      </w:divBdr>
      <w:divsChild>
        <w:div w:id="708997294">
          <w:marLeft w:val="0"/>
          <w:marRight w:val="0"/>
          <w:marTop w:val="0"/>
          <w:marBottom w:val="0"/>
          <w:divBdr>
            <w:top w:val="none" w:sz="0" w:space="0" w:color="auto"/>
            <w:left w:val="none" w:sz="0" w:space="0" w:color="auto"/>
            <w:bottom w:val="none" w:sz="0" w:space="0" w:color="auto"/>
            <w:right w:val="none" w:sz="0" w:space="0" w:color="auto"/>
          </w:divBdr>
          <w:divsChild>
            <w:div w:id="49908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763114">
      <w:bodyDiv w:val="1"/>
      <w:marLeft w:val="0"/>
      <w:marRight w:val="0"/>
      <w:marTop w:val="0"/>
      <w:marBottom w:val="0"/>
      <w:divBdr>
        <w:top w:val="none" w:sz="0" w:space="0" w:color="auto"/>
        <w:left w:val="none" w:sz="0" w:space="0" w:color="auto"/>
        <w:bottom w:val="none" w:sz="0" w:space="0" w:color="auto"/>
        <w:right w:val="none" w:sz="0" w:space="0" w:color="auto"/>
      </w:divBdr>
    </w:div>
    <w:div w:id="1975063559">
      <w:bodyDiv w:val="1"/>
      <w:marLeft w:val="0"/>
      <w:marRight w:val="0"/>
      <w:marTop w:val="0"/>
      <w:marBottom w:val="0"/>
      <w:divBdr>
        <w:top w:val="none" w:sz="0" w:space="0" w:color="auto"/>
        <w:left w:val="none" w:sz="0" w:space="0" w:color="auto"/>
        <w:bottom w:val="none" w:sz="0" w:space="0" w:color="auto"/>
        <w:right w:val="none" w:sz="0" w:space="0" w:color="auto"/>
      </w:divBdr>
      <w:divsChild>
        <w:div w:id="1036393997">
          <w:marLeft w:val="0"/>
          <w:marRight w:val="0"/>
          <w:marTop w:val="0"/>
          <w:marBottom w:val="0"/>
          <w:divBdr>
            <w:top w:val="none" w:sz="0" w:space="0" w:color="auto"/>
            <w:left w:val="none" w:sz="0" w:space="0" w:color="auto"/>
            <w:bottom w:val="none" w:sz="0" w:space="0" w:color="auto"/>
            <w:right w:val="none" w:sz="0" w:space="0" w:color="auto"/>
          </w:divBdr>
          <w:divsChild>
            <w:div w:id="104629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50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cg.com/about/people/experts/sebastian-stange" TargetMode="External"/><Relationship Id="rId18" Type="http://schemas.openxmlformats.org/officeDocument/2006/relationships/hyperlink" Target="https://www.accaglobal.com/uk/en/student/exam-support-resources/fundamentals-exams-study-resources/f5/technical-articles/budgeting2.html" TargetMode="Externa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image" Target="media/image1.png"/><Relationship Id="rId12" Type="http://schemas.openxmlformats.org/officeDocument/2006/relationships/hyperlink" Target="https://www.bcg.com/about/people/experts/martin-danoesastro" TargetMode="External"/><Relationship Id="rId17" Type="http://schemas.openxmlformats.org/officeDocument/2006/relationships/hyperlink" Target="https://corporatefinanceinstitute.com/resources/fpa/types-of-budgets-budgeting-methods/" TargetMode="External"/><Relationship Id="rId2" Type="http://schemas.openxmlformats.org/officeDocument/2006/relationships/customXml" Target="../customXml/item2.xml"/><Relationship Id="rId16" Type="http://schemas.openxmlformats.org/officeDocument/2006/relationships/hyperlink" Target="https://www.oracle.com/uk/performance-management/planning/zero-based-budgeting/" TargetMode="External"/><Relationship Id="rId20" Type="http://schemas.openxmlformats.org/officeDocument/2006/relationships/hyperlink" Target="https://www.accaglobal.com/uk/en/student/exam-support-resources/fundamentals-exams-study-resources/f5/technical-articles/budgeting5.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brt.org"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11/j.1467-6486.1986.tb00953.x" TargetMode="External"/><Relationship Id="rId23" Type="http://schemas.openxmlformats.org/officeDocument/2006/relationships/glossaryDocument" Target="glossary/document.xml"/><Relationship Id="rId10" Type="http://schemas.openxmlformats.org/officeDocument/2006/relationships/hyperlink" Target="https://telegraph.co.uk/finance/newsbysector/banksandfinance/2790999/Bradford-and-Bingley-Management-failure-added-to-problems-admits-chairman.html" TargetMode="External"/><Relationship Id="rId19" Type="http://schemas.openxmlformats.org/officeDocument/2006/relationships/hyperlink" Target="https://www.accaglobal.com/uk/en/student/exam-support-resources/fundamentals-exams-study-resources/f5/technical-articles/budgeting3.html" TargetMode="External"/><Relationship Id="rId4" Type="http://schemas.openxmlformats.org/officeDocument/2006/relationships/styles" Target="styles.xml"/><Relationship Id="rId9" Type="http://schemas.openxmlformats.org/officeDocument/2006/relationships/hyperlink" Target="https://www.bcg.com/about/people/experts/martin-danoesastro" TargetMode="External"/><Relationship Id="rId14" Type="http://schemas.openxmlformats.org/officeDocument/2006/relationships/hyperlink" Target="https://kfknowledgebank.kaplan.co.uk/management-accounting/budgeting/beyond-budgeting"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844ADC"/>
    <w:rsid w:val="00A34C42"/>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14</Pages>
  <Words>3133</Words>
  <Characters>19311</Characters>
  <Application>Microsoft Office Word</Application>
  <DocSecurity>0</DocSecurity>
  <Lines>435</Lines>
  <Paragraphs>86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Applicability and Practicality of Beyond Budgeting Model in industry</dc:title>
  <dc:subject>Songlin Zou 2300327</dc:subject>
  <dc:creator>Marie Pitson</dc:creator>
  <cp:keywords/>
  <dc:description/>
  <cp:lastModifiedBy>Songlin Zou (2300327)</cp:lastModifiedBy>
  <cp:revision>369</cp:revision>
  <dcterms:created xsi:type="dcterms:W3CDTF">2023-11-27T16:55:00Z</dcterms:created>
  <dcterms:modified xsi:type="dcterms:W3CDTF">2023-11-27T23:56:00Z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9daa7698d6bca329652a0c7d66998bc00a37ba399b1f0c8dccedb6e5da955957</vt:lpwstr>
  </property>
</Properties>
</file>