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603EE5" w14:textId="77777777" w:rsidR="00D53DD4" w:rsidRDefault="00D53DD4" w:rsidP="00D53DD4">
      <w:pPr>
        <w:jc w:val="center"/>
        <w:rPr>
          <w:b/>
          <w:bCs/>
          <w:sz w:val="32"/>
          <w:szCs w:val="32"/>
        </w:rPr>
      </w:pPr>
      <w:r w:rsidRPr="008171E7">
        <w:rPr>
          <w:b/>
          <w:bCs/>
          <w:sz w:val="32"/>
          <w:szCs w:val="32"/>
        </w:rPr>
        <w:t>MODULE NAME</w:t>
      </w:r>
      <w:r>
        <w:rPr>
          <w:b/>
          <w:bCs/>
          <w:sz w:val="32"/>
          <w:szCs w:val="32"/>
        </w:rPr>
        <w:t xml:space="preserve">: </w:t>
      </w:r>
      <w:r w:rsidRPr="00372C38">
        <w:rPr>
          <w:b/>
          <w:color w:val="000000" w:themeColor="text1"/>
          <w:sz w:val="32"/>
          <w:szCs w:val="32"/>
        </w:rPr>
        <w:t>ORGANISATIONAL CONSULTANCY</w:t>
      </w:r>
      <w:r>
        <w:rPr>
          <w:b/>
          <w:bCs/>
          <w:sz w:val="32"/>
          <w:szCs w:val="32"/>
        </w:rPr>
        <w:t xml:space="preserve"> </w:t>
      </w:r>
    </w:p>
    <w:p w14:paraId="6959AB1C" w14:textId="77777777" w:rsidR="00D53DD4" w:rsidRDefault="00D53DD4" w:rsidP="00D53DD4">
      <w:pPr>
        <w:jc w:val="center"/>
        <w:rPr>
          <w:b/>
          <w:bCs/>
          <w:sz w:val="32"/>
          <w:szCs w:val="32"/>
        </w:rPr>
      </w:pPr>
      <w:r>
        <w:rPr>
          <w:b/>
          <w:bCs/>
          <w:sz w:val="32"/>
          <w:szCs w:val="32"/>
        </w:rPr>
        <w:t xml:space="preserve">Module code: </w:t>
      </w:r>
      <w:r w:rsidRPr="008171E7">
        <w:rPr>
          <w:b/>
          <w:bCs/>
          <w:sz w:val="32"/>
          <w:szCs w:val="32"/>
        </w:rPr>
        <w:t>BMIH600</w:t>
      </w:r>
      <w:r>
        <w:rPr>
          <w:b/>
          <w:bCs/>
          <w:sz w:val="32"/>
          <w:szCs w:val="32"/>
        </w:rPr>
        <w:t>5</w:t>
      </w:r>
    </w:p>
    <w:p w14:paraId="30063BCC" w14:textId="77777777" w:rsidR="00D53DD4" w:rsidRPr="008171E7" w:rsidRDefault="00D53DD4" w:rsidP="00D53DD4">
      <w:pPr>
        <w:jc w:val="center"/>
        <w:rPr>
          <w:sz w:val="32"/>
          <w:szCs w:val="32"/>
        </w:rPr>
      </w:pPr>
    </w:p>
    <w:p w14:paraId="7A30C6CA" w14:textId="77777777" w:rsidR="00D53DD4" w:rsidRDefault="00D53DD4" w:rsidP="00D53DD4">
      <w:pPr>
        <w:jc w:val="center"/>
        <w:rPr>
          <w:b/>
          <w:bCs/>
          <w:sz w:val="32"/>
          <w:szCs w:val="32"/>
        </w:rPr>
      </w:pPr>
      <w:r>
        <w:rPr>
          <w:b/>
          <w:bCs/>
          <w:sz w:val="32"/>
          <w:szCs w:val="32"/>
        </w:rPr>
        <w:t>Student name: Alexandra Staicu</w:t>
      </w:r>
    </w:p>
    <w:p w14:paraId="3C4730BD" w14:textId="77777777" w:rsidR="00D53DD4" w:rsidRPr="00372C38" w:rsidRDefault="00D53DD4" w:rsidP="00D53DD4">
      <w:pPr>
        <w:jc w:val="center"/>
        <w:rPr>
          <w:b/>
          <w:color w:val="000000" w:themeColor="text1"/>
          <w:sz w:val="32"/>
          <w:szCs w:val="32"/>
        </w:rPr>
      </w:pPr>
      <w:r>
        <w:rPr>
          <w:b/>
          <w:bCs/>
          <w:sz w:val="32"/>
          <w:szCs w:val="32"/>
        </w:rPr>
        <w:t xml:space="preserve">Student number: </w:t>
      </w:r>
      <w:r w:rsidRPr="00B04E20">
        <w:rPr>
          <w:b/>
          <w:bCs/>
          <w:sz w:val="32"/>
          <w:szCs w:val="32"/>
        </w:rPr>
        <w:t>2222626</w:t>
      </w:r>
    </w:p>
    <w:p w14:paraId="12259828" w14:textId="2D79F75E" w:rsidR="00D53DD4" w:rsidRPr="00372C38" w:rsidRDefault="008E0330" w:rsidP="00D53DD4">
      <w:pPr>
        <w:jc w:val="center"/>
        <w:rPr>
          <w:b/>
          <w:color w:val="000000" w:themeColor="text1"/>
          <w:sz w:val="32"/>
          <w:szCs w:val="32"/>
        </w:rPr>
      </w:pPr>
      <w:r>
        <w:rPr>
          <w:b/>
          <w:color w:val="000000" w:themeColor="text1"/>
          <w:sz w:val="32"/>
          <w:szCs w:val="32"/>
        </w:rPr>
        <w:t>Teacher name:</w:t>
      </w:r>
      <w:r w:rsidRPr="008E0330">
        <w:rPr>
          <w:rFonts w:ascii="Segoe UI" w:hAnsi="Segoe UI" w:cs="Segoe UI"/>
          <w:color w:val="1D2125"/>
          <w:sz w:val="23"/>
          <w:szCs w:val="23"/>
          <w:shd w:val="clear" w:color="auto" w:fill="FFFFFF"/>
        </w:rPr>
        <w:t xml:space="preserve"> </w:t>
      </w:r>
      <w:proofErr w:type="spellStart"/>
      <w:r w:rsidRPr="008E0330">
        <w:rPr>
          <w:b/>
          <w:bCs/>
          <w:color w:val="000000" w:themeColor="text1"/>
          <w:sz w:val="32"/>
          <w:szCs w:val="32"/>
          <w:shd w:val="clear" w:color="auto" w:fill="FFFFFF"/>
        </w:rPr>
        <w:t>Jaliya</w:t>
      </w:r>
      <w:proofErr w:type="spellEnd"/>
      <w:r w:rsidRPr="008E0330">
        <w:rPr>
          <w:b/>
          <w:bCs/>
          <w:color w:val="000000" w:themeColor="text1"/>
          <w:sz w:val="32"/>
          <w:szCs w:val="32"/>
          <w:shd w:val="clear" w:color="auto" w:fill="FFFFFF"/>
        </w:rPr>
        <w:t xml:space="preserve"> de Silva</w:t>
      </w:r>
    </w:p>
    <w:p w14:paraId="3A696F5B" w14:textId="77777777" w:rsidR="007F7D0F" w:rsidRDefault="007F7D0F">
      <w:pPr>
        <w:jc w:val="center"/>
        <w:rPr>
          <w:b/>
          <w:color w:val="000000"/>
          <w:sz w:val="32"/>
          <w:szCs w:val="32"/>
        </w:rPr>
      </w:pPr>
    </w:p>
    <w:p w14:paraId="79E1CC00" w14:textId="77777777" w:rsidR="007F7D0F" w:rsidRDefault="007F7D0F">
      <w:pPr>
        <w:jc w:val="center"/>
        <w:rPr>
          <w:b/>
          <w:color w:val="000000"/>
          <w:sz w:val="32"/>
          <w:szCs w:val="32"/>
        </w:rPr>
      </w:pPr>
    </w:p>
    <w:p w14:paraId="17780D19" w14:textId="77777777" w:rsidR="007F7D0F" w:rsidRDefault="007F7D0F">
      <w:pPr>
        <w:jc w:val="center"/>
        <w:rPr>
          <w:b/>
          <w:color w:val="000000"/>
          <w:sz w:val="32"/>
          <w:szCs w:val="32"/>
        </w:rPr>
      </w:pPr>
    </w:p>
    <w:p w14:paraId="6160973D" w14:textId="77777777" w:rsidR="00D53DD4" w:rsidRDefault="00D53DD4">
      <w:pPr>
        <w:jc w:val="center"/>
        <w:rPr>
          <w:b/>
          <w:color w:val="000000"/>
          <w:sz w:val="32"/>
          <w:szCs w:val="32"/>
        </w:rPr>
      </w:pPr>
    </w:p>
    <w:p w14:paraId="26AA5D29" w14:textId="77777777" w:rsidR="00D53DD4" w:rsidRDefault="00D53DD4">
      <w:pPr>
        <w:jc w:val="center"/>
        <w:rPr>
          <w:b/>
          <w:color w:val="000000"/>
          <w:sz w:val="32"/>
          <w:szCs w:val="32"/>
        </w:rPr>
      </w:pPr>
    </w:p>
    <w:p w14:paraId="455809B0" w14:textId="77777777" w:rsidR="00D53DD4" w:rsidRDefault="00D53DD4">
      <w:pPr>
        <w:jc w:val="center"/>
        <w:rPr>
          <w:b/>
          <w:color w:val="000000"/>
          <w:sz w:val="32"/>
          <w:szCs w:val="32"/>
        </w:rPr>
      </w:pPr>
    </w:p>
    <w:p w14:paraId="73AF9341" w14:textId="77777777" w:rsidR="00B918B1" w:rsidRPr="00B918B1" w:rsidRDefault="00B918B1" w:rsidP="00B918B1">
      <w:pPr>
        <w:spacing w:before="0"/>
        <w:rPr>
          <w:lang w:bidi="hi-IN"/>
        </w:rPr>
      </w:pPr>
      <w:r w:rsidRPr="00B918B1">
        <w:rPr>
          <w:lang w:bidi="hi-IN"/>
        </w:rPr>
        <w:t xml:space="preserve">I confirm that I have not used any AI tools in the research and creation of </w:t>
      </w:r>
      <w:proofErr w:type="gramStart"/>
      <w:r w:rsidRPr="00B918B1">
        <w:rPr>
          <w:lang w:bidi="hi-IN"/>
        </w:rPr>
        <w:t>this</w:t>
      </w:r>
      <w:proofErr w:type="gramEnd"/>
      <w:r w:rsidRPr="00B918B1">
        <w:rPr>
          <w:lang w:bidi="hi-IN"/>
        </w:rPr>
        <w:t xml:space="preserve"> </w:t>
      </w:r>
    </w:p>
    <w:p w14:paraId="31B1292A" w14:textId="77777777" w:rsidR="00B918B1" w:rsidRPr="00B918B1" w:rsidRDefault="00B918B1" w:rsidP="00B918B1">
      <w:pPr>
        <w:spacing w:before="0"/>
        <w:rPr>
          <w:lang w:bidi="hi-IN"/>
        </w:rPr>
      </w:pPr>
      <w:r w:rsidRPr="00B918B1">
        <w:rPr>
          <w:lang w:bidi="hi-IN"/>
        </w:rPr>
        <w:t xml:space="preserve">assignment. I confirm that I have not presented any AI generated materials as my </w:t>
      </w:r>
      <w:proofErr w:type="gramStart"/>
      <w:r w:rsidRPr="00B918B1">
        <w:rPr>
          <w:lang w:bidi="hi-IN"/>
        </w:rPr>
        <w:t>own</w:t>
      </w:r>
      <w:proofErr w:type="gramEnd"/>
      <w:r w:rsidRPr="00B918B1">
        <w:rPr>
          <w:lang w:bidi="hi-IN"/>
        </w:rPr>
        <w:t xml:space="preserve"> </w:t>
      </w:r>
    </w:p>
    <w:p w14:paraId="7484F02B" w14:textId="77777777" w:rsidR="00B918B1" w:rsidRPr="00B918B1" w:rsidRDefault="00B918B1" w:rsidP="00B918B1">
      <w:pPr>
        <w:spacing w:before="0"/>
        <w:rPr>
          <w:lang w:bidi="hi-IN"/>
        </w:rPr>
      </w:pPr>
      <w:r w:rsidRPr="00B918B1">
        <w:rPr>
          <w:lang w:bidi="hi-IN"/>
        </w:rPr>
        <w:t xml:space="preserve">work. I confirm I have copies of my drafts, notes, and other resources I used, which I </w:t>
      </w:r>
    </w:p>
    <w:p w14:paraId="739B9ED7" w14:textId="2AFE9F81" w:rsidR="00D53DD4" w:rsidRDefault="00B918B1" w:rsidP="00B918B1">
      <w:pPr>
        <w:rPr>
          <w:b/>
          <w:color w:val="000000"/>
          <w:sz w:val="32"/>
          <w:szCs w:val="32"/>
        </w:rPr>
      </w:pPr>
      <w:r w:rsidRPr="00B918B1">
        <w:rPr>
          <w:lang w:bidi="hi-IN"/>
        </w:rPr>
        <w:t>may be asked to provide in evidence.</w:t>
      </w:r>
    </w:p>
    <w:p w14:paraId="3A3B1F00" w14:textId="77777777" w:rsidR="00D53DD4" w:rsidRDefault="00D53DD4">
      <w:pPr>
        <w:jc w:val="center"/>
        <w:rPr>
          <w:b/>
          <w:color w:val="000000"/>
          <w:sz w:val="32"/>
          <w:szCs w:val="32"/>
        </w:rPr>
      </w:pPr>
    </w:p>
    <w:p w14:paraId="739B36F2" w14:textId="77777777" w:rsidR="007F7D0F" w:rsidRDefault="007F7D0F">
      <w:pPr>
        <w:rPr>
          <w:b/>
          <w:color w:val="000000"/>
          <w:sz w:val="32"/>
          <w:szCs w:val="32"/>
        </w:rPr>
      </w:pPr>
    </w:p>
    <w:p w14:paraId="2497CAF7" w14:textId="77777777" w:rsidR="007F7D0F" w:rsidRDefault="007F7D0F">
      <w:pPr>
        <w:jc w:val="center"/>
        <w:rPr>
          <w:b/>
          <w:color w:val="000000"/>
          <w:sz w:val="32"/>
          <w:szCs w:val="32"/>
        </w:rPr>
      </w:pPr>
    </w:p>
    <w:p w14:paraId="6E523288" w14:textId="77777777" w:rsidR="007F7D0F" w:rsidRDefault="007F7D0F">
      <w:pPr>
        <w:tabs>
          <w:tab w:val="right" w:pos="9350"/>
        </w:tabs>
        <w:spacing w:after="100"/>
        <w:jc w:val="center"/>
        <w:rPr>
          <w:color w:val="000000"/>
        </w:rPr>
      </w:pPr>
    </w:p>
    <w:p w14:paraId="62696C36" w14:textId="77777777" w:rsidR="007F7D0F" w:rsidRDefault="008A02F5">
      <w:pPr>
        <w:tabs>
          <w:tab w:val="right" w:pos="9350"/>
        </w:tabs>
        <w:spacing w:after="100"/>
        <w:jc w:val="center"/>
        <w:rPr>
          <w:b/>
          <w:color w:val="000000"/>
          <w:sz w:val="28"/>
          <w:szCs w:val="28"/>
        </w:rPr>
      </w:pPr>
      <w:r>
        <w:rPr>
          <w:b/>
          <w:color w:val="000000"/>
          <w:sz w:val="28"/>
          <w:szCs w:val="28"/>
        </w:rPr>
        <w:t>Table of Content</w:t>
      </w:r>
    </w:p>
    <w:sdt>
      <w:sdtPr>
        <w:id w:val="369344631"/>
        <w:docPartObj>
          <w:docPartGallery w:val="Table of Contents"/>
          <w:docPartUnique/>
        </w:docPartObj>
      </w:sdtPr>
      <w:sdtContent>
        <w:p w14:paraId="01694789" w14:textId="77777777" w:rsidR="007F7D0F" w:rsidRDefault="008A02F5">
          <w:pPr>
            <w:tabs>
              <w:tab w:val="right" w:leader="dot" w:pos="9350"/>
            </w:tabs>
            <w:spacing w:after="100"/>
            <w:rPr>
              <w:rFonts w:ascii="Cambria" w:eastAsia="Cambria" w:hAnsi="Cambria" w:cs="Cambria"/>
              <w:color w:val="000000"/>
            </w:rPr>
          </w:pPr>
          <w:r>
            <w:fldChar w:fldCharType="begin"/>
          </w:r>
          <w:r>
            <w:instrText xml:space="preserve"> TOC \h \u \z \t "Heading 1,1,Heading 2,2,Heading 3,3,Heading 4,4,Heading 5,5,Heading 6,6,"</w:instrText>
          </w:r>
          <w:r>
            <w:fldChar w:fldCharType="separate"/>
          </w:r>
          <w:hyperlink w:anchor="_heading=h.2jxsxqh">
            <w:r>
              <w:rPr>
                <w:color w:val="000000"/>
              </w:rPr>
              <w:t>Executive Summary</w:t>
            </w:r>
            <w:r>
              <w:rPr>
                <w:color w:val="000000"/>
              </w:rPr>
              <w:tab/>
              <w:t>3</w:t>
            </w:r>
          </w:hyperlink>
        </w:p>
        <w:p w14:paraId="3EEA062C" w14:textId="77777777" w:rsidR="007F7D0F" w:rsidRDefault="00000000">
          <w:pPr>
            <w:tabs>
              <w:tab w:val="right" w:leader="dot" w:pos="9350"/>
            </w:tabs>
            <w:spacing w:after="100"/>
            <w:rPr>
              <w:rFonts w:ascii="Cambria" w:eastAsia="Cambria" w:hAnsi="Cambria" w:cs="Cambria"/>
              <w:color w:val="000000"/>
            </w:rPr>
          </w:pPr>
          <w:hyperlink w:anchor="_heading=h.z337ya">
            <w:r w:rsidR="008A02F5">
              <w:rPr>
                <w:color w:val="000000"/>
              </w:rPr>
              <w:t>Introduction</w:t>
            </w:r>
            <w:r w:rsidR="008A02F5">
              <w:rPr>
                <w:color w:val="000000"/>
              </w:rPr>
              <w:tab/>
              <w:t>6</w:t>
            </w:r>
          </w:hyperlink>
        </w:p>
        <w:p w14:paraId="32FB90B1" w14:textId="77777777" w:rsidR="007F7D0F" w:rsidRDefault="00000000">
          <w:pPr>
            <w:tabs>
              <w:tab w:val="right" w:leader="dot" w:pos="9350"/>
            </w:tabs>
            <w:spacing w:after="100"/>
            <w:ind w:left="240"/>
            <w:rPr>
              <w:rFonts w:ascii="Cambria" w:eastAsia="Cambria" w:hAnsi="Cambria" w:cs="Cambria"/>
              <w:color w:val="000000"/>
            </w:rPr>
          </w:pPr>
          <w:hyperlink w:anchor="_heading=h.3j2qqm3">
            <w:r w:rsidR="008A02F5">
              <w:rPr>
                <w:color w:val="000000"/>
              </w:rPr>
              <w:t>Background of the Report</w:t>
            </w:r>
            <w:r w:rsidR="008A02F5">
              <w:rPr>
                <w:color w:val="000000"/>
              </w:rPr>
              <w:tab/>
              <w:t>6</w:t>
            </w:r>
          </w:hyperlink>
        </w:p>
        <w:p w14:paraId="77EA98E9" w14:textId="77777777" w:rsidR="007F7D0F" w:rsidRDefault="00000000">
          <w:pPr>
            <w:tabs>
              <w:tab w:val="right" w:leader="dot" w:pos="9350"/>
            </w:tabs>
            <w:spacing w:after="100"/>
            <w:ind w:left="240"/>
            <w:rPr>
              <w:rFonts w:ascii="Cambria" w:eastAsia="Cambria" w:hAnsi="Cambria" w:cs="Cambria"/>
              <w:color w:val="000000"/>
            </w:rPr>
          </w:pPr>
          <w:hyperlink w:anchor="_heading=h.1y810tw">
            <w:r w:rsidR="008A02F5">
              <w:rPr>
                <w:color w:val="000000"/>
              </w:rPr>
              <w:t>Background of the Company</w:t>
            </w:r>
            <w:r w:rsidR="008A02F5">
              <w:rPr>
                <w:color w:val="000000"/>
              </w:rPr>
              <w:tab/>
              <w:t>6</w:t>
            </w:r>
          </w:hyperlink>
        </w:p>
        <w:p w14:paraId="7DF90ED6" w14:textId="77777777" w:rsidR="007F7D0F" w:rsidRDefault="00000000">
          <w:pPr>
            <w:tabs>
              <w:tab w:val="right" w:leader="dot" w:pos="9350"/>
            </w:tabs>
            <w:spacing w:after="100"/>
            <w:ind w:left="240"/>
            <w:rPr>
              <w:rFonts w:ascii="Cambria" w:eastAsia="Cambria" w:hAnsi="Cambria" w:cs="Cambria"/>
              <w:color w:val="000000"/>
            </w:rPr>
          </w:pPr>
          <w:hyperlink w:anchor="_heading=h.4i7ojhp">
            <w:r w:rsidR="008A02F5">
              <w:rPr>
                <w:color w:val="000000"/>
              </w:rPr>
              <w:t>Content of this Report</w:t>
            </w:r>
            <w:r w:rsidR="008A02F5">
              <w:rPr>
                <w:color w:val="000000"/>
              </w:rPr>
              <w:tab/>
              <w:t>7</w:t>
            </w:r>
          </w:hyperlink>
        </w:p>
        <w:p w14:paraId="56BB3308" w14:textId="77777777" w:rsidR="007F7D0F" w:rsidRDefault="00000000">
          <w:pPr>
            <w:tabs>
              <w:tab w:val="right" w:leader="dot" w:pos="9350"/>
            </w:tabs>
            <w:spacing w:after="100"/>
            <w:rPr>
              <w:rFonts w:ascii="Cambria" w:eastAsia="Cambria" w:hAnsi="Cambria" w:cs="Cambria"/>
              <w:color w:val="000000"/>
            </w:rPr>
          </w:pPr>
          <w:hyperlink w:anchor="_heading=h.2xcytpi">
            <w:r w:rsidR="008A02F5">
              <w:rPr>
                <w:color w:val="000000"/>
              </w:rPr>
              <w:t>Analysis</w:t>
            </w:r>
            <w:r w:rsidR="008A02F5">
              <w:rPr>
                <w:color w:val="000000"/>
              </w:rPr>
              <w:tab/>
              <w:t>7</w:t>
            </w:r>
          </w:hyperlink>
        </w:p>
        <w:p w14:paraId="66A1AD85" w14:textId="77777777" w:rsidR="007F7D0F" w:rsidRDefault="00000000">
          <w:pPr>
            <w:tabs>
              <w:tab w:val="right" w:leader="dot" w:pos="9350"/>
            </w:tabs>
            <w:spacing w:after="100"/>
            <w:ind w:left="240"/>
            <w:rPr>
              <w:rFonts w:ascii="Cambria" w:eastAsia="Cambria" w:hAnsi="Cambria" w:cs="Cambria"/>
              <w:color w:val="000000"/>
            </w:rPr>
          </w:pPr>
          <w:hyperlink w:anchor="_heading=h.1ci93xb">
            <w:r w:rsidR="008A02F5">
              <w:rPr>
                <w:color w:val="000000"/>
              </w:rPr>
              <w:t>Issue identified by the hotel</w:t>
            </w:r>
            <w:r w:rsidR="008A02F5">
              <w:rPr>
                <w:color w:val="000000"/>
              </w:rPr>
              <w:tab/>
              <w:t>7</w:t>
            </w:r>
          </w:hyperlink>
        </w:p>
        <w:p w14:paraId="638AAB92" w14:textId="77777777" w:rsidR="007F7D0F" w:rsidRDefault="00000000">
          <w:pPr>
            <w:tabs>
              <w:tab w:val="right" w:leader="dot" w:pos="9350"/>
            </w:tabs>
            <w:spacing w:after="100"/>
            <w:ind w:left="240"/>
            <w:rPr>
              <w:rFonts w:ascii="Cambria" w:eastAsia="Cambria" w:hAnsi="Cambria" w:cs="Cambria"/>
              <w:color w:val="000000"/>
            </w:rPr>
          </w:pPr>
          <w:hyperlink w:anchor="_heading=h.3whwml4">
            <w:r w:rsidR="008A02F5">
              <w:rPr>
                <w:color w:val="000000"/>
              </w:rPr>
              <w:t>STEEPLE Analysis</w:t>
            </w:r>
            <w:r w:rsidR="008A02F5">
              <w:rPr>
                <w:color w:val="000000"/>
              </w:rPr>
              <w:tab/>
              <w:t>11</w:t>
            </w:r>
          </w:hyperlink>
        </w:p>
        <w:p w14:paraId="59E4DB3A" w14:textId="77777777" w:rsidR="007F7D0F" w:rsidRDefault="00000000">
          <w:pPr>
            <w:tabs>
              <w:tab w:val="right" w:leader="dot" w:pos="9350"/>
            </w:tabs>
            <w:spacing w:after="100"/>
            <w:ind w:left="240"/>
            <w:rPr>
              <w:rFonts w:ascii="Cambria" w:eastAsia="Cambria" w:hAnsi="Cambria" w:cs="Cambria"/>
              <w:color w:val="000000"/>
            </w:rPr>
          </w:pPr>
          <w:hyperlink w:anchor="_heading=h.2bn6wsx">
            <w:r w:rsidR="008A02F5">
              <w:rPr>
                <w:color w:val="000000"/>
              </w:rPr>
              <w:t>SOAR Analysis</w:t>
            </w:r>
            <w:r w:rsidR="008A02F5">
              <w:rPr>
                <w:color w:val="000000"/>
              </w:rPr>
              <w:tab/>
              <w:t>15</w:t>
            </w:r>
          </w:hyperlink>
        </w:p>
        <w:p w14:paraId="3BBB1C15" w14:textId="77777777" w:rsidR="007F7D0F" w:rsidRDefault="00000000">
          <w:pPr>
            <w:tabs>
              <w:tab w:val="right" w:leader="dot" w:pos="9350"/>
            </w:tabs>
            <w:spacing w:after="100"/>
            <w:ind w:left="240"/>
            <w:rPr>
              <w:rFonts w:ascii="Cambria" w:eastAsia="Cambria" w:hAnsi="Cambria" w:cs="Cambria"/>
              <w:color w:val="000000"/>
            </w:rPr>
          </w:pPr>
          <w:hyperlink w:anchor="_heading=h.qsh70q">
            <w:r w:rsidR="008A02F5">
              <w:rPr>
                <w:color w:val="000000"/>
              </w:rPr>
              <w:t>TOWS Matrix</w:t>
            </w:r>
            <w:r w:rsidR="008A02F5">
              <w:rPr>
                <w:color w:val="000000"/>
              </w:rPr>
              <w:tab/>
              <w:t>17</w:t>
            </w:r>
          </w:hyperlink>
        </w:p>
        <w:p w14:paraId="14312D92" w14:textId="77777777" w:rsidR="007F7D0F" w:rsidRDefault="00000000">
          <w:pPr>
            <w:tabs>
              <w:tab w:val="right" w:leader="dot" w:pos="9350"/>
            </w:tabs>
            <w:spacing w:after="100"/>
            <w:rPr>
              <w:rFonts w:ascii="Cambria" w:eastAsia="Cambria" w:hAnsi="Cambria" w:cs="Cambria"/>
              <w:color w:val="000000"/>
            </w:rPr>
          </w:pPr>
          <w:hyperlink w:anchor="_heading=h.3as4poj">
            <w:r w:rsidR="008A02F5">
              <w:rPr>
                <w:color w:val="000000"/>
              </w:rPr>
              <w:t>Recommendation and change management</w:t>
            </w:r>
            <w:r w:rsidR="008A02F5">
              <w:rPr>
                <w:color w:val="000000"/>
              </w:rPr>
              <w:tab/>
              <w:t>19</w:t>
            </w:r>
          </w:hyperlink>
        </w:p>
        <w:p w14:paraId="3DADE8A5" w14:textId="77777777" w:rsidR="007F7D0F" w:rsidRDefault="00000000">
          <w:pPr>
            <w:tabs>
              <w:tab w:val="right" w:leader="dot" w:pos="9350"/>
            </w:tabs>
            <w:spacing w:after="100"/>
            <w:rPr>
              <w:rFonts w:ascii="Cambria" w:eastAsia="Cambria" w:hAnsi="Cambria" w:cs="Cambria"/>
              <w:color w:val="000000"/>
            </w:rPr>
          </w:pPr>
          <w:hyperlink w:anchor="_heading=h.1pxezwc">
            <w:r w:rsidR="008A02F5">
              <w:rPr>
                <w:color w:val="000000"/>
              </w:rPr>
              <w:t>Action Plan</w:t>
            </w:r>
            <w:r w:rsidR="008A02F5">
              <w:rPr>
                <w:color w:val="000000"/>
              </w:rPr>
              <w:tab/>
              <w:t>25</w:t>
            </w:r>
          </w:hyperlink>
        </w:p>
        <w:p w14:paraId="53C2DB08" w14:textId="77777777" w:rsidR="007F7D0F" w:rsidRDefault="00000000">
          <w:pPr>
            <w:tabs>
              <w:tab w:val="right" w:leader="dot" w:pos="9350"/>
            </w:tabs>
            <w:spacing w:after="100"/>
            <w:rPr>
              <w:rFonts w:ascii="Cambria" w:eastAsia="Cambria" w:hAnsi="Cambria" w:cs="Cambria"/>
              <w:color w:val="000000"/>
            </w:rPr>
          </w:pPr>
          <w:hyperlink w:anchor="_heading=h.49x2ik5">
            <w:r w:rsidR="008A02F5">
              <w:rPr>
                <w:color w:val="000000"/>
              </w:rPr>
              <w:t>Conclusion</w:t>
            </w:r>
            <w:r w:rsidR="008A02F5">
              <w:rPr>
                <w:color w:val="000000"/>
              </w:rPr>
              <w:tab/>
              <w:t>29</w:t>
            </w:r>
          </w:hyperlink>
        </w:p>
        <w:p w14:paraId="75599A9E" w14:textId="77777777" w:rsidR="007F7D0F" w:rsidRDefault="00000000">
          <w:pPr>
            <w:tabs>
              <w:tab w:val="right" w:leader="dot" w:pos="9350"/>
            </w:tabs>
            <w:spacing w:after="100"/>
            <w:rPr>
              <w:rFonts w:ascii="Cambria" w:eastAsia="Cambria" w:hAnsi="Cambria" w:cs="Cambria"/>
              <w:color w:val="000000"/>
            </w:rPr>
          </w:pPr>
          <w:hyperlink w:anchor="_heading=h.2p2csry">
            <w:r w:rsidR="008A02F5">
              <w:rPr>
                <w:color w:val="000000"/>
              </w:rPr>
              <w:t>References</w:t>
            </w:r>
            <w:r w:rsidR="008A02F5">
              <w:rPr>
                <w:color w:val="000000"/>
              </w:rPr>
              <w:tab/>
              <w:t>31</w:t>
            </w:r>
          </w:hyperlink>
        </w:p>
        <w:p w14:paraId="098DA201" w14:textId="77777777" w:rsidR="007F7D0F" w:rsidRDefault="008A02F5">
          <w:pPr>
            <w:widowControl w:val="0"/>
            <w:tabs>
              <w:tab w:val="right" w:pos="9360"/>
            </w:tabs>
            <w:spacing w:before="60"/>
            <w:ind w:left="1080"/>
            <w:jc w:val="left"/>
            <w:rPr>
              <w:color w:val="000000"/>
            </w:rPr>
          </w:pPr>
          <w:r>
            <w:fldChar w:fldCharType="end"/>
          </w:r>
        </w:p>
      </w:sdtContent>
    </w:sdt>
    <w:p w14:paraId="198CA48E" w14:textId="77777777" w:rsidR="007F7D0F" w:rsidRDefault="008A02F5">
      <w:pPr>
        <w:rPr>
          <w:b/>
          <w:color w:val="000000"/>
          <w:sz w:val="28"/>
          <w:szCs w:val="28"/>
        </w:rPr>
      </w:pPr>
      <w:bookmarkStart w:id="0" w:name="_heading=h.gjdgxs" w:colFirst="0" w:colLast="0"/>
      <w:bookmarkEnd w:id="0"/>
      <w:r>
        <w:br w:type="page"/>
      </w:r>
    </w:p>
    <w:p w14:paraId="4391AB29" w14:textId="77777777" w:rsidR="007F7D0F" w:rsidRDefault="008A02F5">
      <w:pPr>
        <w:pStyle w:val="Titlu1"/>
        <w:rPr>
          <w:color w:val="000000"/>
        </w:rPr>
      </w:pPr>
      <w:bookmarkStart w:id="1" w:name="_heading=h.2jxsxqh" w:colFirst="0" w:colLast="0"/>
      <w:bookmarkEnd w:id="1"/>
      <w:r>
        <w:rPr>
          <w:color w:val="000000"/>
        </w:rPr>
        <w:lastRenderedPageBreak/>
        <w:t xml:space="preserve">Executive Summary </w:t>
      </w:r>
    </w:p>
    <w:p w14:paraId="466019FD" w14:textId="77777777" w:rsidR="007F7D0F" w:rsidRDefault="008A02F5">
      <w:pPr>
        <w:rPr>
          <w:b/>
          <w:i/>
          <w:color w:val="000000"/>
        </w:rPr>
      </w:pPr>
      <w:r>
        <w:rPr>
          <w:b/>
          <w:i/>
          <w:color w:val="000000"/>
        </w:rPr>
        <w:t xml:space="preserve">The problem or issue </w:t>
      </w:r>
      <w:proofErr w:type="gramStart"/>
      <w:r>
        <w:rPr>
          <w:b/>
          <w:i/>
          <w:color w:val="000000"/>
        </w:rPr>
        <w:t>identified</w:t>
      </w:r>
      <w:proofErr w:type="gramEnd"/>
      <w:r>
        <w:rPr>
          <w:b/>
          <w:i/>
          <w:color w:val="000000"/>
        </w:rPr>
        <w:t xml:space="preserve"> </w:t>
      </w:r>
    </w:p>
    <w:p w14:paraId="6FD1CD6F" w14:textId="77777777" w:rsidR="007F7D0F" w:rsidRDefault="008A02F5">
      <w:pPr>
        <w:rPr>
          <w:color w:val="000000"/>
        </w:rPr>
      </w:pPr>
      <w:r>
        <w:rPr>
          <w:color w:val="FF0000"/>
        </w:rPr>
        <w:t>This consultancy report is mainly associated with the findings of issues faced by Emporium Hotel South Bank Brisbane, and for this purpose, an internal and external analysis has also been made using STEEPLE, SOAR and Tows analysis</w:t>
      </w:r>
      <w:r>
        <w:rPr>
          <w:color w:val="000000"/>
        </w:rPr>
        <w:t xml:space="preserve">. It has been identified from the following discussion that The Emporium Hotel mainly faces the issue of poor staff behaviour towards its customers. From the analysis section, it has been identified that this hotel got 1-star ratings due to poor staff management, lack of cleanliness and timely customer service generation. From one of the reviews, it has been identified that even after paying almost 2 days of salary to hotel staff, that customer did not get a clean room during the check-in </w:t>
      </w:r>
      <w:proofErr w:type="gramStart"/>
      <w:r>
        <w:rPr>
          <w:color w:val="000000"/>
        </w:rPr>
        <w:t>time</w:t>
      </w:r>
      <w:proofErr w:type="gramEnd"/>
      <w:r>
        <w:rPr>
          <w:color w:val="000000"/>
        </w:rPr>
        <w:t xml:space="preserve"> and they had to wait for a long time. Reception Staff did not find booking and were less concerned about the service generation for its customers. Not only that but also the housekeepers are not at all responsive and welcoming for their guests. </w:t>
      </w:r>
    </w:p>
    <w:p w14:paraId="5EC302F3" w14:textId="77777777" w:rsidR="007F7D0F" w:rsidRDefault="008A02F5">
      <w:pPr>
        <w:rPr>
          <w:b/>
          <w:i/>
          <w:color w:val="000000"/>
        </w:rPr>
      </w:pPr>
      <w:r>
        <w:rPr>
          <w:b/>
          <w:i/>
          <w:color w:val="000000"/>
        </w:rPr>
        <w:t xml:space="preserve">Analysis of these findings </w:t>
      </w:r>
    </w:p>
    <w:p w14:paraId="7A550635" w14:textId="77777777" w:rsidR="007F7D0F" w:rsidRDefault="008A02F5">
      <w:pPr>
        <w:rPr>
          <w:color w:val="000000"/>
        </w:rPr>
      </w:pPr>
      <w:r>
        <w:rPr>
          <w:color w:val="000000"/>
        </w:rPr>
        <w:t xml:space="preserve">One of the major root causes behind this irresponsible staff behaviour is related to the lack of employee training and less focus generation towards employee development approach. From the employee review, it has also been understood that </w:t>
      </w:r>
      <w:r>
        <w:t xml:space="preserve">the </w:t>
      </w:r>
      <w:r>
        <w:rPr>
          <w:color w:val="000000"/>
        </w:rPr>
        <w:t xml:space="preserve">low pay scale, lack of training and ineffective communication </w:t>
      </w:r>
      <w:proofErr w:type="gramStart"/>
      <w:r>
        <w:rPr>
          <w:color w:val="000000"/>
        </w:rPr>
        <w:t>reduce</w:t>
      </w:r>
      <w:proofErr w:type="gramEnd"/>
      <w:r>
        <w:rPr>
          <w:color w:val="000000"/>
        </w:rPr>
        <w:t xml:space="preserve"> employee motivation </w:t>
      </w:r>
      <w:r>
        <w:t xml:space="preserve">at </w:t>
      </w:r>
      <w:r>
        <w:rPr>
          <w:color w:val="000000"/>
        </w:rPr>
        <w:t xml:space="preserve">Emporium Hotel South Bank Brisbane. From the external environmental analysis using STEEPLE analysis, it has been identified that political, economic and technological factors play a positive role in the successful functional generation of this hotel. However, social, legal and environmental factors create immense challenges towards the employee management of Emporium Hotel South Bank Brisbane. It has been identified that population growth in Australia is low as it is around 2.1%. Thus, the increment of the old workforce population lowers the chance of involving young and skilled staff and employees who can be able to manage faster technological change or make an adaptive business environment. Complex and automated business functioning lowers the motivation of older employees. Further, strict employee </w:t>
      </w:r>
      <w:r>
        <w:t>wages</w:t>
      </w:r>
      <w:r>
        <w:rPr>
          <w:color w:val="000000"/>
        </w:rPr>
        <w:t xml:space="preserve"> and environmental management regulations increase the overall costs of operations </w:t>
      </w:r>
      <w:proofErr w:type="gramStart"/>
      <w:r>
        <w:rPr>
          <w:color w:val="000000"/>
        </w:rPr>
        <w:t>as a whole in</w:t>
      </w:r>
      <w:proofErr w:type="gramEnd"/>
      <w:r>
        <w:rPr>
          <w:color w:val="000000"/>
        </w:rPr>
        <w:t xml:space="preserve"> this hotel.</w:t>
      </w:r>
    </w:p>
    <w:p w14:paraId="2ADC089B" w14:textId="77777777" w:rsidR="007F7D0F" w:rsidRDefault="008A02F5">
      <w:pPr>
        <w:rPr>
          <w:color w:val="000000"/>
        </w:rPr>
      </w:pPr>
      <w:r>
        <w:rPr>
          <w:color w:val="000000"/>
        </w:rPr>
        <w:t xml:space="preserve">Emporium Hotel depends on its established brand identity coupled with upscale amenities combined with an ideal location for its main competitive advantages. Staff performance deficits </w:t>
      </w:r>
      <w:r>
        <w:rPr>
          <w:color w:val="000000"/>
        </w:rPr>
        <w:lastRenderedPageBreak/>
        <w:t>together with high employee turnover and weak human resource enforcement result in decreased customer satisfaction for the hotel. Transferring into a high-end market position creates external competitive threats for the hotel but the implementation of training initiatives along with artificial intelligence systems form key organisational opportunities. The TOWS matrix method helped form strategic plans which permitted the organisation to leverage its strengths along with exploiting opportunities and overcoming weaknesses and threats. The hotel needs to utilise its established brand identity to find skilled personnel who receive hospitality training at educational establishments. AI customer feedback technology allows organisations to decrease employee-related service problems thus creating more reliable service delivery. Better training connected to upgraded human resources systems along with strengthened performance reward structures will help the hotel decrease worker departure rates by addressing current weaknesses to improve overall service delivery. Through strategic approaches, the hotel will enhance its operational efficiency thus providing better guest experiences.</w:t>
      </w:r>
    </w:p>
    <w:p w14:paraId="5642E49E" w14:textId="77777777" w:rsidR="007F7D0F" w:rsidRDefault="008A02F5">
      <w:pPr>
        <w:rPr>
          <w:b/>
          <w:i/>
          <w:color w:val="000000"/>
        </w:rPr>
      </w:pPr>
      <w:r>
        <w:rPr>
          <w:b/>
          <w:i/>
          <w:color w:val="000000"/>
        </w:rPr>
        <w:t>Recommendations to the client</w:t>
      </w:r>
    </w:p>
    <w:p w14:paraId="5F497815" w14:textId="77777777" w:rsidR="007F7D0F" w:rsidRDefault="008A02F5">
      <w:pPr>
        <w:rPr>
          <w:color w:val="000000"/>
        </w:rPr>
      </w:pPr>
      <w:r>
        <w:rPr>
          <w:color w:val="000000"/>
        </w:rPr>
        <w:t xml:space="preserve">In order to reduce the employee behavioural issue, some strategic recommendations have been also suggested to the Emporium Hotel. It has been identified that employees of this hotel have faced low pay grade issues. This is why it has been recommended to this organisation to make monetary benefits to its staff. Using the principle of Maslow’s Hierarchy of Needs Theory, it is highly important to make self-actualisation and esteem towards the employees. Thus, the leaders of this hotel can arrange reward generation programs for their employees for better satisfaction generation. Further, by involving the transformational leadership principle, leaders can make open and empathetic communication with employees for better motivation generation. Emporium Hotel Southbank Brisbane needs to improve its poor staff behaviour which decreased its reputation. An upset guest requires both empathetic understanding and validation from customer service representatives for successful calming. People staying at the establishment expect their concerns to get full attention and a complete understanding of their emotional state. Staff members should communicate their understanding of the inconvenience the guest faces regardless of whether the problem pertains to rooms, service interruptions or unmet guest expectations. The guest can feel assured that their complaint receives proper attention through this statement. The process of showing empathy guides toward tension relief which produces better outcomes in service </w:t>
      </w:r>
      <w:r>
        <w:rPr>
          <w:color w:val="000000"/>
        </w:rPr>
        <w:lastRenderedPageBreak/>
        <w:t xml:space="preserve">interactions. Both </w:t>
      </w:r>
      <w:r>
        <w:t>Kotter's</w:t>
      </w:r>
      <w:r>
        <w:rPr>
          <w:color w:val="000000"/>
        </w:rPr>
        <w:t xml:space="preserve"> 8-step change management model and cognitive behaviour theory are used to improve the present condition of the hotel.</w:t>
      </w:r>
    </w:p>
    <w:p w14:paraId="2090B30B" w14:textId="77777777" w:rsidR="007F7D0F" w:rsidRDefault="008A02F5">
      <w:pPr>
        <w:rPr>
          <w:b/>
          <w:i/>
          <w:color w:val="000000"/>
        </w:rPr>
      </w:pPr>
      <w:r>
        <w:rPr>
          <w:b/>
          <w:i/>
          <w:color w:val="000000"/>
        </w:rPr>
        <w:t xml:space="preserve">Conclusion </w:t>
      </w:r>
    </w:p>
    <w:p w14:paraId="6A3178AC" w14:textId="77777777" w:rsidR="007F7D0F" w:rsidRDefault="008A02F5">
      <w:pPr>
        <w:rPr>
          <w:color w:val="000000"/>
        </w:rPr>
      </w:pPr>
      <w:bookmarkStart w:id="2" w:name="_heading=h.1fob9te" w:colFirst="0" w:colLast="0"/>
      <w:bookmarkEnd w:id="2"/>
      <w:r>
        <w:rPr>
          <w:color w:val="000000"/>
        </w:rPr>
        <w:t xml:space="preserve">The consulting report conducted an extensive evaluation of Emporium Hotel </w:t>
      </w:r>
      <w:proofErr w:type="spellStart"/>
      <w:r>
        <w:rPr>
          <w:color w:val="000000"/>
        </w:rPr>
        <w:t>SouthBank</w:t>
      </w:r>
      <w:proofErr w:type="spellEnd"/>
      <w:r>
        <w:rPr>
          <w:color w:val="000000"/>
        </w:rPr>
        <w:t xml:space="preserve"> Brisbane's difficulties while offering implementable solutions for enhancement. The conclusion demonstrates that Emporium Hotel South Bank Brisbane maintains excellent luxury positioning despite active threats from its staff-related service problems and cleanliness issues. Structured training for staff alongside clean procedures and improved complaint-handling systems will create seamless guest experiences at Emporium Hotel South Bank Brisbane. </w:t>
      </w:r>
      <w:r>
        <w:rPr>
          <w:color w:val="FF0000"/>
        </w:rPr>
        <w:t>The SOAR and TOWS analytical frameworks have directed the creation of strategic solutions which both exploit the hotel's empowering strengths and advantageous circumstances and neutralise defensive weaknesses and dangerous threats.</w:t>
      </w:r>
      <w:r>
        <w:rPr>
          <w:color w:val="000000"/>
        </w:rPr>
        <w:t xml:space="preserve"> Emporium Hotel's commitment to professional staff training operational excellence and customer satisfaction performance will preserve its competitive position and ensure lasting business success.</w:t>
      </w:r>
    </w:p>
    <w:p w14:paraId="06EF49DC" w14:textId="77777777" w:rsidR="007F7D0F" w:rsidRDefault="008A02F5">
      <w:pPr>
        <w:rPr>
          <w:b/>
          <w:color w:val="000000"/>
          <w:sz w:val="28"/>
          <w:szCs w:val="28"/>
        </w:rPr>
      </w:pPr>
      <w:bookmarkStart w:id="3" w:name="_heading=h.3znysh7" w:colFirst="0" w:colLast="0"/>
      <w:bookmarkEnd w:id="3"/>
      <w:r>
        <w:br w:type="page"/>
      </w:r>
    </w:p>
    <w:p w14:paraId="24F13B90" w14:textId="77777777" w:rsidR="007F7D0F" w:rsidRDefault="008A02F5">
      <w:pPr>
        <w:pStyle w:val="Titlu1"/>
        <w:rPr>
          <w:color w:val="000000"/>
        </w:rPr>
      </w:pPr>
      <w:bookmarkStart w:id="4" w:name="_heading=h.z337ya" w:colFirst="0" w:colLast="0"/>
      <w:bookmarkEnd w:id="4"/>
      <w:r>
        <w:rPr>
          <w:color w:val="000000"/>
        </w:rPr>
        <w:lastRenderedPageBreak/>
        <w:t xml:space="preserve">Introduction </w:t>
      </w:r>
    </w:p>
    <w:p w14:paraId="5586D775" w14:textId="77777777" w:rsidR="007F7D0F" w:rsidRDefault="008A02F5">
      <w:pPr>
        <w:pStyle w:val="Titlu2"/>
        <w:rPr>
          <w:color w:val="000000"/>
        </w:rPr>
      </w:pPr>
      <w:bookmarkStart w:id="5" w:name="_heading=h.3j2qqm3" w:colFirst="0" w:colLast="0"/>
      <w:bookmarkEnd w:id="5"/>
      <w:r>
        <w:rPr>
          <w:color w:val="000000"/>
        </w:rPr>
        <w:t xml:space="preserve">Background of the Report </w:t>
      </w:r>
    </w:p>
    <w:p w14:paraId="31047CAB" w14:textId="77777777" w:rsidR="007F7D0F" w:rsidRDefault="008A02F5">
      <w:pPr>
        <w:spacing w:before="0"/>
        <w:rPr>
          <w:color w:val="000000"/>
        </w:rPr>
      </w:pPr>
      <w:r>
        <w:rPr>
          <w:color w:val="000000"/>
        </w:rPr>
        <w:t>Hotel management activities include a diverse range of actions such as suitable work allocation, resource distribution, risk management, waste reduction, customer service and many others (</w:t>
      </w:r>
      <w:proofErr w:type="spellStart"/>
      <w:r>
        <w:rPr>
          <w:color w:val="000000"/>
        </w:rPr>
        <w:t>Iranmanesh</w:t>
      </w:r>
      <w:proofErr w:type="spellEnd"/>
      <w:r>
        <w:rPr>
          <w:color w:val="000000"/>
        </w:rPr>
        <w:t xml:space="preserve"> </w:t>
      </w:r>
      <w:r>
        <w:rPr>
          <w:i/>
          <w:color w:val="000000"/>
        </w:rPr>
        <w:t>et al.</w:t>
      </w:r>
      <w:r>
        <w:rPr>
          <w:color w:val="000000"/>
        </w:rPr>
        <w:t xml:space="preserve"> 2022). Creation of balance between employee or staff management and impressive customer satisfaction generation is the most important motive of hotel businesses. Not only that but also in order to engage or make sudden changes to adhere to new regulatory compliances, digital transformation and other managers need to develop effective change management strategies as well. In simpler words, it can be stated that in order to manage diverse hotel business operation activities and workflow optimisation actions smoothly, project management knowledge and approaches are highly required (Moussa </w:t>
      </w:r>
      <w:r>
        <w:rPr>
          <w:i/>
          <w:color w:val="000000"/>
        </w:rPr>
        <w:t>et al.</w:t>
      </w:r>
      <w:r>
        <w:rPr>
          <w:color w:val="000000"/>
        </w:rPr>
        <w:t xml:space="preserve"> 2024). However, change or modification in hotel management activities is majorly dependent on its internal or external environment, customer preferences and many others. Thus, in this report, mainly the management activities in a hotel business will be discussed that can integrate effective competitive advantage to the businesses in generating positive customer experience. Here in this report, in order to assess the hotel management approaches, Emporium Hotel South Bank Brisbane is </w:t>
      </w:r>
      <w:proofErr w:type="gramStart"/>
      <w:r>
        <w:rPr>
          <w:color w:val="000000"/>
        </w:rPr>
        <w:t>chosen</w:t>
      </w:r>
      <w:proofErr w:type="gramEnd"/>
      <w:r>
        <w:rPr>
          <w:color w:val="000000"/>
        </w:rPr>
        <w:t xml:space="preserve"> and its details will be discussed in the following section. </w:t>
      </w:r>
    </w:p>
    <w:p w14:paraId="142F8BCF" w14:textId="77777777" w:rsidR="007F7D0F" w:rsidRDefault="008A02F5">
      <w:pPr>
        <w:pStyle w:val="Titlu2"/>
        <w:rPr>
          <w:color w:val="000000"/>
        </w:rPr>
      </w:pPr>
      <w:bookmarkStart w:id="6" w:name="_heading=h.1y810tw" w:colFirst="0" w:colLast="0"/>
      <w:bookmarkEnd w:id="6"/>
      <w:r>
        <w:rPr>
          <w:color w:val="000000"/>
        </w:rPr>
        <w:t>Background of the Company</w:t>
      </w:r>
    </w:p>
    <w:p w14:paraId="7F1335F3" w14:textId="77777777" w:rsidR="007F7D0F" w:rsidRDefault="008A02F5">
      <w:pPr>
        <w:spacing w:before="0"/>
        <w:rPr>
          <w:color w:val="000000"/>
        </w:rPr>
      </w:pPr>
      <w:r>
        <w:rPr>
          <w:color w:val="000000"/>
        </w:rPr>
        <w:t>Emporium Hotel South Bank Brisbane was established in Queensland Australia in 2018 (CD, 2024). This is a newly formed hotel in the Australian territory that provides 143 luxury hotel suites, premium bars, restaurants, a rooftop terrace, an infinity pool and many other luxurious services. The main vision of this hotel is to make a masterclass staying experience for its customers by involving exceptional art forms and for this approach, this business invested almost 600 million USD in contemporary construction and design development (</w:t>
      </w:r>
      <w:proofErr w:type="spellStart"/>
      <w:r>
        <w:rPr>
          <w:color w:val="000000"/>
        </w:rPr>
        <w:t>Emporiumhotels</w:t>
      </w:r>
      <w:proofErr w:type="spellEnd"/>
      <w:r>
        <w:rPr>
          <w:color w:val="000000"/>
        </w:rPr>
        <w:t xml:space="preserve">, 2024c). Thus, this hotel aims to create a five-star hotel service by creating a new standard of style, comfort and service and acquiring the “Australia’s Leading Boutique Hotel” tag. The revenue earnings of this company </w:t>
      </w:r>
      <w:proofErr w:type="gramStart"/>
      <w:r>
        <w:rPr>
          <w:color w:val="000000"/>
        </w:rPr>
        <w:t>is</w:t>
      </w:r>
      <w:proofErr w:type="gramEnd"/>
      <w:r>
        <w:rPr>
          <w:color w:val="000000"/>
        </w:rPr>
        <w:t xml:space="preserve"> also impressive because it offers positive customer service. This hotel got almost a 5-star rating from 1102 customers for room facility, customer attention, location and others (Tripadvisor, 2024). This positive and consistent service quality helps Emporium Hotel South Bank Brisbane to acquire </w:t>
      </w:r>
      <w:r>
        <w:rPr>
          <w:color w:val="000000"/>
        </w:rPr>
        <w:lastRenderedPageBreak/>
        <w:t>19.5 million euros in revenue even after the pandemic situation (</w:t>
      </w:r>
      <w:proofErr w:type="spellStart"/>
      <w:r>
        <w:rPr>
          <w:color w:val="000000"/>
        </w:rPr>
        <w:t>Zoominfo</w:t>
      </w:r>
      <w:proofErr w:type="spellEnd"/>
      <w:r>
        <w:rPr>
          <w:color w:val="000000"/>
        </w:rPr>
        <w:t>, 2024). However, besides positive services, many customers also face cleanliness issues, terrible customer service due to poor staff behaviour and many others that hamper the brand reputation of this hotel company. These issues of Emporium Hotel South Bank Brisbane will be discussed in the analysis section with detailed analysis.</w:t>
      </w:r>
    </w:p>
    <w:p w14:paraId="1F099C7F" w14:textId="77777777" w:rsidR="007F7D0F" w:rsidRDefault="008A02F5">
      <w:pPr>
        <w:pStyle w:val="Titlu2"/>
        <w:rPr>
          <w:color w:val="000000"/>
        </w:rPr>
      </w:pPr>
      <w:bookmarkStart w:id="7" w:name="_heading=h.4i7ojhp" w:colFirst="0" w:colLast="0"/>
      <w:bookmarkEnd w:id="7"/>
      <w:r>
        <w:rPr>
          <w:color w:val="000000"/>
        </w:rPr>
        <w:t xml:space="preserve">Content of this Report </w:t>
      </w:r>
    </w:p>
    <w:p w14:paraId="4EC5794C" w14:textId="77777777" w:rsidR="007F7D0F" w:rsidRDefault="008A02F5">
      <w:pPr>
        <w:spacing w:before="0"/>
        <w:rPr>
          <w:color w:val="000000"/>
        </w:rPr>
      </w:pPr>
      <w:proofErr w:type="gramStart"/>
      <w:r>
        <w:rPr>
          <w:color w:val="000000"/>
        </w:rPr>
        <w:t>First of all</w:t>
      </w:r>
      <w:proofErr w:type="gramEnd"/>
      <w:r>
        <w:rPr>
          <w:color w:val="000000"/>
        </w:rPr>
        <w:t xml:space="preserve">, the main purpose of this report is to assess the management issues that have happened in Emporium Hotel South Bank Brisbane. It requires an effective understanding of internal and external capabilities or the environment of a company. Thus, in this following report, in the analysis section, a detailed discussion of the poor staff behavioural issue in the chosen hotel will be made involving both the external and internal environmental understanding. For the external analysis, the STEEPLE framework will be used which involves political, economic, social, technological, legal and environmental factors discussion that may influence the business </w:t>
      </w:r>
      <w:proofErr w:type="gramStart"/>
      <w:r>
        <w:rPr>
          <w:color w:val="000000"/>
        </w:rPr>
        <w:t>activities as a whole</w:t>
      </w:r>
      <w:proofErr w:type="gramEnd"/>
      <w:r>
        <w:rPr>
          <w:color w:val="000000"/>
        </w:rPr>
        <w:t xml:space="preserve">. </w:t>
      </w:r>
      <w:r>
        <w:rPr>
          <w:color w:val="FF0000"/>
        </w:rPr>
        <w:t xml:space="preserve">For internal business analysis, a SOAR analysis will be made that shows the internal strengths and future opportunities of Emporium Hotel South Bank </w:t>
      </w:r>
      <w:r>
        <w:rPr>
          <w:color w:val="000000"/>
        </w:rPr>
        <w:t xml:space="preserve">Brisbane to assess its future opportunities. After this issue identification, some strategic recommendations will also be made using effective theoretical frameworks. Not only some theory-based recommendations but also a strategic action plan will be used in this report that helps to </w:t>
      </w:r>
      <w:proofErr w:type="gramStart"/>
      <w:r>
        <w:rPr>
          <w:color w:val="000000"/>
        </w:rPr>
        <w:t>make a plan</w:t>
      </w:r>
      <w:proofErr w:type="gramEnd"/>
      <w:r>
        <w:rPr>
          <w:color w:val="000000"/>
        </w:rPr>
        <w:t xml:space="preserve"> for mitigating the identified poor staff behavioural issues.</w:t>
      </w:r>
    </w:p>
    <w:p w14:paraId="08CB2531" w14:textId="77777777" w:rsidR="007F7D0F" w:rsidRDefault="008A02F5">
      <w:pPr>
        <w:pStyle w:val="Titlu1"/>
        <w:rPr>
          <w:color w:val="000000"/>
        </w:rPr>
      </w:pPr>
      <w:bookmarkStart w:id="8" w:name="_heading=h.2xcytpi" w:colFirst="0" w:colLast="0"/>
      <w:bookmarkEnd w:id="8"/>
      <w:r>
        <w:rPr>
          <w:color w:val="000000"/>
        </w:rPr>
        <w:t xml:space="preserve">Analysis </w:t>
      </w:r>
    </w:p>
    <w:p w14:paraId="745E6E56" w14:textId="77777777" w:rsidR="007F7D0F" w:rsidRDefault="008A02F5">
      <w:pPr>
        <w:pStyle w:val="Titlu2"/>
        <w:rPr>
          <w:color w:val="000000"/>
        </w:rPr>
      </w:pPr>
      <w:bookmarkStart w:id="9" w:name="_heading=h.1ci93xb" w:colFirst="0" w:colLast="0"/>
      <w:bookmarkEnd w:id="9"/>
      <w:r>
        <w:rPr>
          <w:color w:val="000000"/>
        </w:rPr>
        <w:t xml:space="preserve">Issue identified by the </w:t>
      </w:r>
      <w:proofErr w:type="gramStart"/>
      <w:r>
        <w:rPr>
          <w:color w:val="000000"/>
        </w:rPr>
        <w:t>hotel</w:t>
      </w:r>
      <w:proofErr w:type="gramEnd"/>
    </w:p>
    <w:p w14:paraId="65BBD984" w14:textId="77777777" w:rsidR="007F7D0F" w:rsidRDefault="008A02F5">
      <w:pPr>
        <w:rPr>
          <w:color w:val="000000"/>
        </w:rPr>
      </w:pPr>
      <w:r>
        <w:rPr>
          <w:color w:val="000000"/>
        </w:rPr>
        <w:t xml:space="preserve">In this section, the poor staff behaviour approach of Emporium Hotel South Bank Brisbane will be discussed by offering some evidence and management framework analysis to identify the root cause of these issues. </w:t>
      </w:r>
    </w:p>
    <w:p w14:paraId="72949BF4" w14:textId="77777777" w:rsidR="007F7D0F" w:rsidRDefault="008A02F5">
      <w:pPr>
        <w:jc w:val="center"/>
        <w:rPr>
          <w:color w:val="000000"/>
        </w:rPr>
      </w:pPr>
      <w:r>
        <w:rPr>
          <w:noProof/>
          <w:color w:val="000000"/>
        </w:rPr>
        <w:lastRenderedPageBreak/>
        <w:drawing>
          <wp:inline distT="114300" distB="114300" distL="114300" distR="114300" wp14:anchorId="7AC67F5C" wp14:editId="2C10F89D">
            <wp:extent cx="5200650" cy="4038600"/>
            <wp:effectExtent l="25400" t="25400" r="25400" b="25400"/>
            <wp:docPr id="18" name="image8.png"/>
            <wp:cNvGraphicFramePr/>
            <a:graphic xmlns:a="http://schemas.openxmlformats.org/drawingml/2006/main">
              <a:graphicData uri="http://schemas.openxmlformats.org/drawingml/2006/picture">
                <pic:pic xmlns:pic="http://schemas.openxmlformats.org/drawingml/2006/picture">
                  <pic:nvPicPr>
                    <pic:cNvPr id="18" name="image8.png"/>
                    <pic:cNvPicPr preferRelativeResize="0"/>
                  </pic:nvPicPr>
                  <pic:blipFill>
                    <a:blip r:embed="rId8"/>
                    <a:srcRect/>
                    <a:stretch>
                      <a:fillRect/>
                    </a:stretch>
                  </pic:blipFill>
                  <pic:spPr>
                    <a:xfrm>
                      <a:off x="0" y="0"/>
                      <a:ext cx="5200650" cy="4038600"/>
                    </a:xfrm>
                    <a:prstGeom prst="rect">
                      <a:avLst/>
                    </a:prstGeom>
                    <a:ln w="25400">
                      <a:solidFill>
                        <a:srgbClr val="000000"/>
                      </a:solidFill>
                      <a:prstDash val="solid"/>
                    </a:ln>
                  </pic:spPr>
                </pic:pic>
              </a:graphicData>
            </a:graphic>
          </wp:inline>
        </w:drawing>
      </w:r>
    </w:p>
    <w:p w14:paraId="4A2FDB46" w14:textId="77777777" w:rsidR="007F7D0F" w:rsidRDefault="008A02F5">
      <w:pPr>
        <w:jc w:val="center"/>
        <w:rPr>
          <w:b/>
          <w:color w:val="000000"/>
        </w:rPr>
      </w:pPr>
      <w:r>
        <w:rPr>
          <w:b/>
          <w:color w:val="000000"/>
        </w:rPr>
        <w:t>Figure 1: Negative Review 1</w:t>
      </w:r>
    </w:p>
    <w:p w14:paraId="28FBDB08" w14:textId="77777777" w:rsidR="007F7D0F" w:rsidRDefault="008A02F5">
      <w:pPr>
        <w:jc w:val="center"/>
        <w:rPr>
          <w:color w:val="000000"/>
        </w:rPr>
      </w:pPr>
      <w:r>
        <w:rPr>
          <w:color w:val="000000"/>
        </w:rPr>
        <w:t>(Source: Tripadvisor, 2024)</w:t>
      </w:r>
    </w:p>
    <w:p w14:paraId="610E8A23" w14:textId="77777777" w:rsidR="007F7D0F" w:rsidRDefault="008A02F5">
      <w:pPr>
        <w:rPr>
          <w:color w:val="000000"/>
        </w:rPr>
      </w:pPr>
      <w:r>
        <w:rPr>
          <w:color w:val="000000"/>
        </w:rPr>
        <w:t xml:space="preserve">From the first customer review, it has been clearly seen that this customer faced a disaster experience </w:t>
      </w:r>
      <w:proofErr w:type="gramStart"/>
      <w:r>
        <w:rPr>
          <w:color w:val="000000"/>
        </w:rPr>
        <w:t>as a whole from</w:t>
      </w:r>
      <w:proofErr w:type="gramEnd"/>
      <w:r>
        <w:rPr>
          <w:color w:val="000000"/>
        </w:rPr>
        <w:t xml:space="preserve"> this hotel due to the cleanliness issue, less comfort, loud noise from rooftop, poor staff knowledge and many others. Even this customer stated that they pay two to three days of wages to the employees with extra tips and in turn do not receive expected service from them. </w:t>
      </w:r>
    </w:p>
    <w:p w14:paraId="05D63E74" w14:textId="77777777" w:rsidR="007F7D0F" w:rsidRDefault="008A02F5">
      <w:pPr>
        <w:jc w:val="center"/>
        <w:rPr>
          <w:color w:val="000000"/>
        </w:rPr>
      </w:pPr>
      <w:r>
        <w:rPr>
          <w:noProof/>
          <w:color w:val="000000"/>
        </w:rPr>
        <w:lastRenderedPageBreak/>
        <w:drawing>
          <wp:inline distT="114300" distB="114300" distL="114300" distR="114300" wp14:anchorId="221E732F" wp14:editId="053584E1">
            <wp:extent cx="5095875" cy="2257425"/>
            <wp:effectExtent l="25400" t="25400" r="25400" b="25400"/>
            <wp:docPr id="20" name="image6.png"/>
            <wp:cNvGraphicFramePr/>
            <a:graphic xmlns:a="http://schemas.openxmlformats.org/drawingml/2006/main">
              <a:graphicData uri="http://schemas.openxmlformats.org/drawingml/2006/picture">
                <pic:pic xmlns:pic="http://schemas.openxmlformats.org/drawingml/2006/picture">
                  <pic:nvPicPr>
                    <pic:cNvPr id="20" name="image6.png"/>
                    <pic:cNvPicPr preferRelativeResize="0"/>
                  </pic:nvPicPr>
                  <pic:blipFill>
                    <a:blip r:embed="rId9"/>
                    <a:srcRect/>
                    <a:stretch>
                      <a:fillRect/>
                    </a:stretch>
                  </pic:blipFill>
                  <pic:spPr>
                    <a:xfrm>
                      <a:off x="0" y="0"/>
                      <a:ext cx="5095875" cy="2257425"/>
                    </a:xfrm>
                    <a:prstGeom prst="rect">
                      <a:avLst/>
                    </a:prstGeom>
                    <a:ln w="25400">
                      <a:solidFill>
                        <a:srgbClr val="000000"/>
                      </a:solidFill>
                      <a:prstDash val="solid"/>
                    </a:ln>
                  </pic:spPr>
                </pic:pic>
              </a:graphicData>
            </a:graphic>
          </wp:inline>
        </w:drawing>
      </w:r>
    </w:p>
    <w:p w14:paraId="0726A489" w14:textId="77777777" w:rsidR="007F7D0F" w:rsidRDefault="008A02F5">
      <w:pPr>
        <w:jc w:val="center"/>
        <w:rPr>
          <w:b/>
          <w:color w:val="000000"/>
        </w:rPr>
      </w:pPr>
      <w:r>
        <w:rPr>
          <w:b/>
          <w:color w:val="000000"/>
        </w:rPr>
        <w:t>Figure 2: Negative Review 2</w:t>
      </w:r>
    </w:p>
    <w:p w14:paraId="7082DEAE" w14:textId="77777777" w:rsidR="007F7D0F" w:rsidRDefault="008A02F5">
      <w:pPr>
        <w:jc w:val="center"/>
        <w:rPr>
          <w:color w:val="000000"/>
        </w:rPr>
      </w:pPr>
      <w:r>
        <w:rPr>
          <w:color w:val="000000"/>
        </w:rPr>
        <w:t>(Source: Tripadvisor, 2024)</w:t>
      </w:r>
    </w:p>
    <w:p w14:paraId="67A59AEA" w14:textId="77777777" w:rsidR="007F7D0F" w:rsidRDefault="008A02F5">
      <w:pPr>
        <w:rPr>
          <w:color w:val="000000"/>
        </w:rPr>
      </w:pPr>
      <w:r>
        <w:rPr>
          <w:color w:val="000000"/>
        </w:rPr>
        <w:t xml:space="preserve">From this second review also the poor service offering issue by staff is clearly seen. From this review, it has been seen that customers get only three staff in the night check-in system and there are no safety measures maintained in this hotel. This client also stated about the poor staff behavioural issues as he witnessed disorganisation in staff management, lack of training and other issues. This lowers the timely response generation to customer queries, timely room service provision, cleanliness and others. </w:t>
      </w:r>
    </w:p>
    <w:p w14:paraId="5734FDD0" w14:textId="77777777" w:rsidR="007F7D0F" w:rsidRDefault="008A02F5">
      <w:pPr>
        <w:rPr>
          <w:b/>
          <w:i/>
          <w:color w:val="000000"/>
        </w:rPr>
      </w:pPr>
      <w:r>
        <w:rPr>
          <w:b/>
          <w:i/>
          <w:color w:val="000000"/>
        </w:rPr>
        <w:t>Impact on Businesses</w:t>
      </w:r>
    </w:p>
    <w:p w14:paraId="26FA099A" w14:textId="77777777" w:rsidR="007F7D0F" w:rsidRDefault="008A02F5">
      <w:pPr>
        <w:rPr>
          <w:color w:val="000000"/>
        </w:rPr>
      </w:pPr>
      <w:r>
        <w:rPr>
          <w:color w:val="000000"/>
        </w:rPr>
        <w:t xml:space="preserve">It has been identified from the customer review that reception staff do not find customer booking or details at check-in time and customers </w:t>
      </w:r>
      <w:proofErr w:type="gramStart"/>
      <w:r>
        <w:rPr>
          <w:color w:val="000000"/>
        </w:rPr>
        <w:t>have to</w:t>
      </w:r>
      <w:proofErr w:type="gramEnd"/>
      <w:r>
        <w:rPr>
          <w:color w:val="000000"/>
        </w:rPr>
        <w:t xml:space="preserve"> wait during the check-in time at night (Tripadvisor, 2024). Even after providing credit cards for payments, 2 hours earlier, the payment procedures were not completed by staff. This lowers the positive customer perception and indirectly reduces the amount of customer generation in this hotel.</w:t>
      </w:r>
    </w:p>
    <w:p w14:paraId="614F2825" w14:textId="77777777" w:rsidR="007F7D0F" w:rsidRDefault="008A02F5">
      <w:pPr>
        <w:jc w:val="center"/>
        <w:rPr>
          <w:color w:val="000000"/>
        </w:rPr>
      </w:pPr>
      <w:r>
        <w:rPr>
          <w:noProof/>
          <w:color w:val="000000"/>
        </w:rPr>
        <w:lastRenderedPageBreak/>
        <w:drawing>
          <wp:inline distT="114300" distB="114300" distL="114300" distR="114300" wp14:anchorId="7137650E" wp14:editId="752CC890">
            <wp:extent cx="5486400" cy="4752975"/>
            <wp:effectExtent l="25400" t="25400" r="25400" b="25400"/>
            <wp:docPr id="19" name="image2.png"/>
            <wp:cNvGraphicFramePr/>
            <a:graphic xmlns:a="http://schemas.openxmlformats.org/drawingml/2006/main">
              <a:graphicData uri="http://schemas.openxmlformats.org/drawingml/2006/picture">
                <pic:pic xmlns:pic="http://schemas.openxmlformats.org/drawingml/2006/picture">
                  <pic:nvPicPr>
                    <pic:cNvPr id="19" name="image2.png"/>
                    <pic:cNvPicPr preferRelativeResize="0"/>
                  </pic:nvPicPr>
                  <pic:blipFill>
                    <a:blip r:embed="rId10"/>
                    <a:srcRect/>
                    <a:stretch>
                      <a:fillRect/>
                    </a:stretch>
                  </pic:blipFill>
                  <pic:spPr>
                    <a:xfrm>
                      <a:off x="0" y="0"/>
                      <a:ext cx="5486400" cy="4752975"/>
                    </a:xfrm>
                    <a:prstGeom prst="rect">
                      <a:avLst/>
                    </a:prstGeom>
                    <a:ln w="25400">
                      <a:solidFill>
                        <a:srgbClr val="000000"/>
                      </a:solidFill>
                      <a:prstDash val="solid"/>
                    </a:ln>
                  </pic:spPr>
                </pic:pic>
              </a:graphicData>
            </a:graphic>
          </wp:inline>
        </w:drawing>
      </w:r>
    </w:p>
    <w:p w14:paraId="34C3ED0F" w14:textId="77777777" w:rsidR="007F7D0F" w:rsidRDefault="008A02F5">
      <w:pPr>
        <w:jc w:val="center"/>
        <w:rPr>
          <w:b/>
          <w:color w:val="000000"/>
        </w:rPr>
      </w:pPr>
      <w:r>
        <w:rPr>
          <w:b/>
          <w:color w:val="000000"/>
        </w:rPr>
        <w:t>Figure 3: Negative Review 3</w:t>
      </w:r>
    </w:p>
    <w:p w14:paraId="5B6A1537" w14:textId="77777777" w:rsidR="007F7D0F" w:rsidRDefault="008A02F5">
      <w:pPr>
        <w:jc w:val="center"/>
        <w:rPr>
          <w:color w:val="000000"/>
        </w:rPr>
      </w:pPr>
      <w:r>
        <w:rPr>
          <w:color w:val="000000"/>
        </w:rPr>
        <w:t>(Source: Tripadvisor, 2024)</w:t>
      </w:r>
    </w:p>
    <w:p w14:paraId="0FBCC4BD" w14:textId="77777777" w:rsidR="007F7D0F" w:rsidRDefault="008A02F5">
      <w:pPr>
        <w:rPr>
          <w:color w:val="000000"/>
        </w:rPr>
      </w:pPr>
      <w:r>
        <w:rPr>
          <w:color w:val="000000"/>
        </w:rPr>
        <w:t xml:space="preserve">Cleanliness and hygiene issues are another major issue in this hotel which is seen from the review section. From the customer review, it has been seen that even after paying 500 AUD, the housekeeping activities have not been done. The housekeepers did not greet the customer during their stay. The hotel was too noisy which did not allow customers to have a sound sleep and peaceful stay. </w:t>
      </w:r>
    </w:p>
    <w:p w14:paraId="57D42D66" w14:textId="77777777" w:rsidR="007F7D0F" w:rsidRDefault="008A02F5">
      <w:pPr>
        <w:rPr>
          <w:color w:val="000000"/>
        </w:rPr>
      </w:pPr>
      <w:r>
        <w:rPr>
          <w:b/>
          <w:i/>
          <w:color w:val="000000"/>
        </w:rPr>
        <w:t>The root cause behind the issue</w:t>
      </w:r>
      <w:r>
        <w:rPr>
          <w:color w:val="000000"/>
        </w:rPr>
        <w:t xml:space="preserve"> </w:t>
      </w:r>
    </w:p>
    <w:p w14:paraId="01DE7860" w14:textId="77777777" w:rsidR="007F7D0F" w:rsidRDefault="008A02F5">
      <w:pPr>
        <w:rPr>
          <w:color w:val="000000"/>
        </w:rPr>
      </w:pPr>
      <w:r>
        <w:rPr>
          <w:color w:val="000000"/>
        </w:rPr>
        <w:t>In the following section, in order to assess the root cause of the poor staff behaviour, the main reason which is identified is related to the lack of employee development focus.</w:t>
      </w:r>
    </w:p>
    <w:p w14:paraId="4EBCB7F1" w14:textId="77777777" w:rsidR="007F7D0F" w:rsidRDefault="008A02F5">
      <w:pPr>
        <w:jc w:val="center"/>
        <w:rPr>
          <w:color w:val="000000"/>
        </w:rPr>
      </w:pPr>
      <w:r>
        <w:rPr>
          <w:noProof/>
          <w:color w:val="000000"/>
        </w:rPr>
        <w:lastRenderedPageBreak/>
        <w:drawing>
          <wp:inline distT="114300" distB="114300" distL="114300" distR="114300" wp14:anchorId="52172D87" wp14:editId="5E3A7F90">
            <wp:extent cx="3228975" cy="3829050"/>
            <wp:effectExtent l="25400" t="25400" r="25400" b="25400"/>
            <wp:docPr id="22" name="image7.png"/>
            <wp:cNvGraphicFramePr/>
            <a:graphic xmlns:a="http://schemas.openxmlformats.org/drawingml/2006/main">
              <a:graphicData uri="http://schemas.openxmlformats.org/drawingml/2006/picture">
                <pic:pic xmlns:pic="http://schemas.openxmlformats.org/drawingml/2006/picture">
                  <pic:nvPicPr>
                    <pic:cNvPr id="22" name="image7.png"/>
                    <pic:cNvPicPr preferRelativeResize="0"/>
                  </pic:nvPicPr>
                  <pic:blipFill>
                    <a:blip r:embed="rId11"/>
                    <a:srcRect/>
                    <a:stretch>
                      <a:fillRect/>
                    </a:stretch>
                  </pic:blipFill>
                  <pic:spPr>
                    <a:xfrm>
                      <a:off x="0" y="0"/>
                      <a:ext cx="3228975" cy="3829050"/>
                    </a:xfrm>
                    <a:prstGeom prst="rect">
                      <a:avLst/>
                    </a:prstGeom>
                    <a:ln w="25400">
                      <a:solidFill>
                        <a:srgbClr val="000000"/>
                      </a:solidFill>
                      <a:prstDash val="solid"/>
                    </a:ln>
                  </pic:spPr>
                </pic:pic>
              </a:graphicData>
            </a:graphic>
          </wp:inline>
        </w:drawing>
      </w:r>
      <w:r>
        <w:rPr>
          <w:color w:val="000000"/>
        </w:rPr>
        <w:t xml:space="preserve"> </w:t>
      </w:r>
    </w:p>
    <w:p w14:paraId="38E973D1" w14:textId="77777777" w:rsidR="007F7D0F" w:rsidRDefault="008A02F5">
      <w:pPr>
        <w:jc w:val="center"/>
        <w:rPr>
          <w:b/>
          <w:color w:val="000000"/>
        </w:rPr>
      </w:pPr>
      <w:r>
        <w:rPr>
          <w:b/>
          <w:color w:val="000000"/>
        </w:rPr>
        <w:t>Figure 4: Employee Review of Emporium Hotel South Bank Brisbane</w:t>
      </w:r>
    </w:p>
    <w:p w14:paraId="6F0CEC8B" w14:textId="77777777" w:rsidR="007F7D0F" w:rsidRDefault="008A02F5">
      <w:pPr>
        <w:jc w:val="center"/>
        <w:rPr>
          <w:color w:val="000000"/>
        </w:rPr>
      </w:pPr>
      <w:r>
        <w:rPr>
          <w:color w:val="000000"/>
        </w:rPr>
        <w:t>(Source: Glassdoor, 2024)</w:t>
      </w:r>
    </w:p>
    <w:p w14:paraId="5DDB859C" w14:textId="77777777" w:rsidR="007F7D0F" w:rsidRDefault="008A02F5">
      <w:pPr>
        <w:rPr>
          <w:color w:val="000000"/>
        </w:rPr>
      </w:pPr>
      <w:r>
        <w:rPr>
          <w:color w:val="000000"/>
        </w:rPr>
        <w:t xml:space="preserve">It has been identified from the employee review that managers of Emporium Hotel South Bank Brisbane do not pay much attention towards the employee development program generation due to financial constraints and it got only </w:t>
      </w:r>
      <w:proofErr w:type="gramStart"/>
      <w:r>
        <w:rPr>
          <w:color w:val="000000"/>
        </w:rPr>
        <w:t>3.4 star</w:t>
      </w:r>
      <w:proofErr w:type="gramEnd"/>
      <w:r>
        <w:rPr>
          <w:color w:val="000000"/>
        </w:rPr>
        <w:t xml:space="preserve"> rating from their employees</w:t>
      </w:r>
      <w:r>
        <w:rPr>
          <w:i/>
          <w:color w:val="000000"/>
        </w:rPr>
        <w:t xml:space="preserve"> </w:t>
      </w:r>
      <w:r>
        <w:rPr>
          <w:b/>
          <w:i/>
          <w:color w:val="000000"/>
        </w:rPr>
        <w:t>[Refer to Figure 4]</w:t>
      </w:r>
      <w:r>
        <w:rPr>
          <w:i/>
          <w:color w:val="000000"/>
        </w:rPr>
        <w:t xml:space="preserve">. </w:t>
      </w:r>
      <w:r>
        <w:rPr>
          <w:color w:val="000000"/>
        </w:rPr>
        <w:t xml:space="preserve">Lack of employee motivation and technological experience also lowers the customer service </w:t>
      </w:r>
      <w:proofErr w:type="gramStart"/>
      <w:r>
        <w:rPr>
          <w:color w:val="000000"/>
        </w:rPr>
        <w:t>efficacy as a whole</w:t>
      </w:r>
      <w:proofErr w:type="gramEnd"/>
      <w:r>
        <w:rPr>
          <w:color w:val="000000"/>
        </w:rPr>
        <w:t xml:space="preserve"> (Marwaha, and Bhatia, 2024). </w:t>
      </w:r>
    </w:p>
    <w:p w14:paraId="49A187EA" w14:textId="77777777" w:rsidR="007F7D0F" w:rsidRDefault="008A02F5">
      <w:pPr>
        <w:pStyle w:val="Titlu2"/>
        <w:rPr>
          <w:color w:val="000000"/>
        </w:rPr>
      </w:pPr>
      <w:bookmarkStart w:id="10" w:name="_heading=h.3whwml4" w:colFirst="0" w:colLast="0"/>
      <w:bookmarkEnd w:id="10"/>
      <w:r>
        <w:rPr>
          <w:color w:val="000000"/>
        </w:rPr>
        <w:t>STEEPLE Analysis</w:t>
      </w:r>
    </w:p>
    <w:tbl>
      <w:tblPr>
        <w:tblStyle w:val="Style33"/>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2177"/>
        <w:gridCol w:w="5306"/>
        <w:gridCol w:w="1867"/>
      </w:tblGrid>
      <w:tr w:rsidR="007F7D0F" w14:paraId="781087EF" w14:textId="77777777">
        <w:tc>
          <w:tcPr>
            <w:tcW w:w="2177" w:type="dxa"/>
          </w:tcPr>
          <w:p w14:paraId="54E7F878" w14:textId="77777777" w:rsidR="007F7D0F" w:rsidRDefault="008A02F5">
            <w:pPr>
              <w:widowControl w:val="0"/>
              <w:spacing w:before="0"/>
              <w:jc w:val="center"/>
              <w:rPr>
                <w:b/>
                <w:color w:val="000000"/>
              </w:rPr>
            </w:pPr>
            <w:r>
              <w:rPr>
                <w:b/>
                <w:color w:val="000000"/>
              </w:rPr>
              <w:t xml:space="preserve">Factors </w:t>
            </w:r>
          </w:p>
        </w:tc>
        <w:tc>
          <w:tcPr>
            <w:tcW w:w="5306" w:type="dxa"/>
          </w:tcPr>
          <w:p w14:paraId="6233F2FA" w14:textId="77777777" w:rsidR="007F7D0F" w:rsidRDefault="008A02F5">
            <w:pPr>
              <w:widowControl w:val="0"/>
              <w:spacing w:before="0"/>
              <w:jc w:val="center"/>
              <w:rPr>
                <w:b/>
                <w:color w:val="000000"/>
              </w:rPr>
            </w:pPr>
            <w:r>
              <w:rPr>
                <w:b/>
                <w:color w:val="000000"/>
              </w:rPr>
              <w:t xml:space="preserve">Discussion </w:t>
            </w:r>
          </w:p>
        </w:tc>
        <w:tc>
          <w:tcPr>
            <w:tcW w:w="1867" w:type="dxa"/>
          </w:tcPr>
          <w:p w14:paraId="7DFD436C" w14:textId="77777777" w:rsidR="007F7D0F" w:rsidRDefault="008A02F5">
            <w:pPr>
              <w:widowControl w:val="0"/>
              <w:spacing w:before="0"/>
              <w:jc w:val="center"/>
              <w:rPr>
                <w:b/>
                <w:color w:val="000000"/>
              </w:rPr>
            </w:pPr>
            <w:r>
              <w:rPr>
                <w:b/>
                <w:color w:val="000000"/>
              </w:rPr>
              <w:t xml:space="preserve">Impact </w:t>
            </w:r>
          </w:p>
        </w:tc>
      </w:tr>
      <w:tr w:rsidR="007F7D0F" w14:paraId="157C4A1F" w14:textId="77777777">
        <w:tc>
          <w:tcPr>
            <w:tcW w:w="2177" w:type="dxa"/>
          </w:tcPr>
          <w:p w14:paraId="2D3BC5D9" w14:textId="77777777" w:rsidR="007F7D0F" w:rsidRDefault="008A02F5">
            <w:pPr>
              <w:spacing w:before="0"/>
              <w:rPr>
                <w:b/>
                <w:color w:val="000000"/>
              </w:rPr>
            </w:pPr>
            <w:r>
              <w:rPr>
                <w:b/>
                <w:color w:val="000000"/>
              </w:rPr>
              <w:t xml:space="preserve">Social </w:t>
            </w:r>
          </w:p>
        </w:tc>
        <w:tc>
          <w:tcPr>
            <w:tcW w:w="5306" w:type="dxa"/>
          </w:tcPr>
          <w:p w14:paraId="6921F091" w14:textId="77777777" w:rsidR="007F7D0F" w:rsidRDefault="008A02F5">
            <w:pPr>
              <w:widowControl w:val="0"/>
              <w:spacing w:before="0"/>
              <w:rPr>
                <w:color w:val="000000"/>
              </w:rPr>
            </w:pPr>
            <w:r>
              <w:rPr>
                <w:color w:val="000000"/>
              </w:rPr>
              <w:t xml:space="preserve">The population growth of Australia was at 2.4% which is significantly low (ABS, 2024). </w:t>
            </w:r>
          </w:p>
          <w:p w14:paraId="5616E99A" w14:textId="77777777" w:rsidR="007F7D0F" w:rsidRDefault="008A02F5">
            <w:pPr>
              <w:widowControl w:val="0"/>
              <w:spacing w:before="0"/>
              <w:jc w:val="center"/>
              <w:rPr>
                <w:color w:val="000000"/>
              </w:rPr>
            </w:pPr>
            <w:r>
              <w:rPr>
                <w:noProof/>
                <w:color w:val="000000"/>
              </w:rPr>
              <w:lastRenderedPageBreak/>
              <w:drawing>
                <wp:inline distT="114300" distB="114300" distL="114300" distR="114300" wp14:anchorId="053CAA42" wp14:editId="035C4B85">
                  <wp:extent cx="3181350" cy="1549400"/>
                  <wp:effectExtent l="25400" t="25400" r="25400" b="25400"/>
                  <wp:docPr id="21" name="image1.png"/>
                  <wp:cNvGraphicFramePr/>
                  <a:graphic xmlns:a="http://schemas.openxmlformats.org/drawingml/2006/main">
                    <a:graphicData uri="http://schemas.openxmlformats.org/drawingml/2006/picture">
                      <pic:pic xmlns:pic="http://schemas.openxmlformats.org/drawingml/2006/picture">
                        <pic:nvPicPr>
                          <pic:cNvPr id="21" name="image1.png"/>
                          <pic:cNvPicPr preferRelativeResize="0"/>
                        </pic:nvPicPr>
                        <pic:blipFill>
                          <a:blip r:embed="rId12"/>
                          <a:srcRect/>
                          <a:stretch>
                            <a:fillRect/>
                          </a:stretch>
                        </pic:blipFill>
                        <pic:spPr>
                          <a:xfrm>
                            <a:off x="0" y="0"/>
                            <a:ext cx="3181350" cy="1549400"/>
                          </a:xfrm>
                          <a:prstGeom prst="rect">
                            <a:avLst/>
                          </a:prstGeom>
                          <a:ln w="25400">
                            <a:solidFill>
                              <a:srgbClr val="000000"/>
                            </a:solidFill>
                            <a:prstDash val="solid"/>
                          </a:ln>
                        </pic:spPr>
                      </pic:pic>
                    </a:graphicData>
                  </a:graphic>
                </wp:inline>
              </w:drawing>
            </w:r>
          </w:p>
          <w:p w14:paraId="480CAD9C" w14:textId="77777777" w:rsidR="007F7D0F" w:rsidRDefault="008A02F5">
            <w:pPr>
              <w:widowControl w:val="0"/>
              <w:spacing w:before="0"/>
              <w:jc w:val="center"/>
              <w:rPr>
                <w:b/>
                <w:color w:val="000000"/>
              </w:rPr>
            </w:pPr>
            <w:r>
              <w:rPr>
                <w:b/>
                <w:color w:val="000000"/>
              </w:rPr>
              <w:t>Figure 5: Population Growth in Australia</w:t>
            </w:r>
          </w:p>
          <w:p w14:paraId="296D0C65" w14:textId="77777777" w:rsidR="007F7D0F" w:rsidRDefault="008A02F5">
            <w:pPr>
              <w:widowControl w:val="0"/>
              <w:spacing w:before="0"/>
              <w:jc w:val="center"/>
              <w:rPr>
                <w:color w:val="000000"/>
              </w:rPr>
            </w:pPr>
            <w:r>
              <w:rPr>
                <w:color w:val="000000"/>
              </w:rPr>
              <w:t>(Source: ABS, 2024)</w:t>
            </w:r>
          </w:p>
        </w:tc>
        <w:tc>
          <w:tcPr>
            <w:tcW w:w="1867" w:type="dxa"/>
          </w:tcPr>
          <w:p w14:paraId="5781468C" w14:textId="77777777" w:rsidR="007F7D0F" w:rsidRDefault="008A02F5">
            <w:pPr>
              <w:widowControl w:val="0"/>
              <w:spacing w:before="0"/>
              <w:jc w:val="left"/>
              <w:rPr>
                <w:color w:val="000000"/>
              </w:rPr>
            </w:pPr>
            <w:r>
              <w:rPr>
                <w:color w:val="000000"/>
              </w:rPr>
              <w:lastRenderedPageBreak/>
              <w:t xml:space="preserve">Negative </w:t>
            </w:r>
          </w:p>
        </w:tc>
      </w:tr>
      <w:tr w:rsidR="007F7D0F" w14:paraId="31B0115E" w14:textId="77777777">
        <w:tc>
          <w:tcPr>
            <w:tcW w:w="2177" w:type="dxa"/>
          </w:tcPr>
          <w:p w14:paraId="5C3431E5" w14:textId="77777777" w:rsidR="007F7D0F" w:rsidRDefault="008A02F5">
            <w:pPr>
              <w:spacing w:before="0"/>
              <w:rPr>
                <w:b/>
                <w:color w:val="000000"/>
              </w:rPr>
            </w:pPr>
            <w:r>
              <w:rPr>
                <w:b/>
                <w:color w:val="000000"/>
              </w:rPr>
              <w:t xml:space="preserve">Technological </w:t>
            </w:r>
          </w:p>
        </w:tc>
        <w:tc>
          <w:tcPr>
            <w:tcW w:w="5306" w:type="dxa"/>
          </w:tcPr>
          <w:p w14:paraId="596B0597" w14:textId="77777777" w:rsidR="007F7D0F" w:rsidRDefault="008A02F5">
            <w:pPr>
              <w:widowControl w:val="0"/>
              <w:spacing w:before="0"/>
              <w:rPr>
                <w:color w:val="000000"/>
              </w:rPr>
            </w:pPr>
            <w:r>
              <w:rPr>
                <w:color w:val="000000"/>
              </w:rPr>
              <w:t xml:space="preserve">The tech sector of Australia has increased by 80% in just the last five years and the total amount of the digital technology market in this country is 167 billion euros (International, 2024). </w:t>
            </w:r>
          </w:p>
        </w:tc>
        <w:tc>
          <w:tcPr>
            <w:tcW w:w="1867" w:type="dxa"/>
          </w:tcPr>
          <w:p w14:paraId="79C2652B" w14:textId="77777777" w:rsidR="007F7D0F" w:rsidRDefault="008A02F5">
            <w:pPr>
              <w:widowControl w:val="0"/>
              <w:spacing w:before="0"/>
              <w:rPr>
                <w:color w:val="000000"/>
              </w:rPr>
            </w:pPr>
            <w:r>
              <w:rPr>
                <w:color w:val="000000"/>
              </w:rPr>
              <w:t xml:space="preserve">Positive </w:t>
            </w:r>
          </w:p>
        </w:tc>
      </w:tr>
      <w:tr w:rsidR="007F7D0F" w14:paraId="129F9CFD" w14:textId="77777777">
        <w:tc>
          <w:tcPr>
            <w:tcW w:w="2177" w:type="dxa"/>
          </w:tcPr>
          <w:p w14:paraId="4A970875" w14:textId="77777777" w:rsidR="007F7D0F" w:rsidRDefault="008A02F5">
            <w:pPr>
              <w:spacing w:before="0"/>
              <w:rPr>
                <w:b/>
                <w:color w:val="000000"/>
              </w:rPr>
            </w:pPr>
            <w:r>
              <w:rPr>
                <w:b/>
                <w:color w:val="000000"/>
              </w:rPr>
              <w:t xml:space="preserve">Economic </w:t>
            </w:r>
          </w:p>
        </w:tc>
        <w:tc>
          <w:tcPr>
            <w:tcW w:w="5306" w:type="dxa"/>
          </w:tcPr>
          <w:p w14:paraId="1F2C4B05" w14:textId="77777777" w:rsidR="007F7D0F" w:rsidRDefault="008A02F5">
            <w:pPr>
              <w:widowControl w:val="0"/>
              <w:spacing w:before="0"/>
              <w:rPr>
                <w:color w:val="000000"/>
              </w:rPr>
            </w:pPr>
            <w:r>
              <w:rPr>
                <w:color w:val="000000"/>
              </w:rPr>
              <w:t>Even after the pandemic situation, the inflation rate of Australia lowered to 2.4% in 2023 which was the lowest value in this year (</w:t>
            </w:r>
            <w:proofErr w:type="spellStart"/>
            <w:r>
              <w:rPr>
                <w:color w:val="000000"/>
              </w:rPr>
              <w:t>Marketpulse</w:t>
            </w:r>
            <w:proofErr w:type="spellEnd"/>
            <w:r>
              <w:rPr>
                <w:color w:val="000000"/>
              </w:rPr>
              <w:t xml:space="preserve">, 2024). This inflation rate </w:t>
            </w:r>
            <w:proofErr w:type="gramStart"/>
            <w:r>
              <w:rPr>
                <w:color w:val="000000"/>
              </w:rPr>
              <w:t>rose up</w:t>
            </w:r>
            <w:proofErr w:type="gramEnd"/>
            <w:r>
              <w:rPr>
                <w:color w:val="000000"/>
              </w:rPr>
              <w:t xml:space="preserve"> to 4.3% that hampers the customer purchasing power parity as a whole. </w:t>
            </w:r>
          </w:p>
        </w:tc>
        <w:tc>
          <w:tcPr>
            <w:tcW w:w="1867" w:type="dxa"/>
          </w:tcPr>
          <w:p w14:paraId="0146C27B" w14:textId="77777777" w:rsidR="007F7D0F" w:rsidRDefault="008A02F5">
            <w:pPr>
              <w:widowControl w:val="0"/>
              <w:spacing w:before="0"/>
              <w:jc w:val="left"/>
              <w:rPr>
                <w:color w:val="000000"/>
              </w:rPr>
            </w:pPr>
            <w:r>
              <w:rPr>
                <w:color w:val="000000"/>
              </w:rPr>
              <w:t xml:space="preserve">Moderate </w:t>
            </w:r>
          </w:p>
        </w:tc>
      </w:tr>
      <w:tr w:rsidR="007F7D0F" w14:paraId="66390A7B" w14:textId="77777777">
        <w:tc>
          <w:tcPr>
            <w:tcW w:w="2177" w:type="dxa"/>
          </w:tcPr>
          <w:p w14:paraId="10564126" w14:textId="77777777" w:rsidR="007F7D0F" w:rsidRDefault="008A02F5">
            <w:pPr>
              <w:widowControl w:val="0"/>
              <w:spacing w:before="0"/>
              <w:rPr>
                <w:b/>
                <w:color w:val="000000"/>
              </w:rPr>
            </w:pPr>
            <w:r>
              <w:rPr>
                <w:b/>
                <w:color w:val="000000"/>
              </w:rPr>
              <w:t xml:space="preserve">Environmental </w:t>
            </w:r>
          </w:p>
        </w:tc>
        <w:tc>
          <w:tcPr>
            <w:tcW w:w="5306" w:type="dxa"/>
          </w:tcPr>
          <w:p w14:paraId="580E065D" w14:textId="77777777" w:rsidR="007F7D0F" w:rsidRDefault="008A02F5">
            <w:pPr>
              <w:widowControl w:val="0"/>
              <w:spacing w:before="0"/>
              <w:rPr>
                <w:color w:val="000000"/>
              </w:rPr>
            </w:pPr>
            <w:r>
              <w:rPr>
                <w:color w:val="000000"/>
              </w:rPr>
              <w:t xml:space="preserve">The “Environment Protection and Biodiversity Conservation Act 1999 (EPBC Act)” is significantly strong in Australia that imposed several legal regulations to maintain responsible </w:t>
            </w:r>
            <w:proofErr w:type="spellStart"/>
            <w:r>
              <w:rPr>
                <w:color w:val="000000"/>
              </w:rPr>
              <w:t>behavior</w:t>
            </w:r>
            <w:proofErr w:type="spellEnd"/>
            <w:r>
              <w:rPr>
                <w:color w:val="000000"/>
              </w:rPr>
              <w:t xml:space="preserve"> towards environment. </w:t>
            </w:r>
          </w:p>
        </w:tc>
        <w:tc>
          <w:tcPr>
            <w:tcW w:w="1867" w:type="dxa"/>
          </w:tcPr>
          <w:p w14:paraId="2D16FEC8" w14:textId="77777777" w:rsidR="007F7D0F" w:rsidRDefault="008A02F5">
            <w:pPr>
              <w:widowControl w:val="0"/>
              <w:spacing w:before="0"/>
              <w:rPr>
                <w:color w:val="000000"/>
              </w:rPr>
            </w:pPr>
            <w:r>
              <w:rPr>
                <w:color w:val="000000"/>
              </w:rPr>
              <w:t xml:space="preserve">Negative </w:t>
            </w:r>
          </w:p>
        </w:tc>
      </w:tr>
      <w:tr w:rsidR="007F7D0F" w14:paraId="6DAF1574" w14:textId="77777777">
        <w:tc>
          <w:tcPr>
            <w:tcW w:w="2177" w:type="dxa"/>
          </w:tcPr>
          <w:p w14:paraId="355409FE" w14:textId="77777777" w:rsidR="007F7D0F" w:rsidRDefault="008A02F5">
            <w:pPr>
              <w:widowControl w:val="0"/>
              <w:spacing w:before="0"/>
              <w:jc w:val="left"/>
              <w:rPr>
                <w:b/>
                <w:color w:val="000000"/>
              </w:rPr>
            </w:pPr>
            <w:r>
              <w:rPr>
                <w:b/>
                <w:color w:val="000000"/>
              </w:rPr>
              <w:t>Political</w:t>
            </w:r>
          </w:p>
        </w:tc>
        <w:tc>
          <w:tcPr>
            <w:tcW w:w="5306" w:type="dxa"/>
          </w:tcPr>
          <w:p w14:paraId="74103208" w14:textId="77777777" w:rsidR="007F7D0F" w:rsidRDefault="008A02F5">
            <w:pPr>
              <w:widowControl w:val="0"/>
              <w:spacing w:before="0"/>
              <w:rPr>
                <w:color w:val="000000"/>
              </w:rPr>
            </w:pPr>
            <w:r>
              <w:rPr>
                <w:color w:val="000000"/>
              </w:rPr>
              <w:t>The Political stability index of Australia is 0.88 which is significantly positive as the value is ranged towards (+2.5) (</w:t>
            </w:r>
            <w:proofErr w:type="spellStart"/>
            <w:r>
              <w:rPr>
                <w:color w:val="000000"/>
              </w:rPr>
              <w:t>Theglobaleconomy</w:t>
            </w:r>
            <w:proofErr w:type="spellEnd"/>
            <w:r>
              <w:rPr>
                <w:color w:val="000000"/>
              </w:rPr>
              <w:t xml:space="preserve">, 2023). </w:t>
            </w:r>
          </w:p>
        </w:tc>
        <w:tc>
          <w:tcPr>
            <w:tcW w:w="1867" w:type="dxa"/>
          </w:tcPr>
          <w:p w14:paraId="2C5C582A" w14:textId="77777777" w:rsidR="007F7D0F" w:rsidRDefault="008A02F5">
            <w:pPr>
              <w:widowControl w:val="0"/>
              <w:spacing w:before="0"/>
              <w:jc w:val="left"/>
              <w:rPr>
                <w:color w:val="000000"/>
              </w:rPr>
            </w:pPr>
            <w:r>
              <w:rPr>
                <w:color w:val="000000"/>
              </w:rPr>
              <w:t xml:space="preserve">Positive </w:t>
            </w:r>
          </w:p>
        </w:tc>
      </w:tr>
      <w:tr w:rsidR="007F7D0F" w14:paraId="048D2F6C" w14:textId="77777777">
        <w:tc>
          <w:tcPr>
            <w:tcW w:w="2177" w:type="dxa"/>
          </w:tcPr>
          <w:p w14:paraId="70D6E6F1" w14:textId="77777777" w:rsidR="007F7D0F" w:rsidRDefault="008A02F5">
            <w:pPr>
              <w:widowControl w:val="0"/>
              <w:spacing w:before="0"/>
              <w:rPr>
                <w:b/>
                <w:color w:val="000000"/>
              </w:rPr>
            </w:pPr>
            <w:r>
              <w:rPr>
                <w:b/>
                <w:color w:val="000000"/>
              </w:rPr>
              <w:t xml:space="preserve">Legal </w:t>
            </w:r>
          </w:p>
        </w:tc>
        <w:tc>
          <w:tcPr>
            <w:tcW w:w="5306" w:type="dxa"/>
          </w:tcPr>
          <w:p w14:paraId="7F66A9A7" w14:textId="77777777" w:rsidR="007F7D0F" w:rsidRDefault="008A02F5">
            <w:pPr>
              <w:widowControl w:val="0"/>
              <w:spacing w:before="0"/>
              <w:rPr>
                <w:color w:val="000000"/>
              </w:rPr>
            </w:pPr>
            <w:r>
              <w:rPr>
                <w:color w:val="000000"/>
              </w:rPr>
              <w:t xml:space="preserve">According to the “Fair Work Act 2009”, the national minimum wage of Australia was 24.10 USD per hour which is significantly high (Fair Work, 2022). </w:t>
            </w:r>
          </w:p>
        </w:tc>
        <w:tc>
          <w:tcPr>
            <w:tcW w:w="1867" w:type="dxa"/>
          </w:tcPr>
          <w:p w14:paraId="2087607C" w14:textId="77777777" w:rsidR="007F7D0F" w:rsidRDefault="008A02F5">
            <w:pPr>
              <w:widowControl w:val="0"/>
              <w:spacing w:before="0"/>
              <w:rPr>
                <w:color w:val="000000"/>
              </w:rPr>
            </w:pPr>
            <w:r>
              <w:rPr>
                <w:color w:val="000000"/>
              </w:rPr>
              <w:t xml:space="preserve">Negative </w:t>
            </w:r>
          </w:p>
        </w:tc>
      </w:tr>
      <w:tr w:rsidR="007F7D0F" w14:paraId="686DB40B" w14:textId="77777777">
        <w:tc>
          <w:tcPr>
            <w:tcW w:w="2177" w:type="dxa"/>
          </w:tcPr>
          <w:p w14:paraId="3760E274" w14:textId="77777777" w:rsidR="007F7D0F" w:rsidRDefault="008A02F5">
            <w:pPr>
              <w:widowControl w:val="0"/>
              <w:spacing w:before="0"/>
              <w:rPr>
                <w:b/>
                <w:color w:val="000000"/>
              </w:rPr>
            </w:pPr>
            <w:r>
              <w:rPr>
                <w:b/>
                <w:color w:val="000000"/>
              </w:rPr>
              <w:t xml:space="preserve">Ethical </w:t>
            </w:r>
          </w:p>
        </w:tc>
        <w:tc>
          <w:tcPr>
            <w:tcW w:w="5306" w:type="dxa"/>
          </w:tcPr>
          <w:p w14:paraId="1ADC5A07" w14:textId="77777777" w:rsidR="007F7D0F" w:rsidRDefault="008A02F5">
            <w:pPr>
              <w:widowControl w:val="0"/>
              <w:spacing w:before="0"/>
              <w:rPr>
                <w:color w:val="000000"/>
              </w:rPr>
            </w:pPr>
            <w:r>
              <w:rPr>
                <w:color w:val="000000"/>
              </w:rPr>
              <w:t xml:space="preserve">According to the code of ethics, it is essential to behave honesty and with integrity, act with care and </w:t>
            </w:r>
            <w:r>
              <w:rPr>
                <w:color w:val="000000"/>
              </w:rPr>
              <w:lastRenderedPageBreak/>
              <w:t xml:space="preserve">diligence and at the same time it is crucial to treat the people with respect and courtesy at hotels (NSW GOV, 2025). </w:t>
            </w:r>
          </w:p>
        </w:tc>
        <w:tc>
          <w:tcPr>
            <w:tcW w:w="1867" w:type="dxa"/>
          </w:tcPr>
          <w:p w14:paraId="127688E0" w14:textId="77777777" w:rsidR="007F7D0F" w:rsidRDefault="008A02F5">
            <w:pPr>
              <w:widowControl w:val="0"/>
              <w:spacing w:before="0"/>
              <w:rPr>
                <w:color w:val="000000"/>
              </w:rPr>
            </w:pPr>
            <w:r>
              <w:rPr>
                <w:color w:val="000000"/>
              </w:rPr>
              <w:lastRenderedPageBreak/>
              <w:t xml:space="preserve">Positive </w:t>
            </w:r>
          </w:p>
        </w:tc>
      </w:tr>
    </w:tbl>
    <w:p w14:paraId="53A0EC73" w14:textId="77777777" w:rsidR="007F7D0F" w:rsidRDefault="008A02F5">
      <w:pPr>
        <w:jc w:val="center"/>
        <w:rPr>
          <w:b/>
          <w:color w:val="000000"/>
        </w:rPr>
      </w:pPr>
      <w:r>
        <w:rPr>
          <w:b/>
          <w:color w:val="000000"/>
        </w:rPr>
        <w:t>Table 1: STEEPLE Analysis of Emporium Hotel South Bank Brisbane</w:t>
      </w:r>
    </w:p>
    <w:p w14:paraId="5F9BEB8A" w14:textId="77777777" w:rsidR="007F7D0F" w:rsidRDefault="008A02F5">
      <w:pPr>
        <w:rPr>
          <w:b/>
          <w:i/>
          <w:color w:val="000000"/>
        </w:rPr>
      </w:pPr>
      <w:r>
        <w:rPr>
          <w:b/>
          <w:i/>
          <w:color w:val="000000"/>
        </w:rPr>
        <w:t xml:space="preserve">Opportunities: </w:t>
      </w:r>
    </w:p>
    <w:p w14:paraId="7BA7FF52" w14:textId="77777777" w:rsidR="007F7D0F" w:rsidRDefault="008A02F5">
      <w:pPr>
        <w:rPr>
          <w:color w:val="000000"/>
        </w:rPr>
      </w:pPr>
      <w:r>
        <w:rPr>
          <w:b/>
          <w:i/>
          <w:color w:val="000000"/>
        </w:rPr>
        <w:t>Political:</w:t>
      </w:r>
      <w:r>
        <w:rPr>
          <w:color w:val="000000"/>
        </w:rPr>
        <w:t xml:space="preserve"> From table 1, it has been identified that the political stability index of Australia is positive. As per Jiang and Martek (2021), positive political stability makes a sustainable business approach by involving better foreign direct </w:t>
      </w:r>
      <w:proofErr w:type="gramStart"/>
      <w:r>
        <w:rPr>
          <w:color w:val="000000"/>
        </w:rPr>
        <w:t>investment as a whole</w:t>
      </w:r>
      <w:proofErr w:type="gramEnd"/>
      <w:r>
        <w:rPr>
          <w:color w:val="000000"/>
        </w:rPr>
        <w:t xml:space="preserve">. It has been seen that foreign direct investment has increased at 4659.5 billion euros from only 62.8 billion euros in the last ten years (ABS, 2022). Thus, Emporium Hotel South Bank Brisbane may acquire effective FDI that restores financial stability of this hotel to invest in employee development activities. </w:t>
      </w:r>
    </w:p>
    <w:p w14:paraId="76FAE618" w14:textId="77777777" w:rsidR="007F7D0F" w:rsidRDefault="008A02F5">
      <w:pPr>
        <w:rPr>
          <w:color w:val="000000"/>
        </w:rPr>
      </w:pPr>
      <w:r>
        <w:rPr>
          <w:b/>
          <w:i/>
          <w:color w:val="000000"/>
        </w:rPr>
        <w:t xml:space="preserve">Economic: </w:t>
      </w:r>
      <w:r>
        <w:rPr>
          <w:color w:val="000000"/>
        </w:rPr>
        <w:t xml:space="preserve">Inflation rate of Australia is seen to be moderate even after the pandemic situation. It is one of the most important factors that can create financial opportunity for a business. According to Olusola </w:t>
      </w:r>
      <w:r>
        <w:rPr>
          <w:i/>
          <w:color w:val="000000"/>
        </w:rPr>
        <w:t>et al.</w:t>
      </w:r>
      <w:r>
        <w:rPr>
          <w:color w:val="000000"/>
        </w:rPr>
        <w:t xml:space="preserve"> (2022), moderate inflation rate helps to manage efficient purchasing power of customers and maintains a feasible demand in the market. However, the positive revenue growth of Emporium Hotel South Bank Brisbane clearly shows the significant demand generation in this hotel and less economic challenge involvement.</w:t>
      </w:r>
    </w:p>
    <w:p w14:paraId="125A29EC" w14:textId="77777777" w:rsidR="007F7D0F" w:rsidRDefault="008A02F5">
      <w:pPr>
        <w:jc w:val="left"/>
        <w:rPr>
          <w:color w:val="000000"/>
        </w:rPr>
      </w:pPr>
      <w:r>
        <w:rPr>
          <w:b/>
          <w:i/>
          <w:color w:val="000000"/>
        </w:rPr>
        <w:t xml:space="preserve">Technological: </w:t>
      </w:r>
      <w:r>
        <w:rPr>
          <w:color w:val="000000"/>
        </w:rPr>
        <w:t xml:space="preserve">Higher tech investment helps a business to make innovative and diverse solution generation. It has been seen that the adaptation of technology in the business sector, especially in the hotel business sector will increase at 137 billion Australian dollars which was only at 92 billion Australian dollars in 2020 </w:t>
      </w:r>
      <w:r>
        <w:rPr>
          <w:b/>
          <w:i/>
          <w:color w:val="000000"/>
        </w:rPr>
        <w:t>[Refer to Figure 6]</w:t>
      </w:r>
      <w:r>
        <w:rPr>
          <w:color w:val="000000"/>
        </w:rPr>
        <w:t xml:space="preserve">. </w:t>
      </w:r>
    </w:p>
    <w:p w14:paraId="2806F84F" w14:textId="77777777" w:rsidR="007F7D0F" w:rsidRDefault="008A02F5">
      <w:pPr>
        <w:jc w:val="left"/>
        <w:rPr>
          <w:color w:val="000000"/>
        </w:rPr>
      </w:pPr>
      <w:r>
        <w:rPr>
          <w:noProof/>
          <w:color w:val="000000"/>
        </w:rPr>
        <w:lastRenderedPageBreak/>
        <w:drawing>
          <wp:inline distT="114300" distB="114300" distL="114300" distR="114300" wp14:anchorId="06C9E0DF" wp14:editId="09C47D4B">
            <wp:extent cx="5943600" cy="3644900"/>
            <wp:effectExtent l="25400" t="25400" r="25400" b="25400"/>
            <wp:docPr id="24" name="image5.png"/>
            <wp:cNvGraphicFramePr/>
            <a:graphic xmlns:a="http://schemas.openxmlformats.org/drawingml/2006/main">
              <a:graphicData uri="http://schemas.openxmlformats.org/drawingml/2006/picture">
                <pic:pic xmlns:pic="http://schemas.openxmlformats.org/drawingml/2006/picture">
                  <pic:nvPicPr>
                    <pic:cNvPr id="24" name="image5.png"/>
                    <pic:cNvPicPr preferRelativeResize="0"/>
                  </pic:nvPicPr>
                  <pic:blipFill>
                    <a:blip r:embed="rId13"/>
                    <a:srcRect/>
                    <a:stretch>
                      <a:fillRect/>
                    </a:stretch>
                  </pic:blipFill>
                  <pic:spPr>
                    <a:xfrm>
                      <a:off x="0" y="0"/>
                      <a:ext cx="5943600" cy="3644900"/>
                    </a:xfrm>
                    <a:prstGeom prst="rect">
                      <a:avLst/>
                    </a:prstGeom>
                    <a:ln w="25400">
                      <a:solidFill>
                        <a:srgbClr val="000000"/>
                      </a:solidFill>
                      <a:prstDash val="solid"/>
                    </a:ln>
                  </pic:spPr>
                </pic:pic>
              </a:graphicData>
            </a:graphic>
          </wp:inline>
        </w:drawing>
      </w:r>
    </w:p>
    <w:p w14:paraId="2E70C3AB" w14:textId="77777777" w:rsidR="007F7D0F" w:rsidRDefault="008A02F5">
      <w:pPr>
        <w:jc w:val="center"/>
        <w:rPr>
          <w:b/>
          <w:color w:val="000000"/>
        </w:rPr>
      </w:pPr>
      <w:r>
        <w:rPr>
          <w:b/>
          <w:color w:val="000000"/>
        </w:rPr>
        <w:t>Figure 6: Tech Investment in Australia</w:t>
      </w:r>
    </w:p>
    <w:p w14:paraId="370F5036" w14:textId="77777777" w:rsidR="007F7D0F" w:rsidRDefault="008A02F5">
      <w:pPr>
        <w:jc w:val="center"/>
        <w:rPr>
          <w:color w:val="000000"/>
        </w:rPr>
      </w:pPr>
      <w:r>
        <w:rPr>
          <w:color w:val="000000"/>
        </w:rPr>
        <w:t>(Source: Hughes, 2023)</w:t>
      </w:r>
    </w:p>
    <w:p w14:paraId="61850055" w14:textId="77777777" w:rsidR="007F7D0F" w:rsidRDefault="008A02F5">
      <w:pPr>
        <w:rPr>
          <w:color w:val="000000"/>
        </w:rPr>
      </w:pPr>
      <w:r>
        <w:rPr>
          <w:color w:val="000000"/>
        </w:rPr>
        <w:t xml:space="preserve">Thus, it has been seen that Emporium Hotel South Bank Brisbane can be able to involve artificial intelligence, augmented reality and many others that can make the operational activities such as customer checking, query </w:t>
      </w:r>
      <w:proofErr w:type="gramStart"/>
      <w:r>
        <w:rPr>
          <w:color w:val="000000"/>
        </w:rPr>
        <w:t>solving</w:t>
      </w:r>
      <w:proofErr w:type="gramEnd"/>
      <w:r>
        <w:rPr>
          <w:color w:val="000000"/>
        </w:rPr>
        <w:t xml:space="preserve"> and many others automated without involving human inclusion. It saves lots of customers' time and makes them satisfied. </w:t>
      </w:r>
    </w:p>
    <w:p w14:paraId="466A991E" w14:textId="77777777" w:rsidR="007F7D0F" w:rsidRDefault="008A02F5">
      <w:pPr>
        <w:rPr>
          <w:b/>
          <w:i/>
          <w:color w:val="000000"/>
        </w:rPr>
      </w:pPr>
      <w:r>
        <w:rPr>
          <w:b/>
          <w:i/>
          <w:color w:val="000000"/>
        </w:rPr>
        <w:t xml:space="preserve">Threats: </w:t>
      </w:r>
    </w:p>
    <w:p w14:paraId="0280DE62" w14:textId="77777777" w:rsidR="007F7D0F" w:rsidRDefault="008A02F5">
      <w:pPr>
        <w:rPr>
          <w:color w:val="000000"/>
        </w:rPr>
      </w:pPr>
      <w:r>
        <w:rPr>
          <w:b/>
          <w:i/>
          <w:color w:val="000000"/>
        </w:rPr>
        <w:t>Social Factors:</w:t>
      </w:r>
      <w:r>
        <w:rPr>
          <w:color w:val="000000"/>
        </w:rPr>
        <w:t xml:space="preserve"> Low growth of population may increase the old, aged workforce participation who are not technologically skilled and experienced (Lee and Song, 2022). This reduces the service excellence in the hotel industry and this scenario is seen to be prominent for Emporium Hotel South Bank Brisbane. </w:t>
      </w:r>
    </w:p>
    <w:p w14:paraId="24DFF7D9" w14:textId="77777777" w:rsidR="007F7D0F" w:rsidRDefault="008A02F5">
      <w:pPr>
        <w:rPr>
          <w:color w:val="000000"/>
        </w:rPr>
      </w:pPr>
      <w:r>
        <w:rPr>
          <w:b/>
          <w:i/>
          <w:color w:val="000000"/>
        </w:rPr>
        <w:t xml:space="preserve">Legal and Environmental Factors: </w:t>
      </w:r>
      <w:r>
        <w:rPr>
          <w:color w:val="000000"/>
        </w:rPr>
        <w:t xml:space="preserve">The high minimum wage rate increases the fixed operating costs of a company. On the other hand, strict environmental regulation includes some additional </w:t>
      </w:r>
      <w:r>
        <w:rPr>
          <w:color w:val="000000"/>
        </w:rPr>
        <w:lastRenderedPageBreak/>
        <w:t xml:space="preserve">costs in the hotel industry. Thus, in order to involve recycling activities, ensuring equal work pay and others, Emporium Hotel South Bank Brisbane faces a huge cost burden as well. </w:t>
      </w:r>
    </w:p>
    <w:p w14:paraId="3F33F3AF" w14:textId="77777777" w:rsidR="007F7D0F" w:rsidRDefault="008A02F5">
      <w:pPr>
        <w:pStyle w:val="Titlu2"/>
        <w:rPr>
          <w:color w:val="FF0000"/>
        </w:rPr>
      </w:pPr>
      <w:bookmarkStart w:id="11" w:name="_heading=h.2bn6wsx" w:colFirst="0" w:colLast="0"/>
      <w:bookmarkEnd w:id="11"/>
      <w:r>
        <w:rPr>
          <w:color w:val="FF0000"/>
        </w:rPr>
        <w:t>SOAR Analysis</w:t>
      </w:r>
    </w:p>
    <w:tbl>
      <w:tblPr>
        <w:tblStyle w:val="Style34"/>
        <w:tblW w:w="9190" w:type="dxa"/>
        <w:tblLayout w:type="fixed"/>
        <w:tblLook w:val="04A0" w:firstRow="1" w:lastRow="0" w:firstColumn="1" w:lastColumn="0" w:noHBand="0" w:noVBand="1"/>
      </w:tblPr>
      <w:tblGrid>
        <w:gridCol w:w="4835"/>
        <w:gridCol w:w="4355"/>
      </w:tblGrid>
      <w:tr w:rsidR="007F7D0F" w14:paraId="35524197" w14:textId="77777777">
        <w:trPr>
          <w:trHeight w:val="500"/>
        </w:trPr>
        <w:tc>
          <w:tcPr>
            <w:tcW w:w="4835" w:type="dxa"/>
            <w:tcBorders>
              <w:top w:val="single" w:sz="4" w:space="0" w:color="000000"/>
              <w:left w:val="single" w:sz="4" w:space="0" w:color="000000"/>
              <w:bottom w:val="single" w:sz="4" w:space="0" w:color="000000"/>
              <w:right w:val="single" w:sz="4" w:space="0" w:color="000000"/>
            </w:tcBorders>
            <w:shd w:val="clear" w:color="auto" w:fill="B6D7A8"/>
            <w:tcMar>
              <w:top w:w="100" w:type="dxa"/>
              <w:left w:w="100" w:type="dxa"/>
              <w:bottom w:w="100" w:type="dxa"/>
              <w:right w:w="100" w:type="dxa"/>
            </w:tcMar>
          </w:tcPr>
          <w:p w14:paraId="471865BA" w14:textId="77777777" w:rsidR="007F7D0F" w:rsidRDefault="008A02F5">
            <w:pPr>
              <w:spacing w:before="240" w:after="40"/>
              <w:jc w:val="center"/>
              <w:rPr>
                <w:b/>
                <w:color w:val="000000"/>
              </w:rPr>
            </w:pPr>
            <w:r>
              <w:rPr>
                <w:b/>
                <w:color w:val="000000"/>
              </w:rPr>
              <w:t>Strengths</w:t>
            </w:r>
          </w:p>
        </w:tc>
        <w:tc>
          <w:tcPr>
            <w:tcW w:w="4355" w:type="dxa"/>
            <w:tcBorders>
              <w:top w:val="single" w:sz="4" w:space="0" w:color="000000"/>
              <w:left w:val="single" w:sz="4" w:space="0" w:color="000000"/>
              <w:bottom w:val="single" w:sz="4" w:space="0" w:color="000000"/>
              <w:right w:val="single" w:sz="4" w:space="0" w:color="000000"/>
            </w:tcBorders>
            <w:shd w:val="clear" w:color="auto" w:fill="B6D7A8"/>
            <w:tcMar>
              <w:top w:w="100" w:type="dxa"/>
              <w:left w:w="100" w:type="dxa"/>
              <w:bottom w:w="100" w:type="dxa"/>
              <w:right w:w="100" w:type="dxa"/>
            </w:tcMar>
          </w:tcPr>
          <w:p w14:paraId="0E0372A8" w14:textId="77777777" w:rsidR="007F7D0F" w:rsidRDefault="008A02F5">
            <w:pPr>
              <w:spacing w:before="240" w:after="40"/>
              <w:jc w:val="center"/>
              <w:rPr>
                <w:b/>
                <w:color w:val="000000"/>
              </w:rPr>
            </w:pPr>
            <w:r>
              <w:rPr>
                <w:b/>
              </w:rPr>
              <w:t xml:space="preserve">Opportunities </w:t>
            </w:r>
          </w:p>
        </w:tc>
      </w:tr>
      <w:tr w:rsidR="007F7D0F" w14:paraId="72C029C7" w14:textId="77777777">
        <w:trPr>
          <w:trHeight w:val="1580"/>
        </w:trPr>
        <w:tc>
          <w:tcPr>
            <w:tcW w:w="4835" w:type="dxa"/>
            <w:vMerge w:val="restar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FAB1E4A" w14:textId="77777777" w:rsidR="007F7D0F" w:rsidRDefault="008A02F5">
            <w:pPr>
              <w:numPr>
                <w:ilvl w:val="0"/>
                <w:numId w:val="1"/>
              </w:numPr>
              <w:spacing w:before="240"/>
              <w:rPr>
                <w:color w:val="000000"/>
              </w:rPr>
            </w:pPr>
            <w:r>
              <w:rPr>
                <w:color w:val="000000"/>
              </w:rPr>
              <w:t>Emporium Hotel South Bank has a luxury brand reputation with award-winning services, attracting high-end clientele and providing a unique guest experience (</w:t>
            </w:r>
            <w:proofErr w:type="spellStart"/>
            <w:r>
              <w:rPr>
                <w:color w:val="000000"/>
              </w:rPr>
              <w:t>Emporiumhotels</w:t>
            </w:r>
            <w:proofErr w:type="spellEnd"/>
            <w:r>
              <w:rPr>
                <w:color w:val="000000"/>
              </w:rPr>
              <w:t>, 2024a).</w:t>
            </w:r>
          </w:p>
          <w:p w14:paraId="52B5CDF4" w14:textId="77777777" w:rsidR="007F7D0F" w:rsidRDefault="008A02F5">
            <w:pPr>
              <w:numPr>
                <w:ilvl w:val="0"/>
                <w:numId w:val="1"/>
              </w:numPr>
              <w:spacing w:before="0"/>
              <w:rPr>
                <w:color w:val="000000"/>
              </w:rPr>
            </w:pPr>
            <w:r>
              <w:rPr>
                <w:color w:val="000000"/>
              </w:rPr>
              <w:t>Prime location in South Bank, Brisbane, providing high foot traffic and a steady stream of guests from both local and global markets.</w:t>
            </w:r>
          </w:p>
          <w:p w14:paraId="23AAF803" w14:textId="77777777" w:rsidR="007F7D0F" w:rsidRDefault="008A02F5">
            <w:pPr>
              <w:numPr>
                <w:ilvl w:val="0"/>
                <w:numId w:val="1"/>
              </w:numPr>
              <w:spacing w:before="0"/>
              <w:rPr>
                <w:color w:val="000000"/>
              </w:rPr>
            </w:pPr>
            <w:r>
              <w:rPr>
                <w:color w:val="000000"/>
              </w:rPr>
              <w:t>High-quality services, including a rooftop bar, fine dining options and luxury suites, provide premium experiences to guests and increase their likelihood of returning (</w:t>
            </w:r>
            <w:proofErr w:type="spellStart"/>
            <w:r>
              <w:rPr>
                <w:color w:val="000000"/>
              </w:rPr>
              <w:t>Emporiumhotels</w:t>
            </w:r>
            <w:proofErr w:type="spellEnd"/>
            <w:r>
              <w:rPr>
                <w:color w:val="000000"/>
              </w:rPr>
              <w:t>, 2024b).</w:t>
            </w:r>
          </w:p>
          <w:p w14:paraId="70F953EB" w14:textId="77777777" w:rsidR="007F7D0F" w:rsidRDefault="008A02F5">
            <w:pPr>
              <w:numPr>
                <w:ilvl w:val="0"/>
                <w:numId w:val="1"/>
              </w:numPr>
              <w:spacing w:before="0" w:after="40"/>
              <w:rPr>
                <w:color w:val="000000"/>
              </w:rPr>
            </w:pPr>
            <w:r>
              <w:rPr>
                <w:color w:val="000000"/>
              </w:rPr>
              <w:t>Existing client service training programs offer a foundation for further improvements, enabling structured behavioural training initiatives.</w:t>
            </w:r>
          </w:p>
        </w:tc>
        <w:tc>
          <w:tcPr>
            <w:tcW w:w="4355" w:type="dxa"/>
            <w:vMerge w:val="restar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8154D7E" w14:textId="77777777" w:rsidR="007F7D0F" w:rsidRDefault="008A02F5">
            <w:pPr>
              <w:numPr>
                <w:ilvl w:val="0"/>
                <w:numId w:val="2"/>
              </w:numPr>
              <w:spacing w:before="240"/>
            </w:pPr>
            <w:r>
              <w:t>Implement organised customer service and behavioural training programs to enhance professionalism, improve communication skills and ensure consistent guest experiences (Tripadvisor, 2025).</w:t>
            </w:r>
          </w:p>
          <w:p w14:paraId="544A9CA2" w14:textId="77777777" w:rsidR="007F7D0F" w:rsidRDefault="008A02F5">
            <w:pPr>
              <w:numPr>
                <w:ilvl w:val="0"/>
                <w:numId w:val="2"/>
              </w:numPr>
              <w:spacing w:before="240"/>
            </w:pPr>
            <w:r>
              <w:t>Introduce performance-based incentives and career progression opportunities to improve staff motivation and retention</w:t>
            </w:r>
            <w:r>
              <w:rPr>
                <w:b/>
              </w:rPr>
              <w:t>.</w:t>
            </w:r>
          </w:p>
          <w:p w14:paraId="4D67E617" w14:textId="77777777" w:rsidR="007F7D0F" w:rsidRDefault="008A02F5">
            <w:pPr>
              <w:numPr>
                <w:ilvl w:val="0"/>
                <w:numId w:val="2"/>
              </w:numPr>
              <w:spacing w:before="240"/>
            </w:pPr>
            <w:r>
              <w:t>Utilise AI-driven guest feedback and performance monitoring systems to track staff behaviour, identify areas for improvement, and ensure consistent service standards.</w:t>
            </w:r>
          </w:p>
          <w:p w14:paraId="25F2E822" w14:textId="77777777" w:rsidR="007F7D0F" w:rsidRDefault="008A02F5">
            <w:pPr>
              <w:numPr>
                <w:ilvl w:val="0"/>
                <w:numId w:val="2"/>
              </w:numPr>
              <w:spacing w:before="240" w:after="40"/>
            </w:pPr>
            <w:r>
              <w:t>Partner with hospitality schools and training institutions to recruit and develop skilled employees, ensuring better long-term staffing solutions and reducing turnover (Ghani</w:t>
            </w:r>
            <w:r>
              <w:rPr>
                <w:i/>
              </w:rPr>
              <w:t xml:space="preserve"> et al.</w:t>
            </w:r>
            <w:r>
              <w:t xml:space="preserve"> 2022).</w:t>
            </w:r>
          </w:p>
        </w:tc>
      </w:tr>
      <w:tr w:rsidR="007F7D0F" w14:paraId="3181EA06" w14:textId="77777777">
        <w:trPr>
          <w:trHeight w:val="1310"/>
        </w:trPr>
        <w:tc>
          <w:tcPr>
            <w:tcW w:w="4835" w:type="dxa"/>
            <w:vMerge/>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10FB7CB" w14:textId="77777777" w:rsidR="007F7D0F" w:rsidRDefault="007F7D0F">
            <w:pPr>
              <w:widowControl w:val="0"/>
              <w:spacing w:before="0" w:line="276" w:lineRule="auto"/>
              <w:jc w:val="left"/>
            </w:pPr>
          </w:p>
        </w:tc>
        <w:tc>
          <w:tcPr>
            <w:tcW w:w="4355" w:type="dxa"/>
            <w:vMerge/>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30AD45D" w14:textId="77777777" w:rsidR="007F7D0F" w:rsidRDefault="007F7D0F">
            <w:pPr>
              <w:widowControl w:val="0"/>
              <w:spacing w:before="0" w:line="276" w:lineRule="auto"/>
              <w:jc w:val="left"/>
            </w:pPr>
          </w:p>
        </w:tc>
      </w:tr>
      <w:tr w:rsidR="007F7D0F" w14:paraId="1335FC94" w14:textId="77777777">
        <w:trPr>
          <w:trHeight w:val="1580"/>
        </w:trPr>
        <w:tc>
          <w:tcPr>
            <w:tcW w:w="4835" w:type="dxa"/>
            <w:vMerge/>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FFBB3C8" w14:textId="77777777" w:rsidR="007F7D0F" w:rsidRDefault="007F7D0F">
            <w:pPr>
              <w:widowControl w:val="0"/>
              <w:spacing w:before="0" w:line="276" w:lineRule="auto"/>
              <w:jc w:val="left"/>
            </w:pPr>
          </w:p>
        </w:tc>
        <w:tc>
          <w:tcPr>
            <w:tcW w:w="4355" w:type="dxa"/>
            <w:vMerge/>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62CE40F" w14:textId="77777777" w:rsidR="007F7D0F" w:rsidRDefault="007F7D0F">
            <w:pPr>
              <w:widowControl w:val="0"/>
              <w:spacing w:before="0" w:line="276" w:lineRule="auto"/>
              <w:jc w:val="left"/>
            </w:pPr>
          </w:p>
        </w:tc>
      </w:tr>
      <w:tr w:rsidR="007F7D0F" w14:paraId="046A976A" w14:textId="77777777">
        <w:trPr>
          <w:trHeight w:val="1310"/>
        </w:trPr>
        <w:tc>
          <w:tcPr>
            <w:tcW w:w="4835" w:type="dxa"/>
            <w:vMerge/>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927672D" w14:textId="77777777" w:rsidR="007F7D0F" w:rsidRDefault="007F7D0F">
            <w:pPr>
              <w:widowControl w:val="0"/>
              <w:spacing w:before="0" w:line="276" w:lineRule="auto"/>
              <w:jc w:val="left"/>
            </w:pPr>
          </w:p>
        </w:tc>
        <w:tc>
          <w:tcPr>
            <w:tcW w:w="4355" w:type="dxa"/>
            <w:vMerge/>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7ADDFAC" w14:textId="77777777" w:rsidR="007F7D0F" w:rsidRDefault="007F7D0F">
            <w:pPr>
              <w:widowControl w:val="0"/>
              <w:spacing w:before="0" w:line="276" w:lineRule="auto"/>
              <w:jc w:val="left"/>
            </w:pPr>
          </w:p>
        </w:tc>
      </w:tr>
    </w:tbl>
    <w:p w14:paraId="083F6D64" w14:textId="77777777" w:rsidR="007F7D0F" w:rsidRDefault="007F7D0F">
      <w:pPr>
        <w:pStyle w:val="Titlu4"/>
        <w:keepNext w:val="0"/>
        <w:keepLines w:val="0"/>
        <w:spacing w:before="240" w:after="40"/>
        <w:rPr>
          <w:color w:val="000000"/>
        </w:rPr>
      </w:pPr>
    </w:p>
    <w:tbl>
      <w:tblPr>
        <w:tblStyle w:val="Style35"/>
        <w:tblW w:w="9190" w:type="dxa"/>
        <w:tblLayout w:type="fixed"/>
        <w:tblLook w:val="04A0" w:firstRow="1" w:lastRow="0" w:firstColumn="1" w:lastColumn="0" w:noHBand="0" w:noVBand="1"/>
      </w:tblPr>
      <w:tblGrid>
        <w:gridCol w:w="4700"/>
        <w:gridCol w:w="4490"/>
      </w:tblGrid>
      <w:tr w:rsidR="007F7D0F" w14:paraId="611446CA" w14:textId="77777777">
        <w:trPr>
          <w:trHeight w:val="500"/>
        </w:trPr>
        <w:tc>
          <w:tcPr>
            <w:tcW w:w="4700" w:type="dxa"/>
            <w:tcBorders>
              <w:top w:val="single" w:sz="4" w:space="0" w:color="000000"/>
              <w:left w:val="single" w:sz="4" w:space="0" w:color="000000"/>
              <w:bottom w:val="single" w:sz="4" w:space="0" w:color="000000"/>
              <w:right w:val="single" w:sz="4" w:space="0" w:color="000000"/>
            </w:tcBorders>
            <w:shd w:val="clear" w:color="auto" w:fill="FFE599"/>
            <w:tcMar>
              <w:top w:w="100" w:type="dxa"/>
              <w:left w:w="100" w:type="dxa"/>
              <w:bottom w:w="100" w:type="dxa"/>
              <w:right w:w="100" w:type="dxa"/>
            </w:tcMar>
          </w:tcPr>
          <w:p w14:paraId="04544B6E" w14:textId="77777777" w:rsidR="007F7D0F" w:rsidRDefault="008A02F5">
            <w:pPr>
              <w:spacing w:before="240" w:after="40"/>
              <w:jc w:val="center"/>
              <w:rPr>
                <w:b/>
                <w:color w:val="FF0000"/>
              </w:rPr>
            </w:pPr>
            <w:r>
              <w:rPr>
                <w:b/>
                <w:color w:val="FF0000"/>
              </w:rPr>
              <w:t>Aspirations</w:t>
            </w:r>
          </w:p>
        </w:tc>
        <w:tc>
          <w:tcPr>
            <w:tcW w:w="4490" w:type="dxa"/>
            <w:tcBorders>
              <w:top w:val="single" w:sz="4" w:space="0" w:color="000000"/>
              <w:left w:val="single" w:sz="4" w:space="0" w:color="000000"/>
              <w:bottom w:val="single" w:sz="4" w:space="0" w:color="000000"/>
              <w:right w:val="single" w:sz="4" w:space="0" w:color="000000"/>
            </w:tcBorders>
            <w:shd w:val="clear" w:color="auto" w:fill="FFE599"/>
            <w:tcMar>
              <w:top w:w="100" w:type="dxa"/>
              <w:left w:w="100" w:type="dxa"/>
              <w:bottom w:w="100" w:type="dxa"/>
              <w:right w:w="100" w:type="dxa"/>
            </w:tcMar>
          </w:tcPr>
          <w:p w14:paraId="30DE73FC" w14:textId="77777777" w:rsidR="007F7D0F" w:rsidRDefault="008A02F5">
            <w:pPr>
              <w:spacing w:before="240" w:after="40"/>
              <w:jc w:val="center"/>
              <w:rPr>
                <w:b/>
                <w:color w:val="FF0000"/>
              </w:rPr>
            </w:pPr>
            <w:r>
              <w:rPr>
                <w:b/>
                <w:color w:val="FF0000"/>
              </w:rPr>
              <w:t>Results</w:t>
            </w:r>
          </w:p>
        </w:tc>
      </w:tr>
      <w:tr w:rsidR="007F7D0F" w14:paraId="6CD81B17" w14:textId="77777777">
        <w:trPr>
          <w:trHeight w:val="1580"/>
        </w:trPr>
        <w:tc>
          <w:tcPr>
            <w:tcW w:w="4700" w:type="dxa"/>
            <w:vMerge w:val="restar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1EC8EB8" w14:textId="1716EC41" w:rsidR="007F7D0F" w:rsidRDefault="008A02F5">
            <w:pPr>
              <w:numPr>
                <w:ilvl w:val="0"/>
                <w:numId w:val="3"/>
              </w:numPr>
              <w:rPr>
                <w:color w:val="FF0000"/>
                <w:highlight w:val="white"/>
              </w:rPr>
            </w:pPr>
            <w:bookmarkStart w:id="12" w:name="_heading=h.i3vm9ey3fp4x" w:colFirst="0" w:colLast="0"/>
            <w:bookmarkEnd w:id="12"/>
            <w:r>
              <w:rPr>
                <w:color w:val="FF0000"/>
                <w:highlight w:val="white"/>
              </w:rPr>
              <w:t xml:space="preserve">According to Singh </w:t>
            </w:r>
            <w:r>
              <w:rPr>
                <w:i/>
                <w:color w:val="FF0000"/>
                <w:highlight w:val="white"/>
              </w:rPr>
              <w:t>et al.</w:t>
            </w:r>
            <w:r>
              <w:rPr>
                <w:color w:val="FF0000"/>
                <w:highlight w:val="white"/>
              </w:rPr>
              <w:t xml:space="preserve"> (2023), improving staff service and engagement allow to achieve a high customer satisfaction rate.</w:t>
            </w:r>
          </w:p>
          <w:p w14:paraId="4B2C12CB" w14:textId="77777777" w:rsidR="007F7D0F" w:rsidRDefault="008A02F5">
            <w:pPr>
              <w:numPr>
                <w:ilvl w:val="0"/>
                <w:numId w:val="3"/>
              </w:numPr>
              <w:spacing w:before="0"/>
              <w:rPr>
                <w:color w:val="FF0000"/>
              </w:rPr>
            </w:pPr>
            <w:r>
              <w:rPr>
                <w:color w:val="FF0000"/>
              </w:rPr>
              <w:t>Develop a strong employee retention strategy by offering incentives and career growth opportunities.</w:t>
            </w:r>
          </w:p>
          <w:p w14:paraId="74D9C970" w14:textId="77777777" w:rsidR="007F7D0F" w:rsidRDefault="008A02F5">
            <w:pPr>
              <w:numPr>
                <w:ilvl w:val="0"/>
                <w:numId w:val="3"/>
              </w:numPr>
              <w:spacing w:before="0"/>
              <w:rPr>
                <w:color w:val="FF0000"/>
              </w:rPr>
            </w:pPr>
            <w:r>
              <w:rPr>
                <w:color w:val="FF0000"/>
              </w:rPr>
              <w:t>Integrate AI-driven technology for efficient guest service and streamlined operations.</w:t>
            </w:r>
          </w:p>
          <w:p w14:paraId="6211C9C4" w14:textId="77777777" w:rsidR="007F7D0F" w:rsidRDefault="008A02F5">
            <w:pPr>
              <w:numPr>
                <w:ilvl w:val="0"/>
                <w:numId w:val="3"/>
              </w:numPr>
              <w:spacing w:before="0"/>
              <w:rPr>
                <w:color w:val="FF0000"/>
              </w:rPr>
            </w:pPr>
            <w:r>
              <w:rPr>
                <w:color w:val="FF0000"/>
              </w:rPr>
              <w:t>Establish a luxury hotel benchmark by maintaining high cleanliness and service standards.</w:t>
            </w:r>
          </w:p>
        </w:tc>
        <w:tc>
          <w:tcPr>
            <w:tcW w:w="4490" w:type="dxa"/>
            <w:vMerge w:val="restar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F765C9C" w14:textId="77777777" w:rsidR="007F7D0F" w:rsidRDefault="008A02F5">
            <w:pPr>
              <w:numPr>
                <w:ilvl w:val="0"/>
                <w:numId w:val="4"/>
              </w:numPr>
              <w:rPr>
                <w:color w:val="FF0000"/>
              </w:rPr>
            </w:pPr>
            <w:r>
              <w:rPr>
                <w:color w:val="FF0000"/>
              </w:rPr>
              <w:t>Increase in positive guest reviews and higher TripAdvisor ratings for the hotel.</w:t>
            </w:r>
          </w:p>
          <w:p w14:paraId="5ACBC8E7" w14:textId="77777777" w:rsidR="007F7D0F" w:rsidRDefault="008A02F5">
            <w:pPr>
              <w:numPr>
                <w:ilvl w:val="0"/>
                <w:numId w:val="4"/>
              </w:numPr>
              <w:spacing w:before="0"/>
              <w:rPr>
                <w:color w:val="FF0000"/>
              </w:rPr>
            </w:pPr>
            <w:r>
              <w:rPr>
                <w:color w:val="FF0000"/>
              </w:rPr>
              <w:t xml:space="preserve">Reduction in staff turnover and improved morale, leading to better service quality (Obeng </w:t>
            </w:r>
            <w:r>
              <w:rPr>
                <w:i/>
                <w:color w:val="FF0000"/>
              </w:rPr>
              <w:t>et al</w:t>
            </w:r>
            <w:r>
              <w:rPr>
                <w:color w:val="FF0000"/>
              </w:rPr>
              <w:t>. 2021).</w:t>
            </w:r>
          </w:p>
          <w:p w14:paraId="56E725E6" w14:textId="77777777" w:rsidR="007F7D0F" w:rsidRDefault="008A02F5">
            <w:pPr>
              <w:numPr>
                <w:ilvl w:val="0"/>
                <w:numId w:val="4"/>
              </w:numPr>
              <w:spacing w:before="0"/>
              <w:rPr>
                <w:color w:val="FF0000"/>
              </w:rPr>
            </w:pPr>
            <w:r>
              <w:rPr>
                <w:color w:val="FF0000"/>
              </w:rPr>
              <w:t>Faster check-in and check-out processes and enhanced guest experiences through automated services.</w:t>
            </w:r>
          </w:p>
          <w:p w14:paraId="7CA5DC8A" w14:textId="77777777" w:rsidR="007F7D0F" w:rsidRDefault="008A02F5">
            <w:pPr>
              <w:numPr>
                <w:ilvl w:val="0"/>
                <w:numId w:val="4"/>
              </w:numPr>
              <w:spacing w:before="0"/>
              <w:rPr>
                <w:color w:val="FF0000"/>
              </w:rPr>
            </w:pPr>
            <w:r>
              <w:rPr>
                <w:color w:val="FF0000"/>
              </w:rPr>
              <w:t>Improved brand reputation and increased customer loyalty.</w:t>
            </w:r>
          </w:p>
          <w:p w14:paraId="020AA13C" w14:textId="77777777" w:rsidR="007F7D0F" w:rsidRDefault="007F7D0F">
            <w:pPr>
              <w:spacing w:before="0" w:after="40"/>
              <w:ind w:left="720"/>
              <w:rPr>
                <w:color w:val="000000"/>
              </w:rPr>
            </w:pPr>
          </w:p>
        </w:tc>
      </w:tr>
      <w:tr w:rsidR="007F7D0F" w14:paraId="7D5E377B" w14:textId="77777777">
        <w:trPr>
          <w:trHeight w:val="1580"/>
        </w:trPr>
        <w:tc>
          <w:tcPr>
            <w:tcW w:w="4700" w:type="dxa"/>
            <w:vMerge/>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9942636" w14:textId="77777777" w:rsidR="007F7D0F" w:rsidRDefault="007F7D0F">
            <w:pPr>
              <w:widowControl w:val="0"/>
              <w:spacing w:before="0" w:line="276" w:lineRule="auto"/>
              <w:jc w:val="left"/>
              <w:rPr>
                <w:color w:val="000000"/>
              </w:rPr>
            </w:pPr>
          </w:p>
        </w:tc>
        <w:tc>
          <w:tcPr>
            <w:tcW w:w="4490" w:type="dxa"/>
            <w:vMerge/>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38AC2C2" w14:textId="77777777" w:rsidR="007F7D0F" w:rsidRDefault="007F7D0F">
            <w:pPr>
              <w:widowControl w:val="0"/>
              <w:spacing w:before="0" w:line="276" w:lineRule="auto"/>
              <w:jc w:val="left"/>
              <w:rPr>
                <w:color w:val="000000"/>
              </w:rPr>
            </w:pPr>
          </w:p>
        </w:tc>
      </w:tr>
      <w:tr w:rsidR="007F7D0F" w14:paraId="1C6A9454" w14:textId="77777777">
        <w:trPr>
          <w:trHeight w:val="1580"/>
        </w:trPr>
        <w:tc>
          <w:tcPr>
            <w:tcW w:w="4700" w:type="dxa"/>
            <w:vMerge/>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28373EE" w14:textId="77777777" w:rsidR="007F7D0F" w:rsidRDefault="007F7D0F">
            <w:pPr>
              <w:widowControl w:val="0"/>
              <w:spacing w:before="0" w:line="276" w:lineRule="auto"/>
              <w:jc w:val="left"/>
              <w:rPr>
                <w:color w:val="000000"/>
              </w:rPr>
            </w:pPr>
          </w:p>
        </w:tc>
        <w:tc>
          <w:tcPr>
            <w:tcW w:w="4490" w:type="dxa"/>
            <w:vMerge/>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80329E2" w14:textId="77777777" w:rsidR="007F7D0F" w:rsidRDefault="007F7D0F">
            <w:pPr>
              <w:widowControl w:val="0"/>
              <w:spacing w:before="0" w:line="276" w:lineRule="auto"/>
              <w:jc w:val="left"/>
              <w:rPr>
                <w:color w:val="000000"/>
              </w:rPr>
            </w:pPr>
          </w:p>
        </w:tc>
      </w:tr>
      <w:tr w:rsidR="007F7D0F" w14:paraId="5A398CFD" w14:textId="77777777">
        <w:trPr>
          <w:trHeight w:val="1580"/>
        </w:trPr>
        <w:tc>
          <w:tcPr>
            <w:tcW w:w="4700" w:type="dxa"/>
            <w:vMerge/>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FC90A18" w14:textId="77777777" w:rsidR="007F7D0F" w:rsidRDefault="007F7D0F">
            <w:pPr>
              <w:widowControl w:val="0"/>
              <w:spacing w:before="0" w:line="276" w:lineRule="auto"/>
              <w:jc w:val="left"/>
              <w:rPr>
                <w:color w:val="000000"/>
              </w:rPr>
            </w:pPr>
          </w:p>
        </w:tc>
        <w:tc>
          <w:tcPr>
            <w:tcW w:w="4490" w:type="dxa"/>
            <w:vMerge/>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E9521AC" w14:textId="77777777" w:rsidR="007F7D0F" w:rsidRDefault="007F7D0F">
            <w:pPr>
              <w:widowControl w:val="0"/>
              <w:spacing w:before="0" w:line="276" w:lineRule="auto"/>
              <w:jc w:val="left"/>
              <w:rPr>
                <w:color w:val="000000"/>
              </w:rPr>
            </w:pPr>
          </w:p>
        </w:tc>
      </w:tr>
    </w:tbl>
    <w:p w14:paraId="6CE2A704" w14:textId="77777777" w:rsidR="007F7D0F" w:rsidRDefault="008A02F5">
      <w:pPr>
        <w:spacing w:before="240" w:after="40"/>
        <w:jc w:val="center"/>
        <w:rPr>
          <w:b/>
          <w:color w:val="FF0000"/>
        </w:rPr>
      </w:pPr>
      <w:r>
        <w:rPr>
          <w:b/>
          <w:color w:val="FF0000"/>
        </w:rPr>
        <w:t>Table 2: SOAR analysis</w:t>
      </w:r>
    </w:p>
    <w:p w14:paraId="4E2E2DE0" w14:textId="77777777" w:rsidR="007F7D0F" w:rsidRDefault="008A02F5">
      <w:pPr>
        <w:spacing w:before="240" w:after="240"/>
      </w:pPr>
      <w:r>
        <w:rPr>
          <w:color w:val="FF0000"/>
        </w:rPr>
        <w:t>The SOAR analysis identifies essential aspirations and expected outcomes for the management of Emporium Hotel South Bank, Brisbane. The combination of improved customer support with AI automation, employee wage premiums, and skill development aims to deliver better visitor satisfaction and lower staff departure rates (</w:t>
      </w:r>
      <w:proofErr w:type="spellStart"/>
      <w:r>
        <w:rPr>
          <w:color w:val="FF0000"/>
        </w:rPr>
        <w:t>Narendratama</w:t>
      </w:r>
      <w:proofErr w:type="spellEnd"/>
      <w:r>
        <w:rPr>
          <w:color w:val="FF0000"/>
        </w:rPr>
        <w:t xml:space="preserve"> and </w:t>
      </w:r>
      <w:proofErr w:type="spellStart"/>
      <w:r>
        <w:rPr>
          <w:color w:val="FF0000"/>
        </w:rPr>
        <w:t>Wijoyo</w:t>
      </w:r>
      <w:proofErr w:type="spellEnd"/>
      <w:r>
        <w:rPr>
          <w:color w:val="FF0000"/>
        </w:rPr>
        <w:t>, 2025). Brand reputation becomes stronger through the maintenance of high cleanliness together with luxury standards, which creates sustained customer loyalty and market-leading performance.</w:t>
      </w:r>
      <w:r>
        <w:t xml:space="preserve"> </w:t>
      </w:r>
      <w:r>
        <w:rPr>
          <w:color w:val="000000"/>
        </w:rPr>
        <w:t xml:space="preserve">The Emporium Hotel South Bank Brisbane draws wealthy tourists because it showcases luxury branding while providing premium resort facilities. The Emporium Hotel South Bank Brisbane stands to improve guest </w:t>
      </w:r>
      <w:r>
        <w:rPr>
          <w:color w:val="000000"/>
        </w:rPr>
        <w:lastRenderedPageBreak/>
        <w:t xml:space="preserve">experiences through technological advancement strategic alliances and green sustainability measures. The company faces potential risks from economic decline as well as increasing competitors and security threats that may reduce overall profitability. The hotel can improve its market position by training employees improving operations and implementing digital innovation to correct its weaknesses. </w:t>
      </w:r>
    </w:p>
    <w:p w14:paraId="5CA2DA17" w14:textId="77777777" w:rsidR="007F7D0F" w:rsidRDefault="008A02F5">
      <w:pPr>
        <w:pStyle w:val="Titlu2"/>
        <w:rPr>
          <w:color w:val="000000"/>
        </w:rPr>
      </w:pPr>
      <w:bookmarkStart w:id="13" w:name="_heading=h.qsh70q" w:colFirst="0" w:colLast="0"/>
      <w:bookmarkEnd w:id="13"/>
      <w:r>
        <w:rPr>
          <w:color w:val="000000"/>
        </w:rPr>
        <w:t xml:space="preserve">TOWS Matrix </w:t>
      </w:r>
    </w:p>
    <w:tbl>
      <w:tblPr>
        <w:tblStyle w:val="Style36"/>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1545"/>
        <w:gridCol w:w="4200"/>
        <w:gridCol w:w="3615"/>
      </w:tblGrid>
      <w:tr w:rsidR="007F7D0F" w14:paraId="1801284C" w14:textId="77777777">
        <w:tc>
          <w:tcPr>
            <w:tcW w:w="1545" w:type="dxa"/>
            <w:shd w:val="clear" w:color="auto" w:fill="B6D7A8"/>
            <w:tcMar>
              <w:top w:w="100" w:type="dxa"/>
              <w:left w:w="100" w:type="dxa"/>
              <w:bottom w:w="100" w:type="dxa"/>
              <w:right w:w="100" w:type="dxa"/>
            </w:tcMar>
          </w:tcPr>
          <w:p w14:paraId="6E959DE3" w14:textId="77777777" w:rsidR="007F7D0F" w:rsidRDefault="007F7D0F">
            <w:pPr>
              <w:widowControl w:val="0"/>
              <w:spacing w:before="0"/>
              <w:jc w:val="center"/>
              <w:rPr>
                <w:b/>
                <w:color w:val="000000"/>
              </w:rPr>
            </w:pPr>
          </w:p>
        </w:tc>
        <w:tc>
          <w:tcPr>
            <w:tcW w:w="4200" w:type="dxa"/>
            <w:shd w:val="clear" w:color="auto" w:fill="B6D7A8"/>
            <w:tcMar>
              <w:top w:w="100" w:type="dxa"/>
              <w:left w:w="100" w:type="dxa"/>
              <w:bottom w:w="100" w:type="dxa"/>
              <w:right w:w="100" w:type="dxa"/>
            </w:tcMar>
          </w:tcPr>
          <w:p w14:paraId="7CD6FF21" w14:textId="77777777" w:rsidR="007F7D0F" w:rsidRDefault="008A02F5">
            <w:pPr>
              <w:widowControl w:val="0"/>
              <w:spacing w:before="0"/>
              <w:jc w:val="center"/>
              <w:rPr>
                <w:b/>
                <w:color w:val="000000"/>
              </w:rPr>
            </w:pPr>
            <w:r>
              <w:rPr>
                <w:b/>
                <w:color w:val="000000"/>
              </w:rPr>
              <w:t>Strength</w:t>
            </w:r>
          </w:p>
        </w:tc>
        <w:tc>
          <w:tcPr>
            <w:tcW w:w="3615" w:type="dxa"/>
            <w:shd w:val="clear" w:color="auto" w:fill="B6D7A8"/>
            <w:tcMar>
              <w:top w:w="100" w:type="dxa"/>
              <w:left w:w="100" w:type="dxa"/>
              <w:bottom w:w="100" w:type="dxa"/>
              <w:right w:w="100" w:type="dxa"/>
            </w:tcMar>
          </w:tcPr>
          <w:p w14:paraId="5F0683F5" w14:textId="77777777" w:rsidR="007F7D0F" w:rsidRDefault="008A02F5">
            <w:pPr>
              <w:widowControl w:val="0"/>
              <w:spacing w:before="0"/>
              <w:jc w:val="center"/>
              <w:rPr>
                <w:b/>
                <w:color w:val="000000"/>
              </w:rPr>
            </w:pPr>
            <w:r>
              <w:rPr>
                <w:b/>
                <w:color w:val="000000"/>
              </w:rPr>
              <w:t>Weakness</w:t>
            </w:r>
          </w:p>
        </w:tc>
      </w:tr>
      <w:tr w:rsidR="007F7D0F" w14:paraId="7F15AA1F" w14:textId="77777777">
        <w:trPr>
          <w:trHeight w:val="440"/>
        </w:trPr>
        <w:tc>
          <w:tcPr>
            <w:tcW w:w="1545" w:type="dxa"/>
            <w:vMerge w:val="restart"/>
            <w:shd w:val="clear" w:color="auto" w:fill="A4C2F4"/>
            <w:tcMar>
              <w:top w:w="100" w:type="dxa"/>
              <w:left w:w="100" w:type="dxa"/>
              <w:bottom w:w="100" w:type="dxa"/>
              <w:right w:w="100" w:type="dxa"/>
            </w:tcMar>
          </w:tcPr>
          <w:p w14:paraId="7F739A5C" w14:textId="77777777" w:rsidR="007F7D0F" w:rsidRDefault="008A02F5">
            <w:pPr>
              <w:widowControl w:val="0"/>
              <w:spacing w:before="0"/>
              <w:jc w:val="center"/>
              <w:rPr>
                <w:b/>
                <w:color w:val="000000"/>
              </w:rPr>
            </w:pPr>
            <w:r>
              <w:rPr>
                <w:b/>
                <w:color w:val="000000"/>
              </w:rPr>
              <w:t xml:space="preserve">Opportunity </w:t>
            </w:r>
          </w:p>
        </w:tc>
        <w:tc>
          <w:tcPr>
            <w:tcW w:w="4200" w:type="dxa"/>
            <w:shd w:val="clear" w:color="auto" w:fill="auto"/>
            <w:tcMar>
              <w:top w:w="100" w:type="dxa"/>
              <w:left w:w="100" w:type="dxa"/>
              <w:bottom w:w="100" w:type="dxa"/>
              <w:right w:w="100" w:type="dxa"/>
            </w:tcMar>
          </w:tcPr>
          <w:p w14:paraId="10F5C8D1" w14:textId="77777777" w:rsidR="007F7D0F" w:rsidRDefault="008A02F5">
            <w:pPr>
              <w:widowControl w:val="0"/>
              <w:spacing w:before="0"/>
              <w:jc w:val="center"/>
              <w:rPr>
                <w:b/>
                <w:color w:val="000000"/>
              </w:rPr>
            </w:pPr>
            <w:r>
              <w:rPr>
                <w:b/>
                <w:color w:val="000000"/>
              </w:rPr>
              <w:t>Strength/opportunity</w:t>
            </w:r>
          </w:p>
        </w:tc>
        <w:tc>
          <w:tcPr>
            <w:tcW w:w="3615" w:type="dxa"/>
            <w:shd w:val="clear" w:color="auto" w:fill="auto"/>
            <w:tcMar>
              <w:top w:w="100" w:type="dxa"/>
              <w:left w:w="100" w:type="dxa"/>
              <w:bottom w:w="100" w:type="dxa"/>
              <w:right w:w="100" w:type="dxa"/>
            </w:tcMar>
          </w:tcPr>
          <w:p w14:paraId="4025A41C" w14:textId="77777777" w:rsidR="007F7D0F" w:rsidRDefault="008A02F5">
            <w:pPr>
              <w:widowControl w:val="0"/>
              <w:spacing w:before="0"/>
              <w:jc w:val="center"/>
              <w:rPr>
                <w:b/>
                <w:color w:val="000000"/>
              </w:rPr>
            </w:pPr>
            <w:r>
              <w:rPr>
                <w:b/>
                <w:color w:val="000000"/>
              </w:rPr>
              <w:t>Weakness/Opportunity</w:t>
            </w:r>
          </w:p>
        </w:tc>
      </w:tr>
      <w:tr w:rsidR="007F7D0F" w14:paraId="342A2014" w14:textId="77777777">
        <w:trPr>
          <w:trHeight w:val="440"/>
        </w:trPr>
        <w:tc>
          <w:tcPr>
            <w:tcW w:w="1545" w:type="dxa"/>
            <w:vMerge/>
            <w:shd w:val="clear" w:color="auto" w:fill="A4C2F4"/>
            <w:tcMar>
              <w:top w:w="100" w:type="dxa"/>
              <w:left w:w="100" w:type="dxa"/>
              <w:bottom w:w="100" w:type="dxa"/>
              <w:right w:w="100" w:type="dxa"/>
            </w:tcMar>
          </w:tcPr>
          <w:p w14:paraId="7D2C734D" w14:textId="77777777" w:rsidR="007F7D0F" w:rsidRDefault="007F7D0F">
            <w:pPr>
              <w:widowControl w:val="0"/>
              <w:spacing w:before="0" w:line="276" w:lineRule="auto"/>
              <w:jc w:val="left"/>
              <w:rPr>
                <w:b/>
                <w:color w:val="000000"/>
              </w:rPr>
            </w:pPr>
          </w:p>
        </w:tc>
        <w:tc>
          <w:tcPr>
            <w:tcW w:w="4200" w:type="dxa"/>
            <w:shd w:val="clear" w:color="auto" w:fill="auto"/>
            <w:tcMar>
              <w:top w:w="100" w:type="dxa"/>
              <w:left w:w="100" w:type="dxa"/>
              <w:bottom w:w="100" w:type="dxa"/>
              <w:right w:w="100" w:type="dxa"/>
            </w:tcMar>
          </w:tcPr>
          <w:p w14:paraId="2D503D8C" w14:textId="77777777" w:rsidR="007F7D0F" w:rsidRDefault="008A02F5">
            <w:pPr>
              <w:widowControl w:val="0"/>
              <w:numPr>
                <w:ilvl w:val="0"/>
                <w:numId w:val="5"/>
              </w:numPr>
              <w:spacing w:before="0"/>
              <w:rPr>
                <w:color w:val="000000"/>
              </w:rPr>
            </w:pPr>
            <w:r>
              <w:rPr>
                <w:color w:val="000000"/>
              </w:rPr>
              <w:t>The hotel can capitalise on its strong brand identity and high-end facilities to attract affluent international tourists, leveraging growing tourism trends.</w:t>
            </w:r>
          </w:p>
          <w:p w14:paraId="7A55DEF9" w14:textId="77777777" w:rsidR="007F7D0F" w:rsidRDefault="008A02F5">
            <w:pPr>
              <w:widowControl w:val="0"/>
              <w:numPr>
                <w:ilvl w:val="0"/>
                <w:numId w:val="5"/>
              </w:numPr>
              <w:spacing w:before="0"/>
              <w:rPr>
                <w:color w:val="000000"/>
              </w:rPr>
            </w:pPr>
            <w:r>
              <w:rPr>
                <w:color w:val="000000"/>
              </w:rPr>
              <w:t xml:space="preserve">According to Liu </w:t>
            </w:r>
            <w:r>
              <w:rPr>
                <w:i/>
                <w:color w:val="000000"/>
              </w:rPr>
              <w:t>et al.</w:t>
            </w:r>
            <w:r>
              <w:rPr>
                <w:color w:val="000000"/>
              </w:rPr>
              <w:t xml:space="preserve"> (2024), utilising AI-based chatbots and automated concierge services to enhance personalised guest experiences.</w:t>
            </w:r>
          </w:p>
          <w:p w14:paraId="4B5802B9" w14:textId="77777777" w:rsidR="007F7D0F" w:rsidRDefault="008A02F5">
            <w:pPr>
              <w:widowControl w:val="0"/>
              <w:numPr>
                <w:ilvl w:val="0"/>
                <w:numId w:val="5"/>
              </w:numPr>
              <w:spacing w:before="0"/>
              <w:rPr>
                <w:color w:val="000000"/>
              </w:rPr>
            </w:pPr>
            <w:r>
              <w:rPr>
                <w:color w:val="000000"/>
              </w:rPr>
              <w:t>Collaborate with high-end restaurants, travel agencies, and event organisers to create customised luxury experiences for guests.</w:t>
            </w:r>
          </w:p>
        </w:tc>
        <w:tc>
          <w:tcPr>
            <w:tcW w:w="3615" w:type="dxa"/>
            <w:shd w:val="clear" w:color="auto" w:fill="auto"/>
            <w:tcMar>
              <w:top w:w="100" w:type="dxa"/>
              <w:left w:w="100" w:type="dxa"/>
              <w:bottom w:w="100" w:type="dxa"/>
              <w:right w:w="100" w:type="dxa"/>
            </w:tcMar>
          </w:tcPr>
          <w:p w14:paraId="0A6D4E40" w14:textId="77777777" w:rsidR="007F7D0F" w:rsidRDefault="008A02F5">
            <w:pPr>
              <w:widowControl w:val="0"/>
              <w:numPr>
                <w:ilvl w:val="0"/>
                <w:numId w:val="6"/>
              </w:numPr>
              <w:spacing w:before="0"/>
              <w:rPr>
                <w:color w:val="000000"/>
              </w:rPr>
            </w:pPr>
            <w:proofErr w:type="spellStart"/>
            <w:r>
              <w:rPr>
                <w:color w:val="000000"/>
              </w:rPr>
              <w:t>Alkadash</w:t>
            </w:r>
            <w:proofErr w:type="spellEnd"/>
            <w:r>
              <w:rPr>
                <w:color w:val="000000"/>
              </w:rPr>
              <w:t xml:space="preserve"> </w:t>
            </w:r>
            <w:r>
              <w:rPr>
                <w:i/>
                <w:color w:val="000000"/>
              </w:rPr>
              <w:t>et al.</w:t>
            </w:r>
            <w:r>
              <w:rPr>
                <w:color w:val="000000"/>
              </w:rPr>
              <w:t xml:space="preserve"> (2023), noted that addressing customer service issues by implementing comprehensive training programs focusing on emotional intelligence and service excellence.</w:t>
            </w:r>
          </w:p>
          <w:p w14:paraId="1E5F94F7" w14:textId="77777777" w:rsidR="007F7D0F" w:rsidRDefault="008A02F5">
            <w:pPr>
              <w:widowControl w:val="0"/>
              <w:numPr>
                <w:ilvl w:val="0"/>
                <w:numId w:val="6"/>
              </w:numPr>
              <w:spacing w:before="0"/>
              <w:rPr>
                <w:color w:val="000000"/>
              </w:rPr>
            </w:pPr>
            <w:r>
              <w:rPr>
                <w:color w:val="000000"/>
              </w:rPr>
              <w:t>Upgrade cleaning protocols with smart sanitisation technology and real-time cleanliness monitoring apps.</w:t>
            </w:r>
          </w:p>
          <w:p w14:paraId="53E2858C" w14:textId="77777777" w:rsidR="007F7D0F" w:rsidRDefault="008A02F5">
            <w:pPr>
              <w:widowControl w:val="0"/>
              <w:numPr>
                <w:ilvl w:val="0"/>
                <w:numId w:val="6"/>
              </w:numPr>
              <w:spacing w:before="0"/>
              <w:rPr>
                <w:color w:val="000000"/>
              </w:rPr>
            </w:pPr>
            <w:r>
              <w:rPr>
                <w:color w:val="000000"/>
              </w:rPr>
              <w:t>The Emporium hotels can introduce automated feedback tools to track guest satisfaction and improve service quality based on real-time data.</w:t>
            </w:r>
          </w:p>
        </w:tc>
      </w:tr>
      <w:tr w:rsidR="007F7D0F" w14:paraId="12A9022A" w14:textId="77777777">
        <w:trPr>
          <w:trHeight w:val="440"/>
        </w:trPr>
        <w:tc>
          <w:tcPr>
            <w:tcW w:w="1545" w:type="dxa"/>
            <w:vMerge w:val="restart"/>
            <w:shd w:val="clear" w:color="auto" w:fill="A4C2F4"/>
            <w:tcMar>
              <w:top w:w="100" w:type="dxa"/>
              <w:left w:w="100" w:type="dxa"/>
              <w:bottom w:w="100" w:type="dxa"/>
              <w:right w:w="100" w:type="dxa"/>
            </w:tcMar>
          </w:tcPr>
          <w:p w14:paraId="4F1D7F66" w14:textId="77777777" w:rsidR="007F7D0F" w:rsidRDefault="008A02F5">
            <w:pPr>
              <w:widowControl w:val="0"/>
              <w:spacing w:before="0"/>
              <w:jc w:val="center"/>
              <w:rPr>
                <w:b/>
                <w:color w:val="000000"/>
              </w:rPr>
            </w:pPr>
            <w:r>
              <w:rPr>
                <w:b/>
                <w:color w:val="000000"/>
              </w:rPr>
              <w:lastRenderedPageBreak/>
              <w:t>Threat</w:t>
            </w:r>
          </w:p>
        </w:tc>
        <w:tc>
          <w:tcPr>
            <w:tcW w:w="4200" w:type="dxa"/>
            <w:shd w:val="clear" w:color="auto" w:fill="auto"/>
            <w:tcMar>
              <w:top w:w="100" w:type="dxa"/>
              <w:left w:w="100" w:type="dxa"/>
              <w:bottom w:w="100" w:type="dxa"/>
              <w:right w:w="100" w:type="dxa"/>
            </w:tcMar>
          </w:tcPr>
          <w:p w14:paraId="39AD479E" w14:textId="77777777" w:rsidR="007F7D0F" w:rsidRDefault="008A02F5">
            <w:pPr>
              <w:widowControl w:val="0"/>
              <w:spacing w:before="0"/>
              <w:jc w:val="center"/>
              <w:rPr>
                <w:b/>
                <w:color w:val="000000"/>
              </w:rPr>
            </w:pPr>
            <w:r>
              <w:rPr>
                <w:b/>
                <w:color w:val="000000"/>
              </w:rPr>
              <w:t>Strength/Threat</w:t>
            </w:r>
          </w:p>
        </w:tc>
        <w:tc>
          <w:tcPr>
            <w:tcW w:w="3615" w:type="dxa"/>
            <w:shd w:val="clear" w:color="auto" w:fill="auto"/>
            <w:tcMar>
              <w:top w:w="100" w:type="dxa"/>
              <w:left w:w="100" w:type="dxa"/>
              <w:bottom w:w="100" w:type="dxa"/>
              <w:right w:w="100" w:type="dxa"/>
            </w:tcMar>
          </w:tcPr>
          <w:p w14:paraId="47A150E3" w14:textId="77777777" w:rsidR="007F7D0F" w:rsidRDefault="008A02F5">
            <w:pPr>
              <w:widowControl w:val="0"/>
              <w:spacing w:before="0"/>
              <w:jc w:val="center"/>
              <w:rPr>
                <w:b/>
                <w:color w:val="000000"/>
              </w:rPr>
            </w:pPr>
            <w:r>
              <w:rPr>
                <w:b/>
                <w:color w:val="000000"/>
              </w:rPr>
              <w:t>Weakness/Threat</w:t>
            </w:r>
          </w:p>
        </w:tc>
      </w:tr>
      <w:tr w:rsidR="007F7D0F" w14:paraId="24EB9DAB" w14:textId="77777777">
        <w:trPr>
          <w:trHeight w:val="440"/>
        </w:trPr>
        <w:tc>
          <w:tcPr>
            <w:tcW w:w="1545" w:type="dxa"/>
            <w:vMerge/>
            <w:shd w:val="clear" w:color="auto" w:fill="A4C2F4"/>
            <w:tcMar>
              <w:top w:w="100" w:type="dxa"/>
              <w:left w:w="100" w:type="dxa"/>
              <w:bottom w:w="100" w:type="dxa"/>
              <w:right w:w="100" w:type="dxa"/>
            </w:tcMar>
          </w:tcPr>
          <w:p w14:paraId="78C4B5BC" w14:textId="77777777" w:rsidR="007F7D0F" w:rsidRDefault="007F7D0F">
            <w:pPr>
              <w:widowControl w:val="0"/>
              <w:spacing w:before="0" w:line="276" w:lineRule="auto"/>
              <w:jc w:val="left"/>
              <w:rPr>
                <w:b/>
                <w:color w:val="000000"/>
              </w:rPr>
            </w:pPr>
          </w:p>
        </w:tc>
        <w:tc>
          <w:tcPr>
            <w:tcW w:w="4200" w:type="dxa"/>
            <w:shd w:val="clear" w:color="auto" w:fill="auto"/>
            <w:tcMar>
              <w:top w:w="100" w:type="dxa"/>
              <w:left w:w="100" w:type="dxa"/>
              <w:bottom w:w="100" w:type="dxa"/>
              <w:right w:w="100" w:type="dxa"/>
            </w:tcMar>
          </w:tcPr>
          <w:p w14:paraId="2D7CDB25" w14:textId="77777777" w:rsidR="007F7D0F" w:rsidRDefault="008A02F5">
            <w:pPr>
              <w:widowControl w:val="0"/>
              <w:numPr>
                <w:ilvl w:val="0"/>
                <w:numId w:val="7"/>
              </w:numPr>
              <w:spacing w:before="0"/>
              <w:rPr>
                <w:color w:val="000000"/>
              </w:rPr>
            </w:pPr>
            <w:r>
              <w:rPr>
                <w:color w:val="000000"/>
              </w:rPr>
              <w:t>Utilising financial reserves and cost optimisation strategies maintains profitability during economic slowdowns (</w:t>
            </w:r>
            <w:proofErr w:type="spellStart"/>
            <w:r>
              <w:rPr>
                <w:color w:val="000000"/>
              </w:rPr>
              <w:t>Tummalapudi</w:t>
            </w:r>
            <w:proofErr w:type="spellEnd"/>
            <w:r>
              <w:rPr>
                <w:color w:val="000000"/>
              </w:rPr>
              <w:t xml:space="preserve"> </w:t>
            </w:r>
            <w:r>
              <w:rPr>
                <w:i/>
                <w:color w:val="000000"/>
              </w:rPr>
              <w:t xml:space="preserve">et al. </w:t>
            </w:r>
            <w:r>
              <w:rPr>
                <w:color w:val="000000"/>
              </w:rPr>
              <w:t>2021).</w:t>
            </w:r>
          </w:p>
          <w:p w14:paraId="29EFD8DC" w14:textId="77777777" w:rsidR="007F7D0F" w:rsidRDefault="008A02F5">
            <w:pPr>
              <w:widowControl w:val="0"/>
              <w:numPr>
                <w:ilvl w:val="0"/>
                <w:numId w:val="7"/>
              </w:numPr>
              <w:spacing w:before="0"/>
              <w:rPr>
                <w:color w:val="000000"/>
              </w:rPr>
            </w:pPr>
            <w:r>
              <w:rPr>
                <w:color w:val="000000"/>
              </w:rPr>
              <w:t>Introduce carbon-neutral lodging options and eco-tourism packages to attract environmentally conscious travellers.</w:t>
            </w:r>
          </w:p>
          <w:p w14:paraId="715F2F29" w14:textId="77777777" w:rsidR="007F7D0F" w:rsidRDefault="008A02F5">
            <w:pPr>
              <w:widowControl w:val="0"/>
              <w:numPr>
                <w:ilvl w:val="0"/>
                <w:numId w:val="7"/>
              </w:numPr>
              <w:spacing w:before="0"/>
              <w:rPr>
                <w:color w:val="000000"/>
              </w:rPr>
            </w:pPr>
            <w:r>
              <w:rPr>
                <w:color w:val="000000"/>
              </w:rPr>
              <w:t>Tariq (2024), stated that leveraging advanced surveillance systems and cybersecurity measures that protect guest data and safety in response to rising security threats in the hospitality sector</w:t>
            </w:r>
          </w:p>
        </w:tc>
        <w:tc>
          <w:tcPr>
            <w:tcW w:w="3615" w:type="dxa"/>
            <w:shd w:val="clear" w:color="auto" w:fill="auto"/>
            <w:tcMar>
              <w:top w:w="100" w:type="dxa"/>
              <w:left w:w="100" w:type="dxa"/>
              <w:bottom w:w="100" w:type="dxa"/>
              <w:right w:w="100" w:type="dxa"/>
            </w:tcMar>
          </w:tcPr>
          <w:p w14:paraId="6BA11D6C" w14:textId="77777777" w:rsidR="007F7D0F" w:rsidRDefault="008A02F5">
            <w:pPr>
              <w:widowControl w:val="0"/>
              <w:numPr>
                <w:ilvl w:val="0"/>
                <w:numId w:val="8"/>
              </w:numPr>
              <w:spacing w:before="0"/>
              <w:rPr>
                <w:color w:val="000000"/>
              </w:rPr>
            </w:pPr>
            <w:r>
              <w:rPr>
                <w:color w:val="000000"/>
              </w:rPr>
              <w:t xml:space="preserve">Leverage advanced surveillance systems and cybersecurity measures to protect guest data and safety in response to rising security threats in the hospitality sector </w:t>
            </w:r>
            <w:r>
              <w:rPr>
                <w:color w:val="FF0000"/>
              </w:rPr>
              <w:t>(</w:t>
            </w:r>
            <w:proofErr w:type="spellStart"/>
            <w:r>
              <w:rPr>
                <w:color w:val="FF0000"/>
              </w:rPr>
              <w:t>Pipyros</w:t>
            </w:r>
            <w:proofErr w:type="spellEnd"/>
            <w:r>
              <w:rPr>
                <w:color w:val="FF0000"/>
              </w:rPr>
              <w:t xml:space="preserve"> and </w:t>
            </w:r>
            <w:proofErr w:type="spellStart"/>
            <w:r>
              <w:rPr>
                <w:color w:val="FF0000"/>
              </w:rPr>
              <w:t>Liasidou</w:t>
            </w:r>
            <w:proofErr w:type="spellEnd"/>
            <w:r>
              <w:rPr>
                <w:color w:val="FF0000"/>
              </w:rPr>
              <w:t>, 2025).</w:t>
            </w:r>
          </w:p>
          <w:p w14:paraId="1EF296DF" w14:textId="77777777" w:rsidR="007F7D0F" w:rsidRDefault="008A02F5">
            <w:pPr>
              <w:widowControl w:val="0"/>
              <w:numPr>
                <w:ilvl w:val="0"/>
                <w:numId w:val="8"/>
              </w:numPr>
              <w:spacing w:before="0"/>
              <w:rPr>
                <w:color w:val="000000"/>
              </w:rPr>
            </w:pPr>
            <w:proofErr w:type="spellStart"/>
            <w:r>
              <w:rPr>
                <w:color w:val="000000"/>
              </w:rPr>
              <w:t>Ramgade</w:t>
            </w:r>
            <w:proofErr w:type="spellEnd"/>
            <w:r>
              <w:rPr>
                <w:color w:val="000000"/>
              </w:rPr>
              <w:t xml:space="preserve"> and Kumar, (2021), stated that offering seasonal discounts and loyalty programs that counter competition from budget-friendly luxury hotels.</w:t>
            </w:r>
          </w:p>
          <w:p w14:paraId="5B92AC5F" w14:textId="77777777" w:rsidR="007F7D0F" w:rsidRDefault="008A02F5">
            <w:pPr>
              <w:widowControl w:val="0"/>
              <w:numPr>
                <w:ilvl w:val="0"/>
                <w:numId w:val="8"/>
              </w:numPr>
              <w:spacing w:before="0"/>
              <w:rPr>
                <w:color w:val="000000"/>
              </w:rPr>
            </w:pPr>
            <w:r>
              <w:rPr>
                <w:color w:val="000000"/>
              </w:rPr>
              <w:t>Reduce inefficiencies in check-in and check-out processes using self-service to enhance guest convenience.</w:t>
            </w:r>
          </w:p>
        </w:tc>
      </w:tr>
    </w:tbl>
    <w:p w14:paraId="7E0C64D6" w14:textId="77777777" w:rsidR="007F7D0F" w:rsidRDefault="008A02F5">
      <w:pPr>
        <w:spacing w:before="240" w:after="40"/>
        <w:jc w:val="center"/>
        <w:rPr>
          <w:b/>
          <w:color w:val="000000"/>
        </w:rPr>
      </w:pPr>
      <w:r>
        <w:rPr>
          <w:b/>
          <w:color w:val="000000"/>
        </w:rPr>
        <w:t>Table 3: TOWS analysis</w:t>
      </w:r>
    </w:p>
    <w:p w14:paraId="3C855D07" w14:textId="77777777" w:rsidR="007F7D0F" w:rsidRDefault="008A02F5">
      <w:pPr>
        <w:spacing w:before="240" w:after="240"/>
        <w:rPr>
          <w:color w:val="000000"/>
        </w:rPr>
      </w:pPr>
      <w:r>
        <w:rPr>
          <w:color w:val="000000"/>
        </w:rPr>
        <w:t xml:space="preserve">A TOWS analysis recommends strategic moves which unite organisational competencies with outside market elements (Saleh and </w:t>
      </w:r>
      <w:proofErr w:type="spellStart"/>
      <w:r>
        <w:rPr>
          <w:color w:val="000000"/>
        </w:rPr>
        <w:t>Zohry</w:t>
      </w:r>
      <w:proofErr w:type="spellEnd"/>
      <w:r>
        <w:rPr>
          <w:color w:val="000000"/>
        </w:rPr>
        <w:t xml:space="preserve">, 2022). A strategic business approach focused on luxury service expansion along with digital transformation and market-enhancing partnerships seeks to boost market presence. The strategic approaches combine the management of crises with pricing strategies together with operational method optimisation for maintaining market competitiveness. Through organised betterment efforts, the Emporium Hotel will strengthen its ability to overcome weaknesses while making the most of its advantages and managing upcoming obstacles to achieve </w:t>
      </w:r>
      <w:r>
        <w:rPr>
          <w:color w:val="000000"/>
        </w:rPr>
        <w:lastRenderedPageBreak/>
        <w:t xml:space="preserve">both market sustainability and stellar customer satisfaction. The TOWS matrix enabled the organisation to create strategies which both exploited their advantages and chances while battling their limitations. Implementing guest feedback systems driven by artificial intelligence technology enables both staff efficiency improvement and service delivery consistency (Narayan </w:t>
      </w:r>
      <w:r>
        <w:rPr>
          <w:i/>
          <w:color w:val="000000"/>
        </w:rPr>
        <w:t xml:space="preserve">et al. </w:t>
      </w:r>
      <w:r>
        <w:rPr>
          <w:color w:val="000000"/>
        </w:rPr>
        <w:t xml:space="preserve">2022). Service quality will improve with a combination of demanding staff training, updated human resource policies together with employee motivation programs that work towards reducing workforce departures. </w:t>
      </w:r>
    </w:p>
    <w:p w14:paraId="634EB5F9" w14:textId="77777777" w:rsidR="007F7D0F" w:rsidRDefault="008A02F5">
      <w:pPr>
        <w:pStyle w:val="Titlu1"/>
        <w:rPr>
          <w:color w:val="000000"/>
        </w:rPr>
      </w:pPr>
      <w:bookmarkStart w:id="14" w:name="_heading=h.3as4poj" w:colFirst="0" w:colLast="0"/>
      <w:bookmarkEnd w:id="14"/>
      <w:r>
        <w:rPr>
          <w:color w:val="000000"/>
        </w:rPr>
        <w:t xml:space="preserve">Recommendation and change </w:t>
      </w:r>
      <w:proofErr w:type="gramStart"/>
      <w:r>
        <w:rPr>
          <w:color w:val="000000"/>
        </w:rPr>
        <w:t>management</w:t>
      </w:r>
      <w:proofErr w:type="gramEnd"/>
    </w:p>
    <w:p w14:paraId="5DA808E4" w14:textId="77777777" w:rsidR="007F7D0F" w:rsidRDefault="008A02F5">
      <w:pPr>
        <w:spacing w:before="0"/>
        <w:rPr>
          <w:b/>
          <w:i/>
          <w:color w:val="000000"/>
        </w:rPr>
      </w:pPr>
      <w:r>
        <w:rPr>
          <w:b/>
          <w:i/>
          <w:color w:val="000000"/>
        </w:rPr>
        <w:t xml:space="preserve">Recommendation 1: Implementation of Transformational Leadership Approach to Create Motivated Employee Set for Getting Positive Productivity Generation </w:t>
      </w:r>
    </w:p>
    <w:p w14:paraId="126A0133" w14:textId="77777777" w:rsidR="007F7D0F" w:rsidRDefault="008A02F5">
      <w:pPr>
        <w:spacing w:before="0"/>
        <w:rPr>
          <w:color w:val="000000"/>
        </w:rPr>
      </w:pPr>
      <w:r>
        <w:rPr>
          <w:color w:val="000000"/>
        </w:rPr>
        <w:t xml:space="preserve">According to </w:t>
      </w:r>
      <w:proofErr w:type="spellStart"/>
      <w:r>
        <w:rPr>
          <w:color w:val="000000"/>
        </w:rPr>
        <w:t>Makhamreh</w:t>
      </w:r>
      <w:proofErr w:type="spellEnd"/>
      <w:r>
        <w:rPr>
          <w:color w:val="000000"/>
        </w:rPr>
        <w:t xml:space="preserve"> </w:t>
      </w:r>
      <w:r>
        <w:rPr>
          <w:i/>
          <w:color w:val="000000"/>
        </w:rPr>
        <w:t xml:space="preserve">et al. </w:t>
      </w:r>
      <w:r>
        <w:rPr>
          <w:color w:val="000000"/>
        </w:rPr>
        <w:t xml:space="preserve">(2022), in order to create immense customer satisfaction in any business, satisfied and motivated employee inclusion is highly important. Leaders and managers should provide better focus in employee relationship development that emphasises employee motivation towards a positive level. Thus, in order to create motivation among employees, hotel organisations need reward and recognition programs since they function to drive worker motivation and create positive morale and better satisfaction at work. It has been identified that the Emporium hotel has only got a 3.4-star rating from its employees due to an ineffective employee management system (Glassdoor, 2024). Most of the employees stated that the payment system is too low in this organisation and managers are not properly communicating with them. However, from Maslow's Hierarchy of Needs Theory, it has been identified that employees get motivated only when their psychological, safety and security requirements are fulfilled along with getting self-esteem and self-actualisation (Nyarko </w:t>
      </w:r>
      <w:r>
        <w:rPr>
          <w:i/>
          <w:color w:val="000000"/>
        </w:rPr>
        <w:t>et al.</w:t>
      </w:r>
      <w:r>
        <w:rPr>
          <w:color w:val="000000"/>
        </w:rPr>
        <w:t xml:space="preserve"> 2021). Thus, leaders and managers of The Emporium Hotel South Bank Brisbane should be more focused on reward and recognition generation towards the employees or staff to make them motivated with the working environment. Thus, it is suggested that the managers of this hotel design effective reward programs through transparent employee assessment to motivate them and boost their morale to get productive work from them. Monetary compensation helps employees to achieve higher levels of productivity in their work (Tumi </w:t>
      </w:r>
      <w:r>
        <w:rPr>
          <w:i/>
          <w:color w:val="000000"/>
        </w:rPr>
        <w:t>et al.</w:t>
      </w:r>
      <w:r>
        <w:rPr>
          <w:color w:val="000000"/>
        </w:rPr>
        <w:t xml:space="preserve"> 2022). Offering bonuses together with profit-sharing and salary increases to employees represents three monetary benefits that recognise their work productivity. Supplementary benefits such as extended leave days or flexible working hours make all the </w:t>
      </w:r>
      <w:r>
        <w:rPr>
          <w:color w:val="000000"/>
        </w:rPr>
        <w:lastRenderedPageBreak/>
        <w:t xml:space="preserve">employees more aligned with the organisational goals and value creation (Jibril and Yeşiltaş, 2022). Along with the reward and recognition generation, effective leadership development is another important approach. According to </w:t>
      </w:r>
      <w:proofErr w:type="spellStart"/>
      <w:r>
        <w:rPr>
          <w:color w:val="000000"/>
        </w:rPr>
        <w:t>Alblooshi</w:t>
      </w:r>
      <w:proofErr w:type="spellEnd"/>
      <w:r>
        <w:rPr>
          <w:color w:val="000000"/>
        </w:rPr>
        <w:t xml:space="preserve"> </w:t>
      </w:r>
      <w:r>
        <w:rPr>
          <w:i/>
          <w:color w:val="000000"/>
        </w:rPr>
        <w:t>et al.</w:t>
      </w:r>
      <w:r>
        <w:rPr>
          <w:color w:val="000000"/>
        </w:rPr>
        <w:t xml:space="preserve"> (2021), the Transformational Leadership Theory creates open and transparent communication, better support to employees and encouragement that adds innovative employee activities and solutions for an organisational operational generation. Leadership functions followed by a transformation approach is a fundamental element for creating a skilled and knowledgeable employee set. Thus, leaders need to establish </w:t>
      </w:r>
      <w:proofErr w:type="gramStart"/>
      <w:r>
        <w:rPr>
          <w:color w:val="000000"/>
        </w:rPr>
        <w:t>particular performance</w:t>
      </w:r>
      <w:proofErr w:type="gramEnd"/>
      <w:r>
        <w:rPr>
          <w:color w:val="000000"/>
        </w:rPr>
        <w:t xml:space="preserve"> targets along with evaluation procedures that determine rewards and recognition benefits to the employees for positive motivation generation (</w:t>
      </w:r>
      <w:proofErr w:type="spellStart"/>
      <w:r>
        <w:rPr>
          <w:color w:val="000000"/>
        </w:rPr>
        <w:t>Safitri</w:t>
      </w:r>
      <w:proofErr w:type="spellEnd"/>
      <w:r>
        <w:rPr>
          <w:color w:val="000000"/>
        </w:rPr>
        <w:t xml:space="preserve"> </w:t>
      </w:r>
      <w:r>
        <w:rPr>
          <w:i/>
          <w:color w:val="000000"/>
        </w:rPr>
        <w:t>et al.</w:t>
      </w:r>
      <w:r>
        <w:rPr>
          <w:color w:val="000000"/>
        </w:rPr>
        <w:t xml:space="preserve"> 2021). Leaders need to create reward systems for employees and ensure their better involvement through transparent communication. Leaders can celebrate personal achievements or special days such as the birthdays of employees with personalised awards and monetary compensation together to drive employee contentment toward working within the workforce. Not only that but also leaders should involve significant feedback generation to employees based on their performance to make transparent employee </w:t>
      </w:r>
      <w:proofErr w:type="gramStart"/>
      <w:r>
        <w:rPr>
          <w:color w:val="000000"/>
        </w:rPr>
        <w:t>management as a whole</w:t>
      </w:r>
      <w:proofErr w:type="gramEnd"/>
      <w:r>
        <w:rPr>
          <w:color w:val="000000"/>
        </w:rPr>
        <w:t xml:space="preserve">. Considering a medium-sized business organisation the respective hotel can invest a budget of £2500 in accomplishing the overall recommendations. </w:t>
      </w:r>
    </w:p>
    <w:p w14:paraId="07BCCA5D" w14:textId="77777777" w:rsidR="007F7D0F" w:rsidRDefault="008A02F5">
      <w:pPr>
        <w:rPr>
          <w:b/>
          <w:i/>
          <w:color w:val="000000"/>
        </w:rPr>
      </w:pPr>
      <w:r>
        <w:rPr>
          <w:b/>
          <w:i/>
          <w:color w:val="000000"/>
        </w:rPr>
        <w:t xml:space="preserve">Recommendation 2: Improvement in staff training and development of Emporium Hotel Southbank Brisbane </w:t>
      </w:r>
    </w:p>
    <w:p w14:paraId="70ABF42D" w14:textId="77777777" w:rsidR="007F7D0F" w:rsidRDefault="008A02F5">
      <w:pPr>
        <w:rPr>
          <w:color w:val="000000"/>
        </w:rPr>
      </w:pPr>
      <w:r>
        <w:rPr>
          <w:color w:val="000000"/>
        </w:rPr>
        <w:t>The Emporium Hotel Southbank Brisbane needs to enhance its employee training programs and development initiatives because this will lead to superior guest service delivery along with industry leadership in hospitality (</w:t>
      </w:r>
      <w:proofErr w:type="spellStart"/>
      <w:r>
        <w:rPr>
          <w:color w:val="000000"/>
        </w:rPr>
        <w:t>Emporiumhotels</w:t>
      </w:r>
      <w:proofErr w:type="spellEnd"/>
      <w:r>
        <w:rPr>
          <w:color w:val="000000"/>
        </w:rPr>
        <w:t xml:space="preserve">, 2025). To deliver premium services with excellence the hotel should implement ongoing staff training that heightens the professional abilities of its employees. An effective workforce training curriculum requires disciplined employee orientation that teaches about hotel values combined with service protocols and organisational mission throughout all operational teams (Mathias </w:t>
      </w:r>
      <w:r>
        <w:rPr>
          <w:i/>
          <w:color w:val="000000"/>
        </w:rPr>
        <w:t>et al</w:t>
      </w:r>
      <w:r>
        <w:rPr>
          <w:color w:val="000000"/>
        </w:rPr>
        <w:t xml:space="preserve">. 2021). Basic staff training must focus on excellent service delivery and problem-solving abilities and teach staff how to approach diverse guests during all kinds of situations (Rane </w:t>
      </w:r>
      <w:r>
        <w:rPr>
          <w:i/>
          <w:color w:val="000000"/>
        </w:rPr>
        <w:t>et al.</w:t>
      </w:r>
      <w:r>
        <w:rPr>
          <w:color w:val="000000"/>
        </w:rPr>
        <w:t xml:space="preserve"> 2023). The hotel needs staff members able to give tailored customer experiences so training must incorporate customer data analysis to predict needs and improve satisfaction levels.</w:t>
      </w:r>
    </w:p>
    <w:p w14:paraId="0FC34A80" w14:textId="77777777" w:rsidR="007F7D0F" w:rsidRDefault="008A02F5">
      <w:pPr>
        <w:spacing w:before="240" w:after="240"/>
        <w:rPr>
          <w:color w:val="000000"/>
        </w:rPr>
      </w:pPr>
      <w:r>
        <w:rPr>
          <w:color w:val="000000"/>
        </w:rPr>
        <w:lastRenderedPageBreak/>
        <w:t xml:space="preserve">Experienced hotel staff should have access to ongoing progression programs that provide updated courses about new industry technology along with market trends and customer service protocols. Here, </w:t>
      </w:r>
      <w:r>
        <w:rPr>
          <w:b/>
          <w:i/>
          <w:color w:val="000000"/>
        </w:rPr>
        <w:t>cognitive learning theory</w:t>
      </w:r>
      <w:r>
        <w:rPr>
          <w:color w:val="000000"/>
        </w:rPr>
        <w:t xml:space="preserve"> is important for the improvement of the individual skills of employees (</w:t>
      </w:r>
      <w:proofErr w:type="spellStart"/>
      <w:r>
        <w:rPr>
          <w:color w:val="000000"/>
        </w:rPr>
        <w:t>Kraiger</w:t>
      </w:r>
      <w:proofErr w:type="spellEnd"/>
      <w:r>
        <w:rPr>
          <w:color w:val="000000"/>
        </w:rPr>
        <w:t xml:space="preserve"> and Ford, 2021). This theory focuses on the thoughts and feelings of individual employees. Soft skills education needs immediate attention in employee training to enable proper management of complicated guest situations with dignified professionalism (Della Lucia </w:t>
      </w:r>
      <w:r>
        <w:rPr>
          <w:i/>
          <w:color w:val="000000"/>
        </w:rPr>
        <w:t xml:space="preserve">et al. </w:t>
      </w:r>
      <w:r>
        <w:rPr>
          <w:color w:val="000000"/>
        </w:rPr>
        <w:t>2021). As a result of cross-departmental training opportunities, staff members can acquire insight into multiple hotel management areas which helps build a collaborative team culture enabling employees to fill in for team members throughout the facility.</w:t>
      </w:r>
    </w:p>
    <w:p w14:paraId="520DD668" w14:textId="77777777" w:rsidR="007F7D0F" w:rsidRDefault="008A02F5">
      <w:pPr>
        <w:spacing w:before="240" w:after="240"/>
        <w:jc w:val="center"/>
        <w:rPr>
          <w:color w:val="000000"/>
        </w:rPr>
      </w:pPr>
      <w:r>
        <w:rPr>
          <w:noProof/>
          <w:color w:val="000000"/>
        </w:rPr>
        <w:drawing>
          <wp:inline distT="114300" distB="114300" distL="114300" distR="114300" wp14:anchorId="52075527" wp14:editId="7E5A87C4">
            <wp:extent cx="2966720" cy="1823085"/>
            <wp:effectExtent l="25400" t="25400" r="25400" b="25400"/>
            <wp:docPr id="23" name="image3.png"/>
            <wp:cNvGraphicFramePr/>
            <a:graphic xmlns:a="http://schemas.openxmlformats.org/drawingml/2006/main">
              <a:graphicData uri="http://schemas.openxmlformats.org/drawingml/2006/picture">
                <pic:pic xmlns:pic="http://schemas.openxmlformats.org/drawingml/2006/picture">
                  <pic:nvPicPr>
                    <pic:cNvPr id="23" name="image3.png"/>
                    <pic:cNvPicPr preferRelativeResize="0"/>
                  </pic:nvPicPr>
                  <pic:blipFill>
                    <a:blip r:embed="rId14"/>
                    <a:srcRect/>
                    <a:stretch>
                      <a:fillRect/>
                    </a:stretch>
                  </pic:blipFill>
                  <pic:spPr>
                    <a:xfrm>
                      <a:off x="0" y="0"/>
                      <a:ext cx="2967038" cy="1823492"/>
                    </a:xfrm>
                    <a:prstGeom prst="rect">
                      <a:avLst/>
                    </a:prstGeom>
                    <a:ln w="25400">
                      <a:solidFill>
                        <a:srgbClr val="000000"/>
                      </a:solidFill>
                      <a:prstDash val="solid"/>
                    </a:ln>
                  </pic:spPr>
                </pic:pic>
              </a:graphicData>
            </a:graphic>
          </wp:inline>
        </w:drawing>
      </w:r>
    </w:p>
    <w:p w14:paraId="77E73FAD" w14:textId="77777777" w:rsidR="007F7D0F" w:rsidRDefault="008A02F5">
      <w:pPr>
        <w:spacing w:before="240" w:after="240"/>
        <w:jc w:val="center"/>
        <w:rPr>
          <w:b/>
          <w:color w:val="000000"/>
        </w:rPr>
      </w:pPr>
      <w:r>
        <w:rPr>
          <w:b/>
          <w:color w:val="000000"/>
        </w:rPr>
        <w:t>Figure 7: Factors of Cognitive Learning Theory</w:t>
      </w:r>
    </w:p>
    <w:p w14:paraId="7D82BF43" w14:textId="77777777" w:rsidR="007F7D0F" w:rsidRDefault="008A02F5">
      <w:pPr>
        <w:spacing w:before="240" w:after="240"/>
        <w:jc w:val="center"/>
        <w:rPr>
          <w:color w:val="000000"/>
        </w:rPr>
      </w:pPr>
      <w:r>
        <w:rPr>
          <w:color w:val="000000"/>
        </w:rPr>
        <w:t xml:space="preserve">(Source: </w:t>
      </w:r>
      <w:proofErr w:type="spellStart"/>
      <w:r>
        <w:rPr>
          <w:color w:val="000000"/>
        </w:rPr>
        <w:t>Kraiger</w:t>
      </w:r>
      <w:proofErr w:type="spellEnd"/>
      <w:r>
        <w:rPr>
          <w:color w:val="000000"/>
        </w:rPr>
        <w:t xml:space="preserve"> and Ford, 2021)</w:t>
      </w:r>
    </w:p>
    <w:p w14:paraId="1BF07171" w14:textId="77777777" w:rsidR="007F7D0F" w:rsidRDefault="008A02F5">
      <w:pPr>
        <w:spacing w:before="240" w:after="240"/>
        <w:rPr>
          <w:color w:val="000000"/>
        </w:rPr>
      </w:pPr>
      <w:r>
        <w:rPr>
          <w:color w:val="000000"/>
        </w:rPr>
        <w:t xml:space="preserve">The training programs of the Emporium Hotel Southbank Brisbane should integrate modern technology because the hospitality industry is becoming more digital in its operations. The hotel implements e-learning platforms and virtual training sessions to provide training services to employees who work different shifts and from various areas. Training modules combining interactive content about guest service ways and digital check-in procedures alongside online review management enable employees to deliver efficient service in today's hospitality market (Roy and </w:t>
      </w:r>
      <w:proofErr w:type="spellStart"/>
      <w:r>
        <w:rPr>
          <w:color w:val="000000"/>
        </w:rPr>
        <w:t>Pagaldiviti</w:t>
      </w:r>
      <w:proofErr w:type="spellEnd"/>
      <w:r>
        <w:rPr>
          <w:color w:val="000000"/>
        </w:rPr>
        <w:t>, 2023). The implementation of role-playing scenarios along with simulations in training programs provides staff members with practical experience to handle real-world situations so they can become more confident and prepared (Ricci and Bravo, 2022).</w:t>
      </w:r>
    </w:p>
    <w:p w14:paraId="723CB884" w14:textId="77777777" w:rsidR="007F7D0F" w:rsidRDefault="008A02F5">
      <w:pPr>
        <w:spacing w:before="240" w:after="240"/>
        <w:rPr>
          <w:color w:val="000000"/>
        </w:rPr>
      </w:pPr>
      <w:r>
        <w:rPr>
          <w:color w:val="000000"/>
        </w:rPr>
        <w:lastRenderedPageBreak/>
        <w:t>The hotel needs to strengthen its leadership training initiatives as an essential improvement measure. The hotel can build a reliable succession of service-driven managers through leadership training that identifies would-be supervisors already on staff. The training curriculum for leadership development must dedicate time to notes about making choices while building team capabilities alongside augmenting future-thinking skills to train new leaders in the hospitality industry (Michael and Fotiadis, 2022). Staff development should include built-in feedback tools that enable managers to give specific feedback and reward top performers since this approach grows employee morale and boosts job satisfaction.</w:t>
      </w:r>
    </w:p>
    <w:p w14:paraId="1E7F9033" w14:textId="77777777" w:rsidR="007F7D0F" w:rsidRDefault="008A02F5">
      <w:pPr>
        <w:spacing w:before="240" w:after="240"/>
        <w:rPr>
          <w:color w:val="000000"/>
        </w:rPr>
      </w:pPr>
      <w:r>
        <w:rPr>
          <w:color w:val="000000"/>
        </w:rPr>
        <w:t xml:space="preserve">The hotel will achieve better guest satisfaction, higher employee dedication and business excellence through improved staff education and professional growth. A training strategy built on core education and continual learning as well as executive growth and technological know-how will keep employees capable of offering exceptional services that create unforgettable visitor experiences. The demonstration of cognitive learning theory is important for the improvement of the engagement and interaction of employees of this organisation. In this regard, the respective hotel can invest a budget of £2000 in accomplishing the overall recommendation of improving the staff training and development of Emporium Hotel Southbank Brisbane. </w:t>
      </w:r>
    </w:p>
    <w:p w14:paraId="1ECBABC0" w14:textId="77777777" w:rsidR="007F7D0F" w:rsidRDefault="008A02F5">
      <w:pPr>
        <w:spacing w:before="240" w:after="240"/>
        <w:rPr>
          <w:b/>
          <w:i/>
          <w:color w:val="000000"/>
        </w:rPr>
      </w:pPr>
      <w:r>
        <w:rPr>
          <w:b/>
          <w:i/>
          <w:color w:val="000000"/>
        </w:rPr>
        <w:t xml:space="preserve">Recommendation 3: </w:t>
      </w:r>
      <w:r>
        <w:rPr>
          <w:b/>
          <w:i/>
          <w:color w:val="000000"/>
        </w:rPr>
        <w:tab/>
        <w:t>Ensure cleanliness and maintenance of Emporium Hotel Southbank Brisbane</w:t>
      </w:r>
    </w:p>
    <w:p w14:paraId="0688B993" w14:textId="77777777" w:rsidR="007F7D0F" w:rsidRDefault="008A02F5">
      <w:pPr>
        <w:spacing w:before="240" w:after="240"/>
        <w:rPr>
          <w:color w:val="000000"/>
        </w:rPr>
      </w:pPr>
      <w:r>
        <w:rPr>
          <w:color w:val="000000"/>
        </w:rPr>
        <w:t>The hotel maintains its elevated status through exceptional housekeeping practices which deliver outstanding service quality to its visitors (</w:t>
      </w:r>
      <w:proofErr w:type="spellStart"/>
      <w:r>
        <w:rPr>
          <w:color w:val="000000"/>
        </w:rPr>
        <w:t>Emporiumhotels</w:t>
      </w:r>
      <w:proofErr w:type="spellEnd"/>
      <w:r>
        <w:rPr>
          <w:color w:val="000000"/>
        </w:rPr>
        <w:t xml:space="preserve">, 2025). The hotel depends on perfect cleanliness with maintenance given that a spotless environment constitutes one of the most important factors for guests during their stay. It must conduct vigorous cleaning throughout its entire domain including private guest accommodations together with public zones dining areas and bathroom spaces. The hotel needs scheduled janitorial services to keep its luxury standing in addition to periodic changes of towels and supply of fresh linens among other toiletry products. Staff members within the hotel must focus on both light switches, door handles and remote controls in hotel rooms because these items serve as crucial transmission points for germs that need elimination to create a germ-free environment for guests. Staff members need to clean public </w:t>
      </w:r>
      <w:r>
        <w:rPr>
          <w:color w:val="000000"/>
        </w:rPr>
        <w:lastRenderedPageBreak/>
        <w:t>spaces of the hotel with special emphasis on times when the hotel is busy to ensure an attractive, neat environment throughout each day.</w:t>
      </w:r>
    </w:p>
    <w:p w14:paraId="4643E131" w14:textId="77777777" w:rsidR="007F7D0F" w:rsidRDefault="008A02F5">
      <w:pPr>
        <w:spacing w:before="240" w:after="240"/>
        <w:rPr>
          <w:color w:val="000000"/>
        </w:rPr>
      </w:pPr>
      <w:r>
        <w:rPr>
          <w:color w:val="000000"/>
        </w:rPr>
        <w:t>The hotel requires regular maintenance inspections for its structural elements and system components to enhance their functional duration through routine cleaning procedures. Maintenance staff at hotels ensures prompt resolution of hotel system problems starting from plumbing up to electrical and HVAC systems and elevator equipment (</w:t>
      </w:r>
      <w:proofErr w:type="spellStart"/>
      <w:r>
        <w:rPr>
          <w:color w:val="000000"/>
        </w:rPr>
        <w:t>Almobarek</w:t>
      </w:r>
      <w:proofErr w:type="spellEnd"/>
      <w:r>
        <w:rPr>
          <w:color w:val="000000"/>
        </w:rPr>
        <w:t>, 2024). The hotel needs scheduled preventive maintenance schedules for system failure prevention while maintenance operations should finish promptly to minimise guest disruption. Scheduled maintenance checks of heating systems combined with air conditioning units and property lighting fixtures should appear in maintenance plans to ensure comfort and safety for everyone (</w:t>
      </w:r>
      <w:proofErr w:type="spellStart"/>
      <w:r>
        <w:rPr>
          <w:color w:val="000000"/>
        </w:rPr>
        <w:t>Stringam</w:t>
      </w:r>
      <w:proofErr w:type="spellEnd"/>
      <w:r>
        <w:rPr>
          <w:color w:val="000000"/>
        </w:rPr>
        <w:t xml:space="preserve"> and Gerdes, 2021). Here, the application of a </w:t>
      </w:r>
      <w:r>
        <w:rPr>
          <w:b/>
          <w:i/>
          <w:color w:val="000000"/>
        </w:rPr>
        <w:t>Kotter 8-step</w:t>
      </w:r>
      <w:r>
        <w:rPr>
          <w:color w:val="000000"/>
        </w:rPr>
        <w:t xml:space="preserve"> </w:t>
      </w:r>
      <w:r>
        <w:rPr>
          <w:b/>
          <w:i/>
          <w:color w:val="000000"/>
        </w:rPr>
        <w:t xml:space="preserve">change management model </w:t>
      </w:r>
      <w:r>
        <w:rPr>
          <w:color w:val="000000"/>
        </w:rPr>
        <w:t>is needed to improve the reputation of the organisation.</w:t>
      </w:r>
    </w:p>
    <w:p w14:paraId="3522F5C2" w14:textId="77777777" w:rsidR="007F7D0F" w:rsidRDefault="008A02F5">
      <w:pPr>
        <w:spacing w:before="240" w:after="240"/>
        <w:jc w:val="center"/>
        <w:rPr>
          <w:color w:val="000000"/>
        </w:rPr>
      </w:pPr>
      <w:r>
        <w:rPr>
          <w:noProof/>
          <w:color w:val="000000"/>
        </w:rPr>
        <w:drawing>
          <wp:inline distT="114300" distB="114300" distL="114300" distR="114300" wp14:anchorId="721758CB" wp14:editId="04B667D9">
            <wp:extent cx="5133975" cy="2352675"/>
            <wp:effectExtent l="25400" t="25400" r="25400" b="25400"/>
            <wp:docPr id="25" name="image4.png"/>
            <wp:cNvGraphicFramePr/>
            <a:graphic xmlns:a="http://schemas.openxmlformats.org/drawingml/2006/main">
              <a:graphicData uri="http://schemas.openxmlformats.org/drawingml/2006/picture">
                <pic:pic xmlns:pic="http://schemas.openxmlformats.org/drawingml/2006/picture">
                  <pic:nvPicPr>
                    <pic:cNvPr id="25" name="image4.png"/>
                    <pic:cNvPicPr preferRelativeResize="0"/>
                  </pic:nvPicPr>
                  <pic:blipFill>
                    <a:blip r:embed="rId15"/>
                    <a:srcRect/>
                    <a:stretch>
                      <a:fillRect/>
                    </a:stretch>
                  </pic:blipFill>
                  <pic:spPr>
                    <a:xfrm>
                      <a:off x="0" y="0"/>
                      <a:ext cx="5133975" cy="2352675"/>
                    </a:xfrm>
                    <a:prstGeom prst="rect">
                      <a:avLst/>
                    </a:prstGeom>
                    <a:ln w="25400">
                      <a:solidFill>
                        <a:srgbClr val="000000"/>
                      </a:solidFill>
                      <a:prstDash val="solid"/>
                    </a:ln>
                  </pic:spPr>
                </pic:pic>
              </a:graphicData>
            </a:graphic>
          </wp:inline>
        </w:drawing>
      </w:r>
    </w:p>
    <w:p w14:paraId="193AEEF7" w14:textId="77777777" w:rsidR="007F7D0F" w:rsidRDefault="008A02F5">
      <w:pPr>
        <w:spacing w:before="240" w:after="240"/>
        <w:jc w:val="center"/>
        <w:rPr>
          <w:b/>
          <w:color w:val="000000"/>
        </w:rPr>
      </w:pPr>
      <w:r>
        <w:rPr>
          <w:b/>
          <w:color w:val="000000"/>
        </w:rPr>
        <w:t xml:space="preserve">Figure 8: Kotter’s 8step change management </w:t>
      </w:r>
      <w:proofErr w:type="gramStart"/>
      <w:r>
        <w:rPr>
          <w:b/>
          <w:color w:val="000000"/>
        </w:rPr>
        <w:t>model</w:t>
      </w:r>
      <w:proofErr w:type="gramEnd"/>
    </w:p>
    <w:p w14:paraId="04EE4B42" w14:textId="77777777" w:rsidR="007F7D0F" w:rsidRDefault="008A02F5">
      <w:pPr>
        <w:spacing w:before="240" w:after="240"/>
        <w:jc w:val="center"/>
        <w:rPr>
          <w:color w:val="000000"/>
        </w:rPr>
      </w:pPr>
      <w:r>
        <w:rPr>
          <w:color w:val="000000"/>
        </w:rPr>
        <w:t>(Source: Trawick and Carraher, 2023)</w:t>
      </w:r>
    </w:p>
    <w:p w14:paraId="44C9C811" w14:textId="77777777" w:rsidR="007F7D0F" w:rsidRDefault="008A02F5">
      <w:pPr>
        <w:spacing w:before="240" w:after="240"/>
        <w:rPr>
          <w:color w:val="000000"/>
        </w:rPr>
      </w:pPr>
      <w:r>
        <w:rPr>
          <w:color w:val="000000"/>
        </w:rPr>
        <w:t xml:space="preserve">An in-depth approach to change management is needed to be applied here. A change management model based on Kotter's 8-Step Change Model represents an effective approach to enhance the cleanliness standards at Emporium Hotel Southbank Brisbane. The cleanliness improvement process requires establishing a pressing need for cleanliness because it influences both guest satisfaction and business reputation (Awan </w:t>
      </w:r>
      <w:r>
        <w:rPr>
          <w:i/>
          <w:color w:val="000000"/>
        </w:rPr>
        <w:t>et al.</w:t>
      </w:r>
      <w:r>
        <w:rPr>
          <w:color w:val="000000"/>
        </w:rPr>
        <w:t xml:space="preserve"> 2021). A driving group consisting of senior </w:t>
      </w:r>
      <w:r>
        <w:rPr>
          <w:color w:val="000000"/>
        </w:rPr>
        <w:lastRenderedPageBreak/>
        <w:t xml:space="preserve">managers along with housekeeping staff and maintenance teams needs to take charge of directing this change initiative (Sasaki </w:t>
      </w:r>
      <w:r>
        <w:rPr>
          <w:i/>
          <w:color w:val="000000"/>
        </w:rPr>
        <w:t>et al.</w:t>
      </w:r>
      <w:r>
        <w:rPr>
          <w:color w:val="000000"/>
        </w:rPr>
        <w:t xml:space="preserve"> 2024). Every stakeholder requires open communication about cleanliness standards from management. Employee involvement at different operational levels requires regular training together with feedback sessions to create better commitment from the workforce. The removal of barriers including equipment inadequacy and confusing guidelines enables staff members to succeed in their roles. The organisation should mark down frequent minor accomplishments like upgraded guest feedback scores together with obvious environmental changes to protect the momentum trajectory (Trawick and Carraher, 2023). By integrating cleanliness concepts into job descriptions and performance reviews the cultural improvements will become sustainable. The integration of new cleanliness standards into the organisational value system will establish enduring practices across the organisation. A structured approach at Emporium Hotel </w:t>
      </w:r>
      <w:proofErr w:type="spellStart"/>
      <w:r>
        <w:rPr>
          <w:color w:val="000000"/>
        </w:rPr>
        <w:t>SouthBank</w:t>
      </w:r>
      <w:proofErr w:type="spellEnd"/>
      <w:r>
        <w:rPr>
          <w:color w:val="000000"/>
        </w:rPr>
        <w:t xml:space="preserve"> Brisbane will develop a culture of cleanliness which delivers improved guest satisfaction and strengthens the company brand reputation.</w:t>
      </w:r>
    </w:p>
    <w:p w14:paraId="0C0D0AA6" w14:textId="77777777" w:rsidR="007F7D0F" w:rsidRDefault="008A02F5">
      <w:pPr>
        <w:spacing w:before="240" w:after="240"/>
        <w:rPr>
          <w:color w:val="000000"/>
        </w:rPr>
      </w:pPr>
      <w:r>
        <w:rPr>
          <w:color w:val="000000"/>
        </w:rPr>
        <w:t xml:space="preserve">The Emporium Hotel Southbank tries to maintain its premier status through housekeeping practices as well as superior guest servicing. A pristine environment stands among the essential elements which guests appreciate during their </w:t>
      </w:r>
      <w:proofErr w:type="gramStart"/>
      <w:r>
        <w:rPr>
          <w:color w:val="000000"/>
        </w:rPr>
        <w:t>stay</w:t>
      </w:r>
      <w:proofErr w:type="gramEnd"/>
      <w:r>
        <w:rPr>
          <w:color w:val="000000"/>
        </w:rPr>
        <w:t xml:space="preserve"> so the hotel needs total cleanliness and maintenance (</w:t>
      </w:r>
      <w:proofErr w:type="spellStart"/>
      <w:r>
        <w:rPr>
          <w:color w:val="000000"/>
        </w:rPr>
        <w:t>Cioccarelli</w:t>
      </w:r>
      <w:proofErr w:type="spellEnd"/>
      <w:r>
        <w:rPr>
          <w:color w:val="000000"/>
        </w:rPr>
        <w:t xml:space="preserve">, 2023). Suitable cleanliness procedures need to be applied to both guest accommodations and public spaces as well as dining zones and bathrooms at the hotel. In this regard, the respective hotel can invest a budget of £1500 in accomplishing the overall recommendation. </w:t>
      </w:r>
    </w:p>
    <w:p w14:paraId="6B5E26F1" w14:textId="77777777" w:rsidR="007F7D0F" w:rsidRDefault="008A02F5">
      <w:pPr>
        <w:spacing w:before="240" w:after="240"/>
        <w:rPr>
          <w:color w:val="000000"/>
        </w:rPr>
      </w:pPr>
      <w:r>
        <w:rPr>
          <w:b/>
          <w:i/>
          <w:color w:val="000000"/>
        </w:rPr>
        <w:t xml:space="preserve">Recommendation 4: Handling complaints professionally </w:t>
      </w:r>
    </w:p>
    <w:p w14:paraId="1608E4F0" w14:textId="77777777" w:rsidR="007F7D0F" w:rsidRDefault="008A02F5">
      <w:pPr>
        <w:spacing w:before="240" w:after="240"/>
        <w:rPr>
          <w:color w:val="000000"/>
        </w:rPr>
      </w:pPr>
      <w:r>
        <w:rPr>
          <w:color w:val="000000"/>
        </w:rPr>
        <w:t>A hotel needs to handle all complaints with professional competence to maintain its position as a top hospitality provider because satisfied guests create an excellent reputation and business growth (</w:t>
      </w:r>
      <w:proofErr w:type="spellStart"/>
      <w:r>
        <w:rPr>
          <w:color w:val="000000"/>
        </w:rPr>
        <w:t>Busulwa</w:t>
      </w:r>
      <w:proofErr w:type="spellEnd"/>
      <w:r>
        <w:rPr>
          <w:color w:val="000000"/>
        </w:rPr>
        <w:t xml:space="preserve"> </w:t>
      </w:r>
      <w:r>
        <w:rPr>
          <w:i/>
          <w:color w:val="000000"/>
        </w:rPr>
        <w:t>et al.</w:t>
      </w:r>
      <w:r>
        <w:rPr>
          <w:color w:val="000000"/>
        </w:rPr>
        <w:t xml:space="preserve"> 2022). Excellent professional complaint resolution produces increased guest satisfaction together with higher customer loyalty and </w:t>
      </w:r>
      <w:proofErr w:type="spellStart"/>
      <w:r>
        <w:rPr>
          <w:color w:val="000000"/>
        </w:rPr>
        <w:t>favorable</w:t>
      </w:r>
      <w:proofErr w:type="spellEnd"/>
      <w:r>
        <w:rPr>
          <w:color w:val="000000"/>
        </w:rPr>
        <w:t xml:space="preserve"> recommendations (Musa and </w:t>
      </w:r>
      <w:proofErr w:type="spellStart"/>
      <w:r>
        <w:rPr>
          <w:color w:val="000000"/>
        </w:rPr>
        <w:t>Wijoyo</w:t>
      </w:r>
      <w:proofErr w:type="spellEnd"/>
      <w:r>
        <w:rPr>
          <w:color w:val="000000"/>
        </w:rPr>
        <w:t xml:space="preserve">, 2025). Effective complaint management training represents a fundamental requirement at Emporium Hotel </w:t>
      </w:r>
      <w:proofErr w:type="spellStart"/>
      <w:r>
        <w:rPr>
          <w:color w:val="000000"/>
        </w:rPr>
        <w:t>SouthBank</w:t>
      </w:r>
      <w:proofErr w:type="spellEnd"/>
      <w:r>
        <w:rPr>
          <w:color w:val="000000"/>
        </w:rPr>
        <w:t xml:space="preserve"> Brisbane because it helps preserve advanced service levels and staff reliability with customers. Professional complaint management demands staff members to provide empathy along with active hearing strength and candid communication while keeping a promise </w:t>
      </w:r>
      <w:r>
        <w:rPr>
          <w:color w:val="000000"/>
        </w:rPr>
        <w:lastRenderedPageBreak/>
        <w:t xml:space="preserve">to solve matters without delay. To handle complaints properly employees must start with active listening (Arroyo Herrera, 2022). It is essential for both guests and staff for staff members to listen closely to complaints before defending their actions when a visitor brings up an issue to staff. Staff members need to devote complete attention to grasping exactly what concerns the guest has before creating a reply (Wang, 2024). A showing of respect for guest emotions at the same time allows staff to precisely detect the actual problem at hand. Staff members at the Emporium Hotel Southbank need to receive training for maintaining relaxed composure regardless of upset or emotional guest behaviour. The hotel must change its grievance policy and update a chatbot so that customers give feedback on the services of this hotel. In this regard, the respective hotel can invest a budget of £1500 in accomplishing the overall recommendation. </w:t>
      </w:r>
    </w:p>
    <w:p w14:paraId="6E43888D" w14:textId="77777777" w:rsidR="007F7D0F" w:rsidRDefault="008A02F5">
      <w:pPr>
        <w:pStyle w:val="Titlu1"/>
        <w:rPr>
          <w:color w:val="000000"/>
          <w:sz w:val="26"/>
          <w:szCs w:val="26"/>
        </w:rPr>
      </w:pPr>
      <w:bookmarkStart w:id="15" w:name="_heading=h.1pxezwc" w:colFirst="0" w:colLast="0"/>
      <w:bookmarkEnd w:id="15"/>
      <w:r>
        <w:rPr>
          <w:color w:val="000000"/>
        </w:rPr>
        <w:t xml:space="preserve">Action Plan </w:t>
      </w:r>
    </w:p>
    <w:tbl>
      <w:tblPr>
        <w:tblStyle w:val="Style37"/>
        <w:tblW w:w="9927" w:type="dxa"/>
        <w:tblLayout w:type="fixed"/>
        <w:tblLook w:val="04A0" w:firstRow="1" w:lastRow="0" w:firstColumn="1" w:lastColumn="0" w:noHBand="0" w:noVBand="1"/>
      </w:tblPr>
      <w:tblGrid>
        <w:gridCol w:w="846"/>
        <w:gridCol w:w="2356"/>
        <w:gridCol w:w="1424"/>
        <w:gridCol w:w="1233"/>
        <w:gridCol w:w="1564"/>
        <w:gridCol w:w="1334"/>
        <w:gridCol w:w="1170"/>
      </w:tblGrid>
      <w:tr w:rsidR="007F7D0F" w14:paraId="587177B1" w14:textId="77777777">
        <w:trPr>
          <w:trHeight w:val="770"/>
        </w:trPr>
        <w:tc>
          <w:tcPr>
            <w:tcW w:w="846" w:type="dxa"/>
            <w:tcBorders>
              <w:top w:val="single" w:sz="4" w:space="0" w:color="000000"/>
              <w:left w:val="single" w:sz="4" w:space="0" w:color="000000"/>
              <w:bottom w:val="single" w:sz="4" w:space="0" w:color="000000"/>
              <w:right w:val="single" w:sz="4" w:space="0" w:color="000000"/>
            </w:tcBorders>
          </w:tcPr>
          <w:p w14:paraId="2FDA805C" w14:textId="77777777" w:rsidR="007F7D0F" w:rsidRDefault="008A02F5">
            <w:pPr>
              <w:jc w:val="center"/>
              <w:rPr>
                <w:b/>
                <w:color w:val="000000"/>
              </w:rPr>
            </w:pPr>
            <w:r>
              <w:rPr>
                <w:b/>
                <w:color w:val="000000"/>
              </w:rPr>
              <w:t xml:space="preserve">Number </w:t>
            </w:r>
          </w:p>
        </w:tc>
        <w:tc>
          <w:tcPr>
            <w:tcW w:w="235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C7B1BEA" w14:textId="77777777" w:rsidR="007F7D0F" w:rsidRDefault="008A02F5">
            <w:pPr>
              <w:jc w:val="center"/>
              <w:rPr>
                <w:b/>
                <w:color w:val="000000"/>
              </w:rPr>
            </w:pPr>
            <w:r>
              <w:rPr>
                <w:b/>
                <w:color w:val="000000"/>
              </w:rPr>
              <w:t>Problem</w:t>
            </w:r>
          </w:p>
        </w:tc>
        <w:tc>
          <w:tcPr>
            <w:tcW w:w="142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9EADFAF" w14:textId="77777777" w:rsidR="007F7D0F" w:rsidRDefault="008A02F5">
            <w:pPr>
              <w:jc w:val="center"/>
              <w:rPr>
                <w:b/>
                <w:color w:val="000000"/>
              </w:rPr>
            </w:pPr>
            <w:r>
              <w:rPr>
                <w:b/>
                <w:color w:val="000000"/>
              </w:rPr>
              <w:t>Solution</w:t>
            </w:r>
          </w:p>
        </w:tc>
        <w:tc>
          <w:tcPr>
            <w:tcW w:w="123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2942A32" w14:textId="77777777" w:rsidR="007F7D0F" w:rsidRDefault="008A02F5">
            <w:pPr>
              <w:jc w:val="center"/>
              <w:rPr>
                <w:b/>
                <w:color w:val="000000"/>
              </w:rPr>
            </w:pPr>
            <w:r>
              <w:rPr>
                <w:b/>
                <w:color w:val="000000"/>
              </w:rPr>
              <w:t>Desired outcome</w:t>
            </w:r>
          </w:p>
        </w:tc>
        <w:tc>
          <w:tcPr>
            <w:tcW w:w="156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923900A" w14:textId="77777777" w:rsidR="007F7D0F" w:rsidRDefault="008A02F5">
            <w:pPr>
              <w:jc w:val="center"/>
              <w:rPr>
                <w:b/>
                <w:color w:val="000000"/>
              </w:rPr>
            </w:pPr>
            <w:r>
              <w:rPr>
                <w:b/>
                <w:color w:val="000000"/>
              </w:rPr>
              <w:t>Time</w:t>
            </w:r>
          </w:p>
          <w:p w14:paraId="04599B3D" w14:textId="77777777" w:rsidR="007F7D0F" w:rsidRDefault="008A02F5">
            <w:pPr>
              <w:jc w:val="center"/>
              <w:rPr>
                <w:b/>
                <w:color w:val="000000"/>
              </w:rPr>
            </w:pPr>
            <w:r>
              <w:rPr>
                <w:b/>
                <w:color w:val="000000"/>
              </w:rPr>
              <w:t>scale</w:t>
            </w:r>
          </w:p>
        </w:tc>
        <w:tc>
          <w:tcPr>
            <w:tcW w:w="133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CA53133" w14:textId="77777777" w:rsidR="007F7D0F" w:rsidRDefault="008A02F5">
            <w:pPr>
              <w:jc w:val="center"/>
              <w:rPr>
                <w:b/>
                <w:color w:val="000000"/>
              </w:rPr>
            </w:pPr>
            <w:r>
              <w:rPr>
                <w:b/>
                <w:color w:val="000000"/>
              </w:rPr>
              <w:t>Completion</w:t>
            </w:r>
          </w:p>
          <w:p w14:paraId="685D5AA6" w14:textId="77777777" w:rsidR="007F7D0F" w:rsidRDefault="008A02F5">
            <w:pPr>
              <w:jc w:val="center"/>
              <w:rPr>
                <w:b/>
                <w:color w:val="000000"/>
              </w:rPr>
            </w:pPr>
            <w:r>
              <w:rPr>
                <w:b/>
                <w:color w:val="000000"/>
              </w:rPr>
              <w:t>Date</w:t>
            </w:r>
          </w:p>
        </w:tc>
        <w:tc>
          <w:tcPr>
            <w:tcW w:w="11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06B8C83" w14:textId="77777777" w:rsidR="007F7D0F" w:rsidRDefault="008A02F5">
            <w:pPr>
              <w:jc w:val="center"/>
              <w:rPr>
                <w:b/>
                <w:color w:val="000000"/>
              </w:rPr>
            </w:pPr>
            <w:r>
              <w:rPr>
                <w:b/>
                <w:color w:val="000000"/>
              </w:rPr>
              <w:t>Planned</w:t>
            </w:r>
          </w:p>
          <w:p w14:paraId="18FA613F" w14:textId="77777777" w:rsidR="007F7D0F" w:rsidRDefault="008A02F5">
            <w:pPr>
              <w:jc w:val="center"/>
              <w:rPr>
                <w:b/>
                <w:color w:val="000000"/>
              </w:rPr>
            </w:pPr>
            <w:r>
              <w:rPr>
                <w:b/>
                <w:color w:val="000000"/>
              </w:rPr>
              <w:t>Budget</w:t>
            </w:r>
          </w:p>
        </w:tc>
      </w:tr>
      <w:tr w:rsidR="007F7D0F" w14:paraId="2FF7F7AB" w14:textId="77777777">
        <w:trPr>
          <w:trHeight w:val="2120"/>
        </w:trPr>
        <w:tc>
          <w:tcPr>
            <w:tcW w:w="846" w:type="dxa"/>
            <w:tcBorders>
              <w:top w:val="single" w:sz="4" w:space="0" w:color="000000"/>
              <w:left w:val="single" w:sz="4" w:space="0" w:color="000000"/>
              <w:bottom w:val="single" w:sz="4" w:space="0" w:color="000000"/>
              <w:right w:val="single" w:sz="4" w:space="0" w:color="000000"/>
            </w:tcBorders>
          </w:tcPr>
          <w:p w14:paraId="140997EC" w14:textId="77777777" w:rsidR="007F7D0F" w:rsidRDefault="008A02F5">
            <w:pPr>
              <w:rPr>
                <w:color w:val="000000"/>
              </w:rPr>
            </w:pPr>
            <w:r>
              <w:rPr>
                <w:color w:val="000000"/>
              </w:rPr>
              <w:t>1.</w:t>
            </w:r>
          </w:p>
        </w:tc>
        <w:tc>
          <w:tcPr>
            <w:tcW w:w="235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F15EB4F" w14:textId="77777777" w:rsidR="007F7D0F" w:rsidRDefault="008A02F5">
            <w:pPr>
              <w:rPr>
                <w:color w:val="000000"/>
              </w:rPr>
            </w:pPr>
            <w:r>
              <w:rPr>
                <w:color w:val="000000"/>
              </w:rPr>
              <w:t>Implement staff training programs to improve customer service.</w:t>
            </w:r>
          </w:p>
        </w:tc>
        <w:tc>
          <w:tcPr>
            <w:tcW w:w="142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6F126D8" w14:textId="77777777" w:rsidR="007F7D0F" w:rsidRDefault="008A02F5">
            <w:pPr>
              <w:rPr>
                <w:color w:val="000000"/>
              </w:rPr>
            </w:pPr>
            <w:r>
              <w:rPr>
                <w:color w:val="000000"/>
              </w:rPr>
              <w:t>Track improvements through customer satisfaction surveys and reviews.</w:t>
            </w:r>
          </w:p>
        </w:tc>
        <w:tc>
          <w:tcPr>
            <w:tcW w:w="123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C6BEA96" w14:textId="77777777" w:rsidR="007F7D0F" w:rsidRDefault="008A02F5">
            <w:pPr>
              <w:rPr>
                <w:color w:val="000000"/>
              </w:rPr>
            </w:pPr>
            <w:r>
              <w:rPr>
                <w:color w:val="000000"/>
              </w:rPr>
              <w:t xml:space="preserve">Conduct periodic workshops and online training to ensure feasibility. </w:t>
            </w:r>
            <w:proofErr w:type="spellStart"/>
            <w:r>
              <w:rPr>
                <w:color w:val="000000"/>
              </w:rPr>
              <w:t>Mekoth</w:t>
            </w:r>
            <w:proofErr w:type="spellEnd"/>
            <w:r>
              <w:rPr>
                <w:color w:val="000000"/>
              </w:rPr>
              <w:t xml:space="preserve"> </w:t>
            </w:r>
            <w:r>
              <w:rPr>
                <w:i/>
                <w:color w:val="000000"/>
              </w:rPr>
              <w:t xml:space="preserve">et al </w:t>
            </w:r>
            <w:r>
              <w:rPr>
                <w:color w:val="000000"/>
              </w:rPr>
              <w:t xml:space="preserve">(2023), stated that enhancing staff </w:t>
            </w:r>
            <w:r>
              <w:rPr>
                <w:color w:val="000000"/>
              </w:rPr>
              <w:lastRenderedPageBreak/>
              <w:t>professionalism and customer experience aligns with hotel objectives.</w:t>
            </w:r>
          </w:p>
        </w:tc>
        <w:tc>
          <w:tcPr>
            <w:tcW w:w="156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313463A" w14:textId="77777777" w:rsidR="007F7D0F" w:rsidRDefault="008A02F5">
            <w:pPr>
              <w:rPr>
                <w:color w:val="000000"/>
              </w:rPr>
            </w:pPr>
            <w:r>
              <w:rPr>
                <w:color w:val="000000"/>
              </w:rPr>
              <w:lastRenderedPageBreak/>
              <w:t>Initiate within 3 months, with continuous assessment every 6 months.</w:t>
            </w:r>
          </w:p>
        </w:tc>
        <w:tc>
          <w:tcPr>
            <w:tcW w:w="133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579C85B" w14:textId="77777777" w:rsidR="007F7D0F" w:rsidRDefault="008A02F5">
            <w:pPr>
              <w:rPr>
                <w:color w:val="000000"/>
              </w:rPr>
            </w:pPr>
            <w:r>
              <w:rPr>
                <w:color w:val="000000"/>
              </w:rPr>
              <w:t>01.05.2025</w:t>
            </w:r>
          </w:p>
        </w:tc>
        <w:tc>
          <w:tcPr>
            <w:tcW w:w="11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C08281F" w14:textId="77777777" w:rsidR="007F7D0F" w:rsidRDefault="008A02F5">
            <w:pPr>
              <w:rPr>
                <w:color w:val="000000"/>
              </w:rPr>
            </w:pPr>
            <w:r>
              <w:rPr>
                <w:color w:val="000000"/>
              </w:rPr>
              <w:t>£15,000 per year for training programs.</w:t>
            </w:r>
          </w:p>
        </w:tc>
      </w:tr>
      <w:tr w:rsidR="007F7D0F" w14:paraId="659A91A0" w14:textId="77777777">
        <w:trPr>
          <w:trHeight w:val="2390"/>
        </w:trPr>
        <w:tc>
          <w:tcPr>
            <w:tcW w:w="846" w:type="dxa"/>
            <w:tcBorders>
              <w:top w:val="single" w:sz="4" w:space="0" w:color="000000"/>
              <w:left w:val="single" w:sz="4" w:space="0" w:color="000000"/>
              <w:bottom w:val="single" w:sz="4" w:space="0" w:color="000000"/>
              <w:right w:val="single" w:sz="4" w:space="0" w:color="000000"/>
            </w:tcBorders>
          </w:tcPr>
          <w:p w14:paraId="56E51CC2" w14:textId="77777777" w:rsidR="007F7D0F" w:rsidRDefault="008A02F5">
            <w:pPr>
              <w:rPr>
                <w:color w:val="000000"/>
              </w:rPr>
            </w:pPr>
            <w:r>
              <w:rPr>
                <w:color w:val="000000"/>
              </w:rPr>
              <w:t>2.</w:t>
            </w:r>
          </w:p>
        </w:tc>
        <w:tc>
          <w:tcPr>
            <w:tcW w:w="235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E8D1CD0" w14:textId="77777777" w:rsidR="007F7D0F" w:rsidRDefault="008A02F5">
            <w:pPr>
              <w:rPr>
                <w:color w:val="000000"/>
              </w:rPr>
            </w:pPr>
            <w:r>
              <w:rPr>
                <w:color w:val="000000"/>
              </w:rPr>
              <w:t>Enhance cleanliness and maintenance standards through a structured housekeeping protocol.</w:t>
            </w:r>
          </w:p>
        </w:tc>
        <w:tc>
          <w:tcPr>
            <w:tcW w:w="142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972556" w14:textId="77777777" w:rsidR="007F7D0F" w:rsidRDefault="008A02F5">
            <w:pPr>
              <w:rPr>
                <w:color w:val="000000"/>
              </w:rPr>
            </w:pPr>
            <w:r>
              <w:rPr>
                <w:color w:val="000000"/>
              </w:rPr>
              <w:t>Monitor cleanliness ratings in guest feedback and internal audits.</w:t>
            </w:r>
          </w:p>
        </w:tc>
        <w:tc>
          <w:tcPr>
            <w:tcW w:w="123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F8042EA" w14:textId="77777777" w:rsidR="007F7D0F" w:rsidRDefault="008A02F5">
            <w:pPr>
              <w:rPr>
                <w:color w:val="000000"/>
              </w:rPr>
            </w:pPr>
            <w:r>
              <w:rPr>
                <w:color w:val="000000"/>
              </w:rPr>
              <w:t>Allocate dedicated resources and conduct regular inspections. Addresses hygiene concerns, critical for maintaining a luxury brand image.</w:t>
            </w:r>
          </w:p>
        </w:tc>
        <w:tc>
          <w:tcPr>
            <w:tcW w:w="156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693C96D" w14:textId="77777777" w:rsidR="007F7D0F" w:rsidRDefault="008A02F5">
            <w:pPr>
              <w:rPr>
                <w:color w:val="000000"/>
              </w:rPr>
            </w:pPr>
            <w:r>
              <w:rPr>
                <w:color w:val="000000"/>
              </w:rPr>
              <w:t>Implement within 2 months with bi-weekly reviews.</w:t>
            </w:r>
          </w:p>
        </w:tc>
        <w:tc>
          <w:tcPr>
            <w:tcW w:w="133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EA319D6" w14:textId="77777777" w:rsidR="007F7D0F" w:rsidRDefault="008A02F5">
            <w:pPr>
              <w:rPr>
                <w:color w:val="000000"/>
              </w:rPr>
            </w:pPr>
            <w:r>
              <w:rPr>
                <w:color w:val="000000"/>
              </w:rPr>
              <w:t>01.07.2025</w:t>
            </w:r>
          </w:p>
        </w:tc>
        <w:tc>
          <w:tcPr>
            <w:tcW w:w="11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2230C46" w14:textId="77777777" w:rsidR="007F7D0F" w:rsidRDefault="008A02F5">
            <w:pPr>
              <w:rPr>
                <w:color w:val="000000"/>
              </w:rPr>
            </w:pPr>
            <w:r>
              <w:rPr>
                <w:color w:val="000000"/>
              </w:rPr>
              <w:t>£10,000 annually for sanitation supplies and audits.</w:t>
            </w:r>
          </w:p>
        </w:tc>
      </w:tr>
      <w:tr w:rsidR="007F7D0F" w14:paraId="2676E415" w14:textId="77777777">
        <w:trPr>
          <w:trHeight w:val="2120"/>
        </w:trPr>
        <w:tc>
          <w:tcPr>
            <w:tcW w:w="846" w:type="dxa"/>
            <w:tcBorders>
              <w:top w:val="single" w:sz="4" w:space="0" w:color="000000"/>
              <w:left w:val="single" w:sz="4" w:space="0" w:color="000000"/>
              <w:bottom w:val="single" w:sz="4" w:space="0" w:color="000000"/>
              <w:right w:val="single" w:sz="4" w:space="0" w:color="000000"/>
            </w:tcBorders>
          </w:tcPr>
          <w:p w14:paraId="75D189CD" w14:textId="77777777" w:rsidR="007F7D0F" w:rsidRDefault="008A02F5">
            <w:pPr>
              <w:rPr>
                <w:color w:val="000000"/>
              </w:rPr>
            </w:pPr>
            <w:r>
              <w:rPr>
                <w:color w:val="000000"/>
              </w:rPr>
              <w:t>3.</w:t>
            </w:r>
          </w:p>
        </w:tc>
        <w:tc>
          <w:tcPr>
            <w:tcW w:w="235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2A08625" w14:textId="77777777" w:rsidR="007F7D0F" w:rsidRDefault="008A02F5">
            <w:pPr>
              <w:rPr>
                <w:color w:val="000000"/>
              </w:rPr>
            </w:pPr>
            <w:r>
              <w:rPr>
                <w:color w:val="000000"/>
              </w:rPr>
              <w:t>Develop a structured complaint resolution system for guests.</w:t>
            </w:r>
          </w:p>
        </w:tc>
        <w:tc>
          <w:tcPr>
            <w:tcW w:w="142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346F8E7" w14:textId="77777777" w:rsidR="007F7D0F" w:rsidRDefault="008A02F5">
            <w:pPr>
              <w:rPr>
                <w:color w:val="000000"/>
              </w:rPr>
            </w:pPr>
            <w:r>
              <w:rPr>
                <w:color w:val="000000"/>
              </w:rPr>
              <w:t xml:space="preserve">Track response time and resolution </w:t>
            </w:r>
            <w:r>
              <w:rPr>
                <w:color w:val="000000"/>
              </w:rPr>
              <w:lastRenderedPageBreak/>
              <w:t>effectiveness.</w:t>
            </w:r>
          </w:p>
        </w:tc>
        <w:tc>
          <w:tcPr>
            <w:tcW w:w="123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4C7B05B" w14:textId="77777777" w:rsidR="007F7D0F" w:rsidRDefault="008A02F5">
            <w:pPr>
              <w:rPr>
                <w:color w:val="000000"/>
              </w:rPr>
            </w:pPr>
            <w:r>
              <w:rPr>
                <w:color w:val="000000"/>
              </w:rPr>
              <w:lastRenderedPageBreak/>
              <w:t xml:space="preserve">Implement a digital feedback system </w:t>
            </w:r>
            <w:r>
              <w:rPr>
                <w:color w:val="000000"/>
              </w:rPr>
              <w:lastRenderedPageBreak/>
              <w:t>and train staff in conflict resolution.</w:t>
            </w:r>
          </w:p>
          <w:p w14:paraId="6BC555E4" w14:textId="77777777" w:rsidR="007F7D0F" w:rsidRDefault="008A02F5">
            <w:pPr>
              <w:rPr>
                <w:color w:val="000000"/>
              </w:rPr>
            </w:pPr>
            <w:r>
              <w:rPr>
                <w:color w:val="000000"/>
              </w:rPr>
              <w:t>Ensures prompt issue resolution and improves guest retention.</w:t>
            </w:r>
          </w:p>
        </w:tc>
        <w:tc>
          <w:tcPr>
            <w:tcW w:w="156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C7D0CEF" w14:textId="77777777" w:rsidR="007F7D0F" w:rsidRDefault="008A02F5">
            <w:pPr>
              <w:rPr>
                <w:color w:val="000000"/>
              </w:rPr>
            </w:pPr>
            <w:r>
              <w:rPr>
                <w:color w:val="000000"/>
              </w:rPr>
              <w:lastRenderedPageBreak/>
              <w:t>Set up within 4 months with quarterly assessments.</w:t>
            </w:r>
          </w:p>
        </w:tc>
        <w:tc>
          <w:tcPr>
            <w:tcW w:w="133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465DF1A" w14:textId="77777777" w:rsidR="007F7D0F" w:rsidRDefault="008A02F5">
            <w:pPr>
              <w:rPr>
                <w:color w:val="000000"/>
              </w:rPr>
            </w:pPr>
            <w:r>
              <w:rPr>
                <w:color w:val="000000"/>
              </w:rPr>
              <w:t>01.11.2025</w:t>
            </w:r>
          </w:p>
        </w:tc>
        <w:tc>
          <w:tcPr>
            <w:tcW w:w="11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32CBDB7" w14:textId="77777777" w:rsidR="007F7D0F" w:rsidRDefault="008A02F5">
            <w:pPr>
              <w:rPr>
                <w:color w:val="000000"/>
              </w:rPr>
            </w:pPr>
            <w:r>
              <w:rPr>
                <w:color w:val="000000"/>
              </w:rPr>
              <w:t xml:space="preserve">£8,000 for software </w:t>
            </w:r>
            <w:r>
              <w:rPr>
                <w:color w:val="000000"/>
              </w:rPr>
              <w:lastRenderedPageBreak/>
              <w:t>and staff training.</w:t>
            </w:r>
          </w:p>
        </w:tc>
      </w:tr>
      <w:tr w:rsidR="007F7D0F" w14:paraId="19861068" w14:textId="77777777">
        <w:trPr>
          <w:trHeight w:val="2120"/>
        </w:trPr>
        <w:tc>
          <w:tcPr>
            <w:tcW w:w="846" w:type="dxa"/>
            <w:tcBorders>
              <w:top w:val="single" w:sz="4" w:space="0" w:color="000000"/>
              <w:left w:val="single" w:sz="4" w:space="0" w:color="000000"/>
              <w:bottom w:val="single" w:sz="4" w:space="0" w:color="000000"/>
              <w:right w:val="single" w:sz="4" w:space="0" w:color="000000"/>
            </w:tcBorders>
          </w:tcPr>
          <w:p w14:paraId="3A18C1DC" w14:textId="77777777" w:rsidR="007F7D0F" w:rsidRDefault="008A02F5">
            <w:pPr>
              <w:rPr>
                <w:color w:val="000000"/>
              </w:rPr>
            </w:pPr>
            <w:r>
              <w:rPr>
                <w:color w:val="000000"/>
              </w:rPr>
              <w:lastRenderedPageBreak/>
              <w:t>4.</w:t>
            </w:r>
          </w:p>
        </w:tc>
        <w:tc>
          <w:tcPr>
            <w:tcW w:w="235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2D1F2A8" w14:textId="77777777" w:rsidR="007F7D0F" w:rsidRDefault="008A02F5">
            <w:pPr>
              <w:rPr>
                <w:color w:val="000000"/>
              </w:rPr>
            </w:pPr>
            <w:r>
              <w:rPr>
                <w:color w:val="000000"/>
              </w:rPr>
              <w:t>Implement AI-driven chatbots to improve guest communication.</w:t>
            </w:r>
          </w:p>
        </w:tc>
        <w:tc>
          <w:tcPr>
            <w:tcW w:w="142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B56F9CA" w14:textId="77777777" w:rsidR="007F7D0F" w:rsidRDefault="008A02F5">
            <w:pPr>
              <w:rPr>
                <w:color w:val="000000"/>
              </w:rPr>
            </w:pPr>
            <w:r>
              <w:rPr>
                <w:color w:val="000000"/>
              </w:rPr>
              <w:t>Measure response efficiency and customer engagement.</w:t>
            </w:r>
          </w:p>
        </w:tc>
        <w:tc>
          <w:tcPr>
            <w:tcW w:w="123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2B97D4B" w14:textId="77777777" w:rsidR="007F7D0F" w:rsidRDefault="008A02F5">
            <w:pPr>
              <w:rPr>
                <w:color w:val="000000"/>
              </w:rPr>
            </w:pPr>
            <w:r>
              <w:rPr>
                <w:color w:val="000000"/>
              </w:rPr>
              <w:t xml:space="preserve">Leverage existing technology with minimal operational disruption. Enhances guest service efficiency, reducing the workload on front desk </w:t>
            </w:r>
            <w:proofErr w:type="gramStart"/>
            <w:r>
              <w:rPr>
                <w:color w:val="000000"/>
              </w:rPr>
              <w:t>staff</w:t>
            </w:r>
            <w:proofErr w:type="gramEnd"/>
          </w:p>
          <w:p w14:paraId="610887F3" w14:textId="77777777" w:rsidR="007F7D0F" w:rsidRDefault="008A02F5">
            <w:pPr>
              <w:rPr>
                <w:color w:val="000000"/>
              </w:rPr>
            </w:pPr>
            <w:r>
              <w:rPr>
                <w:color w:val="000000"/>
              </w:rPr>
              <w:lastRenderedPageBreak/>
              <w:t>.</w:t>
            </w:r>
          </w:p>
        </w:tc>
        <w:tc>
          <w:tcPr>
            <w:tcW w:w="156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F547016" w14:textId="77777777" w:rsidR="007F7D0F" w:rsidRDefault="008A02F5">
            <w:pPr>
              <w:rPr>
                <w:color w:val="000000"/>
              </w:rPr>
            </w:pPr>
            <w:r>
              <w:rPr>
                <w:color w:val="000000"/>
              </w:rPr>
              <w:lastRenderedPageBreak/>
              <w:t>Deploy within 6 months with continuous optimisation.</w:t>
            </w:r>
          </w:p>
        </w:tc>
        <w:tc>
          <w:tcPr>
            <w:tcW w:w="133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55CCAAC" w14:textId="77777777" w:rsidR="007F7D0F" w:rsidRDefault="008A02F5">
            <w:pPr>
              <w:rPr>
                <w:color w:val="000000"/>
              </w:rPr>
            </w:pPr>
            <w:r>
              <w:rPr>
                <w:color w:val="000000"/>
              </w:rPr>
              <w:t>01.05.2026</w:t>
            </w:r>
          </w:p>
        </w:tc>
        <w:tc>
          <w:tcPr>
            <w:tcW w:w="11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3D7D152" w14:textId="77777777" w:rsidR="007F7D0F" w:rsidRDefault="008A02F5">
            <w:pPr>
              <w:rPr>
                <w:color w:val="000000"/>
              </w:rPr>
            </w:pPr>
            <w:r>
              <w:rPr>
                <w:color w:val="000000"/>
              </w:rPr>
              <w:t>£12,000 for initial setup and integration.</w:t>
            </w:r>
          </w:p>
        </w:tc>
      </w:tr>
      <w:tr w:rsidR="007F7D0F" w14:paraId="1745604A" w14:textId="77777777">
        <w:trPr>
          <w:trHeight w:val="1850"/>
        </w:trPr>
        <w:tc>
          <w:tcPr>
            <w:tcW w:w="846" w:type="dxa"/>
            <w:tcBorders>
              <w:top w:val="single" w:sz="4" w:space="0" w:color="000000"/>
              <w:left w:val="single" w:sz="4" w:space="0" w:color="000000"/>
              <w:bottom w:val="single" w:sz="4" w:space="0" w:color="000000"/>
              <w:right w:val="single" w:sz="4" w:space="0" w:color="000000"/>
            </w:tcBorders>
          </w:tcPr>
          <w:p w14:paraId="4730228C" w14:textId="77777777" w:rsidR="007F7D0F" w:rsidRDefault="008A02F5">
            <w:pPr>
              <w:rPr>
                <w:color w:val="000000"/>
              </w:rPr>
            </w:pPr>
            <w:r>
              <w:rPr>
                <w:color w:val="000000"/>
              </w:rPr>
              <w:t>5.</w:t>
            </w:r>
          </w:p>
        </w:tc>
        <w:tc>
          <w:tcPr>
            <w:tcW w:w="2356"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CAA3A9D" w14:textId="77777777" w:rsidR="007F7D0F" w:rsidRDefault="008A02F5">
            <w:pPr>
              <w:rPr>
                <w:color w:val="000000"/>
              </w:rPr>
            </w:pPr>
            <w:r>
              <w:rPr>
                <w:color w:val="000000"/>
              </w:rPr>
              <w:t>Establish a performance-based incentive system for employees.</w:t>
            </w:r>
          </w:p>
        </w:tc>
        <w:tc>
          <w:tcPr>
            <w:tcW w:w="142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9976623" w14:textId="77777777" w:rsidR="007F7D0F" w:rsidRDefault="008A02F5">
            <w:pPr>
              <w:rPr>
                <w:color w:val="000000"/>
              </w:rPr>
            </w:pPr>
            <w:r>
              <w:rPr>
                <w:color w:val="000000"/>
              </w:rPr>
              <w:t>Evaluate staff performance metrics such as service ratings and feedback.</w:t>
            </w:r>
          </w:p>
        </w:tc>
        <w:tc>
          <w:tcPr>
            <w:tcW w:w="123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0362308" w14:textId="77777777" w:rsidR="007F7D0F" w:rsidRDefault="008A02F5">
            <w:pPr>
              <w:rPr>
                <w:color w:val="000000"/>
              </w:rPr>
            </w:pPr>
            <w:r>
              <w:rPr>
                <w:color w:val="000000"/>
              </w:rPr>
              <w:t>Structure incentive models based on predefined KPIs. Singh, (2023), noted that boosting and motivating employee morale leads to better service delivery.</w:t>
            </w:r>
          </w:p>
        </w:tc>
        <w:tc>
          <w:tcPr>
            <w:tcW w:w="156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7EACD56" w14:textId="77777777" w:rsidR="007F7D0F" w:rsidRDefault="008A02F5">
            <w:pPr>
              <w:rPr>
                <w:color w:val="000000"/>
              </w:rPr>
            </w:pPr>
            <w:r>
              <w:rPr>
                <w:color w:val="000000"/>
              </w:rPr>
              <w:t>Launch within 5 months, reviewed annually.</w:t>
            </w:r>
          </w:p>
        </w:tc>
        <w:tc>
          <w:tcPr>
            <w:tcW w:w="1334"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5D43782" w14:textId="77777777" w:rsidR="007F7D0F" w:rsidRDefault="008A02F5">
            <w:pPr>
              <w:rPr>
                <w:color w:val="000000"/>
              </w:rPr>
            </w:pPr>
            <w:r>
              <w:rPr>
                <w:color w:val="000000"/>
              </w:rPr>
              <w:t>01.10.2026</w:t>
            </w:r>
          </w:p>
        </w:tc>
        <w:tc>
          <w:tcPr>
            <w:tcW w:w="11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96232D9" w14:textId="77777777" w:rsidR="007F7D0F" w:rsidRDefault="008A02F5">
            <w:pPr>
              <w:rPr>
                <w:color w:val="000000"/>
              </w:rPr>
            </w:pPr>
            <w:r>
              <w:rPr>
                <w:color w:val="000000"/>
              </w:rPr>
              <w:t>£20,000 per year for bonuses and incentives.</w:t>
            </w:r>
          </w:p>
        </w:tc>
      </w:tr>
    </w:tbl>
    <w:p w14:paraId="5B8BA5DD" w14:textId="77777777" w:rsidR="007F7D0F" w:rsidRDefault="008A02F5">
      <w:pPr>
        <w:jc w:val="center"/>
        <w:rPr>
          <w:b/>
          <w:color w:val="000000"/>
        </w:rPr>
      </w:pPr>
      <w:r>
        <w:rPr>
          <w:b/>
          <w:color w:val="000000"/>
        </w:rPr>
        <w:t>Table 4: Action Plan</w:t>
      </w:r>
    </w:p>
    <w:p w14:paraId="1766E4DB" w14:textId="77777777" w:rsidR="007F7D0F" w:rsidRDefault="008A02F5">
      <w:pPr>
        <w:spacing w:before="240" w:after="240"/>
        <w:rPr>
          <w:color w:val="000000"/>
        </w:rPr>
      </w:pPr>
      <w:r>
        <w:rPr>
          <w:color w:val="000000"/>
        </w:rPr>
        <w:t xml:space="preserve">The plan offers a systematic method for handling operational difficulties which affect Emporium Hotel South Bank Brisbane operations. The action plan addresses service inefficiencies and guest satisfaction issues through initiatives dedicated to staff training and cleanliness standards as well </w:t>
      </w:r>
      <w:r>
        <w:rPr>
          <w:color w:val="000000"/>
        </w:rPr>
        <w:lastRenderedPageBreak/>
        <w:t>as complaint resolution systems AI communication and performance-based rewards. The initiatives apply SMART principles to define Specific goals with Measurable aims and Achievable steps that are Relevant to time constraints for measurable outcomes. A hotel's competitive position within the luxury hospitality market gains strength through staff training and incentive programs with AI-driven communication (Almeida and Ivanov, 2024). It structured complaint management systems that enhance guest-to-staff interactions.</w:t>
      </w:r>
    </w:p>
    <w:p w14:paraId="616669AB" w14:textId="77777777" w:rsidR="007F7D0F" w:rsidRDefault="008A02F5">
      <w:pPr>
        <w:pStyle w:val="Titlu1"/>
        <w:rPr>
          <w:color w:val="000000"/>
        </w:rPr>
      </w:pPr>
      <w:bookmarkStart w:id="16" w:name="_heading=h.49x2ik5" w:colFirst="0" w:colLast="0"/>
      <w:bookmarkEnd w:id="16"/>
      <w:r>
        <w:rPr>
          <w:color w:val="000000"/>
        </w:rPr>
        <w:t xml:space="preserve">Conclusion </w:t>
      </w:r>
    </w:p>
    <w:p w14:paraId="30F0A33B" w14:textId="77777777" w:rsidR="007F7D0F" w:rsidRDefault="008A02F5">
      <w:pPr>
        <w:rPr>
          <w:color w:val="000000"/>
        </w:rPr>
      </w:pPr>
      <w:r>
        <w:rPr>
          <w:color w:val="000000"/>
        </w:rPr>
        <w:t xml:space="preserve">The present consultancy report investigates Emporium Hotel South Bank Brisbane management problems specifically through staff conduct studies and service delivery assessments. The hotel maintains a good reputation as a luxury hotel but several complaints from guests about unprofessional staff treatment combined with delivery issues and cleanliness problems have damaged its brand standing. The challenges must be resolved because they affect customer satisfaction and generate positive reviews needed for industry competitiveness. A review of customer feedback at the hotel exposed repeating problems with unprofessional staff conduct combined with poor service attentiveness and inadequate issue settlement. Staff members lack appropriate training methods because employee morale is low and HR policy implementation is weak. </w:t>
      </w:r>
      <w:r>
        <w:rPr>
          <w:color w:val="FF0000"/>
        </w:rPr>
        <w:t xml:space="preserve">The STEEPLE and SOAR analyses supplied extensive information about external aspects as well as internal factors affecting these problems. Labor shortages and competitive pressures from luxury hotels in Australia’s hospitality sector threaten the hotel’s operations yet the hotel profits from the country’s economic stability and political stability. </w:t>
      </w:r>
      <w:r>
        <w:rPr>
          <w:color w:val="000000"/>
        </w:rPr>
        <w:t xml:space="preserve">Workers who engage with cognitive learning training systems develop their problem-solving abilities for a better communication method. A combination of leadership development programs with continuous learning initiatives will let the hotel increase employee motivation. The hotel must promptly focus on enhancing standards related to cleanliness along with the maintenance protocols. Guest satisfaction stands as a primary factor negatively influenced by poor housekeeping performance that customers identify. Through the 8-Step Change Management Model the hotel can build structured methods for enhancing cleanliness standards. This will achieve advanced hygiene performance within all the departmental areas. Operational efficiency at the hotel will increase through scheduled maintenance checks together with staff training procedures. Adhering to a complaint management system effectively demands professional leadership which helps to </w:t>
      </w:r>
      <w:r>
        <w:rPr>
          <w:color w:val="000000"/>
        </w:rPr>
        <w:lastRenderedPageBreak/>
        <w:t xml:space="preserve">maintain guest satisfaction. A well-designed grievance resolution system including customer feedback systems for active listening and conflict resolution. These strategic recommendations establish leadership in customer services at Emporium Hotel South Bank. A consultancy assessment reviewed Emporium Hotel South Bank's performance issues to develop usable improvement processes. The exceptional luxury positioning of Hotel Emporium creates </w:t>
      </w:r>
      <w:r>
        <w:t xml:space="preserve">a </w:t>
      </w:r>
      <w:r>
        <w:rPr>
          <w:color w:val="000000"/>
        </w:rPr>
        <w:t xml:space="preserve">risk to its reputation because customers perceive problems in staff service delivery. Better complaint resolution strategies combined with cleaning training for employees will allow Hotel Emporium to keep its luxury hospitality market leadership position and improve guest retention rates. This analysis opportunity has been an honourable experience because it affirms the hotel's commitment to excellence. These strategies hold a positive promise that will enable the hotel to achieve enduring success. Emporium Hotel will benefit from these suggestions during any future business expansion strategy or when developing </w:t>
      </w:r>
      <w:r>
        <w:t>its</w:t>
      </w:r>
      <w:r>
        <w:rPr>
          <w:color w:val="000000"/>
        </w:rPr>
        <w:t xml:space="preserve"> </w:t>
      </w:r>
      <w:proofErr w:type="gramStart"/>
      <w:r>
        <w:rPr>
          <w:color w:val="000000"/>
        </w:rPr>
        <w:t>future plans</w:t>
      </w:r>
      <w:proofErr w:type="gramEnd"/>
      <w:r>
        <w:rPr>
          <w:color w:val="000000"/>
        </w:rPr>
        <w:t>.</w:t>
      </w:r>
      <w:r>
        <w:br w:type="page"/>
      </w:r>
    </w:p>
    <w:p w14:paraId="1AB2EDAC" w14:textId="77777777" w:rsidR="007F7D0F" w:rsidRDefault="008A02F5">
      <w:pPr>
        <w:pStyle w:val="Titlu1"/>
        <w:rPr>
          <w:color w:val="000000"/>
        </w:rPr>
      </w:pPr>
      <w:bookmarkStart w:id="17" w:name="_heading=h.2p2csry" w:colFirst="0" w:colLast="0"/>
      <w:bookmarkEnd w:id="17"/>
      <w:r>
        <w:rPr>
          <w:color w:val="000000"/>
        </w:rPr>
        <w:lastRenderedPageBreak/>
        <w:t>References</w:t>
      </w:r>
    </w:p>
    <w:p w14:paraId="60634E54" w14:textId="77777777" w:rsidR="00F4298D" w:rsidRPr="00943A8B" w:rsidRDefault="00F4298D" w:rsidP="00F4298D">
      <w:pPr>
        <w:rPr>
          <w:color w:val="000000"/>
        </w:rPr>
      </w:pPr>
      <w:r w:rsidRPr="00943A8B">
        <w:rPr>
          <w:color w:val="000000"/>
        </w:rPr>
        <w:t xml:space="preserve">ABS, 2022. </w:t>
      </w:r>
      <w:r w:rsidRPr="00943A8B">
        <w:rPr>
          <w:i/>
          <w:color w:val="000000"/>
        </w:rPr>
        <w:t xml:space="preserve">International Investment Position, Australia: Supplementary. </w:t>
      </w:r>
      <w:r w:rsidRPr="00943A8B">
        <w:rPr>
          <w:color w:val="000000"/>
        </w:rPr>
        <w:t xml:space="preserve">Available at: </w:t>
      </w:r>
      <w:hyperlink r:id="rId16">
        <w:r w:rsidRPr="00943A8B">
          <w:rPr>
            <w:color w:val="000000"/>
          </w:rPr>
          <w:t>https://www.abs.gov.au/statistics/economy/international-trade/international-investment-position-australia-supplementary-statistics/latest-release</w:t>
        </w:r>
      </w:hyperlink>
      <w:r w:rsidRPr="00943A8B">
        <w:rPr>
          <w:color w:val="000000"/>
        </w:rPr>
        <w:t xml:space="preserve"> (Accessed on: 31 January 2025)</w:t>
      </w:r>
    </w:p>
    <w:p w14:paraId="5CC0DC75" w14:textId="77777777" w:rsidR="00F4298D" w:rsidRPr="00943A8B" w:rsidRDefault="00F4298D" w:rsidP="00F4298D">
      <w:pPr>
        <w:rPr>
          <w:color w:val="000000"/>
        </w:rPr>
      </w:pPr>
      <w:r w:rsidRPr="00943A8B">
        <w:rPr>
          <w:color w:val="000000"/>
        </w:rPr>
        <w:t xml:space="preserve">ABS, 2024. </w:t>
      </w:r>
      <w:r w:rsidRPr="00943A8B">
        <w:rPr>
          <w:i/>
          <w:color w:val="000000"/>
        </w:rPr>
        <w:t>Population</w:t>
      </w:r>
      <w:r w:rsidRPr="00943A8B">
        <w:rPr>
          <w:color w:val="000000"/>
        </w:rPr>
        <w:t xml:space="preserve">. Available at: </w:t>
      </w:r>
      <w:hyperlink r:id="rId17">
        <w:r w:rsidRPr="00943A8B">
          <w:rPr>
            <w:color w:val="000000"/>
          </w:rPr>
          <w:t>https://www.abs.gov.au/statistics/people/population</w:t>
        </w:r>
      </w:hyperlink>
      <w:r w:rsidRPr="00943A8B">
        <w:rPr>
          <w:color w:val="000000"/>
        </w:rPr>
        <w:t xml:space="preserve"> (Accessed on: 30 January 2025)</w:t>
      </w:r>
    </w:p>
    <w:p w14:paraId="6DD65C94" w14:textId="77777777" w:rsidR="00F4298D" w:rsidRPr="00943A8B" w:rsidRDefault="00F4298D" w:rsidP="00F4298D">
      <w:pPr>
        <w:rPr>
          <w:color w:val="000000"/>
        </w:rPr>
      </w:pPr>
      <w:proofErr w:type="spellStart"/>
      <w:r w:rsidRPr="00943A8B">
        <w:rPr>
          <w:color w:val="000000"/>
        </w:rPr>
        <w:t>Alblooshi</w:t>
      </w:r>
      <w:proofErr w:type="spellEnd"/>
      <w:r w:rsidRPr="00943A8B">
        <w:rPr>
          <w:color w:val="000000"/>
        </w:rPr>
        <w:t xml:space="preserve">, M., </w:t>
      </w:r>
      <w:proofErr w:type="spellStart"/>
      <w:r w:rsidRPr="00943A8B">
        <w:rPr>
          <w:color w:val="000000"/>
        </w:rPr>
        <w:t>Shamsuzzaman</w:t>
      </w:r>
      <w:proofErr w:type="spellEnd"/>
      <w:r w:rsidRPr="00943A8B">
        <w:rPr>
          <w:color w:val="000000"/>
        </w:rPr>
        <w:t xml:space="preserve">, M. and </w:t>
      </w:r>
      <w:proofErr w:type="spellStart"/>
      <w:r w:rsidRPr="00943A8B">
        <w:rPr>
          <w:color w:val="000000"/>
        </w:rPr>
        <w:t>Haridy</w:t>
      </w:r>
      <w:proofErr w:type="spellEnd"/>
      <w:r w:rsidRPr="00943A8B">
        <w:rPr>
          <w:color w:val="000000"/>
        </w:rPr>
        <w:t xml:space="preserve">, S., 2021. The relationship between leadership styles and organisational innovation: A systematic literature review and narrative synthesis. </w:t>
      </w:r>
      <w:r w:rsidRPr="00943A8B">
        <w:rPr>
          <w:i/>
          <w:color w:val="000000"/>
        </w:rPr>
        <w:t>European Journal of Innovation Management, 24</w:t>
      </w:r>
      <w:r w:rsidRPr="00943A8B">
        <w:rPr>
          <w:color w:val="000000"/>
        </w:rPr>
        <w:t>(2), pp.338-370.</w:t>
      </w:r>
    </w:p>
    <w:p w14:paraId="53AA7F11" w14:textId="77777777" w:rsidR="00F4298D" w:rsidRPr="00943A8B" w:rsidRDefault="00F4298D" w:rsidP="00F4298D">
      <w:pPr>
        <w:rPr>
          <w:color w:val="000000"/>
        </w:rPr>
      </w:pPr>
      <w:proofErr w:type="spellStart"/>
      <w:r w:rsidRPr="00943A8B">
        <w:rPr>
          <w:color w:val="000000"/>
        </w:rPr>
        <w:t>Alkadash</w:t>
      </w:r>
      <w:proofErr w:type="spellEnd"/>
      <w:r w:rsidRPr="00943A8B">
        <w:rPr>
          <w:color w:val="000000"/>
        </w:rPr>
        <w:t xml:space="preserve">, T.M., </w:t>
      </w:r>
      <w:proofErr w:type="spellStart"/>
      <w:r w:rsidRPr="00943A8B">
        <w:rPr>
          <w:color w:val="000000"/>
        </w:rPr>
        <w:t>AlZgool</w:t>
      </w:r>
      <w:proofErr w:type="spellEnd"/>
      <w:r w:rsidRPr="00943A8B">
        <w:rPr>
          <w:color w:val="000000"/>
        </w:rPr>
        <w:t xml:space="preserve">, M., Ateeq, A.A., </w:t>
      </w:r>
      <w:proofErr w:type="spellStart"/>
      <w:r w:rsidRPr="00943A8B">
        <w:rPr>
          <w:color w:val="000000"/>
        </w:rPr>
        <w:t>Alzoraiki</w:t>
      </w:r>
      <w:proofErr w:type="spellEnd"/>
      <w:r w:rsidRPr="00943A8B">
        <w:rPr>
          <w:color w:val="000000"/>
        </w:rPr>
        <w:t xml:space="preserve">, M., </w:t>
      </w:r>
      <w:proofErr w:type="spellStart"/>
      <w:r w:rsidRPr="00943A8B">
        <w:rPr>
          <w:color w:val="000000"/>
        </w:rPr>
        <w:t>Alkadash</w:t>
      </w:r>
      <w:proofErr w:type="spellEnd"/>
      <w:r w:rsidRPr="00943A8B">
        <w:rPr>
          <w:color w:val="000000"/>
        </w:rPr>
        <w:t xml:space="preserve">, R.M., </w:t>
      </w:r>
      <w:proofErr w:type="spellStart"/>
      <w:r w:rsidRPr="00943A8B">
        <w:rPr>
          <w:color w:val="000000"/>
        </w:rPr>
        <w:t>Nadam</w:t>
      </w:r>
      <w:proofErr w:type="spellEnd"/>
      <w:r w:rsidRPr="00943A8B">
        <w:rPr>
          <w:color w:val="000000"/>
        </w:rPr>
        <w:t xml:space="preserve">, C., </w:t>
      </w:r>
      <w:proofErr w:type="spellStart"/>
      <w:r w:rsidRPr="00943A8B">
        <w:rPr>
          <w:color w:val="000000"/>
        </w:rPr>
        <w:t>AlMaamari</w:t>
      </w:r>
      <w:proofErr w:type="spellEnd"/>
      <w:r w:rsidRPr="00943A8B">
        <w:rPr>
          <w:color w:val="000000"/>
        </w:rPr>
        <w:t xml:space="preserve">, Q., Milhem, M. and Dawwas, M., 2023. The impact of employee satisfaction, emotional intelligence and organizational commitment on marketing service quality in medical equipment companies, Bahrain. </w:t>
      </w:r>
      <w:r w:rsidRPr="00943A8B">
        <w:rPr>
          <w:i/>
          <w:color w:val="000000"/>
        </w:rPr>
        <w:t xml:space="preserve">In Artificial Intelligence and Transforming Digital Marketing </w:t>
      </w:r>
      <w:r w:rsidRPr="00943A8B">
        <w:rPr>
          <w:color w:val="000000"/>
        </w:rPr>
        <w:t xml:space="preserve">(pp. 903-915). </w:t>
      </w:r>
    </w:p>
    <w:p w14:paraId="4ED99F31" w14:textId="77777777" w:rsidR="00F4298D" w:rsidRPr="00943A8B" w:rsidRDefault="00F4298D" w:rsidP="00F4298D">
      <w:pPr>
        <w:rPr>
          <w:color w:val="000000"/>
        </w:rPr>
      </w:pPr>
      <w:r w:rsidRPr="00943A8B">
        <w:rPr>
          <w:color w:val="000000"/>
        </w:rPr>
        <w:t xml:space="preserve">Almeida, S. and Ivanov, S., 2024. Generative AI in Hotel Marketing–A Reality Check. </w:t>
      </w:r>
      <w:r w:rsidRPr="00943A8B">
        <w:rPr>
          <w:i/>
          <w:color w:val="000000"/>
        </w:rPr>
        <w:t>Tourism: An International Interdisciplinary Journal, 72</w:t>
      </w:r>
      <w:r w:rsidRPr="00943A8B">
        <w:rPr>
          <w:color w:val="000000"/>
        </w:rPr>
        <w:t>(3), pp.422-455.</w:t>
      </w:r>
    </w:p>
    <w:p w14:paraId="0DBD09D9" w14:textId="77777777" w:rsidR="00F4298D" w:rsidRPr="00943A8B" w:rsidRDefault="00F4298D" w:rsidP="00F4298D">
      <w:pPr>
        <w:spacing w:before="240" w:after="240"/>
        <w:rPr>
          <w:color w:val="000000"/>
        </w:rPr>
      </w:pPr>
      <w:proofErr w:type="spellStart"/>
      <w:r w:rsidRPr="00943A8B">
        <w:rPr>
          <w:color w:val="000000"/>
        </w:rPr>
        <w:t>Almobarek</w:t>
      </w:r>
      <w:proofErr w:type="spellEnd"/>
      <w:r w:rsidRPr="00943A8B">
        <w:rPr>
          <w:color w:val="000000"/>
        </w:rPr>
        <w:t>, M., 2024. Predictive maintenance for chilled water system at commercial buildings.</w:t>
      </w:r>
    </w:p>
    <w:p w14:paraId="282F84A7" w14:textId="77777777" w:rsidR="00F4298D" w:rsidRPr="00943A8B" w:rsidRDefault="00F4298D" w:rsidP="00F4298D">
      <w:pPr>
        <w:spacing w:before="240" w:after="240"/>
        <w:rPr>
          <w:color w:val="000000"/>
        </w:rPr>
      </w:pPr>
      <w:r w:rsidRPr="00943A8B">
        <w:rPr>
          <w:color w:val="000000"/>
        </w:rPr>
        <w:t>Arroyo Herrera, Y., 2022. How to overcome maintenance issues complaints in a hotel and obtain guest satisfaction.</w:t>
      </w:r>
    </w:p>
    <w:p w14:paraId="4200C4B3" w14:textId="77777777" w:rsidR="00F4298D" w:rsidRPr="00943A8B" w:rsidRDefault="00F4298D" w:rsidP="00F4298D">
      <w:pPr>
        <w:spacing w:before="240" w:after="240"/>
        <w:rPr>
          <w:color w:val="000000"/>
        </w:rPr>
      </w:pPr>
      <w:r w:rsidRPr="00943A8B">
        <w:rPr>
          <w:color w:val="000000"/>
        </w:rPr>
        <w:t xml:space="preserve">Awan, M.I., Shamim, A. and Ahn, J., 2021. Implementing ‘cleanliness is half of </w:t>
      </w:r>
      <w:proofErr w:type="spellStart"/>
      <w:r w:rsidRPr="00943A8B">
        <w:rPr>
          <w:color w:val="000000"/>
        </w:rPr>
        <w:t>faith’in</w:t>
      </w:r>
      <w:proofErr w:type="spellEnd"/>
      <w:r w:rsidRPr="00943A8B">
        <w:rPr>
          <w:color w:val="000000"/>
        </w:rPr>
        <w:t xml:space="preserve"> re-designing tourists, experiences and salvaging the hotel industry in Malaysia during COVID-19 pandemic. </w:t>
      </w:r>
      <w:r w:rsidRPr="00943A8B">
        <w:rPr>
          <w:i/>
          <w:color w:val="000000"/>
        </w:rPr>
        <w:t>Journal of Islamic Marketing</w:t>
      </w:r>
      <w:r w:rsidRPr="00943A8B">
        <w:rPr>
          <w:color w:val="000000"/>
        </w:rPr>
        <w:t xml:space="preserve">, </w:t>
      </w:r>
      <w:r w:rsidRPr="00943A8B">
        <w:rPr>
          <w:i/>
          <w:color w:val="000000"/>
        </w:rPr>
        <w:t>12</w:t>
      </w:r>
      <w:r w:rsidRPr="00943A8B">
        <w:rPr>
          <w:color w:val="000000"/>
        </w:rPr>
        <w:t>(3), pp.543-557.</w:t>
      </w:r>
    </w:p>
    <w:p w14:paraId="3286CC30" w14:textId="77777777" w:rsidR="00F4298D" w:rsidRPr="00943A8B" w:rsidRDefault="00F4298D" w:rsidP="00F4298D">
      <w:pPr>
        <w:spacing w:before="240" w:after="240"/>
        <w:rPr>
          <w:color w:val="000000"/>
        </w:rPr>
      </w:pPr>
      <w:proofErr w:type="spellStart"/>
      <w:r w:rsidRPr="00943A8B">
        <w:rPr>
          <w:color w:val="000000"/>
        </w:rPr>
        <w:t>Busulwa</w:t>
      </w:r>
      <w:proofErr w:type="spellEnd"/>
      <w:r w:rsidRPr="00943A8B">
        <w:rPr>
          <w:color w:val="000000"/>
        </w:rPr>
        <w:t xml:space="preserve">, R., Pickering, M. and Mao, I., 2022. Digital transformation and hospitality management competencies: Toward an integrative framework. </w:t>
      </w:r>
      <w:r w:rsidRPr="00943A8B">
        <w:rPr>
          <w:i/>
          <w:color w:val="000000"/>
        </w:rPr>
        <w:t>International Journal of Hospitality Management</w:t>
      </w:r>
      <w:r w:rsidRPr="00943A8B">
        <w:rPr>
          <w:color w:val="000000"/>
        </w:rPr>
        <w:t xml:space="preserve">, </w:t>
      </w:r>
      <w:r w:rsidRPr="00943A8B">
        <w:rPr>
          <w:i/>
          <w:color w:val="000000"/>
        </w:rPr>
        <w:t>102</w:t>
      </w:r>
      <w:r w:rsidRPr="00943A8B">
        <w:rPr>
          <w:color w:val="000000"/>
        </w:rPr>
        <w:t>, p.103132.</w:t>
      </w:r>
    </w:p>
    <w:p w14:paraId="78541A03" w14:textId="77777777" w:rsidR="00F4298D" w:rsidRPr="00943A8B" w:rsidRDefault="00F4298D" w:rsidP="00F4298D">
      <w:pPr>
        <w:rPr>
          <w:color w:val="000000"/>
        </w:rPr>
      </w:pPr>
      <w:r w:rsidRPr="00943A8B">
        <w:rPr>
          <w:color w:val="000000"/>
        </w:rPr>
        <w:lastRenderedPageBreak/>
        <w:t xml:space="preserve">CD, 2024. </w:t>
      </w:r>
      <w:r w:rsidRPr="00943A8B">
        <w:rPr>
          <w:i/>
          <w:color w:val="000000"/>
        </w:rPr>
        <w:t xml:space="preserve">Emporium Hotel South Bank. </w:t>
      </w:r>
      <w:r w:rsidRPr="00943A8B">
        <w:rPr>
          <w:color w:val="000000"/>
        </w:rPr>
        <w:t xml:space="preserve">Available at: </w:t>
      </w:r>
      <w:hyperlink r:id="rId18">
        <w:r w:rsidRPr="00943A8B">
          <w:rPr>
            <w:color w:val="000000"/>
          </w:rPr>
          <w:t>https://cd-cus.audleytravel.com/australia/accommodation/emporium-hotel-south-bank</w:t>
        </w:r>
      </w:hyperlink>
      <w:r w:rsidRPr="00943A8B">
        <w:rPr>
          <w:color w:val="000000"/>
        </w:rPr>
        <w:t xml:space="preserve"> (Accessed on: 30 January 2025)</w:t>
      </w:r>
    </w:p>
    <w:p w14:paraId="4D76D75B" w14:textId="77777777" w:rsidR="00F4298D" w:rsidRPr="00943A8B" w:rsidRDefault="00F4298D" w:rsidP="00F4298D">
      <w:pPr>
        <w:spacing w:before="240" w:after="240"/>
        <w:rPr>
          <w:color w:val="000000"/>
        </w:rPr>
      </w:pPr>
      <w:proofErr w:type="spellStart"/>
      <w:r w:rsidRPr="00943A8B">
        <w:rPr>
          <w:color w:val="000000"/>
        </w:rPr>
        <w:t>Cioccarelli</w:t>
      </w:r>
      <w:proofErr w:type="spellEnd"/>
      <w:r w:rsidRPr="00943A8B">
        <w:rPr>
          <w:color w:val="000000"/>
        </w:rPr>
        <w:t xml:space="preserve">, E., 2023. </w:t>
      </w:r>
      <w:r w:rsidRPr="00943A8B">
        <w:rPr>
          <w:i/>
          <w:color w:val="000000"/>
        </w:rPr>
        <w:t>Aligning luxury with responsibility: an in-depth study of ESG implementation and communication in Boutique Hotel</w:t>
      </w:r>
      <w:r w:rsidRPr="00943A8B">
        <w:rPr>
          <w:color w:val="000000"/>
        </w:rPr>
        <w:t>.</w:t>
      </w:r>
    </w:p>
    <w:p w14:paraId="6330980C" w14:textId="77777777" w:rsidR="00F4298D" w:rsidRPr="00943A8B" w:rsidRDefault="00F4298D" w:rsidP="00F4298D">
      <w:pPr>
        <w:spacing w:before="240" w:after="240"/>
        <w:rPr>
          <w:color w:val="000000"/>
        </w:rPr>
      </w:pPr>
      <w:r w:rsidRPr="00943A8B">
        <w:rPr>
          <w:color w:val="000000"/>
        </w:rPr>
        <w:t xml:space="preserve">Della Lucia, M., Dimanche, F., Giudici, E., Camargo, B.A. and Winchenbach, A., 2021. Enhancing tourism education: The contribution of humanistic management. </w:t>
      </w:r>
      <w:r w:rsidRPr="00943A8B">
        <w:rPr>
          <w:i/>
          <w:color w:val="000000"/>
        </w:rPr>
        <w:t>Humanistic management journal</w:t>
      </w:r>
      <w:r w:rsidRPr="00943A8B">
        <w:rPr>
          <w:color w:val="000000"/>
        </w:rPr>
        <w:t xml:space="preserve">, </w:t>
      </w:r>
      <w:r w:rsidRPr="00943A8B">
        <w:rPr>
          <w:i/>
          <w:color w:val="000000"/>
        </w:rPr>
        <w:t>6</w:t>
      </w:r>
      <w:r w:rsidRPr="00943A8B">
        <w:rPr>
          <w:color w:val="000000"/>
        </w:rPr>
        <w:t>, pp.429-449.</w:t>
      </w:r>
    </w:p>
    <w:p w14:paraId="5A45E3F7" w14:textId="77777777" w:rsidR="00F4298D" w:rsidRPr="00943A8B" w:rsidRDefault="00F4298D" w:rsidP="00F4298D">
      <w:pPr>
        <w:spacing w:before="240" w:after="240"/>
        <w:rPr>
          <w:color w:val="000000"/>
        </w:rPr>
      </w:pPr>
      <w:proofErr w:type="spellStart"/>
      <w:r w:rsidRPr="00943A8B">
        <w:rPr>
          <w:color w:val="000000"/>
        </w:rPr>
        <w:t>Emporiumhotels</w:t>
      </w:r>
      <w:proofErr w:type="spellEnd"/>
      <w:r w:rsidRPr="00943A8B">
        <w:rPr>
          <w:color w:val="000000"/>
        </w:rPr>
        <w:t xml:space="preserve">, 2024a. </w:t>
      </w:r>
      <w:r w:rsidRPr="00943A8B">
        <w:rPr>
          <w:i/>
          <w:color w:val="000000"/>
        </w:rPr>
        <w:t xml:space="preserve">Emporium Hotel South Bank | 5 Star Boutique Hotel in Brisbane City. </w:t>
      </w:r>
      <w:r w:rsidRPr="00943A8B">
        <w:rPr>
          <w:color w:val="000000"/>
        </w:rPr>
        <w:t>Available at: https://www.emporiumhotels.com.au/ (Accessed on: 1 February 2025)</w:t>
      </w:r>
    </w:p>
    <w:p w14:paraId="4647723E" w14:textId="77777777" w:rsidR="00F4298D" w:rsidRPr="00943A8B" w:rsidRDefault="00F4298D" w:rsidP="00F4298D">
      <w:pPr>
        <w:rPr>
          <w:color w:val="000000"/>
        </w:rPr>
      </w:pPr>
      <w:proofErr w:type="spellStart"/>
      <w:r w:rsidRPr="00943A8B">
        <w:rPr>
          <w:color w:val="000000"/>
        </w:rPr>
        <w:t>Emporiumhotels</w:t>
      </w:r>
      <w:proofErr w:type="spellEnd"/>
      <w:r w:rsidRPr="00943A8B">
        <w:rPr>
          <w:color w:val="000000"/>
        </w:rPr>
        <w:t xml:space="preserve">, 2024b. </w:t>
      </w:r>
      <w:r w:rsidRPr="00943A8B">
        <w:rPr>
          <w:i/>
          <w:color w:val="000000"/>
        </w:rPr>
        <w:t>The Terrace Rooftop Bar | Emporium Hotel South Bank.</w:t>
      </w:r>
      <w:r w:rsidRPr="00943A8B">
        <w:rPr>
          <w:color w:val="000000"/>
        </w:rPr>
        <w:t xml:space="preserve"> Available at: https://www.emporiumhotels.com.au/bars-dining/the-terrace (Accessed on: 1 February 2025)</w:t>
      </w:r>
    </w:p>
    <w:p w14:paraId="3DF68380" w14:textId="77777777" w:rsidR="00F4298D" w:rsidRPr="00943A8B" w:rsidRDefault="00F4298D" w:rsidP="00F4298D">
      <w:pPr>
        <w:rPr>
          <w:color w:val="000000"/>
        </w:rPr>
      </w:pPr>
      <w:proofErr w:type="spellStart"/>
      <w:r w:rsidRPr="00943A8B">
        <w:rPr>
          <w:color w:val="000000"/>
        </w:rPr>
        <w:t>Emporiumhotels</w:t>
      </w:r>
      <w:proofErr w:type="spellEnd"/>
      <w:r w:rsidRPr="00943A8B">
        <w:rPr>
          <w:color w:val="000000"/>
        </w:rPr>
        <w:t xml:space="preserve">, 2024c. </w:t>
      </w:r>
      <w:r w:rsidRPr="00943A8B">
        <w:rPr>
          <w:i/>
          <w:color w:val="000000"/>
        </w:rPr>
        <w:t xml:space="preserve">Our Story. </w:t>
      </w:r>
      <w:r w:rsidRPr="00943A8B">
        <w:rPr>
          <w:color w:val="000000"/>
        </w:rPr>
        <w:t xml:space="preserve">Available at: </w:t>
      </w:r>
      <w:hyperlink r:id="rId19">
        <w:r w:rsidRPr="00943A8B">
          <w:rPr>
            <w:color w:val="000000"/>
          </w:rPr>
          <w:t>https://www.emporiumhotels.com.au/our-story</w:t>
        </w:r>
      </w:hyperlink>
      <w:r w:rsidRPr="00943A8B">
        <w:rPr>
          <w:color w:val="000000"/>
        </w:rPr>
        <w:t xml:space="preserve"> (Accessed on: 30 January 2025)</w:t>
      </w:r>
    </w:p>
    <w:p w14:paraId="351F8A36" w14:textId="77777777" w:rsidR="00F4298D" w:rsidRPr="00943A8B" w:rsidRDefault="00F4298D" w:rsidP="00F4298D">
      <w:pPr>
        <w:spacing w:before="240" w:after="240"/>
        <w:rPr>
          <w:color w:val="000000"/>
        </w:rPr>
      </w:pPr>
      <w:proofErr w:type="spellStart"/>
      <w:r w:rsidRPr="00943A8B">
        <w:rPr>
          <w:color w:val="000000"/>
        </w:rPr>
        <w:t>Emporiumhotels</w:t>
      </w:r>
      <w:proofErr w:type="spellEnd"/>
      <w:r w:rsidRPr="00943A8B">
        <w:rPr>
          <w:color w:val="000000"/>
        </w:rPr>
        <w:t xml:space="preserve">, 2025. </w:t>
      </w:r>
      <w:r w:rsidRPr="00943A8B">
        <w:rPr>
          <w:i/>
          <w:color w:val="000000"/>
        </w:rPr>
        <w:t xml:space="preserve">Stay in Luxury. </w:t>
      </w:r>
      <w:r w:rsidRPr="00943A8B">
        <w:rPr>
          <w:color w:val="000000"/>
        </w:rPr>
        <w:t>Available at:</w:t>
      </w:r>
      <w:hyperlink r:id="rId20">
        <w:r w:rsidRPr="00943A8B">
          <w:rPr>
            <w:color w:val="000000"/>
          </w:rPr>
          <w:t xml:space="preserve"> https://www.emporiumhotels.com.au/</w:t>
        </w:r>
      </w:hyperlink>
      <w:r w:rsidRPr="00943A8B">
        <w:rPr>
          <w:color w:val="000000"/>
        </w:rPr>
        <w:t xml:space="preserve"> (Accessed on: 1 February 2025)</w:t>
      </w:r>
    </w:p>
    <w:p w14:paraId="160602C0" w14:textId="77777777" w:rsidR="00F4298D" w:rsidRPr="00943A8B" w:rsidRDefault="00F4298D" w:rsidP="00F4298D">
      <w:pPr>
        <w:rPr>
          <w:color w:val="000000"/>
        </w:rPr>
      </w:pPr>
      <w:r w:rsidRPr="00943A8B">
        <w:rPr>
          <w:color w:val="000000"/>
        </w:rPr>
        <w:t>Fair Work, 2022.</w:t>
      </w:r>
      <w:r w:rsidRPr="00943A8B">
        <w:rPr>
          <w:i/>
          <w:color w:val="000000"/>
        </w:rPr>
        <w:t xml:space="preserve"> Minimum wages - Fair Work Ombudsman. </w:t>
      </w:r>
      <w:r w:rsidRPr="00943A8B">
        <w:rPr>
          <w:color w:val="000000"/>
        </w:rPr>
        <w:t xml:space="preserve">Available at: </w:t>
      </w:r>
      <w:hyperlink r:id="rId21" w:anchor=":~:text=Fair%20Work%20Act.-,What%20is%20the%20current%20National%20Minimum%20Wage%3F,to%20juniors%2C%20apprentices%20and%20trainees">
        <w:r w:rsidRPr="00943A8B">
          <w:rPr>
            <w:color w:val="000000"/>
          </w:rPr>
          <w:t>https://www.fairwork.gov.au/tools-and-resources/fact-sheets/minimum-workplace-entitlements/minimum-wages#:~:text=Fair%20Work%20Act.-,What%20is%20the%20current%20National%20Minimum%20Wage%3F,to%20juniors%2C%20apprentices%20and%20trainees</w:t>
        </w:r>
      </w:hyperlink>
      <w:r w:rsidRPr="00943A8B">
        <w:rPr>
          <w:color w:val="000000"/>
        </w:rPr>
        <w:t>. (Accessed on: 31 January 2025)</w:t>
      </w:r>
    </w:p>
    <w:p w14:paraId="7FA43E03" w14:textId="77777777" w:rsidR="00F4298D" w:rsidRPr="00943A8B" w:rsidRDefault="00F4298D" w:rsidP="00F4298D">
      <w:pPr>
        <w:rPr>
          <w:color w:val="000000"/>
        </w:rPr>
      </w:pPr>
      <w:r w:rsidRPr="00943A8B">
        <w:rPr>
          <w:color w:val="000000"/>
        </w:rPr>
        <w:t xml:space="preserve">Ghani, B., Zada, M., Memon, K.R., Ullah, R., Khattak, A., Han, H., Ariza-Montes, A. and Araya-Castillo, L., 2022. Challenges and strategies for employee retention in the hospitality industry: A review. </w:t>
      </w:r>
      <w:r w:rsidRPr="00943A8B">
        <w:rPr>
          <w:i/>
          <w:color w:val="000000"/>
        </w:rPr>
        <w:t>Sustainability, 14</w:t>
      </w:r>
      <w:r w:rsidRPr="00943A8B">
        <w:rPr>
          <w:color w:val="000000"/>
        </w:rPr>
        <w:t>(5), p.2885.</w:t>
      </w:r>
    </w:p>
    <w:p w14:paraId="5AEBF71E" w14:textId="77777777" w:rsidR="00F4298D" w:rsidRPr="00943A8B" w:rsidRDefault="00F4298D" w:rsidP="00F4298D">
      <w:pPr>
        <w:rPr>
          <w:color w:val="000000"/>
        </w:rPr>
      </w:pPr>
      <w:r w:rsidRPr="00943A8B">
        <w:rPr>
          <w:color w:val="000000"/>
        </w:rPr>
        <w:lastRenderedPageBreak/>
        <w:t xml:space="preserve">Glassdoor, 2024. </w:t>
      </w:r>
      <w:r w:rsidRPr="00943A8B">
        <w:rPr>
          <w:i/>
          <w:color w:val="000000"/>
        </w:rPr>
        <w:t xml:space="preserve">Employee Review. </w:t>
      </w:r>
      <w:r w:rsidRPr="00943A8B">
        <w:rPr>
          <w:color w:val="000000"/>
        </w:rPr>
        <w:t xml:space="preserve">Available at: </w:t>
      </w:r>
      <w:hyperlink r:id="rId22">
        <w:r w:rsidRPr="00943A8B">
          <w:rPr>
            <w:color w:val="000000"/>
          </w:rPr>
          <w:t>https://www.glassdoor.co.in/Reviews/Emporium-Hotel-South-Bank-Reviews-E5116140.htm?countryRedirect=true</w:t>
        </w:r>
      </w:hyperlink>
      <w:r w:rsidRPr="00943A8B">
        <w:rPr>
          <w:color w:val="000000"/>
        </w:rPr>
        <w:t xml:space="preserve"> (Accessed on: 30 January 2025)</w:t>
      </w:r>
    </w:p>
    <w:p w14:paraId="297427D2" w14:textId="77777777" w:rsidR="00F4298D" w:rsidRPr="00943A8B" w:rsidRDefault="00F4298D" w:rsidP="00F4298D">
      <w:pPr>
        <w:rPr>
          <w:color w:val="000000"/>
        </w:rPr>
      </w:pPr>
      <w:r w:rsidRPr="00943A8B">
        <w:rPr>
          <w:color w:val="000000"/>
        </w:rPr>
        <w:t xml:space="preserve">Hughes, 2023. </w:t>
      </w:r>
      <w:r w:rsidRPr="00943A8B">
        <w:rPr>
          <w:i/>
          <w:color w:val="000000"/>
        </w:rPr>
        <w:t xml:space="preserve">Economic contribution of the tech sector in Australia 2020-2030, by business type. </w:t>
      </w:r>
      <w:r w:rsidRPr="00943A8B">
        <w:rPr>
          <w:color w:val="000000"/>
        </w:rPr>
        <w:t xml:space="preserve">Available at: </w:t>
      </w:r>
      <w:hyperlink r:id="rId23">
        <w:r w:rsidRPr="00943A8B">
          <w:rPr>
            <w:color w:val="000000"/>
          </w:rPr>
          <w:t>https://www.statista.com/statistics/1331978/australia-tech-sector-size-by-business-type/</w:t>
        </w:r>
      </w:hyperlink>
      <w:r w:rsidRPr="00943A8B">
        <w:rPr>
          <w:color w:val="000000"/>
        </w:rPr>
        <w:t xml:space="preserve"> (Accessed on: 31 January 2025)</w:t>
      </w:r>
    </w:p>
    <w:p w14:paraId="682868AC" w14:textId="77777777" w:rsidR="00F4298D" w:rsidRPr="00943A8B" w:rsidRDefault="00F4298D" w:rsidP="00F4298D">
      <w:pPr>
        <w:rPr>
          <w:color w:val="000000"/>
        </w:rPr>
      </w:pPr>
      <w:r w:rsidRPr="00943A8B">
        <w:rPr>
          <w:color w:val="000000"/>
        </w:rPr>
        <w:t xml:space="preserve">International, 2024. </w:t>
      </w:r>
      <w:r w:rsidRPr="00943A8B">
        <w:rPr>
          <w:i/>
          <w:color w:val="000000"/>
        </w:rPr>
        <w:t xml:space="preserve">Digital technology report. </w:t>
      </w:r>
      <w:r w:rsidRPr="00943A8B">
        <w:rPr>
          <w:color w:val="000000"/>
        </w:rPr>
        <w:t xml:space="preserve">Available at: </w:t>
      </w:r>
      <w:hyperlink r:id="rId24">
        <w:r w:rsidRPr="00943A8B">
          <w:rPr>
            <w:color w:val="000000"/>
          </w:rPr>
          <w:t>https://international.austrade.gov.au/en/news-and-analysis/publications-and-reports/digital-technology-report</w:t>
        </w:r>
      </w:hyperlink>
      <w:r w:rsidRPr="00943A8B">
        <w:rPr>
          <w:color w:val="000000"/>
        </w:rPr>
        <w:t xml:space="preserve"> (Accessed on: 30 January 2025)</w:t>
      </w:r>
    </w:p>
    <w:p w14:paraId="71446FF7" w14:textId="77777777" w:rsidR="00F4298D" w:rsidRPr="00943A8B" w:rsidRDefault="00F4298D" w:rsidP="00F4298D">
      <w:pPr>
        <w:rPr>
          <w:color w:val="000000"/>
        </w:rPr>
      </w:pPr>
      <w:proofErr w:type="spellStart"/>
      <w:r w:rsidRPr="00943A8B">
        <w:rPr>
          <w:color w:val="000000"/>
        </w:rPr>
        <w:t>Iranmanesh</w:t>
      </w:r>
      <w:proofErr w:type="spellEnd"/>
      <w:r w:rsidRPr="00943A8B">
        <w:rPr>
          <w:color w:val="000000"/>
        </w:rPr>
        <w:t xml:space="preserve">, M., </w:t>
      </w:r>
      <w:proofErr w:type="spellStart"/>
      <w:r w:rsidRPr="00943A8B">
        <w:rPr>
          <w:color w:val="000000"/>
        </w:rPr>
        <w:t>Ghobakhloo</w:t>
      </w:r>
      <w:proofErr w:type="spellEnd"/>
      <w:r w:rsidRPr="00943A8B">
        <w:rPr>
          <w:color w:val="000000"/>
        </w:rPr>
        <w:t xml:space="preserve">, M., Nilashi, M., Tseng, M.L., </w:t>
      </w:r>
      <w:proofErr w:type="spellStart"/>
      <w:r w:rsidRPr="00943A8B">
        <w:rPr>
          <w:color w:val="000000"/>
        </w:rPr>
        <w:t>Yadegaridehkordi</w:t>
      </w:r>
      <w:proofErr w:type="spellEnd"/>
      <w:r w:rsidRPr="00943A8B">
        <w:rPr>
          <w:color w:val="000000"/>
        </w:rPr>
        <w:t xml:space="preserve">, E. and Leung, N., 2022. Applications of disruptive digital technologies in hotel industry: A systematic review. </w:t>
      </w:r>
      <w:r w:rsidRPr="00943A8B">
        <w:rPr>
          <w:i/>
          <w:color w:val="000000"/>
        </w:rPr>
        <w:t>International Journal of Hospitality Management, 107</w:t>
      </w:r>
      <w:r w:rsidRPr="00943A8B">
        <w:rPr>
          <w:color w:val="000000"/>
        </w:rPr>
        <w:t>, p.103304.</w:t>
      </w:r>
    </w:p>
    <w:p w14:paraId="69883CA1" w14:textId="77777777" w:rsidR="00F4298D" w:rsidRPr="00943A8B" w:rsidRDefault="00F4298D" w:rsidP="00F4298D">
      <w:pPr>
        <w:rPr>
          <w:color w:val="000000"/>
        </w:rPr>
      </w:pPr>
      <w:r w:rsidRPr="00943A8B">
        <w:rPr>
          <w:color w:val="000000"/>
        </w:rPr>
        <w:t>Jiang, W. and Martek, I., 2021. Political risk analysis of foreign direct investment into the energy sector of developing countries.</w:t>
      </w:r>
      <w:r w:rsidRPr="00943A8B">
        <w:rPr>
          <w:i/>
          <w:color w:val="000000"/>
        </w:rPr>
        <w:t xml:space="preserve"> Journal of Cleaner Production, 302</w:t>
      </w:r>
      <w:r w:rsidRPr="00943A8B">
        <w:rPr>
          <w:color w:val="000000"/>
        </w:rPr>
        <w:t>, p.127023.</w:t>
      </w:r>
    </w:p>
    <w:p w14:paraId="2A8AEDE4" w14:textId="77777777" w:rsidR="00F4298D" w:rsidRPr="00943A8B" w:rsidRDefault="00F4298D" w:rsidP="00F4298D">
      <w:pPr>
        <w:rPr>
          <w:color w:val="000000"/>
        </w:rPr>
      </w:pPr>
      <w:r w:rsidRPr="00943A8B">
        <w:rPr>
          <w:color w:val="000000"/>
        </w:rPr>
        <w:t xml:space="preserve">Jibril, I.A. and Yeşiltaş, M., 2022. Employee satisfaction, talent management practices and sustainable competitive advantage in the Northern Cyprus hotel industry. </w:t>
      </w:r>
      <w:r w:rsidRPr="00943A8B">
        <w:rPr>
          <w:i/>
          <w:color w:val="000000"/>
        </w:rPr>
        <w:t>Sustainability, 14</w:t>
      </w:r>
      <w:r w:rsidRPr="00943A8B">
        <w:rPr>
          <w:color w:val="000000"/>
        </w:rPr>
        <w:t>(12), p.7082.</w:t>
      </w:r>
    </w:p>
    <w:p w14:paraId="2ED511E8" w14:textId="77777777" w:rsidR="00F4298D" w:rsidRPr="00943A8B" w:rsidRDefault="00F4298D" w:rsidP="00F4298D">
      <w:pPr>
        <w:spacing w:before="240" w:after="240"/>
        <w:rPr>
          <w:color w:val="000000"/>
        </w:rPr>
      </w:pPr>
      <w:proofErr w:type="spellStart"/>
      <w:r w:rsidRPr="00943A8B">
        <w:rPr>
          <w:color w:val="000000"/>
        </w:rPr>
        <w:t>Kraiger</w:t>
      </w:r>
      <w:proofErr w:type="spellEnd"/>
      <w:r w:rsidRPr="00943A8B">
        <w:rPr>
          <w:color w:val="000000"/>
        </w:rPr>
        <w:t xml:space="preserve">, K. and Ford, J.K., 2021. The science of workplace instruction: Learning and development applied to work. </w:t>
      </w:r>
      <w:r w:rsidRPr="00943A8B">
        <w:rPr>
          <w:i/>
          <w:color w:val="000000"/>
        </w:rPr>
        <w:t xml:space="preserve">Annual Review of Organizational Psychology and Organizational </w:t>
      </w:r>
      <w:proofErr w:type="spellStart"/>
      <w:r w:rsidRPr="00943A8B">
        <w:rPr>
          <w:i/>
          <w:color w:val="000000"/>
        </w:rPr>
        <w:t>Behavior</w:t>
      </w:r>
      <w:proofErr w:type="spellEnd"/>
      <w:r w:rsidRPr="00943A8B">
        <w:rPr>
          <w:color w:val="000000"/>
        </w:rPr>
        <w:t xml:space="preserve">, </w:t>
      </w:r>
      <w:r w:rsidRPr="00943A8B">
        <w:rPr>
          <w:i/>
          <w:color w:val="000000"/>
        </w:rPr>
        <w:t>8</w:t>
      </w:r>
      <w:r w:rsidRPr="00943A8B">
        <w:rPr>
          <w:color w:val="000000"/>
        </w:rPr>
        <w:t>(1), pp.45-72.</w:t>
      </w:r>
    </w:p>
    <w:p w14:paraId="3F1CAF19" w14:textId="77777777" w:rsidR="00F4298D" w:rsidRPr="00943A8B" w:rsidRDefault="00F4298D" w:rsidP="00F4298D">
      <w:pPr>
        <w:rPr>
          <w:color w:val="000000"/>
        </w:rPr>
      </w:pPr>
      <w:r w:rsidRPr="00943A8B">
        <w:rPr>
          <w:color w:val="000000"/>
        </w:rPr>
        <w:t xml:space="preserve">Lee, J.W. and Song, E., 2022. Can older workers stay productive? The role of ICT skills and training. </w:t>
      </w:r>
      <w:r w:rsidRPr="00943A8B">
        <w:rPr>
          <w:i/>
          <w:color w:val="000000"/>
        </w:rPr>
        <w:t>Journal of Asian Economics, 79,</w:t>
      </w:r>
      <w:r w:rsidRPr="00943A8B">
        <w:rPr>
          <w:color w:val="000000"/>
        </w:rPr>
        <w:t xml:space="preserve"> p.101438.</w:t>
      </w:r>
    </w:p>
    <w:p w14:paraId="4A76264D" w14:textId="77777777" w:rsidR="00F4298D" w:rsidRPr="00943A8B" w:rsidRDefault="00F4298D" w:rsidP="00F4298D">
      <w:pPr>
        <w:rPr>
          <w:color w:val="000000"/>
        </w:rPr>
      </w:pPr>
      <w:r w:rsidRPr="00943A8B">
        <w:rPr>
          <w:color w:val="000000"/>
        </w:rPr>
        <w:t xml:space="preserve">Liu, S.Q., Vakeel, K.A., Smith, N.A., </w:t>
      </w:r>
      <w:proofErr w:type="spellStart"/>
      <w:r w:rsidRPr="00943A8B">
        <w:rPr>
          <w:color w:val="000000"/>
        </w:rPr>
        <w:t>Alavipour</w:t>
      </w:r>
      <w:proofErr w:type="spellEnd"/>
      <w:r w:rsidRPr="00943A8B">
        <w:rPr>
          <w:color w:val="000000"/>
        </w:rPr>
        <w:t xml:space="preserve">, R.S., Wei, C. and Wirtz, J., 2024. AI concierge in the customer journey: what is it and how can it add value to the </w:t>
      </w:r>
      <w:proofErr w:type="gramStart"/>
      <w:r w:rsidRPr="00943A8B">
        <w:rPr>
          <w:color w:val="000000"/>
        </w:rPr>
        <w:t>customer?.</w:t>
      </w:r>
      <w:proofErr w:type="gramEnd"/>
      <w:r w:rsidRPr="00943A8B">
        <w:rPr>
          <w:color w:val="000000"/>
        </w:rPr>
        <w:t xml:space="preserve"> J</w:t>
      </w:r>
      <w:r w:rsidRPr="00943A8B">
        <w:rPr>
          <w:i/>
          <w:color w:val="000000"/>
        </w:rPr>
        <w:t>ournal of Service Management, 35</w:t>
      </w:r>
      <w:r w:rsidRPr="00943A8B">
        <w:rPr>
          <w:color w:val="000000"/>
        </w:rPr>
        <w:t>(6), pp.136-158.</w:t>
      </w:r>
    </w:p>
    <w:p w14:paraId="31A8381B" w14:textId="77777777" w:rsidR="00F4298D" w:rsidRPr="00943A8B" w:rsidRDefault="00F4298D" w:rsidP="00F4298D">
      <w:pPr>
        <w:rPr>
          <w:color w:val="000000"/>
        </w:rPr>
      </w:pPr>
      <w:proofErr w:type="spellStart"/>
      <w:r w:rsidRPr="00943A8B">
        <w:rPr>
          <w:color w:val="000000"/>
        </w:rPr>
        <w:lastRenderedPageBreak/>
        <w:t>Makhamreh</w:t>
      </w:r>
      <w:proofErr w:type="spellEnd"/>
      <w:r w:rsidRPr="00943A8B">
        <w:rPr>
          <w:color w:val="000000"/>
        </w:rPr>
        <w:t xml:space="preserve">, H.Z., </w:t>
      </w:r>
      <w:proofErr w:type="spellStart"/>
      <w:r w:rsidRPr="00943A8B">
        <w:rPr>
          <w:color w:val="000000"/>
        </w:rPr>
        <w:t>Alsakarneh</w:t>
      </w:r>
      <w:proofErr w:type="spellEnd"/>
      <w:r w:rsidRPr="00943A8B">
        <w:rPr>
          <w:color w:val="000000"/>
        </w:rPr>
        <w:t xml:space="preserve">, A., </w:t>
      </w:r>
      <w:proofErr w:type="spellStart"/>
      <w:r w:rsidRPr="00943A8B">
        <w:rPr>
          <w:color w:val="000000"/>
        </w:rPr>
        <w:t>Eneizan</w:t>
      </w:r>
      <w:proofErr w:type="spellEnd"/>
      <w:r w:rsidRPr="00943A8B">
        <w:rPr>
          <w:color w:val="000000"/>
        </w:rPr>
        <w:t xml:space="preserve">, B. and Ngah, A.H., 2022. Employee motivation, job satisfaction, customer satisfaction, and firm performance: the moderating role of employee empowerment. </w:t>
      </w:r>
      <w:r w:rsidRPr="00943A8B">
        <w:rPr>
          <w:i/>
          <w:color w:val="000000"/>
        </w:rPr>
        <w:t>Business: Theory and Practice, 23</w:t>
      </w:r>
      <w:r w:rsidRPr="00943A8B">
        <w:rPr>
          <w:color w:val="000000"/>
        </w:rPr>
        <w:t>(2), pp.357-364.</w:t>
      </w:r>
    </w:p>
    <w:p w14:paraId="1D7D3F60" w14:textId="77777777" w:rsidR="00F4298D" w:rsidRPr="00943A8B" w:rsidRDefault="00F4298D" w:rsidP="00F4298D">
      <w:pPr>
        <w:rPr>
          <w:color w:val="000000"/>
        </w:rPr>
      </w:pPr>
      <w:proofErr w:type="spellStart"/>
      <w:r w:rsidRPr="00943A8B">
        <w:rPr>
          <w:color w:val="000000"/>
        </w:rPr>
        <w:t>Marketpulse</w:t>
      </w:r>
      <w:proofErr w:type="spellEnd"/>
      <w:r w:rsidRPr="00943A8B">
        <w:rPr>
          <w:color w:val="000000"/>
        </w:rPr>
        <w:t xml:space="preserve">, 2024. </w:t>
      </w:r>
      <w:r w:rsidRPr="00943A8B">
        <w:rPr>
          <w:i/>
          <w:color w:val="000000"/>
        </w:rPr>
        <w:t xml:space="preserve">Australian dollar extends losses on soft Aussie CPI - </w:t>
      </w:r>
      <w:proofErr w:type="spellStart"/>
      <w:r w:rsidRPr="00943A8B">
        <w:rPr>
          <w:i/>
          <w:color w:val="000000"/>
        </w:rPr>
        <w:t>MarketPulse</w:t>
      </w:r>
      <w:proofErr w:type="spellEnd"/>
      <w:r w:rsidRPr="00943A8B">
        <w:rPr>
          <w:i/>
          <w:color w:val="000000"/>
        </w:rPr>
        <w:t xml:space="preserve">. </w:t>
      </w:r>
      <w:r w:rsidRPr="00943A8B">
        <w:rPr>
          <w:color w:val="000000"/>
        </w:rPr>
        <w:t xml:space="preserve">Available at: </w:t>
      </w:r>
      <w:hyperlink r:id="rId25" w:anchor=":~:text=Australian%20CPI%20falls%20to%202.4%25&amp;text=This%20was%20below%20the%20market,lowest%20level%20in%20three%20quarters">
        <w:r w:rsidRPr="00943A8B">
          <w:rPr>
            <w:color w:val="000000"/>
          </w:rPr>
          <w:t>https://www.marketpulse.com/newsfeed/australian-dollar-extends-losses-on-soft-aussie-cpi/kfisher#:~:text=Australian%20CPI%20falls%20to%202.4%25&amp;text=This%20was%20below%20the%20market,lowest%20level%20in%20three%20quarters</w:t>
        </w:r>
      </w:hyperlink>
      <w:r w:rsidRPr="00943A8B">
        <w:rPr>
          <w:color w:val="000000"/>
        </w:rPr>
        <w:t>. (Accessed on: 30 January 2025)</w:t>
      </w:r>
    </w:p>
    <w:p w14:paraId="68F4F800" w14:textId="77777777" w:rsidR="00F4298D" w:rsidRPr="00943A8B" w:rsidRDefault="00F4298D" w:rsidP="00F4298D">
      <w:pPr>
        <w:spacing w:before="240" w:after="240"/>
        <w:rPr>
          <w:color w:val="000000"/>
        </w:rPr>
      </w:pPr>
      <w:r w:rsidRPr="00943A8B">
        <w:rPr>
          <w:color w:val="000000"/>
        </w:rPr>
        <w:t xml:space="preserve">Marwaha, M.R. and Bhatia, R., 2024. Understanding The Impact </w:t>
      </w:r>
      <w:proofErr w:type="gramStart"/>
      <w:r w:rsidRPr="00943A8B">
        <w:rPr>
          <w:color w:val="000000"/>
        </w:rPr>
        <w:t>Of</w:t>
      </w:r>
      <w:proofErr w:type="gramEnd"/>
      <w:r w:rsidRPr="00943A8B">
        <w:rPr>
          <w:color w:val="000000"/>
        </w:rPr>
        <w:t xml:space="preserve"> Gestures To Mitigate The Negative Impact Of Service Failure. </w:t>
      </w:r>
      <w:r w:rsidRPr="00943A8B">
        <w:rPr>
          <w:i/>
          <w:color w:val="000000"/>
        </w:rPr>
        <w:t>Educational Administration: Theory and Practice</w:t>
      </w:r>
      <w:r w:rsidRPr="00943A8B">
        <w:rPr>
          <w:color w:val="000000"/>
        </w:rPr>
        <w:t xml:space="preserve">, </w:t>
      </w:r>
      <w:r w:rsidRPr="00943A8B">
        <w:rPr>
          <w:i/>
          <w:color w:val="000000"/>
        </w:rPr>
        <w:t>30</w:t>
      </w:r>
      <w:r w:rsidRPr="00943A8B">
        <w:rPr>
          <w:color w:val="000000"/>
        </w:rPr>
        <w:t>(3), pp.2266-2280.</w:t>
      </w:r>
    </w:p>
    <w:p w14:paraId="18DB05B3" w14:textId="77777777" w:rsidR="00F4298D" w:rsidRPr="00943A8B" w:rsidRDefault="00F4298D" w:rsidP="00F4298D">
      <w:pPr>
        <w:spacing w:before="240" w:after="240"/>
        <w:rPr>
          <w:color w:val="000000"/>
        </w:rPr>
      </w:pPr>
      <w:r w:rsidRPr="00943A8B">
        <w:rPr>
          <w:color w:val="000000"/>
        </w:rPr>
        <w:t xml:space="preserve">Mathias, M.A.S., Fu, N. and Oliveira, O.J., 2021. Structuring a training-oriented high performance work system: a systematic review on frontline employees in the service sector. </w:t>
      </w:r>
      <w:r w:rsidRPr="00943A8B">
        <w:rPr>
          <w:i/>
          <w:color w:val="000000"/>
        </w:rPr>
        <w:t>Human Resource Development Review</w:t>
      </w:r>
      <w:r w:rsidRPr="00943A8B">
        <w:rPr>
          <w:color w:val="000000"/>
        </w:rPr>
        <w:t xml:space="preserve">, </w:t>
      </w:r>
      <w:r w:rsidRPr="00943A8B">
        <w:rPr>
          <w:i/>
          <w:color w:val="000000"/>
        </w:rPr>
        <w:t>20</w:t>
      </w:r>
      <w:r w:rsidRPr="00943A8B">
        <w:rPr>
          <w:color w:val="000000"/>
        </w:rPr>
        <w:t>(4), pp.399-435.</w:t>
      </w:r>
    </w:p>
    <w:p w14:paraId="25765482" w14:textId="77777777" w:rsidR="00F4298D" w:rsidRPr="00943A8B" w:rsidRDefault="00F4298D" w:rsidP="00F4298D">
      <w:pPr>
        <w:rPr>
          <w:color w:val="000000"/>
        </w:rPr>
      </w:pPr>
      <w:proofErr w:type="spellStart"/>
      <w:r w:rsidRPr="00943A8B">
        <w:rPr>
          <w:color w:val="000000"/>
        </w:rPr>
        <w:t>Mekoth</w:t>
      </w:r>
      <w:proofErr w:type="spellEnd"/>
      <w:r w:rsidRPr="00943A8B">
        <w:rPr>
          <w:color w:val="000000"/>
        </w:rPr>
        <w:t xml:space="preserve">, N., Thomson, A.R. and Unnithan, A., 2023. The mediating role of satisfaction on the relationship between professionalism and employee continuity in the hospitality industry. </w:t>
      </w:r>
      <w:r w:rsidRPr="00943A8B">
        <w:rPr>
          <w:i/>
          <w:color w:val="000000"/>
        </w:rPr>
        <w:t>Journal of Quality Assurance in Hospitality &amp; Tourism, 24</w:t>
      </w:r>
      <w:r w:rsidRPr="00943A8B">
        <w:rPr>
          <w:color w:val="000000"/>
        </w:rPr>
        <w:t>(4), pp.477-503.</w:t>
      </w:r>
    </w:p>
    <w:p w14:paraId="4794C6B5" w14:textId="77777777" w:rsidR="00F4298D" w:rsidRPr="00943A8B" w:rsidRDefault="00F4298D" w:rsidP="00F4298D">
      <w:pPr>
        <w:spacing w:before="240" w:after="240"/>
        <w:rPr>
          <w:color w:val="000000"/>
        </w:rPr>
      </w:pPr>
      <w:r w:rsidRPr="00943A8B">
        <w:rPr>
          <w:color w:val="000000"/>
        </w:rPr>
        <w:t xml:space="preserve">Michael, N. and Fotiadis, A., 2022. Employee turnover: The hotel industry perspective. </w:t>
      </w:r>
      <w:r w:rsidRPr="00943A8B">
        <w:rPr>
          <w:i/>
          <w:color w:val="000000"/>
        </w:rPr>
        <w:t>Journal of Tourism, Heritage &amp; Services Marketing</w:t>
      </w:r>
      <w:r w:rsidRPr="00943A8B">
        <w:rPr>
          <w:color w:val="000000"/>
        </w:rPr>
        <w:t xml:space="preserve">, </w:t>
      </w:r>
      <w:r w:rsidRPr="00943A8B">
        <w:rPr>
          <w:i/>
          <w:color w:val="000000"/>
        </w:rPr>
        <w:t>8</w:t>
      </w:r>
      <w:r w:rsidRPr="00943A8B">
        <w:rPr>
          <w:color w:val="000000"/>
        </w:rPr>
        <w:t>(1), pp.38-47.</w:t>
      </w:r>
    </w:p>
    <w:p w14:paraId="3197F289" w14:textId="77777777" w:rsidR="00F4298D" w:rsidRPr="00943A8B" w:rsidRDefault="00F4298D" w:rsidP="00F4298D">
      <w:pPr>
        <w:rPr>
          <w:color w:val="000000"/>
        </w:rPr>
      </w:pPr>
      <w:r w:rsidRPr="00943A8B">
        <w:rPr>
          <w:color w:val="000000"/>
        </w:rPr>
        <w:t xml:space="preserve">Moussa, M.H.B., Sayed, M.S. and Allam, B.R., 2024. Identifying characterizations of BPM methodology in hotel industry: evidence from listed hotel companies in Egypt. </w:t>
      </w:r>
      <w:r w:rsidRPr="00943A8B">
        <w:rPr>
          <w:i/>
          <w:color w:val="000000"/>
        </w:rPr>
        <w:t>Business Process Management Journal, 30</w:t>
      </w:r>
      <w:r w:rsidRPr="00943A8B">
        <w:rPr>
          <w:color w:val="000000"/>
        </w:rPr>
        <w:t>(1), pp.28-62.</w:t>
      </w:r>
    </w:p>
    <w:p w14:paraId="2D403103" w14:textId="77777777" w:rsidR="00F4298D" w:rsidRPr="00943A8B" w:rsidRDefault="00F4298D" w:rsidP="00F4298D">
      <w:pPr>
        <w:spacing w:before="240" w:after="240"/>
        <w:rPr>
          <w:color w:val="000000"/>
        </w:rPr>
      </w:pPr>
      <w:r w:rsidRPr="00943A8B">
        <w:rPr>
          <w:color w:val="000000"/>
        </w:rPr>
        <w:t xml:space="preserve">Musa, M. and </w:t>
      </w:r>
      <w:proofErr w:type="spellStart"/>
      <w:r w:rsidRPr="00943A8B">
        <w:rPr>
          <w:color w:val="000000"/>
        </w:rPr>
        <w:t>Wijoyo</w:t>
      </w:r>
      <w:proofErr w:type="spellEnd"/>
      <w:r w:rsidRPr="00943A8B">
        <w:rPr>
          <w:color w:val="000000"/>
        </w:rPr>
        <w:t xml:space="preserve">, T.A., 2025. An Analysis of Guest Relation Officer Responses to Complaints at Zeus Restaurant, Apsara Beach Front Resort and Villa, Thailand. </w:t>
      </w:r>
      <w:r w:rsidRPr="00943A8B">
        <w:rPr>
          <w:i/>
          <w:color w:val="000000"/>
        </w:rPr>
        <w:t>Golden Ratio of Marketing and Applied Psychology of Business</w:t>
      </w:r>
      <w:r w:rsidRPr="00943A8B">
        <w:rPr>
          <w:color w:val="000000"/>
        </w:rPr>
        <w:t xml:space="preserve">, </w:t>
      </w:r>
      <w:r w:rsidRPr="00943A8B">
        <w:rPr>
          <w:i/>
          <w:color w:val="000000"/>
        </w:rPr>
        <w:t>5</w:t>
      </w:r>
      <w:r w:rsidRPr="00943A8B">
        <w:rPr>
          <w:color w:val="000000"/>
        </w:rPr>
        <w:t>(1), pp.146-152.</w:t>
      </w:r>
    </w:p>
    <w:p w14:paraId="12A4FF42" w14:textId="77777777" w:rsidR="00F4298D" w:rsidRPr="00943A8B" w:rsidRDefault="00F4298D" w:rsidP="00F4298D">
      <w:pPr>
        <w:rPr>
          <w:color w:val="000000"/>
        </w:rPr>
      </w:pPr>
      <w:r w:rsidRPr="00943A8B">
        <w:rPr>
          <w:color w:val="000000"/>
        </w:rPr>
        <w:t xml:space="preserve">Narayan, R., Gehlot, A., Singh, R., Akram, S.V., Priyadarshi, N. and Twala, B., 2022. Hospitality feedback system 4.0: digitalization of feedback system with integration of industry 4.0 enabling technologies. </w:t>
      </w:r>
      <w:r w:rsidRPr="00943A8B">
        <w:rPr>
          <w:i/>
          <w:color w:val="000000"/>
        </w:rPr>
        <w:t>Sustainability, 14(</w:t>
      </w:r>
      <w:r w:rsidRPr="00943A8B">
        <w:rPr>
          <w:color w:val="000000"/>
        </w:rPr>
        <w:t>19), p.12158.</w:t>
      </w:r>
    </w:p>
    <w:p w14:paraId="5EE13F2C" w14:textId="77777777" w:rsidR="00F4298D" w:rsidRDefault="00F4298D" w:rsidP="00F4298D">
      <w:proofErr w:type="spellStart"/>
      <w:r w:rsidRPr="00943A8B">
        <w:rPr>
          <w:color w:val="FF0000"/>
        </w:rPr>
        <w:lastRenderedPageBreak/>
        <w:t>Narendratama</w:t>
      </w:r>
      <w:proofErr w:type="spellEnd"/>
      <w:r w:rsidRPr="00943A8B">
        <w:rPr>
          <w:color w:val="FF0000"/>
        </w:rPr>
        <w:t xml:space="preserve">, R.P. and </w:t>
      </w:r>
      <w:proofErr w:type="spellStart"/>
      <w:r w:rsidRPr="00943A8B">
        <w:rPr>
          <w:color w:val="FF0000"/>
        </w:rPr>
        <w:t>Wijoyo</w:t>
      </w:r>
      <w:proofErr w:type="spellEnd"/>
      <w:r w:rsidRPr="00943A8B">
        <w:rPr>
          <w:color w:val="FF0000"/>
        </w:rPr>
        <w:t xml:space="preserve">, T.A., 2025. Enhancing Guest Satisfaction through Human Resource Quality and Hotel Facilities: A Strategic Approach. </w:t>
      </w:r>
      <w:r w:rsidRPr="00943A8B">
        <w:rPr>
          <w:i/>
          <w:color w:val="FF0000"/>
        </w:rPr>
        <w:t>International Journal of Management and Business Intelligence, 3</w:t>
      </w:r>
      <w:r w:rsidRPr="00943A8B">
        <w:rPr>
          <w:color w:val="FF0000"/>
        </w:rPr>
        <w:t>(1), pp.1-14.</w:t>
      </w:r>
    </w:p>
    <w:p w14:paraId="02415DAB" w14:textId="77777777" w:rsidR="00F4298D" w:rsidRPr="00943A8B" w:rsidRDefault="00F4298D" w:rsidP="00F4298D">
      <w:pPr>
        <w:rPr>
          <w:color w:val="000000"/>
        </w:rPr>
      </w:pPr>
      <w:r w:rsidRPr="00943A8B">
        <w:rPr>
          <w:color w:val="000000"/>
        </w:rPr>
        <w:t xml:space="preserve">NSW GOV, 2025. </w:t>
      </w:r>
      <w:r w:rsidRPr="00943A8B">
        <w:rPr>
          <w:i/>
          <w:color w:val="000000"/>
        </w:rPr>
        <w:t>Code of Ethics and Conduct</w:t>
      </w:r>
      <w:r w:rsidRPr="00943A8B">
        <w:rPr>
          <w:color w:val="000000"/>
        </w:rPr>
        <w:t xml:space="preserve">. Available at: </w:t>
      </w:r>
      <w:hyperlink r:id="rId26">
        <w:r w:rsidRPr="00943A8B">
          <w:rPr>
            <w:color w:val="000000"/>
          </w:rPr>
          <w:t>https://www.nsw.gov.au/departments-and-agencies/dciths/policies-plans-and-procedures/code-of-ethics-and-conduct</w:t>
        </w:r>
      </w:hyperlink>
      <w:r w:rsidRPr="00943A8B">
        <w:rPr>
          <w:color w:val="000000"/>
        </w:rPr>
        <w:t xml:space="preserve"> (Accessed on: 30 January 2025)</w:t>
      </w:r>
    </w:p>
    <w:p w14:paraId="20B32511" w14:textId="77777777" w:rsidR="00F4298D" w:rsidRPr="00943A8B" w:rsidRDefault="00F4298D" w:rsidP="00F4298D">
      <w:pPr>
        <w:rPr>
          <w:color w:val="000000"/>
        </w:rPr>
      </w:pPr>
      <w:r w:rsidRPr="00943A8B">
        <w:rPr>
          <w:color w:val="000000"/>
        </w:rPr>
        <w:t xml:space="preserve">Nyarko, M.O., </w:t>
      </w:r>
      <w:proofErr w:type="spellStart"/>
      <w:r w:rsidRPr="00943A8B">
        <w:rPr>
          <w:color w:val="000000"/>
        </w:rPr>
        <w:t>Fobiri</w:t>
      </w:r>
      <w:proofErr w:type="spellEnd"/>
      <w:r w:rsidRPr="00943A8B">
        <w:rPr>
          <w:color w:val="000000"/>
        </w:rPr>
        <w:t xml:space="preserve">, G.K., </w:t>
      </w:r>
      <w:proofErr w:type="spellStart"/>
      <w:r w:rsidRPr="00943A8B">
        <w:rPr>
          <w:color w:val="000000"/>
        </w:rPr>
        <w:t>Schall</w:t>
      </w:r>
      <w:proofErr w:type="spellEnd"/>
      <w:r w:rsidRPr="00943A8B">
        <w:rPr>
          <w:color w:val="000000"/>
        </w:rPr>
        <w:t xml:space="preserve">, M., Asare, T.O. and </w:t>
      </w:r>
      <w:proofErr w:type="spellStart"/>
      <w:r w:rsidRPr="00943A8B">
        <w:rPr>
          <w:color w:val="000000"/>
        </w:rPr>
        <w:t>Yussif</w:t>
      </w:r>
      <w:proofErr w:type="spellEnd"/>
      <w:r w:rsidRPr="00943A8B">
        <w:rPr>
          <w:color w:val="000000"/>
        </w:rPr>
        <w:t xml:space="preserve">, A.R.S., 2021. Maslow’s theory of needs as a spice in conceptual textile surface designing. </w:t>
      </w:r>
      <w:r w:rsidRPr="00943A8B">
        <w:rPr>
          <w:i/>
          <w:color w:val="000000"/>
        </w:rPr>
        <w:t>IDA: International Design and Art Journal, 3</w:t>
      </w:r>
      <w:r w:rsidRPr="00943A8B">
        <w:rPr>
          <w:color w:val="000000"/>
        </w:rPr>
        <w:t xml:space="preserve">(2), pp.234-245. </w:t>
      </w:r>
    </w:p>
    <w:p w14:paraId="13A1BCA5" w14:textId="77777777" w:rsidR="00F4298D" w:rsidRPr="00943A8B" w:rsidRDefault="00F4298D" w:rsidP="00F4298D">
      <w:pPr>
        <w:rPr>
          <w:color w:val="FF0000"/>
        </w:rPr>
      </w:pPr>
      <w:r w:rsidRPr="00943A8B">
        <w:rPr>
          <w:color w:val="FF0000"/>
        </w:rPr>
        <w:t xml:space="preserve">Obeng, A.F., Zhu, Y., Quansah, P.E., </w:t>
      </w:r>
      <w:proofErr w:type="spellStart"/>
      <w:r w:rsidRPr="00943A8B">
        <w:rPr>
          <w:color w:val="FF0000"/>
        </w:rPr>
        <w:t>Ntarmah</w:t>
      </w:r>
      <w:proofErr w:type="spellEnd"/>
      <w:r w:rsidRPr="00943A8B">
        <w:rPr>
          <w:color w:val="FF0000"/>
        </w:rPr>
        <w:t xml:space="preserve">, A.H. and </w:t>
      </w:r>
      <w:proofErr w:type="spellStart"/>
      <w:r w:rsidRPr="00943A8B">
        <w:rPr>
          <w:color w:val="FF0000"/>
        </w:rPr>
        <w:t>Cobbinah</w:t>
      </w:r>
      <w:proofErr w:type="spellEnd"/>
      <w:r w:rsidRPr="00943A8B">
        <w:rPr>
          <w:color w:val="FF0000"/>
        </w:rPr>
        <w:t xml:space="preserve">, E., 2021. High-performance work practices and turnover intention: Investigating the mediating role of employee morale and the moderating role of psychological capital. </w:t>
      </w:r>
      <w:r w:rsidRPr="00943A8B">
        <w:rPr>
          <w:i/>
          <w:color w:val="FF0000"/>
        </w:rPr>
        <w:t>SAGE open, 11</w:t>
      </w:r>
      <w:r w:rsidRPr="00943A8B">
        <w:rPr>
          <w:color w:val="FF0000"/>
        </w:rPr>
        <w:t>(1), p.2158244020988557.</w:t>
      </w:r>
    </w:p>
    <w:p w14:paraId="3ECECAA7" w14:textId="77777777" w:rsidR="00F4298D" w:rsidRPr="00943A8B" w:rsidRDefault="00F4298D" w:rsidP="00F4298D">
      <w:pPr>
        <w:rPr>
          <w:color w:val="000000"/>
        </w:rPr>
      </w:pPr>
      <w:r w:rsidRPr="00943A8B">
        <w:rPr>
          <w:color w:val="000000"/>
        </w:rPr>
        <w:t xml:space="preserve">Olusola, B.E., Chimezie, M.E., </w:t>
      </w:r>
      <w:proofErr w:type="spellStart"/>
      <w:r w:rsidRPr="00943A8B">
        <w:rPr>
          <w:color w:val="000000"/>
        </w:rPr>
        <w:t>Shuuya</w:t>
      </w:r>
      <w:proofErr w:type="spellEnd"/>
      <w:r w:rsidRPr="00943A8B">
        <w:rPr>
          <w:color w:val="000000"/>
        </w:rPr>
        <w:t xml:space="preserve">, S.M. and </w:t>
      </w:r>
      <w:proofErr w:type="spellStart"/>
      <w:r w:rsidRPr="00943A8B">
        <w:rPr>
          <w:color w:val="000000"/>
        </w:rPr>
        <w:t>Addeh</w:t>
      </w:r>
      <w:proofErr w:type="spellEnd"/>
      <w:r w:rsidRPr="00943A8B">
        <w:rPr>
          <w:color w:val="000000"/>
        </w:rPr>
        <w:t xml:space="preserve">, G.Y.A., 2022. The impact of inflation rate on Private consumption expenditure and economic growth—evidence from Ghana. </w:t>
      </w:r>
      <w:r w:rsidRPr="00943A8B">
        <w:rPr>
          <w:i/>
          <w:color w:val="000000"/>
        </w:rPr>
        <w:t>Open Journal of Business and Management, 10</w:t>
      </w:r>
      <w:r w:rsidRPr="00943A8B">
        <w:rPr>
          <w:color w:val="000000"/>
        </w:rPr>
        <w:t xml:space="preserve">(4), pp.1601-1646. </w:t>
      </w:r>
    </w:p>
    <w:p w14:paraId="1E4131CD" w14:textId="77777777" w:rsidR="00F4298D" w:rsidRPr="00943A8B" w:rsidRDefault="00F4298D" w:rsidP="00F4298D">
      <w:pPr>
        <w:rPr>
          <w:color w:val="FF0000"/>
          <w:lang w:val="en-US"/>
        </w:rPr>
      </w:pPr>
      <w:proofErr w:type="spellStart"/>
      <w:r w:rsidRPr="00943A8B">
        <w:rPr>
          <w:color w:val="FF0000"/>
          <w:lang w:val="en-US"/>
        </w:rPr>
        <w:t>Pipyros</w:t>
      </w:r>
      <w:proofErr w:type="spellEnd"/>
      <w:r w:rsidRPr="00943A8B">
        <w:rPr>
          <w:color w:val="FF0000"/>
          <w:lang w:val="en-US"/>
        </w:rPr>
        <w:t xml:space="preserve">, K. and </w:t>
      </w:r>
      <w:proofErr w:type="spellStart"/>
      <w:r w:rsidRPr="00943A8B">
        <w:rPr>
          <w:color w:val="FF0000"/>
          <w:lang w:val="en-US"/>
        </w:rPr>
        <w:t>Liasidou</w:t>
      </w:r>
      <w:proofErr w:type="spellEnd"/>
      <w:r w:rsidRPr="00943A8B">
        <w:rPr>
          <w:color w:val="FF0000"/>
          <w:lang w:val="en-US"/>
        </w:rPr>
        <w:t xml:space="preserve">, S., 2025. A new cybersecurity risk assessment framework for the hospitality industry: techniques and methods for enhanced data protection and threat mitigation. </w:t>
      </w:r>
      <w:r w:rsidRPr="00943A8B">
        <w:rPr>
          <w:i/>
          <w:iCs/>
          <w:color w:val="FF0000"/>
          <w:lang w:val="en-US"/>
        </w:rPr>
        <w:t>Worldwide Hospitality and Tourism Themes</w:t>
      </w:r>
      <w:r w:rsidRPr="00943A8B">
        <w:rPr>
          <w:color w:val="FF0000"/>
          <w:lang w:val="en-US"/>
        </w:rPr>
        <w:t>.</w:t>
      </w:r>
    </w:p>
    <w:p w14:paraId="462043BD" w14:textId="77777777" w:rsidR="00F4298D" w:rsidRPr="00943A8B" w:rsidRDefault="00F4298D" w:rsidP="00F4298D">
      <w:pPr>
        <w:rPr>
          <w:color w:val="000000"/>
        </w:rPr>
      </w:pPr>
      <w:proofErr w:type="spellStart"/>
      <w:r w:rsidRPr="00943A8B">
        <w:rPr>
          <w:color w:val="000000"/>
        </w:rPr>
        <w:t>Ramgade</w:t>
      </w:r>
      <w:proofErr w:type="spellEnd"/>
      <w:r w:rsidRPr="00943A8B">
        <w:rPr>
          <w:color w:val="000000"/>
        </w:rPr>
        <w:t xml:space="preserve">, A. and Kumar, A., 2021. Changing trends of hospitality industry: Emergence of millennials and gen Z as future customers and their influence on the hospitality industry. </w:t>
      </w:r>
      <w:proofErr w:type="spellStart"/>
      <w:r w:rsidRPr="00943A8B">
        <w:rPr>
          <w:i/>
          <w:color w:val="000000"/>
        </w:rPr>
        <w:t>Vidyabharati</w:t>
      </w:r>
      <w:proofErr w:type="spellEnd"/>
      <w:r w:rsidRPr="00943A8B">
        <w:rPr>
          <w:i/>
          <w:color w:val="000000"/>
        </w:rPr>
        <w:t xml:space="preserve"> International Interdisciplinary Research Journal, 12</w:t>
      </w:r>
      <w:r w:rsidRPr="00943A8B">
        <w:rPr>
          <w:color w:val="000000"/>
        </w:rPr>
        <w:t>(01), pp.336-342.</w:t>
      </w:r>
    </w:p>
    <w:p w14:paraId="5ED38153" w14:textId="77777777" w:rsidR="00F4298D" w:rsidRPr="00943A8B" w:rsidRDefault="00F4298D" w:rsidP="00F4298D">
      <w:pPr>
        <w:spacing w:before="240" w:after="240"/>
        <w:rPr>
          <w:color w:val="000000"/>
        </w:rPr>
      </w:pPr>
      <w:r w:rsidRPr="00943A8B">
        <w:rPr>
          <w:color w:val="000000"/>
        </w:rPr>
        <w:t xml:space="preserve">Rane, N.L., Achari, A. and Choudhary, S.P., 2023. Enhancing customer loyalty through quality of service: Effective strategies to improve customer satisfaction, experience, relationship, and engagement. </w:t>
      </w:r>
      <w:r w:rsidRPr="00943A8B">
        <w:rPr>
          <w:i/>
          <w:color w:val="000000"/>
        </w:rPr>
        <w:t>International Research Journal of Modernization in Engineering Technology and Science</w:t>
      </w:r>
      <w:r w:rsidRPr="00943A8B">
        <w:rPr>
          <w:color w:val="000000"/>
        </w:rPr>
        <w:t xml:space="preserve">, </w:t>
      </w:r>
      <w:r w:rsidRPr="00943A8B">
        <w:rPr>
          <w:i/>
          <w:color w:val="000000"/>
        </w:rPr>
        <w:t>5</w:t>
      </w:r>
      <w:r w:rsidRPr="00943A8B">
        <w:rPr>
          <w:color w:val="000000"/>
        </w:rPr>
        <w:t>(5), pp.427-452.</w:t>
      </w:r>
    </w:p>
    <w:p w14:paraId="73153AEB" w14:textId="77777777" w:rsidR="00F4298D" w:rsidRPr="00943A8B" w:rsidRDefault="00F4298D" w:rsidP="00F4298D">
      <w:pPr>
        <w:spacing w:before="240" w:after="240"/>
        <w:rPr>
          <w:color w:val="000000"/>
        </w:rPr>
      </w:pPr>
      <w:r w:rsidRPr="00943A8B">
        <w:rPr>
          <w:color w:val="000000"/>
        </w:rPr>
        <w:lastRenderedPageBreak/>
        <w:t xml:space="preserve">Ricci, F. and Bravo, G., 2022. Live-action role playing for safety training: effectiveness evaluation in two Italian companies. </w:t>
      </w:r>
      <w:r w:rsidRPr="00943A8B">
        <w:rPr>
          <w:i/>
          <w:color w:val="000000"/>
        </w:rPr>
        <w:t>New solutions: a journal of environmental and occupational health policy</w:t>
      </w:r>
      <w:r w:rsidRPr="00943A8B">
        <w:rPr>
          <w:color w:val="000000"/>
        </w:rPr>
        <w:t xml:space="preserve">, </w:t>
      </w:r>
      <w:r w:rsidRPr="00943A8B">
        <w:rPr>
          <w:i/>
          <w:color w:val="000000"/>
        </w:rPr>
        <w:t>32</w:t>
      </w:r>
      <w:r w:rsidRPr="00943A8B">
        <w:rPr>
          <w:color w:val="000000"/>
        </w:rPr>
        <w:t>(2), pp.144-154.</w:t>
      </w:r>
    </w:p>
    <w:p w14:paraId="10824D8C" w14:textId="77777777" w:rsidR="00F4298D" w:rsidRPr="00943A8B" w:rsidRDefault="00F4298D" w:rsidP="00F4298D">
      <w:pPr>
        <w:spacing w:before="240" w:after="240"/>
        <w:rPr>
          <w:color w:val="000000"/>
        </w:rPr>
      </w:pPr>
      <w:r w:rsidRPr="00943A8B">
        <w:rPr>
          <w:color w:val="000000"/>
        </w:rPr>
        <w:t xml:space="preserve">Roy, B.K. and </w:t>
      </w:r>
      <w:proofErr w:type="spellStart"/>
      <w:r w:rsidRPr="00943A8B">
        <w:rPr>
          <w:color w:val="000000"/>
        </w:rPr>
        <w:t>Pagaldiviti</w:t>
      </w:r>
      <w:proofErr w:type="spellEnd"/>
      <w:r w:rsidRPr="00943A8B">
        <w:rPr>
          <w:color w:val="000000"/>
        </w:rPr>
        <w:t xml:space="preserve">, S.R., 2023. Advancements in arena technology: Enhancing customer experience and employee adaptation in the tourism and hospitality industry. </w:t>
      </w:r>
      <w:r w:rsidRPr="00943A8B">
        <w:rPr>
          <w:i/>
          <w:color w:val="000000"/>
        </w:rPr>
        <w:t>Smart Tourism</w:t>
      </w:r>
      <w:r w:rsidRPr="00943A8B">
        <w:rPr>
          <w:color w:val="000000"/>
        </w:rPr>
        <w:t xml:space="preserve">, </w:t>
      </w:r>
      <w:r w:rsidRPr="00943A8B">
        <w:rPr>
          <w:i/>
          <w:color w:val="000000"/>
        </w:rPr>
        <w:t>4</w:t>
      </w:r>
      <w:r w:rsidRPr="00943A8B">
        <w:rPr>
          <w:color w:val="000000"/>
        </w:rPr>
        <w:t>(1), p.2330.</w:t>
      </w:r>
    </w:p>
    <w:p w14:paraId="71E5B738" w14:textId="77777777" w:rsidR="00F4298D" w:rsidRPr="00943A8B" w:rsidRDefault="00F4298D" w:rsidP="00F4298D">
      <w:pPr>
        <w:spacing w:before="240" w:after="240"/>
        <w:rPr>
          <w:color w:val="000000"/>
        </w:rPr>
      </w:pPr>
      <w:proofErr w:type="spellStart"/>
      <w:r w:rsidRPr="00943A8B">
        <w:rPr>
          <w:color w:val="000000"/>
        </w:rPr>
        <w:t>Safitri</w:t>
      </w:r>
      <w:proofErr w:type="spellEnd"/>
      <w:r w:rsidRPr="00943A8B">
        <w:rPr>
          <w:color w:val="000000"/>
        </w:rPr>
        <w:t xml:space="preserve">, R.H., </w:t>
      </w:r>
      <w:proofErr w:type="spellStart"/>
      <w:r w:rsidRPr="00943A8B">
        <w:rPr>
          <w:color w:val="000000"/>
        </w:rPr>
        <w:t>Mataram</w:t>
      </w:r>
      <w:proofErr w:type="spellEnd"/>
      <w:r w:rsidRPr="00943A8B">
        <w:rPr>
          <w:color w:val="000000"/>
        </w:rPr>
        <w:t xml:space="preserve">, I.G.A.B. and </w:t>
      </w:r>
      <w:proofErr w:type="spellStart"/>
      <w:r w:rsidRPr="00943A8B">
        <w:rPr>
          <w:color w:val="000000"/>
        </w:rPr>
        <w:t>Widana</w:t>
      </w:r>
      <w:proofErr w:type="spellEnd"/>
      <w:r w:rsidRPr="00943A8B">
        <w:rPr>
          <w:color w:val="000000"/>
        </w:rPr>
        <w:t xml:space="preserve">, I.P.K.A., 2021. Analysis of receptionist service quality to increase guest satisfaction at hotel </w:t>
      </w:r>
      <w:proofErr w:type="spellStart"/>
      <w:r w:rsidRPr="00943A8B">
        <w:rPr>
          <w:color w:val="000000"/>
        </w:rPr>
        <w:t>Yusro</w:t>
      </w:r>
      <w:proofErr w:type="spellEnd"/>
      <w:r w:rsidRPr="00943A8B">
        <w:rPr>
          <w:color w:val="000000"/>
        </w:rPr>
        <w:t xml:space="preserve"> </w:t>
      </w:r>
      <w:proofErr w:type="spellStart"/>
      <w:r w:rsidRPr="00943A8B">
        <w:rPr>
          <w:color w:val="000000"/>
        </w:rPr>
        <w:t>Jombang</w:t>
      </w:r>
      <w:proofErr w:type="spellEnd"/>
      <w:r w:rsidRPr="00943A8B">
        <w:rPr>
          <w:color w:val="000000"/>
        </w:rPr>
        <w:t xml:space="preserve">. </w:t>
      </w:r>
      <w:r w:rsidRPr="00943A8B">
        <w:rPr>
          <w:i/>
          <w:color w:val="000000"/>
        </w:rPr>
        <w:t>International Journal of Green Tourism Research and Applications</w:t>
      </w:r>
      <w:r w:rsidRPr="00943A8B">
        <w:rPr>
          <w:color w:val="000000"/>
        </w:rPr>
        <w:t xml:space="preserve">, </w:t>
      </w:r>
      <w:r w:rsidRPr="00943A8B">
        <w:rPr>
          <w:i/>
          <w:color w:val="000000"/>
        </w:rPr>
        <w:t>3</w:t>
      </w:r>
      <w:r w:rsidRPr="00943A8B">
        <w:rPr>
          <w:color w:val="000000"/>
        </w:rPr>
        <w:t>(2), pp.58-68.</w:t>
      </w:r>
    </w:p>
    <w:p w14:paraId="14B2C480" w14:textId="77777777" w:rsidR="00F4298D" w:rsidRPr="00943A8B" w:rsidRDefault="00F4298D" w:rsidP="00F4298D">
      <w:pPr>
        <w:rPr>
          <w:color w:val="FF0000"/>
          <w:lang w:val="en-US"/>
        </w:rPr>
      </w:pPr>
      <w:r w:rsidRPr="00943A8B">
        <w:rPr>
          <w:color w:val="FF0000"/>
          <w:lang w:val="en-US"/>
        </w:rPr>
        <w:t xml:space="preserve">Saleh, A.S. and </w:t>
      </w:r>
      <w:proofErr w:type="spellStart"/>
      <w:r w:rsidRPr="00943A8B">
        <w:rPr>
          <w:color w:val="FF0000"/>
          <w:lang w:val="en-US"/>
        </w:rPr>
        <w:t>Zohry</w:t>
      </w:r>
      <w:proofErr w:type="spellEnd"/>
      <w:r w:rsidRPr="00943A8B">
        <w:rPr>
          <w:color w:val="FF0000"/>
          <w:lang w:val="en-US"/>
        </w:rPr>
        <w:t xml:space="preserve">, M.A.E.F., 2022. Towards A Sustainable Hotel Education (An Analytical Strategic Study at The Faculty of Tourism and Hotels, Mansoura University-TOWS Matrix as A Model). </w:t>
      </w:r>
      <w:r w:rsidRPr="00943A8B">
        <w:rPr>
          <w:i/>
          <w:iCs/>
          <w:color w:val="FF0000"/>
          <w:lang w:val="en-US"/>
        </w:rPr>
        <w:t>International Journal of Tourism, Archaeology and Hospitality</w:t>
      </w:r>
      <w:r w:rsidRPr="00943A8B">
        <w:rPr>
          <w:color w:val="FF0000"/>
          <w:lang w:val="en-US"/>
        </w:rPr>
        <w:t xml:space="preserve">, </w:t>
      </w:r>
      <w:r w:rsidRPr="00943A8B">
        <w:rPr>
          <w:i/>
          <w:iCs/>
          <w:color w:val="FF0000"/>
          <w:lang w:val="en-US"/>
        </w:rPr>
        <w:t>2</w:t>
      </w:r>
      <w:r w:rsidRPr="00943A8B">
        <w:rPr>
          <w:color w:val="FF0000"/>
          <w:lang w:val="en-US"/>
        </w:rPr>
        <w:t>(1), pp.45-74.</w:t>
      </w:r>
    </w:p>
    <w:p w14:paraId="29291E5F" w14:textId="77777777" w:rsidR="00F4298D" w:rsidRPr="00943A8B" w:rsidRDefault="00F4298D" w:rsidP="00F4298D">
      <w:pPr>
        <w:spacing w:before="240" w:after="240"/>
        <w:rPr>
          <w:color w:val="000000"/>
        </w:rPr>
      </w:pPr>
      <w:r w:rsidRPr="00943A8B">
        <w:rPr>
          <w:color w:val="000000"/>
        </w:rPr>
        <w:t xml:space="preserve">Sasaki, I., </w:t>
      </w:r>
      <w:proofErr w:type="spellStart"/>
      <w:r w:rsidRPr="00943A8B">
        <w:rPr>
          <w:color w:val="000000"/>
        </w:rPr>
        <w:t>Kotosaka</w:t>
      </w:r>
      <w:proofErr w:type="spellEnd"/>
      <w:r w:rsidRPr="00943A8B">
        <w:rPr>
          <w:color w:val="000000"/>
        </w:rPr>
        <w:t xml:space="preserve">, M. and De Massis, A., 2024. When Top Managers’ Temporal Orientations Collide: Middle managers and the strategic use of the past. </w:t>
      </w:r>
      <w:r w:rsidRPr="00943A8B">
        <w:rPr>
          <w:i/>
          <w:color w:val="000000"/>
        </w:rPr>
        <w:t>Organization Studies</w:t>
      </w:r>
      <w:r w:rsidRPr="00943A8B">
        <w:rPr>
          <w:color w:val="000000"/>
        </w:rPr>
        <w:t>, p.01708406241236604.</w:t>
      </w:r>
    </w:p>
    <w:p w14:paraId="297EDB02" w14:textId="77777777" w:rsidR="00F4298D" w:rsidRPr="00943A8B" w:rsidRDefault="00F4298D" w:rsidP="00F4298D">
      <w:pPr>
        <w:rPr>
          <w:color w:val="000000"/>
        </w:rPr>
      </w:pPr>
      <w:r w:rsidRPr="00943A8B">
        <w:rPr>
          <w:color w:val="000000"/>
        </w:rPr>
        <w:t xml:space="preserve">Singh, A., 2023. Impact of training and development as a vital instrument for boosting morale and productivity among young employees. </w:t>
      </w:r>
      <w:r w:rsidRPr="00943A8B">
        <w:rPr>
          <w:i/>
          <w:color w:val="000000"/>
        </w:rPr>
        <w:t>International Journal of Management, Public Policy and Research, 2</w:t>
      </w:r>
      <w:r w:rsidRPr="00943A8B">
        <w:rPr>
          <w:color w:val="000000"/>
        </w:rPr>
        <w:t>(4), pp.11-17.</w:t>
      </w:r>
    </w:p>
    <w:p w14:paraId="02A4B3EC" w14:textId="77777777" w:rsidR="00F4298D" w:rsidRPr="00943A8B" w:rsidRDefault="00F4298D" w:rsidP="00F4298D">
      <w:pPr>
        <w:rPr>
          <w:color w:val="FF0000"/>
        </w:rPr>
      </w:pPr>
      <w:r w:rsidRPr="00943A8B">
        <w:rPr>
          <w:color w:val="FF0000"/>
          <w:lang w:val="en-US"/>
        </w:rPr>
        <w:t xml:space="preserve">Singh, V., Sharma, M.P., Jayapriya, K., Kumar, B.K., Chander, M.A.R.N. and Kumar, B.R., 2023. Service quality, customer satisfaction and customer loyalty: A comprehensive literature review. </w:t>
      </w:r>
      <w:r w:rsidRPr="00943A8B">
        <w:rPr>
          <w:i/>
          <w:iCs/>
          <w:color w:val="FF0000"/>
          <w:lang w:val="en-US"/>
        </w:rPr>
        <w:t>Journal of Survey in Fisheries Sciences</w:t>
      </w:r>
      <w:r w:rsidRPr="00943A8B">
        <w:rPr>
          <w:color w:val="FF0000"/>
          <w:lang w:val="en-US"/>
        </w:rPr>
        <w:t xml:space="preserve">, </w:t>
      </w:r>
      <w:r w:rsidRPr="00943A8B">
        <w:rPr>
          <w:i/>
          <w:iCs/>
          <w:color w:val="FF0000"/>
          <w:lang w:val="en-US"/>
        </w:rPr>
        <w:t>10</w:t>
      </w:r>
      <w:r w:rsidRPr="00943A8B">
        <w:rPr>
          <w:color w:val="FF0000"/>
          <w:lang w:val="en-US"/>
        </w:rPr>
        <w:t>(4S), pp.3457-3464.</w:t>
      </w:r>
    </w:p>
    <w:p w14:paraId="03971032" w14:textId="77777777" w:rsidR="00F4298D" w:rsidRPr="00943A8B" w:rsidRDefault="00F4298D" w:rsidP="00F4298D">
      <w:pPr>
        <w:spacing w:before="240" w:after="240"/>
        <w:rPr>
          <w:color w:val="000000"/>
        </w:rPr>
      </w:pPr>
      <w:proofErr w:type="spellStart"/>
      <w:r w:rsidRPr="00943A8B">
        <w:rPr>
          <w:color w:val="000000"/>
        </w:rPr>
        <w:t>Stringam</w:t>
      </w:r>
      <w:proofErr w:type="spellEnd"/>
      <w:r w:rsidRPr="00943A8B">
        <w:rPr>
          <w:color w:val="000000"/>
        </w:rPr>
        <w:t xml:space="preserve">, B.B. and Gerdes, J.H., 2021. Hotel and guest room technology. </w:t>
      </w:r>
      <w:r w:rsidRPr="00943A8B">
        <w:rPr>
          <w:i/>
          <w:color w:val="000000"/>
        </w:rPr>
        <w:t>University of South Florida (USF) M3 Publishing</w:t>
      </w:r>
      <w:r w:rsidRPr="00943A8B">
        <w:rPr>
          <w:color w:val="000000"/>
        </w:rPr>
        <w:t xml:space="preserve">, </w:t>
      </w:r>
      <w:r w:rsidRPr="00943A8B">
        <w:rPr>
          <w:i/>
          <w:color w:val="000000"/>
        </w:rPr>
        <w:t>17</w:t>
      </w:r>
      <w:r w:rsidRPr="00943A8B">
        <w:rPr>
          <w:color w:val="000000"/>
        </w:rPr>
        <w:t>(9781732127593), p.6.</w:t>
      </w:r>
    </w:p>
    <w:p w14:paraId="55550F21" w14:textId="77777777" w:rsidR="00F4298D" w:rsidRPr="00943A8B" w:rsidRDefault="00F4298D" w:rsidP="00F4298D">
      <w:pPr>
        <w:rPr>
          <w:color w:val="000000"/>
        </w:rPr>
      </w:pPr>
      <w:r w:rsidRPr="00943A8B">
        <w:rPr>
          <w:color w:val="000000"/>
        </w:rPr>
        <w:t xml:space="preserve">Tariq, M.U., 2024. Data breach incidents and prevention in the hospitality industry. </w:t>
      </w:r>
      <w:r w:rsidRPr="00943A8B">
        <w:rPr>
          <w:i/>
          <w:color w:val="000000"/>
        </w:rPr>
        <w:t xml:space="preserve">In Corporate Cybersecurity in the Aviation, Tourism, and Hospitality Sector </w:t>
      </w:r>
      <w:r w:rsidRPr="00943A8B">
        <w:rPr>
          <w:color w:val="000000"/>
        </w:rPr>
        <w:t>(pp. 181-199). IGI Global.</w:t>
      </w:r>
    </w:p>
    <w:p w14:paraId="3B3241F7" w14:textId="77777777" w:rsidR="00F4298D" w:rsidRPr="00943A8B" w:rsidRDefault="00F4298D" w:rsidP="00F4298D">
      <w:pPr>
        <w:rPr>
          <w:color w:val="000000"/>
        </w:rPr>
      </w:pPr>
      <w:proofErr w:type="spellStart"/>
      <w:r w:rsidRPr="00943A8B">
        <w:rPr>
          <w:color w:val="000000"/>
        </w:rPr>
        <w:lastRenderedPageBreak/>
        <w:t>Theglobaleconomy</w:t>
      </w:r>
      <w:proofErr w:type="spellEnd"/>
      <w:r w:rsidRPr="00943A8B">
        <w:rPr>
          <w:color w:val="000000"/>
        </w:rPr>
        <w:t>, 2023.</w:t>
      </w:r>
      <w:r w:rsidRPr="00943A8B">
        <w:rPr>
          <w:i/>
          <w:color w:val="000000"/>
        </w:rPr>
        <w:t xml:space="preserve"> Political stability in Australia/Oceania. </w:t>
      </w:r>
      <w:r w:rsidRPr="00943A8B">
        <w:rPr>
          <w:color w:val="000000"/>
        </w:rPr>
        <w:t xml:space="preserve">Available at: </w:t>
      </w:r>
      <w:hyperlink r:id="rId27">
        <w:r w:rsidRPr="00943A8B">
          <w:rPr>
            <w:color w:val="000000"/>
          </w:rPr>
          <w:t>https://www.theglobaleconomy.com/rankings/wb_political_stability/Australia/</w:t>
        </w:r>
      </w:hyperlink>
      <w:r w:rsidRPr="00943A8B">
        <w:rPr>
          <w:color w:val="000000"/>
        </w:rPr>
        <w:t xml:space="preserve"> (Accessed on: 31 January 2025)</w:t>
      </w:r>
    </w:p>
    <w:p w14:paraId="12197B3F" w14:textId="77777777" w:rsidR="00F4298D" w:rsidRPr="00943A8B" w:rsidRDefault="00F4298D" w:rsidP="00F4298D">
      <w:pPr>
        <w:spacing w:before="240" w:after="240"/>
        <w:rPr>
          <w:color w:val="000000"/>
        </w:rPr>
      </w:pPr>
      <w:r w:rsidRPr="00943A8B">
        <w:rPr>
          <w:color w:val="000000"/>
        </w:rPr>
        <w:t>Trawick, S. and Carraher, T., 2023. Contextualising Kotter’s 8-step model to a sustainable digital transformation: A qualitative study from the perspective of organisational change.</w:t>
      </w:r>
    </w:p>
    <w:p w14:paraId="7699E38B" w14:textId="77777777" w:rsidR="00F4298D" w:rsidRPr="00943A8B" w:rsidRDefault="00F4298D" w:rsidP="00F4298D">
      <w:pPr>
        <w:rPr>
          <w:color w:val="000000"/>
        </w:rPr>
      </w:pPr>
      <w:r w:rsidRPr="00943A8B">
        <w:rPr>
          <w:color w:val="000000"/>
        </w:rPr>
        <w:t xml:space="preserve">Tripadvisor, 2025. </w:t>
      </w:r>
      <w:r w:rsidRPr="00943A8B">
        <w:rPr>
          <w:i/>
          <w:color w:val="000000"/>
        </w:rPr>
        <w:t>Emporium Hotel South Bank.</w:t>
      </w:r>
      <w:r w:rsidRPr="00943A8B">
        <w:rPr>
          <w:color w:val="000000"/>
        </w:rPr>
        <w:t xml:space="preserve"> Available at: </w:t>
      </w:r>
      <w:hyperlink r:id="rId28">
        <w:r w:rsidRPr="00943A8B">
          <w:rPr>
            <w:color w:val="000000"/>
          </w:rPr>
          <w:t>https://www.tripadvisor.in/Hotel_Review-g255068-d13993553-Reviews-Emporium_Hotel_South_Bank-Brisbane_Brisbane_Region_Queensland.html</w:t>
        </w:r>
      </w:hyperlink>
      <w:r w:rsidRPr="00943A8B">
        <w:rPr>
          <w:color w:val="000000"/>
        </w:rPr>
        <w:t xml:space="preserve"> (Accessed on: 1 February 2025)</w:t>
      </w:r>
    </w:p>
    <w:p w14:paraId="08BB4C87" w14:textId="77777777" w:rsidR="00F4298D" w:rsidRPr="00943A8B" w:rsidRDefault="00F4298D" w:rsidP="00F4298D">
      <w:pPr>
        <w:rPr>
          <w:color w:val="000000"/>
        </w:rPr>
      </w:pPr>
      <w:r w:rsidRPr="00943A8B">
        <w:rPr>
          <w:color w:val="000000"/>
        </w:rPr>
        <w:t xml:space="preserve">Tumi, N.S., Hasan, A.N. and Khalid, J., 2022. Impact of compensation, job enrichment and enlargement, and training on employee motivation. </w:t>
      </w:r>
      <w:r w:rsidRPr="00943A8B">
        <w:rPr>
          <w:i/>
          <w:color w:val="000000"/>
        </w:rPr>
        <w:t>Business Perspectives and Research, 10</w:t>
      </w:r>
      <w:r w:rsidRPr="00943A8B">
        <w:rPr>
          <w:color w:val="000000"/>
        </w:rPr>
        <w:t>(1), pp.121-139.</w:t>
      </w:r>
    </w:p>
    <w:p w14:paraId="1473826E" w14:textId="77777777" w:rsidR="00F4298D" w:rsidRPr="00943A8B" w:rsidRDefault="00F4298D" w:rsidP="00F4298D">
      <w:pPr>
        <w:rPr>
          <w:color w:val="000000"/>
        </w:rPr>
      </w:pPr>
      <w:proofErr w:type="spellStart"/>
      <w:r w:rsidRPr="00943A8B">
        <w:rPr>
          <w:color w:val="000000"/>
        </w:rPr>
        <w:t>Tummalapudi</w:t>
      </w:r>
      <w:proofErr w:type="spellEnd"/>
      <w:r w:rsidRPr="00943A8B">
        <w:rPr>
          <w:color w:val="000000"/>
        </w:rPr>
        <w:t xml:space="preserve">, M., Killingsworth, J., Harper, C. and </w:t>
      </w:r>
      <w:proofErr w:type="spellStart"/>
      <w:r w:rsidRPr="00943A8B">
        <w:rPr>
          <w:color w:val="000000"/>
        </w:rPr>
        <w:t>Mehaney</w:t>
      </w:r>
      <w:proofErr w:type="spellEnd"/>
      <w:r w:rsidRPr="00943A8B">
        <w:rPr>
          <w:color w:val="000000"/>
        </w:rPr>
        <w:t>, M., 2021. US construction industry managerial strategies for economic recession and recovery: A Delphi study. J</w:t>
      </w:r>
      <w:r w:rsidRPr="00943A8B">
        <w:rPr>
          <w:i/>
          <w:color w:val="000000"/>
        </w:rPr>
        <w:t>ournal of Construction Engineering and Management, 147</w:t>
      </w:r>
      <w:r w:rsidRPr="00943A8B">
        <w:rPr>
          <w:color w:val="000000"/>
        </w:rPr>
        <w:t>(11), p.04021146.</w:t>
      </w:r>
    </w:p>
    <w:p w14:paraId="2E5F6FF5" w14:textId="77777777" w:rsidR="00F4298D" w:rsidRPr="00943A8B" w:rsidRDefault="00F4298D" w:rsidP="00F4298D">
      <w:pPr>
        <w:spacing w:before="240" w:after="240"/>
        <w:rPr>
          <w:color w:val="000000"/>
        </w:rPr>
      </w:pPr>
      <w:r w:rsidRPr="00943A8B">
        <w:rPr>
          <w:color w:val="000000"/>
        </w:rPr>
        <w:t xml:space="preserve">Wang, P.Q., 2024. Personalizing guest experience with generative AI in the hotel industry: there's more to it than meets a Kiwi’s eye. </w:t>
      </w:r>
      <w:r w:rsidRPr="00943A8B">
        <w:rPr>
          <w:i/>
          <w:color w:val="000000"/>
        </w:rPr>
        <w:t>Current Issues in Tourism</w:t>
      </w:r>
      <w:r w:rsidRPr="00943A8B">
        <w:rPr>
          <w:color w:val="000000"/>
        </w:rPr>
        <w:t>, pp.1-18.</w:t>
      </w:r>
    </w:p>
    <w:p w14:paraId="1E56D41C" w14:textId="77777777" w:rsidR="00F4298D" w:rsidRPr="00943A8B" w:rsidRDefault="00F4298D" w:rsidP="00F4298D">
      <w:pPr>
        <w:rPr>
          <w:color w:val="000000"/>
        </w:rPr>
      </w:pPr>
      <w:proofErr w:type="spellStart"/>
      <w:r w:rsidRPr="00943A8B">
        <w:rPr>
          <w:color w:val="000000"/>
        </w:rPr>
        <w:t>Zoominfo</w:t>
      </w:r>
      <w:proofErr w:type="spellEnd"/>
      <w:r w:rsidRPr="00943A8B">
        <w:rPr>
          <w:color w:val="000000"/>
        </w:rPr>
        <w:t xml:space="preserve">, 2024. </w:t>
      </w:r>
      <w:r w:rsidRPr="00943A8B">
        <w:rPr>
          <w:i/>
          <w:color w:val="000000"/>
        </w:rPr>
        <w:t xml:space="preserve">Emporium Hotel - Overview, News &amp; Similar companies. </w:t>
      </w:r>
      <w:r w:rsidRPr="00943A8B">
        <w:rPr>
          <w:color w:val="000000"/>
        </w:rPr>
        <w:t xml:space="preserve">Available at: </w:t>
      </w:r>
      <w:hyperlink r:id="rId29">
        <w:r w:rsidRPr="00943A8B">
          <w:rPr>
            <w:color w:val="000000"/>
          </w:rPr>
          <w:t>https://www.zoominfo.com/c/emporium-hotel/94422725</w:t>
        </w:r>
      </w:hyperlink>
      <w:r w:rsidRPr="00943A8B">
        <w:rPr>
          <w:color w:val="000000"/>
        </w:rPr>
        <w:t xml:space="preserve"> (Accessed on: 30 January 2025) </w:t>
      </w:r>
    </w:p>
    <w:sectPr w:rsidR="00F4298D" w:rsidRPr="00943A8B">
      <w:footerReference w:type="default" r:id="rId3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78DCED" w14:textId="77777777" w:rsidR="003A1B50" w:rsidRDefault="003A1B50">
      <w:pPr>
        <w:spacing w:line="240" w:lineRule="auto"/>
      </w:pPr>
      <w:r>
        <w:separator/>
      </w:r>
    </w:p>
  </w:endnote>
  <w:endnote w:type="continuationSeparator" w:id="0">
    <w:p w14:paraId="00158E11" w14:textId="77777777" w:rsidR="003A1B50" w:rsidRDefault="003A1B5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EE"/>
    <w:family w:val="roman"/>
    <w:pitch w:val="variable"/>
    <w:sig w:usb0="E0002EFF" w:usb1="C0007843" w:usb2="00000009" w:usb3="00000000" w:csb0="000001FF" w:csb1="00000000"/>
  </w:font>
  <w:font w:name="Arial">
    <w:panose1 w:val="020B0604020202020204"/>
    <w:charset w:val="EE"/>
    <w:family w:val="swiss"/>
    <w:pitch w:val="variable"/>
    <w:sig w:usb0="E0002AFF" w:usb1="C0007843" w:usb2="00000009" w:usb3="00000000" w:csb0="000001FF" w:csb1="00000000"/>
  </w:font>
  <w:font w:name="Segoe UI">
    <w:panose1 w:val="020B0502040204020203"/>
    <w:charset w:val="EE"/>
    <w:family w:val="swiss"/>
    <w:pitch w:val="variable"/>
    <w:sig w:usb0="E4002EFF" w:usb1="C000E47F" w:usb2="00000009" w:usb3="00000000" w:csb0="000001FF" w:csb1="00000000"/>
  </w:font>
  <w:font w:name="Cambria">
    <w:panose1 w:val="02040503050406030204"/>
    <w:charset w:val="EE"/>
    <w:family w:val="roman"/>
    <w:pitch w:val="variable"/>
    <w:sig w:usb0="E00002FF" w:usb1="400004FF"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EE"/>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84AAAC" w14:textId="77777777" w:rsidR="007F7D0F" w:rsidRDefault="008A02F5">
    <w:pPr>
      <w:jc w:val="right"/>
      <w:rPr>
        <w:sz w:val="20"/>
        <w:szCs w:val="20"/>
      </w:rPr>
    </w:pPr>
    <w:r>
      <w:rPr>
        <w:sz w:val="20"/>
        <w:szCs w:val="20"/>
      </w:rPr>
      <w:fldChar w:fldCharType="begin"/>
    </w:r>
    <w:r>
      <w:rPr>
        <w:sz w:val="20"/>
        <w:szCs w:val="20"/>
      </w:rPr>
      <w:instrText>PAGE</w:instrText>
    </w:r>
    <w:r>
      <w:rPr>
        <w:sz w:val="20"/>
        <w:szCs w:val="20"/>
      </w:rPr>
      <w:fldChar w:fldCharType="separate"/>
    </w:r>
    <w:r>
      <w:rPr>
        <w:sz w:val="20"/>
        <w:szCs w:val="20"/>
      </w:rPr>
      <w:t>1</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5D0550" w14:textId="77777777" w:rsidR="003A1B50" w:rsidRDefault="003A1B50">
      <w:pPr>
        <w:spacing w:before="0"/>
      </w:pPr>
      <w:r>
        <w:separator/>
      </w:r>
    </w:p>
  </w:footnote>
  <w:footnote w:type="continuationSeparator" w:id="0">
    <w:p w14:paraId="7EE5FEDC" w14:textId="77777777" w:rsidR="003A1B50" w:rsidRDefault="003A1B50">
      <w:pPr>
        <w:spacing w:before="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BD44B2"/>
    <w:multiLevelType w:val="multilevel"/>
    <w:tmpl w:val="09BD44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30A0ADA"/>
    <w:multiLevelType w:val="multilevel"/>
    <w:tmpl w:val="130A0A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740328B"/>
    <w:multiLevelType w:val="multilevel"/>
    <w:tmpl w:val="1740328B"/>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B4C5BC4"/>
    <w:multiLevelType w:val="multilevel"/>
    <w:tmpl w:val="1B4C5B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AD9135F"/>
    <w:multiLevelType w:val="multilevel"/>
    <w:tmpl w:val="2AD9135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04200FA"/>
    <w:multiLevelType w:val="hybridMultilevel"/>
    <w:tmpl w:val="3B9662F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334A5E1C"/>
    <w:multiLevelType w:val="multilevel"/>
    <w:tmpl w:val="334A5E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F1B79AF"/>
    <w:multiLevelType w:val="multilevel"/>
    <w:tmpl w:val="4F1B79A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128381F"/>
    <w:multiLevelType w:val="multilevel"/>
    <w:tmpl w:val="5128381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08984494">
    <w:abstractNumId w:val="4"/>
  </w:num>
  <w:num w:numId="2" w16cid:durableId="1060254977">
    <w:abstractNumId w:val="1"/>
  </w:num>
  <w:num w:numId="3" w16cid:durableId="1286697870">
    <w:abstractNumId w:val="3"/>
  </w:num>
  <w:num w:numId="4" w16cid:durableId="812600051">
    <w:abstractNumId w:val="6"/>
  </w:num>
  <w:num w:numId="5" w16cid:durableId="1895652665">
    <w:abstractNumId w:val="2"/>
  </w:num>
  <w:num w:numId="6" w16cid:durableId="1896430974">
    <w:abstractNumId w:val="7"/>
  </w:num>
  <w:num w:numId="7" w16cid:durableId="440228059">
    <w:abstractNumId w:val="8"/>
  </w:num>
  <w:num w:numId="8" w16cid:durableId="1482186234">
    <w:abstractNumId w:val="0"/>
  </w:num>
  <w:num w:numId="9" w16cid:durableId="29079368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54BDC"/>
    <w:rsid w:val="000163D3"/>
    <w:rsid w:val="001E62EA"/>
    <w:rsid w:val="002325DD"/>
    <w:rsid w:val="00234762"/>
    <w:rsid w:val="00297984"/>
    <w:rsid w:val="003A1B50"/>
    <w:rsid w:val="004839CF"/>
    <w:rsid w:val="00516344"/>
    <w:rsid w:val="007F7D0F"/>
    <w:rsid w:val="00817B5A"/>
    <w:rsid w:val="008A02F5"/>
    <w:rsid w:val="008E0330"/>
    <w:rsid w:val="00943A8B"/>
    <w:rsid w:val="00B918B1"/>
    <w:rsid w:val="00D53DD4"/>
    <w:rsid w:val="00D6242A"/>
    <w:rsid w:val="00E74337"/>
    <w:rsid w:val="00F4298D"/>
    <w:rsid w:val="00F54BDC"/>
    <w:rsid w:val="00FA3B96"/>
    <w:rsid w:val="4BBD20A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4FAF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before="200" w:line="360" w:lineRule="auto"/>
      <w:jc w:val="both"/>
    </w:pPr>
    <w:rPr>
      <w:sz w:val="24"/>
      <w:szCs w:val="24"/>
      <w:lang w:eastAsia="en-US"/>
    </w:rPr>
  </w:style>
  <w:style w:type="paragraph" w:styleId="Titlu1">
    <w:name w:val="heading 1"/>
    <w:basedOn w:val="Normal"/>
    <w:next w:val="Normal"/>
    <w:uiPriority w:val="9"/>
    <w:qFormat/>
    <w:pPr>
      <w:keepNext/>
      <w:keepLines/>
      <w:shd w:val="clear" w:color="auto" w:fill="FFFFFF"/>
      <w:spacing w:after="200"/>
      <w:outlineLvl w:val="0"/>
    </w:pPr>
    <w:rPr>
      <w:b/>
      <w:sz w:val="28"/>
      <w:szCs w:val="28"/>
    </w:rPr>
  </w:style>
  <w:style w:type="paragraph" w:styleId="Titlu2">
    <w:name w:val="heading 2"/>
    <w:basedOn w:val="Normal"/>
    <w:next w:val="Normal"/>
    <w:uiPriority w:val="9"/>
    <w:unhideWhenUsed/>
    <w:qFormat/>
    <w:pPr>
      <w:keepNext/>
      <w:keepLines/>
      <w:spacing w:after="200"/>
      <w:outlineLvl w:val="1"/>
    </w:pPr>
    <w:rPr>
      <w:b/>
      <w:sz w:val="26"/>
      <w:szCs w:val="26"/>
    </w:rPr>
  </w:style>
  <w:style w:type="paragraph" w:styleId="Titlu3">
    <w:name w:val="heading 3"/>
    <w:basedOn w:val="Normal"/>
    <w:next w:val="Normal"/>
    <w:uiPriority w:val="9"/>
    <w:unhideWhenUsed/>
    <w:qFormat/>
    <w:pPr>
      <w:keepNext/>
      <w:keepLines/>
      <w:spacing w:before="320" w:after="80"/>
      <w:outlineLvl w:val="2"/>
    </w:pPr>
    <w:rPr>
      <w:color w:val="434343"/>
      <w:sz w:val="28"/>
      <w:szCs w:val="28"/>
    </w:rPr>
  </w:style>
  <w:style w:type="paragraph" w:styleId="Titlu4">
    <w:name w:val="heading 4"/>
    <w:basedOn w:val="Normal"/>
    <w:next w:val="Normal"/>
    <w:uiPriority w:val="9"/>
    <w:unhideWhenUsed/>
    <w:qFormat/>
    <w:pPr>
      <w:keepNext/>
      <w:keepLines/>
      <w:spacing w:before="280" w:after="80"/>
      <w:outlineLvl w:val="3"/>
    </w:pPr>
    <w:rPr>
      <w:color w:val="666666"/>
    </w:rPr>
  </w:style>
  <w:style w:type="paragraph" w:styleId="Titlu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Titlu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styleId="Referincomentariu">
    <w:name w:val="annotation reference"/>
    <w:basedOn w:val="Fontdeparagrafimplicit"/>
    <w:uiPriority w:val="99"/>
    <w:semiHidden/>
    <w:unhideWhenUsed/>
    <w:rPr>
      <w:sz w:val="16"/>
      <w:szCs w:val="16"/>
    </w:rPr>
  </w:style>
  <w:style w:type="paragraph" w:styleId="Textcomentariu">
    <w:name w:val="annotation text"/>
    <w:basedOn w:val="Normal"/>
    <w:link w:val="TextcomentariuCaracter"/>
    <w:uiPriority w:val="99"/>
    <w:semiHidden/>
    <w:unhideWhenUsed/>
    <w:pPr>
      <w:spacing w:line="240" w:lineRule="auto"/>
    </w:pPr>
    <w:rPr>
      <w:sz w:val="20"/>
      <w:szCs w:val="20"/>
    </w:rPr>
  </w:style>
  <w:style w:type="paragraph" w:styleId="Subsol">
    <w:name w:val="footer"/>
    <w:basedOn w:val="Normal"/>
    <w:link w:val="SubsolCaracter"/>
    <w:uiPriority w:val="99"/>
    <w:unhideWhenUsed/>
    <w:pPr>
      <w:tabs>
        <w:tab w:val="center" w:pos="4513"/>
        <w:tab w:val="right" w:pos="9026"/>
      </w:tabs>
      <w:spacing w:before="0" w:line="240" w:lineRule="auto"/>
    </w:pPr>
  </w:style>
  <w:style w:type="paragraph" w:styleId="Antet">
    <w:name w:val="header"/>
    <w:basedOn w:val="Normal"/>
    <w:link w:val="AntetCaracter"/>
    <w:uiPriority w:val="99"/>
    <w:unhideWhenUsed/>
    <w:pPr>
      <w:tabs>
        <w:tab w:val="center" w:pos="4513"/>
        <w:tab w:val="right" w:pos="9026"/>
      </w:tabs>
      <w:spacing w:before="0" w:line="240" w:lineRule="auto"/>
    </w:pPr>
  </w:style>
  <w:style w:type="character" w:styleId="Hyperlink">
    <w:name w:val="Hyperlink"/>
    <w:basedOn w:val="Fontdeparagrafimplicit"/>
    <w:uiPriority w:val="99"/>
    <w:unhideWhenUsed/>
    <w:rPr>
      <w:color w:val="0000FF" w:themeColor="hyperlink"/>
      <w:u w:val="single"/>
    </w:rPr>
  </w:style>
  <w:style w:type="paragraph" w:styleId="Subtitlu">
    <w:name w:val="Subtitle"/>
    <w:basedOn w:val="Normal"/>
    <w:next w:val="Normal"/>
    <w:uiPriority w:val="11"/>
    <w:qFormat/>
    <w:pPr>
      <w:keepNext/>
      <w:keepLines/>
      <w:spacing w:before="0" w:after="320"/>
    </w:pPr>
    <w:rPr>
      <w:rFonts w:ascii="Arial" w:eastAsia="Arial" w:hAnsi="Arial" w:cs="Arial"/>
      <w:color w:val="666666"/>
      <w:sz w:val="30"/>
      <w:szCs w:val="30"/>
    </w:rPr>
  </w:style>
  <w:style w:type="table" w:styleId="Tabelgril">
    <w:name w:val="Table Grid"/>
    <w:basedOn w:val="TabelNormal"/>
    <w:uiPriority w:val="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u">
    <w:name w:val="Title"/>
    <w:basedOn w:val="Normal"/>
    <w:next w:val="Normal"/>
    <w:uiPriority w:val="10"/>
    <w:qFormat/>
    <w:pPr>
      <w:keepNext/>
      <w:keepLines/>
      <w:spacing w:before="0" w:after="60"/>
    </w:pPr>
    <w:rPr>
      <w:sz w:val="52"/>
      <w:szCs w:val="52"/>
    </w:rPr>
  </w:style>
  <w:style w:type="paragraph" w:styleId="Cuprins1">
    <w:name w:val="toc 1"/>
    <w:basedOn w:val="Normal"/>
    <w:next w:val="Normal"/>
    <w:autoRedefine/>
    <w:uiPriority w:val="39"/>
    <w:unhideWhenUsed/>
    <w:pPr>
      <w:spacing w:after="100"/>
    </w:pPr>
  </w:style>
  <w:style w:type="paragraph" w:styleId="Cuprins2">
    <w:name w:val="toc 2"/>
    <w:basedOn w:val="Normal"/>
    <w:next w:val="Normal"/>
    <w:autoRedefine/>
    <w:uiPriority w:val="39"/>
    <w:unhideWhenUsed/>
    <w:pPr>
      <w:spacing w:after="100"/>
      <w:ind w:left="240"/>
    </w:pPr>
  </w:style>
  <w:style w:type="table" w:customStyle="1" w:styleId="a">
    <w:name w:val="a"/>
    <w:basedOn w:val="TabelNormal"/>
    <w:tblPr>
      <w:tblCellMar>
        <w:top w:w="100" w:type="dxa"/>
        <w:left w:w="100" w:type="dxa"/>
        <w:bottom w:w="100" w:type="dxa"/>
        <w:right w:w="100" w:type="dxa"/>
      </w:tblCellMar>
    </w:tblPr>
  </w:style>
  <w:style w:type="table" w:customStyle="1" w:styleId="a0">
    <w:name w:val="a0"/>
    <w:basedOn w:val="TabelNormal"/>
    <w:tblPr>
      <w:tblCellMar>
        <w:top w:w="100" w:type="dxa"/>
        <w:left w:w="100" w:type="dxa"/>
        <w:bottom w:w="100" w:type="dxa"/>
        <w:right w:w="100" w:type="dxa"/>
      </w:tblCellMar>
    </w:tblPr>
  </w:style>
  <w:style w:type="table" w:customStyle="1" w:styleId="a1">
    <w:name w:val="a1"/>
    <w:basedOn w:val="TabelNormal"/>
    <w:tblPr>
      <w:tblCellMar>
        <w:top w:w="100" w:type="dxa"/>
        <w:left w:w="100" w:type="dxa"/>
        <w:bottom w:w="100" w:type="dxa"/>
        <w:right w:w="100" w:type="dxa"/>
      </w:tblCellMar>
    </w:tblPr>
  </w:style>
  <w:style w:type="table" w:customStyle="1" w:styleId="a2">
    <w:name w:val="a2"/>
    <w:basedOn w:val="TabelNormal"/>
    <w:tblPr>
      <w:tblCellMar>
        <w:top w:w="100" w:type="dxa"/>
        <w:left w:w="100" w:type="dxa"/>
        <w:bottom w:w="100" w:type="dxa"/>
        <w:right w:w="100" w:type="dxa"/>
      </w:tblCellMar>
    </w:tblPr>
  </w:style>
  <w:style w:type="table" w:customStyle="1" w:styleId="a3">
    <w:name w:val="a3"/>
    <w:basedOn w:val="TabelNormal"/>
    <w:tblPr>
      <w:tblCellMar>
        <w:top w:w="100" w:type="dxa"/>
        <w:left w:w="100" w:type="dxa"/>
        <w:bottom w:w="100" w:type="dxa"/>
        <w:right w:w="100" w:type="dxa"/>
      </w:tblCellMar>
    </w:tblPr>
  </w:style>
  <w:style w:type="character" w:customStyle="1" w:styleId="TextcomentariuCaracter">
    <w:name w:val="Text comentariu Caracter"/>
    <w:basedOn w:val="Fontdeparagrafimplicit"/>
    <w:link w:val="Textcomentariu"/>
    <w:uiPriority w:val="99"/>
    <w:semiHidden/>
    <w:rPr>
      <w:sz w:val="20"/>
      <w:szCs w:val="20"/>
    </w:rPr>
  </w:style>
  <w:style w:type="paragraph" w:styleId="Listparagraf">
    <w:name w:val="List Paragraph"/>
    <w:basedOn w:val="Normal"/>
    <w:uiPriority w:val="34"/>
    <w:qFormat/>
    <w:pPr>
      <w:ind w:left="720"/>
      <w:contextualSpacing/>
    </w:pPr>
  </w:style>
  <w:style w:type="character" w:customStyle="1" w:styleId="AntetCaracter">
    <w:name w:val="Antet Caracter"/>
    <w:basedOn w:val="Fontdeparagrafimplicit"/>
    <w:link w:val="Antet"/>
    <w:uiPriority w:val="99"/>
  </w:style>
  <w:style w:type="character" w:customStyle="1" w:styleId="SubsolCaracter">
    <w:name w:val="Subsol Caracter"/>
    <w:basedOn w:val="Fontdeparagrafimplicit"/>
    <w:link w:val="Subsol"/>
    <w:uiPriority w:val="99"/>
  </w:style>
  <w:style w:type="table" w:customStyle="1" w:styleId="Style28">
    <w:name w:val="_Style 28"/>
    <w:basedOn w:val="TabelNormal"/>
    <w:tblPr/>
  </w:style>
  <w:style w:type="table" w:customStyle="1" w:styleId="Style29">
    <w:name w:val="_Style 29"/>
    <w:basedOn w:val="TabelNormal"/>
    <w:qFormat/>
    <w:tblPr>
      <w:tblCellMar>
        <w:top w:w="100" w:type="dxa"/>
        <w:left w:w="100" w:type="dxa"/>
        <w:bottom w:w="100" w:type="dxa"/>
        <w:right w:w="100" w:type="dxa"/>
      </w:tblCellMar>
    </w:tblPr>
  </w:style>
  <w:style w:type="table" w:customStyle="1" w:styleId="Style30">
    <w:name w:val="_Style 30"/>
    <w:basedOn w:val="TabelNormal"/>
    <w:qFormat/>
    <w:tblPr>
      <w:tblCellMar>
        <w:top w:w="100" w:type="dxa"/>
        <w:left w:w="100" w:type="dxa"/>
        <w:bottom w:w="100" w:type="dxa"/>
        <w:right w:w="100" w:type="dxa"/>
      </w:tblCellMar>
    </w:tblPr>
  </w:style>
  <w:style w:type="table" w:customStyle="1" w:styleId="Style31">
    <w:name w:val="_Style 31"/>
    <w:basedOn w:val="TabelNormal"/>
    <w:qFormat/>
    <w:tblPr>
      <w:tblCellMar>
        <w:top w:w="100" w:type="dxa"/>
        <w:left w:w="100" w:type="dxa"/>
        <w:bottom w:w="100" w:type="dxa"/>
        <w:right w:w="100" w:type="dxa"/>
      </w:tblCellMar>
    </w:tblPr>
  </w:style>
  <w:style w:type="table" w:customStyle="1" w:styleId="Style32">
    <w:name w:val="_Style 32"/>
    <w:basedOn w:val="TabelNormal"/>
    <w:qFormat/>
    <w:tblPr>
      <w:tblCellMar>
        <w:top w:w="100" w:type="dxa"/>
        <w:left w:w="100" w:type="dxa"/>
        <w:bottom w:w="100" w:type="dxa"/>
        <w:right w:w="100" w:type="dxa"/>
      </w:tblCellMar>
    </w:tblPr>
  </w:style>
  <w:style w:type="table" w:customStyle="1" w:styleId="Style33">
    <w:name w:val="_Style 33"/>
    <w:basedOn w:val="TabelNormal"/>
    <w:tblPr/>
  </w:style>
  <w:style w:type="table" w:customStyle="1" w:styleId="Style34">
    <w:name w:val="_Style 34"/>
    <w:basedOn w:val="TabelNormal"/>
    <w:qFormat/>
    <w:tblPr>
      <w:tblCellMar>
        <w:top w:w="100" w:type="dxa"/>
        <w:left w:w="100" w:type="dxa"/>
        <w:bottom w:w="100" w:type="dxa"/>
        <w:right w:w="100" w:type="dxa"/>
      </w:tblCellMar>
    </w:tblPr>
  </w:style>
  <w:style w:type="table" w:customStyle="1" w:styleId="Style35">
    <w:name w:val="_Style 35"/>
    <w:basedOn w:val="TabelNormal"/>
    <w:qFormat/>
    <w:tblPr>
      <w:tblCellMar>
        <w:top w:w="100" w:type="dxa"/>
        <w:left w:w="100" w:type="dxa"/>
        <w:bottom w:w="100" w:type="dxa"/>
        <w:right w:w="100" w:type="dxa"/>
      </w:tblCellMar>
    </w:tblPr>
  </w:style>
  <w:style w:type="table" w:customStyle="1" w:styleId="Style36">
    <w:name w:val="_Style 36"/>
    <w:basedOn w:val="TabelNormal"/>
    <w:qFormat/>
    <w:tblPr>
      <w:tblCellMar>
        <w:top w:w="100" w:type="dxa"/>
        <w:left w:w="100" w:type="dxa"/>
        <w:bottom w:w="100" w:type="dxa"/>
        <w:right w:w="100" w:type="dxa"/>
      </w:tblCellMar>
    </w:tblPr>
  </w:style>
  <w:style w:type="table" w:customStyle="1" w:styleId="Style37">
    <w:name w:val="_Style 37"/>
    <w:basedOn w:val="TabelNormal"/>
    <w:tblPr>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cd-cus.audleytravel.com/australia/accommodation/emporium-hotel-south-bank" TargetMode="External"/><Relationship Id="rId26" Type="http://schemas.openxmlformats.org/officeDocument/2006/relationships/hyperlink" Target="https://www.nsw.gov.au/departments-and-agencies/dciths/policies-plans-and-procedures/code-of-ethics-and-conduct" TargetMode="External"/><Relationship Id="rId3" Type="http://schemas.openxmlformats.org/officeDocument/2006/relationships/styles" Target="styles.xml"/><Relationship Id="rId21" Type="http://schemas.openxmlformats.org/officeDocument/2006/relationships/hyperlink" Target="https://www.fairwork.gov.au/tools-and-resources/fact-sheets/minimum-workplace-entitlements/minimum-wages"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abs.gov.au/statistics/people/population" TargetMode="External"/><Relationship Id="rId25" Type="http://schemas.openxmlformats.org/officeDocument/2006/relationships/hyperlink" Target="https://www.marketpulse.com/newsfeed/australian-dollar-extends-losses-on-soft-aussie-cpi/kfisher" TargetMode="External"/><Relationship Id="rId2" Type="http://schemas.openxmlformats.org/officeDocument/2006/relationships/numbering" Target="numbering.xml"/><Relationship Id="rId16" Type="http://schemas.openxmlformats.org/officeDocument/2006/relationships/hyperlink" Target="https://www.abs.gov.au/statistics/economy/international-trade/international-investment-position-australia-supplementary-statistics/latest-release" TargetMode="External"/><Relationship Id="rId20" Type="http://schemas.openxmlformats.org/officeDocument/2006/relationships/hyperlink" Target="https://www.emporiumhotels.com.au/" TargetMode="External"/><Relationship Id="rId29" Type="http://schemas.openxmlformats.org/officeDocument/2006/relationships/hyperlink" Target="https://www.zoominfo.com/c/emporium-hotel/9442272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international.austrade.gov.au/en/news-and-analysis/publications-and-reports/digital-technology-report"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statista.com/statistics/1331978/australia-tech-sector-size-by-business-type/" TargetMode="External"/><Relationship Id="rId28" Type="http://schemas.openxmlformats.org/officeDocument/2006/relationships/hyperlink" Target="https://www.tripadvisor.in/Hotel_Review-g255068-d13993553-Reviews-Emporium_Hotel_South_Bank-Brisbane_Brisbane_Region_Queensland.html" TargetMode="External"/><Relationship Id="rId10" Type="http://schemas.openxmlformats.org/officeDocument/2006/relationships/image" Target="media/image3.png"/><Relationship Id="rId19" Type="http://schemas.openxmlformats.org/officeDocument/2006/relationships/hyperlink" Target="https://www.emporiumhotels.com.au/our-story"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glassdoor.co.in/Reviews/Emporium-Hotel-South-Bank-Reviews-E5116140.htm?countryRedirect=true" TargetMode="External"/><Relationship Id="rId27" Type="http://schemas.openxmlformats.org/officeDocument/2006/relationships/hyperlink" Target="https://www.theglobaleconomy.com/rankings/wb_political_stability/Australia/"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MPvybqkxMyTGTL3MTLa0QIppmwg==">CgMxLjAyCGguZ2pkZ3hzMgloLjJqeHN4cWgyCWguMWZvYjl0ZTIJaC4zem55c2g3MghoLnozMzd5YTIJaC4zajJxcW0zMgloLjF5ODEwdHcyCWguNGk3b2pocDIJaC4yeGN5dHBpMgloLjFjaTkzeGIyCWguM3dod21sNDIJaC4yYm42d3N4Mg5oLmkzdm05ZXkzZnA0eDIIaC5xc2g3MHEyCWguM2FzNHBvajIJaC4xcHhlendjMgloLjQ5eDJpazUyCWguMnAyY3NyeTgAciExbDM4NlVlTDlvRF9QRmViZmlUWi1JUHBidlBrWV9tYXM=</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8817</Words>
  <Characters>51145</Characters>
  <Application>Microsoft Office Word</Application>
  <DocSecurity>0</DocSecurity>
  <Lines>426</Lines>
  <Paragraphs>119</Paragraphs>
  <ScaleCrop>false</ScaleCrop>
  <Company/>
  <LinksUpToDate>false</LinksUpToDate>
  <CharactersWithSpaces>59843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2025-02-27T16:02:00Z</dcterms:created>
  <dcterms:modified xsi:type="dcterms:W3CDTF">2025-03-05T09:51:00Z</dcterms:modified>
</cp:coreProperties>
</file>