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A0F" w:rsidRDefault="00BB6A0F" w:rsidP="00C9227A">
      <w:pPr>
        <w:pStyle w:val="TOCHeading"/>
        <w:spacing w:line="360" w:lineRule="auto"/>
        <w:jc w:val="both"/>
        <w:rPr>
          <w:rFonts w:ascii="Times New Roman" w:eastAsiaTheme="minorHAnsi" w:hAnsi="Times New Roman" w:cs="Times New Roman"/>
          <w:b/>
          <w:color w:val="auto"/>
          <w:sz w:val="40"/>
          <w:szCs w:val="24"/>
          <w:u w:val="single"/>
        </w:rPr>
      </w:pPr>
    </w:p>
    <w:p w:rsidR="00C9227A" w:rsidRPr="00C9227A" w:rsidRDefault="00C9227A" w:rsidP="00C9227A">
      <w:pPr>
        <w:pStyle w:val="TOCHeading"/>
        <w:spacing w:line="360" w:lineRule="auto"/>
        <w:jc w:val="both"/>
        <w:rPr>
          <w:rFonts w:ascii="Times New Roman" w:eastAsiaTheme="minorHAnsi" w:hAnsi="Times New Roman" w:cs="Times New Roman"/>
          <w:b/>
          <w:color w:val="auto"/>
          <w:sz w:val="36"/>
          <w:szCs w:val="24"/>
          <w:u w:val="single"/>
        </w:rPr>
      </w:pPr>
      <w:r w:rsidRPr="00C9227A">
        <w:rPr>
          <w:b/>
          <w:noProof/>
          <w:sz w:val="48"/>
          <w:u w:val="single"/>
        </w:rPr>
        <w:drawing>
          <wp:anchor distT="0" distB="0" distL="114300" distR="114300" simplePos="0" relativeHeight="251658240" behindDoc="0" locked="0" layoutInCell="1" allowOverlap="1" wp14:anchorId="081F7A7C" wp14:editId="3AAAACF5">
            <wp:simplePos x="0" y="0"/>
            <wp:positionH relativeFrom="column">
              <wp:posOffset>2870200</wp:posOffset>
            </wp:positionH>
            <wp:positionV relativeFrom="paragraph">
              <wp:posOffset>0</wp:posOffset>
            </wp:positionV>
            <wp:extent cx="3429000" cy="6667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i.PNG"/>
                    <pic:cNvPicPr/>
                  </pic:nvPicPr>
                  <pic:blipFill>
                    <a:blip r:embed="rId8">
                      <a:extLst>
                        <a:ext uri="{28A0092B-C50C-407E-A947-70E740481C1C}">
                          <a14:useLocalDpi xmlns:a14="http://schemas.microsoft.com/office/drawing/2010/main" val="0"/>
                        </a:ext>
                      </a:extLst>
                    </a:blip>
                    <a:stretch>
                      <a:fillRect/>
                    </a:stretch>
                  </pic:blipFill>
                  <pic:spPr>
                    <a:xfrm>
                      <a:off x="0" y="0"/>
                      <a:ext cx="3429000" cy="666750"/>
                    </a:xfrm>
                    <a:prstGeom prst="rect">
                      <a:avLst/>
                    </a:prstGeom>
                  </pic:spPr>
                </pic:pic>
              </a:graphicData>
            </a:graphic>
            <wp14:sizeRelH relativeFrom="margin">
              <wp14:pctWidth>0</wp14:pctWidth>
            </wp14:sizeRelH>
            <wp14:sizeRelV relativeFrom="margin">
              <wp14:pctHeight>0</wp14:pctHeight>
            </wp14:sizeRelV>
          </wp:anchor>
        </w:drawing>
      </w:r>
      <w:r w:rsidRPr="00C9227A">
        <w:rPr>
          <w:rFonts w:ascii="Times New Roman" w:eastAsiaTheme="minorHAnsi" w:hAnsi="Times New Roman" w:cs="Times New Roman"/>
          <w:b/>
          <w:color w:val="auto"/>
          <w:sz w:val="40"/>
          <w:szCs w:val="24"/>
          <w:u w:val="single"/>
        </w:rPr>
        <w:t>U</w:t>
      </w:r>
      <w:r w:rsidRPr="00C9227A">
        <w:rPr>
          <w:rFonts w:ascii="Times New Roman" w:eastAsiaTheme="minorHAnsi" w:hAnsi="Times New Roman" w:cs="Times New Roman"/>
          <w:b/>
          <w:color w:val="auto"/>
          <w:sz w:val="40"/>
          <w:szCs w:val="24"/>
          <w:u w:val="single"/>
        </w:rPr>
        <w:t>niversity of Wales TSD</w:t>
      </w:r>
    </w:p>
    <w:p w:rsidR="00C9227A" w:rsidRPr="00C9227A" w:rsidRDefault="00C9227A" w:rsidP="00C9227A"/>
    <w:p w:rsidR="00C9227A" w:rsidRDefault="00C9227A" w:rsidP="00C9227A">
      <w:pPr>
        <w:pStyle w:val="TOCHeading"/>
        <w:spacing w:line="360" w:lineRule="auto"/>
        <w:jc w:val="both"/>
        <w:rPr>
          <w:rFonts w:ascii="Times New Roman" w:eastAsiaTheme="minorHAnsi" w:hAnsi="Times New Roman" w:cs="Times New Roman"/>
          <w:color w:val="auto"/>
          <w:sz w:val="24"/>
          <w:szCs w:val="24"/>
        </w:rPr>
      </w:pPr>
    </w:p>
    <w:p w:rsidR="00C9227A" w:rsidRDefault="00C9227A" w:rsidP="00C9227A">
      <w:pPr>
        <w:pStyle w:val="TOCHeading"/>
        <w:spacing w:line="360" w:lineRule="auto"/>
        <w:jc w:val="both"/>
        <w:rPr>
          <w:rFonts w:ascii="Times New Roman" w:eastAsiaTheme="minorHAnsi" w:hAnsi="Times New Roman" w:cs="Times New Roman"/>
          <w:color w:val="auto"/>
          <w:sz w:val="24"/>
          <w:szCs w:val="24"/>
        </w:rPr>
      </w:pPr>
      <w:bookmarkStart w:id="0" w:name="_GoBack"/>
      <w:bookmarkEnd w:id="0"/>
    </w:p>
    <w:p w:rsidR="00C9227A" w:rsidRDefault="00C9227A" w:rsidP="00C9227A">
      <w:pPr>
        <w:pStyle w:val="TOCHeading"/>
        <w:spacing w:line="360" w:lineRule="auto"/>
        <w:jc w:val="center"/>
        <w:rPr>
          <w:rFonts w:ascii="Times New Roman" w:eastAsiaTheme="minorHAnsi" w:hAnsi="Times New Roman" w:cs="Times New Roman"/>
          <w:b/>
          <w:color w:val="auto"/>
          <w:sz w:val="36"/>
          <w:szCs w:val="24"/>
        </w:rPr>
      </w:pPr>
      <w:r w:rsidRPr="00D31499">
        <w:rPr>
          <w:rFonts w:ascii="Times New Roman" w:eastAsiaTheme="minorHAnsi" w:hAnsi="Times New Roman" w:cs="Times New Roman"/>
          <w:b/>
          <w:color w:val="auto"/>
          <w:sz w:val="40"/>
          <w:szCs w:val="24"/>
        </w:rPr>
        <w:t>Effective Team</w:t>
      </w:r>
      <w:r w:rsidRPr="00D31499">
        <w:rPr>
          <w:rFonts w:ascii="Times New Roman" w:eastAsiaTheme="minorHAnsi" w:hAnsi="Times New Roman" w:cs="Times New Roman"/>
          <w:b/>
          <w:color w:val="auto"/>
          <w:sz w:val="40"/>
          <w:szCs w:val="24"/>
        </w:rPr>
        <w:t xml:space="preserve"> </w:t>
      </w:r>
      <w:r w:rsidRPr="00D31499">
        <w:rPr>
          <w:rFonts w:ascii="Times New Roman" w:eastAsiaTheme="minorHAnsi" w:hAnsi="Times New Roman" w:cs="Times New Roman"/>
          <w:b/>
          <w:color w:val="auto"/>
          <w:sz w:val="40"/>
          <w:szCs w:val="24"/>
        </w:rPr>
        <w:t>working and Communication Module</w:t>
      </w:r>
    </w:p>
    <w:p w:rsidR="00605A25" w:rsidRDefault="00605A25" w:rsidP="00D31499">
      <w:pPr>
        <w:jc w:val="center"/>
        <w:rPr>
          <w:rFonts w:ascii="Times New Roman" w:hAnsi="Times New Roman" w:cs="Times New Roman"/>
          <w:b/>
          <w:sz w:val="32"/>
        </w:rPr>
      </w:pPr>
    </w:p>
    <w:p w:rsidR="00D31499" w:rsidRPr="00D31499" w:rsidRDefault="00D31499" w:rsidP="00D31499">
      <w:pPr>
        <w:jc w:val="center"/>
        <w:rPr>
          <w:rFonts w:ascii="Times New Roman" w:hAnsi="Times New Roman" w:cs="Times New Roman"/>
          <w:b/>
          <w:sz w:val="32"/>
        </w:rPr>
      </w:pPr>
      <w:r w:rsidRPr="00D31499">
        <w:rPr>
          <w:rFonts w:ascii="Times New Roman" w:hAnsi="Times New Roman" w:cs="Times New Roman"/>
          <w:b/>
          <w:sz w:val="32"/>
        </w:rPr>
        <w:t>Reflective Analysis on Teamwork and Communication</w:t>
      </w:r>
    </w:p>
    <w:p w:rsidR="00605A25" w:rsidRDefault="00605A25" w:rsidP="00C9227A">
      <w:pPr>
        <w:pStyle w:val="TOCHeading"/>
        <w:spacing w:line="360" w:lineRule="auto"/>
        <w:jc w:val="center"/>
        <w:rPr>
          <w:rFonts w:ascii="Times New Roman" w:eastAsiaTheme="minorHAnsi" w:hAnsi="Times New Roman" w:cs="Times New Roman"/>
          <w:b/>
          <w:color w:val="auto"/>
          <w:szCs w:val="24"/>
        </w:rPr>
      </w:pPr>
    </w:p>
    <w:p w:rsidR="00C9227A" w:rsidRPr="00605A25" w:rsidRDefault="00C9227A" w:rsidP="00C9227A">
      <w:pPr>
        <w:pStyle w:val="TOCHeading"/>
        <w:spacing w:line="360" w:lineRule="auto"/>
        <w:jc w:val="center"/>
        <w:rPr>
          <w:rFonts w:ascii="Times New Roman" w:eastAsiaTheme="minorHAnsi" w:hAnsi="Times New Roman" w:cs="Times New Roman"/>
          <w:b/>
          <w:color w:val="auto"/>
          <w:szCs w:val="24"/>
        </w:rPr>
      </w:pPr>
      <w:r w:rsidRPr="00605A25">
        <w:rPr>
          <w:rFonts w:ascii="Times New Roman" w:eastAsiaTheme="minorHAnsi" w:hAnsi="Times New Roman" w:cs="Times New Roman"/>
          <w:b/>
          <w:color w:val="auto"/>
          <w:szCs w:val="24"/>
        </w:rPr>
        <w:t>BMSW4009</w:t>
      </w:r>
    </w:p>
    <w:p w:rsidR="00C9227A" w:rsidRPr="00605A25" w:rsidRDefault="00C9227A" w:rsidP="00C9227A">
      <w:pPr>
        <w:pStyle w:val="TOCHeading"/>
        <w:spacing w:line="360" w:lineRule="auto"/>
        <w:jc w:val="center"/>
        <w:rPr>
          <w:rFonts w:ascii="Times New Roman" w:eastAsiaTheme="minorHAnsi" w:hAnsi="Times New Roman" w:cs="Times New Roman"/>
          <w:b/>
          <w:color w:val="auto"/>
          <w:szCs w:val="24"/>
        </w:rPr>
      </w:pPr>
      <w:r w:rsidRPr="00605A25">
        <w:rPr>
          <w:rFonts w:ascii="Times New Roman" w:eastAsiaTheme="minorHAnsi" w:hAnsi="Times New Roman" w:cs="Times New Roman"/>
          <w:b/>
          <w:color w:val="auto"/>
          <w:szCs w:val="24"/>
        </w:rPr>
        <w:t>December 2024</w:t>
      </w:r>
    </w:p>
    <w:p w:rsidR="00D719EB" w:rsidRPr="00D719EB" w:rsidRDefault="00D719EB" w:rsidP="00D719EB">
      <w:pPr>
        <w:pStyle w:val="TOCHeading"/>
        <w:spacing w:line="360" w:lineRule="auto"/>
        <w:jc w:val="center"/>
        <w:rPr>
          <w:rFonts w:ascii="Times New Roman" w:eastAsiaTheme="minorHAnsi" w:hAnsi="Times New Roman" w:cs="Times New Roman"/>
          <w:b/>
          <w:color w:val="auto"/>
          <w:szCs w:val="24"/>
        </w:rPr>
      </w:pPr>
      <w:r>
        <w:rPr>
          <w:rFonts w:ascii="Times New Roman" w:eastAsiaTheme="minorHAnsi" w:hAnsi="Times New Roman" w:cs="Times New Roman"/>
          <w:b/>
          <w:color w:val="auto"/>
          <w:szCs w:val="24"/>
        </w:rPr>
        <w:t>Name</w:t>
      </w:r>
      <w:r w:rsidRPr="00D719EB">
        <w:rPr>
          <w:rFonts w:ascii="Times New Roman" w:eastAsiaTheme="minorHAnsi" w:hAnsi="Times New Roman" w:cs="Times New Roman"/>
          <w:b/>
          <w:color w:val="auto"/>
          <w:szCs w:val="24"/>
        </w:rPr>
        <w:t xml:space="preserve">: Asmina </w:t>
      </w:r>
      <w:r w:rsidRPr="00D719EB">
        <w:rPr>
          <w:rFonts w:ascii="Times New Roman" w:eastAsiaTheme="minorHAnsi" w:hAnsi="Times New Roman" w:cs="Times New Roman"/>
          <w:b/>
          <w:color w:val="auto"/>
          <w:szCs w:val="24"/>
        </w:rPr>
        <w:t>Izabella</w:t>
      </w:r>
      <w:r w:rsidRPr="00D719EB">
        <w:rPr>
          <w:rFonts w:ascii="Times New Roman" w:eastAsiaTheme="minorHAnsi" w:hAnsi="Times New Roman" w:cs="Times New Roman"/>
          <w:b/>
          <w:color w:val="auto"/>
          <w:szCs w:val="24"/>
        </w:rPr>
        <w:t xml:space="preserve"> Covaci</w:t>
      </w:r>
    </w:p>
    <w:p w:rsidR="00C9227A" w:rsidRPr="00605A25" w:rsidRDefault="00D719EB" w:rsidP="00D719EB">
      <w:pPr>
        <w:pStyle w:val="TOCHeading"/>
        <w:spacing w:line="360" w:lineRule="auto"/>
        <w:jc w:val="center"/>
        <w:rPr>
          <w:rFonts w:ascii="Times New Roman" w:eastAsiaTheme="minorHAnsi" w:hAnsi="Times New Roman" w:cs="Times New Roman"/>
          <w:b/>
          <w:color w:val="auto"/>
          <w:szCs w:val="24"/>
        </w:rPr>
      </w:pPr>
      <w:r w:rsidRPr="00D719EB">
        <w:rPr>
          <w:rFonts w:ascii="Times New Roman" w:eastAsiaTheme="minorHAnsi" w:hAnsi="Times New Roman" w:cs="Times New Roman"/>
          <w:b/>
          <w:color w:val="auto"/>
          <w:szCs w:val="24"/>
        </w:rPr>
        <w:t>Student number: 2122494</w:t>
      </w:r>
    </w:p>
    <w:p w:rsidR="00C9227A" w:rsidRDefault="00C9227A" w:rsidP="00C9227A">
      <w:r>
        <w:br w:type="page"/>
      </w:r>
    </w:p>
    <w:sdt>
      <w:sdtPr>
        <w:rPr>
          <w:rFonts w:ascii="Times New Roman" w:eastAsiaTheme="minorHAnsi" w:hAnsi="Times New Roman" w:cs="Times New Roman"/>
          <w:color w:val="auto"/>
          <w:sz w:val="24"/>
          <w:szCs w:val="24"/>
        </w:rPr>
        <w:id w:val="-481540751"/>
        <w:docPartObj>
          <w:docPartGallery w:val="Table of Contents"/>
          <w:docPartUnique/>
        </w:docPartObj>
      </w:sdtPr>
      <w:sdtEndPr>
        <w:rPr>
          <w:b/>
          <w:bCs/>
          <w:noProof/>
        </w:rPr>
      </w:sdtEndPr>
      <w:sdtContent>
        <w:p w:rsidR="00B23A0E" w:rsidRPr="00B23A0E" w:rsidRDefault="00B23A0E" w:rsidP="00B23A0E">
          <w:pPr>
            <w:pStyle w:val="TOCHeading"/>
            <w:spacing w:line="360" w:lineRule="auto"/>
            <w:jc w:val="both"/>
            <w:rPr>
              <w:rFonts w:ascii="Times New Roman" w:hAnsi="Times New Roman" w:cs="Times New Roman"/>
              <w:b/>
              <w:color w:val="auto"/>
              <w:sz w:val="24"/>
              <w:szCs w:val="24"/>
            </w:rPr>
          </w:pPr>
          <w:r w:rsidRPr="00B23A0E">
            <w:rPr>
              <w:rFonts w:ascii="Times New Roman" w:hAnsi="Times New Roman" w:cs="Times New Roman"/>
              <w:b/>
              <w:color w:val="auto"/>
              <w:sz w:val="24"/>
              <w:szCs w:val="24"/>
            </w:rPr>
            <w:t>Contents</w:t>
          </w:r>
        </w:p>
        <w:p w:rsidR="00F870BC" w:rsidRPr="00F870BC" w:rsidRDefault="00B23A0E" w:rsidP="00F870BC">
          <w:pPr>
            <w:pStyle w:val="TOC1"/>
            <w:tabs>
              <w:tab w:val="right" w:leader="dot" w:pos="9350"/>
            </w:tabs>
            <w:spacing w:line="360" w:lineRule="auto"/>
            <w:jc w:val="both"/>
            <w:rPr>
              <w:rFonts w:ascii="Times New Roman" w:eastAsiaTheme="minorEastAsia" w:hAnsi="Times New Roman" w:cs="Times New Roman"/>
              <w:noProof/>
              <w:sz w:val="24"/>
              <w:szCs w:val="24"/>
            </w:rPr>
          </w:pPr>
          <w:r w:rsidRPr="00F870BC">
            <w:rPr>
              <w:rFonts w:ascii="Times New Roman" w:hAnsi="Times New Roman" w:cs="Times New Roman"/>
              <w:sz w:val="24"/>
              <w:szCs w:val="24"/>
            </w:rPr>
            <w:fldChar w:fldCharType="begin"/>
          </w:r>
          <w:r w:rsidRPr="00F870BC">
            <w:rPr>
              <w:rFonts w:ascii="Times New Roman" w:hAnsi="Times New Roman" w:cs="Times New Roman"/>
              <w:sz w:val="24"/>
              <w:szCs w:val="24"/>
            </w:rPr>
            <w:instrText xml:space="preserve"> TOC \o "1-3" \h \z \u </w:instrText>
          </w:r>
          <w:r w:rsidRPr="00F870BC">
            <w:rPr>
              <w:rFonts w:ascii="Times New Roman" w:hAnsi="Times New Roman" w:cs="Times New Roman"/>
              <w:sz w:val="24"/>
              <w:szCs w:val="24"/>
            </w:rPr>
            <w:fldChar w:fldCharType="separate"/>
          </w:r>
          <w:hyperlink w:anchor="_Toc183545076" w:history="1">
            <w:r w:rsidR="00F870BC" w:rsidRPr="00F870BC">
              <w:rPr>
                <w:rStyle w:val="Hyperlink"/>
                <w:rFonts w:ascii="Times New Roman" w:eastAsia="Times New Roman" w:hAnsi="Times New Roman" w:cs="Times New Roman"/>
                <w:noProof/>
                <w:sz w:val="24"/>
                <w:szCs w:val="24"/>
              </w:rPr>
              <w:t>1. Introduction</w:t>
            </w:r>
            <w:r w:rsidR="00F870BC" w:rsidRPr="00F870BC">
              <w:rPr>
                <w:rFonts w:ascii="Times New Roman" w:hAnsi="Times New Roman" w:cs="Times New Roman"/>
                <w:noProof/>
                <w:webHidden/>
                <w:sz w:val="24"/>
                <w:szCs w:val="24"/>
              </w:rPr>
              <w:tab/>
            </w:r>
            <w:r w:rsidR="00F870BC" w:rsidRPr="00F870BC">
              <w:rPr>
                <w:rFonts w:ascii="Times New Roman" w:hAnsi="Times New Roman" w:cs="Times New Roman"/>
                <w:noProof/>
                <w:webHidden/>
                <w:sz w:val="24"/>
                <w:szCs w:val="24"/>
              </w:rPr>
              <w:fldChar w:fldCharType="begin"/>
            </w:r>
            <w:r w:rsidR="00F870BC" w:rsidRPr="00F870BC">
              <w:rPr>
                <w:rFonts w:ascii="Times New Roman" w:hAnsi="Times New Roman" w:cs="Times New Roman"/>
                <w:noProof/>
                <w:webHidden/>
                <w:sz w:val="24"/>
                <w:szCs w:val="24"/>
              </w:rPr>
              <w:instrText xml:space="preserve"> PAGEREF _Toc183545076 \h </w:instrText>
            </w:r>
            <w:r w:rsidR="00F870BC" w:rsidRPr="00F870BC">
              <w:rPr>
                <w:rFonts w:ascii="Times New Roman" w:hAnsi="Times New Roman" w:cs="Times New Roman"/>
                <w:noProof/>
                <w:webHidden/>
                <w:sz w:val="24"/>
                <w:szCs w:val="24"/>
              </w:rPr>
            </w:r>
            <w:r w:rsidR="00F870BC" w:rsidRPr="00F870BC">
              <w:rPr>
                <w:rFonts w:ascii="Times New Roman" w:hAnsi="Times New Roman" w:cs="Times New Roman"/>
                <w:noProof/>
                <w:webHidden/>
                <w:sz w:val="24"/>
                <w:szCs w:val="24"/>
              </w:rPr>
              <w:fldChar w:fldCharType="separate"/>
            </w:r>
            <w:r w:rsidR="00F870BC" w:rsidRPr="00F870BC">
              <w:rPr>
                <w:rFonts w:ascii="Times New Roman" w:hAnsi="Times New Roman" w:cs="Times New Roman"/>
                <w:noProof/>
                <w:webHidden/>
                <w:sz w:val="24"/>
                <w:szCs w:val="24"/>
              </w:rPr>
              <w:t>3</w:t>
            </w:r>
            <w:r w:rsidR="00F870BC" w:rsidRPr="00F870BC">
              <w:rPr>
                <w:rFonts w:ascii="Times New Roman" w:hAnsi="Times New Roman" w:cs="Times New Roman"/>
                <w:noProof/>
                <w:webHidden/>
                <w:sz w:val="24"/>
                <w:szCs w:val="24"/>
              </w:rPr>
              <w:fldChar w:fldCharType="end"/>
            </w:r>
          </w:hyperlink>
        </w:p>
        <w:p w:rsidR="00F870BC" w:rsidRPr="00F870BC" w:rsidRDefault="00F870BC" w:rsidP="00F870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3545077" w:history="1">
            <w:r w:rsidRPr="00F870BC">
              <w:rPr>
                <w:rStyle w:val="Hyperlink"/>
                <w:rFonts w:ascii="Times New Roman" w:eastAsia="Times New Roman" w:hAnsi="Times New Roman" w:cs="Times New Roman"/>
                <w:noProof/>
                <w:sz w:val="24"/>
                <w:szCs w:val="24"/>
              </w:rPr>
              <w:t>2. Main findings</w:t>
            </w:r>
            <w:r w:rsidRPr="00F870BC">
              <w:rPr>
                <w:rFonts w:ascii="Times New Roman" w:hAnsi="Times New Roman" w:cs="Times New Roman"/>
                <w:noProof/>
                <w:webHidden/>
                <w:sz w:val="24"/>
                <w:szCs w:val="24"/>
              </w:rPr>
              <w:tab/>
            </w:r>
            <w:r w:rsidRPr="00F870BC">
              <w:rPr>
                <w:rFonts w:ascii="Times New Roman" w:hAnsi="Times New Roman" w:cs="Times New Roman"/>
                <w:noProof/>
                <w:webHidden/>
                <w:sz w:val="24"/>
                <w:szCs w:val="24"/>
              </w:rPr>
              <w:fldChar w:fldCharType="begin"/>
            </w:r>
            <w:r w:rsidRPr="00F870BC">
              <w:rPr>
                <w:rFonts w:ascii="Times New Roman" w:hAnsi="Times New Roman" w:cs="Times New Roman"/>
                <w:noProof/>
                <w:webHidden/>
                <w:sz w:val="24"/>
                <w:szCs w:val="24"/>
              </w:rPr>
              <w:instrText xml:space="preserve"> PAGEREF _Toc183545077 \h </w:instrText>
            </w:r>
            <w:r w:rsidRPr="00F870BC">
              <w:rPr>
                <w:rFonts w:ascii="Times New Roman" w:hAnsi="Times New Roman" w:cs="Times New Roman"/>
                <w:noProof/>
                <w:webHidden/>
                <w:sz w:val="24"/>
                <w:szCs w:val="24"/>
              </w:rPr>
            </w:r>
            <w:r w:rsidRPr="00F870BC">
              <w:rPr>
                <w:rFonts w:ascii="Times New Roman" w:hAnsi="Times New Roman" w:cs="Times New Roman"/>
                <w:noProof/>
                <w:webHidden/>
                <w:sz w:val="24"/>
                <w:szCs w:val="24"/>
              </w:rPr>
              <w:fldChar w:fldCharType="separate"/>
            </w:r>
            <w:r w:rsidRPr="00F870BC">
              <w:rPr>
                <w:rFonts w:ascii="Times New Roman" w:hAnsi="Times New Roman" w:cs="Times New Roman"/>
                <w:noProof/>
                <w:webHidden/>
                <w:sz w:val="24"/>
                <w:szCs w:val="24"/>
              </w:rPr>
              <w:t>3</w:t>
            </w:r>
            <w:r w:rsidRPr="00F870BC">
              <w:rPr>
                <w:rFonts w:ascii="Times New Roman" w:hAnsi="Times New Roman" w:cs="Times New Roman"/>
                <w:noProof/>
                <w:webHidden/>
                <w:sz w:val="24"/>
                <w:szCs w:val="24"/>
              </w:rPr>
              <w:fldChar w:fldCharType="end"/>
            </w:r>
          </w:hyperlink>
        </w:p>
        <w:p w:rsidR="00F870BC" w:rsidRPr="00F870BC" w:rsidRDefault="00F870BC" w:rsidP="00F870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3545078" w:history="1">
            <w:r w:rsidRPr="00F870BC">
              <w:rPr>
                <w:rStyle w:val="Hyperlink"/>
                <w:rFonts w:ascii="Times New Roman" w:eastAsia="Times New Roman" w:hAnsi="Times New Roman" w:cs="Times New Roman"/>
                <w:noProof/>
                <w:sz w:val="24"/>
                <w:szCs w:val="24"/>
              </w:rPr>
              <w:t>3. Conclusion</w:t>
            </w:r>
            <w:r w:rsidRPr="00F870BC">
              <w:rPr>
                <w:rFonts w:ascii="Times New Roman" w:hAnsi="Times New Roman" w:cs="Times New Roman"/>
                <w:noProof/>
                <w:webHidden/>
                <w:sz w:val="24"/>
                <w:szCs w:val="24"/>
              </w:rPr>
              <w:tab/>
            </w:r>
            <w:r w:rsidRPr="00F870BC">
              <w:rPr>
                <w:rFonts w:ascii="Times New Roman" w:hAnsi="Times New Roman" w:cs="Times New Roman"/>
                <w:noProof/>
                <w:webHidden/>
                <w:sz w:val="24"/>
                <w:szCs w:val="24"/>
              </w:rPr>
              <w:fldChar w:fldCharType="begin"/>
            </w:r>
            <w:r w:rsidRPr="00F870BC">
              <w:rPr>
                <w:rFonts w:ascii="Times New Roman" w:hAnsi="Times New Roman" w:cs="Times New Roman"/>
                <w:noProof/>
                <w:webHidden/>
                <w:sz w:val="24"/>
                <w:szCs w:val="24"/>
              </w:rPr>
              <w:instrText xml:space="preserve"> PAGEREF _Toc183545078 \h </w:instrText>
            </w:r>
            <w:r w:rsidRPr="00F870BC">
              <w:rPr>
                <w:rFonts w:ascii="Times New Roman" w:hAnsi="Times New Roman" w:cs="Times New Roman"/>
                <w:noProof/>
                <w:webHidden/>
                <w:sz w:val="24"/>
                <w:szCs w:val="24"/>
              </w:rPr>
            </w:r>
            <w:r w:rsidRPr="00F870BC">
              <w:rPr>
                <w:rFonts w:ascii="Times New Roman" w:hAnsi="Times New Roman" w:cs="Times New Roman"/>
                <w:noProof/>
                <w:webHidden/>
                <w:sz w:val="24"/>
                <w:szCs w:val="24"/>
              </w:rPr>
              <w:fldChar w:fldCharType="separate"/>
            </w:r>
            <w:r w:rsidRPr="00F870BC">
              <w:rPr>
                <w:rFonts w:ascii="Times New Roman" w:hAnsi="Times New Roman" w:cs="Times New Roman"/>
                <w:noProof/>
                <w:webHidden/>
                <w:sz w:val="24"/>
                <w:szCs w:val="24"/>
              </w:rPr>
              <w:t>6</w:t>
            </w:r>
            <w:r w:rsidRPr="00F870BC">
              <w:rPr>
                <w:rFonts w:ascii="Times New Roman" w:hAnsi="Times New Roman" w:cs="Times New Roman"/>
                <w:noProof/>
                <w:webHidden/>
                <w:sz w:val="24"/>
                <w:szCs w:val="24"/>
              </w:rPr>
              <w:fldChar w:fldCharType="end"/>
            </w:r>
          </w:hyperlink>
        </w:p>
        <w:p w:rsidR="00F870BC" w:rsidRPr="00F870BC" w:rsidRDefault="00F870BC" w:rsidP="00F870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3545079" w:history="1">
            <w:r w:rsidRPr="00F870BC">
              <w:rPr>
                <w:rStyle w:val="Hyperlink"/>
                <w:rFonts w:ascii="Times New Roman" w:hAnsi="Times New Roman" w:cs="Times New Roman"/>
                <w:noProof/>
                <w:sz w:val="24"/>
                <w:szCs w:val="24"/>
              </w:rPr>
              <w:t>References</w:t>
            </w:r>
            <w:r w:rsidRPr="00F870BC">
              <w:rPr>
                <w:rFonts w:ascii="Times New Roman" w:hAnsi="Times New Roman" w:cs="Times New Roman"/>
                <w:noProof/>
                <w:webHidden/>
                <w:sz w:val="24"/>
                <w:szCs w:val="24"/>
              </w:rPr>
              <w:tab/>
            </w:r>
            <w:r w:rsidRPr="00F870BC">
              <w:rPr>
                <w:rFonts w:ascii="Times New Roman" w:hAnsi="Times New Roman" w:cs="Times New Roman"/>
                <w:noProof/>
                <w:webHidden/>
                <w:sz w:val="24"/>
                <w:szCs w:val="24"/>
              </w:rPr>
              <w:fldChar w:fldCharType="begin"/>
            </w:r>
            <w:r w:rsidRPr="00F870BC">
              <w:rPr>
                <w:rFonts w:ascii="Times New Roman" w:hAnsi="Times New Roman" w:cs="Times New Roman"/>
                <w:noProof/>
                <w:webHidden/>
                <w:sz w:val="24"/>
                <w:szCs w:val="24"/>
              </w:rPr>
              <w:instrText xml:space="preserve"> PAGEREF _Toc183545079 \h </w:instrText>
            </w:r>
            <w:r w:rsidRPr="00F870BC">
              <w:rPr>
                <w:rFonts w:ascii="Times New Roman" w:hAnsi="Times New Roman" w:cs="Times New Roman"/>
                <w:noProof/>
                <w:webHidden/>
                <w:sz w:val="24"/>
                <w:szCs w:val="24"/>
              </w:rPr>
            </w:r>
            <w:r w:rsidRPr="00F870BC">
              <w:rPr>
                <w:rFonts w:ascii="Times New Roman" w:hAnsi="Times New Roman" w:cs="Times New Roman"/>
                <w:noProof/>
                <w:webHidden/>
                <w:sz w:val="24"/>
                <w:szCs w:val="24"/>
              </w:rPr>
              <w:fldChar w:fldCharType="separate"/>
            </w:r>
            <w:r w:rsidRPr="00F870BC">
              <w:rPr>
                <w:rFonts w:ascii="Times New Roman" w:hAnsi="Times New Roman" w:cs="Times New Roman"/>
                <w:noProof/>
                <w:webHidden/>
                <w:sz w:val="24"/>
                <w:szCs w:val="24"/>
              </w:rPr>
              <w:t>7</w:t>
            </w:r>
            <w:r w:rsidRPr="00F870BC">
              <w:rPr>
                <w:rFonts w:ascii="Times New Roman" w:hAnsi="Times New Roman" w:cs="Times New Roman"/>
                <w:noProof/>
                <w:webHidden/>
                <w:sz w:val="24"/>
                <w:szCs w:val="24"/>
              </w:rPr>
              <w:fldChar w:fldCharType="end"/>
            </w:r>
          </w:hyperlink>
        </w:p>
        <w:p w:rsidR="00B23A0E" w:rsidRPr="00F870BC" w:rsidRDefault="00B23A0E" w:rsidP="00F870BC">
          <w:pPr>
            <w:spacing w:line="360" w:lineRule="auto"/>
            <w:jc w:val="both"/>
            <w:rPr>
              <w:rFonts w:ascii="Times New Roman" w:hAnsi="Times New Roman" w:cs="Times New Roman"/>
              <w:sz w:val="24"/>
              <w:szCs w:val="24"/>
            </w:rPr>
          </w:pPr>
          <w:r w:rsidRPr="00F870BC">
            <w:rPr>
              <w:rFonts w:ascii="Times New Roman" w:hAnsi="Times New Roman" w:cs="Times New Roman"/>
              <w:b/>
              <w:bCs/>
              <w:noProof/>
              <w:sz w:val="24"/>
              <w:szCs w:val="24"/>
            </w:rPr>
            <w:fldChar w:fldCharType="end"/>
          </w:r>
        </w:p>
      </w:sdtContent>
    </w:sdt>
    <w:p w:rsidR="00B23A0E" w:rsidRPr="00B23A0E" w:rsidRDefault="00B23A0E" w:rsidP="00B23A0E">
      <w:pPr>
        <w:spacing w:line="360" w:lineRule="auto"/>
        <w:jc w:val="both"/>
        <w:rPr>
          <w:rFonts w:ascii="Times New Roman" w:hAnsi="Times New Roman" w:cs="Times New Roman"/>
          <w:sz w:val="24"/>
          <w:szCs w:val="24"/>
        </w:rPr>
      </w:pP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br w:type="page"/>
      </w:r>
    </w:p>
    <w:p w:rsidR="002541EB" w:rsidRPr="00B23A0E" w:rsidRDefault="002541EB" w:rsidP="00B23A0E">
      <w:pPr>
        <w:pStyle w:val="Heading1"/>
        <w:spacing w:line="360" w:lineRule="auto"/>
        <w:jc w:val="both"/>
        <w:rPr>
          <w:rFonts w:eastAsia="Times New Roman" w:cs="Times New Roman"/>
          <w:szCs w:val="24"/>
        </w:rPr>
      </w:pPr>
      <w:bookmarkStart w:id="1" w:name="_Toc183545076"/>
      <w:r w:rsidRPr="00B23A0E">
        <w:rPr>
          <w:rFonts w:eastAsia="Times New Roman" w:cs="Times New Roman"/>
          <w:szCs w:val="24"/>
        </w:rPr>
        <w:lastRenderedPageBreak/>
        <w:t>1. Introduction</w:t>
      </w:r>
      <w:bookmarkEnd w:id="1"/>
    </w:p>
    <w:p w:rsidR="002541EB" w:rsidRP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2541EB">
        <w:rPr>
          <w:rFonts w:ascii="Times New Roman" w:eastAsia="Times New Roman" w:hAnsi="Times New Roman" w:cs="Times New Roman"/>
          <w:sz w:val="24"/>
          <w:szCs w:val="24"/>
        </w:rPr>
        <w:t>Teamwork has always played a significant role in my personal and professional growth</w:t>
      </w:r>
      <w:r w:rsidR="008262E7" w:rsidRPr="00B23A0E">
        <w:rPr>
          <w:rFonts w:ascii="Times New Roman" w:eastAsia="Times New Roman" w:hAnsi="Times New Roman" w:cs="Times New Roman"/>
          <w:sz w:val="24"/>
          <w:szCs w:val="24"/>
        </w:rPr>
        <w:t xml:space="preserve"> (Wenny Desty Febrian et al., 2023)</w:t>
      </w:r>
      <w:r w:rsidRPr="002541EB">
        <w:rPr>
          <w:rFonts w:ascii="Times New Roman" w:eastAsia="Times New Roman" w:hAnsi="Times New Roman" w:cs="Times New Roman"/>
          <w:sz w:val="24"/>
          <w:szCs w:val="24"/>
        </w:rPr>
        <w:t>. It is not just about working with others to achieve shared goals but also about understanding individual roles, building trust, and communicating effectively</w:t>
      </w:r>
      <w:r w:rsidR="00B920D2" w:rsidRPr="00B23A0E">
        <w:rPr>
          <w:rFonts w:ascii="Times New Roman" w:eastAsia="Times New Roman" w:hAnsi="Times New Roman" w:cs="Times New Roman"/>
          <w:sz w:val="24"/>
          <w:szCs w:val="24"/>
        </w:rPr>
        <w:t xml:space="preserve"> (Turyadi et al., 2023)</w:t>
      </w:r>
      <w:r w:rsidRPr="002541EB">
        <w:rPr>
          <w:rFonts w:ascii="Times New Roman" w:eastAsia="Times New Roman" w:hAnsi="Times New Roman" w:cs="Times New Roman"/>
          <w:sz w:val="24"/>
          <w:szCs w:val="24"/>
        </w:rPr>
        <w:t>. Reflecting on my team experiences has helped me understand my strengths and weaknesses, which I aim to improve upon to become a better team member.</w:t>
      </w:r>
    </w:p>
    <w:p w:rsidR="00915F3D" w:rsidRPr="00B23A0E"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In this report I will reflect on my experiences in a workplace team, relating them to concepts that were discussed in the module, including Tuckman’s stages of team development, Belbin’s team roles, and the Thomas-Kilmann conflict solving model. By reflecting in this way, I want to learn about my influence on team processes and to define what needs to be done in the next teamwork to improve results.</w:t>
      </w:r>
    </w:p>
    <w:p w:rsidR="002541EB" w:rsidRPr="00B23A0E" w:rsidRDefault="002541EB" w:rsidP="00B23A0E">
      <w:pPr>
        <w:pStyle w:val="Heading1"/>
        <w:spacing w:line="360" w:lineRule="auto"/>
        <w:jc w:val="both"/>
        <w:rPr>
          <w:rFonts w:eastAsia="Times New Roman" w:cs="Times New Roman"/>
          <w:szCs w:val="24"/>
        </w:rPr>
      </w:pPr>
      <w:bookmarkStart w:id="2" w:name="_Toc183545077"/>
      <w:r w:rsidRPr="00B23A0E">
        <w:rPr>
          <w:rFonts w:eastAsia="Times New Roman" w:cs="Times New Roman"/>
          <w:szCs w:val="24"/>
        </w:rPr>
        <w:t xml:space="preserve">2. </w:t>
      </w:r>
      <w:r w:rsidR="000A3B86">
        <w:rPr>
          <w:rFonts w:eastAsia="Times New Roman" w:cs="Times New Roman"/>
          <w:szCs w:val="24"/>
        </w:rPr>
        <w:t>Main f</w:t>
      </w:r>
      <w:r w:rsidRPr="00B23A0E">
        <w:rPr>
          <w:rFonts w:eastAsia="Times New Roman" w:cs="Times New Roman"/>
          <w:szCs w:val="24"/>
        </w:rPr>
        <w:t>indings</w:t>
      </w:r>
      <w:bookmarkEnd w:id="2"/>
    </w:p>
    <w:p w:rsidR="002541EB" w:rsidRPr="000A3B86" w:rsidRDefault="002541EB" w:rsidP="000A3B86">
      <w:pPr>
        <w:rPr>
          <w:rFonts w:ascii="Times New Roman" w:hAnsi="Times New Roman" w:cs="Times New Roman"/>
          <w:b/>
          <w:sz w:val="24"/>
        </w:rPr>
      </w:pPr>
      <w:r w:rsidRPr="000A3B86">
        <w:rPr>
          <w:rFonts w:ascii="Times New Roman" w:hAnsi="Times New Roman" w:cs="Times New Roman"/>
          <w:b/>
          <w:sz w:val="24"/>
        </w:rPr>
        <w:t>2.1 Defining Teamwork and My Natural Role within Teams</w:t>
      </w:r>
    </w:p>
    <w:p w:rsidR="002541EB" w:rsidRP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2541EB">
        <w:rPr>
          <w:rFonts w:ascii="Times New Roman" w:eastAsia="Times New Roman" w:hAnsi="Times New Roman" w:cs="Times New Roman"/>
          <w:sz w:val="24"/>
          <w:szCs w:val="24"/>
        </w:rPr>
        <w:t>To me, teamwork means combining individual strengths to achieve shared objectives while supporting each other through challenges. My natural role in teams, as I have discovered through self-reflection and the module activities, aligns with being both an implementer and a coordinator. I enjoy organizing tasks, setting goals, and motivating others to complete them effectively.</w:t>
      </w:r>
    </w:p>
    <w:p w:rsidR="00915F3D" w:rsidRPr="00B23A0E" w:rsidRDefault="002541EB" w:rsidP="000A3B86">
      <w:p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For instance when working in a workplace project one time where we had been required to redesign a customer service protocol I automatically assumed the role of structuring the workflow</w:t>
      </w:r>
      <w:r w:rsidR="008262E7" w:rsidRPr="00B23A0E">
        <w:rPr>
          <w:rFonts w:ascii="Times New Roman" w:eastAsia="Times New Roman" w:hAnsi="Times New Roman" w:cs="Times New Roman"/>
          <w:sz w:val="24"/>
          <w:szCs w:val="24"/>
        </w:rPr>
        <w:t xml:space="preserve"> (Calçado, Ávila and Rosa, 2024)</w:t>
      </w:r>
      <w:r w:rsidRPr="00B23A0E">
        <w:rPr>
          <w:rFonts w:ascii="Times New Roman" w:eastAsia="Times New Roman" w:hAnsi="Times New Roman" w:cs="Times New Roman"/>
          <w:sz w:val="24"/>
          <w:szCs w:val="24"/>
        </w:rPr>
        <w:t>. I worked with timelines, checklists, and responsibilities, all in a goal to maintain focus from the team. But at the same time, I came to understand that as a manager I am too controlling and that contradicts the ability to delegate work properly. What became apparent from this was that this tendency from time to time put pressure and organisational confusion within the team work area, which I now appreciate is a weakness that needs improvement.</w:t>
      </w:r>
    </w:p>
    <w:p w:rsidR="000A3B86" w:rsidRDefault="002541EB" w:rsidP="000A3B86">
      <w:pPr>
        <w:rPr>
          <w:rFonts w:ascii="Times New Roman" w:hAnsi="Times New Roman" w:cs="Times New Roman"/>
          <w:b/>
          <w:sz w:val="24"/>
        </w:rPr>
      </w:pPr>
      <w:r w:rsidRPr="000A3B86">
        <w:rPr>
          <w:rFonts w:ascii="Times New Roman" w:hAnsi="Times New Roman" w:cs="Times New Roman"/>
          <w:b/>
          <w:sz w:val="24"/>
        </w:rPr>
        <w:t>2.2 Reflections on Team Development and Dynamics (Tuckman’s Theory)</w:t>
      </w:r>
    </w:p>
    <w:p w:rsidR="002541EB" w:rsidRPr="000A3B86" w:rsidRDefault="002541EB" w:rsidP="000A3B86">
      <w:pPr>
        <w:rPr>
          <w:rFonts w:ascii="Times New Roman" w:hAnsi="Times New Roman" w:cs="Times New Roman"/>
          <w:b/>
          <w:sz w:val="24"/>
        </w:rPr>
      </w:pPr>
      <w:r w:rsidRPr="002541EB">
        <w:rPr>
          <w:rFonts w:ascii="Times New Roman" w:eastAsia="Times New Roman" w:hAnsi="Times New Roman" w:cs="Times New Roman"/>
          <w:sz w:val="24"/>
          <w:szCs w:val="24"/>
        </w:rPr>
        <w:t>Bruce Tuckman’s (1965) stages of team development—forming, storming, norming, performing, and adjourning—provided a helpful framework for analyzing my team’s dynamics during the project</w:t>
      </w:r>
      <w:r w:rsidR="000F5B05" w:rsidRPr="00B23A0E">
        <w:rPr>
          <w:rFonts w:ascii="Times New Roman" w:eastAsia="Times New Roman" w:hAnsi="Times New Roman" w:cs="Times New Roman"/>
          <w:sz w:val="24"/>
          <w:szCs w:val="24"/>
        </w:rPr>
        <w:t xml:space="preserve"> (Zirar et al., 2023)</w:t>
      </w:r>
      <w:r w:rsidRPr="002541EB">
        <w:rPr>
          <w:rFonts w:ascii="Times New Roman" w:eastAsia="Times New Roman" w:hAnsi="Times New Roman" w:cs="Times New Roman"/>
          <w:sz w:val="24"/>
          <w:szCs w:val="24"/>
        </w:rPr>
        <w:t>.</w:t>
      </w:r>
    </w:p>
    <w:p w:rsidR="00CA0060" w:rsidRDefault="00CA0060" w:rsidP="00CA0060">
      <w:pPr>
        <w:keepNext/>
        <w:spacing w:before="100" w:beforeAutospacing="1" w:after="100" w:afterAutospacing="1" w:line="360" w:lineRule="auto"/>
        <w:jc w:val="center"/>
      </w:pPr>
      <w:r>
        <w:rPr>
          <w:rFonts w:ascii="Times New Roman" w:eastAsia="Times New Roman" w:hAnsi="Times New Roman" w:cs="Times New Roman"/>
          <w:noProof/>
          <w:sz w:val="24"/>
          <w:szCs w:val="24"/>
        </w:rPr>
        <w:lastRenderedPageBreak/>
        <w:drawing>
          <wp:inline distT="0" distB="0" distL="0" distR="0" wp14:anchorId="6AB13FCB" wp14:editId="2CE94E33">
            <wp:extent cx="4220500" cy="227896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ck.PNG"/>
                    <pic:cNvPicPr/>
                  </pic:nvPicPr>
                  <pic:blipFill>
                    <a:blip r:embed="rId9">
                      <a:extLst>
                        <a:ext uri="{28A0092B-C50C-407E-A947-70E740481C1C}">
                          <a14:useLocalDpi xmlns:a14="http://schemas.microsoft.com/office/drawing/2010/main" val="0"/>
                        </a:ext>
                      </a:extLst>
                    </a:blip>
                    <a:stretch>
                      <a:fillRect/>
                    </a:stretch>
                  </pic:blipFill>
                  <pic:spPr>
                    <a:xfrm>
                      <a:off x="0" y="0"/>
                      <a:ext cx="4241706" cy="2290417"/>
                    </a:xfrm>
                    <a:prstGeom prst="rect">
                      <a:avLst/>
                    </a:prstGeom>
                  </pic:spPr>
                </pic:pic>
              </a:graphicData>
            </a:graphic>
          </wp:inline>
        </w:drawing>
      </w:r>
    </w:p>
    <w:p w:rsidR="00CA0060" w:rsidRPr="002541EB" w:rsidRDefault="00CA0060" w:rsidP="00CA0060">
      <w:pPr>
        <w:pStyle w:val="Caption"/>
        <w:jc w:val="center"/>
        <w:rPr>
          <w:rFonts w:ascii="Times New Roman" w:eastAsia="Times New Roman" w:hAnsi="Times New Roman" w:cs="Times New Roman"/>
          <w:sz w:val="24"/>
          <w:szCs w:val="24"/>
        </w:rPr>
      </w:pPr>
      <w:r w:rsidRPr="00CA0060">
        <w:rPr>
          <w:rFonts w:ascii="Times New Roman" w:eastAsia="Times New Roman" w:hAnsi="Times New Roman" w:cs="Times New Roman"/>
          <w:i w:val="0"/>
          <w:iCs w:val="0"/>
          <w:color w:val="auto"/>
          <w:sz w:val="24"/>
          <w:szCs w:val="24"/>
        </w:rPr>
        <w:t xml:space="preserve">Figure </w:t>
      </w:r>
      <w:r w:rsidRPr="00CA0060">
        <w:rPr>
          <w:rFonts w:ascii="Times New Roman" w:eastAsia="Times New Roman" w:hAnsi="Times New Roman" w:cs="Times New Roman"/>
          <w:i w:val="0"/>
          <w:iCs w:val="0"/>
          <w:color w:val="auto"/>
          <w:sz w:val="24"/>
          <w:szCs w:val="24"/>
        </w:rPr>
        <w:fldChar w:fldCharType="begin"/>
      </w:r>
      <w:r w:rsidRPr="00CA0060">
        <w:rPr>
          <w:rFonts w:ascii="Times New Roman" w:eastAsia="Times New Roman" w:hAnsi="Times New Roman" w:cs="Times New Roman"/>
          <w:i w:val="0"/>
          <w:iCs w:val="0"/>
          <w:color w:val="auto"/>
          <w:sz w:val="24"/>
          <w:szCs w:val="24"/>
        </w:rPr>
        <w:instrText xml:space="preserve"> SEQ Figure \* ARABIC </w:instrText>
      </w:r>
      <w:r w:rsidRPr="00CA0060">
        <w:rPr>
          <w:rFonts w:ascii="Times New Roman" w:eastAsia="Times New Roman" w:hAnsi="Times New Roman" w:cs="Times New Roman"/>
          <w:i w:val="0"/>
          <w:iCs w:val="0"/>
          <w:color w:val="auto"/>
          <w:sz w:val="24"/>
          <w:szCs w:val="24"/>
        </w:rPr>
        <w:fldChar w:fldCharType="separate"/>
      </w:r>
      <w:r>
        <w:rPr>
          <w:rFonts w:ascii="Times New Roman" w:eastAsia="Times New Roman" w:hAnsi="Times New Roman" w:cs="Times New Roman"/>
          <w:i w:val="0"/>
          <w:iCs w:val="0"/>
          <w:noProof/>
          <w:color w:val="auto"/>
          <w:sz w:val="24"/>
          <w:szCs w:val="24"/>
        </w:rPr>
        <w:t>1</w:t>
      </w:r>
      <w:r w:rsidRPr="00CA0060">
        <w:rPr>
          <w:rFonts w:ascii="Times New Roman" w:eastAsia="Times New Roman" w:hAnsi="Times New Roman" w:cs="Times New Roman"/>
          <w:i w:val="0"/>
          <w:iCs w:val="0"/>
          <w:color w:val="auto"/>
          <w:sz w:val="24"/>
          <w:szCs w:val="24"/>
        </w:rPr>
        <w:fldChar w:fldCharType="end"/>
      </w:r>
      <w:r w:rsidRPr="00CA0060">
        <w:rPr>
          <w:rFonts w:ascii="Times New Roman" w:eastAsia="Times New Roman" w:hAnsi="Times New Roman" w:cs="Times New Roman"/>
          <w:i w:val="0"/>
          <w:iCs w:val="0"/>
          <w:color w:val="auto"/>
          <w:sz w:val="24"/>
          <w:szCs w:val="24"/>
        </w:rPr>
        <w:t>: Tuckman's tages of group development</w:t>
      </w:r>
    </w:p>
    <w:p w:rsidR="002541EB" w:rsidRPr="002541EB" w:rsidRDefault="002541EB" w:rsidP="00B23A0E">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b/>
          <w:bCs/>
          <w:sz w:val="24"/>
          <w:szCs w:val="24"/>
        </w:rPr>
        <w:t>Forming</w:t>
      </w:r>
      <w:r w:rsidRPr="002541EB">
        <w:rPr>
          <w:rFonts w:ascii="Times New Roman" w:eastAsia="Times New Roman" w:hAnsi="Times New Roman" w:cs="Times New Roman"/>
          <w:sz w:val="24"/>
          <w:szCs w:val="24"/>
        </w:rPr>
        <w:t>: At the start, our team members were polite but hesitant to share ideas or take initiative. As a coordinator, I initiated conversations about our goals and responsibilities, which helped set a positive tone for collaboration.</w:t>
      </w:r>
    </w:p>
    <w:p w:rsidR="002541EB" w:rsidRPr="002541EB" w:rsidRDefault="002541EB" w:rsidP="00B23A0E">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b/>
          <w:bCs/>
          <w:sz w:val="24"/>
          <w:szCs w:val="24"/>
        </w:rPr>
        <w:t>Storming</w:t>
      </w:r>
      <w:r w:rsidRPr="002541EB">
        <w:rPr>
          <w:rFonts w:ascii="Times New Roman" w:eastAsia="Times New Roman" w:hAnsi="Times New Roman" w:cs="Times New Roman"/>
          <w:sz w:val="24"/>
          <w:szCs w:val="24"/>
        </w:rPr>
        <w:t xml:space="preserve">: </w:t>
      </w:r>
      <w:r w:rsidRPr="00B23A0E">
        <w:rPr>
          <w:rFonts w:ascii="Times New Roman" w:eastAsia="Times New Roman" w:hAnsi="Times New Roman" w:cs="Times New Roman"/>
          <w:sz w:val="24"/>
          <w:szCs w:val="24"/>
        </w:rPr>
        <w:t>This stage was exhibiting conflicts that arose from issues to do with delegating activities as well as the time frame slated for each activity. At first, I struggled with handling these cases, avoiding direct confrontations, and as a result, I experienced delays. Out of the conflicts that arose in regards to task ownership, there was one specific conflict that made me consider the significance of bringing up issues as soon as possible.</w:t>
      </w:r>
    </w:p>
    <w:p w:rsidR="002541EB" w:rsidRPr="002541EB" w:rsidRDefault="002541EB" w:rsidP="00B23A0E">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b/>
          <w:bCs/>
          <w:sz w:val="24"/>
          <w:szCs w:val="24"/>
        </w:rPr>
        <w:t>Norming</w:t>
      </w:r>
      <w:r w:rsidRPr="002541EB">
        <w:rPr>
          <w:rFonts w:ascii="Times New Roman" w:eastAsia="Times New Roman" w:hAnsi="Times New Roman" w:cs="Times New Roman"/>
          <w:sz w:val="24"/>
          <w:szCs w:val="24"/>
        </w:rPr>
        <w:t>: Over time, trust began to build, and our communication improved. We started collaborating more effectively after a team-building exercise, which allowed us to clarify our shared goals and expectations.</w:t>
      </w:r>
    </w:p>
    <w:p w:rsidR="002541EB" w:rsidRPr="002541EB" w:rsidRDefault="002541EB" w:rsidP="00B23A0E">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b/>
          <w:bCs/>
          <w:sz w:val="24"/>
          <w:szCs w:val="24"/>
        </w:rPr>
        <w:t>Performing</w:t>
      </w:r>
      <w:r w:rsidRPr="002541EB">
        <w:rPr>
          <w:rFonts w:ascii="Times New Roman" w:eastAsia="Times New Roman" w:hAnsi="Times New Roman" w:cs="Times New Roman"/>
          <w:sz w:val="24"/>
          <w:szCs w:val="24"/>
        </w:rPr>
        <w:t>: By the performing stage, we operated as a cohesive unit, completing tasks efficiently and supporting each other’s efforts</w:t>
      </w:r>
      <w:r w:rsidR="000F5B05" w:rsidRPr="00B23A0E">
        <w:rPr>
          <w:rFonts w:ascii="Times New Roman" w:eastAsia="Times New Roman" w:hAnsi="Times New Roman" w:cs="Times New Roman"/>
          <w:sz w:val="24"/>
          <w:szCs w:val="24"/>
        </w:rPr>
        <w:t xml:space="preserve"> (He, Krajcik and Schneider, 2023)</w:t>
      </w:r>
      <w:r w:rsidRPr="002541EB">
        <w:rPr>
          <w:rFonts w:ascii="Times New Roman" w:eastAsia="Times New Roman" w:hAnsi="Times New Roman" w:cs="Times New Roman"/>
          <w:sz w:val="24"/>
          <w:szCs w:val="24"/>
        </w:rPr>
        <w:t>. My strength in organizing tasks was particularly helpful here, as I ensured we stayed focused on the end goal.</w:t>
      </w:r>
    </w:p>
    <w:p w:rsidR="00915F3D" w:rsidRDefault="002541EB" w:rsidP="00B23A0E">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b/>
          <w:bCs/>
          <w:sz w:val="24"/>
          <w:szCs w:val="24"/>
        </w:rPr>
        <w:t>Adjourning</w:t>
      </w:r>
      <w:r w:rsidRPr="002541EB">
        <w:rPr>
          <w:rFonts w:ascii="Times New Roman" w:eastAsia="Times New Roman" w:hAnsi="Times New Roman" w:cs="Times New Roman"/>
          <w:sz w:val="24"/>
          <w:szCs w:val="24"/>
        </w:rPr>
        <w:t>: At the project’s conclusion, we reflected on our achievements and challenges. This reflection allowed me to see how I could grow as a team member by improving my delegation skills and conflict resolution approach.</w:t>
      </w:r>
    </w:p>
    <w:p w:rsidR="000A3B86" w:rsidRPr="00B23A0E" w:rsidRDefault="000A3B86" w:rsidP="000A3B86">
      <w:pPr>
        <w:spacing w:before="100" w:beforeAutospacing="1" w:after="100" w:afterAutospacing="1" w:line="360" w:lineRule="auto"/>
        <w:ind w:left="360"/>
        <w:jc w:val="both"/>
        <w:rPr>
          <w:rFonts w:ascii="Times New Roman" w:eastAsia="Times New Roman" w:hAnsi="Times New Roman" w:cs="Times New Roman"/>
          <w:sz w:val="24"/>
          <w:szCs w:val="24"/>
        </w:rPr>
      </w:pPr>
    </w:p>
    <w:p w:rsidR="002541EB" w:rsidRPr="000A3B86" w:rsidRDefault="002541EB" w:rsidP="000A3B86">
      <w:pPr>
        <w:rPr>
          <w:rFonts w:ascii="Times New Roman" w:hAnsi="Times New Roman" w:cs="Times New Roman"/>
          <w:b/>
          <w:sz w:val="24"/>
        </w:rPr>
      </w:pPr>
      <w:r w:rsidRPr="000A3B86">
        <w:rPr>
          <w:rFonts w:ascii="Times New Roman" w:hAnsi="Times New Roman" w:cs="Times New Roman"/>
          <w:b/>
          <w:sz w:val="24"/>
        </w:rPr>
        <w:lastRenderedPageBreak/>
        <w:t>2.3 Belbin’s Team Roles and My Contributions</w:t>
      </w:r>
    </w:p>
    <w:p w:rsid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2541EB">
        <w:rPr>
          <w:rFonts w:ascii="Times New Roman" w:eastAsia="Times New Roman" w:hAnsi="Times New Roman" w:cs="Times New Roman"/>
          <w:sz w:val="24"/>
          <w:szCs w:val="24"/>
        </w:rPr>
        <w:t>Through Belbin’s (1981) team roles</w:t>
      </w:r>
      <w:r w:rsidR="00B920D2" w:rsidRPr="00B23A0E">
        <w:rPr>
          <w:rFonts w:ascii="Times New Roman" w:eastAsia="Times New Roman" w:hAnsi="Times New Roman" w:cs="Times New Roman"/>
          <w:sz w:val="24"/>
          <w:szCs w:val="24"/>
        </w:rPr>
        <w:t xml:space="preserve"> (Monsalves, Cornide-Reyes and Riquelme, 2023)</w:t>
      </w:r>
      <w:r w:rsidRPr="002541EB">
        <w:rPr>
          <w:rFonts w:ascii="Times New Roman" w:eastAsia="Times New Roman" w:hAnsi="Times New Roman" w:cs="Times New Roman"/>
          <w:sz w:val="24"/>
          <w:szCs w:val="24"/>
        </w:rPr>
        <w:t>, I identified myself primarily as an implementer and coordinator. I am naturally drawn to creating structure and ensuring that tasks are completed on time. For example, in the workplace project, I translated abstract ideas from brainstorming sessions into actionable plans and timelines.</w:t>
      </w:r>
    </w:p>
    <w:p w:rsidR="00CA0060" w:rsidRDefault="00CA0060" w:rsidP="00CA0060">
      <w:pPr>
        <w:keepNext/>
        <w:spacing w:before="100" w:beforeAutospacing="1" w:after="100" w:afterAutospacing="1" w:line="360" w:lineRule="auto"/>
        <w:jc w:val="center"/>
      </w:pPr>
      <w:r>
        <w:rPr>
          <w:rFonts w:ascii="Times New Roman" w:eastAsia="Times New Roman" w:hAnsi="Times New Roman" w:cs="Times New Roman"/>
          <w:noProof/>
          <w:sz w:val="24"/>
          <w:szCs w:val="24"/>
        </w:rPr>
        <w:drawing>
          <wp:inline distT="0" distB="0" distL="0" distR="0" wp14:anchorId="1B7C2E75" wp14:editId="060EF3C8">
            <wp:extent cx="3186186" cy="28627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2737" cy="2868662"/>
                    </a:xfrm>
                    <a:prstGeom prst="rect">
                      <a:avLst/>
                    </a:prstGeom>
                  </pic:spPr>
                </pic:pic>
              </a:graphicData>
            </a:graphic>
          </wp:inline>
        </w:drawing>
      </w:r>
    </w:p>
    <w:p w:rsidR="00CA0060" w:rsidRPr="002541EB" w:rsidRDefault="00CA0060" w:rsidP="00CA0060">
      <w:pPr>
        <w:pStyle w:val="Caption"/>
        <w:jc w:val="center"/>
        <w:rPr>
          <w:rFonts w:ascii="Times New Roman" w:eastAsia="Times New Roman" w:hAnsi="Times New Roman" w:cs="Times New Roman"/>
          <w:sz w:val="24"/>
          <w:szCs w:val="24"/>
        </w:rPr>
      </w:pPr>
      <w:r w:rsidRPr="00CA0060">
        <w:rPr>
          <w:rFonts w:ascii="Times New Roman" w:eastAsia="Times New Roman" w:hAnsi="Times New Roman" w:cs="Times New Roman"/>
          <w:i w:val="0"/>
          <w:iCs w:val="0"/>
          <w:color w:val="auto"/>
          <w:sz w:val="24"/>
          <w:szCs w:val="24"/>
        </w:rPr>
        <w:t xml:space="preserve">Figure </w:t>
      </w:r>
      <w:r w:rsidRPr="00CA0060">
        <w:rPr>
          <w:rFonts w:ascii="Times New Roman" w:eastAsia="Times New Roman" w:hAnsi="Times New Roman" w:cs="Times New Roman"/>
          <w:i w:val="0"/>
          <w:iCs w:val="0"/>
          <w:color w:val="auto"/>
          <w:sz w:val="24"/>
          <w:szCs w:val="24"/>
        </w:rPr>
        <w:fldChar w:fldCharType="begin"/>
      </w:r>
      <w:r w:rsidRPr="00CA0060">
        <w:rPr>
          <w:rFonts w:ascii="Times New Roman" w:eastAsia="Times New Roman" w:hAnsi="Times New Roman" w:cs="Times New Roman"/>
          <w:i w:val="0"/>
          <w:iCs w:val="0"/>
          <w:color w:val="auto"/>
          <w:sz w:val="24"/>
          <w:szCs w:val="24"/>
        </w:rPr>
        <w:instrText xml:space="preserve"> SEQ Figure \* ARABIC </w:instrText>
      </w:r>
      <w:r w:rsidRPr="00CA0060">
        <w:rPr>
          <w:rFonts w:ascii="Times New Roman" w:eastAsia="Times New Roman" w:hAnsi="Times New Roman" w:cs="Times New Roman"/>
          <w:i w:val="0"/>
          <w:iCs w:val="0"/>
          <w:color w:val="auto"/>
          <w:sz w:val="24"/>
          <w:szCs w:val="24"/>
        </w:rPr>
        <w:fldChar w:fldCharType="separate"/>
      </w:r>
      <w:r>
        <w:rPr>
          <w:rFonts w:ascii="Times New Roman" w:eastAsia="Times New Roman" w:hAnsi="Times New Roman" w:cs="Times New Roman"/>
          <w:i w:val="0"/>
          <w:iCs w:val="0"/>
          <w:noProof/>
          <w:color w:val="auto"/>
          <w:sz w:val="24"/>
          <w:szCs w:val="24"/>
        </w:rPr>
        <w:t>2</w:t>
      </w:r>
      <w:r w:rsidRPr="00CA0060">
        <w:rPr>
          <w:rFonts w:ascii="Times New Roman" w:eastAsia="Times New Roman" w:hAnsi="Times New Roman" w:cs="Times New Roman"/>
          <w:i w:val="0"/>
          <w:iCs w:val="0"/>
          <w:color w:val="auto"/>
          <w:sz w:val="24"/>
          <w:szCs w:val="24"/>
        </w:rPr>
        <w:fldChar w:fldCharType="end"/>
      </w:r>
      <w:r w:rsidRPr="00CA0060">
        <w:rPr>
          <w:rFonts w:ascii="Times New Roman" w:eastAsia="Times New Roman" w:hAnsi="Times New Roman" w:cs="Times New Roman"/>
          <w:i w:val="0"/>
          <w:iCs w:val="0"/>
          <w:color w:val="auto"/>
          <w:sz w:val="24"/>
          <w:szCs w:val="24"/>
        </w:rPr>
        <w:t>: Belbin's team role</w:t>
      </w:r>
    </w:p>
    <w:p w:rsidR="002541EB" w:rsidRP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However, when I think of this experience, I see that there was a problem of underestimating the creative input from the team members who assumed positions like ‘plant.’ For example, I once overlooked one of my peers because his input was not coherent with the framework I developed. This experience made me realize more the significance of accepting all roles that are assigned to a team for one to create.</w:t>
      </w:r>
    </w:p>
    <w:p w:rsidR="002541EB" w:rsidRPr="000A3B86" w:rsidRDefault="002541EB" w:rsidP="000A3B86">
      <w:pPr>
        <w:rPr>
          <w:rFonts w:ascii="Times New Roman" w:hAnsi="Times New Roman" w:cs="Times New Roman"/>
          <w:b/>
          <w:sz w:val="24"/>
        </w:rPr>
      </w:pPr>
      <w:r w:rsidRPr="000A3B86">
        <w:rPr>
          <w:rFonts w:ascii="Times New Roman" w:hAnsi="Times New Roman" w:cs="Times New Roman"/>
          <w:b/>
          <w:sz w:val="24"/>
        </w:rPr>
        <w:t>2.4 Managing Conflict (Thomas-Kilmann Model)</w:t>
      </w:r>
    </w:p>
    <w:p w:rsid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2541EB">
        <w:rPr>
          <w:rFonts w:ascii="Times New Roman" w:eastAsia="Times New Roman" w:hAnsi="Times New Roman" w:cs="Times New Roman"/>
          <w:sz w:val="24"/>
          <w:szCs w:val="24"/>
        </w:rPr>
        <w:t>Conflict is inevitable in teamwork, as the module highlighted, and my experiences align with this reality</w:t>
      </w:r>
      <w:r w:rsidR="00B920D2" w:rsidRPr="00B23A0E">
        <w:rPr>
          <w:rFonts w:ascii="Times New Roman" w:eastAsia="Times New Roman" w:hAnsi="Times New Roman" w:cs="Times New Roman"/>
          <w:sz w:val="24"/>
          <w:szCs w:val="24"/>
        </w:rPr>
        <w:t xml:space="preserve"> (Vinokur et al., 2024)</w:t>
      </w:r>
      <w:r w:rsidRPr="002541EB">
        <w:rPr>
          <w:rFonts w:ascii="Times New Roman" w:eastAsia="Times New Roman" w:hAnsi="Times New Roman" w:cs="Times New Roman"/>
          <w:sz w:val="24"/>
          <w:szCs w:val="24"/>
        </w:rPr>
        <w:t>. The Thomas-Kilmann Conflict Mode Instrument identifies five conflict management styles: competing, collaborating, compromising, avoiding, and accommodating</w:t>
      </w:r>
      <w:r w:rsidR="00B920D2" w:rsidRPr="00B23A0E">
        <w:rPr>
          <w:rFonts w:ascii="Times New Roman" w:eastAsia="Times New Roman" w:hAnsi="Times New Roman" w:cs="Times New Roman"/>
          <w:sz w:val="24"/>
          <w:szCs w:val="24"/>
        </w:rPr>
        <w:t xml:space="preserve"> (Rudnák et al., 2024)</w:t>
      </w:r>
      <w:r w:rsidRPr="002541EB">
        <w:rPr>
          <w:rFonts w:ascii="Times New Roman" w:eastAsia="Times New Roman" w:hAnsi="Times New Roman" w:cs="Times New Roman"/>
          <w:sz w:val="24"/>
          <w:szCs w:val="24"/>
        </w:rPr>
        <w:t>.</w:t>
      </w:r>
    </w:p>
    <w:p w:rsidR="00CA0060" w:rsidRDefault="00CA0060" w:rsidP="00CA0060">
      <w:pPr>
        <w:keepNext/>
        <w:spacing w:before="100" w:beforeAutospacing="1" w:after="100" w:afterAutospacing="1" w:line="360" w:lineRule="auto"/>
        <w:jc w:val="center"/>
      </w:pPr>
      <w:r>
        <w:rPr>
          <w:noProof/>
        </w:rPr>
        <w:lastRenderedPageBreak/>
        <w:drawing>
          <wp:inline distT="0" distB="0" distL="0" distR="0" wp14:anchorId="01DA8AB1" wp14:editId="38076345">
            <wp:extent cx="3692769" cy="20625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0964" cy="2072748"/>
                    </a:xfrm>
                    <a:prstGeom prst="rect">
                      <a:avLst/>
                    </a:prstGeom>
                  </pic:spPr>
                </pic:pic>
              </a:graphicData>
            </a:graphic>
          </wp:inline>
        </w:drawing>
      </w:r>
    </w:p>
    <w:p w:rsidR="00CA0060" w:rsidRPr="002541EB" w:rsidRDefault="00CA0060" w:rsidP="00CA0060">
      <w:pPr>
        <w:pStyle w:val="Caption"/>
        <w:jc w:val="center"/>
        <w:rPr>
          <w:rFonts w:ascii="Times New Roman" w:eastAsia="Times New Roman" w:hAnsi="Times New Roman" w:cs="Times New Roman"/>
          <w:i w:val="0"/>
          <w:iCs w:val="0"/>
          <w:color w:val="auto"/>
          <w:sz w:val="24"/>
          <w:szCs w:val="24"/>
        </w:rPr>
      </w:pPr>
      <w:r w:rsidRPr="00CA0060">
        <w:rPr>
          <w:rFonts w:ascii="Times New Roman" w:eastAsia="Times New Roman" w:hAnsi="Times New Roman" w:cs="Times New Roman"/>
          <w:i w:val="0"/>
          <w:iCs w:val="0"/>
          <w:color w:val="auto"/>
          <w:sz w:val="24"/>
          <w:szCs w:val="24"/>
        </w:rPr>
        <w:t xml:space="preserve">Figure </w:t>
      </w:r>
      <w:r w:rsidRPr="00CA0060">
        <w:rPr>
          <w:rFonts w:ascii="Times New Roman" w:eastAsia="Times New Roman" w:hAnsi="Times New Roman" w:cs="Times New Roman"/>
          <w:i w:val="0"/>
          <w:iCs w:val="0"/>
          <w:color w:val="auto"/>
          <w:sz w:val="24"/>
          <w:szCs w:val="24"/>
        </w:rPr>
        <w:fldChar w:fldCharType="begin"/>
      </w:r>
      <w:r w:rsidRPr="00CA0060">
        <w:rPr>
          <w:rFonts w:ascii="Times New Roman" w:eastAsia="Times New Roman" w:hAnsi="Times New Roman" w:cs="Times New Roman"/>
          <w:i w:val="0"/>
          <w:iCs w:val="0"/>
          <w:color w:val="auto"/>
          <w:sz w:val="24"/>
          <w:szCs w:val="24"/>
        </w:rPr>
        <w:instrText xml:space="preserve"> SEQ Figure \* ARABIC </w:instrText>
      </w:r>
      <w:r w:rsidRPr="00CA0060">
        <w:rPr>
          <w:rFonts w:ascii="Times New Roman" w:eastAsia="Times New Roman" w:hAnsi="Times New Roman" w:cs="Times New Roman"/>
          <w:i w:val="0"/>
          <w:iCs w:val="0"/>
          <w:color w:val="auto"/>
          <w:sz w:val="24"/>
          <w:szCs w:val="24"/>
        </w:rPr>
        <w:fldChar w:fldCharType="separate"/>
      </w:r>
      <w:r w:rsidRPr="00CA0060">
        <w:rPr>
          <w:rFonts w:ascii="Times New Roman" w:eastAsia="Times New Roman" w:hAnsi="Times New Roman" w:cs="Times New Roman"/>
          <w:i w:val="0"/>
          <w:iCs w:val="0"/>
          <w:color w:val="auto"/>
          <w:sz w:val="24"/>
          <w:szCs w:val="24"/>
        </w:rPr>
        <w:t>3</w:t>
      </w:r>
      <w:r w:rsidRPr="00CA0060">
        <w:rPr>
          <w:rFonts w:ascii="Times New Roman" w:eastAsia="Times New Roman" w:hAnsi="Times New Roman" w:cs="Times New Roman"/>
          <w:i w:val="0"/>
          <w:iCs w:val="0"/>
          <w:color w:val="auto"/>
          <w:sz w:val="24"/>
          <w:szCs w:val="24"/>
        </w:rPr>
        <w:fldChar w:fldCharType="end"/>
      </w:r>
      <w:r>
        <w:rPr>
          <w:rFonts w:ascii="Times New Roman" w:eastAsia="Times New Roman" w:hAnsi="Times New Roman" w:cs="Times New Roman"/>
          <w:i w:val="0"/>
          <w:iCs w:val="0"/>
          <w:color w:val="auto"/>
          <w:sz w:val="24"/>
          <w:szCs w:val="24"/>
        </w:rPr>
        <w:t>: Thomas-Kilmann mod</w:t>
      </w:r>
      <w:r w:rsidRPr="00CA0060">
        <w:rPr>
          <w:rFonts w:ascii="Times New Roman" w:eastAsia="Times New Roman" w:hAnsi="Times New Roman" w:cs="Times New Roman"/>
          <w:i w:val="0"/>
          <w:iCs w:val="0"/>
          <w:color w:val="auto"/>
          <w:sz w:val="24"/>
          <w:szCs w:val="24"/>
        </w:rPr>
        <w:t>el</w:t>
      </w:r>
    </w:p>
    <w:p w:rsidR="002541EB" w:rsidRP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In situations when my team was in the storming stage, I used avoiding style for conflicts. For instance, when two employees were arguing over which work was more important, I refused to interfere expecting them to sort it out on their own. This strategy only/postponed developments and generated more conflict within the team.</w:t>
      </w:r>
    </w:p>
    <w:p w:rsidR="00915F3D" w:rsidRPr="00B23A0E"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Looking at this situation, I decided that the best approach was to adopt a collaborating style. I started mediating meetings where one can speak their mind and try to find a common ground for the team. I also invited people to air out their grievances and learn to deal with conflicts in a more appropriate manner. I have learned that in order to solve conflicts one must be willing to listen, and understand the other person’s view on a matter.</w:t>
      </w:r>
    </w:p>
    <w:p w:rsidR="002541EB" w:rsidRPr="00B23A0E" w:rsidRDefault="002541EB" w:rsidP="00B23A0E">
      <w:pPr>
        <w:pStyle w:val="Heading1"/>
        <w:spacing w:line="360" w:lineRule="auto"/>
        <w:jc w:val="both"/>
        <w:rPr>
          <w:rFonts w:eastAsia="Times New Roman" w:cs="Times New Roman"/>
          <w:szCs w:val="24"/>
        </w:rPr>
      </w:pPr>
      <w:bookmarkStart w:id="3" w:name="_Toc183545078"/>
      <w:r w:rsidRPr="00B23A0E">
        <w:rPr>
          <w:rFonts w:eastAsia="Times New Roman" w:cs="Times New Roman"/>
          <w:szCs w:val="24"/>
        </w:rPr>
        <w:t>3. Conclusion</w:t>
      </w:r>
      <w:bookmarkEnd w:id="3"/>
    </w:p>
    <w:p w:rsidR="002541EB" w:rsidRPr="002541EB" w:rsidRDefault="002541EB" w:rsidP="00B23A0E">
      <w:pPr>
        <w:spacing w:before="100" w:beforeAutospacing="1" w:after="100" w:afterAutospacing="1" w:line="360" w:lineRule="auto"/>
        <w:jc w:val="both"/>
        <w:rPr>
          <w:rFonts w:ascii="Times New Roman" w:eastAsia="Times New Roman" w:hAnsi="Times New Roman" w:cs="Times New Roman"/>
          <w:sz w:val="24"/>
          <w:szCs w:val="24"/>
        </w:rPr>
      </w:pPr>
      <w:r w:rsidRPr="002541EB">
        <w:rPr>
          <w:rFonts w:ascii="Times New Roman" w:eastAsia="Times New Roman" w:hAnsi="Times New Roman" w:cs="Times New Roman"/>
          <w:sz w:val="24"/>
          <w:szCs w:val="24"/>
        </w:rPr>
        <w:t>Reflecting on my experiences has shown me the value of understanding teamworking theories and applying them to real-world scenarios. Tuckman’s stages of team development helped me analyze the dynamics within my team, while Belbin’s team roles highlighted my strengths and areas for growth. Additionally, the Thomas-Kilmann model provided insights into how I can better manage conflict in the future.</w:t>
      </w:r>
    </w:p>
    <w:p w:rsidR="00F975C6" w:rsidRPr="000A3B86" w:rsidRDefault="002541EB" w:rsidP="000A3B86">
      <w:pPr>
        <w:spacing w:before="100" w:beforeAutospacing="1" w:after="100" w:afterAutospacing="1"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I will work to vary my conflict management style and seek to accept multiple viewpoints as well as learning how to work on delegation tactics. This shall assist me in achieving the overall goals of a better team player and contributor to excellent teams.</w:t>
      </w:r>
    </w:p>
    <w:p w:rsidR="00B47271" w:rsidRPr="00B23A0E" w:rsidRDefault="00B47271" w:rsidP="00B23A0E">
      <w:pPr>
        <w:pStyle w:val="Heading1"/>
        <w:spacing w:line="360" w:lineRule="auto"/>
        <w:jc w:val="both"/>
        <w:rPr>
          <w:rFonts w:cs="Times New Roman"/>
          <w:szCs w:val="24"/>
        </w:rPr>
      </w:pPr>
      <w:bookmarkStart w:id="4" w:name="_Toc183545079"/>
      <w:r w:rsidRPr="00B23A0E">
        <w:rPr>
          <w:rFonts w:cs="Times New Roman"/>
          <w:szCs w:val="24"/>
        </w:rPr>
        <w:lastRenderedPageBreak/>
        <w:t>Refer</w:t>
      </w:r>
      <w:r w:rsidR="006963BA">
        <w:rPr>
          <w:rFonts w:cs="Times New Roman"/>
          <w:szCs w:val="24"/>
        </w:rPr>
        <w:t>e</w:t>
      </w:r>
      <w:r w:rsidRPr="00B23A0E">
        <w:rPr>
          <w:rFonts w:cs="Times New Roman"/>
          <w:szCs w:val="24"/>
        </w:rPr>
        <w:t>nces</w:t>
      </w:r>
      <w:bookmarkEnd w:id="4"/>
    </w:p>
    <w:p w:rsidR="00B23A0E" w:rsidRPr="00B23A0E" w:rsidRDefault="00B23A0E" w:rsidP="00B23A0E">
      <w:pPr>
        <w:spacing w:after="0"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 xml:space="preserve">Belbin, R.M. (1981). </w:t>
      </w:r>
      <w:r w:rsidRPr="00B23A0E">
        <w:rPr>
          <w:rFonts w:ascii="Times New Roman" w:eastAsia="Times New Roman" w:hAnsi="Times New Roman" w:cs="Times New Roman"/>
          <w:i/>
          <w:iCs/>
          <w:sz w:val="24"/>
          <w:szCs w:val="24"/>
        </w:rPr>
        <w:t>Management Teams: Why They Succeed or Fail.</w:t>
      </w:r>
      <w:r w:rsidRPr="00B23A0E">
        <w:rPr>
          <w:rFonts w:ascii="Times New Roman" w:eastAsia="Times New Roman" w:hAnsi="Times New Roman" w:cs="Times New Roman"/>
          <w:sz w:val="24"/>
          <w:szCs w:val="24"/>
        </w:rPr>
        <w:t xml:space="preserve"> Heinemann.</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 xml:space="preserve">Calçado, R., Ávila, L. and Rosa, M.J. (2024). Combining business process management and lean manufacturing to improve information and documentation flows: a case study. </w:t>
      </w:r>
      <w:r w:rsidRPr="00B23A0E">
        <w:rPr>
          <w:rFonts w:ascii="Times New Roman" w:hAnsi="Times New Roman" w:cs="Times New Roman"/>
          <w:i/>
          <w:sz w:val="24"/>
          <w:szCs w:val="24"/>
        </w:rPr>
        <w:t>Business process management journal.</w:t>
      </w:r>
      <w:r w:rsidRPr="00B23A0E">
        <w:rPr>
          <w:rFonts w:ascii="Times New Roman" w:hAnsi="Times New Roman" w:cs="Times New Roman"/>
          <w:sz w:val="24"/>
          <w:szCs w:val="24"/>
        </w:rPr>
        <w:t xml:space="preserve"> doi:https://doi.org/10.1108/bpmj-10-2023-0773.</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He, P., Krajcik, J. and Schneider, B. (2023). Transforming standards into classrooms for knowledge-in-use: an effective and coherent project-based learning system</w:t>
      </w:r>
      <w:r w:rsidRPr="00B23A0E">
        <w:rPr>
          <w:rFonts w:ascii="Times New Roman" w:hAnsi="Times New Roman" w:cs="Times New Roman"/>
          <w:i/>
          <w:sz w:val="24"/>
          <w:szCs w:val="24"/>
        </w:rPr>
        <w:t>. Disciplinary and Interdisciplinary Science Education Research,</w:t>
      </w:r>
      <w:r w:rsidRPr="00B23A0E">
        <w:rPr>
          <w:rFonts w:ascii="Times New Roman" w:hAnsi="Times New Roman" w:cs="Times New Roman"/>
          <w:sz w:val="24"/>
          <w:szCs w:val="24"/>
        </w:rPr>
        <w:t xml:space="preserve"> 5(1). doi:https://doi.org/10.1186/s43031-023-00088-z.</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 xml:space="preserve">Monsalves, D., Cornide-Reyes, H. and Riquelme, F. (2023). </w:t>
      </w:r>
      <w:r w:rsidRPr="00B23A0E">
        <w:rPr>
          <w:rFonts w:ascii="Times New Roman" w:hAnsi="Times New Roman" w:cs="Times New Roman"/>
          <w:i/>
          <w:sz w:val="24"/>
          <w:szCs w:val="24"/>
        </w:rPr>
        <w:t>Relationships Between Social Interactions and Belbin Role Types in Collaborative Agile Teams.</w:t>
      </w:r>
      <w:r w:rsidRPr="00B23A0E">
        <w:rPr>
          <w:rFonts w:ascii="Times New Roman" w:hAnsi="Times New Roman" w:cs="Times New Roman"/>
          <w:sz w:val="24"/>
          <w:szCs w:val="24"/>
        </w:rPr>
        <w:t xml:space="preserve"> IEEE Access, 11, pp.17002–17020. doi:https://doi.org/10.1109/access.2023.3245325.</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Rudnák, I., Barczi, A., Bajkai-Tóth, K. and Garamvölgyi, J. (2024). Exploring the conflict management of international students at a Hungarian University based on the Thomas-Kilmann model</w:t>
      </w:r>
      <w:r w:rsidRPr="00B23A0E">
        <w:rPr>
          <w:rFonts w:ascii="Times New Roman" w:hAnsi="Times New Roman" w:cs="Times New Roman"/>
          <w:i/>
          <w:sz w:val="24"/>
          <w:szCs w:val="24"/>
        </w:rPr>
        <w:t>. Journal of Infrastructure, Policy and Development,</w:t>
      </w:r>
      <w:r w:rsidRPr="00B23A0E">
        <w:rPr>
          <w:rFonts w:ascii="Times New Roman" w:hAnsi="Times New Roman" w:cs="Times New Roman"/>
          <w:sz w:val="24"/>
          <w:szCs w:val="24"/>
        </w:rPr>
        <w:t xml:space="preserve"> 8(13), p.9046. doi:https://doi.org/10.24294/jipd9046.</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eastAsia="Times New Roman" w:hAnsi="Times New Roman" w:cs="Times New Roman"/>
          <w:sz w:val="24"/>
          <w:szCs w:val="24"/>
        </w:rPr>
        <w:t xml:space="preserve">Thomas, K.W., and Kilmann, R.H. (1974). </w:t>
      </w:r>
      <w:r w:rsidRPr="00B23A0E">
        <w:rPr>
          <w:rFonts w:ascii="Times New Roman" w:eastAsia="Times New Roman" w:hAnsi="Times New Roman" w:cs="Times New Roman"/>
          <w:i/>
          <w:iCs/>
          <w:sz w:val="24"/>
          <w:szCs w:val="24"/>
        </w:rPr>
        <w:t>Thomas-Kilmann Conflict Mode Instrument.</w:t>
      </w:r>
    </w:p>
    <w:p w:rsidR="00B23A0E" w:rsidRPr="00B23A0E" w:rsidRDefault="00B23A0E" w:rsidP="00B23A0E">
      <w:pPr>
        <w:spacing w:after="0" w:line="360" w:lineRule="auto"/>
        <w:jc w:val="both"/>
        <w:rPr>
          <w:rFonts w:ascii="Times New Roman" w:eastAsia="Times New Roman" w:hAnsi="Times New Roman" w:cs="Times New Roman"/>
          <w:sz w:val="24"/>
          <w:szCs w:val="24"/>
        </w:rPr>
      </w:pPr>
      <w:r w:rsidRPr="00B23A0E">
        <w:rPr>
          <w:rFonts w:ascii="Times New Roman" w:eastAsia="Times New Roman" w:hAnsi="Times New Roman" w:cs="Times New Roman"/>
          <w:sz w:val="24"/>
          <w:szCs w:val="24"/>
        </w:rPr>
        <w:t xml:space="preserve">Tuckman, B.W. (1965). "Developmental Sequence in Small Groups." </w:t>
      </w:r>
      <w:r w:rsidRPr="00B23A0E">
        <w:rPr>
          <w:rFonts w:ascii="Times New Roman" w:eastAsia="Times New Roman" w:hAnsi="Times New Roman" w:cs="Times New Roman"/>
          <w:i/>
          <w:iCs/>
          <w:sz w:val="24"/>
          <w:szCs w:val="24"/>
        </w:rPr>
        <w:t>Psychological Bulletin,</w:t>
      </w:r>
      <w:r w:rsidRPr="00B23A0E">
        <w:rPr>
          <w:rFonts w:ascii="Times New Roman" w:eastAsia="Times New Roman" w:hAnsi="Times New Roman" w:cs="Times New Roman"/>
          <w:sz w:val="24"/>
          <w:szCs w:val="24"/>
        </w:rPr>
        <w:t xml:space="preserve"> 63(6), pp. 384-399.</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 xml:space="preserve">Turyadi, I., Zulkifli, Z., Tawil, M.R., Ali, H. and Sadikin, A. (2023). </w:t>
      </w:r>
      <w:r w:rsidRPr="00B23A0E">
        <w:rPr>
          <w:rFonts w:ascii="Times New Roman" w:hAnsi="Times New Roman" w:cs="Times New Roman"/>
          <w:i/>
          <w:sz w:val="24"/>
          <w:szCs w:val="24"/>
        </w:rPr>
        <w:t>THE ROLE OF DIGITAL LEADERSHIP IN ORGANIZATIONS TO IMPROVE EMPLOYEE PERFORMANCE AND BUSINESS SUCCESS</w:t>
      </w:r>
      <w:r w:rsidRPr="00B23A0E">
        <w:rPr>
          <w:rFonts w:ascii="Times New Roman" w:hAnsi="Times New Roman" w:cs="Times New Roman"/>
          <w:sz w:val="24"/>
          <w:szCs w:val="24"/>
        </w:rPr>
        <w:t xml:space="preserve">. Jurnal Ekonomi, [online] 12(02), pp.1671–1677. Available at: </w:t>
      </w:r>
      <w:hyperlink r:id="rId12" w:history="1">
        <w:r w:rsidRPr="00B23A0E">
          <w:rPr>
            <w:rStyle w:val="Hyperlink"/>
            <w:rFonts w:ascii="Times New Roman" w:hAnsi="Times New Roman" w:cs="Times New Roman"/>
            <w:sz w:val="24"/>
            <w:szCs w:val="24"/>
          </w:rPr>
          <w:t>https://www.ejournal.seaninstitute.or.id/index.php/Ekonomi/article/view/2001</w:t>
        </w:r>
      </w:hyperlink>
      <w:r w:rsidRPr="00B23A0E">
        <w:rPr>
          <w:rFonts w:ascii="Times New Roman" w:hAnsi="Times New Roman" w:cs="Times New Roman"/>
          <w:sz w:val="24"/>
          <w:szCs w:val="24"/>
        </w:rPr>
        <w:t xml:space="preserve">. </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 xml:space="preserve">Vinokur, E., Avinoam Yomtovian, Marva Shalev Marom, Itzchakov, G. and Baron, L. (2024). Social-based learning and leadership in school: conflict management training for holistic, relational conflict resolution. </w:t>
      </w:r>
      <w:r w:rsidRPr="00B23A0E">
        <w:rPr>
          <w:rFonts w:ascii="Times New Roman" w:hAnsi="Times New Roman" w:cs="Times New Roman"/>
          <w:i/>
          <w:sz w:val="24"/>
          <w:szCs w:val="24"/>
        </w:rPr>
        <w:t>Frontiers in Social Psychology,</w:t>
      </w:r>
      <w:r w:rsidRPr="00B23A0E">
        <w:rPr>
          <w:rFonts w:ascii="Times New Roman" w:hAnsi="Times New Roman" w:cs="Times New Roman"/>
          <w:sz w:val="24"/>
          <w:szCs w:val="24"/>
        </w:rPr>
        <w:t xml:space="preserve"> 2. doi:https://doi.org/10.3389/frsps.2024.1412968.</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lastRenderedPageBreak/>
        <w:t xml:space="preserve">Wenny Desty Febrian, None Nuraeni, None Didin Sjarifudin, Bekti Setiadi and None Supardi (2023). Strategy Increasing Performance Employee: Analysis Implementation Knowledge Management, Career Development, Team Work &amp; Employee Engagement. </w:t>
      </w:r>
      <w:r w:rsidRPr="00B23A0E">
        <w:rPr>
          <w:rFonts w:ascii="Times New Roman" w:hAnsi="Times New Roman" w:cs="Times New Roman"/>
          <w:i/>
          <w:sz w:val="24"/>
          <w:szCs w:val="24"/>
        </w:rPr>
        <w:t>Indonesian Journal of Business Analytics,</w:t>
      </w:r>
      <w:r w:rsidRPr="00B23A0E">
        <w:rPr>
          <w:rFonts w:ascii="Times New Roman" w:hAnsi="Times New Roman" w:cs="Times New Roman"/>
          <w:sz w:val="24"/>
          <w:szCs w:val="24"/>
        </w:rPr>
        <w:t xml:space="preserve"> 3(3), pp.885–898. doi:https://doi.org/10.55927/ijba.v3i3.3969.</w:t>
      </w:r>
    </w:p>
    <w:p w:rsidR="00B23A0E" w:rsidRPr="00B23A0E" w:rsidRDefault="00B23A0E" w:rsidP="00B23A0E">
      <w:pPr>
        <w:spacing w:line="360" w:lineRule="auto"/>
        <w:jc w:val="both"/>
        <w:rPr>
          <w:rFonts w:ascii="Times New Roman" w:hAnsi="Times New Roman" w:cs="Times New Roman"/>
          <w:sz w:val="24"/>
          <w:szCs w:val="24"/>
        </w:rPr>
      </w:pPr>
      <w:r w:rsidRPr="00B23A0E">
        <w:rPr>
          <w:rFonts w:ascii="Times New Roman" w:hAnsi="Times New Roman" w:cs="Times New Roman"/>
          <w:sz w:val="24"/>
          <w:szCs w:val="24"/>
        </w:rPr>
        <w:t xml:space="preserve">Zirar, A., Muhammad, N., Upadhyay, A., Kumar, A. and Garza‐Reyes, J.A. (2023). Exploring lean team development from the Tuckman’s model perspective. </w:t>
      </w:r>
      <w:r w:rsidRPr="00B23A0E">
        <w:rPr>
          <w:rFonts w:ascii="Times New Roman" w:hAnsi="Times New Roman" w:cs="Times New Roman"/>
          <w:i/>
          <w:sz w:val="24"/>
          <w:szCs w:val="24"/>
        </w:rPr>
        <w:t>Production Planning &amp; Control,</w:t>
      </w:r>
      <w:r w:rsidRPr="00B23A0E">
        <w:rPr>
          <w:rFonts w:ascii="Times New Roman" w:hAnsi="Times New Roman" w:cs="Times New Roman"/>
          <w:sz w:val="24"/>
          <w:szCs w:val="24"/>
        </w:rPr>
        <w:t xml:space="preserve"> pp.1–22. doi:https://doi.org/10.1080/09537287.2023.2275693.</w:t>
      </w:r>
    </w:p>
    <w:p w:rsidR="00B47271" w:rsidRPr="00B23A0E" w:rsidRDefault="00B47271" w:rsidP="00B23A0E">
      <w:pPr>
        <w:spacing w:line="360" w:lineRule="auto"/>
        <w:jc w:val="both"/>
        <w:rPr>
          <w:rFonts w:ascii="Times New Roman" w:hAnsi="Times New Roman" w:cs="Times New Roman"/>
          <w:sz w:val="24"/>
          <w:szCs w:val="24"/>
        </w:rPr>
      </w:pPr>
    </w:p>
    <w:p w:rsidR="00B47271" w:rsidRPr="00B23A0E" w:rsidRDefault="00B47271" w:rsidP="00B23A0E">
      <w:pPr>
        <w:spacing w:line="360" w:lineRule="auto"/>
        <w:jc w:val="both"/>
        <w:rPr>
          <w:rFonts w:ascii="Times New Roman" w:hAnsi="Times New Roman" w:cs="Times New Roman"/>
          <w:sz w:val="24"/>
          <w:szCs w:val="24"/>
        </w:rPr>
      </w:pPr>
    </w:p>
    <w:p w:rsidR="00B47271" w:rsidRPr="00B23A0E" w:rsidRDefault="00B47271" w:rsidP="00B23A0E">
      <w:pPr>
        <w:spacing w:line="360" w:lineRule="auto"/>
        <w:jc w:val="both"/>
        <w:rPr>
          <w:rFonts w:ascii="Times New Roman" w:hAnsi="Times New Roman" w:cs="Times New Roman"/>
          <w:sz w:val="24"/>
          <w:szCs w:val="24"/>
        </w:rPr>
      </w:pPr>
    </w:p>
    <w:sectPr w:rsidR="00B47271" w:rsidRPr="00B23A0E" w:rsidSect="00C9227A">
      <w:footerReference w:type="default" r:id="rId13"/>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C16" w:rsidRDefault="00012C16" w:rsidP="002831BE">
      <w:pPr>
        <w:spacing w:after="0" w:line="240" w:lineRule="auto"/>
      </w:pPr>
      <w:r>
        <w:separator/>
      </w:r>
    </w:p>
  </w:endnote>
  <w:endnote w:type="continuationSeparator" w:id="0">
    <w:p w:rsidR="00012C16" w:rsidRDefault="00012C16" w:rsidP="00283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3244818"/>
      <w:docPartObj>
        <w:docPartGallery w:val="Page Numbers (Bottom of Page)"/>
        <w:docPartUnique/>
      </w:docPartObj>
    </w:sdtPr>
    <w:sdtEndPr>
      <w:rPr>
        <w:noProof/>
      </w:rPr>
    </w:sdtEndPr>
    <w:sdtContent>
      <w:p w:rsidR="002831BE" w:rsidRDefault="002831BE">
        <w:pPr>
          <w:pStyle w:val="Footer"/>
        </w:pPr>
        <w:r>
          <w:t xml:space="preserve">Page | </w:t>
        </w:r>
        <w:r>
          <w:fldChar w:fldCharType="begin"/>
        </w:r>
        <w:r>
          <w:instrText xml:space="preserve"> PAGE   \* MERGEFORMAT </w:instrText>
        </w:r>
        <w:r>
          <w:fldChar w:fldCharType="separate"/>
        </w:r>
        <w:r w:rsidR="00A77A4C">
          <w:rPr>
            <w:noProof/>
          </w:rPr>
          <w:t>2</w:t>
        </w:r>
        <w:r>
          <w:rPr>
            <w:noProof/>
          </w:rPr>
          <w:fldChar w:fldCharType="end"/>
        </w:r>
      </w:p>
    </w:sdtContent>
  </w:sdt>
  <w:p w:rsidR="002831BE" w:rsidRDefault="002831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C16" w:rsidRDefault="00012C16" w:rsidP="002831BE">
      <w:pPr>
        <w:spacing w:after="0" w:line="240" w:lineRule="auto"/>
      </w:pPr>
      <w:r>
        <w:separator/>
      </w:r>
    </w:p>
  </w:footnote>
  <w:footnote w:type="continuationSeparator" w:id="0">
    <w:p w:rsidR="00012C16" w:rsidRDefault="00012C16" w:rsidP="002831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483CD2"/>
    <w:multiLevelType w:val="hybridMultilevel"/>
    <w:tmpl w:val="0A84B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294377"/>
    <w:multiLevelType w:val="multilevel"/>
    <w:tmpl w:val="CB58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1EB"/>
    <w:rsid w:val="00012C16"/>
    <w:rsid w:val="00056368"/>
    <w:rsid w:val="000A3B86"/>
    <w:rsid w:val="000F5B05"/>
    <w:rsid w:val="002541EB"/>
    <w:rsid w:val="002831BE"/>
    <w:rsid w:val="003B652C"/>
    <w:rsid w:val="00417FBA"/>
    <w:rsid w:val="00517A60"/>
    <w:rsid w:val="00566C22"/>
    <w:rsid w:val="00605A25"/>
    <w:rsid w:val="006963BA"/>
    <w:rsid w:val="00710550"/>
    <w:rsid w:val="007E0C15"/>
    <w:rsid w:val="00816853"/>
    <w:rsid w:val="008262E7"/>
    <w:rsid w:val="00915F3D"/>
    <w:rsid w:val="00A77A4C"/>
    <w:rsid w:val="00AA060F"/>
    <w:rsid w:val="00B23A0E"/>
    <w:rsid w:val="00B47271"/>
    <w:rsid w:val="00B920D2"/>
    <w:rsid w:val="00BB6A0F"/>
    <w:rsid w:val="00C9227A"/>
    <w:rsid w:val="00CA0060"/>
    <w:rsid w:val="00CC701A"/>
    <w:rsid w:val="00D31499"/>
    <w:rsid w:val="00D719EB"/>
    <w:rsid w:val="00DD4953"/>
    <w:rsid w:val="00EB2B30"/>
    <w:rsid w:val="00F870BC"/>
    <w:rsid w:val="00F97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3C3B1-672B-4B0C-A3DA-3C65239D0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0550"/>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7E0C15"/>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link w:val="Heading3Char"/>
    <w:uiPriority w:val="9"/>
    <w:qFormat/>
    <w:rsid w:val="002541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541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55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E0C1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541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541EB"/>
    <w:rPr>
      <w:rFonts w:ascii="Times New Roman" w:eastAsia="Times New Roman" w:hAnsi="Times New Roman" w:cs="Times New Roman"/>
      <w:b/>
      <w:bCs/>
      <w:sz w:val="24"/>
      <w:szCs w:val="24"/>
    </w:rPr>
  </w:style>
  <w:style w:type="character" w:styleId="Strong">
    <w:name w:val="Strong"/>
    <w:basedOn w:val="DefaultParagraphFont"/>
    <w:uiPriority w:val="22"/>
    <w:qFormat/>
    <w:rsid w:val="002541EB"/>
    <w:rPr>
      <w:b/>
      <w:bCs/>
    </w:rPr>
  </w:style>
  <w:style w:type="paragraph" w:styleId="NormalWeb">
    <w:name w:val="Normal (Web)"/>
    <w:basedOn w:val="Normal"/>
    <w:uiPriority w:val="99"/>
    <w:semiHidden/>
    <w:unhideWhenUsed/>
    <w:rsid w:val="002541E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83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1BE"/>
  </w:style>
  <w:style w:type="paragraph" w:styleId="Footer">
    <w:name w:val="footer"/>
    <w:basedOn w:val="Normal"/>
    <w:link w:val="FooterChar"/>
    <w:uiPriority w:val="99"/>
    <w:unhideWhenUsed/>
    <w:rsid w:val="00283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1BE"/>
  </w:style>
  <w:style w:type="character" w:styleId="Hyperlink">
    <w:name w:val="Hyperlink"/>
    <w:basedOn w:val="DefaultParagraphFont"/>
    <w:uiPriority w:val="99"/>
    <w:unhideWhenUsed/>
    <w:rsid w:val="00B47271"/>
    <w:rPr>
      <w:color w:val="0563C1" w:themeColor="hyperlink"/>
      <w:u w:val="single"/>
    </w:rPr>
  </w:style>
  <w:style w:type="paragraph" w:styleId="ListParagraph">
    <w:name w:val="List Paragraph"/>
    <w:basedOn w:val="Normal"/>
    <w:uiPriority w:val="34"/>
    <w:qFormat/>
    <w:rsid w:val="00B47271"/>
    <w:pPr>
      <w:ind w:left="720"/>
      <w:contextualSpacing/>
    </w:pPr>
  </w:style>
  <w:style w:type="paragraph" w:styleId="NoSpacing">
    <w:name w:val="No Spacing"/>
    <w:link w:val="NoSpacingChar"/>
    <w:uiPriority w:val="1"/>
    <w:qFormat/>
    <w:rsid w:val="00B23A0E"/>
    <w:pPr>
      <w:spacing w:after="0" w:line="240" w:lineRule="auto"/>
    </w:pPr>
    <w:rPr>
      <w:rFonts w:eastAsiaTheme="minorEastAsia"/>
    </w:rPr>
  </w:style>
  <w:style w:type="character" w:customStyle="1" w:styleId="NoSpacingChar">
    <w:name w:val="No Spacing Char"/>
    <w:basedOn w:val="DefaultParagraphFont"/>
    <w:link w:val="NoSpacing"/>
    <w:uiPriority w:val="1"/>
    <w:rsid w:val="00B23A0E"/>
    <w:rPr>
      <w:rFonts w:eastAsiaTheme="minorEastAsia"/>
    </w:rPr>
  </w:style>
  <w:style w:type="character" w:styleId="Emphasis">
    <w:name w:val="Emphasis"/>
    <w:basedOn w:val="DefaultParagraphFont"/>
    <w:uiPriority w:val="20"/>
    <w:qFormat/>
    <w:rsid w:val="00B23A0E"/>
    <w:rPr>
      <w:i/>
      <w:iCs/>
    </w:rPr>
  </w:style>
  <w:style w:type="paragraph" w:styleId="TOCHeading">
    <w:name w:val="TOC Heading"/>
    <w:basedOn w:val="Heading1"/>
    <w:next w:val="Normal"/>
    <w:uiPriority w:val="39"/>
    <w:unhideWhenUsed/>
    <w:qFormat/>
    <w:rsid w:val="00B23A0E"/>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23A0E"/>
    <w:pPr>
      <w:spacing w:after="100"/>
    </w:pPr>
  </w:style>
  <w:style w:type="paragraph" w:styleId="TOC2">
    <w:name w:val="toc 2"/>
    <w:basedOn w:val="Normal"/>
    <w:next w:val="Normal"/>
    <w:autoRedefine/>
    <w:uiPriority w:val="39"/>
    <w:unhideWhenUsed/>
    <w:rsid w:val="00B23A0E"/>
    <w:pPr>
      <w:spacing w:after="100"/>
      <w:ind w:left="220"/>
    </w:pPr>
  </w:style>
  <w:style w:type="paragraph" w:styleId="Caption">
    <w:name w:val="caption"/>
    <w:basedOn w:val="Normal"/>
    <w:next w:val="Normal"/>
    <w:uiPriority w:val="35"/>
    <w:unhideWhenUsed/>
    <w:qFormat/>
    <w:rsid w:val="00CA006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5699">
      <w:bodyDiv w:val="1"/>
      <w:marLeft w:val="0"/>
      <w:marRight w:val="0"/>
      <w:marTop w:val="0"/>
      <w:marBottom w:val="0"/>
      <w:divBdr>
        <w:top w:val="none" w:sz="0" w:space="0" w:color="auto"/>
        <w:left w:val="none" w:sz="0" w:space="0" w:color="auto"/>
        <w:bottom w:val="none" w:sz="0" w:space="0" w:color="auto"/>
        <w:right w:val="none" w:sz="0" w:space="0" w:color="auto"/>
      </w:divBdr>
    </w:div>
    <w:div w:id="195015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journal.seaninstitute.or.id/index.php/Ekonomi/article/view/20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97367-108D-4654-80F5-27033D1C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Reflective Analysis on Teamwork and Communication</vt:lpstr>
    </vt:vector>
  </TitlesOfParts>
  <Company/>
  <LinksUpToDate>false</LinksUpToDate>
  <CharactersWithSpaces>9648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Analysis on Teamwork and Communication</dc:title>
  <dc:subject/>
  <dc:creator>PMYLS</dc:creator>
  <cp:keywords/>
  <dc:description/>
  <cp:lastModifiedBy>PMYLS</cp:lastModifiedBy>
  <cp:revision>77</cp:revision>
  <dcterms:created xsi:type="dcterms:W3CDTF">2024-11-26T07:51:00Z</dcterms:created>
  <dcterms:modified xsi:type="dcterms:W3CDTF">2024-11-26T15:28:00Z</dcterms:modified>
</cp:coreProperties>
</file>