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F6F38" w14:textId="3C1FF336" w:rsidR="00394130" w:rsidRDefault="009A52C6" w:rsidP="009A52C6">
      <w:pPr>
        <w:rPr>
          <w:rFonts w:ascii="Arial" w:hAnsi="Arial" w:cs="Arial"/>
          <w:sz w:val="24"/>
          <w:szCs w:val="24"/>
          <w:u w:val="single"/>
        </w:rPr>
      </w:pPr>
      <w:r w:rsidRPr="00C23F87">
        <w:rPr>
          <w:rFonts w:ascii="Arial" w:hAnsi="Arial" w:cs="Arial"/>
          <w:sz w:val="24"/>
          <w:szCs w:val="24"/>
          <w:u w:val="single"/>
        </w:rPr>
        <w:t xml:space="preserve">A critical evaluation/review of The British Museum’s </w:t>
      </w:r>
      <w:bookmarkStart w:id="0" w:name="_Hlk39656313"/>
      <w:r w:rsidRPr="00C23F87">
        <w:rPr>
          <w:rFonts w:ascii="Arial" w:hAnsi="Arial" w:cs="Arial"/>
          <w:sz w:val="24"/>
          <w:szCs w:val="24"/>
          <w:u w:val="single"/>
        </w:rPr>
        <w:t>Sheikh Zayed Bin Sultan Al Nahyan</w:t>
      </w:r>
      <w:bookmarkEnd w:id="0"/>
      <w:r w:rsidRPr="00C23F87">
        <w:rPr>
          <w:rFonts w:ascii="Arial" w:hAnsi="Arial" w:cs="Arial"/>
          <w:sz w:val="24"/>
          <w:szCs w:val="24"/>
          <w:u w:val="single"/>
        </w:rPr>
        <w:t xml:space="preserve"> Gallery Europe and Middle East 10,000–800 BC</w:t>
      </w:r>
      <w:r w:rsidR="00267EDD">
        <w:rPr>
          <w:rFonts w:ascii="Arial" w:hAnsi="Arial" w:cs="Arial"/>
          <w:sz w:val="24"/>
          <w:szCs w:val="24"/>
          <w:u w:val="single"/>
        </w:rPr>
        <w:t>E</w:t>
      </w:r>
      <w:r w:rsidRPr="00C23F87">
        <w:rPr>
          <w:rFonts w:ascii="Arial" w:hAnsi="Arial" w:cs="Arial"/>
          <w:sz w:val="24"/>
          <w:szCs w:val="24"/>
          <w:u w:val="single"/>
        </w:rPr>
        <w:t>.</w:t>
      </w:r>
      <w:r w:rsidR="00C23F87">
        <w:rPr>
          <w:rFonts w:ascii="Arial" w:hAnsi="Arial" w:cs="Arial"/>
          <w:sz w:val="24"/>
          <w:szCs w:val="24"/>
          <w:u w:val="single"/>
        </w:rPr>
        <w:t xml:space="preserve"> By Rhys Clark</w:t>
      </w:r>
    </w:p>
    <w:p w14:paraId="7375C835" w14:textId="088E7DBD" w:rsidR="00450785" w:rsidRDefault="00450785" w:rsidP="009A52C6">
      <w:pPr>
        <w:rPr>
          <w:rFonts w:ascii="Arial" w:hAnsi="Arial" w:cs="Arial"/>
          <w:sz w:val="24"/>
          <w:szCs w:val="24"/>
          <w:u w:val="single"/>
        </w:rPr>
      </w:pPr>
    </w:p>
    <w:p w14:paraId="5D7A5F1A" w14:textId="3EE9DDB8" w:rsidR="00450785" w:rsidRDefault="00450785" w:rsidP="009A52C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Introduction</w:t>
      </w:r>
    </w:p>
    <w:p w14:paraId="2CEBAB7E" w14:textId="626D5247" w:rsidR="00267EDD" w:rsidRDefault="00267EDD" w:rsidP="009A52C6">
      <w:pPr>
        <w:rPr>
          <w:rFonts w:ascii="Arial" w:hAnsi="Arial" w:cs="Arial"/>
          <w:sz w:val="24"/>
          <w:szCs w:val="24"/>
        </w:rPr>
      </w:pPr>
      <w:r w:rsidRPr="00267EDD">
        <w:rPr>
          <w:rFonts w:ascii="Arial" w:hAnsi="Arial" w:cs="Arial"/>
          <w:sz w:val="24"/>
          <w:szCs w:val="24"/>
        </w:rPr>
        <w:t>This will be a critical evaluation and review of room 51 in the British Museum which is a collection dedicated by Sheikh Zayed Bin Sultan Al Nahyan</w:t>
      </w:r>
      <w:r>
        <w:rPr>
          <w:rFonts w:ascii="Arial" w:hAnsi="Arial" w:cs="Arial"/>
          <w:sz w:val="24"/>
          <w:szCs w:val="24"/>
        </w:rPr>
        <w:t xml:space="preserve"> </w:t>
      </w:r>
      <w:r w:rsidRPr="00267EDD">
        <w:rPr>
          <w:rFonts w:ascii="Arial" w:hAnsi="Arial" w:cs="Arial"/>
          <w:sz w:val="24"/>
          <w:szCs w:val="24"/>
        </w:rPr>
        <w:t>focusing on ancient European and</w:t>
      </w:r>
      <w:r>
        <w:rPr>
          <w:rFonts w:ascii="Arial" w:hAnsi="Arial" w:cs="Arial"/>
          <w:sz w:val="24"/>
          <w:szCs w:val="24"/>
        </w:rPr>
        <w:t xml:space="preserve"> </w:t>
      </w:r>
      <w:r w:rsidRPr="00267EDD">
        <w:rPr>
          <w:rFonts w:ascii="Arial" w:hAnsi="Arial" w:cs="Arial"/>
          <w:sz w:val="24"/>
          <w:szCs w:val="24"/>
        </w:rPr>
        <w:t>the Middle East 10,000</w:t>
      </w:r>
      <w:r>
        <w:rPr>
          <w:rFonts w:ascii="Arial" w:hAnsi="Arial" w:cs="Arial"/>
          <w:sz w:val="24"/>
          <w:szCs w:val="24"/>
        </w:rPr>
        <w:t>-</w:t>
      </w:r>
      <w:r w:rsidRPr="00267EDD">
        <w:rPr>
          <w:rFonts w:ascii="Arial" w:hAnsi="Arial" w:cs="Arial"/>
          <w:sz w:val="24"/>
          <w:szCs w:val="24"/>
        </w:rPr>
        <w:t>800 BC</w:t>
      </w:r>
      <w:r>
        <w:rPr>
          <w:rFonts w:ascii="Arial" w:hAnsi="Arial" w:cs="Arial"/>
          <w:sz w:val="24"/>
          <w:szCs w:val="24"/>
        </w:rPr>
        <w:t xml:space="preserve">E. </w:t>
      </w:r>
      <w:r w:rsidRPr="00267EDD">
        <w:rPr>
          <w:rFonts w:ascii="Arial" w:hAnsi="Arial" w:cs="Arial"/>
          <w:sz w:val="24"/>
          <w:szCs w:val="24"/>
        </w:rPr>
        <w:t>In this critical evaluation focus will be drawn towards what was done positively and negatively within th</w:t>
      </w:r>
      <w:r>
        <w:rPr>
          <w:rFonts w:ascii="Arial" w:hAnsi="Arial" w:cs="Arial"/>
          <w:sz w:val="24"/>
          <w:szCs w:val="24"/>
        </w:rPr>
        <w:t>e</w:t>
      </w:r>
      <w:r w:rsidRPr="00267EDD">
        <w:rPr>
          <w:rFonts w:ascii="Arial" w:hAnsi="Arial" w:cs="Arial"/>
          <w:sz w:val="24"/>
          <w:szCs w:val="24"/>
        </w:rPr>
        <w:t xml:space="preserve"> exhibition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16FA49BC" w14:textId="35AA134D" w:rsidR="00187003" w:rsidRPr="00267EDD" w:rsidRDefault="00187003" w:rsidP="009A52C6">
      <w:pPr>
        <w:rPr>
          <w:rFonts w:ascii="Arial" w:hAnsi="Arial" w:cs="Arial"/>
          <w:sz w:val="24"/>
          <w:szCs w:val="24"/>
        </w:rPr>
      </w:pPr>
      <w:r w:rsidRPr="00187003">
        <w:rPr>
          <w:rFonts w:ascii="Arial" w:hAnsi="Arial" w:cs="Arial"/>
          <w:sz w:val="24"/>
          <w:szCs w:val="24"/>
        </w:rPr>
        <w:t>In this evaluation</w:t>
      </w:r>
      <w:r w:rsidR="00272239">
        <w:rPr>
          <w:rFonts w:ascii="Arial" w:hAnsi="Arial" w:cs="Arial"/>
          <w:sz w:val="24"/>
          <w:szCs w:val="24"/>
        </w:rPr>
        <w:t>,</w:t>
      </w:r>
      <w:r w:rsidRPr="00187003">
        <w:rPr>
          <w:rFonts w:ascii="Arial" w:hAnsi="Arial" w:cs="Arial"/>
          <w:sz w:val="24"/>
          <w:szCs w:val="24"/>
        </w:rPr>
        <w:t xml:space="preserve"> all aspects that contribute to the aesthetic end of the exhibition will be focused on the aim or aims of the exhibition and the overall message that is being projected</w:t>
      </w:r>
      <w:r>
        <w:rPr>
          <w:rFonts w:ascii="Arial" w:hAnsi="Arial" w:cs="Arial"/>
          <w:sz w:val="24"/>
          <w:szCs w:val="24"/>
        </w:rPr>
        <w:t>.</w:t>
      </w:r>
    </w:p>
    <w:p w14:paraId="3466CE60" w14:textId="7117E749" w:rsidR="00450785" w:rsidRDefault="00267EDD" w:rsidP="009A52C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Overview </w:t>
      </w:r>
      <w:r w:rsidR="0026111C">
        <w:rPr>
          <w:rFonts w:ascii="Arial" w:hAnsi="Arial" w:cs="Arial"/>
          <w:sz w:val="24"/>
          <w:szCs w:val="24"/>
          <w:u w:val="single"/>
        </w:rPr>
        <w:t xml:space="preserve">of the </w:t>
      </w:r>
      <w:r w:rsidR="00387481">
        <w:rPr>
          <w:rFonts w:ascii="Arial" w:hAnsi="Arial" w:cs="Arial"/>
          <w:sz w:val="24"/>
          <w:szCs w:val="24"/>
          <w:u w:val="single"/>
        </w:rPr>
        <w:t>exhibit</w:t>
      </w:r>
    </w:p>
    <w:p w14:paraId="434B1E06" w14:textId="6083DCEF" w:rsidR="00267EDD" w:rsidRDefault="00187003" w:rsidP="009A52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267EDD" w:rsidRPr="00267EDD">
        <w:rPr>
          <w:rFonts w:ascii="Arial" w:hAnsi="Arial" w:cs="Arial"/>
          <w:sz w:val="24"/>
          <w:szCs w:val="24"/>
        </w:rPr>
        <w:t>he ancient European and Middle Eastern</w:t>
      </w:r>
      <w:r w:rsidR="00267EDD">
        <w:rPr>
          <w:rFonts w:ascii="Arial" w:hAnsi="Arial" w:cs="Arial"/>
          <w:sz w:val="24"/>
          <w:szCs w:val="24"/>
        </w:rPr>
        <w:t xml:space="preserve"> </w:t>
      </w:r>
      <w:r w:rsidR="00267EDD" w:rsidRPr="00267EDD">
        <w:rPr>
          <w:rFonts w:ascii="Arial" w:hAnsi="Arial" w:cs="Arial"/>
          <w:sz w:val="24"/>
          <w:szCs w:val="24"/>
        </w:rPr>
        <w:t>exhibition in the British Museum consists of a room approximately 20 met</w:t>
      </w:r>
      <w:r w:rsidR="008168CE">
        <w:rPr>
          <w:rFonts w:ascii="Arial" w:hAnsi="Arial" w:cs="Arial"/>
          <w:sz w:val="24"/>
          <w:szCs w:val="24"/>
        </w:rPr>
        <w:t>re</w:t>
      </w:r>
      <w:r w:rsidR="00267EDD" w:rsidRPr="00267EDD">
        <w:rPr>
          <w:rFonts w:ascii="Arial" w:hAnsi="Arial" w:cs="Arial"/>
          <w:sz w:val="24"/>
          <w:szCs w:val="24"/>
        </w:rPr>
        <w:t>s by 20 met</w:t>
      </w:r>
      <w:r w:rsidR="008168CE">
        <w:rPr>
          <w:rFonts w:ascii="Arial" w:hAnsi="Arial" w:cs="Arial"/>
          <w:sz w:val="24"/>
          <w:szCs w:val="24"/>
        </w:rPr>
        <w:t>re</w:t>
      </w:r>
      <w:r w:rsidR="00267EDD" w:rsidRPr="00267EDD">
        <w:rPr>
          <w:rFonts w:ascii="Arial" w:hAnsi="Arial" w:cs="Arial"/>
          <w:sz w:val="24"/>
          <w:szCs w:val="24"/>
        </w:rPr>
        <w:t>s</w:t>
      </w:r>
      <w:r w:rsidR="008168CE">
        <w:rPr>
          <w:rFonts w:ascii="Arial" w:hAnsi="Arial" w:cs="Arial"/>
          <w:sz w:val="24"/>
          <w:szCs w:val="24"/>
        </w:rPr>
        <w:t>.  It</w:t>
      </w:r>
      <w:r w:rsidR="00267EDD" w:rsidRPr="00267EDD">
        <w:rPr>
          <w:rFonts w:ascii="Arial" w:hAnsi="Arial" w:cs="Arial"/>
          <w:sz w:val="24"/>
          <w:szCs w:val="24"/>
        </w:rPr>
        <w:t xml:space="preserve"> consist</w:t>
      </w:r>
      <w:r w:rsidR="008168CE">
        <w:rPr>
          <w:rFonts w:ascii="Arial" w:hAnsi="Arial" w:cs="Arial"/>
          <w:sz w:val="24"/>
          <w:szCs w:val="24"/>
        </w:rPr>
        <w:t>s</w:t>
      </w:r>
      <w:r w:rsidR="00267EDD" w:rsidRPr="00267EDD">
        <w:rPr>
          <w:rFonts w:ascii="Arial" w:hAnsi="Arial" w:cs="Arial"/>
          <w:sz w:val="24"/>
          <w:szCs w:val="24"/>
        </w:rPr>
        <w:t xml:space="preserve"> of multiple</w:t>
      </w:r>
      <w:r w:rsidR="00267EDD">
        <w:rPr>
          <w:rFonts w:ascii="Arial" w:hAnsi="Arial" w:cs="Arial"/>
          <w:sz w:val="24"/>
          <w:szCs w:val="24"/>
        </w:rPr>
        <w:t xml:space="preserve"> </w:t>
      </w:r>
      <w:r w:rsidR="008168CE">
        <w:rPr>
          <w:rFonts w:ascii="Arial" w:hAnsi="Arial" w:cs="Arial"/>
          <w:sz w:val="24"/>
          <w:szCs w:val="24"/>
        </w:rPr>
        <w:t>d</w:t>
      </w:r>
      <w:r w:rsidR="00267EDD" w:rsidRPr="00267EDD">
        <w:rPr>
          <w:rFonts w:ascii="Arial" w:hAnsi="Arial" w:cs="Arial"/>
          <w:sz w:val="24"/>
          <w:szCs w:val="24"/>
        </w:rPr>
        <w:t xml:space="preserve">isplay cases showcasing different aspects of Mesolithic life within Europe </w:t>
      </w:r>
      <w:r w:rsidR="008168CE">
        <w:rPr>
          <w:rFonts w:ascii="Arial" w:hAnsi="Arial" w:cs="Arial"/>
          <w:sz w:val="24"/>
          <w:szCs w:val="24"/>
        </w:rPr>
        <w:t>and</w:t>
      </w:r>
      <w:r w:rsidR="00267EDD" w:rsidRPr="00267EDD">
        <w:rPr>
          <w:rFonts w:ascii="Arial" w:hAnsi="Arial" w:cs="Arial"/>
          <w:sz w:val="24"/>
          <w:szCs w:val="24"/>
        </w:rPr>
        <w:t xml:space="preserve"> the Middle East</w:t>
      </w:r>
      <w:r w:rsidR="008168CE">
        <w:rPr>
          <w:rFonts w:ascii="Arial" w:hAnsi="Arial" w:cs="Arial"/>
          <w:sz w:val="24"/>
          <w:szCs w:val="24"/>
        </w:rPr>
        <w:t>.</w:t>
      </w:r>
      <w:r w:rsidR="00267EDD" w:rsidRPr="00267EDD">
        <w:rPr>
          <w:rFonts w:ascii="Arial" w:hAnsi="Arial" w:cs="Arial"/>
          <w:sz w:val="24"/>
          <w:szCs w:val="24"/>
        </w:rPr>
        <w:t xml:space="preserve"> </w:t>
      </w:r>
      <w:r w:rsidR="008168CE">
        <w:rPr>
          <w:rFonts w:ascii="Arial" w:hAnsi="Arial" w:cs="Arial"/>
          <w:sz w:val="24"/>
          <w:szCs w:val="24"/>
        </w:rPr>
        <w:t>O</w:t>
      </w:r>
      <w:r w:rsidR="00267EDD" w:rsidRPr="00267EDD">
        <w:rPr>
          <w:rFonts w:ascii="Arial" w:hAnsi="Arial" w:cs="Arial"/>
          <w:sz w:val="24"/>
          <w:szCs w:val="24"/>
        </w:rPr>
        <w:t>verall the range of objects that are on display showcase not only the everyday aspects of life such as cooking</w:t>
      </w:r>
      <w:r w:rsidR="00267EDD">
        <w:rPr>
          <w:rFonts w:ascii="Arial" w:hAnsi="Arial" w:cs="Arial"/>
          <w:sz w:val="24"/>
          <w:szCs w:val="24"/>
        </w:rPr>
        <w:t>,</w:t>
      </w:r>
      <w:r w:rsidR="00267EDD" w:rsidRPr="00267EDD">
        <w:rPr>
          <w:rFonts w:ascii="Arial" w:hAnsi="Arial" w:cs="Arial"/>
          <w:sz w:val="24"/>
          <w:szCs w:val="24"/>
        </w:rPr>
        <w:t xml:space="preserve"> storage and different forms of specialist Labour </w:t>
      </w:r>
      <w:r w:rsidR="00267EDD">
        <w:rPr>
          <w:rFonts w:ascii="Arial" w:hAnsi="Arial" w:cs="Arial"/>
          <w:sz w:val="24"/>
          <w:szCs w:val="24"/>
        </w:rPr>
        <w:t>(</w:t>
      </w:r>
      <w:r w:rsidR="00267EDD" w:rsidRPr="00267EDD">
        <w:rPr>
          <w:rFonts w:ascii="Arial" w:hAnsi="Arial" w:cs="Arial"/>
          <w:sz w:val="24"/>
          <w:szCs w:val="24"/>
        </w:rPr>
        <w:t>farming</w:t>
      </w:r>
      <w:r w:rsidR="00267EDD">
        <w:rPr>
          <w:rFonts w:ascii="Arial" w:hAnsi="Arial" w:cs="Arial"/>
          <w:sz w:val="24"/>
          <w:szCs w:val="24"/>
        </w:rPr>
        <w:t>,</w:t>
      </w:r>
      <w:r w:rsidR="00267EDD" w:rsidRPr="00267EDD">
        <w:rPr>
          <w:rFonts w:ascii="Arial" w:hAnsi="Arial" w:cs="Arial"/>
          <w:sz w:val="24"/>
          <w:szCs w:val="24"/>
        </w:rPr>
        <w:t xml:space="preserve"> woodworking</w:t>
      </w:r>
      <w:r w:rsidR="00272239">
        <w:rPr>
          <w:rFonts w:ascii="Arial" w:hAnsi="Arial" w:cs="Arial"/>
          <w:sz w:val="24"/>
          <w:szCs w:val="24"/>
        </w:rPr>
        <w:t>,</w:t>
      </w:r>
      <w:r w:rsidR="00267EDD" w:rsidRPr="00267EDD">
        <w:rPr>
          <w:rFonts w:ascii="Arial" w:hAnsi="Arial" w:cs="Arial"/>
          <w:sz w:val="24"/>
          <w:szCs w:val="24"/>
        </w:rPr>
        <w:t xml:space="preserve"> and hunting</w:t>
      </w:r>
      <w:r w:rsidR="00267EDD">
        <w:rPr>
          <w:rFonts w:ascii="Arial" w:hAnsi="Arial" w:cs="Arial"/>
          <w:sz w:val="24"/>
          <w:szCs w:val="24"/>
        </w:rPr>
        <w:t xml:space="preserve">) </w:t>
      </w:r>
      <w:r w:rsidR="00267EDD" w:rsidRPr="00267EDD">
        <w:rPr>
          <w:rFonts w:ascii="Arial" w:hAnsi="Arial" w:cs="Arial"/>
          <w:sz w:val="24"/>
          <w:szCs w:val="24"/>
        </w:rPr>
        <w:t>but also look at warfare</w:t>
      </w:r>
      <w:r w:rsidR="00267EDD">
        <w:rPr>
          <w:rFonts w:ascii="Arial" w:hAnsi="Arial" w:cs="Arial"/>
          <w:sz w:val="24"/>
          <w:szCs w:val="24"/>
        </w:rPr>
        <w:t>,</w:t>
      </w:r>
      <w:r w:rsidR="00267EDD" w:rsidRPr="00267EDD">
        <w:rPr>
          <w:rFonts w:ascii="Arial" w:hAnsi="Arial" w:cs="Arial"/>
          <w:sz w:val="24"/>
          <w:szCs w:val="24"/>
        </w:rPr>
        <w:t xml:space="preserve"> burial customs</w:t>
      </w:r>
      <w:r w:rsidR="00272239">
        <w:rPr>
          <w:rFonts w:ascii="Arial" w:hAnsi="Arial" w:cs="Arial"/>
          <w:sz w:val="24"/>
          <w:szCs w:val="24"/>
        </w:rPr>
        <w:t>,</w:t>
      </w:r>
      <w:r w:rsidR="00267EDD" w:rsidRPr="00267EDD">
        <w:rPr>
          <w:rFonts w:ascii="Arial" w:hAnsi="Arial" w:cs="Arial"/>
          <w:sz w:val="24"/>
          <w:szCs w:val="24"/>
        </w:rPr>
        <w:t xml:space="preserve"> </w:t>
      </w:r>
      <w:r w:rsidR="00267EDD">
        <w:rPr>
          <w:rFonts w:ascii="Arial" w:hAnsi="Arial" w:cs="Arial"/>
          <w:sz w:val="24"/>
          <w:szCs w:val="24"/>
        </w:rPr>
        <w:t>and</w:t>
      </w:r>
      <w:r w:rsidR="00267EDD" w:rsidRPr="00267EDD">
        <w:rPr>
          <w:rFonts w:ascii="Arial" w:hAnsi="Arial" w:cs="Arial"/>
          <w:sz w:val="24"/>
          <w:szCs w:val="24"/>
        </w:rPr>
        <w:t xml:space="preserve"> religion</w:t>
      </w:r>
      <w:r w:rsidR="00267EDD">
        <w:rPr>
          <w:rFonts w:ascii="Arial" w:hAnsi="Arial" w:cs="Arial"/>
          <w:sz w:val="24"/>
          <w:szCs w:val="24"/>
        </w:rPr>
        <w:t>.</w:t>
      </w:r>
      <w:r w:rsidR="00267EDD" w:rsidRPr="00267EDD">
        <w:rPr>
          <w:rFonts w:ascii="Arial" w:hAnsi="Arial" w:cs="Arial"/>
          <w:sz w:val="24"/>
          <w:szCs w:val="24"/>
        </w:rPr>
        <w:t xml:space="preserve"> </w:t>
      </w:r>
    </w:p>
    <w:p w14:paraId="2EBC0F5E" w14:textId="76BEAD8C" w:rsidR="0026111C" w:rsidRDefault="0026111C" w:rsidP="0026111C">
      <w:pPr>
        <w:rPr>
          <w:rFonts w:ascii="Arial" w:hAnsi="Arial" w:cs="Arial"/>
          <w:sz w:val="24"/>
          <w:szCs w:val="24"/>
        </w:rPr>
      </w:pPr>
      <w:r w:rsidRPr="00187003">
        <w:rPr>
          <w:rFonts w:ascii="Arial" w:hAnsi="Arial" w:cs="Arial"/>
          <w:sz w:val="24"/>
          <w:szCs w:val="24"/>
        </w:rPr>
        <w:t xml:space="preserve">The layout of the room is relatively </w:t>
      </w:r>
      <w:r w:rsidR="008168CE">
        <w:rPr>
          <w:rFonts w:ascii="Arial" w:hAnsi="Arial" w:cs="Arial"/>
          <w:sz w:val="24"/>
          <w:szCs w:val="24"/>
        </w:rPr>
        <w:t xml:space="preserve">orthodox, </w:t>
      </w:r>
      <w:r w:rsidRPr="00187003">
        <w:rPr>
          <w:rFonts w:ascii="Arial" w:hAnsi="Arial" w:cs="Arial"/>
          <w:sz w:val="24"/>
          <w:szCs w:val="24"/>
        </w:rPr>
        <w:t xml:space="preserve">being a loose grid of showcases with enough room for two people to walk past one another without invading and individuals’ personal space. </w:t>
      </w:r>
    </w:p>
    <w:p w14:paraId="5E6255A7" w14:textId="67783BC5" w:rsidR="00187003" w:rsidRDefault="0026111C" w:rsidP="009A52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r w:rsidR="007F3D2E">
        <w:rPr>
          <w:rFonts w:ascii="Arial" w:hAnsi="Arial" w:cs="Arial"/>
          <w:sz w:val="24"/>
          <w:szCs w:val="24"/>
        </w:rPr>
        <w:t>either</w:t>
      </w:r>
      <w:r w:rsidR="00187003">
        <w:rPr>
          <w:rFonts w:ascii="Arial" w:hAnsi="Arial" w:cs="Arial"/>
          <w:sz w:val="24"/>
          <w:szCs w:val="24"/>
        </w:rPr>
        <w:t xml:space="preserve"> side of the exhibit</w:t>
      </w:r>
      <w:r w:rsidR="007F3D2E">
        <w:rPr>
          <w:rFonts w:ascii="Arial" w:hAnsi="Arial" w:cs="Arial"/>
          <w:sz w:val="24"/>
          <w:szCs w:val="24"/>
        </w:rPr>
        <w:t>,</w:t>
      </w:r>
      <w:r w:rsidR="00187003">
        <w:rPr>
          <w:rFonts w:ascii="Arial" w:hAnsi="Arial" w:cs="Arial"/>
          <w:sz w:val="24"/>
          <w:szCs w:val="24"/>
        </w:rPr>
        <w:t xml:space="preserve"> </w:t>
      </w:r>
      <w:r w:rsidR="00187003" w:rsidRPr="00187003">
        <w:rPr>
          <w:rFonts w:ascii="Arial" w:hAnsi="Arial" w:cs="Arial"/>
          <w:sz w:val="24"/>
          <w:szCs w:val="24"/>
        </w:rPr>
        <w:t>rooms holding separate exhibition</w:t>
      </w:r>
      <w:r w:rsidR="007F3D2E">
        <w:rPr>
          <w:rFonts w:ascii="Arial" w:hAnsi="Arial" w:cs="Arial"/>
          <w:sz w:val="24"/>
          <w:szCs w:val="24"/>
        </w:rPr>
        <w:t>s,</w:t>
      </w:r>
      <w:r w:rsidR="00187003" w:rsidRPr="00187003">
        <w:rPr>
          <w:rFonts w:ascii="Arial" w:hAnsi="Arial" w:cs="Arial"/>
          <w:sz w:val="24"/>
          <w:szCs w:val="24"/>
        </w:rPr>
        <w:t xml:space="preserve"> focus on certain aspects of European or Middle Eastern history and pre</w:t>
      </w:r>
      <w:r w:rsidR="00187003">
        <w:rPr>
          <w:rFonts w:ascii="Arial" w:hAnsi="Arial" w:cs="Arial"/>
          <w:sz w:val="24"/>
          <w:szCs w:val="24"/>
        </w:rPr>
        <w:t>-</w:t>
      </w:r>
      <w:r w:rsidR="00187003" w:rsidRPr="00187003">
        <w:rPr>
          <w:rFonts w:ascii="Arial" w:hAnsi="Arial" w:cs="Arial"/>
          <w:sz w:val="24"/>
          <w:szCs w:val="24"/>
        </w:rPr>
        <w:t>history</w:t>
      </w:r>
      <w:r w:rsidR="00187003">
        <w:rPr>
          <w:rFonts w:ascii="Arial" w:hAnsi="Arial" w:cs="Arial"/>
          <w:sz w:val="24"/>
          <w:szCs w:val="24"/>
        </w:rPr>
        <w:t xml:space="preserve">. </w:t>
      </w:r>
      <w:r w:rsidR="007F3D2E" w:rsidRPr="00BC0D42">
        <w:rPr>
          <w:rFonts w:ascii="Arial" w:hAnsi="Arial" w:cs="Arial"/>
          <w:sz w:val="24"/>
          <w:szCs w:val="24"/>
        </w:rPr>
        <w:t>Over</w:t>
      </w:r>
      <w:r w:rsidR="007F3D2E">
        <w:rPr>
          <w:rFonts w:ascii="Arial" w:hAnsi="Arial" w:cs="Arial"/>
          <w:sz w:val="24"/>
          <w:szCs w:val="24"/>
        </w:rPr>
        <w:t xml:space="preserve">all, </w:t>
      </w:r>
      <w:r w:rsidR="00BC0D42" w:rsidRPr="00BC0D42">
        <w:rPr>
          <w:rFonts w:ascii="Arial" w:hAnsi="Arial" w:cs="Arial"/>
          <w:sz w:val="24"/>
          <w:szCs w:val="24"/>
        </w:rPr>
        <w:t>much of the layout of the museum focuses on a semi</w:t>
      </w:r>
      <w:r w:rsidR="00060AEC">
        <w:rPr>
          <w:rFonts w:ascii="Arial" w:hAnsi="Arial" w:cs="Arial"/>
          <w:sz w:val="24"/>
          <w:szCs w:val="24"/>
        </w:rPr>
        <w:t>-</w:t>
      </w:r>
      <w:r w:rsidR="00BC0D42" w:rsidRPr="00BC0D42">
        <w:rPr>
          <w:rFonts w:ascii="Arial" w:hAnsi="Arial" w:cs="Arial"/>
          <w:sz w:val="24"/>
          <w:szCs w:val="24"/>
        </w:rPr>
        <w:t>linear history of the world</w:t>
      </w:r>
      <w:r w:rsidR="00060AEC">
        <w:rPr>
          <w:rFonts w:ascii="Arial" w:hAnsi="Arial" w:cs="Arial"/>
          <w:sz w:val="24"/>
          <w:szCs w:val="24"/>
        </w:rPr>
        <w:t>.</w:t>
      </w:r>
      <w:r w:rsidR="00BC0D42">
        <w:rPr>
          <w:rFonts w:ascii="Arial" w:hAnsi="Arial" w:cs="Arial"/>
          <w:sz w:val="24"/>
          <w:szCs w:val="24"/>
        </w:rPr>
        <w:t xml:space="preserve"> </w:t>
      </w:r>
      <w:r w:rsidR="00060AEC">
        <w:rPr>
          <w:rFonts w:ascii="Arial" w:hAnsi="Arial" w:cs="Arial"/>
          <w:sz w:val="24"/>
          <w:szCs w:val="24"/>
        </w:rPr>
        <w:t>H</w:t>
      </w:r>
      <w:r w:rsidR="00BC0D42" w:rsidRPr="00BC0D42">
        <w:rPr>
          <w:rFonts w:ascii="Arial" w:hAnsi="Arial" w:cs="Arial"/>
          <w:sz w:val="24"/>
          <w:szCs w:val="24"/>
        </w:rPr>
        <w:t>owever it is not consistent</w:t>
      </w:r>
      <w:r w:rsidR="00060AEC">
        <w:rPr>
          <w:rFonts w:ascii="Arial" w:hAnsi="Arial" w:cs="Arial"/>
          <w:sz w:val="24"/>
          <w:szCs w:val="24"/>
        </w:rPr>
        <w:t>,</w:t>
      </w:r>
      <w:r w:rsidR="00BC0D42" w:rsidRPr="00BC0D42">
        <w:rPr>
          <w:rFonts w:ascii="Arial" w:hAnsi="Arial" w:cs="Arial"/>
          <w:sz w:val="24"/>
          <w:szCs w:val="24"/>
        </w:rPr>
        <w:t xml:space="preserve"> often focusing on certain areas of the world in history in one exhibition and then widening out into a more continental </w:t>
      </w:r>
      <w:r w:rsidR="00BC0D42">
        <w:rPr>
          <w:rFonts w:ascii="Arial" w:hAnsi="Arial" w:cs="Arial"/>
          <w:sz w:val="24"/>
          <w:szCs w:val="24"/>
        </w:rPr>
        <w:t>v</w:t>
      </w:r>
      <w:r w:rsidR="00BC0D42" w:rsidRPr="00BC0D42">
        <w:rPr>
          <w:rFonts w:ascii="Arial" w:hAnsi="Arial" w:cs="Arial"/>
          <w:sz w:val="24"/>
          <w:szCs w:val="24"/>
        </w:rPr>
        <w:t>iew</w:t>
      </w:r>
      <w:r w:rsidR="00BC0D42">
        <w:rPr>
          <w:rFonts w:ascii="Arial" w:hAnsi="Arial" w:cs="Arial"/>
          <w:sz w:val="24"/>
          <w:szCs w:val="24"/>
        </w:rPr>
        <w:t xml:space="preserve">. </w:t>
      </w:r>
      <w:r w:rsidR="00BC0D42" w:rsidRPr="00BC0D42">
        <w:rPr>
          <w:rFonts w:ascii="Arial" w:hAnsi="Arial" w:cs="Arial"/>
          <w:sz w:val="24"/>
          <w:szCs w:val="24"/>
        </w:rPr>
        <w:t xml:space="preserve">For </w:t>
      </w:r>
      <w:r w:rsidRPr="00BC0D42">
        <w:rPr>
          <w:rFonts w:ascii="Arial" w:hAnsi="Arial" w:cs="Arial"/>
          <w:sz w:val="24"/>
          <w:szCs w:val="24"/>
        </w:rPr>
        <w:t>instance,</w:t>
      </w:r>
      <w:r w:rsidR="00BC0D42" w:rsidRPr="00BC0D42">
        <w:rPr>
          <w:rFonts w:ascii="Arial" w:hAnsi="Arial" w:cs="Arial"/>
          <w:sz w:val="24"/>
          <w:szCs w:val="24"/>
        </w:rPr>
        <w:t xml:space="preserve"> on the upper floor of the British Museum exhibitions start </w:t>
      </w:r>
      <w:r>
        <w:rPr>
          <w:rFonts w:ascii="Arial" w:hAnsi="Arial" w:cs="Arial"/>
          <w:sz w:val="24"/>
          <w:szCs w:val="24"/>
        </w:rPr>
        <w:t xml:space="preserve">by focusing on </w:t>
      </w:r>
      <w:r w:rsidR="00060AEC">
        <w:rPr>
          <w:rFonts w:ascii="Arial" w:hAnsi="Arial" w:cs="Arial"/>
          <w:sz w:val="24"/>
          <w:szCs w:val="24"/>
        </w:rPr>
        <w:t>t</w:t>
      </w:r>
      <w:r w:rsidRPr="0026111C">
        <w:rPr>
          <w:rFonts w:ascii="Arial" w:hAnsi="Arial" w:cs="Arial"/>
          <w:sz w:val="24"/>
          <w:szCs w:val="24"/>
        </w:rPr>
        <w:t xml:space="preserve">he late medieval </w:t>
      </w:r>
      <w:r w:rsidR="00060AEC">
        <w:rPr>
          <w:rFonts w:ascii="Arial" w:hAnsi="Arial" w:cs="Arial"/>
          <w:sz w:val="24"/>
          <w:szCs w:val="24"/>
        </w:rPr>
        <w:t>i</w:t>
      </w:r>
      <w:r w:rsidRPr="0026111C">
        <w:rPr>
          <w:rFonts w:ascii="Arial" w:hAnsi="Arial" w:cs="Arial"/>
          <w:sz w:val="24"/>
          <w:szCs w:val="24"/>
        </w:rPr>
        <w:t>n Europe</w:t>
      </w:r>
      <w:r>
        <w:rPr>
          <w:rFonts w:ascii="Arial" w:hAnsi="Arial" w:cs="Arial"/>
          <w:sz w:val="24"/>
          <w:szCs w:val="24"/>
        </w:rPr>
        <w:t xml:space="preserve"> </w:t>
      </w:r>
      <w:r w:rsidR="00060AEC">
        <w:rPr>
          <w:rFonts w:ascii="Arial" w:hAnsi="Arial" w:cs="Arial"/>
          <w:sz w:val="24"/>
          <w:szCs w:val="24"/>
        </w:rPr>
        <w:t>a</w:t>
      </w:r>
      <w:r w:rsidRPr="0026111C">
        <w:rPr>
          <w:rFonts w:ascii="Arial" w:hAnsi="Arial" w:cs="Arial"/>
          <w:sz w:val="24"/>
          <w:szCs w:val="24"/>
        </w:rPr>
        <w:t>nd then steadily</w:t>
      </w:r>
      <w:r w:rsidR="00060AEC">
        <w:rPr>
          <w:rFonts w:ascii="Arial" w:hAnsi="Arial" w:cs="Arial"/>
          <w:sz w:val="24"/>
          <w:szCs w:val="24"/>
        </w:rPr>
        <w:t>,</w:t>
      </w:r>
      <w:r w:rsidRPr="0026111C">
        <w:rPr>
          <w:rFonts w:ascii="Arial" w:hAnsi="Arial" w:cs="Arial"/>
          <w:sz w:val="24"/>
          <w:szCs w:val="24"/>
        </w:rPr>
        <w:t xml:space="preserve"> </w:t>
      </w:r>
      <w:r w:rsidR="00060AEC">
        <w:rPr>
          <w:rFonts w:ascii="Arial" w:hAnsi="Arial" w:cs="Arial"/>
          <w:sz w:val="24"/>
          <w:szCs w:val="24"/>
        </w:rPr>
        <w:t>t</w:t>
      </w:r>
      <w:r w:rsidRPr="0026111C">
        <w:rPr>
          <w:rFonts w:ascii="Arial" w:hAnsi="Arial" w:cs="Arial"/>
          <w:sz w:val="24"/>
          <w:szCs w:val="24"/>
        </w:rPr>
        <w:t>he exhibits travel further back in time</w:t>
      </w:r>
      <w:r w:rsidR="00060AEC">
        <w:rPr>
          <w:rFonts w:ascii="Arial" w:hAnsi="Arial" w:cs="Arial"/>
          <w:sz w:val="24"/>
          <w:szCs w:val="24"/>
        </w:rPr>
        <w:t>.</w:t>
      </w:r>
      <w:r w:rsidRPr="0026111C">
        <w:rPr>
          <w:rFonts w:ascii="Arial" w:hAnsi="Arial" w:cs="Arial"/>
          <w:sz w:val="24"/>
          <w:szCs w:val="24"/>
        </w:rPr>
        <w:t xml:space="preserve"> </w:t>
      </w:r>
      <w:r w:rsidR="00060AEC">
        <w:rPr>
          <w:rFonts w:ascii="Arial" w:hAnsi="Arial" w:cs="Arial"/>
          <w:sz w:val="24"/>
          <w:szCs w:val="24"/>
        </w:rPr>
        <w:t>A</w:t>
      </w:r>
      <w:r w:rsidRPr="0026111C">
        <w:rPr>
          <w:rFonts w:ascii="Arial" w:hAnsi="Arial" w:cs="Arial"/>
          <w:sz w:val="24"/>
          <w:szCs w:val="24"/>
        </w:rPr>
        <w:t>n individual walks through the exhibitions in a loose chronological map and does not stay geographically stagnant as it jumps between Europe and the Middle East such as</w:t>
      </w:r>
      <w:r>
        <w:rPr>
          <w:rFonts w:ascii="Arial" w:hAnsi="Arial" w:cs="Arial"/>
          <w:sz w:val="24"/>
          <w:szCs w:val="24"/>
        </w:rPr>
        <w:t xml:space="preserve"> </w:t>
      </w:r>
      <w:r w:rsidRPr="0026111C">
        <w:rPr>
          <w:rFonts w:ascii="Arial" w:hAnsi="Arial" w:cs="Arial"/>
          <w:sz w:val="24"/>
          <w:szCs w:val="24"/>
        </w:rPr>
        <w:t>Persia</w:t>
      </w:r>
      <w:r>
        <w:rPr>
          <w:rFonts w:ascii="Arial" w:hAnsi="Arial" w:cs="Arial"/>
          <w:sz w:val="24"/>
          <w:szCs w:val="24"/>
        </w:rPr>
        <w:t xml:space="preserve"> and</w:t>
      </w:r>
      <w:r w:rsidRPr="0026111C">
        <w:rPr>
          <w:rFonts w:ascii="Arial" w:hAnsi="Arial" w:cs="Arial"/>
          <w:sz w:val="24"/>
          <w:szCs w:val="24"/>
        </w:rPr>
        <w:t xml:space="preserve"> Babylon</w:t>
      </w:r>
      <w:r>
        <w:rPr>
          <w:rFonts w:ascii="Arial" w:hAnsi="Arial" w:cs="Arial"/>
          <w:sz w:val="24"/>
          <w:szCs w:val="24"/>
        </w:rPr>
        <w:t>.</w:t>
      </w:r>
      <w:r w:rsidR="00BC0D42" w:rsidRPr="00BC0D42">
        <w:rPr>
          <w:rFonts w:ascii="Arial" w:hAnsi="Arial" w:cs="Arial"/>
          <w:sz w:val="24"/>
          <w:szCs w:val="24"/>
        </w:rPr>
        <w:t xml:space="preserve"> </w:t>
      </w:r>
    </w:p>
    <w:p w14:paraId="5409436E" w14:textId="6A218FFF" w:rsidR="00187003" w:rsidRDefault="00187003" w:rsidP="009A52C6">
      <w:pPr>
        <w:rPr>
          <w:rFonts w:ascii="Arial" w:hAnsi="Arial" w:cs="Arial"/>
          <w:sz w:val="24"/>
          <w:szCs w:val="24"/>
        </w:rPr>
      </w:pPr>
      <w:r w:rsidRPr="00187003">
        <w:rPr>
          <w:rFonts w:ascii="Arial" w:hAnsi="Arial" w:cs="Arial"/>
          <w:sz w:val="24"/>
          <w:szCs w:val="24"/>
        </w:rPr>
        <w:t>Lighting in the room overall is primarily electric</w:t>
      </w:r>
      <w:r w:rsidR="00060AEC">
        <w:rPr>
          <w:rFonts w:ascii="Arial" w:hAnsi="Arial" w:cs="Arial"/>
          <w:sz w:val="24"/>
          <w:szCs w:val="24"/>
        </w:rPr>
        <w:t xml:space="preserve">, </w:t>
      </w:r>
      <w:r w:rsidRPr="00187003">
        <w:rPr>
          <w:rFonts w:ascii="Arial" w:hAnsi="Arial" w:cs="Arial"/>
          <w:sz w:val="24"/>
          <w:szCs w:val="24"/>
        </w:rPr>
        <w:t xml:space="preserve">however </w:t>
      </w:r>
      <w:r w:rsidR="00272239">
        <w:rPr>
          <w:rFonts w:ascii="Arial" w:hAnsi="Arial" w:cs="Arial"/>
          <w:sz w:val="24"/>
          <w:szCs w:val="24"/>
        </w:rPr>
        <w:t>some skylights are</w:t>
      </w:r>
      <w:r w:rsidRPr="00187003">
        <w:rPr>
          <w:rFonts w:ascii="Arial" w:hAnsi="Arial" w:cs="Arial"/>
          <w:sz w:val="24"/>
          <w:szCs w:val="24"/>
        </w:rPr>
        <w:t xml:space="preserve"> allowing minimal sunlight during daylight hours</w:t>
      </w:r>
      <w:r w:rsidR="00060AEC">
        <w:rPr>
          <w:rFonts w:ascii="Arial" w:hAnsi="Arial" w:cs="Arial"/>
          <w:sz w:val="24"/>
          <w:szCs w:val="24"/>
        </w:rPr>
        <w:t>.</w:t>
      </w:r>
      <w:r w:rsidRPr="00187003">
        <w:rPr>
          <w:rFonts w:ascii="Arial" w:hAnsi="Arial" w:cs="Arial"/>
          <w:sz w:val="24"/>
          <w:szCs w:val="24"/>
        </w:rPr>
        <w:t xml:space="preserve"> </w:t>
      </w:r>
      <w:r w:rsidR="00060AEC">
        <w:rPr>
          <w:rFonts w:ascii="Arial" w:hAnsi="Arial" w:cs="Arial"/>
          <w:sz w:val="24"/>
          <w:szCs w:val="24"/>
        </w:rPr>
        <w:t>T</w:t>
      </w:r>
      <w:r w:rsidRPr="00187003">
        <w:rPr>
          <w:rFonts w:ascii="Arial" w:hAnsi="Arial" w:cs="Arial"/>
          <w:sz w:val="24"/>
          <w:szCs w:val="24"/>
        </w:rPr>
        <w:t xml:space="preserve">o prevent potential solar damage the windows have been placed to prevent any direct light from entering the room.  </w:t>
      </w:r>
    </w:p>
    <w:p w14:paraId="7684C33B" w14:textId="2C3A0B28" w:rsidR="00BC0D42" w:rsidRPr="00267EDD" w:rsidRDefault="00BC0D42" w:rsidP="009A52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187003" w:rsidRPr="00187003">
        <w:rPr>
          <w:rFonts w:ascii="Arial" w:hAnsi="Arial" w:cs="Arial"/>
          <w:sz w:val="24"/>
          <w:szCs w:val="24"/>
        </w:rPr>
        <w:t xml:space="preserve">he </w:t>
      </w:r>
      <w:r w:rsidRPr="00BC0D42">
        <w:rPr>
          <w:rFonts w:ascii="Arial" w:hAnsi="Arial" w:cs="Arial"/>
          <w:sz w:val="24"/>
          <w:szCs w:val="24"/>
        </w:rPr>
        <w:t>individual art</w:t>
      </w:r>
      <w:r w:rsidR="00060AEC">
        <w:rPr>
          <w:rFonts w:ascii="Arial" w:hAnsi="Arial" w:cs="Arial"/>
          <w:sz w:val="24"/>
          <w:szCs w:val="24"/>
        </w:rPr>
        <w:t>e</w:t>
      </w:r>
      <w:r w:rsidRPr="00BC0D42">
        <w:rPr>
          <w:rFonts w:ascii="Arial" w:hAnsi="Arial" w:cs="Arial"/>
          <w:sz w:val="24"/>
          <w:szCs w:val="24"/>
        </w:rPr>
        <w:t>facts on display are each given a number which corresponds with a piece of text at various information points. This allows visitors to the museum to gain pertinent information</w:t>
      </w:r>
      <w:r>
        <w:rPr>
          <w:rFonts w:ascii="Arial" w:hAnsi="Arial" w:cs="Arial"/>
          <w:sz w:val="24"/>
          <w:szCs w:val="24"/>
        </w:rPr>
        <w:t xml:space="preserve"> </w:t>
      </w:r>
      <w:r w:rsidRPr="00BC0D42">
        <w:rPr>
          <w:rFonts w:ascii="Arial" w:hAnsi="Arial" w:cs="Arial"/>
          <w:sz w:val="24"/>
          <w:szCs w:val="24"/>
        </w:rPr>
        <w:t>and context on the various art</w:t>
      </w:r>
      <w:r w:rsidR="000720A6">
        <w:rPr>
          <w:rFonts w:ascii="Arial" w:hAnsi="Arial" w:cs="Arial"/>
          <w:sz w:val="24"/>
          <w:szCs w:val="24"/>
        </w:rPr>
        <w:t>e</w:t>
      </w:r>
      <w:r w:rsidRPr="00BC0D42">
        <w:rPr>
          <w:rFonts w:ascii="Arial" w:hAnsi="Arial" w:cs="Arial"/>
          <w:sz w:val="24"/>
          <w:szCs w:val="24"/>
        </w:rPr>
        <w:t>facts</w:t>
      </w:r>
      <w:r>
        <w:rPr>
          <w:rFonts w:ascii="Arial" w:hAnsi="Arial" w:cs="Arial"/>
          <w:sz w:val="24"/>
          <w:szCs w:val="24"/>
        </w:rPr>
        <w:t xml:space="preserve">. </w:t>
      </w:r>
      <w:r w:rsidR="0026111C" w:rsidRPr="0026111C">
        <w:rPr>
          <w:rFonts w:ascii="Arial" w:hAnsi="Arial" w:cs="Arial"/>
          <w:sz w:val="24"/>
          <w:szCs w:val="24"/>
        </w:rPr>
        <w:t xml:space="preserve">It should be mentioned that the information given is not particularly extensive </w:t>
      </w:r>
      <w:r w:rsidR="000720A6">
        <w:rPr>
          <w:rFonts w:ascii="Arial" w:hAnsi="Arial" w:cs="Arial"/>
          <w:sz w:val="24"/>
          <w:szCs w:val="24"/>
        </w:rPr>
        <w:t>n</w:t>
      </w:r>
      <w:r w:rsidR="0026111C" w:rsidRPr="0026111C">
        <w:rPr>
          <w:rFonts w:ascii="Arial" w:hAnsi="Arial" w:cs="Arial"/>
          <w:sz w:val="24"/>
          <w:szCs w:val="24"/>
        </w:rPr>
        <w:t xml:space="preserve">or </w:t>
      </w:r>
      <w:r w:rsidR="000720A6">
        <w:rPr>
          <w:rFonts w:ascii="Arial" w:hAnsi="Arial" w:cs="Arial"/>
          <w:sz w:val="24"/>
          <w:szCs w:val="24"/>
        </w:rPr>
        <w:t xml:space="preserve">does it </w:t>
      </w:r>
      <w:r w:rsidR="0026111C" w:rsidRPr="0026111C">
        <w:rPr>
          <w:rFonts w:ascii="Arial" w:hAnsi="Arial" w:cs="Arial"/>
          <w:sz w:val="24"/>
          <w:szCs w:val="24"/>
        </w:rPr>
        <w:t>go into particular depth</w:t>
      </w:r>
      <w:r w:rsidR="000720A6">
        <w:rPr>
          <w:rFonts w:ascii="Arial" w:hAnsi="Arial" w:cs="Arial"/>
          <w:sz w:val="24"/>
          <w:szCs w:val="24"/>
        </w:rPr>
        <w:t>,</w:t>
      </w:r>
      <w:r w:rsidR="0026111C" w:rsidRPr="0026111C">
        <w:rPr>
          <w:rFonts w:ascii="Arial" w:hAnsi="Arial" w:cs="Arial"/>
          <w:sz w:val="24"/>
          <w:szCs w:val="24"/>
        </w:rPr>
        <w:t xml:space="preserve"> but </w:t>
      </w:r>
      <w:r w:rsidR="000720A6">
        <w:rPr>
          <w:rFonts w:ascii="Arial" w:hAnsi="Arial" w:cs="Arial"/>
          <w:sz w:val="24"/>
          <w:szCs w:val="24"/>
        </w:rPr>
        <w:t xml:space="preserve">it </w:t>
      </w:r>
      <w:r w:rsidR="0026111C" w:rsidRPr="0026111C">
        <w:rPr>
          <w:rFonts w:ascii="Arial" w:hAnsi="Arial" w:cs="Arial"/>
          <w:sz w:val="24"/>
          <w:szCs w:val="24"/>
        </w:rPr>
        <w:t xml:space="preserve">gives enough information </w:t>
      </w:r>
      <w:r w:rsidR="000720A6">
        <w:rPr>
          <w:rFonts w:ascii="Arial" w:hAnsi="Arial" w:cs="Arial"/>
          <w:sz w:val="24"/>
          <w:szCs w:val="24"/>
        </w:rPr>
        <w:t>for</w:t>
      </w:r>
      <w:r w:rsidR="0026111C" w:rsidRPr="0026111C">
        <w:rPr>
          <w:rFonts w:ascii="Arial" w:hAnsi="Arial" w:cs="Arial"/>
          <w:sz w:val="24"/>
          <w:szCs w:val="24"/>
        </w:rPr>
        <w:t xml:space="preserve"> an individual </w:t>
      </w:r>
      <w:r w:rsidR="000720A6">
        <w:rPr>
          <w:rFonts w:ascii="Arial" w:hAnsi="Arial" w:cs="Arial"/>
          <w:sz w:val="24"/>
          <w:szCs w:val="24"/>
        </w:rPr>
        <w:t>to</w:t>
      </w:r>
      <w:r w:rsidR="0026111C" w:rsidRPr="0026111C">
        <w:rPr>
          <w:rFonts w:ascii="Arial" w:hAnsi="Arial" w:cs="Arial"/>
          <w:sz w:val="24"/>
          <w:szCs w:val="24"/>
        </w:rPr>
        <w:t xml:space="preserve"> ga</w:t>
      </w:r>
      <w:r w:rsidR="000720A6">
        <w:rPr>
          <w:rFonts w:ascii="Arial" w:hAnsi="Arial" w:cs="Arial"/>
          <w:sz w:val="24"/>
          <w:szCs w:val="24"/>
        </w:rPr>
        <w:t>in</w:t>
      </w:r>
      <w:r w:rsidR="0026111C" w:rsidRPr="0026111C">
        <w:rPr>
          <w:rFonts w:ascii="Arial" w:hAnsi="Arial" w:cs="Arial"/>
          <w:sz w:val="24"/>
          <w:szCs w:val="24"/>
        </w:rPr>
        <w:t xml:space="preserve"> perspective on what the art</w:t>
      </w:r>
      <w:r w:rsidR="000720A6">
        <w:rPr>
          <w:rFonts w:ascii="Arial" w:hAnsi="Arial" w:cs="Arial"/>
          <w:sz w:val="24"/>
          <w:szCs w:val="24"/>
        </w:rPr>
        <w:t>e</w:t>
      </w:r>
      <w:r w:rsidR="0026111C" w:rsidRPr="0026111C">
        <w:rPr>
          <w:rFonts w:ascii="Arial" w:hAnsi="Arial" w:cs="Arial"/>
          <w:sz w:val="24"/>
          <w:szCs w:val="24"/>
        </w:rPr>
        <w:t>fact is</w:t>
      </w:r>
      <w:r w:rsidR="000720A6">
        <w:rPr>
          <w:rFonts w:ascii="Arial" w:hAnsi="Arial" w:cs="Arial"/>
          <w:sz w:val="24"/>
          <w:szCs w:val="24"/>
        </w:rPr>
        <w:t>,</w:t>
      </w:r>
      <w:r w:rsidR="0026111C" w:rsidRPr="0026111C">
        <w:rPr>
          <w:rFonts w:ascii="Arial" w:hAnsi="Arial" w:cs="Arial"/>
          <w:sz w:val="24"/>
          <w:szCs w:val="24"/>
        </w:rPr>
        <w:t xml:space="preserve"> where it came from</w:t>
      </w:r>
      <w:r w:rsidR="000720A6">
        <w:rPr>
          <w:rFonts w:ascii="Arial" w:hAnsi="Arial" w:cs="Arial"/>
          <w:sz w:val="24"/>
          <w:szCs w:val="24"/>
        </w:rPr>
        <w:t xml:space="preserve">, as well as its </w:t>
      </w:r>
      <w:r w:rsidR="0026111C" w:rsidRPr="0026111C">
        <w:rPr>
          <w:rFonts w:ascii="Arial" w:hAnsi="Arial" w:cs="Arial"/>
          <w:sz w:val="24"/>
          <w:szCs w:val="24"/>
        </w:rPr>
        <w:t>use and importance</w:t>
      </w:r>
      <w:r w:rsidR="000720A6">
        <w:rPr>
          <w:rFonts w:ascii="Arial" w:hAnsi="Arial" w:cs="Arial"/>
          <w:sz w:val="24"/>
          <w:szCs w:val="24"/>
        </w:rPr>
        <w:t>.</w:t>
      </w:r>
      <w:r w:rsidR="0026111C" w:rsidRPr="0026111C">
        <w:rPr>
          <w:rFonts w:ascii="Arial" w:hAnsi="Arial" w:cs="Arial"/>
          <w:sz w:val="24"/>
          <w:szCs w:val="24"/>
        </w:rPr>
        <w:t xml:space="preserve"> </w:t>
      </w:r>
    </w:p>
    <w:p w14:paraId="311B19F1" w14:textId="5CECA71B" w:rsidR="00450785" w:rsidRDefault="00450785" w:rsidP="009A52C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Analysis</w:t>
      </w:r>
    </w:p>
    <w:p w14:paraId="7413B52B" w14:textId="62261885" w:rsidR="002E1B4F" w:rsidRDefault="00272239" w:rsidP="002E1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</w:t>
      </w:r>
      <w:r w:rsidR="00E67033" w:rsidRPr="00E67033">
        <w:rPr>
          <w:rFonts w:ascii="Arial" w:hAnsi="Arial" w:cs="Arial"/>
          <w:sz w:val="24"/>
          <w:szCs w:val="24"/>
        </w:rPr>
        <w:t xml:space="preserve">est part of this analysis looks at how the exhibition is </w:t>
      </w:r>
      <w:r w:rsidR="00E67033">
        <w:rPr>
          <w:rFonts w:ascii="Arial" w:hAnsi="Arial" w:cs="Arial"/>
          <w:sz w:val="24"/>
          <w:szCs w:val="24"/>
        </w:rPr>
        <w:t xml:space="preserve">viewed, and </w:t>
      </w:r>
      <w:r w:rsidR="000720A6">
        <w:rPr>
          <w:rFonts w:ascii="Arial" w:hAnsi="Arial" w:cs="Arial"/>
          <w:sz w:val="24"/>
          <w:szCs w:val="24"/>
        </w:rPr>
        <w:t xml:space="preserve">the </w:t>
      </w:r>
      <w:r w:rsidR="00E67033">
        <w:rPr>
          <w:rFonts w:ascii="Arial" w:hAnsi="Arial" w:cs="Arial"/>
          <w:sz w:val="24"/>
          <w:szCs w:val="24"/>
        </w:rPr>
        <w:t>vantage</w:t>
      </w:r>
      <w:r w:rsidR="000720A6">
        <w:rPr>
          <w:rFonts w:ascii="Arial" w:hAnsi="Arial" w:cs="Arial"/>
          <w:sz w:val="24"/>
          <w:szCs w:val="24"/>
        </w:rPr>
        <w:t xml:space="preserve"> points</w:t>
      </w:r>
      <w:r>
        <w:rPr>
          <w:rFonts w:ascii="Arial" w:hAnsi="Arial" w:cs="Arial"/>
          <w:sz w:val="24"/>
          <w:szCs w:val="24"/>
        </w:rPr>
        <w:t xml:space="preserve"> </w:t>
      </w:r>
      <w:r w:rsidR="00E67033" w:rsidRPr="00E67033">
        <w:rPr>
          <w:rFonts w:ascii="Arial" w:hAnsi="Arial" w:cs="Arial"/>
          <w:sz w:val="24"/>
          <w:szCs w:val="24"/>
        </w:rPr>
        <w:t xml:space="preserve">given to </w:t>
      </w:r>
      <w:r>
        <w:rPr>
          <w:rFonts w:ascii="Arial" w:hAnsi="Arial" w:cs="Arial"/>
          <w:sz w:val="24"/>
          <w:szCs w:val="24"/>
        </w:rPr>
        <w:t xml:space="preserve">the </w:t>
      </w:r>
      <w:r w:rsidR="00E67033" w:rsidRPr="00E67033">
        <w:rPr>
          <w:rFonts w:ascii="Arial" w:hAnsi="Arial" w:cs="Arial"/>
          <w:sz w:val="24"/>
          <w:szCs w:val="24"/>
        </w:rPr>
        <w:t>public when observing the display cases in the exhibit. Overall</w:t>
      </w:r>
      <w:r w:rsidR="000720A6">
        <w:rPr>
          <w:rFonts w:ascii="Arial" w:hAnsi="Arial" w:cs="Arial"/>
          <w:sz w:val="24"/>
          <w:szCs w:val="24"/>
        </w:rPr>
        <w:t>,</w:t>
      </w:r>
      <w:r w:rsidR="00E67033" w:rsidRPr="00E67033">
        <w:rPr>
          <w:rFonts w:ascii="Arial" w:hAnsi="Arial" w:cs="Arial"/>
          <w:sz w:val="24"/>
          <w:szCs w:val="24"/>
        </w:rPr>
        <w:t xml:space="preserve"> a loose grid arrangement which was used in this case is </w:t>
      </w:r>
      <w:r w:rsidR="00356B60">
        <w:rPr>
          <w:rFonts w:ascii="Arial" w:hAnsi="Arial" w:cs="Arial"/>
          <w:sz w:val="24"/>
          <w:szCs w:val="24"/>
        </w:rPr>
        <w:t>a reasonable way to view the exhibit, but could be improved upon</w:t>
      </w:r>
      <w:r w:rsidR="00E67033" w:rsidRPr="00E67033">
        <w:rPr>
          <w:rFonts w:ascii="Arial" w:hAnsi="Arial" w:cs="Arial"/>
          <w:sz w:val="24"/>
          <w:szCs w:val="24"/>
        </w:rPr>
        <w:t xml:space="preserve">. </w:t>
      </w:r>
      <w:r w:rsidR="00E67033">
        <w:rPr>
          <w:rFonts w:ascii="Arial" w:hAnsi="Arial" w:cs="Arial"/>
          <w:sz w:val="24"/>
          <w:szCs w:val="24"/>
        </w:rPr>
        <w:t>An</w:t>
      </w:r>
      <w:r w:rsidR="00E67033" w:rsidRPr="00E67033">
        <w:rPr>
          <w:rFonts w:ascii="Arial" w:hAnsi="Arial" w:cs="Arial"/>
          <w:sz w:val="24"/>
          <w:szCs w:val="24"/>
        </w:rPr>
        <w:t xml:space="preserve"> organic pattern where the </w:t>
      </w:r>
      <w:r w:rsidR="00E67033">
        <w:rPr>
          <w:rFonts w:ascii="Arial" w:hAnsi="Arial" w:cs="Arial"/>
          <w:sz w:val="24"/>
          <w:szCs w:val="24"/>
        </w:rPr>
        <w:t>display cases</w:t>
      </w:r>
      <w:r w:rsidR="00E67033" w:rsidRPr="00E67033">
        <w:rPr>
          <w:rFonts w:ascii="Arial" w:hAnsi="Arial" w:cs="Arial"/>
          <w:sz w:val="24"/>
          <w:szCs w:val="24"/>
        </w:rPr>
        <w:t xml:space="preserve"> are placed</w:t>
      </w:r>
      <w:r w:rsidR="000720A6">
        <w:rPr>
          <w:rFonts w:ascii="Arial" w:hAnsi="Arial" w:cs="Arial"/>
          <w:sz w:val="24"/>
          <w:szCs w:val="24"/>
        </w:rPr>
        <w:t xml:space="preserve"> at</w:t>
      </w:r>
      <w:r w:rsidR="00E67033" w:rsidRPr="00E67033">
        <w:rPr>
          <w:rFonts w:ascii="Arial" w:hAnsi="Arial" w:cs="Arial"/>
          <w:sz w:val="24"/>
          <w:szCs w:val="24"/>
        </w:rPr>
        <w:t xml:space="preserve"> random</w:t>
      </w:r>
      <w:r w:rsidR="000720A6">
        <w:rPr>
          <w:rFonts w:ascii="Arial" w:hAnsi="Arial" w:cs="Arial"/>
          <w:sz w:val="24"/>
          <w:szCs w:val="24"/>
        </w:rPr>
        <w:t>,</w:t>
      </w:r>
      <w:r w:rsidR="00E67033" w:rsidRPr="00E67033">
        <w:rPr>
          <w:rFonts w:ascii="Arial" w:hAnsi="Arial" w:cs="Arial"/>
          <w:sz w:val="24"/>
          <w:szCs w:val="24"/>
        </w:rPr>
        <w:t xml:space="preserve"> may encourage an adventurous </w:t>
      </w:r>
      <w:r w:rsidR="000720A6">
        <w:rPr>
          <w:rFonts w:ascii="Arial" w:hAnsi="Arial" w:cs="Arial"/>
          <w:sz w:val="24"/>
          <w:szCs w:val="24"/>
        </w:rPr>
        <w:t>patron</w:t>
      </w:r>
      <w:r w:rsidR="00E67033" w:rsidRPr="00E67033">
        <w:rPr>
          <w:rFonts w:ascii="Arial" w:hAnsi="Arial" w:cs="Arial"/>
          <w:sz w:val="24"/>
          <w:szCs w:val="24"/>
        </w:rPr>
        <w:t xml:space="preserve"> </w:t>
      </w:r>
      <w:r w:rsidR="00E67033">
        <w:rPr>
          <w:rFonts w:ascii="Arial" w:hAnsi="Arial" w:cs="Arial"/>
          <w:sz w:val="24"/>
          <w:szCs w:val="24"/>
        </w:rPr>
        <w:t xml:space="preserve">to </w:t>
      </w:r>
      <w:r w:rsidR="00E67033" w:rsidRPr="00E67033">
        <w:rPr>
          <w:rFonts w:ascii="Arial" w:hAnsi="Arial" w:cs="Arial"/>
          <w:sz w:val="24"/>
          <w:szCs w:val="24"/>
        </w:rPr>
        <w:t xml:space="preserve">search the exhibition </w:t>
      </w:r>
      <w:r w:rsidR="000720A6">
        <w:rPr>
          <w:rFonts w:ascii="Arial" w:hAnsi="Arial" w:cs="Arial"/>
          <w:sz w:val="24"/>
          <w:szCs w:val="24"/>
        </w:rPr>
        <w:t xml:space="preserve">and </w:t>
      </w:r>
      <w:r w:rsidR="00E67033" w:rsidRPr="00E67033">
        <w:rPr>
          <w:rFonts w:ascii="Arial" w:hAnsi="Arial" w:cs="Arial"/>
          <w:sz w:val="24"/>
          <w:szCs w:val="24"/>
        </w:rPr>
        <w:t xml:space="preserve">would certainly be </w:t>
      </w:r>
      <w:r w:rsidR="000720A6">
        <w:rPr>
          <w:rFonts w:ascii="Arial" w:hAnsi="Arial" w:cs="Arial"/>
          <w:sz w:val="24"/>
          <w:szCs w:val="24"/>
        </w:rPr>
        <w:t>interesting</w:t>
      </w:r>
      <w:r w:rsidR="00E67033" w:rsidRPr="00E67033">
        <w:rPr>
          <w:rFonts w:ascii="Arial" w:hAnsi="Arial" w:cs="Arial"/>
          <w:sz w:val="24"/>
          <w:szCs w:val="24"/>
        </w:rPr>
        <w:t>, but it would</w:t>
      </w:r>
      <w:r w:rsidR="000720A6">
        <w:rPr>
          <w:rFonts w:ascii="Arial" w:hAnsi="Arial" w:cs="Arial"/>
          <w:sz w:val="24"/>
          <w:szCs w:val="24"/>
        </w:rPr>
        <w:t xml:space="preserve"> not</w:t>
      </w:r>
      <w:r w:rsidR="00E67033" w:rsidRPr="00E67033">
        <w:rPr>
          <w:rFonts w:ascii="Arial" w:hAnsi="Arial" w:cs="Arial"/>
          <w:sz w:val="24"/>
          <w:szCs w:val="24"/>
        </w:rPr>
        <w:t xml:space="preserve"> be very logical and may put off some individuals. On the other hand, a </w:t>
      </w:r>
      <w:r w:rsidR="00E67033">
        <w:rPr>
          <w:rFonts w:ascii="Arial" w:hAnsi="Arial" w:cs="Arial"/>
          <w:sz w:val="24"/>
          <w:szCs w:val="24"/>
        </w:rPr>
        <w:t>‘Panopticon’ such as can be found in the Pitt-</w:t>
      </w:r>
      <w:r w:rsidR="003933BE">
        <w:rPr>
          <w:rFonts w:ascii="Arial" w:hAnsi="Arial" w:cs="Arial"/>
          <w:sz w:val="24"/>
          <w:szCs w:val="24"/>
        </w:rPr>
        <w:t>R</w:t>
      </w:r>
      <w:r w:rsidR="00E67033">
        <w:rPr>
          <w:rFonts w:ascii="Arial" w:hAnsi="Arial" w:cs="Arial"/>
          <w:sz w:val="24"/>
          <w:szCs w:val="24"/>
        </w:rPr>
        <w:t xml:space="preserve">ivers </w:t>
      </w:r>
      <w:r>
        <w:rPr>
          <w:rFonts w:ascii="Arial" w:hAnsi="Arial" w:cs="Arial"/>
          <w:sz w:val="24"/>
          <w:szCs w:val="24"/>
        </w:rPr>
        <w:t>M</w:t>
      </w:r>
      <w:r w:rsidR="00E67033">
        <w:rPr>
          <w:rFonts w:ascii="Arial" w:hAnsi="Arial" w:cs="Arial"/>
          <w:sz w:val="24"/>
          <w:szCs w:val="24"/>
        </w:rPr>
        <w:t xml:space="preserve">useum in </w:t>
      </w:r>
      <w:r w:rsidR="003933BE">
        <w:rPr>
          <w:rFonts w:ascii="Arial" w:hAnsi="Arial" w:cs="Arial"/>
          <w:sz w:val="24"/>
          <w:szCs w:val="24"/>
        </w:rPr>
        <w:t>O</w:t>
      </w:r>
      <w:r w:rsidR="00E67033">
        <w:rPr>
          <w:rFonts w:ascii="Arial" w:hAnsi="Arial" w:cs="Arial"/>
          <w:sz w:val="24"/>
          <w:szCs w:val="24"/>
        </w:rPr>
        <w:t xml:space="preserve">xford, would be </w:t>
      </w:r>
      <w:r w:rsidR="00E67033" w:rsidRPr="00E67033">
        <w:rPr>
          <w:rFonts w:ascii="Arial" w:hAnsi="Arial" w:cs="Arial"/>
          <w:sz w:val="24"/>
          <w:szCs w:val="24"/>
        </w:rPr>
        <w:t>excellent for</w:t>
      </w:r>
      <w:r w:rsidR="00E67033">
        <w:rPr>
          <w:rFonts w:ascii="Arial" w:hAnsi="Arial" w:cs="Arial"/>
          <w:sz w:val="24"/>
          <w:szCs w:val="24"/>
        </w:rPr>
        <w:t xml:space="preserve"> the</w:t>
      </w:r>
      <w:r w:rsidR="00E67033" w:rsidRPr="00E67033">
        <w:rPr>
          <w:rFonts w:ascii="Arial" w:hAnsi="Arial" w:cs="Arial"/>
          <w:sz w:val="24"/>
          <w:szCs w:val="24"/>
        </w:rPr>
        <w:t xml:space="preserve"> easy viewing over various parts of the exhibit as a whole</w:t>
      </w:r>
      <w:r w:rsidR="00356B60">
        <w:rPr>
          <w:rFonts w:ascii="Arial" w:hAnsi="Arial" w:cs="Arial"/>
          <w:sz w:val="24"/>
          <w:szCs w:val="24"/>
        </w:rPr>
        <w:t>.</w:t>
      </w:r>
      <w:r w:rsidR="00E67033" w:rsidRPr="00E67033">
        <w:rPr>
          <w:rFonts w:ascii="Arial" w:hAnsi="Arial" w:cs="Arial"/>
          <w:sz w:val="24"/>
          <w:szCs w:val="24"/>
        </w:rPr>
        <w:t xml:space="preserve"> </w:t>
      </w:r>
      <w:r w:rsidR="00356B60">
        <w:rPr>
          <w:rFonts w:ascii="Arial" w:hAnsi="Arial" w:cs="Arial"/>
          <w:sz w:val="24"/>
          <w:szCs w:val="24"/>
        </w:rPr>
        <w:t>H</w:t>
      </w:r>
      <w:r w:rsidR="00E67033" w:rsidRPr="00E67033">
        <w:rPr>
          <w:rFonts w:ascii="Arial" w:hAnsi="Arial" w:cs="Arial"/>
          <w:sz w:val="24"/>
          <w:szCs w:val="24"/>
        </w:rPr>
        <w:t>owever</w:t>
      </w:r>
      <w:r w:rsidR="00356B60">
        <w:rPr>
          <w:rFonts w:ascii="Arial" w:hAnsi="Arial" w:cs="Arial"/>
          <w:sz w:val="24"/>
          <w:szCs w:val="24"/>
        </w:rPr>
        <w:t xml:space="preserve">, </w:t>
      </w:r>
      <w:r w:rsidR="00E67033" w:rsidRPr="00E67033">
        <w:rPr>
          <w:rFonts w:ascii="Arial" w:hAnsi="Arial" w:cs="Arial"/>
          <w:sz w:val="24"/>
          <w:szCs w:val="24"/>
        </w:rPr>
        <w:t>under the circumstances</w:t>
      </w:r>
      <w:r w:rsidR="00356B60">
        <w:rPr>
          <w:rFonts w:ascii="Arial" w:hAnsi="Arial" w:cs="Arial"/>
          <w:sz w:val="24"/>
          <w:szCs w:val="24"/>
        </w:rPr>
        <w:t>,</w:t>
      </w:r>
      <w:r w:rsidR="00E67033" w:rsidRPr="00E67033">
        <w:rPr>
          <w:rFonts w:ascii="Arial" w:hAnsi="Arial" w:cs="Arial"/>
          <w:sz w:val="24"/>
          <w:szCs w:val="24"/>
        </w:rPr>
        <w:t xml:space="preserve"> given the concentration of objects in the room available</w:t>
      </w:r>
      <w:r w:rsidR="00356B60">
        <w:rPr>
          <w:rFonts w:ascii="Arial" w:hAnsi="Arial" w:cs="Arial"/>
          <w:sz w:val="24"/>
          <w:szCs w:val="24"/>
        </w:rPr>
        <w:t>,</w:t>
      </w:r>
      <w:r w:rsidR="00E67033" w:rsidRPr="00E67033">
        <w:rPr>
          <w:rFonts w:ascii="Arial" w:hAnsi="Arial" w:cs="Arial"/>
          <w:sz w:val="24"/>
          <w:szCs w:val="24"/>
        </w:rPr>
        <w:t xml:space="preserve"> this would most likely not be the most practical arrangement</w:t>
      </w:r>
      <w:r w:rsidR="00356B60">
        <w:rPr>
          <w:rFonts w:ascii="Arial" w:hAnsi="Arial" w:cs="Arial"/>
          <w:sz w:val="24"/>
          <w:szCs w:val="24"/>
        </w:rPr>
        <w:t>, as it would intrude upon people’s sense of personal space</w:t>
      </w:r>
      <w:r w:rsidR="00E67033">
        <w:rPr>
          <w:rFonts w:ascii="Arial" w:hAnsi="Arial" w:cs="Arial"/>
          <w:sz w:val="24"/>
          <w:szCs w:val="24"/>
        </w:rPr>
        <w:t>.</w:t>
      </w:r>
    </w:p>
    <w:p w14:paraId="59E31958" w14:textId="2A005BBE" w:rsidR="002E1B4F" w:rsidRDefault="002E1B4F" w:rsidP="002E1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356B60">
        <w:rPr>
          <w:rFonts w:ascii="Arial" w:hAnsi="Arial" w:cs="Arial"/>
          <w:sz w:val="24"/>
          <w:szCs w:val="24"/>
        </w:rPr>
        <w:t>l</w:t>
      </w:r>
      <w:r w:rsidRPr="000E51E4">
        <w:rPr>
          <w:rFonts w:ascii="Arial" w:hAnsi="Arial" w:cs="Arial"/>
          <w:sz w:val="24"/>
          <w:szCs w:val="24"/>
        </w:rPr>
        <w:t>ighting and atmosphere</w:t>
      </w:r>
      <w:r w:rsidRPr="002E1B4F">
        <w:rPr>
          <w:rFonts w:ascii="Arial" w:hAnsi="Arial" w:cs="Arial"/>
          <w:sz w:val="24"/>
          <w:szCs w:val="24"/>
        </w:rPr>
        <w:t xml:space="preserve"> </w:t>
      </w:r>
      <w:r w:rsidR="00D10668" w:rsidRPr="00D10668">
        <w:rPr>
          <w:rFonts w:ascii="Arial" w:hAnsi="Arial" w:cs="Arial"/>
          <w:sz w:val="24"/>
          <w:szCs w:val="24"/>
        </w:rPr>
        <w:t>are not particularly good</w:t>
      </w:r>
      <w:r w:rsidR="00D10668">
        <w:rPr>
          <w:rFonts w:ascii="Arial" w:hAnsi="Arial" w:cs="Arial"/>
          <w:sz w:val="24"/>
          <w:szCs w:val="24"/>
        </w:rPr>
        <w:t>,</w:t>
      </w:r>
      <w:r w:rsidR="00D10668" w:rsidRPr="00D10668">
        <w:rPr>
          <w:rFonts w:ascii="Arial" w:hAnsi="Arial" w:cs="Arial"/>
          <w:sz w:val="24"/>
          <w:szCs w:val="24"/>
        </w:rPr>
        <w:t xml:space="preserve"> not in the sense that there is not enough of it. </w:t>
      </w:r>
      <w:r w:rsidR="00356B60">
        <w:rPr>
          <w:rFonts w:ascii="Arial" w:hAnsi="Arial" w:cs="Arial"/>
          <w:sz w:val="24"/>
          <w:szCs w:val="24"/>
        </w:rPr>
        <w:t>T</w:t>
      </w:r>
      <w:r w:rsidR="00D10668" w:rsidRPr="00D10668">
        <w:rPr>
          <w:rFonts w:ascii="Arial" w:hAnsi="Arial" w:cs="Arial"/>
          <w:sz w:val="24"/>
          <w:szCs w:val="24"/>
        </w:rPr>
        <w:t>here is plenty of natural light coming through</w:t>
      </w:r>
      <w:r w:rsidR="00D10668">
        <w:rPr>
          <w:rFonts w:ascii="Arial" w:hAnsi="Arial" w:cs="Arial"/>
          <w:sz w:val="24"/>
          <w:szCs w:val="24"/>
        </w:rPr>
        <w:t xml:space="preserve"> </w:t>
      </w:r>
      <w:r w:rsidR="00D10668" w:rsidRPr="00D10668">
        <w:rPr>
          <w:rFonts w:ascii="Arial" w:hAnsi="Arial" w:cs="Arial"/>
          <w:sz w:val="24"/>
          <w:szCs w:val="24"/>
        </w:rPr>
        <w:t>regular</w:t>
      </w:r>
      <w:r w:rsidR="00356B60">
        <w:rPr>
          <w:rFonts w:ascii="Arial" w:hAnsi="Arial" w:cs="Arial"/>
          <w:sz w:val="24"/>
          <w:szCs w:val="24"/>
        </w:rPr>
        <w:t>ly</w:t>
      </w:r>
      <w:r w:rsidR="00D10668" w:rsidRPr="00D10668">
        <w:rPr>
          <w:rFonts w:ascii="Arial" w:hAnsi="Arial" w:cs="Arial"/>
          <w:sz w:val="24"/>
          <w:szCs w:val="24"/>
        </w:rPr>
        <w:t xml:space="preserve"> </w:t>
      </w:r>
      <w:r w:rsidR="00356B60">
        <w:rPr>
          <w:rFonts w:ascii="Arial" w:hAnsi="Arial" w:cs="Arial"/>
          <w:sz w:val="24"/>
          <w:szCs w:val="24"/>
        </w:rPr>
        <w:t xml:space="preserve">spaced </w:t>
      </w:r>
      <w:r w:rsidR="00D10668" w:rsidRPr="00D10668">
        <w:rPr>
          <w:rFonts w:ascii="Arial" w:hAnsi="Arial" w:cs="Arial"/>
          <w:sz w:val="24"/>
          <w:szCs w:val="24"/>
        </w:rPr>
        <w:t>skylights</w:t>
      </w:r>
      <w:r w:rsidR="00356B60">
        <w:rPr>
          <w:rFonts w:ascii="Arial" w:hAnsi="Arial" w:cs="Arial"/>
          <w:sz w:val="24"/>
          <w:szCs w:val="24"/>
        </w:rPr>
        <w:t>,</w:t>
      </w:r>
      <w:r w:rsidR="00D10668" w:rsidRPr="00D10668">
        <w:rPr>
          <w:rFonts w:ascii="Arial" w:hAnsi="Arial" w:cs="Arial"/>
          <w:sz w:val="24"/>
          <w:szCs w:val="24"/>
        </w:rPr>
        <w:t xml:space="preserve"> position</w:t>
      </w:r>
      <w:r w:rsidR="00356B60">
        <w:rPr>
          <w:rFonts w:ascii="Arial" w:hAnsi="Arial" w:cs="Arial"/>
          <w:sz w:val="24"/>
          <w:szCs w:val="24"/>
        </w:rPr>
        <w:t>ed</w:t>
      </w:r>
      <w:r w:rsidR="00D10668" w:rsidRPr="00D10668">
        <w:rPr>
          <w:rFonts w:ascii="Arial" w:hAnsi="Arial" w:cs="Arial"/>
          <w:sz w:val="24"/>
          <w:szCs w:val="24"/>
        </w:rPr>
        <w:t xml:space="preserve"> </w:t>
      </w:r>
      <w:r w:rsidR="00356B60">
        <w:rPr>
          <w:rFonts w:ascii="Arial" w:hAnsi="Arial" w:cs="Arial"/>
          <w:sz w:val="24"/>
          <w:szCs w:val="24"/>
        </w:rPr>
        <w:t>so that</w:t>
      </w:r>
      <w:r w:rsidR="00D10668" w:rsidRPr="00D10668">
        <w:rPr>
          <w:rFonts w:ascii="Arial" w:hAnsi="Arial" w:cs="Arial"/>
          <w:sz w:val="24"/>
          <w:szCs w:val="24"/>
        </w:rPr>
        <w:t xml:space="preserve"> there</w:t>
      </w:r>
      <w:r w:rsidR="00356B60">
        <w:rPr>
          <w:rFonts w:ascii="Arial" w:hAnsi="Arial" w:cs="Arial"/>
          <w:sz w:val="24"/>
          <w:szCs w:val="24"/>
        </w:rPr>
        <w:t xml:space="preserve"> i</w:t>
      </w:r>
      <w:r w:rsidR="00D10668" w:rsidRPr="00D10668">
        <w:rPr>
          <w:rFonts w:ascii="Arial" w:hAnsi="Arial" w:cs="Arial"/>
          <w:sz w:val="24"/>
          <w:szCs w:val="24"/>
        </w:rPr>
        <w:t>s no direct light actually coming in that could damage any art</w:t>
      </w:r>
      <w:r w:rsidR="00356B60">
        <w:rPr>
          <w:rFonts w:ascii="Arial" w:hAnsi="Arial" w:cs="Arial"/>
          <w:sz w:val="24"/>
          <w:szCs w:val="24"/>
        </w:rPr>
        <w:t>e</w:t>
      </w:r>
      <w:r w:rsidR="00D10668" w:rsidRPr="00D10668">
        <w:rPr>
          <w:rFonts w:ascii="Arial" w:hAnsi="Arial" w:cs="Arial"/>
          <w:sz w:val="24"/>
          <w:szCs w:val="24"/>
        </w:rPr>
        <w:t>facts</w:t>
      </w:r>
      <w:r w:rsidR="00356B60">
        <w:rPr>
          <w:rFonts w:ascii="Arial" w:hAnsi="Arial" w:cs="Arial"/>
          <w:sz w:val="24"/>
          <w:szCs w:val="24"/>
        </w:rPr>
        <w:t>.</w:t>
      </w:r>
      <w:r w:rsidR="00D10668" w:rsidRPr="00D10668">
        <w:rPr>
          <w:rFonts w:ascii="Arial" w:hAnsi="Arial" w:cs="Arial"/>
          <w:sz w:val="24"/>
          <w:szCs w:val="24"/>
        </w:rPr>
        <w:t xml:space="preserve"> </w:t>
      </w:r>
      <w:r w:rsidR="00356B60">
        <w:rPr>
          <w:rFonts w:ascii="Arial" w:hAnsi="Arial" w:cs="Arial"/>
          <w:sz w:val="24"/>
          <w:szCs w:val="24"/>
        </w:rPr>
        <w:t>However, the</w:t>
      </w:r>
      <w:r w:rsidR="00D10668" w:rsidRPr="00D10668">
        <w:rPr>
          <w:rFonts w:ascii="Arial" w:hAnsi="Arial" w:cs="Arial"/>
          <w:sz w:val="24"/>
          <w:szCs w:val="24"/>
        </w:rPr>
        <w:t xml:space="preserve"> electrical lighting </w:t>
      </w:r>
      <w:r w:rsidR="00356B60">
        <w:rPr>
          <w:rFonts w:ascii="Arial" w:hAnsi="Arial" w:cs="Arial"/>
          <w:sz w:val="24"/>
          <w:szCs w:val="24"/>
        </w:rPr>
        <w:t>could be s</w:t>
      </w:r>
      <w:r w:rsidR="00D10668" w:rsidRPr="00D10668">
        <w:rPr>
          <w:rFonts w:ascii="Arial" w:hAnsi="Arial" w:cs="Arial"/>
          <w:sz w:val="24"/>
          <w:szCs w:val="24"/>
        </w:rPr>
        <w:t xml:space="preserve">trategically placed, </w:t>
      </w:r>
      <w:r w:rsidR="00356B60">
        <w:rPr>
          <w:rFonts w:ascii="Arial" w:hAnsi="Arial" w:cs="Arial"/>
          <w:sz w:val="24"/>
          <w:szCs w:val="24"/>
        </w:rPr>
        <w:t>in order to make</w:t>
      </w:r>
      <w:r w:rsidR="00D10668" w:rsidRPr="00D10668">
        <w:rPr>
          <w:rFonts w:ascii="Arial" w:hAnsi="Arial" w:cs="Arial"/>
          <w:sz w:val="24"/>
          <w:szCs w:val="24"/>
        </w:rPr>
        <w:t xml:space="preserve"> the </w:t>
      </w:r>
      <w:r w:rsidR="00356B60">
        <w:rPr>
          <w:rFonts w:ascii="Arial" w:hAnsi="Arial" w:cs="Arial"/>
          <w:sz w:val="24"/>
          <w:szCs w:val="24"/>
        </w:rPr>
        <w:t>a</w:t>
      </w:r>
      <w:r w:rsidR="00D10668" w:rsidRPr="00D10668">
        <w:rPr>
          <w:rFonts w:ascii="Arial" w:hAnsi="Arial" w:cs="Arial"/>
          <w:sz w:val="24"/>
          <w:szCs w:val="24"/>
        </w:rPr>
        <w:t xml:space="preserve">tmosphere </w:t>
      </w:r>
      <w:r w:rsidR="00D10668">
        <w:rPr>
          <w:rFonts w:ascii="Arial" w:hAnsi="Arial" w:cs="Arial"/>
          <w:sz w:val="24"/>
          <w:szCs w:val="24"/>
        </w:rPr>
        <w:t xml:space="preserve">and </w:t>
      </w:r>
      <w:r w:rsidR="00D10668" w:rsidRPr="00D10668">
        <w:rPr>
          <w:rFonts w:ascii="Arial" w:hAnsi="Arial" w:cs="Arial"/>
          <w:sz w:val="24"/>
          <w:szCs w:val="24"/>
        </w:rPr>
        <w:t>light</w:t>
      </w:r>
      <w:r w:rsidR="00D10668">
        <w:rPr>
          <w:rFonts w:ascii="Arial" w:hAnsi="Arial" w:cs="Arial"/>
          <w:sz w:val="24"/>
          <w:szCs w:val="24"/>
        </w:rPr>
        <w:t xml:space="preserve">ing </w:t>
      </w:r>
      <w:r w:rsidR="00CB317D">
        <w:rPr>
          <w:rFonts w:ascii="Arial" w:hAnsi="Arial" w:cs="Arial"/>
          <w:sz w:val="24"/>
          <w:szCs w:val="24"/>
        </w:rPr>
        <w:t>more effective for the exhibit.</w:t>
      </w:r>
      <w:r w:rsidR="00D10668">
        <w:rPr>
          <w:rFonts w:ascii="Arial" w:hAnsi="Arial" w:cs="Arial"/>
          <w:sz w:val="24"/>
          <w:szCs w:val="24"/>
        </w:rPr>
        <w:t xml:space="preserve"> </w:t>
      </w:r>
      <w:r w:rsidR="00D10668" w:rsidRPr="00D10668">
        <w:rPr>
          <w:rFonts w:ascii="Arial" w:hAnsi="Arial" w:cs="Arial"/>
          <w:sz w:val="24"/>
          <w:szCs w:val="24"/>
        </w:rPr>
        <w:t xml:space="preserve"> For </w:t>
      </w:r>
      <w:r w:rsidR="00FC169D" w:rsidRPr="00D10668">
        <w:rPr>
          <w:rFonts w:ascii="Arial" w:hAnsi="Arial" w:cs="Arial"/>
          <w:sz w:val="24"/>
          <w:szCs w:val="24"/>
        </w:rPr>
        <w:t>instance,</w:t>
      </w:r>
      <w:r w:rsidR="00D10668" w:rsidRPr="00D10668">
        <w:rPr>
          <w:rFonts w:ascii="Arial" w:hAnsi="Arial" w:cs="Arial"/>
          <w:sz w:val="24"/>
          <w:szCs w:val="24"/>
        </w:rPr>
        <w:t xml:space="preserve"> it might be advisable to add </w:t>
      </w:r>
      <w:r w:rsidR="00CB317D">
        <w:rPr>
          <w:rFonts w:ascii="Arial" w:hAnsi="Arial" w:cs="Arial"/>
          <w:sz w:val="24"/>
          <w:szCs w:val="24"/>
        </w:rPr>
        <w:t xml:space="preserve">subtle </w:t>
      </w:r>
      <w:r w:rsidR="00D10668" w:rsidRPr="00D10668">
        <w:rPr>
          <w:rFonts w:ascii="Arial" w:hAnsi="Arial" w:cs="Arial"/>
          <w:sz w:val="24"/>
          <w:szCs w:val="24"/>
        </w:rPr>
        <w:t xml:space="preserve">background music </w:t>
      </w:r>
      <w:r w:rsidR="00CB317D">
        <w:rPr>
          <w:rFonts w:ascii="Arial" w:hAnsi="Arial" w:cs="Arial"/>
          <w:sz w:val="24"/>
          <w:szCs w:val="24"/>
        </w:rPr>
        <w:t>to add to the atmosphere without being intrusive.</w:t>
      </w:r>
      <w:r w:rsidR="00D10668" w:rsidRPr="00D10668">
        <w:rPr>
          <w:rFonts w:ascii="Arial" w:hAnsi="Arial" w:cs="Arial"/>
          <w:sz w:val="24"/>
          <w:szCs w:val="24"/>
        </w:rPr>
        <w:t xml:space="preserve"> </w:t>
      </w:r>
      <w:r w:rsidR="00CB317D">
        <w:rPr>
          <w:rFonts w:ascii="Arial" w:hAnsi="Arial" w:cs="Arial"/>
          <w:sz w:val="24"/>
          <w:szCs w:val="24"/>
        </w:rPr>
        <w:t xml:space="preserve">Another </w:t>
      </w:r>
      <w:r w:rsidR="00D10668" w:rsidRPr="00D10668">
        <w:rPr>
          <w:rFonts w:ascii="Arial" w:hAnsi="Arial" w:cs="Arial"/>
          <w:sz w:val="24"/>
          <w:szCs w:val="24"/>
        </w:rPr>
        <w:t>possi</w:t>
      </w:r>
      <w:r w:rsidR="00CB317D">
        <w:rPr>
          <w:rFonts w:ascii="Arial" w:hAnsi="Arial" w:cs="Arial"/>
          <w:sz w:val="24"/>
          <w:szCs w:val="24"/>
        </w:rPr>
        <w:t>bility may be to add a scent</w:t>
      </w:r>
      <w:r w:rsidR="00D10668" w:rsidRPr="00D10668">
        <w:rPr>
          <w:rFonts w:ascii="Arial" w:hAnsi="Arial" w:cs="Arial"/>
          <w:sz w:val="24"/>
          <w:szCs w:val="24"/>
        </w:rPr>
        <w:t xml:space="preserve"> to the </w:t>
      </w:r>
      <w:r w:rsidR="00D10668">
        <w:rPr>
          <w:rFonts w:ascii="Arial" w:hAnsi="Arial" w:cs="Arial"/>
          <w:sz w:val="24"/>
          <w:szCs w:val="24"/>
        </w:rPr>
        <w:t>air</w:t>
      </w:r>
      <w:r w:rsidR="00D10668" w:rsidRPr="00D10668">
        <w:rPr>
          <w:rFonts w:ascii="Arial" w:hAnsi="Arial" w:cs="Arial"/>
          <w:sz w:val="24"/>
          <w:szCs w:val="24"/>
        </w:rPr>
        <w:t xml:space="preserve"> </w:t>
      </w:r>
      <w:r w:rsidR="008D18C6" w:rsidRPr="00D10668">
        <w:rPr>
          <w:rFonts w:ascii="Arial" w:hAnsi="Arial" w:cs="Arial"/>
          <w:sz w:val="24"/>
          <w:szCs w:val="24"/>
        </w:rPr>
        <w:t>to</w:t>
      </w:r>
      <w:r w:rsidR="00D10668" w:rsidRPr="00D10668">
        <w:rPr>
          <w:rFonts w:ascii="Arial" w:hAnsi="Arial" w:cs="Arial"/>
          <w:sz w:val="24"/>
          <w:szCs w:val="24"/>
        </w:rPr>
        <w:t xml:space="preserve"> </w:t>
      </w:r>
      <w:r w:rsidR="00CB317D">
        <w:rPr>
          <w:rFonts w:ascii="Arial" w:hAnsi="Arial" w:cs="Arial"/>
          <w:sz w:val="24"/>
          <w:szCs w:val="24"/>
        </w:rPr>
        <w:t>e</w:t>
      </w:r>
      <w:r w:rsidR="00D10668" w:rsidRPr="00D10668">
        <w:rPr>
          <w:rFonts w:ascii="Arial" w:hAnsi="Arial" w:cs="Arial"/>
          <w:sz w:val="24"/>
          <w:szCs w:val="24"/>
        </w:rPr>
        <w:t>voke an emotional response within the subconscious. An example of this can be found in certain supermarkets that utili</w:t>
      </w:r>
      <w:r w:rsidR="00272239">
        <w:rPr>
          <w:rFonts w:ascii="Arial" w:hAnsi="Arial" w:cs="Arial"/>
          <w:sz w:val="24"/>
          <w:szCs w:val="24"/>
        </w:rPr>
        <w:t>z</w:t>
      </w:r>
      <w:r w:rsidR="00D10668" w:rsidRPr="00D10668">
        <w:rPr>
          <w:rFonts w:ascii="Arial" w:hAnsi="Arial" w:cs="Arial"/>
          <w:sz w:val="24"/>
          <w:szCs w:val="24"/>
        </w:rPr>
        <w:t xml:space="preserve">e this marketing tool to encourage people </w:t>
      </w:r>
      <w:r w:rsidR="00272239">
        <w:rPr>
          <w:rFonts w:ascii="Arial" w:hAnsi="Arial" w:cs="Arial"/>
          <w:sz w:val="24"/>
          <w:szCs w:val="24"/>
        </w:rPr>
        <w:t xml:space="preserve">to </w:t>
      </w:r>
      <w:r w:rsidR="00D10668" w:rsidRPr="00D10668">
        <w:rPr>
          <w:rFonts w:ascii="Arial" w:hAnsi="Arial" w:cs="Arial"/>
          <w:sz w:val="24"/>
          <w:szCs w:val="24"/>
        </w:rPr>
        <w:t>buy their product</w:t>
      </w:r>
      <w:r w:rsidR="00D10668">
        <w:rPr>
          <w:rFonts w:ascii="Arial" w:hAnsi="Arial" w:cs="Arial"/>
          <w:sz w:val="24"/>
          <w:szCs w:val="24"/>
        </w:rPr>
        <w:t>s,</w:t>
      </w:r>
      <w:r w:rsidR="00D10668" w:rsidRPr="00D10668">
        <w:rPr>
          <w:rFonts w:ascii="Arial" w:hAnsi="Arial" w:cs="Arial"/>
          <w:sz w:val="24"/>
          <w:szCs w:val="24"/>
        </w:rPr>
        <w:t xml:space="preserve"> it could </w:t>
      </w:r>
      <w:r w:rsidR="00CB317D">
        <w:rPr>
          <w:rFonts w:ascii="Arial" w:hAnsi="Arial" w:cs="Arial"/>
          <w:sz w:val="24"/>
          <w:szCs w:val="24"/>
        </w:rPr>
        <w:t xml:space="preserve">be used </w:t>
      </w:r>
      <w:r w:rsidR="00D10668" w:rsidRPr="00D10668">
        <w:rPr>
          <w:rFonts w:ascii="Arial" w:hAnsi="Arial" w:cs="Arial"/>
          <w:sz w:val="24"/>
          <w:szCs w:val="24"/>
        </w:rPr>
        <w:t>quite easily in this circumstance</w:t>
      </w:r>
      <w:r w:rsidR="00D10668">
        <w:rPr>
          <w:rFonts w:ascii="Arial" w:hAnsi="Arial" w:cs="Arial"/>
          <w:sz w:val="24"/>
          <w:szCs w:val="24"/>
        </w:rPr>
        <w:t>.</w:t>
      </w:r>
    </w:p>
    <w:p w14:paraId="327B1BBD" w14:textId="6E36E109" w:rsidR="00FC169D" w:rsidRPr="000E51E4" w:rsidRDefault="00FC169D" w:rsidP="002E1B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Lighting in strategic places w</w:t>
      </w:r>
      <w:r w:rsidR="00272239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appropriate, as to not </w:t>
      </w:r>
      <w:r w:rsidR="008D18C6">
        <w:rPr>
          <w:rFonts w:ascii="Arial" w:hAnsi="Arial" w:cs="Arial"/>
          <w:sz w:val="24"/>
          <w:szCs w:val="24"/>
        </w:rPr>
        <w:t>cause</w:t>
      </w:r>
      <w:r>
        <w:rPr>
          <w:rFonts w:ascii="Arial" w:hAnsi="Arial" w:cs="Arial"/>
          <w:sz w:val="24"/>
          <w:szCs w:val="24"/>
        </w:rPr>
        <w:t xml:space="preserve"> any damage, </w:t>
      </w:r>
      <w:r w:rsidR="00CB317D">
        <w:rPr>
          <w:rFonts w:ascii="Arial" w:hAnsi="Arial" w:cs="Arial"/>
          <w:sz w:val="24"/>
          <w:szCs w:val="24"/>
        </w:rPr>
        <w:t>but c</w:t>
      </w:r>
      <w:r w:rsidRPr="00FC169D">
        <w:rPr>
          <w:rFonts w:ascii="Arial" w:hAnsi="Arial" w:cs="Arial"/>
          <w:sz w:val="24"/>
          <w:szCs w:val="24"/>
        </w:rPr>
        <w:t xml:space="preserve">ould also be used to draw attention </w:t>
      </w:r>
      <w:r w:rsidR="00272239">
        <w:rPr>
          <w:rFonts w:ascii="Arial" w:hAnsi="Arial" w:cs="Arial"/>
          <w:sz w:val="24"/>
          <w:szCs w:val="24"/>
        </w:rPr>
        <w:t xml:space="preserve">to </w:t>
      </w:r>
      <w:r w:rsidRPr="00FC169D">
        <w:rPr>
          <w:rFonts w:ascii="Arial" w:hAnsi="Arial" w:cs="Arial"/>
          <w:sz w:val="24"/>
          <w:szCs w:val="24"/>
        </w:rPr>
        <w:t>the exhibits that ma</w:t>
      </w:r>
      <w:r w:rsidR="00CB317D">
        <w:rPr>
          <w:rFonts w:ascii="Arial" w:hAnsi="Arial" w:cs="Arial"/>
          <w:sz w:val="24"/>
          <w:szCs w:val="24"/>
        </w:rPr>
        <w:t>y</w:t>
      </w:r>
      <w:r w:rsidRPr="00FC169D">
        <w:rPr>
          <w:rFonts w:ascii="Arial" w:hAnsi="Arial" w:cs="Arial"/>
          <w:sz w:val="24"/>
          <w:szCs w:val="24"/>
        </w:rPr>
        <w:t xml:space="preserve"> not necessarily </w:t>
      </w:r>
      <w:r>
        <w:rPr>
          <w:rFonts w:ascii="Arial" w:hAnsi="Arial" w:cs="Arial"/>
          <w:sz w:val="24"/>
          <w:szCs w:val="24"/>
        </w:rPr>
        <w:t xml:space="preserve">be of </w:t>
      </w:r>
      <w:r w:rsidRPr="00FC169D">
        <w:rPr>
          <w:rFonts w:ascii="Arial" w:hAnsi="Arial" w:cs="Arial"/>
          <w:sz w:val="24"/>
          <w:szCs w:val="24"/>
        </w:rPr>
        <w:t xml:space="preserve">automatic interest </w:t>
      </w:r>
      <w:r w:rsidR="008D18C6">
        <w:rPr>
          <w:rFonts w:ascii="Arial" w:hAnsi="Arial" w:cs="Arial"/>
          <w:sz w:val="24"/>
          <w:szCs w:val="24"/>
        </w:rPr>
        <w:t>t</w:t>
      </w:r>
      <w:r w:rsidRPr="00FC169D">
        <w:rPr>
          <w:rFonts w:ascii="Arial" w:hAnsi="Arial" w:cs="Arial"/>
          <w:sz w:val="24"/>
          <w:szCs w:val="24"/>
        </w:rPr>
        <w:t>o the visitor</w:t>
      </w:r>
      <w:r w:rsidR="00CB317D">
        <w:rPr>
          <w:rFonts w:ascii="Arial" w:hAnsi="Arial" w:cs="Arial"/>
          <w:sz w:val="24"/>
          <w:szCs w:val="24"/>
        </w:rPr>
        <w:t>, and t</w:t>
      </w:r>
      <w:r w:rsidR="008D18C6" w:rsidRPr="008D18C6">
        <w:rPr>
          <w:rFonts w:ascii="Arial" w:hAnsi="Arial" w:cs="Arial"/>
          <w:sz w:val="24"/>
          <w:szCs w:val="24"/>
        </w:rPr>
        <w:t xml:space="preserve">o </w:t>
      </w:r>
      <w:r w:rsidR="008D18C6">
        <w:rPr>
          <w:rFonts w:ascii="Arial" w:hAnsi="Arial" w:cs="Arial"/>
          <w:sz w:val="24"/>
          <w:szCs w:val="24"/>
        </w:rPr>
        <w:t xml:space="preserve">diversify </w:t>
      </w:r>
      <w:r w:rsidR="008D18C6" w:rsidRPr="008D18C6">
        <w:rPr>
          <w:rFonts w:ascii="Arial" w:hAnsi="Arial" w:cs="Arial"/>
          <w:sz w:val="24"/>
          <w:szCs w:val="24"/>
        </w:rPr>
        <w:t>popular interest in aspects of the exhibition</w:t>
      </w:r>
      <w:r w:rsidR="008D18C6">
        <w:rPr>
          <w:rFonts w:ascii="Arial" w:hAnsi="Arial" w:cs="Arial"/>
          <w:sz w:val="24"/>
          <w:szCs w:val="24"/>
        </w:rPr>
        <w:t>.</w:t>
      </w:r>
    </w:p>
    <w:p w14:paraId="1D241540" w14:textId="60B1EEB5" w:rsidR="008D18C6" w:rsidRDefault="008D18C6" w:rsidP="000E51E4">
      <w:pPr>
        <w:rPr>
          <w:rFonts w:ascii="Arial" w:hAnsi="Arial" w:cs="Arial"/>
          <w:sz w:val="24"/>
          <w:szCs w:val="24"/>
        </w:rPr>
      </w:pPr>
      <w:r w:rsidRPr="008D18C6">
        <w:rPr>
          <w:rFonts w:ascii="Arial" w:hAnsi="Arial" w:cs="Arial"/>
          <w:sz w:val="24"/>
          <w:szCs w:val="24"/>
        </w:rPr>
        <w:t xml:space="preserve">The diversity of objects that can be found within the exhibition is </w:t>
      </w:r>
      <w:r w:rsidR="00CB317D">
        <w:rPr>
          <w:rFonts w:ascii="Arial" w:hAnsi="Arial" w:cs="Arial"/>
          <w:sz w:val="24"/>
          <w:szCs w:val="24"/>
        </w:rPr>
        <w:t>quite</w:t>
      </w:r>
      <w:r w:rsidRPr="008D18C6">
        <w:rPr>
          <w:rFonts w:ascii="Arial" w:hAnsi="Arial" w:cs="Arial"/>
          <w:sz w:val="24"/>
          <w:szCs w:val="24"/>
        </w:rPr>
        <w:t xml:space="preserve"> extensive looking at all aspects of European and n</w:t>
      </w:r>
      <w:r>
        <w:rPr>
          <w:rFonts w:ascii="Arial" w:hAnsi="Arial" w:cs="Arial"/>
          <w:sz w:val="24"/>
          <w:szCs w:val="24"/>
        </w:rPr>
        <w:t>ear eastern society d</w:t>
      </w:r>
      <w:r w:rsidRPr="008D18C6">
        <w:rPr>
          <w:rFonts w:ascii="Arial" w:hAnsi="Arial" w:cs="Arial"/>
          <w:sz w:val="24"/>
          <w:szCs w:val="24"/>
        </w:rPr>
        <w:t xml:space="preserve">uring the </w:t>
      </w:r>
      <w:r>
        <w:rPr>
          <w:rFonts w:ascii="Arial" w:hAnsi="Arial" w:cs="Arial"/>
          <w:sz w:val="24"/>
          <w:szCs w:val="24"/>
        </w:rPr>
        <w:t>M</w:t>
      </w:r>
      <w:r w:rsidRPr="008D18C6">
        <w:rPr>
          <w:rFonts w:ascii="Arial" w:hAnsi="Arial" w:cs="Arial"/>
          <w:sz w:val="24"/>
          <w:szCs w:val="24"/>
        </w:rPr>
        <w:t xml:space="preserve">esolithic and </w:t>
      </w:r>
      <w:r>
        <w:rPr>
          <w:rFonts w:ascii="Arial" w:hAnsi="Arial" w:cs="Arial"/>
          <w:sz w:val="24"/>
          <w:szCs w:val="24"/>
        </w:rPr>
        <w:t>the Neolithic.</w:t>
      </w:r>
    </w:p>
    <w:p w14:paraId="7DD3930B" w14:textId="1D314B76" w:rsidR="000E51E4" w:rsidRPr="000E51E4" w:rsidRDefault="008D18C6" w:rsidP="000E51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8D18C6">
        <w:rPr>
          <w:rFonts w:ascii="Arial" w:hAnsi="Arial" w:cs="Arial"/>
          <w:sz w:val="24"/>
          <w:szCs w:val="24"/>
        </w:rPr>
        <w:t>his diverse variety of prehistoric art</w:t>
      </w:r>
      <w:r w:rsidR="00CB317D">
        <w:rPr>
          <w:rFonts w:ascii="Arial" w:hAnsi="Arial" w:cs="Arial"/>
          <w:sz w:val="24"/>
          <w:szCs w:val="24"/>
        </w:rPr>
        <w:t>e</w:t>
      </w:r>
      <w:r w:rsidRPr="008D18C6">
        <w:rPr>
          <w:rFonts w:ascii="Arial" w:hAnsi="Arial" w:cs="Arial"/>
          <w:sz w:val="24"/>
          <w:szCs w:val="24"/>
        </w:rPr>
        <w:t xml:space="preserve">facts is both a positive and negative when it comes to presenting </w:t>
      </w:r>
      <w:r>
        <w:rPr>
          <w:rFonts w:ascii="Arial" w:hAnsi="Arial" w:cs="Arial"/>
          <w:sz w:val="24"/>
          <w:szCs w:val="24"/>
        </w:rPr>
        <w:t>modern</w:t>
      </w:r>
      <w:r w:rsidRPr="008D18C6">
        <w:rPr>
          <w:rFonts w:ascii="Arial" w:hAnsi="Arial" w:cs="Arial"/>
          <w:sz w:val="24"/>
          <w:szCs w:val="24"/>
        </w:rPr>
        <w:t xml:space="preserve"> humans with the past. This is becaus</w:t>
      </w:r>
      <w:r>
        <w:rPr>
          <w:rFonts w:ascii="Arial" w:hAnsi="Arial" w:cs="Arial"/>
          <w:sz w:val="24"/>
          <w:szCs w:val="24"/>
        </w:rPr>
        <w:t xml:space="preserve">e </w:t>
      </w:r>
      <w:r w:rsidRPr="008D18C6">
        <w:rPr>
          <w:rFonts w:ascii="Arial" w:hAnsi="Arial" w:cs="Arial"/>
          <w:sz w:val="24"/>
          <w:szCs w:val="24"/>
        </w:rPr>
        <w:t>presenting objects and art</w:t>
      </w:r>
      <w:r w:rsidR="00CB317D">
        <w:rPr>
          <w:rFonts w:ascii="Arial" w:hAnsi="Arial" w:cs="Arial"/>
          <w:sz w:val="24"/>
          <w:szCs w:val="24"/>
        </w:rPr>
        <w:t>e</w:t>
      </w:r>
      <w:r w:rsidRPr="008D18C6">
        <w:rPr>
          <w:rFonts w:ascii="Arial" w:hAnsi="Arial" w:cs="Arial"/>
          <w:sz w:val="24"/>
          <w:szCs w:val="24"/>
        </w:rPr>
        <w:t>facts from pre</w:t>
      </w:r>
      <w:r>
        <w:rPr>
          <w:rFonts w:ascii="Arial" w:hAnsi="Arial" w:cs="Arial"/>
          <w:sz w:val="24"/>
          <w:szCs w:val="24"/>
        </w:rPr>
        <w:t>-</w:t>
      </w:r>
      <w:r w:rsidRPr="008D18C6">
        <w:rPr>
          <w:rFonts w:ascii="Arial" w:hAnsi="Arial" w:cs="Arial"/>
          <w:sz w:val="24"/>
          <w:szCs w:val="24"/>
        </w:rPr>
        <w:t>history</w:t>
      </w:r>
      <w:r>
        <w:rPr>
          <w:rFonts w:ascii="Arial" w:hAnsi="Arial" w:cs="Arial"/>
          <w:sz w:val="24"/>
          <w:szCs w:val="24"/>
        </w:rPr>
        <w:t xml:space="preserve"> </w:t>
      </w:r>
      <w:r w:rsidRPr="008D18C6">
        <w:rPr>
          <w:rFonts w:ascii="Arial" w:hAnsi="Arial" w:cs="Arial"/>
          <w:sz w:val="24"/>
          <w:szCs w:val="24"/>
        </w:rPr>
        <w:t>is already difficult as there are many interpretations of each art</w:t>
      </w:r>
      <w:r w:rsidR="00CB317D">
        <w:rPr>
          <w:rFonts w:ascii="Arial" w:hAnsi="Arial" w:cs="Arial"/>
          <w:sz w:val="24"/>
          <w:szCs w:val="24"/>
        </w:rPr>
        <w:t>e</w:t>
      </w:r>
      <w:r w:rsidRPr="008D18C6">
        <w:rPr>
          <w:rFonts w:ascii="Arial" w:hAnsi="Arial" w:cs="Arial"/>
          <w:sz w:val="24"/>
          <w:szCs w:val="24"/>
        </w:rPr>
        <w:t>fact</w:t>
      </w:r>
      <w:r w:rsidR="00CB317D">
        <w:rPr>
          <w:rFonts w:ascii="Arial" w:hAnsi="Arial" w:cs="Arial"/>
          <w:sz w:val="24"/>
          <w:szCs w:val="24"/>
        </w:rPr>
        <w:t>.</w:t>
      </w:r>
      <w:r w:rsidRPr="008D18C6">
        <w:rPr>
          <w:rFonts w:ascii="Arial" w:hAnsi="Arial" w:cs="Arial"/>
          <w:sz w:val="24"/>
          <w:szCs w:val="24"/>
        </w:rPr>
        <w:t xml:space="preserve"> </w:t>
      </w:r>
      <w:r w:rsidR="00CB317D">
        <w:rPr>
          <w:rFonts w:ascii="Arial" w:hAnsi="Arial" w:cs="Arial"/>
          <w:sz w:val="24"/>
          <w:szCs w:val="24"/>
        </w:rPr>
        <w:t>However,</w:t>
      </w:r>
      <w:r w:rsidRPr="008D18C6">
        <w:rPr>
          <w:rFonts w:ascii="Arial" w:hAnsi="Arial" w:cs="Arial"/>
          <w:sz w:val="24"/>
          <w:szCs w:val="24"/>
        </w:rPr>
        <w:t xml:space="preserve"> what</w:t>
      </w:r>
      <w:r w:rsidR="001939C8">
        <w:rPr>
          <w:rFonts w:ascii="Arial" w:hAnsi="Arial" w:cs="Arial"/>
          <w:sz w:val="24"/>
          <w:szCs w:val="24"/>
        </w:rPr>
        <w:t xml:space="preserve"> </w:t>
      </w:r>
      <w:r w:rsidRPr="008D18C6">
        <w:rPr>
          <w:rFonts w:ascii="Arial" w:hAnsi="Arial" w:cs="Arial"/>
          <w:sz w:val="24"/>
          <w:szCs w:val="24"/>
        </w:rPr>
        <w:t>the British Museum</w:t>
      </w:r>
      <w:r w:rsidR="001939C8">
        <w:rPr>
          <w:rFonts w:ascii="Arial" w:hAnsi="Arial" w:cs="Arial"/>
          <w:sz w:val="24"/>
          <w:szCs w:val="24"/>
        </w:rPr>
        <w:t xml:space="preserve"> has done</w:t>
      </w:r>
      <w:r w:rsidRPr="008D18C6">
        <w:rPr>
          <w:rFonts w:ascii="Arial" w:hAnsi="Arial" w:cs="Arial"/>
          <w:sz w:val="24"/>
          <w:szCs w:val="24"/>
        </w:rPr>
        <w:t xml:space="preserve"> with this exhibition is </w:t>
      </w:r>
      <w:r w:rsidR="00CB317D">
        <w:rPr>
          <w:rFonts w:ascii="Arial" w:hAnsi="Arial" w:cs="Arial"/>
          <w:sz w:val="24"/>
          <w:szCs w:val="24"/>
        </w:rPr>
        <w:t xml:space="preserve">to </w:t>
      </w:r>
      <w:r w:rsidRPr="008D18C6">
        <w:rPr>
          <w:rFonts w:ascii="Arial" w:hAnsi="Arial" w:cs="Arial"/>
          <w:sz w:val="24"/>
          <w:szCs w:val="24"/>
        </w:rPr>
        <w:t>present pre</w:t>
      </w:r>
      <w:r>
        <w:rPr>
          <w:rFonts w:ascii="Arial" w:hAnsi="Arial" w:cs="Arial"/>
          <w:sz w:val="24"/>
          <w:szCs w:val="24"/>
        </w:rPr>
        <w:t xml:space="preserve">-historic </w:t>
      </w:r>
      <w:r w:rsidRPr="008D18C6">
        <w:rPr>
          <w:rFonts w:ascii="Arial" w:hAnsi="Arial" w:cs="Arial"/>
          <w:sz w:val="24"/>
          <w:szCs w:val="24"/>
        </w:rPr>
        <w:t>Europe and near East as a singular culture</w:t>
      </w:r>
      <w:r w:rsidR="001939C8">
        <w:rPr>
          <w:rFonts w:ascii="Arial" w:hAnsi="Arial" w:cs="Arial"/>
          <w:sz w:val="24"/>
          <w:szCs w:val="24"/>
        </w:rPr>
        <w:t>.</w:t>
      </w:r>
      <w:r w:rsidRPr="008D18C6">
        <w:rPr>
          <w:rFonts w:ascii="Arial" w:hAnsi="Arial" w:cs="Arial"/>
          <w:sz w:val="24"/>
          <w:szCs w:val="24"/>
        </w:rPr>
        <w:t xml:space="preserve"> </w:t>
      </w:r>
      <w:r w:rsidR="001939C8">
        <w:rPr>
          <w:rFonts w:ascii="Arial" w:hAnsi="Arial" w:cs="Arial"/>
          <w:sz w:val="24"/>
          <w:szCs w:val="24"/>
        </w:rPr>
        <w:t>E</w:t>
      </w:r>
      <w:r w:rsidRPr="008D18C6">
        <w:rPr>
          <w:rFonts w:ascii="Arial" w:hAnsi="Arial" w:cs="Arial"/>
          <w:sz w:val="24"/>
          <w:szCs w:val="24"/>
        </w:rPr>
        <w:t xml:space="preserve">ven if </w:t>
      </w:r>
      <w:r w:rsidR="00272239">
        <w:rPr>
          <w:rFonts w:ascii="Arial" w:hAnsi="Arial" w:cs="Arial"/>
          <w:sz w:val="24"/>
          <w:szCs w:val="24"/>
        </w:rPr>
        <w:t xml:space="preserve">the </w:t>
      </w:r>
      <w:r w:rsidR="001939C8" w:rsidRPr="001939C8">
        <w:rPr>
          <w:rFonts w:ascii="Arial" w:hAnsi="Arial" w:cs="Arial"/>
          <w:sz w:val="24"/>
          <w:szCs w:val="24"/>
        </w:rPr>
        <w:t>context</w:t>
      </w:r>
      <w:r w:rsidR="001939C8">
        <w:rPr>
          <w:rFonts w:ascii="Arial" w:hAnsi="Arial" w:cs="Arial"/>
          <w:sz w:val="24"/>
          <w:szCs w:val="24"/>
        </w:rPr>
        <w:t xml:space="preserve"> for these art</w:t>
      </w:r>
      <w:r w:rsidR="00CB317D">
        <w:rPr>
          <w:rFonts w:ascii="Arial" w:hAnsi="Arial" w:cs="Arial"/>
          <w:sz w:val="24"/>
          <w:szCs w:val="24"/>
        </w:rPr>
        <w:t>e</w:t>
      </w:r>
      <w:r w:rsidR="001939C8">
        <w:rPr>
          <w:rFonts w:ascii="Arial" w:hAnsi="Arial" w:cs="Arial"/>
          <w:sz w:val="24"/>
          <w:szCs w:val="24"/>
        </w:rPr>
        <w:t>facts</w:t>
      </w:r>
      <w:r w:rsidR="001939C8" w:rsidRPr="001939C8">
        <w:rPr>
          <w:rFonts w:ascii="Arial" w:hAnsi="Arial" w:cs="Arial"/>
          <w:sz w:val="24"/>
          <w:szCs w:val="24"/>
        </w:rPr>
        <w:t xml:space="preserve"> is given</w:t>
      </w:r>
      <w:r w:rsidR="00CB317D">
        <w:rPr>
          <w:rFonts w:ascii="Arial" w:hAnsi="Arial" w:cs="Arial"/>
          <w:sz w:val="24"/>
          <w:szCs w:val="24"/>
        </w:rPr>
        <w:t>,</w:t>
      </w:r>
      <w:r w:rsidR="001939C8">
        <w:rPr>
          <w:rFonts w:ascii="Arial" w:hAnsi="Arial" w:cs="Arial"/>
          <w:sz w:val="24"/>
          <w:szCs w:val="24"/>
        </w:rPr>
        <w:t xml:space="preserve"> t</w:t>
      </w:r>
      <w:r w:rsidR="001939C8" w:rsidRPr="001939C8">
        <w:rPr>
          <w:rFonts w:ascii="Arial" w:hAnsi="Arial" w:cs="Arial"/>
          <w:sz w:val="24"/>
          <w:szCs w:val="24"/>
        </w:rPr>
        <w:t xml:space="preserve">he fact that all these </w:t>
      </w:r>
      <w:r w:rsidR="001939C8">
        <w:rPr>
          <w:rFonts w:ascii="Arial" w:hAnsi="Arial" w:cs="Arial"/>
          <w:sz w:val="24"/>
          <w:szCs w:val="24"/>
        </w:rPr>
        <w:t>antiquities</w:t>
      </w:r>
      <w:r w:rsidR="001939C8" w:rsidRPr="001939C8">
        <w:rPr>
          <w:rFonts w:ascii="Arial" w:hAnsi="Arial" w:cs="Arial"/>
          <w:sz w:val="24"/>
          <w:szCs w:val="24"/>
        </w:rPr>
        <w:t xml:space="preserve"> have been presented together subconsciously associate</w:t>
      </w:r>
      <w:r w:rsidR="00A61DBB">
        <w:rPr>
          <w:rFonts w:ascii="Arial" w:hAnsi="Arial" w:cs="Arial"/>
          <w:sz w:val="24"/>
          <w:szCs w:val="24"/>
        </w:rPr>
        <w:t>s</w:t>
      </w:r>
      <w:r w:rsidR="001939C8" w:rsidRPr="001939C8">
        <w:rPr>
          <w:rFonts w:ascii="Arial" w:hAnsi="Arial" w:cs="Arial"/>
          <w:sz w:val="24"/>
          <w:szCs w:val="24"/>
        </w:rPr>
        <w:t xml:space="preserve"> </w:t>
      </w:r>
      <w:r w:rsidR="001939C8">
        <w:rPr>
          <w:rFonts w:ascii="Arial" w:hAnsi="Arial" w:cs="Arial"/>
          <w:sz w:val="24"/>
          <w:szCs w:val="24"/>
        </w:rPr>
        <w:t>them</w:t>
      </w:r>
      <w:r w:rsidR="001939C8" w:rsidRPr="001939C8">
        <w:rPr>
          <w:rFonts w:ascii="Arial" w:hAnsi="Arial" w:cs="Arial"/>
          <w:sz w:val="24"/>
          <w:szCs w:val="24"/>
        </w:rPr>
        <w:t xml:space="preserve"> together</w:t>
      </w:r>
      <w:r w:rsidR="001939C8">
        <w:rPr>
          <w:rFonts w:ascii="Arial" w:hAnsi="Arial" w:cs="Arial"/>
          <w:sz w:val="24"/>
          <w:szCs w:val="24"/>
        </w:rPr>
        <w:t>,</w:t>
      </w:r>
      <w:r w:rsidR="001939C8" w:rsidRPr="001939C8">
        <w:rPr>
          <w:rFonts w:ascii="Arial" w:hAnsi="Arial" w:cs="Arial"/>
          <w:sz w:val="24"/>
          <w:szCs w:val="24"/>
        </w:rPr>
        <w:t xml:space="preserve"> even if the societies </w:t>
      </w:r>
      <w:r w:rsidR="001939C8">
        <w:rPr>
          <w:rFonts w:ascii="Arial" w:hAnsi="Arial" w:cs="Arial"/>
          <w:sz w:val="24"/>
          <w:szCs w:val="24"/>
        </w:rPr>
        <w:t>that</w:t>
      </w:r>
      <w:r w:rsidR="001939C8" w:rsidRPr="001939C8">
        <w:rPr>
          <w:rFonts w:ascii="Arial" w:hAnsi="Arial" w:cs="Arial"/>
          <w:sz w:val="24"/>
          <w:szCs w:val="24"/>
        </w:rPr>
        <w:t xml:space="preserve"> produced the art</w:t>
      </w:r>
      <w:r w:rsidR="00A61DBB">
        <w:rPr>
          <w:rFonts w:ascii="Arial" w:hAnsi="Arial" w:cs="Arial"/>
          <w:sz w:val="24"/>
          <w:szCs w:val="24"/>
        </w:rPr>
        <w:t>e</w:t>
      </w:r>
      <w:r w:rsidR="001939C8" w:rsidRPr="001939C8">
        <w:rPr>
          <w:rFonts w:ascii="Arial" w:hAnsi="Arial" w:cs="Arial"/>
          <w:sz w:val="24"/>
          <w:szCs w:val="24"/>
        </w:rPr>
        <w:t xml:space="preserve">fact from one display case never actually interacted </w:t>
      </w:r>
      <w:r w:rsidR="001939C8">
        <w:rPr>
          <w:rFonts w:ascii="Arial" w:hAnsi="Arial" w:cs="Arial"/>
          <w:sz w:val="24"/>
          <w:szCs w:val="24"/>
        </w:rPr>
        <w:t>with the society</w:t>
      </w:r>
      <w:r w:rsidR="001939C8" w:rsidRPr="001939C8">
        <w:rPr>
          <w:rFonts w:ascii="Arial" w:hAnsi="Arial" w:cs="Arial"/>
          <w:sz w:val="24"/>
          <w:szCs w:val="24"/>
        </w:rPr>
        <w:t xml:space="preserve"> that created the art</w:t>
      </w:r>
      <w:r w:rsidR="00A61DBB">
        <w:rPr>
          <w:rFonts w:ascii="Arial" w:hAnsi="Arial" w:cs="Arial"/>
          <w:sz w:val="24"/>
          <w:szCs w:val="24"/>
        </w:rPr>
        <w:t>e</w:t>
      </w:r>
      <w:r w:rsidR="001939C8" w:rsidRPr="001939C8">
        <w:rPr>
          <w:rFonts w:ascii="Arial" w:hAnsi="Arial" w:cs="Arial"/>
          <w:sz w:val="24"/>
          <w:szCs w:val="24"/>
        </w:rPr>
        <w:t xml:space="preserve">fact in the display case on the other side of the </w:t>
      </w:r>
      <w:r w:rsidR="001939C8">
        <w:rPr>
          <w:rFonts w:ascii="Arial" w:hAnsi="Arial" w:cs="Arial"/>
          <w:sz w:val="24"/>
          <w:szCs w:val="24"/>
        </w:rPr>
        <w:t xml:space="preserve">room. </w:t>
      </w:r>
      <w:r w:rsidR="001939C8" w:rsidRPr="001939C8">
        <w:rPr>
          <w:rFonts w:ascii="Arial" w:hAnsi="Arial" w:cs="Arial"/>
          <w:sz w:val="24"/>
          <w:szCs w:val="24"/>
        </w:rPr>
        <w:t xml:space="preserve">This all creates a sense of homogenization which has never existed </w:t>
      </w:r>
      <w:r w:rsidR="00A61DBB">
        <w:rPr>
          <w:rFonts w:ascii="Arial" w:hAnsi="Arial" w:cs="Arial"/>
          <w:sz w:val="24"/>
          <w:szCs w:val="24"/>
        </w:rPr>
        <w:t xml:space="preserve">believing that </w:t>
      </w:r>
      <w:r w:rsidR="001939C8" w:rsidRPr="001939C8">
        <w:rPr>
          <w:rFonts w:ascii="Arial" w:hAnsi="Arial" w:cs="Arial"/>
          <w:sz w:val="24"/>
          <w:szCs w:val="24"/>
        </w:rPr>
        <w:t>Europe</w:t>
      </w:r>
      <w:r w:rsidR="00A61DBB">
        <w:rPr>
          <w:rFonts w:ascii="Arial" w:hAnsi="Arial" w:cs="Arial"/>
          <w:sz w:val="24"/>
          <w:szCs w:val="24"/>
        </w:rPr>
        <w:t>an</w:t>
      </w:r>
      <w:r w:rsidR="001939C8" w:rsidRPr="001939C8">
        <w:rPr>
          <w:rFonts w:ascii="Arial" w:hAnsi="Arial" w:cs="Arial"/>
          <w:sz w:val="24"/>
          <w:szCs w:val="24"/>
        </w:rPr>
        <w:t xml:space="preserve"> societies developed </w:t>
      </w:r>
      <w:r w:rsidR="001939C8">
        <w:rPr>
          <w:rFonts w:ascii="Arial" w:hAnsi="Arial" w:cs="Arial"/>
          <w:sz w:val="24"/>
          <w:szCs w:val="24"/>
        </w:rPr>
        <w:t>with only loose</w:t>
      </w:r>
      <w:r w:rsidR="001939C8" w:rsidRPr="001939C8">
        <w:rPr>
          <w:rFonts w:ascii="Arial" w:hAnsi="Arial" w:cs="Arial"/>
          <w:sz w:val="24"/>
          <w:szCs w:val="24"/>
        </w:rPr>
        <w:t xml:space="preserve"> </w:t>
      </w:r>
      <w:r w:rsidR="00272239">
        <w:rPr>
          <w:rFonts w:ascii="Arial" w:hAnsi="Arial" w:cs="Arial"/>
          <w:sz w:val="24"/>
          <w:szCs w:val="24"/>
        </w:rPr>
        <w:t>associations</w:t>
      </w:r>
      <w:r w:rsidR="001939C8" w:rsidRPr="001939C8">
        <w:rPr>
          <w:rFonts w:ascii="Arial" w:hAnsi="Arial" w:cs="Arial"/>
          <w:sz w:val="24"/>
          <w:szCs w:val="24"/>
        </w:rPr>
        <w:t xml:space="preserve"> </w:t>
      </w:r>
      <w:r w:rsidR="001939C8">
        <w:rPr>
          <w:rFonts w:ascii="Arial" w:hAnsi="Arial" w:cs="Arial"/>
          <w:sz w:val="24"/>
          <w:szCs w:val="24"/>
        </w:rPr>
        <w:t>through trade and war.</w:t>
      </w:r>
      <w:r w:rsidR="001939C8" w:rsidRPr="001939C8">
        <w:rPr>
          <w:rFonts w:ascii="Arial" w:hAnsi="Arial" w:cs="Arial"/>
          <w:sz w:val="24"/>
          <w:szCs w:val="24"/>
        </w:rPr>
        <w:t xml:space="preserve">  </w:t>
      </w:r>
    </w:p>
    <w:p w14:paraId="12729D17" w14:textId="788A5813" w:rsidR="000E51E4" w:rsidRPr="000E51E4" w:rsidRDefault="00157526" w:rsidP="000E51E4">
      <w:pPr>
        <w:rPr>
          <w:rFonts w:ascii="Arial" w:hAnsi="Arial" w:cs="Arial"/>
          <w:sz w:val="24"/>
          <w:szCs w:val="24"/>
        </w:rPr>
      </w:pPr>
      <w:r w:rsidRPr="00157526">
        <w:rPr>
          <w:rFonts w:ascii="Arial" w:hAnsi="Arial" w:cs="Arial"/>
          <w:sz w:val="24"/>
          <w:szCs w:val="24"/>
        </w:rPr>
        <w:t>When it comes to the context of the exhibition in the museum itself</w:t>
      </w:r>
      <w:r w:rsidR="00A61DBB">
        <w:rPr>
          <w:rFonts w:ascii="Arial" w:hAnsi="Arial" w:cs="Arial"/>
          <w:sz w:val="24"/>
          <w:szCs w:val="24"/>
        </w:rPr>
        <w:t>,</w:t>
      </w:r>
      <w:r w:rsidRPr="00157526">
        <w:rPr>
          <w:rFonts w:ascii="Arial" w:hAnsi="Arial" w:cs="Arial"/>
          <w:sz w:val="24"/>
          <w:szCs w:val="24"/>
        </w:rPr>
        <w:t xml:space="preserve"> its placement on the 2</w:t>
      </w:r>
      <w:r w:rsidRPr="00157526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</w:t>
      </w:r>
      <w:r w:rsidRPr="00157526">
        <w:rPr>
          <w:rFonts w:ascii="Arial" w:hAnsi="Arial" w:cs="Arial"/>
          <w:sz w:val="24"/>
          <w:szCs w:val="24"/>
        </w:rPr>
        <w:t xml:space="preserve">floor was not random as there is a clear chronological and geographical </w:t>
      </w:r>
      <w:r w:rsidRPr="00157526">
        <w:rPr>
          <w:rFonts w:ascii="Arial" w:hAnsi="Arial" w:cs="Arial"/>
          <w:sz w:val="24"/>
          <w:szCs w:val="24"/>
        </w:rPr>
        <w:lastRenderedPageBreak/>
        <w:t>connexion with this exhibition and the exhibitions surrounding it</w:t>
      </w:r>
      <w:r w:rsidR="00A61DBB">
        <w:rPr>
          <w:rFonts w:ascii="Arial" w:hAnsi="Arial" w:cs="Arial"/>
          <w:sz w:val="24"/>
          <w:szCs w:val="24"/>
        </w:rPr>
        <w:t>.  They</w:t>
      </w:r>
      <w:r w:rsidRPr="00157526">
        <w:rPr>
          <w:rFonts w:ascii="Arial" w:hAnsi="Arial" w:cs="Arial"/>
          <w:sz w:val="24"/>
          <w:szCs w:val="24"/>
        </w:rPr>
        <w:t xml:space="preserve"> link</w:t>
      </w:r>
      <w:r w:rsidR="00A61DBB">
        <w:rPr>
          <w:rFonts w:ascii="Arial" w:hAnsi="Arial" w:cs="Arial"/>
          <w:sz w:val="24"/>
          <w:szCs w:val="24"/>
        </w:rPr>
        <w:t xml:space="preserve"> </w:t>
      </w:r>
      <w:r w:rsidRPr="00157526">
        <w:rPr>
          <w:rFonts w:ascii="Arial" w:hAnsi="Arial" w:cs="Arial"/>
          <w:sz w:val="24"/>
          <w:szCs w:val="24"/>
        </w:rPr>
        <w:t xml:space="preserve">prehistoric Europe with the ancient Iranian civilizations </w:t>
      </w:r>
      <w:r w:rsidR="00A61DBB">
        <w:rPr>
          <w:rFonts w:ascii="Arial" w:hAnsi="Arial" w:cs="Arial"/>
          <w:sz w:val="24"/>
          <w:szCs w:val="24"/>
        </w:rPr>
        <w:t>t</w:t>
      </w:r>
      <w:r w:rsidRPr="00157526">
        <w:rPr>
          <w:rFonts w:ascii="Arial" w:hAnsi="Arial" w:cs="Arial"/>
          <w:sz w:val="24"/>
          <w:szCs w:val="24"/>
        </w:rPr>
        <w:t>hat are credited with the discovery of</w:t>
      </w:r>
      <w:r>
        <w:rPr>
          <w:rFonts w:ascii="Arial" w:hAnsi="Arial" w:cs="Arial"/>
          <w:sz w:val="24"/>
          <w:szCs w:val="24"/>
        </w:rPr>
        <w:t xml:space="preserve"> </w:t>
      </w:r>
      <w:r w:rsidRPr="00157526">
        <w:rPr>
          <w:rFonts w:ascii="Arial" w:hAnsi="Arial" w:cs="Arial"/>
          <w:sz w:val="24"/>
          <w:szCs w:val="24"/>
        </w:rPr>
        <w:t xml:space="preserve">agriculture and other forms of advanced farming techniques which allowed civilizations such as Egypt and the </w:t>
      </w:r>
      <w:r>
        <w:rPr>
          <w:rFonts w:ascii="Arial" w:hAnsi="Arial" w:cs="Arial"/>
          <w:sz w:val="24"/>
          <w:szCs w:val="24"/>
        </w:rPr>
        <w:t>A</w:t>
      </w:r>
      <w:r w:rsidRPr="00157526">
        <w:rPr>
          <w:rFonts w:ascii="Arial" w:hAnsi="Arial" w:cs="Arial"/>
          <w:sz w:val="24"/>
          <w:szCs w:val="24"/>
        </w:rPr>
        <w:t>ssyrians to flourish</w:t>
      </w:r>
      <w:r>
        <w:rPr>
          <w:rFonts w:ascii="Arial" w:hAnsi="Arial" w:cs="Arial"/>
          <w:sz w:val="24"/>
          <w:szCs w:val="24"/>
        </w:rPr>
        <w:t xml:space="preserve">. </w:t>
      </w:r>
      <w:r w:rsidRPr="00157526">
        <w:rPr>
          <w:rFonts w:ascii="Arial" w:hAnsi="Arial" w:cs="Arial"/>
          <w:sz w:val="24"/>
          <w:szCs w:val="24"/>
        </w:rPr>
        <w:t>This chronological walk</w:t>
      </w:r>
      <w:r w:rsidR="00272239">
        <w:rPr>
          <w:rFonts w:ascii="Arial" w:hAnsi="Arial" w:cs="Arial"/>
          <w:sz w:val="24"/>
          <w:szCs w:val="24"/>
        </w:rPr>
        <w:t xml:space="preserve"> </w:t>
      </w:r>
      <w:r w:rsidRPr="00157526">
        <w:rPr>
          <w:rFonts w:ascii="Arial" w:hAnsi="Arial" w:cs="Arial"/>
          <w:sz w:val="24"/>
          <w:szCs w:val="24"/>
        </w:rPr>
        <w:t xml:space="preserve">through the history of Europe and Asia that the British Museum is presenting has a very positive effect in educating and informing people </w:t>
      </w:r>
      <w:r w:rsidR="00A61DBB">
        <w:rPr>
          <w:rFonts w:ascii="Arial" w:hAnsi="Arial" w:cs="Arial"/>
          <w:sz w:val="24"/>
          <w:szCs w:val="24"/>
        </w:rPr>
        <w:t>about</w:t>
      </w:r>
      <w:r w:rsidRPr="00157526">
        <w:rPr>
          <w:rFonts w:ascii="Arial" w:hAnsi="Arial" w:cs="Arial"/>
          <w:sz w:val="24"/>
          <w:szCs w:val="24"/>
        </w:rPr>
        <w:t xml:space="preserve"> history that is not immediately recogni</w:t>
      </w:r>
      <w:r w:rsidR="00272239">
        <w:rPr>
          <w:rFonts w:ascii="Arial" w:hAnsi="Arial" w:cs="Arial"/>
          <w:sz w:val="24"/>
          <w:szCs w:val="24"/>
        </w:rPr>
        <w:t>z</w:t>
      </w:r>
      <w:r w:rsidRPr="00157526">
        <w:rPr>
          <w:rFonts w:ascii="Arial" w:hAnsi="Arial" w:cs="Arial"/>
          <w:sz w:val="24"/>
          <w:szCs w:val="24"/>
        </w:rPr>
        <w:t>able as connecting with 21st</w:t>
      </w:r>
      <w:r w:rsidR="00272239">
        <w:rPr>
          <w:rFonts w:ascii="Arial" w:hAnsi="Arial" w:cs="Arial"/>
          <w:sz w:val="24"/>
          <w:szCs w:val="24"/>
        </w:rPr>
        <w:t>-</w:t>
      </w:r>
      <w:r w:rsidRPr="00157526">
        <w:rPr>
          <w:rFonts w:ascii="Arial" w:hAnsi="Arial" w:cs="Arial"/>
          <w:sz w:val="24"/>
          <w:szCs w:val="24"/>
        </w:rPr>
        <w:t>century civilization</w:t>
      </w:r>
      <w:r w:rsidR="00A61DBB">
        <w:rPr>
          <w:rFonts w:ascii="Arial" w:hAnsi="Arial" w:cs="Arial"/>
          <w:sz w:val="24"/>
          <w:szCs w:val="24"/>
        </w:rPr>
        <w:t>.</w:t>
      </w:r>
      <w:r w:rsidRPr="00157526">
        <w:rPr>
          <w:rFonts w:ascii="Arial" w:hAnsi="Arial" w:cs="Arial"/>
          <w:sz w:val="24"/>
          <w:szCs w:val="24"/>
        </w:rPr>
        <w:t xml:space="preserve"> </w:t>
      </w:r>
      <w:r w:rsidR="00A61DBB">
        <w:rPr>
          <w:rFonts w:ascii="Arial" w:hAnsi="Arial" w:cs="Arial"/>
          <w:sz w:val="24"/>
          <w:szCs w:val="24"/>
        </w:rPr>
        <w:t>In other words it</w:t>
      </w:r>
      <w:r w:rsidRPr="00157526">
        <w:rPr>
          <w:rFonts w:ascii="Arial" w:hAnsi="Arial" w:cs="Arial"/>
          <w:sz w:val="24"/>
          <w:szCs w:val="24"/>
        </w:rPr>
        <w:t xml:space="preserve"> </w:t>
      </w:r>
      <w:r w:rsidR="00A61DBB">
        <w:rPr>
          <w:rFonts w:ascii="Arial" w:hAnsi="Arial" w:cs="Arial"/>
          <w:sz w:val="24"/>
          <w:szCs w:val="24"/>
        </w:rPr>
        <w:t>informs</w:t>
      </w:r>
      <w:r w:rsidRPr="00157526">
        <w:rPr>
          <w:rFonts w:ascii="Arial" w:hAnsi="Arial" w:cs="Arial"/>
          <w:sz w:val="24"/>
          <w:szCs w:val="24"/>
        </w:rPr>
        <w:t xml:space="preserve"> individuals who may not have read in</w:t>
      </w:r>
      <w:r w:rsidR="00272239">
        <w:rPr>
          <w:rFonts w:ascii="Arial" w:hAnsi="Arial" w:cs="Arial"/>
          <w:sz w:val="24"/>
          <w:szCs w:val="24"/>
        </w:rPr>
        <w:t>-</w:t>
      </w:r>
      <w:r w:rsidRPr="00157526">
        <w:rPr>
          <w:rFonts w:ascii="Arial" w:hAnsi="Arial" w:cs="Arial"/>
          <w:sz w:val="24"/>
          <w:szCs w:val="24"/>
        </w:rPr>
        <w:t xml:space="preserve">depth </w:t>
      </w:r>
      <w:r w:rsidR="00A61DBB">
        <w:rPr>
          <w:rFonts w:ascii="Arial" w:hAnsi="Arial" w:cs="Arial"/>
          <w:sz w:val="24"/>
          <w:szCs w:val="24"/>
        </w:rPr>
        <w:t xml:space="preserve">into </w:t>
      </w:r>
      <w:r w:rsidRPr="00157526">
        <w:rPr>
          <w:rFonts w:ascii="Arial" w:hAnsi="Arial" w:cs="Arial"/>
          <w:sz w:val="24"/>
          <w:szCs w:val="24"/>
        </w:rPr>
        <w:t xml:space="preserve">Mesolithic and Neolithic cultures which existed before recorded history. On the other hand, it inadvertently leads people into a trap </w:t>
      </w:r>
      <w:r w:rsidR="003933BE">
        <w:rPr>
          <w:rFonts w:ascii="Arial" w:hAnsi="Arial" w:cs="Arial"/>
          <w:sz w:val="24"/>
          <w:szCs w:val="24"/>
        </w:rPr>
        <w:t>i</w:t>
      </w:r>
      <w:r w:rsidRPr="00157526">
        <w:rPr>
          <w:rFonts w:ascii="Arial" w:hAnsi="Arial" w:cs="Arial"/>
          <w:sz w:val="24"/>
          <w:szCs w:val="24"/>
        </w:rPr>
        <w:t xml:space="preserve">n believing that history is necessarily a logical progression of events </w:t>
      </w:r>
      <w:r w:rsidR="00A61DBB">
        <w:rPr>
          <w:rFonts w:ascii="Arial" w:hAnsi="Arial" w:cs="Arial"/>
          <w:sz w:val="24"/>
          <w:szCs w:val="24"/>
        </w:rPr>
        <w:t>one</w:t>
      </w:r>
      <w:r w:rsidRPr="00157526">
        <w:rPr>
          <w:rFonts w:ascii="Arial" w:hAnsi="Arial" w:cs="Arial"/>
          <w:sz w:val="24"/>
          <w:szCs w:val="24"/>
        </w:rPr>
        <w:t xml:space="preserve"> after the other</w:t>
      </w:r>
      <w:r w:rsidR="00A61DBB">
        <w:rPr>
          <w:rFonts w:ascii="Arial" w:hAnsi="Arial" w:cs="Arial"/>
          <w:sz w:val="24"/>
          <w:szCs w:val="24"/>
        </w:rPr>
        <w:t>.</w:t>
      </w:r>
      <w:r w:rsidRPr="00157526">
        <w:rPr>
          <w:rFonts w:ascii="Arial" w:hAnsi="Arial" w:cs="Arial"/>
          <w:sz w:val="24"/>
          <w:szCs w:val="24"/>
        </w:rPr>
        <w:t xml:space="preserve"> </w:t>
      </w:r>
      <w:r w:rsidR="00A61DBB">
        <w:rPr>
          <w:rFonts w:ascii="Arial" w:hAnsi="Arial" w:cs="Arial"/>
          <w:sz w:val="24"/>
          <w:szCs w:val="24"/>
        </w:rPr>
        <w:t>Whereas</w:t>
      </w:r>
      <w:r w:rsidRPr="00157526">
        <w:rPr>
          <w:rFonts w:ascii="Arial" w:hAnsi="Arial" w:cs="Arial"/>
          <w:sz w:val="24"/>
          <w:szCs w:val="24"/>
        </w:rPr>
        <w:t xml:space="preserve"> more often than not events are often happening simultaneously with one another</w:t>
      </w:r>
      <w:r w:rsidR="00A61DBB">
        <w:rPr>
          <w:rFonts w:ascii="Arial" w:hAnsi="Arial" w:cs="Arial"/>
          <w:sz w:val="24"/>
          <w:szCs w:val="24"/>
        </w:rPr>
        <w:t xml:space="preserve"> -</w:t>
      </w:r>
      <w:r w:rsidRPr="00157526">
        <w:rPr>
          <w:rFonts w:ascii="Arial" w:hAnsi="Arial" w:cs="Arial"/>
          <w:sz w:val="24"/>
          <w:szCs w:val="24"/>
        </w:rPr>
        <w:t xml:space="preserve"> it is just easier for people to imagine history as a successive line of events and this exhibit does not necessarily present this very well. </w:t>
      </w:r>
    </w:p>
    <w:p w14:paraId="7740CE43" w14:textId="709DF27D" w:rsidR="000E51E4" w:rsidRPr="000E51E4" w:rsidRDefault="00157526" w:rsidP="000E51E4">
      <w:pPr>
        <w:rPr>
          <w:rFonts w:ascii="Arial" w:hAnsi="Arial" w:cs="Arial"/>
          <w:sz w:val="24"/>
          <w:szCs w:val="24"/>
        </w:rPr>
      </w:pPr>
      <w:r w:rsidRPr="00157526">
        <w:rPr>
          <w:rFonts w:ascii="Arial" w:hAnsi="Arial" w:cs="Arial"/>
          <w:sz w:val="24"/>
          <w:szCs w:val="24"/>
        </w:rPr>
        <w:t>When it comes to the way in which people learn and educate themselves and others</w:t>
      </w:r>
      <w:r w:rsidR="00A61DBB">
        <w:rPr>
          <w:rFonts w:ascii="Arial" w:hAnsi="Arial" w:cs="Arial"/>
          <w:sz w:val="24"/>
          <w:szCs w:val="24"/>
        </w:rPr>
        <w:t xml:space="preserve">, </w:t>
      </w:r>
      <w:r w:rsidRPr="00157526">
        <w:rPr>
          <w:rFonts w:ascii="Arial" w:hAnsi="Arial" w:cs="Arial"/>
          <w:sz w:val="24"/>
          <w:szCs w:val="24"/>
        </w:rPr>
        <w:t>one of the purpose</w:t>
      </w:r>
      <w:r>
        <w:rPr>
          <w:rFonts w:ascii="Arial" w:hAnsi="Arial" w:cs="Arial"/>
          <w:sz w:val="24"/>
          <w:szCs w:val="24"/>
        </w:rPr>
        <w:t>s</w:t>
      </w:r>
      <w:r w:rsidRPr="00157526">
        <w:rPr>
          <w:rFonts w:ascii="Arial" w:hAnsi="Arial" w:cs="Arial"/>
          <w:sz w:val="24"/>
          <w:szCs w:val="24"/>
        </w:rPr>
        <w:t xml:space="preserve"> of a museum</w:t>
      </w:r>
      <w:r>
        <w:rPr>
          <w:rFonts w:ascii="Arial" w:hAnsi="Arial" w:cs="Arial"/>
          <w:sz w:val="24"/>
          <w:szCs w:val="24"/>
        </w:rPr>
        <w:t xml:space="preserve"> </w:t>
      </w:r>
      <w:r w:rsidRPr="00157526">
        <w:rPr>
          <w:rFonts w:ascii="Arial" w:hAnsi="Arial" w:cs="Arial"/>
          <w:sz w:val="24"/>
          <w:szCs w:val="24"/>
        </w:rPr>
        <w:t>is to give an interactive experience where people can observe art</w:t>
      </w:r>
      <w:r w:rsidR="00A61DBB">
        <w:rPr>
          <w:rFonts w:ascii="Arial" w:hAnsi="Arial" w:cs="Arial"/>
          <w:sz w:val="24"/>
          <w:szCs w:val="24"/>
        </w:rPr>
        <w:t>e</w:t>
      </w:r>
      <w:r w:rsidRPr="00157526">
        <w:rPr>
          <w:rFonts w:ascii="Arial" w:hAnsi="Arial" w:cs="Arial"/>
          <w:sz w:val="24"/>
          <w:szCs w:val="24"/>
        </w:rPr>
        <w:t>facts from history and be given a context in which they can be placed</w:t>
      </w:r>
      <w:r w:rsidR="00210068">
        <w:rPr>
          <w:rFonts w:ascii="Arial" w:hAnsi="Arial" w:cs="Arial"/>
          <w:sz w:val="24"/>
          <w:szCs w:val="24"/>
        </w:rPr>
        <w:t>.  Whereas</w:t>
      </w:r>
      <w:r w:rsidRPr="00157526">
        <w:rPr>
          <w:rFonts w:ascii="Arial" w:hAnsi="Arial" w:cs="Arial"/>
          <w:sz w:val="24"/>
          <w:szCs w:val="24"/>
        </w:rPr>
        <w:t xml:space="preserve"> a book on history may be very informative</w:t>
      </w:r>
      <w:r w:rsidR="00210068">
        <w:rPr>
          <w:rFonts w:ascii="Arial" w:hAnsi="Arial" w:cs="Arial"/>
          <w:sz w:val="24"/>
          <w:szCs w:val="24"/>
        </w:rPr>
        <w:t>, but</w:t>
      </w:r>
      <w:r w:rsidRPr="00157526">
        <w:rPr>
          <w:rFonts w:ascii="Arial" w:hAnsi="Arial" w:cs="Arial"/>
          <w:sz w:val="24"/>
          <w:szCs w:val="24"/>
        </w:rPr>
        <w:t xml:space="preserve"> it is not always the easiest way for people to learn. </w:t>
      </w:r>
      <w:r w:rsidR="00566735" w:rsidRPr="00566735">
        <w:rPr>
          <w:rFonts w:ascii="Arial" w:hAnsi="Arial" w:cs="Arial"/>
          <w:sz w:val="24"/>
          <w:szCs w:val="24"/>
        </w:rPr>
        <w:t>This exhibition when presenting art</w:t>
      </w:r>
      <w:r w:rsidR="00210068">
        <w:rPr>
          <w:rFonts w:ascii="Arial" w:hAnsi="Arial" w:cs="Arial"/>
          <w:sz w:val="24"/>
          <w:szCs w:val="24"/>
        </w:rPr>
        <w:t>e</w:t>
      </w:r>
      <w:r w:rsidR="00566735" w:rsidRPr="00566735">
        <w:rPr>
          <w:rFonts w:ascii="Arial" w:hAnsi="Arial" w:cs="Arial"/>
          <w:sz w:val="24"/>
          <w:szCs w:val="24"/>
        </w:rPr>
        <w:t xml:space="preserve">facts in the historical context </w:t>
      </w:r>
      <w:r w:rsidR="00566735">
        <w:rPr>
          <w:rFonts w:ascii="Arial" w:hAnsi="Arial" w:cs="Arial"/>
          <w:sz w:val="24"/>
          <w:szCs w:val="24"/>
        </w:rPr>
        <w:t>in</w:t>
      </w:r>
      <w:r w:rsidR="00566735" w:rsidRPr="00566735">
        <w:rPr>
          <w:rFonts w:ascii="Arial" w:hAnsi="Arial" w:cs="Arial"/>
          <w:sz w:val="24"/>
          <w:szCs w:val="24"/>
        </w:rPr>
        <w:t xml:space="preserve"> informing people about the past</w:t>
      </w:r>
      <w:r w:rsidR="00210068">
        <w:rPr>
          <w:rFonts w:ascii="Arial" w:hAnsi="Arial" w:cs="Arial"/>
          <w:sz w:val="24"/>
          <w:szCs w:val="24"/>
        </w:rPr>
        <w:t>,</w:t>
      </w:r>
      <w:r w:rsidR="00566735" w:rsidRPr="00566735">
        <w:rPr>
          <w:rFonts w:ascii="Arial" w:hAnsi="Arial" w:cs="Arial"/>
          <w:sz w:val="24"/>
          <w:szCs w:val="24"/>
        </w:rPr>
        <w:t xml:space="preserve"> strives to place objects in th</w:t>
      </w:r>
      <w:r w:rsidR="00210068">
        <w:rPr>
          <w:rFonts w:ascii="Arial" w:hAnsi="Arial" w:cs="Arial"/>
          <w:sz w:val="24"/>
          <w:szCs w:val="24"/>
        </w:rPr>
        <w:t>e c</w:t>
      </w:r>
      <w:r w:rsidR="00566735" w:rsidRPr="00566735">
        <w:rPr>
          <w:rFonts w:ascii="Arial" w:hAnsi="Arial" w:cs="Arial"/>
          <w:sz w:val="24"/>
          <w:szCs w:val="24"/>
        </w:rPr>
        <w:t xml:space="preserve">hronological area in which they </w:t>
      </w:r>
      <w:r w:rsidR="00566735">
        <w:rPr>
          <w:rFonts w:ascii="Arial" w:hAnsi="Arial" w:cs="Arial"/>
          <w:sz w:val="24"/>
          <w:szCs w:val="24"/>
        </w:rPr>
        <w:t>are</w:t>
      </w:r>
      <w:r w:rsidR="00566735" w:rsidRPr="00566735">
        <w:rPr>
          <w:rFonts w:ascii="Arial" w:hAnsi="Arial" w:cs="Arial"/>
          <w:sz w:val="24"/>
          <w:szCs w:val="24"/>
        </w:rPr>
        <w:t xml:space="preserve"> believe</w:t>
      </w:r>
      <w:r w:rsidR="00272239">
        <w:rPr>
          <w:rFonts w:ascii="Arial" w:hAnsi="Arial" w:cs="Arial"/>
          <w:sz w:val="24"/>
          <w:szCs w:val="24"/>
        </w:rPr>
        <w:t>d</w:t>
      </w:r>
      <w:r w:rsidR="00566735" w:rsidRPr="00566735">
        <w:rPr>
          <w:rFonts w:ascii="Arial" w:hAnsi="Arial" w:cs="Arial"/>
          <w:sz w:val="24"/>
          <w:szCs w:val="24"/>
        </w:rPr>
        <w:t xml:space="preserve"> to be located</w:t>
      </w:r>
      <w:r w:rsidR="00210068">
        <w:rPr>
          <w:rFonts w:ascii="Arial" w:hAnsi="Arial" w:cs="Arial"/>
          <w:sz w:val="24"/>
          <w:szCs w:val="24"/>
        </w:rPr>
        <w:t>.</w:t>
      </w:r>
      <w:r w:rsidR="00566735" w:rsidRPr="00566735">
        <w:rPr>
          <w:rFonts w:ascii="Arial" w:hAnsi="Arial" w:cs="Arial"/>
          <w:sz w:val="24"/>
          <w:szCs w:val="24"/>
        </w:rPr>
        <w:t xml:space="preserve"> </w:t>
      </w:r>
      <w:r w:rsidR="00210068">
        <w:rPr>
          <w:rFonts w:ascii="Arial" w:hAnsi="Arial" w:cs="Arial"/>
          <w:sz w:val="24"/>
          <w:szCs w:val="24"/>
        </w:rPr>
        <w:t>They are</w:t>
      </w:r>
      <w:r w:rsidR="00566735" w:rsidRPr="00566735">
        <w:rPr>
          <w:rFonts w:ascii="Arial" w:hAnsi="Arial" w:cs="Arial"/>
          <w:sz w:val="24"/>
          <w:szCs w:val="24"/>
        </w:rPr>
        <w:t xml:space="preserve"> then place</w:t>
      </w:r>
      <w:r w:rsidR="00210068">
        <w:rPr>
          <w:rFonts w:ascii="Arial" w:hAnsi="Arial" w:cs="Arial"/>
          <w:sz w:val="24"/>
          <w:szCs w:val="24"/>
        </w:rPr>
        <w:t>d</w:t>
      </w:r>
      <w:r w:rsidR="00566735" w:rsidRPr="00566735">
        <w:rPr>
          <w:rFonts w:ascii="Arial" w:hAnsi="Arial" w:cs="Arial"/>
          <w:sz w:val="24"/>
          <w:szCs w:val="24"/>
        </w:rPr>
        <w:t xml:space="preserve"> in a geographical context so people can get a grasp of where and when they would be used</w:t>
      </w:r>
      <w:r w:rsidR="00566735">
        <w:rPr>
          <w:rFonts w:ascii="Arial" w:hAnsi="Arial" w:cs="Arial"/>
          <w:sz w:val="24"/>
          <w:szCs w:val="24"/>
        </w:rPr>
        <w:t>,</w:t>
      </w:r>
      <w:r w:rsidR="00566735" w:rsidRPr="00566735">
        <w:rPr>
          <w:rFonts w:ascii="Arial" w:hAnsi="Arial" w:cs="Arial"/>
          <w:sz w:val="24"/>
          <w:szCs w:val="24"/>
        </w:rPr>
        <w:t xml:space="preserve"> presented and be relevant within </w:t>
      </w:r>
      <w:r w:rsidR="00566735">
        <w:rPr>
          <w:rFonts w:ascii="Arial" w:hAnsi="Arial" w:cs="Arial"/>
          <w:sz w:val="24"/>
          <w:szCs w:val="24"/>
        </w:rPr>
        <w:t xml:space="preserve">society. </w:t>
      </w:r>
      <w:r w:rsidR="00566735" w:rsidRPr="00566735">
        <w:rPr>
          <w:rFonts w:ascii="Arial" w:hAnsi="Arial" w:cs="Arial"/>
          <w:sz w:val="24"/>
          <w:szCs w:val="24"/>
        </w:rPr>
        <w:t>The problem is that reams of text can be written about every artefact within the British Museum</w:t>
      </w:r>
      <w:r w:rsidR="00210068">
        <w:rPr>
          <w:rFonts w:ascii="Arial" w:hAnsi="Arial" w:cs="Arial"/>
          <w:sz w:val="24"/>
          <w:szCs w:val="24"/>
        </w:rPr>
        <w:t>.</w:t>
      </w:r>
      <w:r w:rsidR="00566735" w:rsidRPr="00566735">
        <w:rPr>
          <w:rFonts w:ascii="Arial" w:hAnsi="Arial" w:cs="Arial"/>
          <w:sz w:val="24"/>
          <w:szCs w:val="24"/>
        </w:rPr>
        <w:t xml:space="preserve"> </w:t>
      </w:r>
      <w:r w:rsidR="00210068">
        <w:rPr>
          <w:rFonts w:ascii="Arial" w:hAnsi="Arial" w:cs="Arial"/>
          <w:sz w:val="24"/>
          <w:szCs w:val="24"/>
        </w:rPr>
        <w:t>N</w:t>
      </w:r>
      <w:r w:rsidR="00566735" w:rsidRPr="00566735">
        <w:rPr>
          <w:rFonts w:ascii="Arial" w:hAnsi="Arial" w:cs="Arial"/>
          <w:sz w:val="24"/>
          <w:szCs w:val="24"/>
        </w:rPr>
        <w:t>o matter which particular exhibit they are part of</w:t>
      </w:r>
      <w:r w:rsidR="00210068">
        <w:rPr>
          <w:rFonts w:ascii="Arial" w:hAnsi="Arial" w:cs="Arial"/>
          <w:sz w:val="24"/>
          <w:szCs w:val="24"/>
        </w:rPr>
        <w:t>,</w:t>
      </w:r>
      <w:r w:rsidR="00566735" w:rsidRPr="00566735">
        <w:rPr>
          <w:rFonts w:ascii="Arial" w:hAnsi="Arial" w:cs="Arial"/>
          <w:sz w:val="24"/>
          <w:szCs w:val="24"/>
        </w:rPr>
        <w:t xml:space="preserve"> the only way that people </w:t>
      </w:r>
      <w:r w:rsidR="00210068">
        <w:rPr>
          <w:rFonts w:ascii="Arial" w:hAnsi="Arial" w:cs="Arial"/>
          <w:sz w:val="24"/>
          <w:szCs w:val="24"/>
        </w:rPr>
        <w:t>w</w:t>
      </w:r>
      <w:r w:rsidR="00566735" w:rsidRPr="00566735">
        <w:rPr>
          <w:rFonts w:ascii="Arial" w:hAnsi="Arial" w:cs="Arial"/>
          <w:sz w:val="24"/>
          <w:szCs w:val="24"/>
        </w:rPr>
        <w:t>ould be able to gain a little information about as many art</w:t>
      </w:r>
      <w:r w:rsidR="00210068">
        <w:rPr>
          <w:rFonts w:ascii="Arial" w:hAnsi="Arial" w:cs="Arial"/>
          <w:sz w:val="24"/>
          <w:szCs w:val="24"/>
        </w:rPr>
        <w:t>e</w:t>
      </w:r>
      <w:r w:rsidR="00566735" w:rsidRPr="00566735">
        <w:rPr>
          <w:rFonts w:ascii="Arial" w:hAnsi="Arial" w:cs="Arial"/>
          <w:sz w:val="24"/>
          <w:szCs w:val="24"/>
        </w:rPr>
        <w:t xml:space="preserve">facts and exhibits </w:t>
      </w:r>
      <w:r w:rsidR="00210068">
        <w:rPr>
          <w:rFonts w:ascii="Arial" w:hAnsi="Arial" w:cs="Arial"/>
          <w:sz w:val="24"/>
          <w:szCs w:val="24"/>
        </w:rPr>
        <w:t>as possible,</w:t>
      </w:r>
      <w:r w:rsidR="00566735" w:rsidRPr="00566735">
        <w:rPr>
          <w:rFonts w:ascii="Arial" w:hAnsi="Arial" w:cs="Arial"/>
          <w:sz w:val="24"/>
          <w:szCs w:val="24"/>
        </w:rPr>
        <w:t xml:space="preserve"> is for that information to be condensed</w:t>
      </w:r>
      <w:r w:rsidR="00210068">
        <w:rPr>
          <w:rFonts w:ascii="Arial" w:hAnsi="Arial" w:cs="Arial"/>
          <w:sz w:val="24"/>
          <w:szCs w:val="24"/>
        </w:rPr>
        <w:t>.</w:t>
      </w:r>
      <w:r w:rsidR="00566735" w:rsidRPr="00566735">
        <w:rPr>
          <w:rFonts w:ascii="Arial" w:hAnsi="Arial" w:cs="Arial"/>
          <w:sz w:val="24"/>
          <w:szCs w:val="24"/>
        </w:rPr>
        <w:t xml:space="preserve"> </w:t>
      </w:r>
      <w:r w:rsidR="00210068">
        <w:rPr>
          <w:rFonts w:ascii="Arial" w:hAnsi="Arial" w:cs="Arial"/>
          <w:sz w:val="24"/>
          <w:szCs w:val="24"/>
        </w:rPr>
        <w:t>T</w:t>
      </w:r>
      <w:r w:rsidR="00566735" w:rsidRPr="00566735">
        <w:rPr>
          <w:rFonts w:ascii="Arial" w:hAnsi="Arial" w:cs="Arial"/>
          <w:sz w:val="24"/>
          <w:szCs w:val="24"/>
        </w:rPr>
        <w:t>he exhibits in the British Museum seem to have done this very well</w:t>
      </w:r>
      <w:r w:rsidR="00210068">
        <w:rPr>
          <w:rFonts w:ascii="Arial" w:hAnsi="Arial" w:cs="Arial"/>
          <w:sz w:val="24"/>
          <w:szCs w:val="24"/>
        </w:rPr>
        <w:t xml:space="preserve">, </w:t>
      </w:r>
      <w:r w:rsidR="00566735" w:rsidRPr="00566735">
        <w:rPr>
          <w:rFonts w:ascii="Arial" w:hAnsi="Arial" w:cs="Arial"/>
          <w:sz w:val="24"/>
          <w:szCs w:val="24"/>
        </w:rPr>
        <w:t>giving enough information t</w:t>
      </w:r>
      <w:r w:rsidR="00210068">
        <w:rPr>
          <w:rFonts w:ascii="Arial" w:hAnsi="Arial" w:cs="Arial"/>
          <w:sz w:val="24"/>
          <w:szCs w:val="24"/>
        </w:rPr>
        <w:t>o encourage</w:t>
      </w:r>
      <w:r w:rsidR="00566735" w:rsidRPr="00566735">
        <w:rPr>
          <w:rFonts w:ascii="Arial" w:hAnsi="Arial" w:cs="Arial"/>
          <w:sz w:val="24"/>
          <w:szCs w:val="24"/>
        </w:rPr>
        <w:t xml:space="preserve"> interest in the antiquities and encourage further exploration</w:t>
      </w:r>
      <w:r w:rsidR="00210068">
        <w:rPr>
          <w:rFonts w:ascii="Arial" w:hAnsi="Arial" w:cs="Arial"/>
          <w:sz w:val="24"/>
          <w:szCs w:val="24"/>
        </w:rPr>
        <w:t>,</w:t>
      </w:r>
      <w:r w:rsidR="00566735" w:rsidRPr="00566735">
        <w:rPr>
          <w:rFonts w:ascii="Arial" w:hAnsi="Arial" w:cs="Arial"/>
          <w:sz w:val="24"/>
          <w:szCs w:val="24"/>
        </w:rPr>
        <w:t xml:space="preserve"> but not enough as to become frustrated and impede further exploration within the museum. </w:t>
      </w:r>
    </w:p>
    <w:p w14:paraId="130690FD" w14:textId="44DB543E" w:rsidR="000E51E4" w:rsidRDefault="00E6681C" w:rsidP="009A52C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Conclusion</w:t>
      </w:r>
    </w:p>
    <w:p w14:paraId="06FC1709" w14:textId="2EFC1CBF" w:rsidR="00E6681C" w:rsidRPr="00566735" w:rsidRDefault="00566735" w:rsidP="009A52C6">
      <w:pPr>
        <w:rPr>
          <w:rFonts w:ascii="Arial" w:hAnsi="Arial" w:cs="Arial"/>
          <w:sz w:val="24"/>
          <w:szCs w:val="24"/>
        </w:rPr>
      </w:pPr>
      <w:r w:rsidRPr="00566735">
        <w:rPr>
          <w:rFonts w:ascii="Arial" w:hAnsi="Arial" w:cs="Arial"/>
          <w:sz w:val="24"/>
          <w:szCs w:val="24"/>
        </w:rPr>
        <w:t>This exhibit overall was a little bit 2 dimensional in the atmosphere that it was trying to present and did</w:t>
      </w:r>
      <w:r w:rsidR="00210068">
        <w:rPr>
          <w:rFonts w:ascii="Arial" w:hAnsi="Arial" w:cs="Arial"/>
          <w:sz w:val="24"/>
          <w:szCs w:val="24"/>
        </w:rPr>
        <w:t xml:space="preserve"> not</w:t>
      </w:r>
      <w:r w:rsidRPr="00566735">
        <w:rPr>
          <w:rFonts w:ascii="Arial" w:hAnsi="Arial" w:cs="Arial"/>
          <w:sz w:val="24"/>
          <w:szCs w:val="24"/>
        </w:rPr>
        <w:t xml:space="preserve"> fully utilize the potential of the exhibition</w:t>
      </w:r>
      <w:r w:rsidR="00272239">
        <w:rPr>
          <w:rFonts w:ascii="Arial" w:hAnsi="Arial" w:cs="Arial"/>
          <w:sz w:val="24"/>
          <w:szCs w:val="24"/>
        </w:rPr>
        <w:t>'</w:t>
      </w:r>
      <w:r w:rsidRPr="00566735">
        <w:rPr>
          <w:rFonts w:ascii="Arial" w:hAnsi="Arial" w:cs="Arial"/>
          <w:sz w:val="24"/>
          <w:szCs w:val="24"/>
        </w:rPr>
        <w:t>s art</w:t>
      </w:r>
      <w:r w:rsidR="00210068">
        <w:rPr>
          <w:rFonts w:ascii="Arial" w:hAnsi="Arial" w:cs="Arial"/>
          <w:sz w:val="24"/>
          <w:szCs w:val="24"/>
        </w:rPr>
        <w:t>e</w:t>
      </w:r>
      <w:r w:rsidRPr="00566735">
        <w:rPr>
          <w:rFonts w:ascii="Arial" w:hAnsi="Arial" w:cs="Arial"/>
          <w:sz w:val="24"/>
          <w:szCs w:val="24"/>
        </w:rPr>
        <w:t>facts</w:t>
      </w:r>
      <w:r w:rsidR="00210068">
        <w:rPr>
          <w:rFonts w:ascii="Arial" w:hAnsi="Arial" w:cs="Arial"/>
          <w:sz w:val="24"/>
          <w:szCs w:val="24"/>
        </w:rPr>
        <w:t>.</w:t>
      </w:r>
      <w:r w:rsidRPr="00566735">
        <w:rPr>
          <w:rFonts w:ascii="Arial" w:hAnsi="Arial" w:cs="Arial"/>
          <w:sz w:val="24"/>
          <w:szCs w:val="24"/>
        </w:rPr>
        <w:t xml:space="preserve"> </w:t>
      </w:r>
      <w:r w:rsidR="00210068">
        <w:rPr>
          <w:rFonts w:ascii="Arial" w:hAnsi="Arial" w:cs="Arial"/>
          <w:sz w:val="24"/>
          <w:szCs w:val="24"/>
        </w:rPr>
        <w:t>However, it</w:t>
      </w:r>
      <w:r w:rsidRPr="00566735">
        <w:rPr>
          <w:rFonts w:ascii="Arial" w:hAnsi="Arial" w:cs="Arial"/>
          <w:sz w:val="24"/>
          <w:szCs w:val="24"/>
        </w:rPr>
        <w:t xml:space="preserve"> more than made up for </w:t>
      </w:r>
      <w:r w:rsidR="00210068">
        <w:rPr>
          <w:rFonts w:ascii="Arial" w:hAnsi="Arial" w:cs="Arial"/>
          <w:sz w:val="24"/>
          <w:szCs w:val="24"/>
        </w:rPr>
        <w:t xml:space="preserve">this </w:t>
      </w:r>
      <w:r w:rsidRPr="00566735">
        <w:rPr>
          <w:rFonts w:ascii="Arial" w:hAnsi="Arial" w:cs="Arial"/>
          <w:sz w:val="24"/>
          <w:szCs w:val="24"/>
        </w:rPr>
        <w:t>in its informativeness and diversity of antiquities within the exhibit itself. Also</w:t>
      </w:r>
      <w:r w:rsidR="003933BE">
        <w:rPr>
          <w:rFonts w:ascii="Arial" w:hAnsi="Arial" w:cs="Arial"/>
          <w:sz w:val="24"/>
          <w:szCs w:val="24"/>
        </w:rPr>
        <w:t>,</w:t>
      </w:r>
      <w:r w:rsidRPr="00566735">
        <w:rPr>
          <w:rFonts w:ascii="Arial" w:hAnsi="Arial" w:cs="Arial"/>
          <w:sz w:val="24"/>
          <w:szCs w:val="24"/>
        </w:rPr>
        <w:t xml:space="preserve"> although it presented a ver</w:t>
      </w:r>
      <w:r>
        <w:rPr>
          <w:rFonts w:ascii="Arial" w:hAnsi="Arial" w:cs="Arial"/>
          <w:sz w:val="24"/>
          <w:szCs w:val="24"/>
        </w:rPr>
        <w:t xml:space="preserve">y </w:t>
      </w:r>
      <w:r w:rsidR="00210068">
        <w:rPr>
          <w:rFonts w:ascii="Arial" w:hAnsi="Arial" w:cs="Arial"/>
          <w:sz w:val="24"/>
          <w:szCs w:val="24"/>
        </w:rPr>
        <w:t>l</w:t>
      </w:r>
      <w:r w:rsidRPr="00566735">
        <w:rPr>
          <w:rFonts w:ascii="Arial" w:hAnsi="Arial" w:cs="Arial"/>
          <w:sz w:val="24"/>
          <w:szCs w:val="24"/>
        </w:rPr>
        <w:t xml:space="preserve">inear path of history the symbiotic relationship between this exhibit </w:t>
      </w:r>
      <w:r w:rsidR="003933BE" w:rsidRPr="003933BE">
        <w:rPr>
          <w:rFonts w:ascii="Arial" w:hAnsi="Arial" w:cs="Arial"/>
          <w:sz w:val="24"/>
          <w:szCs w:val="24"/>
        </w:rPr>
        <w:t>and the other surrounding it made the museum experience more than the s</w:t>
      </w:r>
      <w:r w:rsidR="003933BE">
        <w:rPr>
          <w:rFonts w:ascii="Arial" w:hAnsi="Arial" w:cs="Arial"/>
          <w:sz w:val="24"/>
          <w:szCs w:val="24"/>
        </w:rPr>
        <w:t xml:space="preserve">um </w:t>
      </w:r>
      <w:r w:rsidR="003933BE" w:rsidRPr="003933BE">
        <w:rPr>
          <w:rFonts w:ascii="Arial" w:hAnsi="Arial" w:cs="Arial"/>
          <w:sz w:val="24"/>
          <w:szCs w:val="24"/>
        </w:rPr>
        <w:t xml:space="preserve">of its parts overall.  </w:t>
      </w:r>
    </w:p>
    <w:p w14:paraId="4357140C" w14:textId="770A4B5D" w:rsidR="00450785" w:rsidRDefault="00450785" w:rsidP="009A52C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References</w:t>
      </w:r>
    </w:p>
    <w:p w14:paraId="68E5CED5" w14:textId="2D62C9C3" w:rsidR="00F940C1" w:rsidRDefault="00EC0C99" w:rsidP="00EC0C99">
      <w:pPr>
        <w:rPr>
          <w:rFonts w:ascii="Arial" w:hAnsi="Arial" w:cs="Arial"/>
          <w:sz w:val="24"/>
          <w:szCs w:val="24"/>
        </w:rPr>
      </w:pPr>
      <w:r w:rsidRPr="00EC0C99">
        <w:rPr>
          <w:rFonts w:ascii="Arial" w:hAnsi="Arial" w:cs="Arial"/>
          <w:sz w:val="24"/>
          <w:szCs w:val="24"/>
        </w:rPr>
        <w:t>Macdonald</w:t>
      </w:r>
      <w:r>
        <w:rPr>
          <w:rFonts w:ascii="Arial" w:hAnsi="Arial" w:cs="Arial"/>
          <w:sz w:val="24"/>
          <w:szCs w:val="24"/>
        </w:rPr>
        <w:t>, S (</w:t>
      </w:r>
      <w:r w:rsidRPr="00EC0C99">
        <w:rPr>
          <w:rFonts w:ascii="Arial" w:hAnsi="Arial" w:cs="Arial"/>
          <w:sz w:val="24"/>
          <w:szCs w:val="24"/>
        </w:rPr>
        <w:t>2006</w:t>
      </w:r>
      <w:r>
        <w:rPr>
          <w:rFonts w:ascii="Arial" w:hAnsi="Arial" w:cs="Arial"/>
          <w:sz w:val="24"/>
          <w:szCs w:val="24"/>
        </w:rPr>
        <w:t xml:space="preserve">) </w:t>
      </w:r>
      <w:r w:rsidRPr="00EC0C99">
        <w:rPr>
          <w:rFonts w:ascii="Arial" w:hAnsi="Arial" w:cs="Arial"/>
          <w:i/>
          <w:iCs/>
          <w:sz w:val="24"/>
          <w:szCs w:val="24"/>
        </w:rPr>
        <w:t>A companion to museum studies</w:t>
      </w:r>
      <w:r w:rsidR="00763230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EC0C99">
        <w:rPr>
          <w:rFonts w:ascii="Arial" w:hAnsi="Arial" w:cs="Arial"/>
          <w:sz w:val="24"/>
          <w:szCs w:val="24"/>
        </w:rPr>
        <w:t>Malden Mass</w:t>
      </w:r>
      <w:r>
        <w:rPr>
          <w:rFonts w:ascii="Arial" w:hAnsi="Arial" w:cs="Arial"/>
          <w:sz w:val="24"/>
          <w:szCs w:val="24"/>
        </w:rPr>
        <w:t xml:space="preserve">: </w:t>
      </w:r>
      <w:r w:rsidRPr="00EC0C99">
        <w:rPr>
          <w:rFonts w:ascii="Arial" w:hAnsi="Arial" w:cs="Arial"/>
          <w:sz w:val="24"/>
          <w:szCs w:val="24"/>
        </w:rPr>
        <w:t>Blackwell Pub.</w:t>
      </w:r>
    </w:p>
    <w:p w14:paraId="06D02679" w14:textId="3369776B" w:rsidR="00EC0C99" w:rsidRDefault="00EC0C99" w:rsidP="00EC0C99">
      <w:pPr>
        <w:rPr>
          <w:rFonts w:ascii="Arial" w:hAnsi="Arial" w:cs="Arial"/>
          <w:sz w:val="24"/>
          <w:szCs w:val="24"/>
        </w:rPr>
      </w:pPr>
      <w:r w:rsidRPr="00EC0C99">
        <w:rPr>
          <w:rFonts w:ascii="Arial" w:hAnsi="Arial" w:cs="Arial"/>
          <w:sz w:val="24"/>
          <w:szCs w:val="24"/>
        </w:rPr>
        <w:t>Bennett</w:t>
      </w:r>
      <w:r w:rsidR="00763230">
        <w:rPr>
          <w:rFonts w:ascii="Arial" w:hAnsi="Arial" w:cs="Arial"/>
          <w:sz w:val="24"/>
          <w:szCs w:val="24"/>
        </w:rPr>
        <w:t>, T</w:t>
      </w:r>
      <w:r w:rsidRPr="00EC0C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EC0C99">
        <w:rPr>
          <w:rFonts w:ascii="Arial" w:hAnsi="Arial" w:cs="Arial"/>
          <w:sz w:val="24"/>
          <w:szCs w:val="24"/>
        </w:rPr>
        <w:t>2004</w:t>
      </w:r>
      <w:r>
        <w:rPr>
          <w:rFonts w:ascii="Arial" w:hAnsi="Arial" w:cs="Arial"/>
          <w:sz w:val="24"/>
          <w:szCs w:val="24"/>
        </w:rPr>
        <w:t xml:space="preserve">) </w:t>
      </w:r>
      <w:r w:rsidR="00763230" w:rsidRPr="00763230">
        <w:rPr>
          <w:rFonts w:ascii="Arial" w:hAnsi="Arial" w:cs="Arial"/>
          <w:i/>
          <w:iCs/>
          <w:sz w:val="24"/>
          <w:szCs w:val="24"/>
        </w:rPr>
        <w:t>Pasts</w:t>
      </w:r>
      <w:r w:rsidR="00763230" w:rsidRPr="00763230">
        <w:rPr>
          <w:rFonts w:ascii="Arial" w:hAnsi="Arial" w:cs="Arial"/>
          <w:i/>
          <w:iCs/>
          <w:sz w:val="24"/>
          <w:szCs w:val="24"/>
        </w:rPr>
        <w:t xml:space="preserve"> </w:t>
      </w:r>
      <w:r w:rsidRPr="00EC0C99">
        <w:rPr>
          <w:rFonts w:ascii="Arial" w:hAnsi="Arial" w:cs="Arial"/>
          <w:i/>
          <w:iCs/>
          <w:sz w:val="24"/>
          <w:szCs w:val="24"/>
        </w:rPr>
        <w:t>Beyond Memory: Evolution, Museums, Colonialism</w:t>
      </w:r>
      <w:r>
        <w:rPr>
          <w:rFonts w:ascii="Arial" w:hAnsi="Arial" w:cs="Arial"/>
          <w:sz w:val="24"/>
          <w:szCs w:val="24"/>
        </w:rPr>
        <w:t>.</w:t>
      </w:r>
      <w:r w:rsidRPr="00EC0C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London: </w:t>
      </w:r>
      <w:r w:rsidR="00763230">
        <w:rPr>
          <w:rFonts w:ascii="Arial" w:hAnsi="Arial" w:cs="Arial"/>
          <w:sz w:val="24"/>
          <w:szCs w:val="24"/>
        </w:rPr>
        <w:t>R</w:t>
      </w:r>
      <w:r w:rsidRPr="00EC0C99">
        <w:rPr>
          <w:rFonts w:ascii="Arial" w:hAnsi="Arial" w:cs="Arial"/>
          <w:sz w:val="24"/>
          <w:szCs w:val="24"/>
        </w:rPr>
        <w:t>outledge</w:t>
      </w:r>
      <w:r>
        <w:rPr>
          <w:rFonts w:ascii="Arial" w:hAnsi="Arial" w:cs="Arial"/>
          <w:sz w:val="24"/>
          <w:szCs w:val="24"/>
        </w:rPr>
        <w:t>.</w:t>
      </w:r>
    </w:p>
    <w:p w14:paraId="70171FCE" w14:textId="7FF00177" w:rsidR="007F6E06" w:rsidRPr="00EC0C99" w:rsidRDefault="007F6E06" w:rsidP="00EC0C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B</w:t>
      </w:r>
      <w:r w:rsidRPr="007F6E06">
        <w:rPr>
          <w:rFonts w:ascii="Arial" w:hAnsi="Arial" w:cs="Arial"/>
          <w:sz w:val="24"/>
          <w:szCs w:val="24"/>
        </w:rPr>
        <w:t>ritish</w:t>
      </w:r>
      <w:r>
        <w:rPr>
          <w:rFonts w:ascii="Arial" w:hAnsi="Arial" w:cs="Arial"/>
          <w:sz w:val="24"/>
          <w:szCs w:val="24"/>
        </w:rPr>
        <w:t xml:space="preserve"> M</w:t>
      </w:r>
      <w:r w:rsidRPr="007F6E06">
        <w:rPr>
          <w:rFonts w:ascii="Arial" w:hAnsi="Arial" w:cs="Arial"/>
          <w:sz w:val="24"/>
          <w:szCs w:val="24"/>
        </w:rPr>
        <w:t>useum</w:t>
      </w:r>
      <w:r>
        <w:rPr>
          <w:rFonts w:ascii="Arial" w:hAnsi="Arial" w:cs="Arial"/>
          <w:sz w:val="24"/>
          <w:szCs w:val="24"/>
        </w:rPr>
        <w:t xml:space="preserve"> 2020, </w:t>
      </w:r>
      <w:r w:rsidRPr="007F6E06">
        <w:rPr>
          <w:rFonts w:ascii="Arial" w:hAnsi="Arial" w:cs="Arial"/>
          <w:i/>
          <w:iCs/>
          <w:sz w:val="24"/>
          <w:szCs w:val="24"/>
        </w:rPr>
        <w:t>britishmuseum</w:t>
      </w:r>
      <w:r>
        <w:rPr>
          <w:rFonts w:ascii="Arial" w:hAnsi="Arial" w:cs="Arial"/>
          <w:sz w:val="24"/>
          <w:szCs w:val="24"/>
        </w:rPr>
        <w:t>, viewed 6</w:t>
      </w:r>
      <w:r w:rsidRPr="007F6E0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2020,&lt;</w:t>
      </w:r>
      <w:r w:rsidRPr="007F6E06">
        <w:rPr>
          <w:rFonts w:ascii="Arial" w:hAnsi="Arial" w:cs="Arial"/>
          <w:sz w:val="24"/>
          <w:szCs w:val="24"/>
        </w:rPr>
        <w:t>https://www.britishmuseum.org/collection/galleries/europe-and-middle-east</w:t>
      </w:r>
      <w:r>
        <w:rPr>
          <w:rFonts w:ascii="Arial" w:hAnsi="Arial" w:cs="Arial"/>
          <w:sz w:val="24"/>
          <w:szCs w:val="24"/>
        </w:rPr>
        <w:t>&gt;.</w:t>
      </w:r>
    </w:p>
    <w:sectPr w:rsidR="007F6E06" w:rsidRPr="00EC0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E57A6"/>
    <w:multiLevelType w:val="hybridMultilevel"/>
    <w:tmpl w:val="9C642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a0NDI2MzAyMTazMDZU0lEKTi0uzszPAykwrAUAYwrInSwAAAA="/>
  </w:docVars>
  <w:rsids>
    <w:rsidRoot w:val="00394130"/>
    <w:rsid w:val="00060AEC"/>
    <w:rsid w:val="000720A6"/>
    <w:rsid w:val="000E51E4"/>
    <w:rsid w:val="00157526"/>
    <w:rsid w:val="00187003"/>
    <w:rsid w:val="001939C8"/>
    <w:rsid w:val="00210068"/>
    <w:rsid w:val="0026111C"/>
    <w:rsid w:val="00267EDD"/>
    <w:rsid w:val="00272239"/>
    <w:rsid w:val="002E1B4F"/>
    <w:rsid w:val="00356B60"/>
    <w:rsid w:val="00387481"/>
    <w:rsid w:val="003933BE"/>
    <w:rsid w:val="00394130"/>
    <w:rsid w:val="00450785"/>
    <w:rsid w:val="00566735"/>
    <w:rsid w:val="00763230"/>
    <w:rsid w:val="007F3D2E"/>
    <w:rsid w:val="007F6E06"/>
    <w:rsid w:val="008168CE"/>
    <w:rsid w:val="00871DC2"/>
    <w:rsid w:val="008D18C6"/>
    <w:rsid w:val="009A52C6"/>
    <w:rsid w:val="00A61DBB"/>
    <w:rsid w:val="00BC0D42"/>
    <w:rsid w:val="00C23F87"/>
    <w:rsid w:val="00CB317D"/>
    <w:rsid w:val="00D10668"/>
    <w:rsid w:val="00E6681C"/>
    <w:rsid w:val="00E67033"/>
    <w:rsid w:val="00EC0C99"/>
    <w:rsid w:val="00F940C1"/>
    <w:rsid w:val="00FC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D6C85"/>
  <w15:chartTrackingRefBased/>
  <w15:docId w15:val="{D5870A4A-018D-43EB-BC45-5BD2136D7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51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6E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E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1402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Clark</dc:creator>
  <cp:keywords/>
  <dc:description/>
  <cp:lastModifiedBy>Rhys Clark</cp:lastModifiedBy>
  <cp:revision>4</cp:revision>
  <dcterms:created xsi:type="dcterms:W3CDTF">2020-05-06T22:16:00Z</dcterms:created>
  <dcterms:modified xsi:type="dcterms:W3CDTF">2020-05-06T22:32:00Z</dcterms:modified>
</cp:coreProperties>
</file>