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BB0FD5" w:rsidRDefault="32ADAAF6" w:rsidP="021F216E">
      <w:pPr>
        <w:jc w:val="center"/>
        <w:rPr>
          <w:rFonts w:ascii="Arial" w:eastAsia="Arial Nova" w:hAnsi="Arial" w:cs="Arial"/>
          <w:sz w:val="56"/>
          <w:szCs w:val="56"/>
        </w:rPr>
      </w:pPr>
      <w:r w:rsidRPr="00BB0FD5">
        <w:rPr>
          <w:rFonts w:ascii="Arial" w:eastAsia="Arial Nova" w:hAnsi="Arial" w:cs="Arial"/>
          <w:sz w:val="56"/>
          <w:szCs w:val="56"/>
        </w:rPr>
        <w:t>Cover Page</w:t>
      </w:r>
    </w:p>
    <w:p w14:paraId="0229B062" w14:textId="77777777" w:rsidR="0082546C" w:rsidRPr="00BB0FD5" w:rsidRDefault="0082546C" w:rsidP="0082546C">
      <w:pPr>
        <w:jc w:val="center"/>
        <w:rPr>
          <w:rFonts w:ascii="Arial" w:eastAsia="Arial Nova" w:hAnsi="Arial" w:cs="Arial"/>
          <w:sz w:val="52"/>
          <w:szCs w:val="52"/>
        </w:rPr>
      </w:pPr>
      <w:r w:rsidRPr="00BB0FD5">
        <w:rPr>
          <w:rFonts w:ascii="Arial" w:eastAsia="Arial Nova" w:hAnsi="Arial" w:cs="Arial"/>
          <w:sz w:val="52"/>
          <w:szCs w:val="52"/>
        </w:rPr>
        <w:t>Name - Sameena Shahban</w:t>
      </w:r>
    </w:p>
    <w:p w14:paraId="146045E5" w14:textId="77777777" w:rsidR="0082546C" w:rsidRPr="00BB0FD5" w:rsidRDefault="0082546C" w:rsidP="0082546C">
      <w:pPr>
        <w:jc w:val="center"/>
        <w:rPr>
          <w:rFonts w:ascii="Arial" w:eastAsia="Arial Nova" w:hAnsi="Arial" w:cs="Arial"/>
          <w:sz w:val="52"/>
          <w:szCs w:val="52"/>
        </w:rPr>
      </w:pPr>
      <w:r w:rsidRPr="00BB0FD5">
        <w:rPr>
          <w:rFonts w:ascii="Arial" w:eastAsia="Arial Nova" w:hAnsi="Arial" w:cs="Arial"/>
          <w:sz w:val="52"/>
          <w:szCs w:val="52"/>
        </w:rPr>
        <w:t>Student number – 2325941</w:t>
      </w:r>
    </w:p>
    <w:p w14:paraId="40B16584" w14:textId="11D4601C" w:rsidR="00932C96" w:rsidRPr="00BB0FD5" w:rsidRDefault="000D35E3" w:rsidP="0082546C">
      <w:pPr>
        <w:jc w:val="center"/>
        <w:rPr>
          <w:rFonts w:ascii="Arial" w:eastAsia="Arial Nova" w:hAnsi="Arial" w:cs="Arial"/>
          <w:sz w:val="52"/>
          <w:szCs w:val="52"/>
        </w:rPr>
      </w:pPr>
      <w:r w:rsidRPr="00BB0FD5">
        <w:rPr>
          <w:rFonts w:ascii="Arial" w:eastAsia="Arial Nova" w:hAnsi="Arial" w:cs="Arial"/>
          <w:sz w:val="52"/>
          <w:szCs w:val="52"/>
        </w:rPr>
        <w:t>Changemakers: building</w:t>
      </w:r>
      <w:r w:rsidR="00932C96" w:rsidRPr="00BB0FD5">
        <w:rPr>
          <w:rFonts w:ascii="Arial" w:eastAsia="Arial Nova" w:hAnsi="Arial" w:cs="Arial"/>
          <w:sz w:val="52"/>
          <w:szCs w:val="52"/>
        </w:rPr>
        <w:t xml:space="preserve"> your </w:t>
      </w:r>
      <w:r w:rsidRPr="00BB0FD5">
        <w:rPr>
          <w:rFonts w:ascii="Arial" w:eastAsia="Arial Nova" w:hAnsi="Arial" w:cs="Arial"/>
          <w:sz w:val="52"/>
          <w:szCs w:val="52"/>
        </w:rPr>
        <w:t xml:space="preserve">personal brand for sustainable employment </w:t>
      </w:r>
    </w:p>
    <w:p w14:paraId="024ED5D4" w14:textId="48D7EEAB" w:rsidR="0082546C" w:rsidRPr="00BB0FD5" w:rsidRDefault="0082546C" w:rsidP="0082546C">
      <w:pPr>
        <w:jc w:val="center"/>
        <w:rPr>
          <w:rFonts w:ascii="Arial" w:eastAsia="Arial Nova" w:hAnsi="Arial" w:cs="Arial"/>
          <w:sz w:val="52"/>
          <w:szCs w:val="52"/>
        </w:rPr>
      </w:pPr>
      <w:r w:rsidRPr="00BB0FD5">
        <w:rPr>
          <w:rFonts w:ascii="Arial" w:eastAsia="Arial Nova" w:hAnsi="Arial" w:cs="Arial"/>
          <w:sz w:val="52"/>
          <w:szCs w:val="52"/>
        </w:rPr>
        <w:t>BMHP50</w:t>
      </w:r>
      <w:r w:rsidR="00932C96" w:rsidRPr="00BB0FD5">
        <w:rPr>
          <w:rFonts w:ascii="Arial" w:eastAsia="Arial Nova" w:hAnsi="Arial" w:cs="Arial"/>
          <w:sz w:val="52"/>
          <w:szCs w:val="52"/>
        </w:rPr>
        <w:t>15</w:t>
      </w:r>
    </w:p>
    <w:p w14:paraId="256DCF9A" w14:textId="5E0DCEC5" w:rsidR="0082546C" w:rsidRPr="00BB0FD5" w:rsidRDefault="0082546C" w:rsidP="0082546C">
      <w:pPr>
        <w:jc w:val="center"/>
        <w:rPr>
          <w:rFonts w:ascii="Arial" w:eastAsia="Arial Nova" w:hAnsi="Arial" w:cs="Arial"/>
          <w:sz w:val="52"/>
          <w:szCs w:val="52"/>
        </w:rPr>
      </w:pPr>
      <w:r w:rsidRPr="00BB0FD5">
        <w:rPr>
          <w:rFonts w:ascii="Arial" w:eastAsia="Arial Nova" w:hAnsi="Arial" w:cs="Arial"/>
          <w:sz w:val="52"/>
          <w:szCs w:val="52"/>
        </w:rPr>
        <w:t xml:space="preserve">Component </w:t>
      </w:r>
      <w:r w:rsidR="00932C96" w:rsidRPr="00BB0FD5">
        <w:rPr>
          <w:rFonts w:ascii="Arial" w:eastAsia="Arial Nova" w:hAnsi="Arial" w:cs="Arial"/>
          <w:sz w:val="52"/>
          <w:szCs w:val="52"/>
        </w:rPr>
        <w:t>1</w:t>
      </w:r>
    </w:p>
    <w:p w14:paraId="00C21986" w14:textId="5D50F7C2" w:rsidR="0082546C" w:rsidRPr="00BB0FD5" w:rsidRDefault="0082546C" w:rsidP="0082546C">
      <w:pPr>
        <w:jc w:val="center"/>
        <w:rPr>
          <w:rFonts w:ascii="Arial" w:eastAsia="Arial Nova" w:hAnsi="Arial" w:cs="Arial"/>
          <w:sz w:val="52"/>
          <w:szCs w:val="52"/>
        </w:rPr>
      </w:pPr>
      <w:r w:rsidRPr="00BB0FD5">
        <w:rPr>
          <w:rFonts w:ascii="Arial" w:eastAsia="Arial Nova" w:hAnsi="Arial" w:cs="Arial"/>
          <w:sz w:val="52"/>
          <w:szCs w:val="52"/>
        </w:rPr>
        <w:t xml:space="preserve">Lecturer – </w:t>
      </w:r>
      <w:r w:rsidR="006504E3" w:rsidRPr="00BB0FD5">
        <w:rPr>
          <w:rFonts w:ascii="Arial" w:eastAsia="Arial Nova" w:hAnsi="Arial" w:cs="Arial"/>
          <w:sz w:val="52"/>
          <w:szCs w:val="52"/>
        </w:rPr>
        <w:t xml:space="preserve">Parese Ahmed </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2FA28093" w14:textId="77777777" w:rsidR="003F4487" w:rsidRDefault="003F4487" w:rsidP="021F216E">
      <w:pPr>
        <w:jc w:val="center"/>
        <w:rPr>
          <w:rFonts w:ascii="Arial Nova" w:eastAsia="Arial Nova" w:hAnsi="Arial Nova" w:cs="Arial Nova"/>
          <w:sz w:val="72"/>
          <w:szCs w:val="72"/>
        </w:rPr>
      </w:pPr>
    </w:p>
    <w:p w14:paraId="32258BEF" w14:textId="77777777" w:rsidR="00640A42" w:rsidRDefault="00640A42" w:rsidP="021F216E">
      <w:pPr>
        <w:jc w:val="center"/>
        <w:rPr>
          <w:rFonts w:ascii="Arial" w:eastAsia="Arial Nova" w:hAnsi="Arial" w:cs="Arial"/>
          <w:b/>
          <w:bCs/>
          <w:sz w:val="32"/>
          <w:szCs w:val="32"/>
        </w:rPr>
      </w:pPr>
    </w:p>
    <w:p w14:paraId="74D064F3" w14:textId="5BD5BFA2" w:rsidR="021F216E" w:rsidRDefault="00A35397" w:rsidP="021F216E">
      <w:pPr>
        <w:jc w:val="center"/>
        <w:rPr>
          <w:rFonts w:ascii="Arial" w:eastAsia="Arial Nova" w:hAnsi="Arial" w:cs="Arial"/>
          <w:b/>
          <w:bCs/>
          <w:sz w:val="22"/>
          <w:szCs w:val="22"/>
        </w:rPr>
      </w:pPr>
      <w:r w:rsidRPr="003F4487">
        <w:rPr>
          <w:rFonts w:ascii="Arial" w:eastAsia="Arial Nova" w:hAnsi="Arial" w:cs="Arial"/>
          <w:b/>
          <w:bCs/>
          <w:sz w:val="22"/>
          <w:szCs w:val="22"/>
        </w:rPr>
        <w:t xml:space="preserve">Contents </w:t>
      </w:r>
    </w:p>
    <w:p w14:paraId="034F986C" w14:textId="77777777" w:rsidR="003F4487" w:rsidRDefault="003F4487" w:rsidP="021F216E">
      <w:pPr>
        <w:jc w:val="center"/>
        <w:rPr>
          <w:rFonts w:ascii="Arial" w:eastAsia="Arial Nova" w:hAnsi="Arial" w:cs="Arial"/>
          <w:b/>
          <w:bCs/>
          <w:sz w:val="22"/>
          <w:szCs w:val="22"/>
        </w:rPr>
      </w:pPr>
    </w:p>
    <w:p w14:paraId="04E27309" w14:textId="77777777" w:rsidR="003F4487" w:rsidRPr="003F4487" w:rsidRDefault="003F4487" w:rsidP="021F216E">
      <w:pPr>
        <w:jc w:val="center"/>
        <w:rPr>
          <w:rFonts w:ascii="Arial" w:eastAsia="Arial Nova" w:hAnsi="Arial" w:cs="Arial"/>
          <w:b/>
          <w:bCs/>
          <w:sz w:val="22"/>
          <w:szCs w:val="22"/>
        </w:rPr>
      </w:pPr>
    </w:p>
    <w:p w14:paraId="34F39738" w14:textId="6168AE79"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1 – Personal Brand</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3F4487" w:rsidRPr="00FC05A9">
        <w:rPr>
          <w:rFonts w:ascii="Arial" w:hAnsi="Arial" w:cs="Arial"/>
          <w:color w:val="000000"/>
          <w:sz w:val="22"/>
          <w:szCs w:val="22"/>
        </w:rPr>
        <w:t>3</w:t>
      </w:r>
    </w:p>
    <w:p w14:paraId="7FFD1D27" w14:textId="4204998B"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2 – Network Map and Rationale</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3F4487" w:rsidRPr="00FC05A9">
        <w:rPr>
          <w:rFonts w:ascii="Arial" w:hAnsi="Arial" w:cs="Arial"/>
          <w:color w:val="000000"/>
          <w:sz w:val="22"/>
          <w:szCs w:val="22"/>
        </w:rPr>
        <w:t>4-5</w:t>
      </w:r>
    </w:p>
    <w:p w14:paraId="2C544AE5" w14:textId="60B7023F"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3 – Blog: Young Minds in Crisis</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3F4487" w:rsidRPr="00FC05A9">
        <w:rPr>
          <w:rFonts w:ascii="Arial" w:hAnsi="Arial" w:cs="Arial"/>
          <w:color w:val="000000"/>
          <w:sz w:val="22"/>
          <w:szCs w:val="22"/>
        </w:rPr>
        <w:t>6-7</w:t>
      </w:r>
    </w:p>
    <w:p w14:paraId="38C9F20F" w14:textId="316A0920"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4 – NHS Equality, Diversity and Inclusion</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3F4487" w:rsidRPr="00FC05A9">
        <w:rPr>
          <w:rFonts w:ascii="Arial" w:hAnsi="Arial" w:cs="Arial"/>
          <w:color w:val="000000"/>
          <w:sz w:val="22"/>
          <w:szCs w:val="22"/>
        </w:rPr>
        <w:t>8-9</w:t>
      </w:r>
    </w:p>
    <w:p w14:paraId="3657EC23" w14:textId="28E5B9CE" w:rsidR="00AF7F7F" w:rsidRPr="00A920C3" w:rsidRDefault="00AF7F7F" w:rsidP="00A920C3">
      <w:pPr>
        <w:pStyle w:val="NormalWeb"/>
        <w:spacing w:line="360" w:lineRule="auto"/>
        <w:ind w:left="425"/>
        <w:rPr>
          <w:rFonts w:ascii="Arial" w:hAnsi="Arial" w:cs="Arial"/>
          <w:b/>
          <w:bCs/>
          <w:color w:val="000000"/>
          <w:sz w:val="22"/>
          <w:szCs w:val="22"/>
        </w:rPr>
      </w:pPr>
      <w:r w:rsidRPr="00A920C3">
        <w:rPr>
          <w:rStyle w:val="Strong"/>
          <w:rFonts w:ascii="Arial" w:eastAsiaTheme="majorEastAsia" w:hAnsi="Arial" w:cs="Arial"/>
          <w:b w:val="0"/>
          <w:bCs w:val="0"/>
          <w:color w:val="000000"/>
          <w:sz w:val="22"/>
          <w:szCs w:val="22"/>
        </w:rPr>
        <w:t>Task 5 – A Letter to Yourself</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3F4487">
        <w:rPr>
          <w:rFonts w:ascii="Arial" w:hAnsi="Arial" w:cs="Arial"/>
          <w:color w:val="000000"/>
          <w:sz w:val="22"/>
          <w:szCs w:val="22"/>
        </w:rPr>
        <w:t>9</w:t>
      </w:r>
    </w:p>
    <w:p w14:paraId="660AC784" w14:textId="7BD4CA1C"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6 – Gantt Chart</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6272B2" w:rsidRPr="00FC05A9">
        <w:rPr>
          <w:rFonts w:ascii="Arial" w:hAnsi="Arial" w:cs="Arial"/>
          <w:color w:val="000000"/>
          <w:sz w:val="22"/>
          <w:szCs w:val="22"/>
        </w:rPr>
        <w:t>10</w:t>
      </w:r>
    </w:p>
    <w:p w14:paraId="4694F3C3" w14:textId="48F72E09" w:rsidR="00AF7F7F" w:rsidRPr="00FC05A9"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Task 7 – Making Changes Report</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FC05A9" w:rsidRPr="00FC05A9">
        <w:rPr>
          <w:rFonts w:ascii="Arial" w:hAnsi="Arial" w:cs="Arial"/>
          <w:color w:val="000000"/>
          <w:sz w:val="22"/>
          <w:szCs w:val="22"/>
        </w:rPr>
        <w:t>12</w:t>
      </w:r>
      <w:r w:rsidR="00945946">
        <w:rPr>
          <w:rFonts w:ascii="Arial" w:hAnsi="Arial" w:cs="Arial"/>
          <w:color w:val="000000"/>
          <w:sz w:val="22"/>
          <w:szCs w:val="22"/>
        </w:rPr>
        <w:t>-13</w:t>
      </w:r>
    </w:p>
    <w:p w14:paraId="5B584D64" w14:textId="6EF0E346" w:rsidR="00AF7F7F" w:rsidRPr="00A920C3" w:rsidRDefault="00AF7F7F" w:rsidP="00A920C3">
      <w:pPr>
        <w:pStyle w:val="NormalWeb"/>
        <w:spacing w:line="360" w:lineRule="auto"/>
        <w:ind w:left="425"/>
        <w:rPr>
          <w:rFonts w:ascii="Arial" w:hAnsi="Arial" w:cs="Arial"/>
          <w:b/>
          <w:bCs/>
          <w:color w:val="000000"/>
          <w:sz w:val="22"/>
          <w:szCs w:val="22"/>
        </w:rPr>
      </w:pPr>
      <w:r w:rsidRPr="00A920C3">
        <w:rPr>
          <w:rStyle w:val="Strong"/>
          <w:rFonts w:ascii="Arial" w:eastAsiaTheme="majorEastAsia" w:hAnsi="Arial" w:cs="Arial"/>
          <w:b w:val="0"/>
          <w:bCs w:val="0"/>
          <w:color w:val="000000"/>
          <w:sz w:val="22"/>
          <w:szCs w:val="22"/>
        </w:rPr>
        <w:t>Task 8 – Self-Reflection (Gibbs’ Reflective Cycle)</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00FC05A9" w:rsidRPr="00FC05A9">
        <w:rPr>
          <w:rFonts w:ascii="Arial" w:hAnsi="Arial" w:cs="Arial"/>
          <w:color w:val="000000"/>
          <w:sz w:val="22"/>
          <w:szCs w:val="22"/>
        </w:rPr>
        <w:t>1</w:t>
      </w:r>
      <w:r w:rsidR="009C0B02">
        <w:rPr>
          <w:rFonts w:ascii="Arial" w:hAnsi="Arial" w:cs="Arial"/>
          <w:color w:val="000000"/>
          <w:sz w:val="22"/>
          <w:szCs w:val="22"/>
        </w:rPr>
        <w:t>4</w:t>
      </w:r>
    </w:p>
    <w:p w14:paraId="659DCF17" w14:textId="3BF2B3A3" w:rsidR="00AF7F7F" w:rsidRPr="00A920C3" w:rsidRDefault="00AF7F7F" w:rsidP="00A920C3">
      <w:pPr>
        <w:pStyle w:val="NormalWeb"/>
        <w:spacing w:line="360" w:lineRule="auto"/>
        <w:ind w:left="425"/>
        <w:rPr>
          <w:rFonts w:ascii="Arial" w:hAnsi="Arial" w:cs="Arial"/>
          <w:color w:val="000000"/>
          <w:sz w:val="22"/>
          <w:szCs w:val="22"/>
        </w:rPr>
      </w:pPr>
      <w:r w:rsidRPr="00A920C3">
        <w:rPr>
          <w:rStyle w:val="Strong"/>
          <w:rFonts w:ascii="Arial" w:eastAsiaTheme="majorEastAsia" w:hAnsi="Arial" w:cs="Arial"/>
          <w:b w:val="0"/>
          <w:bCs w:val="0"/>
          <w:color w:val="000000"/>
          <w:sz w:val="22"/>
          <w:szCs w:val="22"/>
        </w:rPr>
        <w:t>References</w:t>
      </w:r>
      <w:r w:rsidRPr="00A920C3">
        <w:rPr>
          <w:rStyle w:val="apple-converted-space"/>
          <w:rFonts w:ascii="Arial" w:eastAsiaTheme="majorEastAsia" w:hAnsi="Arial" w:cs="Arial"/>
          <w:b/>
          <w:bCs/>
          <w:color w:val="000000"/>
          <w:sz w:val="22"/>
          <w:szCs w:val="22"/>
        </w:rPr>
        <w:t> </w:t>
      </w:r>
      <w:r w:rsidRPr="00A920C3">
        <w:rPr>
          <w:rFonts w:ascii="Arial" w:hAnsi="Arial" w:cs="Arial"/>
          <w:b/>
          <w:bCs/>
          <w:color w:val="000000"/>
          <w:sz w:val="22"/>
          <w:szCs w:val="22"/>
        </w:rPr>
        <w:t>......................................................</w:t>
      </w:r>
      <w:r w:rsidR="003F4487">
        <w:rPr>
          <w:rFonts w:ascii="Arial" w:hAnsi="Arial" w:cs="Arial"/>
          <w:b/>
          <w:bCs/>
          <w:color w:val="000000"/>
          <w:sz w:val="22"/>
          <w:szCs w:val="22"/>
        </w:rPr>
        <w:t>.................................................</w:t>
      </w:r>
      <w:r w:rsidRPr="00A920C3">
        <w:rPr>
          <w:rFonts w:ascii="Arial" w:hAnsi="Arial" w:cs="Arial"/>
          <w:b/>
          <w:bCs/>
          <w:color w:val="000000"/>
          <w:sz w:val="22"/>
          <w:szCs w:val="22"/>
        </w:rPr>
        <w:t>..............</w:t>
      </w:r>
      <w:r w:rsidR="00FC05A9" w:rsidRPr="00FC05A9">
        <w:rPr>
          <w:rFonts w:ascii="Arial" w:hAnsi="Arial" w:cs="Arial"/>
          <w:color w:val="000000"/>
          <w:sz w:val="22"/>
          <w:szCs w:val="22"/>
        </w:rPr>
        <w:t>1</w:t>
      </w:r>
      <w:r w:rsidR="009C0B02">
        <w:rPr>
          <w:rFonts w:ascii="Arial" w:hAnsi="Arial" w:cs="Arial"/>
          <w:color w:val="000000"/>
          <w:sz w:val="22"/>
          <w:szCs w:val="22"/>
        </w:rPr>
        <w:t>5-1</w:t>
      </w:r>
      <w:r w:rsidR="007D6B92">
        <w:rPr>
          <w:rFonts w:ascii="Arial" w:hAnsi="Arial" w:cs="Arial"/>
          <w:color w:val="000000"/>
          <w:sz w:val="22"/>
          <w:szCs w:val="22"/>
        </w:rPr>
        <w:t>6</w:t>
      </w:r>
    </w:p>
    <w:p w14:paraId="7FD31FD1" w14:textId="77777777" w:rsidR="00640A42" w:rsidRPr="00A920C3" w:rsidRDefault="00640A42" w:rsidP="00A920C3">
      <w:pPr>
        <w:spacing w:line="360" w:lineRule="auto"/>
        <w:jc w:val="center"/>
        <w:rPr>
          <w:rFonts w:ascii="Arial" w:eastAsia="Arial Nova" w:hAnsi="Arial" w:cs="Arial"/>
          <w:b/>
          <w:bCs/>
          <w:sz w:val="22"/>
          <w:szCs w:val="22"/>
        </w:rPr>
      </w:pPr>
    </w:p>
    <w:p w14:paraId="68AD93CA" w14:textId="77777777" w:rsidR="00640A42" w:rsidRDefault="00640A42" w:rsidP="021F216E">
      <w:pPr>
        <w:jc w:val="center"/>
        <w:rPr>
          <w:rFonts w:ascii="Arial" w:eastAsia="Arial Nova" w:hAnsi="Arial" w:cs="Arial"/>
          <w:b/>
          <w:bCs/>
          <w:sz w:val="32"/>
          <w:szCs w:val="32"/>
        </w:rPr>
      </w:pPr>
    </w:p>
    <w:p w14:paraId="665C4585" w14:textId="77777777" w:rsidR="00640A42" w:rsidRDefault="00640A42" w:rsidP="021F216E">
      <w:pPr>
        <w:jc w:val="center"/>
        <w:rPr>
          <w:rFonts w:ascii="Arial" w:eastAsia="Arial Nova" w:hAnsi="Arial" w:cs="Arial"/>
          <w:b/>
          <w:bCs/>
          <w:sz w:val="32"/>
          <w:szCs w:val="32"/>
        </w:rPr>
      </w:pPr>
    </w:p>
    <w:p w14:paraId="4E33AC80" w14:textId="77777777" w:rsidR="00640A42" w:rsidRDefault="00640A42" w:rsidP="021F216E">
      <w:pPr>
        <w:jc w:val="center"/>
        <w:rPr>
          <w:rFonts w:ascii="Arial" w:eastAsia="Arial Nova" w:hAnsi="Arial" w:cs="Arial"/>
          <w:b/>
          <w:bCs/>
          <w:sz w:val="32"/>
          <w:szCs w:val="32"/>
        </w:rPr>
      </w:pPr>
    </w:p>
    <w:p w14:paraId="1A326FFC" w14:textId="77777777" w:rsidR="00640A42" w:rsidRDefault="00640A42" w:rsidP="021F216E">
      <w:pPr>
        <w:jc w:val="center"/>
        <w:rPr>
          <w:rFonts w:ascii="Arial" w:eastAsia="Arial Nova" w:hAnsi="Arial" w:cs="Arial"/>
          <w:b/>
          <w:bCs/>
          <w:sz w:val="32"/>
          <w:szCs w:val="32"/>
        </w:rPr>
      </w:pPr>
    </w:p>
    <w:p w14:paraId="188D9A5F" w14:textId="77777777" w:rsidR="00640A42" w:rsidRDefault="00640A42" w:rsidP="021F216E">
      <w:pPr>
        <w:jc w:val="center"/>
        <w:rPr>
          <w:rFonts w:ascii="Arial" w:eastAsia="Arial Nova" w:hAnsi="Arial" w:cs="Arial"/>
          <w:b/>
          <w:bCs/>
          <w:sz w:val="32"/>
          <w:szCs w:val="32"/>
        </w:rPr>
      </w:pPr>
    </w:p>
    <w:p w14:paraId="3E0A7797" w14:textId="77777777" w:rsidR="00640A42" w:rsidRDefault="00640A42" w:rsidP="003F4487">
      <w:pPr>
        <w:rPr>
          <w:rFonts w:ascii="Arial" w:eastAsia="Arial Nova" w:hAnsi="Arial" w:cs="Arial"/>
          <w:b/>
          <w:bCs/>
          <w:sz w:val="32"/>
          <w:szCs w:val="32"/>
        </w:rPr>
      </w:pPr>
    </w:p>
    <w:p w14:paraId="5256E043" w14:textId="77777777" w:rsidR="003F4487" w:rsidRPr="00EF274D" w:rsidRDefault="003F4487" w:rsidP="003F4487">
      <w:pPr>
        <w:rPr>
          <w:rFonts w:ascii="Arial" w:eastAsia="Arial Nova" w:hAnsi="Arial" w:cs="Arial"/>
          <w:b/>
          <w:bCs/>
          <w:sz w:val="32"/>
          <w:szCs w:val="32"/>
        </w:rPr>
      </w:pPr>
    </w:p>
    <w:p w14:paraId="2A5AAA50" w14:textId="77777777" w:rsidR="00EF274D" w:rsidRPr="00EF274D" w:rsidRDefault="00EF274D" w:rsidP="021F216E">
      <w:pPr>
        <w:jc w:val="center"/>
        <w:rPr>
          <w:rFonts w:ascii="Arial" w:eastAsia="Arial Nova" w:hAnsi="Arial" w:cs="Arial"/>
          <w:sz w:val="32"/>
          <w:szCs w:val="32"/>
        </w:rPr>
      </w:pPr>
    </w:p>
    <w:p w14:paraId="5ED067C8" w14:textId="418E448B" w:rsidR="32ADAAF6" w:rsidRDefault="32ADAAF6" w:rsidP="00FB49D5">
      <w:pPr>
        <w:spacing w:line="360" w:lineRule="auto"/>
        <w:jc w:val="both"/>
        <w:rPr>
          <w:rFonts w:ascii="Arial" w:eastAsia="Arial Nova" w:hAnsi="Arial" w:cs="Arial"/>
          <w:b/>
          <w:bCs/>
          <w:sz w:val="22"/>
          <w:szCs w:val="22"/>
        </w:rPr>
      </w:pPr>
      <w:r w:rsidRPr="00FE0A4D">
        <w:rPr>
          <w:rFonts w:ascii="Arial" w:eastAsia="Arial Nova" w:hAnsi="Arial" w:cs="Arial"/>
          <w:b/>
          <w:bCs/>
          <w:sz w:val="22"/>
          <w:szCs w:val="22"/>
        </w:rPr>
        <w:t xml:space="preserve">Task 1 – </w:t>
      </w:r>
      <w:r w:rsidR="00B7418E" w:rsidRPr="00FE0A4D">
        <w:rPr>
          <w:rFonts w:ascii="Arial" w:eastAsia="Arial Nova" w:hAnsi="Arial" w:cs="Arial"/>
          <w:b/>
          <w:bCs/>
          <w:sz w:val="22"/>
          <w:szCs w:val="22"/>
        </w:rPr>
        <w:t>Personal Brand</w:t>
      </w:r>
    </w:p>
    <w:p w14:paraId="3DBEB670" w14:textId="77777777" w:rsidR="00021175" w:rsidRPr="00FE0A4D" w:rsidRDefault="00021175" w:rsidP="00FB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2"/>
          <w:szCs w:val="22"/>
          <w:lang w:val="en-GB"/>
        </w:rPr>
      </w:pPr>
      <w:r w:rsidRPr="00FE0A4D">
        <w:rPr>
          <w:rFonts w:ascii="Arial" w:hAnsi="Arial" w:cs="Arial"/>
          <w:color w:val="26221F"/>
          <w:sz w:val="22"/>
          <w:szCs w:val="22"/>
          <w:lang w:val="en-GB"/>
        </w:rPr>
        <w:t>My personal brand shows that I am caring, thoughtful, and committed to helping others. I want to become a social worker who supports people with empathy, compassion, and respect. Social workers help individuals, families, and communities improve wellbeing, protect vulnerable people, and promote social justice (British Association of Social Workers, 2021). These qualities are essential in social work, where building trust and understanding is key (</w:t>
      </w:r>
      <w:proofErr w:type="spellStart"/>
      <w:r w:rsidRPr="00FE0A4D">
        <w:rPr>
          <w:rFonts w:ascii="Arial" w:hAnsi="Arial" w:cs="Arial"/>
          <w:color w:val="26221F"/>
          <w:sz w:val="22"/>
          <w:szCs w:val="22"/>
          <w:lang w:val="en-GB"/>
        </w:rPr>
        <w:t>Gorbatov</w:t>
      </w:r>
      <w:proofErr w:type="spellEnd"/>
      <w:r w:rsidRPr="00FE0A4D">
        <w:rPr>
          <w:rFonts w:ascii="Arial" w:hAnsi="Arial" w:cs="Arial"/>
          <w:color w:val="26221F"/>
          <w:sz w:val="22"/>
          <w:szCs w:val="22"/>
          <w:lang w:val="en-GB"/>
        </w:rPr>
        <w:t xml:space="preserve">, </w:t>
      </w:r>
      <w:proofErr w:type="spellStart"/>
      <w:r w:rsidRPr="00FE0A4D">
        <w:rPr>
          <w:rFonts w:ascii="Arial" w:hAnsi="Arial" w:cs="Arial"/>
          <w:color w:val="26221F"/>
          <w:sz w:val="22"/>
          <w:szCs w:val="22"/>
          <w:lang w:val="en-GB"/>
        </w:rPr>
        <w:t>Khapova</w:t>
      </w:r>
      <w:proofErr w:type="spellEnd"/>
      <w:r w:rsidRPr="00FE0A4D">
        <w:rPr>
          <w:rFonts w:ascii="Arial" w:hAnsi="Arial" w:cs="Arial"/>
          <w:color w:val="26221F"/>
          <w:sz w:val="22"/>
          <w:szCs w:val="22"/>
          <w:lang w:val="en-GB"/>
        </w:rPr>
        <w:t xml:space="preserve"> &amp; </w:t>
      </w:r>
      <w:proofErr w:type="spellStart"/>
      <w:r w:rsidRPr="00FE0A4D">
        <w:rPr>
          <w:rFonts w:ascii="Arial" w:hAnsi="Arial" w:cs="Arial"/>
          <w:color w:val="26221F"/>
          <w:sz w:val="22"/>
          <w:szCs w:val="22"/>
          <w:lang w:val="en-GB"/>
        </w:rPr>
        <w:t>Lysova</w:t>
      </w:r>
      <w:proofErr w:type="spellEnd"/>
      <w:r w:rsidRPr="00FE0A4D">
        <w:rPr>
          <w:rFonts w:ascii="Arial" w:hAnsi="Arial" w:cs="Arial"/>
          <w:color w:val="26221F"/>
          <w:sz w:val="22"/>
          <w:szCs w:val="22"/>
          <w:lang w:val="en-GB"/>
        </w:rPr>
        <w:t>, 2018).</w:t>
      </w:r>
    </w:p>
    <w:p w14:paraId="5869A9AC" w14:textId="77777777" w:rsidR="00021175" w:rsidRPr="00FE0A4D" w:rsidRDefault="00021175" w:rsidP="00FB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2"/>
          <w:szCs w:val="22"/>
          <w:lang w:val="en-GB"/>
        </w:rPr>
      </w:pPr>
    </w:p>
    <w:p w14:paraId="689F1428" w14:textId="12214C1F" w:rsidR="00021175" w:rsidRPr="00FE0A4D" w:rsidRDefault="00021175" w:rsidP="00FB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2"/>
          <w:szCs w:val="22"/>
          <w:lang w:val="en-GB"/>
        </w:rPr>
      </w:pPr>
      <w:r w:rsidRPr="00FE0A4D">
        <w:rPr>
          <w:rFonts w:ascii="Arial" w:hAnsi="Arial" w:cs="Arial"/>
          <w:color w:val="26221F"/>
          <w:sz w:val="22"/>
          <w:szCs w:val="22"/>
          <w:lang w:val="en-GB"/>
        </w:rPr>
        <w:t>To grow my brand, I will improve how I present myself online</w:t>
      </w:r>
      <w:r w:rsidR="000D4623">
        <w:rPr>
          <w:rFonts w:ascii="Arial" w:hAnsi="Arial" w:cs="Arial"/>
          <w:color w:val="26221F"/>
          <w:sz w:val="22"/>
          <w:szCs w:val="22"/>
          <w:lang w:val="en-GB"/>
        </w:rPr>
        <w:t xml:space="preserve">, </w:t>
      </w:r>
      <w:r w:rsidRPr="00FE0A4D">
        <w:rPr>
          <w:rFonts w:ascii="Arial" w:hAnsi="Arial" w:cs="Arial"/>
          <w:color w:val="26221F"/>
          <w:sz w:val="22"/>
          <w:szCs w:val="22"/>
          <w:lang w:val="en-GB"/>
        </w:rPr>
        <w:t>especially on LinkedIn</w:t>
      </w:r>
      <w:r w:rsidR="000D4623">
        <w:rPr>
          <w:rFonts w:ascii="Arial" w:hAnsi="Arial" w:cs="Arial"/>
          <w:color w:val="26221F"/>
          <w:sz w:val="22"/>
          <w:szCs w:val="22"/>
          <w:lang w:val="en-GB"/>
        </w:rPr>
        <w:t xml:space="preserve">, </w:t>
      </w:r>
      <w:r w:rsidRPr="00FE0A4D">
        <w:rPr>
          <w:rFonts w:ascii="Arial" w:hAnsi="Arial" w:cs="Arial"/>
          <w:color w:val="26221F"/>
          <w:sz w:val="22"/>
          <w:szCs w:val="22"/>
          <w:lang w:val="en-GB"/>
        </w:rPr>
        <w:t xml:space="preserve">by sharing my learning, values, and goals. I will also keep building key skills like communication, teamwork, and problem-solving. One area I want to improve is my confidence, especially when speaking in professional settings. I will do this by practising more, asking for feedback, and learning from experienced social workers. A clear personal brand can help improve employability and self-belief (Gorbatov, </w:t>
      </w:r>
      <w:proofErr w:type="spellStart"/>
      <w:r w:rsidRPr="00FE0A4D">
        <w:rPr>
          <w:rFonts w:ascii="Arial" w:hAnsi="Arial" w:cs="Arial"/>
          <w:color w:val="26221F"/>
          <w:sz w:val="22"/>
          <w:szCs w:val="22"/>
          <w:lang w:val="en-GB"/>
        </w:rPr>
        <w:t>Oostrom</w:t>
      </w:r>
      <w:proofErr w:type="spellEnd"/>
      <w:r w:rsidRPr="00FE0A4D">
        <w:rPr>
          <w:rFonts w:ascii="Arial" w:hAnsi="Arial" w:cs="Arial"/>
          <w:color w:val="26221F"/>
          <w:sz w:val="22"/>
          <w:szCs w:val="22"/>
          <w:lang w:val="en-GB"/>
        </w:rPr>
        <w:t xml:space="preserve"> &amp; </w:t>
      </w:r>
      <w:proofErr w:type="spellStart"/>
      <w:r w:rsidRPr="00FE0A4D">
        <w:rPr>
          <w:rFonts w:ascii="Arial" w:hAnsi="Arial" w:cs="Arial"/>
          <w:color w:val="26221F"/>
          <w:sz w:val="22"/>
          <w:szCs w:val="22"/>
          <w:lang w:val="en-GB"/>
        </w:rPr>
        <w:t>Khapova</w:t>
      </w:r>
      <w:proofErr w:type="spellEnd"/>
      <w:r w:rsidRPr="00FE0A4D">
        <w:rPr>
          <w:rFonts w:ascii="Arial" w:hAnsi="Arial" w:cs="Arial"/>
          <w:color w:val="26221F"/>
          <w:sz w:val="22"/>
          <w:szCs w:val="22"/>
          <w:lang w:val="en-GB"/>
        </w:rPr>
        <w:t>, 2024).</w:t>
      </w:r>
    </w:p>
    <w:p w14:paraId="39D53938" w14:textId="77777777" w:rsidR="00021175" w:rsidRPr="00FE0A4D" w:rsidRDefault="00021175" w:rsidP="00FB49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sz w:val="22"/>
          <w:szCs w:val="22"/>
          <w:lang w:val="en-GB"/>
        </w:rPr>
      </w:pPr>
    </w:p>
    <w:p w14:paraId="5AF6E1E9" w14:textId="7C90C37C" w:rsidR="021F216E" w:rsidRPr="00FE0A4D" w:rsidRDefault="00021175" w:rsidP="00FB49D5">
      <w:pPr>
        <w:spacing w:line="360" w:lineRule="auto"/>
        <w:jc w:val="both"/>
        <w:rPr>
          <w:rFonts w:ascii="Arial" w:eastAsia="Arial Nova" w:hAnsi="Arial" w:cs="Arial"/>
          <w:i/>
          <w:iCs/>
          <w:color w:val="000000" w:themeColor="text1"/>
          <w:sz w:val="22"/>
          <w:szCs w:val="22"/>
        </w:rPr>
      </w:pPr>
      <w:r w:rsidRPr="00FE0A4D">
        <w:rPr>
          <w:rFonts w:ascii="Arial" w:hAnsi="Arial" w:cs="Arial"/>
          <w:color w:val="26221F"/>
          <w:sz w:val="22"/>
          <w:szCs w:val="22"/>
          <w:lang w:val="en-GB"/>
        </w:rPr>
        <w:t>To be effective, a personal brand must be honest, consistent, and meaningful</w:t>
      </w:r>
      <w:r w:rsidR="001E6CAF">
        <w:rPr>
          <w:rFonts w:ascii="Arial" w:hAnsi="Arial" w:cs="Arial"/>
          <w:color w:val="26221F"/>
          <w:sz w:val="22"/>
          <w:szCs w:val="22"/>
          <w:lang w:val="en-GB"/>
        </w:rPr>
        <w:t xml:space="preserve">, </w:t>
      </w:r>
      <w:r w:rsidRPr="00FE0A4D">
        <w:rPr>
          <w:rFonts w:ascii="Arial" w:hAnsi="Arial" w:cs="Arial"/>
          <w:color w:val="26221F"/>
          <w:sz w:val="22"/>
          <w:szCs w:val="22"/>
          <w:lang w:val="en-GB"/>
        </w:rPr>
        <w:t xml:space="preserve">qualities I aim to show in my work (Szántó, Papp-Váry &amp; </w:t>
      </w:r>
      <w:proofErr w:type="spellStart"/>
      <w:r w:rsidRPr="00FE0A4D">
        <w:rPr>
          <w:rFonts w:ascii="Arial" w:hAnsi="Arial" w:cs="Arial"/>
          <w:color w:val="26221F"/>
          <w:sz w:val="22"/>
          <w:szCs w:val="22"/>
          <w:lang w:val="en-GB"/>
        </w:rPr>
        <w:t>Radácsi</w:t>
      </w:r>
      <w:proofErr w:type="spellEnd"/>
      <w:r w:rsidRPr="00FE0A4D">
        <w:rPr>
          <w:rFonts w:ascii="Arial" w:hAnsi="Arial" w:cs="Arial"/>
          <w:color w:val="26221F"/>
          <w:sz w:val="22"/>
          <w:szCs w:val="22"/>
          <w:lang w:val="en-GB"/>
        </w:rPr>
        <w:t>, 202</w:t>
      </w:r>
      <w:r w:rsidR="0046521C">
        <w:rPr>
          <w:rFonts w:ascii="Arial" w:hAnsi="Arial" w:cs="Arial"/>
          <w:color w:val="26221F"/>
          <w:sz w:val="22"/>
          <w:szCs w:val="22"/>
          <w:lang w:val="en-GB"/>
        </w:rPr>
        <w:t>3</w:t>
      </w:r>
      <w:r w:rsidRPr="00FE0A4D">
        <w:rPr>
          <w:rFonts w:ascii="Arial" w:hAnsi="Arial" w:cs="Arial"/>
          <w:color w:val="26221F"/>
          <w:sz w:val="22"/>
          <w:szCs w:val="22"/>
          <w:lang w:val="en-GB"/>
        </w:rPr>
        <w:t>). By staying true to my values and showing my passion for social work, I will build a brand that helps me make a real difference.</w:t>
      </w:r>
    </w:p>
    <w:p w14:paraId="2649B549" w14:textId="77777777" w:rsidR="0060372E" w:rsidRDefault="0060372E" w:rsidP="00FB49D5">
      <w:pPr>
        <w:spacing w:line="360" w:lineRule="auto"/>
        <w:jc w:val="both"/>
        <w:rPr>
          <w:rFonts w:ascii="Arial Nova" w:eastAsia="Arial Nova" w:hAnsi="Arial Nova" w:cs="Arial Nova"/>
          <w:color w:val="000000" w:themeColor="text1"/>
          <w:sz w:val="44"/>
          <w:szCs w:val="44"/>
        </w:rPr>
      </w:pPr>
    </w:p>
    <w:p w14:paraId="7E5B0FB0" w14:textId="77777777" w:rsidR="0060372E" w:rsidRDefault="0060372E" w:rsidP="00A912DB">
      <w:pPr>
        <w:spacing w:line="360" w:lineRule="auto"/>
        <w:rPr>
          <w:rFonts w:ascii="Arial Nova" w:eastAsia="Arial Nova" w:hAnsi="Arial Nova" w:cs="Arial Nova"/>
          <w:color w:val="000000" w:themeColor="text1"/>
          <w:sz w:val="44"/>
          <w:szCs w:val="44"/>
        </w:rPr>
      </w:pPr>
    </w:p>
    <w:p w14:paraId="70CA627A" w14:textId="77777777" w:rsidR="0060372E" w:rsidRDefault="0060372E" w:rsidP="00A912DB">
      <w:pPr>
        <w:spacing w:line="360" w:lineRule="auto"/>
        <w:rPr>
          <w:rFonts w:ascii="Arial Nova" w:eastAsia="Arial Nova" w:hAnsi="Arial Nova" w:cs="Arial Nova"/>
          <w:color w:val="000000" w:themeColor="text1"/>
          <w:sz w:val="44"/>
          <w:szCs w:val="44"/>
        </w:rPr>
      </w:pPr>
    </w:p>
    <w:p w14:paraId="31A59DE5" w14:textId="77777777" w:rsidR="0060372E" w:rsidRDefault="0060372E" w:rsidP="00A912DB">
      <w:pPr>
        <w:spacing w:line="360" w:lineRule="auto"/>
        <w:rPr>
          <w:rFonts w:ascii="Arial Nova" w:eastAsia="Arial Nova" w:hAnsi="Arial Nova" w:cs="Arial Nova"/>
          <w:color w:val="000000" w:themeColor="text1"/>
          <w:sz w:val="44"/>
          <w:szCs w:val="44"/>
        </w:rPr>
      </w:pPr>
    </w:p>
    <w:p w14:paraId="7B4E9B79" w14:textId="77777777" w:rsidR="007D6156" w:rsidRDefault="007D6156" w:rsidP="00A912DB">
      <w:pPr>
        <w:spacing w:line="360" w:lineRule="auto"/>
        <w:rPr>
          <w:rFonts w:ascii="Arial Nova" w:eastAsia="Arial Nova" w:hAnsi="Arial Nova" w:cs="Arial Nova"/>
          <w:color w:val="000000" w:themeColor="text1"/>
          <w:sz w:val="44"/>
          <w:szCs w:val="44"/>
        </w:rPr>
      </w:pPr>
    </w:p>
    <w:p w14:paraId="4BF046B7" w14:textId="77777777" w:rsidR="00640A42" w:rsidRDefault="00640A42" w:rsidP="00A912DB">
      <w:pPr>
        <w:spacing w:line="360" w:lineRule="auto"/>
        <w:rPr>
          <w:rFonts w:ascii="Arial Nova" w:eastAsia="Arial Nova" w:hAnsi="Arial Nova" w:cs="Arial Nova"/>
          <w:color w:val="000000" w:themeColor="text1"/>
          <w:sz w:val="44"/>
          <w:szCs w:val="44"/>
        </w:rPr>
      </w:pPr>
    </w:p>
    <w:p w14:paraId="78587690" w14:textId="3EB6BFB2" w:rsidR="32ADAAF6" w:rsidRPr="000633A6" w:rsidRDefault="00B7418E" w:rsidP="021F216E">
      <w:pPr>
        <w:rPr>
          <w:rFonts w:ascii="Arial" w:eastAsia="Arial Nova" w:hAnsi="Arial" w:cs="Arial"/>
          <w:b/>
          <w:bCs/>
          <w:color w:val="000000" w:themeColor="text1"/>
          <w:sz w:val="22"/>
          <w:szCs w:val="22"/>
        </w:rPr>
      </w:pPr>
      <w:r w:rsidRPr="000633A6">
        <w:rPr>
          <w:rFonts w:ascii="Arial" w:eastAsia="Arial Nova" w:hAnsi="Arial" w:cs="Arial"/>
          <w:b/>
          <w:bCs/>
          <w:color w:val="000000" w:themeColor="text1"/>
          <w:sz w:val="22"/>
          <w:szCs w:val="22"/>
        </w:rPr>
        <w:t>Task 2 - Network Map and Rationale</w:t>
      </w:r>
    </w:p>
    <w:p w14:paraId="0FE39BA5" w14:textId="590105E7" w:rsidR="021F216E" w:rsidRDefault="021F216E" w:rsidP="021F216E">
      <w:pPr>
        <w:rPr>
          <w:rFonts w:ascii="Arial Nova" w:eastAsia="Arial Nova" w:hAnsi="Arial Nova" w:cs="Arial Nova"/>
          <w:i/>
          <w:iCs/>
          <w:color w:val="000000" w:themeColor="text1"/>
        </w:rPr>
      </w:pPr>
    </w:p>
    <w:p w14:paraId="6915CAA9" w14:textId="62CA2334" w:rsidR="021F216E" w:rsidRDefault="00A903BB" w:rsidP="021F216E">
      <w:pPr>
        <w:rPr>
          <w:rFonts w:ascii="Arial Nova" w:eastAsia="Arial Nova" w:hAnsi="Arial Nova" w:cs="Arial Nova"/>
          <w:i/>
          <w:iCs/>
          <w:color w:val="000000" w:themeColor="text1"/>
        </w:rPr>
      </w:pPr>
      <w:r w:rsidRPr="00A903BB">
        <w:rPr>
          <w:rFonts w:ascii="Arial Nova" w:eastAsia="Arial Nova" w:hAnsi="Arial Nova" w:cs="Arial Nova"/>
          <w:i/>
          <w:iCs/>
          <w:noProof/>
          <w:color w:val="000000" w:themeColor="text1"/>
        </w:rPr>
        <w:drawing>
          <wp:inline distT="0" distB="0" distL="0" distR="0" wp14:anchorId="6BBF988E" wp14:editId="65010DF0">
            <wp:extent cx="5943600" cy="3847465"/>
            <wp:effectExtent l="0" t="0" r="0" b="635"/>
            <wp:docPr id="67122740" name="Picture 1" descr="A diagram of a mi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2740" name="Picture 1" descr="A diagram of a mind map&#10;&#10;AI-generated content may be incorrect."/>
                    <pic:cNvPicPr/>
                  </pic:nvPicPr>
                  <pic:blipFill>
                    <a:blip r:embed="rId8"/>
                    <a:stretch>
                      <a:fillRect/>
                    </a:stretch>
                  </pic:blipFill>
                  <pic:spPr>
                    <a:xfrm>
                      <a:off x="0" y="0"/>
                      <a:ext cx="5943600" cy="3847465"/>
                    </a:xfrm>
                    <a:prstGeom prst="rect">
                      <a:avLst/>
                    </a:prstGeom>
                  </pic:spPr>
                </pic:pic>
              </a:graphicData>
            </a:graphic>
          </wp:inline>
        </w:drawing>
      </w:r>
    </w:p>
    <w:p w14:paraId="40C8FB48" w14:textId="07BE14F0" w:rsidR="021F216E" w:rsidRDefault="021F216E" w:rsidP="021F216E">
      <w:pPr>
        <w:rPr>
          <w:rFonts w:ascii="Arial Nova" w:eastAsia="Arial Nova" w:hAnsi="Arial Nova" w:cs="Arial Nova"/>
          <w:i/>
          <w:iCs/>
          <w:color w:val="000000" w:themeColor="text1"/>
        </w:rPr>
      </w:pPr>
    </w:p>
    <w:p w14:paraId="3190D7BE" w14:textId="77777777" w:rsidR="00832A81" w:rsidRDefault="00832A81" w:rsidP="021F216E">
      <w:pPr>
        <w:rPr>
          <w:rFonts w:ascii="Arial Nova" w:eastAsia="Arial Nova" w:hAnsi="Arial Nova" w:cs="Arial Nova"/>
          <w:i/>
          <w:iCs/>
          <w:color w:val="000000" w:themeColor="text1"/>
        </w:rPr>
      </w:pPr>
    </w:p>
    <w:p w14:paraId="54760E1A" w14:textId="0AB0695A" w:rsidR="00832A81" w:rsidRPr="004E0B98" w:rsidRDefault="00832A81" w:rsidP="00FB49D5">
      <w:pPr>
        <w:pStyle w:val="NormalWeb"/>
        <w:spacing w:line="360" w:lineRule="auto"/>
        <w:jc w:val="both"/>
        <w:rPr>
          <w:rFonts w:ascii="Arial" w:hAnsi="Arial" w:cs="Arial"/>
          <w:color w:val="000000"/>
          <w:sz w:val="22"/>
          <w:szCs w:val="22"/>
        </w:rPr>
      </w:pPr>
      <w:r w:rsidRPr="004E0B98">
        <w:rPr>
          <w:rFonts w:ascii="Arial" w:hAnsi="Arial" w:cs="Arial"/>
          <w:color w:val="000000"/>
          <w:sz w:val="22"/>
          <w:szCs w:val="22"/>
        </w:rPr>
        <w:t>My personal and professional network includes support, social, community, and career connections that help me grow as an aspiring social worker. My support network includes my husband, sister, and brother, who provide emotional and practical help. This reflects</w:t>
      </w:r>
      <w:r w:rsidRPr="004E0B98">
        <w:rPr>
          <w:rStyle w:val="apple-converted-space"/>
          <w:rFonts w:ascii="Arial" w:eastAsiaTheme="majorEastAsia" w:hAnsi="Arial" w:cs="Arial"/>
          <w:color w:val="000000"/>
          <w:sz w:val="22"/>
          <w:szCs w:val="22"/>
        </w:rPr>
        <w:t> </w:t>
      </w:r>
      <w:r w:rsidRPr="004E0B98">
        <w:rPr>
          <w:rStyle w:val="Emphasis"/>
          <w:rFonts w:ascii="Arial" w:eastAsiaTheme="majorEastAsia" w:hAnsi="Arial" w:cs="Arial"/>
          <w:color w:val="000000"/>
          <w:sz w:val="22"/>
          <w:szCs w:val="22"/>
        </w:rPr>
        <w:t>bonding social capital</w:t>
      </w:r>
      <w:r w:rsidRPr="004E0B98">
        <w:rPr>
          <w:rFonts w:ascii="Arial" w:hAnsi="Arial" w:cs="Arial"/>
          <w:color w:val="000000"/>
          <w:sz w:val="22"/>
          <w:szCs w:val="22"/>
        </w:rPr>
        <w:t>, which builds trust and resilience through close relationships that protect well</w:t>
      </w:r>
      <w:r w:rsidR="00442FA6">
        <w:rPr>
          <w:rFonts w:ascii="Arial" w:hAnsi="Arial" w:cs="Arial"/>
          <w:color w:val="000000"/>
          <w:sz w:val="22"/>
          <w:szCs w:val="22"/>
        </w:rPr>
        <w:t>-</w:t>
      </w:r>
      <w:r w:rsidRPr="004E0B98">
        <w:rPr>
          <w:rFonts w:ascii="Arial" w:hAnsi="Arial" w:cs="Arial"/>
          <w:color w:val="000000"/>
          <w:sz w:val="22"/>
          <w:szCs w:val="22"/>
        </w:rPr>
        <w:t>being (</w:t>
      </w:r>
      <w:proofErr w:type="spellStart"/>
      <w:r w:rsidRPr="004E0B98">
        <w:rPr>
          <w:rFonts w:ascii="Arial" w:hAnsi="Arial" w:cs="Arial"/>
          <w:color w:val="000000"/>
          <w:sz w:val="22"/>
          <w:szCs w:val="22"/>
        </w:rPr>
        <w:t>Larnyo</w:t>
      </w:r>
      <w:proofErr w:type="spellEnd"/>
      <w:r w:rsidRPr="004E0B98">
        <w:rPr>
          <w:rFonts w:ascii="Arial" w:hAnsi="Arial" w:cs="Arial"/>
          <w:color w:val="000000"/>
          <w:sz w:val="22"/>
          <w:szCs w:val="22"/>
        </w:rPr>
        <w:t xml:space="preserve"> et al., 2024).</w:t>
      </w:r>
    </w:p>
    <w:p w14:paraId="5007E0F9" w14:textId="6049AFC0" w:rsidR="00832A81" w:rsidRPr="006C0AFE" w:rsidRDefault="00832A81" w:rsidP="00FB49D5">
      <w:pPr>
        <w:pStyle w:val="NormalWeb"/>
        <w:spacing w:line="360" w:lineRule="auto"/>
        <w:jc w:val="both"/>
        <w:rPr>
          <w:rFonts w:ascii="Arial" w:hAnsi="Arial" w:cs="Arial"/>
          <w:color w:val="000000"/>
          <w:sz w:val="22"/>
          <w:szCs w:val="22"/>
        </w:rPr>
      </w:pPr>
      <w:r w:rsidRPr="004E0B98">
        <w:rPr>
          <w:rFonts w:ascii="Arial" w:hAnsi="Arial" w:cs="Arial"/>
          <w:color w:val="000000"/>
          <w:sz w:val="22"/>
          <w:szCs w:val="22"/>
        </w:rPr>
        <w:t>My community network includes volunteering at local organisations and taking part in school activities with parents and teachers. These links represent</w:t>
      </w:r>
      <w:r w:rsidRPr="004E0B98">
        <w:rPr>
          <w:rStyle w:val="apple-converted-space"/>
          <w:rFonts w:ascii="Arial" w:eastAsiaTheme="majorEastAsia" w:hAnsi="Arial" w:cs="Arial"/>
          <w:color w:val="000000"/>
          <w:sz w:val="22"/>
          <w:szCs w:val="22"/>
        </w:rPr>
        <w:t> </w:t>
      </w:r>
      <w:r w:rsidRPr="004E0B98">
        <w:rPr>
          <w:rStyle w:val="Emphasis"/>
          <w:rFonts w:ascii="Arial" w:eastAsiaTheme="majorEastAsia" w:hAnsi="Arial" w:cs="Arial"/>
          <w:color w:val="000000"/>
          <w:sz w:val="22"/>
          <w:szCs w:val="22"/>
        </w:rPr>
        <w:t>bridging social capital</w:t>
      </w:r>
      <w:r w:rsidRPr="004E0B98">
        <w:rPr>
          <w:rFonts w:ascii="Arial" w:hAnsi="Arial" w:cs="Arial"/>
          <w:color w:val="000000"/>
          <w:sz w:val="22"/>
          <w:szCs w:val="22"/>
        </w:rPr>
        <w:t xml:space="preserve">, connecting me with people from different backgrounds and experiences. This improves my cultural awareness </w:t>
      </w:r>
      <w:r w:rsidRPr="004E0B98">
        <w:rPr>
          <w:rFonts w:ascii="Arial" w:hAnsi="Arial" w:cs="Arial"/>
          <w:color w:val="000000"/>
          <w:sz w:val="22"/>
          <w:szCs w:val="22"/>
        </w:rPr>
        <w:lastRenderedPageBreak/>
        <w:t xml:space="preserve">and communication skills, which are essential for inclusive social-work </w:t>
      </w:r>
      <w:r w:rsidRPr="006C0AFE">
        <w:rPr>
          <w:rFonts w:ascii="Arial" w:hAnsi="Arial" w:cs="Arial"/>
          <w:color w:val="000000"/>
          <w:sz w:val="22"/>
          <w:szCs w:val="22"/>
        </w:rPr>
        <w:t xml:space="preserve">practice </w:t>
      </w:r>
      <w:r w:rsidR="006C0AFE" w:rsidRPr="006C0AFE">
        <w:rPr>
          <w:rFonts w:ascii="Arial" w:hAnsi="Arial" w:cs="Arial"/>
          <w:color w:val="000000"/>
          <w:sz w:val="22"/>
          <w:szCs w:val="22"/>
        </w:rPr>
        <w:t>(</w:t>
      </w:r>
      <w:proofErr w:type="spellStart"/>
      <w:r w:rsidR="006C0AFE" w:rsidRPr="006C0AFE">
        <w:rPr>
          <w:rFonts w:ascii="Arial" w:hAnsi="Arial" w:cs="Arial"/>
          <w:color w:val="000000"/>
          <w:sz w:val="22"/>
          <w:szCs w:val="22"/>
        </w:rPr>
        <w:t>Gelderblom</w:t>
      </w:r>
      <w:proofErr w:type="spellEnd"/>
      <w:r w:rsidR="006C0AFE" w:rsidRPr="006C0AFE">
        <w:rPr>
          <w:rFonts w:ascii="Arial" w:hAnsi="Arial" w:cs="Arial"/>
          <w:color w:val="000000"/>
          <w:sz w:val="22"/>
          <w:szCs w:val="22"/>
        </w:rPr>
        <w:t>, 2018)</w:t>
      </w:r>
    </w:p>
    <w:p w14:paraId="594E8F04" w14:textId="77777777" w:rsidR="00832A81" w:rsidRPr="004E0B98" w:rsidRDefault="00832A81" w:rsidP="00FB49D5">
      <w:pPr>
        <w:pStyle w:val="NormalWeb"/>
        <w:spacing w:line="360" w:lineRule="auto"/>
        <w:jc w:val="both"/>
        <w:rPr>
          <w:rFonts w:ascii="Arial" w:hAnsi="Arial" w:cs="Arial"/>
          <w:color w:val="000000"/>
          <w:sz w:val="22"/>
          <w:szCs w:val="22"/>
        </w:rPr>
      </w:pPr>
      <w:r w:rsidRPr="004E0B98">
        <w:rPr>
          <w:rFonts w:ascii="Arial" w:hAnsi="Arial" w:cs="Arial"/>
          <w:color w:val="000000"/>
          <w:sz w:val="22"/>
          <w:szCs w:val="22"/>
        </w:rPr>
        <w:t>My career network includes tutors, university peers, and professionals in health and social care. These are</w:t>
      </w:r>
      <w:r w:rsidRPr="004E0B98">
        <w:rPr>
          <w:rStyle w:val="apple-converted-space"/>
          <w:rFonts w:ascii="Arial" w:eastAsiaTheme="majorEastAsia" w:hAnsi="Arial" w:cs="Arial"/>
          <w:color w:val="000000"/>
          <w:sz w:val="22"/>
          <w:szCs w:val="22"/>
        </w:rPr>
        <w:t> </w:t>
      </w:r>
      <w:r w:rsidRPr="004E0B98">
        <w:rPr>
          <w:rStyle w:val="Emphasis"/>
          <w:rFonts w:ascii="Arial" w:eastAsiaTheme="majorEastAsia" w:hAnsi="Arial" w:cs="Arial"/>
          <w:color w:val="000000"/>
          <w:sz w:val="22"/>
          <w:szCs w:val="22"/>
        </w:rPr>
        <w:t>linking social capital</w:t>
      </w:r>
      <w:r w:rsidRPr="004E0B98">
        <w:rPr>
          <w:rStyle w:val="apple-converted-space"/>
          <w:rFonts w:ascii="Arial" w:eastAsiaTheme="majorEastAsia" w:hAnsi="Arial" w:cs="Arial"/>
          <w:color w:val="000000"/>
          <w:sz w:val="22"/>
          <w:szCs w:val="22"/>
        </w:rPr>
        <w:t> </w:t>
      </w:r>
      <w:r w:rsidRPr="004E0B98">
        <w:rPr>
          <w:rFonts w:ascii="Arial" w:hAnsi="Arial" w:cs="Arial"/>
          <w:color w:val="000000"/>
          <w:sz w:val="22"/>
          <w:szCs w:val="22"/>
        </w:rPr>
        <w:t>connections, helping me access guidance and professional opportunities. Overall, my network supports my emotional health, learning, and career development.</w:t>
      </w:r>
    </w:p>
    <w:p w14:paraId="35D16F22" w14:textId="0BED28D2" w:rsidR="00832A81" w:rsidRPr="007C4CA7" w:rsidRDefault="00832A81" w:rsidP="00FB49D5">
      <w:pPr>
        <w:pStyle w:val="NormalWeb"/>
        <w:spacing w:line="360" w:lineRule="auto"/>
        <w:jc w:val="both"/>
        <w:rPr>
          <w:rFonts w:ascii="Arial" w:hAnsi="Arial" w:cs="Arial"/>
          <w:color w:val="000000"/>
          <w:sz w:val="22"/>
          <w:szCs w:val="22"/>
        </w:rPr>
      </w:pPr>
      <w:r w:rsidRPr="004E0B98">
        <w:rPr>
          <w:rFonts w:ascii="Arial" w:hAnsi="Arial" w:cs="Arial"/>
          <w:color w:val="000000"/>
          <w:sz w:val="22"/>
          <w:szCs w:val="22"/>
        </w:rPr>
        <w:t xml:space="preserve">However, I recognise that I need to strengthen my professional links with experienced social workers and local agencies. Expanding this part of my </w:t>
      </w:r>
      <w:r w:rsidRPr="002355EF">
        <w:rPr>
          <w:rFonts w:ascii="Arial" w:hAnsi="Arial" w:cs="Arial"/>
          <w:color w:val="000000"/>
          <w:sz w:val="22"/>
          <w:szCs w:val="22"/>
        </w:rPr>
        <w:t xml:space="preserve">network will help me gain mentoring, knowledge, and confidence to succeed in the social-work </w:t>
      </w:r>
      <w:r w:rsidRPr="007C4CA7">
        <w:rPr>
          <w:rFonts w:ascii="Arial" w:hAnsi="Arial" w:cs="Arial"/>
          <w:color w:val="000000"/>
          <w:sz w:val="22"/>
          <w:szCs w:val="22"/>
        </w:rPr>
        <w:t>field</w:t>
      </w:r>
      <w:r w:rsidR="002355EF" w:rsidRPr="007C4CA7">
        <w:rPr>
          <w:rFonts w:ascii="Arial" w:hAnsi="Arial" w:cs="Arial"/>
          <w:color w:val="000000"/>
          <w:sz w:val="22"/>
          <w:szCs w:val="22"/>
        </w:rPr>
        <w:t xml:space="preserve"> </w:t>
      </w:r>
      <w:r w:rsidR="007C4CA7" w:rsidRPr="007C4CA7">
        <w:rPr>
          <w:rFonts w:ascii="Arial" w:hAnsi="Arial" w:cs="Arial"/>
          <w:color w:val="000000"/>
          <w:sz w:val="22"/>
          <w:szCs w:val="22"/>
        </w:rPr>
        <w:t>(Gentry, Martin and Douglas, 202</w:t>
      </w:r>
      <w:r w:rsidR="00DC75F0">
        <w:rPr>
          <w:rFonts w:ascii="Arial" w:hAnsi="Arial" w:cs="Arial"/>
          <w:color w:val="000000"/>
          <w:sz w:val="22"/>
          <w:szCs w:val="22"/>
        </w:rPr>
        <w:t>4)</w:t>
      </w:r>
      <w:r w:rsidR="007C4CA7" w:rsidRPr="007C4CA7">
        <w:rPr>
          <w:rFonts w:ascii="Arial" w:hAnsi="Arial" w:cs="Arial"/>
          <w:color w:val="000000"/>
          <w:sz w:val="22"/>
          <w:szCs w:val="22"/>
        </w:rPr>
        <w:t xml:space="preserve">. </w:t>
      </w:r>
    </w:p>
    <w:p w14:paraId="5D2410B7" w14:textId="77777777" w:rsidR="00832A81" w:rsidRPr="002355EF" w:rsidRDefault="00832A81" w:rsidP="00FB49D5">
      <w:pPr>
        <w:spacing w:line="360" w:lineRule="auto"/>
        <w:jc w:val="both"/>
        <w:rPr>
          <w:rFonts w:ascii="Arial" w:eastAsia="Arial Nova" w:hAnsi="Arial" w:cs="Arial"/>
          <w:i/>
          <w:iCs/>
          <w:color w:val="000000" w:themeColor="text1"/>
          <w:sz w:val="22"/>
          <w:szCs w:val="22"/>
        </w:rPr>
      </w:pPr>
    </w:p>
    <w:p w14:paraId="26BD3CC1" w14:textId="77777777" w:rsidR="00832A81" w:rsidRDefault="00832A81" w:rsidP="00FB49D5">
      <w:pPr>
        <w:spacing w:line="360" w:lineRule="auto"/>
        <w:jc w:val="both"/>
        <w:rPr>
          <w:rFonts w:ascii="Arial Nova" w:eastAsia="Arial Nova" w:hAnsi="Arial Nova" w:cs="Arial Nova"/>
          <w:i/>
          <w:iCs/>
          <w:color w:val="000000" w:themeColor="text1"/>
        </w:rPr>
      </w:pPr>
    </w:p>
    <w:p w14:paraId="0B8B4838" w14:textId="77777777" w:rsidR="00832A81" w:rsidRDefault="00832A81" w:rsidP="00FB49D5">
      <w:pPr>
        <w:spacing w:line="360" w:lineRule="auto"/>
        <w:jc w:val="both"/>
        <w:rPr>
          <w:rFonts w:ascii="Arial Nova" w:eastAsia="Arial Nova" w:hAnsi="Arial Nova" w:cs="Arial Nova"/>
          <w:i/>
          <w:iCs/>
          <w:color w:val="000000" w:themeColor="text1"/>
        </w:rPr>
      </w:pPr>
    </w:p>
    <w:p w14:paraId="3138DC26" w14:textId="77777777" w:rsidR="00832A81" w:rsidRDefault="00832A81" w:rsidP="00FB49D5">
      <w:pPr>
        <w:spacing w:line="360" w:lineRule="auto"/>
        <w:jc w:val="both"/>
        <w:rPr>
          <w:rFonts w:ascii="Arial Nova" w:eastAsia="Arial Nova" w:hAnsi="Arial Nova" w:cs="Arial Nova"/>
          <w:i/>
          <w:iCs/>
          <w:color w:val="000000" w:themeColor="text1"/>
        </w:rPr>
      </w:pPr>
    </w:p>
    <w:p w14:paraId="4522682A" w14:textId="738375ED" w:rsidR="021F216E" w:rsidRPr="005032AA" w:rsidRDefault="021F216E" w:rsidP="005032AA">
      <w:pPr>
        <w:spacing w:line="360" w:lineRule="auto"/>
        <w:rPr>
          <w:rFonts w:ascii="Arial" w:eastAsia="Arial Nova" w:hAnsi="Arial" w:cs="Arial"/>
          <w:i/>
          <w:iCs/>
          <w:color w:val="000000" w:themeColor="text1"/>
          <w:sz w:val="22"/>
          <w:szCs w:val="22"/>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3CD2BD3" w14:textId="77777777" w:rsidR="00614C80" w:rsidRDefault="00614C80"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396EAE51" w14:textId="77777777" w:rsidR="00983251" w:rsidRDefault="00983251" w:rsidP="021F216E">
      <w:pPr>
        <w:rPr>
          <w:rFonts w:ascii="Arial Nova" w:eastAsia="Arial Nova" w:hAnsi="Arial Nova" w:cs="Arial Nova"/>
          <w:i/>
          <w:iCs/>
          <w:color w:val="000000" w:themeColor="text1"/>
        </w:rPr>
      </w:pPr>
    </w:p>
    <w:p w14:paraId="06E53B80" w14:textId="77777777" w:rsidR="00B047E6" w:rsidRDefault="00B047E6" w:rsidP="021F216E">
      <w:pPr>
        <w:rPr>
          <w:rFonts w:ascii="Arial Nova" w:eastAsia="Arial Nova" w:hAnsi="Arial Nova" w:cs="Arial Nova"/>
          <w:i/>
          <w:iCs/>
          <w:color w:val="000000" w:themeColor="text1"/>
        </w:rPr>
      </w:pPr>
    </w:p>
    <w:p w14:paraId="5A13E542" w14:textId="77777777" w:rsidR="00B047E6" w:rsidRDefault="00B047E6" w:rsidP="021F216E">
      <w:pPr>
        <w:rPr>
          <w:rFonts w:ascii="Arial Nova" w:eastAsia="Arial Nova" w:hAnsi="Arial Nova" w:cs="Arial Nova"/>
          <w:i/>
          <w:iCs/>
          <w:color w:val="000000" w:themeColor="text1"/>
        </w:rPr>
      </w:pPr>
    </w:p>
    <w:p w14:paraId="1B417AA1" w14:textId="77777777" w:rsidR="00B047E6" w:rsidRDefault="00B047E6" w:rsidP="021F216E">
      <w:pPr>
        <w:rPr>
          <w:rFonts w:ascii="Arial Nova" w:eastAsia="Arial Nova" w:hAnsi="Arial Nova" w:cs="Arial Nova"/>
          <w:i/>
          <w:iCs/>
          <w:color w:val="000000" w:themeColor="text1"/>
        </w:rPr>
      </w:pPr>
    </w:p>
    <w:p w14:paraId="328D4456" w14:textId="77777777" w:rsidR="00B047E6" w:rsidRDefault="00B047E6" w:rsidP="021F216E">
      <w:pPr>
        <w:rPr>
          <w:rFonts w:ascii="Arial Nova" w:eastAsia="Arial Nova" w:hAnsi="Arial Nova" w:cs="Arial Nova"/>
          <w:i/>
          <w:iCs/>
          <w:color w:val="000000" w:themeColor="text1"/>
        </w:rPr>
      </w:pPr>
    </w:p>
    <w:p w14:paraId="4565276E" w14:textId="131E9EDB" w:rsidR="008B1BA3" w:rsidRDefault="004806B9" w:rsidP="021F216E">
      <w:pPr>
        <w:rPr>
          <w:rFonts w:ascii="Arial" w:eastAsia="Arial Nova" w:hAnsi="Arial" w:cs="Arial"/>
          <w:b/>
          <w:bCs/>
          <w:color w:val="000000" w:themeColor="text1"/>
          <w:sz w:val="22"/>
          <w:szCs w:val="22"/>
        </w:rPr>
      </w:pPr>
      <w:r>
        <w:rPr>
          <w:rFonts w:ascii="Arial" w:eastAsia="Arial Nova" w:hAnsi="Arial" w:cs="Arial"/>
          <w:b/>
          <w:bCs/>
          <w:color w:val="000000" w:themeColor="text1"/>
          <w:sz w:val="22"/>
          <w:szCs w:val="22"/>
        </w:rPr>
        <w:t xml:space="preserve">                                                                                                                  </w:t>
      </w:r>
    </w:p>
    <w:p w14:paraId="3D8E9ECA" w14:textId="6C5B53AC" w:rsidR="32ADAAF6" w:rsidRPr="00EF274D" w:rsidRDefault="00B7418E" w:rsidP="0001364C">
      <w:pPr>
        <w:spacing w:line="360" w:lineRule="auto"/>
        <w:jc w:val="both"/>
        <w:rPr>
          <w:rFonts w:ascii="Arial" w:eastAsia="Arial Nova" w:hAnsi="Arial" w:cs="Arial"/>
          <w:b/>
          <w:bCs/>
          <w:color w:val="000000" w:themeColor="text1"/>
          <w:sz w:val="22"/>
          <w:szCs w:val="22"/>
        </w:rPr>
      </w:pPr>
      <w:r w:rsidRPr="00EF274D">
        <w:rPr>
          <w:rFonts w:ascii="Arial" w:eastAsia="Arial Nova" w:hAnsi="Arial" w:cs="Arial"/>
          <w:b/>
          <w:bCs/>
          <w:color w:val="000000" w:themeColor="text1"/>
          <w:sz w:val="22"/>
          <w:szCs w:val="22"/>
        </w:rPr>
        <w:lastRenderedPageBreak/>
        <w:t>Task 3- Blog</w:t>
      </w:r>
    </w:p>
    <w:p w14:paraId="6E711477" w14:textId="3AF56427" w:rsidR="021F216E" w:rsidRDefault="00BE7646" w:rsidP="0001364C">
      <w:pPr>
        <w:spacing w:line="360" w:lineRule="auto"/>
        <w:jc w:val="both"/>
        <w:rPr>
          <w:rFonts w:ascii="Arial" w:hAnsi="Arial" w:cs="Arial"/>
          <w:b/>
          <w:bCs/>
          <w:color w:val="26221F"/>
          <w:spacing w:val="-4"/>
          <w:kern w:val="1"/>
          <w:sz w:val="22"/>
          <w:szCs w:val="22"/>
          <w:lang w:val="en-GB"/>
        </w:rPr>
      </w:pPr>
      <w:r w:rsidRPr="00BE7646">
        <w:rPr>
          <w:rFonts w:ascii="Arial" w:hAnsi="Arial" w:cs="Arial"/>
          <w:b/>
          <w:bCs/>
          <w:color w:val="26221F"/>
          <w:spacing w:val="-4"/>
          <w:kern w:val="1"/>
          <w:sz w:val="22"/>
          <w:szCs w:val="22"/>
          <w:lang w:val="en-GB"/>
        </w:rPr>
        <w:t>Young Minds in Crisis: Rethinking Mental Health Support in the UK</w:t>
      </w:r>
    </w:p>
    <w:p w14:paraId="441B82A4" w14:textId="77777777" w:rsidR="00B047E6" w:rsidRPr="0046097C" w:rsidRDefault="00B047E6" w:rsidP="000136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b/>
          <w:bCs/>
          <w:color w:val="26221F"/>
          <w:sz w:val="22"/>
          <w:szCs w:val="22"/>
          <w:lang w:val="en-GB"/>
        </w:rPr>
      </w:pPr>
      <w:r w:rsidRPr="0046097C">
        <w:rPr>
          <w:rFonts w:ascii="Arial" w:hAnsi="Arial" w:cs="Arial"/>
          <w:b/>
          <w:bCs/>
          <w:color w:val="26221F"/>
          <w:sz w:val="22"/>
          <w:szCs w:val="22"/>
          <w:lang w:val="en-GB"/>
        </w:rPr>
        <w:t>Introduction</w:t>
      </w:r>
    </w:p>
    <w:p w14:paraId="578193A3" w14:textId="264C5335" w:rsidR="00687E52" w:rsidRPr="001B5A59" w:rsidRDefault="00A3090B" w:rsidP="0001364C">
      <w:pPr>
        <w:spacing w:line="360" w:lineRule="auto"/>
        <w:jc w:val="both"/>
        <w:rPr>
          <w:rFonts w:ascii="Arial" w:hAnsi="Arial" w:cs="Arial"/>
          <w:color w:val="26221F"/>
          <w:sz w:val="22"/>
          <w:szCs w:val="22"/>
          <w:lang w:val="en-GB"/>
        </w:rPr>
      </w:pPr>
      <w:r w:rsidRPr="00A3090B">
        <w:rPr>
          <w:rFonts w:ascii="Arial" w:hAnsi="Arial" w:cs="Arial"/>
          <w:color w:val="26221F"/>
          <w:sz w:val="22"/>
          <w:szCs w:val="22"/>
          <w:lang w:val="en-GB"/>
        </w:rPr>
        <w:t>The mental health of young people in the UK is getting worse. After the pandemic, many young people are feeling more anxious, depressed, and are hurting themselves. The NHS is busy</w:t>
      </w:r>
      <w:r w:rsidR="007B48D1">
        <w:rPr>
          <w:rFonts w:ascii="Arial" w:hAnsi="Arial" w:cs="Arial"/>
          <w:color w:val="26221F"/>
          <w:sz w:val="22"/>
          <w:szCs w:val="22"/>
          <w:lang w:val="en-GB"/>
        </w:rPr>
        <w:t>,</w:t>
      </w:r>
      <w:r w:rsidRPr="00A3090B">
        <w:rPr>
          <w:rFonts w:ascii="Arial" w:hAnsi="Arial" w:cs="Arial"/>
          <w:color w:val="26221F"/>
          <w:sz w:val="22"/>
          <w:szCs w:val="22"/>
          <w:lang w:val="en-GB"/>
        </w:rPr>
        <w:t xml:space="preserve"> and many young people can't get help when they need it (NHS England, 202</w:t>
      </w:r>
      <w:r w:rsidR="00C44A37">
        <w:rPr>
          <w:rFonts w:ascii="Arial" w:hAnsi="Arial" w:cs="Arial"/>
          <w:color w:val="26221F"/>
          <w:sz w:val="22"/>
          <w:szCs w:val="22"/>
          <w:lang w:val="en-GB"/>
        </w:rPr>
        <w:t>3</w:t>
      </w:r>
      <w:r w:rsidRPr="00A3090B">
        <w:rPr>
          <w:rFonts w:ascii="Arial" w:hAnsi="Arial" w:cs="Arial"/>
          <w:color w:val="26221F"/>
          <w:sz w:val="22"/>
          <w:szCs w:val="22"/>
          <w:lang w:val="en-GB"/>
        </w:rPr>
        <w:t>).</w:t>
      </w:r>
      <w:r w:rsidR="00687E52">
        <w:rPr>
          <w:rFonts w:ascii="Arial" w:hAnsi="Arial" w:cs="Arial"/>
          <w:color w:val="26221F"/>
          <w:sz w:val="22"/>
          <w:szCs w:val="22"/>
          <w:lang w:val="en-GB"/>
        </w:rPr>
        <w:t xml:space="preserve"> </w:t>
      </w:r>
      <w:r w:rsidR="001B5A59" w:rsidRPr="001B5A59">
        <w:rPr>
          <w:rFonts w:ascii="Arial" w:hAnsi="Arial" w:cs="Arial"/>
          <w:color w:val="000000"/>
          <w:sz w:val="22"/>
          <w:szCs w:val="22"/>
        </w:rPr>
        <w:t>This blog is aimed at parents, carers, and healthcare professionals to highlight current challenges and what can be done to support young people.</w:t>
      </w:r>
    </w:p>
    <w:p w14:paraId="783300A4" w14:textId="240C86FB" w:rsidR="00A3090B" w:rsidRDefault="00495E79" w:rsidP="0001364C">
      <w:pPr>
        <w:spacing w:line="360" w:lineRule="auto"/>
        <w:jc w:val="both"/>
        <w:rPr>
          <w:rFonts w:ascii="Arial" w:hAnsi="Arial" w:cs="Arial"/>
          <w:b/>
          <w:bCs/>
          <w:color w:val="26221F"/>
          <w:sz w:val="22"/>
          <w:szCs w:val="22"/>
          <w:lang w:val="en-GB"/>
        </w:rPr>
      </w:pPr>
      <w:r w:rsidRPr="00B73C77">
        <w:rPr>
          <w:rFonts w:ascii="Arial" w:hAnsi="Arial" w:cs="Arial"/>
          <w:noProof/>
          <w:color w:val="26221F"/>
          <w:sz w:val="22"/>
          <w:szCs w:val="22"/>
          <w:lang w:val="en-GB"/>
        </w:rPr>
        <w:drawing>
          <wp:anchor distT="0" distB="0" distL="114300" distR="114300" simplePos="0" relativeHeight="251658240" behindDoc="0" locked="0" layoutInCell="1" allowOverlap="1" wp14:anchorId="49745478" wp14:editId="7141B448">
            <wp:simplePos x="0" y="0"/>
            <wp:positionH relativeFrom="column">
              <wp:posOffset>82550</wp:posOffset>
            </wp:positionH>
            <wp:positionV relativeFrom="paragraph">
              <wp:posOffset>260985</wp:posOffset>
            </wp:positionV>
            <wp:extent cx="1847215" cy="984250"/>
            <wp:effectExtent l="0" t="0" r="0" b="6350"/>
            <wp:wrapThrough wrapText="bothSides">
              <wp:wrapPolygon edited="0">
                <wp:start x="0" y="0"/>
                <wp:lineTo x="0" y="21461"/>
                <wp:lineTo x="21385" y="21461"/>
                <wp:lineTo x="21385" y="0"/>
                <wp:lineTo x="0" y="0"/>
              </wp:wrapPolygon>
            </wp:wrapThrough>
            <wp:docPr id="808388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8899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7215" cy="984250"/>
                    </a:xfrm>
                    <a:prstGeom prst="rect">
                      <a:avLst/>
                    </a:prstGeom>
                  </pic:spPr>
                </pic:pic>
              </a:graphicData>
            </a:graphic>
            <wp14:sizeRelH relativeFrom="page">
              <wp14:pctWidth>0</wp14:pctWidth>
            </wp14:sizeRelH>
            <wp14:sizeRelV relativeFrom="page">
              <wp14:pctHeight>0</wp14:pctHeight>
            </wp14:sizeRelV>
          </wp:anchor>
        </w:drawing>
      </w:r>
      <w:r w:rsidR="00A3090B" w:rsidRPr="003933C8">
        <w:rPr>
          <w:rFonts w:ascii="Arial" w:hAnsi="Arial" w:cs="Arial"/>
          <w:b/>
          <w:bCs/>
          <w:color w:val="26221F"/>
          <w:sz w:val="22"/>
          <w:szCs w:val="22"/>
          <w:lang w:val="en-GB"/>
        </w:rPr>
        <w:t>Main Body</w:t>
      </w:r>
    </w:p>
    <w:p w14:paraId="408866C9" w14:textId="72C5A9B5" w:rsidR="00B73C77" w:rsidRPr="006F5ABA" w:rsidRDefault="00B73C77" w:rsidP="0001364C">
      <w:pPr>
        <w:spacing w:line="360" w:lineRule="auto"/>
        <w:jc w:val="both"/>
        <w:rPr>
          <w:rFonts w:ascii="Arial" w:hAnsi="Arial" w:cs="Arial"/>
          <w:color w:val="26221F"/>
          <w:sz w:val="22"/>
          <w:szCs w:val="22"/>
          <w:lang w:val="en-GB"/>
        </w:rPr>
      </w:pPr>
    </w:p>
    <w:p w14:paraId="1298E6B0" w14:textId="21E4564A" w:rsidR="002D7B9D" w:rsidRPr="00CC3BC9" w:rsidRDefault="00BF247B" w:rsidP="00CC3BC9">
      <w:pPr>
        <w:spacing w:line="360" w:lineRule="auto"/>
        <w:jc w:val="both"/>
        <w:rPr>
          <w:rFonts w:ascii="Arial" w:hAnsi="Arial" w:cs="Arial"/>
          <w:b/>
          <w:bCs/>
          <w:color w:val="000000"/>
          <w:sz w:val="22"/>
          <w:szCs w:val="22"/>
        </w:rPr>
      </w:pPr>
      <w:r>
        <w:rPr>
          <w:rFonts w:ascii="Arial" w:hAnsi="Arial" w:cs="Arial"/>
          <w:noProof/>
          <w:color w:val="26221F"/>
          <w:sz w:val="22"/>
          <w:szCs w:val="22"/>
          <w:lang w:val="en-GB"/>
        </w:rPr>
        <mc:AlternateContent>
          <mc:Choice Requires="wps">
            <w:drawing>
              <wp:anchor distT="0" distB="0" distL="114300" distR="114300" simplePos="0" relativeHeight="251659264" behindDoc="0" locked="0" layoutInCell="1" allowOverlap="1" wp14:anchorId="208D62C5" wp14:editId="6F97B216">
                <wp:simplePos x="0" y="0"/>
                <wp:positionH relativeFrom="column">
                  <wp:posOffset>341341</wp:posOffset>
                </wp:positionH>
                <wp:positionV relativeFrom="paragraph">
                  <wp:posOffset>333317</wp:posOffset>
                </wp:positionV>
                <wp:extent cx="1475163" cy="296602"/>
                <wp:effectExtent l="0" t="0" r="10795" b="8255"/>
                <wp:wrapNone/>
                <wp:docPr id="741537431" name="Text Box 2"/>
                <wp:cNvGraphicFramePr/>
                <a:graphic xmlns:a="http://schemas.openxmlformats.org/drawingml/2006/main">
                  <a:graphicData uri="http://schemas.microsoft.com/office/word/2010/wordprocessingShape">
                    <wps:wsp>
                      <wps:cNvSpPr txBox="1"/>
                      <wps:spPr>
                        <a:xfrm>
                          <a:off x="0" y="0"/>
                          <a:ext cx="1475163" cy="296602"/>
                        </a:xfrm>
                        <a:prstGeom prst="rect">
                          <a:avLst/>
                        </a:prstGeom>
                        <a:solidFill>
                          <a:schemeClr val="lt1"/>
                        </a:solidFill>
                        <a:ln w="6350">
                          <a:solidFill>
                            <a:prstClr val="black"/>
                          </a:solidFill>
                        </a:ln>
                      </wps:spPr>
                      <wps:txbx>
                        <w:txbxContent>
                          <w:p w14:paraId="4BFDA141" w14:textId="5856C9A3" w:rsidR="00BF247B" w:rsidRPr="00BF247B" w:rsidRDefault="00532B65">
                            <w:pPr>
                              <w:rPr>
                                <w:lang w:val="en-GB"/>
                              </w:rPr>
                            </w:pPr>
                            <w:r>
                              <w:rPr>
                                <w:lang w:val="en-GB"/>
                              </w:rPr>
                              <w:t>(</w:t>
                            </w:r>
                            <w:proofErr w:type="spellStart"/>
                            <w:r w:rsidR="00BF247B" w:rsidRPr="00532B65">
                              <w:rPr>
                                <w:rFonts w:ascii="Arial" w:hAnsi="Arial" w:cs="Arial"/>
                                <w:sz w:val="22"/>
                                <w:szCs w:val="22"/>
                                <w:lang w:val="en-GB"/>
                              </w:rPr>
                              <w:t>Young</w:t>
                            </w:r>
                            <w:r w:rsidRPr="00532B65">
                              <w:rPr>
                                <w:rFonts w:ascii="Arial" w:hAnsi="Arial" w:cs="Arial"/>
                                <w:sz w:val="22"/>
                                <w:szCs w:val="22"/>
                                <w:lang w:val="en-GB"/>
                              </w:rPr>
                              <w:t>M</w:t>
                            </w:r>
                            <w:r w:rsidR="00BF247B" w:rsidRPr="00532B65">
                              <w:rPr>
                                <w:rFonts w:ascii="Arial" w:hAnsi="Arial" w:cs="Arial"/>
                                <w:sz w:val="22"/>
                                <w:szCs w:val="22"/>
                                <w:lang w:val="en-GB"/>
                              </w:rPr>
                              <w:t>ind</w:t>
                            </w:r>
                            <w:r w:rsidRPr="00532B65">
                              <w:rPr>
                                <w:rFonts w:ascii="Arial" w:hAnsi="Arial" w:cs="Arial"/>
                                <w:sz w:val="22"/>
                                <w:szCs w:val="22"/>
                                <w:lang w:val="en-GB"/>
                              </w:rPr>
                              <w:t>s</w:t>
                            </w:r>
                            <w:proofErr w:type="spellEnd"/>
                            <w:r w:rsidRPr="00532B65">
                              <w:rPr>
                                <w:rFonts w:ascii="Arial" w:hAnsi="Arial" w:cs="Arial"/>
                                <w:sz w:val="22"/>
                                <w:szCs w:val="22"/>
                                <w:lang w:val="en-GB"/>
                              </w:rPr>
                              <w:t>,</w:t>
                            </w:r>
                            <w:r w:rsidR="0022573B">
                              <w:rPr>
                                <w:rFonts w:ascii="Arial" w:hAnsi="Arial" w:cs="Arial"/>
                                <w:sz w:val="22"/>
                                <w:szCs w:val="22"/>
                                <w:lang w:val="en-GB"/>
                              </w:rPr>
                              <w:t xml:space="preserve"> </w:t>
                            </w:r>
                            <w:r w:rsidRPr="00532B65">
                              <w:rPr>
                                <w:rFonts w:ascii="Arial" w:hAnsi="Arial" w:cs="Arial"/>
                                <w:sz w:val="22"/>
                                <w:szCs w:val="22"/>
                                <w:lang w:val="en-GB"/>
                              </w:rPr>
                              <w:t>202</w:t>
                            </w:r>
                            <w:r w:rsidR="00C41904">
                              <w:rPr>
                                <w:rFonts w:ascii="Arial" w:hAnsi="Arial" w:cs="Arial"/>
                                <w:sz w:val="22"/>
                                <w:szCs w:val="22"/>
                                <w:lang w:val="en-GB"/>
                              </w:rPr>
                              <w:t>1</w:t>
                            </w:r>
                            <w:r w:rsidRPr="00532B65">
                              <w:rPr>
                                <w:rFonts w:ascii="Arial" w:hAnsi="Arial" w:cs="Arial"/>
                                <w:sz w:val="22"/>
                                <w:szCs w:val="2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8D62C5" id="_x0000_t202" coordsize="21600,21600" o:spt="202" path="m,l,21600r21600,l21600,xe">
                <v:stroke joinstyle="miter"/>
                <v:path gradientshapeok="t" o:connecttype="rect"/>
              </v:shapetype>
              <v:shape id="Text Box 2" o:spid="_x0000_s1026" type="#_x0000_t202" style="position:absolute;left:0;text-align:left;margin-left:26.9pt;margin-top:26.25pt;width:116.15pt;height:2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" fillcolor="white [3201]" strokeweight=".5pt">
                <v:textbox>
                  <w:txbxContent>
                    <w:p w14:paraId="4BFDA141" w14:textId="5856C9A3" w:rsidR="00BF247B" w:rsidRPr="00BF247B" w:rsidRDefault="00532B65">
                      <w:pPr>
                        <w:rPr>
                          <w:lang w:val="en-GB"/>
                        </w:rPr>
                      </w:pPr>
                      <w:r>
                        <w:rPr>
                          <w:lang w:val="en-GB"/>
                        </w:rPr>
                        <w:t>(</w:t>
                      </w:r>
                      <w:proofErr w:type="spellStart"/>
                      <w:r w:rsidR="00BF247B" w:rsidRPr="00532B65">
                        <w:rPr>
                          <w:rFonts w:ascii="Arial" w:hAnsi="Arial" w:cs="Arial"/>
                          <w:sz w:val="22"/>
                          <w:szCs w:val="22"/>
                          <w:lang w:val="en-GB"/>
                        </w:rPr>
                        <w:t>Young</w:t>
                      </w:r>
                      <w:r w:rsidRPr="00532B65">
                        <w:rPr>
                          <w:rFonts w:ascii="Arial" w:hAnsi="Arial" w:cs="Arial"/>
                          <w:sz w:val="22"/>
                          <w:szCs w:val="22"/>
                          <w:lang w:val="en-GB"/>
                        </w:rPr>
                        <w:t>M</w:t>
                      </w:r>
                      <w:r w:rsidR="00BF247B" w:rsidRPr="00532B65">
                        <w:rPr>
                          <w:rFonts w:ascii="Arial" w:hAnsi="Arial" w:cs="Arial"/>
                          <w:sz w:val="22"/>
                          <w:szCs w:val="22"/>
                          <w:lang w:val="en-GB"/>
                        </w:rPr>
                        <w:t>ind</w:t>
                      </w:r>
                      <w:r w:rsidRPr="00532B65">
                        <w:rPr>
                          <w:rFonts w:ascii="Arial" w:hAnsi="Arial" w:cs="Arial"/>
                          <w:sz w:val="22"/>
                          <w:szCs w:val="22"/>
                          <w:lang w:val="en-GB"/>
                        </w:rPr>
                        <w:t>s</w:t>
                      </w:r>
                      <w:proofErr w:type="spellEnd"/>
                      <w:r w:rsidRPr="00532B65">
                        <w:rPr>
                          <w:rFonts w:ascii="Arial" w:hAnsi="Arial" w:cs="Arial"/>
                          <w:sz w:val="22"/>
                          <w:szCs w:val="22"/>
                          <w:lang w:val="en-GB"/>
                        </w:rPr>
                        <w:t>,</w:t>
                      </w:r>
                      <w:r w:rsidR="0022573B">
                        <w:rPr>
                          <w:rFonts w:ascii="Arial" w:hAnsi="Arial" w:cs="Arial"/>
                          <w:sz w:val="22"/>
                          <w:szCs w:val="22"/>
                          <w:lang w:val="en-GB"/>
                        </w:rPr>
                        <w:t xml:space="preserve"> </w:t>
                      </w:r>
                      <w:r w:rsidRPr="00532B65">
                        <w:rPr>
                          <w:rFonts w:ascii="Arial" w:hAnsi="Arial" w:cs="Arial"/>
                          <w:sz w:val="22"/>
                          <w:szCs w:val="22"/>
                          <w:lang w:val="en-GB"/>
                        </w:rPr>
                        <w:t>202</w:t>
                      </w:r>
                      <w:r w:rsidR="00C41904">
                        <w:rPr>
                          <w:rFonts w:ascii="Arial" w:hAnsi="Arial" w:cs="Arial"/>
                          <w:sz w:val="22"/>
                          <w:szCs w:val="22"/>
                          <w:lang w:val="en-GB"/>
                        </w:rPr>
                        <w:t>1</w:t>
                      </w:r>
                      <w:r w:rsidRPr="00532B65">
                        <w:rPr>
                          <w:rFonts w:ascii="Arial" w:hAnsi="Arial" w:cs="Arial"/>
                          <w:sz w:val="22"/>
                          <w:szCs w:val="22"/>
                          <w:lang w:val="en-GB"/>
                        </w:rPr>
                        <w:t>)</w:t>
                      </w:r>
                    </w:p>
                  </w:txbxContent>
                </v:textbox>
              </v:shape>
            </w:pict>
          </mc:Fallback>
        </mc:AlternateContent>
      </w:r>
      <w:r w:rsidR="00A3090B" w:rsidRPr="00A3090B">
        <w:rPr>
          <w:rFonts w:ascii="Arial" w:hAnsi="Arial" w:cs="Arial"/>
          <w:color w:val="26221F"/>
          <w:sz w:val="22"/>
          <w:szCs w:val="22"/>
          <w:lang w:val="en-GB"/>
        </w:rPr>
        <w:t>Young people often wait a long time for help, and services are different depending on where they live. Vulnerable groups like care leavers, LGBTQ+ youth, and those from marginali</w:t>
      </w:r>
      <w:r w:rsidR="00121402">
        <w:rPr>
          <w:rFonts w:ascii="Arial" w:hAnsi="Arial" w:cs="Arial"/>
          <w:color w:val="26221F"/>
          <w:sz w:val="22"/>
          <w:szCs w:val="22"/>
          <w:lang w:val="en-GB"/>
        </w:rPr>
        <w:t>s</w:t>
      </w:r>
      <w:r w:rsidR="00A3090B" w:rsidRPr="00A3090B">
        <w:rPr>
          <w:rFonts w:ascii="Arial" w:hAnsi="Arial" w:cs="Arial"/>
          <w:color w:val="26221F"/>
          <w:sz w:val="22"/>
          <w:szCs w:val="22"/>
          <w:lang w:val="en-GB"/>
        </w:rPr>
        <w:t xml:space="preserve">ed communities are most affected. </w:t>
      </w:r>
      <w:r w:rsidR="00D90528" w:rsidRPr="00CC3BC9">
        <w:rPr>
          <w:rFonts w:ascii="Arial" w:hAnsi="Arial" w:cs="Arial"/>
          <w:color w:val="26221F"/>
          <w:sz w:val="22"/>
          <w:szCs w:val="22"/>
          <w:lang w:val="en-GB"/>
        </w:rPr>
        <w:t xml:space="preserve">According to </w:t>
      </w:r>
      <w:proofErr w:type="spellStart"/>
      <w:r w:rsidR="00D90528" w:rsidRPr="00CC3BC9">
        <w:rPr>
          <w:rFonts w:ascii="Arial" w:hAnsi="Arial" w:cs="Arial"/>
          <w:color w:val="26221F"/>
          <w:sz w:val="22"/>
          <w:szCs w:val="22"/>
          <w:lang w:val="en-GB"/>
        </w:rPr>
        <w:t>YoungMinds</w:t>
      </w:r>
      <w:proofErr w:type="spellEnd"/>
      <w:r w:rsidR="00D90528" w:rsidRPr="00CC3BC9">
        <w:rPr>
          <w:rFonts w:ascii="Arial" w:hAnsi="Arial" w:cs="Arial"/>
          <w:color w:val="26221F"/>
          <w:sz w:val="22"/>
          <w:szCs w:val="22"/>
          <w:lang w:val="en-GB"/>
        </w:rPr>
        <w:t xml:space="preserve"> (2023), 54% of young people said they could not access the mental health support they needed, and many reported waiting months or even years for help</w:t>
      </w:r>
      <w:r w:rsidR="00CC3BC9">
        <w:rPr>
          <w:rFonts w:ascii="Arial" w:hAnsi="Arial" w:cs="Arial"/>
          <w:color w:val="26221F"/>
          <w:sz w:val="22"/>
          <w:szCs w:val="22"/>
          <w:lang w:val="en-GB"/>
        </w:rPr>
        <w:t>.</w:t>
      </w:r>
    </w:p>
    <w:p w14:paraId="5D84DA0A" w14:textId="34D0E279" w:rsidR="00A3090B" w:rsidRPr="00A3090B" w:rsidRDefault="00A3090B" w:rsidP="0001364C">
      <w:pPr>
        <w:spacing w:line="360" w:lineRule="auto"/>
        <w:jc w:val="both"/>
        <w:rPr>
          <w:rFonts w:ascii="Arial" w:hAnsi="Arial" w:cs="Arial"/>
          <w:color w:val="26221F"/>
          <w:sz w:val="22"/>
          <w:szCs w:val="22"/>
          <w:lang w:val="en-GB"/>
        </w:rPr>
      </w:pPr>
      <w:r w:rsidRPr="00A3090B">
        <w:rPr>
          <w:rFonts w:ascii="Arial" w:hAnsi="Arial" w:cs="Arial"/>
          <w:color w:val="26221F"/>
          <w:sz w:val="22"/>
          <w:szCs w:val="22"/>
          <w:lang w:val="en-GB"/>
        </w:rPr>
        <w:t>Research shows that economic problems, social media pressure, and losing resilience are causing these issues. These make existing inequalities worse and increase the demand for services that are already full.</w:t>
      </w:r>
      <w:r w:rsidR="008A7A44" w:rsidRPr="008A7A44">
        <w:rPr>
          <w:color w:val="000000"/>
        </w:rPr>
        <w:t xml:space="preserve"> </w:t>
      </w:r>
    </w:p>
    <w:p w14:paraId="0659A00F" w14:textId="4D574BFB" w:rsidR="00450386" w:rsidRPr="00D22A7D" w:rsidRDefault="00A3090B" w:rsidP="0001364C">
      <w:pPr>
        <w:spacing w:line="360" w:lineRule="auto"/>
        <w:jc w:val="both"/>
        <w:rPr>
          <w:rFonts w:ascii="Arial" w:hAnsi="Arial" w:cs="Arial"/>
          <w:color w:val="000000"/>
          <w:sz w:val="22"/>
          <w:szCs w:val="22"/>
        </w:rPr>
      </w:pPr>
      <w:r w:rsidRPr="00A3090B">
        <w:rPr>
          <w:rFonts w:ascii="Arial" w:hAnsi="Arial" w:cs="Arial"/>
          <w:color w:val="26221F"/>
          <w:sz w:val="22"/>
          <w:szCs w:val="22"/>
          <w:lang w:val="en-GB"/>
        </w:rPr>
        <w:t>The Centre for Mental Health (202</w:t>
      </w:r>
      <w:r w:rsidR="00C44A37">
        <w:rPr>
          <w:rFonts w:ascii="Arial" w:hAnsi="Arial" w:cs="Arial"/>
          <w:color w:val="26221F"/>
          <w:sz w:val="22"/>
          <w:szCs w:val="22"/>
          <w:lang w:val="en-GB"/>
        </w:rPr>
        <w:t>3</w:t>
      </w:r>
      <w:r w:rsidRPr="00A3090B">
        <w:rPr>
          <w:rFonts w:ascii="Arial" w:hAnsi="Arial" w:cs="Arial"/>
          <w:color w:val="26221F"/>
          <w:sz w:val="22"/>
          <w:szCs w:val="22"/>
          <w:lang w:val="en-GB"/>
        </w:rPr>
        <w:t xml:space="preserve">) warns that if urgent changes aren't made, most young people who need help won't get it by 2029, which could cause long-term social and economic problems. But there's hope. Investing in care that understands trauma, support from peers, and local services could improve things. Digital tools like mental health apps and texting help can be useful but need to be inclusive and include </w:t>
      </w:r>
      <w:r w:rsidRPr="00680051">
        <w:rPr>
          <w:rFonts w:ascii="Arial" w:hAnsi="Arial" w:cs="Arial"/>
          <w:color w:val="26221F"/>
          <w:sz w:val="22"/>
          <w:szCs w:val="22"/>
          <w:lang w:val="en-GB"/>
        </w:rPr>
        <w:t>real human help.</w:t>
      </w:r>
      <w:r w:rsidR="008D33FA" w:rsidRPr="00680051">
        <w:rPr>
          <w:rFonts w:ascii="Arial" w:hAnsi="Arial" w:cs="Arial"/>
          <w:color w:val="26221F"/>
          <w:sz w:val="22"/>
          <w:szCs w:val="22"/>
          <w:lang w:val="en-GB"/>
        </w:rPr>
        <w:t xml:space="preserve"> </w:t>
      </w:r>
      <w:r w:rsidR="00680051" w:rsidRPr="00680051">
        <w:rPr>
          <w:rStyle w:val="Strong"/>
          <w:rFonts w:ascii="Arial" w:hAnsi="Arial" w:cs="Arial"/>
          <w:b w:val="0"/>
          <w:bCs w:val="0"/>
          <w:color w:val="000000"/>
          <w:sz w:val="22"/>
          <w:szCs w:val="22"/>
        </w:rPr>
        <w:t>The government will be urged to fund and regulate these services to make sure every young person gets safe, timely, and meaningful support.</w:t>
      </w:r>
    </w:p>
    <w:p w14:paraId="77789BBE" w14:textId="77777777" w:rsidR="00A3090B" w:rsidRDefault="00A3090B" w:rsidP="0001364C">
      <w:pPr>
        <w:spacing w:line="360" w:lineRule="auto"/>
        <w:jc w:val="both"/>
        <w:rPr>
          <w:rFonts w:ascii="Arial" w:hAnsi="Arial" w:cs="Arial"/>
          <w:b/>
          <w:bCs/>
          <w:color w:val="26221F"/>
          <w:sz w:val="22"/>
          <w:szCs w:val="22"/>
          <w:lang w:val="en-GB"/>
        </w:rPr>
      </w:pPr>
      <w:r w:rsidRPr="003933C8">
        <w:rPr>
          <w:rFonts w:ascii="Arial" w:hAnsi="Arial" w:cs="Arial"/>
          <w:b/>
          <w:bCs/>
          <w:color w:val="26221F"/>
          <w:sz w:val="22"/>
          <w:szCs w:val="22"/>
          <w:lang w:val="en-GB"/>
        </w:rPr>
        <w:t>Conclusion</w:t>
      </w:r>
    </w:p>
    <w:p w14:paraId="3567DBAD" w14:textId="386E5850" w:rsidR="003F5775" w:rsidRPr="003F5775" w:rsidRDefault="003F5775" w:rsidP="00C44A37">
      <w:pPr>
        <w:pStyle w:val="NormalWeb"/>
        <w:spacing w:line="360" w:lineRule="auto"/>
        <w:jc w:val="both"/>
        <w:rPr>
          <w:rFonts w:ascii="Arial" w:hAnsi="Arial" w:cs="Arial"/>
          <w:b/>
          <w:bCs/>
          <w:color w:val="000000"/>
          <w:sz w:val="22"/>
          <w:szCs w:val="22"/>
        </w:rPr>
      </w:pPr>
      <w:r w:rsidRPr="003F5775">
        <w:rPr>
          <w:rFonts w:ascii="Arial" w:hAnsi="Arial" w:cs="Arial"/>
          <w:color w:val="000000"/>
          <w:sz w:val="22"/>
          <w:szCs w:val="22"/>
        </w:rPr>
        <w:t>Support for young people's mental health needs to change. Without action, the problems will get worse, leading to a generation in crisis</w:t>
      </w:r>
      <w:r w:rsidRPr="003F5775">
        <w:rPr>
          <w:rFonts w:ascii="Arial" w:hAnsi="Arial" w:cs="Arial"/>
          <w:b/>
          <w:bCs/>
          <w:color w:val="000000"/>
          <w:sz w:val="22"/>
          <w:szCs w:val="22"/>
        </w:rPr>
        <w:t>.</w:t>
      </w:r>
      <w:r w:rsidRPr="003F5775">
        <w:rPr>
          <w:rStyle w:val="apple-converted-space"/>
          <w:rFonts w:ascii="Arial" w:eastAsiaTheme="majorEastAsia" w:hAnsi="Arial" w:cs="Arial"/>
          <w:b/>
          <w:bCs/>
          <w:color w:val="000000"/>
          <w:sz w:val="22"/>
          <w:szCs w:val="22"/>
        </w:rPr>
        <w:t> </w:t>
      </w:r>
      <w:r w:rsidRPr="003F5775">
        <w:rPr>
          <w:rStyle w:val="Strong"/>
          <w:rFonts w:ascii="Arial" w:eastAsiaTheme="majorEastAsia" w:hAnsi="Arial" w:cs="Arial"/>
          <w:b w:val="0"/>
          <w:bCs w:val="0"/>
          <w:color w:val="000000"/>
          <w:sz w:val="22"/>
          <w:szCs w:val="22"/>
        </w:rPr>
        <w:t xml:space="preserve"> Parents, carers, and professionals can help by advocating for better services, volunteering, or simply checking in on young people in their </w:t>
      </w:r>
      <w:r w:rsidRPr="003F5775">
        <w:rPr>
          <w:rStyle w:val="Strong"/>
          <w:rFonts w:ascii="Arial" w:eastAsiaTheme="majorEastAsia" w:hAnsi="Arial" w:cs="Arial"/>
          <w:b w:val="0"/>
          <w:bCs w:val="0"/>
          <w:color w:val="000000"/>
          <w:sz w:val="22"/>
          <w:szCs w:val="22"/>
        </w:rPr>
        <w:lastRenderedPageBreak/>
        <w:t>communities.</w:t>
      </w:r>
      <w:r w:rsidRPr="003F5775">
        <w:rPr>
          <w:rFonts w:ascii="Arial" w:hAnsi="Arial" w:cs="Arial"/>
          <w:b/>
          <w:bCs/>
          <w:color w:val="000000"/>
          <w:sz w:val="22"/>
          <w:szCs w:val="22"/>
        </w:rPr>
        <w:t xml:space="preserve"> </w:t>
      </w:r>
      <w:r w:rsidRPr="003F5775">
        <w:rPr>
          <w:rFonts w:ascii="Arial" w:hAnsi="Arial" w:cs="Arial"/>
          <w:color w:val="000000"/>
          <w:sz w:val="22"/>
          <w:szCs w:val="22"/>
        </w:rPr>
        <w:t>It’s time to make healthcare truly</w:t>
      </w:r>
      <w:r w:rsidRPr="003F5775">
        <w:rPr>
          <w:rFonts w:ascii="Arial" w:hAnsi="Arial" w:cs="Arial"/>
          <w:b/>
          <w:bCs/>
          <w:color w:val="000000"/>
          <w:sz w:val="22"/>
          <w:szCs w:val="22"/>
        </w:rPr>
        <w:t xml:space="preserve"> </w:t>
      </w:r>
      <w:r w:rsidRPr="003F5775">
        <w:rPr>
          <w:rFonts w:ascii="Arial" w:hAnsi="Arial" w:cs="Arial"/>
          <w:color w:val="000000"/>
          <w:sz w:val="22"/>
          <w:szCs w:val="22"/>
        </w:rPr>
        <w:t>accessible for everyone</w:t>
      </w:r>
      <w:r w:rsidRPr="003F5775">
        <w:rPr>
          <w:rFonts w:ascii="Arial" w:hAnsi="Arial" w:cs="Arial"/>
          <w:b/>
          <w:bCs/>
          <w:color w:val="000000"/>
          <w:sz w:val="22"/>
          <w:szCs w:val="22"/>
        </w:rPr>
        <w:t>.</w:t>
      </w:r>
      <w:r w:rsidRPr="003F5775">
        <w:rPr>
          <w:rStyle w:val="apple-converted-space"/>
          <w:rFonts w:ascii="Arial" w:eastAsiaTheme="majorEastAsia" w:hAnsi="Arial" w:cs="Arial"/>
          <w:b/>
          <w:bCs/>
          <w:color w:val="000000"/>
          <w:sz w:val="22"/>
          <w:szCs w:val="22"/>
        </w:rPr>
        <w:t> </w:t>
      </w:r>
      <w:r w:rsidRPr="003F5775">
        <w:rPr>
          <w:rStyle w:val="Strong"/>
          <w:rFonts w:ascii="Arial" w:eastAsiaTheme="majorEastAsia" w:hAnsi="Arial" w:cs="Arial"/>
          <w:b w:val="0"/>
          <w:bCs w:val="0"/>
          <w:color w:val="000000"/>
          <w:sz w:val="22"/>
          <w:szCs w:val="22"/>
        </w:rPr>
        <w:t xml:space="preserve"> Together, we can ensure that every young person has access not just to help but hope for a healthier future.</w:t>
      </w:r>
    </w:p>
    <w:p w14:paraId="624B0275" w14:textId="77777777" w:rsidR="003F5775" w:rsidRDefault="003F5775" w:rsidP="00C44A37">
      <w:pPr>
        <w:spacing w:line="360" w:lineRule="auto"/>
        <w:jc w:val="both"/>
        <w:rPr>
          <w:rFonts w:ascii="Arial" w:hAnsi="Arial" w:cs="Arial"/>
          <w:b/>
          <w:bCs/>
          <w:color w:val="26221F"/>
          <w:sz w:val="22"/>
          <w:szCs w:val="22"/>
          <w:lang w:val="en-GB"/>
        </w:rPr>
      </w:pPr>
    </w:p>
    <w:p w14:paraId="0199DCD8" w14:textId="77777777" w:rsidR="003F5775" w:rsidRDefault="003F5775" w:rsidP="0001364C">
      <w:pPr>
        <w:spacing w:line="360" w:lineRule="auto"/>
        <w:jc w:val="both"/>
        <w:rPr>
          <w:rFonts w:ascii="Arial" w:hAnsi="Arial" w:cs="Arial"/>
          <w:b/>
          <w:bCs/>
          <w:color w:val="26221F"/>
          <w:sz w:val="22"/>
          <w:szCs w:val="22"/>
          <w:lang w:val="en-GB"/>
        </w:rPr>
      </w:pPr>
    </w:p>
    <w:p w14:paraId="27C0450E" w14:textId="77777777" w:rsidR="003F5775" w:rsidRDefault="003F5775" w:rsidP="0001364C">
      <w:pPr>
        <w:spacing w:line="360" w:lineRule="auto"/>
        <w:jc w:val="both"/>
        <w:rPr>
          <w:rFonts w:ascii="Arial" w:hAnsi="Arial" w:cs="Arial"/>
          <w:b/>
          <w:bCs/>
          <w:color w:val="26221F"/>
          <w:sz w:val="22"/>
          <w:szCs w:val="22"/>
          <w:lang w:val="en-GB"/>
        </w:rPr>
      </w:pPr>
    </w:p>
    <w:p w14:paraId="497BD356" w14:textId="77777777" w:rsidR="003F5775" w:rsidRDefault="003F5775" w:rsidP="0001364C">
      <w:pPr>
        <w:spacing w:line="360" w:lineRule="auto"/>
        <w:jc w:val="both"/>
        <w:rPr>
          <w:rFonts w:ascii="Arial" w:hAnsi="Arial" w:cs="Arial"/>
          <w:b/>
          <w:bCs/>
          <w:color w:val="26221F"/>
          <w:sz w:val="22"/>
          <w:szCs w:val="22"/>
          <w:lang w:val="en-GB"/>
        </w:rPr>
      </w:pPr>
    </w:p>
    <w:p w14:paraId="50CECBE2" w14:textId="77777777" w:rsidR="003F5775" w:rsidRDefault="003F5775" w:rsidP="0001364C">
      <w:pPr>
        <w:spacing w:line="360" w:lineRule="auto"/>
        <w:jc w:val="both"/>
        <w:rPr>
          <w:rFonts w:ascii="Arial" w:hAnsi="Arial" w:cs="Arial"/>
          <w:b/>
          <w:bCs/>
          <w:color w:val="26221F"/>
          <w:sz w:val="22"/>
          <w:szCs w:val="22"/>
          <w:lang w:val="en-GB"/>
        </w:rPr>
      </w:pPr>
    </w:p>
    <w:p w14:paraId="7EF43D2F" w14:textId="77777777" w:rsidR="003F5775" w:rsidRDefault="003F5775" w:rsidP="0001364C">
      <w:pPr>
        <w:spacing w:line="360" w:lineRule="auto"/>
        <w:jc w:val="both"/>
        <w:rPr>
          <w:rFonts w:ascii="Arial" w:hAnsi="Arial" w:cs="Arial"/>
          <w:b/>
          <w:bCs/>
          <w:color w:val="26221F"/>
          <w:sz w:val="22"/>
          <w:szCs w:val="22"/>
          <w:lang w:val="en-GB"/>
        </w:rPr>
      </w:pPr>
    </w:p>
    <w:p w14:paraId="6AE5AF86" w14:textId="77777777" w:rsidR="003F5775" w:rsidRDefault="003F5775" w:rsidP="0001364C">
      <w:pPr>
        <w:spacing w:line="360" w:lineRule="auto"/>
        <w:jc w:val="both"/>
        <w:rPr>
          <w:rFonts w:ascii="Arial" w:hAnsi="Arial" w:cs="Arial"/>
          <w:b/>
          <w:bCs/>
          <w:color w:val="26221F"/>
          <w:sz w:val="22"/>
          <w:szCs w:val="22"/>
          <w:lang w:val="en-GB"/>
        </w:rPr>
      </w:pPr>
    </w:p>
    <w:p w14:paraId="6D72C05A" w14:textId="77777777" w:rsidR="003F5775" w:rsidRDefault="003F5775" w:rsidP="0001364C">
      <w:pPr>
        <w:spacing w:line="360" w:lineRule="auto"/>
        <w:jc w:val="both"/>
        <w:rPr>
          <w:rFonts w:ascii="Arial" w:hAnsi="Arial" w:cs="Arial"/>
          <w:b/>
          <w:bCs/>
          <w:color w:val="26221F"/>
          <w:sz w:val="22"/>
          <w:szCs w:val="22"/>
          <w:lang w:val="en-GB"/>
        </w:rPr>
      </w:pPr>
    </w:p>
    <w:p w14:paraId="4529A21A" w14:textId="77777777" w:rsidR="003F5775" w:rsidRDefault="003F5775" w:rsidP="0001364C">
      <w:pPr>
        <w:spacing w:line="360" w:lineRule="auto"/>
        <w:jc w:val="both"/>
        <w:rPr>
          <w:rFonts w:ascii="Arial" w:hAnsi="Arial" w:cs="Arial"/>
          <w:b/>
          <w:bCs/>
          <w:color w:val="26221F"/>
          <w:sz w:val="22"/>
          <w:szCs w:val="22"/>
          <w:lang w:val="en-GB"/>
        </w:rPr>
      </w:pPr>
    </w:p>
    <w:p w14:paraId="565565BB" w14:textId="77777777" w:rsidR="003F5775" w:rsidRDefault="003F5775" w:rsidP="0001364C">
      <w:pPr>
        <w:spacing w:line="360" w:lineRule="auto"/>
        <w:jc w:val="both"/>
        <w:rPr>
          <w:rFonts w:ascii="Arial" w:hAnsi="Arial" w:cs="Arial"/>
          <w:b/>
          <w:bCs/>
          <w:color w:val="26221F"/>
          <w:sz w:val="22"/>
          <w:szCs w:val="22"/>
          <w:lang w:val="en-GB"/>
        </w:rPr>
      </w:pPr>
    </w:p>
    <w:p w14:paraId="3C868D66" w14:textId="77777777" w:rsidR="003F5775" w:rsidRDefault="003F5775" w:rsidP="0001364C">
      <w:pPr>
        <w:spacing w:line="360" w:lineRule="auto"/>
        <w:jc w:val="both"/>
        <w:rPr>
          <w:rFonts w:ascii="Arial" w:hAnsi="Arial" w:cs="Arial"/>
          <w:b/>
          <w:bCs/>
          <w:color w:val="26221F"/>
          <w:sz w:val="22"/>
          <w:szCs w:val="22"/>
          <w:lang w:val="en-GB"/>
        </w:rPr>
      </w:pPr>
    </w:p>
    <w:p w14:paraId="3192C1F5" w14:textId="77777777" w:rsidR="003F5775" w:rsidRDefault="003F5775" w:rsidP="0001364C">
      <w:pPr>
        <w:spacing w:line="360" w:lineRule="auto"/>
        <w:jc w:val="both"/>
        <w:rPr>
          <w:rFonts w:ascii="Arial" w:hAnsi="Arial" w:cs="Arial"/>
          <w:b/>
          <w:bCs/>
          <w:color w:val="26221F"/>
          <w:sz w:val="22"/>
          <w:szCs w:val="22"/>
          <w:lang w:val="en-GB"/>
        </w:rPr>
      </w:pPr>
    </w:p>
    <w:p w14:paraId="19FA7804" w14:textId="77777777" w:rsidR="003F5775" w:rsidRDefault="003F5775" w:rsidP="0001364C">
      <w:pPr>
        <w:spacing w:line="360" w:lineRule="auto"/>
        <w:jc w:val="both"/>
        <w:rPr>
          <w:rFonts w:ascii="Arial" w:hAnsi="Arial" w:cs="Arial"/>
          <w:b/>
          <w:bCs/>
          <w:color w:val="26221F"/>
          <w:sz w:val="22"/>
          <w:szCs w:val="22"/>
          <w:lang w:val="en-GB"/>
        </w:rPr>
      </w:pPr>
    </w:p>
    <w:p w14:paraId="42845980" w14:textId="77777777" w:rsidR="003F5775" w:rsidRDefault="003F5775" w:rsidP="0001364C">
      <w:pPr>
        <w:spacing w:line="360" w:lineRule="auto"/>
        <w:jc w:val="both"/>
        <w:rPr>
          <w:rFonts w:ascii="Arial" w:hAnsi="Arial" w:cs="Arial"/>
          <w:b/>
          <w:bCs/>
          <w:color w:val="26221F"/>
          <w:sz w:val="22"/>
          <w:szCs w:val="22"/>
          <w:lang w:val="en-GB"/>
        </w:rPr>
      </w:pPr>
    </w:p>
    <w:p w14:paraId="0EA277BC" w14:textId="77777777" w:rsidR="003F5775" w:rsidRDefault="003F5775" w:rsidP="0001364C">
      <w:pPr>
        <w:spacing w:line="360" w:lineRule="auto"/>
        <w:jc w:val="both"/>
        <w:rPr>
          <w:rFonts w:ascii="Arial" w:hAnsi="Arial" w:cs="Arial"/>
          <w:b/>
          <w:bCs/>
          <w:color w:val="26221F"/>
          <w:sz w:val="22"/>
          <w:szCs w:val="22"/>
          <w:lang w:val="en-GB"/>
        </w:rPr>
      </w:pPr>
    </w:p>
    <w:p w14:paraId="45CC69F8" w14:textId="77777777" w:rsidR="003F5775" w:rsidRDefault="003F5775" w:rsidP="0001364C">
      <w:pPr>
        <w:spacing w:line="360" w:lineRule="auto"/>
        <w:jc w:val="both"/>
        <w:rPr>
          <w:rFonts w:ascii="Arial" w:hAnsi="Arial" w:cs="Arial"/>
          <w:b/>
          <w:bCs/>
          <w:color w:val="26221F"/>
          <w:sz w:val="22"/>
          <w:szCs w:val="22"/>
          <w:lang w:val="en-GB"/>
        </w:rPr>
      </w:pPr>
    </w:p>
    <w:p w14:paraId="75419C78" w14:textId="77777777" w:rsidR="003F5775" w:rsidRDefault="003F5775" w:rsidP="0001364C">
      <w:pPr>
        <w:spacing w:line="360" w:lineRule="auto"/>
        <w:jc w:val="both"/>
        <w:rPr>
          <w:rFonts w:ascii="Arial" w:hAnsi="Arial" w:cs="Arial"/>
          <w:b/>
          <w:bCs/>
          <w:color w:val="26221F"/>
          <w:sz w:val="22"/>
          <w:szCs w:val="22"/>
          <w:lang w:val="en-GB"/>
        </w:rPr>
      </w:pPr>
    </w:p>
    <w:p w14:paraId="72E83415" w14:textId="77777777" w:rsidR="003F5775" w:rsidRDefault="003F5775" w:rsidP="0001364C">
      <w:pPr>
        <w:spacing w:line="360" w:lineRule="auto"/>
        <w:jc w:val="both"/>
        <w:rPr>
          <w:rFonts w:ascii="Arial" w:hAnsi="Arial" w:cs="Arial"/>
          <w:b/>
          <w:bCs/>
          <w:color w:val="26221F"/>
          <w:sz w:val="22"/>
          <w:szCs w:val="22"/>
          <w:lang w:val="en-GB"/>
        </w:rPr>
      </w:pPr>
    </w:p>
    <w:p w14:paraId="44C1EA37" w14:textId="77777777" w:rsidR="003F5775" w:rsidRDefault="003F5775" w:rsidP="0001364C">
      <w:pPr>
        <w:spacing w:line="360" w:lineRule="auto"/>
        <w:jc w:val="both"/>
        <w:rPr>
          <w:rFonts w:ascii="Arial" w:hAnsi="Arial" w:cs="Arial"/>
          <w:b/>
          <w:bCs/>
          <w:color w:val="26221F"/>
          <w:sz w:val="22"/>
          <w:szCs w:val="22"/>
          <w:lang w:val="en-GB"/>
        </w:rPr>
      </w:pPr>
    </w:p>
    <w:p w14:paraId="1E4B8F72" w14:textId="77777777" w:rsidR="00D22A7D" w:rsidRDefault="00D22A7D" w:rsidP="0001364C">
      <w:pPr>
        <w:spacing w:line="360" w:lineRule="auto"/>
        <w:jc w:val="both"/>
        <w:rPr>
          <w:rFonts w:ascii="Arial" w:hAnsi="Arial" w:cs="Arial"/>
          <w:b/>
          <w:bCs/>
          <w:color w:val="26221F"/>
          <w:sz w:val="22"/>
          <w:szCs w:val="22"/>
          <w:lang w:val="en-GB"/>
        </w:rPr>
      </w:pPr>
    </w:p>
    <w:p w14:paraId="241285F1" w14:textId="77777777" w:rsidR="00D22A7D" w:rsidRDefault="00D22A7D" w:rsidP="0001364C">
      <w:pPr>
        <w:spacing w:line="360" w:lineRule="auto"/>
        <w:jc w:val="both"/>
        <w:rPr>
          <w:rFonts w:ascii="Arial" w:hAnsi="Arial" w:cs="Arial"/>
          <w:b/>
          <w:bCs/>
          <w:color w:val="26221F"/>
          <w:sz w:val="22"/>
          <w:szCs w:val="22"/>
          <w:lang w:val="en-GB"/>
        </w:rPr>
      </w:pPr>
    </w:p>
    <w:p w14:paraId="7F2AE419" w14:textId="77777777" w:rsidR="003F5775" w:rsidRPr="003F5775" w:rsidRDefault="003F5775" w:rsidP="0001364C">
      <w:pPr>
        <w:spacing w:line="360" w:lineRule="auto"/>
        <w:jc w:val="both"/>
        <w:rPr>
          <w:rFonts w:ascii="Arial" w:hAnsi="Arial" w:cs="Arial"/>
          <w:b/>
          <w:bCs/>
          <w:color w:val="26221F"/>
          <w:sz w:val="22"/>
          <w:szCs w:val="22"/>
          <w:lang w:val="en-GB"/>
        </w:rPr>
      </w:pPr>
    </w:p>
    <w:p w14:paraId="7E7EEBF1" w14:textId="33A635F8" w:rsidR="79E626CA" w:rsidRPr="000523C2" w:rsidRDefault="79E626CA" w:rsidP="0018652B">
      <w:pPr>
        <w:spacing w:line="360" w:lineRule="auto"/>
        <w:jc w:val="both"/>
        <w:rPr>
          <w:rFonts w:ascii="Arial" w:eastAsia="Arial Nova" w:hAnsi="Arial" w:cs="Arial"/>
          <w:color w:val="000000" w:themeColor="text1"/>
          <w:sz w:val="22"/>
          <w:szCs w:val="22"/>
        </w:rPr>
      </w:pPr>
      <w:r w:rsidRPr="000523C2">
        <w:rPr>
          <w:rFonts w:ascii="Arial" w:eastAsia="Arial Nova" w:hAnsi="Arial" w:cs="Arial"/>
          <w:b/>
          <w:bCs/>
          <w:color w:val="000000" w:themeColor="text1"/>
          <w:sz w:val="22"/>
          <w:szCs w:val="22"/>
        </w:rPr>
        <w:lastRenderedPageBreak/>
        <w:t>Task</w:t>
      </w:r>
      <w:r w:rsidR="00B7418E" w:rsidRPr="000523C2">
        <w:rPr>
          <w:rFonts w:ascii="Arial" w:eastAsia="Arial Nova" w:hAnsi="Arial" w:cs="Arial"/>
          <w:b/>
          <w:bCs/>
          <w:color w:val="000000" w:themeColor="text1"/>
          <w:sz w:val="22"/>
          <w:szCs w:val="22"/>
        </w:rPr>
        <w:t xml:space="preserve"> 4- NHS Equality, Diversity and Inclusion</w:t>
      </w:r>
      <w:r w:rsidR="00B7418E" w:rsidRPr="000523C2">
        <w:rPr>
          <w:rFonts w:ascii="Arial" w:eastAsia="Arial Nova" w:hAnsi="Arial" w:cs="Arial"/>
          <w:color w:val="000000" w:themeColor="text1"/>
          <w:sz w:val="22"/>
          <w:szCs w:val="22"/>
        </w:rPr>
        <w:t xml:space="preserve"> </w:t>
      </w:r>
    </w:p>
    <w:p w14:paraId="61BD0253" w14:textId="0EB20FB1" w:rsidR="001C2231" w:rsidRPr="00025EB8" w:rsidRDefault="0074551A" w:rsidP="0018652B">
      <w:pPr>
        <w:pStyle w:val="ListParagraph"/>
        <w:numPr>
          <w:ilvl w:val="0"/>
          <w:numId w:val="3"/>
        </w:numPr>
        <w:spacing w:before="100" w:beforeAutospacing="1" w:after="100" w:afterAutospacing="1" w:line="360" w:lineRule="auto"/>
        <w:jc w:val="both"/>
        <w:rPr>
          <w:rFonts w:ascii="Arial" w:hAnsi="Arial" w:cs="Arial"/>
          <w:sz w:val="22"/>
          <w:szCs w:val="22"/>
        </w:rPr>
      </w:pPr>
      <w:r w:rsidRPr="004431A2">
        <w:rPr>
          <w:rFonts w:ascii="Arial" w:eastAsia="Times New Roman" w:hAnsi="Arial" w:cs="Arial"/>
          <w:b/>
          <w:bCs/>
          <w:sz w:val="22"/>
          <w:szCs w:val="22"/>
        </w:rPr>
        <w:t>What is the primary goal of the NHS Equality, Diversity, and Inclusion Improvement Plan?</w:t>
      </w:r>
      <w:r w:rsidRPr="004431A2">
        <w:rPr>
          <w:rFonts w:ascii="Arial" w:eastAsia="Times New Roman" w:hAnsi="Arial" w:cs="Arial"/>
          <w:sz w:val="22"/>
          <w:szCs w:val="22"/>
        </w:rPr>
        <w:br/>
      </w:r>
      <w:r w:rsidR="004431A2" w:rsidRPr="004431A2">
        <w:rPr>
          <w:rFonts w:ascii="Arial" w:hAnsi="Arial" w:cs="Arial"/>
          <w:color w:val="000000"/>
          <w:sz w:val="22"/>
          <w:szCs w:val="22"/>
        </w:rPr>
        <w:t>The plan aims to create a fair and inclusive NHS where every staff member feels respected, valued, and able to belong and contribute (NHS England, 2023).</w:t>
      </w:r>
    </w:p>
    <w:p w14:paraId="2CE625DD" w14:textId="5D51E6AB" w:rsidR="00586314" w:rsidRPr="004B4BB3" w:rsidRDefault="0074551A" w:rsidP="0018652B">
      <w:pPr>
        <w:pStyle w:val="p1"/>
        <w:numPr>
          <w:ilvl w:val="0"/>
          <w:numId w:val="3"/>
        </w:numPr>
        <w:spacing w:line="360" w:lineRule="auto"/>
        <w:jc w:val="both"/>
        <w:rPr>
          <w:rFonts w:ascii="Arial" w:hAnsi="Arial" w:cs="Arial"/>
          <w:sz w:val="22"/>
          <w:szCs w:val="22"/>
        </w:rPr>
      </w:pPr>
      <w:r w:rsidRPr="005C418B">
        <w:rPr>
          <w:rFonts w:ascii="Arial" w:hAnsi="Arial" w:cs="Arial"/>
          <w:b/>
          <w:bCs/>
          <w:sz w:val="22"/>
          <w:szCs w:val="22"/>
        </w:rPr>
        <w:t>How does the NHS EDI Improvement Plan propose to tackle the gender pay gap?</w:t>
      </w:r>
      <w:r w:rsidRPr="005C418B">
        <w:rPr>
          <w:rFonts w:ascii="Arial" w:hAnsi="Arial" w:cs="Arial"/>
          <w:sz w:val="22"/>
          <w:szCs w:val="22"/>
        </w:rPr>
        <w:br/>
      </w:r>
      <w:r w:rsidR="005C418B" w:rsidRPr="005C418B">
        <w:rPr>
          <w:rFonts w:ascii="Arial" w:hAnsi="Arial" w:cs="Arial"/>
          <w:color w:val="000000"/>
          <w:sz w:val="22"/>
          <w:szCs w:val="22"/>
        </w:rPr>
        <w:t>The NHS reviews pay differences, increases transparency in pay decisions, and supports equal opportunities for progression to reduce unfair pay gaps (NHS England, 2023).</w:t>
      </w:r>
    </w:p>
    <w:p w14:paraId="3D82C9F0" w14:textId="5FAB434D" w:rsidR="0074551A" w:rsidRPr="009C6E89" w:rsidRDefault="0074551A" w:rsidP="0018652B">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9C6E89">
        <w:rPr>
          <w:rFonts w:ascii="Arial" w:eastAsia="Times New Roman" w:hAnsi="Arial" w:cs="Arial"/>
          <w:b/>
          <w:bCs/>
          <w:sz w:val="22"/>
          <w:szCs w:val="22"/>
        </w:rPr>
        <w:t>What is meant by the term ‘intersectionality’ as used in the NHS EDI Improvement Plan?</w:t>
      </w:r>
      <w:r w:rsidRPr="009C6E89">
        <w:rPr>
          <w:rFonts w:ascii="Arial" w:eastAsia="Times New Roman" w:hAnsi="Arial" w:cs="Arial"/>
          <w:sz w:val="22"/>
          <w:szCs w:val="22"/>
        </w:rPr>
        <w:br/>
      </w:r>
      <w:r w:rsidR="009C6E89" w:rsidRPr="009C6E89">
        <w:rPr>
          <w:rFonts w:ascii="Arial" w:hAnsi="Arial" w:cs="Arial"/>
          <w:color w:val="000000"/>
          <w:sz w:val="22"/>
          <w:szCs w:val="22"/>
        </w:rPr>
        <w:t xml:space="preserve">Intersectionality means </w:t>
      </w:r>
      <w:proofErr w:type="spellStart"/>
      <w:r w:rsidR="009C6E89" w:rsidRPr="009C6E89">
        <w:rPr>
          <w:rFonts w:ascii="Arial" w:hAnsi="Arial" w:cs="Arial"/>
          <w:color w:val="000000"/>
          <w:sz w:val="22"/>
          <w:szCs w:val="22"/>
        </w:rPr>
        <w:t>recognising</w:t>
      </w:r>
      <w:proofErr w:type="spellEnd"/>
      <w:r w:rsidR="009C6E89" w:rsidRPr="009C6E89">
        <w:rPr>
          <w:rFonts w:ascii="Arial" w:hAnsi="Arial" w:cs="Arial"/>
          <w:color w:val="000000"/>
          <w:sz w:val="22"/>
          <w:szCs w:val="22"/>
        </w:rPr>
        <w:t xml:space="preserve"> that individuals can experience multiple forms of discrimination at the same time, such as racism, sexism or class inequality, and these shape their experiences (Crenshaw, 1989).</w:t>
      </w:r>
    </w:p>
    <w:p w14:paraId="5D89C9F6" w14:textId="77777777" w:rsidR="0074551A" w:rsidRPr="009C6E89" w:rsidRDefault="0074551A" w:rsidP="0018652B">
      <w:pPr>
        <w:pStyle w:val="ListParagraph"/>
        <w:spacing w:before="100" w:beforeAutospacing="1" w:after="100" w:afterAutospacing="1" w:line="360" w:lineRule="auto"/>
        <w:jc w:val="both"/>
        <w:rPr>
          <w:rFonts w:ascii="Arial" w:eastAsia="Times New Roman" w:hAnsi="Arial" w:cs="Arial"/>
          <w:sz w:val="22"/>
          <w:szCs w:val="22"/>
        </w:rPr>
      </w:pPr>
    </w:p>
    <w:p w14:paraId="35B1BFDE" w14:textId="77777777" w:rsidR="00E4361E" w:rsidRPr="000558D1" w:rsidRDefault="0074551A" w:rsidP="0018652B">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0558D1">
        <w:rPr>
          <w:rFonts w:ascii="Arial" w:eastAsia="Times New Roman" w:hAnsi="Arial" w:cs="Arial"/>
          <w:b/>
          <w:bCs/>
          <w:sz w:val="22"/>
          <w:szCs w:val="22"/>
        </w:rPr>
        <w:t>Why is it important for the NHS to create a psychologically safe work environment?</w:t>
      </w:r>
    </w:p>
    <w:p w14:paraId="6696408B" w14:textId="110CE22E" w:rsidR="0074551A" w:rsidRPr="000558D1" w:rsidRDefault="000558D1" w:rsidP="0018652B">
      <w:pPr>
        <w:pStyle w:val="ListParagraph"/>
        <w:spacing w:before="100" w:beforeAutospacing="1" w:after="100" w:afterAutospacing="1" w:line="360" w:lineRule="auto"/>
        <w:jc w:val="both"/>
        <w:rPr>
          <w:rFonts w:ascii="Arial" w:eastAsia="Times New Roman" w:hAnsi="Arial" w:cs="Arial"/>
          <w:sz w:val="22"/>
          <w:szCs w:val="22"/>
        </w:rPr>
      </w:pPr>
      <w:r w:rsidRPr="000558D1">
        <w:rPr>
          <w:rFonts w:ascii="Arial" w:hAnsi="Arial" w:cs="Arial"/>
          <w:color w:val="000000"/>
          <w:sz w:val="22"/>
          <w:szCs w:val="22"/>
        </w:rPr>
        <w:t>Psychological safety allows staff to share concerns or ideas without fear, which improves teamwork, trust, and quality of patient care (NHS England, 2023).</w:t>
      </w:r>
      <w:r w:rsidR="0074551A" w:rsidRPr="000558D1">
        <w:rPr>
          <w:rFonts w:ascii="Arial" w:eastAsia="Times New Roman" w:hAnsi="Arial" w:cs="Arial"/>
          <w:sz w:val="22"/>
          <w:szCs w:val="22"/>
        </w:rPr>
        <w:br/>
      </w:r>
    </w:p>
    <w:p w14:paraId="74AB4F55" w14:textId="3BD78D03" w:rsidR="0074551A" w:rsidRPr="004B4BB3" w:rsidRDefault="0074551A" w:rsidP="0018652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76F32">
        <w:rPr>
          <w:rFonts w:ascii="Arial" w:eastAsia="Times New Roman" w:hAnsi="Arial" w:cs="Arial"/>
          <w:b/>
          <w:bCs/>
          <w:sz w:val="22"/>
          <w:szCs w:val="22"/>
        </w:rPr>
        <w:t>How does the NHS EDI Improvement Plan suggest improving the experience of internationally recruited staff?</w:t>
      </w:r>
      <w:r w:rsidRPr="00776F32">
        <w:rPr>
          <w:rFonts w:ascii="Arial" w:eastAsia="Times New Roman" w:hAnsi="Arial" w:cs="Arial"/>
          <w:sz w:val="22"/>
          <w:szCs w:val="22"/>
        </w:rPr>
        <w:br/>
      </w:r>
      <w:r w:rsidR="00776F32" w:rsidRPr="00776F32">
        <w:rPr>
          <w:rFonts w:ascii="Arial" w:hAnsi="Arial" w:cs="Arial"/>
          <w:color w:val="000000"/>
          <w:sz w:val="22"/>
          <w:szCs w:val="22"/>
        </w:rPr>
        <w:t>The plan supports international staff through clear induction, cultural understanding, and ongoing wellbeing support (NHS England, 2023).</w:t>
      </w:r>
    </w:p>
    <w:p w14:paraId="550AE7FA" w14:textId="7E3C4B14" w:rsidR="00776F32" w:rsidRPr="003A1F60" w:rsidRDefault="0074551A" w:rsidP="0018652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660F4">
        <w:rPr>
          <w:rFonts w:ascii="Arial" w:eastAsia="Times New Roman" w:hAnsi="Arial" w:cs="Arial"/>
          <w:b/>
          <w:bCs/>
          <w:sz w:val="22"/>
          <w:szCs w:val="22"/>
        </w:rPr>
        <w:t>What role does leadership play in advancing EDI objectives according to the NHS Improvement Plan?</w:t>
      </w:r>
      <w:r w:rsidRPr="005660F4">
        <w:rPr>
          <w:rFonts w:ascii="Arial" w:eastAsia="Times New Roman" w:hAnsi="Arial" w:cs="Arial"/>
          <w:sz w:val="22"/>
          <w:szCs w:val="22"/>
        </w:rPr>
        <w:br/>
      </w:r>
      <w:r w:rsidR="005660F4" w:rsidRPr="005660F4">
        <w:rPr>
          <w:rFonts w:ascii="Arial" w:hAnsi="Arial" w:cs="Arial"/>
          <w:color w:val="000000"/>
          <w:sz w:val="22"/>
          <w:szCs w:val="22"/>
        </w:rPr>
        <w:t xml:space="preserve">Leaders are expected to challenge discrimination, model inclusive </w:t>
      </w:r>
      <w:r w:rsidR="0063153F" w:rsidRPr="005660F4">
        <w:rPr>
          <w:rFonts w:ascii="Arial" w:hAnsi="Arial" w:cs="Arial"/>
          <w:color w:val="000000"/>
          <w:sz w:val="22"/>
          <w:szCs w:val="22"/>
        </w:rPr>
        <w:t>behavior</w:t>
      </w:r>
      <w:r w:rsidR="005660F4" w:rsidRPr="005660F4">
        <w:rPr>
          <w:rFonts w:ascii="Arial" w:hAnsi="Arial" w:cs="Arial"/>
          <w:color w:val="000000"/>
          <w:sz w:val="22"/>
          <w:szCs w:val="22"/>
        </w:rPr>
        <w:t>, and support fair opportunities for all (NHS England, 2023).</w:t>
      </w:r>
    </w:p>
    <w:p w14:paraId="362C11E4" w14:textId="467646DF" w:rsidR="0074551A" w:rsidRPr="003E4131" w:rsidRDefault="0074551A" w:rsidP="0018652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3E4131">
        <w:rPr>
          <w:rFonts w:ascii="Arial" w:eastAsia="Times New Roman" w:hAnsi="Arial" w:cs="Arial"/>
          <w:b/>
          <w:bCs/>
          <w:sz w:val="22"/>
          <w:szCs w:val="22"/>
        </w:rPr>
        <w:t>Identify one way the NHS EDI Improvement Plan aims to reduce health inequalities within the workforce.</w:t>
      </w:r>
      <w:r w:rsidRPr="003E4131">
        <w:rPr>
          <w:rFonts w:ascii="Arial" w:eastAsia="Times New Roman" w:hAnsi="Arial" w:cs="Arial"/>
          <w:sz w:val="22"/>
          <w:szCs w:val="22"/>
        </w:rPr>
        <w:br/>
      </w:r>
      <w:r w:rsidR="003E4131" w:rsidRPr="003E4131">
        <w:rPr>
          <w:rFonts w:ascii="Arial" w:hAnsi="Arial" w:cs="Arial"/>
          <w:color w:val="000000"/>
          <w:sz w:val="22"/>
          <w:szCs w:val="22"/>
        </w:rPr>
        <w:t>The NHS aims to ensure all staff have equal access to health, wellbeing and career support services (NHS England, 2023).</w:t>
      </w:r>
    </w:p>
    <w:p w14:paraId="53B7217B" w14:textId="77777777" w:rsidR="0074551A" w:rsidRPr="003E4131" w:rsidRDefault="0074551A" w:rsidP="0001364C">
      <w:pPr>
        <w:pStyle w:val="ListParagraph"/>
        <w:spacing w:before="100" w:beforeAutospacing="1" w:after="100" w:afterAutospacing="1" w:line="360" w:lineRule="auto"/>
        <w:jc w:val="both"/>
        <w:rPr>
          <w:rFonts w:ascii="Arial" w:eastAsia="Times New Roman" w:hAnsi="Arial" w:cs="Arial"/>
          <w:sz w:val="22"/>
          <w:szCs w:val="22"/>
        </w:rPr>
      </w:pPr>
    </w:p>
    <w:p w14:paraId="2909F09A" w14:textId="69F5E960" w:rsidR="0074551A" w:rsidRPr="00661C71" w:rsidRDefault="0074551A" w:rsidP="0018652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661C71">
        <w:rPr>
          <w:rFonts w:ascii="Arial" w:eastAsia="Times New Roman" w:hAnsi="Arial" w:cs="Arial"/>
          <w:b/>
          <w:bCs/>
          <w:sz w:val="22"/>
          <w:szCs w:val="22"/>
        </w:rPr>
        <w:lastRenderedPageBreak/>
        <w:t>Why does the NHS EDI Improvement Plan emphasise the importance of collecting and analysing data on protected characteristics?</w:t>
      </w:r>
      <w:r w:rsidRPr="00661C71">
        <w:rPr>
          <w:rFonts w:ascii="Arial" w:eastAsia="Times New Roman" w:hAnsi="Arial" w:cs="Arial"/>
          <w:sz w:val="22"/>
          <w:szCs w:val="22"/>
        </w:rPr>
        <w:br/>
      </w:r>
      <w:r w:rsidR="00661C71" w:rsidRPr="00661C71">
        <w:rPr>
          <w:rFonts w:ascii="Arial" w:hAnsi="Arial" w:cs="Arial"/>
          <w:color w:val="000000"/>
          <w:sz w:val="22"/>
          <w:szCs w:val="22"/>
        </w:rPr>
        <w:t>Data helps identify inequality and measure progress over time (NHS England, 2023).</w:t>
      </w:r>
    </w:p>
    <w:p w14:paraId="7D601085" w14:textId="77777777" w:rsidR="0074551A" w:rsidRPr="007C3164" w:rsidRDefault="0074551A" w:rsidP="0001364C">
      <w:pPr>
        <w:pStyle w:val="ListParagraph"/>
        <w:spacing w:before="100" w:beforeAutospacing="1" w:after="100" w:afterAutospacing="1" w:line="360" w:lineRule="auto"/>
        <w:jc w:val="both"/>
        <w:rPr>
          <w:rFonts w:asciiTheme="minorBidi" w:eastAsia="Times New Roman" w:hAnsiTheme="minorBidi"/>
        </w:rPr>
      </w:pPr>
    </w:p>
    <w:p w14:paraId="113D4483" w14:textId="199DE8E9" w:rsidR="0074551A" w:rsidRPr="0099038B" w:rsidRDefault="0074551A" w:rsidP="0018652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99038B">
        <w:rPr>
          <w:rFonts w:ascii="Arial" w:eastAsia="Times New Roman" w:hAnsi="Arial" w:cs="Arial"/>
          <w:b/>
          <w:bCs/>
          <w:sz w:val="22"/>
          <w:szCs w:val="22"/>
        </w:rPr>
        <w:t>Explain how flexible working policies can contribute to equality and inclusion in the NHS workforce.</w:t>
      </w:r>
      <w:r w:rsidRPr="0099038B">
        <w:rPr>
          <w:rFonts w:ascii="Arial" w:eastAsia="Times New Roman" w:hAnsi="Arial" w:cs="Arial"/>
          <w:sz w:val="22"/>
          <w:szCs w:val="22"/>
        </w:rPr>
        <w:br/>
      </w:r>
      <w:r w:rsidR="0099038B" w:rsidRPr="0099038B">
        <w:rPr>
          <w:rFonts w:ascii="Arial" w:hAnsi="Arial" w:cs="Arial"/>
          <w:color w:val="000000"/>
          <w:sz w:val="22"/>
          <w:szCs w:val="22"/>
        </w:rPr>
        <w:t>Flexible working supports staff work–life balance and reduces stress, improving job satisfaction and fairness (NHS England, 2023).</w:t>
      </w:r>
    </w:p>
    <w:p w14:paraId="31F79886" w14:textId="3DC7DFC5" w:rsidR="001B6A42" w:rsidRPr="001B6A42" w:rsidRDefault="0074551A" w:rsidP="0018652B">
      <w:pPr>
        <w:pStyle w:val="NormalWeb"/>
        <w:numPr>
          <w:ilvl w:val="0"/>
          <w:numId w:val="4"/>
        </w:numPr>
        <w:spacing w:line="360" w:lineRule="auto"/>
        <w:rPr>
          <w:rFonts w:ascii="Arial" w:hAnsi="Arial" w:cs="Arial"/>
          <w:color w:val="000000"/>
          <w:sz w:val="22"/>
          <w:szCs w:val="22"/>
        </w:rPr>
      </w:pPr>
      <w:r w:rsidRPr="001B6A42">
        <w:rPr>
          <w:rFonts w:ascii="Arial" w:hAnsi="Arial" w:cs="Arial"/>
          <w:b/>
          <w:bCs/>
          <w:sz w:val="22"/>
          <w:szCs w:val="22"/>
        </w:rPr>
        <w:t>What is one strategy mentioned in the NHS EDI Improvement Plan to combat bullying</w:t>
      </w:r>
      <w:r w:rsidR="00394F2E">
        <w:rPr>
          <w:rFonts w:ascii="Arial" w:hAnsi="Arial" w:cs="Arial"/>
          <w:b/>
          <w:bCs/>
          <w:sz w:val="22"/>
          <w:szCs w:val="22"/>
        </w:rPr>
        <w:t xml:space="preserve"> </w:t>
      </w:r>
      <w:r w:rsidRPr="001B6A42">
        <w:rPr>
          <w:rFonts w:ascii="Arial" w:hAnsi="Arial" w:cs="Arial"/>
          <w:b/>
          <w:bCs/>
          <w:sz w:val="22"/>
          <w:szCs w:val="22"/>
        </w:rPr>
        <w:t>and harassment in the workplace?</w:t>
      </w:r>
      <w:r w:rsidRPr="001B6A42">
        <w:rPr>
          <w:rFonts w:ascii="Arial" w:hAnsi="Arial" w:cs="Arial"/>
          <w:sz w:val="22"/>
          <w:szCs w:val="22"/>
        </w:rPr>
        <w:br/>
      </w:r>
      <w:r w:rsidR="001B6A42" w:rsidRPr="001B6A42">
        <w:rPr>
          <w:rFonts w:ascii="Arial" w:hAnsi="Arial" w:cs="Arial"/>
          <w:color w:val="000000"/>
          <w:sz w:val="22"/>
          <w:szCs w:val="22"/>
        </w:rPr>
        <w:t>The NHS encourages reporting, offers support, and takes action to promote a respectful workplace (NHS England, 2023).</w:t>
      </w:r>
    </w:p>
    <w:p w14:paraId="6578F6D8" w14:textId="02A310B8" w:rsidR="021F216E" w:rsidRPr="0099038B" w:rsidRDefault="021F216E" w:rsidP="0001364C">
      <w:pPr>
        <w:pStyle w:val="ListParagraph"/>
        <w:spacing w:before="100" w:beforeAutospacing="1" w:after="100" w:afterAutospacing="1" w:line="360" w:lineRule="auto"/>
        <w:jc w:val="both"/>
        <w:rPr>
          <w:rFonts w:ascii="Arial Nova" w:eastAsia="Arial Nova" w:hAnsi="Arial Nova" w:cs="Arial Nova"/>
          <w:color w:val="000000" w:themeColor="text1"/>
        </w:rPr>
      </w:pPr>
    </w:p>
    <w:p w14:paraId="15D1512F" w14:textId="4893D673" w:rsidR="021F216E" w:rsidRDefault="021F216E" w:rsidP="0001364C">
      <w:pPr>
        <w:spacing w:line="360" w:lineRule="auto"/>
        <w:jc w:val="both"/>
        <w:rPr>
          <w:rFonts w:ascii="Arial Nova" w:eastAsia="Arial Nova" w:hAnsi="Arial Nova" w:cs="Arial Nova"/>
          <w:i/>
          <w:iCs/>
          <w:color w:val="000000" w:themeColor="text1"/>
        </w:rPr>
      </w:pPr>
    </w:p>
    <w:p w14:paraId="6D06A932" w14:textId="07F5A2E7" w:rsidR="021F216E" w:rsidRDefault="021F216E" w:rsidP="005B0DDB">
      <w:pPr>
        <w:spacing w:line="360" w:lineRule="auto"/>
        <w:rPr>
          <w:rFonts w:ascii="Arial Nova" w:eastAsia="Arial Nova" w:hAnsi="Arial Nova" w:cs="Arial Nova"/>
          <w:i/>
          <w:iCs/>
          <w:color w:val="000000" w:themeColor="text1"/>
        </w:rPr>
      </w:pPr>
    </w:p>
    <w:p w14:paraId="0AD72E5F" w14:textId="77777777" w:rsidR="00630202" w:rsidRDefault="00630202" w:rsidP="005B0DDB">
      <w:pPr>
        <w:spacing w:line="360" w:lineRule="auto"/>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264E8DC5" w14:textId="77777777" w:rsidR="0041642F" w:rsidRDefault="0041642F" w:rsidP="021F216E">
      <w:pPr>
        <w:rPr>
          <w:rFonts w:ascii="Arial Nova" w:eastAsia="Arial Nova" w:hAnsi="Arial Nova" w:cs="Arial Nova"/>
          <w:i/>
          <w:iCs/>
          <w:color w:val="000000" w:themeColor="text1"/>
        </w:rPr>
      </w:pPr>
    </w:p>
    <w:p w14:paraId="03B4D542" w14:textId="77777777" w:rsidR="0041642F" w:rsidRDefault="0041642F" w:rsidP="021F216E">
      <w:pPr>
        <w:rPr>
          <w:rFonts w:ascii="Arial Nova" w:eastAsia="Arial Nova" w:hAnsi="Arial Nova" w:cs="Arial Nova"/>
          <w:i/>
          <w:iCs/>
          <w:color w:val="000000" w:themeColor="text1"/>
        </w:rPr>
      </w:pPr>
    </w:p>
    <w:p w14:paraId="201C2148" w14:textId="77777777" w:rsidR="0041642F" w:rsidRDefault="0041642F" w:rsidP="021F216E">
      <w:pPr>
        <w:rPr>
          <w:rFonts w:ascii="Arial Nova" w:eastAsia="Arial Nova" w:hAnsi="Arial Nova" w:cs="Arial Nova"/>
          <w:i/>
          <w:iCs/>
          <w:color w:val="000000" w:themeColor="text1"/>
        </w:rPr>
      </w:pPr>
    </w:p>
    <w:p w14:paraId="0D65B436" w14:textId="77777777" w:rsidR="0041642F" w:rsidRDefault="0041642F" w:rsidP="021F216E">
      <w:pPr>
        <w:rPr>
          <w:rFonts w:ascii="Arial Nova" w:eastAsia="Arial Nova" w:hAnsi="Arial Nova" w:cs="Arial Nova"/>
          <w:i/>
          <w:iCs/>
          <w:color w:val="000000" w:themeColor="text1"/>
        </w:rPr>
      </w:pPr>
    </w:p>
    <w:p w14:paraId="6DC0C5EC" w14:textId="77777777" w:rsidR="0041642F" w:rsidRDefault="0041642F" w:rsidP="021F216E">
      <w:pPr>
        <w:rPr>
          <w:rFonts w:ascii="Arial Nova" w:eastAsia="Arial Nova" w:hAnsi="Arial Nova" w:cs="Arial Nova"/>
          <w:i/>
          <w:iCs/>
          <w:color w:val="000000" w:themeColor="text1"/>
        </w:rPr>
      </w:pPr>
    </w:p>
    <w:p w14:paraId="22CF39C3" w14:textId="77777777" w:rsidR="0041642F" w:rsidRDefault="0041642F" w:rsidP="021F216E">
      <w:pPr>
        <w:rPr>
          <w:rFonts w:ascii="Arial Nova" w:eastAsia="Arial Nova" w:hAnsi="Arial Nova" w:cs="Arial Nova"/>
          <w:i/>
          <w:iCs/>
          <w:color w:val="000000" w:themeColor="text1"/>
        </w:rPr>
      </w:pPr>
    </w:p>
    <w:p w14:paraId="7C49AF05" w14:textId="77777777" w:rsidR="0041642F" w:rsidRDefault="0041642F" w:rsidP="021F216E">
      <w:pPr>
        <w:rPr>
          <w:rFonts w:ascii="Arial Nova" w:eastAsia="Arial Nova" w:hAnsi="Arial Nova" w:cs="Arial Nova"/>
          <w:i/>
          <w:iCs/>
          <w:color w:val="000000" w:themeColor="text1"/>
        </w:rPr>
      </w:pPr>
    </w:p>
    <w:p w14:paraId="2BF8FAAA" w14:textId="77777777" w:rsidR="000D2814" w:rsidRDefault="000D2814"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Pr="000D2814" w:rsidRDefault="0074551A" w:rsidP="00394F2E">
      <w:pPr>
        <w:spacing w:line="360" w:lineRule="auto"/>
        <w:jc w:val="both"/>
        <w:rPr>
          <w:rFonts w:ascii="Arial" w:eastAsia="Arial Nova" w:hAnsi="Arial" w:cs="Arial"/>
          <w:b/>
          <w:bCs/>
          <w:color w:val="000000" w:themeColor="text1"/>
          <w:sz w:val="22"/>
          <w:szCs w:val="22"/>
        </w:rPr>
      </w:pPr>
      <w:r w:rsidRPr="000D2814">
        <w:rPr>
          <w:rFonts w:ascii="Arial" w:eastAsia="Arial Nova" w:hAnsi="Arial" w:cs="Arial"/>
          <w:b/>
          <w:bCs/>
          <w:color w:val="000000" w:themeColor="text1"/>
          <w:sz w:val="22"/>
          <w:szCs w:val="22"/>
        </w:rPr>
        <w:lastRenderedPageBreak/>
        <w:t>Task 5- A Letter to Yourself</w:t>
      </w:r>
    </w:p>
    <w:p w14:paraId="51902115"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Fonts w:ascii="Arial" w:hAnsi="Arial" w:cs="Arial"/>
          <w:color w:val="000000"/>
          <w:sz w:val="22"/>
          <w:szCs w:val="22"/>
        </w:rPr>
        <w:t xml:space="preserve">Dear </w:t>
      </w:r>
      <w:proofErr w:type="gramStart"/>
      <w:r w:rsidRPr="00F47303">
        <w:rPr>
          <w:rFonts w:ascii="Arial" w:hAnsi="Arial" w:cs="Arial"/>
          <w:color w:val="000000"/>
          <w:sz w:val="22"/>
          <w:szCs w:val="22"/>
        </w:rPr>
        <w:t>Younger</w:t>
      </w:r>
      <w:proofErr w:type="gramEnd"/>
      <w:r w:rsidRPr="00F47303">
        <w:rPr>
          <w:rFonts w:ascii="Arial" w:hAnsi="Arial" w:cs="Arial"/>
          <w:color w:val="000000"/>
          <w:sz w:val="22"/>
          <w:szCs w:val="22"/>
        </w:rPr>
        <w:t xml:space="preserve"> Me,</w:t>
      </w:r>
    </w:p>
    <w:p w14:paraId="2151FEA5"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Fonts w:ascii="Arial" w:hAnsi="Arial" w:cs="Arial"/>
          <w:color w:val="000000"/>
          <w:sz w:val="22"/>
          <w:szCs w:val="22"/>
        </w:rPr>
        <w:t>I remember when you started university and had to do presentations for the first time. You felt very nervous and uncomfortable speaking in front of other people. You worried about forgetting your words and being judged by your classmates. At this time, emotional intelligence and resilience would have helped you a lot.</w:t>
      </w:r>
    </w:p>
    <w:p w14:paraId="61A2B583"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Style w:val="Strong"/>
          <w:rFonts w:ascii="Arial" w:eastAsiaTheme="majorEastAsia" w:hAnsi="Arial" w:cs="Arial"/>
          <w:color w:val="000000"/>
          <w:sz w:val="22"/>
          <w:szCs w:val="22"/>
        </w:rPr>
        <w:t>Emotional intelligence</w:t>
      </w:r>
      <w:r w:rsidRPr="00F47303">
        <w:rPr>
          <w:rStyle w:val="apple-converted-space"/>
          <w:rFonts w:ascii="Arial" w:eastAsiaTheme="majorEastAsia" w:hAnsi="Arial" w:cs="Arial"/>
          <w:color w:val="000000"/>
          <w:sz w:val="22"/>
          <w:szCs w:val="22"/>
        </w:rPr>
        <w:t> </w:t>
      </w:r>
      <w:r w:rsidRPr="00F47303">
        <w:rPr>
          <w:rFonts w:ascii="Arial" w:hAnsi="Arial" w:cs="Arial"/>
          <w:color w:val="000000"/>
          <w:sz w:val="22"/>
          <w:szCs w:val="22"/>
        </w:rPr>
        <w:t>is the ability to understand your own feelings, understand how other people feel and manage emotions in a positive way (Petrides et al., 2016). When you felt anxious, emotional intelligence would have helped you recognise that your fear was normal. It would also have helped you slow down, breathe, and ask your tutor for support. Understanding other students’ feelings would have also made you realise many of them were nervous too.</w:t>
      </w:r>
    </w:p>
    <w:p w14:paraId="3A1A5DEC"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Style w:val="Strong"/>
          <w:rFonts w:ascii="Arial" w:eastAsiaTheme="majorEastAsia" w:hAnsi="Arial" w:cs="Arial"/>
          <w:color w:val="000000"/>
          <w:sz w:val="22"/>
          <w:szCs w:val="22"/>
        </w:rPr>
        <w:t>Resilience</w:t>
      </w:r>
      <w:r w:rsidRPr="00F47303">
        <w:rPr>
          <w:rStyle w:val="apple-converted-space"/>
          <w:rFonts w:ascii="Arial" w:eastAsiaTheme="majorEastAsia" w:hAnsi="Arial" w:cs="Arial"/>
          <w:color w:val="000000"/>
          <w:sz w:val="22"/>
          <w:szCs w:val="22"/>
        </w:rPr>
        <w:t> </w:t>
      </w:r>
      <w:r w:rsidRPr="00F47303">
        <w:rPr>
          <w:rFonts w:ascii="Arial" w:hAnsi="Arial" w:cs="Arial"/>
          <w:color w:val="000000"/>
          <w:sz w:val="22"/>
          <w:szCs w:val="22"/>
        </w:rPr>
        <w:t>is the ability to cope with problems, recover from challenges, and keep going when things are difficult (Panter-Brick and Leckman, 2013). After your first presentation, you felt embarrassed and wanted to avoid speaking again. With stronger resilience, you would have seen this as a chance to improve instead of something to fear. It would have helped you learn from mistakes, practice more, and try again with confidence.</w:t>
      </w:r>
    </w:p>
    <w:p w14:paraId="2091FFD4"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Fonts w:ascii="Arial" w:hAnsi="Arial" w:cs="Arial"/>
          <w:color w:val="000000"/>
          <w:sz w:val="22"/>
          <w:szCs w:val="22"/>
        </w:rPr>
        <w:t>Over time, you learned that presentations become easier with experience. You also learned to prepare early, stay calm, and believe in your abilities. Developing emotional intelligence and resilience earlier would have made this journey feel less stressful.</w:t>
      </w:r>
    </w:p>
    <w:p w14:paraId="1C101A5F" w14:textId="77777777" w:rsidR="007231F5" w:rsidRPr="00F47303" w:rsidRDefault="007231F5" w:rsidP="00394F2E">
      <w:pPr>
        <w:pStyle w:val="NormalWeb"/>
        <w:spacing w:line="360" w:lineRule="auto"/>
        <w:jc w:val="both"/>
        <w:rPr>
          <w:rFonts w:ascii="Arial" w:hAnsi="Arial" w:cs="Arial"/>
          <w:color w:val="000000"/>
          <w:sz w:val="22"/>
          <w:szCs w:val="22"/>
        </w:rPr>
      </w:pPr>
      <w:r w:rsidRPr="00F47303">
        <w:rPr>
          <w:rFonts w:ascii="Arial" w:hAnsi="Arial" w:cs="Arial"/>
          <w:color w:val="000000"/>
          <w:sz w:val="22"/>
          <w:szCs w:val="22"/>
        </w:rPr>
        <w:t>Be proud of how far you have come.</w:t>
      </w:r>
    </w:p>
    <w:p w14:paraId="30D06463" w14:textId="0C3C5A1F" w:rsidR="007231F5" w:rsidRDefault="007231F5" w:rsidP="00394F2E">
      <w:pPr>
        <w:pStyle w:val="NormalWeb"/>
        <w:spacing w:line="360" w:lineRule="auto"/>
        <w:jc w:val="both"/>
        <w:rPr>
          <w:rFonts w:ascii="Arial" w:hAnsi="Arial" w:cs="Arial"/>
          <w:color w:val="000000"/>
          <w:sz w:val="22"/>
          <w:szCs w:val="22"/>
        </w:rPr>
      </w:pPr>
      <w:proofErr w:type="spellStart"/>
      <w:r w:rsidRPr="00F47303">
        <w:rPr>
          <w:rFonts w:ascii="Arial" w:hAnsi="Arial" w:cs="Arial"/>
          <w:color w:val="000000"/>
          <w:sz w:val="22"/>
          <w:szCs w:val="22"/>
        </w:rPr>
        <w:t>Withsupport</w:t>
      </w:r>
      <w:proofErr w:type="spellEnd"/>
      <w:r w:rsidRPr="00F47303">
        <w:rPr>
          <w:rFonts w:ascii="Arial" w:hAnsi="Arial" w:cs="Arial"/>
          <w:color w:val="000000"/>
          <w:sz w:val="22"/>
          <w:szCs w:val="22"/>
        </w:rPr>
        <w:t>,</w:t>
      </w:r>
      <w:r w:rsidRPr="00F47303">
        <w:rPr>
          <w:rFonts w:ascii="Arial" w:hAnsi="Arial" w:cs="Arial"/>
          <w:color w:val="000000"/>
          <w:sz w:val="22"/>
          <w:szCs w:val="22"/>
        </w:rPr>
        <w:br/>
        <w:t>Your Future Self</w:t>
      </w:r>
    </w:p>
    <w:p w14:paraId="23417326" w14:textId="77777777" w:rsidR="0074551A" w:rsidRDefault="0074551A" w:rsidP="00394F2E">
      <w:pPr>
        <w:spacing w:after="0"/>
        <w:jc w:val="both"/>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0FE5B890" w14:textId="77777777" w:rsidR="005E7864" w:rsidRDefault="005E7864" w:rsidP="00D17D41">
      <w:pPr>
        <w:rPr>
          <w:rFonts w:ascii="Arial Nova" w:eastAsia="Arial Nova" w:hAnsi="Arial Nova" w:cs="Arial Nova"/>
          <w:i/>
          <w:iCs/>
          <w:color w:val="000000" w:themeColor="text1"/>
        </w:rPr>
      </w:pPr>
    </w:p>
    <w:p w14:paraId="405FAE50" w14:textId="22989CE2" w:rsidR="00D17D41" w:rsidRPr="005E7864" w:rsidRDefault="0074551A" w:rsidP="00D17D41">
      <w:pPr>
        <w:rPr>
          <w:rFonts w:ascii="Arial" w:eastAsia="Arial Nova" w:hAnsi="Arial" w:cs="Arial"/>
          <w:b/>
          <w:bCs/>
          <w:i/>
          <w:iCs/>
          <w:color w:val="FF0000"/>
          <w:sz w:val="22"/>
          <w:szCs w:val="22"/>
        </w:rPr>
      </w:pPr>
      <w:r w:rsidRPr="005E7864">
        <w:rPr>
          <w:rFonts w:ascii="Arial" w:eastAsia="Arial Nova" w:hAnsi="Arial" w:cs="Arial"/>
          <w:b/>
          <w:bCs/>
          <w:color w:val="000000" w:themeColor="text1"/>
          <w:sz w:val="22"/>
          <w:szCs w:val="22"/>
        </w:rPr>
        <w:lastRenderedPageBreak/>
        <w:t>Task 6- GANTT Char</w:t>
      </w:r>
      <w:r w:rsidR="00C702D8">
        <w:rPr>
          <w:rFonts w:ascii="Arial" w:eastAsia="Arial Nova" w:hAnsi="Arial" w:cs="Arial"/>
          <w:b/>
          <w:bCs/>
          <w:color w:val="000000" w:themeColor="text1"/>
          <w:sz w:val="22"/>
          <w:szCs w:val="22"/>
        </w:rPr>
        <w:t>t</w:t>
      </w:r>
    </w:p>
    <w:p w14:paraId="30A534D6" w14:textId="1A496F72" w:rsidR="021F216E" w:rsidRDefault="00C702D8" w:rsidP="021F216E">
      <w:pPr>
        <w:rPr>
          <w:rFonts w:ascii="Arial Nova" w:eastAsia="Arial Nova" w:hAnsi="Arial Nova" w:cs="Arial Nova"/>
          <w:i/>
          <w:iCs/>
        </w:rPr>
      </w:pPr>
      <w:r w:rsidRPr="00C702D8">
        <w:rPr>
          <w:rFonts w:ascii="Arial Nova" w:eastAsia="Arial Nova" w:hAnsi="Arial Nova" w:cs="Arial Nova"/>
          <w:i/>
          <w:iCs/>
          <w:noProof/>
        </w:rPr>
        <w:drawing>
          <wp:inline distT="0" distB="0" distL="0" distR="0" wp14:anchorId="0E452E7A" wp14:editId="20CD07B0">
            <wp:extent cx="5943600" cy="4476115"/>
            <wp:effectExtent l="0" t="0" r="0" b="0"/>
            <wp:docPr id="208328591" name="Picture 1" descr="A chart with different colored line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8591" name="Picture 1" descr="A chart with different colored lines and arrows&#10;&#10;AI-generated content may be incorrect."/>
                    <pic:cNvPicPr/>
                  </pic:nvPicPr>
                  <pic:blipFill>
                    <a:blip r:embed="rId10"/>
                    <a:stretch>
                      <a:fillRect/>
                    </a:stretch>
                  </pic:blipFill>
                  <pic:spPr>
                    <a:xfrm>
                      <a:off x="0" y="0"/>
                      <a:ext cx="5943600" cy="4476115"/>
                    </a:xfrm>
                    <a:prstGeom prst="rect">
                      <a:avLst/>
                    </a:prstGeom>
                  </pic:spPr>
                </pic:pic>
              </a:graphicData>
            </a:graphic>
          </wp:inline>
        </w:drawing>
      </w: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4DD1396A" w14:textId="77777777" w:rsidR="00036A01" w:rsidRDefault="00036A01" w:rsidP="021F216E">
      <w:pPr>
        <w:rPr>
          <w:rFonts w:ascii="Arial Nova" w:eastAsia="Arial Nova" w:hAnsi="Arial Nova" w:cs="Arial Nova"/>
          <w:i/>
          <w:iCs/>
        </w:rPr>
      </w:pPr>
    </w:p>
    <w:p w14:paraId="59FB9930" w14:textId="77777777" w:rsidR="00BD1365" w:rsidRDefault="00BD1365" w:rsidP="021F216E">
      <w:pPr>
        <w:rPr>
          <w:rFonts w:ascii="Arial Nova" w:eastAsia="Arial Nova" w:hAnsi="Arial Nova" w:cs="Arial Nova"/>
          <w:i/>
          <w:iCs/>
        </w:rPr>
      </w:pPr>
    </w:p>
    <w:p w14:paraId="4AE2467A" w14:textId="4F96CA82" w:rsidR="021F216E" w:rsidRPr="00BA2D4E" w:rsidRDefault="0074551A" w:rsidP="001C23D7">
      <w:pPr>
        <w:spacing w:line="360" w:lineRule="auto"/>
        <w:jc w:val="both"/>
        <w:rPr>
          <w:rFonts w:ascii="Arial" w:eastAsia="Arial Nova" w:hAnsi="Arial" w:cs="Arial"/>
          <w:b/>
          <w:bCs/>
          <w:color w:val="000000" w:themeColor="text1"/>
          <w:sz w:val="22"/>
          <w:szCs w:val="22"/>
        </w:rPr>
      </w:pPr>
      <w:r w:rsidRPr="00CC3E4A">
        <w:rPr>
          <w:rFonts w:ascii="Arial" w:eastAsia="Arial Nova" w:hAnsi="Arial" w:cs="Arial"/>
          <w:b/>
          <w:bCs/>
          <w:color w:val="000000" w:themeColor="text1"/>
          <w:sz w:val="22"/>
          <w:szCs w:val="22"/>
        </w:rPr>
        <w:t>Task 7- Making Changes- Report</w:t>
      </w:r>
    </w:p>
    <w:p w14:paraId="3749184C" w14:textId="7103A4CD" w:rsidR="021F216E" w:rsidRPr="005B0DDB" w:rsidRDefault="002F1D31" w:rsidP="001C23D7">
      <w:pPr>
        <w:pStyle w:val="Heading2"/>
        <w:spacing w:line="360" w:lineRule="auto"/>
        <w:jc w:val="both"/>
        <w:rPr>
          <w:rFonts w:ascii="Arial" w:hAnsi="Arial" w:cs="Arial"/>
          <w:color w:val="000000"/>
          <w:sz w:val="22"/>
          <w:szCs w:val="22"/>
        </w:rPr>
      </w:pPr>
      <w:r w:rsidRPr="00563A91">
        <w:rPr>
          <w:rStyle w:val="Strong"/>
          <w:rFonts w:ascii="Arial" w:hAnsi="Arial" w:cs="Arial"/>
          <w:color w:val="000000"/>
          <w:sz w:val="22"/>
          <w:szCs w:val="22"/>
        </w:rPr>
        <w:t>Implementing Digital Care Planning in a Care Home</w:t>
      </w:r>
    </w:p>
    <w:p w14:paraId="7AE4354B" w14:textId="77777777" w:rsidR="00110C7B" w:rsidRPr="00110C7B" w:rsidRDefault="00110C7B" w:rsidP="001C23D7">
      <w:pPr>
        <w:spacing w:before="100" w:beforeAutospacing="1" w:after="100" w:afterAutospacing="1" w:line="360" w:lineRule="auto"/>
        <w:jc w:val="both"/>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Introduction</w:t>
      </w:r>
      <w:r w:rsidRPr="00110C7B">
        <w:rPr>
          <w:rFonts w:ascii="Arial" w:eastAsia="Times New Roman" w:hAnsi="Arial" w:cs="Arial"/>
          <w:color w:val="000000"/>
          <w:sz w:val="22"/>
          <w:szCs w:val="22"/>
          <w:lang w:val="en-GB" w:eastAsia="en-GB"/>
        </w:rPr>
        <w:br/>
        <w:t>As a manager in a residential care home, I plan to introduce a digital care planning system to improve safety and accuracy in resident records. This change aims to modernise practice and reduce avoidable errors.</w:t>
      </w:r>
    </w:p>
    <w:p w14:paraId="6EDFD6FC" w14:textId="77777777" w:rsidR="00577EDF" w:rsidRDefault="00110C7B" w:rsidP="001C23D7">
      <w:pPr>
        <w:spacing w:before="100" w:beforeAutospacing="1" w:after="100" w:afterAutospacing="1" w:line="360" w:lineRule="auto"/>
        <w:rPr>
          <w:rFonts w:ascii="Arial" w:eastAsia="Times New Roman" w:hAnsi="Arial" w:cs="Arial"/>
          <w:b/>
          <w:bCs/>
          <w:color w:val="000000"/>
          <w:sz w:val="22"/>
          <w:szCs w:val="22"/>
          <w:lang w:val="en-GB" w:eastAsia="en-GB"/>
        </w:rPr>
      </w:pPr>
      <w:r w:rsidRPr="00110C7B">
        <w:rPr>
          <w:rFonts w:ascii="Arial" w:eastAsia="Times New Roman" w:hAnsi="Arial" w:cs="Arial"/>
          <w:b/>
          <w:bCs/>
          <w:color w:val="000000"/>
          <w:sz w:val="22"/>
          <w:szCs w:val="22"/>
          <w:lang w:val="en-GB" w:eastAsia="en-GB"/>
        </w:rPr>
        <w:t>Planning</w:t>
      </w:r>
      <w:r w:rsidR="00577EDF">
        <w:rPr>
          <w:rFonts w:ascii="Arial" w:eastAsia="Times New Roman" w:hAnsi="Arial" w:cs="Arial"/>
          <w:b/>
          <w:bCs/>
          <w:color w:val="000000"/>
          <w:sz w:val="22"/>
          <w:szCs w:val="22"/>
          <w:lang w:val="en-GB" w:eastAsia="en-GB"/>
        </w:rPr>
        <w:t xml:space="preserve"> </w:t>
      </w:r>
      <w:r w:rsidRPr="00110C7B">
        <w:rPr>
          <w:rFonts w:ascii="Arial" w:eastAsia="Times New Roman" w:hAnsi="Arial" w:cs="Arial"/>
          <w:b/>
          <w:bCs/>
          <w:color w:val="000000"/>
          <w:sz w:val="22"/>
          <w:szCs w:val="22"/>
          <w:lang w:val="en-GB" w:eastAsia="en-GB"/>
        </w:rPr>
        <w:t>the Change</w:t>
      </w:r>
    </w:p>
    <w:p w14:paraId="273CB6C7" w14:textId="5F3CB766" w:rsidR="00744660" w:rsidRPr="00431DA5" w:rsidRDefault="00744660" w:rsidP="00744660">
      <w:pPr>
        <w:spacing w:before="100" w:beforeAutospacing="1" w:after="100" w:afterAutospacing="1" w:line="360" w:lineRule="auto"/>
        <w:jc w:val="both"/>
        <w:rPr>
          <w:rFonts w:ascii="Arial" w:eastAsia="Times New Roman" w:hAnsi="Arial" w:cs="Arial"/>
          <w:b/>
          <w:bCs/>
          <w:color w:val="000000"/>
          <w:sz w:val="22"/>
          <w:szCs w:val="22"/>
          <w:lang w:val="en-GB" w:eastAsia="en-GB"/>
        </w:rPr>
      </w:pPr>
      <w:r w:rsidRPr="00431DA5">
        <w:rPr>
          <w:rFonts w:ascii="Arial" w:hAnsi="Arial" w:cs="Arial"/>
          <w:color w:val="26221F"/>
          <w:sz w:val="22"/>
          <w:szCs w:val="22"/>
          <w:lang w:val="en-GB"/>
        </w:rPr>
        <w:t>According to the Local Government Association (2024), many care homes continue to rely on paper records, and the government’s Digitising Social Care programme aims for 80% of providers to adopt digital systems by 2025. To support this change, I will use Lewin’s (1947) Change Model, which includes the stages: unfreeze, change, and refreeze.</w:t>
      </w:r>
    </w:p>
    <w:p w14:paraId="0DA24677" w14:textId="77777777" w:rsidR="00110C7B" w:rsidRPr="00110C7B" w:rsidRDefault="00110C7B" w:rsidP="001C23D7">
      <w:pPr>
        <w:spacing w:before="100" w:beforeAutospacing="1" w:after="100" w:afterAutospacing="1" w:line="360" w:lineRule="auto"/>
        <w:jc w:val="both"/>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Unfreeze</w:t>
      </w:r>
      <w:r w:rsidRPr="00110C7B">
        <w:rPr>
          <w:rFonts w:ascii="Arial" w:eastAsia="Times New Roman" w:hAnsi="Arial" w:cs="Arial"/>
          <w:i/>
          <w:iCs/>
          <w:color w:val="000000"/>
          <w:sz w:val="22"/>
          <w:szCs w:val="22"/>
          <w:lang w:val="en-GB" w:eastAsia="en-GB"/>
        </w:rPr>
        <w:t>:</w:t>
      </w:r>
      <w:r w:rsidRPr="00110C7B">
        <w:rPr>
          <w:rFonts w:ascii="Arial" w:eastAsia="Times New Roman" w:hAnsi="Arial" w:cs="Arial"/>
          <w:color w:val="000000"/>
          <w:sz w:val="22"/>
          <w:szCs w:val="22"/>
          <w:lang w:val="en-GB" w:eastAsia="en-GB"/>
        </w:rPr>
        <w:t> Staff will be shown why digital systems are needed. Driving forces include improved safety and faster access to information, while restraining forces include fear of technology. Staff concerns will be discussed in meetings, and short demonstrations will build confidence.</w:t>
      </w:r>
    </w:p>
    <w:p w14:paraId="2575EE3E" w14:textId="77777777" w:rsidR="00110C7B" w:rsidRPr="00110C7B" w:rsidRDefault="00110C7B" w:rsidP="001C23D7">
      <w:pPr>
        <w:spacing w:before="100" w:beforeAutospacing="1" w:after="100" w:afterAutospacing="1" w:line="360" w:lineRule="auto"/>
        <w:jc w:val="both"/>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Change:</w:t>
      </w:r>
      <w:r w:rsidRPr="00110C7B">
        <w:rPr>
          <w:rFonts w:ascii="Arial" w:eastAsia="Times New Roman" w:hAnsi="Arial" w:cs="Arial"/>
          <w:color w:val="000000"/>
          <w:sz w:val="22"/>
          <w:szCs w:val="22"/>
          <w:lang w:val="en-GB" w:eastAsia="en-GB"/>
        </w:rPr>
        <w:t> Training sessions will support staff to use the new system. Peer support will help less confident staff. Research suggests that digital change can increase anxiety at first (</w:t>
      </w:r>
      <w:proofErr w:type="spellStart"/>
      <w:r w:rsidRPr="00110C7B">
        <w:rPr>
          <w:rFonts w:ascii="Arial" w:eastAsia="Times New Roman" w:hAnsi="Arial" w:cs="Arial"/>
          <w:color w:val="000000"/>
          <w:sz w:val="22"/>
          <w:szCs w:val="22"/>
          <w:lang w:val="en-GB" w:eastAsia="en-GB"/>
        </w:rPr>
        <w:t>Keesara</w:t>
      </w:r>
      <w:proofErr w:type="spellEnd"/>
      <w:r w:rsidRPr="00110C7B">
        <w:rPr>
          <w:rFonts w:ascii="Arial" w:eastAsia="Times New Roman" w:hAnsi="Arial" w:cs="Arial"/>
          <w:color w:val="000000"/>
          <w:sz w:val="22"/>
          <w:szCs w:val="22"/>
          <w:lang w:val="en-GB" w:eastAsia="en-GB"/>
        </w:rPr>
        <w:t>, Jonas and Schulman, 2020), so feedback will be collected regularly.</w:t>
      </w:r>
    </w:p>
    <w:p w14:paraId="38417E0A" w14:textId="77777777" w:rsidR="00110C7B" w:rsidRPr="00110C7B" w:rsidRDefault="00110C7B" w:rsidP="001C23D7">
      <w:pPr>
        <w:spacing w:before="100" w:beforeAutospacing="1" w:after="100" w:afterAutospacing="1" w:line="360" w:lineRule="auto"/>
        <w:jc w:val="both"/>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Refreeze:</w:t>
      </w:r>
      <w:r w:rsidRPr="00110C7B">
        <w:rPr>
          <w:rFonts w:ascii="Arial" w:eastAsia="Times New Roman" w:hAnsi="Arial" w:cs="Arial"/>
          <w:color w:val="000000"/>
          <w:sz w:val="22"/>
          <w:szCs w:val="22"/>
          <w:lang w:val="en-GB" w:eastAsia="en-GB"/>
        </w:rPr>
        <w:t> Once staff are comfortable, the new system will become part of daily routines, and policies will be updated. However, some argue Lewin’s model is too simple for complex care settings, so flexibility will be needed.</w:t>
      </w:r>
    </w:p>
    <w:p w14:paraId="398C07A9" w14:textId="77777777" w:rsidR="00C01863" w:rsidRDefault="00110C7B" w:rsidP="001C23D7">
      <w:pPr>
        <w:spacing w:before="100" w:beforeAutospacing="1" w:after="100" w:afterAutospacing="1" w:line="360" w:lineRule="auto"/>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Skills Required</w:t>
      </w:r>
    </w:p>
    <w:p w14:paraId="438D2458" w14:textId="0A2B2AA2" w:rsidR="00110C7B" w:rsidRPr="00C01863" w:rsidRDefault="00E625D7" w:rsidP="00D87E62">
      <w:pPr>
        <w:spacing w:before="100" w:beforeAutospacing="1" w:after="100" w:afterAutospacing="1" w:line="360" w:lineRule="auto"/>
        <w:jc w:val="both"/>
        <w:rPr>
          <w:rFonts w:ascii="Arial" w:eastAsia="Times New Roman" w:hAnsi="Arial" w:cs="Arial"/>
          <w:color w:val="000000"/>
          <w:sz w:val="22"/>
          <w:szCs w:val="22"/>
          <w:lang w:val="en-GB" w:eastAsia="en-GB"/>
        </w:rPr>
      </w:pPr>
      <w:r w:rsidRPr="00C01863">
        <w:rPr>
          <w:rFonts w:ascii="Arial" w:hAnsi="Arial" w:cs="Arial"/>
          <w:color w:val="000000"/>
          <w:sz w:val="22"/>
          <w:szCs w:val="22"/>
        </w:rPr>
        <w:t xml:space="preserve">This change requires strong leadership, communication, time management, and conflict-resolution skills. Leadership is especially important during the early stages of change, when staff may feel uncertain and need clear guidance and direction. Effective communication is critical throughout implementation to reduce misunderstanding and improve staff engagement. Time-management skills are needed when </w:t>
      </w:r>
      <w:proofErr w:type="spellStart"/>
      <w:r w:rsidRPr="00C01863">
        <w:rPr>
          <w:rFonts w:ascii="Arial" w:hAnsi="Arial" w:cs="Arial"/>
          <w:color w:val="000000"/>
          <w:sz w:val="22"/>
          <w:szCs w:val="22"/>
        </w:rPr>
        <w:t>organising</w:t>
      </w:r>
      <w:proofErr w:type="spellEnd"/>
      <w:r w:rsidRPr="00C01863">
        <w:rPr>
          <w:rFonts w:ascii="Arial" w:hAnsi="Arial" w:cs="Arial"/>
          <w:color w:val="000000"/>
          <w:sz w:val="22"/>
          <w:szCs w:val="22"/>
        </w:rPr>
        <w:t xml:space="preserve"> training, deadlines, and workload pressures, </w:t>
      </w:r>
      <w:r w:rsidRPr="00C01863">
        <w:rPr>
          <w:rFonts w:ascii="Arial" w:hAnsi="Arial" w:cs="Arial"/>
          <w:color w:val="000000"/>
          <w:sz w:val="22"/>
          <w:szCs w:val="22"/>
        </w:rPr>
        <w:lastRenderedPageBreak/>
        <w:t>while conflict-resolution skills are essential when resistance occurs or when staff disagree about new procedures (Hussain et al., 2018).</w:t>
      </w:r>
    </w:p>
    <w:p w14:paraId="18B80E3A" w14:textId="7AFB4DC6" w:rsidR="00110C7B" w:rsidRPr="005920A9" w:rsidRDefault="00110C7B" w:rsidP="005920A9">
      <w:pPr>
        <w:spacing w:before="100" w:beforeAutospacing="1" w:after="100" w:afterAutospacing="1" w:line="360" w:lineRule="auto"/>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Barriers and Solutions</w:t>
      </w:r>
      <w:r w:rsidRPr="00110C7B">
        <w:rPr>
          <w:rFonts w:ascii="Arial" w:eastAsia="Times New Roman" w:hAnsi="Arial" w:cs="Arial"/>
          <w:color w:val="000000"/>
          <w:sz w:val="22"/>
          <w:szCs w:val="22"/>
          <w:lang w:val="en-GB" w:eastAsia="en-GB"/>
        </w:rPr>
        <w:br/>
      </w:r>
      <w:r w:rsidR="005920A9" w:rsidRPr="005920A9">
        <w:rPr>
          <w:rFonts w:ascii="Arial" w:hAnsi="Arial" w:cs="Arial"/>
          <w:color w:val="000000"/>
          <w:sz w:val="22"/>
          <w:szCs w:val="22"/>
        </w:rPr>
        <w:t xml:space="preserve">Barriers may include resistance from staff, limited time to learn the new system, and technical problems. Staff may worry about technology or feel unsure about changing routines. These challenges can be reduced by offering extra training and support, using a gradual step-by-step plan, and </w:t>
      </w:r>
      <w:r w:rsidR="00832C18" w:rsidRPr="005920A9">
        <w:rPr>
          <w:rFonts w:ascii="Arial" w:hAnsi="Arial" w:cs="Arial"/>
          <w:color w:val="000000"/>
          <w:sz w:val="22"/>
          <w:szCs w:val="22"/>
        </w:rPr>
        <w:t>I</w:t>
      </w:r>
      <w:r w:rsidR="008776AE">
        <w:rPr>
          <w:rFonts w:ascii="Arial" w:hAnsi="Arial" w:cs="Arial"/>
          <w:color w:val="000000"/>
          <w:sz w:val="22"/>
          <w:szCs w:val="22"/>
        </w:rPr>
        <w:t xml:space="preserve"> </w:t>
      </w:r>
      <w:r w:rsidR="00832C18" w:rsidRPr="005920A9">
        <w:rPr>
          <w:rFonts w:ascii="Arial" w:hAnsi="Arial" w:cs="Arial"/>
          <w:color w:val="000000"/>
          <w:sz w:val="22"/>
          <w:szCs w:val="22"/>
        </w:rPr>
        <w:t>involving</w:t>
      </w:r>
      <w:r w:rsidR="005920A9" w:rsidRPr="005920A9">
        <w:rPr>
          <w:rFonts w:ascii="Arial" w:hAnsi="Arial" w:cs="Arial"/>
          <w:color w:val="000000"/>
          <w:sz w:val="22"/>
          <w:szCs w:val="22"/>
        </w:rPr>
        <w:t xml:space="preserve"> staff early in the decision-making process. When staff are included and listened to, they are more likely to accept change (Bah et al., 2024).</w:t>
      </w:r>
    </w:p>
    <w:p w14:paraId="68067AC5" w14:textId="77777777" w:rsidR="00110C7B" w:rsidRDefault="00110C7B" w:rsidP="001C23D7">
      <w:pPr>
        <w:spacing w:before="100" w:beforeAutospacing="1" w:after="100" w:afterAutospacing="1" w:line="360" w:lineRule="auto"/>
        <w:jc w:val="both"/>
        <w:rPr>
          <w:rFonts w:ascii="Arial" w:eastAsia="Times New Roman" w:hAnsi="Arial" w:cs="Arial"/>
          <w:color w:val="000000"/>
          <w:sz w:val="22"/>
          <w:szCs w:val="22"/>
          <w:lang w:val="en-GB" w:eastAsia="en-GB"/>
        </w:rPr>
      </w:pPr>
      <w:r w:rsidRPr="00110C7B">
        <w:rPr>
          <w:rFonts w:ascii="Arial" w:eastAsia="Times New Roman" w:hAnsi="Arial" w:cs="Arial"/>
          <w:b/>
          <w:bCs/>
          <w:color w:val="000000"/>
          <w:sz w:val="22"/>
          <w:szCs w:val="22"/>
          <w:lang w:val="en-GB" w:eastAsia="en-GB"/>
        </w:rPr>
        <w:t>Conclusion</w:t>
      </w:r>
      <w:r w:rsidRPr="00110C7B">
        <w:rPr>
          <w:rFonts w:ascii="Arial" w:eastAsia="Times New Roman" w:hAnsi="Arial" w:cs="Arial"/>
          <w:color w:val="000000"/>
          <w:sz w:val="22"/>
          <w:szCs w:val="22"/>
          <w:lang w:val="en-GB" w:eastAsia="en-GB"/>
        </w:rPr>
        <w:br/>
        <w:t>This plan should improve safety and record accuracy. With support, digital care planning can become a normal and valued part of practice.</w:t>
      </w:r>
    </w:p>
    <w:p w14:paraId="455ACB3B" w14:textId="77777777" w:rsidR="006F5ABA" w:rsidRDefault="006F5ABA" w:rsidP="001C23D7">
      <w:pPr>
        <w:spacing w:before="100" w:beforeAutospacing="1" w:after="100" w:afterAutospacing="1" w:line="360" w:lineRule="auto"/>
        <w:jc w:val="both"/>
        <w:rPr>
          <w:rFonts w:ascii="Arial" w:eastAsia="Times New Roman" w:hAnsi="Arial" w:cs="Arial"/>
          <w:color w:val="000000"/>
          <w:sz w:val="22"/>
          <w:szCs w:val="22"/>
          <w:lang w:val="en-GB" w:eastAsia="en-GB"/>
        </w:rPr>
      </w:pPr>
    </w:p>
    <w:p w14:paraId="731204BE"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3ED48E41"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00D5688D"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460FF56E"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63AD65B2"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79D58D5B"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6E0DF8D3"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57FE42BA"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0EA2C15D"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0F9560FC" w14:textId="77777777" w:rsidR="006F5ABA" w:rsidRDefault="006F5ABA" w:rsidP="005B15A4">
      <w:pPr>
        <w:spacing w:before="100" w:beforeAutospacing="1" w:after="100" w:afterAutospacing="1" w:line="360" w:lineRule="auto"/>
        <w:rPr>
          <w:rFonts w:ascii="Arial" w:eastAsia="Times New Roman" w:hAnsi="Arial" w:cs="Arial"/>
          <w:color w:val="000000"/>
          <w:sz w:val="22"/>
          <w:szCs w:val="22"/>
          <w:lang w:val="en-GB" w:eastAsia="en-GB"/>
        </w:rPr>
      </w:pPr>
    </w:p>
    <w:p w14:paraId="4755934A" w14:textId="77777777" w:rsidR="00744734" w:rsidRDefault="00744734" w:rsidP="00F44369">
      <w:pPr>
        <w:pStyle w:val="NormalWeb"/>
        <w:spacing w:line="360" w:lineRule="auto"/>
        <w:rPr>
          <w:rStyle w:val="Strong"/>
          <w:rFonts w:ascii="Arial" w:eastAsiaTheme="majorEastAsia" w:hAnsi="Arial" w:cs="Arial"/>
          <w:color w:val="000000"/>
          <w:sz w:val="22"/>
          <w:szCs w:val="22"/>
        </w:rPr>
      </w:pPr>
    </w:p>
    <w:p w14:paraId="1BD2A5D6" w14:textId="47BA0B70" w:rsidR="00F44369" w:rsidRPr="00F44369" w:rsidRDefault="00F44369" w:rsidP="00F44369">
      <w:pPr>
        <w:pStyle w:val="NormalWeb"/>
        <w:spacing w:line="360" w:lineRule="auto"/>
        <w:rPr>
          <w:rFonts w:ascii="Arial" w:hAnsi="Arial" w:cs="Arial"/>
          <w:color w:val="000000"/>
          <w:sz w:val="22"/>
          <w:szCs w:val="22"/>
        </w:rPr>
      </w:pPr>
      <w:r w:rsidRPr="00F44369">
        <w:rPr>
          <w:rStyle w:val="Strong"/>
          <w:rFonts w:ascii="Arial" w:eastAsiaTheme="majorEastAsia" w:hAnsi="Arial" w:cs="Arial"/>
          <w:color w:val="000000"/>
          <w:sz w:val="22"/>
          <w:szCs w:val="22"/>
        </w:rPr>
        <w:lastRenderedPageBreak/>
        <w:t>Task 8 – Self-Reflection</w:t>
      </w:r>
    </w:p>
    <w:p w14:paraId="32003E6E" w14:textId="77777777" w:rsidR="00C274C5" w:rsidRPr="00C274C5" w:rsidRDefault="00C274C5" w:rsidP="00C274C5">
      <w:pPr>
        <w:pStyle w:val="NormalWeb"/>
        <w:spacing w:line="360" w:lineRule="auto"/>
        <w:jc w:val="both"/>
        <w:rPr>
          <w:rFonts w:ascii="Arial" w:hAnsi="Arial" w:cs="Arial"/>
          <w:color w:val="000000"/>
          <w:sz w:val="22"/>
          <w:szCs w:val="22"/>
        </w:rPr>
      </w:pPr>
      <w:r w:rsidRPr="00C274C5">
        <w:rPr>
          <w:rFonts w:ascii="Arial" w:hAnsi="Arial" w:cs="Arial"/>
          <w:color w:val="000000"/>
          <w:sz w:val="22"/>
          <w:szCs w:val="22"/>
        </w:rPr>
        <w:t>During this module,</w:t>
      </w:r>
      <w:r w:rsidRPr="00C274C5">
        <w:rPr>
          <w:rStyle w:val="apple-converted-space"/>
          <w:rFonts w:ascii="Arial" w:eastAsiaTheme="majorEastAsia" w:hAnsi="Arial" w:cs="Arial"/>
          <w:color w:val="000000"/>
          <w:sz w:val="22"/>
          <w:szCs w:val="22"/>
        </w:rPr>
        <w:t> </w:t>
      </w:r>
      <w:r w:rsidRPr="009B5946">
        <w:rPr>
          <w:rStyle w:val="Emphasis"/>
          <w:rFonts w:ascii="Arial" w:eastAsiaTheme="majorEastAsia" w:hAnsi="Arial" w:cs="Arial"/>
          <w:i w:val="0"/>
          <w:iCs w:val="0"/>
          <w:color w:val="000000"/>
          <w:sz w:val="22"/>
          <w:szCs w:val="22"/>
        </w:rPr>
        <w:t>Changemakers:</w:t>
      </w:r>
      <w:r w:rsidRPr="00C274C5">
        <w:rPr>
          <w:rStyle w:val="Emphasis"/>
          <w:rFonts w:ascii="Arial" w:eastAsiaTheme="majorEastAsia" w:hAnsi="Arial" w:cs="Arial"/>
          <w:color w:val="000000"/>
          <w:sz w:val="22"/>
          <w:szCs w:val="22"/>
        </w:rPr>
        <w:t xml:space="preserve"> </w:t>
      </w:r>
      <w:r w:rsidRPr="00341ADF">
        <w:rPr>
          <w:rStyle w:val="Emphasis"/>
          <w:rFonts w:ascii="Arial" w:eastAsiaTheme="majorEastAsia" w:hAnsi="Arial" w:cs="Arial"/>
          <w:i w:val="0"/>
          <w:iCs w:val="0"/>
          <w:color w:val="000000"/>
          <w:sz w:val="22"/>
          <w:szCs w:val="22"/>
        </w:rPr>
        <w:t>Building Your Personal Brand for Sustainable Employment</w:t>
      </w:r>
      <w:r w:rsidRPr="00341ADF">
        <w:rPr>
          <w:rFonts w:ascii="Arial" w:hAnsi="Arial" w:cs="Arial"/>
          <w:i/>
          <w:iCs/>
          <w:color w:val="000000"/>
          <w:sz w:val="22"/>
          <w:szCs w:val="22"/>
        </w:rPr>
        <w:t xml:space="preserve">, </w:t>
      </w:r>
      <w:r w:rsidRPr="00C274C5">
        <w:rPr>
          <w:rFonts w:ascii="Arial" w:hAnsi="Arial" w:cs="Arial"/>
          <w:color w:val="000000"/>
          <w:sz w:val="22"/>
          <w:szCs w:val="22"/>
        </w:rPr>
        <w:t>I learned new skills that will help me in my future career. I will reflect on my learning using Gibbs’ Reflective Cycle (Gibbs, 1988).</w:t>
      </w:r>
    </w:p>
    <w:p w14:paraId="4E67C40C" w14:textId="77777777" w:rsidR="00C274C5" w:rsidRPr="00C274C5"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Description:</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One important learning experience was completing the assignments on personal branding, networking, and planning change. I also learned how to use professional tools such as LinkedIn and how to plan tasks with a Gantt chart. At first, some tasks felt new and challenging, especially linking theory to practice.</w:t>
      </w:r>
    </w:p>
    <w:p w14:paraId="7DD8E223" w14:textId="77777777" w:rsidR="00C274C5" w:rsidRPr="00C274C5"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Feelings:</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I felt nervous at the beginning because I was worried about doing things wrong. However, I also felt excited to learn new skills that could help me become a social worker (Gibbs, 1988). Over time, I became more confident.</w:t>
      </w:r>
    </w:p>
    <w:p w14:paraId="04685A7F" w14:textId="261AD8B1" w:rsidR="00C274C5" w:rsidRPr="00C274C5"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Evaluation:</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 xml:space="preserve">I did well at organising my work and explaining theories such as Lewin’s Change </w:t>
      </w:r>
      <w:r w:rsidR="009E1C54" w:rsidRPr="00C274C5">
        <w:rPr>
          <w:rFonts w:ascii="Arial" w:hAnsi="Arial" w:cs="Arial"/>
          <w:color w:val="000000"/>
          <w:sz w:val="22"/>
          <w:szCs w:val="22"/>
        </w:rPr>
        <w:t>Model</w:t>
      </w:r>
      <w:r w:rsidR="009E1C54">
        <w:rPr>
          <w:rFonts w:ascii="Arial" w:hAnsi="Arial" w:cs="Arial"/>
          <w:color w:val="000000"/>
          <w:sz w:val="22"/>
          <w:szCs w:val="22"/>
        </w:rPr>
        <w:t xml:space="preserve"> (</w:t>
      </w:r>
      <w:r w:rsidR="00E84355">
        <w:rPr>
          <w:rFonts w:ascii="Arial" w:hAnsi="Arial" w:cs="Arial"/>
          <w:color w:val="000000"/>
          <w:sz w:val="22"/>
          <w:szCs w:val="22"/>
        </w:rPr>
        <w:t>1947</w:t>
      </w:r>
      <w:r w:rsidR="009E1C54">
        <w:rPr>
          <w:rFonts w:ascii="Arial" w:hAnsi="Arial" w:cs="Arial"/>
          <w:color w:val="000000"/>
          <w:sz w:val="22"/>
          <w:szCs w:val="22"/>
        </w:rPr>
        <w:t>)</w:t>
      </w:r>
      <w:r w:rsidRPr="00C274C5">
        <w:rPr>
          <w:rFonts w:ascii="Arial" w:hAnsi="Arial" w:cs="Arial"/>
          <w:color w:val="000000"/>
          <w:sz w:val="22"/>
          <w:szCs w:val="22"/>
        </w:rPr>
        <w:t>. Learning how to improve my personal brand and networking was useful. However, I could have improved my confidence in presenting ideas and asking questions.</w:t>
      </w:r>
    </w:p>
    <w:p w14:paraId="32645E54" w14:textId="333CCDCC" w:rsidR="00C274C5" w:rsidRPr="001351AC"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Analysis:</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 xml:space="preserve">This experience showed me that I am able to research, reflect, and apply theory to real-world situations. Learning LinkedIn helped me understand how to present myself professionally. </w:t>
      </w:r>
      <w:r w:rsidR="003C7BF1" w:rsidRPr="003C7BF1">
        <w:rPr>
          <w:rFonts w:ascii="Arial" w:hAnsi="Arial" w:cs="Arial"/>
          <w:color w:val="000000"/>
          <w:sz w:val="22"/>
          <w:szCs w:val="22"/>
        </w:rPr>
        <w:t xml:space="preserve">Research suggests that Gantt charts are an effective project-management tool because they show task </w:t>
      </w:r>
      <w:r w:rsidR="003C7BF1" w:rsidRPr="001351AC">
        <w:rPr>
          <w:rFonts w:ascii="Arial" w:hAnsi="Arial" w:cs="Arial"/>
          <w:color w:val="000000"/>
          <w:sz w:val="22"/>
          <w:szCs w:val="22"/>
        </w:rPr>
        <w:t xml:space="preserve">durations, sequencing, and dependencies, helping learners to track progress and avoid delays </w:t>
      </w:r>
      <w:r w:rsidR="009F372C" w:rsidRPr="001351AC">
        <w:rPr>
          <w:rFonts w:ascii="Arial" w:hAnsi="Arial" w:cs="Arial"/>
          <w:color w:val="000000"/>
          <w:sz w:val="22"/>
          <w:szCs w:val="22"/>
        </w:rPr>
        <w:t xml:space="preserve">(Geraldi and </w:t>
      </w:r>
      <w:proofErr w:type="spellStart"/>
      <w:r w:rsidR="009F372C" w:rsidRPr="001351AC">
        <w:rPr>
          <w:rFonts w:ascii="Arial" w:hAnsi="Arial" w:cs="Arial"/>
          <w:color w:val="000000"/>
          <w:sz w:val="22"/>
          <w:szCs w:val="22"/>
        </w:rPr>
        <w:t>Lechter</w:t>
      </w:r>
      <w:proofErr w:type="spellEnd"/>
      <w:r w:rsidR="009F372C" w:rsidRPr="001351AC">
        <w:rPr>
          <w:rFonts w:ascii="Arial" w:hAnsi="Arial" w:cs="Arial"/>
          <w:color w:val="000000"/>
          <w:sz w:val="22"/>
          <w:szCs w:val="22"/>
        </w:rPr>
        <w:t>, 2012</w:t>
      </w:r>
      <w:r w:rsidR="00655AD7">
        <w:rPr>
          <w:rFonts w:ascii="Arial" w:hAnsi="Arial" w:cs="Arial"/>
          <w:color w:val="000000"/>
          <w:sz w:val="22"/>
          <w:szCs w:val="22"/>
        </w:rPr>
        <w:t>a)</w:t>
      </w:r>
      <w:r w:rsidR="001351AC" w:rsidRPr="001351AC">
        <w:rPr>
          <w:rFonts w:ascii="Arial" w:hAnsi="Arial" w:cs="Arial"/>
          <w:color w:val="000000"/>
          <w:sz w:val="22"/>
          <w:szCs w:val="22"/>
        </w:rPr>
        <w:t>.</w:t>
      </w:r>
      <w:r w:rsidR="00702F60" w:rsidRPr="00702F60">
        <w:rPr>
          <w:color w:val="000000"/>
        </w:rPr>
        <w:t xml:space="preserve"> </w:t>
      </w:r>
    </w:p>
    <w:p w14:paraId="4F838C17" w14:textId="77777777" w:rsidR="00C274C5" w:rsidRPr="00C274C5"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Conclusion:</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I should have asked for peer feedback sooner and reviewed more academic sources. Reflecting helped me understand my strengths and areas for growth.</w:t>
      </w:r>
    </w:p>
    <w:p w14:paraId="04A22474" w14:textId="395CA7EF" w:rsidR="00C274C5" w:rsidRPr="00C274C5" w:rsidRDefault="00C274C5" w:rsidP="00C274C5">
      <w:pPr>
        <w:pStyle w:val="NormalWeb"/>
        <w:spacing w:line="360" w:lineRule="auto"/>
        <w:jc w:val="both"/>
        <w:rPr>
          <w:rFonts w:ascii="Arial" w:hAnsi="Arial" w:cs="Arial"/>
          <w:color w:val="000000"/>
          <w:sz w:val="22"/>
          <w:szCs w:val="22"/>
        </w:rPr>
      </w:pPr>
      <w:r w:rsidRPr="00C274C5">
        <w:rPr>
          <w:rStyle w:val="Strong"/>
          <w:rFonts w:ascii="Arial" w:eastAsiaTheme="majorEastAsia" w:hAnsi="Arial" w:cs="Arial"/>
          <w:color w:val="000000"/>
          <w:sz w:val="22"/>
          <w:szCs w:val="22"/>
        </w:rPr>
        <w:t>Action Plan:</w:t>
      </w:r>
      <w:r w:rsidRPr="00C274C5">
        <w:rPr>
          <w:rStyle w:val="apple-converted-space"/>
          <w:rFonts w:ascii="Arial" w:eastAsiaTheme="majorEastAsia" w:hAnsi="Arial" w:cs="Arial"/>
          <w:color w:val="000000"/>
          <w:sz w:val="22"/>
          <w:szCs w:val="22"/>
        </w:rPr>
        <w:t> </w:t>
      </w:r>
      <w:r w:rsidRPr="00C274C5">
        <w:rPr>
          <w:rFonts w:ascii="Arial" w:hAnsi="Arial" w:cs="Arial"/>
          <w:color w:val="000000"/>
          <w:sz w:val="22"/>
          <w:szCs w:val="22"/>
        </w:rPr>
        <w:t>In the future, I will continue using reflection to improve my practice. I will update my LinkedIn regularly, expand my professional network, and use time-management tools like Gantt charts. I will also keep practising critical thinking to support my future career in social work</w:t>
      </w:r>
      <w:r w:rsidR="009E1C54">
        <w:rPr>
          <w:rFonts w:ascii="Arial" w:hAnsi="Arial" w:cs="Arial"/>
          <w:color w:val="000000"/>
          <w:sz w:val="22"/>
          <w:szCs w:val="22"/>
        </w:rPr>
        <w:t>.</w:t>
      </w:r>
    </w:p>
    <w:p w14:paraId="44965D3C" w14:textId="2667ACF1" w:rsidR="021F216E" w:rsidRPr="00C274C5" w:rsidRDefault="021F216E" w:rsidP="00C274C5">
      <w:pPr>
        <w:spacing w:line="360" w:lineRule="auto"/>
        <w:jc w:val="both"/>
        <w:rPr>
          <w:rFonts w:ascii="Arial" w:eastAsia="Arial Nova" w:hAnsi="Arial" w:cs="Arial"/>
          <w:i/>
          <w:iCs/>
          <w:color w:val="000000" w:themeColor="text1"/>
          <w:sz w:val="22"/>
          <w:szCs w:val="22"/>
        </w:rPr>
      </w:pPr>
    </w:p>
    <w:p w14:paraId="301C1F0C" w14:textId="15BF820F" w:rsidR="021F216E" w:rsidRDefault="021F216E" w:rsidP="021F216E">
      <w:pPr>
        <w:rPr>
          <w:rFonts w:ascii="Arial" w:eastAsia="Arial Nova" w:hAnsi="Arial" w:cs="Arial"/>
          <w:i/>
          <w:iCs/>
          <w:color w:val="000000" w:themeColor="text1"/>
          <w:sz w:val="22"/>
          <w:szCs w:val="22"/>
        </w:rPr>
      </w:pPr>
    </w:p>
    <w:p w14:paraId="14BCA080" w14:textId="77777777" w:rsidR="00145B63" w:rsidRDefault="00145B63" w:rsidP="021F216E">
      <w:pPr>
        <w:rPr>
          <w:rFonts w:ascii="Arial" w:eastAsia="Arial Nova" w:hAnsi="Arial" w:cs="Arial"/>
          <w:i/>
          <w:iCs/>
          <w:color w:val="000000" w:themeColor="text1"/>
          <w:sz w:val="22"/>
          <w:szCs w:val="22"/>
        </w:rPr>
      </w:pPr>
    </w:p>
    <w:p w14:paraId="2B73F3C7" w14:textId="77777777" w:rsidR="00C526DF" w:rsidRPr="00C526DF" w:rsidRDefault="00C526DF" w:rsidP="00C526DF">
      <w:pPr>
        <w:pStyle w:val="Heading1"/>
        <w:spacing w:before="0" w:after="240" w:line="360" w:lineRule="auto"/>
        <w:jc w:val="both"/>
        <w:rPr>
          <w:rFonts w:ascii="Arial" w:hAnsi="Arial" w:cs="Arial"/>
          <w:b/>
          <w:bCs/>
          <w:color w:val="000000"/>
          <w:sz w:val="22"/>
          <w:szCs w:val="22"/>
        </w:rPr>
      </w:pPr>
      <w:r w:rsidRPr="00C526DF">
        <w:rPr>
          <w:rFonts w:ascii="Arial" w:hAnsi="Arial" w:cs="Arial"/>
          <w:b/>
          <w:bCs/>
          <w:color w:val="000000"/>
          <w:sz w:val="22"/>
          <w:szCs w:val="22"/>
        </w:rPr>
        <w:lastRenderedPageBreak/>
        <w:t>Reference list</w:t>
      </w:r>
    </w:p>
    <w:p w14:paraId="1A5BDA1C" w14:textId="0BD93DB2" w:rsidR="00C526DF" w:rsidRPr="00E80B5C"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Basw.co.uk. (2023).</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What social workers do</w:t>
      </w:r>
      <w:r w:rsidRPr="00C526DF">
        <w:rPr>
          <w:rFonts w:ascii="Arial" w:hAnsi="Arial" w:cs="Arial"/>
          <w:color w:val="000000"/>
          <w:sz w:val="22"/>
          <w:szCs w:val="22"/>
        </w:rPr>
        <w:t>. [online] Available at: https://www.basw.co.uk/about-social-work/what-social-work/what-social-workers-do</w:t>
      </w:r>
      <w:r w:rsidR="00E80B5C" w:rsidRPr="00E80B5C">
        <w:rPr>
          <w:rFonts w:ascii="GintoCopilot-410" w:hAnsi="GintoCopilot-410" w:cs="GintoCopilot-410"/>
          <w:color w:val="26221F"/>
          <w:sz w:val="34"/>
          <w:szCs w:val="34"/>
        </w:rPr>
        <w:t xml:space="preserve"> </w:t>
      </w:r>
      <w:r w:rsidR="00E80B5C" w:rsidRPr="00E80B5C">
        <w:rPr>
          <w:rFonts w:ascii="Arial" w:hAnsi="Arial" w:cs="Arial"/>
          <w:color w:val="26221F"/>
          <w:sz w:val="22"/>
          <w:szCs w:val="22"/>
        </w:rPr>
        <w:t xml:space="preserve">(Accessed: </w:t>
      </w:r>
      <w:r w:rsidR="00315EC6">
        <w:rPr>
          <w:rFonts w:ascii="Arial" w:hAnsi="Arial" w:cs="Arial"/>
          <w:color w:val="26221F"/>
          <w:sz w:val="22"/>
          <w:szCs w:val="22"/>
        </w:rPr>
        <w:t xml:space="preserve">22 September </w:t>
      </w:r>
      <w:r w:rsidR="00E80B5C" w:rsidRPr="00E80B5C">
        <w:rPr>
          <w:rFonts w:ascii="Arial" w:hAnsi="Arial" w:cs="Arial"/>
          <w:color w:val="26221F"/>
          <w:sz w:val="22"/>
          <w:szCs w:val="22"/>
        </w:rPr>
        <w:t>2025</w:t>
      </w:r>
      <w:proofErr w:type="gramStart"/>
      <w:r w:rsidR="00E80B5C" w:rsidRPr="00E80B5C">
        <w:rPr>
          <w:rFonts w:ascii="Arial" w:hAnsi="Arial" w:cs="Arial"/>
          <w:color w:val="26221F"/>
          <w:sz w:val="22"/>
          <w:szCs w:val="22"/>
        </w:rPr>
        <w:t>).</w:t>
      </w:r>
      <w:r w:rsidRPr="00E80B5C">
        <w:rPr>
          <w:rFonts w:ascii="Arial" w:hAnsi="Arial" w:cs="Arial"/>
          <w:color w:val="000000"/>
          <w:sz w:val="22"/>
          <w:szCs w:val="22"/>
        </w:rPr>
        <w:t>.</w:t>
      </w:r>
      <w:proofErr w:type="gramEnd"/>
    </w:p>
    <w:p w14:paraId="50CB1C38" w14:textId="5E1F66AC" w:rsidR="00C526DF" w:rsidRPr="000E4C64"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Chen, L. and Hu, J. (2023). Overeducation and Social Integration Among Highly Educated Migrant Workers in China.</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Social Indicators Research</w:t>
      </w:r>
      <w:r w:rsidRPr="00C526DF">
        <w:rPr>
          <w:rFonts w:ascii="Arial" w:hAnsi="Arial" w:cs="Arial"/>
          <w:color w:val="000000"/>
          <w:sz w:val="22"/>
          <w:szCs w:val="22"/>
        </w:rPr>
        <w:t xml:space="preserve">.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://doi.org/10.1007/s11205-023-03145-2</w:t>
      </w:r>
      <w:proofErr w:type="gramEnd"/>
      <w:r w:rsidR="000E4C64">
        <w:rPr>
          <w:rFonts w:ascii="GintoCopilot-410" w:hAnsi="GintoCopilot-410" w:cs="GintoCopilot-410"/>
          <w:color w:val="26221F"/>
          <w:sz w:val="34"/>
          <w:szCs w:val="34"/>
        </w:rPr>
        <w:t xml:space="preserve"> </w:t>
      </w:r>
      <w:r w:rsidR="000E4C64" w:rsidRPr="000E4C64">
        <w:rPr>
          <w:rFonts w:ascii="Arial" w:hAnsi="Arial" w:cs="Arial"/>
          <w:color w:val="26221F"/>
          <w:sz w:val="22"/>
          <w:szCs w:val="22"/>
        </w:rPr>
        <w:t>(Accessed: 1 November 2025).</w:t>
      </w:r>
    </w:p>
    <w:p w14:paraId="1B066517" w14:textId="0E6939A6" w:rsidR="00C526DF" w:rsidRPr="009A4E91" w:rsidRDefault="00C526DF" w:rsidP="00C526DF">
      <w:pPr>
        <w:pStyle w:val="NormalWeb"/>
        <w:spacing w:before="0" w:beforeAutospacing="0" w:after="240" w:afterAutospacing="0" w:line="360" w:lineRule="auto"/>
        <w:rPr>
          <w:rFonts w:ascii="Arial" w:hAnsi="Arial" w:cs="Arial"/>
          <w:color w:val="000000"/>
          <w:sz w:val="22"/>
          <w:szCs w:val="22"/>
        </w:rPr>
      </w:pPr>
      <w:r w:rsidRPr="00C526DF">
        <w:rPr>
          <w:rFonts w:ascii="Arial" w:hAnsi="Arial" w:cs="Arial"/>
          <w:color w:val="000000"/>
          <w:sz w:val="22"/>
          <w:szCs w:val="22"/>
        </w:rPr>
        <w:t>Crenshaw, K. (1989). Demarginalizing the Intersection of Race and Sex: A Black Feminist Critique of Antidiscrimination Doctrine, Feminist Theory and Antiracist Politics.</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University of Chicago Legal Forum</w:t>
      </w:r>
      <w:r w:rsidRPr="00C526DF">
        <w:rPr>
          <w:rFonts w:ascii="Arial" w:hAnsi="Arial" w:cs="Arial"/>
          <w:color w:val="000000"/>
          <w:sz w:val="22"/>
          <w:szCs w:val="22"/>
        </w:rPr>
        <w:t>, [online] 1989(1), pp.139–167. Available at: https://chicagounbound.uchicago.edu/uclf/vol1989/iss1/</w:t>
      </w:r>
      <w:r w:rsidRPr="009A4E91">
        <w:rPr>
          <w:rFonts w:ascii="Arial" w:hAnsi="Arial" w:cs="Arial"/>
          <w:color w:val="000000"/>
          <w:sz w:val="22"/>
          <w:szCs w:val="22"/>
        </w:rPr>
        <w:t>8</w:t>
      </w:r>
      <w:r w:rsidR="009A4E91" w:rsidRPr="009A4E91">
        <w:rPr>
          <w:rFonts w:ascii="Arial" w:hAnsi="Arial" w:cs="Arial"/>
          <w:color w:val="26221F"/>
          <w:sz w:val="22"/>
          <w:szCs w:val="22"/>
        </w:rPr>
        <w:t xml:space="preserve"> </w:t>
      </w:r>
      <w:r w:rsidR="009A4E91" w:rsidRPr="009A4E91">
        <w:rPr>
          <w:rFonts w:ascii="Arial" w:hAnsi="Arial" w:cs="Arial"/>
          <w:color w:val="26221F"/>
          <w:sz w:val="22"/>
          <w:szCs w:val="22"/>
        </w:rPr>
        <w:t>(Accessed: 1 November 2025).</w:t>
      </w:r>
    </w:p>
    <w:p w14:paraId="5F60E78A" w14:textId="1754A2AF" w:rsidR="00C526DF" w:rsidRPr="00C526DF" w:rsidRDefault="00C526DF" w:rsidP="00C526DF">
      <w:pPr>
        <w:pStyle w:val="NormalWeb"/>
        <w:spacing w:before="0" w:beforeAutospacing="0" w:after="240" w:afterAutospacing="0" w:line="360" w:lineRule="auto"/>
        <w:rPr>
          <w:rFonts w:ascii="Arial" w:hAnsi="Arial" w:cs="Arial"/>
          <w:color w:val="000000"/>
          <w:sz w:val="22"/>
          <w:szCs w:val="22"/>
        </w:rPr>
      </w:pPr>
      <w:proofErr w:type="spellStart"/>
      <w:r w:rsidRPr="00C526DF">
        <w:rPr>
          <w:rFonts w:ascii="Arial" w:hAnsi="Arial" w:cs="Arial"/>
          <w:color w:val="000000"/>
          <w:sz w:val="22"/>
          <w:szCs w:val="22"/>
        </w:rPr>
        <w:t>Gelderblom</w:t>
      </w:r>
      <w:proofErr w:type="spellEnd"/>
      <w:r w:rsidRPr="00C526DF">
        <w:rPr>
          <w:rFonts w:ascii="Arial" w:hAnsi="Arial" w:cs="Arial"/>
          <w:color w:val="000000"/>
          <w:sz w:val="22"/>
          <w:szCs w:val="22"/>
        </w:rPr>
        <w:t>, D. (2018). The limits to bridging social capital: Power, social context and the theory of Robert Putnam.</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The Sociological Review</w:t>
      </w:r>
      <w:r w:rsidRPr="00C526DF">
        <w:rPr>
          <w:rFonts w:ascii="Arial" w:hAnsi="Arial" w:cs="Arial"/>
          <w:color w:val="000000"/>
          <w:sz w:val="22"/>
          <w:szCs w:val="22"/>
        </w:rPr>
        <w:t xml:space="preserve">, 66(6), pp.1309–1324.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://doi.org/10.1177/0038026118765360</w:t>
      </w:r>
      <w:proofErr w:type="gramEnd"/>
      <w:r w:rsidR="006518D4" w:rsidRPr="006518D4">
        <w:rPr>
          <w:rFonts w:ascii="GintoCopilot-410" w:hAnsi="GintoCopilot-410" w:cs="GintoCopilot-410"/>
          <w:color w:val="26221F"/>
          <w:sz w:val="34"/>
          <w:szCs w:val="34"/>
        </w:rPr>
        <w:t xml:space="preserve"> </w:t>
      </w:r>
      <w:r w:rsidR="006518D4" w:rsidRPr="006518D4">
        <w:rPr>
          <w:rFonts w:ascii="Arial" w:hAnsi="Arial" w:cs="Arial"/>
          <w:color w:val="26221F"/>
          <w:sz w:val="22"/>
          <w:szCs w:val="22"/>
        </w:rPr>
        <w:t>(Accessed: 1 November 2025).</w:t>
      </w:r>
    </w:p>
    <w:p w14:paraId="239F7E37" w14:textId="77C2EAEE" w:rsidR="00C526DF" w:rsidRPr="006518D4"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 xml:space="preserve">Geraldi, J. and </w:t>
      </w:r>
      <w:proofErr w:type="spellStart"/>
      <w:r w:rsidRPr="00C526DF">
        <w:rPr>
          <w:rFonts w:ascii="Arial" w:hAnsi="Arial" w:cs="Arial"/>
          <w:color w:val="000000"/>
          <w:sz w:val="22"/>
          <w:szCs w:val="22"/>
        </w:rPr>
        <w:t>Lechter</w:t>
      </w:r>
      <w:proofErr w:type="spellEnd"/>
      <w:r w:rsidRPr="00C526DF">
        <w:rPr>
          <w:rFonts w:ascii="Arial" w:hAnsi="Arial" w:cs="Arial"/>
          <w:color w:val="000000"/>
          <w:sz w:val="22"/>
          <w:szCs w:val="22"/>
        </w:rPr>
        <w:t>, T. (2012). Gantt Charts Revisited: A Critical Analysis of Its Roots and Implications to the Management of Projects Today.</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International Journal of Managing Projects in Business</w:t>
      </w:r>
      <w:r w:rsidRPr="00C526DF">
        <w:rPr>
          <w:rFonts w:ascii="Arial" w:hAnsi="Arial" w:cs="Arial"/>
          <w:color w:val="000000"/>
          <w:sz w:val="22"/>
          <w:szCs w:val="22"/>
        </w:rPr>
        <w:t xml:space="preserve">, [online] 5(4), pp.578–594. </w:t>
      </w:r>
      <w:proofErr w:type="spell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://doi.org/10.1108/17538371211268889</w:t>
      </w:r>
      <w:r w:rsidR="006518D4" w:rsidRPr="006518D4">
        <w:rPr>
          <w:rFonts w:ascii="GintoCopilot-410" w:hAnsi="GintoCopilot-410" w:cs="GintoCopilot-410"/>
          <w:color w:val="26221F"/>
          <w:sz w:val="34"/>
          <w:szCs w:val="34"/>
        </w:rPr>
        <w:t xml:space="preserve"> </w:t>
      </w:r>
      <w:r w:rsidR="006518D4" w:rsidRPr="006518D4">
        <w:rPr>
          <w:rFonts w:ascii="Arial" w:hAnsi="Arial" w:cs="Arial"/>
          <w:color w:val="26221F"/>
          <w:sz w:val="22"/>
          <w:szCs w:val="22"/>
        </w:rPr>
        <w:t xml:space="preserve">(Accessed: </w:t>
      </w:r>
      <w:r w:rsidR="00DD6864">
        <w:rPr>
          <w:rFonts w:ascii="Arial" w:hAnsi="Arial" w:cs="Arial"/>
          <w:color w:val="26221F"/>
          <w:sz w:val="22"/>
          <w:szCs w:val="22"/>
        </w:rPr>
        <w:t>2</w:t>
      </w:r>
      <w:r w:rsidR="005A1046">
        <w:rPr>
          <w:rFonts w:ascii="Arial" w:hAnsi="Arial" w:cs="Arial"/>
          <w:color w:val="26221F"/>
          <w:sz w:val="22"/>
          <w:szCs w:val="22"/>
        </w:rPr>
        <w:t>5</w:t>
      </w:r>
      <w:r w:rsidR="00DD6864">
        <w:rPr>
          <w:rFonts w:ascii="Arial" w:hAnsi="Arial" w:cs="Arial"/>
          <w:color w:val="26221F"/>
          <w:sz w:val="22"/>
          <w:szCs w:val="22"/>
        </w:rPr>
        <w:t xml:space="preserve"> October </w:t>
      </w:r>
      <w:r w:rsidR="006518D4" w:rsidRPr="006518D4">
        <w:rPr>
          <w:rFonts w:ascii="Arial" w:hAnsi="Arial" w:cs="Arial"/>
          <w:color w:val="26221F"/>
          <w:sz w:val="22"/>
          <w:szCs w:val="22"/>
        </w:rPr>
        <w:t xml:space="preserve"> 2025).</w:t>
      </w:r>
    </w:p>
    <w:p w14:paraId="38B9B8BB" w14:textId="77777777" w:rsidR="00C526DF" w:rsidRPr="00C526DF"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Gibbs, G. (1988). Learning by doing: a Guide to Teaching and Learning Methods.</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Programmed Learning &amp; Educational Technology</w:t>
      </w:r>
      <w:r w:rsidRPr="00C526DF">
        <w:rPr>
          <w:rFonts w:ascii="Arial" w:hAnsi="Arial" w:cs="Arial"/>
          <w:color w:val="000000"/>
          <w:sz w:val="22"/>
          <w:szCs w:val="22"/>
        </w:rPr>
        <w:t>, 25(2).</w:t>
      </w:r>
    </w:p>
    <w:p w14:paraId="64EE6223" w14:textId="3DFF3019" w:rsidR="005A1046" w:rsidRPr="005A1046"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 xml:space="preserve">Gorbatov, S., </w:t>
      </w:r>
      <w:proofErr w:type="spellStart"/>
      <w:r w:rsidRPr="00C526DF">
        <w:rPr>
          <w:rFonts w:ascii="Arial" w:hAnsi="Arial" w:cs="Arial"/>
          <w:color w:val="000000"/>
          <w:sz w:val="22"/>
          <w:szCs w:val="22"/>
        </w:rPr>
        <w:t>Khapova</w:t>
      </w:r>
      <w:proofErr w:type="spellEnd"/>
      <w:r w:rsidRPr="00C526DF">
        <w:rPr>
          <w:rFonts w:ascii="Arial" w:hAnsi="Arial" w:cs="Arial"/>
          <w:color w:val="000000"/>
          <w:sz w:val="22"/>
          <w:szCs w:val="22"/>
        </w:rPr>
        <w:t xml:space="preserve">, S.N. and </w:t>
      </w:r>
      <w:proofErr w:type="spellStart"/>
      <w:r w:rsidRPr="00C526DF">
        <w:rPr>
          <w:rFonts w:ascii="Arial" w:hAnsi="Arial" w:cs="Arial"/>
          <w:color w:val="000000"/>
          <w:sz w:val="22"/>
          <w:szCs w:val="22"/>
        </w:rPr>
        <w:t>Lysova</w:t>
      </w:r>
      <w:proofErr w:type="spellEnd"/>
      <w:r w:rsidRPr="00C526DF">
        <w:rPr>
          <w:rFonts w:ascii="Arial" w:hAnsi="Arial" w:cs="Arial"/>
          <w:color w:val="000000"/>
          <w:sz w:val="22"/>
          <w:szCs w:val="22"/>
        </w:rPr>
        <w:t>, E.I. (2018). Personal Branding: Interdisciplinary Systematic Review and Research Agenda.</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Frontiers in Psychology</w:t>
      </w:r>
      <w:r w:rsidRPr="00C526DF">
        <w:rPr>
          <w:rFonts w:ascii="Arial" w:hAnsi="Arial" w:cs="Arial"/>
          <w:color w:val="000000"/>
          <w:sz w:val="22"/>
          <w:szCs w:val="22"/>
        </w:rPr>
        <w:t xml:space="preserve">, [online] 9(9), pp.1–17.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://doi.org/10.3389/fpsyg.2018.02238</w:t>
      </w:r>
      <w:proofErr w:type="gramEnd"/>
      <w:r w:rsidR="005A1046" w:rsidRPr="005A1046">
        <w:rPr>
          <w:rFonts w:ascii="GintoCopilot-410" w:hAnsi="GintoCopilot-410" w:cs="GintoCopilot-410"/>
          <w:color w:val="26221F"/>
          <w:sz w:val="34"/>
          <w:szCs w:val="34"/>
        </w:rPr>
        <w:t xml:space="preserve"> </w:t>
      </w:r>
      <w:r w:rsidR="005A1046" w:rsidRPr="005A1046">
        <w:rPr>
          <w:rFonts w:ascii="Arial" w:hAnsi="Arial" w:cs="Arial"/>
          <w:color w:val="26221F"/>
          <w:sz w:val="22"/>
          <w:szCs w:val="22"/>
        </w:rPr>
        <w:t>(Accessed: 1 November 2025).</w:t>
      </w:r>
    </w:p>
    <w:p w14:paraId="780F00E0" w14:textId="03AA416D" w:rsidR="00C526DF" w:rsidRPr="00C526DF" w:rsidRDefault="00C526DF" w:rsidP="00C526DF">
      <w:pPr>
        <w:pStyle w:val="NormalWeb"/>
        <w:spacing w:before="0" w:beforeAutospacing="0" w:after="240" w:afterAutospacing="0" w:line="360" w:lineRule="auto"/>
        <w:rPr>
          <w:rFonts w:ascii="Arial" w:hAnsi="Arial" w:cs="Arial"/>
          <w:color w:val="000000"/>
          <w:sz w:val="22"/>
          <w:szCs w:val="22"/>
        </w:rPr>
      </w:pPr>
      <w:r w:rsidRPr="00C526DF">
        <w:rPr>
          <w:rFonts w:ascii="Arial" w:hAnsi="Arial" w:cs="Arial"/>
          <w:color w:val="000000"/>
          <w:sz w:val="22"/>
          <w:szCs w:val="22"/>
        </w:rPr>
        <w:t>Lewin, K. (1947). Frontiers in Group dynamics: Concept, Method and Reality in Social science; Social Equilibria and Social Change.</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Human Relations</w:t>
      </w:r>
      <w:r w:rsidRPr="00C526DF">
        <w:rPr>
          <w:rFonts w:ascii="Arial" w:hAnsi="Arial" w:cs="Arial"/>
          <w:color w:val="000000"/>
          <w:sz w:val="22"/>
          <w:szCs w:val="22"/>
        </w:rPr>
        <w:t xml:space="preserve">, [online] 1(1), pp.5–41.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://doi.org/10.1177/001872674700100103</w:t>
      </w:r>
      <w:proofErr w:type="gramEnd"/>
      <w:r w:rsidR="00961A20" w:rsidRPr="00961A20">
        <w:rPr>
          <w:rFonts w:ascii="GintoCopilot-410" w:hAnsi="GintoCopilot-410" w:cs="GintoCopilot-410"/>
          <w:color w:val="26221F"/>
          <w:sz w:val="34"/>
          <w:szCs w:val="34"/>
        </w:rPr>
        <w:t xml:space="preserve"> </w:t>
      </w:r>
      <w:r w:rsidR="00961A20" w:rsidRPr="00961A20">
        <w:rPr>
          <w:rFonts w:ascii="Arial" w:hAnsi="Arial" w:cs="Arial"/>
          <w:color w:val="26221F"/>
          <w:sz w:val="22"/>
          <w:szCs w:val="22"/>
        </w:rPr>
        <w:t>(Accessed: 1 November 2025).</w:t>
      </w:r>
    </w:p>
    <w:p w14:paraId="72A18C54" w14:textId="662CE1F9" w:rsidR="00C526DF" w:rsidRPr="00961A20"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Local.gov.uk. (2024).</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Implementing digital social care records</w:t>
      </w:r>
      <w:r w:rsidRPr="00C526DF">
        <w:rPr>
          <w:rFonts w:ascii="Arial" w:hAnsi="Arial" w:cs="Arial"/>
          <w:color w:val="000000"/>
          <w:sz w:val="22"/>
          <w:szCs w:val="22"/>
        </w:rPr>
        <w:t>. [online] Available at: https://www.local.gov.uk/our-support/partners-care-and-health/digital-transformation/implementing-digital-social-care</w:t>
      </w:r>
      <w:r w:rsidR="00961A20" w:rsidRPr="00961A20">
        <w:rPr>
          <w:rFonts w:ascii="GintoCopilot-410" w:hAnsi="GintoCopilot-410" w:cs="GintoCopilot-410"/>
          <w:color w:val="26221F"/>
          <w:sz w:val="34"/>
          <w:szCs w:val="34"/>
        </w:rPr>
        <w:t xml:space="preserve"> </w:t>
      </w:r>
      <w:r w:rsidR="00961A20" w:rsidRPr="00961A20">
        <w:rPr>
          <w:rFonts w:ascii="Arial" w:hAnsi="Arial" w:cs="Arial"/>
          <w:color w:val="26221F"/>
          <w:sz w:val="22"/>
          <w:szCs w:val="22"/>
        </w:rPr>
        <w:t xml:space="preserve">(Accessed: </w:t>
      </w:r>
      <w:r w:rsidR="00EA0766">
        <w:rPr>
          <w:rFonts w:ascii="Arial" w:hAnsi="Arial" w:cs="Arial"/>
          <w:color w:val="26221F"/>
          <w:sz w:val="22"/>
          <w:szCs w:val="22"/>
        </w:rPr>
        <w:t>3</w:t>
      </w:r>
      <w:r w:rsidR="00961A20" w:rsidRPr="00961A20">
        <w:rPr>
          <w:rFonts w:ascii="Arial" w:hAnsi="Arial" w:cs="Arial"/>
          <w:color w:val="26221F"/>
          <w:sz w:val="22"/>
          <w:szCs w:val="22"/>
        </w:rPr>
        <w:t xml:space="preserve">1 </w:t>
      </w:r>
      <w:r w:rsidR="00EA0766">
        <w:rPr>
          <w:rFonts w:ascii="Arial" w:hAnsi="Arial" w:cs="Arial"/>
          <w:color w:val="26221F"/>
          <w:sz w:val="22"/>
          <w:szCs w:val="22"/>
        </w:rPr>
        <w:t xml:space="preserve">October </w:t>
      </w:r>
      <w:r w:rsidR="00961A20" w:rsidRPr="00961A20">
        <w:rPr>
          <w:rFonts w:ascii="Arial" w:hAnsi="Arial" w:cs="Arial"/>
          <w:color w:val="26221F"/>
          <w:sz w:val="22"/>
          <w:szCs w:val="22"/>
        </w:rPr>
        <w:t>2025).</w:t>
      </w:r>
    </w:p>
    <w:p w14:paraId="3A917591" w14:textId="79B587B9" w:rsidR="00C526DF" w:rsidRPr="00961A20"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lastRenderedPageBreak/>
        <w:t>NHS England (2015).</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NHS England» Children and young people</w:t>
      </w:r>
      <w:r w:rsidRPr="00C526DF">
        <w:rPr>
          <w:rFonts w:ascii="Arial" w:hAnsi="Arial" w:cs="Arial"/>
          <w:color w:val="000000"/>
          <w:sz w:val="22"/>
          <w:szCs w:val="22"/>
        </w:rPr>
        <w:t>. [online] England.nhs.uk. Available at: https://www.england.nhs.uk/mental-health/cyp/</w:t>
      </w:r>
      <w:r w:rsidR="00961A20" w:rsidRPr="00961A20">
        <w:rPr>
          <w:rFonts w:ascii="GintoCopilot-410" w:hAnsi="GintoCopilot-410" w:cs="GintoCopilot-410"/>
          <w:color w:val="26221F"/>
          <w:sz w:val="34"/>
          <w:szCs w:val="34"/>
        </w:rPr>
        <w:t xml:space="preserve"> </w:t>
      </w:r>
      <w:r w:rsidR="00961A20" w:rsidRPr="00961A20">
        <w:rPr>
          <w:rFonts w:ascii="Arial" w:hAnsi="Arial" w:cs="Arial"/>
          <w:color w:val="26221F"/>
          <w:sz w:val="22"/>
          <w:szCs w:val="22"/>
        </w:rPr>
        <w:t>(Accessed: 1 November 2025).</w:t>
      </w:r>
    </w:p>
    <w:p w14:paraId="795809AC" w14:textId="487D6A00" w:rsidR="00C526DF" w:rsidRPr="00C526DF"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NHS England (2023).</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NHS England» NHS equality, diversity and inclusion (EDI) improvement plan</w:t>
      </w:r>
      <w:r w:rsidRPr="00C526DF">
        <w:rPr>
          <w:rFonts w:ascii="Arial" w:hAnsi="Arial" w:cs="Arial"/>
          <w:color w:val="000000"/>
          <w:sz w:val="22"/>
          <w:szCs w:val="22"/>
        </w:rPr>
        <w:t>. [online] www.england.nhs.uk. Available at: https://www.england.nhs.uk/publication/nhs-edi-improvement-plan/</w:t>
      </w:r>
      <w:r w:rsidR="00961A20" w:rsidRPr="00961A20">
        <w:rPr>
          <w:rFonts w:ascii="GintoCopilot-410" w:hAnsi="GintoCopilot-410" w:cs="GintoCopilot-410"/>
          <w:color w:val="26221F"/>
          <w:sz w:val="34"/>
          <w:szCs w:val="34"/>
        </w:rPr>
        <w:t xml:space="preserve"> </w:t>
      </w:r>
      <w:r w:rsidR="00961A20" w:rsidRPr="00961A20">
        <w:rPr>
          <w:rFonts w:ascii="Arial" w:hAnsi="Arial" w:cs="Arial"/>
          <w:color w:val="26221F"/>
          <w:sz w:val="22"/>
          <w:szCs w:val="22"/>
        </w:rPr>
        <w:t>(Accessed: 1 November 2025).</w:t>
      </w:r>
    </w:p>
    <w:p w14:paraId="41780F0F" w14:textId="0707F9ED" w:rsidR="00C526DF" w:rsidRPr="00941FD8" w:rsidRDefault="00C526DF" w:rsidP="00C526DF">
      <w:pPr>
        <w:pStyle w:val="NormalWeb"/>
        <w:spacing w:before="0" w:beforeAutospacing="0" w:after="240" w:afterAutospacing="0" w:line="360" w:lineRule="auto"/>
        <w:rPr>
          <w:rFonts w:ascii="Arial" w:hAnsi="Arial" w:cs="Arial"/>
          <w:color w:val="000000"/>
          <w:sz w:val="22"/>
          <w:szCs w:val="22"/>
        </w:rPr>
      </w:pPr>
      <w:r w:rsidRPr="00C526DF">
        <w:rPr>
          <w:rFonts w:ascii="Arial" w:hAnsi="Arial" w:cs="Arial"/>
          <w:color w:val="000000"/>
          <w:sz w:val="22"/>
          <w:szCs w:val="22"/>
        </w:rPr>
        <w:t>Panter-Brick, C. and Leckman, J.F. (2013). Editorial Commentary: Resilience in child development - interconnected pathways to wellbeing.</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Journal of Child Psychology and Psychiatry</w:t>
      </w:r>
      <w:r w:rsidRPr="00C526DF">
        <w:rPr>
          <w:rFonts w:ascii="Arial" w:hAnsi="Arial" w:cs="Arial"/>
          <w:color w:val="000000"/>
          <w:sz w:val="22"/>
          <w:szCs w:val="22"/>
        </w:rPr>
        <w:t xml:space="preserve">, 54(4), pp.333–336.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://doi.org/10.1111/jcpp.12057</w:t>
      </w:r>
      <w:proofErr w:type="gramEnd"/>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 xml:space="preserve">(Accessed: </w:t>
      </w:r>
      <w:r w:rsidR="00146378">
        <w:rPr>
          <w:rFonts w:ascii="Arial" w:hAnsi="Arial" w:cs="Arial"/>
          <w:color w:val="26221F"/>
          <w:sz w:val="22"/>
          <w:szCs w:val="22"/>
        </w:rPr>
        <w:t>7</w:t>
      </w:r>
      <w:r w:rsidR="00941FD8" w:rsidRPr="00941FD8">
        <w:rPr>
          <w:rFonts w:ascii="Arial" w:hAnsi="Arial" w:cs="Arial"/>
          <w:color w:val="26221F"/>
          <w:sz w:val="22"/>
          <w:szCs w:val="22"/>
        </w:rPr>
        <w:t xml:space="preserve"> November 2025).</w:t>
      </w:r>
    </w:p>
    <w:p w14:paraId="35E68ACA" w14:textId="764C7436" w:rsidR="00C526DF" w:rsidRPr="00941FD8" w:rsidRDefault="00C526DF" w:rsidP="00941FD8">
      <w:pPr>
        <w:pStyle w:val="NormalWeb"/>
        <w:spacing w:before="0" w:beforeAutospacing="0" w:after="240" w:afterAutospacing="0" w:line="360" w:lineRule="auto"/>
        <w:rPr>
          <w:rFonts w:ascii="Arial" w:hAnsi="Arial" w:cs="Arial"/>
          <w:color w:val="000000"/>
          <w:sz w:val="22"/>
          <w:szCs w:val="22"/>
        </w:rPr>
      </w:pPr>
      <w:r w:rsidRPr="00C526DF">
        <w:rPr>
          <w:rFonts w:ascii="Arial" w:hAnsi="Arial" w:cs="Arial"/>
          <w:color w:val="000000"/>
          <w:sz w:val="22"/>
          <w:szCs w:val="22"/>
        </w:rPr>
        <w:t>Petrides, K.V., Mikolajczak, M., Mavroveli, S., Sanchez-Ruiz, M.-J., Furnham, A. and Pérez-González, J.-C. (2016). Developments in Trait Emotional Intelligence Research.</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Emotion Review</w:t>
      </w:r>
      <w:r w:rsidRPr="00C526DF">
        <w:rPr>
          <w:rFonts w:ascii="Arial" w:hAnsi="Arial" w:cs="Arial"/>
          <w:color w:val="000000"/>
          <w:sz w:val="22"/>
          <w:szCs w:val="22"/>
        </w:rPr>
        <w:t xml:space="preserve">, 8(4), pp.335–341.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://doi.org/10.1177/1754073916650493</w:t>
      </w:r>
      <w:proofErr w:type="gramEnd"/>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 xml:space="preserve">(Accessed: </w:t>
      </w:r>
      <w:r w:rsidR="006C1EF3">
        <w:rPr>
          <w:rFonts w:ascii="Arial" w:hAnsi="Arial" w:cs="Arial"/>
          <w:color w:val="26221F"/>
          <w:sz w:val="22"/>
          <w:szCs w:val="22"/>
        </w:rPr>
        <w:t xml:space="preserve">17 </w:t>
      </w:r>
      <w:proofErr w:type="spellStart"/>
      <w:r w:rsidR="006C1EF3">
        <w:rPr>
          <w:rFonts w:ascii="Arial" w:hAnsi="Arial" w:cs="Arial"/>
          <w:color w:val="26221F"/>
          <w:sz w:val="22"/>
          <w:szCs w:val="22"/>
        </w:rPr>
        <w:t>october</w:t>
      </w:r>
      <w:proofErr w:type="spellEnd"/>
      <w:r w:rsidR="00941FD8" w:rsidRPr="00941FD8">
        <w:rPr>
          <w:rFonts w:ascii="Arial" w:hAnsi="Arial" w:cs="Arial"/>
          <w:color w:val="26221F"/>
          <w:sz w:val="22"/>
          <w:szCs w:val="22"/>
        </w:rPr>
        <w:t xml:space="preserve"> 2025).</w:t>
      </w:r>
    </w:p>
    <w:p w14:paraId="68674724" w14:textId="3C48B6AF" w:rsidR="00C526DF" w:rsidRPr="00941FD8"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 xml:space="preserve">Sergey Gorbatov, </w:t>
      </w:r>
      <w:proofErr w:type="spellStart"/>
      <w:r w:rsidRPr="00C526DF">
        <w:rPr>
          <w:rFonts w:ascii="Arial" w:hAnsi="Arial" w:cs="Arial"/>
          <w:color w:val="000000"/>
          <w:sz w:val="22"/>
          <w:szCs w:val="22"/>
        </w:rPr>
        <w:t>Oostrom</w:t>
      </w:r>
      <w:proofErr w:type="spellEnd"/>
      <w:r w:rsidRPr="00C526DF">
        <w:rPr>
          <w:rFonts w:ascii="Arial" w:hAnsi="Arial" w:cs="Arial"/>
          <w:color w:val="000000"/>
          <w:sz w:val="22"/>
          <w:szCs w:val="22"/>
        </w:rPr>
        <w:t xml:space="preserve">, J.K. and </w:t>
      </w:r>
      <w:proofErr w:type="spellStart"/>
      <w:r w:rsidRPr="00C526DF">
        <w:rPr>
          <w:rFonts w:ascii="Arial" w:hAnsi="Arial" w:cs="Arial"/>
          <w:color w:val="000000"/>
          <w:sz w:val="22"/>
          <w:szCs w:val="22"/>
        </w:rPr>
        <w:t>Khapova</w:t>
      </w:r>
      <w:proofErr w:type="spellEnd"/>
      <w:r w:rsidRPr="00C526DF">
        <w:rPr>
          <w:rFonts w:ascii="Arial" w:hAnsi="Arial" w:cs="Arial"/>
          <w:color w:val="000000"/>
          <w:sz w:val="22"/>
          <w:szCs w:val="22"/>
        </w:rPr>
        <w:t>, S.N. (2023). Work does not speak for itself: examining the incremental validity of personal branding in predicting knowledge workers’ employability.</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European Journal of Work and Organizational Psychology</w:t>
      </w:r>
      <w:r w:rsidRPr="00C526DF">
        <w:rPr>
          <w:rFonts w:ascii="Arial" w:hAnsi="Arial" w:cs="Arial"/>
          <w:color w:val="000000"/>
          <w:sz w:val="22"/>
          <w:szCs w:val="22"/>
        </w:rPr>
        <w:t xml:space="preserve">, 33(1), pp.40–53.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://doi.org/10.1080/1359432x.2023.2276533</w:t>
      </w:r>
      <w:proofErr w:type="gramEnd"/>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(Accessed: 1 November 2025).</w:t>
      </w:r>
    </w:p>
    <w:p w14:paraId="5D210F29" w14:textId="55A89563" w:rsidR="00C526DF" w:rsidRPr="00941FD8"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 xml:space="preserve">Szántó, P., Papp-Váry, Á. and </w:t>
      </w:r>
      <w:proofErr w:type="spellStart"/>
      <w:r w:rsidRPr="00C526DF">
        <w:rPr>
          <w:rFonts w:ascii="Arial" w:hAnsi="Arial" w:cs="Arial"/>
          <w:color w:val="000000"/>
          <w:sz w:val="22"/>
          <w:szCs w:val="22"/>
        </w:rPr>
        <w:t>Radácsi</w:t>
      </w:r>
      <w:proofErr w:type="spellEnd"/>
      <w:r w:rsidRPr="00C526DF">
        <w:rPr>
          <w:rFonts w:ascii="Arial" w:hAnsi="Arial" w:cs="Arial"/>
          <w:color w:val="000000"/>
          <w:sz w:val="22"/>
          <w:szCs w:val="22"/>
        </w:rPr>
        <w:t>, L. (2025). Research Gap in Personal Branding: Understanding and Quantifying Personal Branding by Developing a Standardized Framework for Personal Brand Equity Measurement.</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Administrative Sciences</w:t>
      </w:r>
      <w:r w:rsidRPr="00C526DF">
        <w:rPr>
          <w:rFonts w:ascii="Arial" w:hAnsi="Arial" w:cs="Arial"/>
          <w:color w:val="000000"/>
          <w:sz w:val="22"/>
          <w:szCs w:val="22"/>
        </w:rPr>
        <w:t xml:space="preserve">, [online] 15(4), p.148. </w:t>
      </w:r>
      <w:proofErr w:type="spellStart"/>
      <w:proofErr w:type="gramStart"/>
      <w:r w:rsidRPr="00C526DF">
        <w:rPr>
          <w:rFonts w:ascii="Arial" w:hAnsi="Arial" w:cs="Arial"/>
          <w:color w:val="000000"/>
          <w:sz w:val="22"/>
          <w:szCs w:val="22"/>
        </w:rPr>
        <w:t>doi:https</w:t>
      </w:r>
      <w:proofErr w:type="spellEnd"/>
      <w:r w:rsidRPr="00C526DF">
        <w:rPr>
          <w:rFonts w:ascii="Arial" w:hAnsi="Arial" w:cs="Arial"/>
          <w:color w:val="000000"/>
          <w:sz w:val="22"/>
          <w:szCs w:val="22"/>
        </w:rPr>
        <w:t>://doi.org/10.3390/admsci15040148</w:t>
      </w:r>
      <w:proofErr w:type="gramEnd"/>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 xml:space="preserve">(Accessed: </w:t>
      </w:r>
      <w:r w:rsidR="00146378">
        <w:rPr>
          <w:rFonts w:ascii="Arial" w:hAnsi="Arial" w:cs="Arial"/>
          <w:color w:val="26221F"/>
          <w:sz w:val="22"/>
          <w:szCs w:val="22"/>
        </w:rPr>
        <w:t>2</w:t>
      </w:r>
      <w:r w:rsidR="00941FD8" w:rsidRPr="00941FD8">
        <w:rPr>
          <w:rFonts w:ascii="Arial" w:hAnsi="Arial" w:cs="Arial"/>
          <w:color w:val="26221F"/>
          <w:sz w:val="22"/>
          <w:szCs w:val="22"/>
        </w:rPr>
        <w:t xml:space="preserve"> November 2025).</w:t>
      </w:r>
    </w:p>
    <w:p w14:paraId="584F84FD" w14:textId="36123FC6" w:rsidR="00C526DF" w:rsidRPr="00941FD8" w:rsidRDefault="00C526DF" w:rsidP="00C526DF">
      <w:pPr>
        <w:pStyle w:val="NormalWeb"/>
        <w:spacing w:before="0" w:beforeAutospacing="0" w:after="240" w:afterAutospacing="0" w:line="360" w:lineRule="auto"/>
        <w:jc w:val="both"/>
        <w:rPr>
          <w:rFonts w:ascii="Arial" w:hAnsi="Arial" w:cs="Arial"/>
          <w:color w:val="000000"/>
          <w:sz w:val="22"/>
          <w:szCs w:val="22"/>
        </w:rPr>
      </w:pPr>
      <w:r w:rsidRPr="00C526DF">
        <w:rPr>
          <w:rFonts w:ascii="Arial" w:hAnsi="Arial" w:cs="Arial"/>
          <w:color w:val="000000"/>
          <w:sz w:val="22"/>
          <w:szCs w:val="22"/>
        </w:rPr>
        <w:t>Young Minds (2021).</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 xml:space="preserve">About </w:t>
      </w:r>
      <w:proofErr w:type="spellStart"/>
      <w:r w:rsidRPr="00C526DF">
        <w:rPr>
          <w:rFonts w:ascii="Arial" w:hAnsi="Arial" w:cs="Arial"/>
          <w:i/>
          <w:iCs/>
          <w:color w:val="000000"/>
          <w:sz w:val="22"/>
          <w:szCs w:val="22"/>
        </w:rPr>
        <w:t>YoungMinds</w:t>
      </w:r>
      <w:proofErr w:type="spellEnd"/>
      <w:r w:rsidRPr="00C526DF">
        <w:rPr>
          <w:rFonts w:ascii="Arial" w:hAnsi="Arial" w:cs="Arial"/>
          <w:i/>
          <w:iCs/>
          <w:color w:val="000000"/>
          <w:sz w:val="22"/>
          <w:szCs w:val="22"/>
        </w:rPr>
        <w:t xml:space="preserve"> | UK Mental Health Charity</w:t>
      </w:r>
      <w:r w:rsidRPr="00C526DF">
        <w:rPr>
          <w:rFonts w:ascii="Arial" w:hAnsi="Arial" w:cs="Arial"/>
          <w:color w:val="000000"/>
          <w:sz w:val="22"/>
          <w:szCs w:val="22"/>
        </w:rPr>
        <w:t xml:space="preserve">. [online] </w:t>
      </w:r>
      <w:proofErr w:type="spellStart"/>
      <w:r w:rsidRPr="00C526DF">
        <w:rPr>
          <w:rFonts w:ascii="Arial" w:hAnsi="Arial" w:cs="Arial"/>
          <w:color w:val="000000"/>
          <w:sz w:val="22"/>
          <w:szCs w:val="22"/>
        </w:rPr>
        <w:t>YoungMinds</w:t>
      </w:r>
      <w:proofErr w:type="spellEnd"/>
      <w:r w:rsidRPr="00C526DF">
        <w:rPr>
          <w:rFonts w:ascii="Arial" w:hAnsi="Arial" w:cs="Arial"/>
          <w:color w:val="000000"/>
          <w:sz w:val="22"/>
          <w:szCs w:val="22"/>
        </w:rPr>
        <w:t>. Available at: https://www.youngminds.org.uk/about-us/</w:t>
      </w:r>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 xml:space="preserve">(Accessed: </w:t>
      </w:r>
      <w:r w:rsidR="00814B28">
        <w:rPr>
          <w:rFonts w:ascii="Arial" w:hAnsi="Arial" w:cs="Arial"/>
          <w:color w:val="26221F"/>
          <w:sz w:val="22"/>
          <w:szCs w:val="22"/>
        </w:rPr>
        <w:t xml:space="preserve">3 </w:t>
      </w:r>
      <w:proofErr w:type="spellStart"/>
      <w:r w:rsidR="00814B28">
        <w:rPr>
          <w:rFonts w:ascii="Arial" w:hAnsi="Arial" w:cs="Arial"/>
          <w:color w:val="26221F"/>
          <w:sz w:val="22"/>
          <w:szCs w:val="22"/>
        </w:rPr>
        <w:t>october</w:t>
      </w:r>
      <w:proofErr w:type="spellEnd"/>
      <w:r w:rsidR="00814B28">
        <w:rPr>
          <w:rFonts w:ascii="Arial" w:hAnsi="Arial" w:cs="Arial"/>
          <w:color w:val="26221F"/>
          <w:sz w:val="22"/>
          <w:szCs w:val="22"/>
        </w:rPr>
        <w:t xml:space="preserve"> </w:t>
      </w:r>
      <w:r w:rsidR="00941FD8" w:rsidRPr="00941FD8">
        <w:rPr>
          <w:rFonts w:ascii="Arial" w:hAnsi="Arial" w:cs="Arial"/>
          <w:color w:val="26221F"/>
          <w:sz w:val="22"/>
          <w:szCs w:val="22"/>
        </w:rPr>
        <w:t>2025).</w:t>
      </w:r>
    </w:p>
    <w:p w14:paraId="7DADC9BB" w14:textId="39867CD5" w:rsidR="00C526DF" w:rsidRPr="00941FD8" w:rsidRDefault="00C526DF" w:rsidP="00C526DF">
      <w:pPr>
        <w:pStyle w:val="NormalWeb"/>
        <w:spacing w:before="0" w:beforeAutospacing="0" w:after="240" w:afterAutospacing="0" w:line="360" w:lineRule="auto"/>
        <w:jc w:val="both"/>
        <w:rPr>
          <w:rFonts w:ascii="Arial" w:hAnsi="Arial" w:cs="Arial"/>
          <w:color w:val="000000"/>
          <w:sz w:val="22"/>
          <w:szCs w:val="22"/>
        </w:rPr>
      </w:pPr>
      <w:proofErr w:type="spellStart"/>
      <w:r w:rsidRPr="00C526DF">
        <w:rPr>
          <w:rFonts w:ascii="Arial" w:hAnsi="Arial" w:cs="Arial"/>
          <w:color w:val="000000"/>
          <w:sz w:val="22"/>
          <w:szCs w:val="22"/>
        </w:rPr>
        <w:t>YoungMinds</w:t>
      </w:r>
      <w:proofErr w:type="spellEnd"/>
      <w:r w:rsidRPr="00C526DF">
        <w:rPr>
          <w:rFonts w:ascii="Arial" w:hAnsi="Arial" w:cs="Arial"/>
          <w:color w:val="000000"/>
          <w:sz w:val="22"/>
          <w:szCs w:val="22"/>
        </w:rPr>
        <w:t>. (2023).</w:t>
      </w:r>
      <w:r w:rsidRPr="00C526DF">
        <w:rPr>
          <w:rStyle w:val="apple-converted-space"/>
          <w:rFonts w:ascii="Arial" w:eastAsiaTheme="majorEastAsia" w:hAnsi="Arial" w:cs="Arial"/>
          <w:color w:val="000000"/>
          <w:sz w:val="22"/>
          <w:szCs w:val="22"/>
        </w:rPr>
        <w:t> </w:t>
      </w:r>
      <w:r w:rsidRPr="00C526DF">
        <w:rPr>
          <w:rFonts w:ascii="Arial" w:hAnsi="Arial" w:cs="Arial"/>
          <w:i/>
          <w:iCs/>
          <w:color w:val="000000"/>
          <w:sz w:val="22"/>
          <w:szCs w:val="22"/>
        </w:rPr>
        <w:t>Impact Report 2023 | Our Work, Impact and Objectives</w:t>
      </w:r>
      <w:r w:rsidRPr="00C526DF">
        <w:rPr>
          <w:rFonts w:ascii="Arial" w:hAnsi="Arial" w:cs="Arial"/>
          <w:color w:val="000000"/>
          <w:sz w:val="22"/>
          <w:szCs w:val="22"/>
        </w:rPr>
        <w:t>. [online] Available at: https://www.youngminds.org.uk/about-us/reports-and-impact/impact-report-2023/</w:t>
      </w:r>
      <w:r w:rsidR="00941FD8" w:rsidRPr="00941FD8">
        <w:rPr>
          <w:rFonts w:ascii="GintoCopilot-410" w:hAnsi="GintoCopilot-410" w:cs="GintoCopilot-410"/>
          <w:color w:val="26221F"/>
          <w:sz w:val="34"/>
          <w:szCs w:val="34"/>
        </w:rPr>
        <w:t xml:space="preserve"> </w:t>
      </w:r>
      <w:r w:rsidR="00941FD8" w:rsidRPr="00941FD8">
        <w:rPr>
          <w:rFonts w:ascii="Arial" w:hAnsi="Arial" w:cs="Arial"/>
          <w:color w:val="26221F"/>
          <w:sz w:val="22"/>
          <w:szCs w:val="22"/>
        </w:rPr>
        <w:t xml:space="preserve">(Accessed: </w:t>
      </w:r>
      <w:r w:rsidR="00814B28">
        <w:rPr>
          <w:rFonts w:ascii="Arial" w:hAnsi="Arial" w:cs="Arial"/>
          <w:color w:val="26221F"/>
          <w:sz w:val="22"/>
          <w:szCs w:val="22"/>
        </w:rPr>
        <w:t xml:space="preserve">3 </w:t>
      </w:r>
      <w:proofErr w:type="spellStart"/>
      <w:r w:rsidR="00814B28">
        <w:rPr>
          <w:rFonts w:ascii="Arial" w:hAnsi="Arial" w:cs="Arial"/>
          <w:color w:val="26221F"/>
          <w:sz w:val="22"/>
          <w:szCs w:val="22"/>
        </w:rPr>
        <w:t>october</w:t>
      </w:r>
      <w:proofErr w:type="spellEnd"/>
      <w:r w:rsidR="00814B28">
        <w:rPr>
          <w:rFonts w:ascii="Arial" w:hAnsi="Arial" w:cs="Arial"/>
          <w:color w:val="26221F"/>
          <w:sz w:val="22"/>
          <w:szCs w:val="22"/>
        </w:rPr>
        <w:t xml:space="preserve"> </w:t>
      </w:r>
      <w:r w:rsidR="00941FD8" w:rsidRPr="00941FD8">
        <w:rPr>
          <w:rFonts w:ascii="Arial" w:hAnsi="Arial" w:cs="Arial"/>
          <w:color w:val="26221F"/>
          <w:sz w:val="22"/>
          <w:szCs w:val="22"/>
        </w:rPr>
        <w:t>2025).</w:t>
      </w:r>
    </w:p>
    <w:p w14:paraId="60780D19" w14:textId="77777777" w:rsidR="00145B63" w:rsidRDefault="00145B63" w:rsidP="021F216E">
      <w:pPr>
        <w:rPr>
          <w:rFonts w:ascii="Arial Nova" w:eastAsia="Arial Nova" w:hAnsi="Arial Nova" w:cs="Arial Nova"/>
          <w:i/>
          <w:iCs/>
          <w:color w:val="000000" w:themeColor="text1"/>
        </w:rPr>
      </w:pPr>
    </w:p>
    <w:p w14:paraId="6FB9AA9B" w14:textId="7E6A8AEF" w:rsidR="021F216E" w:rsidRDefault="021F216E" w:rsidP="021F216E">
      <w:pPr>
        <w:rPr>
          <w:sz w:val="44"/>
          <w:szCs w:val="44"/>
        </w:rPr>
      </w:pPr>
    </w:p>
    <w:sectPr w:rsidR="021F216E">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2E8C2" w14:textId="77777777" w:rsidR="00B25ABA" w:rsidRDefault="00B25ABA">
      <w:pPr>
        <w:spacing w:after="0" w:line="240" w:lineRule="auto"/>
      </w:pPr>
    </w:p>
  </w:endnote>
  <w:endnote w:type="continuationSeparator" w:id="0">
    <w:p w14:paraId="6365ABA1" w14:textId="77777777" w:rsidR="00B25ABA" w:rsidRDefault="00B25A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Nova">
    <w:panose1 w:val="020B0504020202020204"/>
    <w:charset w:val="00"/>
    <w:family w:val="swiss"/>
    <w:pitch w:val="variable"/>
    <w:sig w:usb0="0000028F" w:usb1="00000002" w:usb2="00000000" w:usb3="00000000" w:csb0="0000019F" w:csb1="00000000"/>
  </w:font>
  <w:font w:name="GintoCopilot-410">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3438813"/>
      <w:docPartObj>
        <w:docPartGallery w:val="Page Numbers (Bottom of Page)"/>
        <w:docPartUnique/>
      </w:docPartObj>
    </w:sdtPr>
    <w:sdtContent>
      <w:p w14:paraId="6E6B2DF1" w14:textId="2AA9078E" w:rsidR="004A1F21" w:rsidRDefault="004A1F21" w:rsidP="00F80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8FBDA4" w14:textId="77777777" w:rsidR="004A1F21" w:rsidRDefault="004A1F21" w:rsidP="004A1F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80406818"/>
      <w:docPartObj>
        <w:docPartGallery w:val="Page Numbers (Bottom of Page)"/>
        <w:docPartUnique/>
      </w:docPartObj>
    </w:sdtPr>
    <w:sdtContent>
      <w:p w14:paraId="1CF803A4" w14:textId="7D73AEFB" w:rsidR="004A1F21" w:rsidRDefault="004A1F21" w:rsidP="00F80E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57C81CA" w14:textId="31955A68" w:rsidR="00B7418E" w:rsidRDefault="00B7418E" w:rsidP="004A1F21">
    <w:pPr>
      <w:pStyle w:val="Footer"/>
      <w:ind w:right="360"/>
      <w:jc w:val="center"/>
    </w:pPr>
  </w:p>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45032" w14:textId="77777777" w:rsidR="00B25ABA" w:rsidRDefault="00B25ABA">
      <w:pPr>
        <w:spacing w:after="0" w:line="240" w:lineRule="auto"/>
      </w:pPr>
    </w:p>
  </w:footnote>
  <w:footnote w:type="continuationSeparator" w:id="0">
    <w:p w14:paraId="33886C10" w14:textId="77777777" w:rsidR="00B25ABA" w:rsidRDefault="00B25AB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8D41A8"/>
    <w:multiLevelType w:val="multilevel"/>
    <w:tmpl w:val="03B47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2DB15EC"/>
    <w:multiLevelType w:val="multilevel"/>
    <w:tmpl w:val="4DF04036"/>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16cid:durableId="717359789">
    <w:abstractNumId w:val="0"/>
  </w:num>
  <w:num w:numId="2" w16cid:durableId="1670451385">
    <w:abstractNumId w:val="3"/>
  </w:num>
  <w:num w:numId="3" w16cid:durableId="1418599781">
    <w:abstractNumId w:val="1"/>
  </w:num>
  <w:num w:numId="4" w16cid:durableId="101540300">
    <w:abstractNumId w:val="2"/>
  </w:num>
  <w:num w:numId="5" w16cid:durableId="1539854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30CB"/>
    <w:rsid w:val="0001364C"/>
    <w:rsid w:val="00021175"/>
    <w:rsid w:val="00022204"/>
    <w:rsid w:val="00025EB8"/>
    <w:rsid w:val="00030BA8"/>
    <w:rsid w:val="00036A01"/>
    <w:rsid w:val="000430B8"/>
    <w:rsid w:val="0005222E"/>
    <w:rsid w:val="000523C2"/>
    <w:rsid w:val="000558D1"/>
    <w:rsid w:val="000633A6"/>
    <w:rsid w:val="00076E07"/>
    <w:rsid w:val="000A7950"/>
    <w:rsid w:val="000B01AA"/>
    <w:rsid w:val="000B7B60"/>
    <w:rsid w:val="000D2814"/>
    <w:rsid w:val="000D35E3"/>
    <w:rsid w:val="000D4623"/>
    <w:rsid w:val="000E4C64"/>
    <w:rsid w:val="00104E77"/>
    <w:rsid w:val="0010663B"/>
    <w:rsid w:val="00110C7B"/>
    <w:rsid w:val="00111EDB"/>
    <w:rsid w:val="00111F37"/>
    <w:rsid w:val="00121402"/>
    <w:rsid w:val="00133CC7"/>
    <w:rsid w:val="001351AC"/>
    <w:rsid w:val="001360E8"/>
    <w:rsid w:val="00145B63"/>
    <w:rsid w:val="00146378"/>
    <w:rsid w:val="00156D88"/>
    <w:rsid w:val="0018301B"/>
    <w:rsid w:val="0018652B"/>
    <w:rsid w:val="001B5A59"/>
    <w:rsid w:val="001B6A42"/>
    <w:rsid w:val="001C2231"/>
    <w:rsid w:val="001C23D7"/>
    <w:rsid w:val="001C5A0D"/>
    <w:rsid w:val="001C6E3D"/>
    <w:rsid w:val="001E32D5"/>
    <w:rsid w:val="001E6CAF"/>
    <w:rsid w:val="001E6F1E"/>
    <w:rsid w:val="002057BB"/>
    <w:rsid w:val="002144AC"/>
    <w:rsid w:val="0022573B"/>
    <w:rsid w:val="00232959"/>
    <w:rsid w:val="002355EF"/>
    <w:rsid w:val="002522AC"/>
    <w:rsid w:val="002718FF"/>
    <w:rsid w:val="002767B2"/>
    <w:rsid w:val="002915FA"/>
    <w:rsid w:val="002A78A7"/>
    <w:rsid w:val="002B03A5"/>
    <w:rsid w:val="002C3BEB"/>
    <w:rsid w:val="002C73EA"/>
    <w:rsid w:val="002D7B9D"/>
    <w:rsid w:val="002F1D31"/>
    <w:rsid w:val="002F293C"/>
    <w:rsid w:val="003141A3"/>
    <w:rsid w:val="00315EC6"/>
    <w:rsid w:val="00341ADF"/>
    <w:rsid w:val="00355B2D"/>
    <w:rsid w:val="0036448C"/>
    <w:rsid w:val="00374E44"/>
    <w:rsid w:val="003763E2"/>
    <w:rsid w:val="00383F5A"/>
    <w:rsid w:val="003933C8"/>
    <w:rsid w:val="00394F2E"/>
    <w:rsid w:val="003A1F60"/>
    <w:rsid w:val="003B1029"/>
    <w:rsid w:val="003B5972"/>
    <w:rsid w:val="003C7BF1"/>
    <w:rsid w:val="003D2038"/>
    <w:rsid w:val="003D4A79"/>
    <w:rsid w:val="003E2FFF"/>
    <w:rsid w:val="003E4131"/>
    <w:rsid w:val="003F4487"/>
    <w:rsid w:val="003F5775"/>
    <w:rsid w:val="0041642F"/>
    <w:rsid w:val="00422B1F"/>
    <w:rsid w:val="00431DA5"/>
    <w:rsid w:val="00442FA6"/>
    <w:rsid w:val="004431A2"/>
    <w:rsid w:val="00450386"/>
    <w:rsid w:val="0046097C"/>
    <w:rsid w:val="0046521C"/>
    <w:rsid w:val="0047059D"/>
    <w:rsid w:val="004806B9"/>
    <w:rsid w:val="00494F9E"/>
    <w:rsid w:val="00495E79"/>
    <w:rsid w:val="004A1F21"/>
    <w:rsid w:val="004B4BB3"/>
    <w:rsid w:val="004B4FD5"/>
    <w:rsid w:val="004B669B"/>
    <w:rsid w:val="004E0B98"/>
    <w:rsid w:val="005032AA"/>
    <w:rsid w:val="00522268"/>
    <w:rsid w:val="00526CAE"/>
    <w:rsid w:val="00532B65"/>
    <w:rsid w:val="00537687"/>
    <w:rsid w:val="00563A91"/>
    <w:rsid w:val="005660F4"/>
    <w:rsid w:val="005665A1"/>
    <w:rsid w:val="00573E85"/>
    <w:rsid w:val="00577423"/>
    <w:rsid w:val="00577EDF"/>
    <w:rsid w:val="00586314"/>
    <w:rsid w:val="005920A9"/>
    <w:rsid w:val="005A1046"/>
    <w:rsid w:val="005B0DDB"/>
    <w:rsid w:val="005B15A4"/>
    <w:rsid w:val="005B1BE8"/>
    <w:rsid w:val="005C170C"/>
    <w:rsid w:val="005C418B"/>
    <w:rsid w:val="005E1633"/>
    <w:rsid w:val="005E7864"/>
    <w:rsid w:val="0060372E"/>
    <w:rsid w:val="00607B11"/>
    <w:rsid w:val="00614C80"/>
    <w:rsid w:val="006272B2"/>
    <w:rsid w:val="00630202"/>
    <w:rsid w:val="0063153F"/>
    <w:rsid w:val="00632F8B"/>
    <w:rsid w:val="00634708"/>
    <w:rsid w:val="00636726"/>
    <w:rsid w:val="00640A42"/>
    <w:rsid w:val="00642EE6"/>
    <w:rsid w:val="006504E3"/>
    <w:rsid w:val="006518D4"/>
    <w:rsid w:val="00655AD7"/>
    <w:rsid w:val="0066113E"/>
    <w:rsid w:val="00661C71"/>
    <w:rsid w:val="006645CF"/>
    <w:rsid w:val="0067552B"/>
    <w:rsid w:val="00677DAD"/>
    <w:rsid w:val="00677EF4"/>
    <w:rsid w:val="00680051"/>
    <w:rsid w:val="00684848"/>
    <w:rsid w:val="0068510A"/>
    <w:rsid w:val="00687E52"/>
    <w:rsid w:val="0069289B"/>
    <w:rsid w:val="006C0AFE"/>
    <w:rsid w:val="006C1EF3"/>
    <w:rsid w:val="006E6679"/>
    <w:rsid w:val="006F5ABA"/>
    <w:rsid w:val="00701F97"/>
    <w:rsid w:val="00702F60"/>
    <w:rsid w:val="00712E04"/>
    <w:rsid w:val="007231F5"/>
    <w:rsid w:val="00744660"/>
    <w:rsid w:val="00744734"/>
    <w:rsid w:val="0074551A"/>
    <w:rsid w:val="00765B32"/>
    <w:rsid w:val="0077533C"/>
    <w:rsid w:val="0077617E"/>
    <w:rsid w:val="00776F32"/>
    <w:rsid w:val="007901C7"/>
    <w:rsid w:val="007B48D1"/>
    <w:rsid w:val="007B69D1"/>
    <w:rsid w:val="007C4CA7"/>
    <w:rsid w:val="007C5940"/>
    <w:rsid w:val="007C5E32"/>
    <w:rsid w:val="007D1C5E"/>
    <w:rsid w:val="007D3AD0"/>
    <w:rsid w:val="007D50AF"/>
    <w:rsid w:val="007D6156"/>
    <w:rsid w:val="007D6B92"/>
    <w:rsid w:val="007F2EF9"/>
    <w:rsid w:val="007F528B"/>
    <w:rsid w:val="008024EC"/>
    <w:rsid w:val="0080614E"/>
    <w:rsid w:val="00814B28"/>
    <w:rsid w:val="0082546C"/>
    <w:rsid w:val="00832A81"/>
    <w:rsid w:val="00832C18"/>
    <w:rsid w:val="008776AE"/>
    <w:rsid w:val="008968FB"/>
    <w:rsid w:val="008A0388"/>
    <w:rsid w:val="008A0750"/>
    <w:rsid w:val="008A1D92"/>
    <w:rsid w:val="008A342A"/>
    <w:rsid w:val="008A621A"/>
    <w:rsid w:val="008A7A44"/>
    <w:rsid w:val="008B1BA3"/>
    <w:rsid w:val="008B64D3"/>
    <w:rsid w:val="008D33FA"/>
    <w:rsid w:val="008F43AF"/>
    <w:rsid w:val="00903517"/>
    <w:rsid w:val="009061D4"/>
    <w:rsid w:val="00912B13"/>
    <w:rsid w:val="00932C96"/>
    <w:rsid w:val="009368A0"/>
    <w:rsid w:val="00941FD8"/>
    <w:rsid w:val="00945946"/>
    <w:rsid w:val="00960CA2"/>
    <w:rsid w:val="00961A20"/>
    <w:rsid w:val="0096708A"/>
    <w:rsid w:val="00970B45"/>
    <w:rsid w:val="009806C6"/>
    <w:rsid w:val="0098279C"/>
    <w:rsid w:val="00983251"/>
    <w:rsid w:val="0099038B"/>
    <w:rsid w:val="009A4E91"/>
    <w:rsid w:val="009B5946"/>
    <w:rsid w:val="009C0B02"/>
    <w:rsid w:val="009C6E89"/>
    <w:rsid w:val="009D7E14"/>
    <w:rsid w:val="009E129B"/>
    <w:rsid w:val="009E138C"/>
    <w:rsid w:val="009E1C54"/>
    <w:rsid w:val="009E4110"/>
    <w:rsid w:val="009F372C"/>
    <w:rsid w:val="00A07387"/>
    <w:rsid w:val="00A3090B"/>
    <w:rsid w:val="00A35397"/>
    <w:rsid w:val="00A63255"/>
    <w:rsid w:val="00A74AA9"/>
    <w:rsid w:val="00A85683"/>
    <w:rsid w:val="00A903BB"/>
    <w:rsid w:val="00A912DB"/>
    <w:rsid w:val="00A920C3"/>
    <w:rsid w:val="00AC0E9C"/>
    <w:rsid w:val="00AD73A1"/>
    <w:rsid w:val="00AE120E"/>
    <w:rsid w:val="00AE34A5"/>
    <w:rsid w:val="00AF4429"/>
    <w:rsid w:val="00AF7F7F"/>
    <w:rsid w:val="00B047E6"/>
    <w:rsid w:val="00B06761"/>
    <w:rsid w:val="00B13D79"/>
    <w:rsid w:val="00B1478A"/>
    <w:rsid w:val="00B15AAE"/>
    <w:rsid w:val="00B25ABA"/>
    <w:rsid w:val="00B35379"/>
    <w:rsid w:val="00B47628"/>
    <w:rsid w:val="00B47DAE"/>
    <w:rsid w:val="00B51D85"/>
    <w:rsid w:val="00B73C77"/>
    <w:rsid w:val="00B7418E"/>
    <w:rsid w:val="00BA2D4E"/>
    <w:rsid w:val="00BA615E"/>
    <w:rsid w:val="00BA73C9"/>
    <w:rsid w:val="00BB0FD5"/>
    <w:rsid w:val="00BB3C54"/>
    <w:rsid w:val="00BB7BA5"/>
    <w:rsid w:val="00BC298F"/>
    <w:rsid w:val="00BD1365"/>
    <w:rsid w:val="00BE3477"/>
    <w:rsid w:val="00BE7646"/>
    <w:rsid w:val="00BF1EF6"/>
    <w:rsid w:val="00BF247B"/>
    <w:rsid w:val="00C005DC"/>
    <w:rsid w:val="00C01863"/>
    <w:rsid w:val="00C121FF"/>
    <w:rsid w:val="00C17013"/>
    <w:rsid w:val="00C274C5"/>
    <w:rsid w:val="00C33E74"/>
    <w:rsid w:val="00C41904"/>
    <w:rsid w:val="00C44A37"/>
    <w:rsid w:val="00C450BD"/>
    <w:rsid w:val="00C4739E"/>
    <w:rsid w:val="00C526DF"/>
    <w:rsid w:val="00C702D8"/>
    <w:rsid w:val="00C71D2F"/>
    <w:rsid w:val="00C73CE7"/>
    <w:rsid w:val="00C76BE4"/>
    <w:rsid w:val="00C77453"/>
    <w:rsid w:val="00C81D1B"/>
    <w:rsid w:val="00C82A68"/>
    <w:rsid w:val="00C838DF"/>
    <w:rsid w:val="00CA4F8C"/>
    <w:rsid w:val="00CB15EB"/>
    <w:rsid w:val="00CC3BC9"/>
    <w:rsid w:val="00CC3E4A"/>
    <w:rsid w:val="00CC654B"/>
    <w:rsid w:val="00CD713B"/>
    <w:rsid w:val="00CF74BF"/>
    <w:rsid w:val="00D1271F"/>
    <w:rsid w:val="00D17D41"/>
    <w:rsid w:val="00D22A7D"/>
    <w:rsid w:val="00D55BBF"/>
    <w:rsid w:val="00D603CA"/>
    <w:rsid w:val="00D618AB"/>
    <w:rsid w:val="00D66400"/>
    <w:rsid w:val="00D87E62"/>
    <w:rsid w:val="00D90528"/>
    <w:rsid w:val="00DC75F0"/>
    <w:rsid w:val="00DD5250"/>
    <w:rsid w:val="00DD6864"/>
    <w:rsid w:val="00DE0071"/>
    <w:rsid w:val="00E242E9"/>
    <w:rsid w:val="00E31712"/>
    <w:rsid w:val="00E32DCF"/>
    <w:rsid w:val="00E35043"/>
    <w:rsid w:val="00E4361E"/>
    <w:rsid w:val="00E46CAC"/>
    <w:rsid w:val="00E46EC2"/>
    <w:rsid w:val="00E625D7"/>
    <w:rsid w:val="00E80B5C"/>
    <w:rsid w:val="00E82BDC"/>
    <w:rsid w:val="00E82DEB"/>
    <w:rsid w:val="00E84355"/>
    <w:rsid w:val="00E87769"/>
    <w:rsid w:val="00EA0766"/>
    <w:rsid w:val="00EA581A"/>
    <w:rsid w:val="00EC1F77"/>
    <w:rsid w:val="00ED747B"/>
    <w:rsid w:val="00EF274D"/>
    <w:rsid w:val="00F33990"/>
    <w:rsid w:val="00F3466F"/>
    <w:rsid w:val="00F3739F"/>
    <w:rsid w:val="00F44369"/>
    <w:rsid w:val="00F47303"/>
    <w:rsid w:val="00F66B49"/>
    <w:rsid w:val="00F67D3F"/>
    <w:rsid w:val="00FB49D5"/>
    <w:rsid w:val="00FB5698"/>
    <w:rsid w:val="00FC05A9"/>
    <w:rsid w:val="00FE0A4D"/>
    <w:rsid w:val="00FE0BC5"/>
    <w:rsid w:val="00FE244E"/>
    <w:rsid w:val="00FF0A7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5032AA"/>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5032AA"/>
  </w:style>
  <w:style w:type="character" w:styleId="Strong">
    <w:name w:val="Strong"/>
    <w:basedOn w:val="DefaultParagraphFont"/>
    <w:uiPriority w:val="22"/>
    <w:qFormat/>
    <w:rsid w:val="005032AA"/>
    <w:rPr>
      <w:b/>
      <w:bCs/>
    </w:rPr>
  </w:style>
  <w:style w:type="character" w:styleId="PageNumber">
    <w:name w:val="page number"/>
    <w:basedOn w:val="DefaultParagraphFont"/>
    <w:uiPriority w:val="99"/>
    <w:semiHidden/>
    <w:unhideWhenUsed/>
    <w:rsid w:val="004A1F21"/>
  </w:style>
  <w:style w:type="character" w:styleId="Emphasis">
    <w:name w:val="Emphasis"/>
    <w:basedOn w:val="DefaultParagraphFont"/>
    <w:uiPriority w:val="20"/>
    <w:qFormat/>
    <w:rsid w:val="00832A81"/>
    <w:rPr>
      <w:i/>
      <w:iCs/>
    </w:rPr>
  </w:style>
  <w:style w:type="paragraph" w:customStyle="1" w:styleId="p1">
    <w:name w:val="p1"/>
    <w:basedOn w:val="Normal"/>
    <w:rsid w:val="002C73EA"/>
    <w:pPr>
      <w:spacing w:after="0" w:line="240" w:lineRule="auto"/>
    </w:pPr>
    <w:rPr>
      <w:rFonts w:ascii="Helvetica" w:eastAsia="Times New Roman" w:hAnsi="Helvetica" w:cs="Times New Roman"/>
      <w:color w:val="1A1818"/>
      <w:sz w:val="27"/>
      <w:szCs w:val="27"/>
      <w:lang w:val="en-GB" w:eastAsia="en-GB"/>
    </w:rPr>
  </w:style>
  <w:style w:type="character" w:styleId="UnresolvedMention">
    <w:name w:val="Unresolved Mention"/>
    <w:basedOn w:val="DefaultParagraphFont"/>
    <w:uiPriority w:val="99"/>
    <w:semiHidden/>
    <w:unhideWhenUsed/>
    <w:rsid w:val="00F339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16</Pages>
  <Words>2859</Words>
  <Characters>16301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Sameena Shahban (2325941)</cp:lastModifiedBy>
  <cp:revision>294</cp:revision>
  <dcterms:created xsi:type="dcterms:W3CDTF">2025-09-19T09:09:00Z</dcterms:created>
  <dcterms:modified xsi:type="dcterms:W3CDTF">2025-11-15T14:11:00Z</dcterms:modified>
</cp:coreProperties>
</file>