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668525" w14:textId="77777777" w:rsidR="00764F2B" w:rsidRDefault="00764F2B" w:rsidP="00764F2B">
      <w:pPr>
        <w:rPr>
          <w:rFonts w:ascii="Times New Roman" w:hAnsi="Times New Roman" w:cs="Times New Roman"/>
          <w:sz w:val="32"/>
          <w:szCs w:val="32"/>
        </w:rPr>
      </w:pPr>
    </w:p>
    <w:p w14:paraId="00ECA449" w14:textId="77777777" w:rsidR="00266030" w:rsidRDefault="00266030" w:rsidP="00764F2B">
      <w:pPr>
        <w:rPr>
          <w:rFonts w:ascii="Times New Roman" w:hAnsi="Times New Roman" w:cs="Times New Roman"/>
          <w:sz w:val="32"/>
          <w:szCs w:val="32"/>
        </w:rPr>
      </w:pPr>
    </w:p>
    <w:p w14:paraId="4012A0DA" w14:textId="77777777" w:rsidR="00266030" w:rsidRDefault="00266030" w:rsidP="00764F2B">
      <w:pPr>
        <w:rPr>
          <w:rFonts w:ascii="Times New Roman" w:hAnsi="Times New Roman" w:cs="Times New Roman"/>
          <w:sz w:val="32"/>
          <w:szCs w:val="32"/>
        </w:rPr>
      </w:pPr>
    </w:p>
    <w:p w14:paraId="03EC1D61" w14:textId="77777777" w:rsidR="00764F2B" w:rsidRDefault="00764F2B" w:rsidP="00764F2B">
      <w:pPr>
        <w:rPr>
          <w:rFonts w:ascii="Times New Roman" w:hAnsi="Times New Roman" w:cs="Times New Roman"/>
          <w:sz w:val="32"/>
          <w:szCs w:val="32"/>
        </w:rPr>
      </w:pPr>
    </w:p>
    <w:p w14:paraId="18DC603F" w14:textId="1224909F" w:rsidR="00764F2B" w:rsidRPr="00764F2B" w:rsidRDefault="00764F2B" w:rsidP="00764F2B">
      <w:pPr>
        <w:rPr>
          <w:rFonts w:ascii="Times New Roman" w:hAnsi="Times New Roman" w:cs="Times New Roman"/>
          <w:sz w:val="32"/>
          <w:szCs w:val="32"/>
        </w:rPr>
      </w:pPr>
      <w:r w:rsidRPr="00764F2B">
        <w:rPr>
          <w:rFonts w:ascii="Times New Roman" w:hAnsi="Times New Roman" w:cs="Times New Roman"/>
          <w:sz w:val="32"/>
          <w:szCs w:val="32"/>
        </w:rPr>
        <w:t xml:space="preserve">I acknowledge the use of </w:t>
      </w:r>
      <w:r w:rsidR="00045C44">
        <w:rPr>
          <w:rFonts w:ascii="Times New Roman" w:hAnsi="Times New Roman" w:cs="Times New Roman"/>
          <w:sz w:val="32"/>
          <w:szCs w:val="32"/>
        </w:rPr>
        <w:t>Chat GPT</w:t>
      </w:r>
      <w:r w:rsidRPr="00764F2B">
        <w:rPr>
          <w:rFonts w:ascii="Times New Roman" w:hAnsi="Times New Roman" w:cs="Times New Roman"/>
          <w:sz w:val="32"/>
          <w:szCs w:val="32"/>
        </w:rPr>
        <w:t xml:space="preserve"> [</w:t>
      </w:r>
      <w:r w:rsidR="00045C44" w:rsidRPr="00045C44">
        <w:rPr>
          <w:rFonts w:ascii="Times New Roman" w:hAnsi="Times New Roman" w:cs="Times New Roman"/>
          <w:sz w:val="32"/>
          <w:szCs w:val="32"/>
        </w:rPr>
        <w:t>https://chatgpt.com/</w:t>
      </w:r>
      <w:r w:rsidRPr="00764F2B">
        <w:rPr>
          <w:rFonts w:ascii="Times New Roman" w:hAnsi="Times New Roman" w:cs="Times New Roman"/>
          <w:sz w:val="32"/>
          <w:szCs w:val="32"/>
        </w:rPr>
        <w:t xml:space="preserve">] on </w:t>
      </w:r>
      <w:r w:rsidR="00045C44">
        <w:rPr>
          <w:rFonts w:ascii="Times New Roman" w:hAnsi="Times New Roman" w:cs="Times New Roman"/>
          <w:sz w:val="32"/>
          <w:szCs w:val="32"/>
        </w:rPr>
        <w:t>07/01/2025</w:t>
      </w:r>
      <w:r w:rsidRPr="00764F2B">
        <w:rPr>
          <w:rFonts w:ascii="Times New Roman" w:hAnsi="Times New Roman" w:cs="Times New Roman"/>
          <w:sz w:val="32"/>
          <w:szCs w:val="32"/>
        </w:rPr>
        <w:t xml:space="preserve"> to</w:t>
      </w:r>
      <w:r w:rsidR="00045C44">
        <w:rPr>
          <w:rFonts w:ascii="Times New Roman" w:hAnsi="Times New Roman" w:cs="Times New Roman"/>
          <w:sz w:val="32"/>
          <w:szCs w:val="32"/>
        </w:rPr>
        <w:t xml:space="preserve"> help with my assignment ECEY7002</w:t>
      </w:r>
      <w:r w:rsidRPr="00764F2B">
        <w:rPr>
          <w:rFonts w:ascii="Times New Roman" w:hAnsi="Times New Roman" w:cs="Times New Roman"/>
          <w:sz w:val="32"/>
          <w:szCs w:val="32"/>
        </w:rPr>
        <w:t>. </w:t>
      </w:r>
    </w:p>
    <w:p w14:paraId="59650E2D" w14:textId="77777777" w:rsidR="00764F2B" w:rsidRPr="00764F2B" w:rsidRDefault="00764F2B" w:rsidP="00764F2B">
      <w:pPr>
        <w:rPr>
          <w:rFonts w:ascii="Times New Roman" w:hAnsi="Times New Roman" w:cs="Times New Roman"/>
          <w:sz w:val="32"/>
          <w:szCs w:val="32"/>
        </w:rPr>
      </w:pPr>
      <w:r w:rsidRPr="00764F2B">
        <w:rPr>
          <w:rFonts w:ascii="Times New Roman" w:hAnsi="Times New Roman" w:cs="Times New Roman"/>
          <w:sz w:val="32"/>
          <w:szCs w:val="32"/>
        </w:rPr>
        <w:t>I used the prompt(s): </w:t>
      </w:r>
    </w:p>
    <w:p w14:paraId="5254FD87" w14:textId="46F40DD6" w:rsidR="004E2C10" w:rsidRDefault="00764F2B" w:rsidP="00764F2B">
      <w:pPr>
        <w:rPr>
          <w:rFonts w:ascii="Times New Roman" w:hAnsi="Times New Roman" w:cs="Times New Roman"/>
          <w:sz w:val="32"/>
          <w:szCs w:val="32"/>
        </w:rPr>
      </w:pPr>
      <w:r w:rsidRPr="00764F2B">
        <w:rPr>
          <w:rFonts w:ascii="Times New Roman" w:hAnsi="Times New Roman" w:cs="Times New Roman"/>
          <w:sz w:val="32"/>
          <w:szCs w:val="32"/>
        </w:rPr>
        <w:br/>
        <w:t xml:space="preserve"> 1. </w:t>
      </w:r>
      <w:r w:rsidR="004E2C10">
        <w:rPr>
          <w:rFonts w:ascii="Times New Roman" w:hAnsi="Times New Roman" w:cs="Times New Roman"/>
          <w:sz w:val="32"/>
          <w:szCs w:val="32"/>
        </w:rPr>
        <w:t>D</w:t>
      </w:r>
      <w:r w:rsidR="00045C44">
        <w:rPr>
          <w:rFonts w:ascii="Times New Roman" w:hAnsi="Times New Roman" w:cs="Times New Roman"/>
          <w:sz w:val="32"/>
          <w:szCs w:val="32"/>
        </w:rPr>
        <w:t>efine the term and give examples of ‘enablers’</w:t>
      </w:r>
      <w:r w:rsidRPr="00764F2B">
        <w:rPr>
          <w:rFonts w:ascii="Times New Roman" w:hAnsi="Times New Roman" w:cs="Times New Roman"/>
          <w:sz w:val="32"/>
          <w:szCs w:val="32"/>
        </w:rPr>
        <w:br/>
      </w:r>
      <w:r w:rsidR="004E2C10">
        <w:rPr>
          <w:rFonts w:ascii="Times New Roman" w:hAnsi="Times New Roman" w:cs="Times New Roman"/>
          <w:sz w:val="32"/>
          <w:szCs w:val="32"/>
        </w:rPr>
        <w:t xml:space="preserve"> </w:t>
      </w:r>
      <w:r w:rsidRPr="00764F2B">
        <w:rPr>
          <w:rFonts w:ascii="Times New Roman" w:hAnsi="Times New Roman" w:cs="Times New Roman"/>
          <w:sz w:val="32"/>
          <w:szCs w:val="32"/>
        </w:rPr>
        <w:t xml:space="preserve">2. </w:t>
      </w:r>
      <w:r w:rsidR="004E2C10">
        <w:rPr>
          <w:rFonts w:ascii="Times New Roman" w:hAnsi="Times New Roman" w:cs="Times New Roman"/>
          <w:sz w:val="32"/>
          <w:szCs w:val="32"/>
        </w:rPr>
        <w:t>Examples of the structure of a policy forum document</w:t>
      </w:r>
      <w:r w:rsidRPr="00764F2B">
        <w:rPr>
          <w:rFonts w:ascii="Times New Roman" w:hAnsi="Times New Roman" w:cs="Times New Roman"/>
          <w:sz w:val="32"/>
          <w:szCs w:val="32"/>
        </w:rPr>
        <w:t> </w:t>
      </w:r>
      <w:r w:rsidRPr="00764F2B">
        <w:rPr>
          <w:rFonts w:ascii="Times New Roman" w:hAnsi="Times New Roman" w:cs="Times New Roman"/>
          <w:sz w:val="32"/>
          <w:szCs w:val="32"/>
        </w:rPr>
        <w:br/>
      </w:r>
    </w:p>
    <w:p w14:paraId="1AC8D293" w14:textId="218EFB1D" w:rsidR="00764F2B" w:rsidRPr="00764F2B" w:rsidRDefault="00764F2B" w:rsidP="00764F2B">
      <w:pPr>
        <w:rPr>
          <w:rFonts w:ascii="Times New Roman" w:hAnsi="Times New Roman" w:cs="Times New Roman"/>
          <w:sz w:val="32"/>
          <w:szCs w:val="32"/>
        </w:rPr>
      </w:pPr>
      <w:r w:rsidRPr="00764F2B">
        <w:rPr>
          <w:rFonts w:ascii="Times New Roman" w:hAnsi="Times New Roman" w:cs="Times New Roman"/>
          <w:sz w:val="32"/>
          <w:szCs w:val="32"/>
        </w:rPr>
        <w:t>I confirm that I have not presented any AI generated text as my own work</w:t>
      </w:r>
    </w:p>
    <w:p w14:paraId="254303FB" w14:textId="77777777" w:rsidR="00764F2B" w:rsidRPr="00764F2B" w:rsidRDefault="00764F2B" w:rsidP="00764F2B">
      <w:pPr>
        <w:rPr>
          <w:rFonts w:ascii="Times New Roman" w:hAnsi="Times New Roman" w:cs="Times New Roman"/>
          <w:sz w:val="32"/>
          <w:szCs w:val="32"/>
        </w:rPr>
      </w:pPr>
      <w:r w:rsidRPr="00764F2B">
        <w:rPr>
          <w:rFonts w:ascii="Times New Roman" w:hAnsi="Times New Roman" w:cs="Times New Roman"/>
          <w:sz w:val="32"/>
          <w:szCs w:val="32"/>
        </w:rPr>
        <w:br/>
        <w:t>I confirm I have copies of my drafts, notes, and other resources I used before, and after the use of AI tools which I may be asked to provide in evidence</w:t>
      </w:r>
    </w:p>
    <w:p w14:paraId="72516211" w14:textId="77777777" w:rsidR="00764F2B" w:rsidRDefault="00764F2B">
      <w:pPr>
        <w:rPr>
          <w:rFonts w:ascii="Times New Roman" w:hAnsi="Times New Roman" w:cs="Times New Roman"/>
          <w:sz w:val="32"/>
          <w:szCs w:val="32"/>
        </w:rPr>
      </w:pPr>
      <w:r>
        <w:rPr>
          <w:rFonts w:ascii="Times New Roman" w:hAnsi="Times New Roman" w:cs="Times New Roman"/>
          <w:sz w:val="32"/>
          <w:szCs w:val="32"/>
        </w:rPr>
        <w:br w:type="page"/>
      </w:r>
    </w:p>
    <w:p w14:paraId="17A4D825" w14:textId="789B2117" w:rsidR="00C50B9D" w:rsidRPr="001F051A" w:rsidRDefault="00C50B9D" w:rsidP="001F3076">
      <w:pPr>
        <w:spacing w:line="480" w:lineRule="auto"/>
        <w:jc w:val="both"/>
        <w:rPr>
          <w:rFonts w:ascii="Times New Roman" w:hAnsi="Times New Roman" w:cs="Times New Roman"/>
          <w:sz w:val="32"/>
          <w:szCs w:val="32"/>
        </w:rPr>
      </w:pPr>
      <w:r w:rsidRPr="001F051A">
        <w:rPr>
          <w:rFonts w:ascii="Times New Roman" w:hAnsi="Times New Roman" w:cs="Times New Roman"/>
          <w:sz w:val="32"/>
          <w:szCs w:val="32"/>
        </w:rPr>
        <w:lastRenderedPageBreak/>
        <w:t>Hi</w:t>
      </w:r>
      <w:r w:rsidR="00C95E28" w:rsidRPr="001F051A">
        <w:rPr>
          <w:rFonts w:ascii="Times New Roman" w:hAnsi="Times New Roman" w:cs="Times New Roman"/>
          <w:sz w:val="32"/>
          <w:szCs w:val="32"/>
        </w:rPr>
        <w:t xml:space="preserve"> Everyone</w:t>
      </w:r>
    </w:p>
    <w:p w14:paraId="28FCED7E" w14:textId="799D4E71" w:rsidR="00C95E28" w:rsidRPr="001F051A" w:rsidRDefault="00C95E28" w:rsidP="001F3076">
      <w:pPr>
        <w:spacing w:line="480" w:lineRule="auto"/>
        <w:jc w:val="both"/>
        <w:rPr>
          <w:rFonts w:ascii="Times New Roman" w:hAnsi="Times New Roman" w:cs="Times New Roman"/>
          <w:sz w:val="32"/>
          <w:szCs w:val="32"/>
        </w:rPr>
      </w:pPr>
      <w:r w:rsidRPr="001F051A">
        <w:rPr>
          <w:rFonts w:ascii="Times New Roman" w:hAnsi="Times New Roman" w:cs="Times New Roman"/>
          <w:sz w:val="32"/>
          <w:szCs w:val="32"/>
        </w:rPr>
        <w:t xml:space="preserve">My name is Karen </w:t>
      </w:r>
      <w:proofErr w:type="gramStart"/>
      <w:r w:rsidRPr="001F051A">
        <w:rPr>
          <w:rFonts w:ascii="Times New Roman" w:hAnsi="Times New Roman" w:cs="Times New Roman"/>
          <w:sz w:val="32"/>
          <w:szCs w:val="32"/>
        </w:rPr>
        <w:t>Llewellyn</w:t>
      </w:r>
      <w:proofErr w:type="gramEnd"/>
      <w:r w:rsidRPr="001F051A">
        <w:rPr>
          <w:rFonts w:ascii="Times New Roman" w:hAnsi="Times New Roman" w:cs="Times New Roman"/>
          <w:sz w:val="32"/>
          <w:szCs w:val="32"/>
        </w:rPr>
        <w:t xml:space="preserve"> and I</w:t>
      </w:r>
      <w:r w:rsidR="00F84851">
        <w:rPr>
          <w:rFonts w:ascii="Times New Roman" w:hAnsi="Times New Roman" w:cs="Times New Roman"/>
          <w:sz w:val="32"/>
          <w:szCs w:val="32"/>
        </w:rPr>
        <w:t xml:space="preserve"> am</w:t>
      </w:r>
      <w:r w:rsidRPr="001F051A">
        <w:rPr>
          <w:rFonts w:ascii="Times New Roman" w:hAnsi="Times New Roman" w:cs="Times New Roman"/>
          <w:sz w:val="32"/>
          <w:szCs w:val="32"/>
        </w:rPr>
        <w:t xml:space="preserve"> here today to talk to you about the </w:t>
      </w:r>
      <w:r w:rsidR="000F3DB7" w:rsidRPr="001F051A">
        <w:rPr>
          <w:rFonts w:ascii="Times New Roman" w:hAnsi="Times New Roman" w:cs="Times New Roman"/>
          <w:sz w:val="32"/>
          <w:szCs w:val="32"/>
        </w:rPr>
        <w:t>facilitation</w:t>
      </w:r>
      <w:r w:rsidR="00E507C0">
        <w:rPr>
          <w:rFonts w:ascii="Times New Roman" w:hAnsi="Times New Roman" w:cs="Times New Roman"/>
          <w:sz w:val="32"/>
          <w:szCs w:val="32"/>
        </w:rPr>
        <w:t>,</w:t>
      </w:r>
      <w:r w:rsidR="000F3DB7" w:rsidRPr="001F051A">
        <w:rPr>
          <w:rFonts w:ascii="Times New Roman" w:hAnsi="Times New Roman" w:cs="Times New Roman"/>
          <w:sz w:val="32"/>
          <w:szCs w:val="32"/>
        </w:rPr>
        <w:t xml:space="preserve"> as well as the</w:t>
      </w:r>
      <w:r w:rsidR="00A87FE9" w:rsidRPr="001F051A">
        <w:rPr>
          <w:rFonts w:ascii="Times New Roman" w:hAnsi="Times New Roman" w:cs="Times New Roman"/>
          <w:sz w:val="32"/>
          <w:szCs w:val="32"/>
        </w:rPr>
        <w:t xml:space="preserve"> </w:t>
      </w:r>
      <w:r w:rsidR="005202BA" w:rsidRPr="001F051A">
        <w:rPr>
          <w:rFonts w:ascii="Times New Roman" w:hAnsi="Times New Roman" w:cs="Times New Roman"/>
          <w:sz w:val="32"/>
          <w:szCs w:val="32"/>
        </w:rPr>
        <w:t>barriers</w:t>
      </w:r>
      <w:r w:rsidR="00A87FE9" w:rsidRPr="001F051A">
        <w:rPr>
          <w:rFonts w:ascii="Times New Roman" w:hAnsi="Times New Roman" w:cs="Times New Roman"/>
          <w:sz w:val="32"/>
          <w:szCs w:val="32"/>
        </w:rPr>
        <w:t xml:space="preserve"> that exist</w:t>
      </w:r>
      <w:r w:rsidR="00E507C0">
        <w:rPr>
          <w:rFonts w:ascii="Times New Roman" w:hAnsi="Times New Roman" w:cs="Times New Roman"/>
          <w:sz w:val="32"/>
          <w:szCs w:val="32"/>
        </w:rPr>
        <w:t>,</w:t>
      </w:r>
      <w:r w:rsidR="00A87FE9" w:rsidRPr="001F051A">
        <w:rPr>
          <w:rFonts w:ascii="Times New Roman" w:hAnsi="Times New Roman" w:cs="Times New Roman"/>
          <w:sz w:val="32"/>
          <w:szCs w:val="32"/>
        </w:rPr>
        <w:t xml:space="preserve"> in translating policy into practice in the context of children and young people.</w:t>
      </w:r>
    </w:p>
    <w:p w14:paraId="583DCCA1" w14:textId="1CBF1F80" w:rsidR="00A87FE9" w:rsidRDefault="00A87FE9" w:rsidP="001F3076">
      <w:pPr>
        <w:spacing w:line="480" w:lineRule="auto"/>
        <w:jc w:val="both"/>
        <w:rPr>
          <w:rFonts w:ascii="Times New Roman" w:hAnsi="Times New Roman" w:cs="Times New Roman"/>
          <w:sz w:val="32"/>
          <w:szCs w:val="32"/>
        </w:rPr>
      </w:pPr>
      <w:r w:rsidRPr="001F051A">
        <w:rPr>
          <w:rFonts w:ascii="Times New Roman" w:hAnsi="Times New Roman" w:cs="Times New Roman"/>
          <w:sz w:val="32"/>
          <w:szCs w:val="32"/>
        </w:rPr>
        <w:t xml:space="preserve">I am a full time Lecturer </w:t>
      </w:r>
      <w:r w:rsidR="00C01FB5">
        <w:rPr>
          <w:rFonts w:ascii="Times New Roman" w:hAnsi="Times New Roman" w:cs="Times New Roman"/>
          <w:sz w:val="32"/>
          <w:szCs w:val="32"/>
        </w:rPr>
        <w:t>at</w:t>
      </w:r>
      <w:r w:rsidRPr="001F051A">
        <w:rPr>
          <w:rFonts w:ascii="Times New Roman" w:hAnsi="Times New Roman" w:cs="Times New Roman"/>
          <w:sz w:val="32"/>
          <w:szCs w:val="32"/>
        </w:rPr>
        <w:t xml:space="preserve"> Gower College Swansea, teaching </w:t>
      </w:r>
      <w:r w:rsidR="000F62BC" w:rsidRPr="001F051A">
        <w:rPr>
          <w:rFonts w:ascii="Times New Roman" w:hAnsi="Times New Roman" w:cs="Times New Roman"/>
          <w:sz w:val="32"/>
          <w:szCs w:val="32"/>
        </w:rPr>
        <w:t xml:space="preserve">Childcare to post </w:t>
      </w:r>
      <w:r w:rsidR="00746B9B" w:rsidRPr="001F051A">
        <w:rPr>
          <w:rFonts w:ascii="Times New Roman" w:hAnsi="Times New Roman" w:cs="Times New Roman"/>
          <w:sz w:val="32"/>
          <w:szCs w:val="32"/>
        </w:rPr>
        <w:t>16-year-olds</w:t>
      </w:r>
      <w:r w:rsidR="000F62BC" w:rsidRPr="001F051A">
        <w:rPr>
          <w:rFonts w:ascii="Times New Roman" w:hAnsi="Times New Roman" w:cs="Times New Roman"/>
          <w:sz w:val="32"/>
          <w:szCs w:val="32"/>
        </w:rPr>
        <w:t>.</w:t>
      </w:r>
    </w:p>
    <w:p w14:paraId="2C410909" w14:textId="7EF70C41" w:rsidR="003E4A2E" w:rsidRDefault="003E4A2E"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Gower College Swansea is committed to supporting learners</w:t>
      </w:r>
      <w:r w:rsidR="009C69AA">
        <w:rPr>
          <w:rFonts w:ascii="Times New Roman" w:hAnsi="Times New Roman" w:cs="Times New Roman"/>
          <w:sz w:val="32"/>
          <w:szCs w:val="32"/>
        </w:rPr>
        <w:t>’</w:t>
      </w:r>
      <w:r>
        <w:rPr>
          <w:rFonts w:ascii="Times New Roman" w:hAnsi="Times New Roman" w:cs="Times New Roman"/>
          <w:sz w:val="32"/>
          <w:szCs w:val="32"/>
        </w:rPr>
        <w:t xml:space="preserve"> physical and mental health and recognises that a positive </w:t>
      </w:r>
      <w:r w:rsidR="00C01FB5">
        <w:rPr>
          <w:rFonts w:ascii="Times New Roman" w:hAnsi="Times New Roman" w:cs="Times New Roman"/>
          <w:sz w:val="32"/>
          <w:szCs w:val="32"/>
        </w:rPr>
        <w:t>environment</w:t>
      </w:r>
      <w:r>
        <w:rPr>
          <w:rFonts w:ascii="Times New Roman" w:hAnsi="Times New Roman" w:cs="Times New Roman"/>
          <w:sz w:val="32"/>
          <w:szCs w:val="32"/>
        </w:rPr>
        <w:t xml:space="preserve"> is crucial to Further Education Learners achievement on their course</w:t>
      </w:r>
      <w:r w:rsidR="005225B3">
        <w:rPr>
          <w:rFonts w:ascii="Times New Roman" w:hAnsi="Times New Roman" w:cs="Times New Roman"/>
          <w:sz w:val="32"/>
          <w:szCs w:val="32"/>
        </w:rPr>
        <w:t>. This is reflected in the College’s mission statement, where it states</w:t>
      </w:r>
      <w:r>
        <w:rPr>
          <w:rFonts w:ascii="Times New Roman" w:hAnsi="Times New Roman" w:cs="Times New Roman"/>
          <w:sz w:val="32"/>
          <w:szCs w:val="32"/>
        </w:rPr>
        <w:t xml:space="preserve"> ‘</w:t>
      </w:r>
      <w:r w:rsidRPr="00890014">
        <w:rPr>
          <w:rFonts w:ascii="Times New Roman" w:hAnsi="Times New Roman" w:cs="Times New Roman"/>
          <w:sz w:val="32"/>
          <w:szCs w:val="32"/>
        </w:rPr>
        <w:t xml:space="preserve">Gower College Swansea is respected and valued for delivering the highest quality of education and training that inspires and supports </w:t>
      </w:r>
      <w:proofErr w:type="gramStart"/>
      <w:r w:rsidRPr="00890014">
        <w:rPr>
          <w:rFonts w:ascii="Times New Roman" w:hAnsi="Times New Roman" w:cs="Times New Roman"/>
          <w:sz w:val="32"/>
          <w:szCs w:val="32"/>
        </w:rPr>
        <w:t>all of</w:t>
      </w:r>
      <w:proofErr w:type="gramEnd"/>
      <w:r w:rsidRPr="00890014">
        <w:rPr>
          <w:rFonts w:ascii="Times New Roman" w:hAnsi="Times New Roman" w:cs="Times New Roman"/>
          <w:sz w:val="32"/>
          <w:szCs w:val="32"/>
        </w:rPr>
        <w:t xml:space="preserve"> our learners to achieve their full potential. Leading the way in education and training for all learners, employers and the communities that we serve</w:t>
      </w:r>
      <w:r>
        <w:rPr>
          <w:rFonts w:ascii="Times New Roman" w:hAnsi="Times New Roman" w:cs="Times New Roman"/>
          <w:sz w:val="32"/>
          <w:szCs w:val="32"/>
        </w:rPr>
        <w:t>’ Gower College Swansea (2023)</w:t>
      </w:r>
      <w:r w:rsidRPr="00890014">
        <w:rPr>
          <w:rFonts w:ascii="Times New Roman" w:hAnsi="Times New Roman" w:cs="Times New Roman"/>
          <w:sz w:val="32"/>
          <w:szCs w:val="32"/>
        </w:rPr>
        <w:t>.</w:t>
      </w:r>
    </w:p>
    <w:p w14:paraId="669E0C7A" w14:textId="116FCF89" w:rsidR="001F3076" w:rsidRDefault="001F3076" w:rsidP="001F3076">
      <w:pPr>
        <w:spacing w:line="480" w:lineRule="auto"/>
        <w:jc w:val="both"/>
        <w:rPr>
          <w:rFonts w:ascii="Times New Roman" w:hAnsi="Times New Roman" w:cs="Times New Roman"/>
          <w:sz w:val="32"/>
          <w:szCs w:val="32"/>
        </w:rPr>
      </w:pPr>
    </w:p>
    <w:p w14:paraId="0979755E" w14:textId="77777777" w:rsidR="001F3076" w:rsidRDefault="001F3076" w:rsidP="001F3076">
      <w:pPr>
        <w:spacing w:line="480" w:lineRule="auto"/>
        <w:jc w:val="both"/>
        <w:rPr>
          <w:rFonts w:ascii="Times New Roman" w:hAnsi="Times New Roman" w:cs="Times New Roman"/>
          <w:sz w:val="32"/>
          <w:szCs w:val="32"/>
        </w:rPr>
      </w:pPr>
    </w:p>
    <w:p w14:paraId="329B0222" w14:textId="5DAF1252" w:rsidR="00122F1C" w:rsidRDefault="000F62BC" w:rsidP="001F3076">
      <w:pPr>
        <w:spacing w:line="480" w:lineRule="auto"/>
        <w:jc w:val="both"/>
        <w:rPr>
          <w:rFonts w:ascii="Times New Roman" w:hAnsi="Times New Roman" w:cs="Times New Roman"/>
          <w:sz w:val="32"/>
          <w:szCs w:val="32"/>
        </w:rPr>
      </w:pPr>
      <w:r w:rsidRPr="001F051A">
        <w:rPr>
          <w:rFonts w:ascii="Times New Roman" w:hAnsi="Times New Roman" w:cs="Times New Roman"/>
          <w:sz w:val="32"/>
          <w:szCs w:val="32"/>
        </w:rPr>
        <w:lastRenderedPageBreak/>
        <w:t xml:space="preserve">Having </w:t>
      </w:r>
      <w:r w:rsidR="005225B3">
        <w:rPr>
          <w:rFonts w:ascii="Times New Roman" w:hAnsi="Times New Roman" w:cs="Times New Roman"/>
          <w:sz w:val="32"/>
          <w:szCs w:val="32"/>
        </w:rPr>
        <w:t>taught</w:t>
      </w:r>
      <w:r w:rsidRPr="001F051A">
        <w:rPr>
          <w:rFonts w:ascii="Times New Roman" w:hAnsi="Times New Roman" w:cs="Times New Roman"/>
          <w:sz w:val="32"/>
          <w:szCs w:val="32"/>
        </w:rPr>
        <w:t xml:space="preserve"> in education for </w:t>
      </w:r>
      <w:r w:rsidR="00CF72F0">
        <w:rPr>
          <w:rFonts w:ascii="Times New Roman" w:hAnsi="Times New Roman" w:cs="Times New Roman"/>
          <w:sz w:val="32"/>
          <w:szCs w:val="32"/>
        </w:rPr>
        <w:t>over</w:t>
      </w:r>
      <w:r w:rsidRPr="001F051A">
        <w:rPr>
          <w:rFonts w:ascii="Times New Roman" w:hAnsi="Times New Roman" w:cs="Times New Roman"/>
          <w:sz w:val="32"/>
          <w:szCs w:val="32"/>
        </w:rPr>
        <w:t xml:space="preserve"> </w:t>
      </w:r>
      <w:r w:rsidR="0021567D">
        <w:rPr>
          <w:rFonts w:ascii="Times New Roman" w:hAnsi="Times New Roman" w:cs="Times New Roman"/>
          <w:sz w:val="32"/>
          <w:szCs w:val="32"/>
        </w:rPr>
        <w:t>20</w:t>
      </w:r>
      <w:r w:rsidRPr="001F051A">
        <w:rPr>
          <w:rFonts w:ascii="Times New Roman" w:hAnsi="Times New Roman" w:cs="Times New Roman"/>
          <w:sz w:val="32"/>
          <w:szCs w:val="32"/>
        </w:rPr>
        <w:t xml:space="preserve"> years, I am fully aware and recognise the importance of </w:t>
      </w:r>
      <w:r w:rsidR="008976F1" w:rsidRPr="001F051A">
        <w:rPr>
          <w:rFonts w:ascii="Times New Roman" w:hAnsi="Times New Roman" w:cs="Times New Roman"/>
          <w:sz w:val="32"/>
          <w:szCs w:val="32"/>
        </w:rPr>
        <w:t>the rights of young people</w:t>
      </w:r>
      <w:r w:rsidR="00016387" w:rsidRPr="001F051A">
        <w:rPr>
          <w:rFonts w:ascii="Times New Roman" w:hAnsi="Times New Roman" w:cs="Times New Roman"/>
          <w:sz w:val="32"/>
          <w:szCs w:val="32"/>
        </w:rPr>
        <w:t xml:space="preserve">, </w:t>
      </w:r>
      <w:r w:rsidR="000B018D" w:rsidRPr="001F051A">
        <w:rPr>
          <w:rFonts w:ascii="Times New Roman" w:hAnsi="Times New Roman" w:cs="Times New Roman"/>
          <w:sz w:val="32"/>
          <w:szCs w:val="32"/>
        </w:rPr>
        <w:t xml:space="preserve">whereby </w:t>
      </w:r>
      <w:r w:rsidR="00F07293">
        <w:rPr>
          <w:rFonts w:ascii="Times New Roman" w:hAnsi="Times New Roman" w:cs="Times New Roman"/>
          <w:sz w:val="32"/>
          <w:szCs w:val="32"/>
        </w:rPr>
        <w:t xml:space="preserve">here in Wales, </w:t>
      </w:r>
      <w:r w:rsidR="000B018D" w:rsidRPr="001F051A">
        <w:rPr>
          <w:rFonts w:ascii="Times New Roman" w:hAnsi="Times New Roman" w:cs="Times New Roman"/>
          <w:sz w:val="32"/>
          <w:szCs w:val="32"/>
        </w:rPr>
        <w:t>we have a duty to ensure that all young people have the right to an education to achieve their full potential</w:t>
      </w:r>
      <w:r w:rsidR="009818A6">
        <w:rPr>
          <w:rFonts w:ascii="Times New Roman" w:hAnsi="Times New Roman" w:cs="Times New Roman"/>
          <w:sz w:val="32"/>
          <w:szCs w:val="32"/>
        </w:rPr>
        <w:t>,</w:t>
      </w:r>
      <w:r w:rsidR="00A529CF" w:rsidRPr="001F051A">
        <w:rPr>
          <w:rFonts w:ascii="Times New Roman" w:hAnsi="Times New Roman" w:cs="Times New Roman"/>
          <w:sz w:val="32"/>
          <w:szCs w:val="32"/>
        </w:rPr>
        <w:t xml:space="preserve"> as quoted in Article 28 of the United Nations Convention of the Rights of a Child</w:t>
      </w:r>
      <w:r w:rsidR="00122F1C" w:rsidRPr="001F051A">
        <w:rPr>
          <w:rFonts w:ascii="Times New Roman" w:hAnsi="Times New Roman" w:cs="Times New Roman"/>
          <w:sz w:val="32"/>
          <w:szCs w:val="32"/>
        </w:rPr>
        <w:t xml:space="preserve"> (UNICEF, 2024).</w:t>
      </w:r>
    </w:p>
    <w:p w14:paraId="566C2AE7" w14:textId="23665574" w:rsidR="00C854E2" w:rsidRDefault="0008303A"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At the start of every academic year, </w:t>
      </w:r>
      <w:r w:rsidR="008F5B3C">
        <w:rPr>
          <w:rFonts w:ascii="Times New Roman" w:hAnsi="Times New Roman" w:cs="Times New Roman"/>
          <w:sz w:val="32"/>
          <w:szCs w:val="32"/>
        </w:rPr>
        <w:t xml:space="preserve">within the college, </w:t>
      </w:r>
      <w:r w:rsidR="00FF1BEB">
        <w:rPr>
          <w:rFonts w:ascii="Times New Roman" w:hAnsi="Times New Roman" w:cs="Times New Roman"/>
          <w:sz w:val="32"/>
          <w:szCs w:val="32"/>
        </w:rPr>
        <w:t>students are required to sign and acknowledge a ‘</w:t>
      </w:r>
      <w:r w:rsidR="00C854E2">
        <w:rPr>
          <w:rFonts w:ascii="Times New Roman" w:hAnsi="Times New Roman" w:cs="Times New Roman"/>
          <w:sz w:val="32"/>
          <w:szCs w:val="32"/>
        </w:rPr>
        <w:t>Learner Charter</w:t>
      </w:r>
      <w:r w:rsidR="00FF1BEB">
        <w:rPr>
          <w:rFonts w:ascii="Times New Roman" w:hAnsi="Times New Roman" w:cs="Times New Roman"/>
          <w:sz w:val="32"/>
          <w:szCs w:val="32"/>
        </w:rPr>
        <w:t>’</w:t>
      </w:r>
      <w:r w:rsidR="004D46AB">
        <w:rPr>
          <w:rFonts w:ascii="Times New Roman" w:hAnsi="Times New Roman" w:cs="Times New Roman"/>
          <w:sz w:val="32"/>
          <w:szCs w:val="32"/>
        </w:rPr>
        <w:t xml:space="preserve">, </w:t>
      </w:r>
      <w:r w:rsidR="00FF1BEB">
        <w:rPr>
          <w:rFonts w:ascii="Times New Roman" w:hAnsi="Times New Roman" w:cs="Times New Roman"/>
          <w:sz w:val="32"/>
          <w:szCs w:val="32"/>
        </w:rPr>
        <w:t>with</w:t>
      </w:r>
      <w:r w:rsidR="00F21515">
        <w:rPr>
          <w:rFonts w:ascii="Times New Roman" w:hAnsi="Times New Roman" w:cs="Times New Roman"/>
          <w:sz w:val="32"/>
          <w:szCs w:val="32"/>
        </w:rPr>
        <w:t xml:space="preserve"> </w:t>
      </w:r>
      <w:r w:rsidR="0097517C">
        <w:rPr>
          <w:rFonts w:ascii="Times New Roman" w:hAnsi="Times New Roman" w:cs="Times New Roman"/>
          <w:sz w:val="32"/>
          <w:szCs w:val="32"/>
        </w:rPr>
        <w:t>a view to ensuring they follow all protocol.</w:t>
      </w:r>
      <w:r w:rsidR="004D46AB">
        <w:rPr>
          <w:rFonts w:ascii="Times New Roman" w:hAnsi="Times New Roman" w:cs="Times New Roman"/>
          <w:sz w:val="32"/>
          <w:szCs w:val="32"/>
        </w:rPr>
        <w:t xml:space="preserve"> </w:t>
      </w:r>
      <w:r w:rsidR="00EF48BA">
        <w:rPr>
          <w:rFonts w:ascii="Times New Roman" w:hAnsi="Times New Roman" w:cs="Times New Roman"/>
          <w:sz w:val="32"/>
          <w:szCs w:val="32"/>
        </w:rPr>
        <w:t>Point 10 of the charter explains how student</w:t>
      </w:r>
      <w:r w:rsidR="00D50CBD">
        <w:rPr>
          <w:rFonts w:ascii="Times New Roman" w:hAnsi="Times New Roman" w:cs="Times New Roman"/>
          <w:sz w:val="32"/>
          <w:szCs w:val="32"/>
        </w:rPr>
        <w:t>s</w:t>
      </w:r>
      <w:r w:rsidR="00EF48BA">
        <w:rPr>
          <w:rFonts w:ascii="Times New Roman" w:hAnsi="Times New Roman" w:cs="Times New Roman"/>
          <w:sz w:val="32"/>
          <w:szCs w:val="32"/>
        </w:rPr>
        <w:t xml:space="preserve"> </w:t>
      </w:r>
      <w:r w:rsidR="00FA1541">
        <w:rPr>
          <w:rFonts w:ascii="Times New Roman" w:hAnsi="Times New Roman" w:cs="Times New Roman"/>
          <w:sz w:val="32"/>
          <w:szCs w:val="32"/>
        </w:rPr>
        <w:t>must</w:t>
      </w:r>
      <w:r w:rsidR="00EF48BA">
        <w:rPr>
          <w:rFonts w:ascii="Times New Roman" w:hAnsi="Times New Roman" w:cs="Times New Roman"/>
          <w:sz w:val="32"/>
          <w:szCs w:val="32"/>
        </w:rPr>
        <w:t xml:space="preserve"> attend all classes</w:t>
      </w:r>
      <w:r w:rsidR="00B50166">
        <w:rPr>
          <w:rFonts w:ascii="Times New Roman" w:hAnsi="Times New Roman" w:cs="Times New Roman"/>
          <w:sz w:val="32"/>
          <w:szCs w:val="32"/>
        </w:rPr>
        <w:t xml:space="preserve"> exceeding the college average of 95%</w:t>
      </w:r>
      <w:r w:rsidR="00EF48BA">
        <w:rPr>
          <w:rFonts w:ascii="Times New Roman" w:hAnsi="Times New Roman" w:cs="Times New Roman"/>
          <w:sz w:val="32"/>
          <w:szCs w:val="32"/>
        </w:rPr>
        <w:t xml:space="preserve">, </w:t>
      </w:r>
      <w:r w:rsidR="00FA1541">
        <w:rPr>
          <w:rFonts w:ascii="Times New Roman" w:hAnsi="Times New Roman" w:cs="Times New Roman"/>
          <w:sz w:val="32"/>
          <w:szCs w:val="32"/>
        </w:rPr>
        <w:t xml:space="preserve">attend </w:t>
      </w:r>
      <w:r w:rsidR="00EF48BA">
        <w:rPr>
          <w:rFonts w:ascii="Times New Roman" w:hAnsi="Times New Roman" w:cs="Times New Roman"/>
          <w:sz w:val="32"/>
          <w:szCs w:val="32"/>
        </w:rPr>
        <w:t>exams, work experience and placement</w:t>
      </w:r>
      <w:r w:rsidR="00D524EB">
        <w:rPr>
          <w:rFonts w:ascii="Times New Roman" w:hAnsi="Times New Roman" w:cs="Times New Roman"/>
          <w:sz w:val="32"/>
          <w:szCs w:val="32"/>
        </w:rPr>
        <w:t xml:space="preserve"> and any other learning commitments deemed necessary</w:t>
      </w:r>
      <w:r w:rsidR="0097517C">
        <w:rPr>
          <w:rFonts w:ascii="Times New Roman" w:hAnsi="Times New Roman" w:cs="Times New Roman"/>
          <w:sz w:val="32"/>
          <w:szCs w:val="32"/>
        </w:rPr>
        <w:t>.</w:t>
      </w:r>
      <w:r w:rsidR="00624566">
        <w:rPr>
          <w:rFonts w:ascii="Times New Roman" w:hAnsi="Times New Roman" w:cs="Times New Roman"/>
          <w:sz w:val="32"/>
          <w:szCs w:val="32"/>
        </w:rPr>
        <w:t xml:space="preserve"> Furthermore, </w:t>
      </w:r>
      <w:r w:rsidR="0039031E">
        <w:rPr>
          <w:rFonts w:ascii="Times New Roman" w:hAnsi="Times New Roman" w:cs="Times New Roman"/>
          <w:sz w:val="32"/>
          <w:szCs w:val="32"/>
        </w:rPr>
        <w:t>point</w:t>
      </w:r>
      <w:r w:rsidR="00624566">
        <w:rPr>
          <w:rFonts w:ascii="Times New Roman" w:hAnsi="Times New Roman" w:cs="Times New Roman"/>
          <w:sz w:val="32"/>
          <w:szCs w:val="32"/>
        </w:rPr>
        <w:t xml:space="preserve"> 13 explains that all learners need to </w:t>
      </w:r>
      <w:r w:rsidR="003B1A8E">
        <w:rPr>
          <w:rFonts w:ascii="Times New Roman" w:hAnsi="Times New Roman" w:cs="Times New Roman"/>
          <w:sz w:val="32"/>
          <w:szCs w:val="32"/>
        </w:rPr>
        <w:t xml:space="preserve">promptly tell </w:t>
      </w:r>
      <w:r w:rsidR="00E27880">
        <w:rPr>
          <w:rFonts w:ascii="Times New Roman" w:hAnsi="Times New Roman" w:cs="Times New Roman"/>
          <w:sz w:val="32"/>
          <w:szCs w:val="32"/>
        </w:rPr>
        <w:t xml:space="preserve">staff </w:t>
      </w:r>
      <w:r w:rsidR="003B1A8E">
        <w:rPr>
          <w:rFonts w:ascii="Times New Roman" w:hAnsi="Times New Roman" w:cs="Times New Roman"/>
          <w:sz w:val="32"/>
          <w:szCs w:val="32"/>
        </w:rPr>
        <w:t xml:space="preserve">about any additional help they may </w:t>
      </w:r>
      <w:r w:rsidR="00E27880">
        <w:rPr>
          <w:rFonts w:ascii="Times New Roman" w:hAnsi="Times New Roman" w:cs="Times New Roman"/>
          <w:sz w:val="32"/>
          <w:szCs w:val="32"/>
        </w:rPr>
        <w:t>require, or any changes to their physical or mental health status, so that support can be put in place accordingly.</w:t>
      </w:r>
    </w:p>
    <w:p w14:paraId="4C6534CC" w14:textId="37463A05" w:rsidR="001F3076" w:rsidRDefault="001F3076" w:rsidP="001F3076">
      <w:pPr>
        <w:spacing w:line="480" w:lineRule="auto"/>
        <w:jc w:val="both"/>
        <w:rPr>
          <w:rFonts w:ascii="Times New Roman" w:hAnsi="Times New Roman" w:cs="Times New Roman"/>
          <w:sz w:val="32"/>
          <w:szCs w:val="32"/>
        </w:rPr>
      </w:pPr>
    </w:p>
    <w:p w14:paraId="1C2CAA76" w14:textId="77777777" w:rsidR="001F3076" w:rsidRDefault="001F3076" w:rsidP="001F3076">
      <w:pPr>
        <w:spacing w:line="480" w:lineRule="auto"/>
        <w:jc w:val="both"/>
        <w:rPr>
          <w:rFonts w:ascii="Times New Roman" w:hAnsi="Times New Roman" w:cs="Times New Roman"/>
          <w:sz w:val="32"/>
          <w:szCs w:val="32"/>
        </w:rPr>
      </w:pPr>
    </w:p>
    <w:p w14:paraId="646045D2" w14:textId="4E55ECA8" w:rsidR="006942DF" w:rsidRDefault="00AA55DA"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lastRenderedPageBreak/>
        <w:t>As a Lecturing team, we fully appreciate c</w:t>
      </w:r>
      <w:r w:rsidR="006942DF">
        <w:rPr>
          <w:rFonts w:ascii="Times New Roman" w:hAnsi="Times New Roman" w:cs="Times New Roman"/>
          <w:sz w:val="32"/>
          <w:szCs w:val="32"/>
        </w:rPr>
        <w:t xml:space="preserve">hildren and young people will face many transitions in their lives, but one of the most important and critical is the move from school to further education. </w:t>
      </w:r>
      <w:r w:rsidR="005225B3">
        <w:rPr>
          <w:rFonts w:ascii="Times New Roman" w:hAnsi="Times New Roman" w:cs="Times New Roman"/>
          <w:sz w:val="32"/>
          <w:szCs w:val="32"/>
        </w:rPr>
        <w:t>F</w:t>
      </w:r>
      <w:r w:rsidR="006942DF">
        <w:rPr>
          <w:rFonts w:ascii="Times New Roman" w:hAnsi="Times New Roman" w:cs="Times New Roman"/>
          <w:sz w:val="32"/>
          <w:szCs w:val="32"/>
        </w:rPr>
        <w:t>or some this will be an exciting time, however for many, this can create significant distress and anxiety, potentially worsening any pre-existing mental health conditions, as when feeling significant pressure, this can affect learners making the right choices, as research shows by Freud</w:t>
      </w:r>
      <w:r w:rsidR="0021567D">
        <w:rPr>
          <w:rFonts w:ascii="Times New Roman" w:hAnsi="Times New Roman" w:cs="Times New Roman"/>
          <w:sz w:val="32"/>
          <w:szCs w:val="32"/>
        </w:rPr>
        <w:t xml:space="preserve"> (</w:t>
      </w:r>
      <w:r w:rsidR="006942DF">
        <w:rPr>
          <w:rFonts w:ascii="Times New Roman" w:hAnsi="Times New Roman" w:cs="Times New Roman"/>
          <w:sz w:val="32"/>
          <w:szCs w:val="32"/>
        </w:rPr>
        <w:t>2024</w:t>
      </w:r>
      <w:r w:rsidR="0021567D">
        <w:rPr>
          <w:rFonts w:ascii="Times New Roman" w:hAnsi="Times New Roman" w:cs="Times New Roman"/>
          <w:sz w:val="32"/>
          <w:szCs w:val="32"/>
        </w:rPr>
        <w:t>)</w:t>
      </w:r>
      <w:r w:rsidR="006942DF">
        <w:rPr>
          <w:rFonts w:ascii="Times New Roman" w:hAnsi="Times New Roman" w:cs="Times New Roman"/>
          <w:sz w:val="32"/>
          <w:szCs w:val="32"/>
        </w:rPr>
        <w:t>.</w:t>
      </w:r>
    </w:p>
    <w:p w14:paraId="6E8ADBE1" w14:textId="2D745EE5" w:rsidR="006942DF" w:rsidRDefault="006942DF" w:rsidP="001F3076">
      <w:pPr>
        <w:spacing w:line="480" w:lineRule="auto"/>
        <w:jc w:val="both"/>
        <w:rPr>
          <w:rFonts w:ascii="Times New Roman" w:hAnsi="Times New Roman" w:cs="Times New Roman"/>
          <w:sz w:val="32"/>
          <w:szCs w:val="32"/>
        </w:rPr>
      </w:pPr>
      <w:r w:rsidRPr="001F051A">
        <w:rPr>
          <w:rFonts w:ascii="Times New Roman" w:hAnsi="Times New Roman" w:cs="Times New Roman"/>
          <w:sz w:val="32"/>
          <w:szCs w:val="32"/>
        </w:rPr>
        <w:t>According to the National Office of Statistics (2024), ‘'Disadvantaged young people are around 50</w:t>
      </w:r>
      <w:r w:rsidR="0021567D">
        <w:rPr>
          <w:rFonts w:ascii="Times New Roman" w:hAnsi="Times New Roman" w:cs="Times New Roman"/>
          <w:sz w:val="32"/>
          <w:szCs w:val="32"/>
        </w:rPr>
        <w:t>%</w:t>
      </w:r>
      <w:r w:rsidRPr="001F051A">
        <w:rPr>
          <w:rFonts w:ascii="Times New Roman" w:hAnsi="Times New Roman" w:cs="Times New Roman"/>
          <w:sz w:val="32"/>
          <w:szCs w:val="32"/>
        </w:rPr>
        <w:t xml:space="preserve"> more likely to be NEET </w:t>
      </w:r>
      <w:r w:rsidR="0021567D">
        <w:rPr>
          <w:rFonts w:ascii="Times New Roman" w:hAnsi="Times New Roman" w:cs="Times New Roman"/>
          <w:sz w:val="32"/>
          <w:szCs w:val="32"/>
        </w:rPr>
        <w:t xml:space="preserve">(not in employment, education or training) </w:t>
      </w:r>
      <w:r w:rsidRPr="001F051A">
        <w:rPr>
          <w:rFonts w:ascii="Times New Roman" w:hAnsi="Times New Roman" w:cs="Times New Roman"/>
          <w:sz w:val="32"/>
          <w:szCs w:val="32"/>
        </w:rPr>
        <w:t>than their similarly qualified but better-off peers. This is true at all levels of qualification and regardless of age.</w:t>
      </w:r>
    </w:p>
    <w:p w14:paraId="4FC8C677" w14:textId="77777777" w:rsidR="001F3076" w:rsidRDefault="00AA55DA"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The </w:t>
      </w:r>
      <w:r w:rsidR="008508C7">
        <w:rPr>
          <w:rFonts w:ascii="Times New Roman" w:hAnsi="Times New Roman" w:cs="Times New Roman"/>
          <w:sz w:val="32"/>
          <w:szCs w:val="32"/>
        </w:rPr>
        <w:t>C</w:t>
      </w:r>
      <w:r>
        <w:rPr>
          <w:rFonts w:ascii="Times New Roman" w:hAnsi="Times New Roman" w:cs="Times New Roman"/>
          <w:sz w:val="32"/>
          <w:szCs w:val="32"/>
        </w:rPr>
        <w:t>ollege has over 4,500 learners with a remit of 150 in our learning area of Health and Care. Attendance statistics during 2022 / 2023 bordered average with an 8</w:t>
      </w:r>
      <w:r w:rsidR="008B321B">
        <w:rPr>
          <w:rFonts w:ascii="Times New Roman" w:hAnsi="Times New Roman" w:cs="Times New Roman"/>
          <w:sz w:val="32"/>
          <w:szCs w:val="32"/>
        </w:rPr>
        <w:t>6.08</w:t>
      </w:r>
      <w:r>
        <w:rPr>
          <w:rFonts w:ascii="Times New Roman" w:hAnsi="Times New Roman" w:cs="Times New Roman"/>
          <w:sz w:val="32"/>
          <w:szCs w:val="32"/>
        </w:rPr>
        <w:t xml:space="preserve">% </w:t>
      </w:r>
      <w:r w:rsidR="008B321B">
        <w:rPr>
          <w:rFonts w:ascii="Times New Roman" w:hAnsi="Times New Roman" w:cs="Times New Roman"/>
          <w:sz w:val="32"/>
          <w:szCs w:val="32"/>
        </w:rPr>
        <w:t>attendance (</w:t>
      </w:r>
      <w:r w:rsidR="008B321B" w:rsidRPr="005225B3">
        <w:rPr>
          <w:rFonts w:ascii="Times New Roman" w:hAnsi="Times New Roman" w:cs="Times New Roman"/>
          <w:b/>
          <w:sz w:val="32"/>
          <w:szCs w:val="32"/>
        </w:rPr>
        <w:t>SEE FIGURE 3 ON YOUR HANDOUT</w:t>
      </w:r>
      <w:r w:rsidR="008B321B">
        <w:rPr>
          <w:rFonts w:ascii="Times New Roman" w:hAnsi="Times New Roman" w:cs="Times New Roman"/>
          <w:sz w:val="32"/>
          <w:szCs w:val="32"/>
        </w:rPr>
        <w:t>)</w:t>
      </w:r>
      <w:r>
        <w:rPr>
          <w:rFonts w:ascii="Times New Roman" w:hAnsi="Times New Roman" w:cs="Times New Roman"/>
          <w:sz w:val="32"/>
          <w:szCs w:val="32"/>
        </w:rPr>
        <w:t xml:space="preserve">. </w:t>
      </w:r>
    </w:p>
    <w:p w14:paraId="61F6DFF5" w14:textId="77777777" w:rsidR="001F3076" w:rsidRDefault="001F3076" w:rsidP="001F3076">
      <w:pPr>
        <w:spacing w:line="480" w:lineRule="auto"/>
        <w:jc w:val="both"/>
        <w:rPr>
          <w:rFonts w:ascii="Times New Roman" w:hAnsi="Times New Roman" w:cs="Times New Roman"/>
          <w:sz w:val="32"/>
          <w:szCs w:val="32"/>
        </w:rPr>
      </w:pPr>
    </w:p>
    <w:p w14:paraId="27C6C978" w14:textId="77777777" w:rsidR="001F3076" w:rsidRDefault="001F3076" w:rsidP="001F3076">
      <w:pPr>
        <w:spacing w:line="480" w:lineRule="auto"/>
        <w:jc w:val="both"/>
        <w:rPr>
          <w:rFonts w:ascii="Times New Roman" w:hAnsi="Times New Roman" w:cs="Times New Roman"/>
          <w:sz w:val="32"/>
          <w:szCs w:val="32"/>
        </w:rPr>
      </w:pPr>
    </w:p>
    <w:p w14:paraId="516F4C9A" w14:textId="388D8226" w:rsidR="00AA55DA" w:rsidRDefault="00AA55DA"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lastRenderedPageBreak/>
        <w:t xml:space="preserve">However, Senior Management </w:t>
      </w:r>
      <w:r w:rsidR="00467418">
        <w:rPr>
          <w:rFonts w:ascii="Times New Roman" w:hAnsi="Times New Roman" w:cs="Times New Roman"/>
          <w:sz w:val="32"/>
          <w:szCs w:val="32"/>
        </w:rPr>
        <w:t>were keen for this to improve and had concerns about the suitability of some learners studying specific programmes</w:t>
      </w:r>
      <w:r w:rsidR="0010591C">
        <w:rPr>
          <w:rFonts w:ascii="Times New Roman" w:hAnsi="Times New Roman" w:cs="Times New Roman"/>
          <w:sz w:val="32"/>
          <w:szCs w:val="32"/>
        </w:rPr>
        <w:t>,</w:t>
      </w:r>
      <w:r w:rsidR="00467418">
        <w:rPr>
          <w:rFonts w:ascii="Times New Roman" w:hAnsi="Times New Roman" w:cs="Times New Roman"/>
          <w:sz w:val="32"/>
          <w:szCs w:val="32"/>
        </w:rPr>
        <w:t xml:space="preserve"> </w:t>
      </w:r>
      <w:r w:rsidR="00655849">
        <w:rPr>
          <w:rFonts w:ascii="Times New Roman" w:hAnsi="Times New Roman" w:cs="Times New Roman"/>
          <w:sz w:val="32"/>
          <w:szCs w:val="32"/>
        </w:rPr>
        <w:t xml:space="preserve">as </w:t>
      </w:r>
      <w:r>
        <w:rPr>
          <w:rFonts w:ascii="Times New Roman" w:hAnsi="Times New Roman" w:cs="Times New Roman"/>
          <w:sz w:val="32"/>
          <w:szCs w:val="32"/>
        </w:rPr>
        <w:t>after further investigation</w:t>
      </w:r>
      <w:r w:rsidR="00655849">
        <w:rPr>
          <w:rFonts w:ascii="Times New Roman" w:hAnsi="Times New Roman" w:cs="Times New Roman"/>
          <w:sz w:val="32"/>
          <w:szCs w:val="32"/>
        </w:rPr>
        <w:t xml:space="preserve"> with other departments and staff</w:t>
      </w:r>
      <w:r>
        <w:rPr>
          <w:rFonts w:ascii="Times New Roman" w:hAnsi="Times New Roman" w:cs="Times New Roman"/>
          <w:sz w:val="32"/>
          <w:szCs w:val="32"/>
        </w:rPr>
        <w:t>, it became apparent</w:t>
      </w:r>
      <w:r w:rsidR="002F6D16">
        <w:rPr>
          <w:rFonts w:ascii="Times New Roman" w:hAnsi="Times New Roman" w:cs="Times New Roman"/>
          <w:sz w:val="32"/>
          <w:szCs w:val="32"/>
        </w:rPr>
        <w:t xml:space="preserve"> </w:t>
      </w:r>
      <w:proofErr w:type="gramStart"/>
      <w:r w:rsidR="005225B3">
        <w:rPr>
          <w:rFonts w:ascii="Times New Roman" w:hAnsi="Times New Roman" w:cs="Times New Roman"/>
          <w:sz w:val="32"/>
          <w:szCs w:val="32"/>
        </w:rPr>
        <w:t>the</w:t>
      </w:r>
      <w:r>
        <w:rPr>
          <w:rFonts w:ascii="Times New Roman" w:hAnsi="Times New Roman" w:cs="Times New Roman"/>
          <w:sz w:val="32"/>
          <w:szCs w:val="32"/>
        </w:rPr>
        <w:t xml:space="preserve"> majority of</w:t>
      </w:r>
      <w:proofErr w:type="gramEnd"/>
      <w:r>
        <w:rPr>
          <w:rFonts w:ascii="Times New Roman" w:hAnsi="Times New Roman" w:cs="Times New Roman"/>
          <w:sz w:val="32"/>
          <w:szCs w:val="32"/>
        </w:rPr>
        <w:t xml:space="preserve"> learners with low attendance was due to </w:t>
      </w:r>
      <w:r w:rsidR="005225B3">
        <w:rPr>
          <w:rFonts w:ascii="Times New Roman" w:hAnsi="Times New Roman" w:cs="Times New Roman"/>
          <w:sz w:val="32"/>
          <w:szCs w:val="32"/>
        </w:rPr>
        <w:t>illnesses</w:t>
      </w:r>
      <w:r w:rsidR="002F6D16">
        <w:rPr>
          <w:rFonts w:ascii="Times New Roman" w:hAnsi="Times New Roman" w:cs="Times New Roman"/>
          <w:sz w:val="32"/>
          <w:szCs w:val="32"/>
        </w:rPr>
        <w:t>,</w:t>
      </w:r>
      <w:r>
        <w:rPr>
          <w:rFonts w:ascii="Times New Roman" w:hAnsi="Times New Roman" w:cs="Times New Roman"/>
          <w:sz w:val="32"/>
          <w:szCs w:val="32"/>
        </w:rPr>
        <w:t xml:space="preserve"> as well as poor mental </w:t>
      </w:r>
      <w:r w:rsidR="00655849">
        <w:rPr>
          <w:rFonts w:ascii="Times New Roman" w:hAnsi="Times New Roman" w:cs="Times New Roman"/>
          <w:sz w:val="32"/>
          <w:szCs w:val="32"/>
        </w:rPr>
        <w:t xml:space="preserve">and physical </w:t>
      </w:r>
      <w:r>
        <w:rPr>
          <w:rFonts w:ascii="Times New Roman" w:hAnsi="Times New Roman" w:cs="Times New Roman"/>
          <w:sz w:val="32"/>
          <w:szCs w:val="32"/>
        </w:rPr>
        <w:t xml:space="preserve">health. </w:t>
      </w:r>
    </w:p>
    <w:p w14:paraId="190B85BD" w14:textId="2A23A01D" w:rsidR="0001237D" w:rsidRDefault="009F5394"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It is fully recognised that the College have a duty of care to learners with </w:t>
      </w:r>
      <w:r w:rsidR="003D122E">
        <w:rPr>
          <w:rFonts w:ascii="Times New Roman" w:hAnsi="Times New Roman" w:cs="Times New Roman"/>
          <w:sz w:val="32"/>
          <w:szCs w:val="32"/>
        </w:rPr>
        <w:t>Additional Learning needs</w:t>
      </w:r>
      <w:r w:rsidR="00A212B1">
        <w:rPr>
          <w:rFonts w:ascii="Times New Roman" w:hAnsi="Times New Roman" w:cs="Times New Roman"/>
          <w:sz w:val="32"/>
          <w:szCs w:val="32"/>
        </w:rPr>
        <w:t xml:space="preserve"> </w:t>
      </w:r>
      <w:r w:rsidR="00A212B1" w:rsidRPr="004D5708">
        <w:rPr>
          <w:rFonts w:ascii="Times New Roman" w:hAnsi="Times New Roman" w:cs="Times New Roman"/>
          <w:b/>
          <w:sz w:val="32"/>
          <w:szCs w:val="32"/>
        </w:rPr>
        <w:t>(</w:t>
      </w:r>
      <w:r w:rsidR="004D5708" w:rsidRPr="004D5708">
        <w:rPr>
          <w:rFonts w:ascii="Times New Roman" w:hAnsi="Times New Roman" w:cs="Times New Roman"/>
          <w:b/>
          <w:sz w:val="32"/>
          <w:szCs w:val="32"/>
        </w:rPr>
        <w:t>SEE FIGURE 1 IN YOUR HANDOUT)</w:t>
      </w:r>
      <w:r w:rsidR="003D122E">
        <w:rPr>
          <w:rFonts w:ascii="Times New Roman" w:hAnsi="Times New Roman" w:cs="Times New Roman"/>
          <w:sz w:val="32"/>
          <w:szCs w:val="32"/>
        </w:rPr>
        <w:t xml:space="preserve"> as well as </w:t>
      </w:r>
      <w:r>
        <w:rPr>
          <w:rFonts w:ascii="Times New Roman" w:hAnsi="Times New Roman" w:cs="Times New Roman"/>
          <w:sz w:val="32"/>
          <w:szCs w:val="32"/>
        </w:rPr>
        <w:t xml:space="preserve">medical conditions </w:t>
      </w:r>
      <w:r w:rsidR="003D122E">
        <w:rPr>
          <w:rFonts w:ascii="Times New Roman" w:hAnsi="Times New Roman" w:cs="Times New Roman"/>
          <w:sz w:val="32"/>
          <w:szCs w:val="32"/>
        </w:rPr>
        <w:t>and</w:t>
      </w:r>
      <w:r>
        <w:rPr>
          <w:rFonts w:ascii="Times New Roman" w:hAnsi="Times New Roman" w:cs="Times New Roman"/>
          <w:sz w:val="32"/>
          <w:szCs w:val="32"/>
        </w:rPr>
        <w:t xml:space="preserve"> other illnesses to help them participate and complete their academic studies</w:t>
      </w:r>
      <w:r w:rsidR="00DA22BF">
        <w:rPr>
          <w:rFonts w:ascii="Times New Roman" w:hAnsi="Times New Roman" w:cs="Times New Roman"/>
          <w:sz w:val="32"/>
          <w:szCs w:val="32"/>
        </w:rPr>
        <w:t>.</w:t>
      </w:r>
      <w:r>
        <w:rPr>
          <w:rFonts w:ascii="Times New Roman" w:hAnsi="Times New Roman" w:cs="Times New Roman"/>
          <w:sz w:val="32"/>
          <w:szCs w:val="32"/>
        </w:rPr>
        <w:t xml:space="preserve"> Some of these learners already face challenges that can hinder their ability to succeed</w:t>
      </w:r>
      <w:r w:rsidR="005225B3">
        <w:rPr>
          <w:rFonts w:ascii="Times New Roman" w:hAnsi="Times New Roman" w:cs="Times New Roman"/>
          <w:sz w:val="32"/>
          <w:szCs w:val="32"/>
        </w:rPr>
        <w:t xml:space="preserve">. </w:t>
      </w:r>
      <w:r w:rsidR="0021567D">
        <w:rPr>
          <w:rFonts w:ascii="Times New Roman" w:hAnsi="Times New Roman" w:cs="Times New Roman"/>
          <w:sz w:val="32"/>
          <w:szCs w:val="32"/>
        </w:rPr>
        <w:t>Therefore,</w:t>
      </w:r>
      <w:r>
        <w:rPr>
          <w:rFonts w:ascii="Times New Roman" w:hAnsi="Times New Roman" w:cs="Times New Roman"/>
          <w:sz w:val="32"/>
          <w:szCs w:val="32"/>
        </w:rPr>
        <w:t xml:space="preserve"> it is the </w:t>
      </w:r>
      <w:r w:rsidR="00DA22BF">
        <w:rPr>
          <w:rFonts w:ascii="Times New Roman" w:hAnsi="Times New Roman" w:cs="Times New Roman"/>
          <w:sz w:val="32"/>
          <w:szCs w:val="32"/>
        </w:rPr>
        <w:t>C</w:t>
      </w:r>
      <w:r>
        <w:rPr>
          <w:rFonts w:ascii="Times New Roman" w:hAnsi="Times New Roman" w:cs="Times New Roman"/>
          <w:sz w:val="32"/>
          <w:szCs w:val="32"/>
        </w:rPr>
        <w:t>ollege’s collective responsibility to provide the necessary support, whilst promoting an inclusive educational experience, allowing students to access resources</w:t>
      </w:r>
      <w:r w:rsidR="003D122E">
        <w:rPr>
          <w:rFonts w:ascii="Times New Roman" w:hAnsi="Times New Roman" w:cs="Times New Roman"/>
          <w:sz w:val="32"/>
          <w:szCs w:val="32"/>
        </w:rPr>
        <w:t xml:space="preserve"> and offering them the flexibility to thrive.</w:t>
      </w:r>
    </w:p>
    <w:p w14:paraId="14F78C75" w14:textId="6609BDB7" w:rsidR="009F5394" w:rsidRDefault="003D122E"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 </w:t>
      </w:r>
    </w:p>
    <w:p w14:paraId="1EBFFAB6" w14:textId="42ED3F2E" w:rsidR="001F3076" w:rsidRDefault="001F3076" w:rsidP="001F3076">
      <w:pPr>
        <w:spacing w:line="480" w:lineRule="auto"/>
        <w:jc w:val="both"/>
        <w:rPr>
          <w:rFonts w:ascii="Times New Roman" w:hAnsi="Times New Roman" w:cs="Times New Roman"/>
          <w:sz w:val="32"/>
          <w:szCs w:val="32"/>
        </w:rPr>
      </w:pPr>
    </w:p>
    <w:p w14:paraId="229DAF30" w14:textId="77777777" w:rsidR="001F3076" w:rsidRDefault="001F3076" w:rsidP="001F3076">
      <w:pPr>
        <w:spacing w:line="480" w:lineRule="auto"/>
        <w:jc w:val="both"/>
        <w:rPr>
          <w:rFonts w:ascii="Times New Roman" w:hAnsi="Times New Roman" w:cs="Times New Roman"/>
          <w:sz w:val="32"/>
          <w:szCs w:val="32"/>
        </w:rPr>
      </w:pPr>
    </w:p>
    <w:p w14:paraId="6546143E" w14:textId="6819165C" w:rsidR="0001237D" w:rsidRDefault="0001237D"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lastRenderedPageBreak/>
        <w:t>This is also supported by Maslow’s Hierarchy of Needs framework</w:t>
      </w:r>
      <w:r w:rsidR="009916DC">
        <w:rPr>
          <w:rFonts w:ascii="Times New Roman" w:hAnsi="Times New Roman" w:cs="Times New Roman"/>
          <w:sz w:val="32"/>
          <w:szCs w:val="32"/>
        </w:rPr>
        <w:t xml:space="preserve"> </w:t>
      </w:r>
      <w:r w:rsidR="009916DC" w:rsidRPr="004D5708">
        <w:rPr>
          <w:rFonts w:ascii="Times New Roman" w:hAnsi="Times New Roman" w:cs="Times New Roman"/>
          <w:b/>
          <w:sz w:val="32"/>
          <w:szCs w:val="32"/>
        </w:rPr>
        <w:t>(SEE FIGURE 2 IN YOUR HANDOUT)</w:t>
      </w:r>
      <w:r w:rsidR="009916DC">
        <w:rPr>
          <w:rFonts w:ascii="Times New Roman" w:hAnsi="Times New Roman" w:cs="Times New Roman"/>
          <w:sz w:val="32"/>
          <w:szCs w:val="32"/>
        </w:rPr>
        <w:t xml:space="preserve"> </w:t>
      </w:r>
      <w:r w:rsidR="006139D7">
        <w:rPr>
          <w:rFonts w:ascii="Times New Roman" w:hAnsi="Times New Roman" w:cs="Times New Roman"/>
          <w:sz w:val="32"/>
          <w:szCs w:val="32"/>
        </w:rPr>
        <w:t>as according to Gawel (2019)</w:t>
      </w:r>
      <w:r>
        <w:rPr>
          <w:rFonts w:ascii="Times New Roman" w:hAnsi="Times New Roman" w:cs="Times New Roman"/>
          <w:sz w:val="32"/>
          <w:szCs w:val="32"/>
        </w:rPr>
        <w:t xml:space="preserve"> this can be a huge reminder for practitioners that students are less likely to perform at their full potential unless their basic needs are met</w:t>
      </w:r>
      <w:r w:rsidR="006139D7">
        <w:rPr>
          <w:rFonts w:ascii="Times New Roman" w:hAnsi="Times New Roman" w:cs="Times New Roman"/>
          <w:sz w:val="32"/>
          <w:szCs w:val="32"/>
        </w:rPr>
        <w:t>.</w:t>
      </w:r>
    </w:p>
    <w:p w14:paraId="283D1E51" w14:textId="58C5A995" w:rsidR="00456AC5" w:rsidRPr="00E635B7" w:rsidRDefault="00456AC5"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As a college, it is imperative that policies focus on the overall wellbeing of students, and where necessary systems need to be established for identification, monitoring and early support to </w:t>
      </w:r>
      <w:r w:rsidRPr="00B6337D">
        <w:rPr>
          <w:rFonts w:ascii="Times New Roman" w:hAnsi="Times New Roman" w:cs="Times New Roman"/>
          <w:sz w:val="32"/>
          <w:szCs w:val="32"/>
        </w:rPr>
        <w:t xml:space="preserve">ensure that their needs are met. As stated by Robson (2024) ‘early intervention means identifying and providing effective early support to children and young people who are at risk of poor outcomes. </w:t>
      </w:r>
      <w:r w:rsidR="006915B6">
        <w:rPr>
          <w:rFonts w:ascii="Times New Roman" w:hAnsi="Times New Roman" w:cs="Times New Roman"/>
          <w:sz w:val="32"/>
          <w:szCs w:val="32"/>
        </w:rPr>
        <w:t>Also</w:t>
      </w:r>
      <w:r w:rsidR="00DC0D78">
        <w:rPr>
          <w:rFonts w:ascii="Times New Roman" w:hAnsi="Times New Roman" w:cs="Times New Roman"/>
          <w:sz w:val="32"/>
          <w:szCs w:val="32"/>
        </w:rPr>
        <w:t>,</w:t>
      </w:r>
      <w:r w:rsidR="006915B6">
        <w:rPr>
          <w:rFonts w:ascii="Times New Roman" w:hAnsi="Times New Roman" w:cs="Times New Roman"/>
          <w:sz w:val="32"/>
          <w:szCs w:val="32"/>
        </w:rPr>
        <w:t xml:space="preserve"> a</w:t>
      </w:r>
      <w:r w:rsidR="00E030DD">
        <w:rPr>
          <w:rFonts w:ascii="Times New Roman" w:hAnsi="Times New Roman" w:cs="Times New Roman"/>
          <w:sz w:val="32"/>
          <w:szCs w:val="32"/>
        </w:rPr>
        <w:t>ccording to Thogerson (2024) e</w:t>
      </w:r>
      <w:r w:rsidRPr="00E635B7">
        <w:rPr>
          <w:rFonts w:ascii="Times New Roman" w:hAnsi="Times New Roman" w:cs="Times New Roman"/>
          <w:sz w:val="32"/>
          <w:szCs w:val="32"/>
        </w:rPr>
        <w:t xml:space="preserve">ffective early intervention works to prevent problems occurring, or to tackle them head-on when they do, before problems get worse’. </w:t>
      </w:r>
    </w:p>
    <w:p w14:paraId="2F3ED1CD" w14:textId="71A5A1B2" w:rsidR="001F3076" w:rsidRPr="00E635B7" w:rsidRDefault="000D0516" w:rsidP="001F3076">
      <w:pPr>
        <w:spacing w:line="480" w:lineRule="auto"/>
        <w:jc w:val="both"/>
        <w:rPr>
          <w:rFonts w:ascii="Times New Roman" w:hAnsi="Times New Roman" w:cs="Times New Roman"/>
          <w:sz w:val="32"/>
          <w:szCs w:val="32"/>
        </w:rPr>
      </w:pPr>
      <w:r w:rsidRPr="00E635B7">
        <w:rPr>
          <w:rFonts w:ascii="Times New Roman" w:hAnsi="Times New Roman" w:cs="Times New Roman"/>
          <w:sz w:val="32"/>
          <w:szCs w:val="32"/>
        </w:rPr>
        <w:t>T</w:t>
      </w:r>
      <w:r w:rsidR="003D122E" w:rsidRPr="00E635B7">
        <w:rPr>
          <w:rFonts w:ascii="Times New Roman" w:hAnsi="Times New Roman" w:cs="Times New Roman"/>
          <w:sz w:val="32"/>
          <w:szCs w:val="32"/>
        </w:rPr>
        <w:t>he Special Educational Learning Needs system was replaced by The Additional Learning Needs system for supporting children and young people aged between 0 and 25 years in Wales</w:t>
      </w:r>
      <w:r w:rsidRPr="00E635B7">
        <w:rPr>
          <w:rFonts w:ascii="Times New Roman" w:hAnsi="Times New Roman" w:cs="Times New Roman"/>
          <w:sz w:val="32"/>
          <w:szCs w:val="32"/>
        </w:rPr>
        <w:t xml:space="preserve"> in 2022 and a</w:t>
      </w:r>
      <w:r w:rsidR="00BE2139" w:rsidRPr="00E635B7">
        <w:rPr>
          <w:rFonts w:ascii="Times New Roman" w:hAnsi="Times New Roman" w:cs="Times New Roman"/>
          <w:sz w:val="32"/>
          <w:szCs w:val="32"/>
        </w:rPr>
        <w:t xml:space="preserve">ccording to </w:t>
      </w:r>
      <w:r w:rsidR="00BE2139" w:rsidRPr="00E635B7">
        <w:rPr>
          <w:rFonts w:ascii="Times New Roman" w:hAnsi="Times New Roman" w:cs="Times New Roman"/>
          <w:sz w:val="32"/>
          <w:szCs w:val="32"/>
        </w:rPr>
        <w:lastRenderedPageBreak/>
        <w:t xml:space="preserve">Welsh Government (2022) </w:t>
      </w:r>
      <w:r w:rsidRPr="00E635B7">
        <w:rPr>
          <w:rFonts w:ascii="Times New Roman" w:hAnsi="Times New Roman" w:cs="Times New Roman"/>
          <w:sz w:val="32"/>
          <w:szCs w:val="32"/>
        </w:rPr>
        <w:t>‘</w:t>
      </w:r>
      <w:r w:rsidR="00BE2139" w:rsidRPr="00E635B7">
        <w:rPr>
          <w:rFonts w:ascii="Times New Roman" w:hAnsi="Times New Roman" w:cs="Times New Roman"/>
          <w:sz w:val="32"/>
          <w:szCs w:val="32"/>
        </w:rPr>
        <w:t>t</w:t>
      </w:r>
      <w:r w:rsidR="003D122E" w:rsidRPr="00E635B7">
        <w:rPr>
          <w:rFonts w:ascii="Times New Roman" w:hAnsi="Times New Roman" w:cs="Times New Roman"/>
          <w:sz w:val="32"/>
          <w:szCs w:val="32"/>
        </w:rPr>
        <w:t xml:space="preserve">his </w:t>
      </w:r>
      <w:r w:rsidR="00BE2139" w:rsidRPr="00E635B7">
        <w:rPr>
          <w:rFonts w:ascii="Times New Roman" w:hAnsi="Times New Roman" w:cs="Times New Roman"/>
          <w:sz w:val="32"/>
          <w:szCs w:val="32"/>
        </w:rPr>
        <w:t>was implemented with a view to better support individuals with learning needs throughout their entire life</w:t>
      </w:r>
      <w:r w:rsidRPr="00E635B7">
        <w:rPr>
          <w:rFonts w:ascii="Times New Roman" w:hAnsi="Times New Roman" w:cs="Times New Roman"/>
          <w:sz w:val="32"/>
          <w:szCs w:val="32"/>
        </w:rPr>
        <w:t>’</w:t>
      </w:r>
      <w:r w:rsidR="001207B4" w:rsidRPr="00E635B7">
        <w:rPr>
          <w:rFonts w:ascii="Times New Roman" w:hAnsi="Times New Roman" w:cs="Times New Roman"/>
          <w:sz w:val="32"/>
          <w:szCs w:val="32"/>
        </w:rPr>
        <w:t xml:space="preserve">. </w:t>
      </w:r>
    </w:p>
    <w:p w14:paraId="0A6C6777" w14:textId="293BB102" w:rsidR="00BE2139" w:rsidRDefault="001207B4"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This was increased</w:t>
      </w:r>
      <w:r w:rsidR="00BE2139">
        <w:rPr>
          <w:rFonts w:ascii="Times New Roman" w:hAnsi="Times New Roman" w:cs="Times New Roman"/>
          <w:sz w:val="32"/>
          <w:szCs w:val="32"/>
        </w:rPr>
        <w:t xml:space="preserve"> to </w:t>
      </w:r>
      <w:r w:rsidR="009916DC">
        <w:rPr>
          <w:rFonts w:ascii="Times New Roman" w:hAnsi="Times New Roman" w:cs="Times New Roman"/>
          <w:sz w:val="32"/>
          <w:szCs w:val="32"/>
        </w:rPr>
        <w:t>25</w:t>
      </w:r>
      <w:r w:rsidR="00BE2139">
        <w:rPr>
          <w:rFonts w:ascii="Times New Roman" w:hAnsi="Times New Roman" w:cs="Times New Roman"/>
          <w:sz w:val="32"/>
          <w:szCs w:val="32"/>
        </w:rPr>
        <w:t xml:space="preserve"> years </w:t>
      </w:r>
      <w:r>
        <w:rPr>
          <w:rFonts w:ascii="Times New Roman" w:hAnsi="Times New Roman" w:cs="Times New Roman"/>
          <w:sz w:val="32"/>
          <w:szCs w:val="32"/>
        </w:rPr>
        <w:t xml:space="preserve">of age </w:t>
      </w:r>
      <w:r w:rsidR="00BE2139">
        <w:rPr>
          <w:rFonts w:ascii="Times New Roman" w:hAnsi="Times New Roman" w:cs="Times New Roman"/>
          <w:sz w:val="32"/>
          <w:szCs w:val="32"/>
        </w:rPr>
        <w:t xml:space="preserve">as it was recognised that many </w:t>
      </w:r>
      <w:r>
        <w:rPr>
          <w:rFonts w:ascii="Times New Roman" w:hAnsi="Times New Roman" w:cs="Times New Roman"/>
          <w:sz w:val="32"/>
          <w:szCs w:val="32"/>
        </w:rPr>
        <w:t xml:space="preserve">individuals </w:t>
      </w:r>
      <w:r w:rsidR="00BE2139">
        <w:rPr>
          <w:rFonts w:ascii="Times New Roman" w:hAnsi="Times New Roman" w:cs="Times New Roman"/>
          <w:sz w:val="32"/>
          <w:szCs w:val="32"/>
        </w:rPr>
        <w:t>with different learning needs continue to require support in adulthood.</w:t>
      </w:r>
    </w:p>
    <w:p w14:paraId="0BCB4D1F" w14:textId="1B80D00E" w:rsidR="00BE2139" w:rsidRDefault="00324098"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As stated by Crick et al,. (2024) </w:t>
      </w:r>
      <w:r w:rsidR="00BE2139">
        <w:rPr>
          <w:rFonts w:ascii="Times New Roman" w:hAnsi="Times New Roman" w:cs="Times New Roman"/>
          <w:sz w:val="32"/>
          <w:szCs w:val="32"/>
        </w:rPr>
        <w:t xml:space="preserve">This change has been welcomed within </w:t>
      </w:r>
      <w:proofErr w:type="gramStart"/>
      <w:r w:rsidR="008635BD">
        <w:rPr>
          <w:rFonts w:ascii="Times New Roman" w:hAnsi="Times New Roman" w:cs="Times New Roman"/>
          <w:sz w:val="32"/>
          <w:szCs w:val="32"/>
        </w:rPr>
        <w:t>C</w:t>
      </w:r>
      <w:r w:rsidR="00BE2139">
        <w:rPr>
          <w:rFonts w:ascii="Times New Roman" w:hAnsi="Times New Roman" w:cs="Times New Roman"/>
          <w:sz w:val="32"/>
          <w:szCs w:val="32"/>
        </w:rPr>
        <w:t>ollege</w:t>
      </w:r>
      <w:proofErr w:type="gramEnd"/>
      <w:r w:rsidR="00BE2139">
        <w:rPr>
          <w:rFonts w:ascii="Times New Roman" w:hAnsi="Times New Roman" w:cs="Times New Roman"/>
          <w:sz w:val="32"/>
          <w:szCs w:val="32"/>
        </w:rPr>
        <w:t xml:space="preserve"> environments</w:t>
      </w:r>
      <w:r w:rsidR="00DC0D78">
        <w:rPr>
          <w:rFonts w:ascii="Times New Roman" w:hAnsi="Times New Roman" w:cs="Times New Roman"/>
          <w:sz w:val="32"/>
          <w:szCs w:val="32"/>
        </w:rPr>
        <w:t>,</w:t>
      </w:r>
      <w:r w:rsidR="00BE2139">
        <w:rPr>
          <w:rFonts w:ascii="Times New Roman" w:hAnsi="Times New Roman" w:cs="Times New Roman"/>
          <w:sz w:val="32"/>
          <w:szCs w:val="32"/>
        </w:rPr>
        <w:t xml:space="preserve"> as it provides continuous support </w:t>
      </w:r>
      <w:r w:rsidR="001207B4">
        <w:rPr>
          <w:rFonts w:ascii="Times New Roman" w:hAnsi="Times New Roman" w:cs="Times New Roman"/>
          <w:sz w:val="32"/>
          <w:szCs w:val="32"/>
        </w:rPr>
        <w:t>to</w:t>
      </w:r>
      <w:r w:rsidR="00BE2139">
        <w:rPr>
          <w:rFonts w:ascii="Times New Roman" w:hAnsi="Times New Roman" w:cs="Times New Roman"/>
          <w:sz w:val="32"/>
          <w:szCs w:val="32"/>
        </w:rPr>
        <w:t xml:space="preserve"> adult learners </w:t>
      </w:r>
      <w:r w:rsidR="001207B4">
        <w:rPr>
          <w:rFonts w:ascii="Times New Roman" w:hAnsi="Times New Roman" w:cs="Times New Roman"/>
          <w:sz w:val="32"/>
          <w:szCs w:val="32"/>
        </w:rPr>
        <w:t xml:space="preserve">who </w:t>
      </w:r>
      <w:r w:rsidR="00BE2139">
        <w:rPr>
          <w:rFonts w:ascii="Times New Roman" w:hAnsi="Times New Roman" w:cs="Times New Roman"/>
          <w:sz w:val="32"/>
          <w:szCs w:val="32"/>
        </w:rPr>
        <w:t>will be supported to have the skills necessary for successful venture</w:t>
      </w:r>
      <w:r w:rsidR="008635BD">
        <w:rPr>
          <w:rFonts w:ascii="Times New Roman" w:hAnsi="Times New Roman" w:cs="Times New Roman"/>
          <w:sz w:val="32"/>
          <w:szCs w:val="32"/>
        </w:rPr>
        <w:t xml:space="preserve"> and transition</w:t>
      </w:r>
      <w:r w:rsidR="00BE2139">
        <w:rPr>
          <w:rFonts w:ascii="Times New Roman" w:hAnsi="Times New Roman" w:cs="Times New Roman"/>
          <w:sz w:val="32"/>
          <w:szCs w:val="32"/>
        </w:rPr>
        <w:t xml:space="preserve"> into employment.</w:t>
      </w:r>
    </w:p>
    <w:p w14:paraId="34730BEF" w14:textId="7F656552" w:rsidR="000B7155" w:rsidRPr="00456AC5" w:rsidRDefault="00456AC5" w:rsidP="001F3076">
      <w:pPr>
        <w:spacing w:line="480" w:lineRule="auto"/>
        <w:jc w:val="both"/>
        <w:rPr>
          <w:rFonts w:ascii="Times New Roman" w:hAnsi="Times New Roman" w:cs="Times New Roman"/>
          <w:sz w:val="32"/>
          <w:szCs w:val="32"/>
        </w:rPr>
      </w:pPr>
      <w:r w:rsidRPr="00456AC5">
        <w:rPr>
          <w:rFonts w:ascii="Times New Roman" w:hAnsi="Times New Roman" w:cs="Times New Roman"/>
          <w:sz w:val="32"/>
          <w:szCs w:val="32"/>
        </w:rPr>
        <w:t>This is demonstrated in the College’s Additional Learning Needs Policy and how it is stated that the College’s aim to ensure</w:t>
      </w:r>
      <w:r w:rsidR="000B7155" w:rsidRPr="00456AC5">
        <w:rPr>
          <w:rStyle w:val="normaltextrun"/>
          <w:rFonts w:ascii="Times New Roman" w:hAnsi="Times New Roman" w:cs="Times New Roman"/>
          <w:color w:val="000000"/>
          <w:sz w:val="32"/>
          <w:szCs w:val="32"/>
          <w:shd w:val="clear" w:color="auto" w:fill="FFFFFF"/>
        </w:rPr>
        <w:t xml:space="preserve"> that children and young people’s additional learning needs are identified and addressed quickly to enable them to reach their full potentia</w:t>
      </w:r>
      <w:r w:rsidRPr="00456AC5">
        <w:rPr>
          <w:rStyle w:val="normaltextrun"/>
          <w:rFonts w:ascii="Times New Roman" w:hAnsi="Times New Roman" w:cs="Times New Roman"/>
          <w:color w:val="000000"/>
          <w:sz w:val="32"/>
          <w:szCs w:val="32"/>
          <w:shd w:val="clear" w:color="auto" w:fill="FFFFFF"/>
        </w:rPr>
        <w:t xml:space="preserve">l and makes links to </w:t>
      </w:r>
      <w:r w:rsidR="000B7155" w:rsidRPr="00456AC5">
        <w:rPr>
          <w:rStyle w:val="normaltextrun"/>
          <w:rFonts w:ascii="Times New Roman" w:hAnsi="Times New Roman" w:cs="Times New Roman"/>
          <w:color w:val="000000"/>
          <w:sz w:val="32"/>
          <w:szCs w:val="32"/>
          <w:shd w:val="clear" w:color="auto" w:fill="FFFFFF"/>
        </w:rPr>
        <w:t>a “young person” over compulsory school age, but under the age of 25.</w:t>
      </w:r>
    </w:p>
    <w:p w14:paraId="2A558111" w14:textId="77777777" w:rsidR="002B2EFD" w:rsidRDefault="002B2EFD" w:rsidP="001F3076">
      <w:pPr>
        <w:spacing w:line="480" w:lineRule="auto"/>
        <w:jc w:val="both"/>
        <w:rPr>
          <w:rFonts w:ascii="Times New Roman" w:hAnsi="Times New Roman" w:cs="Times New Roman"/>
          <w:sz w:val="32"/>
          <w:szCs w:val="32"/>
        </w:rPr>
      </w:pPr>
    </w:p>
    <w:p w14:paraId="54E0E55B" w14:textId="77777777" w:rsidR="002B2EFD" w:rsidRDefault="002B2EFD" w:rsidP="001F3076">
      <w:pPr>
        <w:spacing w:line="480" w:lineRule="auto"/>
        <w:jc w:val="both"/>
        <w:rPr>
          <w:rFonts w:ascii="Times New Roman" w:hAnsi="Times New Roman" w:cs="Times New Roman"/>
          <w:sz w:val="32"/>
          <w:szCs w:val="32"/>
        </w:rPr>
      </w:pPr>
    </w:p>
    <w:p w14:paraId="6EBAD59B" w14:textId="77777777" w:rsidR="002B2EFD" w:rsidRDefault="002B2EFD" w:rsidP="001F3076">
      <w:pPr>
        <w:spacing w:line="480" w:lineRule="auto"/>
        <w:jc w:val="both"/>
        <w:rPr>
          <w:rFonts w:ascii="Times New Roman" w:hAnsi="Times New Roman" w:cs="Times New Roman"/>
          <w:sz w:val="32"/>
          <w:szCs w:val="32"/>
        </w:rPr>
      </w:pPr>
    </w:p>
    <w:p w14:paraId="33E23302" w14:textId="7D288D5C" w:rsidR="00A70D3D" w:rsidRDefault="00A70D3D"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lastRenderedPageBreak/>
        <w:t>After much deliberation, in 2023, the Senior Management Team implemented a ‘Fitness to Study’ policy with the purpose being to provide ‘a co-ordinated response by faculty and support staff and in circumstances where a learner’s fitness to study is cause for concern’ with the main aim being to ensure students were mentally, physically and emotionally capable of gaining success in their studies. (Gower College Swansea, 2023).</w:t>
      </w:r>
    </w:p>
    <w:p w14:paraId="4CEF83E6" w14:textId="2B4B4907" w:rsidR="00A8574A" w:rsidRPr="00A55C1B" w:rsidRDefault="00DA7D7C" w:rsidP="00DA7D7C">
      <w:pPr>
        <w:spacing w:line="480" w:lineRule="auto"/>
        <w:jc w:val="both"/>
        <w:rPr>
          <w:rFonts w:ascii="Times New Roman" w:hAnsi="Times New Roman" w:cs="Times New Roman"/>
          <w:sz w:val="32"/>
          <w:szCs w:val="32"/>
        </w:rPr>
      </w:pPr>
      <w:r w:rsidRPr="00DA7D7C">
        <w:rPr>
          <w:rFonts w:ascii="Times New Roman" w:hAnsi="Times New Roman" w:cs="Times New Roman"/>
          <w:sz w:val="32"/>
          <w:szCs w:val="32"/>
        </w:rPr>
        <w:t xml:space="preserve">The </w:t>
      </w:r>
      <w:r w:rsidR="00CC3C77" w:rsidRPr="00A55C1B">
        <w:rPr>
          <w:rFonts w:ascii="Times New Roman" w:hAnsi="Times New Roman" w:cs="Times New Roman"/>
          <w:sz w:val="32"/>
          <w:szCs w:val="32"/>
        </w:rPr>
        <w:t xml:space="preserve">concept of a </w:t>
      </w:r>
      <w:r w:rsidRPr="00DA7D7C">
        <w:rPr>
          <w:rFonts w:ascii="Times New Roman" w:hAnsi="Times New Roman" w:cs="Times New Roman"/>
          <w:sz w:val="32"/>
          <w:szCs w:val="32"/>
        </w:rPr>
        <w:t xml:space="preserve">Fitness to Study Policy reflects </w:t>
      </w:r>
      <w:r w:rsidR="004548A5" w:rsidRPr="00A55C1B">
        <w:rPr>
          <w:rFonts w:ascii="Times New Roman" w:hAnsi="Times New Roman" w:cs="Times New Roman"/>
          <w:sz w:val="32"/>
          <w:szCs w:val="32"/>
        </w:rPr>
        <w:t xml:space="preserve">upon </w:t>
      </w:r>
      <w:r w:rsidRPr="00DA7D7C">
        <w:rPr>
          <w:rFonts w:ascii="Times New Roman" w:hAnsi="Times New Roman" w:cs="Times New Roman"/>
          <w:sz w:val="32"/>
          <w:szCs w:val="32"/>
        </w:rPr>
        <w:t xml:space="preserve">the </w:t>
      </w:r>
      <w:r w:rsidR="00CC3C77" w:rsidRPr="00A55C1B">
        <w:rPr>
          <w:rFonts w:ascii="Times New Roman" w:hAnsi="Times New Roman" w:cs="Times New Roman"/>
          <w:sz w:val="32"/>
          <w:szCs w:val="32"/>
        </w:rPr>
        <w:t xml:space="preserve">development </w:t>
      </w:r>
      <w:r w:rsidRPr="00DA7D7C">
        <w:rPr>
          <w:rFonts w:ascii="Times New Roman" w:hAnsi="Times New Roman" w:cs="Times New Roman"/>
          <w:sz w:val="32"/>
          <w:szCs w:val="32"/>
        </w:rPr>
        <w:t xml:space="preserve">of educational policies that </w:t>
      </w:r>
      <w:r w:rsidR="00FD2CAF" w:rsidRPr="00A55C1B">
        <w:rPr>
          <w:rFonts w:ascii="Times New Roman" w:hAnsi="Times New Roman" w:cs="Times New Roman"/>
          <w:sz w:val="32"/>
          <w:szCs w:val="32"/>
        </w:rPr>
        <w:t xml:space="preserve">support </w:t>
      </w:r>
      <w:r w:rsidRPr="00DA7D7C">
        <w:rPr>
          <w:rFonts w:ascii="Times New Roman" w:hAnsi="Times New Roman" w:cs="Times New Roman"/>
          <w:sz w:val="32"/>
          <w:szCs w:val="32"/>
        </w:rPr>
        <w:t>the importance of student wellbeing</w:t>
      </w:r>
      <w:r w:rsidR="00F85342">
        <w:rPr>
          <w:rFonts w:ascii="Times New Roman" w:hAnsi="Times New Roman" w:cs="Times New Roman"/>
          <w:sz w:val="32"/>
          <w:szCs w:val="32"/>
        </w:rPr>
        <w:t>,</w:t>
      </w:r>
      <w:r w:rsidRPr="00DA7D7C">
        <w:rPr>
          <w:rFonts w:ascii="Times New Roman" w:hAnsi="Times New Roman" w:cs="Times New Roman"/>
          <w:sz w:val="32"/>
          <w:szCs w:val="32"/>
        </w:rPr>
        <w:t xml:space="preserve"> </w:t>
      </w:r>
      <w:r w:rsidR="00FD2CAF" w:rsidRPr="00A55C1B">
        <w:rPr>
          <w:rFonts w:ascii="Times New Roman" w:hAnsi="Times New Roman" w:cs="Times New Roman"/>
          <w:sz w:val="32"/>
          <w:szCs w:val="32"/>
        </w:rPr>
        <w:t>a</w:t>
      </w:r>
      <w:r w:rsidR="00EE3AC6" w:rsidRPr="00A55C1B">
        <w:rPr>
          <w:rFonts w:ascii="Times New Roman" w:hAnsi="Times New Roman" w:cs="Times New Roman"/>
          <w:sz w:val="32"/>
          <w:szCs w:val="32"/>
        </w:rPr>
        <w:t xml:space="preserve">s well as </w:t>
      </w:r>
      <w:r w:rsidR="00FD2CAF" w:rsidRPr="00A55C1B">
        <w:rPr>
          <w:rFonts w:ascii="Times New Roman" w:hAnsi="Times New Roman" w:cs="Times New Roman"/>
          <w:sz w:val="32"/>
          <w:szCs w:val="32"/>
        </w:rPr>
        <w:t xml:space="preserve">their </w:t>
      </w:r>
      <w:r w:rsidRPr="00DA7D7C">
        <w:rPr>
          <w:rFonts w:ascii="Times New Roman" w:hAnsi="Times New Roman" w:cs="Times New Roman"/>
          <w:sz w:val="32"/>
          <w:szCs w:val="32"/>
        </w:rPr>
        <w:t xml:space="preserve">academic success. Historically, education focused primarily on academic performance, with minimal attention given to students' health </w:t>
      </w:r>
      <w:r w:rsidR="006045DE" w:rsidRPr="00DA7D7C">
        <w:rPr>
          <w:rFonts w:ascii="Times New Roman" w:hAnsi="Times New Roman" w:cs="Times New Roman"/>
          <w:sz w:val="32"/>
          <w:szCs w:val="32"/>
        </w:rPr>
        <w:t>and</w:t>
      </w:r>
      <w:r w:rsidR="00EE3AC6" w:rsidRPr="00A55C1B">
        <w:rPr>
          <w:rFonts w:ascii="Times New Roman" w:hAnsi="Times New Roman" w:cs="Times New Roman"/>
          <w:sz w:val="32"/>
          <w:szCs w:val="32"/>
        </w:rPr>
        <w:t xml:space="preserve"> </w:t>
      </w:r>
      <w:r w:rsidRPr="00DA7D7C">
        <w:rPr>
          <w:rFonts w:ascii="Times New Roman" w:hAnsi="Times New Roman" w:cs="Times New Roman"/>
          <w:sz w:val="32"/>
          <w:szCs w:val="32"/>
        </w:rPr>
        <w:t xml:space="preserve">personal challenges. </w:t>
      </w:r>
      <w:r w:rsidR="00887238" w:rsidRPr="00A55C1B">
        <w:rPr>
          <w:rFonts w:ascii="Times New Roman" w:hAnsi="Times New Roman" w:cs="Times New Roman"/>
          <w:sz w:val="32"/>
          <w:szCs w:val="32"/>
        </w:rPr>
        <w:t xml:space="preserve">However, this </w:t>
      </w:r>
      <w:r w:rsidR="00F85342">
        <w:rPr>
          <w:rFonts w:ascii="Times New Roman" w:hAnsi="Times New Roman" w:cs="Times New Roman"/>
          <w:sz w:val="32"/>
          <w:szCs w:val="32"/>
        </w:rPr>
        <w:t>changed in the mid 20</w:t>
      </w:r>
      <w:r w:rsidR="00F85342" w:rsidRPr="00F85342">
        <w:rPr>
          <w:rFonts w:ascii="Times New Roman" w:hAnsi="Times New Roman" w:cs="Times New Roman"/>
          <w:sz w:val="32"/>
          <w:szCs w:val="32"/>
          <w:vertAlign w:val="superscript"/>
        </w:rPr>
        <w:t>th</w:t>
      </w:r>
      <w:r w:rsidR="00F85342">
        <w:rPr>
          <w:rFonts w:ascii="Times New Roman" w:hAnsi="Times New Roman" w:cs="Times New Roman"/>
          <w:sz w:val="32"/>
          <w:szCs w:val="32"/>
        </w:rPr>
        <w:t xml:space="preserve"> Century and </w:t>
      </w:r>
      <w:r w:rsidR="00887238" w:rsidRPr="00A55C1B">
        <w:rPr>
          <w:rFonts w:ascii="Times New Roman" w:hAnsi="Times New Roman" w:cs="Times New Roman"/>
          <w:sz w:val="32"/>
          <w:szCs w:val="32"/>
        </w:rPr>
        <w:t>e</w:t>
      </w:r>
      <w:r w:rsidRPr="00DA7D7C">
        <w:rPr>
          <w:rFonts w:ascii="Times New Roman" w:hAnsi="Times New Roman" w:cs="Times New Roman"/>
          <w:sz w:val="32"/>
          <w:szCs w:val="32"/>
        </w:rPr>
        <w:t xml:space="preserve">ducational </w:t>
      </w:r>
      <w:r w:rsidR="000F04D4">
        <w:rPr>
          <w:rFonts w:ascii="Times New Roman" w:hAnsi="Times New Roman" w:cs="Times New Roman"/>
          <w:sz w:val="32"/>
          <w:szCs w:val="32"/>
        </w:rPr>
        <w:t>organisations</w:t>
      </w:r>
      <w:r w:rsidRPr="00DA7D7C">
        <w:rPr>
          <w:rFonts w:ascii="Times New Roman" w:hAnsi="Times New Roman" w:cs="Times New Roman"/>
          <w:sz w:val="32"/>
          <w:szCs w:val="32"/>
        </w:rPr>
        <w:t xml:space="preserve"> </w:t>
      </w:r>
      <w:r w:rsidR="00F85342">
        <w:rPr>
          <w:rFonts w:ascii="Times New Roman" w:hAnsi="Times New Roman" w:cs="Times New Roman"/>
          <w:sz w:val="32"/>
          <w:szCs w:val="32"/>
        </w:rPr>
        <w:t>began</w:t>
      </w:r>
      <w:r w:rsidR="00887238" w:rsidRPr="00A55C1B">
        <w:rPr>
          <w:rFonts w:ascii="Times New Roman" w:hAnsi="Times New Roman" w:cs="Times New Roman"/>
          <w:sz w:val="32"/>
          <w:szCs w:val="32"/>
        </w:rPr>
        <w:t xml:space="preserve"> to address</w:t>
      </w:r>
      <w:r w:rsidR="00A8574A" w:rsidRPr="00A55C1B">
        <w:rPr>
          <w:rFonts w:ascii="Times New Roman" w:hAnsi="Times New Roman" w:cs="Times New Roman"/>
          <w:sz w:val="32"/>
          <w:szCs w:val="32"/>
        </w:rPr>
        <w:t xml:space="preserve"> students’ physical and mental health </w:t>
      </w:r>
      <w:r w:rsidR="000F04D4">
        <w:rPr>
          <w:rFonts w:ascii="Times New Roman" w:hAnsi="Times New Roman" w:cs="Times New Roman"/>
          <w:sz w:val="32"/>
          <w:szCs w:val="32"/>
        </w:rPr>
        <w:t>by offering s</w:t>
      </w:r>
      <w:r w:rsidR="00A55C1B" w:rsidRPr="00A55C1B">
        <w:rPr>
          <w:rFonts w:ascii="Times New Roman" w:hAnsi="Times New Roman" w:cs="Times New Roman"/>
          <w:sz w:val="32"/>
          <w:szCs w:val="32"/>
        </w:rPr>
        <w:t>upport</w:t>
      </w:r>
      <w:r w:rsidR="000F04D4">
        <w:rPr>
          <w:rFonts w:ascii="Times New Roman" w:hAnsi="Times New Roman" w:cs="Times New Roman"/>
          <w:sz w:val="32"/>
          <w:szCs w:val="32"/>
        </w:rPr>
        <w:t>ive</w:t>
      </w:r>
      <w:r w:rsidR="00A55C1B" w:rsidRPr="00A55C1B">
        <w:rPr>
          <w:rFonts w:ascii="Times New Roman" w:hAnsi="Times New Roman" w:cs="Times New Roman"/>
          <w:sz w:val="32"/>
          <w:szCs w:val="32"/>
        </w:rPr>
        <w:t xml:space="preserve"> </w:t>
      </w:r>
      <w:r w:rsidRPr="00DA7D7C">
        <w:rPr>
          <w:rFonts w:ascii="Times New Roman" w:hAnsi="Times New Roman" w:cs="Times New Roman"/>
          <w:sz w:val="32"/>
          <w:szCs w:val="32"/>
        </w:rPr>
        <w:t xml:space="preserve">programs </w:t>
      </w:r>
      <w:r w:rsidR="001B5CDA">
        <w:rPr>
          <w:rFonts w:ascii="Times New Roman" w:hAnsi="Times New Roman" w:cs="Times New Roman"/>
          <w:sz w:val="32"/>
          <w:szCs w:val="32"/>
        </w:rPr>
        <w:t>for them to achieve academic success</w:t>
      </w:r>
      <w:r w:rsidRPr="00DA7D7C">
        <w:rPr>
          <w:rFonts w:ascii="Times New Roman" w:hAnsi="Times New Roman" w:cs="Times New Roman"/>
          <w:sz w:val="32"/>
          <w:szCs w:val="32"/>
        </w:rPr>
        <w:t xml:space="preserve">. </w:t>
      </w:r>
    </w:p>
    <w:p w14:paraId="5C36E6C7" w14:textId="77777777" w:rsidR="00DF7376" w:rsidRDefault="00DF7376" w:rsidP="00DA7D7C">
      <w:pPr>
        <w:spacing w:line="480" w:lineRule="auto"/>
        <w:jc w:val="both"/>
        <w:rPr>
          <w:rFonts w:ascii="Times New Roman" w:hAnsi="Times New Roman" w:cs="Times New Roman"/>
          <w:color w:val="FF0000"/>
          <w:sz w:val="32"/>
          <w:szCs w:val="32"/>
        </w:rPr>
      </w:pPr>
    </w:p>
    <w:p w14:paraId="5B13B8B7" w14:textId="77777777" w:rsidR="00DF7376" w:rsidRDefault="00DF7376" w:rsidP="00DA7D7C">
      <w:pPr>
        <w:spacing w:line="480" w:lineRule="auto"/>
        <w:jc w:val="both"/>
        <w:rPr>
          <w:rFonts w:ascii="Times New Roman" w:hAnsi="Times New Roman" w:cs="Times New Roman"/>
          <w:color w:val="FF0000"/>
          <w:sz w:val="32"/>
          <w:szCs w:val="32"/>
        </w:rPr>
      </w:pPr>
    </w:p>
    <w:p w14:paraId="30E2AD37" w14:textId="26541DB7" w:rsidR="00DA7D7C" w:rsidRPr="00DA7D7C" w:rsidRDefault="00B2681D" w:rsidP="00DA7D7C">
      <w:pPr>
        <w:spacing w:line="480" w:lineRule="auto"/>
        <w:jc w:val="both"/>
        <w:rPr>
          <w:rFonts w:ascii="Times New Roman" w:hAnsi="Times New Roman" w:cs="Times New Roman"/>
          <w:sz w:val="32"/>
          <w:szCs w:val="32"/>
        </w:rPr>
      </w:pPr>
      <w:r w:rsidRPr="00DF7376">
        <w:rPr>
          <w:rFonts w:ascii="Times New Roman" w:hAnsi="Times New Roman" w:cs="Times New Roman"/>
          <w:sz w:val="32"/>
          <w:szCs w:val="32"/>
        </w:rPr>
        <w:lastRenderedPageBreak/>
        <w:t xml:space="preserve">This included </w:t>
      </w:r>
      <w:r w:rsidR="00DF7376" w:rsidRPr="00DF7376">
        <w:rPr>
          <w:rFonts w:ascii="Times New Roman" w:hAnsi="Times New Roman" w:cs="Times New Roman"/>
          <w:sz w:val="32"/>
          <w:szCs w:val="32"/>
        </w:rPr>
        <w:t>counselling</w:t>
      </w:r>
      <w:r w:rsidR="00DA7D7C" w:rsidRPr="00DA7D7C">
        <w:rPr>
          <w:rFonts w:ascii="Times New Roman" w:hAnsi="Times New Roman" w:cs="Times New Roman"/>
          <w:sz w:val="32"/>
          <w:szCs w:val="32"/>
        </w:rPr>
        <w:t xml:space="preserve"> services and student health clinics</w:t>
      </w:r>
      <w:r w:rsidRPr="00DF7376">
        <w:rPr>
          <w:rFonts w:ascii="Times New Roman" w:hAnsi="Times New Roman" w:cs="Times New Roman"/>
          <w:sz w:val="32"/>
          <w:szCs w:val="32"/>
        </w:rPr>
        <w:t xml:space="preserve"> being implemented and therefore</w:t>
      </w:r>
      <w:r w:rsidR="006045DE">
        <w:rPr>
          <w:rFonts w:ascii="Times New Roman" w:hAnsi="Times New Roman" w:cs="Times New Roman"/>
          <w:sz w:val="32"/>
          <w:szCs w:val="32"/>
        </w:rPr>
        <w:t>,</w:t>
      </w:r>
      <w:r w:rsidRPr="00DF7376">
        <w:rPr>
          <w:rFonts w:ascii="Times New Roman" w:hAnsi="Times New Roman" w:cs="Times New Roman"/>
          <w:sz w:val="32"/>
          <w:szCs w:val="32"/>
        </w:rPr>
        <w:t xml:space="preserve"> </w:t>
      </w:r>
      <w:r w:rsidR="00DA7D7C" w:rsidRPr="00DA7D7C">
        <w:rPr>
          <w:rFonts w:ascii="Times New Roman" w:hAnsi="Times New Roman" w:cs="Times New Roman"/>
          <w:sz w:val="32"/>
          <w:szCs w:val="32"/>
        </w:rPr>
        <w:t>acknowledg</w:t>
      </w:r>
      <w:r w:rsidRPr="00DF7376">
        <w:rPr>
          <w:rFonts w:ascii="Times New Roman" w:hAnsi="Times New Roman" w:cs="Times New Roman"/>
          <w:sz w:val="32"/>
          <w:szCs w:val="32"/>
        </w:rPr>
        <w:t xml:space="preserve">ement was made that </w:t>
      </w:r>
      <w:r w:rsidR="00DA7D7C" w:rsidRPr="00DA7D7C">
        <w:rPr>
          <w:rFonts w:ascii="Times New Roman" w:hAnsi="Times New Roman" w:cs="Times New Roman"/>
          <w:sz w:val="32"/>
          <w:szCs w:val="32"/>
        </w:rPr>
        <w:t xml:space="preserve">mental </w:t>
      </w:r>
      <w:proofErr w:type="gramStart"/>
      <w:r w:rsidR="00DA7D7C" w:rsidRPr="00DA7D7C">
        <w:rPr>
          <w:rFonts w:ascii="Times New Roman" w:hAnsi="Times New Roman" w:cs="Times New Roman"/>
          <w:sz w:val="32"/>
          <w:szCs w:val="32"/>
        </w:rPr>
        <w:t>health</w:t>
      </w:r>
      <w:proofErr w:type="gramEnd"/>
      <w:r w:rsidR="00DA7D7C" w:rsidRPr="00DA7D7C">
        <w:rPr>
          <w:rFonts w:ascii="Times New Roman" w:hAnsi="Times New Roman" w:cs="Times New Roman"/>
          <w:sz w:val="32"/>
          <w:szCs w:val="32"/>
        </w:rPr>
        <w:t xml:space="preserve"> and physical illnesses could </w:t>
      </w:r>
      <w:r w:rsidR="003D26C2">
        <w:rPr>
          <w:rFonts w:ascii="Times New Roman" w:hAnsi="Times New Roman" w:cs="Times New Roman"/>
          <w:sz w:val="32"/>
          <w:szCs w:val="32"/>
        </w:rPr>
        <w:t xml:space="preserve">in fact, </w:t>
      </w:r>
      <w:r w:rsidR="00DA7D7C" w:rsidRPr="00DA7D7C">
        <w:rPr>
          <w:rFonts w:ascii="Times New Roman" w:hAnsi="Times New Roman" w:cs="Times New Roman"/>
          <w:sz w:val="32"/>
          <w:szCs w:val="32"/>
        </w:rPr>
        <w:t xml:space="preserve">impact </w:t>
      </w:r>
      <w:r w:rsidR="003D26C2">
        <w:rPr>
          <w:rFonts w:ascii="Times New Roman" w:hAnsi="Times New Roman" w:cs="Times New Roman"/>
          <w:sz w:val="32"/>
          <w:szCs w:val="32"/>
        </w:rPr>
        <w:t xml:space="preserve">an </w:t>
      </w:r>
      <w:r w:rsidRPr="00DF7376">
        <w:rPr>
          <w:rFonts w:ascii="Times New Roman" w:hAnsi="Times New Roman" w:cs="Times New Roman"/>
          <w:sz w:val="32"/>
          <w:szCs w:val="32"/>
        </w:rPr>
        <w:t xml:space="preserve">individual’s </w:t>
      </w:r>
      <w:r w:rsidR="00DA7D7C" w:rsidRPr="00DA7D7C">
        <w:rPr>
          <w:rFonts w:ascii="Times New Roman" w:hAnsi="Times New Roman" w:cs="Times New Roman"/>
          <w:sz w:val="32"/>
          <w:szCs w:val="32"/>
        </w:rPr>
        <w:t>academic performance.</w:t>
      </w:r>
    </w:p>
    <w:p w14:paraId="031BEC07" w14:textId="4239695F" w:rsidR="00DA7D7C" w:rsidRPr="00DA7D7C" w:rsidRDefault="00B2681D" w:rsidP="00DA7D7C">
      <w:pPr>
        <w:spacing w:line="480" w:lineRule="auto"/>
        <w:jc w:val="both"/>
        <w:rPr>
          <w:rFonts w:ascii="Times New Roman" w:hAnsi="Times New Roman" w:cs="Times New Roman"/>
          <w:sz w:val="32"/>
          <w:szCs w:val="32"/>
        </w:rPr>
      </w:pPr>
      <w:r w:rsidRPr="00DF7376">
        <w:rPr>
          <w:rFonts w:ascii="Times New Roman" w:hAnsi="Times New Roman" w:cs="Times New Roman"/>
          <w:sz w:val="32"/>
          <w:szCs w:val="32"/>
        </w:rPr>
        <w:t xml:space="preserve">Furthermore, </w:t>
      </w:r>
      <w:r w:rsidR="00B82A90" w:rsidRPr="00DF7376">
        <w:rPr>
          <w:rFonts w:ascii="Times New Roman" w:hAnsi="Times New Roman" w:cs="Times New Roman"/>
          <w:sz w:val="32"/>
          <w:szCs w:val="32"/>
        </w:rPr>
        <w:t xml:space="preserve">it </w:t>
      </w:r>
      <w:r w:rsidR="00DA7D7C" w:rsidRPr="00DA7D7C">
        <w:rPr>
          <w:rFonts w:ascii="Times New Roman" w:hAnsi="Times New Roman" w:cs="Times New Roman"/>
          <w:sz w:val="32"/>
          <w:szCs w:val="32"/>
        </w:rPr>
        <w:t xml:space="preserve">expanded with </w:t>
      </w:r>
      <w:r w:rsidR="00B82A90" w:rsidRPr="00DF7376">
        <w:rPr>
          <w:rFonts w:ascii="Times New Roman" w:hAnsi="Times New Roman" w:cs="Times New Roman"/>
          <w:sz w:val="32"/>
          <w:szCs w:val="32"/>
        </w:rPr>
        <w:t>other laws such as T</w:t>
      </w:r>
      <w:r w:rsidR="00DA7D7C" w:rsidRPr="00DA7D7C">
        <w:rPr>
          <w:rFonts w:ascii="Times New Roman" w:hAnsi="Times New Roman" w:cs="Times New Roman"/>
          <w:sz w:val="32"/>
          <w:szCs w:val="32"/>
        </w:rPr>
        <w:t xml:space="preserve">he Equality Act 2010, which promoted inclusivity and equal access to education. </w:t>
      </w:r>
      <w:r w:rsidR="00DF7376" w:rsidRPr="00DF7376">
        <w:rPr>
          <w:rFonts w:ascii="Times New Roman" w:hAnsi="Times New Roman" w:cs="Times New Roman"/>
          <w:sz w:val="32"/>
          <w:szCs w:val="32"/>
        </w:rPr>
        <w:t>Therefore, the legal frameworks were the foundation of policies like Fitness to Study, which ensured that learners who were facing health challenges, were provided with the support to succeed.</w:t>
      </w:r>
    </w:p>
    <w:p w14:paraId="0F20BAB3" w14:textId="3050E82C" w:rsidR="00873A21" w:rsidRDefault="00873A21"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Within G</w:t>
      </w:r>
      <w:r w:rsidR="009916DC">
        <w:rPr>
          <w:rFonts w:ascii="Times New Roman" w:hAnsi="Times New Roman" w:cs="Times New Roman"/>
          <w:sz w:val="32"/>
          <w:szCs w:val="32"/>
        </w:rPr>
        <w:t>ower College Swansea</w:t>
      </w:r>
      <w:r>
        <w:rPr>
          <w:rFonts w:ascii="Times New Roman" w:hAnsi="Times New Roman" w:cs="Times New Roman"/>
          <w:sz w:val="32"/>
          <w:szCs w:val="32"/>
        </w:rPr>
        <w:t>, t</w:t>
      </w:r>
      <w:r w:rsidR="00857AB3">
        <w:rPr>
          <w:rFonts w:ascii="Times New Roman" w:hAnsi="Times New Roman" w:cs="Times New Roman"/>
          <w:sz w:val="32"/>
          <w:szCs w:val="32"/>
        </w:rPr>
        <w:t xml:space="preserve">he Fitness to Study policy would aim to ensure the wellbeing and academic success </w:t>
      </w:r>
      <w:r w:rsidR="00272146">
        <w:rPr>
          <w:rFonts w:ascii="Times New Roman" w:hAnsi="Times New Roman" w:cs="Times New Roman"/>
          <w:sz w:val="32"/>
          <w:szCs w:val="32"/>
        </w:rPr>
        <w:t xml:space="preserve">of learners, </w:t>
      </w:r>
      <w:r w:rsidR="00857AB3">
        <w:rPr>
          <w:rFonts w:ascii="Times New Roman" w:hAnsi="Times New Roman" w:cs="Times New Roman"/>
          <w:sz w:val="32"/>
          <w:szCs w:val="32"/>
        </w:rPr>
        <w:t>whilst providing a clear framework to address health</w:t>
      </w:r>
      <w:r w:rsidR="00DB6C86">
        <w:rPr>
          <w:rFonts w:ascii="Times New Roman" w:hAnsi="Times New Roman" w:cs="Times New Roman"/>
          <w:sz w:val="32"/>
          <w:szCs w:val="32"/>
        </w:rPr>
        <w:t xml:space="preserve"> a</w:t>
      </w:r>
      <w:r w:rsidR="00DC0D78">
        <w:rPr>
          <w:rFonts w:ascii="Times New Roman" w:hAnsi="Times New Roman" w:cs="Times New Roman"/>
          <w:sz w:val="32"/>
          <w:szCs w:val="32"/>
        </w:rPr>
        <w:t>nd wellbeing</w:t>
      </w:r>
      <w:r w:rsidR="00DB6C86">
        <w:rPr>
          <w:rFonts w:ascii="Times New Roman" w:hAnsi="Times New Roman" w:cs="Times New Roman"/>
          <w:sz w:val="32"/>
          <w:szCs w:val="32"/>
        </w:rPr>
        <w:t xml:space="preserve"> as </w:t>
      </w:r>
      <w:r w:rsidR="00DC0D78">
        <w:rPr>
          <w:rFonts w:ascii="Times New Roman" w:hAnsi="Times New Roman" w:cs="Times New Roman"/>
          <w:sz w:val="32"/>
          <w:szCs w:val="32"/>
        </w:rPr>
        <w:t xml:space="preserve">well as </w:t>
      </w:r>
      <w:r w:rsidR="00DB6C86">
        <w:rPr>
          <w:rFonts w:ascii="Times New Roman" w:hAnsi="Times New Roman" w:cs="Times New Roman"/>
          <w:sz w:val="32"/>
          <w:szCs w:val="32"/>
        </w:rPr>
        <w:t xml:space="preserve">mental health challenges that may impact </w:t>
      </w:r>
      <w:r w:rsidR="00C90C69">
        <w:rPr>
          <w:rFonts w:ascii="Times New Roman" w:hAnsi="Times New Roman" w:cs="Times New Roman"/>
          <w:sz w:val="32"/>
          <w:szCs w:val="32"/>
        </w:rPr>
        <w:t xml:space="preserve">learners’ ability to engage in their studies. </w:t>
      </w:r>
      <w:r w:rsidR="00827E09">
        <w:rPr>
          <w:rFonts w:ascii="Times New Roman" w:hAnsi="Times New Roman" w:cs="Times New Roman"/>
          <w:sz w:val="32"/>
          <w:szCs w:val="32"/>
        </w:rPr>
        <w:t xml:space="preserve">It would help to create </w:t>
      </w:r>
      <w:r w:rsidR="00834826">
        <w:rPr>
          <w:rFonts w:ascii="Times New Roman" w:hAnsi="Times New Roman" w:cs="Times New Roman"/>
          <w:sz w:val="32"/>
          <w:szCs w:val="32"/>
        </w:rPr>
        <w:t>an inclusive</w:t>
      </w:r>
      <w:r w:rsidR="00827E09">
        <w:rPr>
          <w:rFonts w:ascii="Times New Roman" w:hAnsi="Times New Roman" w:cs="Times New Roman"/>
          <w:sz w:val="32"/>
          <w:szCs w:val="32"/>
        </w:rPr>
        <w:t xml:space="preserve"> environment</w:t>
      </w:r>
      <w:r w:rsidR="00834826">
        <w:rPr>
          <w:rFonts w:ascii="Times New Roman" w:hAnsi="Times New Roman" w:cs="Times New Roman"/>
          <w:sz w:val="32"/>
          <w:szCs w:val="32"/>
        </w:rPr>
        <w:t>,</w:t>
      </w:r>
      <w:r w:rsidR="00827E09">
        <w:rPr>
          <w:rFonts w:ascii="Times New Roman" w:hAnsi="Times New Roman" w:cs="Times New Roman"/>
          <w:sz w:val="32"/>
          <w:szCs w:val="32"/>
        </w:rPr>
        <w:t xml:space="preserve"> </w:t>
      </w:r>
      <w:r w:rsidR="007D1935">
        <w:rPr>
          <w:rFonts w:ascii="Times New Roman" w:hAnsi="Times New Roman" w:cs="Times New Roman"/>
          <w:sz w:val="32"/>
          <w:szCs w:val="32"/>
        </w:rPr>
        <w:t xml:space="preserve">with support to overcome any barriers of learning. </w:t>
      </w:r>
      <w:r w:rsidR="00E6686F">
        <w:rPr>
          <w:rFonts w:ascii="Times New Roman" w:hAnsi="Times New Roman" w:cs="Times New Roman"/>
          <w:sz w:val="32"/>
          <w:szCs w:val="32"/>
        </w:rPr>
        <w:t>T</w:t>
      </w:r>
      <w:r w:rsidR="008302FF">
        <w:rPr>
          <w:rFonts w:ascii="Times New Roman" w:hAnsi="Times New Roman" w:cs="Times New Roman"/>
          <w:sz w:val="32"/>
          <w:szCs w:val="32"/>
        </w:rPr>
        <w:t xml:space="preserve">he policy would protect the safety and welfare </w:t>
      </w:r>
      <w:r w:rsidR="009A6C53">
        <w:rPr>
          <w:rFonts w:ascii="Times New Roman" w:hAnsi="Times New Roman" w:cs="Times New Roman"/>
          <w:sz w:val="32"/>
          <w:szCs w:val="32"/>
        </w:rPr>
        <w:t xml:space="preserve">of both students and staff, as well as the wider College community and ensures fairness </w:t>
      </w:r>
      <w:r w:rsidR="0047299C">
        <w:rPr>
          <w:rFonts w:ascii="Times New Roman" w:hAnsi="Times New Roman" w:cs="Times New Roman"/>
          <w:sz w:val="32"/>
          <w:szCs w:val="32"/>
        </w:rPr>
        <w:t>by offering opportunities to succeed.</w:t>
      </w:r>
      <w:r w:rsidR="00B121CA">
        <w:rPr>
          <w:rFonts w:ascii="Times New Roman" w:hAnsi="Times New Roman" w:cs="Times New Roman"/>
          <w:sz w:val="32"/>
          <w:szCs w:val="32"/>
        </w:rPr>
        <w:t xml:space="preserve"> </w:t>
      </w:r>
    </w:p>
    <w:p w14:paraId="6AF12273" w14:textId="1769157A" w:rsidR="001F3076" w:rsidRDefault="00E6686F" w:rsidP="001F3076">
      <w:pPr>
        <w:spacing w:line="480" w:lineRule="auto"/>
        <w:jc w:val="both"/>
        <w:rPr>
          <w:rFonts w:ascii="Times New Roman" w:hAnsi="Times New Roman" w:cs="Times New Roman"/>
          <w:sz w:val="32"/>
        </w:rPr>
      </w:pPr>
      <w:r>
        <w:rPr>
          <w:rFonts w:ascii="Times New Roman" w:hAnsi="Times New Roman" w:cs="Times New Roman"/>
          <w:sz w:val="32"/>
          <w:szCs w:val="32"/>
        </w:rPr>
        <w:lastRenderedPageBreak/>
        <w:t>Furthermore, b</w:t>
      </w:r>
      <w:r w:rsidRPr="00E6686F">
        <w:rPr>
          <w:rFonts w:ascii="Times New Roman" w:hAnsi="Times New Roman" w:cs="Times New Roman"/>
          <w:sz w:val="32"/>
        </w:rPr>
        <w:t xml:space="preserve">y addressing issues such as attendance, engagement and overall health </w:t>
      </w:r>
      <w:r>
        <w:rPr>
          <w:rFonts w:ascii="Times New Roman" w:hAnsi="Times New Roman" w:cs="Times New Roman"/>
          <w:sz w:val="32"/>
        </w:rPr>
        <w:t xml:space="preserve">and wellbeing, </w:t>
      </w:r>
      <w:r w:rsidRPr="00E6686F">
        <w:rPr>
          <w:rFonts w:ascii="Times New Roman" w:hAnsi="Times New Roman" w:cs="Times New Roman"/>
          <w:sz w:val="32"/>
        </w:rPr>
        <w:t>th</w:t>
      </w:r>
      <w:r>
        <w:rPr>
          <w:rFonts w:ascii="Times New Roman" w:hAnsi="Times New Roman" w:cs="Times New Roman"/>
          <w:sz w:val="32"/>
        </w:rPr>
        <w:t>is</w:t>
      </w:r>
      <w:r w:rsidRPr="00E6686F">
        <w:rPr>
          <w:rFonts w:ascii="Times New Roman" w:hAnsi="Times New Roman" w:cs="Times New Roman"/>
          <w:sz w:val="32"/>
        </w:rPr>
        <w:t xml:space="preserve"> policy </w:t>
      </w:r>
      <w:r>
        <w:rPr>
          <w:rFonts w:ascii="Times New Roman" w:hAnsi="Times New Roman" w:cs="Times New Roman"/>
          <w:sz w:val="32"/>
        </w:rPr>
        <w:t>would help</w:t>
      </w:r>
      <w:r w:rsidRPr="00E6686F">
        <w:rPr>
          <w:rFonts w:ascii="Times New Roman" w:hAnsi="Times New Roman" w:cs="Times New Roman"/>
          <w:sz w:val="32"/>
        </w:rPr>
        <w:t xml:space="preserve"> students develop accountability </w:t>
      </w:r>
      <w:r>
        <w:rPr>
          <w:rFonts w:ascii="Times New Roman" w:hAnsi="Times New Roman" w:cs="Times New Roman"/>
          <w:sz w:val="32"/>
        </w:rPr>
        <w:t>as well as recognise and understand the i</w:t>
      </w:r>
      <w:r w:rsidRPr="00E6686F">
        <w:rPr>
          <w:rFonts w:ascii="Times New Roman" w:hAnsi="Times New Roman" w:cs="Times New Roman"/>
          <w:sz w:val="32"/>
        </w:rPr>
        <w:t xml:space="preserve">mportance of self-care in </w:t>
      </w:r>
      <w:r>
        <w:rPr>
          <w:rFonts w:ascii="Times New Roman" w:hAnsi="Times New Roman" w:cs="Times New Roman"/>
          <w:sz w:val="32"/>
        </w:rPr>
        <w:t>maintaining</w:t>
      </w:r>
      <w:r w:rsidRPr="00E6686F">
        <w:rPr>
          <w:rFonts w:ascii="Times New Roman" w:hAnsi="Times New Roman" w:cs="Times New Roman"/>
          <w:sz w:val="32"/>
        </w:rPr>
        <w:t xml:space="preserve"> success. </w:t>
      </w:r>
    </w:p>
    <w:p w14:paraId="404DE562" w14:textId="143907E9" w:rsidR="00857AB3" w:rsidRPr="00E6686F" w:rsidRDefault="00E6686F" w:rsidP="001F3076">
      <w:pPr>
        <w:spacing w:line="480" w:lineRule="auto"/>
        <w:jc w:val="both"/>
        <w:rPr>
          <w:rFonts w:ascii="Times New Roman" w:hAnsi="Times New Roman" w:cs="Times New Roman"/>
          <w:sz w:val="40"/>
          <w:szCs w:val="32"/>
        </w:rPr>
      </w:pPr>
      <w:r w:rsidRPr="00E6686F">
        <w:rPr>
          <w:rFonts w:ascii="Times New Roman" w:hAnsi="Times New Roman" w:cs="Times New Roman"/>
          <w:sz w:val="32"/>
        </w:rPr>
        <w:t xml:space="preserve">Additionally, </w:t>
      </w:r>
      <w:r>
        <w:rPr>
          <w:rFonts w:ascii="Times New Roman" w:hAnsi="Times New Roman" w:cs="Times New Roman"/>
          <w:sz w:val="32"/>
        </w:rPr>
        <w:t xml:space="preserve">this would support </w:t>
      </w:r>
      <w:r w:rsidRPr="00E6686F">
        <w:rPr>
          <w:rFonts w:ascii="Times New Roman" w:hAnsi="Times New Roman" w:cs="Times New Roman"/>
          <w:sz w:val="32"/>
        </w:rPr>
        <w:t xml:space="preserve">students </w:t>
      </w:r>
      <w:r>
        <w:rPr>
          <w:rFonts w:ascii="Times New Roman" w:hAnsi="Times New Roman" w:cs="Times New Roman"/>
          <w:sz w:val="32"/>
        </w:rPr>
        <w:t>in learning to</w:t>
      </w:r>
      <w:r w:rsidRPr="00E6686F">
        <w:rPr>
          <w:rFonts w:ascii="Times New Roman" w:hAnsi="Times New Roman" w:cs="Times New Roman"/>
          <w:sz w:val="32"/>
        </w:rPr>
        <w:t xml:space="preserve"> manage </w:t>
      </w:r>
      <w:r>
        <w:rPr>
          <w:rFonts w:ascii="Times New Roman" w:hAnsi="Times New Roman" w:cs="Times New Roman"/>
          <w:sz w:val="32"/>
        </w:rPr>
        <w:t xml:space="preserve">their own </w:t>
      </w:r>
      <w:r w:rsidRPr="00E6686F">
        <w:rPr>
          <w:rFonts w:ascii="Times New Roman" w:hAnsi="Times New Roman" w:cs="Times New Roman"/>
          <w:sz w:val="32"/>
        </w:rPr>
        <w:t xml:space="preserve">stress and seek support when needed, </w:t>
      </w:r>
      <w:r>
        <w:rPr>
          <w:rFonts w:ascii="Times New Roman" w:hAnsi="Times New Roman" w:cs="Times New Roman"/>
          <w:sz w:val="32"/>
        </w:rPr>
        <w:t xml:space="preserve">which are </w:t>
      </w:r>
      <w:r w:rsidRPr="00E6686F">
        <w:rPr>
          <w:rFonts w:ascii="Times New Roman" w:hAnsi="Times New Roman" w:cs="Times New Roman"/>
          <w:sz w:val="32"/>
        </w:rPr>
        <w:t xml:space="preserve">essential skills for </w:t>
      </w:r>
      <w:r>
        <w:rPr>
          <w:rFonts w:ascii="Times New Roman" w:hAnsi="Times New Roman" w:cs="Times New Roman"/>
          <w:sz w:val="32"/>
        </w:rPr>
        <w:t xml:space="preserve">preparing for </w:t>
      </w:r>
      <w:r w:rsidRPr="00E6686F">
        <w:rPr>
          <w:rFonts w:ascii="Times New Roman" w:hAnsi="Times New Roman" w:cs="Times New Roman"/>
          <w:sz w:val="32"/>
        </w:rPr>
        <w:t>workplace challenges</w:t>
      </w:r>
      <w:r>
        <w:rPr>
          <w:rFonts w:ascii="Times New Roman" w:hAnsi="Times New Roman" w:cs="Times New Roman"/>
          <w:sz w:val="32"/>
        </w:rPr>
        <w:t xml:space="preserve"> and therefore enhancing their future </w:t>
      </w:r>
      <w:r w:rsidRPr="00E6686F">
        <w:rPr>
          <w:rFonts w:ascii="Times New Roman" w:hAnsi="Times New Roman" w:cs="Times New Roman"/>
          <w:sz w:val="32"/>
        </w:rPr>
        <w:t>employability and career</w:t>
      </w:r>
      <w:r>
        <w:rPr>
          <w:rFonts w:ascii="Times New Roman" w:hAnsi="Times New Roman" w:cs="Times New Roman"/>
          <w:sz w:val="32"/>
        </w:rPr>
        <w:t>.</w:t>
      </w:r>
    </w:p>
    <w:p w14:paraId="2483D422" w14:textId="77777777" w:rsidR="00873A21" w:rsidRDefault="002250F7" w:rsidP="001F3076">
      <w:pPr>
        <w:spacing w:line="480" w:lineRule="auto"/>
        <w:jc w:val="both"/>
        <w:rPr>
          <w:rFonts w:ascii="Times New Roman" w:hAnsi="Times New Roman" w:cs="Times New Roman"/>
          <w:sz w:val="32"/>
          <w:szCs w:val="32"/>
        </w:rPr>
      </w:pPr>
      <w:r w:rsidRPr="00AC7664">
        <w:rPr>
          <w:rFonts w:ascii="Times New Roman" w:hAnsi="Times New Roman" w:cs="Times New Roman"/>
          <w:sz w:val="32"/>
          <w:szCs w:val="32"/>
        </w:rPr>
        <w:t xml:space="preserve">Members of staff who had a concern about a learner’s fitness to study </w:t>
      </w:r>
      <w:r w:rsidR="008325B5" w:rsidRPr="00AC7664">
        <w:rPr>
          <w:rFonts w:ascii="Times New Roman" w:hAnsi="Times New Roman" w:cs="Times New Roman"/>
          <w:sz w:val="32"/>
          <w:szCs w:val="32"/>
        </w:rPr>
        <w:t xml:space="preserve">would be required to report their concerns to the Curriculum Leader, being mindful of </w:t>
      </w:r>
      <w:r w:rsidR="004A0098" w:rsidRPr="00AC7664">
        <w:rPr>
          <w:rFonts w:ascii="Times New Roman" w:hAnsi="Times New Roman" w:cs="Times New Roman"/>
          <w:sz w:val="32"/>
          <w:szCs w:val="32"/>
        </w:rPr>
        <w:t xml:space="preserve">any confidential and sensitive nature being discussed. </w:t>
      </w:r>
      <w:r w:rsidR="00E35E0A" w:rsidRPr="00AC7664">
        <w:rPr>
          <w:rFonts w:ascii="Times New Roman" w:hAnsi="Times New Roman" w:cs="Times New Roman"/>
          <w:sz w:val="32"/>
          <w:szCs w:val="32"/>
        </w:rPr>
        <w:t xml:space="preserve">The College’s Safeguarding Policy would need to be followed in line with Wales </w:t>
      </w:r>
      <w:r w:rsidR="002E4EE5" w:rsidRPr="00AC7664">
        <w:rPr>
          <w:rFonts w:ascii="Times New Roman" w:hAnsi="Times New Roman" w:cs="Times New Roman"/>
          <w:sz w:val="32"/>
          <w:szCs w:val="32"/>
        </w:rPr>
        <w:t>Safeguarding Procedures (2020)</w:t>
      </w:r>
      <w:r w:rsidR="00C40629" w:rsidRPr="00AC7664">
        <w:rPr>
          <w:rFonts w:ascii="Times New Roman" w:hAnsi="Times New Roman" w:cs="Times New Roman"/>
          <w:sz w:val="32"/>
          <w:szCs w:val="32"/>
        </w:rPr>
        <w:t xml:space="preserve"> and any concerns reported to the</w:t>
      </w:r>
      <w:r w:rsidR="00C5448E" w:rsidRPr="00AC7664">
        <w:rPr>
          <w:rFonts w:ascii="Times New Roman" w:hAnsi="Times New Roman" w:cs="Times New Roman"/>
          <w:sz w:val="32"/>
          <w:szCs w:val="32"/>
        </w:rPr>
        <w:t xml:space="preserve"> Designated Safeguarding Lead.</w:t>
      </w:r>
      <w:r w:rsidR="00C5448E">
        <w:rPr>
          <w:rFonts w:ascii="Times New Roman" w:hAnsi="Times New Roman" w:cs="Times New Roman"/>
          <w:sz w:val="32"/>
          <w:szCs w:val="32"/>
        </w:rPr>
        <w:t xml:space="preserve"> When there is no risk to </w:t>
      </w:r>
      <w:r w:rsidR="00C630C5">
        <w:rPr>
          <w:rFonts w:ascii="Times New Roman" w:hAnsi="Times New Roman" w:cs="Times New Roman"/>
          <w:sz w:val="32"/>
          <w:szCs w:val="32"/>
        </w:rPr>
        <w:t>the individual, three stages would be implemented</w:t>
      </w:r>
      <w:r w:rsidR="001207B4">
        <w:rPr>
          <w:rFonts w:ascii="Times New Roman" w:hAnsi="Times New Roman" w:cs="Times New Roman"/>
          <w:sz w:val="32"/>
          <w:szCs w:val="32"/>
        </w:rPr>
        <w:t xml:space="preserve">. </w:t>
      </w:r>
      <w:r w:rsidR="00546A8D">
        <w:rPr>
          <w:rFonts w:ascii="Times New Roman" w:hAnsi="Times New Roman" w:cs="Times New Roman"/>
          <w:sz w:val="32"/>
          <w:szCs w:val="32"/>
        </w:rPr>
        <w:t>Stage 1 being initial concerns and informal action within relevant departments</w:t>
      </w:r>
      <w:r w:rsidR="001207B4">
        <w:rPr>
          <w:rFonts w:ascii="Times New Roman" w:hAnsi="Times New Roman" w:cs="Times New Roman"/>
          <w:sz w:val="32"/>
          <w:szCs w:val="32"/>
        </w:rPr>
        <w:t xml:space="preserve">. </w:t>
      </w:r>
    </w:p>
    <w:p w14:paraId="45230C21" w14:textId="77777777" w:rsidR="00873A21" w:rsidRDefault="00873A21" w:rsidP="001F3076">
      <w:pPr>
        <w:spacing w:line="480" w:lineRule="auto"/>
        <w:jc w:val="both"/>
        <w:rPr>
          <w:rFonts w:ascii="Times New Roman" w:hAnsi="Times New Roman" w:cs="Times New Roman"/>
          <w:sz w:val="32"/>
          <w:szCs w:val="32"/>
        </w:rPr>
      </w:pPr>
    </w:p>
    <w:p w14:paraId="4DCA7607" w14:textId="706DF37E" w:rsidR="00DC4288" w:rsidRDefault="001207B4"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lastRenderedPageBreak/>
        <w:t>F</w:t>
      </w:r>
      <w:r w:rsidR="00546A8D">
        <w:rPr>
          <w:rFonts w:ascii="Times New Roman" w:hAnsi="Times New Roman" w:cs="Times New Roman"/>
          <w:sz w:val="32"/>
          <w:szCs w:val="32"/>
        </w:rPr>
        <w:t>or example</w:t>
      </w:r>
      <w:r>
        <w:rPr>
          <w:rFonts w:ascii="Times New Roman" w:hAnsi="Times New Roman" w:cs="Times New Roman"/>
          <w:sz w:val="32"/>
          <w:szCs w:val="32"/>
        </w:rPr>
        <w:t>,</w:t>
      </w:r>
      <w:r w:rsidR="00546A8D">
        <w:rPr>
          <w:rFonts w:ascii="Times New Roman" w:hAnsi="Times New Roman" w:cs="Times New Roman"/>
          <w:sz w:val="32"/>
          <w:szCs w:val="32"/>
        </w:rPr>
        <w:t xml:space="preserve"> </w:t>
      </w:r>
      <w:r w:rsidR="00D863DE">
        <w:rPr>
          <w:rFonts w:ascii="Times New Roman" w:hAnsi="Times New Roman" w:cs="Times New Roman"/>
          <w:sz w:val="32"/>
          <w:szCs w:val="32"/>
        </w:rPr>
        <w:t xml:space="preserve">the learner would need to proactively work alongside support teams </w:t>
      </w:r>
      <w:r w:rsidR="00E81330">
        <w:rPr>
          <w:rFonts w:ascii="Times New Roman" w:hAnsi="Times New Roman" w:cs="Times New Roman"/>
          <w:sz w:val="32"/>
          <w:szCs w:val="32"/>
        </w:rPr>
        <w:t>such as Pastoral Coaches, Student Support Officers and Health Advisors</w:t>
      </w:r>
      <w:r w:rsidR="00F11AE9">
        <w:rPr>
          <w:rFonts w:ascii="Times New Roman" w:hAnsi="Times New Roman" w:cs="Times New Roman"/>
          <w:sz w:val="32"/>
          <w:szCs w:val="32"/>
        </w:rPr>
        <w:t xml:space="preserve">, as well as </w:t>
      </w:r>
      <w:r w:rsidR="00E239D8">
        <w:rPr>
          <w:rFonts w:ascii="Times New Roman" w:hAnsi="Times New Roman" w:cs="Times New Roman"/>
          <w:sz w:val="32"/>
          <w:szCs w:val="32"/>
        </w:rPr>
        <w:t>outside specialist support where necessary</w:t>
      </w:r>
      <w:r w:rsidR="00E81330">
        <w:rPr>
          <w:rFonts w:ascii="Times New Roman" w:hAnsi="Times New Roman" w:cs="Times New Roman"/>
          <w:sz w:val="32"/>
          <w:szCs w:val="32"/>
        </w:rPr>
        <w:t xml:space="preserve"> </w:t>
      </w:r>
      <w:r w:rsidR="00D863DE">
        <w:rPr>
          <w:rFonts w:ascii="Times New Roman" w:hAnsi="Times New Roman" w:cs="Times New Roman"/>
          <w:sz w:val="32"/>
          <w:szCs w:val="32"/>
        </w:rPr>
        <w:t>to make progress and follow an action plan</w:t>
      </w:r>
      <w:r w:rsidR="00DC4288">
        <w:rPr>
          <w:rFonts w:ascii="Times New Roman" w:hAnsi="Times New Roman" w:cs="Times New Roman"/>
          <w:sz w:val="32"/>
          <w:szCs w:val="32"/>
        </w:rPr>
        <w:t xml:space="preserve"> including a review date</w:t>
      </w:r>
      <w:r w:rsidR="00D863DE">
        <w:rPr>
          <w:rFonts w:ascii="Times New Roman" w:hAnsi="Times New Roman" w:cs="Times New Roman"/>
          <w:sz w:val="32"/>
          <w:szCs w:val="32"/>
        </w:rPr>
        <w:t>.</w:t>
      </w:r>
    </w:p>
    <w:p w14:paraId="4C8504CB" w14:textId="5473E248" w:rsidR="00441FEE" w:rsidRDefault="00B74339"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Stage 2 would be </w:t>
      </w:r>
      <w:r w:rsidR="001207B4">
        <w:rPr>
          <w:rFonts w:ascii="Times New Roman" w:hAnsi="Times New Roman" w:cs="Times New Roman"/>
          <w:sz w:val="32"/>
          <w:szCs w:val="32"/>
        </w:rPr>
        <w:t xml:space="preserve">implemented if there was a </w:t>
      </w:r>
      <w:r>
        <w:rPr>
          <w:rFonts w:ascii="Times New Roman" w:hAnsi="Times New Roman" w:cs="Times New Roman"/>
          <w:sz w:val="32"/>
          <w:szCs w:val="32"/>
        </w:rPr>
        <w:t xml:space="preserve">continuing concern </w:t>
      </w:r>
      <w:r w:rsidR="001207B4">
        <w:rPr>
          <w:rFonts w:ascii="Times New Roman" w:hAnsi="Times New Roman" w:cs="Times New Roman"/>
          <w:sz w:val="32"/>
          <w:szCs w:val="32"/>
        </w:rPr>
        <w:t>and</w:t>
      </w:r>
      <w:r>
        <w:rPr>
          <w:rFonts w:ascii="Times New Roman" w:hAnsi="Times New Roman" w:cs="Times New Roman"/>
          <w:sz w:val="32"/>
          <w:szCs w:val="32"/>
        </w:rPr>
        <w:t xml:space="preserve"> </w:t>
      </w:r>
      <w:r w:rsidR="001207B4">
        <w:rPr>
          <w:rFonts w:ascii="Times New Roman" w:hAnsi="Times New Roman" w:cs="Times New Roman"/>
          <w:sz w:val="32"/>
          <w:szCs w:val="32"/>
        </w:rPr>
        <w:t xml:space="preserve">a </w:t>
      </w:r>
      <w:r>
        <w:rPr>
          <w:rFonts w:ascii="Times New Roman" w:hAnsi="Times New Roman" w:cs="Times New Roman"/>
          <w:sz w:val="32"/>
          <w:szCs w:val="32"/>
        </w:rPr>
        <w:t>deterioration and no improvement</w:t>
      </w:r>
      <w:r w:rsidR="00D863DE">
        <w:rPr>
          <w:rFonts w:ascii="Times New Roman" w:hAnsi="Times New Roman" w:cs="Times New Roman"/>
          <w:sz w:val="32"/>
          <w:szCs w:val="32"/>
        </w:rPr>
        <w:t xml:space="preserve"> </w:t>
      </w:r>
      <w:r>
        <w:rPr>
          <w:rFonts w:ascii="Times New Roman" w:hAnsi="Times New Roman" w:cs="Times New Roman"/>
          <w:sz w:val="32"/>
          <w:szCs w:val="32"/>
        </w:rPr>
        <w:t xml:space="preserve">after the agreed review date. </w:t>
      </w:r>
      <w:r w:rsidR="00D14BE4">
        <w:rPr>
          <w:rFonts w:ascii="Times New Roman" w:hAnsi="Times New Roman" w:cs="Times New Roman"/>
          <w:sz w:val="32"/>
          <w:szCs w:val="32"/>
        </w:rPr>
        <w:t xml:space="preserve">The Learning Area Manager would be </w:t>
      </w:r>
      <w:r w:rsidR="00E239D8">
        <w:rPr>
          <w:rFonts w:ascii="Times New Roman" w:hAnsi="Times New Roman" w:cs="Times New Roman"/>
          <w:sz w:val="32"/>
          <w:szCs w:val="32"/>
        </w:rPr>
        <w:t>informed,</w:t>
      </w:r>
      <w:r w:rsidR="00D14BE4">
        <w:rPr>
          <w:rFonts w:ascii="Times New Roman" w:hAnsi="Times New Roman" w:cs="Times New Roman"/>
          <w:sz w:val="32"/>
          <w:szCs w:val="32"/>
        </w:rPr>
        <w:t xml:space="preserve"> </w:t>
      </w:r>
      <w:r w:rsidR="001B59D1">
        <w:rPr>
          <w:rFonts w:ascii="Times New Roman" w:hAnsi="Times New Roman" w:cs="Times New Roman"/>
          <w:sz w:val="32"/>
          <w:szCs w:val="32"/>
        </w:rPr>
        <w:t>and a meeting would be arranged with the learner</w:t>
      </w:r>
      <w:r w:rsidR="00061EC7">
        <w:rPr>
          <w:rFonts w:ascii="Times New Roman" w:hAnsi="Times New Roman" w:cs="Times New Roman"/>
          <w:sz w:val="32"/>
          <w:szCs w:val="32"/>
        </w:rPr>
        <w:t>, where</w:t>
      </w:r>
      <w:r w:rsidR="001B59D1">
        <w:rPr>
          <w:rFonts w:ascii="Times New Roman" w:hAnsi="Times New Roman" w:cs="Times New Roman"/>
          <w:sz w:val="32"/>
          <w:szCs w:val="32"/>
        </w:rPr>
        <w:t xml:space="preserve"> suggestions would be made for them to be accompanied by a friend or relative for further support.</w:t>
      </w:r>
      <w:r w:rsidR="009E5855">
        <w:rPr>
          <w:rFonts w:ascii="Times New Roman" w:hAnsi="Times New Roman" w:cs="Times New Roman"/>
          <w:sz w:val="32"/>
          <w:szCs w:val="32"/>
        </w:rPr>
        <w:t xml:space="preserve"> Here it would be considered whether the learner </w:t>
      </w:r>
      <w:r w:rsidR="00C240F7">
        <w:rPr>
          <w:rFonts w:ascii="Times New Roman" w:hAnsi="Times New Roman" w:cs="Times New Roman"/>
          <w:sz w:val="32"/>
          <w:szCs w:val="32"/>
        </w:rPr>
        <w:t xml:space="preserve">is able to participate in their academic studies and attend placement and again ascertain whether any support would need to be </w:t>
      </w:r>
      <w:r w:rsidR="00011360">
        <w:rPr>
          <w:rFonts w:ascii="Times New Roman" w:hAnsi="Times New Roman" w:cs="Times New Roman"/>
          <w:sz w:val="32"/>
          <w:szCs w:val="32"/>
        </w:rPr>
        <w:t>put in place. If considered possible, a further action plan would be implemented detailing steps that need to be taken by both the learner and staff</w:t>
      </w:r>
      <w:r w:rsidR="000F2D92">
        <w:rPr>
          <w:rFonts w:ascii="Times New Roman" w:hAnsi="Times New Roman" w:cs="Times New Roman"/>
          <w:sz w:val="32"/>
          <w:szCs w:val="32"/>
        </w:rPr>
        <w:t xml:space="preserve"> and discussion surrounding a Stage 3 meeting should the action plan be breached.</w:t>
      </w:r>
      <w:r w:rsidR="00C44AF6">
        <w:rPr>
          <w:rFonts w:ascii="Times New Roman" w:hAnsi="Times New Roman" w:cs="Times New Roman"/>
          <w:sz w:val="32"/>
          <w:szCs w:val="32"/>
        </w:rPr>
        <w:t xml:space="preserve"> At this point, with Learners under the age of 18, parents and guardian are notified of the concerns in relation to the student’s fitness to study and therefore ensure that appropriate support and involvement is in place.</w:t>
      </w:r>
    </w:p>
    <w:p w14:paraId="177FAFD4" w14:textId="77777777" w:rsidR="001F3076" w:rsidRDefault="000F2D92"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lastRenderedPageBreak/>
        <w:t xml:space="preserve">Lastly Stage 3, </w:t>
      </w:r>
      <w:r w:rsidR="0026368C">
        <w:rPr>
          <w:rFonts w:ascii="Times New Roman" w:hAnsi="Times New Roman" w:cs="Times New Roman"/>
          <w:sz w:val="32"/>
          <w:szCs w:val="32"/>
        </w:rPr>
        <w:t xml:space="preserve">the most serious level of concern, </w:t>
      </w:r>
      <w:r>
        <w:rPr>
          <w:rFonts w:ascii="Times New Roman" w:hAnsi="Times New Roman" w:cs="Times New Roman"/>
          <w:sz w:val="32"/>
          <w:szCs w:val="32"/>
        </w:rPr>
        <w:t>should no improvements have been made</w:t>
      </w:r>
      <w:r w:rsidR="0026368C">
        <w:rPr>
          <w:rFonts w:ascii="Times New Roman" w:hAnsi="Times New Roman" w:cs="Times New Roman"/>
          <w:sz w:val="32"/>
          <w:szCs w:val="32"/>
        </w:rPr>
        <w:t xml:space="preserve"> and are now deemed as </w:t>
      </w:r>
      <w:r w:rsidR="00B67B6E">
        <w:rPr>
          <w:rFonts w:ascii="Times New Roman" w:hAnsi="Times New Roman" w:cs="Times New Roman"/>
          <w:sz w:val="32"/>
          <w:szCs w:val="32"/>
        </w:rPr>
        <w:t xml:space="preserve">putting their own or others wellbeing or </w:t>
      </w:r>
      <w:r w:rsidR="00646AF3">
        <w:rPr>
          <w:rFonts w:ascii="Times New Roman" w:hAnsi="Times New Roman" w:cs="Times New Roman"/>
          <w:sz w:val="32"/>
          <w:szCs w:val="32"/>
        </w:rPr>
        <w:t>academic progression at risk, the Dean of Faculty would call a Fitness to Study Panel meeting</w:t>
      </w:r>
      <w:r w:rsidR="001207B4">
        <w:rPr>
          <w:rFonts w:ascii="Times New Roman" w:hAnsi="Times New Roman" w:cs="Times New Roman"/>
          <w:sz w:val="32"/>
          <w:szCs w:val="32"/>
        </w:rPr>
        <w:t xml:space="preserve">. </w:t>
      </w:r>
    </w:p>
    <w:p w14:paraId="373A5134" w14:textId="39EBC50F" w:rsidR="00BE2139" w:rsidRDefault="001207B4"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T</w:t>
      </w:r>
      <w:r w:rsidR="00EB750F">
        <w:rPr>
          <w:rFonts w:ascii="Times New Roman" w:hAnsi="Times New Roman" w:cs="Times New Roman"/>
          <w:sz w:val="32"/>
          <w:szCs w:val="32"/>
        </w:rPr>
        <w:t xml:space="preserve">he learner would be </w:t>
      </w:r>
      <w:proofErr w:type="gramStart"/>
      <w:r w:rsidR="00EB750F">
        <w:rPr>
          <w:rFonts w:ascii="Times New Roman" w:hAnsi="Times New Roman" w:cs="Times New Roman"/>
          <w:sz w:val="32"/>
          <w:szCs w:val="32"/>
        </w:rPr>
        <w:t>invited</w:t>
      </w:r>
      <w:proofErr w:type="gramEnd"/>
      <w:r w:rsidR="00EB750F">
        <w:rPr>
          <w:rFonts w:ascii="Times New Roman" w:hAnsi="Times New Roman" w:cs="Times New Roman"/>
          <w:sz w:val="32"/>
          <w:szCs w:val="32"/>
        </w:rPr>
        <w:t xml:space="preserve"> </w:t>
      </w:r>
      <w:r w:rsidR="001352E9">
        <w:rPr>
          <w:rFonts w:ascii="Times New Roman" w:hAnsi="Times New Roman" w:cs="Times New Roman"/>
          <w:sz w:val="32"/>
          <w:szCs w:val="32"/>
        </w:rPr>
        <w:t xml:space="preserve">and </w:t>
      </w:r>
      <w:r w:rsidR="002B225D">
        <w:rPr>
          <w:rFonts w:ascii="Times New Roman" w:hAnsi="Times New Roman" w:cs="Times New Roman"/>
          <w:sz w:val="32"/>
          <w:szCs w:val="32"/>
        </w:rPr>
        <w:t xml:space="preserve">their support needs would be discussed </w:t>
      </w:r>
      <w:r w:rsidR="0009320A">
        <w:rPr>
          <w:rFonts w:ascii="Times New Roman" w:hAnsi="Times New Roman" w:cs="Times New Roman"/>
          <w:sz w:val="32"/>
          <w:szCs w:val="32"/>
        </w:rPr>
        <w:t>and various options considered</w:t>
      </w:r>
      <w:r w:rsidR="001352E9">
        <w:rPr>
          <w:rFonts w:ascii="Times New Roman" w:hAnsi="Times New Roman" w:cs="Times New Roman"/>
          <w:sz w:val="32"/>
          <w:szCs w:val="32"/>
        </w:rPr>
        <w:t>,</w:t>
      </w:r>
      <w:r w:rsidR="0009320A">
        <w:rPr>
          <w:rFonts w:ascii="Times New Roman" w:hAnsi="Times New Roman" w:cs="Times New Roman"/>
          <w:sz w:val="32"/>
          <w:szCs w:val="32"/>
        </w:rPr>
        <w:t xml:space="preserve"> including a break from their studies</w:t>
      </w:r>
      <w:r w:rsidR="001352E9">
        <w:rPr>
          <w:rFonts w:ascii="Times New Roman" w:hAnsi="Times New Roman" w:cs="Times New Roman"/>
          <w:sz w:val="32"/>
          <w:szCs w:val="32"/>
        </w:rPr>
        <w:t>,</w:t>
      </w:r>
      <w:r w:rsidR="0009320A">
        <w:rPr>
          <w:rFonts w:ascii="Times New Roman" w:hAnsi="Times New Roman" w:cs="Times New Roman"/>
          <w:sz w:val="32"/>
          <w:szCs w:val="32"/>
        </w:rPr>
        <w:t xml:space="preserve"> as well as a period of postponement or </w:t>
      </w:r>
      <w:r w:rsidR="008E7D59">
        <w:rPr>
          <w:rFonts w:ascii="Times New Roman" w:hAnsi="Times New Roman" w:cs="Times New Roman"/>
          <w:sz w:val="32"/>
          <w:szCs w:val="32"/>
        </w:rPr>
        <w:t xml:space="preserve">recommendation for withdrawal from the course. The learner would be notified within five working days </w:t>
      </w:r>
      <w:r w:rsidR="00EC71FC">
        <w:rPr>
          <w:rFonts w:ascii="Times New Roman" w:hAnsi="Times New Roman" w:cs="Times New Roman"/>
          <w:sz w:val="32"/>
          <w:szCs w:val="32"/>
        </w:rPr>
        <w:t>of the meeting and advised of their right to appeal against any decision made</w:t>
      </w:r>
      <w:r w:rsidR="00D11FFC">
        <w:rPr>
          <w:rFonts w:ascii="Times New Roman" w:hAnsi="Times New Roman" w:cs="Times New Roman"/>
          <w:sz w:val="32"/>
          <w:szCs w:val="32"/>
        </w:rPr>
        <w:t>,</w:t>
      </w:r>
      <w:r w:rsidR="00EC71FC">
        <w:rPr>
          <w:rFonts w:ascii="Times New Roman" w:hAnsi="Times New Roman" w:cs="Times New Roman"/>
          <w:sz w:val="32"/>
          <w:szCs w:val="32"/>
        </w:rPr>
        <w:t xml:space="preserve"> as well as the timescales in which to do so.</w:t>
      </w:r>
      <w:r w:rsidR="00944996">
        <w:rPr>
          <w:rFonts w:ascii="Times New Roman" w:hAnsi="Times New Roman" w:cs="Times New Roman"/>
          <w:sz w:val="32"/>
          <w:szCs w:val="32"/>
        </w:rPr>
        <w:t xml:space="preserve"> </w:t>
      </w:r>
    </w:p>
    <w:p w14:paraId="452E611C" w14:textId="4D6A4491" w:rsidR="00583E6B" w:rsidRDefault="00583E6B"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The </w:t>
      </w:r>
      <w:r w:rsidR="007662ED">
        <w:rPr>
          <w:rFonts w:ascii="Times New Roman" w:hAnsi="Times New Roman" w:cs="Times New Roman"/>
          <w:sz w:val="32"/>
          <w:szCs w:val="32"/>
        </w:rPr>
        <w:t>C</w:t>
      </w:r>
      <w:r>
        <w:rPr>
          <w:rFonts w:ascii="Times New Roman" w:hAnsi="Times New Roman" w:cs="Times New Roman"/>
          <w:sz w:val="32"/>
          <w:szCs w:val="32"/>
        </w:rPr>
        <w:t xml:space="preserve">ollege </w:t>
      </w:r>
      <w:r w:rsidR="00663C1F">
        <w:rPr>
          <w:rFonts w:ascii="Times New Roman" w:hAnsi="Times New Roman" w:cs="Times New Roman"/>
          <w:sz w:val="32"/>
          <w:szCs w:val="32"/>
        </w:rPr>
        <w:t xml:space="preserve">also </w:t>
      </w:r>
      <w:r w:rsidR="00593F7A">
        <w:rPr>
          <w:rFonts w:ascii="Times New Roman" w:hAnsi="Times New Roman" w:cs="Times New Roman"/>
          <w:sz w:val="32"/>
          <w:szCs w:val="32"/>
        </w:rPr>
        <w:t xml:space="preserve">remains mindful of its duty of care and of the obligations to learners </w:t>
      </w:r>
      <w:r w:rsidR="00A34EFD">
        <w:rPr>
          <w:rFonts w:ascii="Times New Roman" w:hAnsi="Times New Roman" w:cs="Times New Roman"/>
          <w:sz w:val="32"/>
          <w:szCs w:val="32"/>
        </w:rPr>
        <w:t xml:space="preserve">under </w:t>
      </w:r>
      <w:r w:rsidR="009916DC">
        <w:rPr>
          <w:rFonts w:ascii="Times New Roman" w:hAnsi="Times New Roman" w:cs="Times New Roman"/>
          <w:sz w:val="32"/>
          <w:szCs w:val="32"/>
        </w:rPr>
        <w:t>T</w:t>
      </w:r>
      <w:r w:rsidR="00A34EFD">
        <w:rPr>
          <w:rFonts w:ascii="Times New Roman" w:hAnsi="Times New Roman" w:cs="Times New Roman"/>
          <w:sz w:val="32"/>
          <w:szCs w:val="32"/>
        </w:rPr>
        <w:t>he Equality Act 2010</w:t>
      </w:r>
      <w:r w:rsidR="00BE2139">
        <w:rPr>
          <w:rFonts w:ascii="Times New Roman" w:hAnsi="Times New Roman" w:cs="Times New Roman"/>
          <w:sz w:val="32"/>
          <w:szCs w:val="32"/>
        </w:rPr>
        <w:t xml:space="preserve"> as stated by </w:t>
      </w:r>
      <w:r w:rsidR="009916DC">
        <w:rPr>
          <w:rFonts w:ascii="Times New Roman" w:hAnsi="Times New Roman" w:cs="Times New Roman"/>
          <w:sz w:val="32"/>
          <w:szCs w:val="32"/>
        </w:rPr>
        <w:t>T</w:t>
      </w:r>
      <w:r w:rsidR="00BE2139">
        <w:rPr>
          <w:rFonts w:ascii="Times New Roman" w:hAnsi="Times New Roman" w:cs="Times New Roman"/>
          <w:sz w:val="32"/>
          <w:szCs w:val="32"/>
        </w:rPr>
        <w:t>he Equality and Human Rights Commission (2016)</w:t>
      </w:r>
      <w:r w:rsidR="00A34EFD">
        <w:rPr>
          <w:rFonts w:ascii="Times New Roman" w:hAnsi="Times New Roman" w:cs="Times New Roman"/>
          <w:sz w:val="32"/>
          <w:szCs w:val="32"/>
        </w:rPr>
        <w:t xml:space="preserve">, </w:t>
      </w:r>
      <w:r w:rsidR="00BE2139">
        <w:rPr>
          <w:rFonts w:ascii="Times New Roman" w:hAnsi="Times New Roman" w:cs="Times New Roman"/>
          <w:sz w:val="32"/>
          <w:szCs w:val="32"/>
        </w:rPr>
        <w:t>‘organisations have a</w:t>
      </w:r>
      <w:r w:rsidR="00A34EFD">
        <w:rPr>
          <w:rFonts w:ascii="Times New Roman" w:hAnsi="Times New Roman" w:cs="Times New Roman"/>
          <w:sz w:val="32"/>
          <w:szCs w:val="32"/>
        </w:rPr>
        <w:t xml:space="preserve"> duty to make reasonable adjustments to teaching and learning, assessments of support and other activities as appropriate.</w:t>
      </w:r>
      <w:r w:rsidR="009F5394">
        <w:rPr>
          <w:rFonts w:ascii="Times New Roman" w:hAnsi="Times New Roman" w:cs="Times New Roman"/>
          <w:sz w:val="32"/>
          <w:szCs w:val="32"/>
        </w:rPr>
        <w:t xml:space="preserve"> </w:t>
      </w:r>
    </w:p>
    <w:p w14:paraId="527FD3E2" w14:textId="77777777" w:rsidR="00873A21" w:rsidRDefault="00873A21" w:rsidP="001F3076">
      <w:pPr>
        <w:spacing w:line="480" w:lineRule="auto"/>
        <w:jc w:val="both"/>
        <w:rPr>
          <w:rFonts w:ascii="Times New Roman" w:hAnsi="Times New Roman" w:cs="Times New Roman"/>
          <w:sz w:val="32"/>
          <w:szCs w:val="32"/>
        </w:rPr>
      </w:pPr>
    </w:p>
    <w:p w14:paraId="7C9F5369" w14:textId="77777777" w:rsidR="00873A21" w:rsidRDefault="00873A21" w:rsidP="001F3076">
      <w:pPr>
        <w:spacing w:line="480" w:lineRule="auto"/>
        <w:jc w:val="both"/>
        <w:rPr>
          <w:rFonts w:ascii="Times New Roman" w:hAnsi="Times New Roman" w:cs="Times New Roman"/>
          <w:sz w:val="32"/>
          <w:szCs w:val="32"/>
        </w:rPr>
      </w:pPr>
    </w:p>
    <w:p w14:paraId="4D03003C" w14:textId="0CF05FFE" w:rsidR="001F3076" w:rsidRDefault="007E3055" w:rsidP="001F3076">
      <w:pPr>
        <w:spacing w:line="480" w:lineRule="auto"/>
        <w:jc w:val="both"/>
        <w:rPr>
          <w:rFonts w:ascii="Times New Roman" w:hAnsi="Times New Roman" w:cs="Times New Roman"/>
          <w:sz w:val="32"/>
          <w:szCs w:val="32"/>
        </w:rPr>
      </w:pPr>
      <w:r w:rsidRPr="00F7316D">
        <w:rPr>
          <w:rFonts w:ascii="Times New Roman" w:hAnsi="Times New Roman" w:cs="Times New Roman"/>
          <w:sz w:val="32"/>
          <w:szCs w:val="32"/>
        </w:rPr>
        <w:lastRenderedPageBreak/>
        <w:t>Senior Management were keen to strengthen</w:t>
      </w:r>
      <w:r w:rsidR="00A939A7" w:rsidRPr="00F7316D">
        <w:rPr>
          <w:rFonts w:ascii="Times New Roman" w:hAnsi="Times New Roman" w:cs="Times New Roman"/>
          <w:sz w:val="32"/>
          <w:szCs w:val="32"/>
        </w:rPr>
        <w:t xml:space="preserve"> the partnership</w:t>
      </w:r>
      <w:r w:rsidRPr="00F7316D">
        <w:rPr>
          <w:rFonts w:ascii="Times New Roman" w:hAnsi="Times New Roman" w:cs="Times New Roman"/>
          <w:sz w:val="32"/>
          <w:szCs w:val="32"/>
        </w:rPr>
        <w:t xml:space="preserve"> between </w:t>
      </w:r>
      <w:r w:rsidR="00A939A7" w:rsidRPr="00F7316D">
        <w:rPr>
          <w:rFonts w:ascii="Times New Roman" w:hAnsi="Times New Roman" w:cs="Times New Roman"/>
          <w:sz w:val="32"/>
          <w:szCs w:val="32"/>
        </w:rPr>
        <w:t xml:space="preserve">various </w:t>
      </w:r>
      <w:r w:rsidRPr="00F7316D">
        <w:rPr>
          <w:rFonts w:ascii="Times New Roman" w:hAnsi="Times New Roman" w:cs="Times New Roman"/>
          <w:sz w:val="32"/>
          <w:szCs w:val="32"/>
        </w:rPr>
        <w:t xml:space="preserve">departments </w:t>
      </w:r>
      <w:r w:rsidR="00A939A7" w:rsidRPr="00F7316D">
        <w:rPr>
          <w:rFonts w:ascii="Times New Roman" w:hAnsi="Times New Roman" w:cs="Times New Roman"/>
          <w:sz w:val="32"/>
          <w:szCs w:val="32"/>
        </w:rPr>
        <w:t xml:space="preserve">within the college, including </w:t>
      </w:r>
      <w:r w:rsidRPr="00F7316D">
        <w:rPr>
          <w:rFonts w:ascii="Times New Roman" w:hAnsi="Times New Roman" w:cs="Times New Roman"/>
          <w:sz w:val="32"/>
          <w:szCs w:val="32"/>
        </w:rPr>
        <w:t>health services, social services and mental health organisations</w:t>
      </w:r>
      <w:r w:rsidR="00A939A7" w:rsidRPr="00F7316D">
        <w:rPr>
          <w:rFonts w:ascii="Times New Roman" w:hAnsi="Times New Roman" w:cs="Times New Roman"/>
          <w:sz w:val="32"/>
          <w:szCs w:val="32"/>
        </w:rPr>
        <w:t xml:space="preserve">, with a view to providing a </w:t>
      </w:r>
      <w:r w:rsidR="000E51FD" w:rsidRPr="00F7316D">
        <w:rPr>
          <w:rFonts w:ascii="Times New Roman" w:hAnsi="Times New Roman" w:cs="Times New Roman"/>
          <w:sz w:val="32"/>
          <w:szCs w:val="32"/>
        </w:rPr>
        <w:t xml:space="preserve">more integrated approach to support </w:t>
      </w:r>
      <w:r w:rsidR="00B2384F" w:rsidRPr="00F7316D">
        <w:rPr>
          <w:rFonts w:ascii="Times New Roman" w:hAnsi="Times New Roman" w:cs="Times New Roman"/>
          <w:sz w:val="32"/>
          <w:szCs w:val="32"/>
        </w:rPr>
        <w:t>learners</w:t>
      </w:r>
      <w:r w:rsidR="00A939A7" w:rsidRPr="00F7316D">
        <w:rPr>
          <w:rFonts w:ascii="Times New Roman" w:hAnsi="Times New Roman" w:cs="Times New Roman"/>
          <w:sz w:val="32"/>
          <w:szCs w:val="32"/>
        </w:rPr>
        <w:t xml:space="preserve"> and focus </w:t>
      </w:r>
      <w:r w:rsidR="000E51FD" w:rsidRPr="00F7316D">
        <w:rPr>
          <w:rFonts w:ascii="Times New Roman" w:hAnsi="Times New Roman" w:cs="Times New Roman"/>
          <w:sz w:val="32"/>
          <w:szCs w:val="32"/>
        </w:rPr>
        <w:t xml:space="preserve">on a </w:t>
      </w:r>
      <w:r w:rsidR="001207B4">
        <w:rPr>
          <w:rFonts w:ascii="Times New Roman" w:hAnsi="Times New Roman" w:cs="Times New Roman"/>
          <w:sz w:val="32"/>
          <w:szCs w:val="32"/>
        </w:rPr>
        <w:t xml:space="preserve">more </w:t>
      </w:r>
      <w:r w:rsidR="00B2384F" w:rsidRPr="00F7316D">
        <w:rPr>
          <w:rFonts w:ascii="Times New Roman" w:hAnsi="Times New Roman" w:cs="Times New Roman"/>
          <w:sz w:val="32"/>
          <w:szCs w:val="32"/>
        </w:rPr>
        <w:t>multi-agency</w:t>
      </w:r>
      <w:r w:rsidR="000E51FD" w:rsidRPr="00F7316D">
        <w:rPr>
          <w:rFonts w:ascii="Times New Roman" w:hAnsi="Times New Roman" w:cs="Times New Roman"/>
          <w:sz w:val="32"/>
          <w:szCs w:val="32"/>
        </w:rPr>
        <w:t xml:space="preserve"> approach </w:t>
      </w:r>
      <w:r w:rsidR="00B2384F" w:rsidRPr="00F7316D">
        <w:rPr>
          <w:rFonts w:ascii="Times New Roman" w:hAnsi="Times New Roman" w:cs="Times New Roman"/>
          <w:sz w:val="32"/>
          <w:szCs w:val="32"/>
        </w:rPr>
        <w:t>to ease the transition from policy to practice.</w:t>
      </w:r>
      <w:r w:rsidR="00FD5082">
        <w:rPr>
          <w:rFonts w:ascii="Times New Roman" w:hAnsi="Times New Roman" w:cs="Times New Roman"/>
          <w:sz w:val="32"/>
          <w:szCs w:val="32"/>
        </w:rPr>
        <w:t xml:space="preserve"> </w:t>
      </w:r>
    </w:p>
    <w:p w14:paraId="563141F3" w14:textId="24F39CCE" w:rsidR="006B1DDE" w:rsidRDefault="00FD5082"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However</w:t>
      </w:r>
      <w:r w:rsidR="00D11FFC">
        <w:rPr>
          <w:rFonts w:ascii="Times New Roman" w:hAnsi="Times New Roman" w:cs="Times New Roman"/>
          <w:sz w:val="32"/>
          <w:szCs w:val="32"/>
        </w:rPr>
        <w:t>,</w:t>
      </w:r>
      <w:r>
        <w:rPr>
          <w:rFonts w:ascii="Times New Roman" w:hAnsi="Times New Roman" w:cs="Times New Roman"/>
          <w:sz w:val="32"/>
          <w:szCs w:val="32"/>
        </w:rPr>
        <w:t xml:space="preserve"> it is mindful that this policy could be considered a </w:t>
      </w:r>
      <w:r w:rsidR="006B1DDE">
        <w:rPr>
          <w:rFonts w:ascii="Times New Roman" w:hAnsi="Times New Roman" w:cs="Times New Roman"/>
          <w:sz w:val="32"/>
          <w:szCs w:val="32"/>
        </w:rPr>
        <w:t>W</w:t>
      </w:r>
      <w:r>
        <w:rPr>
          <w:rFonts w:ascii="Times New Roman" w:hAnsi="Times New Roman" w:cs="Times New Roman"/>
          <w:sz w:val="32"/>
          <w:szCs w:val="32"/>
        </w:rPr>
        <w:t xml:space="preserve">icked </w:t>
      </w:r>
      <w:r w:rsidR="006B1DDE">
        <w:rPr>
          <w:rFonts w:ascii="Times New Roman" w:hAnsi="Times New Roman" w:cs="Times New Roman"/>
          <w:sz w:val="32"/>
          <w:szCs w:val="32"/>
        </w:rPr>
        <w:t>P</w:t>
      </w:r>
      <w:r>
        <w:rPr>
          <w:rFonts w:ascii="Times New Roman" w:hAnsi="Times New Roman" w:cs="Times New Roman"/>
          <w:sz w:val="32"/>
          <w:szCs w:val="32"/>
        </w:rPr>
        <w:t xml:space="preserve">roblem as stated by </w:t>
      </w:r>
      <w:r w:rsidR="006B1DDE">
        <w:rPr>
          <w:rFonts w:ascii="Times New Roman" w:hAnsi="Times New Roman" w:cs="Times New Roman"/>
          <w:sz w:val="32"/>
          <w:szCs w:val="32"/>
        </w:rPr>
        <w:t>Hannigan</w:t>
      </w:r>
      <w:r>
        <w:rPr>
          <w:rFonts w:ascii="Times New Roman" w:hAnsi="Times New Roman" w:cs="Times New Roman"/>
          <w:sz w:val="32"/>
          <w:szCs w:val="32"/>
        </w:rPr>
        <w:t xml:space="preserve"> et al., (20</w:t>
      </w:r>
      <w:r w:rsidR="006B1DDE">
        <w:rPr>
          <w:rFonts w:ascii="Times New Roman" w:hAnsi="Times New Roman" w:cs="Times New Roman"/>
          <w:sz w:val="32"/>
          <w:szCs w:val="32"/>
        </w:rPr>
        <w:t>11</w:t>
      </w:r>
      <w:r>
        <w:rPr>
          <w:rFonts w:ascii="Times New Roman" w:hAnsi="Times New Roman" w:cs="Times New Roman"/>
          <w:sz w:val="32"/>
          <w:szCs w:val="32"/>
        </w:rPr>
        <w:t xml:space="preserve">) as it is complex, involving multiple agencies </w:t>
      </w:r>
      <w:r w:rsidR="001207B4">
        <w:rPr>
          <w:rFonts w:ascii="Times New Roman" w:hAnsi="Times New Roman" w:cs="Times New Roman"/>
          <w:sz w:val="32"/>
          <w:szCs w:val="32"/>
        </w:rPr>
        <w:t>with</w:t>
      </w:r>
      <w:r>
        <w:rPr>
          <w:rFonts w:ascii="Times New Roman" w:hAnsi="Times New Roman" w:cs="Times New Roman"/>
          <w:sz w:val="32"/>
          <w:szCs w:val="32"/>
        </w:rPr>
        <w:t xml:space="preserve"> differing values, could </w:t>
      </w:r>
      <w:r w:rsidR="001207B4">
        <w:rPr>
          <w:rFonts w:ascii="Times New Roman" w:hAnsi="Times New Roman" w:cs="Times New Roman"/>
          <w:sz w:val="32"/>
          <w:szCs w:val="32"/>
        </w:rPr>
        <w:t>prove</w:t>
      </w:r>
      <w:r>
        <w:rPr>
          <w:rFonts w:ascii="Times New Roman" w:hAnsi="Times New Roman" w:cs="Times New Roman"/>
          <w:sz w:val="32"/>
          <w:szCs w:val="32"/>
        </w:rPr>
        <w:t xml:space="preserve"> difficult to solve due to their connections with other social, cultural and institutional factors which could result in a lack of clear solution as well as multi</w:t>
      </w:r>
      <w:r w:rsidR="006B1DDE">
        <w:rPr>
          <w:rFonts w:ascii="Times New Roman" w:hAnsi="Times New Roman" w:cs="Times New Roman"/>
          <w:sz w:val="32"/>
          <w:szCs w:val="32"/>
        </w:rPr>
        <w:t>-</w:t>
      </w:r>
      <w:r>
        <w:rPr>
          <w:rFonts w:ascii="Times New Roman" w:hAnsi="Times New Roman" w:cs="Times New Roman"/>
          <w:sz w:val="32"/>
          <w:szCs w:val="32"/>
        </w:rPr>
        <w:t>agency groups having conflicting views and competing interests.</w:t>
      </w:r>
    </w:p>
    <w:p w14:paraId="7A48E8B2" w14:textId="77777777" w:rsidR="00873A21" w:rsidRDefault="00873A21" w:rsidP="001F3076">
      <w:pPr>
        <w:spacing w:line="480" w:lineRule="auto"/>
        <w:jc w:val="both"/>
        <w:rPr>
          <w:rFonts w:ascii="Times New Roman" w:hAnsi="Times New Roman" w:cs="Times New Roman"/>
          <w:sz w:val="32"/>
          <w:szCs w:val="32"/>
        </w:rPr>
      </w:pPr>
    </w:p>
    <w:p w14:paraId="49F0A278" w14:textId="77777777" w:rsidR="00873A21" w:rsidRDefault="00873A21" w:rsidP="001F3076">
      <w:pPr>
        <w:spacing w:line="480" w:lineRule="auto"/>
        <w:jc w:val="both"/>
        <w:rPr>
          <w:rFonts w:ascii="Times New Roman" w:hAnsi="Times New Roman" w:cs="Times New Roman"/>
          <w:sz w:val="32"/>
          <w:szCs w:val="32"/>
        </w:rPr>
      </w:pPr>
    </w:p>
    <w:p w14:paraId="1B10B72A" w14:textId="77777777" w:rsidR="00873A21" w:rsidRDefault="00873A21" w:rsidP="001F3076">
      <w:pPr>
        <w:spacing w:line="480" w:lineRule="auto"/>
        <w:jc w:val="both"/>
        <w:rPr>
          <w:rFonts w:ascii="Times New Roman" w:hAnsi="Times New Roman" w:cs="Times New Roman"/>
          <w:sz w:val="32"/>
          <w:szCs w:val="32"/>
        </w:rPr>
      </w:pPr>
    </w:p>
    <w:p w14:paraId="6562376C" w14:textId="77777777" w:rsidR="00873A21" w:rsidRDefault="00873A21" w:rsidP="001F3076">
      <w:pPr>
        <w:spacing w:line="480" w:lineRule="auto"/>
        <w:jc w:val="both"/>
        <w:rPr>
          <w:rFonts w:ascii="Times New Roman" w:hAnsi="Times New Roman" w:cs="Times New Roman"/>
          <w:sz w:val="32"/>
          <w:szCs w:val="32"/>
        </w:rPr>
      </w:pPr>
    </w:p>
    <w:p w14:paraId="6A4B1754" w14:textId="77777777" w:rsidR="00873A21" w:rsidRDefault="00873A21" w:rsidP="001F3076">
      <w:pPr>
        <w:spacing w:line="480" w:lineRule="auto"/>
        <w:jc w:val="both"/>
        <w:rPr>
          <w:rFonts w:ascii="Times New Roman" w:hAnsi="Times New Roman" w:cs="Times New Roman"/>
          <w:sz w:val="32"/>
          <w:szCs w:val="32"/>
        </w:rPr>
      </w:pPr>
    </w:p>
    <w:p w14:paraId="2EC8CD40" w14:textId="06383F4D" w:rsidR="00230B81" w:rsidRDefault="000E48C2" w:rsidP="001F3076">
      <w:pPr>
        <w:spacing w:line="480" w:lineRule="auto"/>
        <w:jc w:val="both"/>
        <w:rPr>
          <w:rFonts w:ascii="Times New Roman" w:hAnsi="Times New Roman" w:cs="Times New Roman"/>
          <w:sz w:val="32"/>
          <w:szCs w:val="32"/>
        </w:rPr>
      </w:pPr>
      <w:r w:rsidRPr="00F7316D">
        <w:rPr>
          <w:rFonts w:ascii="Times New Roman" w:hAnsi="Times New Roman" w:cs="Times New Roman"/>
          <w:sz w:val="32"/>
          <w:szCs w:val="32"/>
        </w:rPr>
        <w:lastRenderedPageBreak/>
        <w:t xml:space="preserve">This policy provides many benefits for both students </w:t>
      </w:r>
      <w:r w:rsidR="00230B81" w:rsidRPr="00F7316D">
        <w:rPr>
          <w:rFonts w:ascii="Times New Roman" w:hAnsi="Times New Roman" w:cs="Times New Roman"/>
          <w:sz w:val="32"/>
          <w:szCs w:val="32"/>
        </w:rPr>
        <w:t xml:space="preserve">and staff, as well as the </w:t>
      </w:r>
      <w:proofErr w:type="gramStart"/>
      <w:r w:rsidR="00230B81" w:rsidRPr="00F7316D">
        <w:rPr>
          <w:rFonts w:ascii="Times New Roman" w:hAnsi="Times New Roman" w:cs="Times New Roman"/>
          <w:sz w:val="32"/>
          <w:szCs w:val="32"/>
        </w:rPr>
        <w:t>college as a whole</w:t>
      </w:r>
      <w:proofErr w:type="gramEnd"/>
      <w:r w:rsidR="00230B81" w:rsidRPr="00F7316D">
        <w:rPr>
          <w:rFonts w:ascii="Times New Roman" w:hAnsi="Times New Roman" w:cs="Times New Roman"/>
          <w:sz w:val="32"/>
          <w:szCs w:val="32"/>
        </w:rPr>
        <w:t xml:space="preserve">. </w:t>
      </w:r>
      <w:r w:rsidR="00230B81">
        <w:rPr>
          <w:rFonts w:ascii="Times New Roman" w:hAnsi="Times New Roman" w:cs="Times New Roman"/>
          <w:sz w:val="32"/>
          <w:szCs w:val="32"/>
        </w:rPr>
        <w:t xml:space="preserve">For example, it improves </w:t>
      </w:r>
      <w:r w:rsidR="0077142C">
        <w:rPr>
          <w:rFonts w:ascii="Times New Roman" w:hAnsi="Times New Roman" w:cs="Times New Roman"/>
          <w:sz w:val="32"/>
          <w:szCs w:val="32"/>
        </w:rPr>
        <w:t>students’</w:t>
      </w:r>
      <w:r w:rsidR="00230B81">
        <w:rPr>
          <w:rFonts w:ascii="Times New Roman" w:hAnsi="Times New Roman" w:cs="Times New Roman"/>
          <w:sz w:val="32"/>
          <w:szCs w:val="32"/>
        </w:rPr>
        <w:t xml:space="preserve"> </w:t>
      </w:r>
      <w:r w:rsidR="00F7316D">
        <w:rPr>
          <w:rFonts w:ascii="Times New Roman" w:hAnsi="Times New Roman" w:cs="Times New Roman"/>
          <w:sz w:val="32"/>
          <w:szCs w:val="32"/>
        </w:rPr>
        <w:t>wellbeing,</w:t>
      </w:r>
      <w:r w:rsidR="00230B81">
        <w:rPr>
          <w:rFonts w:ascii="Times New Roman" w:hAnsi="Times New Roman" w:cs="Times New Roman"/>
          <w:sz w:val="32"/>
          <w:szCs w:val="32"/>
        </w:rPr>
        <w:t xml:space="preserve"> and the policy considers </w:t>
      </w:r>
      <w:r w:rsidR="008E55F4">
        <w:rPr>
          <w:rFonts w:ascii="Times New Roman" w:hAnsi="Times New Roman" w:cs="Times New Roman"/>
          <w:sz w:val="32"/>
          <w:szCs w:val="32"/>
        </w:rPr>
        <w:t>their mental, emotional and physical health as part of their studies in order to succeed, and also provides clear guidelines for students to seek support</w:t>
      </w:r>
      <w:r w:rsidR="00BB31A6">
        <w:rPr>
          <w:rFonts w:ascii="Times New Roman" w:hAnsi="Times New Roman" w:cs="Times New Roman"/>
          <w:sz w:val="32"/>
          <w:szCs w:val="32"/>
        </w:rPr>
        <w:t xml:space="preserve"> should they face personal issues, health or academic challenges, thus promoting </w:t>
      </w:r>
      <w:r w:rsidR="009A7D70">
        <w:rPr>
          <w:rFonts w:ascii="Times New Roman" w:hAnsi="Times New Roman" w:cs="Times New Roman"/>
          <w:sz w:val="32"/>
          <w:szCs w:val="32"/>
        </w:rPr>
        <w:t>a more overall holistic approach.</w:t>
      </w:r>
      <w:r w:rsidR="0083307F">
        <w:rPr>
          <w:rFonts w:ascii="Times New Roman" w:hAnsi="Times New Roman" w:cs="Times New Roman"/>
          <w:sz w:val="32"/>
          <w:szCs w:val="32"/>
        </w:rPr>
        <w:t xml:space="preserve"> Jeffries et al</w:t>
      </w:r>
      <w:proofErr w:type="gramStart"/>
      <w:r w:rsidR="0083307F">
        <w:rPr>
          <w:rFonts w:ascii="Times New Roman" w:hAnsi="Times New Roman" w:cs="Times New Roman"/>
          <w:sz w:val="32"/>
          <w:szCs w:val="32"/>
        </w:rPr>
        <w:t>,.(</w:t>
      </w:r>
      <w:proofErr w:type="gramEnd"/>
      <w:r w:rsidR="004376D2">
        <w:rPr>
          <w:rFonts w:ascii="Times New Roman" w:hAnsi="Times New Roman" w:cs="Times New Roman"/>
          <w:sz w:val="32"/>
          <w:szCs w:val="32"/>
        </w:rPr>
        <w:t xml:space="preserve">2022) agreed that </w:t>
      </w:r>
      <w:r w:rsidR="00D11FFC">
        <w:rPr>
          <w:rFonts w:ascii="Times New Roman" w:hAnsi="Times New Roman" w:cs="Times New Roman"/>
          <w:sz w:val="32"/>
          <w:szCs w:val="32"/>
        </w:rPr>
        <w:t>positive</w:t>
      </w:r>
      <w:r w:rsidR="0057485A">
        <w:rPr>
          <w:rFonts w:ascii="Times New Roman" w:hAnsi="Times New Roman" w:cs="Times New Roman"/>
          <w:sz w:val="32"/>
          <w:szCs w:val="32"/>
        </w:rPr>
        <w:t xml:space="preserve"> mental health will enhance </w:t>
      </w:r>
      <w:r w:rsidR="007E57F5">
        <w:rPr>
          <w:rFonts w:ascii="Times New Roman" w:hAnsi="Times New Roman" w:cs="Times New Roman"/>
          <w:sz w:val="32"/>
          <w:szCs w:val="32"/>
        </w:rPr>
        <w:t xml:space="preserve">and positively impact academic </w:t>
      </w:r>
      <w:r w:rsidR="0057485A">
        <w:rPr>
          <w:rFonts w:ascii="Times New Roman" w:hAnsi="Times New Roman" w:cs="Times New Roman"/>
          <w:sz w:val="32"/>
          <w:szCs w:val="32"/>
        </w:rPr>
        <w:t>performance</w:t>
      </w:r>
      <w:r w:rsidR="006766A5">
        <w:rPr>
          <w:rFonts w:ascii="Times New Roman" w:hAnsi="Times New Roman" w:cs="Times New Roman"/>
          <w:sz w:val="32"/>
          <w:szCs w:val="32"/>
        </w:rPr>
        <w:t>.</w:t>
      </w:r>
    </w:p>
    <w:p w14:paraId="5D401C5D" w14:textId="77777777" w:rsidR="00296315" w:rsidRDefault="00FB0DB3"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In </w:t>
      </w:r>
      <w:r w:rsidR="004E234F">
        <w:rPr>
          <w:rFonts w:ascii="Times New Roman" w:hAnsi="Times New Roman" w:cs="Times New Roman"/>
          <w:sz w:val="32"/>
          <w:szCs w:val="32"/>
        </w:rPr>
        <w:t>2024, s</w:t>
      </w:r>
      <w:r w:rsidR="009A7D70">
        <w:rPr>
          <w:rFonts w:ascii="Times New Roman" w:hAnsi="Times New Roman" w:cs="Times New Roman"/>
          <w:sz w:val="32"/>
          <w:szCs w:val="32"/>
        </w:rPr>
        <w:t xml:space="preserve">tatistics within the </w:t>
      </w:r>
      <w:r w:rsidR="004E234F">
        <w:rPr>
          <w:rFonts w:ascii="Times New Roman" w:hAnsi="Times New Roman" w:cs="Times New Roman"/>
          <w:sz w:val="32"/>
          <w:szCs w:val="32"/>
        </w:rPr>
        <w:t>new academic year</w:t>
      </w:r>
      <w:r w:rsidR="009A7D70">
        <w:rPr>
          <w:rFonts w:ascii="Times New Roman" w:hAnsi="Times New Roman" w:cs="Times New Roman"/>
          <w:sz w:val="32"/>
          <w:szCs w:val="32"/>
        </w:rPr>
        <w:t xml:space="preserve"> show</w:t>
      </w:r>
      <w:r w:rsidR="0021567D">
        <w:rPr>
          <w:rFonts w:ascii="Times New Roman" w:hAnsi="Times New Roman" w:cs="Times New Roman"/>
          <w:sz w:val="32"/>
          <w:szCs w:val="32"/>
        </w:rPr>
        <w:t>ed</w:t>
      </w:r>
      <w:r w:rsidR="009A7D70">
        <w:rPr>
          <w:rFonts w:ascii="Times New Roman" w:hAnsi="Times New Roman" w:cs="Times New Roman"/>
          <w:sz w:val="32"/>
          <w:szCs w:val="32"/>
        </w:rPr>
        <w:t xml:space="preserve"> that there ha</w:t>
      </w:r>
      <w:r w:rsidR="00D23B70">
        <w:rPr>
          <w:rFonts w:ascii="Times New Roman" w:hAnsi="Times New Roman" w:cs="Times New Roman"/>
          <w:sz w:val="32"/>
          <w:szCs w:val="32"/>
        </w:rPr>
        <w:t>d</w:t>
      </w:r>
      <w:r w:rsidR="009A7D70">
        <w:rPr>
          <w:rFonts w:ascii="Times New Roman" w:hAnsi="Times New Roman" w:cs="Times New Roman"/>
          <w:sz w:val="32"/>
          <w:szCs w:val="32"/>
        </w:rPr>
        <w:t xml:space="preserve"> been a</w:t>
      </w:r>
      <w:r w:rsidR="00D23B70">
        <w:rPr>
          <w:rFonts w:ascii="Times New Roman" w:hAnsi="Times New Roman" w:cs="Times New Roman"/>
          <w:sz w:val="32"/>
          <w:szCs w:val="32"/>
        </w:rPr>
        <w:t>n</w:t>
      </w:r>
      <w:r w:rsidR="009A7D70">
        <w:rPr>
          <w:rFonts w:ascii="Times New Roman" w:hAnsi="Times New Roman" w:cs="Times New Roman"/>
          <w:sz w:val="32"/>
          <w:szCs w:val="32"/>
        </w:rPr>
        <w:t xml:space="preserve"> increase in academic performance</w:t>
      </w:r>
      <w:r w:rsidR="0021567D">
        <w:rPr>
          <w:rFonts w:ascii="Times New Roman" w:hAnsi="Times New Roman" w:cs="Times New Roman"/>
          <w:sz w:val="32"/>
          <w:szCs w:val="32"/>
        </w:rPr>
        <w:t xml:space="preserve"> after implementing the policy</w:t>
      </w:r>
      <w:r w:rsidR="00D46C40">
        <w:rPr>
          <w:rFonts w:ascii="Times New Roman" w:hAnsi="Times New Roman" w:cs="Times New Roman"/>
          <w:sz w:val="32"/>
          <w:szCs w:val="32"/>
        </w:rPr>
        <w:t xml:space="preserve"> </w:t>
      </w:r>
      <w:r w:rsidR="00D46C40" w:rsidRPr="004D5708">
        <w:rPr>
          <w:rFonts w:ascii="Times New Roman" w:hAnsi="Times New Roman" w:cs="Times New Roman"/>
          <w:b/>
          <w:sz w:val="32"/>
          <w:szCs w:val="32"/>
        </w:rPr>
        <w:t>(</w:t>
      </w:r>
      <w:r w:rsidR="004D5708" w:rsidRPr="004D5708">
        <w:rPr>
          <w:rFonts w:ascii="Times New Roman" w:hAnsi="Times New Roman" w:cs="Times New Roman"/>
          <w:b/>
          <w:sz w:val="32"/>
          <w:szCs w:val="32"/>
        </w:rPr>
        <w:t>SEE FIGURE 4 IN YOUR HANDOUT)</w:t>
      </w:r>
      <w:r w:rsidR="00340661">
        <w:rPr>
          <w:rFonts w:ascii="Times New Roman" w:hAnsi="Times New Roman" w:cs="Times New Roman"/>
          <w:b/>
          <w:sz w:val="32"/>
          <w:szCs w:val="32"/>
        </w:rPr>
        <w:t xml:space="preserve"> </w:t>
      </w:r>
      <w:r w:rsidR="00340661" w:rsidRPr="00340661">
        <w:rPr>
          <w:rFonts w:ascii="Times New Roman" w:hAnsi="Times New Roman" w:cs="Times New Roman"/>
          <w:sz w:val="32"/>
          <w:szCs w:val="32"/>
        </w:rPr>
        <w:t>which was</w:t>
      </w:r>
      <w:r w:rsidR="00E53989">
        <w:rPr>
          <w:rFonts w:ascii="Times New Roman" w:hAnsi="Times New Roman" w:cs="Times New Roman"/>
          <w:sz w:val="32"/>
          <w:szCs w:val="32"/>
        </w:rPr>
        <w:t xml:space="preserve"> now</w:t>
      </w:r>
      <w:r w:rsidR="00340661" w:rsidRPr="00340661">
        <w:rPr>
          <w:rFonts w:ascii="Times New Roman" w:hAnsi="Times New Roman" w:cs="Times New Roman"/>
          <w:sz w:val="32"/>
          <w:szCs w:val="32"/>
        </w:rPr>
        <w:t xml:space="preserve"> 93%</w:t>
      </w:r>
      <w:r w:rsidR="008B27AE" w:rsidRPr="00340661">
        <w:rPr>
          <w:rFonts w:ascii="Times New Roman" w:hAnsi="Times New Roman" w:cs="Times New Roman"/>
          <w:sz w:val="32"/>
          <w:szCs w:val="32"/>
        </w:rPr>
        <w:t>,</w:t>
      </w:r>
      <w:r w:rsidR="009A7D70">
        <w:rPr>
          <w:rFonts w:ascii="Times New Roman" w:hAnsi="Times New Roman" w:cs="Times New Roman"/>
          <w:sz w:val="32"/>
          <w:szCs w:val="32"/>
        </w:rPr>
        <w:t xml:space="preserve"> </w:t>
      </w:r>
      <w:r w:rsidR="0021567D">
        <w:rPr>
          <w:rFonts w:ascii="Times New Roman" w:hAnsi="Times New Roman" w:cs="Times New Roman"/>
          <w:sz w:val="32"/>
          <w:szCs w:val="32"/>
        </w:rPr>
        <w:t>Feedback via learner forums by the Senior Management Team showed that s</w:t>
      </w:r>
      <w:r w:rsidR="002606B2">
        <w:rPr>
          <w:rFonts w:ascii="Times New Roman" w:hAnsi="Times New Roman" w:cs="Times New Roman"/>
          <w:sz w:val="32"/>
          <w:szCs w:val="32"/>
        </w:rPr>
        <w:t>tudents fe</w:t>
      </w:r>
      <w:r w:rsidR="0021567D">
        <w:rPr>
          <w:rFonts w:ascii="Times New Roman" w:hAnsi="Times New Roman" w:cs="Times New Roman"/>
          <w:sz w:val="32"/>
          <w:szCs w:val="32"/>
        </w:rPr>
        <w:t>lt</w:t>
      </w:r>
      <w:r w:rsidR="002606B2">
        <w:rPr>
          <w:rFonts w:ascii="Times New Roman" w:hAnsi="Times New Roman" w:cs="Times New Roman"/>
          <w:sz w:val="32"/>
          <w:szCs w:val="32"/>
        </w:rPr>
        <w:t xml:space="preserve"> they </w:t>
      </w:r>
      <w:r w:rsidR="00340661">
        <w:rPr>
          <w:rFonts w:ascii="Times New Roman" w:hAnsi="Times New Roman" w:cs="Times New Roman"/>
          <w:sz w:val="32"/>
          <w:szCs w:val="32"/>
        </w:rPr>
        <w:t>were</w:t>
      </w:r>
      <w:r w:rsidR="002606B2">
        <w:rPr>
          <w:rFonts w:ascii="Times New Roman" w:hAnsi="Times New Roman" w:cs="Times New Roman"/>
          <w:sz w:val="32"/>
          <w:szCs w:val="32"/>
        </w:rPr>
        <w:t xml:space="preserve"> more equipped to deal with </w:t>
      </w:r>
      <w:r w:rsidR="00013FC9">
        <w:rPr>
          <w:rFonts w:ascii="Times New Roman" w:hAnsi="Times New Roman" w:cs="Times New Roman"/>
          <w:sz w:val="32"/>
          <w:szCs w:val="32"/>
        </w:rPr>
        <w:t>any underlying health issues</w:t>
      </w:r>
      <w:r w:rsidR="00AC04F5">
        <w:rPr>
          <w:rFonts w:ascii="Times New Roman" w:hAnsi="Times New Roman" w:cs="Times New Roman"/>
          <w:sz w:val="32"/>
          <w:szCs w:val="32"/>
        </w:rPr>
        <w:t xml:space="preserve"> </w:t>
      </w:r>
      <w:r w:rsidR="002606B2">
        <w:rPr>
          <w:rFonts w:ascii="Times New Roman" w:hAnsi="Times New Roman" w:cs="Times New Roman"/>
          <w:sz w:val="32"/>
          <w:szCs w:val="32"/>
        </w:rPr>
        <w:t>or</w:t>
      </w:r>
      <w:r w:rsidR="00AC04F5">
        <w:rPr>
          <w:rFonts w:ascii="Times New Roman" w:hAnsi="Times New Roman" w:cs="Times New Roman"/>
          <w:sz w:val="32"/>
          <w:szCs w:val="32"/>
        </w:rPr>
        <w:t xml:space="preserve"> personal challenges </w:t>
      </w:r>
      <w:r w:rsidR="002606B2">
        <w:rPr>
          <w:rFonts w:ascii="Times New Roman" w:hAnsi="Times New Roman" w:cs="Times New Roman"/>
          <w:sz w:val="32"/>
          <w:szCs w:val="32"/>
        </w:rPr>
        <w:t>when support ha</w:t>
      </w:r>
      <w:r w:rsidR="0021567D">
        <w:rPr>
          <w:rFonts w:ascii="Times New Roman" w:hAnsi="Times New Roman" w:cs="Times New Roman"/>
          <w:sz w:val="32"/>
          <w:szCs w:val="32"/>
        </w:rPr>
        <w:t>d</w:t>
      </w:r>
      <w:r w:rsidR="002606B2">
        <w:rPr>
          <w:rFonts w:ascii="Times New Roman" w:hAnsi="Times New Roman" w:cs="Times New Roman"/>
          <w:sz w:val="32"/>
          <w:szCs w:val="32"/>
        </w:rPr>
        <w:t xml:space="preserve"> been sought</w:t>
      </w:r>
      <w:r w:rsidR="00A8529E">
        <w:rPr>
          <w:rFonts w:ascii="Times New Roman" w:hAnsi="Times New Roman" w:cs="Times New Roman"/>
          <w:sz w:val="32"/>
          <w:szCs w:val="32"/>
        </w:rPr>
        <w:t>, as they fe</w:t>
      </w:r>
      <w:r w:rsidR="0021567D">
        <w:rPr>
          <w:rFonts w:ascii="Times New Roman" w:hAnsi="Times New Roman" w:cs="Times New Roman"/>
          <w:sz w:val="32"/>
          <w:szCs w:val="32"/>
        </w:rPr>
        <w:t>lt</w:t>
      </w:r>
      <w:r w:rsidR="00A8529E">
        <w:rPr>
          <w:rFonts w:ascii="Times New Roman" w:hAnsi="Times New Roman" w:cs="Times New Roman"/>
          <w:sz w:val="32"/>
          <w:szCs w:val="32"/>
        </w:rPr>
        <w:t xml:space="preserve"> more understood and this in turn ha</w:t>
      </w:r>
      <w:r w:rsidR="008B27AE">
        <w:rPr>
          <w:rFonts w:ascii="Times New Roman" w:hAnsi="Times New Roman" w:cs="Times New Roman"/>
          <w:sz w:val="32"/>
          <w:szCs w:val="32"/>
        </w:rPr>
        <w:t>d</w:t>
      </w:r>
      <w:r w:rsidR="00A8529E">
        <w:rPr>
          <w:rFonts w:ascii="Times New Roman" w:hAnsi="Times New Roman" w:cs="Times New Roman"/>
          <w:sz w:val="32"/>
          <w:szCs w:val="32"/>
        </w:rPr>
        <w:t xml:space="preserve"> boosted their confidence and </w:t>
      </w:r>
      <w:r w:rsidR="0021567D">
        <w:rPr>
          <w:rFonts w:ascii="Times New Roman" w:hAnsi="Times New Roman" w:cs="Times New Roman"/>
          <w:sz w:val="32"/>
          <w:szCs w:val="32"/>
        </w:rPr>
        <w:t>self-esteem</w:t>
      </w:r>
      <w:r w:rsidR="008B27AE">
        <w:rPr>
          <w:rFonts w:ascii="Times New Roman" w:hAnsi="Times New Roman" w:cs="Times New Roman"/>
          <w:sz w:val="32"/>
          <w:szCs w:val="32"/>
        </w:rPr>
        <w:t>,</w:t>
      </w:r>
      <w:r w:rsidR="00A8529E">
        <w:rPr>
          <w:rFonts w:ascii="Times New Roman" w:hAnsi="Times New Roman" w:cs="Times New Roman"/>
          <w:sz w:val="32"/>
          <w:szCs w:val="32"/>
        </w:rPr>
        <w:t xml:space="preserve"> as well as built upon their resilience. </w:t>
      </w:r>
    </w:p>
    <w:p w14:paraId="5DF14A35" w14:textId="77777777" w:rsidR="00296315" w:rsidRDefault="00296315" w:rsidP="001F3076">
      <w:pPr>
        <w:spacing w:line="480" w:lineRule="auto"/>
        <w:jc w:val="both"/>
        <w:rPr>
          <w:rFonts w:ascii="Times New Roman" w:hAnsi="Times New Roman" w:cs="Times New Roman"/>
          <w:sz w:val="32"/>
          <w:szCs w:val="32"/>
        </w:rPr>
      </w:pPr>
    </w:p>
    <w:p w14:paraId="289E6CDE" w14:textId="7F8CF71F" w:rsidR="00873A21" w:rsidRDefault="00A8529E"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lastRenderedPageBreak/>
        <w:t>T</w:t>
      </w:r>
      <w:r w:rsidR="0021567D">
        <w:rPr>
          <w:rFonts w:ascii="Times New Roman" w:hAnsi="Times New Roman" w:cs="Times New Roman"/>
          <w:sz w:val="32"/>
          <w:szCs w:val="32"/>
        </w:rPr>
        <w:t>here</w:t>
      </w:r>
      <w:r>
        <w:rPr>
          <w:rFonts w:ascii="Times New Roman" w:hAnsi="Times New Roman" w:cs="Times New Roman"/>
          <w:sz w:val="32"/>
          <w:szCs w:val="32"/>
        </w:rPr>
        <w:t xml:space="preserve"> </w:t>
      </w:r>
      <w:r w:rsidR="0021567D">
        <w:rPr>
          <w:rFonts w:ascii="Times New Roman" w:hAnsi="Times New Roman" w:cs="Times New Roman"/>
          <w:sz w:val="32"/>
          <w:szCs w:val="32"/>
        </w:rPr>
        <w:t>had</w:t>
      </w:r>
      <w:r>
        <w:rPr>
          <w:rFonts w:ascii="Times New Roman" w:hAnsi="Times New Roman" w:cs="Times New Roman"/>
          <w:sz w:val="32"/>
          <w:szCs w:val="32"/>
        </w:rPr>
        <w:t xml:space="preserve"> also </w:t>
      </w:r>
      <w:r w:rsidR="0021567D">
        <w:rPr>
          <w:rFonts w:ascii="Times New Roman" w:hAnsi="Times New Roman" w:cs="Times New Roman"/>
          <w:sz w:val="32"/>
          <w:szCs w:val="32"/>
        </w:rPr>
        <w:t>b</w:t>
      </w:r>
      <w:r>
        <w:rPr>
          <w:rFonts w:ascii="Times New Roman" w:hAnsi="Times New Roman" w:cs="Times New Roman"/>
          <w:sz w:val="32"/>
          <w:szCs w:val="32"/>
        </w:rPr>
        <w:t xml:space="preserve">een a reduction of students ‘dropping out’ </w:t>
      </w:r>
      <w:r w:rsidR="0096052E">
        <w:rPr>
          <w:rFonts w:ascii="Times New Roman" w:hAnsi="Times New Roman" w:cs="Times New Roman"/>
          <w:sz w:val="32"/>
          <w:szCs w:val="32"/>
        </w:rPr>
        <w:t xml:space="preserve">as </w:t>
      </w:r>
      <w:r w:rsidR="002A3D74">
        <w:rPr>
          <w:rFonts w:ascii="Times New Roman" w:hAnsi="Times New Roman" w:cs="Times New Roman"/>
          <w:sz w:val="32"/>
          <w:szCs w:val="32"/>
        </w:rPr>
        <w:t xml:space="preserve">issues, </w:t>
      </w:r>
      <w:r w:rsidR="001207B4">
        <w:rPr>
          <w:rFonts w:ascii="Times New Roman" w:hAnsi="Times New Roman" w:cs="Times New Roman"/>
          <w:sz w:val="32"/>
          <w:szCs w:val="32"/>
        </w:rPr>
        <w:t xml:space="preserve">such </w:t>
      </w:r>
      <w:r w:rsidR="002A3D74">
        <w:rPr>
          <w:rFonts w:ascii="Times New Roman" w:hAnsi="Times New Roman" w:cs="Times New Roman"/>
          <w:sz w:val="32"/>
          <w:szCs w:val="32"/>
        </w:rPr>
        <w:t xml:space="preserve">as </w:t>
      </w:r>
      <w:r w:rsidR="001207B4">
        <w:rPr>
          <w:rFonts w:ascii="Times New Roman" w:hAnsi="Times New Roman" w:cs="Times New Roman"/>
          <w:sz w:val="32"/>
          <w:szCs w:val="32"/>
        </w:rPr>
        <w:t>disengagement</w:t>
      </w:r>
      <w:r w:rsidR="002A3D74">
        <w:rPr>
          <w:rFonts w:ascii="Times New Roman" w:hAnsi="Times New Roman" w:cs="Times New Roman"/>
          <w:sz w:val="32"/>
          <w:szCs w:val="32"/>
        </w:rPr>
        <w:t>,</w:t>
      </w:r>
      <w:r w:rsidR="0096052E">
        <w:rPr>
          <w:rFonts w:ascii="Times New Roman" w:hAnsi="Times New Roman" w:cs="Times New Roman"/>
          <w:sz w:val="32"/>
          <w:szCs w:val="32"/>
        </w:rPr>
        <w:t xml:space="preserve"> ha</w:t>
      </w:r>
      <w:r w:rsidR="0021567D">
        <w:rPr>
          <w:rFonts w:ascii="Times New Roman" w:hAnsi="Times New Roman" w:cs="Times New Roman"/>
          <w:sz w:val="32"/>
          <w:szCs w:val="32"/>
        </w:rPr>
        <w:t>d</w:t>
      </w:r>
      <w:r w:rsidR="0096052E">
        <w:rPr>
          <w:rFonts w:ascii="Times New Roman" w:hAnsi="Times New Roman" w:cs="Times New Roman"/>
          <w:sz w:val="32"/>
          <w:szCs w:val="32"/>
        </w:rPr>
        <w:t xml:space="preserve"> been dealt with early on</w:t>
      </w:r>
      <w:r w:rsidR="002A3D74">
        <w:rPr>
          <w:rFonts w:ascii="Times New Roman" w:hAnsi="Times New Roman" w:cs="Times New Roman"/>
          <w:sz w:val="32"/>
          <w:szCs w:val="32"/>
        </w:rPr>
        <w:t>, thus creating a more sup</w:t>
      </w:r>
      <w:r w:rsidR="00F0767F">
        <w:rPr>
          <w:rFonts w:ascii="Times New Roman" w:hAnsi="Times New Roman" w:cs="Times New Roman"/>
          <w:sz w:val="32"/>
          <w:szCs w:val="32"/>
        </w:rPr>
        <w:t xml:space="preserve">portive and inclusive </w:t>
      </w:r>
      <w:r w:rsidR="006816FB">
        <w:rPr>
          <w:rFonts w:ascii="Times New Roman" w:hAnsi="Times New Roman" w:cs="Times New Roman"/>
          <w:sz w:val="32"/>
          <w:szCs w:val="32"/>
        </w:rPr>
        <w:t xml:space="preserve">environment where students </w:t>
      </w:r>
      <w:r w:rsidR="0021567D">
        <w:rPr>
          <w:rFonts w:ascii="Times New Roman" w:hAnsi="Times New Roman" w:cs="Times New Roman"/>
          <w:sz w:val="32"/>
          <w:szCs w:val="32"/>
        </w:rPr>
        <w:t>felt</w:t>
      </w:r>
      <w:r w:rsidR="006816FB">
        <w:rPr>
          <w:rFonts w:ascii="Times New Roman" w:hAnsi="Times New Roman" w:cs="Times New Roman"/>
          <w:sz w:val="32"/>
          <w:szCs w:val="32"/>
        </w:rPr>
        <w:t xml:space="preserve"> comfortable </w:t>
      </w:r>
      <w:r w:rsidR="001207B4">
        <w:rPr>
          <w:rFonts w:ascii="Times New Roman" w:hAnsi="Times New Roman" w:cs="Times New Roman"/>
          <w:sz w:val="32"/>
          <w:szCs w:val="32"/>
        </w:rPr>
        <w:t>to</w:t>
      </w:r>
      <w:r w:rsidR="006816FB">
        <w:rPr>
          <w:rFonts w:ascii="Times New Roman" w:hAnsi="Times New Roman" w:cs="Times New Roman"/>
          <w:sz w:val="32"/>
          <w:szCs w:val="32"/>
        </w:rPr>
        <w:t xml:space="preserve"> </w:t>
      </w:r>
      <w:r w:rsidR="00025AE0">
        <w:rPr>
          <w:rFonts w:ascii="Times New Roman" w:hAnsi="Times New Roman" w:cs="Times New Roman"/>
          <w:sz w:val="32"/>
          <w:szCs w:val="32"/>
        </w:rPr>
        <w:t>discuss their concerns without any fear of judgement.</w:t>
      </w:r>
      <w:r w:rsidR="00542C07">
        <w:rPr>
          <w:rFonts w:ascii="Times New Roman" w:hAnsi="Times New Roman" w:cs="Times New Roman"/>
          <w:sz w:val="32"/>
          <w:szCs w:val="32"/>
        </w:rPr>
        <w:t xml:space="preserve"> </w:t>
      </w:r>
    </w:p>
    <w:p w14:paraId="37CFFDC6" w14:textId="228377FA" w:rsidR="00C40AF6" w:rsidRDefault="00542C07"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This is supported by Bronfenbrenner’s theory as stated by Christensen (2016) whereby practitioners understanding ecological systems and the importance of relationships, in turn can create nurturing classroom environments that support a sense of belonging for learners.</w:t>
      </w:r>
    </w:p>
    <w:p w14:paraId="64EDD4E5" w14:textId="614FFFD9" w:rsidR="00D61CCA" w:rsidRPr="0077597A" w:rsidRDefault="00025AE0" w:rsidP="001F3076">
      <w:pPr>
        <w:spacing w:line="480" w:lineRule="auto"/>
        <w:jc w:val="both"/>
        <w:rPr>
          <w:rFonts w:ascii="Times New Roman" w:hAnsi="Times New Roman" w:cs="Times New Roman"/>
          <w:sz w:val="40"/>
          <w:szCs w:val="40"/>
        </w:rPr>
      </w:pPr>
      <w:r w:rsidRPr="0077597A">
        <w:rPr>
          <w:rFonts w:ascii="Times New Roman" w:hAnsi="Times New Roman" w:cs="Times New Roman"/>
          <w:sz w:val="32"/>
          <w:szCs w:val="32"/>
        </w:rPr>
        <w:t xml:space="preserve">Therefore, Senior Management reported </w:t>
      </w:r>
      <w:r w:rsidR="00581449">
        <w:rPr>
          <w:rFonts w:ascii="Times New Roman" w:hAnsi="Times New Roman" w:cs="Times New Roman"/>
          <w:sz w:val="32"/>
          <w:szCs w:val="32"/>
        </w:rPr>
        <w:t>the policy was</w:t>
      </w:r>
      <w:r w:rsidR="00A02845">
        <w:rPr>
          <w:rFonts w:ascii="Times New Roman" w:hAnsi="Times New Roman" w:cs="Times New Roman"/>
          <w:sz w:val="32"/>
          <w:szCs w:val="32"/>
        </w:rPr>
        <w:t xml:space="preserve"> fit for purpose and </w:t>
      </w:r>
      <w:r w:rsidRPr="0077597A">
        <w:rPr>
          <w:rFonts w:ascii="Times New Roman" w:hAnsi="Times New Roman" w:cs="Times New Roman"/>
          <w:sz w:val="32"/>
          <w:szCs w:val="32"/>
        </w:rPr>
        <w:t xml:space="preserve">that </w:t>
      </w:r>
      <w:r w:rsidR="00581449">
        <w:rPr>
          <w:rFonts w:ascii="Times New Roman" w:hAnsi="Times New Roman" w:cs="Times New Roman"/>
          <w:sz w:val="32"/>
          <w:szCs w:val="32"/>
        </w:rPr>
        <w:t>it</w:t>
      </w:r>
      <w:r w:rsidRPr="0077597A">
        <w:rPr>
          <w:rFonts w:ascii="Times New Roman" w:hAnsi="Times New Roman" w:cs="Times New Roman"/>
          <w:sz w:val="32"/>
          <w:szCs w:val="32"/>
        </w:rPr>
        <w:t xml:space="preserve"> </w:t>
      </w:r>
      <w:r w:rsidR="00542C07">
        <w:rPr>
          <w:rFonts w:ascii="Times New Roman" w:hAnsi="Times New Roman" w:cs="Times New Roman"/>
          <w:sz w:val="32"/>
          <w:szCs w:val="32"/>
        </w:rPr>
        <w:t>allowed</w:t>
      </w:r>
      <w:r w:rsidR="0077597A" w:rsidRPr="0077597A">
        <w:rPr>
          <w:rFonts w:ascii="Times New Roman" w:hAnsi="Times New Roman" w:cs="Times New Roman"/>
          <w:sz w:val="32"/>
          <w:szCs w:val="32"/>
        </w:rPr>
        <w:t xml:space="preserve"> s</w:t>
      </w:r>
      <w:r w:rsidR="00B11715" w:rsidRPr="0077597A">
        <w:rPr>
          <w:rFonts w:ascii="Times New Roman" w:hAnsi="Times New Roman" w:cs="Times New Roman"/>
          <w:sz w:val="32"/>
          <w:szCs w:val="32"/>
        </w:rPr>
        <w:t xml:space="preserve">tudents </w:t>
      </w:r>
      <w:r w:rsidR="00542C07">
        <w:rPr>
          <w:rFonts w:ascii="Times New Roman" w:hAnsi="Times New Roman" w:cs="Times New Roman"/>
          <w:sz w:val="32"/>
          <w:szCs w:val="32"/>
        </w:rPr>
        <w:t>to</w:t>
      </w:r>
      <w:r w:rsidR="00B11715" w:rsidRPr="0077597A">
        <w:rPr>
          <w:rFonts w:ascii="Times New Roman" w:hAnsi="Times New Roman" w:cs="Times New Roman"/>
          <w:sz w:val="32"/>
          <w:szCs w:val="32"/>
        </w:rPr>
        <w:t xml:space="preserve"> </w:t>
      </w:r>
      <w:r w:rsidR="0077597A" w:rsidRPr="0077597A">
        <w:rPr>
          <w:rFonts w:ascii="Times New Roman" w:hAnsi="Times New Roman" w:cs="Times New Roman"/>
          <w:sz w:val="32"/>
          <w:szCs w:val="32"/>
        </w:rPr>
        <w:t xml:space="preserve">reach their potential academically, whilst </w:t>
      </w:r>
      <w:r w:rsidR="00B11715" w:rsidRPr="0077597A">
        <w:rPr>
          <w:rFonts w:ascii="Times New Roman" w:hAnsi="Times New Roman" w:cs="Times New Roman"/>
          <w:sz w:val="32"/>
          <w:szCs w:val="32"/>
        </w:rPr>
        <w:t>receiving the support they need</w:t>
      </w:r>
      <w:r w:rsidR="00581449">
        <w:rPr>
          <w:rFonts w:ascii="Times New Roman" w:hAnsi="Times New Roman" w:cs="Times New Roman"/>
          <w:sz w:val="32"/>
          <w:szCs w:val="32"/>
        </w:rPr>
        <w:t>ed</w:t>
      </w:r>
      <w:r w:rsidR="00B11715" w:rsidRPr="0077597A">
        <w:rPr>
          <w:rFonts w:ascii="Times New Roman" w:hAnsi="Times New Roman" w:cs="Times New Roman"/>
          <w:sz w:val="32"/>
          <w:szCs w:val="32"/>
        </w:rPr>
        <w:t xml:space="preserve"> for their mental, emotional, and physical health.</w:t>
      </w:r>
      <w:r w:rsidR="00412DA8">
        <w:rPr>
          <w:rFonts w:ascii="Times New Roman" w:hAnsi="Times New Roman" w:cs="Times New Roman"/>
          <w:sz w:val="32"/>
          <w:szCs w:val="32"/>
        </w:rPr>
        <w:t xml:space="preserve"> In agreement with Cairney (20</w:t>
      </w:r>
      <w:r w:rsidR="005D7FB0">
        <w:rPr>
          <w:rFonts w:ascii="Times New Roman" w:hAnsi="Times New Roman" w:cs="Times New Roman"/>
          <w:sz w:val="32"/>
          <w:szCs w:val="32"/>
        </w:rPr>
        <w:t>19</w:t>
      </w:r>
      <w:r w:rsidR="00412DA8">
        <w:rPr>
          <w:rFonts w:ascii="Times New Roman" w:hAnsi="Times New Roman" w:cs="Times New Roman"/>
          <w:sz w:val="32"/>
          <w:szCs w:val="32"/>
        </w:rPr>
        <w:t xml:space="preserve">) </w:t>
      </w:r>
      <w:r w:rsidR="00D46C40">
        <w:rPr>
          <w:rFonts w:ascii="Times New Roman" w:hAnsi="Times New Roman" w:cs="Times New Roman"/>
          <w:sz w:val="32"/>
          <w:szCs w:val="32"/>
        </w:rPr>
        <w:t xml:space="preserve">as well as </w:t>
      </w:r>
      <w:r w:rsidR="005D7FB0">
        <w:rPr>
          <w:rFonts w:ascii="Times New Roman" w:hAnsi="Times New Roman" w:cs="Times New Roman"/>
          <w:sz w:val="32"/>
          <w:szCs w:val="32"/>
        </w:rPr>
        <w:t xml:space="preserve">Oliver et al., (2019) </w:t>
      </w:r>
      <w:r w:rsidR="00412DA8">
        <w:rPr>
          <w:rFonts w:ascii="Times New Roman" w:hAnsi="Times New Roman" w:cs="Times New Roman"/>
          <w:sz w:val="32"/>
          <w:szCs w:val="32"/>
        </w:rPr>
        <w:t>Senior Managers believed policy theories could be valuable to practitioners if communicated more effectively</w:t>
      </w:r>
      <w:r w:rsidR="002A3D74">
        <w:rPr>
          <w:rFonts w:ascii="Times New Roman" w:hAnsi="Times New Roman" w:cs="Times New Roman"/>
          <w:sz w:val="32"/>
          <w:szCs w:val="32"/>
        </w:rPr>
        <w:t>. To</w:t>
      </w:r>
      <w:r w:rsidR="00412DA8">
        <w:rPr>
          <w:rFonts w:ascii="Times New Roman" w:hAnsi="Times New Roman" w:cs="Times New Roman"/>
          <w:sz w:val="32"/>
          <w:szCs w:val="32"/>
        </w:rPr>
        <w:t xml:space="preserve"> maximise their impact</w:t>
      </w:r>
      <w:r w:rsidR="002A3D74">
        <w:rPr>
          <w:rFonts w:ascii="Times New Roman" w:hAnsi="Times New Roman" w:cs="Times New Roman"/>
          <w:sz w:val="32"/>
          <w:szCs w:val="32"/>
        </w:rPr>
        <w:t xml:space="preserve">, potential </w:t>
      </w:r>
      <w:r w:rsidR="00412DA8">
        <w:rPr>
          <w:rFonts w:ascii="Times New Roman" w:hAnsi="Times New Roman" w:cs="Times New Roman"/>
          <w:sz w:val="32"/>
          <w:szCs w:val="32"/>
        </w:rPr>
        <w:t xml:space="preserve">problems </w:t>
      </w:r>
      <w:r w:rsidR="002A3D74">
        <w:rPr>
          <w:rFonts w:ascii="Times New Roman" w:hAnsi="Times New Roman" w:cs="Times New Roman"/>
          <w:sz w:val="32"/>
          <w:szCs w:val="32"/>
        </w:rPr>
        <w:t xml:space="preserve">need to be turned </w:t>
      </w:r>
      <w:r w:rsidR="00412DA8">
        <w:rPr>
          <w:rFonts w:ascii="Times New Roman" w:hAnsi="Times New Roman" w:cs="Times New Roman"/>
          <w:sz w:val="32"/>
          <w:szCs w:val="32"/>
        </w:rPr>
        <w:t>into advantages whereby practitioners could learn from each other continuously</w:t>
      </w:r>
      <w:r w:rsidR="002A3D74">
        <w:rPr>
          <w:rFonts w:ascii="Times New Roman" w:hAnsi="Times New Roman" w:cs="Times New Roman"/>
          <w:sz w:val="32"/>
          <w:szCs w:val="32"/>
        </w:rPr>
        <w:t>,</w:t>
      </w:r>
      <w:r w:rsidR="00412DA8">
        <w:rPr>
          <w:rFonts w:ascii="Times New Roman" w:hAnsi="Times New Roman" w:cs="Times New Roman"/>
          <w:sz w:val="32"/>
          <w:szCs w:val="32"/>
        </w:rPr>
        <w:t xml:space="preserve"> by communicating more effectively. </w:t>
      </w:r>
    </w:p>
    <w:p w14:paraId="5227BFDC" w14:textId="2B52492E" w:rsidR="00DF27B1" w:rsidRDefault="00210163" w:rsidP="001F3076">
      <w:pPr>
        <w:spacing w:line="480" w:lineRule="auto"/>
        <w:jc w:val="both"/>
        <w:rPr>
          <w:rFonts w:ascii="Times New Roman" w:hAnsi="Times New Roman" w:cs="Times New Roman"/>
          <w:sz w:val="32"/>
          <w:szCs w:val="32"/>
        </w:rPr>
      </w:pPr>
      <w:r w:rsidRPr="00210163">
        <w:rPr>
          <w:rFonts w:ascii="Times New Roman" w:hAnsi="Times New Roman" w:cs="Times New Roman"/>
          <w:sz w:val="32"/>
          <w:szCs w:val="32"/>
        </w:rPr>
        <w:lastRenderedPageBreak/>
        <w:t xml:space="preserve">Whilst </w:t>
      </w:r>
      <w:r w:rsidR="004B68D9">
        <w:rPr>
          <w:rFonts w:ascii="Times New Roman" w:hAnsi="Times New Roman" w:cs="Times New Roman"/>
          <w:sz w:val="32"/>
          <w:szCs w:val="32"/>
        </w:rPr>
        <w:t>Senior Managers</w:t>
      </w:r>
      <w:r w:rsidR="002A3D74">
        <w:rPr>
          <w:rFonts w:ascii="Times New Roman" w:hAnsi="Times New Roman" w:cs="Times New Roman"/>
          <w:sz w:val="32"/>
          <w:szCs w:val="32"/>
        </w:rPr>
        <w:t>, with the best of intentions</w:t>
      </w:r>
      <w:r w:rsidR="002B2572">
        <w:rPr>
          <w:rFonts w:ascii="Times New Roman" w:hAnsi="Times New Roman" w:cs="Times New Roman"/>
          <w:sz w:val="32"/>
          <w:szCs w:val="32"/>
        </w:rPr>
        <w:t>,</w:t>
      </w:r>
      <w:r w:rsidR="002A3D74">
        <w:rPr>
          <w:rFonts w:ascii="Times New Roman" w:hAnsi="Times New Roman" w:cs="Times New Roman"/>
          <w:sz w:val="32"/>
          <w:szCs w:val="32"/>
        </w:rPr>
        <w:t xml:space="preserve"> p</w:t>
      </w:r>
      <w:r w:rsidR="004B68D9">
        <w:rPr>
          <w:rFonts w:ascii="Times New Roman" w:hAnsi="Times New Roman" w:cs="Times New Roman"/>
          <w:sz w:val="32"/>
          <w:szCs w:val="32"/>
        </w:rPr>
        <w:t xml:space="preserve">ublished their findings of the positive impact on learners </w:t>
      </w:r>
      <w:r w:rsidR="00CA3A7E">
        <w:rPr>
          <w:rFonts w:ascii="Times New Roman" w:hAnsi="Times New Roman" w:cs="Times New Roman"/>
          <w:sz w:val="32"/>
          <w:szCs w:val="32"/>
        </w:rPr>
        <w:t>relating to this policy</w:t>
      </w:r>
      <w:r w:rsidR="002A3D74">
        <w:rPr>
          <w:rFonts w:ascii="Times New Roman" w:hAnsi="Times New Roman" w:cs="Times New Roman"/>
          <w:sz w:val="32"/>
          <w:szCs w:val="32"/>
        </w:rPr>
        <w:t xml:space="preserve">, </w:t>
      </w:r>
      <w:r w:rsidR="0026651B">
        <w:rPr>
          <w:rFonts w:ascii="Times New Roman" w:hAnsi="Times New Roman" w:cs="Times New Roman"/>
          <w:sz w:val="32"/>
          <w:szCs w:val="32"/>
        </w:rPr>
        <w:t>genuinely believing that they have been effective in addressing students’ wellbeing</w:t>
      </w:r>
      <w:r w:rsidR="007C509D">
        <w:rPr>
          <w:rFonts w:ascii="Times New Roman" w:hAnsi="Times New Roman" w:cs="Times New Roman"/>
          <w:sz w:val="32"/>
          <w:szCs w:val="32"/>
        </w:rPr>
        <w:t>. They</w:t>
      </w:r>
      <w:r w:rsidR="002B1B39">
        <w:rPr>
          <w:rFonts w:ascii="Times New Roman" w:hAnsi="Times New Roman" w:cs="Times New Roman"/>
          <w:sz w:val="32"/>
          <w:szCs w:val="32"/>
        </w:rPr>
        <w:t xml:space="preserve"> have relied upon their own expertise and have </w:t>
      </w:r>
      <w:proofErr w:type="gramStart"/>
      <w:r w:rsidR="002B1B39">
        <w:rPr>
          <w:rFonts w:ascii="Times New Roman" w:hAnsi="Times New Roman" w:cs="Times New Roman"/>
          <w:sz w:val="32"/>
          <w:szCs w:val="32"/>
        </w:rPr>
        <w:t>made the assumption</w:t>
      </w:r>
      <w:proofErr w:type="gramEnd"/>
      <w:r w:rsidR="002B1B39">
        <w:rPr>
          <w:rFonts w:ascii="Times New Roman" w:hAnsi="Times New Roman" w:cs="Times New Roman"/>
          <w:sz w:val="32"/>
          <w:szCs w:val="32"/>
        </w:rPr>
        <w:t xml:space="preserve"> that </w:t>
      </w:r>
      <w:r w:rsidR="002F69C6">
        <w:rPr>
          <w:rFonts w:ascii="Times New Roman" w:hAnsi="Times New Roman" w:cs="Times New Roman"/>
          <w:sz w:val="32"/>
          <w:szCs w:val="32"/>
        </w:rPr>
        <w:t xml:space="preserve">this policy will be successful. </w:t>
      </w:r>
    </w:p>
    <w:p w14:paraId="3575515A" w14:textId="77571548" w:rsidR="000F1633" w:rsidRDefault="002F69C6"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However,</w:t>
      </w:r>
      <w:r w:rsidR="00CA3A7E">
        <w:rPr>
          <w:rFonts w:ascii="Times New Roman" w:hAnsi="Times New Roman" w:cs="Times New Roman"/>
          <w:sz w:val="32"/>
          <w:szCs w:val="32"/>
        </w:rPr>
        <w:t xml:space="preserve"> there have </w:t>
      </w:r>
      <w:r w:rsidR="006914EA">
        <w:rPr>
          <w:rFonts w:ascii="Times New Roman" w:hAnsi="Times New Roman" w:cs="Times New Roman"/>
          <w:sz w:val="32"/>
          <w:szCs w:val="32"/>
        </w:rPr>
        <w:t xml:space="preserve">also </w:t>
      </w:r>
      <w:r w:rsidR="00CA3A7E">
        <w:rPr>
          <w:rFonts w:ascii="Times New Roman" w:hAnsi="Times New Roman" w:cs="Times New Roman"/>
          <w:sz w:val="32"/>
          <w:szCs w:val="32"/>
        </w:rPr>
        <w:t>been challenges</w:t>
      </w:r>
      <w:r w:rsidR="000F1633">
        <w:rPr>
          <w:rFonts w:ascii="Times New Roman" w:hAnsi="Times New Roman" w:cs="Times New Roman"/>
          <w:sz w:val="32"/>
          <w:szCs w:val="32"/>
        </w:rPr>
        <w:t xml:space="preserve"> when translating the policy for young people</w:t>
      </w:r>
      <w:r w:rsidR="00843904">
        <w:rPr>
          <w:rFonts w:ascii="Times New Roman" w:hAnsi="Times New Roman" w:cs="Times New Roman"/>
          <w:sz w:val="32"/>
          <w:szCs w:val="32"/>
        </w:rPr>
        <w:t>,</w:t>
      </w:r>
      <w:r>
        <w:rPr>
          <w:rFonts w:ascii="Times New Roman" w:hAnsi="Times New Roman" w:cs="Times New Roman"/>
          <w:sz w:val="32"/>
          <w:szCs w:val="32"/>
        </w:rPr>
        <w:t xml:space="preserve"> and t</w:t>
      </w:r>
      <w:r w:rsidR="004B68D9">
        <w:rPr>
          <w:rFonts w:ascii="Times New Roman" w:hAnsi="Times New Roman" w:cs="Times New Roman"/>
          <w:sz w:val="32"/>
          <w:szCs w:val="32"/>
        </w:rPr>
        <w:t xml:space="preserve">he learners themselves provided </w:t>
      </w:r>
      <w:r w:rsidR="00843904">
        <w:rPr>
          <w:rFonts w:ascii="Times New Roman" w:hAnsi="Times New Roman" w:cs="Times New Roman"/>
          <w:sz w:val="32"/>
          <w:szCs w:val="32"/>
        </w:rPr>
        <w:t xml:space="preserve">further </w:t>
      </w:r>
      <w:r w:rsidR="004B68D9">
        <w:rPr>
          <w:rFonts w:ascii="Times New Roman" w:hAnsi="Times New Roman" w:cs="Times New Roman"/>
          <w:sz w:val="32"/>
          <w:szCs w:val="32"/>
        </w:rPr>
        <w:t>feedback to the Lecturing Team</w:t>
      </w:r>
      <w:r w:rsidR="00581449">
        <w:rPr>
          <w:rFonts w:ascii="Times New Roman" w:hAnsi="Times New Roman" w:cs="Times New Roman"/>
          <w:sz w:val="32"/>
          <w:szCs w:val="32"/>
        </w:rPr>
        <w:t xml:space="preserve"> as opposed to telling the </w:t>
      </w:r>
      <w:r w:rsidR="00843904">
        <w:rPr>
          <w:rFonts w:ascii="Times New Roman" w:hAnsi="Times New Roman" w:cs="Times New Roman"/>
          <w:sz w:val="32"/>
          <w:szCs w:val="32"/>
        </w:rPr>
        <w:t xml:space="preserve">Senior Management Team the </w:t>
      </w:r>
      <w:r w:rsidR="00581449">
        <w:rPr>
          <w:rFonts w:ascii="Times New Roman" w:hAnsi="Times New Roman" w:cs="Times New Roman"/>
          <w:sz w:val="32"/>
          <w:szCs w:val="32"/>
        </w:rPr>
        <w:t>facts</w:t>
      </w:r>
      <w:r w:rsidR="002B2572">
        <w:rPr>
          <w:rFonts w:ascii="Times New Roman" w:hAnsi="Times New Roman" w:cs="Times New Roman"/>
          <w:sz w:val="32"/>
          <w:szCs w:val="32"/>
        </w:rPr>
        <w:t>,</w:t>
      </w:r>
      <w:r w:rsidR="00581449">
        <w:rPr>
          <w:rFonts w:ascii="Times New Roman" w:hAnsi="Times New Roman" w:cs="Times New Roman"/>
          <w:sz w:val="32"/>
          <w:szCs w:val="32"/>
        </w:rPr>
        <w:t xml:space="preserve"> for fear of the implications. They stated that </w:t>
      </w:r>
      <w:r w:rsidR="00A6750D">
        <w:rPr>
          <w:rFonts w:ascii="Times New Roman" w:hAnsi="Times New Roman" w:cs="Times New Roman"/>
          <w:sz w:val="32"/>
          <w:szCs w:val="32"/>
        </w:rPr>
        <w:t xml:space="preserve">the policy </w:t>
      </w:r>
      <w:r w:rsidR="00581449">
        <w:rPr>
          <w:rFonts w:ascii="Times New Roman" w:hAnsi="Times New Roman" w:cs="Times New Roman"/>
          <w:sz w:val="32"/>
          <w:szCs w:val="32"/>
        </w:rPr>
        <w:t>was</w:t>
      </w:r>
      <w:r w:rsidR="00A6750D">
        <w:rPr>
          <w:rFonts w:ascii="Times New Roman" w:hAnsi="Times New Roman" w:cs="Times New Roman"/>
          <w:sz w:val="32"/>
          <w:szCs w:val="32"/>
        </w:rPr>
        <w:t xml:space="preserve"> too impersonal and overlook</w:t>
      </w:r>
      <w:r w:rsidR="00581449">
        <w:rPr>
          <w:rFonts w:ascii="Times New Roman" w:hAnsi="Times New Roman" w:cs="Times New Roman"/>
          <w:sz w:val="32"/>
          <w:szCs w:val="32"/>
        </w:rPr>
        <w:t>ed</w:t>
      </w:r>
      <w:r w:rsidR="00A6750D">
        <w:rPr>
          <w:rFonts w:ascii="Times New Roman" w:hAnsi="Times New Roman" w:cs="Times New Roman"/>
          <w:sz w:val="32"/>
          <w:szCs w:val="32"/>
        </w:rPr>
        <w:t xml:space="preserve"> the </w:t>
      </w:r>
      <w:r w:rsidR="006536E1">
        <w:rPr>
          <w:rFonts w:ascii="Times New Roman" w:hAnsi="Times New Roman" w:cs="Times New Roman"/>
          <w:sz w:val="32"/>
          <w:szCs w:val="32"/>
        </w:rPr>
        <w:t xml:space="preserve">potential challenges </w:t>
      </w:r>
      <w:r w:rsidR="00843904">
        <w:rPr>
          <w:rFonts w:ascii="Times New Roman" w:hAnsi="Times New Roman" w:cs="Times New Roman"/>
          <w:sz w:val="32"/>
          <w:szCs w:val="32"/>
        </w:rPr>
        <w:t>where</w:t>
      </w:r>
      <w:r w:rsidR="006536E1">
        <w:rPr>
          <w:rFonts w:ascii="Times New Roman" w:hAnsi="Times New Roman" w:cs="Times New Roman"/>
          <w:sz w:val="32"/>
          <w:szCs w:val="32"/>
        </w:rPr>
        <w:t xml:space="preserve"> they </w:t>
      </w:r>
      <w:r w:rsidR="00843904">
        <w:rPr>
          <w:rFonts w:ascii="Times New Roman" w:hAnsi="Times New Roman" w:cs="Times New Roman"/>
          <w:sz w:val="32"/>
          <w:szCs w:val="32"/>
        </w:rPr>
        <w:t xml:space="preserve">needed support and then </w:t>
      </w:r>
      <w:r w:rsidR="006536E1">
        <w:rPr>
          <w:rFonts w:ascii="Times New Roman" w:hAnsi="Times New Roman" w:cs="Times New Roman"/>
          <w:sz w:val="32"/>
          <w:szCs w:val="32"/>
        </w:rPr>
        <w:t>led to frustration and some lack of engagement from some students.</w:t>
      </w:r>
      <w:r w:rsidR="004B68D9">
        <w:rPr>
          <w:rFonts w:ascii="Times New Roman" w:hAnsi="Times New Roman" w:cs="Times New Roman"/>
          <w:sz w:val="32"/>
          <w:szCs w:val="32"/>
        </w:rPr>
        <w:t xml:space="preserve"> </w:t>
      </w:r>
      <w:r w:rsidR="001A5C17">
        <w:rPr>
          <w:rFonts w:ascii="Times New Roman" w:hAnsi="Times New Roman" w:cs="Times New Roman"/>
          <w:sz w:val="32"/>
          <w:szCs w:val="32"/>
        </w:rPr>
        <w:t xml:space="preserve">Comments were made about the general wording structure of the policy, with some explaining that it was difficult to understand what was being said and how they would be supported long-term. </w:t>
      </w:r>
    </w:p>
    <w:p w14:paraId="28AF0B86" w14:textId="77777777" w:rsidR="00296315" w:rsidRDefault="00296315" w:rsidP="001F3076">
      <w:pPr>
        <w:spacing w:line="480" w:lineRule="auto"/>
        <w:jc w:val="both"/>
        <w:rPr>
          <w:rFonts w:ascii="Times New Roman" w:hAnsi="Times New Roman" w:cs="Times New Roman"/>
          <w:sz w:val="32"/>
          <w:szCs w:val="32"/>
        </w:rPr>
      </w:pPr>
    </w:p>
    <w:p w14:paraId="3892B4AA" w14:textId="77777777" w:rsidR="00296315" w:rsidRDefault="00296315" w:rsidP="001F3076">
      <w:pPr>
        <w:spacing w:line="480" w:lineRule="auto"/>
        <w:jc w:val="both"/>
        <w:rPr>
          <w:rFonts w:ascii="Times New Roman" w:hAnsi="Times New Roman" w:cs="Times New Roman"/>
          <w:sz w:val="32"/>
          <w:szCs w:val="32"/>
        </w:rPr>
      </w:pPr>
    </w:p>
    <w:p w14:paraId="1F721975" w14:textId="350B62A1" w:rsidR="00843904" w:rsidRDefault="006914EA"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lastRenderedPageBreak/>
        <w:t>Learners</w:t>
      </w:r>
      <w:r w:rsidR="007507A5">
        <w:rPr>
          <w:rFonts w:ascii="Times New Roman" w:hAnsi="Times New Roman" w:cs="Times New Roman"/>
          <w:sz w:val="32"/>
          <w:szCs w:val="32"/>
        </w:rPr>
        <w:t xml:space="preserve"> reported that there </w:t>
      </w:r>
      <w:r>
        <w:rPr>
          <w:rFonts w:ascii="Times New Roman" w:hAnsi="Times New Roman" w:cs="Times New Roman"/>
          <w:sz w:val="32"/>
          <w:szCs w:val="32"/>
        </w:rPr>
        <w:t>was</w:t>
      </w:r>
      <w:r w:rsidR="000F1633">
        <w:rPr>
          <w:rFonts w:ascii="Times New Roman" w:hAnsi="Times New Roman" w:cs="Times New Roman"/>
          <w:sz w:val="32"/>
          <w:szCs w:val="32"/>
        </w:rPr>
        <w:t xml:space="preserve"> a massive stigma</w:t>
      </w:r>
      <w:r w:rsidR="00E87FF9">
        <w:rPr>
          <w:rFonts w:ascii="Times New Roman" w:hAnsi="Times New Roman" w:cs="Times New Roman"/>
          <w:sz w:val="32"/>
          <w:szCs w:val="32"/>
        </w:rPr>
        <w:t>,</w:t>
      </w:r>
      <w:r w:rsidR="000F1633">
        <w:rPr>
          <w:rFonts w:ascii="Times New Roman" w:hAnsi="Times New Roman" w:cs="Times New Roman"/>
          <w:sz w:val="32"/>
          <w:szCs w:val="32"/>
        </w:rPr>
        <w:t xml:space="preserve"> </w:t>
      </w:r>
      <w:r w:rsidR="00846DF1">
        <w:rPr>
          <w:rFonts w:ascii="Times New Roman" w:hAnsi="Times New Roman" w:cs="Times New Roman"/>
          <w:sz w:val="32"/>
          <w:szCs w:val="32"/>
        </w:rPr>
        <w:t xml:space="preserve">as well as lack of awareness </w:t>
      </w:r>
      <w:r w:rsidR="000F1633">
        <w:rPr>
          <w:rFonts w:ascii="Times New Roman" w:hAnsi="Times New Roman" w:cs="Times New Roman"/>
          <w:sz w:val="32"/>
          <w:szCs w:val="32"/>
        </w:rPr>
        <w:t xml:space="preserve">around mental health and education, particularly </w:t>
      </w:r>
      <w:r w:rsidR="00A862C3">
        <w:rPr>
          <w:rFonts w:ascii="Times New Roman" w:hAnsi="Times New Roman" w:cs="Times New Roman"/>
          <w:sz w:val="32"/>
          <w:szCs w:val="32"/>
        </w:rPr>
        <w:t>within young people</w:t>
      </w:r>
      <w:r w:rsidR="00846DF1">
        <w:rPr>
          <w:rFonts w:ascii="Times New Roman" w:hAnsi="Times New Roman" w:cs="Times New Roman"/>
          <w:sz w:val="32"/>
          <w:szCs w:val="32"/>
        </w:rPr>
        <w:t xml:space="preserve">. </w:t>
      </w:r>
      <w:r w:rsidR="0010289D">
        <w:rPr>
          <w:rFonts w:ascii="Times New Roman" w:hAnsi="Times New Roman" w:cs="Times New Roman"/>
          <w:sz w:val="32"/>
          <w:szCs w:val="32"/>
        </w:rPr>
        <w:t>Therefore,</w:t>
      </w:r>
      <w:r w:rsidR="00A862C3">
        <w:rPr>
          <w:rFonts w:ascii="Times New Roman" w:hAnsi="Times New Roman" w:cs="Times New Roman"/>
          <w:sz w:val="32"/>
          <w:szCs w:val="32"/>
        </w:rPr>
        <w:t xml:space="preserve"> students themselves </w:t>
      </w:r>
      <w:r w:rsidR="002175AB">
        <w:rPr>
          <w:rFonts w:ascii="Times New Roman" w:hAnsi="Times New Roman" w:cs="Times New Roman"/>
          <w:sz w:val="32"/>
          <w:szCs w:val="32"/>
        </w:rPr>
        <w:t>resist</w:t>
      </w:r>
      <w:r w:rsidR="00843904">
        <w:rPr>
          <w:rFonts w:ascii="Times New Roman" w:hAnsi="Times New Roman" w:cs="Times New Roman"/>
          <w:sz w:val="32"/>
          <w:szCs w:val="32"/>
        </w:rPr>
        <w:t>ed</w:t>
      </w:r>
      <w:r w:rsidR="00A862C3">
        <w:rPr>
          <w:rFonts w:ascii="Times New Roman" w:hAnsi="Times New Roman" w:cs="Times New Roman"/>
          <w:sz w:val="32"/>
          <w:szCs w:val="32"/>
        </w:rPr>
        <w:t xml:space="preserve"> in seeking help, which sometimes in the long term, </w:t>
      </w:r>
      <w:r w:rsidR="004D1F47">
        <w:rPr>
          <w:rFonts w:ascii="Times New Roman" w:hAnsi="Times New Roman" w:cs="Times New Roman"/>
          <w:sz w:val="32"/>
          <w:szCs w:val="32"/>
        </w:rPr>
        <w:t xml:space="preserve">lead to disciplinary </w:t>
      </w:r>
      <w:r w:rsidR="002175AB">
        <w:rPr>
          <w:rFonts w:ascii="Times New Roman" w:hAnsi="Times New Roman" w:cs="Times New Roman"/>
          <w:sz w:val="32"/>
          <w:szCs w:val="32"/>
        </w:rPr>
        <w:t xml:space="preserve">action, </w:t>
      </w:r>
      <w:r w:rsidR="004D1F47">
        <w:rPr>
          <w:rFonts w:ascii="Times New Roman" w:hAnsi="Times New Roman" w:cs="Times New Roman"/>
          <w:sz w:val="32"/>
          <w:szCs w:val="32"/>
        </w:rPr>
        <w:t xml:space="preserve">as the issues </w:t>
      </w:r>
      <w:r w:rsidR="00843904">
        <w:rPr>
          <w:rFonts w:ascii="Times New Roman" w:hAnsi="Times New Roman" w:cs="Times New Roman"/>
          <w:sz w:val="32"/>
          <w:szCs w:val="32"/>
        </w:rPr>
        <w:t>were</w:t>
      </w:r>
      <w:r w:rsidR="004D1F47">
        <w:rPr>
          <w:rFonts w:ascii="Times New Roman" w:hAnsi="Times New Roman" w:cs="Times New Roman"/>
          <w:sz w:val="32"/>
          <w:szCs w:val="32"/>
        </w:rPr>
        <w:t xml:space="preserve"> not declared, neither resolved.</w:t>
      </w:r>
      <w:r w:rsidR="000D6CD7">
        <w:rPr>
          <w:rFonts w:ascii="Times New Roman" w:hAnsi="Times New Roman" w:cs="Times New Roman"/>
          <w:sz w:val="32"/>
          <w:szCs w:val="32"/>
        </w:rPr>
        <w:t xml:space="preserve"> Research shows that learners fe</w:t>
      </w:r>
      <w:r w:rsidR="00843904">
        <w:rPr>
          <w:rFonts w:ascii="Times New Roman" w:hAnsi="Times New Roman" w:cs="Times New Roman"/>
          <w:sz w:val="32"/>
          <w:szCs w:val="32"/>
        </w:rPr>
        <w:t>lt</w:t>
      </w:r>
      <w:r w:rsidR="000D6CD7">
        <w:rPr>
          <w:rFonts w:ascii="Times New Roman" w:hAnsi="Times New Roman" w:cs="Times New Roman"/>
          <w:sz w:val="32"/>
          <w:szCs w:val="32"/>
        </w:rPr>
        <w:t xml:space="preserve"> pressure to conform to </w:t>
      </w:r>
      <w:r w:rsidR="00846DF1">
        <w:rPr>
          <w:rFonts w:ascii="Times New Roman" w:hAnsi="Times New Roman" w:cs="Times New Roman"/>
          <w:sz w:val="32"/>
          <w:szCs w:val="32"/>
        </w:rPr>
        <w:t>academic success and therefore d</w:t>
      </w:r>
      <w:r w:rsidR="00843904">
        <w:rPr>
          <w:rFonts w:ascii="Times New Roman" w:hAnsi="Times New Roman" w:cs="Times New Roman"/>
          <w:sz w:val="32"/>
          <w:szCs w:val="32"/>
        </w:rPr>
        <w:t>id not</w:t>
      </w:r>
      <w:r w:rsidR="00846DF1">
        <w:rPr>
          <w:rFonts w:ascii="Times New Roman" w:hAnsi="Times New Roman" w:cs="Times New Roman"/>
          <w:sz w:val="32"/>
          <w:szCs w:val="32"/>
        </w:rPr>
        <w:t xml:space="preserve"> always consider their own wellbeing, resulting in a negative college experience. </w:t>
      </w:r>
    </w:p>
    <w:p w14:paraId="51A67A7B" w14:textId="23E49D0F" w:rsidR="00846DF1" w:rsidRPr="00075672" w:rsidRDefault="00F7526A" w:rsidP="001F3076">
      <w:pPr>
        <w:spacing w:line="480" w:lineRule="auto"/>
        <w:jc w:val="both"/>
        <w:rPr>
          <w:rFonts w:ascii="Times New Roman" w:hAnsi="Times New Roman" w:cs="Times New Roman"/>
          <w:sz w:val="40"/>
          <w:szCs w:val="40"/>
        </w:rPr>
      </w:pPr>
      <w:r>
        <w:rPr>
          <w:rFonts w:ascii="Times New Roman" w:hAnsi="Times New Roman" w:cs="Times New Roman"/>
          <w:sz w:val="32"/>
          <w:szCs w:val="32"/>
        </w:rPr>
        <w:t xml:space="preserve">As stated by </w:t>
      </w:r>
      <w:r w:rsidR="00C0218F">
        <w:rPr>
          <w:rFonts w:ascii="Times New Roman" w:hAnsi="Times New Roman" w:cs="Times New Roman"/>
          <w:sz w:val="32"/>
          <w:szCs w:val="32"/>
        </w:rPr>
        <w:t>Step</w:t>
      </w:r>
      <w:r w:rsidR="00ED0ACC">
        <w:rPr>
          <w:rFonts w:ascii="Times New Roman" w:hAnsi="Times New Roman" w:cs="Times New Roman"/>
          <w:sz w:val="32"/>
          <w:szCs w:val="32"/>
        </w:rPr>
        <w:t xml:space="preserve"> (2025)</w:t>
      </w:r>
      <w:r w:rsidR="00A75EFD">
        <w:rPr>
          <w:rFonts w:ascii="Times New Roman" w:hAnsi="Times New Roman" w:cs="Times New Roman"/>
          <w:sz w:val="32"/>
          <w:szCs w:val="32"/>
        </w:rPr>
        <w:t xml:space="preserve"> ‘</w:t>
      </w:r>
      <w:r w:rsidR="00075672">
        <w:rPr>
          <w:rFonts w:ascii="Times New Roman" w:hAnsi="Times New Roman" w:cs="Times New Roman"/>
          <w:sz w:val="32"/>
          <w:szCs w:val="32"/>
        </w:rPr>
        <w:t xml:space="preserve">Students who suffer from mental health conditions </w:t>
      </w:r>
      <w:r w:rsidR="00E130AE">
        <w:rPr>
          <w:rFonts w:ascii="Times New Roman" w:hAnsi="Times New Roman" w:cs="Times New Roman"/>
          <w:sz w:val="32"/>
          <w:szCs w:val="32"/>
        </w:rPr>
        <w:t xml:space="preserve">often feel that they have to </w:t>
      </w:r>
      <w:r w:rsidR="00995212">
        <w:rPr>
          <w:rFonts w:ascii="Times New Roman" w:hAnsi="Times New Roman" w:cs="Times New Roman"/>
          <w:sz w:val="32"/>
          <w:szCs w:val="32"/>
        </w:rPr>
        <w:t>hide t</w:t>
      </w:r>
      <w:r w:rsidR="00E87FF9">
        <w:rPr>
          <w:rFonts w:ascii="Times New Roman" w:hAnsi="Times New Roman" w:cs="Times New Roman"/>
          <w:sz w:val="32"/>
          <w:szCs w:val="32"/>
        </w:rPr>
        <w:t>heir</w:t>
      </w:r>
      <w:r w:rsidR="00995212">
        <w:rPr>
          <w:rFonts w:ascii="Times New Roman" w:hAnsi="Times New Roman" w:cs="Times New Roman"/>
          <w:sz w:val="32"/>
          <w:szCs w:val="32"/>
        </w:rPr>
        <w:t xml:space="preserve"> symptoms and struggle in order to avoid judgement and </w:t>
      </w:r>
      <w:r w:rsidR="00B94732">
        <w:rPr>
          <w:rFonts w:ascii="Times New Roman" w:hAnsi="Times New Roman" w:cs="Times New Roman"/>
          <w:sz w:val="32"/>
          <w:szCs w:val="32"/>
        </w:rPr>
        <w:t>discrimination</w:t>
      </w:r>
      <w:r w:rsidR="00995212">
        <w:rPr>
          <w:rFonts w:ascii="Times New Roman" w:hAnsi="Times New Roman" w:cs="Times New Roman"/>
          <w:sz w:val="32"/>
          <w:szCs w:val="32"/>
        </w:rPr>
        <w:t>’.</w:t>
      </w:r>
      <w:r w:rsidR="00075672" w:rsidRPr="00075672">
        <w:rPr>
          <w:rFonts w:ascii="Times New Roman" w:hAnsi="Times New Roman" w:cs="Times New Roman"/>
          <w:sz w:val="32"/>
          <w:szCs w:val="32"/>
          <w:shd w:val="clear" w:color="auto" w:fill="F8F7F2"/>
        </w:rPr>
        <w:t> </w:t>
      </w:r>
    </w:p>
    <w:p w14:paraId="1C843D45" w14:textId="248FC71D" w:rsidR="00E87724" w:rsidRDefault="008F2D83" w:rsidP="001F3076">
      <w:pPr>
        <w:spacing w:line="480" w:lineRule="auto"/>
        <w:jc w:val="both"/>
        <w:rPr>
          <w:color w:val="FF0000"/>
        </w:rPr>
      </w:pPr>
      <w:r w:rsidRPr="008F2D83">
        <w:rPr>
          <w:rFonts w:ascii="Times New Roman" w:hAnsi="Times New Roman" w:cs="Times New Roman"/>
          <w:sz w:val="32"/>
          <w:szCs w:val="32"/>
        </w:rPr>
        <w:t>Furthermore</w:t>
      </w:r>
      <w:r>
        <w:rPr>
          <w:rFonts w:ascii="Times New Roman" w:hAnsi="Times New Roman" w:cs="Times New Roman"/>
          <w:sz w:val="32"/>
          <w:szCs w:val="32"/>
        </w:rPr>
        <w:t xml:space="preserve">, </w:t>
      </w:r>
      <w:r w:rsidR="00CC52C6">
        <w:rPr>
          <w:rFonts w:ascii="Times New Roman" w:hAnsi="Times New Roman" w:cs="Times New Roman"/>
          <w:sz w:val="32"/>
          <w:szCs w:val="32"/>
        </w:rPr>
        <w:t xml:space="preserve">many practitioners </w:t>
      </w:r>
      <w:r w:rsidR="00843904">
        <w:rPr>
          <w:rFonts w:ascii="Times New Roman" w:hAnsi="Times New Roman" w:cs="Times New Roman"/>
          <w:sz w:val="32"/>
          <w:szCs w:val="32"/>
        </w:rPr>
        <w:t xml:space="preserve">and members of staff </w:t>
      </w:r>
      <w:r w:rsidR="00CC52C6">
        <w:rPr>
          <w:rFonts w:ascii="Times New Roman" w:hAnsi="Times New Roman" w:cs="Times New Roman"/>
          <w:sz w:val="32"/>
          <w:szCs w:val="32"/>
        </w:rPr>
        <w:t>felt that they did not have sufficient knowledge</w:t>
      </w:r>
      <w:r w:rsidR="00206B47">
        <w:rPr>
          <w:rFonts w:ascii="Times New Roman" w:hAnsi="Times New Roman" w:cs="Times New Roman"/>
          <w:sz w:val="32"/>
          <w:szCs w:val="32"/>
        </w:rPr>
        <w:t xml:space="preserve"> and</w:t>
      </w:r>
      <w:r w:rsidR="00FB4295">
        <w:rPr>
          <w:rFonts w:ascii="Times New Roman" w:hAnsi="Times New Roman" w:cs="Times New Roman"/>
          <w:sz w:val="32"/>
          <w:szCs w:val="32"/>
        </w:rPr>
        <w:t xml:space="preserve"> were lacking in</w:t>
      </w:r>
      <w:r w:rsidR="00AD4ABF">
        <w:rPr>
          <w:rFonts w:ascii="Times New Roman" w:hAnsi="Times New Roman" w:cs="Times New Roman"/>
          <w:sz w:val="32"/>
          <w:szCs w:val="32"/>
        </w:rPr>
        <w:t xml:space="preserve"> training </w:t>
      </w:r>
      <w:r w:rsidR="0030285B">
        <w:rPr>
          <w:rFonts w:ascii="Times New Roman" w:hAnsi="Times New Roman" w:cs="Times New Roman"/>
          <w:sz w:val="32"/>
          <w:szCs w:val="32"/>
        </w:rPr>
        <w:t>to</w:t>
      </w:r>
      <w:r w:rsidR="00AD4ABF">
        <w:rPr>
          <w:rFonts w:ascii="Times New Roman" w:hAnsi="Times New Roman" w:cs="Times New Roman"/>
          <w:sz w:val="32"/>
          <w:szCs w:val="32"/>
        </w:rPr>
        <w:t xml:space="preserve"> properly assess and address any fitness to study students, particularly those with complex health needs. This </w:t>
      </w:r>
      <w:r w:rsidR="00E5525E">
        <w:rPr>
          <w:rFonts w:ascii="Times New Roman" w:hAnsi="Times New Roman" w:cs="Times New Roman"/>
          <w:sz w:val="32"/>
          <w:szCs w:val="32"/>
        </w:rPr>
        <w:t xml:space="preserve">also </w:t>
      </w:r>
      <w:r w:rsidR="00AD4ABF">
        <w:rPr>
          <w:rFonts w:ascii="Times New Roman" w:hAnsi="Times New Roman" w:cs="Times New Roman"/>
          <w:sz w:val="32"/>
          <w:szCs w:val="32"/>
        </w:rPr>
        <w:t xml:space="preserve">then </w:t>
      </w:r>
      <w:r w:rsidR="00B51386">
        <w:rPr>
          <w:rFonts w:ascii="Times New Roman" w:hAnsi="Times New Roman" w:cs="Times New Roman"/>
          <w:sz w:val="32"/>
          <w:szCs w:val="32"/>
        </w:rPr>
        <w:t xml:space="preserve">linked to ethical and legal dilemmas whereby the intent of the policy </w:t>
      </w:r>
      <w:r w:rsidR="00737FD6">
        <w:rPr>
          <w:rFonts w:ascii="Times New Roman" w:hAnsi="Times New Roman" w:cs="Times New Roman"/>
          <w:sz w:val="32"/>
          <w:szCs w:val="32"/>
        </w:rPr>
        <w:t>conflicted with parental / guardian involvement</w:t>
      </w:r>
      <w:r w:rsidR="006E1236">
        <w:rPr>
          <w:rFonts w:ascii="Times New Roman" w:hAnsi="Times New Roman" w:cs="Times New Roman"/>
          <w:sz w:val="32"/>
          <w:szCs w:val="32"/>
        </w:rPr>
        <w:t>,</w:t>
      </w:r>
      <w:r w:rsidR="00737FD6">
        <w:rPr>
          <w:rFonts w:ascii="Times New Roman" w:hAnsi="Times New Roman" w:cs="Times New Roman"/>
          <w:sz w:val="32"/>
          <w:szCs w:val="32"/>
        </w:rPr>
        <w:t xml:space="preserve"> as well as confide</w:t>
      </w:r>
      <w:r w:rsidR="003A0EC5">
        <w:rPr>
          <w:rFonts w:ascii="Times New Roman" w:hAnsi="Times New Roman" w:cs="Times New Roman"/>
          <w:sz w:val="32"/>
          <w:szCs w:val="32"/>
        </w:rPr>
        <w:t>ntiality an</w:t>
      </w:r>
      <w:r w:rsidR="007503C3">
        <w:rPr>
          <w:rFonts w:ascii="Times New Roman" w:hAnsi="Times New Roman" w:cs="Times New Roman"/>
          <w:sz w:val="32"/>
          <w:szCs w:val="32"/>
        </w:rPr>
        <w:t>d th</w:t>
      </w:r>
      <w:r w:rsidR="0060382E">
        <w:rPr>
          <w:rFonts w:ascii="Times New Roman" w:hAnsi="Times New Roman" w:cs="Times New Roman"/>
          <w:sz w:val="32"/>
          <w:szCs w:val="32"/>
        </w:rPr>
        <w:t>e duty of care to students.</w:t>
      </w:r>
      <w:r w:rsidR="007503C3" w:rsidRPr="008F2D83">
        <w:rPr>
          <w:color w:val="FF0000"/>
        </w:rPr>
        <w:t xml:space="preserve"> </w:t>
      </w:r>
    </w:p>
    <w:p w14:paraId="63A64AFD" w14:textId="0467BBFF" w:rsidR="00CF4203" w:rsidRDefault="000240AB" w:rsidP="00CF4203">
      <w:pPr>
        <w:spacing w:line="480" w:lineRule="auto"/>
        <w:jc w:val="both"/>
        <w:rPr>
          <w:rFonts w:ascii="Times New Roman" w:hAnsi="Times New Roman" w:cs="Times New Roman"/>
          <w:sz w:val="32"/>
          <w:szCs w:val="32"/>
        </w:rPr>
      </w:pPr>
      <w:r w:rsidRPr="00CF4203">
        <w:rPr>
          <w:rFonts w:ascii="Times New Roman" w:hAnsi="Times New Roman" w:cs="Times New Roman"/>
          <w:sz w:val="32"/>
          <w:szCs w:val="32"/>
        </w:rPr>
        <w:lastRenderedPageBreak/>
        <w:t xml:space="preserve">Upon reflection, </w:t>
      </w:r>
      <w:r w:rsidR="00CF4203" w:rsidRPr="00CF4203">
        <w:rPr>
          <w:rFonts w:ascii="Times New Roman" w:hAnsi="Times New Roman" w:cs="Times New Roman"/>
          <w:sz w:val="32"/>
          <w:szCs w:val="32"/>
        </w:rPr>
        <w:t xml:space="preserve">I </w:t>
      </w:r>
      <w:r w:rsidR="00CF4203">
        <w:rPr>
          <w:rFonts w:ascii="Times New Roman" w:hAnsi="Times New Roman" w:cs="Times New Roman"/>
          <w:sz w:val="32"/>
          <w:szCs w:val="32"/>
        </w:rPr>
        <w:t>would now like to explain innovative ways in which some of these barriers could be overcome.</w:t>
      </w:r>
    </w:p>
    <w:p w14:paraId="49810ACF" w14:textId="77777777" w:rsidR="00873A21" w:rsidRDefault="00A76946" w:rsidP="00206B47">
      <w:pPr>
        <w:spacing w:line="480" w:lineRule="auto"/>
        <w:jc w:val="both"/>
        <w:rPr>
          <w:rFonts w:ascii="Times New Roman" w:hAnsi="Times New Roman" w:cs="Times New Roman"/>
          <w:sz w:val="32"/>
          <w:szCs w:val="32"/>
        </w:rPr>
      </w:pPr>
      <w:r>
        <w:rPr>
          <w:rFonts w:ascii="Times New Roman" w:hAnsi="Times New Roman" w:cs="Times New Roman"/>
          <w:sz w:val="32"/>
          <w:szCs w:val="32"/>
        </w:rPr>
        <w:t>Firstly,</w:t>
      </w:r>
      <w:r w:rsidR="00206B47">
        <w:rPr>
          <w:rFonts w:ascii="Times New Roman" w:hAnsi="Times New Roman" w:cs="Times New Roman"/>
          <w:sz w:val="32"/>
          <w:szCs w:val="32"/>
        </w:rPr>
        <w:t xml:space="preserve"> in relation to the difficulties of understanding policy wording, I would like to create a user-friendly and interactive digital platform whereby student can have direct access to the Fitness to Study Policy. I would include a ‘Further Asked Question’ section whereby specific queries in plain language would be answered, therefore preventing any confusion. </w:t>
      </w:r>
    </w:p>
    <w:p w14:paraId="28300950" w14:textId="331EE710" w:rsidR="00873A21" w:rsidRDefault="00206B47" w:rsidP="00206B47">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I would like to use video infographics with a view to </w:t>
      </w:r>
      <w:proofErr w:type="gramStart"/>
      <w:r>
        <w:rPr>
          <w:rFonts w:ascii="Times New Roman" w:hAnsi="Times New Roman" w:cs="Times New Roman"/>
          <w:sz w:val="32"/>
          <w:szCs w:val="32"/>
        </w:rPr>
        <w:t>breaking</w:t>
      </w:r>
      <w:proofErr w:type="gramEnd"/>
      <w:r>
        <w:rPr>
          <w:rFonts w:ascii="Times New Roman" w:hAnsi="Times New Roman" w:cs="Times New Roman"/>
          <w:sz w:val="32"/>
          <w:szCs w:val="32"/>
        </w:rPr>
        <w:t xml:space="preserve"> down the policy into easy to understand sections and then I would offer simple and plain ‘step by step’ guides</w:t>
      </w:r>
      <w:r w:rsidR="006E1236">
        <w:rPr>
          <w:rFonts w:ascii="Times New Roman" w:hAnsi="Times New Roman" w:cs="Times New Roman"/>
          <w:sz w:val="32"/>
          <w:szCs w:val="32"/>
        </w:rPr>
        <w:t>,</w:t>
      </w:r>
      <w:r>
        <w:rPr>
          <w:rFonts w:ascii="Times New Roman" w:hAnsi="Times New Roman" w:cs="Times New Roman"/>
          <w:sz w:val="32"/>
          <w:szCs w:val="32"/>
        </w:rPr>
        <w:t xml:space="preserve"> with clear links should terms be needed to be explained further. I think overall this would benefit all learners, </w:t>
      </w:r>
      <w:r w:rsidR="00A76946">
        <w:rPr>
          <w:rFonts w:ascii="Times New Roman" w:hAnsi="Times New Roman" w:cs="Times New Roman"/>
          <w:sz w:val="32"/>
          <w:szCs w:val="32"/>
        </w:rPr>
        <w:t xml:space="preserve">as </w:t>
      </w:r>
      <w:r>
        <w:rPr>
          <w:rFonts w:ascii="Times New Roman" w:hAnsi="Times New Roman" w:cs="Times New Roman"/>
          <w:sz w:val="32"/>
          <w:szCs w:val="32"/>
        </w:rPr>
        <w:t>everyone has different learning styles, and they could engage with this policy in ways that suit them</w:t>
      </w:r>
      <w:r w:rsidR="00A76946">
        <w:rPr>
          <w:rFonts w:ascii="Times New Roman" w:hAnsi="Times New Roman" w:cs="Times New Roman"/>
          <w:sz w:val="32"/>
          <w:szCs w:val="32"/>
        </w:rPr>
        <w:t>,</w:t>
      </w:r>
      <w:r>
        <w:rPr>
          <w:rFonts w:ascii="Times New Roman" w:hAnsi="Times New Roman" w:cs="Times New Roman"/>
          <w:sz w:val="32"/>
          <w:szCs w:val="32"/>
        </w:rPr>
        <w:t xml:space="preserve"> as it would provide a more learner centred design, offering a more personalised experience for students to gain a full understanding</w:t>
      </w:r>
      <w:r w:rsidR="007649C9">
        <w:rPr>
          <w:rFonts w:ascii="Times New Roman" w:hAnsi="Times New Roman" w:cs="Times New Roman"/>
          <w:sz w:val="32"/>
          <w:szCs w:val="32"/>
        </w:rPr>
        <w:t xml:space="preserve">, benefiting learners with an </w:t>
      </w:r>
      <w:r w:rsidR="0061385F">
        <w:rPr>
          <w:rFonts w:ascii="Times New Roman" w:hAnsi="Times New Roman" w:cs="Times New Roman"/>
          <w:sz w:val="32"/>
          <w:szCs w:val="32"/>
        </w:rPr>
        <w:t>immediate answer</w:t>
      </w:r>
      <w:r w:rsidR="007649C9">
        <w:rPr>
          <w:rFonts w:ascii="Times New Roman" w:hAnsi="Times New Roman" w:cs="Times New Roman"/>
          <w:sz w:val="32"/>
          <w:szCs w:val="32"/>
        </w:rPr>
        <w:t xml:space="preserve"> and therefor</w:t>
      </w:r>
      <w:r w:rsidR="006E1236">
        <w:rPr>
          <w:rFonts w:ascii="Times New Roman" w:hAnsi="Times New Roman" w:cs="Times New Roman"/>
          <w:sz w:val="32"/>
          <w:szCs w:val="32"/>
        </w:rPr>
        <w:t>e</w:t>
      </w:r>
      <w:r w:rsidR="007649C9">
        <w:rPr>
          <w:rFonts w:ascii="Times New Roman" w:hAnsi="Times New Roman" w:cs="Times New Roman"/>
          <w:sz w:val="32"/>
          <w:szCs w:val="32"/>
        </w:rPr>
        <w:t xml:space="preserve"> preventing any confusion</w:t>
      </w:r>
      <w:r>
        <w:rPr>
          <w:rFonts w:ascii="Times New Roman" w:hAnsi="Times New Roman" w:cs="Times New Roman"/>
          <w:sz w:val="32"/>
          <w:szCs w:val="32"/>
        </w:rPr>
        <w:t xml:space="preserve">. However, the costings for this would need to be considered as the initial outlay </w:t>
      </w:r>
      <w:r>
        <w:rPr>
          <w:rFonts w:ascii="Times New Roman" w:hAnsi="Times New Roman" w:cs="Times New Roman"/>
          <w:sz w:val="32"/>
          <w:szCs w:val="32"/>
        </w:rPr>
        <w:lastRenderedPageBreak/>
        <w:t>may not meet budget requirements.</w:t>
      </w:r>
      <w:r w:rsidR="00A76946">
        <w:rPr>
          <w:rFonts w:ascii="Times New Roman" w:hAnsi="Times New Roman" w:cs="Times New Roman"/>
          <w:sz w:val="32"/>
          <w:szCs w:val="32"/>
        </w:rPr>
        <w:t xml:space="preserve"> </w:t>
      </w:r>
      <w:r w:rsidR="0039031E">
        <w:rPr>
          <w:rFonts w:ascii="Times New Roman" w:hAnsi="Times New Roman" w:cs="Times New Roman"/>
          <w:sz w:val="32"/>
          <w:szCs w:val="32"/>
        </w:rPr>
        <w:t xml:space="preserve">This could also cause repercussions for learners with learning disabilities or language barriers and </w:t>
      </w:r>
      <w:r w:rsidR="007649C9">
        <w:rPr>
          <w:rFonts w:ascii="Times New Roman" w:hAnsi="Times New Roman" w:cs="Times New Roman"/>
          <w:sz w:val="32"/>
          <w:szCs w:val="32"/>
        </w:rPr>
        <w:t>leave them uni</w:t>
      </w:r>
      <w:r w:rsidR="00EF3300">
        <w:rPr>
          <w:rFonts w:ascii="Times New Roman" w:hAnsi="Times New Roman" w:cs="Times New Roman"/>
          <w:sz w:val="32"/>
          <w:szCs w:val="32"/>
        </w:rPr>
        <w:t>n</w:t>
      </w:r>
      <w:r w:rsidR="007649C9">
        <w:rPr>
          <w:rFonts w:ascii="Times New Roman" w:hAnsi="Times New Roman" w:cs="Times New Roman"/>
          <w:sz w:val="32"/>
          <w:szCs w:val="32"/>
        </w:rPr>
        <w:t>formed about their support options.</w:t>
      </w:r>
      <w:r w:rsidR="00D22207">
        <w:rPr>
          <w:rFonts w:ascii="Times New Roman" w:hAnsi="Times New Roman" w:cs="Times New Roman"/>
          <w:sz w:val="32"/>
          <w:szCs w:val="32"/>
        </w:rPr>
        <w:t xml:space="preserve"> </w:t>
      </w:r>
      <w:r w:rsidR="00F96E09">
        <w:rPr>
          <w:rFonts w:ascii="Times New Roman" w:hAnsi="Times New Roman" w:cs="Times New Roman"/>
          <w:sz w:val="32"/>
          <w:szCs w:val="32"/>
        </w:rPr>
        <w:t xml:space="preserve">Research shows that the concept of interactive websites </w:t>
      </w:r>
      <w:r w:rsidR="0061385F">
        <w:rPr>
          <w:rFonts w:ascii="Times New Roman" w:hAnsi="Times New Roman" w:cs="Times New Roman"/>
          <w:sz w:val="32"/>
          <w:szCs w:val="32"/>
        </w:rPr>
        <w:t>helps</w:t>
      </w:r>
      <w:r w:rsidR="00F96E09">
        <w:rPr>
          <w:rFonts w:ascii="Times New Roman" w:hAnsi="Times New Roman" w:cs="Times New Roman"/>
          <w:sz w:val="32"/>
          <w:szCs w:val="32"/>
        </w:rPr>
        <w:t xml:space="preserve"> others as stated by the University of Lincoln (2025) </w:t>
      </w:r>
      <w:r w:rsidR="007C509D">
        <w:rPr>
          <w:rFonts w:ascii="Times New Roman" w:hAnsi="Times New Roman" w:cs="Times New Roman"/>
          <w:sz w:val="32"/>
          <w:szCs w:val="32"/>
        </w:rPr>
        <w:t>explained</w:t>
      </w:r>
      <w:r w:rsidR="00F96E09">
        <w:rPr>
          <w:rFonts w:ascii="Times New Roman" w:hAnsi="Times New Roman" w:cs="Times New Roman"/>
          <w:sz w:val="32"/>
          <w:szCs w:val="32"/>
        </w:rPr>
        <w:t xml:space="preserve"> interactive learning activities can help improve engagement, shifting away from passively absorbing knowledge through online strategies such as collaboration and communication as individuals respond directly to the embedded elements. </w:t>
      </w:r>
    </w:p>
    <w:p w14:paraId="26439F8C" w14:textId="55597966" w:rsidR="00206B47" w:rsidRPr="00A76946" w:rsidRDefault="008416B0" w:rsidP="00206B47">
      <w:pPr>
        <w:spacing w:line="480" w:lineRule="auto"/>
        <w:jc w:val="both"/>
        <w:rPr>
          <w:rFonts w:ascii="Times New Roman" w:hAnsi="Times New Roman" w:cs="Times New Roman"/>
          <w:color w:val="FF0000"/>
          <w:sz w:val="32"/>
          <w:szCs w:val="32"/>
        </w:rPr>
      </w:pPr>
      <w:r>
        <w:rPr>
          <w:rFonts w:ascii="Times New Roman" w:hAnsi="Times New Roman" w:cs="Times New Roman"/>
          <w:sz w:val="32"/>
          <w:szCs w:val="32"/>
        </w:rPr>
        <w:t xml:space="preserve">The element of FAQ’s has supported other colleges including </w:t>
      </w:r>
      <w:r w:rsidR="006C4A35">
        <w:rPr>
          <w:rFonts w:ascii="Times New Roman" w:hAnsi="Times New Roman" w:cs="Times New Roman"/>
          <w:sz w:val="32"/>
          <w:szCs w:val="32"/>
        </w:rPr>
        <w:t>Pembrokeshire College</w:t>
      </w:r>
      <w:r w:rsidR="00601A35">
        <w:rPr>
          <w:rFonts w:ascii="Times New Roman" w:hAnsi="Times New Roman" w:cs="Times New Roman"/>
          <w:sz w:val="32"/>
          <w:szCs w:val="32"/>
        </w:rPr>
        <w:t>,</w:t>
      </w:r>
      <w:r w:rsidR="006C4A35">
        <w:rPr>
          <w:rFonts w:ascii="Times New Roman" w:hAnsi="Times New Roman" w:cs="Times New Roman"/>
          <w:sz w:val="32"/>
          <w:szCs w:val="32"/>
        </w:rPr>
        <w:t xml:space="preserve"> </w:t>
      </w:r>
      <w:r w:rsidR="00601A35">
        <w:rPr>
          <w:rFonts w:ascii="Times New Roman" w:hAnsi="Times New Roman" w:cs="Times New Roman"/>
          <w:sz w:val="32"/>
          <w:szCs w:val="32"/>
        </w:rPr>
        <w:t xml:space="preserve">who </w:t>
      </w:r>
      <w:r w:rsidR="006C4A35">
        <w:rPr>
          <w:rFonts w:ascii="Times New Roman" w:hAnsi="Times New Roman" w:cs="Times New Roman"/>
          <w:sz w:val="32"/>
          <w:szCs w:val="32"/>
        </w:rPr>
        <w:t>use their page to entice learners to ask questions that they may not feel comfortable doing in person</w:t>
      </w:r>
      <w:r w:rsidR="007C509D">
        <w:rPr>
          <w:rFonts w:ascii="Times New Roman" w:hAnsi="Times New Roman" w:cs="Times New Roman"/>
          <w:sz w:val="32"/>
          <w:szCs w:val="32"/>
        </w:rPr>
        <w:t>,</w:t>
      </w:r>
      <w:r w:rsidR="006C4A35">
        <w:rPr>
          <w:rFonts w:ascii="Times New Roman" w:hAnsi="Times New Roman" w:cs="Times New Roman"/>
          <w:sz w:val="32"/>
          <w:szCs w:val="32"/>
        </w:rPr>
        <w:t xml:space="preserve"> as well as </w:t>
      </w:r>
      <w:r w:rsidR="006A7DA4">
        <w:rPr>
          <w:rFonts w:ascii="Times New Roman" w:hAnsi="Times New Roman" w:cs="Times New Roman"/>
          <w:sz w:val="32"/>
          <w:szCs w:val="32"/>
        </w:rPr>
        <w:t>providing key updates of forums and support that they have in their area.</w:t>
      </w:r>
      <w:r w:rsidR="00D53B72">
        <w:rPr>
          <w:rFonts w:ascii="Times New Roman" w:hAnsi="Times New Roman" w:cs="Times New Roman"/>
          <w:sz w:val="32"/>
          <w:szCs w:val="32"/>
        </w:rPr>
        <w:t xml:space="preserve"> </w:t>
      </w:r>
    </w:p>
    <w:p w14:paraId="07FBC7ED" w14:textId="7F5CE67B" w:rsidR="000240AB" w:rsidRDefault="00206B47"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To </w:t>
      </w:r>
      <w:r w:rsidR="00361D8F">
        <w:rPr>
          <w:rFonts w:ascii="Times New Roman" w:hAnsi="Times New Roman" w:cs="Times New Roman"/>
          <w:sz w:val="32"/>
          <w:szCs w:val="32"/>
        </w:rPr>
        <w:t>i</w:t>
      </w:r>
      <w:r w:rsidR="000240AB">
        <w:rPr>
          <w:rFonts w:ascii="Times New Roman" w:hAnsi="Times New Roman" w:cs="Times New Roman"/>
          <w:sz w:val="32"/>
          <w:szCs w:val="32"/>
        </w:rPr>
        <w:t xml:space="preserve">mprove awareness of mental health </w:t>
      </w:r>
      <w:r w:rsidR="00CF4203">
        <w:rPr>
          <w:rFonts w:ascii="Times New Roman" w:hAnsi="Times New Roman" w:cs="Times New Roman"/>
          <w:sz w:val="32"/>
          <w:szCs w:val="32"/>
        </w:rPr>
        <w:t>and</w:t>
      </w:r>
      <w:r w:rsidR="000240AB">
        <w:rPr>
          <w:rFonts w:ascii="Times New Roman" w:hAnsi="Times New Roman" w:cs="Times New Roman"/>
          <w:sz w:val="32"/>
          <w:szCs w:val="32"/>
        </w:rPr>
        <w:t xml:space="preserve"> reduce stigma</w:t>
      </w:r>
      <w:r w:rsidR="00A76946">
        <w:rPr>
          <w:rFonts w:ascii="Times New Roman" w:hAnsi="Times New Roman" w:cs="Times New Roman"/>
          <w:sz w:val="32"/>
          <w:szCs w:val="32"/>
        </w:rPr>
        <w:t>,</w:t>
      </w:r>
      <w:r w:rsidR="00E75E34">
        <w:rPr>
          <w:rFonts w:ascii="Times New Roman" w:hAnsi="Times New Roman" w:cs="Times New Roman"/>
          <w:sz w:val="32"/>
          <w:szCs w:val="32"/>
        </w:rPr>
        <w:t xml:space="preserve"> I would suggest that regular forums were carried</w:t>
      </w:r>
      <w:r w:rsidR="004A44CA">
        <w:rPr>
          <w:rFonts w:ascii="Times New Roman" w:hAnsi="Times New Roman" w:cs="Times New Roman"/>
          <w:sz w:val="32"/>
          <w:szCs w:val="32"/>
        </w:rPr>
        <w:t xml:space="preserve"> with learners</w:t>
      </w:r>
      <w:r w:rsidR="00E75E34">
        <w:rPr>
          <w:rFonts w:ascii="Times New Roman" w:hAnsi="Times New Roman" w:cs="Times New Roman"/>
          <w:sz w:val="32"/>
          <w:szCs w:val="32"/>
        </w:rPr>
        <w:t xml:space="preserve"> to raise </w:t>
      </w:r>
      <w:r w:rsidR="00674EAD">
        <w:rPr>
          <w:rFonts w:ascii="Times New Roman" w:hAnsi="Times New Roman" w:cs="Times New Roman"/>
          <w:sz w:val="32"/>
          <w:szCs w:val="32"/>
        </w:rPr>
        <w:t xml:space="preserve">awareness about the importance of mental health and outline the </w:t>
      </w:r>
      <w:r w:rsidR="00674EAD">
        <w:rPr>
          <w:rFonts w:ascii="Times New Roman" w:hAnsi="Times New Roman" w:cs="Times New Roman"/>
          <w:sz w:val="32"/>
          <w:szCs w:val="32"/>
        </w:rPr>
        <w:lastRenderedPageBreak/>
        <w:t xml:space="preserve">‘fitness to study’ policy for </w:t>
      </w:r>
      <w:r w:rsidR="004A44CA">
        <w:rPr>
          <w:rFonts w:ascii="Times New Roman" w:hAnsi="Times New Roman" w:cs="Times New Roman"/>
          <w:sz w:val="32"/>
          <w:szCs w:val="32"/>
        </w:rPr>
        <w:t>them to fully understand</w:t>
      </w:r>
      <w:r w:rsidR="00F24658">
        <w:rPr>
          <w:rFonts w:ascii="Times New Roman" w:hAnsi="Times New Roman" w:cs="Times New Roman"/>
          <w:sz w:val="32"/>
          <w:szCs w:val="32"/>
        </w:rPr>
        <w:t xml:space="preserve"> from the outset</w:t>
      </w:r>
      <w:r w:rsidR="00DF769E">
        <w:rPr>
          <w:rFonts w:ascii="Times New Roman" w:hAnsi="Times New Roman" w:cs="Times New Roman"/>
          <w:sz w:val="32"/>
          <w:szCs w:val="32"/>
        </w:rPr>
        <w:t xml:space="preserve">, including a talk during enrolment prior to starting </w:t>
      </w:r>
      <w:r w:rsidR="00EF72A2">
        <w:rPr>
          <w:rFonts w:ascii="Times New Roman" w:hAnsi="Times New Roman" w:cs="Times New Roman"/>
          <w:sz w:val="32"/>
          <w:szCs w:val="32"/>
        </w:rPr>
        <w:t>their college course</w:t>
      </w:r>
      <w:r>
        <w:rPr>
          <w:rFonts w:ascii="Times New Roman" w:hAnsi="Times New Roman" w:cs="Times New Roman"/>
          <w:sz w:val="32"/>
          <w:szCs w:val="32"/>
        </w:rPr>
        <w:t>.</w:t>
      </w:r>
    </w:p>
    <w:p w14:paraId="4C764733" w14:textId="77777777" w:rsidR="00A76946" w:rsidRDefault="00137523"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I would integrate in tutorial mental health through an educational app on the student</w:t>
      </w:r>
      <w:r w:rsidR="00015241">
        <w:rPr>
          <w:rFonts w:ascii="Times New Roman" w:hAnsi="Times New Roman" w:cs="Times New Roman"/>
          <w:sz w:val="32"/>
          <w:szCs w:val="32"/>
        </w:rPr>
        <w:t xml:space="preserve"> portal, with a view to normalising </w:t>
      </w:r>
      <w:r w:rsidR="00EF1B99">
        <w:rPr>
          <w:rFonts w:ascii="Times New Roman" w:hAnsi="Times New Roman" w:cs="Times New Roman"/>
          <w:sz w:val="32"/>
          <w:szCs w:val="32"/>
        </w:rPr>
        <w:t>discussions about personal issues as well as academic challenges</w:t>
      </w:r>
      <w:r w:rsidR="00843904">
        <w:rPr>
          <w:rFonts w:ascii="Times New Roman" w:hAnsi="Times New Roman" w:cs="Times New Roman"/>
          <w:sz w:val="32"/>
          <w:szCs w:val="32"/>
        </w:rPr>
        <w:t xml:space="preserve">. </w:t>
      </w:r>
    </w:p>
    <w:p w14:paraId="5DC864ED" w14:textId="77777777" w:rsidR="00873A21" w:rsidRDefault="00843904" w:rsidP="00A76946">
      <w:pPr>
        <w:spacing w:line="480" w:lineRule="auto"/>
        <w:jc w:val="both"/>
        <w:rPr>
          <w:rFonts w:ascii="Times New Roman" w:hAnsi="Times New Roman" w:cs="Times New Roman"/>
          <w:sz w:val="32"/>
          <w:szCs w:val="32"/>
        </w:rPr>
      </w:pPr>
      <w:r>
        <w:rPr>
          <w:rFonts w:ascii="Times New Roman" w:hAnsi="Times New Roman" w:cs="Times New Roman"/>
          <w:sz w:val="32"/>
          <w:szCs w:val="32"/>
        </w:rPr>
        <w:t>H</w:t>
      </w:r>
      <w:r w:rsidR="00A650DE">
        <w:rPr>
          <w:rFonts w:ascii="Times New Roman" w:hAnsi="Times New Roman" w:cs="Times New Roman"/>
          <w:sz w:val="32"/>
          <w:szCs w:val="32"/>
        </w:rPr>
        <w:t xml:space="preserve">owever a barrier to this could be that as a </w:t>
      </w:r>
      <w:proofErr w:type="gramStart"/>
      <w:r w:rsidR="00A650DE">
        <w:rPr>
          <w:rFonts w:ascii="Times New Roman" w:hAnsi="Times New Roman" w:cs="Times New Roman"/>
          <w:sz w:val="32"/>
          <w:szCs w:val="32"/>
        </w:rPr>
        <w:t>College</w:t>
      </w:r>
      <w:proofErr w:type="gramEnd"/>
      <w:r>
        <w:rPr>
          <w:rFonts w:ascii="Times New Roman" w:hAnsi="Times New Roman" w:cs="Times New Roman"/>
          <w:sz w:val="32"/>
          <w:szCs w:val="32"/>
        </w:rPr>
        <w:t>,</w:t>
      </w:r>
      <w:r w:rsidR="00A650DE">
        <w:rPr>
          <w:rFonts w:ascii="Times New Roman" w:hAnsi="Times New Roman" w:cs="Times New Roman"/>
          <w:sz w:val="32"/>
          <w:szCs w:val="32"/>
        </w:rPr>
        <w:t xml:space="preserve"> we have limited technical equipment and there may not be sufficient devices available</w:t>
      </w:r>
      <w:r>
        <w:rPr>
          <w:rFonts w:ascii="Times New Roman" w:hAnsi="Times New Roman" w:cs="Times New Roman"/>
          <w:sz w:val="32"/>
          <w:szCs w:val="32"/>
        </w:rPr>
        <w:t>,</w:t>
      </w:r>
      <w:r w:rsidR="00A650DE">
        <w:rPr>
          <w:rFonts w:ascii="Times New Roman" w:hAnsi="Times New Roman" w:cs="Times New Roman"/>
          <w:sz w:val="32"/>
          <w:szCs w:val="32"/>
        </w:rPr>
        <w:t xml:space="preserve"> as well as students with poor digital literacy skills may struggle to engage with the platform.</w:t>
      </w:r>
      <w:r w:rsidR="005C0729" w:rsidRPr="005C0729">
        <w:rPr>
          <w:rFonts w:ascii="Times New Roman" w:hAnsi="Times New Roman" w:cs="Times New Roman"/>
          <w:sz w:val="32"/>
          <w:szCs w:val="32"/>
        </w:rPr>
        <w:t xml:space="preserve"> </w:t>
      </w:r>
      <w:r w:rsidR="005C0729">
        <w:rPr>
          <w:rFonts w:ascii="Times New Roman" w:hAnsi="Times New Roman" w:cs="Times New Roman"/>
          <w:sz w:val="32"/>
          <w:szCs w:val="32"/>
        </w:rPr>
        <w:t xml:space="preserve"> </w:t>
      </w:r>
    </w:p>
    <w:p w14:paraId="2E52BBCF" w14:textId="252625BB" w:rsidR="00296315" w:rsidRDefault="00A76946" w:rsidP="00A76946">
      <w:pPr>
        <w:spacing w:line="480" w:lineRule="auto"/>
        <w:jc w:val="both"/>
        <w:rPr>
          <w:rFonts w:ascii="Times New Roman" w:hAnsi="Times New Roman" w:cs="Times New Roman"/>
          <w:sz w:val="32"/>
          <w:szCs w:val="32"/>
        </w:rPr>
      </w:pPr>
      <w:r>
        <w:rPr>
          <w:rFonts w:ascii="Times New Roman" w:hAnsi="Times New Roman" w:cs="Times New Roman"/>
          <w:sz w:val="32"/>
          <w:szCs w:val="32"/>
        </w:rPr>
        <w:t>Another option whilst learners are studying with us</w:t>
      </w:r>
      <w:r w:rsidR="003902EB">
        <w:rPr>
          <w:rFonts w:ascii="Times New Roman" w:hAnsi="Times New Roman" w:cs="Times New Roman"/>
          <w:sz w:val="32"/>
          <w:szCs w:val="32"/>
        </w:rPr>
        <w:t>,</w:t>
      </w:r>
      <w:r>
        <w:rPr>
          <w:rFonts w:ascii="Times New Roman" w:hAnsi="Times New Roman" w:cs="Times New Roman"/>
          <w:sz w:val="32"/>
          <w:szCs w:val="32"/>
        </w:rPr>
        <w:t xml:space="preserve"> could be to implement the expansion of resources and support services whereby a dedicated ‘Wellness Team’ could be introduced in colleges to support fitness to study initiatives in the future. </w:t>
      </w:r>
      <w:r w:rsidR="007649C9" w:rsidRPr="007649C9">
        <w:rPr>
          <w:rFonts w:ascii="Times New Roman" w:hAnsi="Times New Roman" w:cs="Times New Roman"/>
          <w:sz w:val="32"/>
          <w:szCs w:val="32"/>
        </w:rPr>
        <w:t>This could support students with specialised support and tailored to their own general health. However, there could be a disadvantage in that the quality of staff and resources would need to be available and if not successfully implemented, the team may not be as effective as intended, therefore having a detrimental effect on the learners.</w:t>
      </w:r>
      <w:r w:rsidR="006A7DA4">
        <w:rPr>
          <w:rFonts w:ascii="Times New Roman" w:hAnsi="Times New Roman" w:cs="Times New Roman"/>
          <w:sz w:val="32"/>
          <w:szCs w:val="32"/>
        </w:rPr>
        <w:t xml:space="preserve"> </w:t>
      </w:r>
    </w:p>
    <w:p w14:paraId="1D85BF28" w14:textId="1798604A" w:rsidR="00A76946" w:rsidRDefault="00530D5F" w:rsidP="00A76946">
      <w:pPr>
        <w:spacing w:line="480" w:lineRule="auto"/>
        <w:jc w:val="both"/>
        <w:rPr>
          <w:rFonts w:ascii="Times New Roman" w:hAnsi="Times New Roman" w:cs="Times New Roman"/>
          <w:sz w:val="32"/>
          <w:szCs w:val="32"/>
        </w:rPr>
      </w:pPr>
      <w:r>
        <w:rPr>
          <w:rFonts w:ascii="Times New Roman" w:hAnsi="Times New Roman" w:cs="Times New Roman"/>
          <w:sz w:val="32"/>
          <w:szCs w:val="32"/>
        </w:rPr>
        <w:lastRenderedPageBreak/>
        <w:t xml:space="preserve">However, </w:t>
      </w:r>
      <w:r w:rsidR="0034203D">
        <w:rPr>
          <w:rFonts w:ascii="Times New Roman" w:hAnsi="Times New Roman" w:cs="Times New Roman"/>
          <w:sz w:val="32"/>
          <w:szCs w:val="32"/>
        </w:rPr>
        <w:t>Neath and Port Talbot College</w:t>
      </w:r>
      <w:r w:rsidR="00A4622C">
        <w:rPr>
          <w:rFonts w:ascii="Times New Roman" w:hAnsi="Times New Roman" w:cs="Times New Roman"/>
          <w:sz w:val="32"/>
          <w:szCs w:val="32"/>
        </w:rPr>
        <w:t xml:space="preserve"> (2025) </w:t>
      </w:r>
      <w:r w:rsidR="003902EB">
        <w:rPr>
          <w:rFonts w:ascii="Times New Roman" w:hAnsi="Times New Roman" w:cs="Times New Roman"/>
          <w:sz w:val="32"/>
          <w:szCs w:val="32"/>
        </w:rPr>
        <w:t xml:space="preserve">state that they </w:t>
      </w:r>
      <w:r w:rsidR="00A4622C">
        <w:rPr>
          <w:rFonts w:ascii="Times New Roman" w:hAnsi="Times New Roman" w:cs="Times New Roman"/>
          <w:sz w:val="32"/>
          <w:szCs w:val="32"/>
        </w:rPr>
        <w:t>‘</w:t>
      </w:r>
      <w:r w:rsidR="0034203D">
        <w:rPr>
          <w:rFonts w:ascii="Times New Roman" w:hAnsi="Times New Roman" w:cs="Times New Roman"/>
          <w:sz w:val="32"/>
          <w:szCs w:val="32"/>
        </w:rPr>
        <w:t xml:space="preserve">provide </w:t>
      </w:r>
      <w:r w:rsidR="00B64061">
        <w:rPr>
          <w:rFonts w:ascii="Times New Roman" w:hAnsi="Times New Roman" w:cs="Times New Roman"/>
          <w:sz w:val="32"/>
          <w:szCs w:val="32"/>
        </w:rPr>
        <w:t xml:space="preserve">opportunities for learners to seek continued support and have close relationships with </w:t>
      </w:r>
      <w:r w:rsidR="00B2172B">
        <w:rPr>
          <w:rFonts w:ascii="Times New Roman" w:hAnsi="Times New Roman" w:cs="Times New Roman"/>
          <w:sz w:val="32"/>
          <w:szCs w:val="32"/>
        </w:rPr>
        <w:t>local agencies</w:t>
      </w:r>
      <w:r w:rsidR="00C6404E">
        <w:rPr>
          <w:rFonts w:ascii="Times New Roman" w:hAnsi="Times New Roman" w:cs="Times New Roman"/>
          <w:sz w:val="32"/>
          <w:szCs w:val="32"/>
        </w:rPr>
        <w:t xml:space="preserve"> to provide the best possible outcome</w:t>
      </w:r>
      <w:r w:rsidR="00A4622C">
        <w:rPr>
          <w:rFonts w:ascii="Times New Roman" w:hAnsi="Times New Roman" w:cs="Times New Roman"/>
          <w:sz w:val="32"/>
          <w:szCs w:val="32"/>
        </w:rPr>
        <w:t>’</w:t>
      </w:r>
      <w:r w:rsidR="00C6404E">
        <w:rPr>
          <w:rFonts w:ascii="Times New Roman" w:hAnsi="Times New Roman" w:cs="Times New Roman"/>
          <w:sz w:val="32"/>
          <w:szCs w:val="32"/>
        </w:rPr>
        <w:t>.</w:t>
      </w:r>
    </w:p>
    <w:p w14:paraId="5B2DE52D" w14:textId="77777777" w:rsidR="00873A21" w:rsidRDefault="00A650DE"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In relation to staff training, I would like to see </w:t>
      </w:r>
      <w:r w:rsidR="00843904">
        <w:rPr>
          <w:rFonts w:ascii="Times New Roman" w:hAnsi="Times New Roman" w:cs="Times New Roman"/>
          <w:sz w:val="32"/>
          <w:szCs w:val="32"/>
        </w:rPr>
        <w:t>interactive</w:t>
      </w:r>
      <w:r>
        <w:rPr>
          <w:rFonts w:ascii="Times New Roman" w:hAnsi="Times New Roman" w:cs="Times New Roman"/>
          <w:sz w:val="32"/>
          <w:szCs w:val="32"/>
        </w:rPr>
        <w:t xml:space="preserve"> training models </w:t>
      </w:r>
      <w:r w:rsidR="00843904">
        <w:rPr>
          <w:rFonts w:ascii="Times New Roman" w:hAnsi="Times New Roman" w:cs="Times New Roman"/>
          <w:sz w:val="32"/>
          <w:szCs w:val="32"/>
        </w:rPr>
        <w:t>where</w:t>
      </w:r>
      <w:r>
        <w:rPr>
          <w:rFonts w:ascii="Times New Roman" w:hAnsi="Times New Roman" w:cs="Times New Roman"/>
          <w:sz w:val="32"/>
          <w:szCs w:val="32"/>
        </w:rPr>
        <w:t xml:space="preserve"> staff could study real life scenarios </w:t>
      </w:r>
      <w:r w:rsidR="00843904">
        <w:rPr>
          <w:rFonts w:ascii="Times New Roman" w:hAnsi="Times New Roman" w:cs="Times New Roman"/>
          <w:sz w:val="32"/>
          <w:szCs w:val="32"/>
        </w:rPr>
        <w:t>of the</w:t>
      </w:r>
      <w:r>
        <w:rPr>
          <w:rFonts w:ascii="Times New Roman" w:hAnsi="Times New Roman" w:cs="Times New Roman"/>
          <w:sz w:val="32"/>
          <w:szCs w:val="32"/>
        </w:rPr>
        <w:t xml:space="preserve"> ‘Fitness to Study’ policy. For example</w:t>
      </w:r>
      <w:r w:rsidR="00843904">
        <w:rPr>
          <w:rFonts w:ascii="Times New Roman" w:hAnsi="Times New Roman" w:cs="Times New Roman"/>
          <w:sz w:val="32"/>
          <w:szCs w:val="32"/>
        </w:rPr>
        <w:t>,</w:t>
      </w:r>
      <w:r>
        <w:rPr>
          <w:rFonts w:ascii="Times New Roman" w:hAnsi="Times New Roman" w:cs="Times New Roman"/>
          <w:sz w:val="32"/>
          <w:szCs w:val="32"/>
        </w:rPr>
        <w:t xml:space="preserve"> there could be role play</w:t>
      </w:r>
      <w:r w:rsidR="00843904">
        <w:rPr>
          <w:rFonts w:ascii="Times New Roman" w:hAnsi="Times New Roman" w:cs="Times New Roman"/>
          <w:sz w:val="32"/>
          <w:szCs w:val="32"/>
        </w:rPr>
        <w:t>s</w:t>
      </w:r>
      <w:r>
        <w:rPr>
          <w:rFonts w:ascii="Times New Roman" w:hAnsi="Times New Roman" w:cs="Times New Roman"/>
          <w:sz w:val="32"/>
          <w:szCs w:val="32"/>
        </w:rPr>
        <w:t xml:space="preserve"> of staff making decisions, the</w:t>
      </w:r>
      <w:r w:rsidR="00206B47">
        <w:rPr>
          <w:rFonts w:ascii="Times New Roman" w:hAnsi="Times New Roman" w:cs="Times New Roman"/>
          <w:sz w:val="32"/>
          <w:szCs w:val="32"/>
        </w:rPr>
        <w:t>n there</w:t>
      </w:r>
      <w:r>
        <w:rPr>
          <w:rFonts w:ascii="Times New Roman" w:hAnsi="Times New Roman" w:cs="Times New Roman"/>
          <w:sz w:val="32"/>
          <w:szCs w:val="32"/>
        </w:rPr>
        <w:t xml:space="preserve"> would be instant feedback provided and combined </w:t>
      </w:r>
      <w:r w:rsidR="00843904">
        <w:rPr>
          <w:rFonts w:ascii="Times New Roman" w:hAnsi="Times New Roman" w:cs="Times New Roman"/>
          <w:sz w:val="32"/>
          <w:szCs w:val="32"/>
        </w:rPr>
        <w:t xml:space="preserve">interactive </w:t>
      </w:r>
      <w:r>
        <w:rPr>
          <w:rFonts w:ascii="Times New Roman" w:hAnsi="Times New Roman" w:cs="Times New Roman"/>
          <w:sz w:val="32"/>
          <w:szCs w:val="32"/>
        </w:rPr>
        <w:t>rooms</w:t>
      </w:r>
      <w:r w:rsidR="00843904">
        <w:rPr>
          <w:rFonts w:ascii="Times New Roman" w:hAnsi="Times New Roman" w:cs="Times New Roman"/>
          <w:sz w:val="32"/>
          <w:szCs w:val="32"/>
        </w:rPr>
        <w:t>,</w:t>
      </w:r>
      <w:r>
        <w:rPr>
          <w:rFonts w:ascii="Times New Roman" w:hAnsi="Times New Roman" w:cs="Times New Roman"/>
          <w:sz w:val="32"/>
          <w:szCs w:val="32"/>
        </w:rPr>
        <w:t xml:space="preserve"> where</w:t>
      </w:r>
      <w:r w:rsidR="00206B47">
        <w:rPr>
          <w:rFonts w:ascii="Times New Roman" w:hAnsi="Times New Roman" w:cs="Times New Roman"/>
          <w:sz w:val="32"/>
          <w:szCs w:val="32"/>
        </w:rPr>
        <w:t xml:space="preserve"> </w:t>
      </w:r>
      <w:r>
        <w:rPr>
          <w:rFonts w:ascii="Times New Roman" w:hAnsi="Times New Roman" w:cs="Times New Roman"/>
          <w:sz w:val="32"/>
          <w:szCs w:val="32"/>
        </w:rPr>
        <w:t xml:space="preserve">staff could discuss their </w:t>
      </w:r>
      <w:r w:rsidR="007649C9">
        <w:rPr>
          <w:rFonts w:ascii="Times New Roman" w:hAnsi="Times New Roman" w:cs="Times New Roman"/>
          <w:sz w:val="32"/>
          <w:szCs w:val="32"/>
        </w:rPr>
        <w:t>decision-making</w:t>
      </w:r>
      <w:r>
        <w:rPr>
          <w:rFonts w:ascii="Times New Roman" w:hAnsi="Times New Roman" w:cs="Times New Roman"/>
          <w:sz w:val="32"/>
          <w:szCs w:val="32"/>
        </w:rPr>
        <w:t xml:space="preserve"> processes</w:t>
      </w:r>
      <w:r w:rsidR="00206B47">
        <w:rPr>
          <w:rFonts w:ascii="Times New Roman" w:hAnsi="Times New Roman" w:cs="Times New Roman"/>
          <w:sz w:val="32"/>
          <w:szCs w:val="32"/>
        </w:rPr>
        <w:t>,</w:t>
      </w:r>
      <w:r>
        <w:rPr>
          <w:rFonts w:ascii="Times New Roman" w:hAnsi="Times New Roman" w:cs="Times New Roman"/>
          <w:sz w:val="32"/>
          <w:szCs w:val="32"/>
        </w:rPr>
        <w:t xml:space="preserve"> as well as share best practice. </w:t>
      </w:r>
    </w:p>
    <w:p w14:paraId="4D7F766F" w14:textId="6BD4BB9A" w:rsidR="00A650DE" w:rsidRDefault="00A650DE"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This could in the long term motivate staff to be more confident when making </w:t>
      </w:r>
      <w:r w:rsidR="00843904">
        <w:rPr>
          <w:rFonts w:ascii="Times New Roman" w:hAnsi="Times New Roman" w:cs="Times New Roman"/>
          <w:sz w:val="32"/>
          <w:szCs w:val="32"/>
        </w:rPr>
        <w:t>decisions</w:t>
      </w:r>
      <w:r>
        <w:rPr>
          <w:rFonts w:ascii="Times New Roman" w:hAnsi="Times New Roman" w:cs="Times New Roman"/>
          <w:sz w:val="32"/>
          <w:szCs w:val="32"/>
        </w:rPr>
        <w:t xml:space="preserve"> about college cases</w:t>
      </w:r>
      <w:r w:rsidR="00843904">
        <w:rPr>
          <w:rFonts w:ascii="Times New Roman" w:hAnsi="Times New Roman" w:cs="Times New Roman"/>
          <w:sz w:val="32"/>
          <w:szCs w:val="32"/>
        </w:rPr>
        <w:t xml:space="preserve">, as well as </w:t>
      </w:r>
      <w:r>
        <w:rPr>
          <w:rFonts w:ascii="Times New Roman" w:hAnsi="Times New Roman" w:cs="Times New Roman"/>
          <w:sz w:val="32"/>
          <w:szCs w:val="32"/>
        </w:rPr>
        <w:t xml:space="preserve">overall </w:t>
      </w:r>
      <w:r w:rsidR="00843904">
        <w:rPr>
          <w:rFonts w:ascii="Times New Roman" w:hAnsi="Times New Roman" w:cs="Times New Roman"/>
          <w:sz w:val="32"/>
          <w:szCs w:val="32"/>
        </w:rPr>
        <w:t>improving t</w:t>
      </w:r>
      <w:r>
        <w:rPr>
          <w:rFonts w:ascii="Times New Roman" w:hAnsi="Times New Roman" w:cs="Times New Roman"/>
          <w:sz w:val="32"/>
          <w:szCs w:val="32"/>
        </w:rPr>
        <w:t>eam competence.</w:t>
      </w:r>
    </w:p>
    <w:p w14:paraId="70FA56E5" w14:textId="77777777" w:rsidR="00296315" w:rsidRDefault="005C0729"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However,</w:t>
      </w:r>
      <w:r w:rsidR="00A650DE">
        <w:rPr>
          <w:rFonts w:ascii="Times New Roman" w:hAnsi="Times New Roman" w:cs="Times New Roman"/>
          <w:sz w:val="32"/>
          <w:szCs w:val="32"/>
        </w:rPr>
        <w:t xml:space="preserve"> there could be potential resistance to digital processes like this, whereby staff feel uncomfortable using new technology and there is also the fact that the initial investment of developing such a programme, requires time and resource</w:t>
      </w:r>
      <w:r>
        <w:rPr>
          <w:rFonts w:ascii="Times New Roman" w:hAnsi="Times New Roman" w:cs="Times New Roman"/>
          <w:sz w:val="32"/>
          <w:szCs w:val="32"/>
        </w:rPr>
        <w:t>s,</w:t>
      </w:r>
      <w:r w:rsidR="00A650DE">
        <w:rPr>
          <w:rFonts w:ascii="Times New Roman" w:hAnsi="Times New Roman" w:cs="Times New Roman"/>
          <w:sz w:val="32"/>
          <w:szCs w:val="32"/>
        </w:rPr>
        <w:t xml:space="preserve"> as well as experts in the field to ensure success</w:t>
      </w:r>
      <w:r w:rsidR="00206B47">
        <w:rPr>
          <w:rFonts w:ascii="Times New Roman" w:hAnsi="Times New Roman" w:cs="Times New Roman"/>
          <w:sz w:val="32"/>
          <w:szCs w:val="32"/>
        </w:rPr>
        <w:t xml:space="preserve">, which could prove </w:t>
      </w:r>
      <w:r w:rsidR="007A35DF">
        <w:rPr>
          <w:rFonts w:ascii="Times New Roman" w:hAnsi="Times New Roman" w:cs="Times New Roman"/>
          <w:sz w:val="32"/>
          <w:szCs w:val="32"/>
        </w:rPr>
        <w:t>costly</w:t>
      </w:r>
      <w:r w:rsidR="00A650DE">
        <w:rPr>
          <w:rFonts w:ascii="Times New Roman" w:hAnsi="Times New Roman" w:cs="Times New Roman"/>
          <w:sz w:val="32"/>
          <w:szCs w:val="32"/>
        </w:rPr>
        <w:t xml:space="preserve">. </w:t>
      </w:r>
    </w:p>
    <w:p w14:paraId="459D4189" w14:textId="36E12911" w:rsidR="00A650DE" w:rsidRDefault="00A650DE" w:rsidP="001F3076">
      <w:pPr>
        <w:spacing w:line="480" w:lineRule="auto"/>
        <w:jc w:val="both"/>
      </w:pPr>
      <w:r>
        <w:rPr>
          <w:rFonts w:ascii="Times New Roman" w:hAnsi="Times New Roman" w:cs="Times New Roman"/>
          <w:sz w:val="32"/>
          <w:szCs w:val="32"/>
        </w:rPr>
        <w:lastRenderedPageBreak/>
        <w:t xml:space="preserve">As a positive </w:t>
      </w:r>
      <w:r w:rsidR="006F3908">
        <w:rPr>
          <w:rFonts w:ascii="Times New Roman" w:hAnsi="Times New Roman" w:cs="Times New Roman"/>
          <w:sz w:val="32"/>
          <w:szCs w:val="32"/>
        </w:rPr>
        <w:t>however, NHS</w:t>
      </w:r>
      <w:r>
        <w:rPr>
          <w:rFonts w:ascii="Times New Roman" w:hAnsi="Times New Roman" w:cs="Times New Roman"/>
          <w:sz w:val="32"/>
          <w:szCs w:val="32"/>
        </w:rPr>
        <w:t xml:space="preserve"> </w:t>
      </w:r>
      <w:r w:rsidR="0061385F">
        <w:rPr>
          <w:rFonts w:ascii="Times New Roman" w:hAnsi="Times New Roman" w:cs="Times New Roman"/>
          <w:sz w:val="32"/>
          <w:szCs w:val="32"/>
        </w:rPr>
        <w:t xml:space="preserve">Wales (2023) </w:t>
      </w:r>
      <w:r w:rsidR="003902EB">
        <w:rPr>
          <w:rFonts w:ascii="Times New Roman" w:hAnsi="Times New Roman" w:cs="Times New Roman"/>
          <w:sz w:val="32"/>
          <w:szCs w:val="32"/>
        </w:rPr>
        <w:t>state that they have</w:t>
      </w:r>
      <w:r>
        <w:rPr>
          <w:rFonts w:ascii="Times New Roman" w:hAnsi="Times New Roman" w:cs="Times New Roman"/>
          <w:sz w:val="32"/>
          <w:szCs w:val="32"/>
        </w:rPr>
        <w:t xml:space="preserve"> used simulations to train and motivate staff in similar processe</w:t>
      </w:r>
      <w:r w:rsidR="003902EB">
        <w:rPr>
          <w:rFonts w:ascii="Times New Roman" w:hAnsi="Times New Roman" w:cs="Times New Roman"/>
          <w:sz w:val="32"/>
          <w:szCs w:val="32"/>
        </w:rPr>
        <w:t>s,</w:t>
      </w:r>
      <w:r>
        <w:rPr>
          <w:rFonts w:ascii="Times New Roman" w:hAnsi="Times New Roman" w:cs="Times New Roman"/>
          <w:sz w:val="32"/>
          <w:szCs w:val="32"/>
        </w:rPr>
        <w:t xml:space="preserve"> and this has significantly improve</w:t>
      </w:r>
      <w:r w:rsidR="005C0729">
        <w:rPr>
          <w:rFonts w:ascii="Times New Roman" w:hAnsi="Times New Roman" w:cs="Times New Roman"/>
          <w:sz w:val="32"/>
          <w:szCs w:val="32"/>
        </w:rPr>
        <w:t>d</w:t>
      </w:r>
      <w:r>
        <w:rPr>
          <w:rFonts w:ascii="Times New Roman" w:hAnsi="Times New Roman" w:cs="Times New Roman"/>
          <w:sz w:val="32"/>
          <w:szCs w:val="32"/>
        </w:rPr>
        <w:t xml:space="preserve"> both learning outcomes</w:t>
      </w:r>
      <w:r w:rsidR="003902EB">
        <w:rPr>
          <w:rFonts w:ascii="Times New Roman" w:hAnsi="Times New Roman" w:cs="Times New Roman"/>
          <w:sz w:val="32"/>
          <w:szCs w:val="32"/>
        </w:rPr>
        <w:t>,</w:t>
      </w:r>
      <w:r>
        <w:rPr>
          <w:rFonts w:ascii="Times New Roman" w:hAnsi="Times New Roman" w:cs="Times New Roman"/>
          <w:sz w:val="32"/>
          <w:szCs w:val="32"/>
        </w:rPr>
        <w:t xml:space="preserve"> as well as </w:t>
      </w:r>
      <w:r w:rsidR="005C0729">
        <w:rPr>
          <w:rFonts w:ascii="Times New Roman" w:hAnsi="Times New Roman" w:cs="Times New Roman"/>
          <w:sz w:val="32"/>
          <w:szCs w:val="32"/>
        </w:rPr>
        <w:t xml:space="preserve">promoted </w:t>
      </w:r>
      <w:r>
        <w:rPr>
          <w:rFonts w:ascii="Times New Roman" w:hAnsi="Times New Roman" w:cs="Times New Roman"/>
          <w:sz w:val="32"/>
          <w:szCs w:val="32"/>
        </w:rPr>
        <w:t>staff confidence</w:t>
      </w:r>
      <w:r w:rsidR="005C0729">
        <w:rPr>
          <w:rFonts w:ascii="Times New Roman" w:hAnsi="Times New Roman" w:cs="Times New Roman"/>
          <w:sz w:val="32"/>
          <w:szCs w:val="32"/>
        </w:rPr>
        <w:t xml:space="preserve"> and morale</w:t>
      </w:r>
      <w:r w:rsidR="003902EB">
        <w:rPr>
          <w:rFonts w:ascii="Times New Roman" w:hAnsi="Times New Roman" w:cs="Times New Roman"/>
          <w:sz w:val="32"/>
          <w:szCs w:val="32"/>
        </w:rPr>
        <w:t>,</w:t>
      </w:r>
      <w:r w:rsidR="0061385F">
        <w:rPr>
          <w:rFonts w:ascii="Times New Roman" w:hAnsi="Times New Roman" w:cs="Times New Roman"/>
          <w:sz w:val="32"/>
          <w:szCs w:val="32"/>
        </w:rPr>
        <w:t xml:space="preserve"> </w:t>
      </w:r>
      <w:r w:rsidR="00800891">
        <w:rPr>
          <w:rFonts w:ascii="Times New Roman" w:hAnsi="Times New Roman" w:cs="Times New Roman"/>
          <w:sz w:val="32"/>
          <w:szCs w:val="32"/>
        </w:rPr>
        <w:t>which could be adapted for policy communication in education.</w:t>
      </w:r>
      <w:r w:rsidR="0061385F">
        <w:rPr>
          <w:rFonts w:ascii="Times New Roman" w:hAnsi="Times New Roman" w:cs="Times New Roman"/>
          <w:sz w:val="32"/>
          <w:szCs w:val="32"/>
        </w:rPr>
        <w:t xml:space="preserve"> </w:t>
      </w:r>
    </w:p>
    <w:p w14:paraId="2E9F7F51" w14:textId="6688B7D1" w:rsidR="00873A21" w:rsidRDefault="007A35DF"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Another option and whilst this would be restrictive, I would like to see a more regional approach, whereby this policy is introduced as a standardised</w:t>
      </w:r>
      <w:r w:rsidR="003902EB">
        <w:rPr>
          <w:rFonts w:ascii="Times New Roman" w:hAnsi="Times New Roman" w:cs="Times New Roman"/>
          <w:sz w:val="32"/>
          <w:szCs w:val="32"/>
        </w:rPr>
        <w:t xml:space="preserve"> strategy</w:t>
      </w:r>
      <w:r>
        <w:rPr>
          <w:rFonts w:ascii="Times New Roman" w:hAnsi="Times New Roman" w:cs="Times New Roman"/>
          <w:sz w:val="32"/>
          <w:szCs w:val="32"/>
        </w:rPr>
        <w:t xml:space="preserve"> throughout all schools and colleges, therefore it would not be a new concept in further education. This could allow for organisations to address learner’s unique needs and therefore enhance local support for students. </w:t>
      </w:r>
    </w:p>
    <w:p w14:paraId="06D55689" w14:textId="76F13E93" w:rsidR="00A650DE" w:rsidRDefault="007A35DF"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However, it must be considered that this may lead to inconsistencies, as if this is applied across different counties, it could create inequality as well as confusion should learners move from different colleges and schools. This could also lead to misinterpretation, whereby it is misunderstood how it applies to a specific situation</w:t>
      </w:r>
      <w:r w:rsidR="006766A5">
        <w:rPr>
          <w:rFonts w:ascii="Times New Roman" w:hAnsi="Times New Roman" w:cs="Times New Roman"/>
          <w:sz w:val="32"/>
          <w:szCs w:val="32"/>
        </w:rPr>
        <w:t>.</w:t>
      </w:r>
    </w:p>
    <w:p w14:paraId="1E4A5879" w14:textId="15E9D1DF" w:rsidR="007832EA" w:rsidRPr="00317F9F" w:rsidRDefault="00F24AA4" w:rsidP="001F3076">
      <w:pPr>
        <w:spacing w:line="480" w:lineRule="auto"/>
        <w:jc w:val="both"/>
        <w:rPr>
          <w:rFonts w:ascii="Times New Roman" w:hAnsi="Times New Roman" w:cs="Times New Roman"/>
          <w:sz w:val="32"/>
          <w:szCs w:val="32"/>
        </w:rPr>
      </w:pPr>
      <w:r w:rsidRPr="00317F9F">
        <w:rPr>
          <w:rFonts w:ascii="Times New Roman" w:hAnsi="Times New Roman" w:cs="Times New Roman"/>
          <w:sz w:val="32"/>
          <w:szCs w:val="32"/>
        </w:rPr>
        <w:lastRenderedPageBreak/>
        <w:t xml:space="preserve">To summarise, </w:t>
      </w:r>
      <w:r w:rsidR="00353B12" w:rsidRPr="00317F9F">
        <w:rPr>
          <w:rFonts w:ascii="Times New Roman" w:hAnsi="Times New Roman" w:cs="Times New Roman"/>
          <w:sz w:val="32"/>
          <w:szCs w:val="32"/>
        </w:rPr>
        <w:t>I have highlighted in detail the importance of translating a ‘</w:t>
      </w:r>
      <w:r w:rsidR="00A7477C">
        <w:rPr>
          <w:rFonts w:ascii="Times New Roman" w:hAnsi="Times New Roman" w:cs="Times New Roman"/>
          <w:sz w:val="32"/>
          <w:szCs w:val="32"/>
        </w:rPr>
        <w:t>F</w:t>
      </w:r>
      <w:r w:rsidR="00353B12" w:rsidRPr="00317F9F">
        <w:rPr>
          <w:rFonts w:ascii="Times New Roman" w:hAnsi="Times New Roman" w:cs="Times New Roman"/>
          <w:sz w:val="32"/>
          <w:szCs w:val="32"/>
        </w:rPr>
        <w:t xml:space="preserve">itness to </w:t>
      </w:r>
      <w:r w:rsidR="00A7477C">
        <w:rPr>
          <w:rFonts w:ascii="Times New Roman" w:hAnsi="Times New Roman" w:cs="Times New Roman"/>
          <w:sz w:val="32"/>
          <w:szCs w:val="32"/>
        </w:rPr>
        <w:t>S</w:t>
      </w:r>
      <w:r w:rsidR="00353B12" w:rsidRPr="00317F9F">
        <w:rPr>
          <w:rFonts w:ascii="Times New Roman" w:hAnsi="Times New Roman" w:cs="Times New Roman"/>
          <w:sz w:val="32"/>
          <w:szCs w:val="32"/>
        </w:rPr>
        <w:t xml:space="preserve">tudy </w:t>
      </w:r>
      <w:r w:rsidR="00A7477C">
        <w:rPr>
          <w:rFonts w:ascii="Times New Roman" w:hAnsi="Times New Roman" w:cs="Times New Roman"/>
          <w:sz w:val="32"/>
          <w:szCs w:val="32"/>
        </w:rPr>
        <w:t>P</w:t>
      </w:r>
      <w:r w:rsidR="00353B12" w:rsidRPr="00317F9F">
        <w:rPr>
          <w:rFonts w:ascii="Times New Roman" w:hAnsi="Times New Roman" w:cs="Times New Roman"/>
          <w:sz w:val="32"/>
          <w:szCs w:val="32"/>
        </w:rPr>
        <w:t>olicy’</w:t>
      </w:r>
      <w:r w:rsidR="00F06E6C" w:rsidRPr="00317F9F">
        <w:rPr>
          <w:rFonts w:ascii="Times New Roman" w:hAnsi="Times New Roman" w:cs="Times New Roman"/>
          <w:sz w:val="32"/>
          <w:szCs w:val="32"/>
        </w:rPr>
        <w:t xml:space="preserve"> to children and young people, ensuring that they reach their full potential and achieve education</w:t>
      </w:r>
      <w:r w:rsidR="00A7477C">
        <w:rPr>
          <w:rFonts w:ascii="Times New Roman" w:hAnsi="Times New Roman" w:cs="Times New Roman"/>
          <w:sz w:val="32"/>
          <w:szCs w:val="32"/>
        </w:rPr>
        <w:t>al</w:t>
      </w:r>
      <w:r w:rsidR="00F06E6C" w:rsidRPr="00317F9F">
        <w:rPr>
          <w:rFonts w:ascii="Times New Roman" w:hAnsi="Times New Roman" w:cs="Times New Roman"/>
          <w:sz w:val="32"/>
          <w:szCs w:val="32"/>
        </w:rPr>
        <w:t xml:space="preserve"> success.</w:t>
      </w:r>
    </w:p>
    <w:p w14:paraId="3ED577AD" w14:textId="719019DA" w:rsidR="00F06E6C" w:rsidRDefault="00317F9F" w:rsidP="001F3076">
      <w:pPr>
        <w:spacing w:line="480" w:lineRule="auto"/>
        <w:jc w:val="both"/>
        <w:rPr>
          <w:rFonts w:ascii="Times New Roman" w:hAnsi="Times New Roman"/>
          <w:sz w:val="32"/>
          <w:szCs w:val="32"/>
        </w:rPr>
      </w:pPr>
      <w:r>
        <w:rPr>
          <w:rFonts w:ascii="Times New Roman" w:hAnsi="Times New Roman"/>
          <w:sz w:val="32"/>
          <w:szCs w:val="32"/>
        </w:rPr>
        <w:t xml:space="preserve">I have explained </w:t>
      </w:r>
      <w:r w:rsidR="00F06E6C">
        <w:rPr>
          <w:rFonts w:ascii="Times New Roman" w:hAnsi="Times New Roman"/>
          <w:sz w:val="32"/>
          <w:szCs w:val="32"/>
        </w:rPr>
        <w:t>some of the enablers</w:t>
      </w:r>
      <w:r w:rsidR="00882F41">
        <w:rPr>
          <w:rFonts w:ascii="Times New Roman" w:hAnsi="Times New Roman"/>
          <w:sz w:val="32"/>
          <w:szCs w:val="32"/>
        </w:rPr>
        <w:t>,</w:t>
      </w:r>
      <w:r w:rsidR="001B7F49">
        <w:rPr>
          <w:rFonts w:ascii="Times New Roman" w:hAnsi="Times New Roman"/>
          <w:sz w:val="32"/>
          <w:szCs w:val="32"/>
        </w:rPr>
        <w:t xml:space="preserve"> </w:t>
      </w:r>
      <w:r>
        <w:rPr>
          <w:rFonts w:ascii="Times New Roman" w:hAnsi="Times New Roman"/>
          <w:sz w:val="32"/>
          <w:szCs w:val="32"/>
        </w:rPr>
        <w:t xml:space="preserve">one being the importance of early </w:t>
      </w:r>
      <w:r w:rsidR="001B7F49">
        <w:rPr>
          <w:rFonts w:ascii="Times New Roman" w:hAnsi="Times New Roman"/>
          <w:sz w:val="32"/>
          <w:szCs w:val="32"/>
        </w:rPr>
        <w:t xml:space="preserve">intervention and ensuring that </w:t>
      </w:r>
      <w:r w:rsidR="002C425E">
        <w:rPr>
          <w:rFonts w:ascii="Times New Roman" w:hAnsi="Times New Roman"/>
          <w:sz w:val="32"/>
          <w:szCs w:val="32"/>
        </w:rPr>
        <w:t>any academic challenges or mental health support is addressed before it can escalate to prevent any negative long term effects</w:t>
      </w:r>
      <w:r w:rsidR="0086106C">
        <w:rPr>
          <w:rFonts w:ascii="Times New Roman" w:hAnsi="Times New Roman"/>
          <w:sz w:val="32"/>
          <w:szCs w:val="32"/>
        </w:rPr>
        <w:t>,</w:t>
      </w:r>
      <w:r w:rsidR="001B7F49">
        <w:rPr>
          <w:rFonts w:ascii="Times New Roman" w:hAnsi="Times New Roman"/>
          <w:sz w:val="32"/>
          <w:szCs w:val="32"/>
        </w:rPr>
        <w:t xml:space="preserve"> </w:t>
      </w:r>
      <w:r>
        <w:rPr>
          <w:rFonts w:ascii="Times New Roman" w:hAnsi="Times New Roman"/>
          <w:sz w:val="32"/>
          <w:szCs w:val="32"/>
        </w:rPr>
        <w:t>as well as supporting students to overcome the stigma of asking for and seeking help when needed</w:t>
      </w:r>
      <w:r w:rsidR="0086106C">
        <w:rPr>
          <w:rFonts w:ascii="Times New Roman" w:hAnsi="Times New Roman"/>
          <w:sz w:val="32"/>
          <w:szCs w:val="32"/>
        </w:rPr>
        <w:t>.</w:t>
      </w:r>
      <w:r>
        <w:rPr>
          <w:rFonts w:ascii="Times New Roman" w:hAnsi="Times New Roman"/>
          <w:sz w:val="32"/>
          <w:szCs w:val="32"/>
        </w:rPr>
        <w:t xml:space="preserve"> I strongly </w:t>
      </w:r>
      <w:r w:rsidR="001E6A2C">
        <w:rPr>
          <w:rFonts w:ascii="Times New Roman" w:hAnsi="Times New Roman"/>
          <w:sz w:val="32"/>
          <w:szCs w:val="32"/>
        </w:rPr>
        <w:t xml:space="preserve">believe that we </w:t>
      </w:r>
      <w:r w:rsidR="00924803">
        <w:rPr>
          <w:rFonts w:ascii="Times New Roman" w:hAnsi="Times New Roman"/>
          <w:sz w:val="32"/>
          <w:szCs w:val="32"/>
        </w:rPr>
        <w:t xml:space="preserve">are promoting children and young people’s rights and giving them the educational opportunities they are entitled too, regardless of </w:t>
      </w:r>
      <w:r w:rsidR="007B049E">
        <w:rPr>
          <w:rFonts w:ascii="Times New Roman" w:hAnsi="Times New Roman"/>
          <w:sz w:val="32"/>
          <w:szCs w:val="32"/>
        </w:rPr>
        <w:t>some of their personal challenges.</w:t>
      </w:r>
    </w:p>
    <w:p w14:paraId="12B84B01" w14:textId="37E41421" w:rsidR="007B049E" w:rsidRDefault="007B049E" w:rsidP="001F3076">
      <w:pPr>
        <w:spacing w:line="480" w:lineRule="auto"/>
        <w:jc w:val="both"/>
        <w:rPr>
          <w:rFonts w:ascii="Times New Roman" w:hAnsi="Times New Roman"/>
          <w:sz w:val="32"/>
          <w:szCs w:val="32"/>
        </w:rPr>
      </w:pPr>
      <w:r>
        <w:rPr>
          <w:rFonts w:ascii="Times New Roman" w:hAnsi="Times New Roman"/>
          <w:sz w:val="32"/>
          <w:szCs w:val="32"/>
        </w:rPr>
        <w:t xml:space="preserve">I would also encourage all policy makers, </w:t>
      </w:r>
      <w:r w:rsidR="001516F6">
        <w:rPr>
          <w:rFonts w:ascii="Times New Roman" w:hAnsi="Times New Roman"/>
          <w:sz w:val="32"/>
          <w:szCs w:val="32"/>
        </w:rPr>
        <w:t xml:space="preserve">childcare practitioners and </w:t>
      </w:r>
      <w:r w:rsidR="002D2ED0">
        <w:rPr>
          <w:rFonts w:ascii="Times New Roman" w:hAnsi="Times New Roman"/>
          <w:sz w:val="32"/>
          <w:szCs w:val="32"/>
        </w:rPr>
        <w:t>multi-agency</w:t>
      </w:r>
      <w:r w:rsidR="001516F6">
        <w:rPr>
          <w:rFonts w:ascii="Times New Roman" w:hAnsi="Times New Roman"/>
          <w:sz w:val="32"/>
          <w:szCs w:val="32"/>
        </w:rPr>
        <w:t xml:space="preserve"> groups to </w:t>
      </w:r>
      <w:proofErr w:type="gramStart"/>
      <w:r w:rsidR="001516F6">
        <w:rPr>
          <w:rFonts w:ascii="Times New Roman" w:hAnsi="Times New Roman"/>
          <w:sz w:val="32"/>
          <w:szCs w:val="32"/>
        </w:rPr>
        <w:t>collaborate together</w:t>
      </w:r>
      <w:proofErr w:type="gramEnd"/>
      <w:r w:rsidR="001516F6">
        <w:rPr>
          <w:rFonts w:ascii="Times New Roman" w:hAnsi="Times New Roman"/>
          <w:sz w:val="32"/>
          <w:szCs w:val="32"/>
        </w:rPr>
        <w:t xml:space="preserve"> to overcome the existing barriers and ensure that the ‘</w:t>
      </w:r>
      <w:r w:rsidR="0086106C">
        <w:rPr>
          <w:rFonts w:ascii="Times New Roman" w:hAnsi="Times New Roman"/>
          <w:sz w:val="32"/>
          <w:szCs w:val="32"/>
        </w:rPr>
        <w:t>F</w:t>
      </w:r>
      <w:r w:rsidR="001516F6">
        <w:rPr>
          <w:rFonts w:ascii="Times New Roman" w:hAnsi="Times New Roman"/>
          <w:sz w:val="32"/>
          <w:szCs w:val="32"/>
        </w:rPr>
        <w:t xml:space="preserve">itness to </w:t>
      </w:r>
      <w:r w:rsidR="0086106C">
        <w:rPr>
          <w:rFonts w:ascii="Times New Roman" w:hAnsi="Times New Roman"/>
          <w:sz w:val="32"/>
          <w:szCs w:val="32"/>
        </w:rPr>
        <w:t>S</w:t>
      </w:r>
      <w:r w:rsidR="001516F6">
        <w:rPr>
          <w:rFonts w:ascii="Times New Roman" w:hAnsi="Times New Roman"/>
          <w:sz w:val="32"/>
          <w:szCs w:val="32"/>
        </w:rPr>
        <w:t xml:space="preserve">tudy’ policy is implemented </w:t>
      </w:r>
      <w:r w:rsidR="008461E1">
        <w:rPr>
          <w:rFonts w:ascii="Times New Roman" w:hAnsi="Times New Roman"/>
          <w:sz w:val="32"/>
          <w:szCs w:val="32"/>
        </w:rPr>
        <w:t>correctly and incorporated into delivery for children and young people.</w:t>
      </w:r>
    </w:p>
    <w:p w14:paraId="2EBF4420" w14:textId="0B246FD4" w:rsidR="00CE55FA" w:rsidRDefault="00CE55FA" w:rsidP="001F3076">
      <w:pPr>
        <w:spacing w:line="480" w:lineRule="auto"/>
        <w:jc w:val="both"/>
        <w:rPr>
          <w:rFonts w:ascii="Times New Roman" w:hAnsi="Times New Roman"/>
          <w:sz w:val="32"/>
          <w:szCs w:val="32"/>
        </w:rPr>
      </w:pPr>
      <w:r>
        <w:rPr>
          <w:rFonts w:ascii="Times New Roman" w:hAnsi="Times New Roman"/>
          <w:sz w:val="32"/>
          <w:szCs w:val="32"/>
        </w:rPr>
        <w:t>Thank you for listening.</w:t>
      </w:r>
    </w:p>
    <w:p w14:paraId="29E92E6C" w14:textId="46ABFD60" w:rsidR="001E44AE" w:rsidRPr="000B7A50" w:rsidRDefault="00CE55FA" w:rsidP="001F3076">
      <w:pPr>
        <w:spacing w:line="480" w:lineRule="auto"/>
        <w:jc w:val="both"/>
        <w:rPr>
          <w:rFonts w:ascii="Times New Roman" w:hAnsi="Times New Roman" w:cs="Times New Roman"/>
          <w:sz w:val="32"/>
          <w:szCs w:val="32"/>
        </w:rPr>
      </w:pPr>
      <w:r>
        <w:rPr>
          <w:rFonts w:ascii="Times New Roman" w:hAnsi="Times New Roman"/>
          <w:sz w:val="32"/>
          <w:szCs w:val="32"/>
        </w:rPr>
        <w:t>Any questions?</w:t>
      </w:r>
      <w:r w:rsidR="001E44AE" w:rsidRPr="000B7A50">
        <w:rPr>
          <w:rFonts w:ascii="Times New Roman" w:hAnsi="Times New Roman" w:cs="Times New Roman"/>
          <w:sz w:val="32"/>
          <w:szCs w:val="32"/>
        </w:rPr>
        <w:br w:type="page"/>
      </w:r>
    </w:p>
    <w:p w14:paraId="3FA12F80" w14:textId="77777777" w:rsidR="005540FE" w:rsidRPr="005540FE" w:rsidRDefault="005540FE" w:rsidP="005540FE">
      <w:pPr>
        <w:jc w:val="center"/>
        <w:rPr>
          <w:rFonts w:ascii="Times New Roman" w:hAnsi="Times New Roman" w:cs="Times New Roman"/>
          <w:b/>
          <w:bCs/>
          <w:sz w:val="48"/>
          <w:szCs w:val="48"/>
        </w:rPr>
      </w:pPr>
      <w:r w:rsidRPr="005540FE">
        <w:rPr>
          <w:rFonts w:ascii="Times New Roman" w:hAnsi="Times New Roman" w:cs="Times New Roman"/>
          <w:b/>
          <w:bCs/>
          <w:sz w:val="48"/>
          <w:szCs w:val="48"/>
        </w:rPr>
        <w:lastRenderedPageBreak/>
        <w:t>Handout</w:t>
      </w:r>
    </w:p>
    <w:p w14:paraId="0563976E" w14:textId="5A0D0459" w:rsidR="005540FE" w:rsidRPr="005540FE" w:rsidRDefault="005540FE" w:rsidP="00A212B1">
      <w:pPr>
        <w:jc w:val="center"/>
        <w:rPr>
          <w:rFonts w:ascii="Times New Roman" w:hAnsi="Times New Roman" w:cs="Times New Roman"/>
          <w:b/>
          <w:bCs/>
        </w:rPr>
      </w:pPr>
      <w:r w:rsidRPr="005540FE">
        <w:rPr>
          <w:rFonts w:ascii="Times New Roman" w:hAnsi="Times New Roman" w:cs="Times New Roman"/>
          <w:b/>
          <w:bCs/>
        </w:rPr>
        <w:t>Figure One</w:t>
      </w:r>
      <w:r w:rsidR="00A212B1">
        <w:rPr>
          <w:rFonts w:ascii="Times New Roman" w:hAnsi="Times New Roman" w:cs="Times New Roman"/>
          <w:b/>
          <w:bCs/>
        </w:rPr>
        <w:t xml:space="preserve"> ~ Working with ALN Learners</w:t>
      </w:r>
    </w:p>
    <w:p w14:paraId="08F144DB" w14:textId="74BEEC04" w:rsidR="00A212B1" w:rsidRDefault="005540FE" w:rsidP="00A212B1">
      <w:pPr>
        <w:jc w:val="center"/>
        <w:rPr>
          <w:rFonts w:ascii="Times New Roman" w:hAnsi="Times New Roman" w:cs="Times New Roman"/>
        </w:rPr>
      </w:pPr>
      <w:r>
        <w:rPr>
          <w:noProof/>
          <w:lang w:eastAsia="en-GB"/>
        </w:rPr>
        <w:drawing>
          <wp:inline distT="0" distB="0" distL="0" distR="0" wp14:anchorId="5AFB3ADB" wp14:editId="7F09BCB8">
            <wp:extent cx="2733675" cy="2733675"/>
            <wp:effectExtent l="0" t="0" r="9525" b="9525"/>
            <wp:docPr id="392567654" name="Picture 1" descr="1. Circular diagram showing hierarchy of focus for PDG spend with policy title in core, two priority areas in inner circle, other six in outer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Circular diagram showing hierarchy of focus for PDG spend with policy title in core, two priority areas in inner circle, other six in outer circl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33675" cy="2733675"/>
                    </a:xfrm>
                    <a:prstGeom prst="rect">
                      <a:avLst/>
                    </a:prstGeom>
                    <a:noFill/>
                    <a:ln>
                      <a:noFill/>
                    </a:ln>
                  </pic:spPr>
                </pic:pic>
              </a:graphicData>
            </a:graphic>
          </wp:inline>
        </w:drawing>
      </w:r>
    </w:p>
    <w:p w14:paraId="68A78A42" w14:textId="7D3B6689" w:rsidR="00A212B1" w:rsidRPr="00812CEB" w:rsidRDefault="00CF07DF" w:rsidP="00CF07DF">
      <w:pPr>
        <w:jc w:val="right"/>
        <w:rPr>
          <w:rFonts w:ascii="Times New Roman" w:hAnsi="Times New Roman" w:cs="Times New Roman"/>
          <w:b/>
          <w:bCs/>
          <w:i/>
        </w:rPr>
      </w:pPr>
      <w:r w:rsidRPr="00812CEB">
        <w:rPr>
          <w:rFonts w:ascii="Times New Roman" w:hAnsi="Times New Roman" w:cs="Times New Roman"/>
          <w:b/>
          <w:bCs/>
          <w:i/>
        </w:rPr>
        <w:t>Colleges Wales (2024)</w:t>
      </w:r>
    </w:p>
    <w:p w14:paraId="12996D51" w14:textId="77777777" w:rsidR="00CF07DF" w:rsidRDefault="00CF07DF" w:rsidP="00A212B1">
      <w:pPr>
        <w:jc w:val="center"/>
        <w:rPr>
          <w:rFonts w:ascii="Times New Roman" w:hAnsi="Times New Roman" w:cs="Times New Roman"/>
          <w:b/>
          <w:bCs/>
        </w:rPr>
      </w:pPr>
    </w:p>
    <w:p w14:paraId="25797D0E" w14:textId="77777777" w:rsidR="00CF07DF" w:rsidRDefault="00CF07DF" w:rsidP="00A212B1">
      <w:pPr>
        <w:jc w:val="center"/>
        <w:rPr>
          <w:rFonts w:ascii="Times New Roman" w:hAnsi="Times New Roman" w:cs="Times New Roman"/>
          <w:b/>
          <w:bCs/>
        </w:rPr>
      </w:pPr>
    </w:p>
    <w:p w14:paraId="1CBE6288" w14:textId="2E484485" w:rsidR="00A212B1" w:rsidRDefault="00A212B1" w:rsidP="00A212B1">
      <w:pPr>
        <w:jc w:val="center"/>
        <w:rPr>
          <w:rFonts w:ascii="Times New Roman" w:hAnsi="Times New Roman" w:cs="Times New Roman"/>
        </w:rPr>
      </w:pPr>
      <w:r>
        <w:rPr>
          <w:rFonts w:ascii="Times New Roman" w:hAnsi="Times New Roman" w:cs="Times New Roman"/>
          <w:b/>
          <w:bCs/>
        </w:rPr>
        <w:t>Figure Two ~ Maslow’s Hierarch of Needs</w:t>
      </w:r>
    </w:p>
    <w:p w14:paraId="3DAFA1E7" w14:textId="77777777" w:rsidR="00E24697" w:rsidRDefault="00A212B1" w:rsidP="00A212B1">
      <w:pPr>
        <w:jc w:val="center"/>
        <w:rPr>
          <w:rFonts w:ascii="Times New Roman" w:hAnsi="Times New Roman" w:cs="Times New Roman"/>
        </w:rPr>
      </w:pPr>
      <w:r>
        <w:rPr>
          <w:noProof/>
          <w:lang w:eastAsia="en-GB"/>
        </w:rPr>
        <w:drawing>
          <wp:inline distT="0" distB="0" distL="0" distR="0" wp14:anchorId="1B7E778C" wp14:editId="59D81E8F">
            <wp:extent cx="5105400" cy="2838604"/>
            <wp:effectExtent l="0" t="0" r="0" b="0"/>
            <wp:docPr id="2" name="Picture 1" descr="A pyramid/triangle diagram depicting Maslow's Hierarchy of Needs motivational theory. Includes the five needs of physiological, safety, social/belonging, self-esteem and self-actualis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pyramid/triangle diagram depicting Maslow's Hierarchy of Needs motivational theory. Includes the five needs of physiological, safety, social/belonging, self-esteem and self-actualisat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31696" cy="2853225"/>
                    </a:xfrm>
                    <a:prstGeom prst="rect">
                      <a:avLst/>
                    </a:prstGeom>
                    <a:noFill/>
                    <a:ln>
                      <a:noFill/>
                    </a:ln>
                  </pic:spPr>
                </pic:pic>
              </a:graphicData>
            </a:graphic>
          </wp:inline>
        </w:drawing>
      </w:r>
    </w:p>
    <w:p w14:paraId="754E00F2" w14:textId="236C13E0" w:rsidR="005540FE" w:rsidRPr="004D5708" w:rsidRDefault="004D5708" w:rsidP="004D5708">
      <w:pPr>
        <w:jc w:val="right"/>
        <w:rPr>
          <w:rFonts w:ascii="Times New Roman" w:hAnsi="Times New Roman" w:cs="Times New Roman"/>
          <w:b/>
          <w:i/>
        </w:rPr>
      </w:pPr>
      <w:r w:rsidRPr="004D5708">
        <w:rPr>
          <w:rFonts w:ascii="Times New Roman" w:hAnsi="Times New Roman" w:cs="Times New Roman"/>
          <w:b/>
          <w:i/>
        </w:rPr>
        <w:t>Bite</w:t>
      </w:r>
      <w:r>
        <w:rPr>
          <w:rFonts w:ascii="Times New Roman" w:hAnsi="Times New Roman" w:cs="Times New Roman"/>
          <w:b/>
          <w:i/>
        </w:rPr>
        <w:t>size</w:t>
      </w:r>
      <w:r w:rsidRPr="004D5708">
        <w:rPr>
          <w:rFonts w:ascii="Times New Roman" w:hAnsi="Times New Roman" w:cs="Times New Roman"/>
          <w:b/>
          <w:i/>
        </w:rPr>
        <w:t xml:space="preserve"> Learning (2024)</w:t>
      </w:r>
    </w:p>
    <w:p w14:paraId="4C66A257" w14:textId="65B5ED19" w:rsidR="004D5708" w:rsidRDefault="004D5708" w:rsidP="004D5708">
      <w:pPr>
        <w:jc w:val="right"/>
        <w:rPr>
          <w:rFonts w:ascii="Times New Roman" w:hAnsi="Times New Roman" w:cs="Times New Roman"/>
        </w:rPr>
      </w:pPr>
    </w:p>
    <w:p w14:paraId="0F55B226" w14:textId="77777777" w:rsidR="004D5708" w:rsidRDefault="004D5708" w:rsidP="004D5708">
      <w:pPr>
        <w:jc w:val="right"/>
        <w:rPr>
          <w:rFonts w:ascii="Times New Roman" w:hAnsi="Times New Roman" w:cs="Times New Roman"/>
        </w:rPr>
      </w:pPr>
    </w:p>
    <w:p w14:paraId="2E750F2A" w14:textId="2F6DD10C" w:rsidR="008B321B" w:rsidRPr="005540FE" w:rsidRDefault="008B321B" w:rsidP="008B321B">
      <w:pPr>
        <w:jc w:val="center"/>
        <w:rPr>
          <w:rFonts w:ascii="Times New Roman" w:hAnsi="Times New Roman" w:cs="Times New Roman"/>
          <w:b/>
          <w:bCs/>
        </w:rPr>
      </w:pPr>
      <w:bookmarkStart w:id="0" w:name="_Hlk187312924"/>
      <w:r w:rsidRPr="005540FE">
        <w:rPr>
          <w:rFonts w:ascii="Times New Roman" w:hAnsi="Times New Roman" w:cs="Times New Roman"/>
          <w:b/>
          <w:bCs/>
        </w:rPr>
        <w:lastRenderedPageBreak/>
        <w:t xml:space="preserve">Figure </w:t>
      </w:r>
      <w:r>
        <w:rPr>
          <w:rFonts w:ascii="Times New Roman" w:hAnsi="Times New Roman" w:cs="Times New Roman"/>
          <w:b/>
          <w:bCs/>
        </w:rPr>
        <w:t>Three ~ Attendance Statistics 2022 / 2023</w:t>
      </w:r>
    </w:p>
    <w:p w14:paraId="6834CA66" w14:textId="77777777" w:rsidR="008B321B" w:rsidRPr="008B321B" w:rsidRDefault="008B321B" w:rsidP="008B321B">
      <w:pPr>
        <w:pStyle w:val="paragraph"/>
        <w:spacing w:before="0" w:beforeAutospacing="0" w:after="0" w:afterAutospacing="0"/>
        <w:jc w:val="center"/>
        <w:textAlignment w:val="baseline"/>
        <w:rPr>
          <w:rStyle w:val="normaltextrun"/>
          <w:rFonts w:ascii="Verdana" w:eastAsiaTheme="majorEastAsia" w:hAnsi="Verdana" w:cs="Segoe UI"/>
          <w:bCs/>
          <w:color w:val="FF0066"/>
          <w:sz w:val="28"/>
          <w:szCs w:val="28"/>
        </w:rPr>
      </w:pPr>
    </w:p>
    <w:p w14:paraId="656E49F8" w14:textId="4C45A783" w:rsidR="008B321B" w:rsidRDefault="008B321B" w:rsidP="008B321B">
      <w:pPr>
        <w:pStyle w:val="paragraph"/>
        <w:spacing w:before="0" w:beforeAutospacing="0" w:after="0" w:afterAutospacing="0"/>
        <w:jc w:val="center"/>
        <w:textAlignment w:val="baseline"/>
        <w:rPr>
          <w:rFonts w:ascii="Segoe UI" w:hAnsi="Segoe UI" w:cs="Segoe UI"/>
          <w:b/>
          <w:bCs/>
          <w:sz w:val="18"/>
          <w:szCs w:val="18"/>
        </w:rPr>
      </w:pPr>
      <w:proofErr w:type="spellStart"/>
      <w:r>
        <w:rPr>
          <w:rStyle w:val="normaltextrun"/>
          <w:rFonts w:ascii="Verdana" w:eastAsiaTheme="majorEastAsia" w:hAnsi="Verdana" w:cs="Segoe UI"/>
          <w:b/>
          <w:bCs/>
          <w:color w:val="FF0066"/>
          <w:sz w:val="28"/>
          <w:szCs w:val="28"/>
        </w:rPr>
        <w:t>Adolygiad</w:t>
      </w:r>
      <w:proofErr w:type="spellEnd"/>
      <w:r>
        <w:rPr>
          <w:rStyle w:val="normaltextrun"/>
          <w:rFonts w:ascii="Verdana" w:eastAsiaTheme="majorEastAsia" w:hAnsi="Verdana" w:cs="Segoe UI"/>
          <w:b/>
          <w:bCs/>
          <w:color w:val="FF0066"/>
          <w:sz w:val="28"/>
          <w:szCs w:val="28"/>
        </w:rPr>
        <w:t xml:space="preserve"> Maes </w:t>
      </w:r>
      <w:proofErr w:type="spellStart"/>
      <w:r>
        <w:rPr>
          <w:rStyle w:val="normaltextrun"/>
          <w:rFonts w:ascii="Verdana" w:eastAsiaTheme="majorEastAsia" w:hAnsi="Verdana" w:cs="Segoe UI"/>
          <w:b/>
          <w:bCs/>
          <w:color w:val="FF0066"/>
          <w:sz w:val="28"/>
          <w:szCs w:val="28"/>
        </w:rPr>
        <w:t>Cwricwlwm</w:t>
      </w:r>
      <w:proofErr w:type="spellEnd"/>
      <w:r>
        <w:rPr>
          <w:rStyle w:val="normaltextrun"/>
          <w:rFonts w:ascii="Verdana" w:eastAsiaTheme="majorEastAsia" w:hAnsi="Verdana" w:cs="Segoe UI"/>
          <w:b/>
          <w:bCs/>
          <w:color w:val="FF0066"/>
          <w:sz w:val="28"/>
          <w:szCs w:val="28"/>
        </w:rPr>
        <w:t xml:space="preserve"> - Data</w:t>
      </w:r>
      <w:r>
        <w:rPr>
          <w:rStyle w:val="eop"/>
          <w:rFonts w:ascii="Verdana" w:eastAsiaTheme="majorEastAsia" w:hAnsi="Verdana" w:cs="Segoe UI"/>
          <w:b/>
          <w:bCs/>
          <w:color w:val="FF0066"/>
        </w:rPr>
        <w:t> </w:t>
      </w:r>
    </w:p>
    <w:p w14:paraId="5318A4F5" w14:textId="77777777" w:rsidR="008B321B" w:rsidRDefault="008B321B" w:rsidP="008B321B">
      <w:pPr>
        <w:pStyle w:val="paragraph"/>
        <w:spacing w:before="0" w:beforeAutospacing="0" w:after="0" w:afterAutospacing="0"/>
        <w:jc w:val="center"/>
        <w:textAlignment w:val="baseline"/>
        <w:rPr>
          <w:rFonts w:ascii="Segoe UI" w:hAnsi="Segoe UI" w:cs="Segoe UI"/>
          <w:b/>
          <w:bCs/>
          <w:sz w:val="18"/>
          <w:szCs w:val="18"/>
        </w:rPr>
      </w:pPr>
      <w:r>
        <w:rPr>
          <w:rStyle w:val="normaltextrun"/>
          <w:rFonts w:ascii="Verdana" w:eastAsiaTheme="majorEastAsia" w:hAnsi="Verdana" w:cs="Segoe UI"/>
          <w:b/>
          <w:bCs/>
          <w:color w:val="10147E"/>
          <w:sz w:val="28"/>
          <w:szCs w:val="28"/>
        </w:rPr>
        <w:t>Curriculum Area Review 1 - Data</w:t>
      </w:r>
      <w:r>
        <w:rPr>
          <w:rStyle w:val="eop"/>
          <w:rFonts w:ascii="Verdana" w:eastAsiaTheme="majorEastAsia" w:hAnsi="Verdana" w:cs="Segoe UI"/>
          <w:b/>
          <w:bCs/>
          <w:color w:val="10147E"/>
        </w:rPr>
        <w:t> </w:t>
      </w:r>
    </w:p>
    <w:p w14:paraId="737D1A20"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eop"/>
          <w:rFonts w:ascii="Verdana" w:eastAsiaTheme="majorEastAsia" w:hAnsi="Verdana" w:cs="Segoe UI"/>
          <w:sz w:val="22"/>
          <w:szCs w:val="22"/>
        </w:rPr>
        <w:t> </w:t>
      </w:r>
    </w:p>
    <w:p w14:paraId="216036A3"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proofErr w:type="spellStart"/>
      <w:r>
        <w:rPr>
          <w:rStyle w:val="normaltextrun"/>
          <w:rFonts w:ascii="Verdana" w:eastAsiaTheme="majorEastAsia" w:hAnsi="Verdana" w:cs="Segoe UI"/>
          <w:b/>
          <w:bCs/>
          <w:color w:val="E90268"/>
        </w:rPr>
        <w:t>Cwrs</w:t>
      </w:r>
      <w:proofErr w:type="spellEnd"/>
      <w:r>
        <w:rPr>
          <w:rStyle w:val="normaltextrun"/>
          <w:rFonts w:ascii="Verdana" w:eastAsiaTheme="majorEastAsia" w:hAnsi="Verdana" w:cs="Segoe UI"/>
          <w:b/>
          <w:bCs/>
          <w:color w:val="E90268"/>
        </w:rPr>
        <w:t>:</w:t>
      </w:r>
      <w:r>
        <w:rPr>
          <w:rStyle w:val="eop"/>
          <w:rFonts w:ascii="Verdana" w:eastAsiaTheme="majorEastAsia" w:hAnsi="Verdana" w:cs="Segoe UI"/>
          <w:b/>
          <w:bCs/>
          <w:color w:val="E90268"/>
        </w:rPr>
        <w:t> </w:t>
      </w:r>
    </w:p>
    <w:p w14:paraId="031CCC2F"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r>
        <w:rPr>
          <w:rStyle w:val="normaltextrun"/>
          <w:rFonts w:ascii="Verdana" w:eastAsiaTheme="majorEastAsia" w:hAnsi="Verdana" w:cs="Segoe UI"/>
          <w:b/>
          <w:bCs/>
          <w:color w:val="10147E"/>
        </w:rPr>
        <w:t>Course</w:t>
      </w:r>
      <w:r>
        <w:rPr>
          <w:rStyle w:val="normaltextrun"/>
          <w:rFonts w:ascii="Verdana" w:eastAsiaTheme="majorEastAsia" w:hAnsi="Verdana" w:cs="Segoe UI"/>
          <w:b/>
          <w:bCs/>
        </w:rPr>
        <w:t>: L3 Health and Social Care: Principles and Contexts</w:t>
      </w:r>
      <w:r>
        <w:rPr>
          <w:rStyle w:val="eop"/>
          <w:rFonts w:ascii="Verdana" w:eastAsiaTheme="majorEastAsia" w:hAnsi="Verdana" w:cs="Segoe UI"/>
          <w:b/>
          <w:bCs/>
        </w:rPr>
        <w:t> </w:t>
      </w:r>
    </w:p>
    <w:p w14:paraId="02D1C6B3"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r>
        <w:rPr>
          <w:rStyle w:val="eop"/>
          <w:rFonts w:ascii="Verdana" w:eastAsiaTheme="majorEastAsia" w:hAnsi="Verdana" w:cs="Segoe UI"/>
          <w:b/>
          <w:bCs/>
        </w:rPr>
        <w:t> </w:t>
      </w:r>
    </w:p>
    <w:p w14:paraId="44C0672B"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proofErr w:type="spellStart"/>
      <w:r>
        <w:rPr>
          <w:rStyle w:val="normaltextrun"/>
          <w:rFonts w:ascii="Verdana" w:eastAsiaTheme="majorEastAsia" w:hAnsi="Verdana" w:cs="Segoe UI"/>
          <w:b/>
          <w:bCs/>
          <w:color w:val="FF0066"/>
        </w:rPr>
        <w:t>Cwblhawyd</w:t>
      </w:r>
      <w:proofErr w:type="spellEnd"/>
      <w:r>
        <w:rPr>
          <w:rStyle w:val="normaltextrun"/>
          <w:rFonts w:ascii="Verdana" w:eastAsiaTheme="majorEastAsia" w:hAnsi="Verdana" w:cs="Segoe UI"/>
          <w:b/>
          <w:bCs/>
          <w:color w:val="FF0066"/>
        </w:rPr>
        <w:t xml:space="preserve"> </w:t>
      </w:r>
      <w:proofErr w:type="spellStart"/>
      <w:r>
        <w:rPr>
          <w:rStyle w:val="normaltextrun"/>
          <w:rFonts w:ascii="Verdana" w:eastAsiaTheme="majorEastAsia" w:hAnsi="Verdana" w:cs="Segoe UI"/>
          <w:b/>
          <w:bCs/>
          <w:color w:val="FF0066"/>
        </w:rPr>
        <w:t>gan</w:t>
      </w:r>
      <w:proofErr w:type="spellEnd"/>
      <w:r>
        <w:rPr>
          <w:rStyle w:val="normaltextrun"/>
          <w:rFonts w:ascii="Verdana" w:eastAsiaTheme="majorEastAsia" w:hAnsi="Verdana" w:cs="Segoe UI"/>
          <w:b/>
          <w:bCs/>
          <w:color w:val="FF0066"/>
        </w:rPr>
        <w:t>:</w:t>
      </w:r>
      <w:r>
        <w:rPr>
          <w:rStyle w:val="scxw185532592"/>
          <w:rFonts w:ascii="Verdana" w:eastAsiaTheme="majorEastAsia" w:hAnsi="Verdana" w:cs="Segoe UI"/>
          <w:b/>
          <w:bCs/>
          <w:color w:val="FF0066"/>
        </w:rPr>
        <w:t> </w:t>
      </w:r>
      <w:r>
        <w:rPr>
          <w:rFonts w:ascii="Verdana" w:hAnsi="Verdana" w:cs="Segoe UI"/>
          <w:b/>
          <w:bCs/>
          <w:color w:val="FF0066"/>
        </w:rPr>
        <w:br/>
      </w:r>
      <w:r>
        <w:rPr>
          <w:rStyle w:val="normaltextrun"/>
          <w:rFonts w:ascii="Verdana" w:eastAsiaTheme="majorEastAsia" w:hAnsi="Verdana" w:cs="Segoe UI"/>
          <w:b/>
          <w:bCs/>
          <w:color w:val="10147E"/>
        </w:rPr>
        <w:t>Completed by: HSC Team </w:t>
      </w:r>
      <w:r>
        <w:rPr>
          <w:rStyle w:val="eop"/>
          <w:rFonts w:ascii="Verdana" w:eastAsiaTheme="majorEastAsia" w:hAnsi="Verdana" w:cs="Segoe UI"/>
          <w:b/>
          <w:bCs/>
          <w:color w:val="10147E"/>
        </w:rPr>
        <w:t> </w:t>
      </w:r>
    </w:p>
    <w:p w14:paraId="2442B88E"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r>
        <w:rPr>
          <w:rStyle w:val="eop"/>
          <w:rFonts w:ascii="Verdana" w:eastAsiaTheme="majorEastAsia" w:hAnsi="Verdana" w:cs="Segoe UI"/>
          <w:b/>
          <w:bCs/>
        </w:rPr>
        <w:t> </w:t>
      </w:r>
    </w:p>
    <w:p w14:paraId="2EAEECEA"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proofErr w:type="spellStart"/>
      <w:r>
        <w:rPr>
          <w:rStyle w:val="normaltextrun"/>
          <w:rFonts w:ascii="Verdana" w:eastAsiaTheme="majorEastAsia" w:hAnsi="Verdana" w:cs="Segoe UI"/>
          <w:b/>
          <w:bCs/>
          <w:color w:val="E90268"/>
        </w:rPr>
        <w:t>Dyddiad</w:t>
      </w:r>
      <w:proofErr w:type="spellEnd"/>
      <w:r>
        <w:rPr>
          <w:rStyle w:val="normaltextrun"/>
          <w:rFonts w:ascii="Verdana" w:eastAsiaTheme="majorEastAsia" w:hAnsi="Verdana" w:cs="Segoe UI"/>
          <w:b/>
          <w:bCs/>
          <w:color w:val="E90268"/>
        </w:rPr>
        <w:t>:</w:t>
      </w:r>
      <w:r>
        <w:rPr>
          <w:rStyle w:val="eop"/>
          <w:rFonts w:ascii="Verdana" w:eastAsiaTheme="majorEastAsia" w:hAnsi="Verdana" w:cs="Segoe UI"/>
          <w:b/>
          <w:bCs/>
          <w:color w:val="E90268"/>
        </w:rPr>
        <w:t> </w:t>
      </w:r>
    </w:p>
    <w:p w14:paraId="07C391DF"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r>
        <w:rPr>
          <w:rStyle w:val="normaltextrun"/>
          <w:rFonts w:ascii="Verdana" w:eastAsiaTheme="majorEastAsia" w:hAnsi="Verdana" w:cs="Segoe UI"/>
          <w:b/>
          <w:bCs/>
          <w:color w:val="10147E"/>
        </w:rPr>
        <w:t>Date: 09/12/23</w:t>
      </w:r>
      <w:r>
        <w:rPr>
          <w:rStyle w:val="eop"/>
          <w:rFonts w:ascii="Verdana" w:eastAsiaTheme="majorEastAsia" w:hAnsi="Verdana" w:cs="Segoe UI"/>
          <w:b/>
          <w:bCs/>
          <w:color w:val="10147E"/>
        </w:rPr>
        <w:t> </w:t>
      </w:r>
    </w:p>
    <w:p w14:paraId="74BFC8B6"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7C83F0DD"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Verdana" w:eastAsiaTheme="majorEastAsia" w:hAnsi="Verdana" w:cs="Segoe UI"/>
          <w:b/>
          <w:bCs/>
          <w:color w:val="FF0066"/>
          <w:sz w:val="22"/>
          <w:szCs w:val="22"/>
        </w:rPr>
        <w:t>Meysydd</w:t>
      </w:r>
      <w:proofErr w:type="spellEnd"/>
      <w:r>
        <w:rPr>
          <w:rStyle w:val="normaltextrun"/>
          <w:rFonts w:ascii="Verdana" w:eastAsiaTheme="majorEastAsia" w:hAnsi="Verdana" w:cs="Segoe UI"/>
          <w:b/>
          <w:bCs/>
          <w:color w:val="FF0066"/>
          <w:sz w:val="22"/>
          <w:szCs w:val="22"/>
        </w:rPr>
        <w:t xml:space="preserve"> </w:t>
      </w:r>
      <w:proofErr w:type="spellStart"/>
      <w:r>
        <w:rPr>
          <w:rStyle w:val="normaltextrun"/>
          <w:rFonts w:ascii="Verdana" w:eastAsiaTheme="majorEastAsia" w:hAnsi="Verdana" w:cs="Segoe UI"/>
          <w:b/>
          <w:bCs/>
          <w:color w:val="FF0066"/>
          <w:sz w:val="22"/>
          <w:szCs w:val="22"/>
        </w:rPr>
        <w:t>Allweddol</w:t>
      </w:r>
      <w:proofErr w:type="spellEnd"/>
      <w:r>
        <w:rPr>
          <w:rStyle w:val="normaltextrun"/>
          <w:rFonts w:ascii="Verdana" w:eastAsiaTheme="majorEastAsia" w:hAnsi="Verdana" w:cs="Segoe UI"/>
          <w:b/>
          <w:bCs/>
          <w:color w:val="FF0066"/>
          <w:sz w:val="22"/>
          <w:szCs w:val="22"/>
        </w:rPr>
        <w:t xml:space="preserve"> </w:t>
      </w:r>
      <w:proofErr w:type="spellStart"/>
      <w:r>
        <w:rPr>
          <w:rStyle w:val="normaltextrun"/>
          <w:rFonts w:ascii="Verdana" w:eastAsiaTheme="majorEastAsia" w:hAnsi="Verdana" w:cs="Segoe UI"/>
          <w:b/>
          <w:bCs/>
          <w:color w:val="FF0066"/>
          <w:sz w:val="22"/>
          <w:szCs w:val="22"/>
        </w:rPr>
        <w:t>I'w</w:t>
      </w:r>
      <w:proofErr w:type="spellEnd"/>
      <w:r>
        <w:rPr>
          <w:rStyle w:val="normaltextrun"/>
          <w:rFonts w:ascii="Verdana" w:eastAsiaTheme="majorEastAsia" w:hAnsi="Verdana" w:cs="Segoe UI"/>
          <w:b/>
          <w:bCs/>
          <w:color w:val="FF0066"/>
          <w:sz w:val="22"/>
          <w:szCs w:val="22"/>
        </w:rPr>
        <w:t xml:space="preserve"> </w:t>
      </w:r>
      <w:proofErr w:type="spellStart"/>
      <w:r>
        <w:rPr>
          <w:rStyle w:val="normaltextrun"/>
          <w:rFonts w:ascii="Verdana" w:eastAsiaTheme="majorEastAsia" w:hAnsi="Verdana" w:cs="Segoe UI"/>
          <w:b/>
          <w:bCs/>
          <w:color w:val="FF0066"/>
          <w:sz w:val="22"/>
          <w:szCs w:val="22"/>
        </w:rPr>
        <w:t>Datblygu</w:t>
      </w:r>
      <w:proofErr w:type="spellEnd"/>
      <w:r>
        <w:rPr>
          <w:rStyle w:val="normaltextrun"/>
          <w:rFonts w:ascii="Verdana" w:eastAsiaTheme="majorEastAsia" w:hAnsi="Verdana" w:cs="Segoe UI"/>
          <w:b/>
          <w:bCs/>
          <w:color w:val="FF0066"/>
          <w:sz w:val="22"/>
          <w:szCs w:val="22"/>
        </w:rPr>
        <w:t>:</w:t>
      </w:r>
      <w:r>
        <w:rPr>
          <w:rStyle w:val="eop"/>
          <w:rFonts w:ascii="Verdana" w:eastAsiaTheme="majorEastAsia" w:hAnsi="Verdana" w:cs="Segoe UI"/>
          <w:color w:val="FF0066"/>
          <w:sz w:val="22"/>
          <w:szCs w:val="22"/>
        </w:rPr>
        <w:t> </w:t>
      </w:r>
    </w:p>
    <w:p w14:paraId="6CBC4D23"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b/>
          <w:bCs/>
          <w:color w:val="10147E"/>
          <w:sz w:val="22"/>
          <w:szCs w:val="22"/>
        </w:rPr>
        <w:t>Key Strengths:</w:t>
      </w:r>
      <w:r>
        <w:rPr>
          <w:rStyle w:val="scxw185532592"/>
          <w:rFonts w:ascii="Verdana" w:eastAsiaTheme="majorEastAsia" w:hAnsi="Verdana" w:cs="Segoe UI"/>
          <w:color w:val="10147E"/>
          <w:sz w:val="22"/>
          <w:szCs w:val="22"/>
        </w:rPr>
        <w:t> </w:t>
      </w:r>
      <w:r>
        <w:rPr>
          <w:rFonts w:ascii="Verdana" w:hAnsi="Verdana" w:cs="Segoe UI"/>
          <w:color w:val="10147E"/>
          <w:sz w:val="22"/>
          <w:szCs w:val="22"/>
        </w:rPr>
        <w:br/>
      </w:r>
      <w:r>
        <w:rPr>
          <w:rStyle w:val="eop"/>
          <w:rFonts w:ascii="Verdana" w:eastAsiaTheme="majorEastAsia" w:hAnsi="Verdana" w:cs="Segoe UI"/>
          <w:color w:val="000000"/>
          <w:sz w:val="22"/>
          <w:szCs w:val="22"/>
        </w:rPr>
        <w:t> </w:t>
      </w:r>
    </w:p>
    <w:p w14:paraId="0EE8257D" w14:textId="77777777" w:rsidR="008B321B" w:rsidRDefault="008B321B" w:rsidP="008B321B">
      <w:pPr>
        <w:pStyle w:val="paragraph"/>
        <w:numPr>
          <w:ilvl w:val="0"/>
          <w:numId w:val="4"/>
        </w:numPr>
        <w:spacing w:before="0" w:beforeAutospacing="0" w:after="0" w:afterAutospacing="0"/>
        <w:ind w:left="360" w:firstLine="0"/>
        <w:textAlignment w:val="baseline"/>
        <w:rPr>
          <w:rFonts w:ascii="Verdana" w:hAnsi="Verdana" w:cs="Segoe UI"/>
          <w:sz w:val="22"/>
          <w:szCs w:val="22"/>
        </w:rPr>
      </w:pPr>
      <w:r>
        <w:rPr>
          <w:rStyle w:val="normaltextrun"/>
          <w:rFonts w:ascii="Verdana" w:eastAsiaTheme="majorEastAsia" w:hAnsi="Verdana" w:cs="Segoe UI"/>
          <w:b/>
          <w:bCs/>
          <w:color w:val="10147E"/>
          <w:sz w:val="22"/>
          <w:szCs w:val="22"/>
          <w:lang w:val="en-US"/>
        </w:rPr>
        <w:t>Completion and Attainment</w:t>
      </w:r>
      <w:r>
        <w:rPr>
          <w:rStyle w:val="normaltextrun"/>
          <w:rFonts w:ascii="Verdana" w:eastAsiaTheme="majorEastAsia" w:hAnsi="Verdana" w:cs="Segoe UI"/>
          <w:color w:val="10147E"/>
          <w:sz w:val="22"/>
          <w:szCs w:val="22"/>
          <w:lang w:val="en-US"/>
        </w:rPr>
        <w:t> </w:t>
      </w:r>
      <w:r>
        <w:rPr>
          <w:rStyle w:val="eop"/>
          <w:rFonts w:ascii="Verdana" w:eastAsiaTheme="majorEastAsia" w:hAnsi="Verdana" w:cs="Segoe UI"/>
          <w:color w:val="10147E"/>
          <w:sz w:val="22"/>
          <w:szCs w:val="22"/>
        </w:rPr>
        <w:t> </w:t>
      </w:r>
    </w:p>
    <w:p w14:paraId="7AF2E3EE"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eop"/>
          <w:rFonts w:ascii="Verdana" w:eastAsiaTheme="majorEastAsia" w:hAnsi="Verdana" w:cs="Segoe UI"/>
          <w:color w:val="10147E"/>
          <w:sz w:val="22"/>
          <w:szCs w:val="22"/>
        </w:rPr>
        <w:t> </w:t>
      </w:r>
    </w:p>
    <w:p w14:paraId="531F1227"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b/>
          <w:bCs/>
          <w:sz w:val="22"/>
          <w:szCs w:val="22"/>
          <w:u w:val="single"/>
        </w:rPr>
        <w:t>Attendance – 2022 / 2023</w:t>
      </w:r>
      <w:r>
        <w:rPr>
          <w:rStyle w:val="eop"/>
          <w:rFonts w:ascii="Verdana" w:eastAsiaTheme="majorEastAsia" w:hAnsi="Verdana" w:cs="Segoe UI"/>
          <w:sz w:val="22"/>
          <w:szCs w:val="22"/>
        </w:rPr>
        <w:t> </w:t>
      </w:r>
    </w:p>
    <w:p w14:paraId="6A084333"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b/>
          <w:bCs/>
          <w:sz w:val="22"/>
          <w:szCs w:val="22"/>
        </w:rPr>
        <w:t xml:space="preserve">Overall </w:t>
      </w:r>
      <w:proofErr w:type="gramStart"/>
      <w:r>
        <w:rPr>
          <w:rStyle w:val="normaltextrun"/>
          <w:rFonts w:ascii="Verdana" w:eastAsiaTheme="majorEastAsia" w:hAnsi="Verdana" w:cs="Segoe UI"/>
          <w:b/>
          <w:bCs/>
          <w:sz w:val="22"/>
          <w:szCs w:val="22"/>
        </w:rPr>
        <w:t>-  86.08</w:t>
      </w:r>
      <w:proofErr w:type="gramEnd"/>
      <w:r>
        <w:rPr>
          <w:rStyle w:val="normaltextrun"/>
          <w:rFonts w:ascii="Verdana" w:eastAsiaTheme="majorEastAsia" w:hAnsi="Verdana" w:cs="Segoe UI"/>
          <w:b/>
          <w:bCs/>
          <w:sz w:val="22"/>
          <w:szCs w:val="22"/>
        </w:rPr>
        <w:t>% (+0.6)</w:t>
      </w:r>
      <w:r>
        <w:rPr>
          <w:rStyle w:val="eop"/>
          <w:rFonts w:ascii="Verdana" w:eastAsiaTheme="majorEastAsia" w:hAnsi="Verdana" w:cs="Segoe UI"/>
          <w:sz w:val="22"/>
          <w:szCs w:val="22"/>
        </w:rPr>
        <w:t> </w:t>
      </w:r>
    </w:p>
    <w:p w14:paraId="5A06DDFB" w14:textId="5FC91B73"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FG1 – 85.5% (-1.1%)</w:t>
      </w:r>
      <w:r>
        <w:rPr>
          <w:rStyle w:val="eop"/>
          <w:rFonts w:ascii="Verdana" w:eastAsiaTheme="majorEastAsia" w:hAnsi="Verdana" w:cs="Segoe UI"/>
          <w:sz w:val="22"/>
          <w:szCs w:val="22"/>
        </w:rPr>
        <w:t> </w:t>
      </w:r>
    </w:p>
    <w:p w14:paraId="547ED9F2" w14:textId="7533B1A3"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FG1B – 84.9 (-0.2%)</w:t>
      </w:r>
      <w:r>
        <w:rPr>
          <w:rStyle w:val="scxw185532592"/>
          <w:rFonts w:ascii="Verdana" w:eastAsiaTheme="majorEastAsia" w:hAnsi="Verdana" w:cs="Segoe UI"/>
          <w:sz w:val="22"/>
          <w:szCs w:val="22"/>
        </w:rPr>
        <w:t> </w:t>
      </w:r>
      <w:r>
        <w:rPr>
          <w:rFonts w:ascii="Verdana" w:hAnsi="Verdana" w:cs="Segoe UI"/>
          <w:sz w:val="22"/>
          <w:szCs w:val="22"/>
        </w:rPr>
        <w:br/>
      </w:r>
      <w:r>
        <w:rPr>
          <w:rStyle w:val="normaltextrun"/>
          <w:rFonts w:ascii="Verdana" w:eastAsiaTheme="majorEastAsia" w:hAnsi="Verdana" w:cs="Segoe UI"/>
          <w:sz w:val="22"/>
          <w:szCs w:val="22"/>
        </w:rPr>
        <w:t>FG1C –87.6 (-0.1%)</w:t>
      </w:r>
      <w:r>
        <w:rPr>
          <w:rStyle w:val="eop"/>
          <w:rFonts w:ascii="Verdana" w:eastAsiaTheme="majorEastAsia" w:hAnsi="Verdana" w:cs="Segoe UI"/>
          <w:sz w:val="22"/>
          <w:szCs w:val="22"/>
        </w:rPr>
        <w:t> </w:t>
      </w:r>
    </w:p>
    <w:p w14:paraId="217C0B1B" w14:textId="003BE1E8"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FG2A - 83.7 (-0.3%)</w:t>
      </w:r>
      <w:r>
        <w:rPr>
          <w:rStyle w:val="eop"/>
          <w:rFonts w:ascii="Verdana" w:eastAsiaTheme="majorEastAsia" w:hAnsi="Verdana" w:cs="Segoe UI"/>
          <w:sz w:val="22"/>
          <w:szCs w:val="22"/>
        </w:rPr>
        <w:t> </w:t>
      </w:r>
    </w:p>
    <w:p w14:paraId="2EC2DDC1" w14:textId="2381E731"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FG2B</w:t>
      </w:r>
      <w:r w:rsidR="00F6703F">
        <w:rPr>
          <w:rStyle w:val="normaltextrun"/>
          <w:rFonts w:ascii="Verdana" w:eastAsiaTheme="majorEastAsia" w:hAnsi="Verdana" w:cs="Segoe UI"/>
          <w:sz w:val="22"/>
          <w:szCs w:val="22"/>
        </w:rPr>
        <w:t xml:space="preserve"> </w:t>
      </w:r>
      <w:r>
        <w:rPr>
          <w:rStyle w:val="normaltextrun"/>
          <w:rFonts w:ascii="Verdana" w:eastAsiaTheme="majorEastAsia" w:hAnsi="Verdana" w:cs="Segoe UI"/>
          <w:sz w:val="22"/>
          <w:szCs w:val="22"/>
        </w:rPr>
        <w:t>- 84.2 (+1.5%)</w:t>
      </w:r>
      <w:r>
        <w:rPr>
          <w:rStyle w:val="eop"/>
          <w:rFonts w:ascii="Verdana" w:eastAsiaTheme="majorEastAsia" w:hAnsi="Verdana" w:cs="Segoe UI"/>
          <w:sz w:val="22"/>
          <w:szCs w:val="22"/>
        </w:rPr>
        <w:t> </w:t>
      </w:r>
    </w:p>
    <w:p w14:paraId="04C211E1"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eop"/>
          <w:rFonts w:ascii="Verdana" w:eastAsiaTheme="majorEastAsia" w:hAnsi="Verdana" w:cs="Segoe UI"/>
          <w:sz w:val="22"/>
          <w:szCs w:val="22"/>
        </w:rPr>
        <w:t> </w:t>
      </w:r>
    </w:p>
    <w:p w14:paraId="24349345"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b/>
          <w:bCs/>
          <w:sz w:val="22"/>
          <w:szCs w:val="22"/>
          <w:u w:val="single"/>
        </w:rPr>
        <w:t>Retention – 2022/ 2023</w:t>
      </w:r>
      <w:r>
        <w:rPr>
          <w:rStyle w:val="eop"/>
          <w:rFonts w:ascii="Verdana" w:eastAsiaTheme="majorEastAsia" w:hAnsi="Verdana" w:cs="Segoe UI"/>
          <w:sz w:val="22"/>
          <w:szCs w:val="22"/>
        </w:rPr>
        <w:t> </w:t>
      </w:r>
    </w:p>
    <w:p w14:paraId="10029031" w14:textId="185A923B"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b/>
          <w:bCs/>
          <w:sz w:val="22"/>
          <w:szCs w:val="22"/>
        </w:rPr>
        <w:t>Overall</w:t>
      </w:r>
      <w:r w:rsidR="00F6703F">
        <w:rPr>
          <w:rStyle w:val="normaltextrun"/>
          <w:rFonts w:ascii="Verdana" w:eastAsiaTheme="majorEastAsia" w:hAnsi="Verdana" w:cs="Segoe UI"/>
          <w:b/>
          <w:bCs/>
          <w:sz w:val="22"/>
          <w:szCs w:val="22"/>
        </w:rPr>
        <w:t xml:space="preserve"> -</w:t>
      </w:r>
      <w:r>
        <w:rPr>
          <w:rStyle w:val="normaltextrun"/>
          <w:rFonts w:ascii="Verdana" w:eastAsiaTheme="majorEastAsia" w:hAnsi="Verdana" w:cs="Segoe UI"/>
          <w:b/>
          <w:bCs/>
          <w:sz w:val="22"/>
          <w:szCs w:val="22"/>
        </w:rPr>
        <w:t xml:space="preserve"> 91.7 (-1.6)</w:t>
      </w:r>
      <w:r>
        <w:rPr>
          <w:rStyle w:val="eop"/>
          <w:rFonts w:ascii="Verdana" w:eastAsiaTheme="majorEastAsia" w:hAnsi="Verdana" w:cs="Segoe UI"/>
          <w:sz w:val="22"/>
          <w:szCs w:val="22"/>
        </w:rPr>
        <w:t> </w:t>
      </w:r>
    </w:p>
    <w:p w14:paraId="4D625E46"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FG1 – 88.9</w:t>
      </w:r>
      <w:r>
        <w:rPr>
          <w:rStyle w:val="eop"/>
          <w:rFonts w:ascii="Verdana" w:eastAsiaTheme="majorEastAsia" w:hAnsi="Verdana" w:cs="Segoe UI"/>
          <w:sz w:val="22"/>
          <w:szCs w:val="22"/>
        </w:rPr>
        <w:t> </w:t>
      </w:r>
    </w:p>
    <w:p w14:paraId="51C77F4A"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FG1B – 85 (-5)</w:t>
      </w:r>
      <w:r>
        <w:rPr>
          <w:rStyle w:val="scxw185532592"/>
          <w:rFonts w:ascii="Verdana" w:eastAsiaTheme="majorEastAsia" w:hAnsi="Verdana" w:cs="Segoe UI"/>
          <w:sz w:val="22"/>
          <w:szCs w:val="22"/>
        </w:rPr>
        <w:t> </w:t>
      </w:r>
      <w:r>
        <w:rPr>
          <w:rFonts w:ascii="Verdana" w:hAnsi="Verdana" w:cs="Segoe UI"/>
          <w:sz w:val="22"/>
          <w:szCs w:val="22"/>
        </w:rPr>
        <w:br/>
      </w:r>
      <w:r>
        <w:rPr>
          <w:rStyle w:val="normaltextrun"/>
          <w:rFonts w:ascii="Verdana" w:eastAsiaTheme="majorEastAsia" w:hAnsi="Verdana" w:cs="Segoe UI"/>
          <w:sz w:val="22"/>
          <w:szCs w:val="22"/>
        </w:rPr>
        <w:t>FG1C – 88.9</w:t>
      </w:r>
      <w:r>
        <w:rPr>
          <w:rStyle w:val="eop"/>
          <w:rFonts w:ascii="Verdana" w:eastAsiaTheme="majorEastAsia" w:hAnsi="Verdana" w:cs="Segoe UI"/>
          <w:sz w:val="22"/>
          <w:szCs w:val="22"/>
        </w:rPr>
        <w:t> </w:t>
      </w:r>
    </w:p>
    <w:p w14:paraId="6D6B2E3E"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FG2A -95.8</w:t>
      </w:r>
      <w:r>
        <w:rPr>
          <w:rStyle w:val="eop"/>
          <w:rFonts w:ascii="Verdana" w:eastAsiaTheme="majorEastAsia" w:hAnsi="Verdana" w:cs="Segoe UI"/>
          <w:sz w:val="22"/>
          <w:szCs w:val="22"/>
        </w:rPr>
        <w:t> </w:t>
      </w:r>
    </w:p>
    <w:p w14:paraId="43DA0419"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FG2B –100</w:t>
      </w:r>
      <w:r>
        <w:rPr>
          <w:rStyle w:val="eop"/>
          <w:rFonts w:ascii="Verdana" w:eastAsiaTheme="majorEastAsia" w:hAnsi="Verdana" w:cs="Segoe UI"/>
          <w:sz w:val="22"/>
          <w:szCs w:val="22"/>
        </w:rPr>
        <w:t> </w:t>
      </w:r>
    </w:p>
    <w:p w14:paraId="1DDC0B6D"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eop"/>
          <w:rFonts w:ascii="Verdana" w:eastAsiaTheme="majorEastAsia" w:hAnsi="Verdana" w:cs="Segoe UI"/>
          <w:sz w:val="22"/>
          <w:szCs w:val="22"/>
        </w:rPr>
        <w:t> </w:t>
      </w:r>
    </w:p>
    <w:p w14:paraId="1DAF0DFF"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p>
    <w:p w14:paraId="5FB8A85B" w14:textId="77777777" w:rsidR="008B321B" w:rsidRDefault="008B321B" w:rsidP="008B321B">
      <w:pPr>
        <w:pStyle w:val="paragraph"/>
        <w:numPr>
          <w:ilvl w:val="0"/>
          <w:numId w:val="5"/>
        </w:numPr>
        <w:spacing w:before="0" w:beforeAutospacing="0" w:after="0" w:afterAutospacing="0"/>
        <w:ind w:left="360" w:firstLine="0"/>
        <w:textAlignment w:val="baseline"/>
        <w:rPr>
          <w:rFonts w:ascii="Verdana" w:hAnsi="Verdana" w:cs="Segoe UI"/>
          <w:sz w:val="22"/>
          <w:szCs w:val="22"/>
        </w:rPr>
      </w:pPr>
      <w:r>
        <w:rPr>
          <w:rStyle w:val="normaltextrun"/>
          <w:rFonts w:ascii="Verdana" w:eastAsiaTheme="majorEastAsia" w:hAnsi="Verdana" w:cs="Segoe UI"/>
          <w:b/>
          <w:bCs/>
          <w:color w:val="10147E"/>
          <w:sz w:val="22"/>
          <w:szCs w:val="22"/>
          <w:lang w:val="en-US"/>
        </w:rPr>
        <w:t>Exam/NEA Results</w:t>
      </w:r>
      <w:r>
        <w:rPr>
          <w:rStyle w:val="eop"/>
          <w:rFonts w:ascii="Verdana" w:eastAsiaTheme="majorEastAsia" w:hAnsi="Verdana" w:cs="Segoe UI"/>
          <w:color w:val="10147E"/>
          <w:sz w:val="22"/>
          <w:szCs w:val="22"/>
        </w:rPr>
        <w:t> </w:t>
      </w:r>
    </w:p>
    <w:p w14:paraId="4A1F9827" w14:textId="77777777" w:rsidR="008B321B" w:rsidRDefault="008B321B" w:rsidP="008B321B">
      <w:pPr>
        <w:pStyle w:val="paragraph"/>
        <w:spacing w:before="0" w:beforeAutospacing="0" w:after="0" w:afterAutospacing="0"/>
        <w:ind w:left="720"/>
        <w:textAlignment w:val="baseline"/>
        <w:rPr>
          <w:rFonts w:ascii="Segoe UI" w:hAnsi="Segoe UI" w:cs="Segoe UI"/>
          <w:sz w:val="18"/>
          <w:szCs w:val="18"/>
        </w:rPr>
      </w:pPr>
      <w:r>
        <w:rPr>
          <w:rStyle w:val="eop"/>
          <w:rFonts w:ascii="Verdana" w:eastAsiaTheme="majorEastAsia" w:hAnsi="Verdana" w:cs="Segoe UI"/>
          <w:color w:val="10147E"/>
          <w:sz w:val="22"/>
          <w:szCs w:val="22"/>
        </w:rPr>
        <w:t> </w:t>
      </w:r>
    </w:p>
    <w:p w14:paraId="391CFBFE"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NEA Units – overall improvement generally, some new Units so cannot compare to previous year’s results.</w:t>
      </w:r>
      <w:r>
        <w:rPr>
          <w:rStyle w:val="eop"/>
          <w:rFonts w:ascii="Verdana" w:eastAsiaTheme="majorEastAsia" w:hAnsi="Verdana" w:cs="Segoe UI"/>
          <w:sz w:val="22"/>
          <w:szCs w:val="22"/>
        </w:rPr>
        <w:t> </w:t>
      </w:r>
    </w:p>
    <w:p w14:paraId="27FC015D"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Unit 2 – Factors affecting development and Unit 7 – A &amp; P January Results:</w:t>
      </w:r>
      <w:r>
        <w:rPr>
          <w:rStyle w:val="eop"/>
          <w:rFonts w:ascii="Verdana" w:eastAsiaTheme="majorEastAsia" w:hAnsi="Verdana" w:cs="Segoe UI"/>
          <w:sz w:val="22"/>
          <w:szCs w:val="22"/>
        </w:rPr>
        <w:t> </w:t>
      </w:r>
    </w:p>
    <w:p w14:paraId="09CD0835" w14:textId="77777777" w:rsidR="008B321B" w:rsidRDefault="008B321B" w:rsidP="008B321B"/>
    <w:bookmarkEnd w:id="0"/>
    <w:p w14:paraId="3B0891F7" w14:textId="17DDC4C8" w:rsidR="008B321B" w:rsidRPr="00995212" w:rsidRDefault="00995212" w:rsidP="00995212">
      <w:pPr>
        <w:jc w:val="right"/>
        <w:rPr>
          <w:rFonts w:ascii="Times New Roman" w:hAnsi="Times New Roman" w:cs="Times New Roman"/>
          <w:b/>
          <w:i/>
        </w:rPr>
      </w:pPr>
      <w:r w:rsidRPr="00995212">
        <w:rPr>
          <w:rFonts w:ascii="Times New Roman" w:hAnsi="Times New Roman" w:cs="Times New Roman"/>
          <w:b/>
          <w:i/>
        </w:rPr>
        <w:t>Gower College Curriculum Area Review (2023)</w:t>
      </w:r>
      <w:r w:rsidR="008B321B" w:rsidRPr="00995212">
        <w:rPr>
          <w:rFonts w:ascii="Times New Roman" w:hAnsi="Times New Roman" w:cs="Times New Roman"/>
          <w:b/>
          <w:i/>
        </w:rPr>
        <w:br w:type="page"/>
      </w:r>
    </w:p>
    <w:p w14:paraId="4BE5BA24" w14:textId="45686D2E" w:rsidR="008B321B" w:rsidRPr="005540FE" w:rsidRDefault="008B321B" w:rsidP="008B321B">
      <w:pPr>
        <w:jc w:val="center"/>
        <w:rPr>
          <w:rFonts w:ascii="Times New Roman" w:hAnsi="Times New Roman" w:cs="Times New Roman"/>
          <w:b/>
          <w:bCs/>
        </w:rPr>
      </w:pPr>
      <w:r w:rsidRPr="005540FE">
        <w:rPr>
          <w:rFonts w:ascii="Times New Roman" w:hAnsi="Times New Roman" w:cs="Times New Roman"/>
          <w:b/>
          <w:bCs/>
        </w:rPr>
        <w:lastRenderedPageBreak/>
        <w:t xml:space="preserve">Figure </w:t>
      </w:r>
      <w:r>
        <w:rPr>
          <w:rFonts w:ascii="Times New Roman" w:hAnsi="Times New Roman" w:cs="Times New Roman"/>
          <w:b/>
          <w:bCs/>
        </w:rPr>
        <w:t>Four ~ Attendance Statistics 2023 / 2024</w:t>
      </w:r>
    </w:p>
    <w:p w14:paraId="4722CBD2" w14:textId="77777777" w:rsidR="008B321B" w:rsidRPr="008B321B" w:rsidRDefault="008B321B" w:rsidP="008B321B">
      <w:pPr>
        <w:pStyle w:val="paragraph"/>
        <w:spacing w:before="0" w:beforeAutospacing="0" w:after="0" w:afterAutospacing="0"/>
        <w:jc w:val="center"/>
        <w:textAlignment w:val="baseline"/>
        <w:rPr>
          <w:rStyle w:val="normaltextrun"/>
          <w:rFonts w:ascii="Verdana" w:eastAsiaTheme="majorEastAsia" w:hAnsi="Verdana" w:cs="Segoe UI"/>
          <w:bCs/>
          <w:color w:val="FF0066"/>
          <w:sz w:val="28"/>
          <w:szCs w:val="28"/>
        </w:rPr>
      </w:pPr>
    </w:p>
    <w:p w14:paraId="1CF221D7" w14:textId="77777777" w:rsidR="008B321B" w:rsidRDefault="008B321B" w:rsidP="008B321B">
      <w:pPr>
        <w:pStyle w:val="paragraph"/>
        <w:spacing w:before="0" w:beforeAutospacing="0" w:after="0" w:afterAutospacing="0"/>
        <w:jc w:val="center"/>
        <w:textAlignment w:val="baseline"/>
        <w:rPr>
          <w:rFonts w:ascii="Segoe UI" w:hAnsi="Segoe UI" w:cs="Segoe UI"/>
          <w:b/>
          <w:bCs/>
          <w:sz w:val="18"/>
          <w:szCs w:val="18"/>
        </w:rPr>
      </w:pPr>
      <w:proofErr w:type="spellStart"/>
      <w:r>
        <w:rPr>
          <w:rStyle w:val="normaltextrun"/>
          <w:rFonts w:ascii="Verdana" w:eastAsiaTheme="majorEastAsia" w:hAnsi="Verdana" w:cs="Segoe UI"/>
          <w:b/>
          <w:bCs/>
          <w:color w:val="FF0066"/>
          <w:sz w:val="28"/>
          <w:szCs w:val="28"/>
        </w:rPr>
        <w:t>Adolygiad</w:t>
      </w:r>
      <w:proofErr w:type="spellEnd"/>
      <w:r>
        <w:rPr>
          <w:rStyle w:val="normaltextrun"/>
          <w:rFonts w:ascii="Verdana" w:eastAsiaTheme="majorEastAsia" w:hAnsi="Verdana" w:cs="Segoe UI"/>
          <w:b/>
          <w:bCs/>
          <w:color w:val="FF0066"/>
          <w:sz w:val="28"/>
          <w:szCs w:val="28"/>
        </w:rPr>
        <w:t xml:space="preserve"> Maes </w:t>
      </w:r>
      <w:proofErr w:type="spellStart"/>
      <w:r>
        <w:rPr>
          <w:rStyle w:val="normaltextrun"/>
          <w:rFonts w:ascii="Verdana" w:eastAsiaTheme="majorEastAsia" w:hAnsi="Verdana" w:cs="Segoe UI"/>
          <w:b/>
          <w:bCs/>
          <w:color w:val="FF0066"/>
          <w:sz w:val="28"/>
          <w:szCs w:val="28"/>
        </w:rPr>
        <w:t>Cwricwlwm</w:t>
      </w:r>
      <w:proofErr w:type="spellEnd"/>
      <w:r>
        <w:rPr>
          <w:rStyle w:val="normaltextrun"/>
          <w:rFonts w:ascii="Verdana" w:eastAsiaTheme="majorEastAsia" w:hAnsi="Verdana" w:cs="Segoe UI"/>
          <w:b/>
          <w:bCs/>
          <w:color w:val="FF0066"/>
          <w:sz w:val="28"/>
          <w:szCs w:val="28"/>
        </w:rPr>
        <w:t xml:space="preserve"> - Data</w:t>
      </w:r>
      <w:r>
        <w:rPr>
          <w:rStyle w:val="eop"/>
          <w:rFonts w:ascii="Verdana" w:eastAsiaTheme="majorEastAsia" w:hAnsi="Verdana" w:cs="Segoe UI"/>
          <w:b/>
          <w:bCs/>
          <w:color w:val="FF0066"/>
        </w:rPr>
        <w:t> </w:t>
      </w:r>
    </w:p>
    <w:p w14:paraId="1008F3D3" w14:textId="77777777" w:rsidR="008B321B" w:rsidRDefault="008B321B" w:rsidP="008B321B">
      <w:pPr>
        <w:pStyle w:val="paragraph"/>
        <w:spacing w:before="0" w:beforeAutospacing="0" w:after="0" w:afterAutospacing="0"/>
        <w:jc w:val="center"/>
        <w:textAlignment w:val="baseline"/>
        <w:rPr>
          <w:rFonts w:ascii="Segoe UI" w:hAnsi="Segoe UI" w:cs="Segoe UI"/>
          <w:b/>
          <w:bCs/>
          <w:sz w:val="18"/>
          <w:szCs w:val="18"/>
        </w:rPr>
      </w:pPr>
      <w:r>
        <w:rPr>
          <w:rStyle w:val="normaltextrun"/>
          <w:rFonts w:ascii="Verdana" w:eastAsiaTheme="majorEastAsia" w:hAnsi="Verdana" w:cs="Segoe UI"/>
          <w:b/>
          <w:bCs/>
          <w:color w:val="10147E"/>
          <w:sz w:val="28"/>
          <w:szCs w:val="28"/>
        </w:rPr>
        <w:t>Curriculum Area Review 1 - Data</w:t>
      </w:r>
      <w:r>
        <w:rPr>
          <w:rStyle w:val="eop"/>
          <w:rFonts w:ascii="Verdana" w:eastAsiaTheme="majorEastAsia" w:hAnsi="Verdana" w:cs="Segoe UI"/>
          <w:b/>
          <w:bCs/>
          <w:color w:val="10147E"/>
        </w:rPr>
        <w:t> </w:t>
      </w:r>
    </w:p>
    <w:p w14:paraId="427E9A67"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eop"/>
          <w:rFonts w:ascii="Verdana" w:eastAsiaTheme="majorEastAsia" w:hAnsi="Verdana" w:cs="Segoe UI"/>
          <w:sz w:val="22"/>
          <w:szCs w:val="22"/>
        </w:rPr>
        <w:t> </w:t>
      </w:r>
    </w:p>
    <w:p w14:paraId="0DF63677"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proofErr w:type="spellStart"/>
      <w:r>
        <w:rPr>
          <w:rStyle w:val="normaltextrun"/>
          <w:rFonts w:ascii="Verdana" w:eastAsiaTheme="majorEastAsia" w:hAnsi="Verdana" w:cs="Segoe UI"/>
          <w:b/>
          <w:bCs/>
          <w:color w:val="E90268"/>
        </w:rPr>
        <w:t>Cwrs</w:t>
      </w:r>
      <w:proofErr w:type="spellEnd"/>
      <w:r>
        <w:rPr>
          <w:rStyle w:val="normaltextrun"/>
          <w:rFonts w:ascii="Verdana" w:eastAsiaTheme="majorEastAsia" w:hAnsi="Verdana" w:cs="Segoe UI"/>
          <w:b/>
          <w:bCs/>
          <w:color w:val="E90268"/>
        </w:rPr>
        <w:t>:</w:t>
      </w:r>
      <w:r>
        <w:rPr>
          <w:rStyle w:val="eop"/>
          <w:rFonts w:ascii="Verdana" w:eastAsiaTheme="majorEastAsia" w:hAnsi="Verdana" w:cs="Segoe UI"/>
          <w:b/>
          <w:bCs/>
          <w:color w:val="E90268"/>
        </w:rPr>
        <w:t> </w:t>
      </w:r>
    </w:p>
    <w:p w14:paraId="39942CED"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r>
        <w:rPr>
          <w:rStyle w:val="normaltextrun"/>
          <w:rFonts w:ascii="Verdana" w:eastAsiaTheme="majorEastAsia" w:hAnsi="Verdana" w:cs="Segoe UI"/>
          <w:b/>
          <w:bCs/>
          <w:color w:val="10147E"/>
        </w:rPr>
        <w:t>Course</w:t>
      </w:r>
      <w:r>
        <w:rPr>
          <w:rStyle w:val="normaltextrun"/>
          <w:rFonts w:ascii="Verdana" w:eastAsiaTheme="majorEastAsia" w:hAnsi="Verdana" w:cs="Segoe UI"/>
          <w:b/>
          <w:bCs/>
        </w:rPr>
        <w:t>: L3 Health and Social Care: Principles and Contexts</w:t>
      </w:r>
      <w:r>
        <w:rPr>
          <w:rStyle w:val="eop"/>
          <w:rFonts w:ascii="Verdana" w:eastAsiaTheme="majorEastAsia" w:hAnsi="Verdana" w:cs="Segoe UI"/>
          <w:b/>
          <w:bCs/>
        </w:rPr>
        <w:t> </w:t>
      </w:r>
    </w:p>
    <w:p w14:paraId="048C54B2"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r>
        <w:rPr>
          <w:rStyle w:val="eop"/>
          <w:rFonts w:ascii="Verdana" w:eastAsiaTheme="majorEastAsia" w:hAnsi="Verdana" w:cs="Segoe UI"/>
          <w:b/>
          <w:bCs/>
        </w:rPr>
        <w:t> </w:t>
      </w:r>
    </w:p>
    <w:p w14:paraId="1699E6EA"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proofErr w:type="spellStart"/>
      <w:r>
        <w:rPr>
          <w:rStyle w:val="normaltextrun"/>
          <w:rFonts w:ascii="Verdana" w:eastAsiaTheme="majorEastAsia" w:hAnsi="Verdana" w:cs="Segoe UI"/>
          <w:b/>
          <w:bCs/>
          <w:color w:val="FF0066"/>
        </w:rPr>
        <w:t>Cwblhawyd</w:t>
      </w:r>
      <w:proofErr w:type="spellEnd"/>
      <w:r>
        <w:rPr>
          <w:rStyle w:val="normaltextrun"/>
          <w:rFonts w:ascii="Verdana" w:eastAsiaTheme="majorEastAsia" w:hAnsi="Verdana" w:cs="Segoe UI"/>
          <w:b/>
          <w:bCs/>
          <w:color w:val="FF0066"/>
        </w:rPr>
        <w:t xml:space="preserve"> </w:t>
      </w:r>
      <w:proofErr w:type="spellStart"/>
      <w:r>
        <w:rPr>
          <w:rStyle w:val="normaltextrun"/>
          <w:rFonts w:ascii="Verdana" w:eastAsiaTheme="majorEastAsia" w:hAnsi="Verdana" w:cs="Segoe UI"/>
          <w:b/>
          <w:bCs/>
          <w:color w:val="FF0066"/>
        </w:rPr>
        <w:t>gan</w:t>
      </w:r>
      <w:proofErr w:type="spellEnd"/>
      <w:r>
        <w:rPr>
          <w:rStyle w:val="normaltextrun"/>
          <w:rFonts w:ascii="Verdana" w:eastAsiaTheme="majorEastAsia" w:hAnsi="Verdana" w:cs="Segoe UI"/>
          <w:b/>
          <w:bCs/>
          <w:color w:val="FF0066"/>
        </w:rPr>
        <w:t>:</w:t>
      </w:r>
      <w:r>
        <w:rPr>
          <w:rStyle w:val="scxw185532592"/>
          <w:rFonts w:ascii="Verdana" w:eastAsiaTheme="majorEastAsia" w:hAnsi="Verdana" w:cs="Segoe UI"/>
          <w:b/>
          <w:bCs/>
          <w:color w:val="FF0066"/>
        </w:rPr>
        <w:t> </w:t>
      </w:r>
      <w:r>
        <w:rPr>
          <w:rFonts w:ascii="Verdana" w:hAnsi="Verdana" w:cs="Segoe UI"/>
          <w:b/>
          <w:bCs/>
          <w:color w:val="FF0066"/>
        </w:rPr>
        <w:br/>
      </w:r>
      <w:r>
        <w:rPr>
          <w:rStyle w:val="normaltextrun"/>
          <w:rFonts w:ascii="Verdana" w:eastAsiaTheme="majorEastAsia" w:hAnsi="Verdana" w:cs="Segoe UI"/>
          <w:b/>
          <w:bCs/>
          <w:color w:val="10147E"/>
        </w:rPr>
        <w:t>Completed by: HSC Team </w:t>
      </w:r>
      <w:r>
        <w:rPr>
          <w:rStyle w:val="eop"/>
          <w:rFonts w:ascii="Verdana" w:eastAsiaTheme="majorEastAsia" w:hAnsi="Verdana" w:cs="Segoe UI"/>
          <w:b/>
          <w:bCs/>
          <w:color w:val="10147E"/>
        </w:rPr>
        <w:t> </w:t>
      </w:r>
    </w:p>
    <w:p w14:paraId="293C65F7"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r>
        <w:rPr>
          <w:rStyle w:val="eop"/>
          <w:rFonts w:ascii="Verdana" w:eastAsiaTheme="majorEastAsia" w:hAnsi="Verdana" w:cs="Segoe UI"/>
          <w:b/>
          <w:bCs/>
        </w:rPr>
        <w:t> </w:t>
      </w:r>
    </w:p>
    <w:p w14:paraId="0D208F19"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proofErr w:type="spellStart"/>
      <w:r>
        <w:rPr>
          <w:rStyle w:val="normaltextrun"/>
          <w:rFonts w:ascii="Verdana" w:eastAsiaTheme="majorEastAsia" w:hAnsi="Verdana" w:cs="Segoe UI"/>
          <w:b/>
          <w:bCs/>
          <w:color w:val="E90268"/>
        </w:rPr>
        <w:t>Dyddiad</w:t>
      </w:r>
      <w:proofErr w:type="spellEnd"/>
      <w:r>
        <w:rPr>
          <w:rStyle w:val="normaltextrun"/>
          <w:rFonts w:ascii="Verdana" w:eastAsiaTheme="majorEastAsia" w:hAnsi="Verdana" w:cs="Segoe UI"/>
          <w:b/>
          <w:bCs/>
          <w:color w:val="E90268"/>
        </w:rPr>
        <w:t>:</w:t>
      </w:r>
      <w:r>
        <w:rPr>
          <w:rStyle w:val="eop"/>
          <w:rFonts w:ascii="Verdana" w:eastAsiaTheme="majorEastAsia" w:hAnsi="Verdana" w:cs="Segoe UI"/>
          <w:b/>
          <w:bCs/>
          <w:color w:val="E90268"/>
        </w:rPr>
        <w:t> </w:t>
      </w:r>
    </w:p>
    <w:p w14:paraId="351E67CE" w14:textId="1B90A3F2" w:rsidR="008B321B" w:rsidRDefault="008B321B" w:rsidP="008B321B">
      <w:pPr>
        <w:pStyle w:val="paragraph"/>
        <w:spacing w:before="0" w:beforeAutospacing="0" w:after="0" w:afterAutospacing="0"/>
        <w:textAlignment w:val="baseline"/>
        <w:rPr>
          <w:rFonts w:ascii="Segoe UI" w:hAnsi="Segoe UI" w:cs="Segoe UI"/>
          <w:b/>
          <w:bCs/>
          <w:sz w:val="18"/>
          <w:szCs w:val="18"/>
        </w:rPr>
      </w:pPr>
      <w:r>
        <w:rPr>
          <w:rStyle w:val="normaltextrun"/>
          <w:rFonts w:ascii="Verdana" w:eastAsiaTheme="majorEastAsia" w:hAnsi="Verdana" w:cs="Segoe UI"/>
          <w:b/>
          <w:bCs/>
          <w:color w:val="10147E"/>
        </w:rPr>
        <w:t>Date: 09/12/2</w:t>
      </w:r>
      <w:r w:rsidR="00E808FA">
        <w:rPr>
          <w:rStyle w:val="normaltextrun"/>
          <w:rFonts w:ascii="Verdana" w:eastAsiaTheme="majorEastAsia" w:hAnsi="Verdana" w:cs="Segoe UI"/>
          <w:b/>
          <w:bCs/>
          <w:color w:val="10147E"/>
        </w:rPr>
        <w:t>4</w:t>
      </w:r>
      <w:r>
        <w:rPr>
          <w:rStyle w:val="eop"/>
          <w:rFonts w:ascii="Verdana" w:eastAsiaTheme="majorEastAsia" w:hAnsi="Verdana" w:cs="Segoe UI"/>
          <w:b/>
          <w:bCs/>
          <w:color w:val="10147E"/>
        </w:rPr>
        <w:t> </w:t>
      </w:r>
    </w:p>
    <w:p w14:paraId="6A812CBD"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789E45DE"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Verdana" w:eastAsiaTheme="majorEastAsia" w:hAnsi="Verdana" w:cs="Segoe UI"/>
          <w:b/>
          <w:bCs/>
          <w:color w:val="FF0066"/>
          <w:sz w:val="22"/>
          <w:szCs w:val="22"/>
        </w:rPr>
        <w:t>Meysydd</w:t>
      </w:r>
      <w:proofErr w:type="spellEnd"/>
      <w:r>
        <w:rPr>
          <w:rStyle w:val="normaltextrun"/>
          <w:rFonts w:ascii="Verdana" w:eastAsiaTheme="majorEastAsia" w:hAnsi="Verdana" w:cs="Segoe UI"/>
          <w:b/>
          <w:bCs/>
          <w:color w:val="FF0066"/>
          <w:sz w:val="22"/>
          <w:szCs w:val="22"/>
        </w:rPr>
        <w:t xml:space="preserve"> </w:t>
      </w:r>
      <w:proofErr w:type="spellStart"/>
      <w:r>
        <w:rPr>
          <w:rStyle w:val="normaltextrun"/>
          <w:rFonts w:ascii="Verdana" w:eastAsiaTheme="majorEastAsia" w:hAnsi="Verdana" w:cs="Segoe UI"/>
          <w:b/>
          <w:bCs/>
          <w:color w:val="FF0066"/>
          <w:sz w:val="22"/>
          <w:szCs w:val="22"/>
        </w:rPr>
        <w:t>Allweddol</w:t>
      </w:r>
      <w:proofErr w:type="spellEnd"/>
      <w:r>
        <w:rPr>
          <w:rStyle w:val="normaltextrun"/>
          <w:rFonts w:ascii="Verdana" w:eastAsiaTheme="majorEastAsia" w:hAnsi="Verdana" w:cs="Segoe UI"/>
          <w:b/>
          <w:bCs/>
          <w:color w:val="FF0066"/>
          <w:sz w:val="22"/>
          <w:szCs w:val="22"/>
        </w:rPr>
        <w:t xml:space="preserve"> </w:t>
      </w:r>
      <w:proofErr w:type="spellStart"/>
      <w:r>
        <w:rPr>
          <w:rStyle w:val="normaltextrun"/>
          <w:rFonts w:ascii="Verdana" w:eastAsiaTheme="majorEastAsia" w:hAnsi="Verdana" w:cs="Segoe UI"/>
          <w:b/>
          <w:bCs/>
          <w:color w:val="FF0066"/>
          <w:sz w:val="22"/>
          <w:szCs w:val="22"/>
        </w:rPr>
        <w:t>I'w</w:t>
      </w:r>
      <w:proofErr w:type="spellEnd"/>
      <w:r>
        <w:rPr>
          <w:rStyle w:val="normaltextrun"/>
          <w:rFonts w:ascii="Verdana" w:eastAsiaTheme="majorEastAsia" w:hAnsi="Verdana" w:cs="Segoe UI"/>
          <w:b/>
          <w:bCs/>
          <w:color w:val="FF0066"/>
          <w:sz w:val="22"/>
          <w:szCs w:val="22"/>
        </w:rPr>
        <w:t xml:space="preserve"> </w:t>
      </w:r>
      <w:proofErr w:type="spellStart"/>
      <w:r>
        <w:rPr>
          <w:rStyle w:val="normaltextrun"/>
          <w:rFonts w:ascii="Verdana" w:eastAsiaTheme="majorEastAsia" w:hAnsi="Verdana" w:cs="Segoe UI"/>
          <w:b/>
          <w:bCs/>
          <w:color w:val="FF0066"/>
          <w:sz w:val="22"/>
          <w:szCs w:val="22"/>
        </w:rPr>
        <w:t>Datblygu</w:t>
      </w:r>
      <w:proofErr w:type="spellEnd"/>
      <w:r>
        <w:rPr>
          <w:rStyle w:val="normaltextrun"/>
          <w:rFonts w:ascii="Verdana" w:eastAsiaTheme="majorEastAsia" w:hAnsi="Verdana" w:cs="Segoe UI"/>
          <w:b/>
          <w:bCs/>
          <w:color w:val="FF0066"/>
          <w:sz w:val="22"/>
          <w:szCs w:val="22"/>
        </w:rPr>
        <w:t>:</w:t>
      </w:r>
      <w:r>
        <w:rPr>
          <w:rStyle w:val="eop"/>
          <w:rFonts w:ascii="Verdana" w:eastAsiaTheme="majorEastAsia" w:hAnsi="Verdana" w:cs="Segoe UI"/>
          <w:color w:val="FF0066"/>
          <w:sz w:val="22"/>
          <w:szCs w:val="22"/>
        </w:rPr>
        <w:t> </w:t>
      </w:r>
    </w:p>
    <w:p w14:paraId="6AEB5579"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b/>
          <w:bCs/>
          <w:color w:val="10147E"/>
          <w:sz w:val="22"/>
          <w:szCs w:val="22"/>
        </w:rPr>
        <w:t>Key Strengths:</w:t>
      </w:r>
      <w:r>
        <w:rPr>
          <w:rStyle w:val="scxw185532592"/>
          <w:rFonts w:ascii="Verdana" w:eastAsiaTheme="majorEastAsia" w:hAnsi="Verdana" w:cs="Segoe UI"/>
          <w:color w:val="10147E"/>
          <w:sz w:val="22"/>
          <w:szCs w:val="22"/>
        </w:rPr>
        <w:t> </w:t>
      </w:r>
      <w:r>
        <w:rPr>
          <w:rFonts w:ascii="Verdana" w:hAnsi="Verdana" w:cs="Segoe UI"/>
          <w:color w:val="10147E"/>
          <w:sz w:val="22"/>
          <w:szCs w:val="22"/>
        </w:rPr>
        <w:br/>
      </w:r>
      <w:r>
        <w:rPr>
          <w:rStyle w:val="eop"/>
          <w:rFonts w:ascii="Verdana" w:eastAsiaTheme="majorEastAsia" w:hAnsi="Verdana" w:cs="Segoe UI"/>
          <w:color w:val="000000"/>
          <w:sz w:val="22"/>
          <w:szCs w:val="22"/>
        </w:rPr>
        <w:t> </w:t>
      </w:r>
    </w:p>
    <w:p w14:paraId="613AFEA9" w14:textId="77777777" w:rsidR="008B321B" w:rsidRDefault="008B321B" w:rsidP="008B321B">
      <w:pPr>
        <w:pStyle w:val="paragraph"/>
        <w:numPr>
          <w:ilvl w:val="0"/>
          <w:numId w:val="4"/>
        </w:numPr>
        <w:spacing w:before="0" w:beforeAutospacing="0" w:after="0" w:afterAutospacing="0"/>
        <w:ind w:left="360" w:firstLine="0"/>
        <w:textAlignment w:val="baseline"/>
        <w:rPr>
          <w:rFonts w:ascii="Verdana" w:hAnsi="Verdana" w:cs="Segoe UI"/>
          <w:sz w:val="22"/>
          <w:szCs w:val="22"/>
        </w:rPr>
      </w:pPr>
      <w:r>
        <w:rPr>
          <w:rStyle w:val="normaltextrun"/>
          <w:rFonts w:ascii="Verdana" w:eastAsiaTheme="majorEastAsia" w:hAnsi="Verdana" w:cs="Segoe UI"/>
          <w:b/>
          <w:bCs/>
          <w:color w:val="10147E"/>
          <w:sz w:val="22"/>
          <w:szCs w:val="22"/>
          <w:lang w:val="en-US"/>
        </w:rPr>
        <w:t>Completion and Attainment</w:t>
      </w:r>
      <w:r>
        <w:rPr>
          <w:rStyle w:val="normaltextrun"/>
          <w:rFonts w:ascii="Verdana" w:eastAsiaTheme="majorEastAsia" w:hAnsi="Verdana" w:cs="Segoe UI"/>
          <w:color w:val="10147E"/>
          <w:sz w:val="22"/>
          <w:szCs w:val="22"/>
          <w:lang w:val="en-US"/>
        </w:rPr>
        <w:t> </w:t>
      </w:r>
      <w:r>
        <w:rPr>
          <w:rStyle w:val="eop"/>
          <w:rFonts w:ascii="Verdana" w:eastAsiaTheme="majorEastAsia" w:hAnsi="Verdana" w:cs="Segoe UI"/>
          <w:color w:val="10147E"/>
          <w:sz w:val="22"/>
          <w:szCs w:val="22"/>
        </w:rPr>
        <w:t> </w:t>
      </w:r>
    </w:p>
    <w:p w14:paraId="2F489567"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eop"/>
          <w:rFonts w:ascii="Verdana" w:eastAsiaTheme="majorEastAsia" w:hAnsi="Verdana" w:cs="Segoe UI"/>
          <w:color w:val="10147E"/>
          <w:sz w:val="22"/>
          <w:szCs w:val="22"/>
        </w:rPr>
        <w:t> </w:t>
      </w:r>
    </w:p>
    <w:p w14:paraId="7868948F" w14:textId="18AFDA49"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b/>
          <w:bCs/>
          <w:sz w:val="22"/>
          <w:szCs w:val="22"/>
          <w:u w:val="single"/>
        </w:rPr>
        <w:t>Attendance – 20</w:t>
      </w:r>
      <w:r w:rsidR="00E808FA">
        <w:rPr>
          <w:rStyle w:val="normaltextrun"/>
          <w:rFonts w:ascii="Verdana" w:eastAsiaTheme="majorEastAsia" w:hAnsi="Verdana" w:cs="Segoe UI"/>
          <w:b/>
          <w:bCs/>
          <w:sz w:val="22"/>
          <w:szCs w:val="22"/>
          <w:u w:val="single"/>
        </w:rPr>
        <w:t>23</w:t>
      </w:r>
      <w:r>
        <w:rPr>
          <w:rStyle w:val="normaltextrun"/>
          <w:rFonts w:ascii="Verdana" w:eastAsiaTheme="majorEastAsia" w:hAnsi="Verdana" w:cs="Segoe UI"/>
          <w:b/>
          <w:bCs/>
          <w:sz w:val="22"/>
          <w:szCs w:val="22"/>
          <w:u w:val="single"/>
        </w:rPr>
        <w:t>/ 20</w:t>
      </w:r>
      <w:r w:rsidR="00E808FA">
        <w:rPr>
          <w:rStyle w:val="normaltextrun"/>
          <w:rFonts w:ascii="Verdana" w:eastAsiaTheme="majorEastAsia" w:hAnsi="Verdana" w:cs="Segoe UI"/>
          <w:b/>
          <w:bCs/>
          <w:sz w:val="22"/>
          <w:szCs w:val="22"/>
          <w:u w:val="single"/>
        </w:rPr>
        <w:t>24</w:t>
      </w:r>
      <w:r>
        <w:rPr>
          <w:rStyle w:val="eop"/>
          <w:rFonts w:ascii="Verdana" w:eastAsiaTheme="majorEastAsia" w:hAnsi="Verdana" w:cs="Segoe UI"/>
          <w:sz w:val="22"/>
          <w:szCs w:val="22"/>
        </w:rPr>
        <w:t> </w:t>
      </w:r>
    </w:p>
    <w:p w14:paraId="5F181CF2" w14:textId="18425230"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b/>
          <w:bCs/>
          <w:sz w:val="22"/>
          <w:szCs w:val="22"/>
        </w:rPr>
        <w:t>Overall - </w:t>
      </w:r>
      <w:r w:rsidR="00F6703F">
        <w:rPr>
          <w:rStyle w:val="normaltextrun"/>
          <w:rFonts w:ascii="Verdana" w:eastAsiaTheme="majorEastAsia" w:hAnsi="Verdana" w:cs="Segoe UI"/>
          <w:b/>
          <w:bCs/>
          <w:sz w:val="22"/>
          <w:szCs w:val="22"/>
        </w:rPr>
        <w:t>93</w:t>
      </w:r>
      <w:r>
        <w:rPr>
          <w:rStyle w:val="normaltextrun"/>
          <w:rFonts w:ascii="Verdana" w:eastAsiaTheme="majorEastAsia" w:hAnsi="Verdana" w:cs="Segoe UI"/>
          <w:b/>
          <w:bCs/>
          <w:sz w:val="22"/>
          <w:szCs w:val="22"/>
        </w:rPr>
        <w:t>% (+</w:t>
      </w:r>
      <w:r w:rsidR="001F112A">
        <w:rPr>
          <w:rStyle w:val="normaltextrun"/>
          <w:rFonts w:ascii="Verdana" w:eastAsiaTheme="majorEastAsia" w:hAnsi="Verdana" w:cs="Segoe UI"/>
          <w:b/>
          <w:bCs/>
          <w:sz w:val="22"/>
          <w:szCs w:val="22"/>
        </w:rPr>
        <w:t>3.48</w:t>
      </w:r>
      <w:r>
        <w:rPr>
          <w:rStyle w:val="normaltextrun"/>
          <w:rFonts w:ascii="Verdana" w:eastAsiaTheme="majorEastAsia" w:hAnsi="Verdana" w:cs="Segoe UI"/>
          <w:b/>
          <w:bCs/>
          <w:sz w:val="22"/>
          <w:szCs w:val="22"/>
        </w:rPr>
        <w:t>)</w:t>
      </w:r>
      <w:r>
        <w:rPr>
          <w:rStyle w:val="eop"/>
          <w:rFonts w:ascii="Verdana" w:eastAsiaTheme="majorEastAsia" w:hAnsi="Verdana" w:cs="Segoe UI"/>
          <w:sz w:val="22"/>
          <w:szCs w:val="22"/>
        </w:rPr>
        <w:t> </w:t>
      </w:r>
    </w:p>
    <w:p w14:paraId="3B1B5871" w14:textId="29EE71B4"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FG1</w:t>
      </w:r>
      <w:r w:rsidR="00F6703F">
        <w:rPr>
          <w:rStyle w:val="normaltextrun"/>
          <w:rFonts w:ascii="Verdana" w:eastAsiaTheme="majorEastAsia" w:hAnsi="Verdana" w:cs="Segoe UI"/>
          <w:sz w:val="22"/>
          <w:szCs w:val="22"/>
        </w:rPr>
        <w:t xml:space="preserve"> -</w:t>
      </w:r>
      <w:r>
        <w:rPr>
          <w:rStyle w:val="normaltextrun"/>
          <w:rFonts w:ascii="Verdana" w:eastAsiaTheme="majorEastAsia" w:hAnsi="Verdana" w:cs="Segoe UI"/>
          <w:sz w:val="22"/>
          <w:szCs w:val="22"/>
        </w:rPr>
        <w:t xml:space="preserve"> 8</w:t>
      </w:r>
      <w:r w:rsidR="00F6703F">
        <w:rPr>
          <w:rStyle w:val="normaltextrun"/>
          <w:rFonts w:ascii="Verdana" w:eastAsiaTheme="majorEastAsia" w:hAnsi="Verdana" w:cs="Segoe UI"/>
          <w:sz w:val="22"/>
          <w:szCs w:val="22"/>
        </w:rPr>
        <w:t>8</w:t>
      </w:r>
      <w:r>
        <w:rPr>
          <w:rStyle w:val="normaltextrun"/>
          <w:rFonts w:ascii="Verdana" w:eastAsiaTheme="majorEastAsia" w:hAnsi="Verdana" w:cs="Segoe UI"/>
          <w:sz w:val="22"/>
          <w:szCs w:val="22"/>
        </w:rPr>
        <w:t>.5% (</w:t>
      </w:r>
      <w:r w:rsidR="00F6703F">
        <w:rPr>
          <w:rStyle w:val="normaltextrun"/>
          <w:rFonts w:ascii="Verdana" w:eastAsiaTheme="majorEastAsia" w:hAnsi="Verdana" w:cs="Segoe UI"/>
          <w:sz w:val="22"/>
          <w:szCs w:val="22"/>
        </w:rPr>
        <w:t>+0.3</w:t>
      </w:r>
      <w:r>
        <w:rPr>
          <w:rStyle w:val="normaltextrun"/>
          <w:rFonts w:ascii="Verdana" w:eastAsiaTheme="majorEastAsia" w:hAnsi="Verdana" w:cs="Segoe UI"/>
          <w:sz w:val="22"/>
          <w:szCs w:val="22"/>
        </w:rPr>
        <w:t>%)</w:t>
      </w:r>
      <w:r>
        <w:rPr>
          <w:rStyle w:val="eop"/>
          <w:rFonts w:ascii="Verdana" w:eastAsiaTheme="majorEastAsia" w:hAnsi="Verdana" w:cs="Segoe UI"/>
          <w:sz w:val="22"/>
          <w:szCs w:val="22"/>
        </w:rPr>
        <w:t> </w:t>
      </w:r>
    </w:p>
    <w:p w14:paraId="231CA970" w14:textId="274FB8FC"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 xml:space="preserve">FG1B </w:t>
      </w:r>
      <w:r w:rsidR="00F6703F">
        <w:rPr>
          <w:rStyle w:val="normaltextrun"/>
          <w:rFonts w:ascii="Verdana" w:eastAsiaTheme="majorEastAsia" w:hAnsi="Verdana" w:cs="Segoe UI"/>
          <w:sz w:val="22"/>
          <w:szCs w:val="22"/>
        </w:rPr>
        <w:t>-</w:t>
      </w:r>
      <w:r>
        <w:rPr>
          <w:rStyle w:val="normaltextrun"/>
          <w:rFonts w:ascii="Verdana" w:eastAsiaTheme="majorEastAsia" w:hAnsi="Verdana" w:cs="Segoe UI"/>
          <w:sz w:val="22"/>
          <w:szCs w:val="22"/>
        </w:rPr>
        <w:t xml:space="preserve"> 8</w:t>
      </w:r>
      <w:r w:rsidR="00F6703F">
        <w:rPr>
          <w:rStyle w:val="normaltextrun"/>
          <w:rFonts w:ascii="Verdana" w:eastAsiaTheme="majorEastAsia" w:hAnsi="Verdana" w:cs="Segoe UI"/>
          <w:sz w:val="22"/>
          <w:szCs w:val="22"/>
        </w:rPr>
        <w:t>5</w:t>
      </w:r>
      <w:r>
        <w:rPr>
          <w:rStyle w:val="normaltextrun"/>
          <w:rFonts w:ascii="Verdana" w:eastAsiaTheme="majorEastAsia" w:hAnsi="Verdana" w:cs="Segoe UI"/>
          <w:sz w:val="22"/>
          <w:szCs w:val="22"/>
        </w:rPr>
        <w:t>.9 (</w:t>
      </w:r>
      <w:r w:rsidR="001F112A">
        <w:rPr>
          <w:rStyle w:val="normaltextrun"/>
          <w:rFonts w:ascii="Verdana" w:eastAsiaTheme="majorEastAsia" w:hAnsi="Verdana" w:cs="Segoe UI"/>
          <w:sz w:val="22"/>
          <w:szCs w:val="22"/>
        </w:rPr>
        <w:t>+</w:t>
      </w:r>
      <w:r>
        <w:rPr>
          <w:rStyle w:val="normaltextrun"/>
          <w:rFonts w:ascii="Verdana" w:eastAsiaTheme="majorEastAsia" w:hAnsi="Verdana" w:cs="Segoe UI"/>
          <w:sz w:val="22"/>
          <w:szCs w:val="22"/>
        </w:rPr>
        <w:t>0.2%)</w:t>
      </w:r>
      <w:r>
        <w:rPr>
          <w:rStyle w:val="scxw185532592"/>
          <w:rFonts w:ascii="Verdana" w:eastAsiaTheme="majorEastAsia" w:hAnsi="Verdana" w:cs="Segoe UI"/>
          <w:sz w:val="22"/>
          <w:szCs w:val="22"/>
        </w:rPr>
        <w:t> </w:t>
      </w:r>
      <w:r>
        <w:rPr>
          <w:rFonts w:ascii="Verdana" w:hAnsi="Verdana" w:cs="Segoe UI"/>
          <w:sz w:val="22"/>
          <w:szCs w:val="22"/>
        </w:rPr>
        <w:br/>
      </w:r>
      <w:r>
        <w:rPr>
          <w:rStyle w:val="normaltextrun"/>
          <w:rFonts w:ascii="Verdana" w:eastAsiaTheme="majorEastAsia" w:hAnsi="Verdana" w:cs="Segoe UI"/>
          <w:sz w:val="22"/>
          <w:szCs w:val="22"/>
        </w:rPr>
        <w:t xml:space="preserve">FG1C </w:t>
      </w:r>
      <w:r w:rsidR="00F6703F">
        <w:rPr>
          <w:rStyle w:val="normaltextrun"/>
          <w:rFonts w:ascii="Verdana" w:eastAsiaTheme="majorEastAsia" w:hAnsi="Verdana" w:cs="Segoe UI"/>
          <w:sz w:val="22"/>
          <w:szCs w:val="22"/>
        </w:rPr>
        <w:t xml:space="preserve">- </w:t>
      </w:r>
      <w:r>
        <w:rPr>
          <w:rStyle w:val="normaltextrun"/>
          <w:rFonts w:ascii="Verdana" w:eastAsiaTheme="majorEastAsia" w:hAnsi="Verdana" w:cs="Segoe UI"/>
          <w:sz w:val="22"/>
          <w:szCs w:val="22"/>
        </w:rPr>
        <w:t>8</w:t>
      </w:r>
      <w:r w:rsidR="00F6703F">
        <w:rPr>
          <w:rStyle w:val="normaltextrun"/>
          <w:rFonts w:ascii="Verdana" w:eastAsiaTheme="majorEastAsia" w:hAnsi="Verdana" w:cs="Segoe UI"/>
          <w:sz w:val="22"/>
          <w:szCs w:val="22"/>
        </w:rPr>
        <w:t>8</w:t>
      </w:r>
      <w:r>
        <w:rPr>
          <w:rStyle w:val="normaltextrun"/>
          <w:rFonts w:ascii="Verdana" w:eastAsiaTheme="majorEastAsia" w:hAnsi="Verdana" w:cs="Segoe UI"/>
          <w:sz w:val="22"/>
          <w:szCs w:val="22"/>
        </w:rPr>
        <w:t>.6 (</w:t>
      </w:r>
      <w:r w:rsidR="001F112A">
        <w:rPr>
          <w:rStyle w:val="normaltextrun"/>
          <w:rFonts w:ascii="Verdana" w:eastAsiaTheme="majorEastAsia" w:hAnsi="Verdana" w:cs="Segoe UI"/>
          <w:sz w:val="22"/>
          <w:szCs w:val="22"/>
        </w:rPr>
        <w:t>+</w:t>
      </w:r>
      <w:r>
        <w:rPr>
          <w:rStyle w:val="normaltextrun"/>
          <w:rFonts w:ascii="Verdana" w:eastAsiaTheme="majorEastAsia" w:hAnsi="Verdana" w:cs="Segoe UI"/>
          <w:sz w:val="22"/>
          <w:szCs w:val="22"/>
        </w:rPr>
        <w:t>0.1%)</w:t>
      </w:r>
      <w:r>
        <w:rPr>
          <w:rStyle w:val="eop"/>
          <w:rFonts w:ascii="Verdana" w:eastAsiaTheme="majorEastAsia" w:hAnsi="Verdana" w:cs="Segoe UI"/>
          <w:sz w:val="22"/>
          <w:szCs w:val="22"/>
        </w:rPr>
        <w:t> </w:t>
      </w:r>
    </w:p>
    <w:p w14:paraId="1D9D04FB" w14:textId="0CBA2AFC"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FG2A - 8</w:t>
      </w:r>
      <w:r w:rsidR="00F6703F">
        <w:rPr>
          <w:rStyle w:val="normaltextrun"/>
          <w:rFonts w:ascii="Verdana" w:eastAsiaTheme="majorEastAsia" w:hAnsi="Verdana" w:cs="Segoe UI"/>
          <w:sz w:val="22"/>
          <w:szCs w:val="22"/>
        </w:rPr>
        <w:t>4</w:t>
      </w:r>
      <w:r>
        <w:rPr>
          <w:rStyle w:val="normaltextrun"/>
          <w:rFonts w:ascii="Verdana" w:eastAsiaTheme="majorEastAsia" w:hAnsi="Verdana" w:cs="Segoe UI"/>
          <w:sz w:val="22"/>
          <w:szCs w:val="22"/>
        </w:rPr>
        <w:t>.7 (</w:t>
      </w:r>
      <w:r w:rsidR="001F112A">
        <w:rPr>
          <w:rStyle w:val="normaltextrun"/>
          <w:rFonts w:ascii="Verdana" w:eastAsiaTheme="majorEastAsia" w:hAnsi="Verdana" w:cs="Segoe UI"/>
          <w:sz w:val="22"/>
          <w:szCs w:val="22"/>
        </w:rPr>
        <w:t>+1.0</w:t>
      </w:r>
      <w:r>
        <w:rPr>
          <w:rStyle w:val="normaltextrun"/>
          <w:rFonts w:ascii="Verdana" w:eastAsiaTheme="majorEastAsia" w:hAnsi="Verdana" w:cs="Segoe UI"/>
          <w:sz w:val="22"/>
          <w:szCs w:val="22"/>
        </w:rPr>
        <w:t>%)</w:t>
      </w:r>
      <w:r>
        <w:rPr>
          <w:rStyle w:val="eop"/>
          <w:rFonts w:ascii="Verdana" w:eastAsiaTheme="majorEastAsia" w:hAnsi="Verdana" w:cs="Segoe UI"/>
          <w:sz w:val="22"/>
          <w:szCs w:val="22"/>
        </w:rPr>
        <w:t> </w:t>
      </w:r>
    </w:p>
    <w:p w14:paraId="2BD4DC1D" w14:textId="2BDE1C49"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FG2B - 8</w:t>
      </w:r>
      <w:r w:rsidR="00F6703F">
        <w:rPr>
          <w:rStyle w:val="normaltextrun"/>
          <w:rFonts w:ascii="Verdana" w:eastAsiaTheme="majorEastAsia" w:hAnsi="Verdana" w:cs="Segoe UI"/>
          <w:sz w:val="22"/>
          <w:szCs w:val="22"/>
        </w:rPr>
        <w:t>5</w:t>
      </w:r>
      <w:r>
        <w:rPr>
          <w:rStyle w:val="normaltextrun"/>
          <w:rFonts w:ascii="Verdana" w:eastAsiaTheme="majorEastAsia" w:hAnsi="Verdana" w:cs="Segoe UI"/>
          <w:sz w:val="22"/>
          <w:szCs w:val="22"/>
        </w:rPr>
        <w:t>.2 (+1.</w:t>
      </w:r>
      <w:r w:rsidR="001F112A">
        <w:rPr>
          <w:rStyle w:val="normaltextrun"/>
          <w:rFonts w:ascii="Verdana" w:eastAsiaTheme="majorEastAsia" w:hAnsi="Verdana" w:cs="Segoe UI"/>
          <w:sz w:val="22"/>
          <w:szCs w:val="22"/>
        </w:rPr>
        <w:t>0</w:t>
      </w:r>
      <w:r>
        <w:rPr>
          <w:rStyle w:val="normaltextrun"/>
          <w:rFonts w:ascii="Verdana" w:eastAsiaTheme="majorEastAsia" w:hAnsi="Verdana" w:cs="Segoe UI"/>
          <w:sz w:val="22"/>
          <w:szCs w:val="22"/>
        </w:rPr>
        <w:t>%)</w:t>
      </w:r>
      <w:r>
        <w:rPr>
          <w:rStyle w:val="eop"/>
          <w:rFonts w:ascii="Verdana" w:eastAsiaTheme="majorEastAsia" w:hAnsi="Verdana" w:cs="Segoe UI"/>
          <w:sz w:val="22"/>
          <w:szCs w:val="22"/>
        </w:rPr>
        <w:t> </w:t>
      </w:r>
    </w:p>
    <w:p w14:paraId="200D1097" w14:textId="77777777"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eop"/>
          <w:rFonts w:ascii="Verdana" w:eastAsiaTheme="majorEastAsia" w:hAnsi="Verdana" w:cs="Segoe UI"/>
          <w:sz w:val="22"/>
          <w:szCs w:val="22"/>
        </w:rPr>
        <w:t> </w:t>
      </w:r>
    </w:p>
    <w:p w14:paraId="30423258" w14:textId="481C2982"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b/>
          <w:bCs/>
          <w:sz w:val="22"/>
          <w:szCs w:val="22"/>
          <w:u w:val="single"/>
        </w:rPr>
        <w:t>Retention – 202</w:t>
      </w:r>
      <w:r w:rsidR="00F6703F">
        <w:rPr>
          <w:rStyle w:val="normaltextrun"/>
          <w:rFonts w:ascii="Verdana" w:eastAsiaTheme="majorEastAsia" w:hAnsi="Verdana" w:cs="Segoe UI"/>
          <w:b/>
          <w:bCs/>
          <w:sz w:val="22"/>
          <w:szCs w:val="22"/>
          <w:u w:val="single"/>
        </w:rPr>
        <w:t>3</w:t>
      </w:r>
      <w:r>
        <w:rPr>
          <w:rStyle w:val="normaltextrun"/>
          <w:rFonts w:ascii="Verdana" w:eastAsiaTheme="majorEastAsia" w:hAnsi="Verdana" w:cs="Segoe UI"/>
          <w:b/>
          <w:bCs/>
          <w:sz w:val="22"/>
          <w:szCs w:val="22"/>
          <w:u w:val="single"/>
        </w:rPr>
        <w:t>/ 202</w:t>
      </w:r>
      <w:r w:rsidR="00F6703F">
        <w:rPr>
          <w:rStyle w:val="normaltextrun"/>
          <w:rFonts w:ascii="Verdana" w:eastAsiaTheme="majorEastAsia" w:hAnsi="Verdana" w:cs="Segoe UI"/>
          <w:b/>
          <w:bCs/>
          <w:sz w:val="22"/>
          <w:szCs w:val="22"/>
          <w:u w:val="single"/>
        </w:rPr>
        <w:t>4</w:t>
      </w:r>
      <w:r>
        <w:rPr>
          <w:rStyle w:val="eop"/>
          <w:rFonts w:ascii="Verdana" w:eastAsiaTheme="majorEastAsia" w:hAnsi="Verdana" w:cs="Segoe UI"/>
          <w:sz w:val="22"/>
          <w:szCs w:val="22"/>
        </w:rPr>
        <w:t> </w:t>
      </w:r>
    </w:p>
    <w:p w14:paraId="76922A5D" w14:textId="3BCCE4D9"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b/>
          <w:bCs/>
          <w:sz w:val="22"/>
          <w:szCs w:val="22"/>
        </w:rPr>
        <w:t>Overall</w:t>
      </w:r>
      <w:r w:rsidR="00F6703F">
        <w:rPr>
          <w:rStyle w:val="normaltextrun"/>
          <w:rFonts w:ascii="Verdana" w:eastAsiaTheme="majorEastAsia" w:hAnsi="Verdana" w:cs="Segoe UI"/>
          <w:b/>
          <w:bCs/>
          <w:sz w:val="22"/>
          <w:szCs w:val="22"/>
        </w:rPr>
        <w:t xml:space="preserve"> -</w:t>
      </w:r>
      <w:r>
        <w:rPr>
          <w:rStyle w:val="normaltextrun"/>
          <w:rFonts w:ascii="Verdana" w:eastAsiaTheme="majorEastAsia" w:hAnsi="Verdana" w:cs="Segoe UI"/>
          <w:b/>
          <w:bCs/>
          <w:sz w:val="22"/>
          <w:szCs w:val="22"/>
        </w:rPr>
        <w:t xml:space="preserve"> 9</w:t>
      </w:r>
      <w:r w:rsidR="00F6703F">
        <w:rPr>
          <w:rStyle w:val="normaltextrun"/>
          <w:rFonts w:ascii="Verdana" w:eastAsiaTheme="majorEastAsia" w:hAnsi="Verdana" w:cs="Segoe UI"/>
          <w:b/>
          <w:bCs/>
          <w:sz w:val="22"/>
          <w:szCs w:val="22"/>
        </w:rPr>
        <w:t>3</w:t>
      </w:r>
      <w:r>
        <w:rPr>
          <w:rStyle w:val="normaltextrun"/>
          <w:rFonts w:ascii="Verdana" w:eastAsiaTheme="majorEastAsia" w:hAnsi="Verdana" w:cs="Segoe UI"/>
          <w:b/>
          <w:bCs/>
          <w:sz w:val="22"/>
          <w:szCs w:val="22"/>
        </w:rPr>
        <w:t>.7 (-1.6)</w:t>
      </w:r>
      <w:r>
        <w:rPr>
          <w:rStyle w:val="eop"/>
          <w:rFonts w:ascii="Verdana" w:eastAsiaTheme="majorEastAsia" w:hAnsi="Verdana" w:cs="Segoe UI"/>
          <w:sz w:val="22"/>
          <w:szCs w:val="22"/>
        </w:rPr>
        <w:t> </w:t>
      </w:r>
    </w:p>
    <w:p w14:paraId="60702E2A" w14:textId="77777777"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FG1 – 88.9</w:t>
      </w:r>
      <w:r>
        <w:rPr>
          <w:rStyle w:val="eop"/>
          <w:rFonts w:ascii="Verdana" w:eastAsiaTheme="majorEastAsia" w:hAnsi="Verdana" w:cs="Segoe UI"/>
          <w:sz w:val="22"/>
          <w:szCs w:val="22"/>
        </w:rPr>
        <w:t> </w:t>
      </w:r>
    </w:p>
    <w:p w14:paraId="4AA7EF2D" w14:textId="77777777"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FG1B – 85 (-5)</w:t>
      </w:r>
      <w:r>
        <w:rPr>
          <w:rStyle w:val="scxw185532592"/>
          <w:rFonts w:ascii="Verdana" w:eastAsiaTheme="majorEastAsia" w:hAnsi="Verdana" w:cs="Segoe UI"/>
          <w:sz w:val="22"/>
          <w:szCs w:val="22"/>
        </w:rPr>
        <w:t> </w:t>
      </w:r>
      <w:r>
        <w:rPr>
          <w:rFonts w:ascii="Verdana" w:hAnsi="Verdana" w:cs="Segoe UI"/>
          <w:sz w:val="22"/>
          <w:szCs w:val="22"/>
        </w:rPr>
        <w:br/>
      </w:r>
      <w:r>
        <w:rPr>
          <w:rStyle w:val="normaltextrun"/>
          <w:rFonts w:ascii="Verdana" w:eastAsiaTheme="majorEastAsia" w:hAnsi="Verdana" w:cs="Segoe UI"/>
          <w:sz w:val="22"/>
          <w:szCs w:val="22"/>
        </w:rPr>
        <w:t>FG1C – 88.9</w:t>
      </w:r>
      <w:r>
        <w:rPr>
          <w:rStyle w:val="eop"/>
          <w:rFonts w:ascii="Verdana" w:eastAsiaTheme="majorEastAsia" w:hAnsi="Verdana" w:cs="Segoe UI"/>
          <w:sz w:val="22"/>
          <w:szCs w:val="22"/>
        </w:rPr>
        <w:t> </w:t>
      </w:r>
    </w:p>
    <w:p w14:paraId="278F7D19" w14:textId="77777777"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FG2A -95.8</w:t>
      </w:r>
      <w:r>
        <w:rPr>
          <w:rStyle w:val="eop"/>
          <w:rFonts w:ascii="Verdana" w:eastAsiaTheme="majorEastAsia" w:hAnsi="Verdana" w:cs="Segoe UI"/>
          <w:sz w:val="22"/>
          <w:szCs w:val="22"/>
        </w:rPr>
        <w:t> </w:t>
      </w:r>
    </w:p>
    <w:p w14:paraId="46BEE333" w14:textId="77777777"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FG2B –100</w:t>
      </w:r>
      <w:r>
        <w:rPr>
          <w:rStyle w:val="eop"/>
          <w:rFonts w:ascii="Verdana" w:eastAsiaTheme="majorEastAsia" w:hAnsi="Verdana" w:cs="Segoe UI"/>
          <w:sz w:val="22"/>
          <w:szCs w:val="22"/>
        </w:rPr>
        <w:t> </w:t>
      </w:r>
    </w:p>
    <w:p w14:paraId="241F016F" w14:textId="77777777"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eop"/>
          <w:rFonts w:ascii="Verdana" w:eastAsiaTheme="majorEastAsia" w:hAnsi="Verdana" w:cs="Segoe UI"/>
          <w:sz w:val="22"/>
          <w:szCs w:val="22"/>
        </w:rPr>
        <w:t> </w:t>
      </w:r>
    </w:p>
    <w:p w14:paraId="5486B3FF" w14:textId="77777777" w:rsidR="001833DF" w:rsidRDefault="001833DF" w:rsidP="001833DF">
      <w:pPr>
        <w:pStyle w:val="paragraph"/>
        <w:spacing w:before="0" w:beforeAutospacing="0" w:after="0" w:afterAutospacing="0"/>
        <w:textAlignment w:val="baseline"/>
        <w:rPr>
          <w:rFonts w:ascii="Segoe UI" w:hAnsi="Segoe UI" w:cs="Segoe UI"/>
          <w:sz w:val="18"/>
          <w:szCs w:val="18"/>
        </w:rPr>
      </w:pPr>
    </w:p>
    <w:p w14:paraId="4EB43213" w14:textId="77777777" w:rsidR="001833DF" w:rsidRDefault="001833DF" w:rsidP="001833DF">
      <w:pPr>
        <w:pStyle w:val="paragraph"/>
        <w:numPr>
          <w:ilvl w:val="0"/>
          <w:numId w:val="5"/>
        </w:numPr>
        <w:spacing w:before="0" w:beforeAutospacing="0" w:after="0" w:afterAutospacing="0"/>
        <w:ind w:left="360" w:firstLine="0"/>
        <w:textAlignment w:val="baseline"/>
        <w:rPr>
          <w:rFonts w:ascii="Verdana" w:hAnsi="Verdana" w:cs="Segoe UI"/>
          <w:sz w:val="22"/>
          <w:szCs w:val="22"/>
        </w:rPr>
      </w:pPr>
      <w:r>
        <w:rPr>
          <w:rStyle w:val="normaltextrun"/>
          <w:rFonts w:ascii="Verdana" w:eastAsiaTheme="majorEastAsia" w:hAnsi="Verdana" w:cs="Segoe UI"/>
          <w:b/>
          <w:bCs/>
          <w:color w:val="10147E"/>
          <w:sz w:val="22"/>
          <w:szCs w:val="22"/>
          <w:lang w:val="en-US"/>
        </w:rPr>
        <w:t>Exam/NEA Results</w:t>
      </w:r>
      <w:r>
        <w:rPr>
          <w:rStyle w:val="eop"/>
          <w:rFonts w:ascii="Verdana" w:eastAsiaTheme="majorEastAsia" w:hAnsi="Verdana" w:cs="Segoe UI"/>
          <w:color w:val="10147E"/>
          <w:sz w:val="22"/>
          <w:szCs w:val="22"/>
        </w:rPr>
        <w:t> </w:t>
      </w:r>
    </w:p>
    <w:p w14:paraId="71F1E714" w14:textId="77777777" w:rsidR="001833DF" w:rsidRDefault="001833DF" w:rsidP="001833DF">
      <w:pPr>
        <w:pStyle w:val="paragraph"/>
        <w:spacing w:before="0" w:beforeAutospacing="0" w:after="0" w:afterAutospacing="0"/>
        <w:ind w:left="720"/>
        <w:textAlignment w:val="baseline"/>
        <w:rPr>
          <w:rFonts w:ascii="Segoe UI" w:hAnsi="Segoe UI" w:cs="Segoe UI"/>
          <w:sz w:val="18"/>
          <w:szCs w:val="18"/>
        </w:rPr>
      </w:pPr>
      <w:r>
        <w:rPr>
          <w:rStyle w:val="eop"/>
          <w:rFonts w:ascii="Verdana" w:eastAsiaTheme="majorEastAsia" w:hAnsi="Verdana" w:cs="Segoe UI"/>
          <w:color w:val="10147E"/>
          <w:sz w:val="22"/>
          <w:szCs w:val="22"/>
        </w:rPr>
        <w:t> </w:t>
      </w:r>
    </w:p>
    <w:p w14:paraId="683AE4D9" w14:textId="77777777"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NEA Units – overall improvement generally, some new Units so cannot compare to previous year’s results.</w:t>
      </w:r>
      <w:r>
        <w:rPr>
          <w:rStyle w:val="eop"/>
          <w:rFonts w:ascii="Verdana" w:eastAsiaTheme="majorEastAsia" w:hAnsi="Verdana" w:cs="Segoe UI"/>
          <w:sz w:val="22"/>
          <w:szCs w:val="22"/>
        </w:rPr>
        <w:t> </w:t>
      </w:r>
    </w:p>
    <w:p w14:paraId="366A38F7" w14:textId="77777777"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Unit 2 – Factors affecting development and Unit 7 – A &amp; P January Results:</w:t>
      </w:r>
      <w:r>
        <w:rPr>
          <w:rStyle w:val="eop"/>
          <w:rFonts w:ascii="Verdana" w:eastAsiaTheme="majorEastAsia" w:hAnsi="Verdana" w:cs="Segoe UI"/>
          <w:sz w:val="22"/>
          <w:szCs w:val="22"/>
        </w:rPr>
        <w:t> </w:t>
      </w:r>
    </w:p>
    <w:p w14:paraId="2418374B" w14:textId="77777777" w:rsidR="001833DF" w:rsidRDefault="001833DF" w:rsidP="001833DF"/>
    <w:p w14:paraId="55A06D27" w14:textId="148861EA" w:rsidR="00995212" w:rsidRDefault="001833DF" w:rsidP="00E808FA">
      <w:pPr>
        <w:pStyle w:val="paragraph"/>
        <w:spacing w:before="0" w:beforeAutospacing="0" w:after="0" w:afterAutospacing="0"/>
        <w:jc w:val="right"/>
        <w:textAlignment w:val="baseline"/>
      </w:pPr>
      <w:r w:rsidRPr="00995212">
        <w:rPr>
          <w:b/>
          <w:i/>
        </w:rPr>
        <w:t>Gower College Curriculum Area Review (202</w:t>
      </w:r>
      <w:r w:rsidR="00E808FA">
        <w:rPr>
          <w:b/>
          <w:i/>
        </w:rPr>
        <w:t>4</w:t>
      </w:r>
      <w:r w:rsidRPr="00995212">
        <w:rPr>
          <w:b/>
          <w:i/>
        </w:rPr>
        <w:t>)</w:t>
      </w:r>
    </w:p>
    <w:p w14:paraId="39B76F1A" w14:textId="77777777" w:rsidR="00995212" w:rsidRDefault="00995212" w:rsidP="00E808FA">
      <w:pPr>
        <w:pStyle w:val="paragraph"/>
        <w:spacing w:before="0" w:beforeAutospacing="0" w:after="0" w:afterAutospacing="0"/>
        <w:jc w:val="right"/>
        <w:textAlignment w:val="baseline"/>
      </w:pPr>
    </w:p>
    <w:p w14:paraId="78CE6B3A" w14:textId="77777777" w:rsidR="00995212" w:rsidRDefault="00995212" w:rsidP="008B321B">
      <w:pPr>
        <w:pStyle w:val="paragraph"/>
        <w:spacing w:before="0" w:beforeAutospacing="0" w:after="0" w:afterAutospacing="0"/>
        <w:jc w:val="center"/>
        <w:textAlignment w:val="baseline"/>
      </w:pPr>
    </w:p>
    <w:p w14:paraId="2B762EEF" w14:textId="0BBDB889" w:rsidR="00A02070" w:rsidRDefault="00A02070">
      <w:pPr>
        <w:rPr>
          <w:rFonts w:ascii="Times New Roman" w:eastAsia="Times New Roman" w:hAnsi="Times New Roman" w:cs="Times New Roman"/>
          <w:kern w:val="0"/>
          <w:lang w:eastAsia="en-GB"/>
          <w14:ligatures w14:val="none"/>
        </w:rPr>
      </w:pPr>
      <w:r>
        <w:br w:type="page"/>
      </w:r>
    </w:p>
    <w:p w14:paraId="5F8F64A6" w14:textId="77777777" w:rsidR="00A02070" w:rsidRPr="00BE2139" w:rsidRDefault="00A02070" w:rsidP="00A02070">
      <w:pPr>
        <w:jc w:val="center"/>
        <w:rPr>
          <w:rFonts w:ascii="Times New Roman" w:hAnsi="Times New Roman" w:cs="Times New Roman"/>
          <w:b/>
          <w:bCs/>
          <w:sz w:val="36"/>
          <w:szCs w:val="36"/>
        </w:rPr>
      </w:pPr>
      <w:r w:rsidRPr="00BE2139">
        <w:rPr>
          <w:rFonts w:ascii="Times New Roman" w:hAnsi="Times New Roman" w:cs="Times New Roman"/>
          <w:b/>
          <w:bCs/>
          <w:sz w:val="36"/>
          <w:szCs w:val="36"/>
        </w:rPr>
        <w:lastRenderedPageBreak/>
        <w:t>References</w:t>
      </w:r>
    </w:p>
    <w:p w14:paraId="1558CA40" w14:textId="77777777" w:rsidR="00A02070" w:rsidRDefault="00A02070" w:rsidP="00A02070">
      <w:pPr>
        <w:rPr>
          <w:rFonts w:ascii="Times New Roman" w:hAnsi="Times New Roman" w:cs="Times New Roman"/>
          <w:sz w:val="32"/>
          <w:szCs w:val="32"/>
        </w:rPr>
      </w:pPr>
      <w:r>
        <w:rPr>
          <w:rFonts w:ascii="Times New Roman" w:hAnsi="Times New Roman" w:cs="Times New Roman"/>
          <w:sz w:val="32"/>
          <w:szCs w:val="32"/>
        </w:rPr>
        <w:t>Bitesize Learning (2024) ‘</w:t>
      </w:r>
      <w:r w:rsidRPr="004D5708">
        <w:rPr>
          <w:rFonts w:ascii="Times New Roman" w:hAnsi="Times New Roman" w:cs="Times New Roman"/>
          <w:i/>
          <w:sz w:val="32"/>
          <w:szCs w:val="32"/>
        </w:rPr>
        <w:t>What is Maslow’s Hierarchy of Needs?</w:t>
      </w:r>
      <w:r>
        <w:rPr>
          <w:rFonts w:ascii="Times New Roman" w:hAnsi="Times New Roman" w:cs="Times New Roman"/>
          <w:sz w:val="32"/>
          <w:szCs w:val="32"/>
        </w:rPr>
        <w:t xml:space="preserve">’ Available at: </w:t>
      </w:r>
      <w:hyperlink r:id="rId13" w:history="1">
        <w:r w:rsidRPr="00DA71C6">
          <w:rPr>
            <w:rStyle w:val="Hyperlink"/>
            <w:rFonts w:ascii="Times New Roman" w:hAnsi="Times New Roman" w:cs="Times New Roman"/>
            <w:sz w:val="32"/>
            <w:szCs w:val="32"/>
          </w:rPr>
          <w:t>https://www.bitesizelearning.co.uk/resources/maslows-hierarchy-of-needs-theory</w:t>
        </w:r>
      </w:hyperlink>
      <w:r>
        <w:rPr>
          <w:rFonts w:ascii="Times New Roman" w:hAnsi="Times New Roman" w:cs="Times New Roman"/>
          <w:sz w:val="32"/>
          <w:szCs w:val="32"/>
        </w:rPr>
        <w:t xml:space="preserve"> [Accessed: 06/01/2025].</w:t>
      </w:r>
    </w:p>
    <w:p w14:paraId="0A53AE61" w14:textId="77777777" w:rsidR="00A02070" w:rsidRPr="004D5708" w:rsidRDefault="00A02070" w:rsidP="00A02070">
      <w:pPr>
        <w:rPr>
          <w:rFonts w:ascii="Times New Roman" w:hAnsi="Times New Roman" w:cs="Times New Roman"/>
          <w:sz w:val="32"/>
          <w:szCs w:val="32"/>
        </w:rPr>
      </w:pPr>
      <w:r>
        <w:rPr>
          <w:rFonts w:ascii="Times New Roman" w:hAnsi="Times New Roman" w:cs="Times New Roman"/>
          <w:sz w:val="32"/>
          <w:szCs w:val="32"/>
        </w:rPr>
        <w:t xml:space="preserve">Colleges Wales (2024) ‘Creating a Whole College Approach to ALN Transformation’ Available at: </w:t>
      </w:r>
      <w:hyperlink r:id="rId14" w:history="1">
        <w:r w:rsidRPr="00DA71C6">
          <w:rPr>
            <w:rStyle w:val="Hyperlink"/>
            <w:rFonts w:ascii="Times New Roman" w:hAnsi="Times New Roman" w:cs="Times New Roman"/>
            <w:sz w:val="32"/>
            <w:szCs w:val="32"/>
          </w:rPr>
          <w:t>https://www.colleges.wales/en/blog/post/creating-a-whole-college-approach-to-aln-transformation</w:t>
        </w:r>
      </w:hyperlink>
      <w:r>
        <w:rPr>
          <w:rFonts w:ascii="Times New Roman" w:hAnsi="Times New Roman" w:cs="Times New Roman"/>
          <w:sz w:val="32"/>
          <w:szCs w:val="32"/>
        </w:rPr>
        <w:t xml:space="preserve"> [Accessed: 05/01/2025].</w:t>
      </w:r>
    </w:p>
    <w:p w14:paraId="65562B23" w14:textId="338B223E" w:rsidR="00324098" w:rsidRPr="00B51E66" w:rsidRDefault="00324098" w:rsidP="00A02070">
      <w:pPr>
        <w:rPr>
          <w:rFonts w:ascii="Times New Roman" w:hAnsi="Times New Roman" w:cs="Times New Roman"/>
          <w:sz w:val="48"/>
          <w:szCs w:val="48"/>
        </w:rPr>
      </w:pPr>
      <w:r w:rsidRPr="00B51E66">
        <w:rPr>
          <w:rFonts w:ascii="Times New Roman" w:hAnsi="Times New Roman" w:cs="Times New Roman"/>
          <w:color w:val="222222"/>
          <w:sz w:val="32"/>
          <w:szCs w:val="32"/>
          <w:shd w:val="clear" w:color="auto" w:fill="FFFFFF"/>
        </w:rPr>
        <w:t xml:space="preserve">Crick, T., Beauchamp, G. and Thomas, E., 2024. Editorial–Political Change, A Renewed Focus on Reform and Delivering on </w:t>
      </w:r>
      <w:proofErr w:type="spellStart"/>
      <w:r w:rsidRPr="00B51E66">
        <w:rPr>
          <w:rFonts w:ascii="Times New Roman" w:hAnsi="Times New Roman" w:cs="Times New Roman"/>
          <w:color w:val="222222"/>
          <w:sz w:val="32"/>
          <w:szCs w:val="32"/>
          <w:shd w:val="clear" w:color="auto" w:fill="FFFFFF"/>
        </w:rPr>
        <w:t>Wales’</w:t>
      </w:r>
      <w:proofErr w:type="spellEnd"/>
      <w:r w:rsidRPr="00B51E66">
        <w:rPr>
          <w:rFonts w:ascii="Times New Roman" w:hAnsi="Times New Roman" w:cs="Times New Roman"/>
          <w:color w:val="222222"/>
          <w:sz w:val="32"/>
          <w:szCs w:val="32"/>
          <w:shd w:val="clear" w:color="auto" w:fill="FFFFFF"/>
        </w:rPr>
        <w:t xml:space="preserve"> Education Priorities. </w:t>
      </w:r>
      <w:r w:rsidRPr="00B51E66">
        <w:rPr>
          <w:rFonts w:ascii="Times New Roman" w:hAnsi="Times New Roman" w:cs="Times New Roman"/>
          <w:i/>
          <w:iCs/>
          <w:color w:val="222222"/>
          <w:sz w:val="32"/>
          <w:szCs w:val="32"/>
          <w:shd w:val="clear" w:color="auto" w:fill="FFFFFF"/>
        </w:rPr>
        <w:t>Wales Journal of Education</w:t>
      </w:r>
      <w:r w:rsidRPr="00B51E66">
        <w:rPr>
          <w:rFonts w:ascii="Times New Roman" w:hAnsi="Times New Roman" w:cs="Times New Roman"/>
          <w:color w:val="222222"/>
          <w:sz w:val="32"/>
          <w:szCs w:val="32"/>
          <w:shd w:val="clear" w:color="auto" w:fill="FFFFFF"/>
        </w:rPr>
        <w:t>, </w:t>
      </w:r>
      <w:r w:rsidRPr="00B51E66">
        <w:rPr>
          <w:rFonts w:ascii="Times New Roman" w:hAnsi="Times New Roman" w:cs="Times New Roman"/>
          <w:i/>
          <w:iCs/>
          <w:color w:val="222222"/>
          <w:sz w:val="32"/>
          <w:szCs w:val="32"/>
          <w:shd w:val="clear" w:color="auto" w:fill="FFFFFF"/>
        </w:rPr>
        <w:t>26</w:t>
      </w:r>
      <w:r w:rsidRPr="00B51E66">
        <w:rPr>
          <w:rFonts w:ascii="Times New Roman" w:hAnsi="Times New Roman" w:cs="Times New Roman"/>
          <w:color w:val="222222"/>
          <w:sz w:val="32"/>
          <w:szCs w:val="32"/>
          <w:shd w:val="clear" w:color="auto" w:fill="FFFFFF"/>
        </w:rPr>
        <w:t>(1).</w:t>
      </w:r>
    </w:p>
    <w:p w14:paraId="47556A66" w14:textId="20EDFED6" w:rsidR="00A02070" w:rsidRDefault="00A02070" w:rsidP="00A02070">
      <w:pPr>
        <w:rPr>
          <w:rFonts w:ascii="Times New Roman" w:hAnsi="Times New Roman" w:cs="Times New Roman"/>
          <w:sz w:val="32"/>
          <w:szCs w:val="32"/>
        </w:rPr>
      </w:pPr>
      <w:r>
        <w:rPr>
          <w:rFonts w:ascii="Times New Roman" w:hAnsi="Times New Roman" w:cs="Times New Roman"/>
          <w:sz w:val="32"/>
          <w:szCs w:val="32"/>
        </w:rPr>
        <w:t>Equality and Human Rights Commission (2016) ‘</w:t>
      </w:r>
      <w:r w:rsidRPr="00BE2139">
        <w:rPr>
          <w:rFonts w:ascii="Times New Roman" w:hAnsi="Times New Roman" w:cs="Times New Roman"/>
          <w:i/>
          <w:iCs/>
          <w:sz w:val="32"/>
          <w:szCs w:val="32"/>
        </w:rPr>
        <w:t>What is the Equality Act?</w:t>
      </w:r>
      <w:r>
        <w:rPr>
          <w:rFonts w:ascii="Times New Roman" w:hAnsi="Times New Roman" w:cs="Times New Roman"/>
          <w:sz w:val="32"/>
          <w:szCs w:val="32"/>
        </w:rPr>
        <w:t xml:space="preserve">’ Available at: </w:t>
      </w:r>
      <w:hyperlink r:id="rId15" w:history="1">
        <w:r w:rsidRPr="00C309C3">
          <w:rPr>
            <w:rStyle w:val="Hyperlink"/>
            <w:rFonts w:ascii="Times New Roman" w:hAnsi="Times New Roman" w:cs="Times New Roman"/>
            <w:sz w:val="32"/>
            <w:szCs w:val="32"/>
          </w:rPr>
          <w:t>https://www.equalityhumanrights.com/equality/equality-act-2010/what-equality-act</w:t>
        </w:r>
      </w:hyperlink>
      <w:r>
        <w:rPr>
          <w:rFonts w:ascii="Times New Roman" w:hAnsi="Times New Roman" w:cs="Times New Roman"/>
          <w:sz w:val="32"/>
          <w:szCs w:val="32"/>
        </w:rPr>
        <w:t xml:space="preserve"> [Accessed: 03/01/2025].</w:t>
      </w:r>
    </w:p>
    <w:p w14:paraId="32DF9682" w14:textId="77777777" w:rsidR="00A02070" w:rsidRDefault="00A02070" w:rsidP="00A02070">
      <w:pPr>
        <w:rPr>
          <w:rFonts w:ascii="Times New Roman" w:hAnsi="Times New Roman" w:cs="Times New Roman"/>
          <w:sz w:val="32"/>
          <w:szCs w:val="32"/>
        </w:rPr>
      </w:pPr>
      <w:r w:rsidRPr="00542C07">
        <w:rPr>
          <w:rFonts w:ascii="Times New Roman" w:hAnsi="Times New Roman" w:cs="Times New Roman"/>
          <w:sz w:val="32"/>
          <w:szCs w:val="32"/>
        </w:rPr>
        <w:t>Christensen, J., 2016. A critical reflection of Bronfenbrenner s development ecology model. </w:t>
      </w:r>
      <w:r w:rsidRPr="00542C07">
        <w:rPr>
          <w:rFonts w:ascii="Times New Roman" w:hAnsi="Times New Roman" w:cs="Times New Roman"/>
          <w:i/>
          <w:iCs/>
          <w:sz w:val="32"/>
          <w:szCs w:val="32"/>
        </w:rPr>
        <w:t>Problems of Education in the 21st Century</w:t>
      </w:r>
      <w:r w:rsidRPr="00542C07">
        <w:rPr>
          <w:rFonts w:ascii="Times New Roman" w:hAnsi="Times New Roman" w:cs="Times New Roman"/>
          <w:sz w:val="32"/>
          <w:szCs w:val="32"/>
        </w:rPr>
        <w:t>, </w:t>
      </w:r>
      <w:r w:rsidRPr="00542C07">
        <w:rPr>
          <w:rFonts w:ascii="Times New Roman" w:hAnsi="Times New Roman" w:cs="Times New Roman"/>
          <w:i/>
          <w:iCs/>
          <w:sz w:val="32"/>
          <w:szCs w:val="32"/>
        </w:rPr>
        <w:t>69</w:t>
      </w:r>
      <w:r w:rsidRPr="00542C07">
        <w:rPr>
          <w:rFonts w:ascii="Times New Roman" w:hAnsi="Times New Roman" w:cs="Times New Roman"/>
          <w:sz w:val="32"/>
          <w:szCs w:val="32"/>
        </w:rPr>
        <w:t>(1), pp.22-28.</w:t>
      </w:r>
    </w:p>
    <w:p w14:paraId="469DCFB2" w14:textId="77777777" w:rsidR="00A02070" w:rsidRPr="00767DBA" w:rsidRDefault="00A02070" w:rsidP="00A02070">
      <w:pPr>
        <w:rPr>
          <w:rFonts w:ascii="Times New Roman" w:hAnsi="Times New Roman" w:cs="Times New Roman"/>
          <w:sz w:val="32"/>
          <w:szCs w:val="32"/>
        </w:rPr>
      </w:pPr>
      <w:r w:rsidRPr="00767DBA">
        <w:rPr>
          <w:rFonts w:ascii="Times New Roman" w:hAnsi="Times New Roman" w:cs="Times New Roman"/>
          <w:sz w:val="32"/>
          <w:szCs w:val="32"/>
        </w:rPr>
        <w:t>Freud (2024) ‘</w:t>
      </w:r>
      <w:r w:rsidRPr="00767DBA">
        <w:rPr>
          <w:rFonts w:ascii="Times New Roman" w:hAnsi="Times New Roman" w:cs="Times New Roman"/>
          <w:i/>
          <w:iCs/>
          <w:sz w:val="32"/>
          <w:szCs w:val="32"/>
        </w:rPr>
        <w:t>Leaving Schools and future plans’</w:t>
      </w:r>
      <w:r w:rsidRPr="00767DBA">
        <w:rPr>
          <w:rFonts w:ascii="Times New Roman" w:hAnsi="Times New Roman" w:cs="Times New Roman"/>
          <w:sz w:val="32"/>
          <w:szCs w:val="32"/>
        </w:rPr>
        <w:t xml:space="preserve"> Available at: </w:t>
      </w:r>
      <w:hyperlink r:id="rId16" w:anchor=":~:text=Young%20people%20are%20also%20under,that%20are%20right%20for%20them" w:history="1">
        <w:r w:rsidRPr="00767DBA">
          <w:rPr>
            <w:rStyle w:val="Hyperlink"/>
            <w:rFonts w:ascii="Times New Roman" w:hAnsi="Times New Roman" w:cs="Times New Roman" w:hint="eastAsia"/>
            <w:sz w:val="32"/>
            <w:szCs w:val="32"/>
          </w:rPr>
          <w:t>https://www.mentallyhealthyschools.org.uk/factors-that-impact-mental-health/school-based-risk-factors/leaving-school-and-future-plans/#:~:text=Young%20people%20are%20also%20under,that%20are%20right%20for%20them</w:t>
        </w:r>
      </w:hyperlink>
      <w:r w:rsidRPr="00767DBA">
        <w:rPr>
          <w:rFonts w:ascii="Times New Roman" w:hAnsi="Times New Roman" w:cs="Times New Roman" w:hint="eastAsia"/>
          <w:sz w:val="32"/>
          <w:szCs w:val="32"/>
        </w:rPr>
        <w:t>.</w:t>
      </w:r>
      <w:r w:rsidRPr="00767DBA">
        <w:rPr>
          <w:rFonts w:ascii="Times New Roman" w:hAnsi="Times New Roman" w:cs="Times New Roman"/>
          <w:sz w:val="32"/>
          <w:szCs w:val="32"/>
        </w:rPr>
        <w:t xml:space="preserve"> Accessed: [01/01/2025].</w:t>
      </w:r>
    </w:p>
    <w:p w14:paraId="2F35AAAB" w14:textId="77777777" w:rsidR="00A02070" w:rsidRPr="006139D7" w:rsidRDefault="00A02070" w:rsidP="00A02070">
      <w:pPr>
        <w:rPr>
          <w:rFonts w:ascii="Times New Roman" w:hAnsi="Times New Roman" w:cs="Times New Roman"/>
          <w:sz w:val="48"/>
          <w:szCs w:val="48"/>
        </w:rPr>
      </w:pPr>
      <w:r w:rsidRPr="006139D7">
        <w:rPr>
          <w:rFonts w:ascii="Times New Roman" w:hAnsi="Times New Roman" w:cs="Times New Roman"/>
          <w:color w:val="222222"/>
          <w:sz w:val="32"/>
          <w:szCs w:val="32"/>
          <w:shd w:val="clear" w:color="auto" w:fill="FFFFFF"/>
        </w:rPr>
        <w:t>Gawel, J.E., 2019. Herzberg's theory of motivation and Maslow's hierarchy of needs. </w:t>
      </w:r>
      <w:r w:rsidRPr="006139D7">
        <w:rPr>
          <w:rFonts w:ascii="Times New Roman" w:hAnsi="Times New Roman" w:cs="Times New Roman"/>
          <w:i/>
          <w:iCs/>
          <w:color w:val="222222"/>
          <w:sz w:val="32"/>
          <w:szCs w:val="32"/>
          <w:shd w:val="clear" w:color="auto" w:fill="FFFFFF"/>
        </w:rPr>
        <w:t>Practical Assessment, Research, and Evaluation</w:t>
      </w:r>
      <w:r w:rsidRPr="006139D7">
        <w:rPr>
          <w:rFonts w:ascii="Times New Roman" w:hAnsi="Times New Roman" w:cs="Times New Roman"/>
          <w:color w:val="222222"/>
          <w:sz w:val="32"/>
          <w:szCs w:val="32"/>
          <w:shd w:val="clear" w:color="auto" w:fill="FFFFFF"/>
        </w:rPr>
        <w:t>, </w:t>
      </w:r>
      <w:r w:rsidRPr="006139D7">
        <w:rPr>
          <w:rFonts w:ascii="Times New Roman" w:hAnsi="Times New Roman" w:cs="Times New Roman"/>
          <w:i/>
          <w:iCs/>
          <w:color w:val="222222"/>
          <w:sz w:val="32"/>
          <w:szCs w:val="32"/>
          <w:shd w:val="clear" w:color="auto" w:fill="FFFFFF"/>
        </w:rPr>
        <w:t>5</w:t>
      </w:r>
      <w:r w:rsidRPr="006139D7">
        <w:rPr>
          <w:rFonts w:ascii="Times New Roman" w:hAnsi="Times New Roman" w:cs="Times New Roman"/>
          <w:color w:val="222222"/>
          <w:sz w:val="32"/>
          <w:szCs w:val="32"/>
          <w:shd w:val="clear" w:color="auto" w:fill="FFFFFF"/>
        </w:rPr>
        <w:t>(1), p.11.</w:t>
      </w:r>
    </w:p>
    <w:p w14:paraId="38E13524" w14:textId="77777777" w:rsidR="00A02070" w:rsidRPr="00767DBA" w:rsidRDefault="00A02070" w:rsidP="00A02070">
      <w:pPr>
        <w:rPr>
          <w:rFonts w:ascii="Times New Roman" w:hAnsi="Times New Roman" w:cs="Times New Roman"/>
          <w:sz w:val="32"/>
          <w:szCs w:val="32"/>
        </w:rPr>
      </w:pPr>
      <w:r w:rsidRPr="00767DBA">
        <w:rPr>
          <w:rFonts w:ascii="Times New Roman" w:hAnsi="Times New Roman" w:cs="Times New Roman"/>
          <w:sz w:val="32"/>
          <w:szCs w:val="32"/>
        </w:rPr>
        <w:t xml:space="preserve">Gower College Swansea (2023) ‘Gower College Swansea – Be part of it!’ Available at: </w:t>
      </w:r>
      <w:hyperlink r:id="rId17" w:history="1">
        <w:r w:rsidRPr="00767DBA">
          <w:rPr>
            <w:rStyle w:val="Hyperlink"/>
            <w:rFonts w:ascii="Times New Roman" w:hAnsi="Times New Roman" w:cs="Times New Roman" w:hint="eastAsia"/>
            <w:sz w:val="32"/>
            <w:szCs w:val="32"/>
          </w:rPr>
          <w:t>https://www.gcs.ac.uk/news/gower-college-swansea-be-a-part-it</w:t>
        </w:r>
      </w:hyperlink>
      <w:r w:rsidRPr="00767DBA">
        <w:rPr>
          <w:rFonts w:ascii="Times New Roman" w:hAnsi="Times New Roman" w:cs="Times New Roman"/>
          <w:sz w:val="32"/>
          <w:szCs w:val="32"/>
        </w:rPr>
        <w:t xml:space="preserve"> [Accessed: 01/01/2025].</w:t>
      </w:r>
    </w:p>
    <w:p w14:paraId="32C089CF" w14:textId="4E2399F9" w:rsidR="00A02070" w:rsidRDefault="00A02070" w:rsidP="00A02070">
      <w:pPr>
        <w:rPr>
          <w:rFonts w:ascii="Times New Roman" w:hAnsi="Times New Roman" w:cs="Times New Roman"/>
          <w:sz w:val="32"/>
          <w:szCs w:val="32"/>
        </w:rPr>
      </w:pPr>
      <w:r w:rsidRPr="00767DBA">
        <w:rPr>
          <w:rFonts w:ascii="Times New Roman" w:hAnsi="Times New Roman" w:cs="Times New Roman"/>
          <w:sz w:val="32"/>
          <w:szCs w:val="32"/>
        </w:rPr>
        <w:lastRenderedPageBreak/>
        <w:t>Gower College Swansea (2023) ‘</w:t>
      </w:r>
      <w:r w:rsidRPr="00767DBA">
        <w:rPr>
          <w:rFonts w:ascii="Times New Roman" w:hAnsi="Times New Roman" w:cs="Times New Roman"/>
          <w:i/>
          <w:iCs/>
          <w:sz w:val="32"/>
          <w:szCs w:val="32"/>
        </w:rPr>
        <w:t>Fitness to Study Policy’</w:t>
      </w:r>
      <w:r w:rsidRPr="00767DBA">
        <w:rPr>
          <w:rFonts w:ascii="Times New Roman" w:hAnsi="Times New Roman" w:cs="Times New Roman"/>
          <w:sz w:val="32"/>
          <w:szCs w:val="32"/>
        </w:rPr>
        <w:t xml:space="preserve"> Available at: </w:t>
      </w:r>
      <w:hyperlink r:id="rId18" w:history="1">
        <w:r w:rsidRPr="00767DBA">
          <w:rPr>
            <w:rStyle w:val="Hyperlink"/>
            <w:rFonts w:ascii="Times New Roman" w:hAnsi="Times New Roman" w:cs="Times New Roman" w:hint="eastAsia"/>
            <w:sz w:val="32"/>
            <w:szCs w:val="32"/>
          </w:rPr>
          <w:t>https://gowercollegeswanseaacuk.sharepoint.com/sites/MyQuality786/Shared%20Documents/Forms/AllItems.aspx?csf=1&amp;web=1&amp;e=4bjkWU&amp;CID=cc0c6504%2D1981%2D4c7f%2D9f5f%2D0157505c0df0&amp;FolderCTID=0x012000255AC5F83A38534EBFD4B4E299D477E8&amp;id=%2Fsites%2FMyQuality786%2FShared%20Documents%2F1%2EMy%20Quality%2F1%2E%20Home%20Page%2FPolicies%20and%20Procedures</w:t>
        </w:r>
      </w:hyperlink>
      <w:r w:rsidRPr="00767DBA">
        <w:rPr>
          <w:rFonts w:ascii="Times New Roman" w:hAnsi="Times New Roman" w:cs="Times New Roman"/>
          <w:sz w:val="32"/>
          <w:szCs w:val="32"/>
        </w:rPr>
        <w:t xml:space="preserve"> [Accessed: 01/01/2025].</w:t>
      </w:r>
    </w:p>
    <w:p w14:paraId="1F739AF9" w14:textId="77777777" w:rsidR="00A02070" w:rsidRDefault="00A02070" w:rsidP="00A02070">
      <w:pPr>
        <w:rPr>
          <w:rFonts w:ascii="Times New Roman" w:hAnsi="Times New Roman" w:cs="Times New Roman"/>
          <w:sz w:val="32"/>
          <w:szCs w:val="32"/>
        </w:rPr>
      </w:pPr>
      <w:r>
        <w:rPr>
          <w:rFonts w:ascii="Times New Roman" w:hAnsi="Times New Roman" w:cs="Times New Roman"/>
          <w:sz w:val="32"/>
          <w:szCs w:val="32"/>
        </w:rPr>
        <w:t xml:space="preserve">Gower College Swansea (2023) </w:t>
      </w:r>
      <w:r w:rsidRPr="00244AFC">
        <w:rPr>
          <w:rFonts w:ascii="Times New Roman" w:hAnsi="Times New Roman" w:cs="Times New Roman"/>
          <w:i/>
          <w:sz w:val="32"/>
          <w:szCs w:val="32"/>
        </w:rPr>
        <w:t>‘Curriculum Area Review’</w:t>
      </w:r>
      <w:r>
        <w:rPr>
          <w:rFonts w:ascii="Times New Roman" w:hAnsi="Times New Roman" w:cs="Times New Roman"/>
          <w:i/>
          <w:sz w:val="32"/>
          <w:szCs w:val="32"/>
        </w:rPr>
        <w:t xml:space="preserve"> </w:t>
      </w:r>
      <w:r>
        <w:rPr>
          <w:rFonts w:ascii="Times New Roman" w:hAnsi="Times New Roman" w:cs="Times New Roman"/>
          <w:sz w:val="32"/>
          <w:szCs w:val="32"/>
        </w:rPr>
        <w:t xml:space="preserve">Available at: </w:t>
      </w:r>
      <w:hyperlink r:id="rId19" w:history="1">
        <w:r w:rsidRPr="00DA71C6">
          <w:rPr>
            <w:rStyle w:val="Hyperlink"/>
            <w:rFonts w:ascii="Times New Roman" w:hAnsi="Times New Roman" w:cs="Times New Roman"/>
            <w:sz w:val="32"/>
            <w:szCs w:val="32"/>
          </w:rPr>
          <w:t>https://www.gcs.ac.uk/curriculumareareview</w:t>
        </w:r>
      </w:hyperlink>
      <w:r>
        <w:rPr>
          <w:rFonts w:ascii="Times New Roman" w:hAnsi="Times New Roman" w:cs="Times New Roman"/>
          <w:sz w:val="32"/>
          <w:szCs w:val="32"/>
        </w:rPr>
        <w:t xml:space="preserve"> [Accessed: 05/01/2025].</w:t>
      </w:r>
    </w:p>
    <w:p w14:paraId="310D14F4" w14:textId="77777777" w:rsidR="00A02070" w:rsidRPr="00244AFC" w:rsidRDefault="00A02070" w:rsidP="00A02070">
      <w:pPr>
        <w:rPr>
          <w:rFonts w:ascii="Times New Roman" w:hAnsi="Times New Roman" w:cs="Times New Roman"/>
          <w:sz w:val="32"/>
          <w:szCs w:val="32"/>
        </w:rPr>
      </w:pPr>
      <w:r>
        <w:rPr>
          <w:rFonts w:ascii="Times New Roman" w:hAnsi="Times New Roman" w:cs="Times New Roman"/>
          <w:sz w:val="32"/>
          <w:szCs w:val="32"/>
        </w:rPr>
        <w:t xml:space="preserve">Gower College Swansea (2024) </w:t>
      </w:r>
      <w:r w:rsidRPr="00244AFC">
        <w:rPr>
          <w:rFonts w:ascii="Times New Roman" w:hAnsi="Times New Roman" w:cs="Times New Roman"/>
          <w:i/>
          <w:sz w:val="32"/>
          <w:szCs w:val="32"/>
        </w:rPr>
        <w:t>‘Curriculum Area Review’</w:t>
      </w:r>
      <w:r>
        <w:rPr>
          <w:rFonts w:ascii="Times New Roman" w:hAnsi="Times New Roman" w:cs="Times New Roman"/>
          <w:i/>
          <w:sz w:val="32"/>
          <w:szCs w:val="32"/>
        </w:rPr>
        <w:t xml:space="preserve"> </w:t>
      </w:r>
      <w:r>
        <w:rPr>
          <w:rFonts w:ascii="Times New Roman" w:hAnsi="Times New Roman" w:cs="Times New Roman"/>
          <w:sz w:val="32"/>
          <w:szCs w:val="32"/>
        </w:rPr>
        <w:t xml:space="preserve">Available at: </w:t>
      </w:r>
      <w:hyperlink r:id="rId20" w:history="1">
        <w:r w:rsidRPr="00DA71C6">
          <w:rPr>
            <w:rStyle w:val="Hyperlink"/>
            <w:rFonts w:ascii="Times New Roman" w:hAnsi="Times New Roman" w:cs="Times New Roman"/>
            <w:sz w:val="32"/>
            <w:szCs w:val="32"/>
          </w:rPr>
          <w:t>https://www.gcs.ac.uk/curriculumareareview</w:t>
        </w:r>
      </w:hyperlink>
      <w:r>
        <w:rPr>
          <w:rFonts w:ascii="Times New Roman" w:hAnsi="Times New Roman" w:cs="Times New Roman"/>
          <w:sz w:val="32"/>
          <w:szCs w:val="32"/>
        </w:rPr>
        <w:t xml:space="preserve"> [Accessed: 06/01/2025].</w:t>
      </w:r>
    </w:p>
    <w:p w14:paraId="5DE9ADF4" w14:textId="77777777" w:rsidR="00A02070" w:rsidRPr="006B1DDE" w:rsidRDefault="00A02070" w:rsidP="00A02070">
      <w:pPr>
        <w:rPr>
          <w:rFonts w:ascii="Times New Roman" w:hAnsi="Times New Roman" w:cs="Times New Roman"/>
          <w:sz w:val="48"/>
          <w:szCs w:val="48"/>
        </w:rPr>
      </w:pPr>
      <w:r w:rsidRPr="006B1DDE">
        <w:rPr>
          <w:rFonts w:ascii="Times New Roman" w:hAnsi="Times New Roman" w:cs="Times New Roman"/>
          <w:color w:val="222222"/>
          <w:sz w:val="32"/>
          <w:szCs w:val="32"/>
          <w:shd w:val="clear" w:color="auto" w:fill="FFFFFF"/>
        </w:rPr>
        <w:t xml:space="preserve">Hannigan, B. and Coffey, M., 2011. Where the wicked problems </w:t>
      </w:r>
      <w:proofErr w:type="gramStart"/>
      <w:r w:rsidRPr="006B1DDE">
        <w:rPr>
          <w:rFonts w:ascii="Times New Roman" w:hAnsi="Times New Roman" w:cs="Times New Roman"/>
          <w:color w:val="222222"/>
          <w:sz w:val="32"/>
          <w:szCs w:val="32"/>
          <w:shd w:val="clear" w:color="auto" w:fill="FFFFFF"/>
        </w:rPr>
        <w:t>are:</w:t>
      </w:r>
      <w:proofErr w:type="gramEnd"/>
      <w:r w:rsidRPr="006B1DDE">
        <w:rPr>
          <w:rFonts w:ascii="Times New Roman" w:hAnsi="Times New Roman" w:cs="Times New Roman"/>
          <w:color w:val="222222"/>
          <w:sz w:val="32"/>
          <w:szCs w:val="32"/>
          <w:shd w:val="clear" w:color="auto" w:fill="FFFFFF"/>
        </w:rPr>
        <w:t xml:space="preserve"> the case of mental health. </w:t>
      </w:r>
      <w:r w:rsidRPr="006B1DDE">
        <w:rPr>
          <w:rFonts w:ascii="Times New Roman" w:hAnsi="Times New Roman" w:cs="Times New Roman"/>
          <w:i/>
          <w:iCs/>
          <w:color w:val="222222"/>
          <w:sz w:val="32"/>
          <w:szCs w:val="32"/>
          <w:shd w:val="clear" w:color="auto" w:fill="FFFFFF"/>
        </w:rPr>
        <w:t>Health policy</w:t>
      </w:r>
      <w:r w:rsidRPr="006B1DDE">
        <w:rPr>
          <w:rFonts w:ascii="Times New Roman" w:hAnsi="Times New Roman" w:cs="Times New Roman"/>
          <w:color w:val="222222"/>
          <w:sz w:val="32"/>
          <w:szCs w:val="32"/>
          <w:shd w:val="clear" w:color="auto" w:fill="FFFFFF"/>
        </w:rPr>
        <w:t>, </w:t>
      </w:r>
      <w:r w:rsidRPr="006B1DDE">
        <w:rPr>
          <w:rFonts w:ascii="Times New Roman" w:hAnsi="Times New Roman" w:cs="Times New Roman"/>
          <w:i/>
          <w:iCs/>
          <w:color w:val="222222"/>
          <w:sz w:val="32"/>
          <w:szCs w:val="32"/>
          <w:shd w:val="clear" w:color="auto" w:fill="FFFFFF"/>
        </w:rPr>
        <w:t>101</w:t>
      </w:r>
      <w:r w:rsidRPr="006B1DDE">
        <w:rPr>
          <w:rFonts w:ascii="Times New Roman" w:hAnsi="Times New Roman" w:cs="Times New Roman"/>
          <w:color w:val="222222"/>
          <w:sz w:val="32"/>
          <w:szCs w:val="32"/>
          <w:shd w:val="clear" w:color="auto" w:fill="FFFFFF"/>
        </w:rPr>
        <w:t>(3), pp.220-227.</w:t>
      </w:r>
    </w:p>
    <w:p w14:paraId="25C24BAF" w14:textId="4BAF33A1" w:rsidR="007E57F5" w:rsidRDefault="007E57F5" w:rsidP="00A02070">
      <w:pPr>
        <w:rPr>
          <w:rFonts w:ascii="Times New Roman" w:hAnsi="Times New Roman" w:cs="Times New Roman"/>
          <w:sz w:val="32"/>
          <w:szCs w:val="32"/>
        </w:rPr>
      </w:pPr>
      <w:r w:rsidRPr="007E57F5">
        <w:rPr>
          <w:rFonts w:ascii="Times New Roman" w:hAnsi="Times New Roman" w:cs="Times New Roman"/>
          <w:sz w:val="32"/>
          <w:szCs w:val="32"/>
        </w:rPr>
        <w:t>Jeffries, V., &amp; Salzer, M. S. (2021). Mental health symptoms and academic achievement factors. </w:t>
      </w:r>
      <w:r w:rsidRPr="007E57F5">
        <w:rPr>
          <w:rFonts w:ascii="Times New Roman" w:hAnsi="Times New Roman" w:cs="Times New Roman"/>
          <w:i/>
          <w:iCs/>
          <w:sz w:val="32"/>
          <w:szCs w:val="32"/>
        </w:rPr>
        <w:t>Journal of American College Health</w:t>
      </w:r>
      <w:r w:rsidRPr="007E57F5">
        <w:rPr>
          <w:rFonts w:ascii="Times New Roman" w:hAnsi="Times New Roman" w:cs="Times New Roman"/>
          <w:sz w:val="32"/>
          <w:szCs w:val="32"/>
        </w:rPr>
        <w:t>, </w:t>
      </w:r>
      <w:r w:rsidRPr="007E57F5">
        <w:rPr>
          <w:rFonts w:ascii="Times New Roman" w:hAnsi="Times New Roman" w:cs="Times New Roman"/>
          <w:i/>
          <w:iCs/>
          <w:sz w:val="32"/>
          <w:szCs w:val="32"/>
        </w:rPr>
        <w:t>70</w:t>
      </w:r>
      <w:r w:rsidRPr="007E57F5">
        <w:rPr>
          <w:rFonts w:ascii="Times New Roman" w:hAnsi="Times New Roman" w:cs="Times New Roman"/>
          <w:sz w:val="32"/>
          <w:szCs w:val="32"/>
        </w:rPr>
        <w:t>(8), 2262–2265. https://doi.org/10.1080/07448481.2020.1865377</w:t>
      </w:r>
    </w:p>
    <w:p w14:paraId="2037920A" w14:textId="29DE3378" w:rsidR="00A4622C" w:rsidRDefault="00A4622C" w:rsidP="00A02070">
      <w:pPr>
        <w:rPr>
          <w:rFonts w:ascii="Times New Roman" w:hAnsi="Times New Roman" w:cs="Times New Roman"/>
          <w:sz w:val="32"/>
          <w:szCs w:val="32"/>
        </w:rPr>
      </w:pPr>
      <w:r>
        <w:rPr>
          <w:rFonts w:ascii="Times New Roman" w:hAnsi="Times New Roman" w:cs="Times New Roman"/>
          <w:sz w:val="32"/>
          <w:szCs w:val="32"/>
        </w:rPr>
        <w:t>Neath and Port Talbot College (2025) ‘</w:t>
      </w:r>
      <w:r w:rsidR="00F939D8">
        <w:rPr>
          <w:rFonts w:ascii="Times New Roman" w:hAnsi="Times New Roman" w:cs="Times New Roman"/>
          <w:sz w:val="32"/>
          <w:szCs w:val="32"/>
        </w:rPr>
        <w:t xml:space="preserve">Wellbeing Team’ Available at: </w:t>
      </w:r>
      <w:hyperlink r:id="rId21" w:history="1">
        <w:r w:rsidR="00F939D8" w:rsidRPr="00D069D1">
          <w:rPr>
            <w:rStyle w:val="Hyperlink"/>
            <w:rFonts w:ascii="Times New Roman" w:hAnsi="Times New Roman" w:cs="Times New Roman"/>
            <w:sz w:val="32"/>
            <w:szCs w:val="32"/>
          </w:rPr>
          <w:t>https://www.nptcgroup.ac.uk/faqs/wellbeing-team/</w:t>
        </w:r>
      </w:hyperlink>
      <w:r w:rsidR="00F939D8">
        <w:rPr>
          <w:rFonts w:ascii="Times New Roman" w:hAnsi="Times New Roman" w:cs="Times New Roman"/>
          <w:sz w:val="32"/>
          <w:szCs w:val="32"/>
        </w:rPr>
        <w:t xml:space="preserve"> [Accessed on: </w:t>
      </w:r>
      <w:r w:rsidR="001C0035">
        <w:rPr>
          <w:rFonts w:ascii="Times New Roman" w:hAnsi="Times New Roman" w:cs="Times New Roman"/>
          <w:sz w:val="32"/>
          <w:szCs w:val="32"/>
        </w:rPr>
        <w:t>08/01/2025].</w:t>
      </w:r>
    </w:p>
    <w:p w14:paraId="52DE76A8" w14:textId="194FA9F3" w:rsidR="0061385F" w:rsidRDefault="0061385F" w:rsidP="00A02070">
      <w:pPr>
        <w:rPr>
          <w:rFonts w:ascii="Times New Roman" w:hAnsi="Times New Roman" w:cs="Times New Roman"/>
          <w:sz w:val="32"/>
          <w:szCs w:val="32"/>
        </w:rPr>
      </w:pPr>
      <w:r>
        <w:rPr>
          <w:rFonts w:ascii="Times New Roman" w:hAnsi="Times New Roman" w:cs="Times New Roman"/>
          <w:sz w:val="32"/>
          <w:szCs w:val="32"/>
        </w:rPr>
        <w:t>NHS Wales ( 2023) ‘</w:t>
      </w:r>
      <w:r>
        <w:rPr>
          <w:rFonts w:ascii="Times New Roman" w:hAnsi="Times New Roman" w:cs="Times New Roman"/>
          <w:i/>
          <w:iCs/>
          <w:sz w:val="32"/>
          <w:szCs w:val="32"/>
        </w:rPr>
        <w:t xml:space="preserve">New Support to help NHS staff thrive in a Digital World’ </w:t>
      </w:r>
      <w:r>
        <w:rPr>
          <w:rFonts w:ascii="Times New Roman" w:hAnsi="Times New Roman" w:cs="Times New Roman"/>
          <w:sz w:val="32"/>
          <w:szCs w:val="32"/>
        </w:rPr>
        <w:t xml:space="preserve"> Available at: </w:t>
      </w:r>
      <w:hyperlink r:id="rId22" w:history="1">
        <w:r w:rsidRPr="00D069D1">
          <w:rPr>
            <w:rStyle w:val="Hyperlink"/>
            <w:rFonts w:ascii="Times New Roman" w:hAnsi="Times New Roman" w:cs="Times New Roman"/>
            <w:sz w:val="32"/>
            <w:szCs w:val="32"/>
          </w:rPr>
          <w:t>https://heiw.nhs.wales/news/new-support-to-help-nhs-staff-thrive-in-a-digital-world/</w:t>
        </w:r>
      </w:hyperlink>
      <w:r>
        <w:rPr>
          <w:rFonts w:ascii="Times New Roman" w:hAnsi="Times New Roman" w:cs="Times New Roman"/>
          <w:sz w:val="32"/>
          <w:szCs w:val="32"/>
        </w:rPr>
        <w:t xml:space="preserve"> [Accessed: 09/01/2025].</w:t>
      </w:r>
    </w:p>
    <w:p w14:paraId="467DE01F" w14:textId="77777777" w:rsidR="00C026EA" w:rsidRDefault="00C026EA" w:rsidP="00A02070">
      <w:pPr>
        <w:rPr>
          <w:rFonts w:ascii="Times New Roman" w:hAnsi="Times New Roman" w:cs="Times New Roman"/>
          <w:sz w:val="32"/>
          <w:szCs w:val="32"/>
        </w:rPr>
      </w:pPr>
    </w:p>
    <w:p w14:paraId="6FAEA34C" w14:textId="77777777" w:rsidR="00C026EA" w:rsidRDefault="00C026EA" w:rsidP="00A02070">
      <w:pPr>
        <w:rPr>
          <w:rFonts w:ascii="Times New Roman" w:hAnsi="Times New Roman" w:cs="Times New Roman"/>
          <w:sz w:val="32"/>
          <w:szCs w:val="32"/>
        </w:rPr>
      </w:pPr>
    </w:p>
    <w:p w14:paraId="68C35742" w14:textId="660BD9C7" w:rsidR="00A02070" w:rsidRPr="00767DBA" w:rsidRDefault="00A02070" w:rsidP="00A02070">
      <w:pPr>
        <w:rPr>
          <w:rFonts w:ascii="Times New Roman" w:hAnsi="Times New Roman" w:cs="Times New Roman"/>
          <w:sz w:val="32"/>
          <w:szCs w:val="32"/>
        </w:rPr>
      </w:pPr>
      <w:r w:rsidRPr="00767DBA">
        <w:rPr>
          <w:rFonts w:ascii="Times New Roman" w:hAnsi="Times New Roman" w:cs="Times New Roman"/>
          <w:sz w:val="32"/>
          <w:szCs w:val="32"/>
        </w:rPr>
        <w:lastRenderedPageBreak/>
        <w:t xml:space="preserve">Office for National Statistics (2024) </w:t>
      </w:r>
      <w:r w:rsidRPr="00767DBA">
        <w:rPr>
          <w:rFonts w:ascii="Times New Roman" w:hAnsi="Times New Roman" w:cs="Times New Roman"/>
          <w:i/>
          <w:iCs/>
          <w:sz w:val="32"/>
          <w:szCs w:val="32"/>
        </w:rPr>
        <w:t>Young people not in education, employment or training (NEET), UK: November 2024</w:t>
      </w:r>
      <w:r w:rsidRPr="00767DBA">
        <w:rPr>
          <w:rFonts w:ascii="Times New Roman" w:hAnsi="Times New Roman" w:cs="Times New Roman"/>
          <w:b/>
          <w:bCs/>
          <w:sz w:val="32"/>
          <w:szCs w:val="32"/>
        </w:rPr>
        <w:t xml:space="preserve">’ </w:t>
      </w:r>
      <w:r w:rsidRPr="00767DBA">
        <w:rPr>
          <w:rFonts w:ascii="Times New Roman" w:hAnsi="Times New Roman" w:cs="Times New Roman"/>
          <w:sz w:val="32"/>
          <w:szCs w:val="32"/>
        </w:rPr>
        <w:t xml:space="preserve">Available at: </w:t>
      </w:r>
      <w:hyperlink r:id="rId23" w:history="1">
        <w:r w:rsidRPr="00767DBA">
          <w:rPr>
            <w:rStyle w:val="Hyperlink"/>
            <w:rFonts w:ascii="Times New Roman" w:hAnsi="Times New Roman" w:cs="Times New Roman"/>
            <w:sz w:val="32"/>
            <w:szCs w:val="32"/>
          </w:rPr>
          <w:t>https://www.ons.gov.uk/employmentandlabourmarket/peoplenotinwork/unemployment/bulletins/youngpeoplenotineducationemploymentortrainingneet/november2024</w:t>
        </w:r>
      </w:hyperlink>
      <w:r w:rsidRPr="00767DBA">
        <w:rPr>
          <w:rFonts w:ascii="Times New Roman" w:hAnsi="Times New Roman" w:cs="Times New Roman"/>
          <w:sz w:val="32"/>
          <w:szCs w:val="32"/>
        </w:rPr>
        <w:t xml:space="preserve"> [Accessed on: 01/01/2025].</w:t>
      </w:r>
    </w:p>
    <w:p w14:paraId="28F77537" w14:textId="77777777" w:rsidR="00A02070" w:rsidRPr="005D7FB0" w:rsidRDefault="00A02070" w:rsidP="00A02070">
      <w:pPr>
        <w:rPr>
          <w:rFonts w:ascii="Times New Roman" w:hAnsi="Times New Roman" w:cs="Times New Roman"/>
          <w:sz w:val="48"/>
          <w:szCs w:val="48"/>
        </w:rPr>
      </w:pPr>
      <w:r w:rsidRPr="005D7FB0">
        <w:rPr>
          <w:rFonts w:ascii="Times New Roman" w:hAnsi="Times New Roman" w:cs="Times New Roman"/>
          <w:color w:val="222222"/>
          <w:sz w:val="32"/>
          <w:szCs w:val="32"/>
          <w:shd w:val="clear" w:color="auto" w:fill="FFFFFF"/>
        </w:rPr>
        <w:t>Oliver, K. and Cairney, P., 2019. The dos and don’ts of influencing policy: a systematic review of advice to academics. </w:t>
      </w:r>
      <w:r w:rsidRPr="005D7FB0">
        <w:rPr>
          <w:rFonts w:ascii="Times New Roman" w:hAnsi="Times New Roman" w:cs="Times New Roman"/>
          <w:i/>
          <w:iCs/>
          <w:color w:val="222222"/>
          <w:sz w:val="32"/>
          <w:szCs w:val="32"/>
          <w:shd w:val="clear" w:color="auto" w:fill="FFFFFF"/>
        </w:rPr>
        <w:t>Palgrave Communications</w:t>
      </w:r>
      <w:r w:rsidRPr="005D7FB0">
        <w:rPr>
          <w:rFonts w:ascii="Times New Roman" w:hAnsi="Times New Roman" w:cs="Times New Roman"/>
          <w:color w:val="222222"/>
          <w:sz w:val="32"/>
          <w:szCs w:val="32"/>
          <w:shd w:val="clear" w:color="auto" w:fill="FFFFFF"/>
        </w:rPr>
        <w:t>, </w:t>
      </w:r>
      <w:r w:rsidRPr="005D7FB0">
        <w:rPr>
          <w:rFonts w:ascii="Times New Roman" w:hAnsi="Times New Roman" w:cs="Times New Roman"/>
          <w:i/>
          <w:iCs/>
          <w:color w:val="222222"/>
          <w:sz w:val="32"/>
          <w:szCs w:val="32"/>
          <w:shd w:val="clear" w:color="auto" w:fill="FFFFFF"/>
        </w:rPr>
        <w:t>5</w:t>
      </w:r>
      <w:r w:rsidRPr="005D7FB0">
        <w:rPr>
          <w:rFonts w:ascii="Times New Roman" w:hAnsi="Times New Roman" w:cs="Times New Roman"/>
          <w:color w:val="222222"/>
          <w:sz w:val="32"/>
          <w:szCs w:val="32"/>
          <w:shd w:val="clear" w:color="auto" w:fill="FFFFFF"/>
        </w:rPr>
        <w:t>(1), pp.1-11.</w:t>
      </w:r>
    </w:p>
    <w:p w14:paraId="38588A95" w14:textId="1868322C" w:rsidR="00A02070" w:rsidRPr="00767DBA" w:rsidRDefault="00A02070" w:rsidP="00A02070">
      <w:pPr>
        <w:rPr>
          <w:rFonts w:ascii="Times New Roman" w:hAnsi="Times New Roman" w:cs="Times New Roman"/>
          <w:sz w:val="32"/>
          <w:szCs w:val="32"/>
        </w:rPr>
      </w:pPr>
      <w:r w:rsidRPr="00767DBA">
        <w:rPr>
          <w:rFonts w:ascii="Times New Roman" w:hAnsi="Times New Roman" w:cs="Times New Roman"/>
          <w:sz w:val="32"/>
          <w:szCs w:val="32"/>
        </w:rPr>
        <w:t xml:space="preserve">Robson (20254) ‘Mental Health early Intervention and Prevention in Schools Everything you Need to Know’ Available at: </w:t>
      </w:r>
      <w:hyperlink r:id="rId24" w:anchor=":~:text=Early%20intervention%20programmes%20are%20based,'%20learning%2C%20development%20and%20wellbeing" w:history="1">
        <w:r w:rsidRPr="00767DBA">
          <w:rPr>
            <w:rStyle w:val="Hyperlink"/>
            <w:rFonts w:ascii="Times New Roman" w:hAnsi="Times New Roman" w:cs="Times New Roman" w:hint="eastAsia"/>
            <w:sz w:val="32"/>
            <w:szCs w:val="32"/>
          </w:rPr>
          <w:t>https://www.worthit.org.uk/guides-resources/intervention-prevention-school-mental-health#:~:text=Early%20intervention%20programmes%20are%20based,'%20learning%2C%20development%20and%20wellbeing</w:t>
        </w:r>
      </w:hyperlink>
      <w:r w:rsidRPr="00767DBA">
        <w:rPr>
          <w:rFonts w:ascii="Times New Roman" w:hAnsi="Times New Roman" w:cs="Times New Roman" w:hint="eastAsia"/>
          <w:sz w:val="32"/>
          <w:szCs w:val="32"/>
        </w:rPr>
        <w:t>.</w:t>
      </w:r>
      <w:r w:rsidRPr="00767DBA">
        <w:rPr>
          <w:rFonts w:ascii="Times New Roman" w:hAnsi="Times New Roman" w:cs="Times New Roman"/>
          <w:sz w:val="32"/>
          <w:szCs w:val="32"/>
        </w:rPr>
        <w:t xml:space="preserve"> [Accessed: 01/01/2025].</w:t>
      </w:r>
    </w:p>
    <w:p w14:paraId="37C95A89" w14:textId="00192735" w:rsidR="00A02070" w:rsidRPr="00A901B4" w:rsidRDefault="00A02070" w:rsidP="00A02070">
      <w:pPr>
        <w:rPr>
          <w:rFonts w:ascii="Times New Roman" w:hAnsi="Times New Roman" w:cs="Times New Roman"/>
          <w:sz w:val="32"/>
          <w:szCs w:val="32"/>
        </w:rPr>
      </w:pPr>
      <w:r>
        <w:rPr>
          <w:rFonts w:ascii="Times New Roman" w:hAnsi="Times New Roman" w:cs="Times New Roman"/>
          <w:sz w:val="32"/>
          <w:szCs w:val="32"/>
        </w:rPr>
        <w:t>Step (2025) ‘</w:t>
      </w:r>
      <w:r w:rsidRPr="00A901B4">
        <w:rPr>
          <w:rFonts w:ascii="Times New Roman" w:hAnsi="Times New Roman" w:cs="Times New Roman"/>
          <w:i/>
          <w:iCs/>
          <w:sz w:val="32"/>
          <w:szCs w:val="32"/>
        </w:rPr>
        <w:t>Student and Graduate Mental Health: The Stigma &amp; How to Overcome It’</w:t>
      </w:r>
      <w:r>
        <w:rPr>
          <w:rFonts w:ascii="Times New Roman" w:hAnsi="Times New Roman" w:cs="Times New Roman"/>
          <w:sz w:val="32"/>
          <w:szCs w:val="32"/>
        </w:rPr>
        <w:t xml:space="preserve"> Available at: </w:t>
      </w:r>
      <w:hyperlink r:id="rId25" w:history="1">
        <w:r w:rsidRPr="00B467CB">
          <w:rPr>
            <w:rStyle w:val="Hyperlink"/>
            <w:rFonts w:ascii="Times New Roman" w:hAnsi="Times New Roman" w:cs="Times New Roman" w:hint="eastAsia"/>
            <w:sz w:val="32"/>
            <w:szCs w:val="32"/>
          </w:rPr>
          <w:t>https://www.step.org.uk/student-and-graduate-mental-health-the-stigma-how-to-overcome-it/</w:t>
        </w:r>
      </w:hyperlink>
      <w:r>
        <w:rPr>
          <w:rFonts w:ascii="Times New Roman" w:hAnsi="Times New Roman" w:cs="Times New Roman"/>
          <w:sz w:val="32"/>
          <w:szCs w:val="32"/>
        </w:rPr>
        <w:t xml:space="preserve"> [Accessed: 03/01/2025].</w:t>
      </w:r>
    </w:p>
    <w:p w14:paraId="10C40A35" w14:textId="558206FB" w:rsidR="00C97AA6" w:rsidRPr="00C97AA6" w:rsidRDefault="00C97AA6" w:rsidP="00A02070">
      <w:pPr>
        <w:rPr>
          <w:rFonts w:ascii="Times New Roman" w:hAnsi="Times New Roman" w:cs="Times New Roman"/>
          <w:sz w:val="32"/>
          <w:szCs w:val="32"/>
        </w:rPr>
      </w:pPr>
      <w:r w:rsidRPr="00C97AA6">
        <w:rPr>
          <w:rFonts w:ascii="Arial" w:hAnsi="Arial" w:cs="Arial"/>
          <w:color w:val="222222"/>
          <w:sz w:val="32"/>
          <w:szCs w:val="32"/>
          <w:shd w:val="clear" w:color="auto" w:fill="FFFFFF"/>
        </w:rPr>
        <w:t>Th</w:t>
      </w:r>
      <w:r>
        <w:rPr>
          <w:rFonts w:ascii="Arial" w:hAnsi="Arial" w:cs="Arial"/>
          <w:color w:val="222222"/>
          <w:sz w:val="32"/>
          <w:szCs w:val="32"/>
          <w:shd w:val="clear" w:color="auto" w:fill="FFFFFF"/>
        </w:rPr>
        <w:t>o</w:t>
      </w:r>
      <w:r w:rsidRPr="00C97AA6">
        <w:rPr>
          <w:rFonts w:ascii="Arial" w:hAnsi="Arial" w:cs="Arial"/>
          <w:color w:val="222222"/>
          <w:sz w:val="32"/>
          <w:szCs w:val="32"/>
          <w:shd w:val="clear" w:color="auto" w:fill="FFFFFF"/>
        </w:rPr>
        <w:t>gersen, M., 2024. Outcomes of Comprehensive Service Delivery and Early Interventions in Countering Youth Exclusion. </w:t>
      </w:r>
      <w:r w:rsidRPr="00C97AA6">
        <w:rPr>
          <w:rFonts w:ascii="Arial" w:hAnsi="Arial" w:cs="Arial"/>
          <w:i/>
          <w:iCs/>
          <w:color w:val="222222"/>
          <w:sz w:val="32"/>
          <w:szCs w:val="32"/>
          <w:shd w:val="clear" w:color="auto" w:fill="FFFFFF"/>
        </w:rPr>
        <w:t>Journal of Applied Youth Studies</w:t>
      </w:r>
      <w:r w:rsidRPr="00C97AA6">
        <w:rPr>
          <w:rFonts w:ascii="Arial" w:hAnsi="Arial" w:cs="Arial"/>
          <w:color w:val="222222"/>
          <w:sz w:val="32"/>
          <w:szCs w:val="32"/>
          <w:shd w:val="clear" w:color="auto" w:fill="FFFFFF"/>
        </w:rPr>
        <w:t>, pp.1-21.</w:t>
      </w:r>
    </w:p>
    <w:p w14:paraId="42A2FC88" w14:textId="5809E95E" w:rsidR="00A02070" w:rsidRDefault="00A02070" w:rsidP="00A02070">
      <w:pPr>
        <w:rPr>
          <w:rFonts w:ascii="Times New Roman" w:hAnsi="Times New Roman" w:cs="Times New Roman"/>
          <w:sz w:val="32"/>
          <w:szCs w:val="32"/>
        </w:rPr>
      </w:pPr>
      <w:r>
        <w:rPr>
          <w:rFonts w:ascii="Times New Roman" w:hAnsi="Times New Roman" w:cs="Times New Roman"/>
          <w:sz w:val="32"/>
          <w:szCs w:val="32"/>
        </w:rPr>
        <w:t xml:space="preserve">Wales Safeguarding Procedures (2025) Available at: </w:t>
      </w:r>
      <w:hyperlink r:id="rId26" w:history="1">
        <w:r w:rsidRPr="00B467CB">
          <w:rPr>
            <w:rStyle w:val="Hyperlink"/>
            <w:rFonts w:ascii="Times New Roman" w:hAnsi="Times New Roman" w:cs="Times New Roman" w:hint="eastAsia"/>
            <w:sz w:val="32"/>
            <w:szCs w:val="32"/>
          </w:rPr>
          <w:t>https://www.safeguarding.wales/en/</w:t>
        </w:r>
      </w:hyperlink>
      <w:r>
        <w:rPr>
          <w:rFonts w:ascii="Times New Roman" w:hAnsi="Times New Roman" w:cs="Times New Roman"/>
          <w:sz w:val="32"/>
          <w:szCs w:val="32"/>
        </w:rPr>
        <w:t xml:space="preserve"> [Accessed on: 01/01/2025].</w:t>
      </w:r>
    </w:p>
    <w:p w14:paraId="01BEC12E" w14:textId="77777777" w:rsidR="00A02070" w:rsidRDefault="00A02070" w:rsidP="00A02070">
      <w:pPr>
        <w:rPr>
          <w:rFonts w:ascii="Times New Roman" w:hAnsi="Times New Roman" w:cs="Times New Roman"/>
          <w:sz w:val="32"/>
          <w:szCs w:val="32"/>
        </w:rPr>
      </w:pPr>
      <w:r>
        <w:rPr>
          <w:rFonts w:ascii="Times New Roman" w:hAnsi="Times New Roman" w:cs="Times New Roman"/>
          <w:sz w:val="32"/>
          <w:szCs w:val="32"/>
        </w:rPr>
        <w:t>Welsh Government (2022) ‘</w:t>
      </w:r>
      <w:r w:rsidRPr="003D122E">
        <w:rPr>
          <w:rFonts w:ascii="Times New Roman" w:hAnsi="Times New Roman" w:cs="Times New Roman"/>
          <w:i/>
          <w:iCs/>
          <w:sz w:val="32"/>
          <w:szCs w:val="32"/>
        </w:rPr>
        <w:t>The Additional Learning Needs Transformation Programme: frequently asked questions’</w:t>
      </w:r>
      <w:r>
        <w:rPr>
          <w:rFonts w:ascii="Times New Roman" w:hAnsi="Times New Roman" w:cs="Times New Roman"/>
          <w:sz w:val="32"/>
          <w:szCs w:val="32"/>
        </w:rPr>
        <w:t xml:space="preserve"> Available at: </w:t>
      </w:r>
      <w:hyperlink r:id="rId27" w:history="1">
        <w:r w:rsidRPr="00C309C3">
          <w:rPr>
            <w:rStyle w:val="Hyperlink"/>
            <w:rFonts w:ascii="Times New Roman" w:hAnsi="Times New Roman" w:cs="Times New Roman"/>
            <w:sz w:val="32"/>
            <w:szCs w:val="32"/>
          </w:rPr>
          <w:t>https://www.gov.wales/additional-learning-needs-transformation-programme-frequently-asked-questions-html</w:t>
        </w:r>
      </w:hyperlink>
      <w:r>
        <w:rPr>
          <w:rFonts w:ascii="Times New Roman" w:hAnsi="Times New Roman" w:cs="Times New Roman"/>
          <w:sz w:val="32"/>
          <w:szCs w:val="32"/>
        </w:rPr>
        <w:t xml:space="preserve"> [Accessed: 03/01/2025].</w:t>
      </w:r>
    </w:p>
    <w:p w14:paraId="4AF8A8DC" w14:textId="77777777" w:rsidR="00C026EA" w:rsidRDefault="00C026EA" w:rsidP="00126132">
      <w:pPr>
        <w:rPr>
          <w:rFonts w:ascii="Times New Roman" w:hAnsi="Times New Roman" w:cs="Times New Roman"/>
          <w:sz w:val="32"/>
          <w:szCs w:val="32"/>
        </w:rPr>
      </w:pPr>
    </w:p>
    <w:p w14:paraId="5899A12B" w14:textId="19BB8C0E" w:rsidR="009212D5" w:rsidRDefault="00A02070" w:rsidP="00126132">
      <w:pPr>
        <w:rPr>
          <w:rFonts w:ascii="Times New Roman" w:hAnsi="Times New Roman" w:cs="Times New Roman"/>
          <w:sz w:val="32"/>
          <w:szCs w:val="32"/>
        </w:rPr>
      </w:pPr>
      <w:r w:rsidRPr="00767DBA">
        <w:rPr>
          <w:rFonts w:ascii="Times New Roman" w:hAnsi="Times New Roman" w:cs="Times New Roman"/>
          <w:sz w:val="32"/>
          <w:szCs w:val="32"/>
        </w:rPr>
        <w:lastRenderedPageBreak/>
        <w:t>UNICEF (2024) ‘</w:t>
      </w:r>
      <w:r w:rsidRPr="00767DBA">
        <w:rPr>
          <w:rFonts w:ascii="Times New Roman" w:hAnsi="Times New Roman" w:cs="Times New Roman"/>
          <w:i/>
          <w:iCs/>
          <w:sz w:val="32"/>
          <w:szCs w:val="32"/>
        </w:rPr>
        <w:t xml:space="preserve">The Convention on the Rights of the Child: The child-friendly version’ </w:t>
      </w:r>
      <w:r w:rsidRPr="00767DBA">
        <w:rPr>
          <w:rFonts w:ascii="Times New Roman" w:hAnsi="Times New Roman" w:cs="Times New Roman"/>
          <w:sz w:val="32"/>
          <w:szCs w:val="32"/>
        </w:rPr>
        <w:t>Available at: (</w:t>
      </w:r>
      <w:hyperlink r:id="rId28" w:history="1">
        <w:r w:rsidRPr="00767DBA">
          <w:rPr>
            <w:rStyle w:val="Hyperlink"/>
            <w:rFonts w:ascii="Times New Roman" w:hAnsi="Times New Roman" w:cs="Times New Roman"/>
            <w:sz w:val="32"/>
            <w:szCs w:val="32"/>
          </w:rPr>
          <w:t>https://www.unicef.org/sop/convention-rights-child-child-friendly-version</w:t>
        </w:r>
      </w:hyperlink>
      <w:r w:rsidRPr="00767DBA">
        <w:rPr>
          <w:rFonts w:ascii="Times New Roman" w:hAnsi="Times New Roman" w:cs="Times New Roman"/>
          <w:sz w:val="32"/>
          <w:szCs w:val="32"/>
        </w:rPr>
        <w:t xml:space="preserve"> Accessed on: 01/01/2025).</w:t>
      </w:r>
    </w:p>
    <w:p w14:paraId="50F78731" w14:textId="5D20BD70" w:rsidR="00016AEF" w:rsidRDefault="00F96E09" w:rsidP="00126132">
      <w:pPr>
        <w:rPr>
          <w:rFonts w:ascii="Times New Roman" w:hAnsi="Times New Roman" w:cs="Times New Roman"/>
          <w:sz w:val="32"/>
          <w:szCs w:val="32"/>
        </w:rPr>
      </w:pPr>
      <w:r>
        <w:rPr>
          <w:rFonts w:ascii="Times New Roman" w:hAnsi="Times New Roman" w:cs="Times New Roman"/>
          <w:sz w:val="32"/>
          <w:szCs w:val="32"/>
        </w:rPr>
        <w:t>University of Lincoln (2025) ‘</w:t>
      </w:r>
      <w:r>
        <w:rPr>
          <w:rFonts w:ascii="Times New Roman" w:hAnsi="Times New Roman" w:cs="Times New Roman"/>
          <w:i/>
          <w:iCs/>
          <w:sz w:val="32"/>
          <w:szCs w:val="32"/>
        </w:rPr>
        <w:t xml:space="preserve">Adding Interactivity – Going Further) </w:t>
      </w:r>
      <w:r>
        <w:rPr>
          <w:rFonts w:ascii="Times New Roman" w:hAnsi="Times New Roman" w:cs="Times New Roman"/>
          <w:sz w:val="32"/>
          <w:szCs w:val="32"/>
        </w:rPr>
        <w:t xml:space="preserve">Available at: </w:t>
      </w:r>
      <w:hyperlink r:id="rId29" w:history="1">
        <w:r w:rsidRPr="00D069D1">
          <w:rPr>
            <w:rStyle w:val="Hyperlink"/>
            <w:rFonts w:ascii="Times New Roman" w:hAnsi="Times New Roman" w:cs="Times New Roman"/>
            <w:sz w:val="32"/>
            <w:szCs w:val="32"/>
          </w:rPr>
          <w:t>https://digitaleducation.lincoln.ac.uk/online-teaching-learning/encouraging-students-in-online-classrooms/gaining-sustaining-engagement/adding-interactivity-going-further/</w:t>
        </w:r>
      </w:hyperlink>
      <w:r>
        <w:rPr>
          <w:rFonts w:ascii="Times New Roman" w:hAnsi="Times New Roman" w:cs="Times New Roman"/>
          <w:sz w:val="32"/>
          <w:szCs w:val="32"/>
        </w:rPr>
        <w:t xml:space="preserve"> [Accessed on: 07/01/2025].</w:t>
      </w:r>
    </w:p>
    <w:p w14:paraId="4C10489B" w14:textId="77777777" w:rsidR="00016AEF" w:rsidRDefault="00016AEF">
      <w:pPr>
        <w:rPr>
          <w:rFonts w:ascii="Times New Roman" w:hAnsi="Times New Roman" w:cs="Times New Roman"/>
          <w:sz w:val="32"/>
          <w:szCs w:val="32"/>
        </w:rPr>
      </w:pPr>
      <w:r>
        <w:rPr>
          <w:rFonts w:ascii="Times New Roman" w:hAnsi="Times New Roman" w:cs="Times New Roman"/>
          <w:sz w:val="32"/>
          <w:szCs w:val="32"/>
        </w:rPr>
        <w:br w:type="page"/>
      </w:r>
    </w:p>
    <w:p w14:paraId="6A89203B" w14:textId="77777777" w:rsidR="005558FC" w:rsidRDefault="005558FC">
      <w:pPr>
        <w:rPr>
          <w:rFonts w:ascii="Times New Roman" w:hAnsi="Times New Roman" w:cs="Times New Roman"/>
          <w:sz w:val="32"/>
          <w:szCs w:val="32"/>
        </w:rPr>
      </w:pPr>
    </w:p>
    <w:p w14:paraId="73C57606" w14:textId="77777777" w:rsidR="00B448E0" w:rsidRDefault="00B448E0">
      <w:pPr>
        <w:rPr>
          <w:rFonts w:ascii="Times New Roman" w:hAnsi="Times New Roman" w:cs="Times New Roman"/>
          <w:sz w:val="32"/>
          <w:szCs w:val="32"/>
        </w:rPr>
      </w:pPr>
    </w:p>
    <w:sectPr w:rsidR="00B448E0">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69B09B" w14:textId="77777777" w:rsidR="00154F6E" w:rsidRDefault="00154F6E" w:rsidP="00126132">
      <w:pPr>
        <w:spacing w:after="0" w:line="240" w:lineRule="auto"/>
      </w:pPr>
      <w:r>
        <w:separator/>
      </w:r>
    </w:p>
  </w:endnote>
  <w:endnote w:type="continuationSeparator" w:id="0">
    <w:p w14:paraId="4D0C1149" w14:textId="77777777" w:rsidR="00154F6E" w:rsidRDefault="00154F6E" w:rsidP="001261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97872264"/>
      <w:docPartObj>
        <w:docPartGallery w:val="Page Numbers (Bottom of Page)"/>
        <w:docPartUnique/>
      </w:docPartObj>
    </w:sdtPr>
    <w:sdtEndPr/>
    <w:sdtContent>
      <w:p w14:paraId="7366E899" w14:textId="1C3BBF7F" w:rsidR="00FB21FE" w:rsidRDefault="00FB21FE">
        <w:pPr>
          <w:pStyle w:val="Footer"/>
          <w:jc w:val="right"/>
        </w:pPr>
        <w:r>
          <w:fldChar w:fldCharType="begin"/>
        </w:r>
        <w:r>
          <w:instrText>PAGE   \* MERGEFORMAT</w:instrText>
        </w:r>
        <w:r>
          <w:fldChar w:fldCharType="separate"/>
        </w:r>
        <w:r w:rsidR="00F01DF2">
          <w:rPr>
            <w:noProof/>
          </w:rPr>
          <w:t>1</w:t>
        </w:r>
        <w:r>
          <w:fldChar w:fldCharType="end"/>
        </w:r>
      </w:p>
    </w:sdtContent>
  </w:sdt>
  <w:p w14:paraId="4EDA8B0A" w14:textId="77777777" w:rsidR="00FB21FE" w:rsidRDefault="00FB21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4572DB" w14:textId="77777777" w:rsidR="00154F6E" w:rsidRDefault="00154F6E" w:rsidP="00126132">
      <w:pPr>
        <w:spacing w:after="0" w:line="240" w:lineRule="auto"/>
      </w:pPr>
      <w:r>
        <w:separator/>
      </w:r>
    </w:p>
  </w:footnote>
  <w:footnote w:type="continuationSeparator" w:id="0">
    <w:p w14:paraId="3FDEEC86" w14:textId="77777777" w:rsidR="00154F6E" w:rsidRDefault="00154F6E" w:rsidP="001261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4F102D" w14:textId="43AE0F54" w:rsidR="00126132" w:rsidRDefault="00126132" w:rsidP="00126132">
    <w:r>
      <w:t>Karen Llewellyn</w:t>
    </w:r>
    <w:r>
      <w:tab/>
    </w:r>
    <w:r>
      <w:tab/>
      <w:t>1604966</w:t>
    </w:r>
    <w:r>
      <w:tab/>
    </w:r>
    <w:r>
      <w:tab/>
    </w:r>
    <w:r>
      <w:tab/>
      <w:t>ECEY7002</w:t>
    </w:r>
    <w:r>
      <w:tab/>
    </w:r>
    <w:r>
      <w:tab/>
    </w:r>
    <w:r>
      <w:rPr>
        <w:rFonts w:hint="eastAsia"/>
      </w:rPr>
      <w:t>Part</w:t>
    </w:r>
    <w:r>
      <w:t xml:space="preserve"> One</w:t>
    </w:r>
  </w:p>
  <w:p w14:paraId="779A7880" w14:textId="77777777" w:rsidR="00126132" w:rsidRDefault="001261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AA27D6"/>
    <w:multiLevelType w:val="multilevel"/>
    <w:tmpl w:val="12D0F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014081"/>
    <w:multiLevelType w:val="multilevel"/>
    <w:tmpl w:val="9198E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D9A5D1B"/>
    <w:multiLevelType w:val="multilevel"/>
    <w:tmpl w:val="41246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23D39B9"/>
    <w:multiLevelType w:val="multilevel"/>
    <w:tmpl w:val="50D43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1E41F8"/>
    <w:multiLevelType w:val="multilevel"/>
    <w:tmpl w:val="2CF4F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9249180">
    <w:abstractNumId w:val="0"/>
  </w:num>
  <w:num w:numId="2" w16cid:durableId="1325889988">
    <w:abstractNumId w:val="3"/>
  </w:num>
  <w:num w:numId="3" w16cid:durableId="1130323484">
    <w:abstractNumId w:val="4"/>
  </w:num>
  <w:num w:numId="4" w16cid:durableId="843393946">
    <w:abstractNumId w:val="2"/>
  </w:num>
  <w:num w:numId="5" w16cid:durableId="20221274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6132"/>
    <w:rsid w:val="00001248"/>
    <w:rsid w:val="00011360"/>
    <w:rsid w:val="0001237D"/>
    <w:rsid w:val="00013FC9"/>
    <w:rsid w:val="000150DC"/>
    <w:rsid w:val="00015241"/>
    <w:rsid w:val="00016387"/>
    <w:rsid w:val="00016AEF"/>
    <w:rsid w:val="000240AB"/>
    <w:rsid w:val="00025AE0"/>
    <w:rsid w:val="0003068F"/>
    <w:rsid w:val="00045C44"/>
    <w:rsid w:val="00057AAC"/>
    <w:rsid w:val="00061EC7"/>
    <w:rsid w:val="00071F68"/>
    <w:rsid w:val="00075672"/>
    <w:rsid w:val="0008303A"/>
    <w:rsid w:val="0009320A"/>
    <w:rsid w:val="000945CE"/>
    <w:rsid w:val="000B018D"/>
    <w:rsid w:val="000B53A8"/>
    <w:rsid w:val="000B7155"/>
    <w:rsid w:val="000B7A50"/>
    <w:rsid w:val="000C15A5"/>
    <w:rsid w:val="000C3753"/>
    <w:rsid w:val="000C74A1"/>
    <w:rsid w:val="000D0516"/>
    <w:rsid w:val="000D3E9B"/>
    <w:rsid w:val="000D6CD7"/>
    <w:rsid w:val="000E23B6"/>
    <w:rsid w:val="000E48C2"/>
    <w:rsid w:val="000E51FD"/>
    <w:rsid w:val="000F04D4"/>
    <w:rsid w:val="000F1633"/>
    <w:rsid w:val="000F2D92"/>
    <w:rsid w:val="000F3DB7"/>
    <w:rsid w:val="000F62BC"/>
    <w:rsid w:val="0010289D"/>
    <w:rsid w:val="0010591C"/>
    <w:rsid w:val="0011754C"/>
    <w:rsid w:val="001207B4"/>
    <w:rsid w:val="00120E85"/>
    <w:rsid w:val="00122F1C"/>
    <w:rsid w:val="00126132"/>
    <w:rsid w:val="001352E9"/>
    <w:rsid w:val="00137523"/>
    <w:rsid w:val="00142984"/>
    <w:rsid w:val="001516F6"/>
    <w:rsid w:val="00154F6E"/>
    <w:rsid w:val="0015725E"/>
    <w:rsid w:val="00175A4D"/>
    <w:rsid w:val="001833DF"/>
    <w:rsid w:val="001907F0"/>
    <w:rsid w:val="00191583"/>
    <w:rsid w:val="001A5C17"/>
    <w:rsid w:val="001B59D1"/>
    <w:rsid w:val="001B5CDA"/>
    <w:rsid w:val="001B6AB3"/>
    <w:rsid w:val="001B7F49"/>
    <w:rsid w:val="001C0035"/>
    <w:rsid w:val="001C6AFE"/>
    <w:rsid w:val="001D1124"/>
    <w:rsid w:val="001E44AE"/>
    <w:rsid w:val="001E6A2C"/>
    <w:rsid w:val="001F051A"/>
    <w:rsid w:val="001F112A"/>
    <w:rsid w:val="001F3076"/>
    <w:rsid w:val="001F3268"/>
    <w:rsid w:val="00206B47"/>
    <w:rsid w:val="00210163"/>
    <w:rsid w:val="00211A21"/>
    <w:rsid w:val="0021567D"/>
    <w:rsid w:val="002175AB"/>
    <w:rsid w:val="00222623"/>
    <w:rsid w:val="002250F7"/>
    <w:rsid w:val="00230B81"/>
    <w:rsid w:val="002432BC"/>
    <w:rsid w:val="00244AFC"/>
    <w:rsid w:val="00253BD4"/>
    <w:rsid w:val="002606B2"/>
    <w:rsid w:val="00261F5F"/>
    <w:rsid w:val="0026368C"/>
    <w:rsid w:val="00265773"/>
    <w:rsid w:val="00266030"/>
    <w:rsid w:val="0026651B"/>
    <w:rsid w:val="00272146"/>
    <w:rsid w:val="002806CE"/>
    <w:rsid w:val="00296315"/>
    <w:rsid w:val="002A2069"/>
    <w:rsid w:val="002A3D74"/>
    <w:rsid w:val="002B1B39"/>
    <w:rsid w:val="002B225D"/>
    <w:rsid w:val="002B2572"/>
    <w:rsid w:val="002B2EFD"/>
    <w:rsid w:val="002B4FAB"/>
    <w:rsid w:val="002C425E"/>
    <w:rsid w:val="002D1DB6"/>
    <w:rsid w:val="002D2ED0"/>
    <w:rsid w:val="002D2F8F"/>
    <w:rsid w:val="002D74C4"/>
    <w:rsid w:val="002E4EE5"/>
    <w:rsid w:val="002F69C6"/>
    <w:rsid w:val="002F6D16"/>
    <w:rsid w:val="0030285B"/>
    <w:rsid w:val="00310E1B"/>
    <w:rsid w:val="00317F9F"/>
    <w:rsid w:val="00324098"/>
    <w:rsid w:val="00325E33"/>
    <w:rsid w:val="00330342"/>
    <w:rsid w:val="00340661"/>
    <w:rsid w:val="0034203D"/>
    <w:rsid w:val="00353B12"/>
    <w:rsid w:val="00360D52"/>
    <w:rsid w:val="003618B1"/>
    <w:rsid w:val="00361D8F"/>
    <w:rsid w:val="0037240D"/>
    <w:rsid w:val="00380E68"/>
    <w:rsid w:val="00382EA7"/>
    <w:rsid w:val="003856A6"/>
    <w:rsid w:val="003902EB"/>
    <w:rsid w:val="0039031E"/>
    <w:rsid w:val="0039772B"/>
    <w:rsid w:val="003A0EC5"/>
    <w:rsid w:val="003A15E7"/>
    <w:rsid w:val="003B1A8E"/>
    <w:rsid w:val="003C6574"/>
    <w:rsid w:val="003D122E"/>
    <w:rsid w:val="003D26C2"/>
    <w:rsid w:val="003E4A2E"/>
    <w:rsid w:val="003E79C1"/>
    <w:rsid w:val="00410419"/>
    <w:rsid w:val="00412DA8"/>
    <w:rsid w:val="00413701"/>
    <w:rsid w:val="00415AF1"/>
    <w:rsid w:val="0043188F"/>
    <w:rsid w:val="0043347A"/>
    <w:rsid w:val="004376D2"/>
    <w:rsid w:val="00441FEE"/>
    <w:rsid w:val="00446FD8"/>
    <w:rsid w:val="004544FC"/>
    <w:rsid w:val="004548A5"/>
    <w:rsid w:val="004551D7"/>
    <w:rsid w:val="00456AC5"/>
    <w:rsid w:val="004577E6"/>
    <w:rsid w:val="00460C91"/>
    <w:rsid w:val="004651C2"/>
    <w:rsid w:val="004657DC"/>
    <w:rsid w:val="00466685"/>
    <w:rsid w:val="00467418"/>
    <w:rsid w:val="0047299C"/>
    <w:rsid w:val="004A0098"/>
    <w:rsid w:val="004A25FB"/>
    <w:rsid w:val="004A44CA"/>
    <w:rsid w:val="004B68D9"/>
    <w:rsid w:val="004B7ED8"/>
    <w:rsid w:val="004C6277"/>
    <w:rsid w:val="004D1F47"/>
    <w:rsid w:val="004D46AB"/>
    <w:rsid w:val="004D5708"/>
    <w:rsid w:val="004E234F"/>
    <w:rsid w:val="004E2C10"/>
    <w:rsid w:val="004F03B7"/>
    <w:rsid w:val="004F636B"/>
    <w:rsid w:val="00513705"/>
    <w:rsid w:val="005202BA"/>
    <w:rsid w:val="005225B3"/>
    <w:rsid w:val="00526961"/>
    <w:rsid w:val="00530D5F"/>
    <w:rsid w:val="005363BB"/>
    <w:rsid w:val="00542C07"/>
    <w:rsid w:val="005430AB"/>
    <w:rsid w:val="005467CC"/>
    <w:rsid w:val="00546A8D"/>
    <w:rsid w:val="005540FE"/>
    <w:rsid w:val="005558FC"/>
    <w:rsid w:val="0056767A"/>
    <w:rsid w:val="0057485A"/>
    <w:rsid w:val="0057540F"/>
    <w:rsid w:val="00576A50"/>
    <w:rsid w:val="00581449"/>
    <w:rsid w:val="00583E6B"/>
    <w:rsid w:val="00587CCB"/>
    <w:rsid w:val="00587CFE"/>
    <w:rsid w:val="005907AF"/>
    <w:rsid w:val="00593F7A"/>
    <w:rsid w:val="005B1012"/>
    <w:rsid w:val="005C0729"/>
    <w:rsid w:val="005C3678"/>
    <w:rsid w:val="005D0BFB"/>
    <w:rsid w:val="005D2B3B"/>
    <w:rsid w:val="005D7FB0"/>
    <w:rsid w:val="005E65BD"/>
    <w:rsid w:val="005F1CA4"/>
    <w:rsid w:val="005F5643"/>
    <w:rsid w:val="00600015"/>
    <w:rsid w:val="006008B8"/>
    <w:rsid w:val="00601A35"/>
    <w:rsid w:val="0060382E"/>
    <w:rsid w:val="006045DE"/>
    <w:rsid w:val="0061385F"/>
    <w:rsid w:val="006139D7"/>
    <w:rsid w:val="00613A49"/>
    <w:rsid w:val="00624566"/>
    <w:rsid w:val="006257FF"/>
    <w:rsid w:val="00646AF3"/>
    <w:rsid w:val="006536E1"/>
    <w:rsid w:val="00655849"/>
    <w:rsid w:val="00663C1F"/>
    <w:rsid w:val="006656FF"/>
    <w:rsid w:val="0067088C"/>
    <w:rsid w:val="00674EAD"/>
    <w:rsid w:val="006766A5"/>
    <w:rsid w:val="006816FB"/>
    <w:rsid w:val="006820ED"/>
    <w:rsid w:val="00682BBD"/>
    <w:rsid w:val="006914EA"/>
    <w:rsid w:val="006915B6"/>
    <w:rsid w:val="006942DF"/>
    <w:rsid w:val="006A7DA4"/>
    <w:rsid w:val="006B1DDE"/>
    <w:rsid w:val="006C1ABF"/>
    <w:rsid w:val="006C209F"/>
    <w:rsid w:val="006C4A35"/>
    <w:rsid w:val="006D2C14"/>
    <w:rsid w:val="006D3492"/>
    <w:rsid w:val="006E1236"/>
    <w:rsid w:val="006F1C2F"/>
    <w:rsid w:val="006F3908"/>
    <w:rsid w:val="007270F9"/>
    <w:rsid w:val="00727694"/>
    <w:rsid w:val="007364F3"/>
    <w:rsid w:val="00737FD6"/>
    <w:rsid w:val="0074038E"/>
    <w:rsid w:val="007457E5"/>
    <w:rsid w:val="00746B9B"/>
    <w:rsid w:val="0074775B"/>
    <w:rsid w:val="007503C3"/>
    <w:rsid w:val="007507A5"/>
    <w:rsid w:val="00754430"/>
    <w:rsid w:val="007649C9"/>
    <w:rsid w:val="00764F2B"/>
    <w:rsid w:val="007662ED"/>
    <w:rsid w:val="00767A5B"/>
    <w:rsid w:val="00767DBA"/>
    <w:rsid w:val="0077142C"/>
    <w:rsid w:val="0077597A"/>
    <w:rsid w:val="00781B3F"/>
    <w:rsid w:val="007832EA"/>
    <w:rsid w:val="00786D6B"/>
    <w:rsid w:val="007918A9"/>
    <w:rsid w:val="007953B6"/>
    <w:rsid w:val="007A35DF"/>
    <w:rsid w:val="007B049E"/>
    <w:rsid w:val="007C509D"/>
    <w:rsid w:val="007D1935"/>
    <w:rsid w:val="007D1B10"/>
    <w:rsid w:val="007E1F28"/>
    <w:rsid w:val="007E3055"/>
    <w:rsid w:val="007E57F5"/>
    <w:rsid w:val="007F0B8D"/>
    <w:rsid w:val="00800891"/>
    <w:rsid w:val="00812CEB"/>
    <w:rsid w:val="008162E0"/>
    <w:rsid w:val="00827429"/>
    <w:rsid w:val="00827E09"/>
    <w:rsid w:val="008302FF"/>
    <w:rsid w:val="008325B5"/>
    <w:rsid w:val="0083307F"/>
    <w:rsid w:val="00834826"/>
    <w:rsid w:val="008416B0"/>
    <w:rsid w:val="00843904"/>
    <w:rsid w:val="00843C62"/>
    <w:rsid w:val="008444EC"/>
    <w:rsid w:val="008456C3"/>
    <w:rsid w:val="008461E1"/>
    <w:rsid w:val="00846DF1"/>
    <w:rsid w:val="008508C7"/>
    <w:rsid w:val="0085592F"/>
    <w:rsid w:val="008574B2"/>
    <w:rsid w:val="00857AB3"/>
    <w:rsid w:val="008604FF"/>
    <w:rsid w:val="0086106C"/>
    <w:rsid w:val="008635BD"/>
    <w:rsid w:val="00873A21"/>
    <w:rsid w:val="00882F41"/>
    <w:rsid w:val="00887238"/>
    <w:rsid w:val="00890014"/>
    <w:rsid w:val="008976F1"/>
    <w:rsid w:val="008B27AE"/>
    <w:rsid w:val="008B321B"/>
    <w:rsid w:val="008E43BE"/>
    <w:rsid w:val="008E55F4"/>
    <w:rsid w:val="008E7D59"/>
    <w:rsid w:val="008F22B2"/>
    <w:rsid w:val="008F2D83"/>
    <w:rsid w:val="008F5B3C"/>
    <w:rsid w:val="009138AB"/>
    <w:rsid w:val="0092030B"/>
    <w:rsid w:val="009212D5"/>
    <w:rsid w:val="00924803"/>
    <w:rsid w:val="0092692E"/>
    <w:rsid w:val="00931867"/>
    <w:rsid w:val="00944996"/>
    <w:rsid w:val="00950C16"/>
    <w:rsid w:val="00953631"/>
    <w:rsid w:val="009549BA"/>
    <w:rsid w:val="009553DA"/>
    <w:rsid w:val="00956729"/>
    <w:rsid w:val="0096052E"/>
    <w:rsid w:val="0096747E"/>
    <w:rsid w:val="0097517C"/>
    <w:rsid w:val="00980821"/>
    <w:rsid w:val="009818A6"/>
    <w:rsid w:val="00982952"/>
    <w:rsid w:val="00984434"/>
    <w:rsid w:val="009916DC"/>
    <w:rsid w:val="00995212"/>
    <w:rsid w:val="009A6C53"/>
    <w:rsid w:val="009A7D70"/>
    <w:rsid w:val="009B197E"/>
    <w:rsid w:val="009B52A6"/>
    <w:rsid w:val="009C06E0"/>
    <w:rsid w:val="009C0FC9"/>
    <w:rsid w:val="009C1ED8"/>
    <w:rsid w:val="009C69AA"/>
    <w:rsid w:val="009C7B1A"/>
    <w:rsid w:val="009D4107"/>
    <w:rsid w:val="009E34E8"/>
    <w:rsid w:val="009E5855"/>
    <w:rsid w:val="009F5394"/>
    <w:rsid w:val="00A02070"/>
    <w:rsid w:val="00A02845"/>
    <w:rsid w:val="00A052C7"/>
    <w:rsid w:val="00A10384"/>
    <w:rsid w:val="00A10851"/>
    <w:rsid w:val="00A133E2"/>
    <w:rsid w:val="00A20F32"/>
    <w:rsid w:val="00A212B1"/>
    <w:rsid w:val="00A34EFD"/>
    <w:rsid w:val="00A4622C"/>
    <w:rsid w:val="00A46A5A"/>
    <w:rsid w:val="00A46AC6"/>
    <w:rsid w:val="00A529CF"/>
    <w:rsid w:val="00A55C1B"/>
    <w:rsid w:val="00A650DE"/>
    <w:rsid w:val="00A6750D"/>
    <w:rsid w:val="00A70D3D"/>
    <w:rsid w:val="00A7477C"/>
    <w:rsid w:val="00A75EFD"/>
    <w:rsid w:val="00A76946"/>
    <w:rsid w:val="00A774DA"/>
    <w:rsid w:val="00A77F5E"/>
    <w:rsid w:val="00A80FEA"/>
    <w:rsid w:val="00A8322F"/>
    <w:rsid w:val="00A8529E"/>
    <w:rsid w:val="00A8574A"/>
    <w:rsid w:val="00A862C3"/>
    <w:rsid w:val="00A87129"/>
    <w:rsid w:val="00A87FE9"/>
    <w:rsid w:val="00A901B4"/>
    <w:rsid w:val="00A939A7"/>
    <w:rsid w:val="00AA2813"/>
    <w:rsid w:val="00AA55DA"/>
    <w:rsid w:val="00AC02EA"/>
    <w:rsid w:val="00AC04F5"/>
    <w:rsid w:val="00AC71CC"/>
    <w:rsid w:val="00AC7664"/>
    <w:rsid w:val="00AD1F5D"/>
    <w:rsid w:val="00AD4ABF"/>
    <w:rsid w:val="00AE1C50"/>
    <w:rsid w:val="00AE464B"/>
    <w:rsid w:val="00B1054C"/>
    <w:rsid w:val="00B11715"/>
    <w:rsid w:val="00B121CA"/>
    <w:rsid w:val="00B2172B"/>
    <w:rsid w:val="00B234D8"/>
    <w:rsid w:val="00B236D0"/>
    <w:rsid w:val="00B2384F"/>
    <w:rsid w:val="00B2681D"/>
    <w:rsid w:val="00B2774C"/>
    <w:rsid w:val="00B30694"/>
    <w:rsid w:val="00B448E0"/>
    <w:rsid w:val="00B50166"/>
    <w:rsid w:val="00B51386"/>
    <w:rsid w:val="00B51E66"/>
    <w:rsid w:val="00B53B7A"/>
    <w:rsid w:val="00B578DA"/>
    <w:rsid w:val="00B602E6"/>
    <w:rsid w:val="00B62D0D"/>
    <w:rsid w:val="00B6337D"/>
    <w:rsid w:val="00B64061"/>
    <w:rsid w:val="00B67B6E"/>
    <w:rsid w:val="00B71D26"/>
    <w:rsid w:val="00B74339"/>
    <w:rsid w:val="00B822B3"/>
    <w:rsid w:val="00B82A90"/>
    <w:rsid w:val="00B94732"/>
    <w:rsid w:val="00B956C9"/>
    <w:rsid w:val="00B961B2"/>
    <w:rsid w:val="00BA3BD7"/>
    <w:rsid w:val="00BB31A6"/>
    <w:rsid w:val="00BB3FD0"/>
    <w:rsid w:val="00BE0D64"/>
    <w:rsid w:val="00BE2139"/>
    <w:rsid w:val="00BE34C7"/>
    <w:rsid w:val="00C01FB5"/>
    <w:rsid w:val="00C0218F"/>
    <w:rsid w:val="00C026EA"/>
    <w:rsid w:val="00C073BC"/>
    <w:rsid w:val="00C10B53"/>
    <w:rsid w:val="00C240F7"/>
    <w:rsid w:val="00C24206"/>
    <w:rsid w:val="00C314EB"/>
    <w:rsid w:val="00C34DDE"/>
    <w:rsid w:val="00C40629"/>
    <w:rsid w:val="00C40AF6"/>
    <w:rsid w:val="00C441E6"/>
    <w:rsid w:val="00C44AF6"/>
    <w:rsid w:val="00C50B9D"/>
    <w:rsid w:val="00C50E4A"/>
    <w:rsid w:val="00C5448E"/>
    <w:rsid w:val="00C568FA"/>
    <w:rsid w:val="00C630C5"/>
    <w:rsid w:val="00C636AF"/>
    <w:rsid w:val="00C6404E"/>
    <w:rsid w:val="00C71A94"/>
    <w:rsid w:val="00C83432"/>
    <w:rsid w:val="00C854E2"/>
    <w:rsid w:val="00C859DD"/>
    <w:rsid w:val="00C90C69"/>
    <w:rsid w:val="00C9351B"/>
    <w:rsid w:val="00C95E28"/>
    <w:rsid w:val="00C97AA6"/>
    <w:rsid w:val="00CA22A4"/>
    <w:rsid w:val="00CA3A7E"/>
    <w:rsid w:val="00CB1BBC"/>
    <w:rsid w:val="00CC0F46"/>
    <w:rsid w:val="00CC3C77"/>
    <w:rsid w:val="00CC52C6"/>
    <w:rsid w:val="00CD08BC"/>
    <w:rsid w:val="00CD76E3"/>
    <w:rsid w:val="00CE55FA"/>
    <w:rsid w:val="00CE5C8E"/>
    <w:rsid w:val="00CF07DF"/>
    <w:rsid w:val="00CF3ACC"/>
    <w:rsid w:val="00CF4203"/>
    <w:rsid w:val="00CF4B23"/>
    <w:rsid w:val="00CF72F0"/>
    <w:rsid w:val="00D11FFC"/>
    <w:rsid w:val="00D14BE4"/>
    <w:rsid w:val="00D20609"/>
    <w:rsid w:val="00D22207"/>
    <w:rsid w:val="00D23B70"/>
    <w:rsid w:val="00D4347D"/>
    <w:rsid w:val="00D46C40"/>
    <w:rsid w:val="00D50CBD"/>
    <w:rsid w:val="00D51A53"/>
    <w:rsid w:val="00D524EB"/>
    <w:rsid w:val="00D53B72"/>
    <w:rsid w:val="00D61CCA"/>
    <w:rsid w:val="00D863DE"/>
    <w:rsid w:val="00D9292F"/>
    <w:rsid w:val="00DA22BF"/>
    <w:rsid w:val="00DA7D7C"/>
    <w:rsid w:val="00DB5EB3"/>
    <w:rsid w:val="00DB6A44"/>
    <w:rsid w:val="00DB6C86"/>
    <w:rsid w:val="00DC0D78"/>
    <w:rsid w:val="00DC4288"/>
    <w:rsid w:val="00DC66A8"/>
    <w:rsid w:val="00DC6CD4"/>
    <w:rsid w:val="00DC71DD"/>
    <w:rsid w:val="00DD7B54"/>
    <w:rsid w:val="00DF27B1"/>
    <w:rsid w:val="00DF5D89"/>
    <w:rsid w:val="00DF7376"/>
    <w:rsid w:val="00DF769E"/>
    <w:rsid w:val="00E030DD"/>
    <w:rsid w:val="00E06C8A"/>
    <w:rsid w:val="00E130AE"/>
    <w:rsid w:val="00E239D8"/>
    <w:rsid w:val="00E24103"/>
    <w:rsid w:val="00E24697"/>
    <w:rsid w:val="00E27880"/>
    <w:rsid w:val="00E30C83"/>
    <w:rsid w:val="00E33923"/>
    <w:rsid w:val="00E3466F"/>
    <w:rsid w:val="00E35E0A"/>
    <w:rsid w:val="00E40F36"/>
    <w:rsid w:val="00E411BB"/>
    <w:rsid w:val="00E507C0"/>
    <w:rsid w:val="00E53989"/>
    <w:rsid w:val="00E5525E"/>
    <w:rsid w:val="00E615F5"/>
    <w:rsid w:val="00E635B7"/>
    <w:rsid w:val="00E6686F"/>
    <w:rsid w:val="00E7040A"/>
    <w:rsid w:val="00E70912"/>
    <w:rsid w:val="00E75E34"/>
    <w:rsid w:val="00E808FA"/>
    <w:rsid w:val="00E81330"/>
    <w:rsid w:val="00E87724"/>
    <w:rsid w:val="00E87FF9"/>
    <w:rsid w:val="00EB750F"/>
    <w:rsid w:val="00EC71FC"/>
    <w:rsid w:val="00ED0ACC"/>
    <w:rsid w:val="00ED58D8"/>
    <w:rsid w:val="00ED5B8A"/>
    <w:rsid w:val="00EE22B4"/>
    <w:rsid w:val="00EE3AC6"/>
    <w:rsid w:val="00EF1B99"/>
    <w:rsid w:val="00EF3300"/>
    <w:rsid w:val="00EF48BA"/>
    <w:rsid w:val="00EF72A2"/>
    <w:rsid w:val="00F01DF2"/>
    <w:rsid w:val="00F059D6"/>
    <w:rsid w:val="00F06E6C"/>
    <w:rsid w:val="00F07293"/>
    <w:rsid w:val="00F0767F"/>
    <w:rsid w:val="00F11AE9"/>
    <w:rsid w:val="00F21515"/>
    <w:rsid w:val="00F24658"/>
    <w:rsid w:val="00F24AA4"/>
    <w:rsid w:val="00F54CB4"/>
    <w:rsid w:val="00F6703F"/>
    <w:rsid w:val="00F7316D"/>
    <w:rsid w:val="00F7526A"/>
    <w:rsid w:val="00F805FC"/>
    <w:rsid w:val="00F830AD"/>
    <w:rsid w:val="00F8402F"/>
    <w:rsid w:val="00F84851"/>
    <w:rsid w:val="00F85342"/>
    <w:rsid w:val="00F939D8"/>
    <w:rsid w:val="00F94990"/>
    <w:rsid w:val="00F96E09"/>
    <w:rsid w:val="00FA1541"/>
    <w:rsid w:val="00FB0DB3"/>
    <w:rsid w:val="00FB21FE"/>
    <w:rsid w:val="00FB4295"/>
    <w:rsid w:val="00FC77F1"/>
    <w:rsid w:val="00FD2CAF"/>
    <w:rsid w:val="00FD5082"/>
    <w:rsid w:val="00FD6F12"/>
    <w:rsid w:val="00FF1194"/>
    <w:rsid w:val="00FF1B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4BA21B64"/>
  <w15:chartTrackingRefBased/>
  <w15:docId w15:val="{B4C4D582-2D55-4997-8A65-86B61425B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61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61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61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61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61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61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61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61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61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61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61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61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61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61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61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61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61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6132"/>
    <w:rPr>
      <w:rFonts w:eastAsiaTheme="majorEastAsia" w:cstheme="majorBidi"/>
      <w:color w:val="272727" w:themeColor="text1" w:themeTint="D8"/>
    </w:rPr>
  </w:style>
  <w:style w:type="paragraph" w:styleId="Title">
    <w:name w:val="Title"/>
    <w:basedOn w:val="Normal"/>
    <w:next w:val="Normal"/>
    <w:link w:val="TitleChar"/>
    <w:uiPriority w:val="10"/>
    <w:qFormat/>
    <w:rsid w:val="001261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61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61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61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6132"/>
    <w:pPr>
      <w:spacing w:before="160"/>
      <w:jc w:val="center"/>
    </w:pPr>
    <w:rPr>
      <w:i/>
      <w:iCs/>
      <w:color w:val="404040" w:themeColor="text1" w:themeTint="BF"/>
    </w:rPr>
  </w:style>
  <w:style w:type="character" w:customStyle="1" w:styleId="QuoteChar">
    <w:name w:val="Quote Char"/>
    <w:basedOn w:val="DefaultParagraphFont"/>
    <w:link w:val="Quote"/>
    <w:uiPriority w:val="29"/>
    <w:rsid w:val="00126132"/>
    <w:rPr>
      <w:i/>
      <w:iCs/>
      <w:color w:val="404040" w:themeColor="text1" w:themeTint="BF"/>
    </w:rPr>
  </w:style>
  <w:style w:type="paragraph" w:styleId="ListParagraph">
    <w:name w:val="List Paragraph"/>
    <w:basedOn w:val="Normal"/>
    <w:uiPriority w:val="34"/>
    <w:qFormat/>
    <w:rsid w:val="00126132"/>
    <w:pPr>
      <w:ind w:left="720"/>
      <w:contextualSpacing/>
    </w:pPr>
  </w:style>
  <w:style w:type="character" w:styleId="IntenseEmphasis">
    <w:name w:val="Intense Emphasis"/>
    <w:basedOn w:val="DefaultParagraphFont"/>
    <w:uiPriority w:val="21"/>
    <w:qFormat/>
    <w:rsid w:val="00126132"/>
    <w:rPr>
      <w:i/>
      <w:iCs/>
      <w:color w:val="0F4761" w:themeColor="accent1" w:themeShade="BF"/>
    </w:rPr>
  </w:style>
  <w:style w:type="paragraph" w:styleId="IntenseQuote">
    <w:name w:val="Intense Quote"/>
    <w:basedOn w:val="Normal"/>
    <w:next w:val="Normal"/>
    <w:link w:val="IntenseQuoteChar"/>
    <w:uiPriority w:val="30"/>
    <w:qFormat/>
    <w:rsid w:val="001261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6132"/>
    <w:rPr>
      <w:i/>
      <w:iCs/>
      <w:color w:val="0F4761" w:themeColor="accent1" w:themeShade="BF"/>
    </w:rPr>
  </w:style>
  <w:style w:type="character" w:styleId="IntenseReference">
    <w:name w:val="Intense Reference"/>
    <w:basedOn w:val="DefaultParagraphFont"/>
    <w:uiPriority w:val="32"/>
    <w:qFormat/>
    <w:rsid w:val="00126132"/>
    <w:rPr>
      <w:b/>
      <w:bCs/>
      <w:smallCaps/>
      <w:color w:val="0F4761" w:themeColor="accent1" w:themeShade="BF"/>
      <w:spacing w:val="5"/>
    </w:rPr>
  </w:style>
  <w:style w:type="paragraph" w:styleId="Header">
    <w:name w:val="header"/>
    <w:basedOn w:val="Normal"/>
    <w:link w:val="HeaderChar"/>
    <w:uiPriority w:val="99"/>
    <w:unhideWhenUsed/>
    <w:rsid w:val="001261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132"/>
  </w:style>
  <w:style w:type="paragraph" w:styleId="Footer">
    <w:name w:val="footer"/>
    <w:basedOn w:val="Normal"/>
    <w:link w:val="FooterChar"/>
    <w:uiPriority w:val="99"/>
    <w:unhideWhenUsed/>
    <w:rsid w:val="001261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132"/>
  </w:style>
  <w:style w:type="character" w:styleId="Hyperlink">
    <w:name w:val="Hyperlink"/>
    <w:basedOn w:val="DefaultParagraphFont"/>
    <w:uiPriority w:val="99"/>
    <w:unhideWhenUsed/>
    <w:rsid w:val="004A25FB"/>
    <w:rPr>
      <w:color w:val="467886" w:themeColor="hyperlink"/>
      <w:u w:val="single"/>
    </w:rPr>
  </w:style>
  <w:style w:type="character" w:customStyle="1" w:styleId="UnresolvedMention1">
    <w:name w:val="Unresolved Mention1"/>
    <w:basedOn w:val="DefaultParagraphFont"/>
    <w:uiPriority w:val="99"/>
    <w:semiHidden/>
    <w:unhideWhenUsed/>
    <w:rsid w:val="004A25FB"/>
    <w:rPr>
      <w:color w:val="605E5C"/>
      <w:shd w:val="clear" w:color="auto" w:fill="E1DFDD"/>
    </w:rPr>
  </w:style>
  <w:style w:type="character" w:customStyle="1" w:styleId="normaltextrun">
    <w:name w:val="normaltextrun"/>
    <w:basedOn w:val="DefaultParagraphFont"/>
    <w:rsid w:val="000B7155"/>
  </w:style>
  <w:style w:type="paragraph" w:customStyle="1" w:styleId="paragraph">
    <w:name w:val="paragraph"/>
    <w:basedOn w:val="Normal"/>
    <w:rsid w:val="008B321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8B321B"/>
  </w:style>
  <w:style w:type="character" w:customStyle="1" w:styleId="scxw185532592">
    <w:name w:val="scxw185532592"/>
    <w:basedOn w:val="DefaultParagraphFont"/>
    <w:rsid w:val="008B321B"/>
  </w:style>
  <w:style w:type="paragraph" w:styleId="BalloonText">
    <w:name w:val="Balloon Text"/>
    <w:basedOn w:val="Normal"/>
    <w:link w:val="BalloonTextChar"/>
    <w:uiPriority w:val="99"/>
    <w:semiHidden/>
    <w:unhideWhenUsed/>
    <w:rsid w:val="00C859D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59DD"/>
    <w:rPr>
      <w:rFonts w:ascii="Segoe UI" w:hAnsi="Segoe UI" w:cs="Segoe UI"/>
      <w:sz w:val="18"/>
      <w:szCs w:val="18"/>
    </w:rPr>
  </w:style>
  <w:style w:type="character" w:styleId="Strong">
    <w:name w:val="Strong"/>
    <w:basedOn w:val="DefaultParagraphFont"/>
    <w:uiPriority w:val="22"/>
    <w:qFormat/>
    <w:rsid w:val="00A650DE"/>
    <w:rPr>
      <w:b/>
      <w:bCs/>
    </w:rPr>
  </w:style>
  <w:style w:type="character" w:styleId="UnresolvedMention">
    <w:name w:val="Unresolved Mention"/>
    <w:basedOn w:val="DefaultParagraphFont"/>
    <w:uiPriority w:val="99"/>
    <w:semiHidden/>
    <w:unhideWhenUsed/>
    <w:rsid w:val="00F96E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728674">
      <w:bodyDiv w:val="1"/>
      <w:marLeft w:val="0"/>
      <w:marRight w:val="0"/>
      <w:marTop w:val="0"/>
      <w:marBottom w:val="0"/>
      <w:divBdr>
        <w:top w:val="none" w:sz="0" w:space="0" w:color="auto"/>
        <w:left w:val="none" w:sz="0" w:space="0" w:color="auto"/>
        <w:bottom w:val="none" w:sz="0" w:space="0" w:color="auto"/>
        <w:right w:val="none" w:sz="0" w:space="0" w:color="auto"/>
      </w:divBdr>
    </w:div>
    <w:div w:id="104158019">
      <w:bodyDiv w:val="1"/>
      <w:marLeft w:val="0"/>
      <w:marRight w:val="0"/>
      <w:marTop w:val="0"/>
      <w:marBottom w:val="0"/>
      <w:divBdr>
        <w:top w:val="none" w:sz="0" w:space="0" w:color="auto"/>
        <w:left w:val="none" w:sz="0" w:space="0" w:color="auto"/>
        <w:bottom w:val="none" w:sz="0" w:space="0" w:color="auto"/>
        <w:right w:val="none" w:sz="0" w:space="0" w:color="auto"/>
      </w:divBdr>
      <w:divsChild>
        <w:div w:id="741106178">
          <w:marLeft w:val="0"/>
          <w:marRight w:val="0"/>
          <w:marTop w:val="0"/>
          <w:marBottom w:val="0"/>
          <w:divBdr>
            <w:top w:val="none" w:sz="0" w:space="0" w:color="auto"/>
            <w:left w:val="none" w:sz="0" w:space="0" w:color="auto"/>
            <w:bottom w:val="none" w:sz="0" w:space="0" w:color="auto"/>
            <w:right w:val="none" w:sz="0" w:space="0" w:color="auto"/>
          </w:divBdr>
          <w:divsChild>
            <w:div w:id="1264652143">
              <w:marLeft w:val="0"/>
              <w:marRight w:val="0"/>
              <w:marTop w:val="0"/>
              <w:marBottom w:val="0"/>
              <w:divBdr>
                <w:top w:val="none" w:sz="0" w:space="0" w:color="auto"/>
                <w:left w:val="none" w:sz="0" w:space="0" w:color="auto"/>
                <w:bottom w:val="none" w:sz="0" w:space="0" w:color="auto"/>
                <w:right w:val="none" w:sz="0" w:space="0" w:color="auto"/>
              </w:divBdr>
              <w:divsChild>
                <w:div w:id="819426894">
                  <w:marLeft w:val="0"/>
                  <w:marRight w:val="0"/>
                  <w:marTop w:val="0"/>
                  <w:marBottom w:val="0"/>
                  <w:divBdr>
                    <w:top w:val="none" w:sz="0" w:space="0" w:color="auto"/>
                    <w:left w:val="none" w:sz="0" w:space="0" w:color="auto"/>
                    <w:bottom w:val="none" w:sz="0" w:space="0" w:color="auto"/>
                    <w:right w:val="none" w:sz="0" w:space="0" w:color="auto"/>
                  </w:divBdr>
                  <w:divsChild>
                    <w:div w:id="1356156474">
                      <w:marLeft w:val="0"/>
                      <w:marRight w:val="0"/>
                      <w:marTop w:val="0"/>
                      <w:marBottom w:val="0"/>
                      <w:divBdr>
                        <w:top w:val="none" w:sz="0" w:space="0" w:color="auto"/>
                        <w:left w:val="none" w:sz="0" w:space="0" w:color="auto"/>
                        <w:bottom w:val="none" w:sz="0" w:space="0" w:color="auto"/>
                        <w:right w:val="none" w:sz="0" w:space="0" w:color="auto"/>
                      </w:divBdr>
                      <w:divsChild>
                        <w:div w:id="603341374">
                          <w:marLeft w:val="0"/>
                          <w:marRight w:val="0"/>
                          <w:marTop w:val="0"/>
                          <w:marBottom w:val="0"/>
                          <w:divBdr>
                            <w:top w:val="none" w:sz="0" w:space="0" w:color="auto"/>
                            <w:left w:val="none" w:sz="0" w:space="0" w:color="auto"/>
                            <w:bottom w:val="none" w:sz="0" w:space="0" w:color="auto"/>
                            <w:right w:val="none" w:sz="0" w:space="0" w:color="auto"/>
                          </w:divBdr>
                          <w:divsChild>
                            <w:div w:id="620841780">
                              <w:marLeft w:val="0"/>
                              <w:marRight w:val="0"/>
                              <w:marTop w:val="0"/>
                              <w:marBottom w:val="0"/>
                              <w:divBdr>
                                <w:top w:val="none" w:sz="0" w:space="0" w:color="auto"/>
                                <w:left w:val="none" w:sz="0" w:space="0" w:color="auto"/>
                                <w:bottom w:val="none" w:sz="0" w:space="0" w:color="auto"/>
                                <w:right w:val="none" w:sz="0" w:space="0" w:color="auto"/>
                              </w:divBdr>
                              <w:divsChild>
                                <w:div w:id="1381201799">
                                  <w:marLeft w:val="0"/>
                                  <w:marRight w:val="0"/>
                                  <w:marTop w:val="0"/>
                                  <w:marBottom w:val="0"/>
                                  <w:divBdr>
                                    <w:top w:val="none" w:sz="0" w:space="0" w:color="auto"/>
                                    <w:left w:val="none" w:sz="0" w:space="0" w:color="auto"/>
                                    <w:bottom w:val="none" w:sz="0" w:space="0" w:color="auto"/>
                                    <w:right w:val="none" w:sz="0" w:space="0" w:color="auto"/>
                                  </w:divBdr>
                                  <w:divsChild>
                                    <w:div w:id="1732149172">
                                      <w:marLeft w:val="0"/>
                                      <w:marRight w:val="0"/>
                                      <w:marTop w:val="0"/>
                                      <w:marBottom w:val="0"/>
                                      <w:divBdr>
                                        <w:top w:val="none" w:sz="0" w:space="0" w:color="auto"/>
                                        <w:left w:val="none" w:sz="0" w:space="0" w:color="auto"/>
                                        <w:bottom w:val="none" w:sz="0" w:space="0" w:color="auto"/>
                                        <w:right w:val="none" w:sz="0" w:space="0" w:color="auto"/>
                                      </w:divBdr>
                                      <w:divsChild>
                                        <w:div w:id="2088452547">
                                          <w:marLeft w:val="0"/>
                                          <w:marRight w:val="0"/>
                                          <w:marTop w:val="0"/>
                                          <w:marBottom w:val="0"/>
                                          <w:divBdr>
                                            <w:top w:val="none" w:sz="0" w:space="0" w:color="auto"/>
                                            <w:left w:val="none" w:sz="0" w:space="0" w:color="auto"/>
                                            <w:bottom w:val="none" w:sz="0" w:space="0" w:color="auto"/>
                                            <w:right w:val="none" w:sz="0" w:space="0" w:color="auto"/>
                                          </w:divBdr>
                                          <w:divsChild>
                                            <w:div w:id="1180780856">
                                              <w:marLeft w:val="0"/>
                                              <w:marRight w:val="0"/>
                                              <w:marTop w:val="0"/>
                                              <w:marBottom w:val="0"/>
                                              <w:divBdr>
                                                <w:top w:val="none" w:sz="0" w:space="0" w:color="auto"/>
                                                <w:left w:val="none" w:sz="0" w:space="0" w:color="auto"/>
                                                <w:bottom w:val="none" w:sz="0" w:space="0" w:color="auto"/>
                                                <w:right w:val="none" w:sz="0" w:space="0" w:color="auto"/>
                                              </w:divBdr>
                                              <w:divsChild>
                                                <w:div w:id="227617630">
                                                  <w:marLeft w:val="0"/>
                                                  <w:marRight w:val="0"/>
                                                  <w:marTop w:val="0"/>
                                                  <w:marBottom w:val="0"/>
                                                  <w:divBdr>
                                                    <w:top w:val="none" w:sz="0" w:space="0" w:color="auto"/>
                                                    <w:left w:val="none" w:sz="0" w:space="0" w:color="auto"/>
                                                    <w:bottom w:val="none" w:sz="0" w:space="0" w:color="auto"/>
                                                    <w:right w:val="none" w:sz="0" w:space="0" w:color="auto"/>
                                                  </w:divBdr>
                                                  <w:divsChild>
                                                    <w:div w:id="1504930160">
                                                      <w:marLeft w:val="0"/>
                                                      <w:marRight w:val="0"/>
                                                      <w:marTop w:val="0"/>
                                                      <w:marBottom w:val="0"/>
                                                      <w:divBdr>
                                                        <w:top w:val="none" w:sz="0" w:space="0" w:color="auto"/>
                                                        <w:left w:val="none" w:sz="0" w:space="0" w:color="auto"/>
                                                        <w:bottom w:val="none" w:sz="0" w:space="0" w:color="auto"/>
                                                        <w:right w:val="none" w:sz="0" w:space="0" w:color="auto"/>
                                                      </w:divBdr>
                                                      <w:divsChild>
                                                        <w:div w:id="755323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8307687">
      <w:bodyDiv w:val="1"/>
      <w:marLeft w:val="0"/>
      <w:marRight w:val="0"/>
      <w:marTop w:val="0"/>
      <w:marBottom w:val="0"/>
      <w:divBdr>
        <w:top w:val="none" w:sz="0" w:space="0" w:color="auto"/>
        <w:left w:val="none" w:sz="0" w:space="0" w:color="auto"/>
        <w:bottom w:val="none" w:sz="0" w:space="0" w:color="auto"/>
        <w:right w:val="none" w:sz="0" w:space="0" w:color="auto"/>
      </w:divBdr>
    </w:div>
    <w:div w:id="177280108">
      <w:bodyDiv w:val="1"/>
      <w:marLeft w:val="0"/>
      <w:marRight w:val="0"/>
      <w:marTop w:val="0"/>
      <w:marBottom w:val="0"/>
      <w:divBdr>
        <w:top w:val="none" w:sz="0" w:space="0" w:color="auto"/>
        <w:left w:val="none" w:sz="0" w:space="0" w:color="auto"/>
        <w:bottom w:val="none" w:sz="0" w:space="0" w:color="auto"/>
        <w:right w:val="none" w:sz="0" w:space="0" w:color="auto"/>
      </w:divBdr>
    </w:div>
    <w:div w:id="241961585">
      <w:bodyDiv w:val="1"/>
      <w:marLeft w:val="0"/>
      <w:marRight w:val="0"/>
      <w:marTop w:val="0"/>
      <w:marBottom w:val="0"/>
      <w:divBdr>
        <w:top w:val="none" w:sz="0" w:space="0" w:color="auto"/>
        <w:left w:val="none" w:sz="0" w:space="0" w:color="auto"/>
        <w:bottom w:val="none" w:sz="0" w:space="0" w:color="auto"/>
        <w:right w:val="none" w:sz="0" w:space="0" w:color="auto"/>
      </w:divBdr>
    </w:div>
    <w:div w:id="665935128">
      <w:bodyDiv w:val="1"/>
      <w:marLeft w:val="0"/>
      <w:marRight w:val="0"/>
      <w:marTop w:val="0"/>
      <w:marBottom w:val="0"/>
      <w:divBdr>
        <w:top w:val="none" w:sz="0" w:space="0" w:color="auto"/>
        <w:left w:val="none" w:sz="0" w:space="0" w:color="auto"/>
        <w:bottom w:val="none" w:sz="0" w:space="0" w:color="auto"/>
        <w:right w:val="none" w:sz="0" w:space="0" w:color="auto"/>
      </w:divBdr>
    </w:div>
    <w:div w:id="674722825">
      <w:bodyDiv w:val="1"/>
      <w:marLeft w:val="0"/>
      <w:marRight w:val="0"/>
      <w:marTop w:val="0"/>
      <w:marBottom w:val="0"/>
      <w:divBdr>
        <w:top w:val="none" w:sz="0" w:space="0" w:color="auto"/>
        <w:left w:val="none" w:sz="0" w:space="0" w:color="auto"/>
        <w:bottom w:val="none" w:sz="0" w:space="0" w:color="auto"/>
        <w:right w:val="none" w:sz="0" w:space="0" w:color="auto"/>
      </w:divBdr>
    </w:div>
    <w:div w:id="720709147">
      <w:bodyDiv w:val="1"/>
      <w:marLeft w:val="0"/>
      <w:marRight w:val="0"/>
      <w:marTop w:val="0"/>
      <w:marBottom w:val="0"/>
      <w:divBdr>
        <w:top w:val="none" w:sz="0" w:space="0" w:color="auto"/>
        <w:left w:val="none" w:sz="0" w:space="0" w:color="auto"/>
        <w:bottom w:val="none" w:sz="0" w:space="0" w:color="auto"/>
        <w:right w:val="none" w:sz="0" w:space="0" w:color="auto"/>
      </w:divBdr>
    </w:div>
    <w:div w:id="854611087">
      <w:bodyDiv w:val="1"/>
      <w:marLeft w:val="0"/>
      <w:marRight w:val="0"/>
      <w:marTop w:val="0"/>
      <w:marBottom w:val="0"/>
      <w:divBdr>
        <w:top w:val="none" w:sz="0" w:space="0" w:color="auto"/>
        <w:left w:val="none" w:sz="0" w:space="0" w:color="auto"/>
        <w:bottom w:val="none" w:sz="0" w:space="0" w:color="auto"/>
        <w:right w:val="none" w:sz="0" w:space="0" w:color="auto"/>
      </w:divBdr>
    </w:div>
    <w:div w:id="958268014">
      <w:bodyDiv w:val="1"/>
      <w:marLeft w:val="0"/>
      <w:marRight w:val="0"/>
      <w:marTop w:val="0"/>
      <w:marBottom w:val="0"/>
      <w:divBdr>
        <w:top w:val="none" w:sz="0" w:space="0" w:color="auto"/>
        <w:left w:val="none" w:sz="0" w:space="0" w:color="auto"/>
        <w:bottom w:val="none" w:sz="0" w:space="0" w:color="auto"/>
        <w:right w:val="none" w:sz="0" w:space="0" w:color="auto"/>
      </w:divBdr>
    </w:div>
    <w:div w:id="1074472690">
      <w:bodyDiv w:val="1"/>
      <w:marLeft w:val="0"/>
      <w:marRight w:val="0"/>
      <w:marTop w:val="0"/>
      <w:marBottom w:val="0"/>
      <w:divBdr>
        <w:top w:val="none" w:sz="0" w:space="0" w:color="auto"/>
        <w:left w:val="none" w:sz="0" w:space="0" w:color="auto"/>
        <w:bottom w:val="none" w:sz="0" w:space="0" w:color="auto"/>
        <w:right w:val="none" w:sz="0" w:space="0" w:color="auto"/>
      </w:divBdr>
    </w:div>
    <w:div w:id="1155804713">
      <w:bodyDiv w:val="1"/>
      <w:marLeft w:val="0"/>
      <w:marRight w:val="0"/>
      <w:marTop w:val="0"/>
      <w:marBottom w:val="0"/>
      <w:divBdr>
        <w:top w:val="none" w:sz="0" w:space="0" w:color="auto"/>
        <w:left w:val="none" w:sz="0" w:space="0" w:color="auto"/>
        <w:bottom w:val="none" w:sz="0" w:space="0" w:color="auto"/>
        <w:right w:val="none" w:sz="0" w:space="0" w:color="auto"/>
      </w:divBdr>
    </w:div>
    <w:div w:id="1509250041">
      <w:bodyDiv w:val="1"/>
      <w:marLeft w:val="0"/>
      <w:marRight w:val="0"/>
      <w:marTop w:val="0"/>
      <w:marBottom w:val="0"/>
      <w:divBdr>
        <w:top w:val="none" w:sz="0" w:space="0" w:color="auto"/>
        <w:left w:val="none" w:sz="0" w:space="0" w:color="auto"/>
        <w:bottom w:val="none" w:sz="0" w:space="0" w:color="auto"/>
        <w:right w:val="none" w:sz="0" w:space="0" w:color="auto"/>
      </w:divBdr>
    </w:div>
    <w:div w:id="1559517130">
      <w:bodyDiv w:val="1"/>
      <w:marLeft w:val="0"/>
      <w:marRight w:val="0"/>
      <w:marTop w:val="0"/>
      <w:marBottom w:val="0"/>
      <w:divBdr>
        <w:top w:val="none" w:sz="0" w:space="0" w:color="auto"/>
        <w:left w:val="none" w:sz="0" w:space="0" w:color="auto"/>
        <w:bottom w:val="none" w:sz="0" w:space="0" w:color="auto"/>
        <w:right w:val="none" w:sz="0" w:space="0" w:color="auto"/>
      </w:divBdr>
    </w:div>
    <w:div w:id="1634940136">
      <w:bodyDiv w:val="1"/>
      <w:marLeft w:val="0"/>
      <w:marRight w:val="0"/>
      <w:marTop w:val="0"/>
      <w:marBottom w:val="0"/>
      <w:divBdr>
        <w:top w:val="none" w:sz="0" w:space="0" w:color="auto"/>
        <w:left w:val="none" w:sz="0" w:space="0" w:color="auto"/>
        <w:bottom w:val="none" w:sz="0" w:space="0" w:color="auto"/>
        <w:right w:val="none" w:sz="0" w:space="0" w:color="auto"/>
      </w:divBdr>
    </w:div>
    <w:div w:id="1649631809">
      <w:bodyDiv w:val="1"/>
      <w:marLeft w:val="0"/>
      <w:marRight w:val="0"/>
      <w:marTop w:val="0"/>
      <w:marBottom w:val="0"/>
      <w:divBdr>
        <w:top w:val="none" w:sz="0" w:space="0" w:color="auto"/>
        <w:left w:val="none" w:sz="0" w:space="0" w:color="auto"/>
        <w:bottom w:val="none" w:sz="0" w:space="0" w:color="auto"/>
        <w:right w:val="none" w:sz="0" w:space="0" w:color="auto"/>
      </w:divBdr>
      <w:divsChild>
        <w:div w:id="1615748345">
          <w:marLeft w:val="0"/>
          <w:marRight w:val="0"/>
          <w:marTop w:val="0"/>
          <w:marBottom w:val="0"/>
          <w:divBdr>
            <w:top w:val="none" w:sz="0" w:space="0" w:color="auto"/>
            <w:left w:val="none" w:sz="0" w:space="0" w:color="auto"/>
            <w:bottom w:val="none" w:sz="0" w:space="0" w:color="auto"/>
            <w:right w:val="none" w:sz="0" w:space="0" w:color="auto"/>
          </w:divBdr>
          <w:divsChild>
            <w:div w:id="1378748359">
              <w:marLeft w:val="0"/>
              <w:marRight w:val="0"/>
              <w:marTop w:val="0"/>
              <w:marBottom w:val="0"/>
              <w:divBdr>
                <w:top w:val="none" w:sz="0" w:space="0" w:color="auto"/>
                <w:left w:val="none" w:sz="0" w:space="0" w:color="auto"/>
                <w:bottom w:val="none" w:sz="0" w:space="0" w:color="auto"/>
                <w:right w:val="none" w:sz="0" w:space="0" w:color="auto"/>
              </w:divBdr>
              <w:divsChild>
                <w:div w:id="1953856406">
                  <w:marLeft w:val="0"/>
                  <w:marRight w:val="0"/>
                  <w:marTop w:val="0"/>
                  <w:marBottom w:val="0"/>
                  <w:divBdr>
                    <w:top w:val="none" w:sz="0" w:space="0" w:color="auto"/>
                    <w:left w:val="none" w:sz="0" w:space="0" w:color="auto"/>
                    <w:bottom w:val="none" w:sz="0" w:space="0" w:color="auto"/>
                    <w:right w:val="none" w:sz="0" w:space="0" w:color="auto"/>
                  </w:divBdr>
                  <w:divsChild>
                    <w:div w:id="1708798485">
                      <w:marLeft w:val="0"/>
                      <w:marRight w:val="0"/>
                      <w:marTop w:val="0"/>
                      <w:marBottom w:val="0"/>
                      <w:divBdr>
                        <w:top w:val="none" w:sz="0" w:space="0" w:color="auto"/>
                        <w:left w:val="none" w:sz="0" w:space="0" w:color="auto"/>
                        <w:bottom w:val="none" w:sz="0" w:space="0" w:color="auto"/>
                        <w:right w:val="none" w:sz="0" w:space="0" w:color="auto"/>
                      </w:divBdr>
                      <w:divsChild>
                        <w:div w:id="1556350936">
                          <w:marLeft w:val="0"/>
                          <w:marRight w:val="0"/>
                          <w:marTop w:val="0"/>
                          <w:marBottom w:val="0"/>
                          <w:divBdr>
                            <w:top w:val="none" w:sz="0" w:space="0" w:color="auto"/>
                            <w:left w:val="none" w:sz="0" w:space="0" w:color="auto"/>
                            <w:bottom w:val="none" w:sz="0" w:space="0" w:color="auto"/>
                            <w:right w:val="none" w:sz="0" w:space="0" w:color="auto"/>
                          </w:divBdr>
                          <w:divsChild>
                            <w:div w:id="863903742">
                              <w:marLeft w:val="0"/>
                              <w:marRight w:val="0"/>
                              <w:marTop w:val="0"/>
                              <w:marBottom w:val="0"/>
                              <w:divBdr>
                                <w:top w:val="none" w:sz="0" w:space="0" w:color="auto"/>
                                <w:left w:val="none" w:sz="0" w:space="0" w:color="auto"/>
                                <w:bottom w:val="none" w:sz="0" w:space="0" w:color="auto"/>
                                <w:right w:val="none" w:sz="0" w:space="0" w:color="auto"/>
                              </w:divBdr>
                              <w:divsChild>
                                <w:div w:id="157963648">
                                  <w:marLeft w:val="0"/>
                                  <w:marRight w:val="0"/>
                                  <w:marTop w:val="0"/>
                                  <w:marBottom w:val="0"/>
                                  <w:divBdr>
                                    <w:top w:val="none" w:sz="0" w:space="0" w:color="auto"/>
                                    <w:left w:val="none" w:sz="0" w:space="0" w:color="auto"/>
                                    <w:bottom w:val="none" w:sz="0" w:space="0" w:color="auto"/>
                                    <w:right w:val="none" w:sz="0" w:space="0" w:color="auto"/>
                                  </w:divBdr>
                                  <w:divsChild>
                                    <w:div w:id="1478374978">
                                      <w:marLeft w:val="0"/>
                                      <w:marRight w:val="0"/>
                                      <w:marTop w:val="0"/>
                                      <w:marBottom w:val="0"/>
                                      <w:divBdr>
                                        <w:top w:val="none" w:sz="0" w:space="0" w:color="auto"/>
                                        <w:left w:val="none" w:sz="0" w:space="0" w:color="auto"/>
                                        <w:bottom w:val="none" w:sz="0" w:space="0" w:color="auto"/>
                                        <w:right w:val="none" w:sz="0" w:space="0" w:color="auto"/>
                                      </w:divBdr>
                                      <w:divsChild>
                                        <w:div w:id="603734203">
                                          <w:marLeft w:val="0"/>
                                          <w:marRight w:val="0"/>
                                          <w:marTop w:val="0"/>
                                          <w:marBottom w:val="0"/>
                                          <w:divBdr>
                                            <w:top w:val="none" w:sz="0" w:space="0" w:color="auto"/>
                                            <w:left w:val="none" w:sz="0" w:space="0" w:color="auto"/>
                                            <w:bottom w:val="none" w:sz="0" w:space="0" w:color="auto"/>
                                            <w:right w:val="none" w:sz="0" w:space="0" w:color="auto"/>
                                          </w:divBdr>
                                          <w:divsChild>
                                            <w:div w:id="1463113008">
                                              <w:marLeft w:val="0"/>
                                              <w:marRight w:val="0"/>
                                              <w:marTop w:val="0"/>
                                              <w:marBottom w:val="0"/>
                                              <w:divBdr>
                                                <w:top w:val="none" w:sz="0" w:space="0" w:color="auto"/>
                                                <w:left w:val="none" w:sz="0" w:space="0" w:color="auto"/>
                                                <w:bottom w:val="none" w:sz="0" w:space="0" w:color="auto"/>
                                                <w:right w:val="none" w:sz="0" w:space="0" w:color="auto"/>
                                              </w:divBdr>
                                              <w:divsChild>
                                                <w:div w:id="343433428">
                                                  <w:marLeft w:val="0"/>
                                                  <w:marRight w:val="0"/>
                                                  <w:marTop w:val="0"/>
                                                  <w:marBottom w:val="0"/>
                                                  <w:divBdr>
                                                    <w:top w:val="none" w:sz="0" w:space="0" w:color="auto"/>
                                                    <w:left w:val="none" w:sz="0" w:space="0" w:color="auto"/>
                                                    <w:bottom w:val="none" w:sz="0" w:space="0" w:color="auto"/>
                                                    <w:right w:val="none" w:sz="0" w:space="0" w:color="auto"/>
                                                  </w:divBdr>
                                                  <w:divsChild>
                                                    <w:div w:id="2110539424">
                                                      <w:marLeft w:val="0"/>
                                                      <w:marRight w:val="0"/>
                                                      <w:marTop w:val="0"/>
                                                      <w:marBottom w:val="0"/>
                                                      <w:divBdr>
                                                        <w:top w:val="none" w:sz="0" w:space="0" w:color="auto"/>
                                                        <w:left w:val="none" w:sz="0" w:space="0" w:color="auto"/>
                                                        <w:bottom w:val="none" w:sz="0" w:space="0" w:color="auto"/>
                                                        <w:right w:val="none" w:sz="0" w:space="0" w:color="auto"/>
                                                      </w:divBdr>
                                                      <w:divsChild>
                                                        <w:div w:id="126291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92493057">
      <w:bodyDiv w:val="1"/>
      <w:marLeft w:val="0"/>
      <w:marRight w:val="0"/>
      <w:marTop w:val="0"/>
      <w:marBottom w:val="0"/>
      <w:divBdr>
        <w:top w:val="none" w:sz="0" w:space="0" w:color="auto"/>
        <w:left w:val="none" w:sz="0" w:space="0" w:color="auto"/>
        <w:bottom w:val="none" w:sz="0" w:space="0" w:color="auto"/>
        <w:right w:val="none" w:sz="0" w:space="0" w:color="auto"/>
      </w:divBdr>
    </w:div>
    <w:div w:id="1782413523">
      <w:bodyDiv w:val="1"/>
      <w:marLeft w:val="0"/>
      <w:marRight w:val="0"/>
      <w:marTop w:val="0"/>
      <w:marBottom w:val="0"/>
      <w:divBdr>
        <w:top w:val="none" w:sz="0" w:space="0" w:color="auto"/>
        <w:left w:val="none" w:sz="0" w:space="0" w:color="auto"/>
        <w:bottom w:val="none" w:sz="0" w:space="0" w:color="auto"/>
        <w:right w:val="none" w:sz="0" w:space="0" w:color="auto"/>
      </w:divBdr>
    </w:div>
    <w:div w:id="2112433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itesizelearning.co.uk/resources/maslows-hierarchy-of-needs-theory" TargetMode="External"/><Relationship Id="rId18" Type="http://schemas.openxmlformats.org/officeDocument/2006/relationships/hyperlink" Target="https://gowercollegeswanseaacuk.sharepoint.com/sites/MyQuality786/Shared%20Documents/Forms/AllItems.aspx?csf=1&amp;web=1&amp;e=4bjkWU&amp;CID=cc0c6504%2D1981%2D4c7f%2D9f5f%2D0157505c0df0&amp;FolderCTID=0x012000255AC5F83A38534EBFD4B4E299D477E8&amp;id=%2Fsites%2FMyQuality786%2FShared%20Documents%2F1%2EMy%20Quality%2F1%2E%20Home%20Page%2FPolicies%20and%20Procedures" TargetMode="External"/><Relationship Id="rId26" Type="http://schemas.openxmlformats.org/officeDocument/2006/relationships/hyperlink" Target="https://www.safeguarding.wales/en/" TargetMode="External"/><Relationship Id="rId3" Type="http://schemas.openxmlformats.org/officeDocument/2006/relationships/customXml" Target="../customXml/item3.xml"/><Relationship Id="rId21" Type="http://schemas.openxmlformats.org/officeDocument/2006/relationships/hyperlink" Target="https://www.nptcgroup.ac.uk/faqs/wellbeing-team/"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gcs.ac.uk/news/gower-college-swansea-be-a-part-it" TargetMode="External"/><Relationship Id="rId25" Type="http://schemas.openxmlformats.org/officeDocument/2006/relationships/hyperlink" Target="https://www.step.org.uk/student-and-graduate-mental-health-the-stigma-how-to-overcome-it/"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mentallyhealthyschools.org.uk/factors-that-impact-mental-health/school-based-risk-factors/leaving-school-and-future-plans/" TargetMode="External"/><Relationship Id="rId20" Type="http://schemas.openxmlformats.org/officeDocument/2006/relationships/hyperlink" Target="https://www.gcs.ac.uk/curriculumareareview" TargetMode="External"/><Relationship Id="rId29" Type="http://schemas.openxmlformats.org/officeDocument/2006/relationships/hyperlink" Target="https://digitaleducation.lincoln.ac.uk/online-teaching-learning/encouraging-students-in-online-classrooms/gaining-sustaining-engagement/adding-interactivity-going-furth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worthit.org.uk/guides-resources/intervention-prevention-school-mental-health"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equalityhumanrights.com/equality/equality-act-2010/what-equality-act" TargetMode="External"/><Relationship Id="rId23" Type="http://schemas.openxmlformats.org/officeDocument/2006/relationships/hyperlink" Target="https://www.ons.gov.uk/employmentandlabourmarket/peoplenotinwork/unemployment/bulletins/youngpeoplenotineducationemploymentortrainingneet/november2024" TargetMode="External"/><Relationship Id="rId28" Type="http://schemas.openxmlformats.org/officeDocument/2006/relationships/hyperlink" Target="https://www.unicef.org/sop/convention-rights-child-child-friendly-version" TargetMode="External"/><Relationship Id="rId10" Type="http://schemas.openxmlformats.org/officeDocument/2006/relationships/endnotes" Target="endnotes.xml"/><Relationship Id="rId19" Type="http://schemas.openxmlformats.org/officeDocument/2006/relationships/hyperlink" Target="https://www.gcs.ac.uk/curriculumareareview"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s.wales/en/blog/post/creating-a-whole-college-approach-to-aln-transformation" TargetMode="External"/><Relationship Id="rId22" Type="http://schemas.openxmlformats.org/officeDocument/2006/relationships/hyperlink" Target="https://heiw.nhs.wales/news/new-support-to-help-nhs-staff-thrive-in-a-digital-world/" TargetMode="External"/><Relationship Id="rId27" Type="http://schemas.openxmlformats.org/officeDocument/2006/relationships/hyperlink" Target="https://www.gov.wales/additional-learning-needs-transformation-programme-frequently-asked-questions-html" TargetMode="External"/><Relationship Id="rId30" Type="http://schemas.openxmlformats.org/officeDocument/2006/relationships/header" Target="header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ab89d04-d0d2-4679-add0-ac29944285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40B3F9BBA8ECD4DB871F8B18D95DDB4" ma:contentTypeVersion="10" ma:contentTypeDescription="Create a new document." ma:contentTypeScope="" ma:versionID="01c512200b203e2dddee2e05262f46df">
  <xsd:schema xmlns:xsd="http://www.w3.org/2001/XMLSchema" xmlns:xs="http://www.w3.org/2001/XMLSchema" xmlns:p="http://schemas.microsoft.com/office/2006/metadata/properties" xmlns:ns3="aab89d04-d0d2-4679-add0-ac2994428598" targetNamespace="http://schemas.microsoft.com/office/2006/metadata/properties" ma:root="true" ma:fieldsID="0cd96826b3bfd55e34bfa5625825662a" ns3:_="">
    <xsd:import namespace="aab89d04-d0d2-4679-add0-ac299442859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b89d04-d0d2-4679-add0-ac299442859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3AB1C9-59AD-40ED-B8C2-0ACF90121CCB}">
  <ds:schemaRefs>
    <ds:schemaRef ds:uri="http://www.w3.org/XML/1998/namespace"/>
    <ds:schemaRef ds:uri="http://purl.org/dc/dcmitype/"/>
    <ds:schemaRef ds:uri="http://schemas.microsoft.com/office/2006/documentManagement/types"/>
    <ds:schemaRef ds:uri="http://purl.org/dc/terms/"/>
    <ds:schemaRef ds:uri="http://schemas.microsoft.com/office/2006/metadata/properties"/>
    <ds:schemaRef ds:uri="http://purl.org/dc/elements/1.1/"/>
    <ds:schemaRef ds:uri="http://schemas.microsoft.com/office/infopath/2007/PartnerControls"/>
    <ds:schemaRef ds:uri="http://schemas.openxmlformats.org/package/2006/metadata/core-properties"/>
    <ds:schemaRef ds:uri="aab89d04-d0d2-4679-add0-ac2994428598"/>
  </ds:schemaRefs>
</ds:datastoreItem>
</file>

<file path=customXml/itemProps2.xml><?xml version="1.0" encoding="utf-8"?>
<ds:datastoreItem xmlns:ds="http://schemas.openxmlformats.org/officeDocument/2006/customXml" ds:itemID="{AD724625-F523-4B03-B83D-6F0D63F7C6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b89d04-d0d2-4679-add0-ac29944285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8F5535-8B48-4D15-8E23-73D8BE744046}">
  <ds:schemaRefs>
    <ds:schemaRef ds:uri="http://schemas.microsoft.com/sharepoint/v3/contenttype/forms"/>
  </ds:schemaRefs>
</ds:datastoreItem>
</file>

<file path=customXml/itemProps4.xml><?xml version="1.0" encoding="utf-8"?>
<ds:datastoreItem xmlns:ds="http://schemas.openxmlformats.org/officeDocument/2006/customXml" ds:itemID="{2FA45460-6ABC-4BEB-B002-EEE21966EE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4782</Words>
  <Characters>27259</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Llewellyn (1604966)</dc:creator>
  <cp:keywords/>
  <dc:description/>
  <cp:lastModifiedBy>karen llewellyn</cp:lastModifiedBy>
  <cp:revision>2</cp:revision>
  <cp:lastPrinted>2025-01-09T16:03:00Z</cp:lastPrinted>
  <dcterms:created xsi:type="dcterms:W3CDTF">2025-01-12T11:53:00Z</dcterms:created>
  <dcterms:modified xsi:type="dcterms:W3CDTF">2025-01-12T11:53:00Z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0x010100640B3F9BBA8ECD4DB871F8B18D95DDB4</vt:lpwstr>
  </property>
</Properties>
</file>