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91485" w14:textId="61E8BCD7" w:rsidR="00C30E90" w:rsidRDefault="00C30E90" w:rsidP="00C30E90">
      <w:pPr>
        <w:spacing w:line="257" w:lineRule="auto"/>
        <w:rPr>
          <w:rFonts w:ascii="Calibri" w:eastAsia="Calibri" w:hAnsi="Calibri" w:cs="Calibri"/>
          <w:b/>
          <w:bCs/>
          <w:sz w:val="28"/>
          <w:szCs w:val="28"/>
        </w:rPr>
      </w:pPr>
      <w:r>
        <w:rPr>
          <w:rFonts w:ascii="Calibri" w:eastAsia="Calibri" w:hAnsi="Calibri" w:cs="Calibri"/>
          <w:b/>
          <w:bCs/>
          <w:sz w:val="28"/>
          <w:szCs w:val="28"/>
        </w:rPr>
        <w:t>DHEP Assignment</w:t>
      </w:r>
    </w:p>
    <w:p w14:paraId="61FB96E1" w14:textId="77777777" w:rsidR="00C30E90" w:rsidRDefault="00C30E90" w:rsidP="00C30E90">
      <w:pPr>
        <w:spacing w:line="257" w:lineRule="auto"/>
        <w:rPr>
          <w:rFonts w:ascii="Calibri" w:eastAsia="Calibri" w:hAnsi="Calibri" w:cs="Calibri"/>
          <w:b/>
          <w:bCs/>
          <w:sz w:val="28"/>
          <w:szCs w:val="28"/>
        </w:rPr>
      </w:pPr>
    </w:p>
    <w:p w14:paraId="051417A3" w14:textId="1D04F36E" w:rsidR="00C30E90" w:rsidRPr="00454735" w:rsidRDefault="00C30E90" w:rsidP="00C30E90">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6EDB7E63" w14:textId="033DFF0E" w:rsidR="00C30E90" w:rsidRDefault="00C30E90" w:rsidP="00C30E90">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7C6E6D9C" w14:textId="336FFC5A" w:rsidR="002546A8" w:rsidRDefault="002546A8" w:rsidP="00C30E90">
      <w:pPr>
        <w:spacing w:line="257" w:lineRule="auto"/>
        <w:rPr>
          <w:rFonts w:ascii="Calibri" w:eastAsia="Calibri" w:hAnsi="Calibri" w:cs="Calibri"/>
          <w:sz w:val="28"/>
          <w:szCs w:val="28"/>
        </w:rPr>
      </w:pPr>
    </w:p>
    <w:p w14:paraId="7EF25F31" w14:textId="16BF7D11" w:rsidR="00352C2E" w:rsidRDefault="000750CD" w:rsidP="00C30E90">
      <w:pPr>
        <w:spacing w:line="257" w:lineRule="auto"/>
        <w:rPr>
          <w:rFonts w:ascii="Calibri" w:eastAsia="Calibri" w:hAnsi="Calibri" w:cs="Calibri"/>
          <w:sz w:val="28"/>
          <w:szCs w:val="28"/>
        </w:rPr>
      </w:pPr>
      <w:r>
        <w:rPr>
          <w:rFonts w:ascii="Calibri" w:eastAsia="Calibri" w:hAnsi="Calibri" w:cs="Calibri"/>
          <w:sz w:val="28"/>
          <w:szCs w:val="28"/>
        </w:rPr>
        <w:t xml:space="preserve">The </w:t>
      </w:r>
      <w:r w:rsidR="004F0FBC">
        <w:rPr>
          <w:rFonts w:ascii="Calibri" w:eastAsia="Calibri" w:hAnsi="Calibri" w:cs="Calibri"/>
          <w:sz w:val="28"/>
          <w:szCs w:val="28"/>
        </w:rPr>
        <w:t>P</w:t>
      </w:r>
      <w:r>
        <w:rPr>
          <w:rFonts w:ascii="Calibri" w:eastAsia="Calibri" w:hAnsi="Calibri" w:cs="Calibri"/>
          <w:sz w:val="28"/>
          <w:szCs w:val="28"/>
        </w:rPr>
        <w:t xml:space="preserve">olice </w:t>
      </w:r>
      <w:r w:rsidR="004F0FBC">
        <w:rPr>
          <w:rFonts w:ascii="Calibri" w:eastAsia="Calibri" w:hAnsi="Calibri" w:cs="Calibri"/>
          <w:sz w:val="28"/>
          <w:szCs w:val="28"/>
        </w:rPr>
        <w:t>ha</w:t>
      </w:r>
      <w:r w:rsidR="00E946FD">
        <w:rPr>
          <w:rFonts w:ascii="Calibri" w:eastAsia="Calibri" w:hAnsi="Calibri" w:cs="Calibri"/>
          <w:sz w:val="28"/>
          <w:szCs w:val="28"/>
        </w:rPr>
        <w:t>ve</w:t>
      </w:r>
      <w:r w:rsidR="004F0FBC">
        <w:rPr>
          <w:rFonts w:ascii="Calibri" w:eastAsia="Calibri" w:hAnsi="Calibri" w:cs="Calibri"/>
          <w:sz w:val="28"/>
          <w:szCs w:val="28"/>
        </w:rPr>
        <w:t xml:space="preserve"> been around since the nineteenth century, South Wales Police ha</w:t>
      </w:r>
      <w:r w:rsidR="00E946FD">
        <w:rPr>
          <w:rFonts w:ascii="Calibri" w:eastAsia="Calibri" w:hAnsi="Calibri" w:cs="Calibri"/>
          <w:sz w:val="28"/>
          <w:szCs w:val="28"/>
        </w:rPr>
        <w:t>ve</w:t>
      </w:r>
      <w:r w:rsidR="004F0FBC">
        <w:rPr>
          <w:rFonts w:ascii="Calibri" w:eastAsia="Calibri" w:hAnsi="Calibri" w:cs="Calibri"/>
          <w:sz w:val="28"/>
          <w:szCs w:val="28"/>
        </w:rPr>
        <w:t xml:space="preserve"> been around since 1969, so it understandable why people feel like the police constantly needs to be reviewed to ensure its processes and resources are as modernised as possible. The police has changed as an organisation significantly with each decade and, as crime evolves and changes, so to must the way that police combat it. </w:t>
      </w:r>
    </w:p>
    <w:p w14:paraId="599570B8" w14:textId="1516CCAD" w:rsidR="009E432B" w:rsidRPr="009E432B" w:rsidRDefault="009E432B" w:rsidP="009E432B">
      <w:pPr>
        <w:rPr>
          <w:rFonts w:asciiTheme="minorHAnsi" w:hAnsiTheme="minorHAnsi" w:cstheme="minorHAnsi"/>
          <w:sz w:val="28"/>
          <w:szCs w:val="28"/>
        </w:rPr>
      </w:pPr>
      <w:r>
        <w:rPr>
          <w:rFonts w:asciiTheme="minorHAnsi" w:hAnsiTheme="minorHAnsi" w:cstheme="minorHAnsi"/>
          <w:sz w:val="28"/>
          <w:szCs w:val="28"/>
        </w:rPr>
        <w:t xml:space="preserve">This was identified in the following: </w:t>
      </w:r>
      <w:r w:rsidRPr="009E432B">
        <w:rPr>
          <w:rFonts w:asciiTheme="minorHAnsi" w:hAnsiTheme="minorHAnsi" w:cstheme="minorHAnsi"/>
          <w:sz w:val="28"/>
          <w:szCs w:val="28"/>
        </w:rPr>
        <w:t>‘Twenty first century policing organisations need to be sure that they are not steeped in nineteenth century ideals that are no longer relevant.</w:t>
      </w:r>
      <w:r w:rsidR="002A33C0">
        <w:rPr>
          <w:rFonts w:asciiTheme="minorHAnsi" w:hAnsiTheme="minorHAnsi" w:cstheme="minorHAnsi"/>
          <w:sz w:val="28"/>
          <w:szCs w:val="28"/>
        </w:rPr>
        <w:t>’</w:t>
      </w:r>
      <w:r w:rsidRPr="009E432B">
        <w:rPr>
          <w:rFonts w:asciiTheme="minorHAnsi" w:hAnsiTheme="minorHAnsi" w:cstheme="minorHAnsi"/>
          <w:sz w:val="28"/>
          <w:szCs w:val="28"/>
        </w:rPr>
        <w:t xml:space="preserve"> </w:t>
      </w:r>
      <w:r w:rsidR="00CD1831" w:rsidRPr="00CD1831">
        <w:rPr>
          <w:rFonts w:ascii="Open Sans" w:hAnsi="Open Sans" w:cs="Open Sans"/>
          <w:i/>
          <w:iCs/>
          <w:color w:val="000000"/>
          <w:shd w:val="clear" w:color="auto" w:fill="FFFFFF"/>
        </w:rPr>
        <w:t>(Savage, Charman and Cope, 2000)</w:t>
      </w:r>
    </w:p>
    <w:p w14:paraId="37EF356B" w14:textId="77777777" w:rsidR="004F0FBC" w:rsidRDefault="004F0FBC" w:rsidP="00C30E90">
      <w:pPr>
        <w:spacing w:line="257" w:lineRule="auto"/>
        <w:rPr>
          <w:rFonts w:ascii="Calibri" w:eastAsia="Calibri" w:hAnsi="Calibri" w:cs="Calibri"/>
          <w:sz w:val="28"/>
          <w:szCs w:val="28"/>
        </w:rPr>
      </w:pPr>
    </w:p>
    <w:p w14:paraId="5FC1D9FD" w14:textId="121808CC" w:rsidR="002546A8" w:rsidRPr="00CD1831" w:rsidRDefault="004F0FBC" w:rsidP="00C30E90">
      <w:pPr>
        <w:spacing w:line="257" w:lineRule="auto"/>
        <w:rPr>
          <w:rFonts w:asciiTheme="minorHAnsi" w:hAnsiTheme="minorHAnsi" w:cstheme="minorHAnsi"/>
          <w:i/>
          <w:iCs/>
          <w:spacing w:val="3"/>
          <w:sz w:val="28"/>
          <w:szCs w:val="28"/>
        </w:rPr>
      </w:pPr>
      <w:r>
        <w:rPr>
          <w:rFonts w:ascii="Calibri" w:eastAsia="Calibri" w:hAnsi="Calibri" w:cs="Calibri"/>
          <w:sz w:val="28"/>
          <w:szCs w:val="28"/>
        </w:rPr>
        <w:t xml:space="preserve">The College of Policing was set up in 2012 to help with professionalising the police service. The CoP describes themselves </w:t>
      </w:r>
      <w:r w:rsidRPr="004F0FBC">
        <w:rPr>
          <w:rFonts w:asciiTheme="minorHAnsi" w:eastAsia="Calibri" w:hAnsiTheme="minorHAnsi" w:cstheme="minorHAnsi"/>
          <w:sz w:val="28"/>
          <w:szCs w:val="28"/>
        </w:rPr>
        <w:t>as ‘</w:t>
      </w:r>
      <w:r w:rsidRPr="004F0FBC">
        <w:rPr>
          <w:rFonts w:asciiTheme="minorHAnsi" w:hAnsiTheme="minorHAnsi" w:cstheme="minorHAnsi"/>
          <w:spacing w:val="3"/>
          <w:sz w:val="28"/>
          <w:szCs w:val="28"/>
        </w:rPr>
        <w:t>a professional body for everyone working across policing. It is an operationally independent arm's-length body of the Home Office.’</w:t>
      </w:r>
      <w:r>
        <w:rPr>
          <w:rFonts w:asciiTheme="minorHAnsi" w:hAnsiTheme="minorHAnsi" w:cstheme="minorHAnsi"/>
          <w:spacing w:val="3"/>
          <w:sz w:val="28"/>
          <w:szCs w:val="28"/>
        </w:rPr>
        <w:t xml:space="preserve"> </w:t>
      </w:r>
      <w:r w:rsidR="00CD1831" w:rsidRPr="00CD1831">
        <w:rPr>
          <w:rFonts w:ascii="Open Sans" w:hAnsi="Open Sans" w:cs="Open Sans"/>
          <w:i/>
          <w:iCs/>
          <w:color w:val="000000"/>
          <w:shd w:val="clear" w:color="auto" w:fill="FFFFFF"/>
        </w:rPr>
        <w:t>(About us | College of Policing, 2022)</w:t>
      </w:r>
      <w:r w:rsidR="00352C2E" w:rsidRPr="00CD1831">
        <w:rPr>
          <w:rFonts w:asciiTheme="minorHAnsi" w:hAnsiTheme="minorHAnsi" w:cstheme="minorHAnsi"/>
          <w:i/>
          <w:iCs/>
          <w:spacing w:val="3"/>
          <w:sz w:val="28"/>
          <w:szCs w:val="28"/>
        </w:rPr>
        <w:t xml:space="preserve"> </w:t>
      </w:r>
    </w:p>
    <w:p w14:paraId="4CECEDCC" w14:textId="77777777" w:rsidR="004F0FBC" w:rsidRDefault="004F0FBC" w:rsidP="00C30E90">
      <w:pPr>
        <w:spacing w:line="257" w:lineRule="auto"/>
        <w:rPr>
          <w:rFonts w:ascii="Calibri" w:eastAsia="Calibri" w:hAnsi="Calibri" w:cs="Calibri"/>
          <w:sz w:val="28"/>
          <w:szCs w:val="28"/>
        </w:rPr>
      </w:pPr>
    </w:p>
    <w:p w14:paraId="3C7B66D0" w14:textId="7C1E0CC0" w:rsidR="002546A8" w:rsidRDefault="00352C2E" w:rsidP="00C30E90">
      <w:pPr>
        <w:spacing w:line="257" w:lineRule="auto"/>
        <w:rPr>
          <w:rFonts w:ascii="Calibri" w:eastAsia="Calibri" w:hAnsi="Calibri" w:cs="Calibri"/>
          <w:sz w:val="28"/>
          <w:szCs w:val="28"/>
        </w:rPr>
      </w:pPr>
      <w:r>
        <w:rPr>
          <w:rFonts w:ascii="Calibri" w:eastAsia="Calibri" w:hAnsi="Calibri" w:cs="Calibri"/>
          <w:sz w:val="28"/>
          <w:szCs w:val="28"/>
        </w:rPr>
        <w:t>The College of Policing, as it states, is there to aid and build on officers knowledge within the job.</w:t>
      </w:r>
      <w:r w:rsidRPr="00352C2E">
        <w:rPr>
          <w:rFonts w:asciiTheme="minorHAnsi" w:eastAsia="Calibri" w:hAnsiTheme="minorHAnsi" w:cstheme="minorHAnsi"/>
          <w:sz w:val="28"/>
          <w:szCs w:val="28"/>
        </w:rPr>
        <w:t xml:space="preserve"> To build on this even more</w:t>
      </w:r>
      <w:r>
        <w:rPr>
          <w:rFonts w:asciiTheme="minorHAnsi" w:eastAsia="Calibri" w:hAnsiTheme="minorHAnsi" w:cstheme="minorHAnsi"/>
          <w:sz w:val="28"/>
          <w:szCs w:val="28"/>
        </w:rPr>
        <w:t xml:space="preserve"> the</w:t>
      </w:r>
      <w:r w:rsidRPr="00352C2E">
        <w:rPr>
          <w:rFonts w:asciiTheme="minorHAnsi" w:eastAsia="Calibri" w:hAnsiTheme="minorHAnsi" w:cstheme="minorHAnsi"/>
          <w:sz w:val="28"/>
          <w:szCs w:val="28"/>
        </w:rPr>
        <w:t xml:space="preserve"> PEQF -</w:t>
      </w:r>
      <w:r w:rsidRPr="00352C2E">
        <w:rPr>
          <w:rFonts w:asciiTheme="minorHAnsi" w:hAnsiTheme="minorHAnsi" w:cstheme="minorHAnsi"/>
          <w:sz w:val="28"/>
          <w:szCs w:val="28"/>
        </w:rPr>
        <w:t xml:space="preserve"> Police Education Qualification Framework</w:t>
      </w:r>
      <w:r>
        <w:rPr>
          <w:rFonts w:asciiTheme="minorHAnsi" w:hAnsiTheme="minorHAnsi" w:cstheme="minorHAnsi"/>
          <w:sz w:val="28"/>
          <w:szCs w:val="28"/>
        </w:rPr>
        <w:t xml:space="preserve"> was produced in 2016 </w:t>
      </w:r>
      <w:r w:rsidR="004D713A">
        <w:rPr>
          <w:rFonts w:asciiTheme="minorHAnsi" w:hAnsiTheme="minorHAnsi" w:cstheme="minorHAnsi"/>
          <w:sz w:val="28"/>
          <w:szCs w:val="28"/>
        </w:rPr>
        <w:t xml:space="preserve">to further build on trying to professionalise the police service and introducing educational routes into the role. </w:t>
      </w:r>
    </w:p>
    <w:p w14:paraId="04486F62" w14:textId="69E5A37E" w:rsidR="002546A8" w:rsidRDefault="002546A8" w:rsidP="00C30E90">
      <w:pPr>
        <w:spacing w:line="257" w:lineRule="auto"/>
        <w:rPr>
          <w:rFonts w:ascii="Calibri" w:eastAsia="Calibri" w:hAnsi="Calibri" w:cs="Calibri"/>
          <w:sz w:val="28"/>
          <w:szCs w:val="28"/>
        </w:rPr>
      </w:pPr>
    </w:p>
    <w:p w14:paraId="4B4364B9" w14:textId="400F6B56" w:rsidR="002546A8" w:rsidRPr="004D713A" w:rsidRDefault="004D713A" w:rsidP="00C30E90">
      <w:pPr>
        <w:spacing w:line="257" w:lineRule="auto"/>
        <w:rPr>
          <w:rFonts w:asciiTheme="minorHAnsi" w:eastAsia="Calibri" w:hAnsiTheme="minorHAnsi" w:cstheme="minorHAnsi"/>
          <w:sz w:val="28"/>
          <w:szCs w:val="28"/>
        </w:rPr>
      </w:pPr>
      <w:r>
        <w:rPr>
          <w:rFonts w:asciiTheme="minorHAnsi" w:hAnsiTheme="minorHAnsi" w:cstheme="minorHAnsi"/>
          <w:sz w:val="28"/>
          <w:szCs w:val="28"/>
        </w:rPr>
        <w:t>‘</w:t>
      </w:r>
      <w:r w:rsidR="00352C2E" w:rsidRPr="004D713A">
        <w:rPr>
          <w:rFonts w:asciiTheme="minorHAnsi" w:hAnsiTheme="minorHAnsi" w:cstheme="minorHAnsi"/>
          <w:sz w:val="28"/>
          <w:szCs w:val="28"/>
        </w:rPr>
        <w:t>The PEQF is a new national framework for the professional training and qualifications of police officers by rank from constable to chief officer</w:t>
      </w:r>
      <w:r>
        <w:rPr>
          <w:rFonts w:asciiTheme="minorHAnsi" w:hAnsiTheme="minorHAnsi" w:cstheme="minorHAnsi"/>
          <w:sz w:val="28"/>
          <w:szCs w:val="28"/>
        </w:rPr>
        <w:t>…...</w:t>
      </w:r>
      <w:r w:rsidR="00352C2E" w:rsidRPr="004D713A">
        <w:rPr>
          <w:rFonts w:asciiTheme="minorHAnsi" w:hAnsiTheme="minorHAnsi" w:cstheme="minorHAnsi"/>
          <w:sz w:val="28"/>
          <w:szCs w:val="28"/>
        </w:rPr>
        <w:t>PEQF is designed to take account of the fact that policing today is more complex and diverse than it ever has been, with the development of digital technology</w:t>
      </w:r>
      <w:r>
        <w:rPr>
          <w:rFonts w:asciiTheme="minorHAnsi" w:hAnsiTheme="minorHAnsi" w:cstheme="minorHAnsi"/>
          <w:sz w:val="28"/>
          <w:szCs w:val="28"/>
        </w:rPr>
        <w:t xml:space="preserve">’ </w:t>
      </w:r>
      <w:r w:rsidR="00CD1831" w:rsidRPr="00CD1831">
        <w:rPr>
          <w:rFonts w:ascii="Open Sans" w:hAnsi="Open Sans" w:cs="Open Sans"/>
          <w:i/>
          <w:iCs/>
          <w:color w:val="000000"/>
          <w:shd w:val="clear" w:color="auto" w:fill="FFFFFF"/>
        </w:rPr>
        <w:t>(Strong, 2019)</w:t>
      </w:r>
    </w:p>
    <w:p w14:paraId="73C8C41D" w14:textId="78188923" w:rsidR="002546A8" w:rsidRDefault="002546A8" w:rsidP="00C30E90">
      <w:pPr>
        <w:spacing w:line="257" w:lineRule="auto"/>
        <w:rPr>
          <w:rFonts w:ascii="Calibri" w:eastAsia="Calibri" w:hAnsi="Calibri" w:cs="Calibri"/>
          <w:sz w:val="28"/>
          <w:szCs w:val="28"/>
        </w:rPr>
      </w:pPr>
    </w:p>
    <w:p w14:paraId="6052069D" w14:textId="4D1619D0" w:rsidR="002546A8" w:rsidRDefault="004D713A" w:rsidP="00C30E90">
      <w:pPr>
        <w:spacing w:line="257" w:lineRule="auto"/>
        <w:rPr>
          <w:rFonts w:ascii="Calibri" w:eastAsia="Calibri" w:hAnsi="Calibri" w:cs="Calibri"/>
          <w:sz w:val="28"/>
          <w:szCs w:val="28"/>
        </w:rPr>
      </w:pPr>
      <w:r>
        <w:rPr>
          <w:rFonts w:ascii="Calibri" w:eastAsia="Calibri" w:hAnsi="Calibri" w:cs="Calibri"/>
          <w:sz w:val="28"/>
          <w:szCs w:val="28"/>
        </w:rPr>
        <w:t xml:space="preserve">This is a way of ensuring that all officers are trained in the same way and are given all the information that is deemed to be important, to enable them to carry out their day to day duties as a police officer. </w:t>
      </w:r>
    </w:p>
    <w:p w14:paraId="085CE353" w14:textId="6E899861" w:rsidR="002546A8" w:rsidRDefault="002546A8" w:rsidP="00C30E90">
      <w:pPr>
        <w:spacing w:line="257" w:lineRule="auto"/>
        <w:rPr>
          <w:rFonts w:ascii="Calibri" w:eastAsia="Calibri" w:hAnsi="Calibri" w:cs="Calibri"/>
          <w:sz w:val="28"/>
          <w:szCs w:val="28"/>
        </w:rPr>
      </w:pPr>
    </w:p>
    <w:p w14:paraId="036938A3" w14:textId="7D93737A" w:rsidR="00DE374E" w:rsidRDefault="007C2278" w:rsidP="00C30E90">
      <w:pPr>
        <w:spacing w:line="257" w:lineRule="auto"/>
        <w:rPr>
          <w:rFonts w:ascii="Calibri" w:eastAsia="Calibri" w:hAnsi="Calibri" w:cs="Calibri"/>
          <w:sz w:val="28"/>
          <w:szCs w:val="28"/>
        </w:rPr>
      </w:pPr>
      <w:r>
        <w:rPr>
          <w:rFonts w:ascii="Calibri" w:eastAsia="Calibri" w:hAnsi="Calibri" w:cs="Calibri"/>
          <w:sz w:val="28"/>
          <w:szCs w:val="28"/>
        </w:rPr>
        <w:t xml:space="preserve">While professionalising the police service it is also important that both current and new officers maintain professional standards. A large part of maintaining professional standards is </w:t>
      </w:r>
      <w:r w:rsidR="00DE374E">
        <w:rPr>
          <w:rFonts w:ascii="Calibri" w:eastAsia="Calibri" w:hAnsi="Calibri" w:cs="Calibri"/>
          <w:sz w:val="28"/>
          <w:szCs w:val="28"/>
        </w:rPr>
        <w:t xml:space="preserve">set out in the Code of Ethics. </w:t>
      </w:r>
    </w:p>
    <w:p w14:paraId="4EF601E8" w14:textId="4EB403BD" w:rsidR="00DE374E" w:rsidRDefault="00DE374E" w:rsidP="00C30E90">
      <w:pPr>
        <w:spacing w:line="257" w:lineRule="auto"/>
        <w:rPr>
          <w:rFonts w:ascii="Calibri" w:eastAsia="Calibri" w:hAnsi="Calibri" w:cs="Calibri"/>
          <w:sz w:val="28"/>
          <w:szCs w:val="28"/>
        </w:rPr>
      </w:pPr>
    </w:p>
    <w:p w14:paraId="19FFFB75" w14:textId="55968D48" w:rsidR="00DE374E" w:rsidRPr="00DE374E" w:rsidRDefault="00DE374E" w:rsidP="00DE374E">
      <w:pPr>
        <w:rPr>
          <w:rFonts w:asciiTheme="minorHAnsi" w:hAnsiTheme="minorHAnsi" w:cstheme="minorHAnsi"/>
          <w:sz w:val="28"/>
          <w:szCs w:val="28"/>
        </w:rPr>
      </w:pPr>
      <w:r w:rsidRPr="00DE374E">
        <w:rPr>
          <w:rFonts w:asciiTheme="minorHAnsi" w:eastAsia="Calibri" w:hAnsiTheme="minorHAnsi" w:cstheme="minorHAnsi"/>
          <w:sz w:val="28"/>
          <w:szCs w:val="28"/>
        </w:rPr>
        <w:t xml:space="preserve">The Code of Ethics was designed to help officers abide by certain professional standards, these are set out in the 9 policing principles, derived from Sir Robert Peel, and the 10 standards of professional behaviour. </w:t>
      </w:r>
      <w:r w:rsidR="004913DE" w:rsidRPr="00DE374E">
        <w:rPr>
          <w:rFonts w:asciiTheme="minorHAnsi" w:eastAsia="Calibri" w:hAnsiTheme="minorHAnsi" w:cstheme="minorHAnsi"/>
          <w:sz w:val="28"/>
          <w:szCs w:val="28"/>
        </w:rPr>
        <w:t>The nine principles are: Accountability, Fairness, Honesty, Integrity, Leadership, Objectivity, Openness, Respect, Selflessness.</w:t>
      </w:r>
      <w:r>
        <w:rPr>
          <w:rFonts w:asciiTheme="minorHAnsi" w:eastAsia="Calibri" w:hAnsiTheme="minorHAnsi" w:cstheme="minorHAnsi"/>
          <w:sz w:val="28"/>
          <w:szCs w:val="28"/>
        </w:rPr>
        <w:t xml:space="preserve"> </w:t>
      </w:r>
      <w:r w:rsidRPr="00D93E38">
        <w:rPr>
          <w:rFonts w:ascii="Open Sans" w:eastAsia="Calibri" w:hAnsi="Open Sans" w:cs="Open Sans"/>
          <w:i/>
          <w:iCs/>
        </w:rPr>
        <w:t>(College of Policing, 2014)</w:t>
      </w:r>
      <w:r w:rsidR="004913DE" w:rsidRPr="00D93E38">
        <w:rPr>
          <w:rFonts w:ascii="Open Sans" w:eastAsia="Calibri" w:hAnsi="Open Sans" w:cs="Open Sans"/>
          <w:sz w:val="28"/>
          <w:szCs w:val="28"/>
        </w:rPr>
        <w:t xml:space="preserve"> </w:t>
      </w:r>
      <w:r w:rsidRPr="00DE374E">
        <w:rPr>
          <w:rFonts w:asciiTheme="minorHAnsi" w:eastAsia="Calibri" w:hAnsiTheme="minorHAnsi" w:cstheme="minorHAnsi"/>
          <w:sz w:val="28"/>
          <w:szCs w:val="28"/>
        </w:rPr>
        <w:t xml:space="preserve">The ten standards of behaviour are: </w:t>
      </w:r>
      <w:r w:rsidRPr="00DE374E">
        <w:rPr>
          <w:rFonts w:asciiTheme="minorHAnsi" w:hAnsiTheme="minorHAnsi" w:cstheme="minorHAnsi"/>
          <w:sz w:val="28"/>
          <w:szCs w:val="28"/>
        </w:rPr>
        <w:t>Honesty and Integrity, Authority, respect and courtesy, Equality and diversity, Use of force, Orders and instructions, Duties and responsibility, Confidentiality, Fitness for work, Conduct, Challenging and reporting improper behaviour</w:t>
      </w:r>
      <w:r>
        <w:rPr>
          <w:rFonts w:asciiTheme="minorHAnsi" w:hAnsiTheme="minorHAnsi" w:cstheme="minorHAnsi"/>
          <w:sz w:val="28"/>
          <w:szCs w:val="28"/>
        </w:rPr>
        <w:t xml:space="preserve">. </w:t>
      </w:r>
      <w:r w:rsidR="00D93E38" w:rsidRPr="00D93E38">
        <w:rPr>
          <w:rFonts w:ascii="Open Sans" w:hAnsi="Open Sans" w:cs="Open Sans"/>
          <w:i/>
          <w:iCs/>
          <w:color w:val="000000"/>
          <w:shd w:val="clear" w:color="auto" w:fill="FFFFFF"/>
        </w:rPr>
        <w:t>(Police Staff Standards of Professional Behaviour, 2008)</w:t>
      </w:r>
    </w:p>
    <w:p w14:paraId="2FA7A80B" w14:textId="3BAA8AC1" w:rsidR="002546A8" w:rsidRDefault="002546A8" w:rsidP="00C30E90">
      <w:pPr>
        <w:spacing w:line="257" w:lineRule="auto"/>
        <w:rPr>
          <w:rFonts w:ascii="Calibri" w:eastAsia="Calibri" w:hAnsi="Calibri" w:cs="Calibri"/>
          <w:sz w:val="28"/>
          <w:szCs w:val="28"/>
        </w:rPr>
      </w:pPr>
    </w:p>
    <w:p w14:paraId="1899ECFA" w14:textId="719760CC" w:rsidR="005E6123" w:rsidRDefault="005E6123" w:rsidP="00C30E90">
      <w:pPr>
        <w:spacing w:line="257" w:lineRule="auto"/>
        <w:rPr>
          <w:rFonts w:ascii="Calibri" w:eastAsia="Calibri" w:hAnsi="Calibri" w:cs="Calibri"/>
          <w:sz w:val="28"/>
          <w:szCs w:val="28"/>
        </w:rPr>
      </w:pPr>
      <w:r>
        <w:rPr>
          <w:rFonts w:ascii="Calibri" w:eastAsia="Calibri" w:hAnsi="Calibri" w:cs="Calibri"/>
          <w:sz w:val="28"/>
          <w:szCs w:val="28"/>
        </w:rPr>
        <w:t>Police are supposed to be impartial and should be following the principle of Policing by Consent. This principle is with the understanding that the police do what the general public want them to do. If the public begin to feel like the police are not following this principle, this is when public confidence in the police service can be lost.</w:t>
      </w:r>
    </w:p>
    <w:p w14:paraId="5769681F" w14:textId="01CC4A67" w:rsidR="005E6123" w:rsidRDefault="005E6123" w:rsidP="00C30E90">
      <w:pPr>
        <w:spacing w:line="257" w:lineRule="auto"/>
        <w:rPr>
          <w:rFonts w:ascii="Calibri" w:eastAsia="Calibri" w:hAnsi="Calibri" w:cs="Calibri"/>
          <w:sz w:val="28"/>
          <w:szCs w:val="28"/>
        </w:rPr>
      </w:pPr>
    </w:p>
    <w:p w14:paraId="3F3E8199" w14:textId="058781DA" w:rsidR="009E432B" w:rsidRPr="009E432B" w:rsidRDefault="005E6123" w:rsidP="009E432B">
      <w:pPr>
        <w:spacing w:line="257" w:lineRule="auto"/>
        <w:rPr>
          <w:rFonts w:ascii="Calibri" w:eastAsia="Calibri" w:hAnsi="Calibri" w:cs="Calibri"/>
          <w:sz w:val="28"/>
          <w:szCs w:val="28"/>
        </w:rPr>
      </w:pPr>
      <w:r>
        <w:rPr>
          <w:rFonts w:ascii="Calibri" w:eastAsia="Calibri" w:hAnsi="Calibri" w:cs="Calibri"/>
          <w:sz w:val="28"/>
          <w:szCs w:val="28"/>
        </w:rPr>
        <w:t xml:space="preserve">Part of policing with the publics consent is also measured by how effective the police is. A model was designed by </w:t>
      </w:r>
      <w:proofErr w:type="spellStart"/>
      <w:r>
        <w:rPr>
          <w:rFonts w:ascii="Calibri" w:eastAsia="Calibri" w:hAnsi="Calibri" w:cs="Calibri"/>
          <w:sz w:val="28"/>
          <w:szCs w:val="28"/>
        </w:rPr>
        <w:t>Neyroud</w:t>
      </w:r>
      <w:proofErr w:type="spellEnd"/>
      <w:r>
        <w:rPr>
          <w:rFonts w:ascii="Calibri" w:eastAsia="Calibri" w:hAnsi="Calibri" w:cs="Calibri"/>
          <w:sz w:val="28"/>
          <w:szCs w:val="28"/>
        </w:rPr>
        <w:t xml:space="preserve"> to help measure the effectiveness </w:t>
      </w:r>
      <w:r w:rsidR="009E432B">
        <w:rPr>
          <w:rFonts w:ascii="Calibri" w:eastAsia="Calibri" w:hAnsi="Calibri" w:cs="Calibri"/>
          <w:sz w:val="28"/>
          <w:szCs w:val="28"/>
        </w:rPr>
        <w:t>in the police</w:t>
      </w:r>
      <w:r>
        <w:rPr>
          <w:rFonts w:ascii="Calibri" w:eastAsia="Calibri" w:hAnsi="Calibri" w:cs="Calibri"/>
          <w:sz w:val="28"/>
          <w:szCs w:val="28"/>
        </w:rPr>
        <w:t xml:space="preserve"> named ‘New Professional Model’</w:t>
      </w:r>
      <w:r w:rsidR="009E432B">
        <w:rPr>
          <w:rFonts w:ascii="Calibri" w:eastAsia="Calibri" w:hAnsi="Calibri" w:cs="Calibri"/>
          <w:sz w:val="28"/>
          <w:szCs w:val="28"/>
        </w:rPr>
        <w:t xml:space="preserve">. </w:t>
      </w:r>
      <w:r w:rsidR="009E432B" w:rsidRPr="009E432B">
        <w:rPr>
          <w:rFonts w:asciiTheme="minorHAnsi" w:hAnsiTheme="minorHAnsi" w:cstheme="minorHAnsi"/>
          <w:sz w:val="28"/>
          <w:szCs w:val="28"/>
        </w:rPr>
        <w:t xml:space="preserve">Stephan Savage described it as a necessary ‘reinvention of the role of constable as expert, leader and owner of special powers’ </w:t>
      </w:r>
      <w:r w:rsidR="00D93E38">
        <w:rPr>
          <w:rFonts w:ascii="Open Sans" w:hAnsi="Open Sans" w:cs="Open Sans"/>
          <w:color w:val="000000"/>
          <w:shd w:val="clear" w:color="auto" w:fill="FFFFFF"/>
        </w:rPr>
        <w:t>(Savage, 2007)</w:t>
      </w:r>
    </w:p>
    <w:p w14:paraId="5F052FAB" w14:textId="77777777" w:rsidR="009E432B" w:rsidRDefault="009E432B" w:rsidP="00C30E90">
      <w:pPr>
        <w:spacing w:line="257" w:lineRule="auto"/>
        <w:rPr>
          <w:rFonts w:ascii="Calibri" w:eastAsia="Calibri" w:hAnsi="Calibri" w:cs="Calibri"/>
          <w:sz w:val="28"/>
          <w:szCs w:val="28"/>
        </w:rPr>
      </w:pPr>
    </w:p>
    <w:p w14:paraId="388C7B51" w14:textId="35EA024F" w:rsidR="004913DE" w:rsidRDefault="009E432B" w:rsidP="00C30E90">
      <w:pPr>
        <w:spacing w:line="257" w:lineRule="auto"/>
        <w:rPr>
          <w:rFonts w:ascii="Calibri" w:eastAsia="Calibri" w:hAnsi="Calibri" w:cs="Calibri"/>
          <w:sz w:val="28"/>
          <w:szCs w:val="28"/>
        </w:rPr>
      </w:pPr>
      <w:r>
        <w:rPr>
          <w:rFonts w:ascii="Calibri" w:eastAsia="Calibri" w:hAnsi="Calibri" w:cs="Calibri"/>
          <w:sz w:val="28"/>
          <w:szCs w:val="28"/>
        </w:rPr>
        <w:t xml:space="preserve">As covered by the professional standards that police officers should maintain, being ethical and inclusive in your decision making and actions is extremely important in every single thing you do. </w:t>
      </w:r>
    </w:p>
    <w:p w14:paraId="6D6769DD" w14:textId="335522F8" w:rsidR="009E432B" w:rsidRDefault="009E432B" w:rsidP="00C30E90">
      <w:pPr>
        <w:spacing w:line="257" w:lineRule="auto"/>
        <w:rPr>
          <w:rFonts w:ascii="Calibri" w:eastAsia="Calibri" w:hAnsi="Calibri" w:cs="Calibri"/>
          <w:sz w:val="28"/>
          <w:szCs w:val="28"/>
        </w:rPr>
      </w:pPr>
    </w:p>
    <w:p w14:paraId="0944F05B" w14:textId="4EE4D268" w:rsidR="004913DE" w:rsidRDefault="009E432B" w:rsidP="00C30E90">
      <w:pPr>
        <w:spacing w:line="257" w:lineRule="auto"/>
        <w:rPr>
          <w:rFonts w:asciiTheme="minorHAnsi" w:hAnsiTheme="minorHAnsi" w:cstheme="minorHAnsi"/>
          <w:sz w:val="28"/>
          <w:szCs w:val="28"/>
          <w:shd w:val="clear" w:color="auto" w:fill="FFFFFF"/>
        </w:rPr>
      </w:pPr>
      <w:r w:rsidRPr="009E432B">
        <w:rPr>
          <w:rFonts w:asciiTheme="minorHAnsi" w:hAnsiTheme="minorHAnsi" w:cstheme="minorHAnsi"/>
          <w:sz w:val="28"/>
          <w:szCs w:val="28"/>
          <w:shd w:val="clear" w:color="auto" w:fill="FFFFFF"/>
        </w:rPr>
        <w:t>The Oxford English</w:t>
      </w:r>
      <w:r w:rsidRPr="009E432B">
        <w:rPr>
          <w:rStyle w:val="Strong"/>
          <w:rFonts w:asciiTheme="minorHAnsi" w:hAnsiTheme="minorHAnsi" w:cstheme="minorHAnsi"/>
          <w:sz w:val="28"/>
          <w:szCs w:val="28"/>
          <w:shd w:val="clear" w:color="auto" w:fill="FFFFFF"/>
        </w:rPr>
        <w:t> </w:t>
      </w:r>
      <w:r w:rsidRPr="009E432B">
        <w:rPr>
          <w:rStyle w:val="Strong"/>
          <w:rFonts w:asciiTheme="minorHAnsi" w:hAnsiTheme="minorHAnsi" w:cstheme="minorHAnsi"/>
          <w:b w:val="0"/>
          <w:bCs w:val="0"/>
          <w:sz w:val="28"/>
          <w:szCs w:val="28"/>
          <w:shd w:val="clear" w:color="auto" w:fill="FFFFFF"/>
        </w:rPr>
        <w:t>Dictionary</w:t>
      </w:r>
      <w:r w:rsidRPr="009E432B">
        <w:rPr>
          <w:rFonts w:asciiTheme="minorHAnsi" w:hAnsiTheme="minorHAnsi" w:cstheme="minorHAnsi"/>
          <w:sz w:val="28"/>
          <w:szCs w:val="28"/>
          <w:shd w:val="clear" w:color="auto" w:fill="FFFFFF"/>
        </w:rPr>
        <w:t xml:space="preserve"> refers to ethics as </w:t>
      </w:r>
      <w:r w:rsidR="000E5560">
        <w:rPr>
          <w:rFonts w:asciiTheme="minorHAnsi" w:hAnsiTheme="minorHAnsi" w:cstheme="minorHAnsi"/>
          <w:sz w:val="28"/>
          <w:szCs w:val="28"/>
          <w:shd w:val="clear" w:color="auto" w:fill="FFFFFF"/>
        </w:rPr>
        <w:t>‘</w:t>
      </w:r>
      <w:r w:rsidRPr="009E432B">
        <w:rPr>
          <w:rFonts w:asciiTheme="minorHAnsi" w:hAnsiTheme="minorHAnsi" w:cstheme="minorHAnsi"/>
          <w:sz w:val="28"/>
          <w:szCs w:val="28"/>
          <w:shd w:val="clear" w:color="auto" w:fill="FFFFFF"/>
        </w:rPr>
        <w:t>moral principles that govern a person’s behaviour or the conducting of an activity</w:t>
      </w:r>
      <w:r w:rsidR="000E5560">
        <w:rPr>
          <w:rFonts w:asciiTheme="minorHAnsi" w:hAnsiTheme="minorHAnsi" w:cstheme="minorHAnsi"/>
          <w:sz w:val="28"/>
          <w:szCs w:val="28"/>
          <w:shd w:val="clear" w:color="auto" w:fill="FFFFFF"/>
        </w:rPr>
        <w:t>’ (Oxford Dictionary). Ethical policing should be what every police officer follows and will ensure that they act with honesty and integrity. The London Policing Ethics Panel wrote a report named ‘Ethical Challenges of Policing in London’.</w:t>
      </w:r>
    </w:p>
    <w:p w14:paraId="3B68C0BD" w14:textId="3CB6EE26" w:rsidR="000E5560" w:rsidRDefault="000E5560" w:rsidP="00C30E90">
      <w:pPr>
        <w:spacing w:line="257" w:lineRule="auto"/>
        <w:rPr>
          <w:rFonts w:asciiTheme="minorHAnsi" w:hAnsiTheme="minorHAnsi" w:cstheme="minorHAnsi"/>
          <w:sz w:val="28"/>
          <w:szCs w:val="28"/>
          <w:shd w:val="clear" w:color="auto" w:fill="FFFFFF"/>
        </w:rPr>
      </w:pPr>
    </w:p>
    <w:p w14:paraId="50DAF953" w14:textId="126C278E" w:rsidR="000E5560" w:rsidRDefault="000E5560" w:rsidP="00C30E90">
      <w:pPr>
        <w:spacing w:line="257" w:lineRule="auto"/>
        <w:rPr>
          <w:rFonts w:asciiTheme="minorHAnsi" w:hAnsiTheme="minorHAnsi" w:cstheme="minorHAnsi"/>
          <w:sz w:val="28"/>
          <w:szCs w:val="28"/>
        </w:rPr>
      </w:pPr>
      <w:r>
        <w:rPr>
          <w:rFonts w:asciiTheme="minorHAnsi" w:hAnsiTheme="minorHAnsi" w:cstheme="minorHAnsi"/>
          <w:sz w:val="28"/>
          <w:szCs w:val="28"/>
          <w:shd w:val="clear" w:color="auto" w:fill="FFFFFF"/>
        </w:rPr>
        <w:lastRenderedPageBreak/>
        <w:t xml:space="preserve">They explained </w:t>
      </w:r>
      <w:r w:rsidRPr="000E5560">
        <w:rPr>
          <w:rFonts w:asciiTheme="minorHAnsi" w:hAnsiTheme="minorHAnsi" w:cstheme="minorHAnsi"/>
          <w:sz w:val="28"/>
          <w:szCs w:val="28"/>
          <w:shd w:val="clear" w:color="auto" w:fill="FFFFFF"/>
        </w:rPr>
        <w:t>that ‘</w:t>
      </w:r>
      <w:r w:rsidRPr="000E5560">
        <w:rPr>
          <w:rFonts w:asciiTheme="minorHAnsi" w:hAnsiTheme="minorHAnsi" w:cstheme="minorHAnsi"/>
          <w:sz w:val="28"/>
          <w:szCs w:val="28"/>
        </w:rPr>
        <w:t xml:space="preserve">The ‘London Policing Ethics Panel’ (LPEP) is an </w:t>
      </w:r>
      <w:r w:rsidR="00AD408F">
        <w:rPr>
          <w:rFonts w:asciiTheme="minorHAnsi" w:hAnsiTheme="minorHAnsi" w:cstheme="minorHAnsi"/>
          <w:sz w:val="28"/>
          <w:szCs w:val="28"/>
        </w:rPr>
        <w:t>‘</w:t>
      </w:r>
      <w:r w:rsidRPr="000E5560">
        <w:rPr>
          <w:rFonts w:asciiTheme="minorHAnsi" w:hAnsiTheme="minorHAnsi" w:cstheme="minorHAnsi"/>
          <w:sz w:val="28"/>
          <w:szCs w:val="28"/>
        </w:rPr>
        <w:t>independent panel set up by the Mayor of London, Boris Johnson, to provide ethical advice on policing issues that may impact on public confidence</w:t>
      </w:r>
      <w:r>
        <w:rPr>
          <w:rFonts w:asciiTheme="minorHAnsi" w:hAnsiTheme="minorHAnsi" w:cstheme="minorHAnsi"/>
          <w:sz w:val="28"/>
          <w:szCs w:val="28"/>
        </w:rPr>
        <w:t xml:space="preserve">…… </w:t>
      </w:r>
      <w:r w:rsidRPr="000E5560">
        <w:rPr>
          <w:rFonts w:asciiTheme="minorHAnsi" w:hAnsiTheme="minorHAnsi" w:cstheme="minorHAnsi"/>
          <w:sz w:val="28"/>
          <w:szCs w:val="28"/>
        </w:rPr>
        <w:t>In this document we reflect on why being a police officer is such an ethically</w:t>
      </w:r>
      <w:r>
        <w:rPr>
          <w:rFonts w:asciiTheme="minorHAnsi" w:hAnsiTheme="minorHAnsi" w:cstheme="minorHAnsi"/>
          <w:sz w:val="28"/>
          <w:szCs w:val="28"/>
        </w:rPr>
        <w:t xml:space="preserve"> </w:t>
      </w:r>
      <w:r w:rsidRPr="000E5560">
        <w:rPr>
          <w:rFonts w:asciiTheme="minorHAnsi" w:hAnsiTheme="minorHAnsi" w:cstheme="minorHAnsi"/>
          <w:sz w:val="28"/>
          <w:szCs w:val="28"/>
        </w:rPr>
        <w:t>demanding job</w:t>
      </w:r>
      <w:r>
        <w:rPr>
          <w:rFonts w:asciiTheme="minorHAnsi" w:hAnsiTheme="minorHAnsi" w:cstheme="minorHAnsi"/>
          <w:sz w:val="28"/>
          <w:szCs w:val="28"/>
        </w:rPr>
        <w:t>.’</w:t>
      </w:r>
      <w:r w:rsidRPr="000E5560">
        <w:rPr>
          <w:rFonts w:asciiTheme="minorHAnsi" w:hAnsiTheme="minorHAnsi" w:cstheme="minorHAnsi"/>
          <w:sz w:val="28"/>
          <w:szCs w:val="28"/>
        </w:rPr>
        <w:t xml:space="preserve"> </w:t>
      </w:r>
      <w:r w:rsidR="00AD408F" w:rsidRPr="00AD408F">
        <w:rPr>
          <w:rFonts w:ascii="Open Sans" w:hAnsi="Open Sans" w:cs="Open Sans"/>
          <w:i/>
          <w:iCs/>
          <w:color w:val="000000"/>
          <w:shd w:val="clear" w:color="auto" w:fill="FFFFFF"/>
        </w:rPr>
        <w:t>(Ethical Challenges of Policing in London, 2014)</w:t>
      </w:r>
    </w:p>
    <w:p w14:paraId="75B52962" w14:textId="4201934E" w:rsidR="000E5560" w:rsidRDefault="000E5560" w:rsidP="00C30E90">
      <w:pPr>
        <w:spacing w:line="257" w:lineRule="auto"/>
        <w:rPr>
          <w:rFonts w:asciiTheme="minorHAnsi" w:hAnsiTheme="minorHAnsi" w:cstheme="minorHAnsi"/>
          <w:sz w:val="28"/>
          <w:szCs w:val="28"/>
        </w:rPr>
      </w:pPr>
    </w:p>
    <w:p w14:paraId="517CF72B" w14:textId="55E346A0" w:rsidR="000E5560" w:rsidRDefault="003535AD" w:rsidP="00C30E90">
      <w:pPr>
        <w:spacing w:line="257" w:lineRule="auto"/>
        <w:rPr>
          <w:rFonts w:asciiTheme="minorHAnsi" w:hAnsiTheme="minorHAnsi" w:cstheme="minorHAnsi"/>
          <w:sz w:val="28"/>
          <w:szCs w:val="28"/>
          <w:shd w:val="clear" w:color="auto" w:fill="FFFFFF"/>
        </w:rPr>
      </w:pPr>
      <w:r>
        <w:rPr>
          <w:rFonts w:asciiTheme="minorHAnsi" w:hAnsiTheme="minorHAnsi" w:cstheme="minorHAnsi"/>
          <w:sz w:val="28"/>
          <w:szCs w:val="28"/>
          <w:shd w:val="clear" w:color="auto" w:fill="FFFFFF"/>
        </w:rPr>
        <w:t xml:space="preserve">The report did show that the majority of police officers do encompass and act with the required standards of behaviour and that the media, who only ever show police wrong doings and not that of the daily ways that they place their lives on the line, can negatively effect the publics outlook on the police service. </w:t>
      </w:r>
    </w:p>
    <w:p w14:paraId="0B19542D" w14:textId="65BEF2F9" w:rsidR="003535AD" w:rsidRDefault="003535AD" w:rsidP="00C30E90">
      <w:pPr>
        <w:spacing w:line="257" w:lineRule="auto"/>
        <w:rPr>
          <w:rFonts w:asciiTheme="minorHAnsi" w:hAnsiTheme="minorHAnsi" w:cstheme="minorHAnsi"/>
          <w:sz w:val="28"/>
          <w:szCs w:val="28"/>
          <w:shd w:val="clear" w:color="auto" w:fill="FFFFFF"/>
        </w:rPr>
      </w:pPr>
    </w:p>
    <w:p w14:paraId="697C363D" w14:textId="14DD518C" w:rsidR="003535AD" w:rsidRDefault="003535AD" w:rsidP="00C30E90">
      <w:pPr>
        <w:spacing w:line="257" w:lineRule="auto"/>
        <w:rPr>
          <w:rFonts w:asciiTheme="minorHAnsi" w:hAnsiTheme="minorHAnsi" w:cstheme="minorHAnsi"/>
          <w:sz w:val="28"/>
          <w:szCs w:val="28"/>
        </w:rPr>
      </w:pPr>
      <w:r>
        <w:rPr>
          <w:rFonts w:asciiTheme="minorHAnsi" w:hAnsiTheme="minorHAnsi" w:cstheme="minorHAnsi"/>
          <w:sz w:val="28"/>
          <w:szCs w:val="28"/>
          <w:shd w:val="clear" w:color="auto" w:fill="FFFFFF"/>
        </w:rPr>
        <w:t xml:space="preserve">This also links in with a report that HMICFRS commissioned named ‘Police integrity and corruption force reports’.  When specifically referring to South Wales Police </w:t>
      </w:r>
      <w:r w:rsidR="00E946FD">
        <w:rPr>
          <w:rFonts w:asciiTheme="minorHAnsi" w:hAnsiTheme="minorHAnsi" w:cstheme="minorHAnsi"/>
          <w:sz w:val="28"/>
          <w:szCs w:val="28"/>
          <w:shd w:val="clear" w:color="auto" w:fill="FFFFFF"/>
        </w:rPr>
        <w:t>and what they have done to ensure officers act with integrity it stated:</w:t>
      </w:r>
      <w:r w:rsidR="00E946FD" w:rsidRPr="00E946FD">
        <w:rPr>
          <w:rFonts w:asciiTheme="minorHAnsi" w:hAnsiTheme="minorHAnsi" w:cstheme="minorHAnsi"/>
          <w:sz w:val="28"/>
          <w:szCs w:val="28"/>
          <w:shd w:val="clear" w:color="auto" w:fill="FFFFFF"/>
        </w:rPr>
        <w:t xml:space="preserve"> ‘</w:t>
      </w:r>
      <w:r w:rsidR="00E946FD" w:rsidRPr="00E946FD">
        <w:rPr>
          <w:rFonts w:asciiTheme="minorHAnsi" w:hAnsiTheme="minorHAnsi" w:cstheme="minorHAnsi"/>
          <w:sz w:val="28"/>
          <w:szCs w:val="28"/>
        </w:rPr>
        <w:t>The chief officer team creates a climate of ethical behaviour and encourage others to challenge unprofessional behaviour, leading by example. Officers and staff are aware of the boundaries between professional behaviour and unprofessional behaviour, and more serious unprofessional behaviour is investigated by the PSD.’</w:t>
      </w:r>
      <w:r w:rsidR="00E946FD">
        <w:rPr>
          <w:rFonts w:asciiTheme="minorHAnsi" w:hAnsiTheme="minorHAnsi" w:cstheme="minorHAnsi"/>
          <w:sz w:val="28"/>
          <w:szCs w:val="28"/>
        </w:rPr>
        <w:t xml:space="preserve"> </w:t>
      </w:r>
      <w:r w:rsidR="00AD408F" w:rsidRPr="00AD408F">
        <w:rPr>
          <w:rFonts w:ascii="Open Sans" w:hAnsi="Open Sans" w:cs="Open Sans"/>
          <w:i/>
          <w:iCs/>
          <w:color w:val="000000"/>
          <w:shd w:val="clear" w:color="auto" w:fill="FFFFFF"/>
        </w:rPr>
        <w:t>(Police Integrity and Corruption, 2014)</w:t>
      </w:r>
    </w:p>
    <w:p w14:paraId="76F3F0DB" w14:textId="076BF8A0" w:rsidR="00E946FD" w:rsidRDefault="00E946FD" w:rsidP="00C30E90">
      <w:pPr>
        <w:spacing w:line="257" w:lineRule="auto"/>
        <w:rPr>
          <w:rFonts w:asciiTheme="minorHAnsi" w:hAnsiTheme="minorHAnsi" w:cstheme="minorHAnsi"/>
          <w:sz w:val="28"/>
          <w:szCs w:val="28"/>
        </w:rPr>
      </w:pPr>
    </w:p>
    <w:p w14:paraId="542DB75D" w14:textId="0B1DDD6F" w:rsidR="00E946FD" w:rsidRPr="00E946FD" w:rsidRDefault="00E946FD" w:rsidP="00C30E90">
      <w:pPr>
        <w:spacing w:line="257" w:lineRule="auto"/>
        <w:rPr>
          <w:rFonts w:asciiTheme="minorHAnsi" w:hAnsiTheme="minorHAnsi" w:cstheme="minorHAnsi"/>
          <w:sz w:val="28"/>
          <w:szCs w:val="28"/>
          <w:shd w:val="clear" w:color="auto" w:fill="FFFFFF"/>
        </w:rPr>
      </w:pPr>
      <w:r>
        <w:rPr>
          <w:rFonts w:asciiTheme="minorHAnsi" w:hAnsiTheme="minorHAnsi" w:cstheme="minorHAnsi"/>
          <w:sz w:val="28"/>
          <w:szCs w:val="28"/>
        </w:rPr>
        <w:t xml:space="preserve">From my experience of South Wales Police, you are very early on made to understand that every incident should be dealt with professionally and with integrity. It was pointed out how police officers are just the general public in a uniform that have been appointed powers to help people and keep the rest of the public safe. Making sure the police service remains a professional workforce that maintains high professional standards is paramount to effective policing. The best way to ensure that the above is adhered to is by making sure all existing officers are aware and all new recruits are taught as soon as is practicable. </w:t>
      </w:r>
    </w:p>
    <w:p w14:paraId="3B261310" w14:textId="77777777" w:rsidR="003535AD" w:rsidRPr="000E5560" w:rsidRDefault="003535AD" w:rsidP="00C30E90">
      <w:pPr>
        <w:spacing w:line="257" w:lineRule="auto"/>
        <w:rPr>
          <w:rFonts w:asciiTheme="minorHAnsi" w:hAnsiTheme="minorHAnsi" w:cstheme="minorHAnsi"/>
          <w:sz w:val="28"/>
          <w:szCs w:val="28"/>
          <w:shd w:val="clear" w:color="auto" w:fill="FFFFFF"/>
        </w:rPr>
      </w:pPr>
    </w:p>
    <w:p w14:paraId="1B6CA2AA" w14:textId="4A56D34B" w:rsidR="002546A8" w:rsidRPr="0068491A" w:rsidRDefault="00E946FD" w:rsidP="00C30E90">
      <w:pPr>
        <w:spacing w:line="257" w:lineRule="auto"/>
        <w:rPr>
          <w:rFonts w:ascii="Calibri" w:eastAsia="Calibri" w:hAnsi="Calibri" w:cs="Calibri"/>
          <w:b/>
          <w:bCs/>
          <w:sz w:val="28"/>
          <w:szCs w:val="28"/>
        </w:rPr>
      </w:pPr>
      <w:r w:rsidRPr="0068491A">
        <w:rPr>
          <w:rFonts w:ascii="Calibri" w:eastAsia="Calibri" w:hAnsi="Calibri" w:cs="Calibri"/>
          <w:b/>
          <w:bCs/>
          <w:sz w:val="28"/>
          <w:szCs w:val="28"/>
        </w:rPr>
        <w:t>920 words</w:t>
      </w:r>
    </w:p>
    <w:p w14:paraId="78E2716F" w14:textId="2226B141" w:rsidR="000E5560" w:rsidRDefault="000E5560" w:rsidP="00C30E90">
      <w:pPr>
        <w:spacing w:line="257" w:lineRule="auto"/>
        <w:rPr>
          <w:rFonts w:ascii="Calibri" w:eastAsia="Calibri" w:hAnsi="Calibri" w:cs="Calibri"/>
          <w:sz w:val="28"/>
          <w:szCs w:val="28"/>
        </w:rPr>
      </w:pPr>
    </w:p>
    <w:p w14:paraId="416ABCE4" w14:textId="36DD4C19" w:rsidR="000E5560" w:rsidRDefault="000E5560" w:rsidP="00C30E90">
      <w:pPr>
        <w:spacing w:line="257" w:lineRule="auto"/>
        <w:rPr>
          <w:rFonts w:ascii="Calibri" w:eastAsia="Calibri" w:hAnsi="Calibri" w:cs="Calibri"/>
          <w:sz w:val="28"/>
          <w:szCs w:val="28"/>
        </w:rPr>
      </w:pPr>
    </w:p>
    <w:p w14:paraId="62BD29AE" w14:textId="77777777" w:rsidR="000E5560" w:rsidRDefault="000E5560" w:rsidP="00C30E90">
      <w:pPr>
        <w:spacing w:line="257" w:lineRule="auto"/>
        <w:rPr>
          <w:rFonts w:ascii="Calibri" w:eastAsia="Calibri" w:hAnsi="Calibri" w:cs="Calibri"/>
          <w:sz w:val="28"/>
          <w:szCs w:val="28"/>
        </w:rPr>
      </w:pPr>
    </w:p>
    <w:p w14:paraId="6E40C03A" w14:textId="77777777" w:rsidR="00E946FD" w:rsidRDefault="00E946FD" w:rsidP="00C30E90">
      <w:pPr>
        <w:spacing w:line="257" w:lineRule="auto"/>
        <w:rPr>
          <w:rFonts w:ascii="Calibri" w:eastAsia="Calibri" w:hAnsi="Calibri" w:cs="Calibri"/>
          <w:b/>
          <w:bCs/>
          <w:sz w:val="28"/>
          <w:szCs w:val="28"/>
        </w:rPr>
      </w:pPr>
    </w:p>
    <w:p w14:paraId="4645F9AA" w14:textId="77777777" w:rsidR="00E946FD" w:rsidRDefault="00E946FD" w:rsidP="00C30E90">
      <w:pPr>
        <w:spacing w:line="257" w:lineRule="auto"/>
        <w:rPr>
          <w:rFonts w:ascii="Calibri" w:eastAsia="Calibri" w:hAnsi="Calibri" w:cs="Calibri"/>
          <w:b/>
          <w:bCs/>
          <w:sz w:val="28"/>
          <w:szCs w:val="28"/>
        </w:rPr>
      </w:pPr>
    </w:p>
    <w:p w14:paraId="43361DA1" w14:textId="77777777" w:rsidR="00E946FD" w:rsidRDefault="00E946FD" w:rsidP="00C30E90">
      <w:pPr>
        <w:spacing w:line="257" w:lineRule="auto"/>
        <w:rPr>
          <w:rFonts w:ascii="Calibri" w:eastAsia="Calibri" w:hAnsi="Calibri" w:cs="Calibri"/>
          <w:b/>
          <w:bCs/>
          <w:sz w:val="28"/>
          <w:szCs w:val="28"/>
        </w:rPr>
      </w:pPr>
    </w:p>
    <w:p w14:paraId="2A703C10" w14:textId="0587BBA3" w:rsidR="00C30E90" w:rsidRPr="00454735" w:rsidRDefault="00C30E90" w:rsidP="00C30E90">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Community/Response Policing/Policing roads/Conducting Investigations /Digital Policing</w:t>
      </w:r>
    </w:p>
    <w:p w14:paraId="22167E24" w14:textId="67D91426" w:rsidR="00C30E90" w:rsidRPr="00454735" w:rsidRDefault="00C30E90" w:rsidP="002546A8">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66E8A8E6" w14:textId="0B1008CD" w:rsidR="002546A8" w:rsidRPr="002546A8" w:rsidRDefault="00C30E90" w:rsidP="002546A8">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14:paraId="6F364D9D" w14:textId="114C67AA" w:rsidR="002546A8" w:rsidRDefault="002546A8" w:rsidP="002546A8">
      <w:pPr>
        <w:spacing w:line="257" w:lineRule="auto"/>
        <w:contextualSpacing/>
        <w:rPr>
          <w:rFonts w:ascii="Calibri" w:eastAsia="Arial" w:hAnsi="Calibri" w:cs="Calibri"/>
          <w:sz w:val="28"/>
          <w:szCs w:val="28"/>
        </w:rPr>
      </w:pPr>
    </w:p>
    <w:p w14:paraId="3B31A054" w14:textId="7626C69E" w:rsidR="002546A8" w:rsidRDefault="002546A8" w:rsidP="002546A8">
      <w:pPr>
        <w:spacing w:line="257" w:lineRule="auto"/>
        <w:contextualSpacing/>
        <w:rPr>
          <w:rFonts w:ascii="Calibri" w:eastAsia="Arial" w:hAnsi="Calibri" w:cs="Calibri"/>
          <w:sz w:val="28"/>
          <w:szCs w:val="28"/>
        </w:rPr>
      </w:pPr>
      <w:r>
        <w:rPr>
          <w:rFonts w:ascii="Calibri" w:eastAsia="Arial" w:hAnsi="Calibri" w:cs="Calibri"/>
          <w:sz w:val="28"/>
          <w:szCs w:val="28"/>
        </w:rPr>
        <w:t xml:space="preserve">Response Policing could be argued to be at the very core of all aspects of policing. It is generally the line of work that most police officers start out in and it can be very complex in it’s nature. </w:t>
      </w:r>
      <w:r w:rsidR="00821B34">
        <w:rPr>
          <w:rFonts w:ascii="Calibri" w:eastAsia="Arial" w:hAnsi="Calibri" w:cs="Calibri"/>
          <w:sz w:val="28"/>
          <w:szCs w:val="28"/>
        </w:rPr>
        <w:t xml:space="preserve">It covers a wide variety </w:t>
      </w:r>
      <w:r w:rsidR="00DA3B9E">
        <w:rPr>
          <w:rFonts w:ascii="Calibri" w:eastAsia="Arial" w:hAnsi="Calibri" w:cs="Calibri"/>
          <w:sz w:val="28"/>
          <w:szCs w:val="28"/>
        </w:rPr>
        <w:t xml:space="preserve">of incidents and all response officers need to be prepared for any possibility as a lot of incidents can be very unpredictable. </w:t>
      </w:r>
    </w:p>
    <w:p w14:paraId="489EA198" w14:textId="77777777" w:rsidR="007579C5" w:rsidRDefault="007579C5" w:rsidP="002546A8">
      <w:pPr>
        <w:spacing w:line="257" w:lineRule="auto"/>
        <w:contextualSpacing/>
        <w:rPr>
          <w:rFonts w:ascii="Calibri" w:eastAsia="Arial" w:hAnsi="Calibri" w:cs="Calibri"/>
          <w:sz w:val="28"/>
          <w:szCs w:val="28"/>
        </w:rPr>
      </w:pPr>
    </w:p>
    <w:p w14:paraId="3E8F3ECD" w14:textId="18E60BD2" w:rsidR="007579C5" w:rsidRDefault="00DA3B9E" w:rsidP="002546A8">
      <w:pPr>
        <w:spacing w:line="257" w:lineRule="auto"/>
        <w:contextualSpacing/>
        <w:rPr>
          <w:rFonts w:ascii="Calibri" w:eastAsia="Arial" w:hAnsi="Calibri" w:cs="Calibri"/>
          <w:sz w:val="28"/>
          <w:szCs w:val="28"/>
        </w:rPr>
      </w:pPr>
      <w:r>
        <w:rPr>
          <w:rFonts w:ascii="Calibri" w:eastAsia="Arial" w:hAnsi="Calibri" w:cs="Calibri"/>
          <w:sz w:val="28"/>
          <w:szCs w:val="28"/>
        </w:rPr>
        <w:t>In relation to this, public perception of policing and how it impacts an officers ability to deal with an incident efficiently is huge</w:t>
      </w:r>
      <w:r w:rsidR="007579C5">
        <w:rPr>
          <w:rFonts w:ascii="Calibri" w:eastAsia="Arial" w:hAnsi="Calibri" w:cs="Calibri"/>
          <w:sz w:val="28"/>
          <w:szCs w:val="28"/>
        </w:rPr>
        <w:t xml:space="preserve">. </w:t>
      </w:r>
    </w:p>
    <w:p w14:paraId="16950711" w14:textId="4AC67A27" w:rsidR="002546A8" w:rsidRDefault="007579C5" w:rsidP="002546A8">
      <w:pPr>
        <w:spacing w:line="257" w:lineRule="auto"/>
        <w:contextualSpacing/>
        <w:rPr>
          <w:rFonts w:asciiTheme="minorHAnsi" w:hAnsiTheme="minorHAnsi" w:cstheme="minorHAnsi"/>
          <w:sz w:val="28"/>
          <w:szCs w:val="28"/>
        </w:rPr>
      </w:pPr>
      <w:r w:rsidRPr="007579C5">
        <w:rPr>
          <w:rFonts w:asciiTheme="minorHAnsi" w:eastAsia="Arial" w:hAnsiTheme="minorHAnsi" w:cstheme="minorHAnsi"/>
          <w:sz w:val="28"/>
          <w:szCs w:val="28"/>
        </w:rPr>
        <w:t>The HMIC (Her Majesty’s Inspectorate of Constabulary and Fire &amp; Rescue Services) conducted a study titled ‘</w:t>
      </w:r>
      <w:r w:rsidRPr="007579C5">
        <w:rPr>
          <w:rFonts w:asciiTheme="minorHAnsi" w:hAnsiTheme="minorHAnsi" w:cstheme="minorHAnsi"/>
          <w:sz w:val="28"/>
          <w:szCs w:val="28"/>
        </w:rPr>
        <w:t>Public Perceptions of Policing in England and Wales 2018’.</w:t>
      </w:r>
      <w:r>
        <w:rPr>
          <w:rFonts w:asciiTheme="minorHAnsi" w:hAnsiTheme="minorHAnsi" w:cstheme="minorHAnsi"/>
          <w:sz w:val="28"/>
          <w:szCs w:val="28"/>
        </w:rPr>
        <w:t xml:space="preserve"> As they stated </w:t>
      </w:r>
      <w:r w:rsidRPr="007579C5">
        <w:rPr>
          <w:rFonts w:asciiTheme="minorHAnsi" w:hAnsiTheme="minorHAnsi" w:cstheme="minorHAnsi"/>
          <w:sz w:val="28"/>
          <w:szCs w:val="28"/>
        </w:rPr>
        <w:t>‘The study consisted of 17,043 surveys with members of the public’</w:t>
      </w:r>
      <w:r>
        <w:rPr>
          <w:rFonts w:asciiTheme="minorHAnsi" w:hAnsiTheme="minorHAnsi" w:cstheme="minorHAnsi"/>
          <w:sz w:val="28"/>
          <w:szCs w:val="28"/>
        </w:rPr>
        <w:t xml:space="preserve">. </w:t>
      </w:r>
      <w:r w:rsidRPr="007579C5">
        <w:rPr>
          <w:rFonts w:asciiTheme="minorHAnsi" w:hAnsiTheme="minorHAnsi" w:cstheme="minorHAnsi"/>
          <w:sz w:val="28"/>
          <w:szCs w:val="28"/>
        </w:rPr>
        <w:t xml:space="preserve">Within this study there was a specific section on ‘Overall Satisfaction with the local police force’ </w:t>
      </w:r>
      <w:r>
        <w:rPr>
          <w:rFonts w:asciiTheme="minorHAnsi" w:hAnsiTheme="minorHAnsi" w:cstheme="minorHAnsi"/>
          <w:sz w:val="28"/>
          <w:szCs w:val="28"/>
        </w:rPr>
        <w:t>which showed</w:t>
      </w:r>
      <w:r w:rsidRPr="007579C5">
        <w:rPr>
          <w:rFonts w:asciiTheme="minorHAnsi" w:hAnsiTheme="minorHAnsi" w:cstheme="minorHAnsi"/>
          <w:sz w:val="28"/>
          <w:szCs w:val="28"/>
        </w:rPr>
        <w:t xml:space="preserve"> ‘Generally, respondents are satisfied with their local police, with over three fifths (61%) saying that they are satisfied. A sizeable proportion of respondents have neutral views (24%) and less than one in six are dissatisfied’</w:t>
      </w:r>
      <w:r>
        <w:rPr>
          <w:rFonts w:asciiTheme="minorHAnsi" w:hAnsiTheme="minorHAnsi" w:cstheme="minorHAnsi"/>
          <w:sz w:val="28"/>
          <w:szCs w:val="28"/>
        </w:rPr>
        <w:t xml:space="preserve"> </w:t>
      </w:r>
      <w:r w:rsidR="003515ED" w:rsidRPr="003515ED">
        <w:rPr>
          <w:rFonts w:ascii="Open Sans" w:hAnsi="Open Sans" w:cs="Open Sans"/>
          <w:i/>
          <w:iCs/>
          <w:color w:val="000000"/>
          <w:shd w:val="clear" w:color="auto" w:fill="FFFFFF"/>
        </w:rPr>
        <w:t>(BMG Research, 2018)</w:t>
      </w:r>
    </w:p>
    <w:p w14:paraId="16D39405" w14:textId="4DE23AD0" w:rsidR="007579C5" w:rsidRDefault="007579C5" w:rsidP="002546A8">
      <w:pPr>
        <w:spacing w:line="257" w:lineRule="auto"/>
        <w:contextualSpacing/>
        <w:rPr>
          <w:rFonts w:asciiTheme="minorHAnsi" w:hAnsiTheme="minorHAnsi" w:cstheme="minorHAnsi"/>
          <w:sz w:val="28"/>
          <w:szCs w:val="28"/>
        </w:rPr>
      </w:pPr>
    </w:p>
    <w:p w14:paraId="7AF723D6" w14:textId="5F6B125C" w:rsidR="007579C5" w:rsidRDefault="007579C5" w:rsidP="002546A8">
      <w:pPr>
        <w:spacing w:line="257" w:lineRule="auto"/>
        <w:contextualSpacing/>
        <w:rPr>
          <w:rFonts w:asciiTheme="minorHAnsi" w:eastAsia="Arial" w:hAnsiTheme="minorHAnsi" w:cstheme="minorHAnsi"/>
          <w:sz w:val="28"/>
          <w:szCs w:val="28"/>
        </w:rPr>
      </w:pPr>
      <w:r>
        <w:rPr>
          <w:rFonts w:asciiTheme="minorHAnsi" w:eastAsia="Arial" w:hAnsiTheme="minorHAnsi" w:cstheme="minorHAnsi"/>
          <w:sz w:val="28"/>
          <w:szCs w:val="28"/>
        </w:rPr>
        <w:t xml:space="preserve">These figures do show that the public, on average, are satisfied with their local police force and the report as a whole </w:t>
      </w:r>
      <w:r w:rsidR="00FB383B">
        <w:rPr>
          <w:rFonts w:asciiTheme="minorHAnsi" w:eastAsia="Arial" w:hAnsiTheme="minorHAnsi" w:cstheme="minorHAnsi"/>
          <w:sz w:val="28"/>
          <w:szCs w:val="28"/>
        </w:rPr>
        <w:t xml:space="preserve">had a general view that the majority of the public are supportive and grateful for the job that police officers do.  </w:t>
      </w:r>
    </w:p>
    <w:p w14:paraId="29AC30DC" w14:textId="4DDB2ECE" w:rsidR="00FB383B" w:rsidRDefault="00FB383B" w:rsidP="002546A8">
      <w:pPr>
        <w:spacing w:line="257" w:lineRule="auto"/>
        <w:contextualSpacing/>
        <w:rPr>
          <w:rFonts w:asciiTheme="minorHAnsi" w:eastAsia="Arial" w:hAnsiTheme="minorHAnsi" w:cstheme="minorHAnsi"/>
          <w:sz w:val="28"/>
          <w:szCs w:val="28"/>
        </w:rPr>
      </w:pPr>
    </w:p>
    <w:p w14:paraId="74CF41D6" w14:textId="17FDE2CF" w:rsidR="00410259" w:rsidRDefault="00FB383B" w:rsidP="002546A8">
      <w:pPr>
        <w:spacing w:line="257" w:lineRule="auto"/>
        <w:contextualSpacing/>
        <w:rPr>
          <w:rFonts w:asciiTheme="minorHAnsi" w:eastAsia="Arial" w:hAnsiTheme="minorHAnsi" w:cstheme="minorHAnsi"/>
          <w:sz w:val="28"/>
          <w:szCs w:val="28"/>
        </w:rPr>
      </w:pPr>
      <w:r>
        <w:rPr>
          <w:rFonts w:asciiTheme="minorHAnsi" w:eastAsia="Arial" w:hAnsiTheme="minorHAnsi" w:cstheme="minorHAnsi"/>
          <w:sz w:val="28"/>
          <w:szCs w:val="28"/>
        </w:rPr>
        <w:t xml:space="preserve">The report also overviews the public perception of crime in England and Wales </w:t>
      </w:r>
      <w:r w:rsidR="003B04C4">
        <w:rPr>
          <w:rFonts w:asciiTheme="minorHAnsi" w:eastAsia="Arial" w:hAnsiTheme="minorHAnsi" w:cstheme="minorHAnsi"/>
          <w:sz w:val="28"/>
          <w:szCs w:val="28"/>
        </w:rPr>
        <w:t>and it</w:t>
      </w:r>
      <w:r>
        <w:rPr>
          <w:rFonts w:asciiTheme="minorHAnsi" w:eastAsia="Arial" w:hAnsiTheme="minorHAnsi" w:cstheme="minorHAnsi"/>
          <w:sz w:val="28"/>
          <w:szCs w:val="28"/>
        </w:rPr>
        <w:t xml:space="preserve"> shows how the general public believe that crime is on the rise</w:t>
      </w:r>
      <w:r w:rsidR="00410259">
        <w:rPr>
          <w:rFonts w:asciiTheme="minorHAnsi" w:eastAsia="Arial" w:hAnsiTheme="minorHAnsi" w:cstheme="minorHAnsi"/>
          <w:sz w:val="28"/>
          <w:szCs w:val="28"/>
        </w:rPr>
        <w:t>. Although this report was produced in 2018 I believe that the public would still have a view that crime is rising and this is mainly due to media. The media has a huge impact on the publics perception towards police and crime and</w:t>
      </w:r>
      <w:r w:rsidR="00310F0B">
        <w:rPr>
          <w:rFonts w:asciiTheme="minorHAnsi" w:eastAsia="Arial" w:hAnsiTheme="minorHAnsi" w:cstheme="minorHAnsi"/>
          <w:sz w:val="28"/>
          <w:szCs w:val="28"/>
        </w:rPr>
        <w:t>,</w:t>
      </w:r>
      <w:r w:rsidR="00410259">
        <w:rPr>
          <w:rFonts w:asciiTheme="minorHAnsi" w:eastAsia="Arial" w:hAnsiTheme="minorHAnsi" w:cstheme="minorHAnsi"/>
          <w:sz w:val="28"/>
          <w:szCs w:val="28"/>
        </w:rPr>
        <w:t xml:space="preserve"> in recent years</w:t>
      </w:r>
      <w:r w:rsidR="00310F0B">
        <w:rPr>
          <w:rFonts w:asciiTheme="minorHAnsi" w:eastAsia="Arial" w:hAnsiTheme="minorHAnsi" w:cstheme="minorHAnsi"/>
          <w:sz w:val="28"/>
          <w:szCs w:val="28"/>
        </w:rPr>
        <w:t>,</w:t>
      </w:r>
      <w:r w:rsidR="00410259">
        <w:rPr>
          <w:rFonts w:asciiTheme="minorHAnsi" w:eastAsia="Arial" w:hAnsiTheme="minorHAnsi" w:cstheme="minorHAnsi"/>
          <w:sz w:val="28"/>
          <w:szCs w:val="28"/>
        </w:rPr>
        <w:t xml:space="preserve"> the police have</w:t>
      </w:r>
      <w:r w:rsidR="00310F0B">
        <w:rPr>
          <w:rFonts w:asciiTheme="minorHAnsi" w:eastAsia="Arial" w:hAnsiTheme="minorHAnsi" w:cstheme="minorHAnsi"/>
          <w:sz w:val="28"/>
          <w:szCs w:val="28"/>
        </w:rPr>
        <w:t xml:space="preserve"> arguably</w:t>
      </w:r>
      <w:r w:rsidR="00410259">
        <w:rPr>
          <w:rFonts w:asciiTheme="minorHAnsi" w:eastAsia="Arial" w:hAnsiTheme="minorHAnsi" w:cstheme="minorHAnsi"/>
          <w:sz w:val="28"/>
          <w:szCs w:val="28"/>
        </w:rPr>
        <w:t xml:space="preserve"> been under scrutiny more than ever before. This can be linked to a lot of scandals in recent history, such as George Floyd, Sarah Everard </w:t>
      </w:r>
      <w:r w:rsidR="003B04C4">
        <w:rPr>
          <w:rFonts w:asciiTheme="minorHAnsi" w:eastAsia="Arial" w:hAnsiTheme="minorHAnsi" w:cstheme="minorHAnsi"/>
          <w:sz w:val="28"/>
          <w:szCs w:val="28"/>
        </w:rPr>
        <w:t>and most recently the Charing</w:t>
      </w:r>
      <w:r w:rsidR="00310F0B">
        <w:rPr>
          <w:rFonts w:asciiTheme="minorHAnsi" w:eastAsia="Arial" w:hAnsiTheme="minorHAnsi" w:cstheme="minorHAnsi"/>
          <w:sz w:val="28"/>
          <w:szCs w:val="28"/>
        </w:rPr>
        <w:t xml:space="preserve"> Cross Police Station. </w:t>
      </w:r>
    </w:p>
    <w:p w14:paraId="01F2DD8B" w14:textId="5D29E144" w:rsidR="00310F0B" w:rsidRDefault="00310F0B" w:rsidP="002546A8">
      <w:pPr>
        <w:spacing w:line="257" w:lineRule="auto"/>
        <w:contextualSpacing/>
        <w:rPr>
          <w:rFonts w:asciiTheme="minorHAnsi" w:eastAsia="Arial" w:hAnsiTheme="minorHAnsi" w:cstheme="minorHAnsi"/>
          <w:sz w:val="28"/>
          <w:szCs w:val="28"/>
        </w:rPr>
      </w:pPr>
    </w:p>
    <w:p w14:paraId="2AB3E601" w14:textId="691B9806" w:rsidR="00310F0B" w:rsidRPr="003515ED" w:rsidRDefault="00310F0B" w:rsidP="002546A8">
      <w:pPr>
        <w:spacing w:line="257" w:lineRule="auto"/>
        <w:contextualSpacing/>
        <w:rPr>
          <w:rFonts w:asciiTheme="minorHAnsi" w:hAnsiTheme="minorHAnsi" w:cstheme="minorHAnsi"/>
          <w:i/>
          <w:iCs/>
          <w:color w:val="2B2B2B"/>
          <w:sz w:val="28"/>
          <w:szCs w:val="28"/>
          <w:shd w:val="clear" w:color="auto" w:fill="FFFFFF"/>
        </w:rPr>
      </w:pPr>
      <w:r>
        <w:rPr>
          <w:rFonts w:asciiTheme="minorHAnsi" w:eastAsia="Arial" w:hAnsiTheme="minorHAnsi" w:cstheme="minorHAnsi"/>
          <w:sz w:val="28"/>
          <w:szCs w:val="28"/>
        </w:rPr>
        <w:t>In a new article that The Independent posted about Charing Cross they have state</w:t>
      </w:r>
      <w:r w:rsidRPr="00310F0B">
        <w:rPr>
          <w:rFonts w:asciiTheme="minorHAnsi" w:eastAsia="Arial" w:hAnsiTheme="minorHAnsi" w:cstheme="minorHAnsi"/>
          <w:sz w:val="28"/>
          <w:szCs w:val="28"/>
        </w:rPr>
        <w:t>d ‘</w:t>
      </w:r>
      <w:r w:rsidRPr="00310F0B">
        <w:rPr>
          <w:rFonts w:asciiTheme="minorHAnsi" w:hAnsiTheme="minorHAnsi" w:cstheme="minorHAnsi"/>
          <w:color w:val="2B2B2B"/>
          <w:sz w:val="28"/>
          <w:szCs w:val="28"/>
          <w:shd w:val="clear" w:color="auto" w:fill="FFFFFF"/>
        </w:rPr>
        <w:t xml:space="preserve">Andy George, president of the National Black Police Association, said </w:t>
      </w:r>
      <w:r w:rsidRPr="00310F0B">
        <w:rPr>
          <w:rFonts w:asciiTheme="minorHAnsi" w:hAnsiTheme="minorHAnsi" w:cstheme="minorHAnsi"/>
          <w:color w:val="2B2B2B"/>
          <w:sz w:val="28"/>
          <w:szCs w:val="28"/>
          <w:shd w:val="clear" w:color="auto" w:fill="FFFFFF"/>
        </w:rPr>
        <w:lastRenderedPageBreak/>
        <w:t xml:space="preserve">racism had not gone away in the past 20 years but had simply been pushed underground.’ </w:t>
      </w:r>
      <w:r w:rsidR="003515ED" w:rsidRPr="003515ED">
        <w:rPr>
          <w:rFonts w:ascii="Open Sans" w:hAnsi="Open Sans" w:cs="Open Sans"/>
          <w:i/>
          <w:iCs/>
          <w:color w:val="000000"/>
          <w:shd w:val="clear" w:color="auto" w:fill="FFFFFF"/>
        </w:rPr>
        <w:t>(Dearden, 2022)</w:t>
      </w:r>
    </w:p>
    <w:p w14:paraId="7B5EC6E4" w14:textId="7E010133" w:rsidR="00310F0B" w:rsidRDefault="00310F0B" w:rsidP="002546A8">
      <w:pPr>
        <w:spacing w:line="257" w:lineRule="auto"/>
        <w:contextualSpacing/>
        <w:rPr>
          <w:rFonts w:asciiTheme="minorHAnsi" w:hAnsiTheme="minorHAnsi" w:cstheme="minorHAnsi"/>
          <w:color w:val="2B2B2B"/>
          <w:sz w:val="28"/>
          <w:szCs w:val="28"/>
          <w:shd w:val="clear" w:color="auto" w:fill="FFFFFF"/>
        </w:rPr>
      </w:pPr>
    </w:p>
    <w:p w14:paraId="079802C8" w14:textId="526E6F66" w:rsidR="00310F0B" w:rsidRDefault="00310F0B" w:rsidP="002546A8">
      <w:pPr>
        <w:spacing w:line="257" w:lineRule="auto"/>
        <w:contextualSpacing/>
        <w:rPr>
          <w:rFonts w:asciiTheme="minorHAnsi" w:eastAsia="Arial" w:hAnsiTheme="minorHAnsi" w:cstheme="minorHAnsi"/>
          <w:sz w:val="28"/>
          <w:szCs w:val="28"/>
        </w:rPr>
      </w:pPr>
      <w:r>
        <w:rPr>
          <w:rFonts w:asciiTheme="minorHAnsi" w:eastAsia="Arial" w:hAnsiTheme="minorHAnsi" w:cstheme="minorHAnsi"/>
          <w:sz w:val="28"/>
          <w:szCs w:val="28"/>
        </w:rPr>
        <w:t xml:space="preserve">This highlights the potential barriers between the police and cross-cultural differences. Police officers, no matter what force they work for, need to be able to understand what they can do to help and provide an effective and efficient service to the community they serve. A lack of </w:t>
      </w:r>
      <w:r w:rsidR="00386488">
        <w:rPr>
          <w:rFonts w:asciiTheme="minorHAnsi" w:eastAsia="Arial" w:hAnsiTheme="minorHAnsi" w:cstheme="minorHAnsi"/>
          <w:sz w:val="28"/>
          <w:szCs w:val="28"/>
        </w:rPr>
        <w:t xml:space="preserve">understanding of different cultures within different communities can cause tension and result in the general public not supporting the police. Good communication is key to solving this issue. </w:t>
      </w:r>
    </w:p>
    <w:p w14:paraId="3EE58676" w14:textId="06642C4C" w:rsidR="00386488" w:rsidRDefault="00386488" w:rsidP="002546A8">
      <w:pPr>
        <w:spacing w:line="257" w:lineRule="auto"/>
        <w:contextualSpacing/>
        <w:rPr>
          <w:rFonts w:asciiTheme="minorHAnsi" w:eastAsia="Arial" w:hAnsiTheme="minorHAnsi" w:cstheme="minorHAnsi"/>
          <w:sz w:val="28"/>
          <w:szCs w:val="28"/>
        </w:rPr>
      </w:pPr>
    </w:p>
    <w:p w14:paraId="4C040CDE" w14:textId="7F998411" w:rsidR="00386488" w:rsidRDefault="00386488" w:rsidP="002546A8">
      <w:pPr>
        <w:spacing w:line="257" w:lineRule="auto"/>
        <w:contextualSpacing/>
        <w:rPr>
          <w:rFonts w:asciiTheme="minorHAnsi" w:hAnsiTheme="minorHAnsi" w:cstheme="minorHAnsi"/>
          <w:sz w:val="28"/>
          <w:szCs w:val="28"/>
        </w:rPr>
      </w:pPr>
      <w:r>
        <w:rPr>
          <w:rFonts w:asciiTheme="minorHAnsi" w:eastAsia="Arial" w:hAnsiTheme="minorHAnsi" w:cstheme="minorHAnsi"/>
          <w:sz w:val="28"/>
          <w:szCs w:val="28"/>
        </w:rPr>
        <w:t xml:space="preserve">Public perception can also be effected by critical and major incidents. A critical incident is described by the College of Policing </w:t>
      </w:r>
      <w:r w:rsidRPr="00386488">
        <w:rPr>
          <w:rFonts w:asciiTheme="minorHAnsi" w:eastAsia="Arial" w:hAnsiTheme="minorHAnsi" w:cstheme="minorHAnsi"/>
          <w:sz w:val="28"/>
          <w:szCs w:val="28"/>
        </w:rPr>
        <w:t>as ‘</w:t>
      </w:r>
      <w:r w:rsidRPr="00386488">
        <w:rPr>
          <w:rFonts w:asciiTheme="minorHAnsi" w:hAnsiTheme="minorHAnsi" w:cstheme="minorHAnsi"/>
          <w:sz w:val="28"/>
          <w:szCs w:val="28"/>
        </w:rPr>
        <w:t>Any incident where the effectiveness of the police response is likely to have a significant impact on the confidence of the victim, their family and/or the community’</w:t>
      </w:r>
      <w:r>
        <w:rPr>
          <w:rFonts w:asciiTheme="minorHAnsi" w:hAnsiTheme="minorHAnsi" w:cstheme="minorHAnsi"/>
          <w:sz w:val="28"/>
          <w:szCs w:val="28"/>
        </w:rPr>
        <w:t xml:space="preserve"> </w:t>
      </w:r>
      <w:r w:rsidR="00B33490" w:rsidRPr="00B33490">
        <w:rPr>
          <w:rFonts w:ascii="Open Sans" w:hAnsi="Open Sans" w:cs="Open Sans"/>
          <w:i/>
          <w:iCs/>
          <w:color w:val="000000"/>
          <w:shd w:val="clear" w:color="auto" w:fill="FFFFFF"/>
        </w:rPr>
        <w:t>(Introduction and types of critical incidents | College of Policing, 2013)</w:t>
      </w:r>
    </w:p>
    <w:p w14:paraId="33F1FDC3" w14:textId="65A0F708" w:rsidR="005A356F" w:rsidRDefault="005A356F" w:rsidP="002546A8">
      <w:pPr>
        <w:spacing w:line="257" w:lineRule="auto"/>
        <w:contextualSpacing/>
        <w:rPr>
          <w:rFonts w:asciiTheme="minorHAnsi" w:hAnsiTheme="minorHAnsi" w:cstheme="minorHAnsi"/>
          <w:sz w:val="28"/>
          <w:szCs w:val="28"/>
        </w:rPr>
      </w:pPr>
    </w:p>
    <w:p w14:paraId="6B31DBE6" w14:textId="57287345" w:rsidR="005A356F" w:rsidRPr="00B33490" w:rsidRDefault="005A356F" w:rsidP="002546A8">
      <w:pPr>
        <w:spacing w:line="257" w:lineRule="auto"/>
        <w:contextualSpacing/>
        <w:rPr>
          <w:rFonts w:asciiTheme="minorHAnsi" w:hAnsiTheme="minorHAnsi" w:cstheme="minorHAnsi"/>
          <w:i/>
          <w:iCs/>
          <w:sz w:val="28"/>
          <w:szCs w:val="28"/>
        </w:rPr>
      </w:pPr>
      <w:r w:rsidRPr="005A356F">
        <w:rPr>
          <w:rFonts w:asciiTheme="minorHAnsi" w:hAnsiTheme="minorHAnsi" w:cstheme="minorHAnsi"/>
          <w:sz w:val="28"/>
          <w:szCs w:val="28"/>
        </w:rPr>
        <w:t xml:space="preserve">The College of Policing also states ‘Management of these incidents is intended to provide a response that satisfies the needs of the victim, their family and the community, but also provides an effective and proportionate outcome to the incident’ </w:t>
      </w:r>
      <w:r w:rsidR="00B33490" w:rsidRPr="00B33490">
        <w:rPr>
          <w:rFonts w:ascii="Open Sans" w:hAnsi="Open Sans" w:cs="Open Sans"/>
          <w:i/>
          <w:iCs/>
          <w:color w:val="000000"/>
          <w:shd w:val="clear" w:color="auto" w:fill="FFFFFF"/>
        </w:rPr>
        <w:t>(Introduction and types of critical incidents | College of Policing, 2013)</w:t>
      </w:r>
    </w:p>
    <w:p w14:paraId="19442827" w14:textId="66C5113E" w:rsidR="00386488" w:rsidRDefault="00386488" w:rsidP="002546A8">
      <w:pPr>
        <w:spacing w:line="257" w:lineRule="auto"/>
        <w:contextualSpacing/>
        <w:rPr>
          <w:rFonts w:asciiTheme="minorHAnsi" w:hAnsiTheme="minorHAnsi" w:cstheme="minorHAnsi"/>
          <w:sz w:val="28"/>
          <w:szCs w:val="28"/>
        </w:rPr>
      </w:pPr>
    </w:p>
    <w:p w14:paraId="5585E92A" w14:textId="6370E9C5" w:rsidR="00214B96" w:rsidRDefault="00214B96" w:rsidP="002546A8">
      <w:pPr>
        <w:spacing w:line="257" w:lineRule="auto"/>
        <w:contextualSpacing/>
        <w:rPr>
          <w:rFonts w:asciiTheme="minorHAnsi" w:hAnsiTheme="minorHAnsi" w:cstheme="minorHAnsi"/>
          <w:sz w:val="28"/>
          <w:szCs w:val="28"/>
        </w:rPr>
      </w:pPr>
      <w:r>
        <w:rPr>
          <w:rFonts w:asciiTheme="minorHAnsi" w:hAnsiTheme="minorHAnsi" w:cstheme="minorHAnsi"/>
          <w:sz w:val="28"/>
          <w:szCs w:val="28"/>
        </w:rPr>
        <w:t xml:space="preserve">Any incident can be classed as a critical incident. Many people assume it must be related to a serious crime but a critical incident can also be declared for such things as anti-social behaviour, thefts neighbour disputes. Any officer can identify a critical incident but only a senior officer or duty inspector can officially declare an incident as critical. As explained above a critical incident is anything that could effect the publics confidence in the police due to their response to an incident. </w:t>
      </w:r>
    </w:p>
    <w:p w14:paraId="7DC524B3" w14:textId="0F1DD21A" w:rsidR="00214B96" w:rsidRDefault="00214B96" w:rsidP="002546A8">
      <w:pPr>
        <w:spacing w:line="257" w:lineRule="auto"/>
        <w:contextualSpacing/>
        <w:rPr>
          <w:rFonts w:asciiTheme="minorHAnsi" w:hAnsiTheme="minorHAnsi" w:cstheme="minorHAnsi"/>
          <w:sz w:val="28"/>
          <w:szCs w:val="28"/>
        </w:rPr>
      </w:pPr>
    </w:p>
    <w:p w14:paraId="0611F8A7" w14:textId="3BC67E06" w:rsidR="00214B96" w:rsidRDefault="000E509A" w:rsidP="002546A8">
      <w:pPr>
        <w:spacing w:line="257" w:lineRule="auto"/>
        <w:contextualSpacing/>
        <w:rPr>
          <w:rFonts w:asciiTheme="minorHAnsi" w:hAnsiTheme="minorHAnsi" w:cstheme="minorHAnsi"/>
          <w:sz w:val="28"/>
          <w:szCs w:val="28"/>
        </w:rPr>
      </w:pPr>
      <w:r>
        <w:rPr>
          <w:rFonts w:asciiTheme="minorHAnsi" w:hAnsiTheme="minorHAnsi" w:cstheme="minorHAnsi"/>
          <w:sz w:val="28"/>
          <w:szCs w:val="28"/>
        </w:rPr>
        <w:t>It is vital that officers can identify a critical incident as early as possible to minimise the risk of it building into something worse. According to the College of Policing they further explain that Critical Incidents have three phases in their management ‘Phase one: Preparing for critical incidents, phase two: Managing critical incidents, restoring public confidence’</w:t>
      </w:r>
      <w:r w:rsidR="005A356F" w:rsidRPr="00B33490">
        <w:rPr>
          <w:rFonts w:asciiTheme="minorHAnsi" w:hAnsiTheme="minorHAnsi" w:cstheme="minorHAnsi"/>
          <w:i/>
          <w:iCs/>
          <w:sz w:val="28"/>
          <w:szCs w:val="28"/>
        </w:rPr>
        <w:t xml:space="preserve"> </w:t>
      </w:r>
      <w:r w:rsidR="00B33490" w:rsidRPr="00B33490">
        <w:rPr>
          <w:rFonts w:ascii="Open Sans" w:hAnsi="Open Sans" w:cs="Open Sans"/>
          <w:i/>
          <w:iCs/>
          <w:color w:val="000000"/>
          <w:shd w:val="clear" w:color="auto" w:fill="FFFFFF"/>
        </w:rPr>
        <w:t>(Introduction and types of critical incidents | College of Policing, 2013)</w:t>
      </w:r>
    </w:p>
    <w:p w14:paraId="5DEB09F5" w14:textId="1CE9EB93" w:rsidR="005A356F" w:rsidRDefault="005A356F" w:rsidP="002546A8">
      <w:pPr>
        <w:spacing w:line="257" w:lineRule="auto"/>
        <w:contextualSpacing/>
        <w:rPr>
          <w:rFonts w:asciiTheme="minorHAnsi" w:hAnsiTheme="minorHAnsi" w:cstheme="minorHAnsi"/>
          <w:sz w:val="28"/>
          <w:szCs w:val="28"/>
        </w:rPr>
      </w:pPr>
    </w:p>
    <w:p w14:paraId="54FF2BA3" w14:textId="203E0CAB" w:rsidR="005A356F" w:rsidRDefault="005A356F" w:rsidP="002546A8">
      <w:pPr>
        <w:spacing w:line="257" w:lineRule="auto"/>
        <w:contextualSpacing/>
        <w:rPr>
          <w:rFonts w:asciiTheme="minorHAnsi" w:hAnsiTheme="minorHAnsi" w:cstheme="minorHAnsi"/>
          <w:sz w:val="28"/>
          <w:szCs w:val="28"/>
        </w:rPr>
      </w:pPr>
      <w:r>
        <w:rPr>
          <w:rFonts w:asciiTheme="minorHAnsi" w:hAnsiTheme="minorHAnsi" w:cstheme="minorHAnsi"/>
          <w:sz w:val="28"/>
          <w:szCs w:val="28"/>
        </w:rPr>
        <w:lastRenderedPageBreak/>
        <w:t>These 3 phases have been designed to aid officers in identifying and dealing with critical incidents.</w:t>
      </w:r>
    </w:p>
    <w:p w14:paraId="0778C807" w14:textId="24AE19DD" w:rsidR="005A356F" w:rsidRDefault="005A356F" w:rsidP="002546A8">
      <w:pPr>
        <w:spacing w:line="257" w:lineRule="auto"/>
        <w:contextualSpacing/>
        <w:rPr>
          <w:rFonts w:asciiTheme="minorHAnsi" w:hAnsiTheme="minorHAnsi" w:cstheme="minorHAnsi"/>
          <w:sz w:val="28"/>
          <w:szCs w:val="28"/>
        </w:rPr>
      </w:pPr>
      <w:r w:rsidRPr="005A356F">
        <w:rPr>
          <w:rFonts w:asciiTheme="minorHAnsi" w:hAnsiTheme="minorHAnsi" w:cstheme="minorHAnsi"/>
          <w:sz w:val="28"/>
          <w:szCs w:val="28"/>
        </w:rPr>
        <w:t>The police also deal with Major Incidents which are defined as ‘A major incident is an event or situation requiring a response under one or more of the emergency services’ major incident plans. This will usually include involving large numbers of people, either directly or indirectly’</w:t>
      </w:r>
      <w:r>
        <w:rPr>
          <w:rFonts w:asciiTheme="minorHAnsi" w:hAnsiTheme="minorHAnsi" w:cstheme="minorHAnsi"/>
          <w:sz w:val="28"/>
          <w:szCs w:val="28"/>
        </w:rPr>
        <w:t xml:space="preserve"> </w:t>
      </w:r>
      <w:r w:rsidR="00B33490" w:rsidRPr="00B33490">
        <w:rPr>
          <w:rFonts w:ascii="Open Sans" w:hAnsi="Open Sans" w:cs="Open Sans"/>
          <w:i/>
          <w:iCs/>
          <w:color w:val="000000"/>
          <w:shd w:val="clear" w:color="auto" w:fill="FFFFFF"/>
        </w:rPr>
        <w:t>(Definitions | College of Policing, 2013)</w:t>
      </w:r>
    </w:p>
    <w:p w14:paraId="5408B34C" w14:textId="6CD34951" w:rsidR="005A356F" w:rsidRDefault="005A356F" w:rsidP="002546A8">
      <w:pPr>
        <w:spacing w:line="257" w:lineRule="auto"/>
        <w:contextualSpacing/>
        <w:rPr>
          <w:rFonts w:asciiTheme="minorHAnsi" w:hAnsiTheme="minorHAnsi" w:cstheme="minorHAnsi"/>
          <w:sz w:val="28"/>
          <w:szCs w:val="28"/>
        </w:rPr>
      </w:pPr>
    </w:p>
    <w:p w14:paraId="00B0990C" w14:textId="6A7AD20A" w:rsidR="005A356F" w:rsidRPr="005A356F" w:rsidRDefault="001F2041" w:rsidP="002546A8">
      <w:pPr>
        <w:spacing w:line="257" w:lineRule="auto"/>
        <w:contextualSpacing/>
        <w:rPr>
          <w:rFonts w:asciiTheme="minorHAnsi" w:hAnsiTheme="minorHAnsi" w:cstheme="minorHAnsi"/>
          <w:sz w:val="28"/>
          <w:szCs w:val="28"/>
        </w:rPr>
      </w:pPr>
      <w:r>
        <w:rPr>
          <w:rFonts w:asciiTheme="minorHAnsi" w:hAnsiTheme="minorHAnsi" w:cstheme="minorHAnsi"/>
          <w:sz w:val="28"/>
          <w:szCs w:val="28"/>
        </w:rPr>
        <w:t xml:space="preserve">Major or critical incidents can result in having to have a Debrief of what happened. The Criminal Procedure and Investigations Act 1996 states how all official debriefing should be fully recorded. Debriefing is used for officers to review an incident they went to and discuss what went well and what went wrong. </w:t>
      </w:r>
      <w:r w:rsidR="007305D8">
        <w:rPr>
          <w:rFonts w:asciiTheme="minorHAnsi" w:hAnsiTheme="minorHAnsi" w:cstheme="minorHAnsi"/>
          <w:sz w:val="28"/>
          <w:szCs w:val="28"/>
        </w:rPr>
        <w:t>It can also be used after having dealt with upsetting or potentially distressing incidents.</w:t>
      </w:r>
    </w:p>
    <w:p w14:paraId="5F6485DE" w14:textId="2E708C90" w:rsidR="00310F0B" w:rsidRDefault="00310F0B" w:rsidP="002546A8">
      <w:pPr>
        <w:spacing w:line="257" w:lineRule="auto"/>
        <w:contextualSpacing/>
        <w:rPr>
          <w:rFonts w:asciiTheme="minorHAnsi" w:eastAsia="Arial" w:hAnsiTheme="minorHAnsi" w:cstheme="minorHAnsi"/>
          <w:sz w:val="28"/>
          <w:szCs w:val="28"/>
        </w:rPr>
      </w:pPr>
    </w:p>
    <w:p w14:paraId="2ECD2DE8" w14:textId="2FE3663D" w:rsidR="00310F0B" w:rsidRDefault="007305D8" w:rsidP="002546A8">
      <w:pPr>
        <w:spacing w:line="257" w:lineRule="auto"/>
        <w:contextualSpacing/>
        <w:rPr>
          <w:rFonts w:asciiTheme="minorHAnsi" w:hAnsiTheme="minorHAnsi" w:cstheme="minorHAnsi"/>
          <w:color w:val="000000"/>
          <w:sz w:val="28"/>
          <w:szCs w:val="28"/>
          <w:shd w:val="clear" w:color="auto" w:fill="FFFFFF"/>
        </w:rPr>
      </w:pPr>
      <w:r>
        <w:rPr>
          <w:rFonts w:asciiTheme="minorHAnsi" w:eastAsia="Arial" w:hAnsiTheme="minorHAnsi" w:cstheme="minorHAnsi"/>
          <w:sz w:val="28"/>
          <w:szCs w:val="28"/>
        </w:rPr>
        <w:t>To help with dealing with all incidents, including major and critical incidents, JESIP was formed. JESIP stands for Joint Emergency Services Interoperability Principles and it is there to help multiple agencies respond to incidents. Outlined on their About page they state:</w:t>
      </w:r>
      <w:r w:rsidRPr="007305D8">
        <w:rPr>
          <w:rFonts w:asciiTheme="minorHAnsi" w:eastAsia="Arial" w:hAnsiTheme="minorHAnsi" w:cstheme="minorHAnsi"/>
          <w:sz w:val="28"/>
          <w:szCs w:val="28"/>
        </w:rPr>
        <w:t xml:space="preserve"> ‘</w:t>
      </w:r>
      <w:r w:rsidRPr="007305D8">
        <w:rPr>
          <w:rFonts w:asciiTheme="minorHAnsi" w:hAnsiTheme="minorHAnsi" w:cstheme="minorHAnsi"/>
          <w:color w:val="000000"/>
          <w:sz w:val="28"/>
          <w:szCs w:val="28"/>
          <w:shd w:val="clear" w:color="auto" w:fill="FFFFFF"/>
        </w:rPr>
        <w:t>Ultimately all incidents involve people; they might be the public we are serving or responders who are providing that service. To achieve our overarching aim of ‘working together, saving lives, reducing harm’, we need to put people at the centre of the incident, from planning, through to response and recovery’</w:t>
      </w:r>
      <w:r>
        <w:rPr>
          <w:rFonts w:asciiTheme="minorHAnsi" w:hAnsiTheme="minorHAnsi" w:cstheme="minorHAnsi"/>
          <w:color w:val="000000"/>
          <w:sz w:val="28"/>
          <w:szCs w:val="28"/>
          <w:shd w:val="clear" w:color="auto" w:fill="FFFFFF"/>
        </w:rPr>
        <w:t xml:space="preserve"> </w:t>
      </w:r>
      <w:r w:rsidR="00B33490" w:rsidRPr="00B33490">
        <w:rPr>
          <w:rFonts w:ascii="Open Sans" w:hAnsi="Open Sans" w:cs="Open Sans"/>
          <w:i/>
          <w:iCs/>
          <w:color w:val="000000"/>
          <w:shd w:val="clear" w:color="auto" w:fill="FFFFFF"/>
        </w:rPr>
        <w:t>(About JESIP - JESIP Website, 2020)</w:t>
      </w:r>
    </w:p>
    <w:p w14:paraId="75CE390F" w14:textId="036FE73E" w:rsidR="007305D8" w:rsidRDefault="007305D8" w:rsidP="002546A8">
      <w:pPr>
        <w:spacing w:line="257" w:lineRule="auto"/>
        <w:contextualSpacing/>
        <w:rPr>
          <w:rFonts w:asciiTheme="minorHAnsi" w:hAnsiTheme="minorHAnsi" w:cstheme="minorHAnsi"/>
          <w:color w:val="000000"/>
          <w:sz w:val="28"/>
          <w:szCs w:val="28"/>
          <w:shd w:val="clear" w:color="auto" w:fill="FFFFFF"/>
        </w:rPr>
      </w:pPr>
    </w:p>
    <w:p w14:paraId="7706F37C" w14:textId="3638BF96" w:rsidR="007305D8" w:rsidRPr="00B33490" w:rsidRDefault="007305D8" w:rsidP="002546A8">
      <w:pPr>
        <w:spacing w:line="257" w:lineRule="auto"/>
        <w:contextualSpacing/>
        <w:rPr>
          <w:rFonts w:asciiTheme="minorHAnsi" w:hAnsiTheme="minorHAnsi" w:cstheme="minorHAnsi"/>
          <w:i/>
          <w:iCs/>
          <w:sz w:val="28"/>
          <w:szCs w:val="28"/>
        </w:rPr>
      </w:pPr>
      <w:r w:rsidRPr="000750CD">
        <w:rPr>
          <w:rFonts w:asciiTheme="minorHAnsi" w:hAnsiTheme="minorHAnsi" w:cstheme="minorHAnsi"/>
          <w:color w:val="000000"/>
          <w:sz w:val="28"/>
          <w:szCs w:val="28"/>
          <w:shd w:val="clear" w:color="auto" w:fill="FFFFFF"/>
        </w:rPr>
        <w:t>JESIP also conducted a review called the Pollock Review. The Pollock Review stated: ‘</w:t>
      </w:r>
      <w:r w:rsidRPr="000750CD">
        <w:rPr>
          <w:rFonts w:asciiTheme="minorHAnsi" w:hAnsiTheme="minorHAnsi" w:cstheme="minorHAnsi"/>
          <w:sz w:val="28"/>
          <w:szCs w:val="28"/>
        </w:rPr>
        <w:t xml:space="preserve">This report was commissioned to identify persistent issues that affect emergency responder interoperability as they are reported in a selection of recent inquiries’ </w:t>
      </w:r>
      <w:r w:rsidR="00B33490" w:rsidRPr="00B33490">
        <w:rPr>
          <w:rFonts w:ascii="Open Sans" w:hAnsi="Open Sans" w:cs="Open Sans"/>
          <w:i/>
          <w:iCs/>
          <w:color w:val="000000"/>
          <w:shd w:val="clear" w:color="auto" w:fill="FFFFFF"/>
        </w:rPr>
        <w:t>(The Pollock Report - JESIP Website, 2013)</w:t>
      </w:r>
    </w:p>
    <w:p w14:paraId="55CA4DF4" w14:textId="53982238" w:rsidR="000750CD" w:rsidRDefault="000750CD" w:rsidP="002546A8">
      <w:pPr>
        <w:spacing w:line="257" w:lineRule="auto"/>
        <w:contextualSpacing/>
        <w:rPr>
          <w:rFonts w:asciiTheme="minorHAnsi" w:hAnsiTheme="minorHAnsi" w:cstheme="minorHAnsi"/>
          <w:sz w:val="28"/>
          <w:szCs w:val="28"/>
        </w:rPr>
      </w:pPr>
      <w:r>
        <w:rPr>
          <w:rFonts w:asciiTheme="minorHAnsi" w:hAnsiTheme="minorHAnsi" w:cstheme="minorHAnsi"/>
          <w:sz w:val="28"/>
          <w:szCs w:val="28"/>
        </w:rPr>
        <w:t>JESIP uses this report to help form a working strategy in how to help agencies deal with a variety of different incidents.</w:t>
      </w:r>
    </w:p>
    <w:p w14:paraId="0E65B290" w14:textId="6E7FE739" w:rsidR="000750CD" w:rsidRDefault="000750CD" w:rsidP="002546A8">
      <w:pPr>
        <w:spacing w:line="257" w:lineRule="auto"/>
        <w:contextualSpacing/>
        <w:rPr>
          <w:rFonts w:asciiTheme="minorHAnsi" w:hAnsiTheme="minorHAnsi" w:cstheme="minorHAnsi"/>
          <w:sz w:val="28"/>
          <w:szCs w:val="28"/>
        </w:rPr>
      </w:pPr>
    </w:p>
    <w:p w14:paraId="3BD6564A" w14:textId="70560ED6" w:rsidR="000750CD" w:rsidRPr="000750CD" w:rsidRDefault="000750CD" w:rsidP="002546A8">
      <w:pPr>
        <w:spacing w:line="257" w:lineRule="auto"/>
        <w:contextualSpacing/>
        <w:rPr>
          <w:rFonts w:asciiTheme="minorHAnsi" w:eastAsia="Arial" w:hAnsiTheme="minorHAnsi" w:cstheme="minorHAnsi"/>
          <w:sz w:val="28"/>
          <w:szCs w:val="28"/>
        </w:rPr>
      </w:pPr>
      <w:r>
        <w:rPr>
          <w:rFonts w:asciiTheme="minorHAnsi" w:hAnsiTheme="minorHAnsi" w:cstheme="minorHAnsi"/>
          <w:sz w:val="28"/>
          <w:szCs w:val="28"/>
        </w:rPr>
        <w:t>Response policing is not an easy role and can be extremely unpredictable, but it is arguably the bread and butter of policing. Learning to deal with a range of incidents effectively for both victims and the communities that the incidents take place in is vital, not only for positive public perception and confidence, but also for the well-being of every officer.</w:t>
      </w:r>
    </w:p>
    <w:p w14:paraId="4E147B82" w14:textId="21B031B7" w:rsidR="00E946FD" w:rsidRPr="00224672" w:rsidRDefault="000750CD" w:rsidP="00C30E90">
      <w:pPr>
        <w:spacing w:line="257" w:lineRule="auto"/>
        <w:contextualSpacing/>
        <w:rPr>
          <w:rFonts w:ascii="Calibri" w:eastAsia="Arial" w:hAnsi="Calibri" w:cs="Calibri"/>
          <w:b/>
          <w:bCs/>
          <w:sz w:val="28"/>
          <w:szCs w:val="28"/>
        </w:rPr>
      </w:pPr>
      <w:r w:rsidRPr="00224672">
        <w:rPr>
          <w:rFonts w:ascii="Calibri" w:eastAsia="Arial" w:hAnsi="Calibri" w:cs="Calibri"/>
          <w:b/>
          <w:bCs/>
          <w:sz w:val="28"/>
          <w:szCs w:val="28"/>
        </w:rPr>
        <w:t>1,030 words</w:t>
      </w:r>
    </w:p>
    <w:p w14:paraId="3FA45FB1" w14:textId="0E1B72EC" w:rsidR="00C30E90" w:rsidRPr="00454735" w:rsidRDefault="00C30E90" w:rsidP="00C30E90">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Information and Intelligence/Communication Skills</w:t>
      </w:r>
    </w:p>
    <w:p w14:paraId="1FF7EE75" w14:textId="77777777" w:rsidR="00C30E90" w:rsidRPr="00454735" w:rsidRDefault="00C30E90" w:rsidP="00C30E90">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0583BA3A" w14:textId="77777777" w:rsidR="00C30E90" w:rsidRPr="00454735" w:rsidRDefault="00C30E90" w:rsidP="00C30E90">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7743CFD5" w14:textId="27A71DE5" w:rsidR="00E946FD" w:rsidRDefault="00323B1A" w:rsidP="00C30E90">
      <w:pPr>
        <w:spacing w:line="257" w:lineRule="auto"/>
        <w:rPr>
          <w:rFonts w:ascii="Calibri" w:eastAsia="Calibri" w:hAnsi="Calibri" w:cs="Calibri"/>
          <w:sz w:val="28"/>
          <w:szCs w:val="28"/>
        </w:rPr>
      </w:pPr>
      <w:r w:rsidRPr="00323B1A">
        <w:rPr>
          <w:rFonts w:ascii="Calibri" w:eastAsia="Calibri" w:hAnsi="Calibri" w:cs="Calibri"/>
          <w:sz w:val="28"/>
          <w:szCs w:val="28"/>
        </w:rPr>
        <w:t xml:space="preserve">Information and intelligence </w:t>
      </w:r>
      <w:r>
        <w:rPr>
          <w:rFonts w:ascii="Calibri" w:eastAsia="Calibri" w:hAnsi="Calibri" w:cs="Calibri"/>
          <w:sz w:val="28"/>
          <w:szCs w:val="28"/>
        </w:rPr>
        <w:t xml:space="preserve">is essential in policing. It is an effective way of identifying patterns and building the police’s general knowledge on criminal ongoings. The police use various different methods to collect and review it’s information and intelligence to ensure that is it reliable </w:t>
      </w:r>
      <w:r w:rsidR="000854EA">
        <w:rPr>
          <w:rFonts w:ascii="Calibri" w:eastAsia="Calibri" w:hAnsi="Calibri" w:cs="Calibri"/>
          <w:sz w:val="28"/>
          <w:szCs w:val="28"/>
        </w:rPr>
        <w:t>and useful.</w:t>
      </w:r>
    </w:p>
    <w:p w14:paraId="5132B36E" w14:textId="211A699D" w:rsidR="000854EA" w:rsidRDefault="000854EA" w:rsidP="00C30E90">
      <w:pPr>
        <w:spacing w:line="257" w:lineRule="auto"/>
        <w:rPr>
          <w:rFonts w:ascii="Calibri" w:eastAsia="Calibri" w:hAnsi="Calibri" w:cs="Calibri"/>
          <w:sz w:val="28"/>
          <w:szCs w:val="28"/>
        </w:rPr>
      </w:pPr>
    </w:p>
    <w:p w14:paraId="2A18B342" w14:textId="77777777" w:rsidR="00266D4B" w:rsidRPr="00266D4B" w:rsidRDefault="000854EA" w:rsidP="00266D4B">
      <w:pPr>
        <w:spacing w:line="257" w:lineRule="auto"/>
        <w:rPr>
          <w:rFonts w:ascii="Open Sans" w:hAnsi="Open Sans" w:cs="Open Sans"/>
          <w:color w:val="333333"/>
          <w:sz w:val="22"/>
          <w:szCs w:val="22"/>
          <w:shd w:val="clear" w:color="auto" w:fill="F5F6F8"/>
        </w:rPr>
      </w:pPr>
      <w:r w:rsidRPr="000854EA">
        <w:rPr>
          <w:rFonts w:asciiTheme="minorHAnsi" w:eastAsia="Calibri" w:hAnsiTheme="minorHAnsi" w:cstheme="minorHAnsi"/>
          <w:sz w:val="28"/>
          <w:szCs w:val="28"/>
        </w:rPr>
        <w:t>Police Chief Magazine explains</w:t>
      </w:r>
      <w:r>
        <w:rPr>
          <w:rFonts w:asciiTheme="minorHAnsi" w:eastAsia="Calibri" w:hAnsiTheme="minorHAnsi" w:cstheme="minorHAnsi"/>
          <w:sz w:val="28"/>
          <w:szCs w:val="28"/>
        </w:rPr>
        <w:t xml:space="preserve"> how</w:t>
      </w:r>
      <w:r w:rsidRPr="000854EA">
        <w:rPr>
          <w:rFonts w:asciiTheme="minorHAnsi" w:eastAsia="Calibri" w:hAnsiTheme="minorHAnsi" w:cstheme="minorHAnsi"/>
          <w:sz w:val="28"/>
          <w:szCs w:val="28"/>
        </w:rPr>
        <w:t xml:space="preserve"> Intelligence-led policing </w:t>
      </w:r>
      <w:r w:rsidRPr="000854EA">
        <w:rPr>
          <w:rFonts w:asciiTheme="minorHAnsi" w:hAnsiTheme="minorHAnsi" w:cstheme="minorHAnsi"/>
          <w:color w:val="111111"/>
          <w:sz w:val="28"/>
          <w:szCs w:val="28"/>
          <w:shd w:val="clear" w:color="auto" w:fill="FFFFFF"/>
        </w:rPr>
        <w:t>‘</w:t>
      </w:r>
      <w:r w:rsidRPr="000854EA">
        <w:rPr>
          <w:rStyle w:val="Strong"/>
          <w:rFonts w:asciiTheme="minorHAnsi" w:hAnsiTheme="minorHAnsi" w:cstheme="minorHAnsi"/>
          <w:b w:val="0"/>
          <w:bCs w:val="0"/>
          <w:color w:val="111111"/>
          <w:sz w:val="28"/>
          <w:szCs w:val="28"/>
          <w:shd w:val="clear" w:color="auto" w:fill="FFFFFF"/>
        </w:rPr>
        <w:t>gathers domestic incidents, arrests, criminal records, traffic stops, and gang activity</w:t>
      </w:r>
      <w:r w:rsidRPr="000854EA">
        <w:rPr>
          <w:rFonts w:asciiTheme="minorHAnsi" w:hAnsiTheme="minorHAnsi" w:cstheme="minorHAnsi"/>
          <w:color w:val="111111"/>
          <w:sz w:val="28"/>
          <w:szCs w:val="28"/>
          <w:shd w:val="clear" w:color="auto" w:fill="FFFFFF"/>
        </w:rPr>
        <w:t>, and allows law enforcement to run analytics against those data. These analytics help law enforcement identify offenders who are more likely to be repeat offenders of a particular crime or group of crimes.’</w:t>
      </w:r>
      <w:r w:rsidR="00266D4B">
        <w:rPr>
          <w:rFonts w:asciiTheme="minorHAnsi" w:hAnsiTheme="minorHAnsi" w:cstheme="minorHAnsi"/>
          <w:color w:val="111111"/>
          <w:sz w:val="28"/>
          <w:szCs w:val="28"/>
          <w:shd w:val="clear" w:color="auto" w:fill="FFFFFF"/>
        </w:rPr>
        <w:t xml:space="preserve"> </w:t>
      </w:r>
      <w:r w:rsidR="00266D4B" w:rsidRPr="00266D4B">
        <w:rPr>
          <w:rFonts w:ascii="Open Sans" w:hAnsi="Open Sans" w:cs="Open Sans"/>
          <w:i/>
          <w:iCs/>
          <w:color w:val="111111"/>
          <w:sz w:val="22"/>
          <w:szCs w:val="22"/>
          <w:shd w:val="clear" w:color="auto" w:fill="FFFFFF"/>
        </w:rPr>
        <w:t>(</w:t>
      </w:r>
      <w:proofErr w:type="spellStart"/>
      <w:r w:rsidR="00266D4B" w:rsidRPr="00266D4B">
        <w:rPr>
          <w:rFonts w:ascii="Open Sans" w:hAnsi="Open Sans" w:cs="Open Sans"/>
          <w:i/>
          <w:iCs/>
          <w:color w:val="111111"/>
          <w:sz w:val="22"/>
          <w:szCs w:val="22"/>
          <w:shd w:val="clear" w:color="auto" w:fill="FFFFFF"/>
        </w:rPr>
        <w:t>LeCates</w:t>
      </w:r>
      <w:proofErr w:type="spellEnd"/>
      <w:r w:rsidR="00266D4B" w:rsidRPr="00266D4B">
        <w:rPr>
          <w:rFonts w:ascii="Open Sans" w:hAnsi="Open Sans" w:cs="Open Sans"/>
          <w:i/>
          <w:iCs/>
          <w:color w:val="111111"/>
          <w:sz w:val="22"/>
          <w:szCs w:val="22"/>
          <w:shd w:val="clear" w:color="auto" w:fill="FFFFFF"/>
        </w:rPr>
        <w:t>, 2018)</w:t>
      </w:r>
    </w:p>
    <w:p w14:paraId="48E31456" w14:textId="10A1BBAD" w:rsidR="00E946FD" w:rsidRPr="000854EA" w:rsidRDefault="000854EA" w:rsidP="00C30E90">
      <w:pPr>
        <w:spacing w:line="257" w:lineRule="auto"/>
        <w:rPr>
          <w:rFonts w:asciiTheme="minorHAnsi" w:eastAsia="Calibri" w:hAnsiTheme="minorHAnsi" w:cstheme="minorHAnsi"/>
          <w:b/>
          <w:bCs/>
          <w:sz w:val="28"/>
          <w:szCs w:val="28"/>
        </w:rPr>
      </w:pPr>
      <w:r w:rsidRPr="00266D4B">
        <w:rPr>
          <w:rFonts w:ascii="Open Sans" w:hAnsi="Open Sans" w:cs="Open Sans"/>
          <w:color w:val="111111"/>
          <w:sz w:val="22"/>
          <w:szCs w:val="22"/>
          <w:shd w:val="clear" w:color="auto" w:fill="FFFFFF"/>
        </w:rPr>
        <w:t xml:space="preserve"> </w:t>
      </w:r>
    </w:p>
    <w:p w14:paraId="140A3756" w14:textId="50981480" w:rsidR="00E946FD" w:rsidRDefault="000854EA" w:rsidP="00C30E90">
      <w:pPr>
        <w:spacing w:line="257" w:lineRule="auto"/>
        <w:rPr>
          <w:rFonts w:ascii="Calibri" w:eastAsia="Calibri" w:hAnsi="Calibri" w:cs="Calibri"/>
          <w:sz w:val="28"/>
          <w:szCs w:val="28"/>
        </w:rPr>
      </w:pPr>
      <w:r>
        <w:rPr>
          <w:rFonts w:ascii="Calibri" w:eastAsia="Calibri" w:hAnsi="Calibri" w:cs="Calibri"/>
          <w:sz w:val="28"/>
          <w:szCs w:val="28"/>
        </w:rPr>
        <w:t>Gathering this information and intelligence is so important in trying to identify potential future crimes and victims, especially repeat victims that have yet to come to the attention of the police.</w:t>
      </w:r>
    </w:p>
    <w:p w14:paraId="7557631D" w14:textId="34824FF7" w:rsidR="000854EA" w:rsidRDefault="000854EA" w:rsidP="00C30E90">
      <w:pPr>
        <w:spacing w:line="257" w:lineRule="auto"/>
        <w:rPr>
          <w:rFonts w:ascii="Calibri" w:eastAsia="Calibri" w:hAnsi="Calibri" w:cs="Calibri"/>
          <w:sz w:val="28"/>
          <w:szCs w:val="28"/>
        </w:rPr>
      </w:pPr>
    </w:p>
    <w:p w14:paraId="6C9671C6" w14:textId="6E23CD81" w:rsidR="003044CE" w:rsidRDefault="003044CE" w:rsidP="00C30E90">
      <w:pPr>
        <w:spacing w:line="257" w:lineRule="auto"/>
        <w:rPr>
          <w:rFonts w:ascii="Calibri" w:eastAsia="Calibri" w:hAnsi="Calibri" w:cs="Calibri"/>
          <w:sz w:val="28"/>
          <w:szCs w:val="28"/>
        </w:rPr>
      </w:pPr>
      <w:r>
        <w:rPr>
          <w:rFonts w:ascii="Calibri" w:eastAsia="Calibri" w:hAnsi="Calibri" w:cs="Calibri"/>
          <w:sz w:val="28"/>
          <w:szCs w:val="28"/>
        </w:rPr>
        <w:t xml:space="preserve">Information is collected via </w:t>
      </w:r>
      <w:r w:rsidR="005C33FF">
        <w:rPr>
          <w:rFonts w:ascii="Calibri" w:eastAsia="Calibri" w:hAnsi="Calibri" w:cs="Calibri"/>
          <w:sz w:val="28"/>
          <w:szCs w:val="28"/>
        </w:rPr>
        <w:t>three</w:t>
      </w:r>
      <w:r>
        <w:rPr>
          <w:rFonts w:ascii="Calibri" w:eastAsia="Calibri" w:hAnsi="Calibri" w:cs="Calibri"/>
          <w:sz w:val="28"/>
          <w:szCs w:val="28"/>
        </w:rPr>
        <w:t xml:space="preserve"> </w:t>
      </w:r>
      <w:r w:rsidR="005C33FF">
        <w:rPr>
          <w:rFonts w:ascii="Calibri" w:eastAsia="Calibri" w:hAnsi="Calibri" w:cs="Calibri"/>
          <w:sz w:val="28"/>
          <w:szCs w:val="28"/>
        </w:rPr>
        <w:t>ways</w:t>
      </w:r>
      <w:r>
        <w:rPr>
          <w:rFonts w:ascii="Calibri" w:eastAsia="Calibri" w:hAnsi="Calibri" w:cs="Calibri"/>
          <w:sz w:val="28"/>
          <w:szCs w:val="28"/>
        </w:rPr>
        <w:t xml:space="preserve"> routine collection, tasked information and volunteered information. Routine collection is information that is found during operational work, such as response policing. It can be found during arrests, stop search or just generally patrolling areas either by foot or mobile. Tasked Information is specific information related to suspects and ongoing criminal problems. This information can come from things such as ANPR (automatic number plate recognition), CCTV and covert human intelligence. Volunteered information may not be in relation to a specific task but can come from the general public. They usually provide this information due to an issue they may be facing in their area and therefore would like something to be done with it. It can come in any form, such as face to face while officers are on patrol, via anonymous means of reporting online or via other agencies such as Crimestoppers.</w:t>
      </w:r>
    </w:p>
    <w:p w14:paraId="5A13AD5B" w14:textId="3FEE530D" w:rsidR="003044CE" w:rsidRDefault="003044CE" w:rsidP="00C30E90">
      <w:pPr>
        <w:spacing w:line="257" w:lineRule="auto"/>
        <w:rPr>
          <w:rFonts w:ascii="Calibri" w:eastAsia="Calibri" w:hAnsi="Calibri" w:cs="Calibri"/>
          <w:sz w:val="28"/>
          <w:szCs w:val="28"/>
        </w:rPr>
      </w:pPr>
    </w:p>
    <w:p w14:paraId="647C9AC9" w14:textId="6493EC18" w:rsidR="000854EA" w:rsidRDefault="003044CE" w:rsidP="00C30E90">
      <w:pPr>
        <w:spacing w:line="257" w:lineRule="auto"/>
        <w:rPr>
          <w:rFonts w:ascii="Calibri" w:eastAsia="Calibri" w:hAnsi="Calibri" w:cs="Calibri"/>
          <w:b/>
          <w:bCs/>
          <w:sz w:val="28"/>
          <w:szCs w:val="28"/>
        </w:rPr>
      </w:pPr>
      <w:r w:rsidRPr="003044CE">
        <w:rPr>
          <w:rFonts w:ascii="Calibri" w:eastAsia="Calibri" w:hAnsi="Calibri" w:cs="Calibri"/>
          <w:sz w:val="28"/>
          <w:szCs w:val="28"/>
        </w:rPr>
        <w:t>The College of Policing explains that Intelligence collection ‘</w:t>
      </w:r>
      <w:r w:rsidRPr="003044CE">
        <w:rPr>
          <w:rFonts w:asciiTheme="minorHAnsi" w:hAnsiTheme="minorHAnsi" w:cstheme="minorHAnsi"/>
          <w:sz w:val="28"/>
          <w:szCs w:val="28"/>
          <w:shd w:val="clear" w:color="auto" w:fill="FFFFFF"/>
        </w:rPr>
        <w:t>should be managed by using</w:t>
      </w:r>
      <w:r w:rsidRPr="003044CE">
        <w:rPr>
          <w:rStyle w:val="Strong"/>
          <w:rFonts w:asciiTheme="minorHAnsi" w:hAnsiTheme="minorHAnsi" w:cstheme="minorHAnsi"/>
          <w:sz w:val="28"/>
          <w:szCs w:val="28"/>
          <w:shd w:val="clear" w:color="auto" w:fill="FFFFFF"/>
        </w:rPr>
        <w:t> </w:t>
      </w:r>
      <w:r w:rsidRPr="005C33FF">
        <w:rPr>
          <w:rStyle w:val="Strong"/>
          <w:rFonts w:asciiTheme="minorHAnsi" w:hAnsiTheme="minorHAnsi" w:cstheme="minorHAnsi"/>
          <w:b w:val="0"/>
          <w:bCs w:val="0"/>
          <w:sz w:val="28"/>
          <w:szCs w:val="28"/>
          <w:shd w:val="clear" w:color="auto" w:fill="FFFFFF"/>
        </w:rPr>
        <w:t>intelligence collection plans</w:t>
      </w:r>
      <w:r w:rsidRPr="003044CE">
        <w:rPr>
          <w:rFonts w:asciiTheme="minorHAnsi" w:hAnsiTheme="minorHAnsi" w:cstheme="minorHAnsi"/>
          <w:sz w:val="28"/>
          <w:szCs w:val="28"/>
          <w:shd w:val="clear" w:color="auto" w:fill="FFFFFF"/>
        </w:rPr>
        <w:t> to ensure that it remains focused. This should not prevent staff from submitting information for a</w:t>
      </w:r>
      <w:r w:rsidRPr="003044CE">
        <w:rPr>
          <w:rStyle w:val="Strong"/>
          <w:rFonts w:asciiTheme="minorHAnsi" w:hAnsiTheme="minorHAnsi" w:cstheme="minorHAnsi"/>
          <w:b w:val="0"/>
          <w:bCs w:val="0"/>
          <w:sz w:val="28"/>
          <w:szCs w:val="28"/>
          <w:shd w:val="clear" w:color="auto" w:fill="FFFFFF"/>
        </w:rPr>
        <w:t> policing</w:t>
      </w:r>
      <w:r w:rsidRPr="003044CE">
        <w:rPr>
          <w:rFonts w:asciiTheme="minorHAnsi" w:hAnsiTheme="minorHAnsi" w:cstheme="minorHAnsi"/>
          <w:sz w:val="28"/>
          <w:szCs w:val="28"/>
          <w:shd w:val="clear" w:color="auto" w:fill="FFFFFF"/>
        </w:rPr>
        <w:t xml:space="preserve"> purpose </w:t>
      </w:r>
      <w:r w:rsidRPr="003044CE">
        <w:rPr>
          <w:rFonts w:asciiTheme="minorHAnsi" w:hAnsiTheme="minorHAnsi" w:cstheme="minorHAnsi"/>
          <w:sz w:val="28"/>
          <w:szCs w:val="28"/>
          <w:shd w:val="clear" w:color="auto" w:fill="FFFFFF"/>
        </w:rPr>
        <w:lastRenderedPageBreak/>
        <w:t>that is not contained in a current intelligence requirement.</w:t>
      </w:r>
      <w:r w:rsidR="005C33FF">
        <w:rPr>
          <w:rFonts w:asciiTheme="minorHAnsi" w:hAnsiTheme="minorHAnsi" w:cstheme="minorHAnsi"/>
          <w:sz w:val="28"/>
          <w:szCs w:val="28"/>
          <w:shd w:val="clear" w:color="auto" w:fill="FFFFFF"/>
        </w:rPr>
        <w:t xml:space="preserve">’ </w:t>
      </w:r>
      <w:r w:rsidR="00266D4B" w:rsidRPr="00266D4B">
        <w:rPr>
          <w:rFonts w:ascii="Open Sans" w:hAnsi="Open Sans" w:cs="Open Sans"/>
          <w:i/>
          <w:iCs/>
          <w:color w:val="000000"/>
          <w:shd w:val="clear" w:color="auto" w:fill="FFFFFF"/>
        </w:rPr>
        <w:t>(Intelligence collection, development and dissemination | College of Policing, 2013)</w:t>
      </w:r>
    </w:p>
    <w:p w14:paraId="6AD79AD3" w14:textId="77777777" w:rsidR="00266D4B" w:rsidRDefault="00266D4B" w:rsidP="00C30E90">
      <w:pPr>
        <w:spacing w:line="257" w:lineRule="auto"/>
        <w:rPr>
          <w:rFonts w:ascii="Calibri" w:eastAsia="Calibri" w:hAnsi="Calibri" w:cs="Calibri"/>
          <w:sz w:val="28"/>
          <w:szCs w:val="28"/>
        </w:rPr>
      </w:pPr>
    </w:p>
    <w:p w14:paraId="26A78E7F" w14:textId="2E43671D" w:rsidR="000854EA" w:rsidRPr="005C33FF" w:rsidRDefault="005C33FF" w:rsidP="00C30E90">
      <w:pPr>
        <w:spacing w:line="257" w:lineRule="auto"/>
        <w:rPr>
          <w:rFonts w:ascii="Calibri" w:eastAsia="Calibri" w:hAnsi="Calibri" w:cs="Calibri"/>
          <w:sz w:val="28"/>
          <w:szCs w:val="28"/>
        </w:rPr>
      </w:pPr>
      <w:r w:rsidRPr="005C33FF">
        <w:rPr>
          <w:rFonts w:ascii="Calibri" w:eastAsia="Calibri" w:hAnsi="Calibri" w:cs="Calibri"/>
          <w:sz w:val="28"/>
          <w:szCs w:val="28"/>
        </w:rPr>
        <w:t>Intelligence Collection Plans should generally</w:t>
      </w:r>
      <w:r>
        <w:rPr>
          <w:rFonts w:ascii="Calibri" w:eastAsia="Calibri" w:hAnsi="Calibri" w:cs="Calibri"/>
          <w:sz w:val="28"/>
          <w:szCs w:val="28"/>
        </w:rPr>
        <w:t xml:space="preserve"> be updated regularly, be concise and descriptive for their need and explain why the information is needed.</w:t>
      </w:r>
    </w:p>
    <w:p w14:paraId="2F862F85" w14:textId="77777777" w:rsidR="000854EA" w:rsidRDefault="000854EA" w:rsidP="00C30E90">
      <w:pPr>
        <w:spacing w:line="257" w:lineRule="auto"/>
        <w:rPr>
          <w:rFonts w:ascii="Calibri" w:eastAsia="Calibri" w:hAnsi="Calibri" w:cs="Calibri"/>
          <w:b/>
          <w:bCs/>
          <w:sz w:val="28"/>
          <w:szCs w:val="28"/>
        </w:rPr>
      </w:pPr>
    </w:p>
    <w:p w14:paraId="000D3E80" w14:textId="1A9D00A4" w:rsidR="00E946FD" w:rsidRDefault="005C33FF" w:rsidP="00C30E90">
      <w:pPr>
        <w:spacing w:line="257" w:lineRule="auto"/>
        <w:rPr>
          <w:rFonts w:ascii="Calibri" w:eastAsia="Calibri" w:hAnsi="Calibri" w:cs="Calibri"/>
          <w:sz w:val="28"/>
          <w:szCs w:val="28"/>
        </w:rPr>
      </w:pPr>
      <w:r>
        <w:rPr>
          <w:rFonts w:ascii="Calibri" w:eastAsia="Calibri" w:hAnsi="Calibri" w:cs="Calibri"/>
          <w:sz w:val="28"/>
          <w:szCs w:val="28"/>
        </w:rPr>
        <w:t xml:space="preserve">Information is generally considered to come in two ways, Closed Sources and Open sources. Closed sources would be considered systems that the general public do not have access to, such as PNC (Police National Computer) or what we specifically use as our local database in South Wales Police, NICHE. As this information generally comes from the police or other trusted agencies, it is mostly considered reliable. Open sources are widely available to anyone, such as on the internet or via word of mouth of the general public, due to this it has a high potential to not be very accurate. </w:t>
      </w:r>
    </w:p>
    <w:p w14:paraId="142E5CDC" w14:textId="51AD3020" w:rsidR="005C33FF" w:rsidRDefault="005C33FF" w:rsidP="00C30E90">
      <w:pPr>
        <w:spacing w:line="257" w:lineRule="auto"/>
        <w:rPr>
          <w:rFonts w:ascii="Calibri" w:eastAsia="Calibri" w:hAnsi="Calibri" w:cs="Calibri"/>
          <w:sz w:val="28"/>
          <w:szCs w:val="28"/>
        </w:rPr>
      </w:pPr>
    </w:p>
    <w:p w14:paraId="0AD9A82C" w14:textId="1795943D" w:rsidR="005C33FF" w:rsidRDefault="005C33FF" w:rsidP="005C33FF">
      <w:pPr>
        <w:rPr>
          <w:rFonts w:asciiTheme="minorHAnsi" w:hAnsiTheme="minorHAnsi" w:cstheme="minorHAnsi"/>
          <w:sz w:val="28"/>
          <w:szCs w:val="28"/>
        </w:rPr>
      </w:pPr>
      <w:r w:rsidRPr="005C33FF">
        <w:rPr>
          <w:rFonts w:asciiTheme="minorHAnsi" w:hAnsiTheme="minorHAnsi" w:cstheme="minorHAnsi"/>
          <w:sz w:val="28"/>
          <w:szCs w:val="28"/>
        </w:rPr>
        <w:t>‘Information consists of bits of data that, when combined and viewed together with relevant background knowledge, may be used to produce intelligence, which informs the actions and decisions of policing organisations.’</w:t>
      </w:r>
      <w:r>
        <w:rPr>
          <w:rFonts w:asciiTheme="minorHAnsi" w:hAnsiTheme="minorHAnsi" w:cstheme="minorHAnsi"/>
          <w:sz w:val="28"/>
          <w:szCs w:val="28"/>
        </w:rPr>
        <w:t xml:space="preserve"> </w:t>
      </w:r>
      <w:r w:rsidR="00266D4B" w:rsidRPr="00266D4B">
        <w:rPr>
          <w:rFonts w:ascii="Open Sans" w:hAnsi="Open Sans" w:cs="Open Sans"/>
          <w:i/>
          <w:iCs/>
          <w:color w:val="000000"/>
          <w:shd w:val="clear" w:color="auto" w:fill="FFFFFF"/>
        </w:rPr>
        <w:t xml:space="preserve">(Innes and </w:t>
      </w:r>
      <w:proofErr w:type="spellStart"/>
      <w:r w:rsidR="00266D4B" w:rsidRPr="00266D4B">
        <w:rPr>
          <w:rFonts w:ascii="Open Sans" w:hAnsi="Open Sans" w:cs="Open Sans"/>
          <w:i/>
          <w:iCs/>
          <w:color w:val="000000"/>
          <w:shd w:val="clear" w:color="auto" w:fill="FFFFFF"/>
        </w:rPr>
        <w:t>Sheptycki</w:t>
      </w:r>
      <w:proofErr w:type="spellEnd"/>
      <w:r w:rsidR="00266D4B" w:rsidRPr="00266D4B">
        <w:rPr>
          <w:rFonts w:ascii="Open Sans" w:hAnsi="Open Sans" w:cs="Open Sans"/>
          <w:i/>
          <w:iCs/>
          <w:color w:val="000000"/>
          <w:shd w:val="clear" w:color="auto" w:fill="FFFFFF"/>
        </w:rPr>
        <w:t>, 2004)</w:t>
      </w:r>
    </w:p>
    <w:p w14:paraId="1BA0F4B9" w14:textId="08D9170E" w:rsidR="005C33FF" w:rsidRDefault="005C33FF" w:rsidP="005C33FF">
      <w:pPr>
        <w:rPr>
          <w:rFonts w:asciiTheme="minorHAnsi" w:hAnsiTheme="minorHAnsi" w:cstheme="minorHAnsi"/>
          <w:sz w:val="28"/>
          <w:szCs w:val="28"/>
        </w:rPr>
      </w:pPr>
    </w:p>
    <w:p w14:paraId="0B563042" w14:textId="7E1DB2C0" w:rsidR="005C33FF" w:rsidRPr="005C33FF" w:rsidRDefault="005C33FF" w:rsidP="005C33FF">
      <w:pPr>
        <w:rPr>
          <w:rFonts w:asciiTheme="minorHAnsi" w:hAnsiTheme="minorHAnsi" w:cstheme="minorHAnsi"/>
          <w:sz w:val="28"/>
          <w:szCs w:val="28"/>
        </w:rPr>
      </w:pPr>
      <w:r>
        <w:rPr>
          <w:rFonts w:asciiTheme="minorHAnsi" w:hAnsiTheme="minorHAnsi" w:cstheme="minorHAnsi"/>
          <w:sz w:val="28"/>
          <w:szCs w:val="28"/>
        </w:rPr>
        <w:t>There is a clear distinction between intelligence and information and this is further outline</w:t>
      </w:r>
      <w:r w:rsidR="00722167">
        <w:rPr>
          <w:rFonts w:asciiTheme="minorHAnsi" w:hAnsiTheme="minorHAnsi" w:cstheme="minorHAnsi"/>
          <w:sz w:val="28"/>
          <w:szCs w:val="28"/>
        </w:rPr>
        <w:t>d</w:t>
      </w:r>
      <w:r>
        <w:rPr>
          <w:rFonts w:asciiTheme="minorHAnsi" w:hAnsiTheme="minorHAnsi" w:cstheme="minorHAnsi"/>
          <w:sz w:val="28"/>
          <w:szCs w:val="28"/>
        </w:rPr>
        <w:t xml:space="preserve"> in the National Intelligence Model (NIM). </w:t>
      </w:r>
      <w:r w:rsidR="00722167">
        <w:rPr>
          <w:rFonts w:asciiTheme="minorHAnsi" w:hAnsiTheme="minorHAnsi" w:cstheme="minorHAnsi"/>
          <w:sz w:val="28"/>
          <w:szCs w:val="28"/>
        </w:rPr>
        <w:t>The NIM is described by the Public Intelligence Blog as ‘</w:t>
      </w:r>
      <w:r w:rsidR="00722167" w:rsidRPr="00722167">
        <w:rPr>
          <w:rFonts w:asciiTheme="minorHAnsi" w:hAnsiTheme="minorHAnsi" w:cstheme="minorHAnsi"/>
          <w:sz w:val="28"/>
          <w:szCs w:val="28"/>
          <w:shd w:val="clear" w:color="auto" w:fill="FFFFFF"/>
        </w:rPr>
        <w:t>an intelligence led Business Model, utilised by Police Forces in the UK to gather and manage information in order to make the most effective decisions</w:t>
      </w:r>
      <w:r w:rsidR="00722167">
        <w:rPr>
          <w:rFonts w:asciiTheme="minorHAnsi" w:hAnsiTheme="minorHAnsi" w:cstheme="minorHAnsi"/>
          <w:sz w:val="28"/>
          <w:szCs w:val="28"/>
          <w:shd w:val="clear" w:color="auto" w:fill="FFFFFF"/>
        </w:rPr>
        <w:t>……</w:t>
      </w:r>
      <w:r w:rsidR="00722167" w:rsidRPr="00722167">
        <w:rPr>
          <w:rFonts w:asciiTheme="minorHAnsi" w:hAnsiTheme="minorHAnsi" w:cstheme="minorHAnsi"/>
          <w:sz w:val="28"/>
          <w:szCs w:val="28"/>
          <w:shd w:val="clear" w:color="auto" w:fill="FFFFFF"/>
        </w:rPr>
        <w:t xml:space="preserve">. Essentially, the model professionalises the intelligence discipline by facilitating the identification of </w:t>
      </w:r>
      <w:r w:rsidR="00722167">
        <w:rPr>
          <w:rFonts w:asciiTheme="minorHAnsi" w:hAnsiTheme="minorHAnsi" w:cstheme="minorHAnsi"/>
          <w:sz w:val="28"/>
          <w:szCs w:val="28"/>
          <w:shd w:val="clear" w:color="auto" w:fill="FFFFFF"/>
        </w:rPr>
        <w:t>p</w:t>
      </w:r>
      <w:r w:rsidR="00722167" w:rsidRPr="00722167">
        <w:rPr>
          <w:rFonts w:asciiTheme="minorHAnsi" w:hAnsiTheme="minorHAnsi" w:cstheme="minorHAnsi"/>
          <w:sz w:val="28"/>
          <w:szCs w:val="28"/>
          <w:shd w:val="clear" w:color="auto" w:fill="FFFFFF"/>
        </w:rPr>
        <w:t>riorities and the allocation of resources.</w:t>
      </w:r>
      <w:r w:rsidR="00722167">
        <w:rPr>
          <w:rFonts w:asciiTheme="minorHAnsi" w:hAnsiTheme="minorHAnsi" w:cstheme="minorHAnsi"/>
          <w:sz w:val="28"/>
          <w:szCs w:val="28"/>
          <w:shd w:val="clear" w:color="auto" w:fill="FFFFFF"/>
        </w:rPr>
        <w:t xml:space="preserve">’ </w:t>
      </w:r>
      <w:r w:rsidR="00266D4B" w:rsidRPr="00266D4B">
        <w:rPr>
          <w:rFonts w:ascii="Open Sans" w:hAnsi="Open Sans" w:cs="Open Sans"/>
          <w:i/>
          <w:iCs/>
          <w:color w:val="000000"/>
          <w:shd w:val="clear" w:color="auto" w:fill="FFFFFF"/>
        </w:rPr>
        <w:t>(Reference: National Intelligence Model (NIM) - Public Intelligence Blog, 2013)</w:t>
      </w:r>
    </w:p>
    <w:p w14:paraId="7C1C0B0C" w14:textId="6A1FBF87" w:rsidR="005C33FF" w:rsidRDefault="005C33FF" w:rsidP="00C30E90">
      <w:pPr>
        <w:spacing w:line="257" w:lineRule="auto"/>
        <w:rPr>
          <w:rFonts w:ascii="Calibri" w:eastAsia="Calibri" w:hAnsi="Calibri" w:cs="Calibri"/>
          <w:sz w:val="28"/>
          <w:szCs w:val="28"/>
        </w:rPr>
      </w:pPr>
    </w:p>
    <w:p w14:paraId="5F037BA0" w14:textId="79480200" w:rsidR="00722167" w:rsidRDefault="00722167" w:rsidP="00C30E90">
      <w:pPr>
        <w:spacing w:line="257" w:lineRule="auto"/>
        <w:rPr>
          <w:rFonts w:ascii="Calibri" w:eastAsia="Calibri" w:hAnsi="Calibri" w:cs="Calibri"/>
          <w:sz w:val="28"/>
          <w:szCs w:val="28"/>
        </w:rPr>
      </w:pPr>
      <w:r>
        <w:rPr>
          <w:rFonts w:ascii="Calibri" w:eastAsia="Calibri" w:hAnsi="Calibri" w:cs="Calibri"/>
          <w:sz w:val="28"/>
          <w:szCs w:val="28"/>
        </w:rPr>
        <w:t xml:space="preserve">Effectively the NIM helps information become intelligence and it helps officers to identify how serious the information they have come across potentially is, or how serious it should be considered. Officers can then decide whether they believe it is relevant on a station, force or national/international level. </w:t>
      </w:r>
    </w:p>
    <w:p w14:paraId="23BFABEF" w14:textId="77777777" w:rsidR="00722167" w:rsidRPr="005C33FF" w:rsidRDefault="00722167" w:rsidP="00C30E90">
      <w:pPr>
        <w:spacing w:line="257" w:lineRule="auto"/>
        <w:rPr>
          <w:rFonts w:ascii="Calibri" w:eastAsia="Calibri" w:hAnsi="Calibri" w:cs="Calibri"/>
          <w:sz w:val="28"/>
          <w:szCs w:val="28"/>
        </w:rPr>
      </w:pPr>
    </w:p>
    <w:p w14:paraId="450DCB59" w14:textId="503CB285" w:rsidR="00E946FD" w:rsidRDefault="00722167" w:rsidP="00C30E90">
      <w:pPr>
        <w:spacing w:line="257" w:lineRule="auto"/>
        <w:rPr>
          <w:rFonts w:ascii="Calibri" w:eastAsia="Calibri" w:hAnsi="Calibri" w:cs="Calibri"/>
          <w:sz w:val="28"/>
          <w:szCs w:val="28"/>
        </w:rPr>
      </w:pPr>
      <w:r w:rsidRPr="00722167">
        <w:rPr>
          <w:rFonts w:ascii="Calibri" w:eastAsia="Calibri" w:hAnsi="Calibri" w:cs="Calibri"/>
          <w:sz w:val="28"/>
          <w:szCs w:val="28"/>
        </w:rPr>
        <w:t>The tasking and coordination process within information and intelligence</w:t>
      </w:r>
      <w:r>
        <w:rPr>
          <w:rFonts w:ascii="Calibri" w:eastAsia="Calibri" w:hAnsi="Calibri" w:cs="Calibri"/>
          <w:sz w:val="28"/>
          <w:szCs w:val="28"/>
        </w:rPr>
        <w:t xml:space="preserve"> </w:t>
      </w:r>
      <w:r w:rsidR="009F233B">
        <w:rPr>
          <w:rFonts w:ascii="Calibri" w:eastAsia="Calibri" w:hAnsi="Calibri" w:cs="Calibri"/>
          <w:sz w:val="28"/>
          <w:szCs w:val="28"/>
        </w:rPr>
        <w:t>basically reviews what threats they have been made aware of, the scale of the threats and what to do about them. The main way that this can be done on a daily basis is by DMM (Daily Management Meeting).</w:t>
      </w:r>
    </w:p>
    <w:p w14:paraId="4399735B" w14:textId="4EF1ED75" w:rsidR="009F233B" w:rsidRDefault="009F233B" w:rsidP="00C30E90">
      <w:pPr>
        <w:spacing w:line="257" w:lineRule="auto"/>
        <w:rPr>
          <w:rFonts w:ascii="Calibri" w:eastAsia="Calibri" w:hAnsi="Calibri" w:cs="Calibri"/>
          <w:sz w:val="28"/>
          <w:szCs w:val="28"/>
        </w:rPr>
      </w:pPr>
      <w:r>
        <w:rPr>
          <w:rFonts w:ascii="Calibri" w:eastAsia="Calibri" w:hAnsi="Calibri" w:cs="Calibri"/>
          <w:sz w:val="28"/>
          <w:szCs w:val="28"/>
        </w:rPr>
        <w:lastRenderedPageBreak/>
        <w:t xml:space="preserve">DMM, as the name suggests, is done every day and reviews incidents over the past 24 hours and also what they believe could take place or needs to take place in the upcoming 24 hours. Generally serious incidents such as domestics, hate crimes, police assaults and high scale public order will be spoken about to try and make sure they are being dealt with correctly and all relevant people are safeguarded, especially those that are classed as vulnerable. DMM is a brilliant way of discussing information and intelligence and ensuring it is known throughout a force area so that people can act upon it. </w:t>
      </w:r>
    </w:p>
    <w:p w14:paraId="322F73DA" w14:textId="617C3D92" w:rsidR="00C20BEC" w:rsidRDefault="00C20BEC" w:rsidP="00C30E90">
      <w:pPr>
        <w:spacing w:line="257" w:lineRule="auto"/>
        <w:rPr>
          <w:rFonts w:ascii="Calibri" w:eastAsia="Calibri" w:hAnsi="Calibri" w:cs="Calibri"/>
          <w:sz w:val="28"/>
          <w:szCs w:val="28"/>
        </w:rPr>
      </w:pPr>
    </w:p>
    <w:p w14:paraId="7652FFE6" w14:textId="618534EC" w:rsidR="00C20BEC" w:rsidRDefault="00C20BEC" w:rsidP="00C30E90">
      <w:pPr>
        <w:spacing w:line="257" w:lineRule="auto"/>
        <w:rPr>
          <w:rFonts w:ascii="Calibri" w:eastAsia="Calibri" w:hAnsi="Calibri" w:cs="Calibri"/>
          <w:sz w:val="28"/>
          <w:szCs w:val="28"/>
        </w:rPr>
      </w:pPr>
      <w:r>
        <w:rPr>
          <w:rFonts w:ascii="Calibri" w:eastAsia="Calibri" w:hAnsi="Calibri" w:cs="Calibri"/>
          <w:sz w:val="28"/>
          <w:szCs w:val="28"/>
        </w:rPr>
        <w:t>There are three sections when it comes to tasking and coordination, strategic, tactical and operational. An operational review is to notice good practice and where lessons can be learnt along with making recommendations and helping to make conclusions. Tactical intelligence requirement outlines unanswered questions or where there is a gap in information that is needed. Strategic intelligence requirement is similar to tactical but it is there to help fill in missing sections of police knowledge.</w:t>
      </w:r>
    </w:p>
    <w:p w14:paraId="4E4C240A" w14:textId="5A0F7976" w:rsidR="00C20BEC" w:rsidRDefault="00C20BEC" w:rsidP="00C30E90">
      <w:pPr>
        <w:spacing w:line="257" w:lineRule="auto"/>
        <w:rPr>
          <w:rFonts w:ascii="Calibri" w:eastAsia="Calibri" w:hAnsi="Calibri" w:cs="Calibri"/>
          <w:sz w:val="28"/>
          <w:szCs w:val="28"/>
        </w:rPr>
      </w:pPr>
    </w:p>
    <w:p w14:paraId="1EB377F0" w14:textId="5C35A972" w:rsidR="00C20BEC" w:rsidRDefault="00DF692E" w:rsidP="00C30E90">
      <w:pPr>
        <w:spacing w:line="257" w:lineRule="auto"/>
        <w:rPr>
          <w:rFonts w:ascii="Calibri" w:eastAsia="Calibri" w:hAnsi="Calibri" w:cs="Calibri"/>
          <w:sz w:val="28"/>
          <w:szCs w:val="28"/>
        </w:rPr>
      </w:pPr>
      <w:r>
        <w:rPr>
          <w:rFonts w:ascii="Calibri" w:eastAsia="Calibri" w:hAnsi="Calibri" w:cs="Calibri"/>
          <w:sz w:val="28"/>
          <w:szCs w:val="28"/>
        </w:rPr>
        <w:t>Information and intelligence is very clearly taken seriously within the police. There are clear channels and ways to log information that officers deem appropriate. This information is then passed onto people that can properly review and process it. Depending on the risk of the information it can then be passed onto relevant areas. If information and intelligence is handled well and correctly it can potentially prevent further crimes from taking place and highlight criminal organisations.</w:t>
      </w:r>
    </w:p>
    <w:p w14:paraId="5DD2B7D9" w14:textId="77E3E86E" w:rsidR="00C20BEC" w:rsidRDefault="00C20BEC" w:rsidP="00C30E90">
      <w:pPr>
        <w:spacing w:line="257" w:lineRule="auto"/>
        <w:rPr>
          <w:rFonts w:ascii="Calibri" w:eastAsia="Calibri" w:hAnsi="Calibri" w:cs="Calibri"/>
          <w:sz w:val="28"/>
          <w:szCs w:val="28"/>
        </w:rPr>
      </w:pPr>
    </w:p>
    <w:p w14:paraId="7D58B3AD" w14:textId="77777777" w:rsidR="00C20BEC" w:rsidRPr="00722167" w:rsidRDefault="00C20BEC" w:rsidP="00C30E90">
      <w:pPr>
        <w:spacing w:line="257" w:lineRule="auto"/>
        <w:rPr>
          <w:rFonts w:ascii="Calibri" w:eastAsia="Calibri" w:hAnsi="Calibri" w:cs="Calibri"/>
          <w:sz w:val="28"/>
          <w:szCs w:val="28"/>
        </w:rPr>
      </w:pPr>
    </w:p>
    <w:p w14:paraId="04B3F54B" w14:textId="1050D6D1" w:rsidR="000854EA" w:rsidRDefault="0068491A" w:rsidP="00C30E90">
      <w:pPr>
        <w:spacing w:line="257" w:lineRule="auto"/>
        <w:rPr>
          <w:rFonts w:ascii="Calibri" w:eastAsia="Calibri" w:hAnsi="Calibri" w:cs="Calibri"/>
          <w:b/>
          <w:bCs/>
          <w:sz w:val="28"/>
          <w:szCs w:val="28"/>
        </w:rPr>
      </w:pPr>
      <w:r>
        <w:rPr>
          <w:rFonts w:ascii="Calibri" w:eastAsia="Calibri" w:hAnsi="Calibri" w:cs="Calibri"/>
          <w:b/>
          <w:bCs/>
          <w:sz w:val="28"/>
          <w:szCs w:val="28"/>
        </w:rPr>
        <w:t>9</w:t>
      </w:r>
      <w:r w:rsidR="00DF692E">
        <w:rPr>
          <w:rFonts w:ascii="Calibri" w:eastAsia="Calibri" w:hAnsi="Calibri" w:cs="Calibri"/>
          <w:b/>
          <w:bCs/>
          <w:sz w:val="28"/>
          <w:szCs w:val="28"/>
        </w:rPr>
        <w:t>0</w:t>
      </w:r>
      <w:r>
        <w:rPr>
          <w:rFonts w:ascii="Calibri" w:eastAsia="Calibri" w:hAnsi="Calibri" w:cs="Calibri"/>
          <w:b/>
          <w:bCs/>
          <w:sz w:val="28"/>
          <w:szCs w:val="28"/>
        </w:rPr>
        <w:t>2</w:t>
      </w:r>
      <w:r w:rsidR="00DF692E">
        <w:rPr>
          <w:rFonts w:ascii="Calibri" w:eastAsia="Calibri" w:hAnsi="Calibri" w:cs="Calibri"/>
          <w:b/>
          <w:bCs/>
          <w:sz w:val="28"/>
          <w:szCs w:val="28"/>
        </w:rPr>
        <w:t xml:space="preserve"> words</w:t>
      </w:r>
    </w:p>
    <w:p w14:paraId="5614D57E" w14:textId="784F332A" w:rsidR="000854EA" w:rsidRDefault="000854EA" w:rsidP="00C30E90">
      <w:pPr>
        <w:spacing w:line="257" w:lineRule="auto"/>
        <w:rPr>
          <w:rFonts w:ascii="Calibri" w:eastAsia="Calibri" w:hAnsi="Calibri" w:cs="Calibri"/>
          <w:b/>
          <w:bCs/>
          <w:sz w:val="28"/>
          <w:szCs w:val="28"/>
        </w:rPr>
      </w:pPr>
    </w:p>
    <w:p w14:paraId="116ABDC8" w14:textId="46FF6E4F" w:rsidR="000854EA" w:rsidRDefault="000854EA" w:rsidP="00C30E90">
      <w:pPr>
        <w:spacing w:line="257" w:lineRule="auto"/>
        <w:rPr>
          <w:rFonts w:ascii="Calibri" w:eastAsia="Calibri" w:hAnsi="Calibri" w:cs="Calibri"/>
          <w:b/>
          <w:bCs/>
          <w:sz w:val="28"/>
          <w:szCs w:val="28"/>
        </w:rPr>
      </w:pPr>
    </w:p>
    <w:p w14:paraId="50379F92" w14:textId="084DD430" w:rsidR="000854EA" w:rsidRDefault="000854EA" w:rsidP="00C30E90">
      <w:pPr>
        <w:spacing w:line="257" w:lineRule="auto"/>
        <w:rPr>
          <w:rFonts w:ascii="Calibri" w:eastAsia="Calibri" w:hAnsi="Calibri" w:cs="Calibri"/>
          <w:b/>
          <w:bCs/>
          <w:sz w:val="28"/>
          <w:szCs w:val="28"/>
        </w:rPr>
      </w:pPr>
    </w:p>
    <w:p w14:paraId="2CD1FB1F" w14:textId="0E9BAB42" w:rsidR="0068491A" w:rsidRDefault="0068491A" w:rsidP="00C30E90">
      <w:pPr>
        <w:spacing w:line="257" w:lineRule="auto"/>
        <w:rPr>
          <w:rFonts w:ascii="Calibri" w:eastAsia="Calibri" w:hAnsi="Calibri" w:cs="Calibri"/>
          <w:b/>
          <w:bCs/>
          <w:sz w:val="28"/>
          <w:szCs w:val="28"/>
        </w:rPr>
      </w:pPr>
    </w:p>
    <w:p w14:paraId="0505B209" w14:textId="77777777" w:rsidR="0068491A" w:rsidRDefault="0068491A" w:rsidP="00C30E90">
      <w:pPr>
        <w:spacing w:line="257" w:lineRule="auto"/>
        <w:rPr>
          <w:rFonts w:ascii="Calibri" w:eastAsia="Calibri" w:hAnsi="Calibri" w:cs="Calibri"/>
          <w:b/>
          <w:bCs/>
          <w:sz w:val="28"/>
          <w:szCs w:val="28"/>
        </w:rPr>
      </w:pPr>
    </w:p>
    <w:p w14:paraId="4ADBB965" w14:textId="6A642970" w:rsidR="000854EA" w:rsidRDefault="000854EA" w:rsidP="00C30E90">
      <w:pPr>
        <w:spacing w:line="257" w:lineRule="auto"/>
        <w:rPr>
          <w:rFonts w:ascii="Calibri" w:eastAsia="Calibri" w:hAnsi="Calibri" w:cs="Calibri"/>
          <w:b/>
          <w:bCs/>
          <w:sz w:val="28"/>
          <w:szCs w:val="28"/>
        </w:rPr>
      </w:pPr>
    </w:p>
    <w:p w14:paraId="1F969983" w14:textId="6F8BF8AD" w:rsidR="000854EA" w:rsidRDefault="000854EA" w:rsidP="00C30E90">
      <w:pPr>
        <w:spacing w:line="257" w:lineRule="auto"/>
        <w:rPr>
          <w:rFonts w:ascii="Calibri" w:eastAsia="Calibri" w:hAnsi="Calibri" w:cs="Calibri"/>
          <w:b/>
          <w:bCs/>
          <w:sz w:val="28"/>
          <w:szCs w:val="28"/>
        </w:rPr>
      </w:pPr>
    </w:p>
    <w:p w14:paraId="67CFE6A1" w14:textId="2DCF89FA" w:rsidR="000854EA" w:rsidRDefault="000854EA" w:rsidP="00C30E90">
      <w:pPr>
        <w:spacing w:line="257" w:lineRule="auto"/>
        <w:rPr>
          <w:rFonts w:ascii="Calibri" w:eastAsia="Calibri" w:hAnsi="Calibri" w:cs="Calibri"/>
          <w:b/>
          <w:bCs/>
          <w:sz w:val="28"/>
          <w:szCs w:val="28"/>
        </w:rPr>
      </w:pPr>
    </w:p>
    <w:p w14:paraId="0DED0D58" w14:textId="5A25B46C" w:rsidR="000854EA" w:rsidRDefault="000854EA" w:rsidP="00C30E90">
      <w:pPr>
        <w:spacing w:line="257" w:lineRule="auto"/>
        <w:rPr>
          <w:rFonts w:ascii="Calibri" w:eastAsia="Calibri" w:hAnsi="Calibri" w:cs="Calibri"/>
          <w:b/>
          <w:bCs/>
          <w:sz w:val="28"/>
          <w:szCs w:val="28"/>
        </w:rPr>
      </w:pPr>
    </w:p>
    <w:p w14:paraId="738769B3" w14:textId="77777777" w:rsidR="000854EA" w:rsidRDefault="000854EA" w:rsidP="00C30E90">
      <w:pPr>
        <w:spacing w:line="257" w:lineRule="auto"/>
        <w:rPr>
          <w:rFonts w:ascii="Calibri" w:eastAsia="Calibri" w:hAnsi="Calibri" w:cs="Calibri"/>
          <w:b/>
          <w:bCs/>
          <w:sz w:val="28"/>
          <w:szCs w:val="28"/>
        </w:rPr>
      </w:pPr>
    </w:p>
    <w:p w14:paraId="2FFB30AC" w14:textId="77777777" w:rsidR="00E946FD" w:rsidRDefault="00E946FD" w:rsidP="00C30E90">
      <w:pPr>
        <w:spacing w:line="257" w:lineRule="auto"/>
        <w:rPr>
          <w:rFonts w:ascii="Calibri" w:eastAsia="Calibri" w:hAnsi="Calibri" w:cs="Calibri"/>
          <w:b/>
          <w:bCs/>
          <w:sz w:val="28"/>
          <w:szCs w:val="28"/>
        </w:rPr>
      </w:pPr>
    </w:p>
    <w:p w14:paraId="298BEDA2" w14:textId="10EED858" w:rsidR="00C30E90" w:rsidRPr="00454735" w:rsidRDefault="00C30E90" w:rsidP="00C30E90">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Public Protection</w:t>
      </w:r>
    </w:p>
    <w:p w14:paraId="782819EB" w14:textId="77777777" w:rsidR="00C30E90" w:rsidRPr="00454735" w:rsidRDefault="00C30E90" w:rsidP="00C30E90">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357743CF" w14:textId="17EE0127" w:rsidR="00C30E90" w:rsidRDefault="00C30E90" w:rsidP="00C30E90">
      <w:pPr>
        <w:spacing w:line="257" w:lineRule="auto"/>
        <w:rPr>
          <w:rFonts w:ascii="Calibri" w:eastAsia="Calibri" w:hAnsi="Calibri" w:cs="Calibri"/>
          <w:sz w:val="28"/>
          <w:szCs w:val="28"/>
        </w:rPr>
      </w:pPr>
      <w:r w:rsidRPr="00454735">
        <w:rPr>
          <w:rFonts w:ascii="Calibri" w:eastAsia="Calibri" w:hAnsi="Calibri" w:cs="Calibri"/>
          <w:sz w:val="28"/>
          <w:szCs w:val="28"/>
        </w:rPr>
        <w:t xml:space="preserve"> </w:t>
      </w:r>
    </w:p>
    <w:p w14:paraId="219D86E5" w14:textId="6006CD17" w:rsidR="00E946FD" w:rsidRDefault="00F23A97" w:rsidP="00C30E90">
      <w:pPr>
        <w:spacing w:line="257" w:lineRule="auto"/>
        <w:rPr>
          <w:rFonts w:ascii="Calibri" w:hAnsi="Calibri" w:cs="Calibri"/>
          <w:sz w:val="28"/>
          <w:szCs w:val="28"/>
        </w:rPr>
      </w:pPr>
      <w:r>
        <w:rPr>
          <w:rFonts w:ascii="Calibri" w:hAnsi="Calibri" w:cs="Calibri"/>
          <w:sz w:val="28"/>
          <w:szCs w:val="28"/>
        </w:rPr>
        <w:t>Public Protection incidents could be considered the most serious types of incidents that the police will attend for various reason such as the risk of harm and the risk of escalation. The risk of harm and escalation are also increased if the police fail to identify and combat high risk incidents with dangerous offenders.</w:t>
      </w:r>
    </w:p>
    <w:p w14:paraId="7FF6CD6F" w14:textId="3A34129C" w:rsidR="00F23A97" w:rsidRDefault="00F23A97" w:rsidP="00C30E90">
      <w:pPr>
        <w:spacing w:line="257" w:lineRule="auto"/>
        <w:rPr>
          <w:rFonts w:ascii="Calibri" w:hAnsi="Calibri" w:cs="Calibri"/>
          <w:sz w:val="28"/>
          <w:szCs w:val="28"/>
        </w:rPr>
      </w:pPr>
    </w:p>
    <w:p w14:paraId="529F4219" w14:textId="060BC66B" w:rsidR="00B87F5A" w:rsidRDefault="00F23A97" w:rsidP="00C30E90">
      <w:pPr>
        <w:spacing w:line="257" w:lineRule="auto"/>
        <w:rPr>
          <w:rFonts w:ascii="Calibri" w:hAnsi="Calibri" w:cs="Calibri"/>
          <w:sz w:val="28"/>
          <w:szCs w:val="28"/>
        </w:rPr>
      </w:pPr>
      <w:r>
        <w:rPr>
          <w:rFonts w:ascii="Calibri" w:hAnsi="Calibri" w:cs="Calibri"/>
          <w:sz w:val="28"/>
          <w:szCs w:val="28"/>
        </w:rPr>
        <w:t>In 2018 the Serious and Organised Crime Strategy was put together in relation to response to serious crimes and incidents. The strategy is known to involve four ‘P’ strands that are effectively aims of what police should be aiming to do.</w:t>
      </w:r>
      <w:r w:rsidR="00B87F5A">
        <w:rPr>
          <w:rFonts w:ascii="Calibri" w:hAnsi="Calibri" w:cs="Calibri"/>
          <w:sz w:val="28"/>
          <w:szCs w:val="28"/>
        </w:rPr>
        <w:t xml:space="preserve"> The four ‘P’s are:</w:t>
      </w:r>
    </w:p>
    <w:p w14:paraId="0CC79BD0" w14:textId="5ACC1BAC" w:rsidR="00B87F5A" w:rsidRDefault="00B87F5A" w:rsidP="00C30E90">
      <w:pPr>
        <w:spacing w:line="257" w:lineRule="auto"/>
        <w:rPr>
          <w:rFonts w:ascii="Calibri" w:hAnsi="Calibri" w:cs="Calibri"/>
          <w:sz w:val="28"/>
          <w:szCs w:val="28"/>
        </w:rPr>
      </w:pPr>
      <w:r>
        <w:rPr>
          <w:rFonts w:ascii="Calibri" w:hAnsi="Calibri" w:cs="Calibri"/>
          <w:sz w:val="28"/>
          <w:szCs w:val="28"/>
        </w:rPr>
        <w:t>Prevent people getting involved in organised crime, Pursue and disrupt serious and organised criminal, Protect individuals, organisations and communities against serious and organised criminality, Prepare for when serious and organised crime occurs and mitigate its impact.</w:t>
      </w:r>
    </w:p>
    <w:p w14:paraId="634E7EE8" w14:textId="4F6C94E0" w:rsidR="00B87F5A" w:rsidRPr="0068491A" w:rsidRDefault="0068491A" w:rsidP="00C30E90">
      <w:pPr>
        <w:spacing w:line="257" w:lineRule="auto"/>
        <w:rPr>
          <w:rFonts w:asciiTheme="minorHAnsi" w:hAnsiTheme="minorHAnsi" w:cstheme="minorHAnsi"/>
          <w:i/>
          <w:iCs/>
          <w:sz w:val="28"/>
          <w:szCs w:val="28"/>
        </w:rPr>
      </w:pPr>
      <w:r w:rsidRPr="0068491A">
        <w:rPr>
          <w:rFonts w:ascii="Open Sans" w:hAnsi="Open Sans" w:cs="Open Sans"/>
          <w:i/>
          <w:iCs/>
          <w:color w:val="000000"/>
          <w:shd w:val="clear" w:color="auto" w:fill="FFFFFF"/>
        </w:rPr>
        <w:t>(Serious and Organised Crime Strategy, 2018)</w:t>
      </w:r>
    </w:p>
    <w:p w14:paraId="0629820C" w14:textId="016EB199" w:rsidR="00B87F5A" w:rsidRDefault="00B87F5A" w:rsidP="00C30E90">
      <w:pPr>
        <w:spacing w:line="257" w:lineRule="auto"/>
        <w:rPr>
          <w:rFonts w:asciiTheme="minorHAnsi" w:hAnsiTheme="minorHAnsi" w:cstheme="minorHAnsi"/>
          <w:sz w:val="28"/>
          <w:szCs w:val="28"/>
        </w:rPr>
      </w:pPr>
    </w:p>
    <w:p w14:paraId="0C84D6E1" w14:textId="6AE691AA" w:rsidR="00B000FC" w:rsidRDefault="00211DBD" w:rsidP="00C30E90">
      <w:pPr>
        <w:spacing w:line="257" w:lineRule="auto"/>
        <w:rPr>
          <w:rFonts w:asciiTheme="minorHAnsi" w:hAnsiTheme="minorHAnsi" w:cstheme="minorHAnsi"/>
          <w:sz w:val="28"/>
          <w:szCs w:val="28"/>
        </w:rPr>
      </w:pPr>
      <w:r>
        <w:rPr>
          <w:rFonts w:asciiTheme="minorHAnsi" w:hAnsiTheme="minorHAnsi" w:cstheme="minorHAnsi"/>
          <w:sz w:val="28"/>
          <w:szCs w:val="28"/>
        </w:rPr>
        <w:t>The Criminal Justice Act 2003 also provided police with further strategies in combatting public protection incidents by establishing MAPPA – Multi-Agency Public Protection Arrangements. MAPPA is a tool for the prison service, probation and the police to discuss and manage dangerous offenders, such as violent criminals and sexual offenders. These discussions in identifying these criminals and monitoring them is there to reduce the likelihood of them reoffending and therefore protecting the public from them.</w:t>
      </w:r>
    </w:p>
    <w:p w14:paraId="2A6F1F18" w14:textId="0408AAC6" w:rsidR="00B000FC" w:rsidRDefault="00B000FC" w:rsidP="00C30E90">
      <w:pPr>
        <w:spacing w:line="257" w:lineRule="auto"/>
        <w:rPr>
          <w:rFonts w:asciiTheme="minorHAnsi" w:hAnsiTheme="minorHAnsi" w:cstheme="minorHAnsi"/>
          <w:sz w:val="28"/>
          <w:szCs w:val="28"/>
        </w:rPr>
      </w:pPr>
    </w:p>
    <w:p w14:paraId="71581175" w14:textId="4C6431DC" w:rsidR="00B000FC" w:rsidRDefault="00B000FC" w:rsidP="00C30E90">
      <w:pPr>
        <w:spacing w:line="257" w:lineRule="auto"/>
        <w:rPr>
          <w:rFonts w:asciiTheme="minorHAnsi" w:hAnsiTheme="minorHAnsi" w:cstheme="minorHAnsi"/>
          <w:sz w:val="28"/>
          <w:szCs w:val="28"/>
        </w:rPr>
      </w:pPr>
      <w:r>
        <w:rPr>
          <w:rFonts w:asciiTheme="minorHAnsi" w:hAnsiTheme="minorHAnsi" w:cstheme="minorHAnsi"/>
          <w:sz w:val="28"/>
          <w:szCs w:val="28"/>
        </w:rPr>
        <w:t xml:space="preserve">A similar thing to MAPPA is MARAC, a Multi-Agency Risk Assessment Conference. Police officers can submit something called a public protection notification (PPN) after attending incidents or speaking with victims. PPNs can be submitted for child cases, vulnerable adults and domestic violence incidents. These PPNs are then reviewed by the public protection unit who can assess the severity and whether they need to be highlighted and shared with certain agencies for a discussion to take place. It is an effective way for response police to identify and highlight victims and make many different </w:t>
      </w:r>
      <w:r>
        <w:rPr>
          <w:rFonts w:asciiTheme="minorHAnsi" w:hAnsiTheme="minorHAnsi" w:cstheme="minorHAnsi"/>
          <w:sz w:val="28"/>
          <w:szCs w:val="28"/>
        </w:rPr>
        <w:lastRenderedPageBreak/>
        <w:t xml:space="preserve">agencies aware so that they can increase their protection, allowing the response officer to continue responding to other calls. </w:t>
      </w:r>
    </w:p>
    <w:p w14:paraId="3AD9A701" w14:textId="613426B6" w:rsidR="00B000FC" w:rsidRPr="00B000FC" w:rsidRDefault="00B000FC" w:rsidP="00C30E90">
      <w:pPr>
        <w:spacing w:line="257" w:lineRule="auto"/>
        <w:rPr>
          <w:rFonts w:asciiTheme="minorHAnsi" w:hAnsiTheme="minorHAnsi" w:cstheme="minorHAnsi"/>
          <w:sz w:val="28"/>
          <w:szCs w:val="28"/>
        </w:rPr>
      </w:pPr>
      <w:r>
        <w:rPr>
          <w:rFonts w:asciiTheme="minorHAnsi" w:hAnsiTheme="minorHAnsi" w:cstheme="minorHAnsi"/>
          <w:sz w:val="28"/>
          <w:szCs w:val="28"/>
        </w:rPr>
        <w:t>Within a MARAC meeting there are various agencies such as police, social services and health who then outline a plan together in relation to high risk victims.</w:t>
      </w:r>
    </w:p>
    <w:p w14:paraId="472A5EB5" w14:textId="77777777" w:rsidR="00E946FD" w:rsidRDefault="00E946FD" w:rsidP="00C30E90">
      <w:pPr>
        <w:spacing w:line="257" w:lineRule="auto"/>
        <w:rPr>
          <w:rFonts w:ascii="Calibri" w:eastAsia="Calibri" w:hAnsi="Calibri" w:cs="Calibri"/>
          <w:b/>
          <w:bCs/>
          <w:sz w:val="28"/>
          <w:szCs w:val="28"/>
        </w:rPr>
      </w:pPr>
    </w:p>
    <w:p w14:paraId="3370C310" w14:textId="14E2F8E7" w:rsidR="00E946FD" w:rsidRDefault="00B000FC" w:rsidP="00C30E90">
      <w:pPr>
        <w:spacing w:line="257" w:lineRule="auto"/>
        <w:rPr>
          <w:rFonts w:ascii="Calibri" w:eastAsia="Calibri" w:hAnsi="Calibri" w:cs="Calibri"/>
          <w:sz w:val="28"/>
          <w:szCs w:val="28"/>
        </w:rPr>
      </w:pPr>
      <w:r w:rsidRPr="00B000FC">
        <w:rPr>
          <w:rFonts w:ascii="Calibri" w:eastAsia="Calibri" w:hAnsi="Calibri" w:cs="Calibri"/>
          <w:sz w:val="28"/>
          <w:szCs w:val="28"/>
        </w:rPr>
        <w:t>The above strategies can help</w:t>
      </w:r>
      <w:r>
        <w:rPr>
          <w:rFonts w:ascii="Calibri" w:eastAsia="Calibri" w:hAnsi="Calibri" w:cs="Calibri"/>
          <w:sz w:val="28"/>
          <w:szCs w:val="28"/>
        </w:rPr>
        <w:t xml:space="preserve"> victims and reduce the likelihood of further abuse and outline support needed by certain victims to help with the impact</w:t>
      </w:r>
      <w:r w:rsidR="0063398D">
        <w:rPr>
          <w:rFonts w:ascii="Calibri" w:eastAsia="Calibri" w:hAnsi="Calibri" w:cs="Calibri"/>
          <w:sz w:val="28"/>
          <w:szCs w:val="28"/>
        </w:rPr>
        <w:t xml:space="preserve"> of</w:t>
      </w:r>
      <w:r>
        <w:rPr>
          <w:rFonts w:ascii="Calibri" w:eastAsia="Calibri" w:hAnsi="Calibri" w:cs="Calibri"/>
          <w:sz w:val="28"/>
          <w:szCs w:val="28"/>
        </w:rPr>
        <w:t xml:space="preserve"> the abuse they have face</w:t>
      </w:r>
      <w:r w:rsidR="0063398D">
        <w:rPr>
          <w:rFonts w:ascii="Calibri" w:eastAsia="Calibri" w:hAnsi="Calibri" w:cs="Calibri"/>
          <w:sz w:val="28"/>
          <w:szCs w:val="28"/>
        </w:rPr>
        <w:t xml:space="preserve">d. </w:t>
      </w:r>
    </w:p>
    <w:p w14:paraId="68409E1B" w14:textId="005F615E" w:rsidR="0063398D" w:rsidRDefault="0063398D" w:rsidP="00C30E90">
      <w:pPr>
        <w:spacing w:line="257" w:lineRule="auto"/>
        <w:rPr>
          <w:rFonts w:ascii="Calibri" w:eastAsia="Calibri" w:hAnsi="Calibri" w:cs="Calibri"/>
          <w:sz w:val="28"/>
          <w:szCs w:val="28"/>
        </w:rPr>
      </w:pPr>
      <w:r>
        <w:rPr>
          <w:rFonts w:ascii="Calibri" w:eastAsia="Calibri" w:hAnsi="Calibri" w:cs="Calibri"/>
          <w:sz w:val="28"/>
          <w:szCs w:val="28"/>
        </w:rPr>
        <w:t xml:space="preserve">Victims should be at the centre of every incident that an officers attends, making sure that they are looked after and feel safe, no matter what it is that they have reported. South Wales Police is victim led, meaning we ask victims what it is they would like us to do and we try to accommodate accordingly, within the boundaries of our limitations. </w:t>
      </w:r>
    </w:p>
    <w:p w14:paraId="65DC57A0" w14:textId="544EAC95" w:rsidR="0063398D" w:rsidRDefault="0063398D" w:rsidP="00C30E90">
      <w:pPr>
        <w:spacing w:line="257" w:lineRule="auto"/>
        <w:rPr>
          <w:rFonts w:ascii="Calibri" w:eastAsia="Calibri" w:hAnsi="Calibri" w:cs="Calibri"/>
          <w:sz w:val="28"/>
          <w:szCs w:val="28"/>
        </w:rPr>
      </w:pPr>
    </w:p>
    <w:p w14:paraId="693FBE33" w14:textId="44B0F3CE" w:rsidR="0063398D" w:rsidRDefault="0063398D" w:rsidP="00C30E90">
      <w:pPr>
        <w:spacing w:line="257" w:lineRule="auto"/>
        <w:rPr>
          <w:rFonts w:asciiTheme="minorHAnsi" w:hAnsiTheme="minorHAnsi" w:cstheme="minorHAnsi"/>
          <w:sz w:val="28"/>
          <w:szCs w:val="28"/>
        </w:rPr>
      </w:pPr>
      <w:r>
        <w:rPr>
          <w:rFonts w:ascii="Calibri" w:eastAsia="Calibri" w:hAnsi="Calibri" w:cs="Calibri"/>
          <w:sz w:val="28"/>
          <w:szCs w:val="28"/>
        </w:rPr>
        <w:t>According to ‘Victims Strategy’</w:t>
      </w:r>
      <w:r w:rsidR="0086724D">
        <w:rPr>
          <w:rFonts w:ascii="Calibri" w:eastAsia="Calibri" w:hAnsi="Calibri" w:cs="Calibri"/>
          <w:sz w:val="28"/>
          <w:szCs w:val="28"/>
        </w:rPr>
        <w:t xml:space="preserve">, posted by the Government in 2018 </w:t>
      </w:r>
      <w:r w:rsidR="0086724D" w:rsidRPr="0086724D">
        <w:rPr>
          <w:rFonts w:asciiTheme="minorHAnsi" w:eastAsia="Calibri" w:hAnsiTheme="minorHAnsi" w:cstheme="minorHAnsi"/>
          <w:sz w:val="28"/>
          <w:szCs w:val="28"/>
        </w:rPr>
        <w:t>‘</w:t>
      </w:r>
      <w:r w:rsidR="0086724D" w:rsidRPr="0086724D">
        <w:rPr>
          <w:rFonts w:asciiTheme="minorHAnsi" w:hAnsiTheme="minorHAnsi" w:cstheme="minorHAnsi"/>
          <w:sz w:val="28"/>
          <w:szCs w:val="28"/>
        </w:rPr>
        <w:t>For many, the experience of being a victim doesn’t stop after a crime has been committed. Crimes can have a significant impact on a victim’s physical and emotional well-being, leading to long-lasting trauma, job loss or financial difficulties. Many offenders have also been victims of crime. Receiving the right support, at the right time, can help break the cycles of both victimisation and offending.’</w:t>
      </w:r>
      <w:r w:rsidR="0086724D" w:rsidRPr="0086724D">
        <w:t xml:space="preserve"> </w:t>
      </w:r>
      <w:r w:rsidR="00F23B22" w:rsidRPr="00F23B22">
        <w:rPr>
          <w:rFonts w:ascii="Open Sans" w:hAnsi="Open Sans" w:cs="Open Sans"/>
          <w:i/>
          <w:iCs/>
          <w:color w:val="000000"/>
          <w:shd w:val="clear" w:color="auto" w:fill="FFFFFF"/>
        </w:rPr>
        <w:t>(Victims Strategy, 2018)</w:t>
      </w:r>
    </w:p>
    <w:p w14:paraId="7042F03A" w14:textId="5306CD44" w:rsidR="0086724D" w:rsidRDefault="0086724D" w:rsidP="00C30E90">
      <w:pPr>
        <w:spacing w:line="257" w:lineRule="auto"/>
        <w:rPr>
          <w:rFonts w:asciiTheme="minorHAnsi" w:hAnsiTheme="minorHAnsi" w:cstheme="minorHAnsi"/>
          <w:sz w:val="28"/>
          <w:szCs w:val="28"/>
        </w:rPr>
      </w:pPr>
    </w:p>
    <w:p w14:paraId="46FD8EA2" w14:textId="65FED7F1" w:rsidR="0086724D" w:rsidRDefault="0086724D" w:rsidP="00C30E90">
      <w:pPr>
        <w:spacing w:line="257" w:lineRule="auto"/>
        <w:rPr>
          <w:rFonts w:asciiTheme="minorHAnsi" w:hAnsiTheme="minorHAnsi" w:cstheme="minorHAnsi"/>
          <w:sz w:val="28"/>
          <w:szCs w:val="28"/>
        </w:rPr>
      </w:pPr>
      <w:r>
        <w:rPr>
          <w:rFonts w:asciiTheme="minorHAnsi" w:hAnsiTheme="minorHAnsi" w:cstheme="minorHAnsi"/>
          <w:sz w:val="28"/>
          <w:szCs w:val="28"/>
        </w:rPr>
        <w:t>The above is seen a lot as a response officer, often you will find that, especially with drug takers, that they will be both victims and those that commit crime. It can become a vicious circle, which is why the correct support for all victims is vital in trying to reduce further crime taking place.</w:t>
      </w:r>
    </w:p>
    <w:p w14:paraId="7CAF3826" w14:textId="690A16D1" w:rsidR="0086724D" w:rsidRDefault="0086724D" w:rsidP="00C30E90">
      <w:pPr>
        <w:spacing w:line="257" w:lineRule="auto"/>
        <w:rPr>
          <w:rFonts w:asciiTheme="minorHAnsi" w:hAnsiTheme="minorHAnsi" w:cstheme="minorHAnsi"/>
          <w:sz w:val="28"/>
          <w:szCs w:val="28"/>
        </w:rPr>
      </w:pPr>
    </w:p>
    <w:p w14:paraId="431A4A6F" w14:textId="71850DA9" w:rsidR="0086724D" w:rsidRDefault="0086724D" w:rsidP="00C30E90">
      <w:pPr>
        <w:spacing w:line="257" w:lineRule="auto"/>
        <w:rPr>
          <w:rFonts w:asciiTheme="minorHAnsi" w:hAnsiTheme="minorHAnsi" w:cstheme="minorHAnsi"/>
          <w:sz w:val="28"/>
          <w:szCs w:val="28"/>
        </w:rPr>
      </w:pPr>
      <w:r>
        <w:rPr>
          <w:rFonts w:asciiTheme="minorHAnsi" w:hAnsiTheme="minorHAnsi" w:cstheme="minorHAnsi"/>
          <w:sz w:val="28"/>
          <w:szCs w:val="28"/>
        </w:rPr>
        <w:t>Victims of abuse can also suffer with a range of emotions including long term impacts of psychological problems, such as PTSD, depression or anxiety. The most harmful incidents in relation to this can be domestic violence, child abuse and hate crimes as they generally take place multiple times.</w:t>
      </w:r>
    </w:p>
    <w:p w14:paraId="235D6418" w14:textId="77777777" w:rsidR="0086724D" w:rsidRPr="0086724D" w:rsidRDefault="0086724D" w:rsidP="00C30E90">
      <w:pPr>
        <w:spacing w:line="257" w:lineRule="auto"/>
        <w:rPr>
          <w:rFonts w:asciiTheme="minorHAnsi" w:eastAsia="Calibri" w:hAnsiTheme="minorHAnsi" w:cstheme="minorHAnsi"/>
          <w:sz w:val="28"/>
          <w:szCs w:val="28"/>
        </w:rPr>
      </w:pPr>
    </w:p>
    <w:p w14:paraId="037DCD97" w14:textId="6C834662" w:rsidR="0063398D" w:rsidRDefault="0086724D" w:rsidP="00C30E90">
      <w:pPr>
        <w:spacing w:line="257" w:lineRule="auto"/>
        <w:rPr>
          <w:rFonts w:ascii="Calibri" w:eastAsia="Calibri" w:hAnsi="Calibri" w:cs="Calibri"/>
          <w:sz w:val="28"/>
          <w:szCs w:val="28"/>
        </w:rPr>
      </w:pPr>
      <w:r>
        <w:rPr>
          <w:rFonts w:ascii="Calibri" w:eastAsia="Calibri" w:hAnsi="Calibri" w:cs="Calibri"/>
          <w:sz w:val="28"/>
          <w:szCs w:val="28"/>
        </w:rPr>
        <w:t>The most serious victims can also be considered as those at the hands of Serious and Organised Crime groups. Serious and organised crime can be associated with Human Trafficking, Child sexual exploitation, drugs and modern slavery, just to name a few.</w:t>
      </w:r>
    </w:p>
    <w:p w14:paraId="03301989" w14:textId="20C3844C" w:rsidR="0086724D" w:rsidRPr="0086724D" w:rsidRDefault="0086724D" w:rsidP="00C30E90">
      <w:pPr>
        <w:spacing w:line="257" w:lineRule="auto"/>
        <w:rPr>
          <w:rFonts w:asciiTheme="minorHAnsi" w:eastAsia="Calibri" w:hAnsiTheme="minorHAnsi" w:cstheme="minorHAnsi"/>
          <w:sz w:val="28"/>
          <w:szCs w:val="28"/>
        </w:rPr>
      </w:pPr>
      <w:r w:rsidRPr="0086724D">
        <w:rPr>
          <w:rFonts w:asciiTheme="minorHAnsi" w:hAnsiTheme="minorHAnsi" w:cstheme="minorHAnsi"/>
          <w:color w:val="282828"/>
          <w:sz w:val="28"/>
          <w:szCs w:val="28"/>
        </w:rPr>
        <w:lastRenderedPageBreak/>
        <w:t>According to the NCA’s </w:t>
      </w:r>
      <w:r w:rsidRPr="0086724D">
        <w:rPr>
          <w:rFonts w:asciiTheme="minorHAnsi" w:hAnsiTheme="minorHAnsi" w:cstheme="minorHAnsi"/>
          <w:sz w:val="28"/>
          <w:szCs w:val="28"/>
        </w:rPr>
        <w:t>National Strategic Assessment of Serious and Organised Crime</w:t>
      </w:r>
      <w:r w:rsidRPr="0086724D">
        <w:rPr>
          <w:rFonts w:asciiTheme="minorHAnsi" w:hAnsiTheme="minorHAnsi" w:cstheme="minorHAnsi"/>
          <w:color w:val="282828"/>
          <w:sz w:val="28"/>
          <w:szCs w:val="28"/>
        </w:rPr>
        <w:t> ‘in 2019, there are more than 4,500 recognised organised crime groups (OCGs) operating in the UK.’</w:t>
      </w:r>
      <w:r w:rsidR="00F23B22" w:rsidRPr="00F23B22">
        <w:rPr>
          <w:rFonts w:ascii="Open Sans" w:hAnsi="Open Sans" w:cs="Open Sans"/>
          <w:color w:val="000000"/>
          <w:shd w:val="clear" w:color="auto" w:fill="FFFFFF"/>
        </w:rPr>
        <w:t xml:space="preserve"> </w:t>
      </w:r>
      <w:r w:rsidR="00F23B22" w:rsidRPr="00F23B22">
        <w:rPr>
          <w:rFonts w:ascii="Open Sans" w:hAnsi="Open Sans" w:cs="Open Sans"/>
          <w:i/>
          <w:iCs/>
          <w:color w:val="000000"/>
          <w:shd w:val="clear" w:color="auto" w:fill="FFFFFF"/>
        </w:rPr>
        <w:t>(National Strategic Assessment of Serious and Organised Crime, 2019)</w:t>
      </w:r>
    </w:p>
    <w:p w14:paraId="44751F59" w14:textId="5C4069BB" w:rsidR="0063398D" w:rsidRDefault="0063398D" w:rsidP="00C30E90">
      <w:pPr>
        <w:spacing w:line="257" w:lineRule="auto"/>
        <w:rPr>
          <w:rFonts w:ascii="Calibri" w:eastAsia="Calibri" w:hAnsi="Calibri" w:cs="Calibri"/>
          <w:sz w:val="28"/>
          <w:szCs w:val="28"/>
        </w:rPr>
      </w:pPr>
    </w:p>
    <w:p w14:paraId="2E2500F4" w14:textId="50356F0D" w:rsidR="0063398D" w:rsidRDefault="0086724D" w:rsidP="00C30E90">
      <w:pPr>
        <w:spacing w:line="257" w:lineRule="auto"/>
        <w:rPr>
          <w:rFonts w:ascii="Calibri" w:eastAsia="Calibri" w:hAnsi="Calibri" w:cs="Calibri"/>
          <w:sz w:val="28"/>
          <w:szCs w:val="28"/>
        </w:rPr>
      </w:pPr>
      <w:r>
        <w:rPr>
          <w:rFonts w:ascii="Calibri" w:eastAsia="Calibri" w:hAnsi="Calibri" w:cs="Calibri"/>
          <w:sz w:val="28"/>
          <w:szCs w:val="28"/>
        </w:rPr>
        <w:t xml:space="preserve">4,500 organised crime groups is almost an unfathomable amount, especially for the police to review and combat safely and securely.  </w:t>
      </w:r>
      <w:r w:rsidR="00221512">
        <w:rPr>
          <w:rFonts w:ascii="Calibri" w:eastAsia="Calibri" w:hAnsi="Calibri" w:cs="Calibri"/>
          <w:sz w:val="28"/>
          <w:szCs w:val="28"/>
        </w:rPr>
        <w:t>Criminals within these groups generally use coercive control once they have gained the trust of their victim to keep them trapped. Victims tend to be vulnerable adults or child</w:t>
      </w:r>
      <w:r w:rsidR="009558A6">
        <w:rPr>
          <w:rFonts w:ascii="Calibri" w:eastAsia="Calibri" w:hAnsi="Calibri" w:cs="Calibri"/>
          <w:sz w:val="28"/>
          <w:szCs w:val="28"/>
        </w:rPr>
        <w:t>ren who they then use to transport such things as drugs, weapons and money. The main perpetrators within OCGs are very hard to detect as they very rarely are on the front line, meaning they never come into contact with the police. Their victims will have limited information in case they are caught by the police.</w:t>
      </w:r>
    </w:p>
    <w:p w14:paraId="5B1E61E9" w14:textId="21ABBAFD" w:rsidR="0063398D" w:rsidRDefault="0063398D" w:rsidP="00C30E90">
      <w:pPr>
        <w:spacing w:line="257" w:lineRule="auto"/>
        <w:rPr>
          <w:rFonts w:ascii="Calibri" w:eastAsia="Calibri" w:hAnsi="Calibri" w:cs="Calibri"/>
          <w:sz w:val="28"/>
          <w:szCs w:val="28"/>
        </w:rPr>
      </w:pPr>
    </w:p>
    <w:p w14:paraId="01A0AEBA" w14:textId="3CE5E59D" w:rsidR="00221512" w:rsidRDefault="00221512" w:rsidP="00C30E90">
      <w:pPr>
        <w:spacing w:line="257" w:lineRule="auto"/>
        <w:rPr>
          <w:rFonts w:ascii="Calibri" w:eastAsia="Calibri" w:hAnsi="Calibri" w:cs="Calibri"/>
          <w:sz w:val="28"/>
          <w:szCs w:val="28"/>
        </w:rPr>
      </w:pPr>
      <w:r>
        <w:rPr>
          <w:rFonts w:ascii="Calibri" w:eastAsia="Calibri" w:hAnsi="Calibri" w:cs="Calibri"/>
          <w:sz w:val="28"/>
          <w:szCs w:val="28"/>
        </w:rPr>
        <w:t>According to ‘End the Fear’ a domestic abuse website concentrated in Greater Manchester</w:t>
      </w:r>
      <w:r w:rsidRPr="00221512">
        <w:rPr>
          <w:rFonts w:asciiTheme="minorHAnsi" w:eastAsia="Calibri" w:hAnsiTheme="minorHAnsi" w:cstheme="minorHAnsi"/>
          <w:sz w:val="28"/>
          <w:szCs w:val="28"/>
        </w:rPr>
        <w:t>: ‘</w:t>
      </w:r>
      <w:r w:rsidRPr="00221512">
        <w:rPr>
          <w:rFonts w:asciiTheme="minorHAnsi" w:hAnsiTheme="minorHAnsi" w:cstheme="minorHAnsi"/>
          <w:color w:val="1A1A1A"/>
          <w:sz w:val="28"/>
          <w:szCs w:val="28"/>
          <w:shd w:val="clear" w:color="auto" w:fill="FFFFFF"/>
        </w:rPr>
        <w:t>The Crown Prosecution Service’s </w:t>
      </w:r>
      <w:r w:rsidRPr="00221512">
        <w:rPr>
          <w:rFonts w:asciiTheme="minorHAnsi" w:hAnsiTheme="minorHAnsi" w:cstheme="minorHAnsi"/>
          <w:sz w:val="28"/>
          <w:szCs w:val="28"/>
          <w:shd w:val="clear" w:color="auto" w:fill="FFFFFF"/>
        </w:rPr>
        <w:t>10th Violence Against Women and Girls (VAWG) report</w:t>
      </w:r>
      <w:r w:rsidRPr="00221512">
        <w:rPr>
          <w:rFonts w:asciiTheme="minorHAnsi" w:hAnsiTheme="minorHAnsi" w:cstheme="minorHAnsi"/>
          <w:color w:val="1A1A1A"/>
          <w:sz w:val="28"/>
          <w:szCs w:val="28"/>
          <w:shd w:val="clear" w:color="auto" w:fill="FFFFFF"/>
        </w:rPr>
        <w:t> outlines the huge increases in convictions for rape (48%) and other sexual offences (79%) that have been witnessed in the decade since the first VAWG report was published in 2007-08.</w:t>
      </w:r>
      <w:r>
        <w:rPr>
          <w:rFonts w:asciiTheme="minorHAnsi" w:hAnsiTheme="minorHAnsi" w:cstheme="minorHAnsi"/>
          <w:color w:val="1A1A1A"/>
          <w:sz w:val="28"/>
          <w:szCs w:val="28"/>
          <w:shd w:val="clear" w:color="auto" w:fill="FFFFFF"/>
        </w:rPr>
        <w:t>’</w:t>
      </w:r>
    </w:p>
    <w:p w14:paraId="7F0D17C7" w14:textId="6EB1B81F" w:rsidR="0063398D" w:rsidRPr="00F23B22" w:rsidRDefault="00F23B22" w:rsidP="00C30E90">
      <w:pPr>
        <w:spacing w:line="257" w:lineRule="auto"/>
        <w:rPr>
          <w:rFonts w:ascii="Calibri" w:eastAsia="Calibri" w:hAnsi="Calibri" w:cs="Calibri"/>
          <w:i/>
          <w:iCs/>
          <w:sz w:val="28"/>
          <w:szCs w:val="28"/>
        </w:rPr>
      </w:pPr>
      <w:r w:rsidRPr="00F23B22">
        <w:rPr>
          <w:rFonts w:ascii="Open Sans" w:hAnsi="Open Sans" w:cs="Open Sans"/>
          <w:i/>
          <w:iCs/>
          <w:color w:val="000000"/>
          <w:shd w:val="clear" w:color="auto" w:fill="FFFFFF"/>
        </w:rPr>
        <w:t>(CPS report shows more offenders are being successfully prosecuted for sexual crimes than ever before - End The Fear, n.d.)</w:t>
      </w:r>
    </w:p>
    <w:p w14:paraId="68EF3D01" w14:textId="77777777" w:rsidR="00F23B22" w:rsidRDefault="00F23B22" w:rsidP="00C30E90">
      <w:pPr>
        <w:spacing w:line="257" w:lineRule="auto"/>
        <w:rPr>
          <w:rFonts w:ascii="Calibri" w:eastAsia="Calibri" w:hAnsi="Calibri" w:cs="Calibri"/>
          <w:sz w:val="28"/>
          <w:szCs w:val="28"/>
        </w:rPr>
      </w:pPr>
    </w:p>
    <w:p w14:paraId="65F4774C" w14:textId="78658012" w:rsidR="0063398D" w:rsidRPr="00B000FC" w:rsidRDefault="00221512" w:rsidP="00C30E90">
      <w:pPr>
        <w:spacing w:line="257" w:lineRule="auto"/>
        <w:rPr>
          <w:rFonts w:ascii="Calibri" w:eastAsia="Calibri" w:hAnsi="Calibri" w:cs="Calibri"/>
          <w:sz w:val="28"/>
          <w:szCs w:val="28"/>
        </w:rPr>
      </w:pPr>
      <w:r>
        <w:rPr>
          <w:rFonts w:ascii="Calibri" w:eastAsia="Calibri" w:hAnsi="Calibri" w:cs="Calibri"/>
          <w:sz w:val="28"/>
          <w:szCs w:val="28"/>
        </w:rPr>
        <w:t xml:space="preserve">This does show that victims are, seemingly, beginning to be treated more seriously and are being provided with the help and support needed just to gain the confidence to make a report. These victims should then be ensured to continue to have that same level of support </w:t>
      </w:r>
      <w:proofErr w:type="spellStart"/>
      <w:r>
        <w:rPr>
          <w:rFonts w:ascii="Calibri" w:eastAsia="Calibri" w:hAnsi="Calibri" w:cs="Calibri"/>
          <w:sz w:val="28"/>
          <w:szCs w:val="28"/>
        </w:rPr>
        <w:t>through out</w:t>
      </w:r>
      <w:proofErr w:type="spellEnd"/>
      <w:r>
        <w:rPr>
          <w:rFonts w:ascii="Calibri" w:eastAsia="Calibri" w:hAnsi="Calibri" w:cs="Calibri"/>
          <w:sz w:val="28"/>
          <w:szCs w:val="28"/>
        </w:rPr>
        <w:t xml:space="preserve"> the investigative process and also after a potential charge and conviction has taken place.</w:t>
      </w:r>
    </w:p>
    <w:p w14:paraId="4FE0C080" w14:textId="77777777" w:rsidR="00E946FD" w:rsidRDefault="00E946FD" w:rsidP="00C30E90">
      <w:pPr>
        <w:spacing w:line="257" w:lineRule="auto"/>
        <w:rPr>
          <w:rFonts w:ascii="Calibri" w:eastAsia="Calibri" w:hAnsi="Calibri" w:cs="Calibri"/>
          <w:b/>
          <w:bCs/>
          <w:sz w:val="28"/>
          <w:szCs w:val="28"/>
        </w:rPr>
      </w:pPr>
    </w:p>
    <w:p w14:paraId="1C2F02C3" w14:textId="0B196DFD" w:rsidR="00E946FD" w:rsidRPr="009558A6" w:rsidRDefault="009558A6" w:rsidP="00C30E90">
      <w:pPr>
        <w:spacing w:line="257" w:lineRule="auto"/>
        <w:rPr>
          <w:rFonts w:ascii="Calibri" w:eastAsia="Calibri" w:hAnsi="Calibri" w:cs="Calibri"/>
          <w:sz w:val="28"/>
          <w:szCs w:val="28"/>
        </w:rPr>
      </w:pPr>
      <w:r>
        <w:rPr>
          <w:rFonts w:ascii="Calibri" w:eastAsia="Calibri" w:hAnsi="Calibri" w:cs="Calibri"/>
          <w:sz w:val="28"/>
          <w:szCs w:val="28"/>
        </w:rPr>
        <w:t>Ultimately I believe the main processes currently in place to deal with combatting organised crime and helping vulnerable victims does seem to be working, but constant reviews should be in place to see if there is anything that the police service as a whole can improve on to help victims of crime.</w:t>
      </w:r>
    </w:p>
    <w:p w14:paraId="38004EC3" w14:textId="77777777" w:rsidR="009558A6" w:rsidRDefault="009558A6" w:rsidP="00C30E90">
      <w:pPr>
        <w:spacing w:line="257" w:lineRule="auto"/>
        <w:rPr>
          <w:rFonts w:ascii="Calibri" w:eastAsia="Calibri" w:hAnsi="Calibri" w:cs="Calibri"/>
          <w:b/>
          <w:bCs/>
          <w:sz w:val="28"/>
          <w:szCs w:val="28"/>
        </w:rPr>
      </w:pPr>
    </w:p>
    <w:p w14:paraId="08FA1DDB" w14:textId="4FE5DE01" w:rsidR="00E946FD" w:rsidRDefault="009558A6" w:rsidP="00C30E90">
      <w:pPr>
        <w:spacing w:line="257" w:lineRule="auto"/>
        <w:rPr>
          <w:rFonts w:ascii="Calibri" w:eastAsia="Calibri" w:hAnsi="Calibri" w:cs="Calibri"/>
          <w:b/>
          <w:bCs/>
          <w:sz w:val="28"/>
          <w:szCs w:val="28"/>
        </w:rPr>
      </w:pPr>
      <w:r>
        <w:rPr>
          <w:rFonts w:ascii="Calibri" w:eastAsia="Calibri" w:hAnsi="Calibri" w:cs="Calibri"/>
          <w:b/>
          <w:bCs/>
          <w:sz w:val="28"/>
          <w:szCs w:val="28"/>
        </w:rPr>
        <w:t>980 words</w:t>
      </w:r>
    </w:p>
    <w:p w14:paraId="1369FD95" w14:textId="5607E8C5" w:rsidR="00E946FD" w:rsidRDefault="00E946FD" w:rsidP="00C30E90">
      <w:pPr>
        <w:spacing w:line="257" w:lineRule="auto"/>
        <w:rPr>
          <w:rFonts w:ascii="Calibri" w:eastAsia="Calibri" w:hAnsi="Calibri" w:cs="Calibri"/>
          <w:b/>
          <w:bCs/>
          <w:sz w:val="28"/>
          <w:szCs w:val="28"/>
        </w:rPr>
      </w:pPr>
    </w:p>
    <w:p w14:paraId="0879BF3D" w14:textId="77777777" w:rsidR="009558A6" w:rsidRDefault="009558A6" w:rsidP="00C30E90">
      <w:pPr>
        <w:spacing w:line="257" w:lineRule="auto"/>
        <w:rPr>
          <w:rFonts w:ascii="Calibri" w:eastAsia="Calibri" w:hAnsi="Calibri" w:cs="Calibri"/>
          <w:b/>
          <w:bCs/>
          <w:sz w:val="28"/>
          <w:szCs w:val="28"/>
        </w:rPr>
      </w:pPr>
    </w:p>
    <w:p w14:paraId="6C07AF0C" w14:textId="77777777" w:rsidR="00E946FD" w:rsidRDefault="00E946FD" w:rsidP="00C30E90">
      <w:pPr>
        <w:spacing w:line="257" w:lineRule="auto"/>
        <w:rPr>
          <w:rFonts w:ascii="Calibri" w:eastAsia="Calibri" w:hAnsi="Calibri" w:cs="Calibri"/>
          <w:b/>
          <w:bCs/>
          <w:sz w:val="28"/>
          <w:szCs w:val="28"/>
        </w:rPr>
      </w:pPr>
    </w:p>
    <w:p w14:paraId="368A2B18" w14:textId="77777777" w:rsidR="00E946FD" w:rsidRDefault="00E946FD" w:rsidP="00C30E90">
      <w:pPr>
        <w:spacing w:line="257" w:lineRule="auto"/>
        <w:rPr>
          <w:rFonts w:ascii="Calibri" w:eastAsia="Calibri" w:hAnsi="Calibri" w:cs="Calibri"/>
          <w:b/>
          <w:bCs/>
          <w:sz w:val="28"/>
          <w:szCs w:val="28"/>
        </w:rPr>
      </w:pPr>
    </w:p>
    <w:p w14:paraId="3B71245B" w14:textId="1BC02CFA" w:rsidR="00C30E90" w:rsidRPr="00454735" w:rsidRDefault="00C30E90" w:rsidP="00C30E90">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Evidence based policing/criminology and crime prevention/criminal Justice</w:t>
      </w:r>
    </w:p>
    <w:p w14:paraId="1F67471D" w14:textId="77777777" w:rsidR="009558A6" w:rsidRDefault="00C30E90" w:rsidP="00C30E90">
      <w:pPr>
        <w:spacing w:line="257" w:lineRule="auto"/>
        <w:rPr>
          <w:rFonts w:ascii="Calibri" w:eastAsia="Calibri" w:hAnsi="Calibri" w:cs="Calibri"/>
          <w:sz w:val="28"/>
          <w:szCs w:val="28"/>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w:t>
      </w:r>
    </w:p>
    <w:p w14:paraId="5CE0CDB6" w14:textId="77777777" w:rsidR="009558A6" w:rsidRDefault="009558A6" w:rsidP="00C30E90">
      <w:pPr>
        <w:spacing w:line="257" w:lineRule="auto"/>
        <w:rPr>
          <w:rFonts w:ascii="Calibri" w:eastAsia="Calibri" w:hAnsi="Calibri" w:cs="Calibri"/>
          <w:sz w:val="28"/>
          <w:szCs w:val="28"/>
        </w:rPr>
      </w:pPr>
    </w:p>
    <w:p w14:paraId="469D0521" w14:textId="613416AE" w:rsidR="009558A6" w:rsidRDefault="00671F9F" w:rsidP="00C30E90">
      <w:pPr>
        <w:spacing w:line="257" w:lineRule="auto"/>
        <w:rPr>
          <w:rFonts w:ascii="Calibri" w:eastAsia="Calibri" w:hAnsi="Calibri" w:cs="Calibri"/>
          <w:sz w:val="28"/>
          <w:szCs w:val="28"/>
        </w:rPr>
      </w:pPr>
      <w:r>
        <w:rPr>
          <w:rFonts w:ascii="Calibri" w:eastAsia="Calibri" w:hAnsi="Calibri" w:cs="Calibri"/>
          <w:sz w:val="28"/>
          <w:szCs w:val="28"/>
        </w:rPr>
        <w:t>‘In an evidence-based policing approach, police officers and staff create, review and use the best available evidence to inform and challenge policies, practices and decisions’</w:t>
      </w:r>
      <w:r w:rsidRPr="00F23B22">
        <w:rPr>
          <w:rFonts w:ascii="Calibri" w:eastAsia="Calibri" w:hAnsi="Calibri" w:cs="Calibri"/>
          <w:i/>
          <w:iCs/>
          <w:sz w:val="28"/>
          <w:szCs w:val="28"/>
        </w:rPr>
        <w:t xml:space="preserve"> </w:t>
      </w:r>
      <w:r w:rsidR="00F23B22" w:rsidRPr="00F23B22">
        <w:rPr>
          <w:rFonts w:ascii="Open Sans" w:hAnsi="Open Sans" w:cs="Open Sans"/>
          <w:i/>
          <w:iCs/>
          <w:color w:val="000000"/>
          <w:shd w:val="clear" w:color="auto" w:fill="FFFFFF"/>
        </w:rPr>
        <w:t>(Evidence-based policing | College of Policing, n.d.)</w:t>
      </w:r>
    </w:p>
    <w:p w14:paraId="5EAF9A21" w14:textId="11B8C71F" w:rsidR="00671F9F" w:rsidRDefault="00671F9F" w:rsidP="00C30E90">
      <w:pPr>
        <w:spacing w:line="257" w:lineRule="auto"/>
        <w:rPr>
          <w:rFonts w:ascii="Calibri" w:eastAsia="Calibri" w:hAnsi="Calibri" w:cs="Calibri"/>
          <w:sz w:val="28"/>
          <w:szCs w:val="28"/>
        </w:rPr>
      </w:pPr>
    </w:p>
    <w:p w14:paraId="78BBAFA6" w14:textId="65395120" w:rsidR="00671F9F" w:rsidRDefault="00671F9F" w:rsidP="00C30E90">
      <w:pPr>
        <w:spacing w:line="257" w:lineRule="auto"/>
        <w:rPr>
          <w:rFonts w:ascii="Calibri" w:eastAsia="Calibri" w:hAnsi="Calibri" w:cs="Calibri"/>
          <w:sz w:val="28"/>
          <w:szCs w:val="28"/>
        </w:rPr>
      </w:pPr>
      <w:r>
        <w:rPr>
          <w:rFonts w:ascii="Calibri" w:eastAsia="Calibri" w:hAnsi="Calibri" w:cs="Calibri"/>
          <w:sz w:val="28"/>
          <w:szCs w:val="28"/>
        </w:rPr>
        <w:t>Evidence-Based Policing is a concept which aims to keep policies and procedures up to date and relevant. It encourages questioning whether certain ways of doing things could be improved and voicing these questions to those that can review or change things.</w:t>
      </w:r>
    </w:p>
    <w:p w14:paraId="62EA1682" w14:textId="496E69EB" w:rsidR="00671F9F" w:rsidRDefault="00671F9F" w:rsidP="00C30E90">
      <w:pPr>
        <w:spacing w:line="257" w:lineRule="auto"/>
        <w:rPr>
          <w:rFonts w:ascii="Calibri" w:eastAsia="Calibri" w:hAnsi="Calibri" w:cs="Calibri"/>
          <w:sz w:val="28"/>
          <w:szCs w:val="28"/>
        </w:rPr>
      </w:pPr>
    </w:p>
    <w:p w14:paraId="5576B4E3" w14:textId="0E981BAC" w:rsidR="00B476F0" w:rsidRDefault="00671F9F" w:rsidP="00C30E90">
      <w:pPr>
        <w:spacing w:line="257" w:lineRule="auto"/>
        <w:rPr>
          <w:rFonts w:ascii="Calibri" w:eastAsia="Calibri" w:hAnsi="Calibri" w:cs="Calibri"/>
          <w:sz w:val="28"/>
          <w:szCs w:val="28"/>
        </w:rPr>
      </w:pPr>
      <w:r>
        <w:rPr>
          <w:rFonts w:ascii="Calibri" w:eastAsia="Calibri" w:hAnsi="Calibri" w:cs="Calibri"/>
          <w:sz w:val="28"/>
          <w:szCs w:val="28"/>
        </w:rPr>
        <w:t xml:space="preserve">Evidence-based policing has three main sections, best scientific evidence, clinical experience and patient values. Best scientific evidence should be used to do as much research to gather evidence, whether this is my researching others findings or building your own by speaking with others. This can help develop a better understand of problems. Clinical experiences will come from practically carrying out a task and learning from when things went both right and wrong and challenging accepted practices when necessary. </w:t>
      </w:r>
      <w:r w:rsidR="00B476F0">
        <w:rPr>
          <w:rFonts w:ascii="Calibri" w:eastAsia="Calibri" w:hAnsi="Calibri" w:cs="Calibri"/>
          <w:sz w:val="28"/>
          <w:szCs w:val="28"/>
        </w:rPr>
        <w:t>Patient values is the ideas of the general public, referencing again how the cooperation with the general public and the police is vital in being able to conduct the job effectively. Through these 3 sections police should be constantly building the best ways to deal with incident and avoid using outdated methods.</w:t>
      </w:r>
    </w:p>
    <w:p w14:paraId="7C6A3E3E" w14:textId="12E2C989" w:rsidR="00B476F0" w:rsidRDefault="00B476F0" w:rsidP="00C30E90">
      <w:pPr>
        <w:spacing w:line="257" w:lineRule="auto"/>
        <w:rPr>
          <w:rFonts w:ascii="Calibri" w:eastAsia="Calibri" w:hAnsi="Calibri" w:cs="Calibri"/>
          <w:sz w:val="28"/>
          <w:szCs w:val="28"/>
        </w:rPr>
      </w:pPr>
    </w:p>
    <w:p w14:paraId="2BE2DA9B" w14:textId="0530F1D9" w:rsidR="002F686B" w:rsidRDefault="002F686B" w:rsidP="002F686B">
      <w:pPr>
        <w:pStyle w:val="NormalWeb"/>
        <w:shd w:val="clear" w:color="auto" w:fill="FFFFFF"/>
        <w:spacing w:before="0" w:beforeAutospacing="0" w:after="0" w:afterAutospacing="0"/>
        <w:rPr>
          <w:rFonts w:ascii="Open Sans" w:hAnsi="Open Sans" w:cs="Open Sans"/>
          <w:sz w:val="27"/>
          <w:szCs w:val="27"/>
        </w:rPr>
      </w:pPr>
      <w:r w:rsidRPr="002F686B">
        <w:rPr>
          <w:rFonts w:asciiTheme="minorHAnsi" w:eastAsia="Calibri" w:hAnsiTheme="minorHAnsi" w:cstheme="minorHAnsi"/>
          <w:sz w:val="28"/>
          <w:szCs w:val="28"/>
        </w:rPr>
        <w:t>The ATLAS model is there to assist officers in asking questions about best practices</w:t>
      </w:r>
      <w:r>
        <w:rPr>
          <w:rFonts w:asciiTheme="minorHAnsi" w:eastAsia="Calibri" w:hAnsiTheme="minorHAnsi" w:cstheme="minorHAnsi"/>
          <w:sz w:val="28"/>
          <w:szCs w:val="28"/>
        </w:rPr>
        <w:t>,</w:t>
      </w:r>
      <w:r w:rsidRPr="002F686B">
        <w:rPr>
          <w:rFonts w:asciiTheme="minorHAnsi" w:eastAsia="Calibri" w:hAnsiTheme="minorHAnsi" w:cstheme="minorHAnsi"/>
          <w:sz w:val="28"/>
          <w:szCs w:val="28"/>
        </w:rPr>
        <w:t xml:space="preserve"> it is also there to ‘</w:t>
      </w:r>
      <w:r w:rsidRPr="002F686B">
        <w:rPr>
          <w:rFonts w:asciiTheme="minorHAnsi" w:hAnsiTheme="minorHAnsi" w:cstheme="minorHAnsi"/>
          <w:sz w:val="28"/>
          <w:szCs w:val="28"/>
        </w:rPr>
        <w:t>Test and critically evaluate existing research and new ideas, learn from existing approaches and new ideas while considering how they work in workplace practices, adapt practices and policies using the best evidence available and share the outcomes across the service.’</w:t>
      </w:r>
      <w:r>
        <w:rPr>
          <w:rFonts w:ascii="Open Sans" w:hAnsi="Open Sans" w:cs="Open Sans"/>
          <w:sz w:val="27"/>
          <w:szCs w:val="27"/>
        </w:rPr>
        <w:t xml:space="preserve"> </w:t>
      </w:r>
      <w:r w:rsidR="00732A02">
        <w:rPr>
          <w:rFonts w:ascii="Open Sans" w:hAnsi="Open Sans" w:cs="Open Sans"/>
          <w:color w:val="000000"/>
          <w:sz w:val="20"/>
          <w:szCs w:val="20"/>
          <w:shd w:val="clear" w:color="auto" w:fill="FFFFFF"/>
        </w:rPr>
        <w:t>(Pepper, Rogers and Martin, 2020)</w:t>
      </w:r>
    </w:p>
    <w:p w14:paraId="215A4DBC" w14:textId="38E9313E" w:rsidR="00B476F0" w:rsidRDefault="00B476F0" w:rsidP="00C30E90">
      <w:pPr>
        <w:spacing w:line="257" w:lineRule="auto"/>
        <w:rPr>
          <w:rFonts w:ascii="Calibri" w:eastAsia="Calibri" w:hAnsi="Calibri" w:cs="Calibri"/>
          <w:sz w:val="28"/>
          <w:szCs w:val="28"/>
        </w:rPr>
      </w:pPr>
    </w:p>
    <w:p w14:paraId="01C969F6" w14:textId="02CE9154" w:rsidR="00671F9F" w:rsidRDefault="002F686B" w:rsidP="00C30E90">
      <w:pPr>
        <w:spacing w:line="257" w:lineRule="auto"/>
        <w:rPr>
          <w:rFonts w:ascii="Calibri" w:eastAsia="Calibri" w:hAnsi="Calibri" w:cs="Calibri"/>
          <w:sz w:val="28"/>
          <w:szCs w:val="28"/>
        </w:rPr>
      </w:pPr>
      <w:r>
        <w:rPr>
          <w:rFonts w:ascii="Calibri" w:eastAsia="Calibri" w:hAnsi="Calibri" w:cs="Calibri"/>
          <w:sz w:val="28"/>
          <w:szCs w:val="28"/>
        </w:rPr>
        <w:t xml:space="preserve">Using the model officers can, as previously stated, challenge whether current processes are outdated, but it also provides a way for officers to evaluate potential new ideas. The ATLAS model has 5 sections, Ask, Test, Learn, Adapt, </w:t>
      </w:r>
      <w:r>
        <w:rPr>
          <w:rFonts w:ascii="Calibri" w:eastAsia="Calibri" w:hAnsi="Calibri" w:cs="Calibri"/>
          <w:sz w:val="28"/>
          <w:szCs w:val="28"/>
        </w:rPr>
        <w:lastRenderedPageBreak/>
        <w:t>Share. As evidence based policing is continually happening the 5 sections of the model should also constantly be used.</w:t>
      </w:r>
    </w:p>
    <w:p w14:paraId="49AA0288" w14:textId="0DC977B6" w:rsidR="002F686B" w:rsidRDefault="002F686B" w:rsidP="00C30E90">
      <w:pPr>
        <w:spacing w:line="257" w:lineRule="auto"/>
        <w:rPr>
          <w:rFonts w:ascii="Calibri" w:eastAsia="Calibri" w:hAnsi="Calibri" w:cs="Calibri"/>
          <w:sz w:val="28"/>
          <w:szCs w:val="28"/>
        </w:rPr>
      </w:pPr>
    </w:p>
    <w:p w14:paraId="050238B8" w14:textId="596C956C" w:rsidR="009479A6" w:rsidRDefault="009479A6" w:rsidP="00C30E90">
      <w:pPr>
        <w:spacing w:line="257" w:lineRule="auto"/>
        <w:rPr>
          <w:rFonts w:ascii="Calibri" w:eastAsia="Calibri" w:hAnsi="Calibri" w:cs="Calibri"/>
          <w:sz w:val="28"/>
          <w:szCs w:val="28"/>
        </w:rPr>
      </w:pPr>
      <w:r>
        <w:rPr>
          <w:rFonts w:ascii="Calibri" w:eastAsia="Calibri" w:hAnsi="Calibri" w:cs="Calibri"/>
          <w:sz w:val="28"/>
          <w:szCs w:val="28"/>
        </w:rPr>
        <w:t>In a report written about evidence-based policing named ‘What Matters in Policing’ it states:</w:t>
      </w:r>
    </w:p>
    <w:p w14:paraId="3B7ECA78" w14:textId="301E95FA" w:rsidR="002F686B" w:rsidRDefault="009479A6" w:rsidP="00C30E90">
      <w:pPr>
        <w:spacing w:line="257" w:lineRule="auto"/>
      </w:pPr>
      <w:r>
        <w:rPr>
          <w:rFonts w:asciiTheme="minorHAnsi" w:hAnsiTheme="minorHAnsi" w:cstheme="minorHAnsi"/>
          <w:sz w:val="28"/>
          <w:szCs w:val="28"/>
        </w:rPr>
        <w:t>‘</w:t>
      </w:r>
      <w:r w:rsidRPr="009479A6">
        <w:rPr>
          <w:rFonts w:asciiTheme="minorHAnsi" w:hAnsiTheme="minorHAnsi" w:cstheme="minorHAnsi"/>
          <w:sz w:val="28"/>
          <w:szCs w:val="28"/>
        </w:rPr>
        <w:t>‘What works?’ and the related ‘evidence-based policing’ have their value to the profession of policing. There is little doubt about that, and there are many examples of how this approach has enriched policing research as well as contributed to operational policing. However, there is the risk of a narrow, instrumental, calculative emphasis on ‘what works?’ accompanied by an over-valuation of the so-called Random Control Trials as the only genuine scientific research.</w:t>
      </w:r>
      <w:r>
        <w:rPr>
          <w:rFonts w:asciiTheme="minorHAnsi" w:hAnsiTheme="minorHAnsi" w:cstheme="minorHAnsi"/>
          <w:sz w:val="28"/>
          <w:szCs w:val="28"/>
        </w:rPr>
        <w:t xml:space="preserve">’ </w:t>
      </w:r>
      <w:r w:rsidR="00732A02" w:rsidRPr="00732A02">
        <w:rPr>
          <w:rFonts w:ascii="Open Sans" w:hAnsi="Open Sans" w:cs="Open Sans"/>
          <w:i/>
          <w:iCs/>
          <w:color w:val="000000"/>
          <w:shd w:val="clear" w:color="auto" w:fill="FFFFFF"/>
        </w:rPr>
        <w:t>(Jones, 2016)</w:t>
      </w:r>
    </w:p>
    <w:p w14:paraId="0AAD7173" w14:textId="1FA068DA" w:rsidR="009479A6" w:rsidRDefault="009479A6" w:rsidP="00C30E90">
      <w:pPr>
        <w:spacing w:line="257" w:lineRule="auto"/>
        <w:rPr>
          <w:rFonts w:asciiTheme="minorHAnsi" w:eastAsia="Calibri" w:hAnsiTheme="minorHAnsi" w:cstheme="minorHAnsi"/>
          <w:sz w:val="28"/>
          <w:szCs w:val="28"/>
        </w:rPr>
      </w:pPr>
    </w:p>
    <w:p w14:paraId="56CF3B6A" w14:textId="77777777" w:rsidR="009479A6" w:rsidRDefault="009479A6" w:rsidP="00C30E90">
      <w:pPr>
        <w:spacing w:line="257" w:lineRule="auto"/>
        <w:rPr>
          <w:rFonts w:asciiTheme="minorHAnsi" w:eastAsia="Calibri" w:hAnsiTheme="minorHAnsi" w:cstheme="minorHAnsi"/>
          <w:sz w:val="28"/>
          <w:szCs w:val="28"/>
        </w:rPr>
      </w:pPr>
      <w:r>
        <w:rPr>
          <w:rFonts w:asciiTheme="minorHAnsi" w:eastAsia="Calibri" w:hAnsiTheme="minorHAnsi" w:cstheme="minorHAnsi"/>
          <w:sz w:val="28"/>
          <w:szCs w:val="28"/>
        </w:rPr>
        <w:t>Effectively it points out how evidence-based policing could be considered narrow minded due to its lack of showing what the police face on a day to day basis and the challenges of their roles. Policing is a job in which no two calls are ever the same, it is a constantly changing environment in which no real handbook can ever prepare someone or tell them what to do in all scenarios. It is one of the main reasons police are provided with discretion to allow them to make decisions depending on what they are faced with. There is no ‘one rule fits all’ in policing.</w:t>
      </w:r>
    </w:p>
    <w:p w14:paraId="66B3901C" w14:textId="77777777" w:rsidR="009479A6" w:rsidRDefault="009479A6" w:rsidP="00C30E90">
      <w:pPr>
        <w:spacing w:line="257" w:lineRule="auto"/>
        <w:rPr>
          <w:rFonts w:asciiTheme="minorHAnsi" w:eastAsia="Calibri" w:hAnsiTheme="minorHAnsi" w:cstheme="minorHAnsi"/>
          <w:sz w:val="28"/>
          <w:szCs w:val="28"/>
        </w:rPr>
      </w:pPr>
    </w:p>
    <w:p w14:paraId="7E8C8DD2" w14:textId="6722BBB4" w:rsidR="00C30E90" w:rsidRDefault="007F7931" w:rsidP="00C30E90">
      <w:pPr>
        <w:spacing w:line="257" w:lineRule="auto"/>
      </w:pPr>
      <w:r>
        <w:rPr>
          <w:rFonts w:asciiTheme="minorHAnsi" w:eastAsia="Calibri" w:hAnsiTheme="minorHAnsi" w:cstheme="minorHAnsi"/>
          <w:sz w:val="28"/>
          <w:szCs w:val="28"/>
        </w:rPr>
        <w:t xml:space="preserve">‘Strategies and measures that seek to reduce the risk of crimes occurring, and their potential harmful effects on individuals and society, including fear of crime, by intervening to influence their multiple causes.’ </w:t>
      </w:r>
      <w:r w:rsidR="00732A02" w:rsidRPr="00732A02">
        <w:rPr>
          <w:rFonts w:ascii="Open Sans" w:hAnsi="Open Sans" w:cs="Open Sans"/>
          <w:i/>
          <w:iCs/>
          <w:color w:val="000000"/>
          <w:shd w:val="clear" w:color="auto" w:fill="FFFFFF"/>
        </w:rPr>
        <w:t>(UNODC Crime Prevention, n.d.)</w:t>
      </w:r>
    </w:p>
    <w:p w14:paraId="1DBBCE25" w14:textId="48E02F4B" w:rsidR="007F7931" w:rsidRDefault="007F7931" w:rsidP="00C30E90">
      <w:pPr>
        <w:spacing w:line="257" w:lineRule="auto"/>
      </w:pPr>
    </w:p>
    <w:p w14:paraId="2369DF1F" w14:textId="77777777" w:rsidR="0073294B" w:rsidRDefault="007F7931" w:rsidP="0073294B">
      <w:pPr>
        <w:spacing w:line="257" w:lineRule="auto"/>
        <w:rPr>
          <w:rFonts w:asciiTheme="minorHAnsi" w:hAnsiTheme="minorHAnsi" w:cstheme="minorHAnsi"/>
          <w:sz w:val="28"/>
          <w:szCs w:val="28"/>
        </w:rPr>
      </w:pPr>
      <w:r w:rsidRPr="007F7931">
        <w:rPr>
          <w:rFonts w:asciiTheme="minorHAnsi" w:hAnsiTheme="minorHAnsi" w:cstheme="minorHAnsi"/>
          <w:sz w:val="28"/>
          <w:szCs w:val="28"/>
        </w:rPr>
        <w:t>This definition of</w:t>
      </w:r>
      <w:r>
        <w:rPr>
          <w:rFonts w:asciiTheme="minorHAnsi" w:hAnsiTheme="minorHAnsi" w:cstheme="minorHAnsi"/>
          <w:sz w:val="28"/>
          <w:szCs w:val="28"/>
        </w:rPr>
        <w:t xml:space="preserve"> Crime Prevention is provided by the UN Office on Drugs and Crime.</w:t>
      </w:r>
      <w:r w:rsidR="0073294B">
        <w:rPr>
          <w:rFonts w:asciiTheme="minorHAnsi" w:hAnsiTheme="minorHAnsi" w:cstheme="minorHAnsi"/>
          <w:sz w:val="28"/>
          <w:szCs w:val="28"/>
        </w:rPr>
        <w:t xml:space="preserve"> Crime prevention is reliant upon having numerous different strategies in place to try and combat the many different crimes that can be committed with considerations for trying to detect and reduce trigger crimes. Trigger offences are crimes that people commit to commit further offences, for example a suspect committing theft so that he can afford to buy drugs. This theory is outlined </w:t>
      </w:r>
      <w:r w:rsidR="0073294B" w:rsidRPr="0073294B">
        <w:rPr>
          <w:rFonts w:asciiTheme="minorHAnsi" w:hAnsiTheme="minorHAnsi" w:cstheme="minorHAnsi"/>
          <w:sz w:val="28"/>
          <w:szCs w:val="28"/>
        </w:rPr>
        <w:t>by a report named ‘Situational Crime Prevention’</w:t>
      </w:r>
      <w:r w:rsidR="0073294B">
        <w:rPr>
          <w:rFonts w:asciiTheme="minorHAnsi" w:hAnsiTheme="minorHAnsi" w:cstheme="minorHAnsi"/>
          <w:sz w:val="28"/>
          <w:szCs w:val="28"/>
        </w:rPr>
        <w:t>:</w:t>
      </w:r>
      <w:r w:rsidR="0073294B" w:rsidRPr="0073294B">
        <w:rPr>
          <w:rFonts w:asciiTheme="minorHAnsi" w:hAnsiTheme="minorHAnsi" w:cstheme="minorHAnsi"/>
          <w:sz w:val="28"/>
          <w:szCs w:val="28"/>
        </w:rPr>
        <w:t xml:space="preserve"> </w:t>
      </w:r>
    </w:p>
    <w:p w14:paraId="6916BB0A" w14:textId="4E8B6A8B" w:rsidR="0073294B" w:rsidRPr="0073294B" w:rsidRDefault="0073294B" w:rsidP="0073294B">
      <w:pPr>
        <w:spacing w:line="257" w:lineRule="auto"/>
        <w:rPr>
          <w:rFonts w:asciiTheme="minorHAnsi" w:hAnsiTheme="minorHAnsi" w:cstheme="minorHAnsi"/>
          <w:sz w:val="28"/>
          <w:szCs w:val="28"/>
        </w:rPr>
      </w:pPr>
      <w:r w:rsidRPr="00850E59">
        <w:rPr>
          <w:rFonts w:asciiTheme="minorHAnsi" w:hAnsiTheme="minorHAnsi" w:cstheme="minorHAnsi"/>
          <w:sz w:val="28"/>
          <w:szCs w:val="28"/>
        </w:rPr>
        <w:t xml:space="preserve">‘It calls for minutely </w:t>
      </w:r>
      <w:proofErr w:type="spellStart"/>
      <w:r w:rsidRPr="00850E59">
        <w:rPr>
          <w:rFonts w:asciiTheme="minorHAnsi" w:hAnsiTheme="minorHAnsi" w:cstheme="minorHAnsi"/>
          <w:sz w:val="28"/>
          <w:szCs w:val="28"/>
        </w:rPr>
        <w:t>analyzing</w:t>
      </w:r>
      <w:proofErr w:type="spellEnd"/>
      <w:r w:rsidRPr="00850E59">
        <w:rPr>
          <w:rFonts w:asciiTheme="minorHAnsi" w:hAnsiTheme="minorHAnsi" w:cstheme="minorHAnsi"/>
          <w:sz w:val="28"/>
          <w:szCs w:val="28"/>
        </w:rPr>
        <w:t xml:space="preserve"> specific crime types (or problems) to uncover the situational factors that facilitate their commission. Intervention techniques are then devised to manipulate the related situational factors. In theory, this </w:t>
      </w:r>
      <w:r w:rsidRPr="00850E59">
        <w:rPr>
          <w:rFonts w:asciiTheme="minorHAnsi" w:hAnsiTheme="minorHAnsi" w:cstheme="minorHAnsi"/>
          <w:sz w:val="28"/>
          <w:szCs w:val="28"/>
        </w:rPr>
        <w:lastRenderedPageBreak/>
        <w:t>approach reduces crime by making it impossible for it to be committed’</w:t>
      </w:r>
      <w:r w:rsidR="00732A02" w:rsidRPr="00732A02">
        <w:rPr>
          <w:rFonts w:ascii="Open Sans" w:hAnsi="Open Sans" w:cs="Open Sans"/>
          <w:color w:val="000000"/>
          <w:shd w:val="clear" w:color="auto" w:fill="FFFFFF"/>
        </w:rPr>
        <w:t xml:space="preserve"> </w:t>
      </w:r>
      <w:r w:rsidR="00732A02" w:rsidRPr="00732A02">
        <w:rPr>
          <w:rFonts w:ascii="Open Sans" w:hAnsi="Open Sans" w:cs="Open Sans"/>
          <w:i/>
          <w:iCs/>
          <w:color w:val="000000"/>
          <w:shd w:val="clear" w:color="auto" w:fill="FFFFFF"/>
        </w:rPr>
        <w:t>(</w:t>
      </w:r>
      <w:proofErr w:type="spellStart"/>
      <w:r w:rsidR="00732A02" w:rsidRPr="00732A02">
        <w:rPr>
          <w:rFonts w:ascii="Open Sans" w:hAnsi="Open Sans" w:cs="Open Sans"/>
          <w:i/>
          <w:iCs/>
          <w:color w:val="000000"/>
          <w:shd w:val="clear" w:color="auto" w:fill="FFFFFF"/>
        </w:rPr>
        <w:t>Freilich</w:t>
      </w:r>
      <w:proofErr w:type="spellEnd"/>
      <w:r w:rsidR="00732A02" w:rsidRPr="00732A02">
        <w:rPr>
          <w:rFonts w:ascii="Open Sans" w:hAnsi="Open Sans" w:cs="Open Sans"/>
          <w:i/>
          <w:iCs/>
          <w:color w:val="000000"/>
          <w:shd w:val="clear" w:color="auto" w:fill="FFFFFF"/>
        </w:rPr>
        <w:t xml:space="preserve"> and Newman, 2010)</w:t>
      </w:r>
    </w:p>
    <w:p w14:paraId="72EC1F7F" w14:textId="67812D4A" w:rsidR="009558A6" w:rsidRDefault="009558A6" w:rsidP="00C30E90">
      <w:pPr>
        <w:spacing w:line="257" w:lineRule="auto"/>
        <w:rPr>
          <w:rFonts w:ascii="Calibri" w:eastAsia="Calibri" w:hAnsi="Calibri" w:cs="Calibri"/>
          <w:sz w:val="22"/>
          <w:szCs w:val="22"/>
        </w:rPr>
      </w:pPr>
    </w:p>
    <w:p w14:paraId="61B36E49" w14:textId="5A31A7E2" w:rsidR="009558A6" w:rsidRDefault="0073294B" w:rsidP="00C30E90">
      <w:pPr>
        <w:spacing w:line="257" w:lineRule="auto"/>
        <w:rPr>
          <w:rFonts w:ascii="Calibri" w:eastAsia="Calibri" w:hAnsi="Calibri" w:cs="Calibri"/>
          <w:sz w:val="28"/>
          <w:szCs w:val="28"/>
        </w:rPr>
      </w:pPr>
      <w:r>
        <w:rPr>
          <w:rFonts w:ascii="Calibri" w:eastAsia="Calibri" w:hAnsi="Calibri" w:cs="Calibri"/>
          <w:sz w:val="28"/>
          <w:szCs w:val="28"/>
        </w:rPr>
        <w:t>The Home Office posted ‘Modern Crime Prevention Strategy’ where 6 main motivators for crime were identified.</w:t>
      </w:r>
      <w:r w:rsidR="00D019B2">
        <w:rPr>
          <w:rFonts w:ascii="Calibri" w:eastAsia="Calibri" w:hAnsi="Calibri" w:cs="Calibri"/>
          <w:sz w:val="28"/>
          <w:szCs w:val="28"/>
        </w:rPr>
        <w:t xml:space="preserve"> The 6 they referred to were - opportunity, character, effectiveness of the Criminal Justice System, profit, drugs and alcohol. Crime can also be reduce by teaching communities ways to make themselves safe by securing their belongings better or installing CCTV, sometimes just small steps made by everyone can reduce the opportunities for crime to be carried out.</w:t>
      </w:r>
    </w:p>
    <w:p w14:paraId="3E026471" w14:textId="7CD406A2" w:rsidR="00D019B2" w:rsidRDefault="00D019B2" w:rsidP="00C30E90">
      <w:pPr>
        <w:spacing w:line="257" w:lineRule="auto"/>
        <w:rPr>
          <w:rFonts w:ascii="Calibri" w:eastAsia="Calibri" w:hAnsi="Calibri" w:cs="Calibri"/>
          <w:sz w:val="28"/>
          <w:szCs w:val="28"/>
        </w:rPr>
      </w:pPr>
    </w:p>
    <w:p w14:paraId="6D0F6EE8" w14:textId="7160CDEC" w:rsidR="00D019B2" w:rsidRPr="0073294B" w:rsidRDefault="00D019B2" w:rsidP="00C30E90">
      <w:pPr>
        <w:spacing w:line="257" w:lineRule="auto"/>
        <w:rPr>
          <w:rFonts w:ascii="Calibri" w:eastAsia="Calibri" w:hAnsi="Calibri" w:cs="Calibri"/>
          <w:sz w:val="28"/>
          <w:szCs w:val="28"/>
        </w:rPr>
      </w:pPr>
      <w:r>
        <w:rPr>
          <w:rFonts w:ascii="Calibri" w:eastAsia="Calibri" w:hAnsi="Calibri" w:cs="Calibri"/>
          <w:sz w:val="28"/>
          <w:szCs w:val="28"/>
        </w:rPr>
        <w:t>Another way of reducing and preventing crime is to understand and stop re-offending. According to the Ministry of Justice 62.7 per cent of prisoners released from under 12 months custody reoffend within 12 months of release.</w:t>
      </w:r>
      <w:r w:rsidR="00732A02">
        <w:rPr>
          <w:rFonts w:ascii="Calibri" w:eastAsia="Calibri" w:hAnsi="Calibri" w:cs="Calibri"/>
          <w:sz w:val="28"/>
          <w:szCs w:val="28"/>
        </w:rPr>
        <w:t xml:space="preserve"> </w:t>
      </w:r>
      <w:r w:rsidRPr="00732A02">
        <w:rPr>
          <w:rFonts w:ascii="Open Sans" w:eastAsia="Calibri" w:hAnsi="Open Sans" w:cs="Open Sans"/>
          <w:i/>
          <w:iCs/>
        </w:rPr>
        <w:t>(</w:t>
      </w:r>
      <w:proofErr w:type="spellStart"/>
      <w:r w:rsidRPr="00732A02">
        <w:rPr>
          <w:rFonts w:ascii="Open Sans" w:eastAsia="Calibri" w:hAnsi="Open Sans" w:cs="Open Sans"/>
          <w:i/>
          <w:iCs/>
        </w:rPr>
        <w:t>MoJ</w:t>
      </w:r>
      <w:proofErr w:type="spellEnd"/>
      <w:r w:rsidRPr="00732A02">
        <w:rPr>
          <w:rFonts w:ascii="Open Sans" w:eastAsia="Calibri" w:hAnsi="Open Sans" w:cs="Open Sans"/>
          <w:i/>
          <w:iCs/>
        </w:rPr>
        <w:t>, 2020)</w:t>
      </w:r>
      <w:r w:rsidRPr="00732A02">
        <w:rPr>
          <w:rFonts w:ascii="Calibri" w:eastAsia="Calibri" w:hAnsi="Calibri" w:cs="Calibri"/>
        </w:rPr>
        <w:t xml:space="preserve"> </w:t>
      </w:r>
    </w:p>
    <w:p w14:paraId="3D47DEC6" w14:textId="739ACD59" w:rsidR="009558A6" w:rsidRDefault="009558A6" w:rsidP="00C30E90">
      <w:pPr>
        <w:spacing w:line="257" w:lineRule="auto"/>
        <w:rPr>
          <w:rFonts w:ascii="Calibri" w:hAnsi="Calibri" w:cs="Calibri"/>
          <w:sz w:val="28"/>
          <w:szCs w:val="28"/>
        </w:rPr>
      </w:pPr>
    </w:p>
    <w:p w14:paraId="20B10462" w14:textId="37F6E534" w:rsidR="0017533A" w:rsidRDefault="00D019B2" w:rsidP="00C30E90">
      <w:pPr>
        <w:spacing w:line="257" w:lineRule="auto"/>
        <w:rPr>
          <w:rFonts w:ascii="Calibri" w:hAnsi="Calibri" w:cs="Calibri"/>
          <w:sz w:val="28"/>
          <w:szCs w:val="28"/>
        </w:rPr>
      </w:pPr>
      <w:r>
        <w:rPr>
          <w:rFonts w:ascii="Calibri" w:hAnsi="Calibri" w:cs="Calibri"/>
          <w:sz w:val="28"/>
          <w:szCs w:val="28"/>
        </w:rPr>
        <w:t>There are many reason</w:t>
      </w:r>
      <w:r w:rsidR="0017533A">
        <w:rPr>
          <w:rFonts w:ascii="Calibri" w:hAnsi="Calibri" w:cs="Calibri"/>
          <w:sz w:val="28"/>
          <w:szCs w:val="28"/>
        </w:rPr>
        <w:t xml:space="preserve">s </w:t>
      </w:r>
      <w:r>
        <w:rPr>
          <w:rFonts w:ascii="Calibri" w:hAnsi="Calibri" w:cs="Calibri"/>
          <w:sz w:val="28"/>
          <w:szCs w:val="28"/>
        </w:rPr>
        <w:t>that offenders continue to commit crime</w:t>
      </w:r>
      <w:r w:rsidR="0017533A">
        <w:rPr>
          <w:rFonts w:ascii="Calibri" w:hAnsi="Calibri" w:cs="Calibri"/>
          <w:sz w:val="28"/>
          <w:szCs w:val="28"/>
        </w:rPr>
        <w:t>, such as</w:t>
      </w:r>
      <w:r>
        <w:rPr>
          <w:rFonts w:ascii="Calibri" w:hAnsi="Calibri" w:cs="Calibri"/>
          <w:sz w:val="28"/>
          <w:szCs w:val="28"/>
        </w:rPr>
        <w:t xml:space="preserve"> difficult family background</w:t>
      </w:r>
      <w:r w:rsidR="0017533A">
        <w:rPr>
          <w:rFonts w:ascii="Calibri" w:hAnsi="Calibri" w:cs="Calibri"/>
          <w:sz w:val="28"/>
          <w:szCs w:val="28"/>
        </w:rPr>
        <w:t>s,</w:t>
      </w:r>
      <w:r>
        <w:rPr>
          <w:rFonts w:ascii="Calibri" w:hAnsi="Calibri" w:cs="Calibri"/>
          <w:sz w:val="28"/>
          <w:szCs w:val="28"/>
        </w:rPr>
        <w:t xml:space="preserve"> substance misuse or </w:t>
      </w:r>
      <w:r w:rsidR="0017533A">
        <w:rPr>
          <w:rFonts w:ascii="Calibri" w:hAnsi="Calibri" w:cs="Calibri"/>
          <w:sz w:val="28"/>
          <w:szCs w:val="28"/>
        </w:rPr>
        <w:t>financial problems. These can also be counted as factors that impact reoffending, they can be placed into two categories, static factors and dynamic factors. Static factors cannot be changed, they are related to the offenders past, such as their criminal history, or the present, such as their gender. Dynamic factors are things that can be changed, such as substance misuse or financial difficulties.</w:t>
      </w:r>
    </w:p>
    <w:p w14:paraId="5CAA802B" w14:textId="77777777" w:rsidR="0017533A" w:rsidRDefault="0017533A" w:rsidP="00C30E90">
      <w:pPr>
        <w:spacing w:line="257" w:lineRule="auto"/>
        <w:rPr>
          <w:rFonts w:ascii="Calibri" w:hAnsi="Calibri" w:cs="Calibri"/>
          <w:sz w:val="28"/>
          <w:szCs w:val="28"/>
        </w:rPr>
      </w:pPr>
    </w:p>
    <w:p w14:paraId="14C4D77B" w14:textId="4DE27B65" w:rsidR="00D019B2" w:rsidRPr="009558A6" w:rsidRDefault="0017533A" w:rsidP="00C30E90">
      <w:pPr>
        <w:spacing w:line="257" w:lineRule="auto"/>
        <w:rPr>
          <w:rFonts w:ascii="Calibri" w:hAnsi="Calibri" w:cs="Calibri"/>
          <w:sz w:val="28"/>
          <w:szCs w:val="28"/>
        </w:rPr>
      </w:pPr>
      <w:r>
        <w:rPr>
          <w:rFonts w:ascii="Calibri" w:hAnsi="Calibri" w:cs="Calibri"/>
          <w:sz w:val="28"/>
          <w:szCs w:val="28"/>
        </w:rPr>
        <w:t>Recognising and identifying the reason, especially if it is mainly a dynamic factor, and helping to try and reduce it can stop offenders from committing further crime, but it can be a long and difficult process.</w:t>
      </w:r>
    </w:p>
    <w:p w14:paraId="235C9E5A" w14:textId="04A4BDD1" w:rsidR="00C30E90" w:rsidRDefault="00C30E90"/>
    <w:p w14:paraId="3F12B286" w14:textId="73F944B5" w:rsidR="0017533A" w:rsidRDefault="0017533A">
      <w:pPr>
        <w:rPr>
          <w:rFonts w:asciiTheme="minorHAnsi" w:hAnsiTheme="minorHAnsi" w:cstheme="minorHAnsi"/>
          <w:sz w:val="28"/>
          <w:szCs w:val="28"/>
        </w:rPr>
      </w:pPr>
      <w:r>
        <w:rPr>
          <w:rFonts w:asciiTheme="minorHAnsi" w:hAnsiTheme="minorHAnsi" w:cstheme="minorHAnsi"/>
          <w:sz w:val="28"/>
          <w:szCs w:val="28"/>
        </w:rPr>
        <w:t>All three main points above, evidence-based policing, crime prevention strategies and attempting to reduce re-offending, if done correctly could massively increase police effectiveness and further protect the public. They are all things that every aspect of the police and even every agency that works with the police should consider. From my short experience of response policing it is easy to see that we regularly encounter the same offenders for similar reasons. Being able to police this more effectively with better procedures and</w:t>
      </w:r>
      <w:r w:rsidR="002A693D">
        <w:rPr>
          <w:rFonts w:asciiTheme="minorHAnsi" w:hAnsiTheme="minorHAnsi" w:cstheme="minorHAnsi"/>
          <w:sz w:val="28"/>
          <w:szCs w:val="28"/>
        </w:rPr>
        <w:t xml:space="preserve"> concentrating on stopping offenders consistently going down the same path could make a great difference.</w:t>
      </w:r>
    </w:p>
    <w:p w14:paraId="3CCDD634" w14:textId="3F9F6BDF" w:rsidR="002A693D" w:rsidRDefault="002A693D">
      <w:pPr>
        <w:rPr>
          <w:rFonts w:asciiTheme="minorHAnsi" w:hAnsiTheme="minorHAnsi" w:cstheme="minorHAnsi"/>
          <w:sz w:val="28"/>
          <w:szCs w:val="28"/>
        </w:rPr>
      </w:pPr>
    </w:p>
    <w:p w14:paraId="130B44F5" w14:textId="38FAB27A" w:rsidR="002A33C0" w:rsidRPr="00732A02" w:rsidRDefault="002A693D">
      <w:pPr>
        <w:rPr>
          <w:rFonts w:asciiTheme="minorHAnsi" w:hAnsiTheme="minorHAnsi" w:cstheme="minorHAnsi"/>
          <w:b/>
          <w:bCs/>
          <w:sz w:val="28"/>
          <w:szCs w:val="28"/>
        </w:rPr>
      </w:pPr>
      <w:r w:rsidRPr="00732A02">
        <w:rPr>
          <w:rFonts w:asciiTheme="minorHAnsi" w:hAnsiTheme="minorHAnsi" w:cstheme="minorHAnsi"/>
          <w:b/>
          <w:bCs/>
          <w:sz w:val="28"/>
          <w:szCs w:val="28"/>
        </w:rPr>
        <w:t>10</w:t>
      </w:r>
      <w:r w:rsidR="00732A02" w:rsidRPr="00732A02">
        <w:rPr>
          <w:rFonts w:asciiTheme="minorHAnsi" w:hAnsiTheme="minorHAnsi" w:cstheme="minorHAnsi"/>
          <w:b/>
          <w:bCs/>
          <w:sz w:val="28"/>
          <w:szCs w:val="28"/>
        </w:rPr>
        <w:t>00</w:t>
      </w:r>
      <w:r w:rsidRPr="00732A02">
        <w:rPr>
          <w:rFonts w:asciiTheme="minorHAnsi" w:hAnsiTheme="minorHAnsi" w:cstheme="minorHAnsi"/>
          <w:b/>
          <w:bCs/>
          <w:sz w:val="28"/>
          <w:szCs w:val="28"/>
        </w:rPr>
        <w:t xml:space="preserve"> words</w:t>
      </w:r>
    </w:p>
    <w:p w14:paraId="55310B74" w14:textId="363D7669" w:rsidR="002A33C0" w:rsidRPr="002A33C0" w:rsidRDefault="002A33C0">
      <w:pPr>
        <w:rPr>
          <w:rFonts w:asciiTheme="minorHAnsi" w:hAnsiTheme="minorHAnsi" w:cstheme="minorHAnsi"/>
          <w:b/>
          <w:bCs/>
          <w:sz w:val="28"/>
          <w:szCs w:val="28"/>
          <w:u w:val="single"/>
        </w:rPr>
      </w:pPr>
      <w:r w:rsidRPr="002A33C0">
        <w:rPr>
          <w:rFonts w:asciiTheme="minorHAnsi" w:hAnsiTheme="minorHAnsi" w:cstheme="minorHAnsi"/>
          <w:b/>
          <w:bCs/>
          <w:sz w:val="28"/>
          <w:szCs w:val="28"/>
          <w:u w:val="single"/>
        </w:rPr>
        <w:lastRenderedPageBreak/>
        <w:t>Bibliography</w:t>
      </w:r>
    </w:p>
    <w:p w14:paraId="6EF4696B" w14:textId="317D0E74" w:rsidR="002A33C0" w:rsidRDefault="002A33C0">
      <w:pPr>
        <w:rPr>
          <w:rFonts w:asciiTheme="minorHAnsi" w:hAnsiTheme="minorHAnsi" w:cstheme="minorHAnsi"/>
          <w:b/>
          <w:bCs/>
          <w:sz w:val="28"/>
          <w:szCs w:val="28"/>
        </w:rPr>
      </w:pPr>
    </w:p>
    <w:p w14:paraId="2F3DE089" w14:textId="3950680A" w:rsidR="00D93E38" w:rsidRDefault="00224672">
      <w:pPr>
        <w:rPr>
          <w:rFonts w:ascii="Open Sans" w:hAnsi="Open Sans" w:cs="Open Sans"/>
          <w:color w:val="000000"/>
          <w:shd w:val="clear" w:color="auto" w:fill="FFFFFF"/>
        </w:rPr>
      </w:pPr>
      <w:r>
        <w:rPr>
          <w:rFonts w:ascii="Open Sans" w:hAnsi="Open Sans" w:cs="Open Sans"/>
          <w:color w:val="000000"/>
          <w:shd w:val="clear" w:color="auto" w:fill="FFFFFF"/>
        </w:rPr>
        <w:t>JESIP Website. 2020. </w:t>
      </w:r>
      <w:r>
        <w:rPr>
          <w:rFonts w:ascii="Open Sans" w:hAnsi="Open Sans" w:cs="Open Sans"/>
          <w:i/>
          <w:iCs/>
          <w:color w:val="000000"/>
          <w:shd w:val="clear" w:color="auto" w:fill="FFFFFF"/>
        </w:rPr>
        <w:t>About JESIP - JESIP Website</w:t>
      </w:r>
      <w:r>
        <w:rPr>
          <w:rFonts w:ascii="Open Sans" w:hAnsi="Open Sans" w:cs="Open Sans"/>
          <w:color w:val="000000"/>
          <w:shd w:val="clear" w:color="auto" w:fill="FFFFFF"/>
        </w:rPr>
        <w:t xml:space="preserve">. [online] Available at: </w:t>
      </w:r>
      <w:hyperlink r:id="rId7" w:history="1">
        <w:r w:rsidRPr="007128C7">
          <w:rPr>
            <w:rStyle w:val="Hyperlink"/>
            <w:rFonts w:ascii="Open Sans" w:hAnsi="Open Sans" w:cs="Open Sans"/>
            <w:shd w:val="clear" w:color="auto" w:fill="FFFFFF"/>
          </w:rPr>
          <w:t>https://www.jesip.org.uk/about-jesip/</w:t>
        </w:r>
      </w:hyperlink>
    </w:p>
    <w:p w14:paraId="2DE5E537" w14:textId="67974898" w:rsidR="00224672" w:rsidRDefault="00224672">
      <w:pPr>
        <w:rPr>
          <w:rFonts w:ascii="Open Sans" w:hAnsi="Open Sans" w:cs="Open Sans"/>
          <w:color w:val="000000"/>
          <w:shd w:val="clear" w:color="auto" w:fill="FFFFFF"/>
        </w:rPr>
      </w:pPr>
    </w:p>
    <w:p w14:paraId="31C8D25A" w14:textId="498700B4" w:rsidR="00224672" w:rsidRDefault="00224672">
      <w:pPr>
        <w:rPr>
          <w:rFonts w:ascii="Open Sans" w:hAnsi="Open Sans" w:cs="Open Sans"/>
          <w:color w:val="000000"/>
          <w:shd w:val="clear" w:color="auto" w:fill="FFFFFF"/>
        </w:rPr>
      </w:pPr>
      <w:r>
        <w:rPr>
          <w:rFonts w:ascii="Open Sans" w:hAnsi="Open Sans" w:cs="Open Sans"/>
          <w:color w:val="000000"/>
          <w:shd w:val="clear" w:color="auto" w:fill="FFFFFF"/>
        </w:rPr>
        <w:t>College of Policing. 2022. </w:t>
      </w:r>
      <w:r>
        <w:rPr>
          <w:rFonts w:ascii="Open Sans" w:hAnsi="Open Sans" w:cs="Open Sans"/>
          <w:i/>
          <w:iCs/>
          <w:color w:val="000000"/>
          <w:shd w:val="clear" w:color="auto" w:fill="FFFFFF"/>
        </w:rPr>
        <w:t>About us | College of Policing</w:t>
      </w:r>
      <w:r>
        <w:rPr>
          <w:rFonts w:ascii="Open Sans" w:hAnsi="Open Sans" w:cs="Open Sans"/>
          <w:color w:val="000000"/>
          <w:shd w:val="clear" w:color="auto" w:fill="FFFFFF"/>
        </w:rPr>
        <w:t xml:space="preserve">. [online] Available at: </w:t>
      </w:r>
      <w:hyperlink r:id="rId8" w:history="1">
        <w:r w:rsidRPr="007128C7">
          <w:rPr>
            <w:rStyle w:val="Hyperlink"/>
            <w:rFonts w:ascii="Open Sans" w:hAnsi="Open Sans" w:cs="Open Sans"/>
            <w:shd w:val="clear" w:color="auto" w:fill="FFFFFF"/>
          </w:rPr>
          <w:t>https://www.college.police.uk/about</w:t>
        </w:r>
      </w:hyperlink>
    </w:p>
    <w:p w14:paraId="06F1C8CE" w14:textId="3E6AF50E" w:rsidR="00224672" w:rsidRDefault="00224672">
      <w:pPr>
        <w:rPr>
          <w:rFonts w:ascii="Open Sans" w:hAnsi="Open Sans" w:cs="Open Sans"/>
          <w:color w:val="000000"/>
          <w:shd w:val="clear" w:color="auto" w:fill="FFFFFF"/>
        </w:rPr>
      </w:pPr>
    </w:p>
    <w:p w14:paraId="2847DDF9" w14:textId="54B9A740" w:rsidR="00224672" w:rsidRDefault="00224672">
      <w:pPr>
        <w:rPr>
          <w:rFonts w:ascii="Open Sans" w:hAnsi="Open Sans" w:cs="Open Sans"/>
          <w:color w:val="000000"/>
          <w:shd w:val="clear" w:color="auto" w:fill="FFFFFF"/>
        </w:rPr>
      </w:pPr>
      <w:r>
        <w:rPr>
          <w:rFonts w:ascii="Open Sans" w:hAnsi="Open Sans" w:cs="Open Sans"/>
          <w:color w:val="000000"/>
          <w:shd w:val="clear" w:color="auto" w:fill="FFFFFF"/>
        </w:rPr>
        <w:t>BMG Research, 2018. </w:t>
      </w:r>
      <w:r>
        <w:rPr>
          <w:rFonts w:ascii="Open Sans" w:hAnsi="Open Sans" w:cs="Open Sans"/>
          <w:i/>
          <w:iCs/>
          <w:color w:val="000000"/>
          <w:shd w:val="clear" w:color="auto" w:fill="FFFFFF"/>
        </w:rPr>
        <w:t>Public Perceptions of Policing in England and Wales 2018</w:t>
      </w:r>
      <w:r>
        <w:rPr>
          <w:rFonts w:ascii="Open Sans" w:hAnsi="Open Sans" w:cs="Open Sans"/>
          <w:color w:val="000000"/>
          <w:shd w:val="clear" w:color="auto" w:fill="FFFFFF"/>
        </w:rPr>
        <w:t xml:space="preserve">. [online] Available at: </w:t>
      </w:r>
      <w:hyperlink r:id="rId9" w:history="1">
        <w:r w:rsidRPr="007128C7">
          <w:rPr>
            <w:rStyle w:val="Hyperlink"/>
            <w:rFonts w:ascii="Open Sans" w:hAnsi="Open Sans" w:cs="Open Sans"/>
            <w:shd w:val="clear" w:color="auto" w:fill="FFFFFF"/>
          </w:rPr>
          <w:t>https://www.bmgresearch.co.uk/wp-content/uploads/2019/01/1578-HMICFRS-Public-Perceptions-of-Policing-2018_FINAL.pdf</w:t>
        </w:r>
      </w:hyperlink>
    </w:p>
    <w:p w14:paraId="18CC6C86" w14:textId="308EF7CE" w:rsidR="00224672" w:rsidRDefault="00224672">
      <w:pPr>
        <w:rPr>
          <w:rFonts w:ascii="Open Sans" w:hAnsi="Open Sans" w:cs="Open Sans"/>
          <w:color w:val="000000"/>
          <w:shd w:val="clear" w:color="auto" w:fill="FFFFFF"/>
        </w:rPr>
      </w:pPr>
    </w:p>
    <w:p w14:paraId="77C57240" w14:textId="369ADD9D" w:rsidR="00224672" w:rsidRDefault="00224672">
      <w:pPr>
        <w:rPr>
          <w:rFonts w:ascii="Open Sans" w:hAnsi="Open Sans" w:cs="Open Sans"/>
          <w:color w:val="000000"/>
          <w:shd w:val="clear" w:color="auto" w:fill="FFFFFF"/>
        </w:rPr>
      </w:pPr>
      <w:r>
        <w:rPr>
          <w:rFonts w:ascii="Open Sans" w:hAnsi="Open Sans" w:cs="Open Sans"/>
          <w:color w:val="000000"/>
          <w:shd w:val="clear" w:color="auto" w:fill="FFFFFF"/>
        </w:rPr>
        <w:t>Dearden, L., 2022. Warning racism in police has been ‘taken out of canteens and put on WhatsApp’. </w:t>
      </w:r>
      <w:r>
        <w:rPr>
          <w:rFonts w:ascii="Open Sans" w:hAnsi="Open Sans" w:cs="Open Sans"/>
          <w:i/>
          <w:iCs/>
          <w:color w:val="000000"/>
          <w:shd w:val="clear" w:color="auto" w:fill="FFFFFF"/>
        </w:rPr>
        <w:t>The Independent</w:t>
      </w:r>
      <w:r>
        <w:rPr>
          <w:rFonts w:ascii="Open Sans" w:hAnsi="Open Sans" w:cs="Open Sans"/>
          <w:color w:val="000000"/>
          <w:shd w:val="clear" w:color="auto" w:fill="FFFFFF"/>
        </w:rPr>
        <w:t xml:space="preserve">, [online] Available at: </w:t>
      </w:r>
      <w:hyperlink r:id="rId10" w:history="1">
        <w:r w:rsidRPr="007128C7">
          <w:rPr>
            <w:rStyle w:val="Hyperlink"/>
            <w:rFonts w:ascii="Open Sans" w:hAnsi="Open Sans" w:cs="Open Sans"/>
            <w:shd w:val="clear" w:color="auto" w:fill="FFFFFF"/>
          </w:rPr>
          <w:t>https://www.independent.co.uk/news/uk/crime/police-racism-whatsapp-couzens-met-b2134357.html</w:t>
        </w:r>
      </w:hyperlink>
    </w:p>
    <w:p w14:paraId="1B93678F" w14:textId="6E349DF5" w:rsidR="00224672" w:rsidRDefault="00224672">
      <w:pPr>
        <w:rPr>
          <w:rFonts w:ascii="Open Sans" w:hAnsi="Open Sans" w:cs="Open Sans"/>
          <w:color w:val="000000"/>
          <w:shd w:val="clear" w:color="auto" w:fill="FFFFFF"/>
        </w:rPr>
      </w:pPr>
    </w:p>
    <w:p w14:paraId="739CBC9B" w14:textId="63FC9D9F" w:rsidR="00224672" w:rsidRDefault="00224672">
      <w:pPr>
        <w:rPr>
          <w:rFonts w:ascii="Open Sans" w:hAnsi="Open Sans" w:cs="Open Sans"/>
          <w:color w:val="000000"/>
          <w:shd w:val="clear" w:color="auto" w:fill="FFFFFF"/>
        </w:rPr>
      </w:pPr>
      <w:r>
        <w:rPr>
          <w:rFonts w:ascii="Open Sans" w:hAnsi="Open Sans" w:cs="Open Sans"/>
          <w:color w:val="000000"/>
          <w:shd w:val="clear" w:color="auto" w:fill="FFFFFF"/>
        </w:rPr>
        <w:t>College of Policing. 2013. </w:t>
      </w:r>
      <w:r>
        <w:rPr>
          <w:rFonts w:ascii="Open Sans" w:hAnsi="Open Sans" w:cs="Open Sans"/>
          <w:i/>
          <w:iCs/>
          <w:color w:val="000000"/>
          <w:shd w:val="clear" w:color="auto" w:fill="FFFFFF"/>
        </w:rPr>
        <w:t>Definitions | College of Policing</w:t>
      </w:r>
      <w:r>
        <w:rPr>
          <w:rFonts w:ascii="Open Sans" w:hAnsi="Open Sans" w:cs="Open Sans"/>
          <w:color w:val="000000"/>
          <w:shd w:val="clear" w:color="auto" w:fill="FFFFFF"/>
        </w:rPr>
        <w:t xml:space="preserve">. [online] Available at: </w:t>
      </w:r>
      <w:hyperlink r:id="rId11" w:history="1">
        <w:r w:rsidRPr="007128C7">
          <w:rPr>
            <w:rStyle w:val="Hyperlink"/>
            <w:rFonts w:ascii="Open Sans" w:hAnsi="Open Sans" w:cs="Open Sans"/>
            <w:shd w:val="clear" w:color="auto" w:fill="FFFFFF"/>
          </w:rPr>
          <w:t>https://www.college.police.uk/app/civil-emergencies/disaster-victim-identification/definitions</w:t>
        </w:r>
      </w:hyperlink>
    </w:p>
    <w:p w14:paraId="5464E3C5" w14:textId="2DA19A8C" w:rsidR="00224672" w:rsidRDefault="00224672">
      <w:pPr>
        <w:rPr>
          <w:rFonts w:ascii="Open Sans" w:hAnsi="Open Sans" w:cs="Open Sans"/>
          <w:color w:val="000000"/>
          <w:shd w:val="clear" w:color="auto" w:fill="FFFFFF"/>
        </w:rPr>
      </w:pPr>
    </w:p>
    <w:p w14:paraId="2BB2A761" w14:textId="7B85DBA8" w:rsidR="00224672" w:rsidRDefault="00224672">
      <w:pPr>
        <w:rPr>
          <w:rFonts w:ascii="Open Sans" w:hAnsi="Open Sans" w:cs="Open Sans"/>
          <w:color w:val="000000"/>
          <w:shd w:val="clear" w:color="auto" w:fill="FFFFFF"/>
        </w:rPr>
      </w:pPr>
      <w:r>
        <w:rPr>
          <w:rFonts w:ascii="Open Sans" w:hAnsi="Open Sans" w:cs="Open Sans"/>
          <w:color w:val="000000"/>
          <w:shd w:val="clear" w:color="auto" w:fill="FFFFFF"/>
        </w:rPr>
        <w:t>2014. </w:t>
      </w:r>
      <w:r>
        <w:rPr>
          <w:rFonts w:ascii="Open Sans" w:hAnsi="Open Sans" w:cs="Open Sans"/>
          <w:i/>
          <w:iCs/>
          <w:color w:val="000000"/>
          <w:shd w:val="clear" w:color="auto" w:fill="FFFFFF"/>
        </w:rPr>
        <w:t>Ethical Challenges of Policing in London</w:t>
      </w:r>
      <w:r>
        <w:rPr>
          <w:rFonts w:ascii="Open Sans" w:hAnsi="Open Sans" w:cs="Open Sans"/>
          <w:color w:val="000000"/>
          <w:shd w:val="clear" w:color="auto" w:fill="FFFFFF"/>
        </w:rPr>
        <w:t>. [</w:t>
      </w:r>
      <w:proofErr w:type="spellStart"/>
      <w:r>
        <w:rPr>
          <w:rFonts w:ascii="Open Sans" w:hAnsi="Open Sans" w:cs="Open Sans"/>
          <w:color w:val="000000"/>
          <w:shd w:val="clear" w:color="auto" w:fill="FFFFFF"/>
        </w:rPr>
        <w:t>ebook</w:t>
      </w:r>
      <w:proofErr w:type="spellEnd"/>
      <w:r>
        <w:rPr>
          <w:rFonts w:ascii="Open Sans" w:hAnsi="Open Sans" w:cs="Open Sans"/>
          <w:color w:val="000000"/>
          <w:shd w:val="clear" w:color="auto" w:fill="FFFFFF"/>
        </w:rPr>
        <w:t xml:space="preserve">] London Policing Ethics Panel. Available at: </w:t>
      </w:r>
      <w:hyperlink r:id="rId12" w:history="1">
        <w:r w:rsidRPr="007128C7">
          <w:rPr>
            <w:rStyle w:val="Hyperlink"/>
            <w:rFonts w:ascii="Open Sans" w:hAnsi="Open Sans" w:cs="Open Sans"/>
            <w:shd w:val="clear" w:color="auto" w:fill="FFFFFF"/>
          </w:rPr>
          <w:t>http://policingethicspanel.london/uploads/4/4/0/7/44076193/lpep_-_ethical_challenges_of_policing_in_london_october_2014.pdf</w:t>
        </w:r>
      </w:hyperlink>
    </w:p>
    <w:p w14:paraId="2CBB46FB" w14:textId="65EFECF2" w:rsidR="00224672" w:rsidRDefault="00224672">
      <w:pPr>
        <w:rPr>
          <w:rFonts w:ascii="Open Sans" w:hAnsi="Open Sans" w:cs="Open Sans"/>
          <w:color w:val="000000"/>
          <w:shd w:val="clear" w:color="auto" w:fill="FFFFFF"/>
        </w:rPr>
      </w:pPr>
    </w:p>
    <w:p w14:paraId="4061F541" w14:textId="362778D2" w:rsidR="00224672" w:rsidRDefault="00224672">
      <w:pPr>
        <w:rPr>
          <w:rFonts w:ascii="Open Sans" w:hAnsi="Open Sans" w:cs="Open Sans"/>
          <w:color w:val="000000"/>
          <w:shd w:val="clear" w:color="auto" w:fill="FFFFFF"/>
        </w:rPr>
      </w:pPr>
      <w:r>
        <w:rPr>
          <w:rFonts w:ascii="Open Sans" w:hAnsi="Open Sans" w:cs="Open Sans"/>
          <w:color w:val="000000"/>
          <w:shd w:val="clear" w:color="auto" w:fill="FFFFFF"/>
        </w:rPr>
        <w:t>College of Policing. 2013. </w:t>
      </w:r>
      <w:r>
        <w:rPr>
          <w:rFonts w:ascii="Open Sans" w:hAnsi="Open Sans" w:cs="Open Sans"/>
          <w:i/>
          <w:iCs/>
          <w:color w:val="000000"/>
          <w:shd w:val="clear" w:color="auto" w:fill="FFFFFF"/>
        </w:rPr>
        <w:t>Introduction and types of critical incidents | College of Policing</w:t>
      </w:r>
      <w:r>
        <w:rPr>
          <w:rFonts w:ascii="Open Sans" w:hAnsi="Open Sans" w:cs="Open Sans"/>
          <w:color w:val="000000"/>
          <w:shd w:val="clear" w:color="auto" w:fill="FFFFFF"/>
        </w:rPr>
        <w:t xml:space="preserve">. [online] Available at: </w:t>
      </w:r>
      <w:hyperlink r:id="rId13" w:history="1">
        <w:r w:rsidRPr="007128C7">
          <w:rPr>
            <w:rStyle w:val="Hyperlink"/>
            <w:rFonts w:ascii="Open Sans" w:hAnsi="Open Sans" w:cs="Open Sans"/>
            <w:shd w:val="clear" w:color="auto" w:fill="FFFFFF"/>
          </w:rPr>
          <w:t>https://www.college.police.uk/app/critical-incident-management/introduction-and-types-critical-incidents</w:t>
        </w:r>
      </w:hyperlink>
    </w:p>
    <w:p w14:paraId="3EB4B8C7" w14:textId="53DF3F7A" w:rsidR="00224672" w:rsidRDefault="00224672">
      <w:pPr>
        <w:rPr>
          <w:rFonts w:ascii="Open Sans" w:hAnsi="Open Sans" w:cs="Open Sans"/>
          <w:color w:val="000000"/>
          <w:shd w:val="clear" w:color="auto" w:fill="FFFFFF"/>
        </w:rPr>
      </w:pPr>
    </w:p>
    <w:p w14:paraId="5E2F8C94" w14:textId="0C3C432C" w:rsidR="00224672" w:rsidRDefault="00224672">
      <w:pPr>
        <w:rPr>
          <w:rFonts w:ascii="Open Sans" w:hAnsi="Open Sans" w:cs="Open Sans"/>
          <w:color w:val="000000"/>
          <w:shd w:val="clear" w:color="auto" w:fill="FFFFFF"/>
        </w:rPr>
      </w:pPr>
      <w:r>
        <w:rPr>
          <w:rFonts w:ascii="Open Sans" w:hAnsi="Open Sans" w:cs="Open Sans"/>
          <w:color w:val="000000"/>
          <w:shd w:val="clear" w:color="auto" w:fill="FFFFFF"/>
        </w:rPr>
        <w:t>Justiceinspectorates.gov.uk. 2014. </w:t>
      </w:r>
      <w:r>
        <w:rPr>
          <w:rFonts w:ascii="Open Sans" w:hAnsi="Open Sans" w:cs="Open Sans"/>
          <w:i/>
          <w:iCs/>
          <w:color w:val="000000"/>
          <w:shd w:val="clear" w:color="auto" w:fill="FFFFFF"/>
        </w:rPr>
        <w:t>Police Integrity and Corruption</w:t>
      </w:r>
      <w:r>
        <w:rPr>
          <w:rFonts w:ascii="Open Sans" w:hAnsi="Open Sans" w:cs="Open Sans"/>
          <w:color w:val="000000"/>
          <w:shd w:val="clear" w:color="auto" w:fill="FFFFFF"/>
        </w:rPr>
        <w:t xml:space="preserve">. [online] Available at: </w:t>
      </w:r>
      <w:hyperlink r:id="rId14" w:history="1">
        <w:r w:rsidRPr="007128C7">
          <w:rPr>
            <w:rStyle w:val="Hyperlink"/>
            <w:rFonts w:ascii="Open Sans" w:hAnsi="Open Sans" w:cs="Open Sans"/>
            <w:shd w:val="clear" w:color="auto" w:fill="FFFFFF"/>
          </w:rPr>
          <w:t>https://www.justiceinspectorates.gov.uk/hmicfrs/wp-content/uploads/south-wales-crime-and-integrity.pdf</w:t>
        </w:r>
      </w:hyperlink>
    </w:p>
    <w:p w14:paraId="292132E0" w14:textId="79A972AB" w:rsidR="00224672" w:rsidRDefault="00224672">
      <w:pPr>
        <w:rPr>
          <w:rFonts w:ascii="Open Sans" w:hAnsi="Open Sans" w:cs="Open Sans"/>
          <w:color w:val="000000"/>
          <w:shd w:val="clear" w:color="auto" w:fill="FFFFFF"/>
        </w:rPr>
      </w:pPr>
    </w:p>
    <w:p w14:paraId="66CA7034" w14:textId="5B5AC12A" w:rsidR="00224672" w:rsidRDefault="00224672">
      <w:pPr>
        <w:rPr>
          <w:rFonts w:ascii="Open Sans" w:hAnsi="Open Sans" w:cs="Open Sans"/>
          <w:color w:val="000000"/>
          <w:shd w:val="clear" w:color="auto" w:fill="FFFFFF"/>
        </w:rPr>
      </w:pPr>
      <w:r>
        <w:rPr>
          <w:rFonts w:ascii="Open Sans" w:hAnsi="Open Sans" w:cs="Open Sans"/>
          <w:color w:val="000000"/>
          <w:shd w:val="clear" w:color="auto" w:fill="FFFFFF"/>
        </w:rPr>
        <w:t>Local.gov.uk. 2008. </w:t>
      </w:r>
      <w:r>
        <w:rPr>
          <w:rFonts w:ascii="Open Sans" w:hAnsi="Open Sans" w:cs="Open Sans"/>
          <w:i/>
          <w:iCs/>
          <w:color w:val="000000"/>
          <w:shd w:val="clear" w:color="auto" w:fill="FFFFFF"/>
        </w:rPr>
        <w:t>Police Staff Standards of Professional Behaviour</w:t>
      </w:r>
      <w:r>
        <w:rPr>
          <w:rFonts w:ascii="Open Sans" w:hAnsi="Open Sans" w:cs="Open Sans"/>
          <w:color w:val="000000"/>
          <w:shd w:val="clear" w:color="auto" w:fill="FFFFFF"/>
        </w:rPr>
        <w:t xml:space="preserve">. [online] Available at: </w:t>
      </w:r>
      <w:hyperlink r:id="rId15" w:history="1">
        <w:r w:rsidRPr="007128C7">
          <w:rPr>
            <w:rStyle w:val="Hyperlink"/>
            <w:rFonts w:ascii="Open Sans" w:hAnsi="Open Sans" w:cs="Open Sans"/>
            <w:shd w:val="clear" w:color="auto" w:fill="FFFFFF"/>
          </w:rPr>
          <w:t>https://www.local.gov.uk/our-support/workforce-and-hr-support/police/police-staff/police-staff-council-handbook/police-staff</w:t>
        </w:r>
      </w:hyperlink>
    </w:p>
    <w:p w14:paraId="53735B78" w14:textId="0B88F49F" w:rsidR="00224672" w:rsidRDefault="00224672">
      <w:pPr>
        <w:rPr>
          <w:rFonts w:ascii="Open Sans" w:hAnsi="Open Sans" w:cs="Open Sans"/>
          <w:color w:val="000000"/>
          <w:shd w:val="clear" w:color="auto" w:fill="FFFFFF"/>
        </w:rPr>
      </w:pPr>
    </w:p>
    <w:p w14:paraId="201D2C10" w14:textId="6727BE36" w:rsidR="00224672" w:rsidRDefault="00224672">
      <w:pPr>
        <w:rPr>
          <w:rFonts w:ascii="Open Sans" w:hAnsi="Open Sans" w:cs="Open Sans"/>
          <w:color w:val="000000"/>
          <w:shd w:val="clear" w:color="auto" w:fill="FFFFFF"/>
        </w:rPr>
      </w:pPr>
      <w:r>
        <w:rPr>
          <w:rFonts w:ascii="Open Sans" w:hAnsi="Open Sans" w:cs="Open Sans"/>
          <w:color w:val="000000"/>
          <w:shd w:val="clear" w:color="auto" w:fill="FFFFFF"/>
        </w:rPr>
        <w:t>Savage, S., 2007. Neighbourhood Policing and the Reinvention of the Constable. </w:t>
      </w:r>
      <w:r>
        <w:rPr>
          <w:rFonts w:ascii="Open Sans" w:hAnsi="Open Sans" w:cs="Open Sans"/>
          <w:i/>
          <w:iCs/>
          <w:color w:val="000000"/>
          <w:shd w:val="clear" w:color="auto" w:fill="FFFFFF"/>
        </w:rPr>
        <w:t>Policing</w:t>
      </w:r>
      <w:r>
        <w:rPr>
          <w:rFonts w:ascii="Open Sans" w:hAnsi="Open Sans" w:cs="Open Sans"/>
          <w:color w:val="000000"/>
          <w:shd w:val="clear" w:color="auto" w:fill="FFFFFF"/>
        </w:rPr>
        <w:t>, 1(2), pp.203-213.</w:t>
      </w:r>
    </w:p>
    <w:p w14:paraId="7AB91281" w14:textId="2907C67E" w:rsidR="00224672" w:rsidRDefault="00224672">
      <w:pPr>
        <w:rPr>
          <w:rFonts w:ascii="Open Sans" w:hAnsi="Open Sans" w:cs="Open Sans"/>
          <w:color w:val="000000"/>
          <w:shd w:val="clear" w:color="auto" w:fill="FFFFFF"/>
        </w:rPr>
      </w:pPr>
    </w:p>
    <w:p w14:paraId="2A568B58" w14:textId="105E6CC1" w:rsidR="00224672" w:rsidRDefault="00224672">
      <w:pPr>
        <w:rPr>
          <w:rFonts w:ascii="Open Sans" w:hAnsi="Open Sans" w:cs="Open Sans"/>
          <w:color w:val="000000"/>
          <w:shd w:val="clear" w:color="auto" w:fill="FFFFFF"/>
        </w:rPr>
      </w:pPr>
      <w:r>
        <w:rPr>
          <w:rFonts w:ascii="Open Sans" w:hAnsi="Open Sans" w:cs="Open Sans"/>
          <w:color w:val="000000"/>
          <w:shd w:val="clear" w:color="auto" w:fill="FFFFFF"/>
        </w:rPr>
        <w:t>Savage, S., Charman, S. and Cope, S., 2000. </w:t>
      </w:r>
      <w:r>
        <w:rPr>
          <w:rFonts w:ascii="Open Sans" w:hAnsi="Open Sans" w:cs="Open Sans"/>
          <w:i/>
          <w:iCs/>
          <w:color w:val="000000"/>
          <w:shd w:val="clear" w:color="auto" w:fill="FFFFFF"/>
        </w:rPr>
        <w:t>Policing and the power of persuasion</w:t>
      </w:r>
      <w:r>
        <w:rPr>
          <w:rFonts w:ascii="Open Sans" w:hAnsi="Open Sans" w:cs="Open Sans"/>
          <w:color w:val="000000"/>
          <w:shd w:val="clear" w:color="auto" w:fill="FFFFFF"/>
        </w:rPr>
        <w:t>. London: Blackstone.</w:t>
      </w:r>
    </w:p>
    <w:p w14:paraId="117ED9DE" w14:textId="0ECF48E4" w:rsidR="00224672" w:rsidRDefault="00224672">
      <w:pPr>
        <w:rPr>
          <w:rFonts w:ascii="Open Sans" w:hAnsi="Open Sans" w:cs="Open Sans"/>
          <w:color w:val="000000"/>
          <w:shd w:val="clear" w:color="auto" w:fill="FFFFFF"/>
        </w:rPr>
      </w:pPr>
    </w:p>
    <w:p w14:paraId="412BFC7D" w14:textId="0679FAB0" w:rsidR="00224672" w:rsidRDefault="00224672">
      <w:pPr>
        <w:rPr>
          <w:rFonts w:ascii="Open Sans" w:hAnsi="Open Sans" w:cs="Open Sans"/>
          <w:color w:val="000000"/>
          <w:shd w:val="clear" w:color="auto" w:fill="FFFFFF"/>
        </w:rPr>
      </w:pPr>
      <w:r>
        <w:rPr>
          <w:rFonts w:ascii="Open Sans" w:hAnsi="Open Sans" w:cs="Open Sans"/>
          <w:color w:val="000000"/>
          <w:shd w:val="clear" w:color="auto" w:fill="FFFFFF"/>
        </w:rPr>
        <w:t>Strong, J., 2019. </w:t>
      </w:r>
      <w:r>
        <w:rPr>
          <w:rFonts w:ascii="Open Sans" w:hAnsi="Open Sans" w:cs="Open Sans"/>
          <w:i/>
          <w:iCs/>
          <w:color w:val="000000"/>
          <w:shd w:val="clear" w:color="auto" w:fill="FFFFFF"/>
        </w:rPr>
        <w:t>Policing Education Qualifications Framework (PEQF) implementation Frequently Asked Questions</w:t>
      </w:r>
      <w:r>
        <w:rPr>
          <w:rFonts w:ascii="Open Sans" w:hAnsi="Open Sans" w:cs="Open Sans"/>
          <w:color w:val="000000"/>
          <w:shd w:val="clear" w:color="auto" w:fill="FFFFFF"/>
        </w:rPr>
        <w:t xml:space="preserve">. [online] Polfed.org. Available at: </w:t>
      </w:r>
      <w:hyperlink r:id="rId16" w:history="1">
        <w:r w:rsidRPr="007128C7">
          <w:rPr>
            <w:rStyle w:val="Hyperlink"/>
            <w:rFonts w:ascii="Open Sans" w:hAnsi="Open Sans" w:cs="Open Sans"/>
            <w:shd w:val="clear" w:color="auto" w:fill="FFFFFF"/>
          </w:rPr>
          <w:t>https://www.polfed.org/Wilts/media/1580/policing-eductation-qualifications-framework-faqs.pdf</w:t>
        </w:r>
      </w:hyperlink>
    </w:p>
    <w:p w14:paraId="4238D2EA" w14:textId="49A0D2F3" w:rsidR="00224672" w:rsidRDefault="00224672">
      <w:pPr>
        <w:rPr>
          <w:rFonts w:ascii="Open Sans" w:hAnsi="Open Sans" w:cs="Open Sans"/>
          <w:color w:val="000000"/>
          <w:shd w:val="clear" w:color="auto" w:fill="FFFFFF"/>
        </w:rPr>
      </w:pPr>
    </w:p>
    <w:p w14:paraId="39C986A0" w14:textId="68A516CF" w:rsidR="00224672" w:rsidRDefault="00224672">
      <w:pPr>
        <w:rPr>
          <w:rFonts w:ascii="Open Sans" w:hAnsi="Open Sans" w:cs="Open Sans"/>
          <w:color w:val="000000"/>
          <w:shd w:val="clear" w:color="auto" w:fill="FFFFFF"/>
        </w:rPr>
      </w:pPr>
      <w:r>
        <w:rPr>
          <w:rFonts w:ascii="Open Sans" w:hAnsi="Open Sans" w:cs="Open Sans"/>
          <w:color w:val="000000"/>
          <w:shd w:val="clear" w:color="auto" w:fill="FFFFFF"/>
        </w:rPr>
        <w:t>JESIP Website. 2013. </w:t>
      </w:r>
      <w:r>
        <w:rPr>
          <w:rFonts w:ascii="Open Sans" w:hAnsi="Open Sans" w:cs="Open Sans"/>
          <w:i/>
          <w:iCs/>
          <w:color w:val="000000"/>
          <w:shd w:val="clear" w:color="auto" w:fill="FFFFFF"/>
        </w:rPr>
        <w:t>The Pollock Report - JESIP Website</w:t>
      </w:r>
      <w:r>
        <w:rPr>
          <w:rFonts w:ascii="Open Sans" w:hAnsi="Open Sans" w:cs="Open Sans"/>
          <w:color w:val="000000"/>
          <w:shd w:val="clear" w:color="auto" w:fill="FFFFFF"/>
        </w:rPr>
        <w:t xml:space="preserve">. [online] Available at: </w:t>
      </w:r>
      <w:hyperlink r:id="rId17" w:history="1">
        <w:r w:rsidRPr="007128C7">
          <w:rPr>
            <w:rStyle w:val="Hyperlink"/>
            <w:rFonts w:ascii="Open Sans" w:hAnsi="Open Sans" w:cs="Open Sans"/>
            <w:shd w:val="clear" w:color="auto" w:fill="FFFFFF"/>
          </w:rPr>
          <w:t>https://www.jesip.org.uk/downloads/the-pollock-report/</w:t>
        </w:r>
      </w:hyperlink>
    </w:p>
    <w:p w14:paraId="12E7CBFF" w14:textId="44DF52C6" w:rsidR="00224672" w:rsidRDefault="00224672">
      <w:pPr>
        <w:rPr>
          <w:rFonts w:ascii="Open Sans" w:hAnsi="Open Sans" w:cs="Open Sans"/>
          <w:color w:val="000000"/>
          <w:shd w:val="clear" w:color="auto" w:fill="FFFFFF"/>
        </w:rPr>
      </w:pPr>
    </w:p>
    <w:p w14:paraId="467759A9" w14:textId="20D9D4FD" w:rsidR="00224672" w:rsidRPr="00266D4B" w:rsidRDefault="00224672">
      <w:pPr>
        <w:rPr>
          <w:rFonts w:ascii="Open Sans" w:hAnsi="Open Sans" w:cs="Open Sans"/>
          <w:color w:val="000000"/>
          <w:sz w:val="16"/>
          <w:szCs w:val="16"/>
          <w:shd w:val="clear" w:color="auto" w:fill="FFFFFF"/>
        </w:rPr>
      </w:pPr>
      <w:r w:rsidRPr="00266D4B">
        <w:rPr>
          <w:rFonts w:ascii="Open Sans" w:hAnsi="Open Sans" w:cs="Open Sans"/>
          <w:color w:val="333333"/>
          <w:sz w:val="22"/>
          <w:szCs w:val="22"/>
          <w:shd w:val="clear" w:color="auto" w:fill="F5F6F8"/>
        </w:rPr>
        <w:lastRenderedPageBreak/>
        <w:t xml:space="preserve">Rich </w:t>
      </w:r>
      <w:proofErr w:type="spellStart"/>
      <w:r w:rsidRPr="00266D4B">
        <w:rPr>
          <w:rFonts w:ascii="Open Sans" w:hAnsi="Open Sans" w:cs="Open Sans"/>
          <w:color w:val="333333"/>
          <w:sz w:val="22"/>
          <w:szCs w:val="22"/>
          <w:shd w:val="clear" w:color="auto" w:fill="F5F6F8"/>
        </w:rPr>
        <w:t>LeCates</w:t>
      </w:r>
      <w:proofErr w:type="spellEnd"/>
      <w:r w:rsidRPr="00266D4B">
        <w:rPr>
          <w:rFonts w:ascii="Open Sans" w:hAnsi="Open Sans" w:cs="Open Sans"/>
          <w:color w:val="333333"/>
          <w:sz w:val="22"/>
          <w:szCs w:val="22"/>
          <w:shd w:val="clear" w:color="auto" w:fill="F5F6F8"/>
        </w:rPr>
        <w:t>, “Intelligence-led Policing: Changing the Face of Crime Prevention,” Police Chief online, October 17, 2018</w:t>
      </w:r>
    </w:p>
    <w:p w14:paraId="153EF480" w14:textId="0154A238" w:rsidR="00224672" w:rsidRDefault="00224672">
      <w:pPr>
        <w:rPr>
          <w:rFonts w:ascii="Open Sans" w:hAnsi="Open Sans" w:cs="Open Sans"/>
          <w:color w:val="000000"/>
          <w:shd w:val="clear" w:color="auto" w:fill="FFFFFF"/>
        </w:rPr>
      </w:pPr>
    </w:p>
    <w:p w14:paraId="26DFEB4D" w14:textId="4B384109" w:rsidR="00850E59" w:rsidRDefault="00850E59">
      <w:pPr>
        <w:rPr>
          <w:rFonts w:ascii="Open Sans" w:hAnsi="Open Sans" w:cs="Open Sans"/>
          <w:color w:val="000000"/>
          <w:shd w:val="clear" w:color="auto" w:fill="FFFFFF"/>
        </w:rPr>
      </w:pPr>
      <w:r>
        <w:rPr>
          <w:rFonts w:ascii="Open Sans" w:hAnsi="Open Sans" w:cs="Open Sans"/>
          <w:color w:val="000000"/>
          <w:shd w:val="clear" w:color="auto" w:fill="FFFFFF"/>
        </w:rPr>
        <w:t>End The Fear. n.d. </w:t>
      </w:r>
      <w:r>
        <w:rPr>
          <w:rFonts w:ascii="Open Sans" w:hAnsi="Open Sans" w:cs="Open Sans"/>
          <w:i/>
          <w:iCs/>
          <w:color w:val="000000"/>
          <w:shd w:val="clear" w:color="auto" w:fill="FFFFFF"/>
        </w:rPr>
        <w:t>CPS report shows more offenders are being successfully prosecuted for sexual crimes than ever before - End The Fear</w:t>
      </w:r>
      <w:r>
        <w:rPr>
          <w:rFonts w:ascii="Open Sans" w:hAnsi="Open Sans" w:cs="Open Sans"/>
          <w:color w:val="000000"/>
          <w:shd w:val="clear" w:color="auto" w:fill="FFFFFF"/>
        </w:rPr>
        <w:t xml:space="preserve">. [online] Available at: </w:t>
      </w:r>
      <w:hyperlink r:id="rId18" w:anchor=":~:text=The%20Crown%20Prosecution%20Service%E2%80%99s%2010th%20Violence%20Against%20Women,the%20first%20VAWG%20report%20was%20published%20in%202007-08." w:history="1">
        <w:r w:rsidRPr="007128C7">
          <w:rPr>
            <w:rStyle w:val="Hyperlink"/>
            <w:rFonts w:ascii="Open Sans" w:hAnsi="Open Sans" w:cs="Open Sans"/>
            <w:shd w:val="clear" w:color="auto" w:fill="FFFFFF"/>
          </w:rPr>
          <w:t>https://www.endthefear.co.uk/2017/10/17/cps-report-shows-offenders-successfully-prosecuted-sexual-crimes-ever/#:~:text=The%20Crown%20Prosecution%20Service%E2%80%99s%2010th%20Violence%20Against%20Women,the%20first%20VAWG%20report%20was%20published%20in%202007-08.</w:t>
        </w:r>
      </w:hyperlink>
    </w:p>
    <w:p w14:paraId="6B2100D2" w14:textId="5AF9B855" w:rsidR="00850E59" w:rsidRDefault="00850E59">
      <w:pPr>
        <w:rPr>
          <w:rFonts w:ascii="Open Sans" w:hAnsi="Open Sans" w:cs="Open Sans"/>
          <w:color w:val="000000"/>
          <w:shd w:val="clear" w:color="auto" w:fill="FFFFFF"/>
        </w:rPr>
      </w:pPr>
    </w:p>
    <w:p w14:paraId="392169D9" w14:textId="79CCD55F" w:rsidR="00850E59" w:rsidRDefault="00850E59">
      <w:pPr>
        <w:rPr>
          <w:rFonts w:ascii="Open Sans" w:hAnsi="Open Sans" w:cs="Open Sans"/>
          <w:color w:val="000000"/>
          <w:shd w:val="clear" w:color="auto" w:fill="FFFFFF"/>
        </w:rPr>
      </w:pPr>
      <w:r>
        <w:rPr>
          <w:rFonts w:ascii="Open Sans" w:hAnsi="Open Sans" w:cs="Open Sans"/>
          <w:color w:val="000000"/>
          <w:shd w:val="clear" w:color="auto" w:fill="FFFFFF"/>
        </w:rPr>
        <w:t>College of Policing. n.d. </w:t>
      </w:r>
      <w:r>
        <w:rPr>
          <w:rFonts w:ascii="Open Sans" w:hAnsi="Open Sans" w:cs="Open Sans"/>
          <w:i/>
          <w:iCs/>
          <w:color w:val="000000"/>
          <w:shd w:val="clear" w:color="auto" w:fill="FFFFFF"/>
        </w:rPr>
        <w:t>Evidence-based policing | College of Policing</w:t>
      </w:r>
      <w:r>
        <w:rPr>
          <w:rFonts w:ascii="Open Sans" w:hAnsi="Open Sans" w:cs="Open Sans"/>
          <w:color w:val="000000"/>
          <w:shd w:val="clear" w:color="auto" w:fill="FFFFFF"/>
        </w:rPr>
        <w:t xml:space="preserve">. [online] Available at: &lt;https://www.college.police.uk/research/evidence-based-policing-EBP&gt; </w:t>
      </w:r>
    </w:p>
    <w:p w14:paraId="4222A5E2" w14:textId="4642990E" w:rsidR="00850E59" w:rsidRDefault="00850E59">
      <w:pPr>
        <w:rPr>
          <w:rFonts w:ascii="Open Sans" w:hAnsi="Open Sans" w:cs="Open Sans"/>
          <w:color w:val="000000"/>
          <w:shd w:val="clear" w:color="auto" w:fill="FFFFFF"/>
        </w:rPr>
      </w:pPr>
    </w:p>
    <w:p w14:paraId="03F692A5" w14:textId="04701824" w:rsidR="00850E59" w:rsidRDefault="00850E59">
      <w:pPr>
        <w:rPr>
          <w:rFonts w:ascii="Open Sans" w:hAnsi="Open Sans" w:cs="Open Sans"/>
          <w:color w:val="000000"/>
          <w:shd w:val="clear" w:color="auto" w:fill="FFFFFF"/>
        </w:rPr>
      </w:pPr>
      <w:proofErr w:type="spellStart"/>
      <w:r>
        <w:rPr>
          <w:rFonts w:ascii="Open Sans" w:hAnsi="Open Sans" w:cs="Open Sans"/>
          <w:color w:val="000000"/>
          <w:shd w:val="clear" w:color="auto" w:fill="FFFFFF"/>
        </w:rPr>
        <w:t>Freilich</w:t>
      </w:r>
      <w:proofErr w:type="spellEnd"/>
      <w:r>
        <w:rPr>
          <w:rFonts w:ascii="Open Sans" w:hAnsi="Open Sans" w:cs="Open Sans"/>
          <w:color w:val="000000"/>
          <w:shd w:val="clear" w:color="auto" w:fill="FFFFFF"/>
        </w:rPr>
        <w:t>, J. and Newman, G., 2010. </w:t>
      </w:r>
      <w:r>
        <w:rPr>
          <w:rFonts w:ascii="Open Sans" w:hAnsi="Open Sans" w:cs="Open Sans"/>
          <w:i/>
          <w:iCs/>
          <w:color w:val="000000"/>
          <w:shd w:val="clear" w:color="auto" w:fill="FFFFFF"/>
        </w:rPr>
        <w:t>Reducing terrorism through situational crime prevention</w:t>
      </w:r>
      <w:r>
        <w:rPr>
          <w:rFonts w:ascii="Open Sans" w:hAnsi="Open Sans" w:cs="Open Sans"/>
          <w:color w:val="000000"/>
          <w:shd w:val="clear" w:color="auto" w:fill="FFFFFF"/>
        </w:rPr>
        <w:t xml:space="preserve">. Boulder, Colo.: Lynne </w:t>
      </w:r>
      <w:proofErr w:type="spellStart"/>
      <w:r>
        <w:rPr>
          <w:rFonts w:ascii="Open Sans" w:hAnsi="Open Sans" w:cs="Open Sans"/>
          <w:color w:val="000000"/>
          <w:shd w:val="clear" w:color="auto" w:fill="FFFFFF"/>
        </w:rPr>
        <w:t>Rienner</w:t>
      </w:r>
      <w:proofErr w:type="spellEnd"/>
      <w:r>
        <w:rPr>
          <w:rFonts w:ascii="Open Sans" w:hAnsi="Open Sans" w:cs="Open Sans"/>
          <w:color w:val="000000"/>
          <w:shd w:val="clear" w:color="auto" w:fill="FFFFFF"/>
        </w:rPr>
        <w:t>.</w:t>
      </w:r>
    </w:p>
    <w:p w14:paraId="5B5ADCEA" w14:textId="47D9F3EB" w:rsidR="00850E59" w:rsidRDefault="00850E59">
      <w:pPr>
        <w:rPr>
          <w:rFonts w:ascii="Open Sans" w:hAnsi="Open Sans" w:cs="Open Sans"/>
          <w:color w:val="000000"/>
          <w:shd w:val="clear" w:color="auto" w:fill="FFFFFF"/>
        </w:rPr>
      </w:pPr>
    </w:p>
    <w:p w14:paraId="0F6F6254" w14:textId="082DAAD1" w:rsidR="00850E59" w:rsidRDefault="00850E59">
      <w:pPr>
        <w:rPr>
          <w:rFonts w:ascii="Open Sans" w:hAnsi="Open Sans" w:cs="Open Sans"/>
          <w:color w:val="000000"/>
          <w:shd w:val="clear" w:color="auto" w:fill="FFFFFF"/>
        </w:rPr>
      </w:pPr>
      <w:r>
        <w:rPr>
          <w:rFonts w:ascii="Open Sans" w:hAnsi="Open Sans" w:cs="Open Sans"/>
          <w:color w:val="000000"/>
          <w:shd w:val="clear" w:color="auto" w:fill="FFFFFF"/>
        </w:rPr>
        <w:t xml:space="preserve">Innes, M. and </w:t>
      </w:r>
      <w:proofErr w:type="spellStart"/>
      <w:r>
        <w:rPr>
          <w:rFonts w:ascii="Open Sans" w:hAnsi="Open Sans" w:cs="Open Sans"/>
          <w:color w:val="000000"/>
          <w:shd w:val="clear" w:color="auto" w:fill="FFFFFF"/>
        </w:rPr>
        <w:t>Sheptycki</w:t>
      </w:r>
      <w:proofErr w:type="spellEnd"/>
      <w:r>
        <w:rPr>
          <w:rFonts w:ascii="Open Sans" w:hAnsi="Open Sans" w:cs="Open Sans"/>
          <w:color w:val="000000"/>
          <w:shd w:val="clear" w:color="auto" w:fill="FFFFFF"/>
        </w:rPr>
        <w:t>, J., 2004. From Detection to Disruption. </w:t>
      </w:r>
      <w:r>
        <w:rPr>
          <w:rFonts w:ascii="Open Sans" w:hAnsi="Open Sans" w:cs="Open Sans"/>
          <w:i/>
          <w:iCs/>
          <w:color w:val="000000"/>
          <w:shd w:val="clear" w:color="auto" w:fill="FFFFFF"/>
        </w:rPr>
        <w:t>International Criminal Justice Review</w:t>
      </w:r>
      <w:r>
        <w:rPr>
          <w:rFonts w:ascii="Open Sans" w:hAnsi="Open Sans" w:cs="Open Sans"/>
          <w:color w:val="000000"/>
          <w:shd w:val="clear" w:color="auto" w:fill="FFFFFF"/>
        </w:rPr>
        <w:t>, 14(1), p.6.</w:t>
      </w:r>
    </w:p>
    <w:p w14:paraId="5AFED6FC" w14:textId="7D8A7130" w:rsidR="00850E59" w:rsidRDefault="00850E59">
      <w:pPr>
        <w:rPr>
          <w:rFonts w:ascii="Open Sans" w:hAnsi="Open Sans" w:cs="Open Sans"/>
          <w:color w:val="000000"/>
          <w:shd w:val="clear" w:color="auto" w:fill="FFFFFF"/>
        </w:rPr>
      </w:pPr>
    </w:p>
    <w:p w14:paraId="43253101" w14:textId="10F1F925" w:rsidR="00850E59" w:rsidRDefault="00850E59">
      <w:pPr>
        <w:rPr>
          <w:rFonts w:ascii="Open Sans" w:hAnsi="Open Sans" w:cs="Open Sans"/>
          <w:color w:val="000000"/>
          <w:shd w:val="clear" w:color="auto" w:fill="FFFFFF"/>
        </w:rPr>
      </w:pPr>
      <w:r>
        <w:rPr>
          <w:rFonts w:ascii="Open Sans" w:hAnsi="Open Sans" w:cs="Open Sans"/>
          <w:color w:val="000000"/>
          <w:shd w:val="clear" w:color="auto" w:fill="FFFFFF"/>
        </w:rPr>
        <w:t>College of Policing. 2013. </w:t>
      </w:r>
      <w:r>
        <w:rPr>
          <w:rFonts w:ascii="Open Sans" w:hAnsi="Open Sans" w:cs="Open Sans"/>
          <w:i/>
          <w:iCs/>
          <w:color w:val="000000"/>
          <w:shd w:val="clear" w:color="auto" w:fill="FFFFFF"/>
        </w:rPr>
        <w:t>Intelligence collection, development and dissemination | College of Policing</w:t>
      </w:r>
      <w:r>
        <w:rPr>
          <w:rFonts w:ascii="Open Sans" w:hAnsi="Open Sans" w:cs="Open Sans"/>
          <w:color w:val="000000"/>
          <w:shd w:val="clear" w:color="auto" w:fill="FFFFFF"/>
        </w:rPr>
        <w:t xml:space="preserve">. [online] Available at: &lt;https://www.college.police.uk/app/intelligence-management/intelligence-collection-development-and-dissemination&gt; </w:t>
      </w:r>
    </w:p>
    <w:p w14:paraId="2DEFADD9" w14:textId="5EED3A84" w:rsidR="00850E59" w:rsidRDefault="00850E59">
      <w:pPr>
        <w:rPr>
          <w:rFonts w:ascii="Open Sans" w:hAnsi="Open Sans" w:cs="Open Sans"/>
          <w:color w:val="000000"/>
          <w:shd w:val="clear" w:color="auto" w:fill="FFFFFF"/>
        </w:rPr>
      </w:pPr>
    </w:p>
    <w:p w14:paraId="4DEACE3E" w14:textId="49617854" w:rsidR="00850E59" w:rsidRDefault="00850E59">
      <w:pPr>
        <w:rPr>
          <w:rFonts w:ascii="Open Sans" w:hAnsi="Open Sans" w:cs="Open Sans"/>
          <w:color w:val="000000"/>
          <w:shd w:val="clear" w:color="auto" w:fill="FFFFFF"/>
        </w:rPr>
      </w:pPr>
      <w:r>
        <w:rPr>
          <w:rFonts w:ascii="Open Sans" w:hAnsi="Open Sans" w:cs="Open Sans"/>
          <w:color w:val="000000"/>
          <w:shd w:val="clear" w:color="auto" w:fill="FFFFFF"/>
        </w:rPr>
        <w:t xml:space="preserve">Jones, W., 2016. Auke van Dijk, Frank </w:t>
      </w:r>
      <w:proofErr w:type="spellStart"/>
      <w:r>
        <w:rPr>
          <w:rFonts w:ascii="Open Sans" w:hAnsi="Open Sans" w:cs="Open Sans"/>
          <w:color w:val="000000"/>
          <w:shd w:val="clear" w:color="auto" w:fill="FFFFFF"/>
        </w:rPr>
        <w:t>Hoogewoning</w:t>
      </w:r>
      <w:proofErr w:type="spellEnd"/>
      <w:r>
        <w:rPr>
          <w:rFonts w:ascii="Open Sans" w:hAnsi="Open Sans" w:cs="Open Sans"/>
          <w:color w:val="000000"/>
          <w:shd w:val="clear" w:color="auto" w:fill="FFFFFF"/>
        </w:rPr>
        <w:t>, and Maurice Punch (2015). What Matters in Policing?: Change, Values and Leadership in Turbulent Times. </w:t>
      </w:r>
      <w:r>
        <w:rPr>
          <w:rFonts w:ascii="Open Sans" w:hAnsi="Open Sans" w:cs="Open Sans"/>
          <w:i/>
          <w:iCs/>
          <w:color w:val="000000"/>
          <w:shd w:val="clear" w:color="auto" w:fill="FFFFFF"/>
        </w:rPr>
        <w:t>Policing</w:t>
      </w:r>
      <w:r>
        <w:rPr>
          <w:rFonts w:ascii="Open Sans" w:hAnsi="Open Sans" w:cs="Open Sans"/>
          <w:color w:val="000000"/>
          <w:shd w:val="clear" w:color="auto" w:fill="FFFFFF"/>
        </w:rPr>
        <w:t>, 10(1), pp.56-57.</w:t>
      </w:r>
    </w:p>
    <w:p w14:paraId="3B51FEC4" w14:textId="53A76D49" w:rsidR="00850E59" w:rsidRDefault="00850E59">
      <w:pPr>
        <w:rPr>
          <w:rFonts w:ascii="Open Sans" w:hAnsi="Open Sans" w:cs="Open Sans"/>
          <w:color w:val="000000"/>
          <w:shd w:val="clear" w:color="auto" w:fill="FFFFFF"/>
        </w:rPr>
      </w:pPr>
    </w:p>
    <w:p w14:paraId="59185951" w14:textId="2B6D15E8" w:rsidR="00850E59" w:rsidRDefault="00850E59">
      <w:pPr>
        <w:rPr>
          <w:rFonts w:ascii="Open Sans" w:hAnsi="Open Sans" w:cs="Open Sans"/>
          <w:color w:val="000000"/>
          <w:shd w:val="clear" w:color="auto" w:fill="FFFFFF"/>
        </w:rPr>
      </w:pPr>
      <w:r>
        <w:rPr>
          <w:rFonts w:ascii="Open Sans" w:hAnsi="Open Sans" w:cs="Open Sans"/>
          <w:color w:val="000000"/>
          <w:shd w:val="clear" w:color="auto" w:fill="FFFFFF"/>
        </w:rPr>
        <w:t>2019. </w:t>
      </w:r>
      <w:r>
        <w:rPr>
          <w:rFonts w:ascii="Open Sans" w:hAnsi="Open Sans" w:cs="Open Sans"/>
          <w:i/>
          <w:iCs/>
          <w:color w:val="000000"/>
          <w:shd w:val="clear" w:color="auto" w:fill="FFFFFF"/>
        </w:rPr>
        <w:t>National Strategic Assessment of Serious and Organised Crime</w:t>
      </w:r>
      <w:r>
        <w:rPr>
          <w:rFonts w:ascii="Open Sans" w:hAnsi="Open Sans" w:cs="Open Sans"/>
          <w:color w:val="000000"/>
          <w:shd w:val="clear" w:color="auto" w:fill="FFFFFF"/>
        </w:rPr>
        <w:t xml:space="preserve">. [online] National Crime Agency. Available at: &lt;https://nationalcrimeagency.gov.uk/who-we-are/publications/296-national-strategic-assessment-of-serious-organised-crime-2019/file&gt; </w:t>
      </w:r>
    </w:p>
    <w:p w14:paraId="12EE1E62" w14:textId="541040D6" w:rsidR="00850E59" w:rsidRDefault="00850E59">
      <w:pPr>
        <w:rPr>
          <w:rFonts w:ascii="Open Sans" w:hAnsi="Open Sans" w:cs="Open Sans"/>
          <w:color w:val="000000"/>
          <w:shd w:val="clear" w:color="auto" w:fill="FFFFFF"/>
        </w:rPr>
      </w:pPr>
    </w:p>
    <w:p w14:paraId="0E94242B" w14:textId="6CB9A4BD" w:rsidR="00850E59" w:rsidRDefault="00850E59">
      <w:pPr>
        <w:rPr>
          <w:rFonts w:ascii="Open Sans" w:hAnsi="Open Sans" w:cs="Open Sans"/>
          <w:color w:val="000000"/>
          <w:shd w:val="clear" w:color="auto" w:fill="FFFFFF"/>
        </w:rPr>
      </w:pPr>
      <w:r>
        <w:rPr>
          <w:rFonts w:ascii="Open Sans" w:hAnsi="Open Sans" w:cs="Open Sans"/>
          <w:color w:val="000000"/>
          <w:shd w:val="clear" w:color="auto" w:fill="FFFFFF"/>
        </w:rPr>
        <w:t>Pepper, I., Rogers, C. and Martin, H., 2020. Evidence based policing: a view on its development within the police service. </w:t>
      </w:r>
      <w:r>
        <w:rPr>
          <w:rFonts w:ascii="Open Sans" w:hAnsi="Open Sans" w:cs="Open Sans"/>
          <w:i/>
          <w:iCs/>
          <w:color w:val="000000"/>
          <w:shd w:val="clear" w:color="auto" w:fill="FFFFFF"/>
        </w:rPr>
        <w:t>Journal of Work-Applied Management</w:t>
      </w:r>
      <w:r>
        <w:rPr>
          <w:rFonts w:ascii="Open Sans" w:hAnsi="Open Sans" w:cs="Open Sans"/>
          <w:color w:val="000000"/>
          <w:shd w:val="clear" w:color="auto" w:fill="FFFFFF"/>
        </w:rPr>
        <w:t>, 12(1), pp.91-96.</w:t>
      </w:r>
    </w:p>
    <w:p w14:paraId="1AE2EDF3" w14:textId="77777777" w:rsidR="00224672" w:rsidRDefault="00224672">
      <w:pPr>
        <w:rPr>
          <w:rFonts w:ascii="Open Sans" w:hAnsi="Open Sans" w:cs="Open Sans"/>
          <w:color w:val="000000"/>
          <w:shd w:val="clear" w:color="auto" w:fill="FFFFFF"/>
        </w:rPr>
      </w:pPr>
    </w:p>
    <w:p w14:paraId="313A9C67" w14:textId="5E87CDA5" w:rsidR="00224672" w:rsidRDefault="00850E59">
      <w:pPr>
        <w:rPr>
          <w:rFonts w:ascii="Open Sans" w:hAnsi="Open Sans" w:cs="Open Sans"/>
          <w:color w:val="000000"/>
          <w:shd w:val="clear" w:color="auto" w:fill="FFFFFF"/>
        </w:rPr>
      </w:pPr>
      <w:r>
        <w:rPr>
          <w:rFonts w:ascii="Open Sans" w:hAnsi="Open Sans" w:cs="Open Sans"/>
          <w:color w:val="000000"/>
          <w:shd w:val="clear" w:color="auto" w:fill="FFFFFF"/>
        </w:rPr>
        <w:t>Public Intelligence Blog. 2013. </w:t>
      </w:r>
      <w:r>
        <w:rPr>
          <w:rFonts w:ascii="Open Sans" w:hAnsi="Open Sans" w:cs="Open Sans"/>
          <w:i/>
          <w:iCs/>
          <w:color w:val="000000"/>
          <w:shd w:val="clear" w:color="auto" w:fill="FFFFFF"/>
        </w:rPr>
        <w:t>Reference: National Intelligence Model (NIM) - Public Intelligence Blog</w:t>
      </w:r>
      <w:r>
        <w:rPr>
          <w:rFonts w:ascii="Open Sans" w:hAnsi="Open Sans" w:cs="Open Sans"/>
          <w:color w:val="000000"/>
          <w:shd w:val="clear" w:color="auto" w:fill="FFFFFF"/>
        </w:rPr>
        <w:t xml:space="preserve">. [online] Available at: &lt;https://phibetaiota.net/2013/01/reference-national-intelligence-model-nim/#:~:text=What%20is%20it%3F%20The%20National%20Intelligence%20Model%20%28NIM%29,Association%20of%20Chief%20Police%20Officers%20Scotland%20in%202000.&gt; </w:t>
      </w:r>
    </w:p>
    <w:p w14:paraId="1AE9140D" w14:textId="7AB2F9C8" w:rsidR="00850E59" w:rsidRDefault="00850E59">
      <w:pPr>
        <w:rPr>
          <w:rFonts w:ascii="Open Sans" w:hAnsi="Open Sans" w:cs="Open Sans"/>
          <w:color w:val="000000"/>
          <w:shd w:val="clear" w:color="auto" w:fill="FFFFFF"/>
        </w:rPr>
      </w:pPr>
    </w:p>
    <w:p w14:paraId="3F255D4D" w14:textId="1B1D3591" w:rsidR="00850E59" w:rsidRDefault="00850E59">
      <w:pPr>
        <w:rPr>
          <w:rFonts w:ascii="Open Sans" w:hAnsi="Open Sans" w:cs="Open Sans"/>
          <w:color w:val="000000"/>
          <w:shd w:val="clear" w:color="auto" w:fill="FFFFFF"/>
        </w:rPr>
      </w:pPr>
      <w:r>
        <w:rPr>
          <w:rFonts w:ascii="Open Sans" w:hAnsi="Open Sans" w:cs="Open Sans"/>
          <w:color w:val="000000"/>
          <w:shd w:val="clear" w:color="auto" w:fill="FFFFFF"/>
        </w:rPr>
        <w:t>2018. </w:t>
      </w:r>
      <w:r>
        <w:rPr>
          <w:rFonts w:ascii="Open Sans" w:hAnsi="Open Sans" w:cs="Open Sans"/>
          <w:i/>
          <w:iCs/>
          <w:color w:val="000000"/>
          <w:shd w:val="clear" w:color="auto" w:fill="FFFFFF"/>
        </w:rPr>
        <w:t>Serious and Organised Crime Strategy</w:t>
      </w:r>
      <w:r>
        <w:rPr>
          <w:rFonts w:ascii="Open Sans" w:hAnsi="Open Sans" w:cs="Open Sans"/>
          <w:color w:val="000000"/>
          <w:shd w:val="clear" w:color="auto" w:fill="FFFFFF"/>
        </w:rPr>
        <w:t xml:space="preserve">. [online] Available at: &lt;https://assets.publishing.service.gov.uk/government/uploads/system/uploads/attachment_data/file/752850/SOC-2018-web.pdf&gt; </w:t>
      </w:r>
    </w:p>
    <w:p w14:paraId="4A9CC807" w14:textId="7BB291E6" w:rsidR="00850E59" w:rsidRDefault="00850E59">
      <w:pPr>
        <w:rPr>
          <w:rFonts w:ascii="Open Sans" w:hAnsi="Open Sans" w:cs="Open Sans"/>
          <w:color w:val="000000"/>
          <w:shd w:val="clear" w:color="auto" w:fill="FFFFFF"/>
        </w:rPr>
      </w:pPr>
    </w:p>
    <w:p w14:paraId="0C943133" w14:textId="4ECCE99D" w:rsidR="00850E59" w:rsidRDefault="00850E59">
      <w:pPr>
        <w:rPr>
          <w:rFonts w:ascii="Open Sans" w:hAnsi="Open Sans" w:cs="Open Sans"/>
          <w:color w:val="000000"/>
          <w:shd w:val="clear" w:color="auto" w:fill="FFFFFF"/>
        </w:rPr>
      </w:pPr>
      <w:r>
        <w:rPr>
          <w:rFonts w:ascii="Open Sans" w:hAnsi="Open Sans" w:cs="Open Sans"/>
          <w:color w:val="000000"/>
          <w:shd w:val="clear" w:color="auto" w:fill="FFFFFF"/>
        </w:rPr>
        <w:t>United Nations : Office on Drugs and Crime. n.d. </w:t>
      </w:r>
      <w:r>
        <w:rPr>
          <w:rFonts w:ascii="Open Sans" w:hAnsi="Open Sans" w:cs="Open Sans"/>
          <w:i/>
          <w:iCs/>
          <w:color w:val="000000"/>
          <w:shd w:val="clear" w:color="auto" w:fill="FFFFFF"/>
        </w:rPr>
        <w:t>UNODC Crime Prevention</w:t>
      </w:r>
      <w:r>
        <w:rPr>
          <w:rFonts w:ascii="Open Sans" w:hAnsi="Open Sans" w:cs="Open Sans"/>
          <w:color w:val="000000"/>
          <w:shd w:val="clear" w:color="auto" w:fill="FFFFFF"/>
        </w:rPr>
        <w:t xml:space="preserve">. [online] Available at: &lt;https://www.unodc.org/unodc/en/justice-and-prison-reform/cpcj-crimeprevention-home.html&gt; </w:t>
      </w:r>
    </w:p>
    <w:p w14:paraId="4C01CC27" w14:textId="7C01C3BD" w:rsidR="00224672" w:rsidRDefault="00224672">
      <w:pPr>
        <w:rPr>
          <w:rFonts w:ascii="Open Sans" w:hAnsi="Open Sans" w:cs="Open Sans"/>
          <w:color w:val="000000"/>
          <w:shd w:val="clear" w:color="auto" w:fill="FFFFFF"/>
        </w:rPr>
      </w:pPr>
    </w:p>
    <w:p w14:paraId="6ABF261D" w14:textId="48E28DAA" w:rsidR="00224672" w:rsidRPr="00D93E38" w:rsidRDefault="00850E59">
      <w:pPr>
        <w:rPr>
          <w:rFonts w:asciiTheme="minorHAnsi" w:hAnsiTheme="minorHAnsi" w:cstheme="minorHAnsi"/>
          <w:sz w:val="28"/>
          <w:szCs w:val="28"/>
        </w:rPr>
      </w:pPr>
      <w:r>
        <w:rPr>
          <w:rFonts w:ascii="Open Sans" w:hAnsi="Open Sans" w:cs="Open Sans"/>
          <w:color w:val="000000"/>
          <w:shd w:val="clear" w:color="auto" w:fill="FFFFFF"/>
        </w:rPr>
        <w:t>2018. </w:t>
      </w:r>
      <w:r>
        <w:rPr>
          <w:rFonts w:ascii="Open Sans" w:hAnsi="Open Sans" w:cs="Open Sans"/>
          <w:i/>
          <w:iCs/>
          <w:color w:val="000000"/>
          <w:shd w:val="clear" w:color="auto" w:fill="FFFFFF"/>
        </w:rPr>
        <w:t>Victims Strategy</w:t>
      </w:r>
      <w:r>
        <w:rPr>
          <w:rFonts w:ascii="Open Sans" w:hAnsi="Open Sans" w:cs="Open Sans"/>
          <w:color w:val="000000"/>
          <w:shd w:val="clear" w:color="auto" w:fill="FFFFFF"/>
        </w:rPr>
        <w:t xml:space="preserve">. [online] Available at: &lt;https://assets.publishing.service.gov.uk/government/uploads/system/uploads/attachment_data/file/746930/victim-strategy.pdf&gt; </w:t>
      </w:r>
    </w:p>
    <w:sectPr w:rsidR="00224672" w:rsidRPr="00D93E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A9DAE" w14:textId="77777777" w:rsidR="00A26CD4" w:rsidRDefault="00A26CD4" w:rsidP="00E421AF">
      <w:r>
        <w:separator/>
      </w:r>
    </w:p>
  </w:endnote>
  <w:endnote w:type="continuationSeparator" w:id="0">
    <w:p w14:paraId="7577967E" w14:textId="77777777" w:rsidR="00A26CD4" w:rsidRDefault="00A26CD4" w:rsidP="00E42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FD477" w14:textId="77777777" w:rsidR="00A26CD4" w:rsidRDefault="00A26CD4" w:rsidP="00E421AF">
      <w:r>
        <w:separator/>
      </w:r>
    </w:p>
  </w:footnote>
  <w:footnote w:type="continuationSeparator" w:id="0">
    <w:p w14:paraId="64D55672" w14:textId="77777777" w:rsidR="00A26CD4" w:rsidRDefault="00A26CD4" w:rsidP="00E421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 w15:restartNumberingAfterBreak="0">
    <w:nsid w:val="383E6411"/>
    <w:multiLevelType w:val="multilevel"/>
    <w:tmpl w:val="49829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68A1BA4"/>
    <w:multiLevelType w:val="hybridMultilevel"/>
    <w:tmpl w:val="5F20AF20"/>
    <w:lvl w:ilvl="0" w:tplc="30E8988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2150503">
    <w:abstractNumId w:val="0"/>
  </w:num>
  <w:num w:numId="2" w16cid:durableId="2107653618">
    <w:abstractNumId w:val="2"/>
  </w:num>
  <w:num w:numId="3" w16cid:durableId="2310835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30E90"/>
    <w:rsid w:val="000750CD"/>
    <w:rsid w:val="000854EA"/>
    <w:rsid w:val="000E509A"/>
    <w:rsid w:val="000E5560"/>
    <w:rsid w:val="0017533A"/>
    <w:rsid w:val="001E7D48"/>
    <w:rsid w:val="001F2041"/>
    <w:rsid w:val="00211DBD"/>
    <w:rsid w:val="00214B96"/>
    <w:rsid w:val="00221512"/>
    <w:rsid w:val="00224672"/>
    <w:rsid w:val="002546A8"/>
    <w:rsid w:val="00266D4B"/>
    <w:rsid w:val="002A3270"/>
    <w:rsid w:val="002A33C0"/>
    <w:rsid w:val="002A693D"/>
    <w:rsid w:val="002F686B"/>
    <w:rsid w:val="003044CE"/>
    <w:rsid w:val="00310F0B"/>
    <w:rsid w:val="00323B1A"/>
    <w:rsid w:val="003515ED"/>
    <w:rsid w:val="00352C2E"/>
    <w:rsid w:val="003535AD"/>
    <w:rsid w:val="00386488"/>
    <w:rsid w:val="003B04C4"/>
    <w:rsid w:val="00410259"/>
    <w:rsid w:val="004913DE"/>
    <w:rsid w:val="004D713A"/>
    <w:rsid w:val="004F0FBC"/>
    <w:rsid w:val="00562F53"/>
    <w:rsid w:val="005A356F"/>
    <w:rsid w:val="005C33FF"/>
    <w:rsid w:val="005E6123"/>
    <w:rsid w:val="0063398D"/>
    <w:rsid w:val="00671F9F"/>
    <w:rsid w:val="0068491A"/>
    <w:rsid w:val="00722167"/>
    <w:rsid w:val="007305D8"/>
    <w:rsid w:val="0073294B"/>
    <w:rsid w:val="00732A02"/>
    <w:rsid w:val="007579C5"/>
    <w:rsid w:val="007C2278"/>
    <w:rsid w:val="007F7931"/>
    <w:rsid w:val="00821B34"/>
    <w:rsid w:val="00850E59"/>
    <w:rsid w:val="0086724D"/>
    <w:rsid w:val="009479A6"/>
    <w:rsid w:val="009558A6"/>
    <w:rsid w:val="009E432B"/>
    <w:rsid w:val="009F233B"/>
    <w:rsid w:val="00A26CD4"/>
    <w:rsid w:val="00AD408F"/>
    <w:rsid w:val="00B000FC"/>
    <w:rsid w:val="00B33490"/>
    <w:rsid w:val="00B476F0"/>
    <w:rsid w:val="00B87F5A"/>
    <w:rsid w:val="00C20BEC"/>
    <w:rsid w:val="00C30E90"/>
    <w:rsid w:val="00CD1831"/>
    <w:rsid w:val="00D019B2"/>
    <w:rsid w:val="00D93E38"/>
    <w:rsid w:val="00DA3B9E"/>
    <w:rsid w:val="00DE374E"/>
    <w:rsid w:val="00DF692E"/>
    <w:rsid w:val="00E421AF"/>
    <w:rsid w:val="00E946FD"/>
    <w:rsid w:val="00E95309"/>
    <w:rsid w:val="00F23A97"/>
    <w:rsid w:val="00F23B22"/>
    <w:rsid w:val="00FB38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C0DD5D"/>
  <w15:docId w15:val="{202A1BE1-3D7B-4612-9B80-A8FA0A272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E90"/>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374E"/>
    <w:pPr>
      <w:ind w:left="720"/>
    </w:pPr>
    <w:rPr>
      <w:sz w:val="24"/>
      <w:szCs w:val="24"/>
    </w:rPr>
  </w:style>
  <w:style w:type="character" w:styleId="Strong">
    <w:name w:val="Strong"/>
    <w:basedOn w:val="DefaultParagraphFont"/>
    <w:uiPriority w:val="22"/>
    <w:qFormat/>
    <w:rsid w:val="009E432B"/>
    <w:rPr>
      <w:b/>
      <w:bCs/>
    </w:rPr>
  </w:style>
  <w:style w:type="character" w:styleId="Hyperlink">
    <w:name w:val="Hyperlink"/>
    <w:basedOn w:val="DefaultParagraphFont"/>
    <w:uiPriority w:val="99"/>
    <w:unhideWhenUsed/>
    <w:rsid w:val="00722167"/>
    <w:rPr>
      <w:color w:val="0000FF"/>
      <w:u w:val="single"/>
    </w:rPr>
  </w:style>
  <w:style w:type="paragraph" w:styleId="NormalWeb">
    <w:name w:val="Normal (Web)"/>
    <w:basedOn w:val="Normal"/>
    <w:uiPriority w:val="99"/>
    <w:semiHidden/>
    <w:unhideWhenUsed/>
    <w:rsid w:val="002F686B"/>
    <w:pPr>
      <w:spacing w:before="100" w:beforeAutospacing="1" w:after="100" w:afterAutospacing="1"/>
    </w:pPr>
    <w:rPr>
      <w:sz w:val="24"/>
      <w:szCs w:val="24"/>
    </w:rPr>
  </w:style>
  <w:style w:type="character" w:styleId="UnresolvedMention">
    <w:name w:val="Unresolved Mention"/>
    <w:basedOn w:val="DefaultParagraphFont"/>
    <w:uiPriority w:val="99"/>
    <w:semiHidden/>
    <w:unhideWhenUsed/>
    <w:rsid w:val="00224672"/>
    <w:rPr>
      <w:color w:val="605E5C"/>
      <w:shd w:val="clear" w:color="auto" w:fill="E1DFDD"/>
    </w:rPr>
  </w:style>
  <w:style w:type="character" w:styleId="FollowedHyperlink">
    <w:name w:val="FollowedHyperlink"/>
    <w:basedOn w:val="DefaultParagraphFont"/>
    <w:uiPriority w:val="99"/>
    <w:semiHidden/>
    <w:unhideWhenUsed/>
    <w:rsid w:val="00266D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252342">
      <w:bodyDiv w:val="1"/>
      <w:marLeft w:val="0"/>
      <w:marRight w:val="0"/>
      <w:marTop w:val="0"/>
      <w:marBottom w:val="0"/>
      <w:divBdr>
        <w:top w:val="none" w:sz="0" w:space="0" w:color="auto"/>
        <w:left w:val="none" w:sz="0" w:space="0" w:color="auto"/>
        <w:bottom w:val="none" w:sz="0" w:space="0" w:color="auto"/>
        <w:right w:val="none" w:sz="0" w:space="0" w:color="auto"/>
      </w:divBdr>
    </w:div>
    <w:div w:id="987052011">
      <w:bodyDiv w:val="1"/>
      <w:marLeft w:val="0"/>
      <w:marRight w:val="0"/>
      <w:marTop w:val="0"/>
      <w:marBottom w:val="0"/>
      <w:divBdr>
        <w:top w:val="none" w:sz="0" w:space="0" w:color="auto"/>
        <w:left w:val="none" w:sz="0" w:space="0" w:color="auto"/>
        <w:bottom w:val="none" w:sz="0" w:space="0" w:color="auto"/>
        <w:right w:val="none" w:sz="0" w:space="0" w:color="auto"/>
      </w:divBdr>
    </w:div>
    <w:div w:id="1492454115">
      <w:bodyDiv w:val="1"/>
      <w:marLeft w:val="0"/>
      <w:marRight w:val="0"/>
      <w:marTop w:val="0"/>
      <w:marBottom w:val="0"/>
      <w:divBdr>
        <w:top w:val="none" w:sz="0" w:space="0" w:color="auto"/>
        <w:left w:val="none" w:sz="0" w:space="0" w:color="auto"/>
        <w:bottom w:val="none" w:sz="0" w:space="0" w:color="auto"/>
        <w:right w:val="none" w:sz="0" w:space="0" w:color="auto"/>
      </w:divBdr>
    </w:div>
    <w:div w:id="1534152264">
      <w:bodyDiv w:val="1"/>
      <w:marLeft w:val="0"/>
      <w:marRight w:val="0"/>
      <w:marTop w:val="0"/>
      <w:marBottom w:val="0"/>
      <w:divBdr>
        <w:top w:val="none" w:sz="0" w:space="0" w:color="auto"/>
        <w:left w:val="none" w:sz="0" w:space="0" w:color="auto"/>
        <w:bottom w:val="none" w:sz="0" w:space="0" w:color="auto"/>
        <w:right w:val="none" w:sz="0" w:space="0" w:color="auto"/>
      </w:divBdr>
      <w:divsChild>
        <w:div w:id="280115204">
          <w:marLeft w:val="0"/>
          <w:marRight w:val="0"/>
          <w:marTop w:val="0"/>
          <w:marBottom w:val="0"/>
          <w:divBdr>
            <w:top w:val="none" w:sz="0" w:space="0" w:color="auto"/>
            <w:left w:val="none" w:sz="0" w:space="0" w:color="auto"/>
            <w:bottom w:val="none" w:sz="0" w:space="0" w:color="auto"/>
            <w:right w:val="none" w:sz="0" w:space="0" w:color="auto"/>
          </w:divBdr>
        </w:div>
        <w:div w:id="210963469">
          <w:marLeft w:val="0"/>
          <w:marRight w:val="0"/>
          <w:marTop w:val="0"/>
          <w:marBottom w:val="0"/>
          <w:divBdr>
            <w:top w:val="none" w:sz="0" w:space="0" w:color="auto"/>
            <w:left w:val="none" w:sz="0" w:space="0" w:color="auto"/>
            <w:bottom w:val="none" w:sz="0" w:space="0" w:color="auto"/>
            <w:right w:val="none" w:sz="0" w:space="0" w:color="auto"/>
          </w:divBdr>
        </w:div>
        <w:div w:id="1490245016">
          <w:marLeft w:val="0"/>
          <w:marRight w:val="0"/>
          <w:marTop w:val="0"/>
          <w:marBottom w:val="0"/>
          <w:divBdr>
            <w:top w:val="none" w:sz="0" w:space="0" w:color="auto"/>
            <w:left w:val="none" w:sz="0" w:space="0" w:color="auto"/>
            <w:bottom w:val="none" w:sz="0" w:space="0" w:color="auto"/>
            <w:right w:val="none" w:sz="0" w:space="0" w:color="auto"/>
          </w:divBdr>
        </w:div>
        <w:div w:id="142896054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bout" TargetMode="External"/><Relationship Id="rId13" Type="http://schemas.openxmlformats.org/officeDocument/2006/relationships/hyperlink" Target="https://www.college.police.uk/app/critical-incident-management/introduction-and-types-critical-incidents" TargetMode="External"/><Relationship Id="rId18" Type="http://schemas.openxmlformats.org/officeDocument/2006/relationships/hyperlink" Target="https://www.endthefear.co.uk/2017/10/17/cps-report-shows-offenders-successfully-prosecuted-sexual-crimes-ever/" TargetMode="External"/><Relationship Id="rId3" Type="http://schemas.openxmlformats.org/officeDocument/2006/relationships/settings" Target="settings.xml"/><Relationship Id="rId7" Type="http://schemas.openxmlformats.org/officeDocument/2006/relationships/hyperlink" Target="https://www.jesip.org.uk/about-jesip/" TargetMode="External"/><Relationship Id="rId12" Type="http://schemas.openxmlformats.org/officeDocument/2006/relationships/hyperlink" Target="http://policingethicspanel.london/uploads/4/4/0/7/44076193/lpep_-_ethical_challenges_of_policing_in_london_october_2014.pdf" TargetMode="External"/><Relationship Id="rId17" Type="http://schemas.openxmlformats.org/officeDocument/2006/relationships/hyperlink" Target="https://www.jesip.org.uk/downloads/the-pollock-report/" TargetMode="External"/><Relationship Id="rId2" Type="http://schemas.openxmlformats.org/officeDocument/2006/relationships/styles" Target="styles.xml"/><Relationship Id="rId16" Type="http://schemas.openxmlformats.org/officeDocument/2006/relationships/hyperlink" Target="https://www.polfed.org/Wilts/media/1580/policing-eductation-qualifications-framework-faqs.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app/civil-emergencies/disaster-victim-identification/definitions" TargetMode="External"/><Relationship Id="rId5" Type="http://schemas.openxmlformats.org/officeDocument/2006/relationships/footnotes" Target="footnotes.xml"/><Relationship Id="rId15" Type="http://schemas.openxmlformats.org/officeDocument/2006/relationships/hyperlink" Target="https://www.local.gov.uk/our-support/workforce-and-hr-support/police/police-staff/police-staff-council-handbook/police-staff" TargetMode="External"/><Relationship Id="rId10" Type="http://schemas.openxmlformats.org/officeDocument/2006/relationships/hyperlink" Target="https://www.independent.co.uk/news/uk/crime/police-racism-whatsapp-couzens-met-b2134357.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mgresearch.co.uk/wp-content/uploads/2019/01/1578-HMICFRS-Public-Perceptions-of-Policing-2018_FINAL.pdf" TargetMode="External"/><Relationship Id="rId14" Type="http://schemas.openxmlformats.org/officeDocument/2006/relationships/hyperlink" Target="https://www.justiceinspectorates.gov.uk/hmicfrs/wp-content/uploads/south-wales-crime-and-integrit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5837</Words>
  <Characters>33275</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Hazzleton,Rebecca swp6870</dc:creator>
  <cp:keywords/>
  <dc:description/>
  <cp:lastModifiedBy>Rhiannon Sandy</cp:lastModifiedBy>
  <cp:revision>2</cp:revision>
  <dcterms:created xsi:type="dcterms:W3CDTF">2022-09-07T08:11:00Z</dcterms:created>
  <dcterms:modified xsi:type="dcterms:W3CDTF">2022-09-07T08:11:00Z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2022-09-02T06:17:16Z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e5e7eaab-eaae-49a5-8495-d9462c70b7ff</vt:lpwstr>
  </property>
  <property fmtid="{D5CDD505-2E9C-101B-9397-08002B2CF9AE}" pid="8" name="MSIP_Label_66cf8fe5-b7b7-4df7-b38d-1c61ac2f6639_ContentBits">
    <vt:lpwstr>0</vt:lpwstr>
  </property>
</Properties>
</file>