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FE3B5" w14:textId="77777777" w:rsidR="0008713C" w:rsidRDefault="005B1052" w:rsidP="00213F61">
      <w:pPr>
        <w:spacing w:after="0"/>
        <w:rPr>
          <w:b/>
          <w:bCs/>
          <w:sz w:val="36"/>
          <w:szCs w:val="36"/>
        </w:rPr>
      </w:pPr>
      <w:r w:rsidRPr="00504CAC">
        <w:rPr>
          <w:b/>
          <w:bCs/>
          <w:noProof/>
          <w:sz w:val="36"/>
          <w:szCs w:val="36"/>
        </w:rPr>
        <w:drawing>
          <wp:inline distT="0" distB="0" distL="0" distR="0" wp14:anchorId="560324F1" wp14:editId="51AD2012">
            <wp:extent cx="2034716" cy="853514"/>
            <wp:effectExtent l="0" t="0" r="3810" b="3810"/>
            <wp:docPr id="1453836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36794" name=""/>
                    <pic:cNvPicPr/>
                  </pic:nvPicPr>
                  <pic:blipFill>
                    <a:blip r:embed="rId8"/>
                    <a:stretch>
                      <a:fillRect/>
                    </a:stretch>
                  </pic:blipFill>
                  <pic:spPr>
                    <a:xfrm>
                      <a:off x="0" y="0"/>
                      <a:ext cx="2034716" cy="853514"/>
                    </a:xfrm>
                    <a:prstGeom prst="rect">
                      <a:avLst/>
                    </a:prstGeom>
                  </pic:spPr>
                </pic:pic>
              </a:graphicData>
            </a:graphic>
          </wp:inline>
        </w:drawing>
      </w:r>
    </w:p>
    <w:p w14:paraId="5F8F8067" w14:textId="2E5D3595" w:rsidR="0008713C" w:rsidRDefault="003F373C" w:rsidP="00213F61">
      <w:pPr>
        <w:spacing w:after="0"/>
        <w:jc w:val="center"/>
        <w:rPr>
          <w:b/>
          <w:bCs/>
          <w:sz w:val="36"/>
          <w:szCs w:val="36"/>
        </w:rPr>
      </w:pPr>
      <w:r>
        <w:rPr>
          <w:b/>
          <w:bCs/>
          <w:sz w:val="36"/>
          <w:szCs w:val="36"/>
        </w:rPr>
        <w:t>Consultancy Report</w:t>
      </w:r>
    </w:p>
    <w:p w14:paraId="704DE5A6" w14:textId="77777777" w:rsidR="0008713C" w:rsidRPr="0008713C" w:rsidRDefault="005B1052" w:rsidP="00213F61">
      <w:pPr>
        <w:spacing w:after="0"/>
        <w:jc w:val="center"/>
        <w:rPr>
          <w:b/>
          <w:bCs/>
          <w:sz w:val="36"/>
          <w:szCs w:val="36"/>
        </w:rPr>
      </w:pPr>
      <w:r w:rsidRPr="0008713C">
        <w:rPr>
          <w:b/>
          <w:bCs/>
          <w:sz w:val="36"/>
          <w:szCs w:val="36"/>
        </w:rPr>
        <w:t>BMIH6005</w:t>
      </w:r>
    </w:p>
    <w:p w14:paraId="776FF6FB" w14:textId="77777777" w:rsidR="0008713C" w:rsidRDefault="005B1052" w:rsidP="00213F61">
      <w:pPr>
        <w:spacing w:after="0"/>
        <w:jc w:val="center"/>
        <w:rPr>
          <w:b/>
          <w:bCs/>
          <w:sz w:val="36"/>
          <w:szCs w:val="36"/>
        </w:rPr>
      </w:pPr>
      <w:r w:rsidRPr="0008713C">
        <w:rPr>
          <w:b/>
          <w:bCs/>
          <w:sz w:val="36"/>
          <w:szCs w:val="36"/>
        </w:rPr>
        <w:t>Organisational Consultancy</w:t>
      </w:r>
    </w:p>
    <w:p w14:paraId="53CE2DB7" w14:textId="77777777" w:rsidR="003F373C" w:rsidRDefault="003F373C" w:rsidP="003F373C">
      <w:pPr>
        <w:spacing w:after="0"/>
        <w:jc w:val="center"/>
        <w:rPr>
          <w:b/>
          <w:bCs/>
          <w:sz w:val="36"/>
          <w:szCs w:val="36"/>
        </w:rPr>
      </w:pPr>
    </w:p>
    <w:p w14:paraId="27BCB606" w14:textId="77777777" w:rsidR="003F373C" w:rsidRPr="0008713C" w:rsidRDefault="003F373C" w:rsidP="003F373C">
      <w:pPr>
        <w:spacing w:after="0"/>
        <w:jc w:val="center"/>
        <w:rPr>
          <w:b/>
          <w:bCs/>
          <w:sz w:val="36"/>
          <w:szCs w:val="36"/>
        </w:rPr>
      </w:pPr>
      <w:r w:rsidRPr="0008713C">
        <w:rPr>
          <w:b/>
          <w:bCs/>
          <w:sz w:val="36"/>
          <w:szCs w:val="36"/>
        </w:rPr>
        <w:t>BMIH6005</w:t>
      </w:r>
    </w:p>
    <w:p w14:paraId="25CD65FC" w14:textId="77777777" w:rsidR="003F373C" w:rsidRDefault="003F373C" w:rsidP="00213F61">
      <w:pPr>
        <w:spacing w:after="0"/>
        <w:jc w:val="center"/>
        <w:rPr>
          <w:b/>
          <w:bCs/>
          <w:sz w:val="36"/>
          <w:szCs w:val="36"/>
        </w:rPr>
      </w:pPr>
    </w:p>
    <w:p w14:paraId="1D62E7C2" w14:textId="77777777" w:rsidR="0008713C" w:rsidRDefault="005B1052" w:rsidP="00213F61">
      <w:pPr>
        <w:spacing w:after="0"/>
        <w:jc w:val="center"/>
        <w:rPr>
          <w:b/>
          <w:bCs/>
          <w:sz w:val="36"/>
          <w:szCs w:val="36"/>
        </w:rPr>
      </w:pPr>
      <w:r>
        <w:rPr>
          <w:b/>
          <w:bCs/>
          <w:sz w:val="36"/>
          <w:szCs w:val="36"/>
        </w:rPr>
        <w:t xml:space="preserve">Student Name: </w:t>
      </w:r>
      <w:r w:rsidR="002B1BFC" w:rsidRPr="002B1BFC">
        <w:rPr>
          <w:b/>
          <w:bCs/>
          <w:sz w:val="36"/>
          <w:szCs w:val="36"/>
        </w:rPr>
        <w:t>Mihai Alexandru Crisan</w:t>
      </w:r>
    </w:p>
    <w:p w14:paraId="6D620E5A" w14:textId="77777777" w:rsidR="00E85053" w:rsidRPr="00E85053" w:rsidRDefault="005B1052" w:rsidP="00E85053">
      <w:pPr>
        <w:spacing w:after="20" w:line="360" w:lineRule="auto"/>
        <w:ind w:left="120"/>
        <w:jc w:val="center"/>
        <w:rPr>
          <w:b/>
          <w:bCs/>
          <w:sz w:val="36"/>
          <w:szCs w:val="36"/>
        </w:rPr>
      </w:pPr>
      <w:r w:rsidRPr="00E85053">
        <w:rPr>
          <w:b/>
          <w:bCs/>
          <w:sz w:val="36"/>
          <w:szCs w:val="36"/>
        </w:rPr>
        <w:t xml:space="preserve">Student ID: </w:t>
      </w:r>
      <w:r w:rsidR="00E85053" w:rsidRPr="00E85053">
        <w:rPr>
          <w:b/>
          <w:bCs/>
          <w:sz w:val="36"/>
          <w:szCs w:val="36"/>
        </w:rPr>
        <w:t>2217500</w:t>
      </w:r>
    </w:p>
    <w:p w14:paraId="7661B898" w14:textId="65CD900C" w:rsidR="0008713C" w:rsidRDefault="0008713C" w:rsidP="00213F61">
      <w:pPr>
        <w:spacing w:after="0"/>
        <w:jc w:val="center"/>
        <w:rPr>
          <w:b/>
          <w:bCs/>
          <w:sz w:val="36"/>
          <w:szCs w:val="36"/>
        </w:rPr>
      </w:pPr>
    </w:p>
    <w:p w14:paraId="7352FADD" w14:textId="47782C60" w:rsidR="00F73386" w:rsidRDefault="00F73386" w:rsidP="0051367D">
      <w:pPr>
        <w:spacing w:after="0"/>
        <w:jc w:val="center"/>
        <w:rPr>
          <w:b/>
          <w:bCs/>
          <w:sz w:val="36"/>
          <w:szCs w:val="36"/>
        </w:rPr>
      </w:pPr>
      <w:r w:rsidRPr="00F73386">
        <w:rPr>
          <w:b/>
          <w:bCs/>
          <w:sz w:val="36"/>
          <w:szCs w:val="36"/>
        </w:rPr>
        <w:t>Module Lead</w:t>
      </w:r>
      <w:r w:rsidR="0051367D">
        <w:rPr>
          <w:b/>
          <w:bCs/>
          <w:sz w:val="36"/>
          <w:szCs w:val="36"/>
        </w:rPr>
        <w:t xml:space="preserve">: </w:t>
      </w:r>
      <w:r w:rsidRPr="00F73386">
        <w:rPr>
          <w:b/>
          <w:bCs/>
          <w:sz w:val="36"/>
          <w:szCs w:val="36"/>
        </w:rPr>
        <w:t>Jaliya De Silva</w:t>
      </w:r>
    </w:p>
    <w:p w14:paraId="595B45D2" w14:textId="078BA412" w:rsidR="00E85053" w:rsidRPr="00106A13" w:rsidRDefault="007174BB" w:rsidP="00106A13">
      <w:pPr>
        <w:jc w:val="center"/>
        <w:rPr>
          <w:i/>
          <w:sz w:val="32"/>
          <w:szCs w:val="32"/>
        </w:rPr>
      </w:pPr>
      <w:r>
        <w:rPr>
          <w:b/>
          <w:bCs/>
          <w:sz w:val="36"/>
          <w:szCs w:val="36"/>
        </w:rPr>
        <w:br w:type="page"/>
      </w:r>
    </w:p>
    <w:p w14:paraId="1D92793C" w14:textId="77777777" w:rsidR="00E85053" w:rsidRDefault="00E85053" w:rsidP="00E85053">
      <w:pPr>
        <w:spacing w:after="20" w:line="360" w:lineRule="auto"/>
        <w:ind w:left="120"/>
        <w:rPr>
          <w:i/>
        </w:rPr>
      </w:pPr>
      <w:r w:rsidRPr="00733F2E">
        <w:rPr>
          <w:iCs/>
        </w:rPr>
        <w:lastRenderedPageBreak/>
        <w:t xml:space="preserve">I acknowledge the use of Grammarly (https://www.grammarly.com/) on </w:t>
      </w:r>
      <w:r>
        <w:rPr>
          <w:iCs/>
        </w:rPr>
        <w:t>24</w:t>
      </w:r>
      <w:r w:rsidRPr="00733F2E">
        <w:rPr>
          <w:iCs/>
        </w:rPr>
        <w:t xml:space="preserve"> February 202</w:t>
      </w:r>
      <w:r>
        <w:rPr>
          <w:iCs/>
        </w:rPr>
        <w:t>5</w:t>
      </w:r>
      <w:r w:rsidRPr="00733F2E">
        <w:rPr>
          <w:iCs/>
        </w:rPr>
        <w:t xml:space="preserve">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r w:rsidRPr="00733F2E">
        <w:rPr>
          <w:i/>
        </w:rPr>
        <w:t>.</w:t>
      </w:r>
      <w:r w:rsidRPr="0045669C">
        <w:rPr>
          <w:i/>
        </w:rPr>
        <w:t xml:space="preserve"> </w:t>
      </w:r>
    </w:p>
    <w:p w14:paraId="1741B483" w14:textId="77777777" w:rsidR="00E85053" w:rsidRDefault="00E85053" w:rsidP="00E85053">
      <w:pPr>
        <w:spacing w:after="20" w:line="360" w:lineRule="auto"/>
        <w:ind w:left="120"/>
        <w:rPr>
          <w:lang w:val="en-GB"/>
        </w:rPr>
      </w:pPr>
    </w:p>
    <w:p w14:paraId="4A8A5EB6" w14:textId="0FDECA07" w:rsidR="007174BB" w:rsidRDefault="00E85053" w:rsidP="00E85053">
      <w:pPr>
        <w:spacing w:after="0" w:line="360" w:lineRule="auto"/>
        <w:rPr>
          <w:b/>
          <w:bCs/>
          <w:sz w:val="36"/>
          <w:szCs w:val="36"/>
        </w:rPr>
      </w:pPr>
      <w:r w:rsidRPr="006D66D8">
        <w:t xml:space="preserve">I acknowledge the use of </w:t>
      </w:r>
      <w:proofErr w:type="spellStart"/>
      <w:r w:rsidRPr="006D66D8">
        <w:t>SciSpace</w:t>
      </w:r>
      <w:proofErr w:type="spellEnd"/>
      <w:r w:rsidRPr="006D66D8">
        <w:t xml:space="preserve"> (https://typeset.io/) on </w:t>
      </w:r>
      <w:r>
        <w:t>20</w:t>
      </w:r>
      <w:r w:rsidRPr="006D66D8">
        <w:t xml:space="preserve"> </w:t>
      </w:r>
      <w:r>
        <w:t>February</w:t>
      </w:r>
      <w:r w:rsidRPr="006D66D8">
        <w:t xml:space="preserve"> 202</w:t>
      </w:r>
      <w:r>
        <w:t xml:space="preserve">5 </w:t>
      </w:r>
      <w:r w:rsidRPr="006D66D8">
        <w:t xml:space="preserve">to support my research using the prompt(s): 1. Please provide me with materials </w:t>
      </w:r>
      <w:r>
        <w:t xml:space="preserve">about </w:t>
      </w:r>
      <w:r w:rsidR="005F3415">
        <w:t xml:space="preserve">the </w:t>
      </w:r>
      <w:r w:rsidR="005F3415" w:rsidRPr="00F52246">
        <w:rPr>
          <w:rFonts w:eastAsia="Times New Roman"/>
          <w:color w:val="000000"/>
          <w:lang w:eastAsia="en-IN"/>
        </w:rPr>
        <w:t xml:space="preserve">Holiday Inn Express Bangkok Sukhumvit 11 </w:t>
      </w:r>
      <w:r w:rsidR="005F3415">
        <w:t>hotel</w:t>
      </w:r>
      <w:r w:rsidRPr="006D66D8">
        <w:t xml:space="preserve"> 2. Please provide me with materials o</w:t>
      </w:r>
      <w:r>
        <w:t xml:space="preserve">n </w:t>
      </w:r>
      <w:r w:rsidR="005F3415">
        <w:t>how to consult a hotel</w:t>
      </w:r>
      <w:r w:rsidRPr="006D66D8">
        <w:t xml:space="preserve"> I confirm that I have not presented any AI generated text as my own work. I confirm I have copies of my drafts, notes, and other resources I used before, and after the use of AI tools which I may be asked to provide in evidence.</w:t>
      </w:r>
    </w:p>
    <w:p w14:paraId="0E0887C1" w14:textId="77777777" w:rsidR="00E85053" w:rsidRDefault="00E85053" w:rsidP="00213F61">
      <w:pPr>
        <w:spacing w:after="0"/>
        <w:jc w:val="center"/>
        <w:rPr>
          <w:rFonts w:eastAsia="Times New Roman"/>
          <w:b/>
          <w:bCs/>
          <w:color w:val="000000"/>
          <w:lang w:eastAsia="en-IN"/>
        </w:rPr>
      </w:pPr>
    </w:p>
    <w:p w14:paraId="2E8A07ED" w14:textId="77777777" w:rsidR="00E85053" w:rsidRDefault="00E85053" w:rsidP="00213F61">
      <w:pPr>
        <w:spacing w:after="0"/>
        <w:jc w:val="center"/>
        <w:rPr>
          <w:rFonts w:eastAsia="Times New Roman"/>
          <w:b/>
          <w:bCs/>
          <w:color w:val="000000"/>
          <w:lang w:eastAsia="en-IN"/>
        </w:rPr>
      </w:pPr>
    </w:p>
    <w:p w14:paraId="54B08A22" w14:textId="77777777" w:rsidR="00E85053" w:rsidRDefault="00E85053" w:rsidP="00213F61">
      <w:pPr>
        <w:spacing w:after="0"/>
        <w:jc w:val="center"/>
        <w:rPr>
          <w:rFonts w:eastAsia="Times New Roman"/>
          <w:b/>
          <w:bCs/>
          <w:color w:val="000000"/>
          <w:lang w:eastAsia="en-IN"/>
        </w:rPr>
      </w:pPr>
    </w:p>
    <w:p w14:paraId="6753A137" w14:textId="77777777" w:rsidR="00E85053" w:rsidRDefault="00E85053" w:rsidP="00213F61">
      <w:pPr>
        <w:spacing w:after="0"/>
        <w:jc w:val="center"/>
        <w:rPr>
          <w:rFonts w:eastAsia="Times New Roman"/>
          <w:b/>
          <w:bCs/>
          <w:color w:val="000000"/>
          <w:lang w:eastAsia="en-IN"/>
        </w:rPr>
      </w:pPr>
    </w:p>
    <w:p w14:paraId="14FEDD56" w14:textId="77777777" w:rsidR="00E85053" w:rsidRDefault="00E85053" w:rsidP="00213F61">
      <w:pPr>
        <w:spacing w:after="0"/>
        <w:jc w:val="center"/>
        <w:rPr>
          <w:rFonts w:eastAsia="Times New Roman"/>
          <w:b/>
          <w:bCs/>
          <w:color w:val="000000"/>
          <w:lang w:eastAsia="en-IN"/>
        </w:rPr>
      </w:pPr>
    </w:p>
    <w:p w14:paraId="4B6BFFF1" w14:textId="77777777" w:rsidR="00E85053" w:rsidRDefault="00E85053" w:rsidP="00213F61">
      <w:pPr>
        <w:spacing w:after="0"/>
        <w:jc w:val="center"/>
        <w:rPr>
          <w:rFonts w:eastAsia="Times New Roman"/>
          <w:b/>
          <w:bCs/>
          <w:color w:val="000000"/>
          <w:lang w:eastAsia="en-IN"/>
        </w:rPr>
      </w:pPr>
    </w:p>
    <w:p w14:paraId="1B670745" w14:textId="77777777" w:rsidR="00106A13" w:rsidRDefault="00106A13" w:rsidP="00E85053">
      <w:pPr>
        <w:spacing w:after="0"/>
        <w:rPr>
          <w:rFonts w:eastAsia="Times New Roman"/>
          <w:b/>
          <w:bCs/>
          <w:color w:val="000000"/>
          <w:lang w:eastAsia="en-IN"/>
        </w:rPr>
      </w:pPr>
    </w:p>
    <w:p w14:paraId="2FD72FF2" w14:textId="77777777" w:rsidR="00106A13" w:rsidRDefault="00106A13" w:rsidP="00E85053">
      <w:pPr>
        <w:spacing w:after="0"/>
        <w:rPr>
          <w:rFonts w:eastAsia="Times New Roman"/>
          <w:b/>
          <w:bCs/>
          <w:color w:val="000000"/>
          <w:lang w:eastAsia="en-IN"/>
        </w:rPr>
      </w:pPr>
    </w:p>
    <w:p w14:paraId="45A585E5" w14:textId="77777777" w:rsidR="00106A13" w:rsidRDefault="00106A13" w:rsidP="00E85053">
      <w:pPr>
        <w:spacing w:after="0"/>
        <w:rPr>
          <w:rFonts w:eastAsia="Times New Roman"/>
          <w:b/>
          <w:bCs/>
          <w:color w:val="000000"/>
          <w:lang w:eastAsia="en-IN"/>
        </w:rPr>
      </w:pPr>
    </w:p>
    <w:p w14:paraId="1B3CF39D" w14:textId="77777777" w:rsidR="00106A13" w:rsidRDefault="00106A13" w:rsidP="00E85053">
      <w:pPr>
        <w:spacing w:after="0"/>
        <w:rPr>
          <w:rFonts w:eastAsia="Times New Roman"/>
          <w:b/>
          <w:bCs/>
          <w:color w:val="000000"/>
          <w:lang w:eastAsia="en-IN"/>
        </w:rPr>
      </w:pPr>
    </w:p>
    <w:p w14:paraId="06BFD4EC" w14:textId="77777777" w:rsidR="00106A13" w:rsidRDefault="00106A13" w:rsidP="00E85053">
      <w:pPr>
        <w:spacing w:after="0"/>
        <w:rPr>
          <w:rFonts w:eastAsia="Times New Roman"/>
          <w:b/>
          <w:bCs/>
          <w:color w:val="000000"/>
          <w:lang w:eastAsia="en-IN"/>
        </w:rPr>
      </w:pPr>
    </w:p>
    <w:p w14:paraId="355DD3DC" w14:textId="77777777" w:rsidR="00106A13" w:rsidRDefault="00106A13" w:rsidP="00E85053">
      <w:pPr>
        <w:spacing w:after="0"/>
        <w:rPr>
          <w:rFonts w:eastAsia="Times New Roman"/>
          <w:b/>
          <w:bCs/>
          <w:color w:val="000000"/>
          <w:lang w:eastAsia="en-IN"/>
        </w:rPr>
      </w:pPr>
    </w:p>
    <w:p w14:paraId="5FEAA6A6" w14:textId="77777777" w:rsidR="00106A13" w:rsidRDefault="00106A13" w:rsidP="00E85053">
      <w:pPr>
        <w:spacing w:after="0"/>
        <w:rPr>
          <w:rFonts w:eastAsia="Times New Roman"/>
          <w:b/>
          <w:bCs/>
          <w:color w:val="000000"/>
          <w:lang w:eastAsia="en-IN"/>
        </w:rPr>
      </w:pPr>
    </w:p>
    <w:p w14:paraId="79A5A8A9" w14:textId="77777777" w:rsidR="00106A13" w:rsidRDefault="00106A13" w:rsidP="00E85053">
      <w:pPr>
        <w:spacing w:after="0"/>
        <w:rPr>
          <w:rFonts w:eastAsia="Times New Roman"/>
          <w:b/>
          <w:bCs/>
          <w:color w:val="000000"/>
          <w:lang w:eastAsia="en-IN"/>
        </w:rPr>
      </w:pPr>
    </w:p>
    <w:p w14:paraId="4CC63902" w14:textId="77777777" w:rsidR="00106A13" w:rsidRDefault="00106A13" w:rsidP="00E85053">
      <w:pPr>
        <w:spacing w:after="0"/>
        <w:rPr>
          <w:rFonts w:eastAsia="Times New Roman"/>
          <w:b/>
          <w:bCs/>
          <w:color w:val="000000"/>
          <w:lang w:eastAsia="en-IN"/>
        </w:rPr>
      </w:pPr>
    </w:p>
    <w:p w14:paraId="0032C090" w14:textId="77777777" w:rsidR="00A81DE0" w:rsidRDefault="00A81DE0" w:rsidP="00E85053">
      <w:pPr>
        <w:spacing w:after="0"/>
        <w:rPr>
          <w:rFonts w:eastAsia="Times New Roman"/>
          <w:b/>
          <w:bCs/>
          <w:color w:val="000000"/>
          <w:lang w:eastAsia="en-IN"/>
        </w:rPr>
      </w:pPr>
    </w:p>
    <w:p w14:paraId="5E98AB33" w14:textId="3B94561E" w:rsidR="007174BB" w:rsidRPr="00F52246" w:rsidRDefault="007174BB" w:rsidP="00E85053">
      <w:pPr>
        <w:spacing w:after="0"/>
        <w:rPr>
          <w:rFonts w:eastAsia="Times New Roman"/>
          <w:lang w:eastAsia="en-IN"/>
        </w:rPr>
      </w:pPr>
      <w:r w:rsidRPr="00F52246">
        <w:rPr>
          <w:rFonts w:eastAsia="Times New Roman"/>
          <w:b/>
          <w:bCs/>
          <w:color w:val="000000"/>
          <w:lang w:eastAsia="en-IN"/>
        </w:rPr>
        <w:lastRenderedPageBreak/>
        <w:t>Executive Summary </w:t>
      </w:r>
    </w:p>
    <w:p w14:paraId="21EC9AAC" w14:textId="77777777" w:rsidR="007174BB" w:rsidRPr="00F52246" w:rsidRDefault="007174BB" w:rsidP="00213F61">
      <w:pPr>
        <w:spacing w:after="0"/>
        <w:rPr>
          <w:rFonts w:eastAsia="Times New Roman"/>
          <w:color w:val="000000"/>
          <w:lang w:eastAsia="en-IN"/>
        </w:rPr>
      </w:pPr>
      <w:r w:rsidRPr="00F52246">
        <w:rPr>
          <w:rFonts w:eastAsia="Times New Roman"/>
          <w:color w:val="000000"/>
          <w:lang w:eastAsia="en-IN"/>
        </w:rPr>
        <w:t xml:space="preserve">The following report has briefly shed light on the operational challenges faced by Holiday Inn Express Bangkok Sukhumvit 11 which is a mid-range hotel under IHG. The study has kept a specific emphasis on inconsistent housekeeping standards and its impact on guest satisfaction and hotel performance. While the company has benefited from a strategic location of Sukhumvit 11, it has faced major problems due to cleanliness and housekeeping services. Feedback collected from the guests on different platforms like TripAdvisor and Google Reviews demonstrated recurring hurdles. They included missed cleaning schedules, unclear rooms, slower response times to housekeeping requests and insufficient sanitation protocols. All of these shortcomings negatively impact the guest experience which result in bad ratings and less booking, directly impacting the complete profitability of the hotel. Further, the findings have shown that housekeeping inefficiencies had a direct correlation with guest dissatisfaction and online reputation. Since travellers have increasingly depended on digital reviews before making reservations, any negative feedback on room cleanliness or service delays stopped potential guests. Similarly, the analysis highlighted that the hotel felt short from competitors to adopt modern housekeeping technologies like robotic vacuum cleaners, electrostatic sprayers and IoT room sensors. They hold significant potential to improve cleaning efficiency. The financial constraints found have also hindered in making more investments for high-quality cleaning supplies, sufficient staffing and comprehensive training sessions. Moreover, using the STEEPLED framework, the study has examined the external aspects which have influenced the housekeeping problems of the hotel. Social expectations on hygiene had increased, mainly after the pandemic that demand for cleanliness to be top priority. Technological developments in the hotel sector uncovered innovations which streamlined housekeeping operations. However, Holiday Inn Express Bangkok Sukhumvit 11 had not integrated such modern tools yet. Economic pressures like strict budget structures were the main reasons for staff turnover </w:t>
      </w:r>
      <w:r w:rsidRPr="00F52246">
        <w:rPr>
          <w:rFonts w:eastAsia="Times New Roman"/>
          <w:color w:val="000000"/>
          <w:lang w:eastAsia="en-IN"/>
        </w:rPr>
        <w:lastRenderedPageBreak/>
        <w:t xml:space="preserve">while the environmental concerns demonstrated the demand for sustainable practices. Conversely, legal regulations on labour rights or workplace safety brought more risks whenever staff were overworked and inadequately compensated. Thus, these pressures, mixed with operational inefficiencies, demonstrated the urgent requirement for change. The report also used SOAR and TOWS framework to find out different opportunities to enhance housekeeping efficiency. In spite of the burdens faced, the hotel had many strengths. </w:t>
      </w:r>
      <w:r>
        <w:rPr>
          <w:rFonts w:eastAsia="Times New Roman"/>
          <w:color w:val="000000"/>
          <w:lang w:eastAsia="en-IN"/>
        </w:rPr>
        <w:t xml:space="preserve"> </w:t>
      </w:r>
      <w:r w:rsidRPr="00F52246">
        <w:rPr>
          <w:rFonts w:eastAsia="Times New Roman"/>
          <w:color w:val="000000"/>
          <w:lang w:eastAsia="en-IN"/>
        </w:rPr>
        <w:t>Using these assets, the hotel has some ways to bring digital housekeeping management systems that can improve employee drill</w:t>
      </w:r>
      <w:r>
        <w:rPr>
          <w:rFonts w:eastAsia="Times New Roman"/>
          <w:color w:val="000000"/>
          <w:lang w:eastAsia="en-IN"/>
        </w:rPr>
        <w:t>s</w:t>
      </w:r>
      <w:r w:rsidRPr="00F52246">
        <w:rPr>
          <w:rFonts w:eastAsia="Times New Roman"/>
          <w:color w:val="000000"/>
          <w:lang w:eastAsia="en-IN"/>
        </w:rPr>
        <w:t xml:space="preserve"> and automated service requests on building efficiency. </w:t>
      </w:r>
      <w:r>
        <w:rPr>
          <w:rFonts w:eastAsia="Times New Roman"/>
          <w:color w:val="000000"/>
          <w:lang w:eastAsia="en-IN"/>
        </w:rPr>
        <w:t>T</w:t>
      </w:r>
      <w:r w:rsidRPr="00F52246">
        <w:rPr>
          <w:rFonts w:eastAsia="Times New Roman"/>
          <w:color w:val="000000"/>
          <w:lang w:eastAsia="en-IN"/>
        </w:rPr>
        <w:t>eam</w:t>
      </w:r>
      <w:r>
        <w:rPr>
          <w:rFonts w:eastAsia="Times New Roman"/>
          <w:color w:val="000000"/>
          <w:lang w:eastAsia="en-IN"/>
        </w:rPr>
        <w:t>ing</w:t>
      </w:r>
      <w:r w:rsidRPr="00F52246">
        <w:rPr>
          <w:rFonts w:eastAsia="Times New Roman"/>
          <w:color w:val="000000"/>
          <w:lang w:eastAsia="en-IN"/>
        </w:rPr>
        <w:t xml:space="preserve"> up with local businesses and tourism partners can add greater value for guests which can increase occupancy rates and guest satisfaction. </w:t>
      </w:r>
      <w:r>
        <w:rPr>
          <w:rFonts w:eastAsia="Times New Roman"/>
          <w:color w:val="000000"/>
          <w:lang w:eastAsia="en-IN"/>
        </w:rPr>
        <w:t>Considering the outcomes,</w:t>
      </w:r>
      <w:r w:rsidRPr="00F52246">
        <w:rPr>
          <w:rFonts w:eastAsia="Times New Roman"/>
          <w:color w:val="000000"/>
          <w:lang w:eastAsia="en-IN"/>
        </w:rPr>
        <w:t xml:space="preserve"> the report has planned various strategic recommendations which have potential in addressing the housekeeping inefficiencies. Primarily, including a structured quality control measure may be kept for daily supervisor inspections and real-time guest feedback tracking. They are </w:t>
      </w:r>
      <w:r>
        <w:rPr>
          <w:rFonts w:eastAsia="Times New Roman"/>
          <w:color w:val="000000"/>
          <w:lang w:eastAsia="en-IN"/>
        </w:rPr>
        <w:t xml:space="preserve">significant </w:t>
      </w:r>
      <w:r w:rsidRPr="00F52246">
        <w:rPr>
          <w:rFonts w:eastAsia="Times New Roman"/>
          <w:color w:val="000000"/>
          <w:lang w:eastAsia="en-IN"/>
        </w:rPr>
        <w:t xml:space="preserve">to maintain advanced cleanliness standards. Spending resources on IoT room sensors can also allow housekeeping staff to get automated notifications on room availability that can cut delays and optimise cleaning schedules. </w:t>
      </w:r>
      <w:r>
        <w:rPr>
          <w:rFonts w:eastAsia="Times New Roman"/>
          <w:color w:val="000000"/>
          <w:lang w:eastAsia="en-IN"/>
        </w:rPr>
        <w:t>R</w:t>
      </w:r>
      <w:r w:rsidRPr="00F52246">
        <w:rPr>
          <w:rFonts w:eastAsia="Times New Roman"/>
          <w:color w:val="000000"/>
          <w:lang w:eastAsia="en-IN"/>
        </w:rPr>
        <w:t>ecommend</w:t>
      </w:r>
      <w:r>
        <w:rPr>
          <w:rFonts w:eastAsia="Times New Roman"/>
          <w:color w:val="000000"/>
          <w:lang w:eastAsia="en-IN"/>
        </w:rPr>
        <w:t>ations have been given on</w:t>
      </w:r>
      <w:r w:rsidRPr="00F52246">
        <w:rPr>
          <w:rFonts w:eastAsia="Times New Roman"/>
          <w:color w:val="000000"/>
          <w:lang w:eastAsia="en-IN"/>
        </w:rPr>
        <w:t xml:space="preserve"> other solutions to strengthen the digital presence of the hotel along with its reputation management. This resolution was based on incorporating a real-time review monitoring system that can promptly address guest complaints.</w:t>
      </w:r>
      <w:r>
        <w:rPr>
          <w:rFonts w:eastAsia="Times New Roman"/>
          <w:color w:val="000000"/>
          <w:lang w:eastAsia="en-IN"/>
        </w:rPr>
        <w:t xml:space="preserve"> R</w:t>
      </w:r>
      <w:r w:rsidRPr="00F52246">
        <w:rPr>
          <w:rFonts w:eastAsia="Times New Roman"/>
          <w:color w:val="000000"/>
          <w:lang w:eastAsia="en-IN"/>
        </w:rPr>
        <w:t xml:space="preserve">eward-based employee recognition systems can motivate employees to keep high service standards. Solidifying leadership support using structured mentorship programs can foster a culture of continuous enhancement and professional development. Upgrading in-room amenities and digital connectivity have been found to be another way of improving guest satisfaction. These amenities are based on high-speed internet access, smart TVs with streaming capabilities and advanced air conditioning controls. Using this way, the amenities can offer a comfortable and modern guest experience. Taking from a sustainability perspective, </w:t>
      </w:r>
      <w:r w:rsidRPr="00F52246">
        <w:rPr>
          <w:rFonts w:eastAsia="Times New Roman"/>
          <w:color w:val="000000"/>
          <w:lang w:eastAsia="en-IN"/>
        </w:rPr>
        <w:lastRenderedPageBreak/>
        <w:t>the report has suggested the implementation of green housekeeping practices. Decreasing plastic usage through the use of refillable toiletry dispensers, using energy-effective laundry and lighting systems and promoting linen reuse programs can align with the hospitality trends. In order to make sure the implementation is done successfully the investigation has showcased a structured change management approach. Here, a clear communication plan was vital to make sure all employees completely understand the changes and their responsibilities. Other employee engagement programs like interactive training sessions and feedback forums would assist the workers to adapt with new housekeeping protocols. This time, the report has suggested using key performance indicators which can keep a track of set measures. Those KPIs were guest satisfaction ratings, service efficiency metrics and online review trends. tracking front desk service times, occupancy levels and housekeeping response rates can also assess the effect of operational improvements. Therefore, a structured action plan has been built which can address the housekeeping obstacles faced by the hotel. Here, deploying a quality control system was expected to leverage guest satisfaction in 3 months that needed an estimated budget of £15,000. IoT enabled room sensors as well as mobile housekeeping request systems for four months have been anticipated to streamline housekeeping operations and within the cost of £20,000. As a result, the findings from the report have uncovered the major role which is played by housekeeping to shape guest satisfaction, brand reputation and financial performance. Resolving the inconsistencies for cleaning services and response times were critical to sustain competitive standing in the hospitality market of Bangkok. Holiday Inn Express Bangkok Sukhumvit 11 can acquire the possibilities of improving the service standards by using digital housekeeping technologies and enhancing employee engagement. All of the proposed solutions have been made in such a way that it can be financially viable, sustainable and scalable to bring long-term success and guest loyalty.</w:t>
      </w:r>
    </w:p>
    <w:p w14:paraId="5D140328" w14:textId="1A9F671E" w:rsidR="007174BB" w:rsidRDefault="007174BB" w:rsidP="00213F61">
      <w:pPr>
        <w:spacing w:after="0" w:line="278" w:lineRule="auto"/>
        <w:jc w:val="left"/>
        <w:rPr>
          <w:b/>
          <w:bCs/>
          <w:sz w:val="36"/>
          <w:szCs w:val="36"/>
        </w:rPr>
      </w:pPr>
    </w:p>
    <w:sdt>
      <w:sdtPr>
        <w:rPr>
          <w:rFonts w:ascii="Times New Roman" w:eastAsiaTheme="minorHAnsi" w:hAnsi="Times New Roman" w:cs="Times New Roman"/>
          <w:color w:val="auto"/>
          <w:kern w:val="2"/>
          <w:sz w:val="24"/>
          <w:szCs w:val="24"/>
          <w:lang w:val="en-IN"/>
          <w14:ligatures w14:val="standardContextual"/>
        </w:rPr>
        <w:id w:val="-63263305"/>
        <w:docPartObj>
          <w:docPartGallery w:val="Table of Contents"/>
          <w:docPartUnique/>
        </w:docPartObj>
      </w:sdtPr>
      <w:sdtEndPr>
        <w:rPr>
          <w:b/>
          <w:bCs/>
          <w:noProof/>
        </w:rPr>
      </w:sdtEndPr>
      <w:sdtContent>
        <w:p w14:paraId="51D2FAAD" w14:textId="73B1913D" w:rsidR="001A1672" w:rsidRDefault="001A1672" w:rsidP="00213F61">
          <w:pPr>
            <w:pStyle w:val="TOCHeading"/>
            <w:spacing w:before="0"/>
          </w:pPr>
          <w:r>
            <w:t>Table of Contents</w:t>
          </w:r>
        </w:p>
        <w:p w14:paraId="520D4358" w14:textId="2075C4C8" w:rsidR="001A1672" w:rsidRDefault="001A1672" w:rsidP="00213F61">
          <w:pPr>
            <w:pStyle w:val="TOC1"/>
            <w:tabs>
              <w:tab w:val="right" w:leader="dot" w:pos="9016"/>
            </w:tabs>
            <w:spacing w:after="0"/>
            <w:rPr>
              <w:noProof/>
            </w:rPr>
          </w:pPr>
          <w:r>
            <w:fldChar w:fldCharType="begin"/>
          </w:r>
          <w:r>
            <w:instrText xml:space="preserve"> TOC \o "1-3" \h \z \u </w:instrText>
          </w:r>
          <w:r>
            <w:fldChar w:fldCharType="separate"/>
          </w:r>
          <w:hyperlink w:anchor="_Toc190451927" w:history="1">
            <w:r w:rsidRPr="00AB0000">
              <w:rPr>
                <w:rStyle w:val="Hyperlink"/>
                <w:noProof/>
                <w:lang w:eastAsia="en-IN"/>
              </w:rPr>
              <w:t>Introduction</w:t>
            </w:r>
            <w:r>
              <w:rPr>
                <w:noProof/>
                <w:webHidden/>
              </w:rPr>
              <w:tab/>
            </w:r>
            <w:r>
              <w:rPr>
                <w:noProof/>
                <w:webHidden/>
              </w:rPr>
              <w:fldChar w:fldCharType="begin"/>
            </w:r>
            <w:r>
              <w:rPr>
                <w:noProof/>
                <w:webHidden/>
              </w:rPr>
              <w:instrText xml:space="preserve"> PAGEREF _Toc190451927 \h </w:instrText>
            </w:r>
            <w:r>
              <w:rPr>
                <w:noProof/>
                <w:webHidden/>
              </w:rPr>
            </w:r>
            <w:r>
              <w:rPr>
                <w:noProof/>
                <w:webHidden/>
              </w:rPr>
              <w:fldChar w:fldCharType="separate"/>
            </w:r>
            <w:r w:rsidR="00106A13">
              <w:rPr>
                <w:noProof/>
                <w:webHidden/>
              </w:rPr>
              <w:t>7</w:t>
            </w:r>
            <w:r>
              <w:rPr>
                <w:noProof/>
                <w:webHidden/>
              </w:rPr>
              <w:fldChar w:fldCharType="end"/>
            </w:r>
          </w:hyperlink>
        </w:p>
        <w:p w14:paraId="61DD7AE2" w14:textId="18B2E388" w:rsidR="001A1672" w:rsidRDefault="001A1672" w:rsidP="00213F61">
          <w:pPr>
            <w:pStyle w:val="TOC1"/>
            <w:tabs>
              <w:tab w:val="right" w:leader="dot" w:pos="9016"/>
            </w:tabs>
            <w:spacing w:after="0"/>
            <w:rPr>
              <w:noProof/>
            </w:rPr>
          </w:pPr>
          <w:hyperlink w:anchor="_Toc190451928" w:history="1">
            <w:r w:rsidRPr="00AB0000">
              <w:rPr>
                <w:rStyle w:val="Hyperlink"/>
                <w:noProof/>
                <w:lang w:eastAsia="en-IN"/>
              </w:rPr>
              <w:t>Analysis</w:t>
            </w:r>
            <w:r>
              <w:rPr>
                <w:noProof/>
                <w:webHidden/>
              </w:rPr>
              <w:tab/>
            </w:r>
            <w:r>
              <w:rPr>
                <w:noProof/>
                <w:webHidden/>
              </w:rPr>
              <w:fldChar w:fldCharType="begin"/>
            </w:r>
            <w:r>
              <w:rPr>
                <w:noProof/>
                <w:webHidden/>
              </w:rPr>
              <w:instrText xml:space="preserve"> PAGEREF _Toc190451928 \h </w:instrText>
            </w:r>
            <w:r>
              <w:rPr>
                <w:noProof/>
                <w:webHidden/>
              </w:rPr>
            </w:r>
            <w:r>
              <w:rPr>
                <w:noProof/>
                <w:webHidden/>
              </w:rPr>
              <w:fldChar w:fldCharType="separate"/>
            </w:r>
            <w:r w:rsidR="00106A13">
              <w:rPr>
                <w:noProof/>
                <w:webHidden/>
              </w:rPr>
              <w:t>10</w:t>
            </w:r>
            <w:r>
              <w:rPr>
                <w:noProof/>
                <w:webHidden/>
              </w:rPr>
              <w:fldChar w:fldCharType="end"/>
            </w:r>
          </w:hyperlink>
        </w:p>
        <w:p w14:paraId="08C009DF" w14:textId="48F45A80" w:rsidR="001A1672" w:rsidRDefault="001A1672" w:rsidP="00213F61">
          <w:pPr>
            <w:pStyle w:val="TOC1"/>
            <w:tabs>
              <w:tab w:val="right" w:leader="dot" w:pos="9016"/>
            </w:tabs>
            <w:spacing w:after="0"/>
            <w:rPr>
              <w:noProof/>
            </w:rPr>
          </w:pPr>
          <w:hyperlink w:anchor="_Toc190451929" w:history="1">
            <w:r w:rsidRPr="00AB0000">
              <w:rPr>
                <w:rStyle w:val="Hyperlink"/>
                <w:noProof/>
              </w:rPr>
              <w:t>Recommendations and Change Management</w:t>
            </w:r>
            <w:r>
              <w:rPr>
                <w:noProof/>
                <w:webHidden/>
              </w:rPr>
              <w:tab/>
            </w:r>
            <w:r>
              <w:rPr>
                <w:noProof/>
                <w:webHidden/>
              </w:rPr>
              <w:fldChar w:fldCharType="begin"/>
            </w:r>
            <w:r>
              <w:rPr>
                <w:noProof/>
                <w:webHidden/>
              </w:rPr>
              <w:instrText xml:space="preserve"> PAGEREF _Toc190451929 \h </w:instrText>
            </w:r>
            <w:r>
              <w:rPr>
                <w:noProof/>
                <w:webHidden/>
              </w:rPr>
            </w:r>
            <w:r>
              <w:rPr>
                <w:noProof/>
                <w:webHidden/>
              </w:rPr>
              <w:fldChar w:fldCharType="separate"/>
            </w:r>
            <w:r w:rsidR="00106A13">
              <w:rPr>
                <w:noProof/>
                <w:webHidden/>
              </w:rPr>
              <w:t>18</w:t>
            </w:r>
            <w:r>
              <w:rPr>
                <w:noProof/>
                <w:webHidden/>
              </w:rPr>
              <w:fldChar w:fldCharType="end"/>
            </w:r>
          </w:hyperlink>
        </w:p>
        <w:p w14:paraId="4A47545A" w14:textId="1ED89A7E" w:rsidR="001A1672" w:rsidRDefault="001A1672" w:rsidP="00213F61">
          <w:pPr>
            <w:pStyle w:val="TOC1"/>
            <w:tabs>
              <w:tab w:val="right" w:leader="dot" w:pos="9016"/>
            </w:tabs>
            <w:spacing w:after="0"/>
            <w:rPr>
              <w:noProof/>
            </w:rPr>
          </w:pPr>
          <w:hyperlink w:anchor="_Toc190451930" w:history="1">
            <w:r w:rsidRPr="00AB0000">
              <w:rPr>
                <w:rStyle w:val="Hyperlink"/>
                <w:noProof/>
                <w:lang w:eastAsia="en-IN"/>
              </w:rPr>
              <w:t>Action Plan</w:t>
            </w:r>
            <w:r>
              <w:rPr>
                <w:noProof/>
                <w:webHidden/>
              </w:rPr>
              <w:tab/>
            </w:r>
            <w:r>
              <w:rPr>
                <w:noProof/>
                <w:webHidden/>
              </w:rPr>
              <w:fldChar w:fldCharType="begin"/>
            </w:r>
            <w:r>
              <w:rPr>
                <w:noProof/>
                <w:webHidden/>
              </w:rPr>
              <w:instrText xml:space="preserve"> PAGEREF _Toc190451930 \h </w:instrText>
            </w:r>
            <w:r>
              <w:rPr>
                <w:noProof/>
                <w:webHidden/>
              </w:rPr>
            </w:r>
            <w:r>
              <w:rPr>
                <w:noProof/>
                <w:webHidden/>
              </w:rPr>
              <w:fldChar w:fldCharType="separate"/>
            </w:r>
            <w:r w:rsidR="00106A13">
              <w:rPr>
                <w:noProof/>
                <w:webHidden/>
              </w:rPr>
              <w:t>25</w:t>
            </w:r>
            <w:r>
              <w:rPr>
                <w:noProof/>
                <w:webHidden/>
              </w:rPr>
              <w:fldChar w:fldCharType="end"/>
            </w:r>
          </w:hyperlink>
        </w:p>
        <w:p w14:paraId="2D7BDE35" w14:textId="5A2903F8" w:rsidR="001A1672" w:rsidRDefault="001A1672" w:rsidP="00213F61">
          <w:pPr>
            <w:pStyle w:val="TOC1"/>
            <w:tabs>
              <w:tab w:val="right" w:leader="dot" w:pos="9016"/>
            </w:tabs>
            <w:spacing w:after="0"/>
            <w:rPr>
              <w:noProof/>
            </w:rPr>
          </w:pPr>
          <w:hyperlink w:anchor="_Toc190451931" w:history="1">
            <w:r w:rsidRPr="00AB0000">
              <w:rPr>
                <w:rStyle w:val="Hyperlink"/>
                <w:noProof/>
              </w:rPr>
              <w:t>Conclusion</w:t>
            </w:r>
            <w:r>
              <w:rPr>
                <w:noProof/>
                <w:webHidden/>
              </w:rPr>
              <w:tab/>
            </w:r>
            <w:r>
              <w:rPr>
                <w:noProof/>
                <w:webHidden/>
              </w:rPr>
              <w:fldChar w:fldCharType="begin"/>
            </w:r>
            <w:r>
              <w:rPr>
                <w:noProof/>
                <w:webHidden/>
              </w:rPr>
              <w:instrText xml:space="preserve"> PAGEREF _Toc190451931 \h </w:instrText>
            </w:r>
            <w:r>
              <w:rPr>
                <w:noProof/>
                <w:webHidden/>
              </w:rPr>
            </w:r>
            <w:r>
              <w:rPr>
                <w:noProof/>
                <w:webHidden/>
              </w:rPr>
              <w:fldChar w:fldCharType="separate"/>
            </w:r>
            <w:r w:rsidR="00106A13">
              <w:rPr>
                <w:noProof/>
                <w:webHidden/>
              </w:rPr>
              <w:t>28</w:t>
            </w:r>
            <w:r>
              <w:rPr>
                <w:noProof/>
                <w:webHidden/>
              </w:rPr>
              <w:fldChar w:fldCharType="end"/>
            </w:r>
          </w:hyperlink>
        </w:p>
        <w:p w14:paraId="0408651C" w14:textId="791EC339" w:rsidR="001A1672" w:rsidRDefault="001A1672" w:rsidP="00213F61">
          <w:pPr>
            <w:pStyle w:val="TOC1"/>
            <w:tabs>
              <w:tab w:val="right" w:leader="dot" w:pos="9016"/>
            </w:tabs>
            <w:spacing w:after="0"/>
            <w:rPr>
              <w:noProof/>
            </w:rPr>
          </w:pPr>
          <w:hyperlink w:anchor="_Toc190451932" w:history="1">
            <w:r w:rsidRPr="00AB0000">
              <w:rPr>
                <w:rStyle w:val="Hyperlink"/>
                <w:noProof/>
              </w:rPr>
              <w:t>References</w:t>
            </w:r>
            <w:r>
              <w:rPr>
                <w:noProof/>
                <w:webHidden/>
              </w:rPr>
              <w:tab/>
            </w:r>
            <w:r>
              <w:rPr>
                <w:noProof/>
                <w:webHidden/>
              </w:rPr>
              <w:fldChar w:fldCharType="begin"/>
            </w:r>
            <w:r>
              <w:rPr>
                <w:noProof/>
                <w:webHidden/>
              </w:rPr>
              <w:instrText xml:space="preserve"> PAGEREF _Toc190451932 \h </w:instrText>
            </w:r>
            <w:r>
              <w:rPr>
                <w:noProof/>
                <w:webHidden/>
              </w:rPr>
            </w:r>
            <w:r>
              <w:rPr>
                <w:noProof/>
                <w:webHidden/>
              </w:rPr>
              <w:fldChar w:fldCharType="separate"/>
            </w:r>
            <w:r w:rsidR="00106A13">
              <w:rPr>
                <w:noProof/>
                <w:webHidden/>
              </w:rPr>
              <w:t>30</w:t>
            </w:r>
            <w:r>
              <w:rPr>
                <w:noProof/>
                <w:webHidden/>
              </w:rPr>
              <w:fldChar w:fldCharType="end"/>
            </w:r>
          </w:hyperlink>
        </w:p>
        <w:p w14:paraId="25E793D1" w14:textId="67B707C2" w:rsidR="001A1672" w:rsidRDefault="001A1672" w:rsidP="00213F61">
          <w:pPr>
            <w:spacing w:after="0"/>
          </w:pPr>
          <w:r>
            <w:rPr>
              <w:b/>
              <w:bCs/>
              <w:noProof/>
            </w:rPr>
            <w:fldChar w:fldCharType="end"/>
          </w:r>
        </w:p>
      </w:sdtContent>
    </w:sdt>
    <w:p w14:paraId="07C05AE5" w14:textId="77777777" w:rsidR="001A1672" w:rsidRDefault="001A1672" w:rsidP="00213F61">
      <w:pPr>
        <w:spacing w:after="0"/>
        <w:rPr>
          <w:sz w:val="28"/>
          <w:szCs w:val="28"/>
          <w:lang w:eastAsia="en-IN"/>
        </w:rPr>
      </w:pPr>
      <w:r>
        <w:rPr>
          <w:lang w:eastAsia="en-IN"/>
        </w:rPr>
        <w:br w:type="page"/>
      </w:r>
    </w:p>
    <w:p w14:paraId="61502B9A" w14:textId="369831EE" w:rsidR="007174BB" w:rsidRPr="00F52246" w:rsidRDefault="007174BB" w:rsidP="00213F61">
      <w:pPr>
        <w:pStyle w:val="Heading1"/>
        <w:spacing w:after="0"/>
        <w:rPr>
          <w:lang w:eastAsia="en-IN"/>
        </w:rPr>
      </w:pPr>
      <w:bookmarkStart w:id="0" w:name="_Toc190451927"/>
      <w:r w:rsidRPr="00F52246">
        <w:rPr>
          <w:lang w:eastAsia="en-IN"/>
        </w:rPr>
        <w:lastRenderedPageBreak/>
        <w:t>Introduction</w:t>
      </w:r>
      <w:bookmarkEnd w:id="0"/>
      <w:r w:rsidRPr="00F52246">
        <w:rPr>
          <w:lang w:eastAsia="en-IN"/>
        </w:rPr>
        <w:t> </w:t>
      </w:r>
    </w:p>
    <w:p w14:paraId="5BA5957A" w14:textId="77777777" w:rsidR="007174BB" w:rsidRPr="00C555E4" w:rsidRDefault="007174BB" w:rsidP="00213F61">
      <w:pPr>
        <w:spacing w:after="0"/>
        <w:rPr>
          <w:b/>
          <w:bCs/>
          <w:lang w:eastAsia="en-IN"/>
        </w:rPr>
      </w:pPr>
      <w:r w:rsidRPr="00C555E4">
        <w:rPr>
          <w:b/>
          <w:bCs/>
          <w:lang w:eastAsia="en-IN"/>
        </w:rPr>
        <w:t>Research Background</w:t>
      </w:r>
    </w:p>
    <w:p w14:paraId="7A643DB0"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The hotel sector is very competitive since many hotels are striving to acquire high occupancy rates and ensure guest satisfaction. As for the dynamic landscape of Bangkok, Thailand, these hotels encounter many operational and strategic problems that range from service quality obstacles to intense competition</w:t>
      </w:r>
      <w:r>
        <w:rPr>
          <w:rFonts w:eastAsia="Times New Roman"/>
          <w:color w:val="000000"/>
          <w:lang w:eastAsia="en-IN"/>
        </w:rPr>
        <w:t xml:space="preserve"> </w:t>
      </w:r>
      <w:sdt>
        <w:sdtPr>
          <w:rPr>
            <w:rFonts w:eastAsia="Times New Roman"/>
            <w:color w:val="000000"/>
            <w:lang w:eastAsia="en-IN"/>
          </w:rPr>
          <w:id w:val="186874429"/>
          <w:citation/>
        </w:sdtPr>
        <w:sdtContent>
          <w:r>
            <w:rPr>
              <w:rFonts w:eastAsia="Times New Roman"/>
              <w:color w:val="000000"/>
              <w:lang w:eastAsia="en-IN"/>
            </w:rPr>
            <w:fldChar w:fldCharType="begin"/>
          </w:r>
          <w:r>
            <w:rPr>
              <w:rFonts w:eastAsia="Times New Roman"/>
              <w:color w:val="000000"/>
              <w:lang w:val="en-US" w:eastAsia="en-IN"/>
            </w:rPr>
            <w:instrText xml:space="preserve"> CITATION nat245 \l 1033 </w:instrText>
          </w:r>
          <w:r>
            <w:rPr>
              <w:rFonts w:eastAsia="Times New Roman"/>
              <w:color w:val="000000"/>
              <w:lang w:eastAsia="en-IN"/>
            </w:rPr>
            <w:fldChar w:fldCharType="separate"/>
          </w:r>
          <w:r w:rsidRPr="00DE482E">
            <w:rPr>
              <w:rFonts w:eastAsia="Times New Roman"/>
              <w:noProof/>
              <w:color w:val="000000"/>
              <w:lang w:val="en-US" w:eastAsia="en-IN"/>
            </w:rPr>
            <w:t>(nationthailand, 2024)</w:t>
          </w:r>
          <w:r>
            <w:rPr>
              <w:rFonts w:eastAsia="Times New Roman"/>
              <w:color w:val="000000"/>
              <w:lang w:eastAsia="en-IN"/>
            </w:rPr>
            <w:fldChar w:fldCharType="end"/>
          </w:r>
        </w:sdtContent>
      </w:sdt>
      <w:r w:rsidRPr="00F52246">
        <w:rPr>
          <w:rFonts w:eastAsia="Times New Roman"/>
          <w:color w:val="000000"/>
          <w:lang w:eastAsia="en-IN"/>
        </w:rPr>
        <w:t>. There is one such hotel named Holiday Inn Express Bangkok Sukhumvit 11, which is a renowned mid-scale hotel that caters to businesses and leisure travellers</w:t>
      </w:r>
      <w:r>
        <w:rPr>
          <w:rFonts w:eastAsia="Times New Roman"/>
          <w:color w:val="000000"/>
          <w:lang w:eastAsia="en-IN"/>
        </w:rPr>
        <w:t xml:space="preserve"> </w:t>
      </w:r>
      <w:sdt>
        <w:sdtPr>
          <w:rPr>
            <w:rFonts w:eastAsia="Times New Roman"/>
            <w:color w:val="000000"/>
            <w:lang w:eastAsia="en-IN"/>
          </w:rPr>
          <w:id w:val="-204718504"/>
          <w:citation/>
        </w:sdtPr>
        <w:sdtContent>
          <w:r>
            <w:rPr>
              <w:rFonts w:eastAsia="Times New Roman"/>
              <w:color w:val="000000"/>
              <w:lang w:eastAsia="en-IN"/>
            </w:rPr>
            <w:fldChar w:fldCharType="begin"/>
          </w:r>
          <w:r>
            <w:rPr>
              <w:rFonts w:eastAsia="Times New Roman"/>
              <w:color w:val="000000"/>
              <w:lang w:val="en-US" w:eastAsia="en-IN"/>
            </w:rPr>
            <w:instrText xml:space="preserve"> CITATION rea24 \l 1033 </w:instrText>
          </w:r>
          <w:r>
            <w:rPr>
              <w:rFonts w:eastAsia="Times New Roman"/>
              <w:color w:val="000000"/>
              <w:lang w:eastAsia="en-IN"/>
            </w:rPr>
            <w:fldChar w:fldCharType="separate"/>
          </w:r>
          <w:r w:rsidRPr="00DE482E">
            <w:rPr>
              <w:rFonts w:eastAsia="Times New Roman"/>
              <w:noProof/>
              <w:color w:val="000000"/>
              <w:lang w:val="en-US" w:eastAsia="en-IN"/>
            </w:rPr>
            <w:t>(realestateasia, 2024)</w:t>
          </w:r>
          <w:r>
            <w:rPr>
              <w:rFonts w:eastAsia="Times New Roman"/>
              <w:color w:val="000000"/>
              <w:lang w:eastAsia="en-IN"/>
            </w:rPr>
            <w:fldChar w:fldCharType="end"/>
          </w:r>
        </w:sdtContent>
      </w:sdt>
      <w:r w:rsidRPr="00F52246">
        <w:rPr>
          <w:rFonts w:eastAsia="Times New Roman"/>
          <w:color w:val="000000"/>
          <w:lang w:eastAsia="en-IN"/>
        </w:rPr>
        <w:t>. Even though this hotel offers the latest amenities and is present in a strategic location in Sukhumvit, the busiest district in Bangkok, it also has challenges which can affect its performance. Thus, the following report focuses on a prime issue which is faced by the Holiday Inn Express Bangkok Sukhumvit 11. This way, the study will analyse its effect on hotel operations, guest experience and financial performance. </w:t>
      </w:r>
    </w:p>
    <w:p w14:paraId="729F7701" w14:textId="77777777" w:rsidR="007174BB" w:rsidRPr="00C555E4" w:rsidRDefault="007174BB" w:rsidP="00213F61">
      <w:pPr>
        <w:spacing w:after="0"/>
        <w:rPr>
          <w:b/>
          <w:bCs/>
          <w:lang w:eastAsia="en-IN"/>
        </w:rPr>
      </w:pPr>
      <w:r w:rsidRPr="00C555E4">
        <w:rPr>
          <w:b/>
          <w:bCs/>
          <w:lang w:eastAsia="en-IN"/>
        </w:rPr>
        <w:t>Company Background</w:t>
      </w:r>
    </w:p>
    <w:p w14:paraId="6AA55B1F"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Holiday Inn Express Bangkok Sukhumvit 11 has been a part of the InterContinental Hotels Group (IHG) and functions as a mid-range hotel present in the Sukhumvit region. That region is a prime location for all tourists or business travellers</w:t>
      </w:r>
      <w:r>
        <w:rPr>
          <w:rFonts w:eastAsia="Times New Roman"/>
          <w:color w:val="000000"/>
          <w:lang w:eastAsia="en-IN"/>
        </w:rPr>
        <w:t xml:space="preserve"> </w:t>
      </w:r>
      <w:sdt>
        <w:sdtPr>
          <w:rPr>
            <w:rFonts w:eastAsia="Times New Roman"/>
            <w:color w:val="000000"/>
            <w:lang w:eastAsia="en-IN"/>
          </w:rPr>
          <w:id w:val="-1325206896"/>
          <w:citation/>
        </w:sdtPr>
        <w:sdtContent>
          <w:r>
            <w:rPr>
              <w:rFonts w:eastAsia="Times New Roman"/>
              <w:color w:val="000000"/>
              <w:lang w:eastAsia="en-IN"/>
            </w:rPr>
            <w:fldChar w:fldCharType="begin"/>
          </w:r>
          <w:r>
            <w:rPr>
              <w:rFonts w:eastAsia="Times New Roman"/>
              <w:color w:val="000000"/>
              <w:lang w:val="en-US" w:eastAsia="en-IN"/>
            </w:rPr>
            <w:instrText xml:space="preserve"> CITATION ihg25 \l 1033 </w:instrText>
          </w:r>
          <w:r>
            <w:rPr>
              <w:rFonts w:eastAsia="Times New Roman"/>
              <w:color w:val="000000"/>
              <w:lang w:eastAsia="en-IN"/>
            </w:rPr>
            <w:fldChar w:fldCharType="separate"/>
          </w:r>
          <w:r w:rsidRPr="00E80801">
            <w:rPr>
              <w:rFonts w:eastAsia="Times New Roman"/>
              <w:noProof/>
              <w:color w:val="000000"/>
              <w:lang w:val="en-US" w:eastAsia="en-IN"/>
            </w:rPr>
            <w:t>(ihg, 2025)</w:t>
          </w:r>
          <w:r>
            <w:rPr>
              <w:rFonts w:eastAsia="Times New Roman"/>
              <w:color w:val="000000"/>
              <w:lang w:eastAsia="en-IN"/>
            </w:rPr>
            <w:fldChar w:fldCharType="end"/>
          </w:r>
        </w:sdtContent>
      </w:sdt>
      <w:r w:rsidRPr="00F52246">
        <w:rPr>
          <w:rFonts w:eastAsia="Times New Roman"/>
          <w:color w:val="000000"/>
          <w:lang w:eastAsia="en-IN"/>
        </w:rPr>
        <w:t>. Here, the hotel consists of 161 contemporary rooms that are made for comfort and convenience. It includes complimentary breakfast, free Wi-Fi and 24-hour fitness centre followed by self-service laundry options. The company was first established in 2014 and since then it has been serving guests for more than a decade by adapting to growing customer demands. Due to its central location situated near nightlife hubs, shopping centres and business districts, it has managed to attract diverse visitors</w:t>
      </w:r>
      <w:r>
        <w:rPr>
          <w:rFonts w:eastAsia="Times New Roman"/>
          <w:color w:val="000000"/>
          <w:lang w:eastAsia="en-IN"/>
        </w:rPr>
        <w:t xml:space="preserve"> </w:t>
      </w:r>
      <w:sdt>
        <w:sdtPr>
          <w:rPr>
            <w:rFonts w:eastAsia="Times New Roman"/>
            <w:color w:val="000000"/>
            <w:lang w:eastAsia="en-IN"/>
          </w:rPr>
          <w:id w:val="714007402"/>
          <w:citation/>
        </w:sdtPr>
        <w:sdtContent>
          <w:r>
            <w:rPr>
              <w:rFonts w:eastAsia="Times New Roman"/>
              <w:color w:val="000000"/>
              <w:lang w:eastAsia="en-IN"/>
            </w:rPr>
            <w:fldChar w:fldCharType="begin"/>
          </w:r>
          <w:r>
            <w:rPr>
              <w:rFonts w:eastAsia="Times New Roman"/>
              <w:color w:val="000000"/>
              <w:lang w:val="en-US" w:eastAsia="en-IN"/>
            </w:rPr>
            <w:instrText xml:space="preserve"> CITATION Jul233 \l 1033 </w:instrText>
          </w:r>
          <w:r>
            <w:rPr>
              <w:rFonts w:eastAsia="Times New Roman"/>
              <w:color w:val="000000"/>
              <w:lang w:eastAsia="en-IN"/>
            </w:rPr>
            <w:fldChar w:fldCharType="separate"/>
          </w:r>
          <w:r w:rsidRPr="00E80801">
            <w:rPr>
              <w:rFonts w:eastAsia="Times New Roman"/>
              <w:noProof/>
              <w:color w:val="000000"/>
              <w:lang w:val="en-US" w:eastAsia="en-IN"/>
            </w:rPr>
            <w:t>(Julien, 2023)</w:t>
          </w:r>
          <w:r>
            <w:rPr>
              <w:rFonts w:eastAsia="Times New Roman"/>
              <w:color w:val="000000"/>
              <w:lang w:eastAsia="en-IN"/>
            </w:rPr>
            <w:fldChar w:fldCharType="end"/>
          </w:r>
        </w:sdtContent>
      </w:sdt>
      <w:r w:rsidRPr="00F52246">
        <w:rPr>
          <w:rFonts w:eastAsia="Times New Roman"/>
          <w:color w:val="000000"/>
          <w:lang w:eastAsia="en-IN"/>
        </w:rPr>
        <w:t>. Still, its positioning as an ‘Express’ hotel meant that it emphasised on affordability as well as efficiency. Now this particular aspect can result in operational difficulties that are present in those areas that comprises personalised guest service and handling high guest volumes</w:t>
      </w:r>
      <w:r>
        <w:rPr>
          <w:rFonts w:eastAsia="Times New Roman"/>
          <w:color w:val="000000"/>
          <w:lang w:eastAsia="en-IN"/>
        </w:rPr>
        <w:t xml:space="preserve"> </w:t>
      </w:r>
      <w:sdt>
        <w:sdtPr>
          <w:rPr>
            <w:rFonts w:eastAsia="Times New Roman"/>
            <w:color w:val="000000"/>
            <w:lang w:eastAsia="en-IN"/>
          </w:rPr>
          <w:id w:val="-1871366263"/>
          <w:citation/>
        </w:sdtPr>
        <w:sdtContent>
          <w:r>
            <w:rPr>
              <w:rFonts w:eastAsia="Times New Roman"/>
              <w:color w:val="000000"/>
              <w:lang w:eastAsia="en-IN"/>
            </w:rPr>
            <w:fldChar w:fldCharType="begin"/>
          </w:r>
          <w:r>
            <w:rPr>
              <w:rFonts w:eastAsia="Times New Roman"/>
              <w:color w:val="000000"/>
              <w:lang w:val="en-US" w:eastAsia="en-IN"/>
            </w:rPr>
            <w:instrText xml:space="preserve"> CITATION Lee25 \l 1033 </w:instrText>
          </w:r>
          <w:r>
            <w:rPr>
              <w:rFonts w:eastAsia="Times New Roman"/>
              <w:color w:val="000000"/>
              <w:lang w:eastAsia="en-IN"/>
            </w:rPr>
            <w:fldChar w:fldCharType="separate"/>
          </w:r>
          <w:r w:rsidRPr="00E80801">
            <w:rPr>
              <w:rFonts w:eastAsia="Times New Roman"/>
              <w:noProof/>
              <w:color w:val="000000"/>
              <w:lang w:val="en-US" w:eastAsia="en-IN"/>
            </w:rPr>
            <w:t>(Huffman, 2025)</w:t>
          </w:r>
          <w:r>
            <w:rPr>
              <w:rFonts w:eastAsia="Times New Roman"/>
              <w:color w:val="000000"/>
              <w:lang w:eastAsia="en-IN"/>
            </w:rPr>
            <w:fldChar w:fldCharType="end"/>
          </w:r>
        </w:sdtContent>
      </w:sdt>
      <w:r w:rsidRPr="00F52246">
        <w:rPr>
          <w:rFonts w:eastAsia="Times New Roman"/>
          <w:color w:val="000000"/>
          <w:lang w:eastAsia="en-IN"/>
        </w:rPr>
        <w:t xml:space="preserve">. Since Bangkok has been a global tourist </w:t>
      </w:r>
      <w:r w:rsidRPr="00F52246">
        <w:rPr>
          <w:rFonts w:eastAsia="Times New Roman"/>
          <w:color w:val="000000"/>
          <w:lang w:eastAsia="en-IN"/>
        </w:rPr>
        <w:lastRenderedPageBreak/>
        <w:t>destination, Holiday Inn Express Bangkok Sukhumvit 11 encounters the problem of meeting new customer expectations and competing with budget or luxury hotels. </w:t>
      </w:r>
    </w:p>
    <w:p w14:paraId="64A5948B" w14:textId="77777777" w:rsidR="007174BB" w:rsidRPr="00C555E4" w:rsidRDefault="007174BB" w:rsidP="00213F61">
      <w:pPr>
        <w:spacing w:after="0"/>
        <w:rPr>
          <w:b/>
          <w:bCs/>
          <w:lang w:eastAsia="en-IN"/>
        </w:rPr>
      </w:pPr>
      <w:r w:rsidRPr="00C555E4">
        <w:rPr>
          <w:b/>
          <w:bCs/>
          <w:lang w:eastAsia="en-IN"/>
        </w:rPr>
        <w:t>Problem Statement</w:t>
      </w:r>
    </w:p>
    <w:p w14:paraId="3F4081FF"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Among the major hurdles faced by the hotel, the first one is guest dissatisfaction which arose due to inconsistent housekeeping and room cleanliness standards. Cleanliness has always been a fundamental expectation for hotel guests and any type of shortcomings in these domains can hugely affect guest experiences</w:t>
      </w:r>
      <w:r>
        <w:rPr>
          <w:rFonts w:eastAsia="Times New Roman"/>
          <w:color w:val="000000"/>
          <w:lang w:eastAsia="en-IN"/>
        </w:rPr>
        <w:t xml:space="preserve"> </w:t>
      </w:r>
      <w:sdt>
        <w:sdtPr>
          <w:rPr>
            <w:rFonts w:eastAsia="Times New Roman"/>
            <w:color w:val="000000"/>
            <w:lang w:eastAsia="en-IN"/>
          </w:rPr>
          <w:id w:val="-1231681210"/>
          <w:citation/>
        </w:sdtPr>
        <w:sdtContent>
          <w:r>
            <w:rPr>
              <w:rFonts w:eastAsia="Times New Roman"/>
              <w:color w:val="000000"/>
              <w:lang w:eastAsia="en-IN"/>
            </w:rPr>
            <w:fldChar w:fldCharType="begin"/>
          </w:r>
          <w:r>
            <w:rPr>
              <w:rFonts w:eastAsia="Times New Roman"/>
              <w:color w:val="000000"/>
              <w:lang w:val="en-US" w:eastAsia="en-IN"/>
            </w:rPr>
            <w:instrText xml:space="preserve"> CITATION tri201 \l 1033 </w:instrText>
          </w:r>
          <w:r>
            <w:rPr>
              <w:rFonts w:eastAsia="Times New Roman"/>
              <w:color w:val="000000"/>
              <w:lang w:eastAsia="en-IN"/>
            </w:rPr>
            <w:fldChar w:fldCharType="separate"/>
          </w:r>
          <w:r w:rsidRPr="00E80801">
            <w:rPr>
              <w:rFonts w:eastAsia="Times New Roman"/>
              <w:noProof/>
              <w:color w:val="000000"/>
              <w:lang w:val="en-US" w:eastAsia="en-IN"/>
            </w:rPr>
            <w:t>(tripadvisor, 2020)</w:t>
          </w:r>
          <w:r>
            <w:rPr>
              <w:rFonts w:eastAsia="Times New Roman"/>
              <w:color w:val="000000"/>
              <w:lang w:eastAsia="en-IN"/>
            </w:rPr>
            <w:fldChar w:fldCharType="end"/>
          </w:r>
        </w:sdtContent>
      </w:sdt>
      <w:r w:rsidRPr="00F52246">
        <w:rPr>
          <w:rFonts w:eastAsia="Times New Roman"/>
          <w:color w:val="000000"/>
          <w:lang w:eastAsia="en-IN"/>
        </w:rPr>
        <w:t>. They result in bad online reviews, poor ratings and less booking. Some of the recent customer feedback on different platforms like TripAdvisor and Google Reviews displayed that there are many guests who have reported different issues. Inconsistent housekeeping services like missed cleaning schedules took place while there were unclean rooms as visitors complained about dust, stains and insufficient bathroom sanitation</w:t>
      </w:r>
      <w:r>
        <w:rPr>
          <w:rFonts w:eastAsia="Times New Roman"/>
          <w:color w:val="000000"/>
          <w:lang w:eastAsia="en-IN"/>
        </w:rPr>
        <w:t xml:space="preserve"> </w:t>
      </w:r>
      <w:sdt>
        <w:sdtPr>
          <w:rPr>
            <w:rFonts w:eastAsia="Times New Roman"/>
            <w:color w:val="000000"/>
            <w:lang w:eastAsia="en-IN"/>
          </w:rPr>
          <w:id w:val="-1523857860"/>
          <w:citation/>
        </w:sdtPr>
        <w:sdtContent>
          <w:r>
            <w:rPr>
              <w:rFonts w:eastAsia="Times New Roman"/>
              <w:color w:val="000000"/>
              <w:lang w:eastAsia="en-IN"/>
            </w:rPr>
            <w:fldChar w:fldCharType="begin"/>
          </w:r>
          <w:r>
            <w:rPr>
              <w:rFonts w:eastAsia="Times New Roman"/>
              <w:color w:val="000000"/>
              <w:lang w:val="en-US" w:eastAsia="en-IN"/>
            </w:rPr>
            <w:instrText xml:space="preserve"> CITATION tri252 \l 1033 </w:instrText>
          </w:r>
          <w:r>
            <w:rPr>
              <w:rFonts w:eastAsia="Times New Roman"/>
              <w:color w:val="000000"/>
              <w:lang w:eastAsia="en-IN"/>
            </w:rPr>
            <w:fldChar w:fldCharType="separate"/>
          </w:r>
          <w:r w:rsidRPr="00E80801">
            <w:rPr>
              <w:rFonts w:eastAsia="Times New Roman"/>
              <w:noProof/>
              <w:color w:val="000000"/>
              <w:lang w:val="en-US" w:eastAsia="en-IN"/>
            </w:rPr>
            <w:t>(tripadvisor, 2025)</w:t>
          </w:r>
          <w:r>
            <w:rPr>
              <w:rFonts w:eastAsia="Times New Roman"/>
              <w:color w:val="000000"/>
              <w:lang w:eastAsia="en-IN"/>
            </w:rPr>
            <w:fldChar w:fldCharType="end"/>
          </w:r>
        </w:sdtContent>
      </w:sdt>
      <w:r w:rsidRPr="00F52246">
        <w:rPr>
          <w:rFonts w:eastAsia="Times New Roman"/>
          <w:color w:val="000000"/>
          <w:lang w:eastAsia="en-IN"/>
        </w:rPr>
        <w:t>. Another comment was based on slower response to housekeeping requests, directly affecting guest satisfaction. Hence, with the growth of online review platforms, any adverse reviews based on cleanliness can hamper the reputation and profitability of the hotel. It can take place since travellers sometimes heavily depend on online ratings before they make their reservations</w:t>
      </w:r>
      <w:r>
        <w:rPr>
          <w:rFonts w:eastAsia="Times New Roman"/>
          <w:color w:val="000000"/>
          <w:lang w:eastAsia="en-IN"/>
        </w:rPr>
        <w:t xml:space="preserve"> </w:t>
      </w:r>
      <w:sdt>
        <w:sdtPr>
          <w:rPr>
            <w:rFonts w:eastAsia="Times New Roman"/>
            <w:color w:val="000000"/>
            <w:lang w:eastAsia="en-IN"/>
          </w:rPr>
          <w:id w:val="-797143447"/>
          <w:citation/>
        </w:sdtPr>
        <w:sdtContent>
          <w:r>
            <w:rPr>
              <w:rFonts w:eastAsia="Times New Roman"/>
              <w:color w:val="000000"/>
              <w:lang w:eastAsia="en-IN"/>
            </w:rPr>
            <w:fldChar w:fldCharType="begin"/>
          </w:r>
          <w:r>
            <w:rPr>
              <w:rFonts w:eastAsia="Times New Roman"/>
              <w:color w:val="000000"/>
              <w:lang w:val="en-US" w:eastAsia="en-IN"/>
            </w:rPr>
            <w:instrText xml:space="preserve"> CITATION tri21 \l 1033 </w:instrText>
          </w:r>
          <w:r>
            <w:rPr>
              <w:rFonts w:eastAsia="Times New Roman"/>
              <w:color w:val="000000"/>
              <w:lang w:eastAsia="en-IN"/>
            </w:rPr>
            <w:fldChar w:fldCharType="separate"/>
          </w:r>
          <w:r w:rsidRPr="00E80801">
            <w:rPr>
              <w:rFonts w:eastAsia="Times New Roman"/>
              <w:noProof/>
              <w:color w:val="000000"/>
              <w:lang w:val="en-US" w:eastAsia="en-IN"/>
            </w:rPr>
            <w:t>(tripadvisor, 2021)</w:t>
          </w:r>
          <w:r>
            <w:rPr>
              <w:rFonts w:eastAsia="Times New Roman"/>
              <w:color w:val="000000"/>
              <w:lang w:eastAsia="en-IN"/>
            </w:rPr>
            <w:fldChar w:fldCharType="end"/>
          </w:r>
        </w:sdtContent>
      </w:sdt>
      <w:r w:rsidRPr="00F52246">
        <w:rPr>
          <w:rFonts w:eastAsia="Times New Roman"/>
          <w:color w:val="000000"/>
          <w:lang w:eastAsia="en-IN"/>
        </w:rPr>
        <w:t>. </w:t>
      </w:r>
    </w:p>
    <w:p w14:paraId="28C7E3E3" w14:textId="77777777" w:rsidR="007174BB" w:rsidRPr="00C555E4" w:rsidRDefault="007174BB" w:rsidP="00213F61">
      <w:pPr>
        <w:spacing w:after="0"/>
        <w:rPr>
          <w:b/>
          <w:bCs/>
          <w:lang w:eastAsia="en-IN"/>
        </w:rPr>
      </w:pPr>
      <w:r w:rsidRPr="00C555E4">
        <w:rPr>
          <w:b/>
          <w:bCs/>
          <w:lang w:eastAsia="en-IN"/>
        </w:rPr>
        <w:t>Theoretical Framework</w:t>
      </w:r>
    </w:p>
    <w:p w14:paraId="177E438C"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The report will use different kinds of strategic frameworks. The primary one includes STEEPLED analysis where the external elements affecting the hotel will be shown. Those elements consist of social expectations, technological developments, economic conditions, environmental concerns, legal standards, ethics and demographic shifts. This way, a broad range of understanding can be gained of how macro-environmental factors can influence cleanliness protocols and operations</w:t>
      </w:r>
      <w:r>
        <w:rPr>
          <w:rFonts w:eastAsia="Times New Roman"/>
          <w:color w:val="000000"/>
          <w:lang w:eastAsia="en-IN"/>
        </w:rPr>
        <w:t xml:space="preserve"> </w:t>
      </w:r>
      <w:r>
        <w:rPr>
          <w:color w:val="000000"/>
        </w:rPr>
        <w:t>(</w:t>
      </w:r>
      <w:proofErr w:type="spellStart"/>
      <w:r>
        <w:rPr>
          <w:color w:val="000000"/>
        </w:rPr>
        <w:t>Siakas</w:t>
      </w:r>
      <w:proofErr w:type="spellEnd"/>
      <w:r>
        <w:rPr>
          <w:color w:val="000000"/>
        </w:rPr>
        <w:t xml:space="preserve"> et al., 2023)</w:t>
      </w:r>
      <w:r w:rsidRPr="00F52246">
        <w:rPr>
          <w:rFonts w:eastAsia="Times New Roman"/>
          <w:color w:val="000000"/>
          <w:lang w:eastAsia="en-IN"/>
        </w:rPr>
        <w:t xml:space="preserve">. Secondly, SOAR analysis will be incorporated where the framework would help to identify strengths, opportunities, aspirations and results. It will enable the brand in leveraging its existing capabilities that can leverage </w:t>
      </w:r>
      <w:r w:rsidRPr="00F52246">
        <w:rPr>
          <w:rFonts w:eastAsia="Times New Roman"/>
          <w:color w:val="000000"/>
          <w:lang w:eastAsia="en-IN"/>
        </w:rPr>
        <w:lastRenderedPageBreak/>
        <w:t>housekeeping services and settle clear development goals</w:t>
      </w:r>
      <w:r>
        <w:rPr>
          <w:rFonts w:eastAsia="Times New Roman"/>
          <w:color w:val="000000"/>
          <w:lang w:eastAsia="en-IN"/>
        </w:rPr>
        <w:t xml:space="preserve"> </w:t>
      </w:r>
      <w:r>
        <w:rPr>
          <w:color w:val="000000"/>
        </w:rPr>
        <w:t>(Bridges et al., 2023)</w:t>
      </w:r>
      <w:r w:rsidRPr="00F52246">
        <w:rPr>
          <w:rFonts w:eastAsia="Times New Roman"/>
          <w:color w:val="000000"/>
          <w:lang w:eastAsia="en-IN"/>
        </w:rPr>
        <w:t>. Thirdly, TOWS matrix will be utilised that can align with the internal strengths and weaknesses of the hotel. Conversely, external opportunities and threats to formulate actionable solutions for housekeeping issues will also be briefly covered</w:t>
      </w:r>
      <w:r>
        <w:rPr>
          <w:rFonts w:eastAsia="Times New Roman"/>
          <w:color w:val="000000"/>
          <w:lang w:eastAsia="en-IN"/>
        </w:rPr>
        <w:t xml:space="preserve"> </w:t>
      </w:r>
      <w:r>
        <w:rPr>
          <w:color w:val="000000"/>
        </w:rPr>
        <w:t>(</w:t>
      </w:r>
      <w:proofErr w:type="spellStart"/>
      <w:r>
        <w:rPr>
          <w:color w:val="000000"/>
        </w:rPr>
        <w:t>Djatmiko</w:t>
      </w:r>
      <w:proofErr w:type="spellEnd"/>
      <w:r>
        <w:rPr>
          <w:color w:val="000000"/>
        </w:rPr>
        <w:t>, 2023)</w:t>
      </w:r>
      <w:r w:rsidRPr="00F52246">
        <w:rPr>
          <w:rFonts w:eastAsia="Times New Roman"/>
          <w:color w:val="000000"/>
          <w:lang w:eastAsia="en-IN"/>
        </w:rPr>
        <w:t>.</w:t>
      </w:r>
    </w:p>
    <w:p w14:paraId="61F221A8" w14:textId="77777777" w:rsidR="007174BB" w:rsidRDefault="007174BB" w:rsidP="00213F61">
      <w:pPr>
        <w:spacing w:after="0" w:line="259" w:lineRule="auto"/>
        <w:jc w:val="left"/>
        <w:rPr>
          <w:rFonts w:eastAsia="Times New Roman"/>
          <w:b/>
          <w:bCs/>
          <w:color w:val="000000"/>
          <w:lang w:eastAsia="en-IN"/>
        </w:rPr>
      </w:pPr>
      <w:r>
        <w:rPr>
          <w:rFonts w:eastAsia="Times New Roman"/>
          <w:b/>
          <w:bCs/>
          <w:color w:val="000000"/>
          <w:lang w:eastAsia="en-IN"/>
        </w:rPr>
        <w:br w:type="page"/>
      </w:r>
    </w:p>
    <w:p w14:paraId="21021508" w14:textId="77777777" w:rsidR="007174BB" w:rsidRPr="00F52246" w:rsidRDefault="007174BB" w:rsidP="00213F61">
      <w:pPr>
        <w:pStyle w:val="Heading1"/>
        <w:spacing w:after="0"/>
        <w:rPr>
          <w:lang w:eastAsia="en-IN"/>
        </w:rPr>
      </w:pPr>
      <w:bookmarkStart w:id="1" w:name="_Toc190451928"/>
      <w:r w:rsidRPr="00F52246">
        <w:rPr>
          <w:lang w:eastAsia="en-IN"/>
        </w:rPr>
        <w:lastRenderedPageBreak/>
        <w:t>Analysis</w:t>
      </w:r>
      <w:bookmarkEnd w:id="1"/>
      <w:r w:rsidRPr="00F52246">
        <w:rPr>
          <w:lang w:eastAsia="en-IN"/>
        </w:rPr>
        <w:t> </w:t>
      </w:r>
    </w:p>
    <w:p w14:paraId="67ED9611" w14:textId="77777777" w:rsidR="007174BB" w:rsidRPr="00C555E4" w:rsidRDefault="007174BB" w:rsidP="00213F61">
      <w:pPr>
        <w:spacing w:after="0"/>
        <w:rPr>
          <w:rFonts w:eastAsia="Times New Roman"/>
          <w:b/>
          <w:bCs/>
          <w:lang w:eastAsia="en-IN"/>
        </w:rPr>
      </w:pPr>
      <w:r w:rsidRPr="00C555E4">
        <w:rPr>
          <w:b/>
          <w:bCs/>
          <w:lang w:eastAsia="en-IN"/>
        </w:rPr>
        <w:t>STEEPLED analysis</w:t>
      </w:r>
    </w:p>
    <w:p w14:paraId="20A2F2EE" w14:textId="77777777" w:rsidR="007174BB" w:rsidRDefault="007174BB" w:rsidP="00213F61">
      <w:pPr>
        <w:spacing w:after="0"/>
        <w:jc w:val="center"/>
        <w:rPr>
          <w:lang w:eastAsia="en-IN"/>
        </w:rPr>
      </w:pPr>
      <w:r>
        <w:rPr>
          <w:noProof/>
          <w:lang w:eastAsia="en-IN"/>
        </w:rPr>
        <w:drawing>
          <wp:inline distT="0" distB="0" distL="0" distR="0" wp14:anchorId="364DDF9B" wp14:editId="648809F5">
            <wp:extent cx="2803309" cy="2590800"/>
            <wp:effectExtent l="19050" t="19050" r="1651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3116" cy="2599864"/>
                    </a:xfrm>
                    <a:prstGeom prst="rect">
                      <a:avLst/>
                    </a:prstGeom>
                    <a:noFill/>
                    <a:ln>
                      <a:solidFill>
                        <a:schemeClr val="tx1"/>
                      </a:solidFill>
                    </a:ln>
                  </pic:spPr>
                </pic:pic>
              </a:graphicData>
            </a:graphic>
          </wp:inline>
        </w:drawing>
      </w:r>
    </w:p>
    <w:p w14:paraId="264E4564" w14:textId="77777777" w:rsidR="007174BB" w:rsidRDefault="007174BB" w:rsidP="00213F61">
      <w:pPr>
        <w:spacing w:after="0"/>
        <w:jc w:val="center"/>
        <w:rPr>
          <w:lang w:eastAsia="en-IN"/>
        </w:rPr>
      </w:pPr>
      <w:r>
        <w:rPr>
          <w:lang w:eastAsia="en-IN"/>
        </w:rPr>
        <w:t xml:space="preserve">Figure: </w:t>
      </w:r>
      <w:r w:rsidRPr="000C7AB6">
        <w:rPr>
          <w:lang w:eastAsia="en-IN"/>
        </w:rPr>
        <w:t>STEEPLED analysis</w:t>
      </w:r>
    </w:p>
    <w:p w14:paraId="23C8D842" w14:textId="77777777" w:rsidR="007174BB" w:rsidRPr="000C7AB6" w:rsidRDefault="007174BB" w:rsidP="00213F61">
      <w:pPr>
        <w:spacing w:after="0"/>
        <w:jc w:val="center"/>
        <w:rPr>
          <w:lang w:eastAsia="en-IN"/>
        </w:rPr>
      </w:pPr>
      <w:r>
        <w:rPr>
          <w:lang w:eastAsia="en-IN"/>
        </w:rPr>
        <w:t xml:space="preserve">Source: </w:t>
      </w:r>
      <w:r>
        <w:rPr>
          <w:color w:val="000000"/>
        </w:rPr>
        <w:t>(Curnin et al., 2025)</w:t>
      </w:r>
    </w:p>
    <w:tbl>
      <w:tblPr>
        <w:tblW w:w="0" w:type="auto"/>
        <w:tblCellMar>
          <w:top w:w="15" w:type="dxa"/>
          <w:left w:w="15" w:type="dxa"/>
          <w:bottom w:w="15" w:type="dxa"/>
          <w:right w:w="15" w:type="dxa"/>
        </w:tblCellMar>
        <w:tblLook w:val="04A0" w:firstRow="1" w:lastRow="0" w:firstColumn="1" w:lastColumn="0" w:noHBand="0" w:noVBand="1"/>
      </w:tblPr>
      <w:tblGrid>
        <w:gridCol w:w="1761"/>
        <w:gridCol w:w="7245"/>
      </w:tblGrid>
      <w:tr w:rsidR="007174BB" w:rsidRPr="00F52246" w14:paraId="79D1FF3C"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1D2807" w14:textId="77777777" w:rsidR="007174BB" w:rsidRPr="00F52246" w:rsidRDefault="007174BB" w:rsidP="00213F61">
            <w:pPr>
              <w:spacing w:after="0"/>
              <w:jc w:val="center"/>
              <w:rPr>
                <w:rFonts w:eastAsia="Times New Roman"/>
                <w:lang w:eastAsia="en-IN"/>
              </w:rPr>
            </w:pPr>
            <w:r w:rsidRPr="00F52246">
              <w:rPr>
                <w:rFonts w:eastAsia="Times New Roman"/>
                <w:b/>
                <w:bCs/>
                <w:color w:val="000000"/>
                <w:lang w:eastAsia="en-IN"/>
              </w:rPr>
              <w:t>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957C64" w14:textId="77777777" w:rsidR="007174BB" w:rsidRPr="00F52246" w:rsidRDefault="007174BB" w:rsidP="00213F61">
            <w:pPr>
              <w:spacing w:after="0"/>
              <w:jc w:val="center"/>
              <w:rPr>
                <w:rFonts w:eastAsia="Times New Roman"/>
                <w:lang w:eastAsia="en-IN"/>
              </w:rPr>
            </w:pPr>
            <w:r w:rsidRPr="00F52246">
              <w:rPr>
                <w:rFonts w:eastAsia="Times New Roman"/>
                <w:b/>
                <w:bCs/>
                <w:color w:val="000000"/>
                <w:lang w:eastAsia="en-IN"/>
              </w:rPr>
              <w:t>Analysis </w:t>
            </w:r>
          </w:p>
        </w:tc>
      </w:tr>
      <w:tr w:rsidR="007174BB" w:rsidRPr="00F52246" w14:paraId="1D188CDB"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39AB1E" w14:textId="77777777" w:rsidR="007174BB" w:rsidRPr="00F52246" w:rsidRDefault="007174BB" w:rsidP="00213F61">
            <w:pPr>
              <w:spacing w:after="0"/>
              <w:rPr>
                <w:rFonts w:eastAsia="Times New Roman"/>
                <w:lang w:eastAsia="en-IN"/>
              </w:rPr>
            </w:pPr>
            <w:r w:rsidRPr="00F52246">
              <w:rPr>
                <w:rFonts w:eastAsia="Times New Roman"/>
                <w:i/>
                <w:iCs/>
                <w:color w:val="000000"/>
                <w:lang w:eastAsia="en-IN"/>
              </w:rPr>
              <w:t>Social 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65D5D"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Social expectations about cleanliness in the hotel industry have grown hugely, mainly after the pandemic times. Now, travellers look for higher hygiene standards and improved sanitation measures. This change in guest expectations brings an obstacle for the business since any lapses in cleanliness results in adverse guest experiences and negative reviews</w:t>
            </w:r>
            <w:r>
              <w:rPr>
                <w:rFonts w:eastAsia="Times New Roman"/>
                <w:color w:val="000000"/>
                <w:lang w:eastAsia="en-IN"/>
              </w:rPr>
              <w:t xml:space="preserve"> </w:t>
            </w:r>
            <w:sdt>
              <w:sdtPr>
                <w:rPr>
                  <w:rFonts w:eastAsia="Times New Roman"/>
                  <w:color w:val="000000"/>
                  <w:lang w:eastAsia="en-IN"/>
                </w:rPr>
                <w:id w:val="1779143473"/>
                <w:citation/>
              </w:sdtPr>
              <w:sdtContent>
                <w:r>
                  <w:rPr>
                    <w:rFonts w:eastAsia="Times New Roman"/>
                    <w:color w:val="000000"/>
                    <w:lang w:eastAsia="en-IN"/>
                  </w:rPr>
                  <w:fldChar w:fldCharType="begin"/>
                </w:r>
                <w:r>
                  <w:rPr>
                    <w:rFonts w:eastAsia="Times New Roman"/>
                    <w:color w:val="000000"/>
                    <w:lang w:val="en-US" w:eastAsia="en-IN"/>
                  </w:rPr>
                  <w:instrText xml:space="preserve"> CITATION kae24 \l 1033 </w:instrText>
                </w:r>
                <w:r>
                  <w:rPr>
                    <w:rFonts w:eastAsia="Times New Roman"/>
                    <w:color w:val="000000"/>
                    <w:lang w:eastAsia="en-IN"/>
                  </w:rPr>
                  <w:fldChar w:fldCharType="separate"/>
                </w:r>
                <w:r w:rsidRPr="000C7AB6">
                  <w:rPr>
                    <w:rFonts w:eastAsia="Times New Roman"/>
                    <w:noProof/>
                    <w:color w:val="000000"/>
                    <w:lang w:val="en-US" w:eastAsia="en-IN"/>
                  </w:rPr>
                  <w:t>(kaercher, 2024)</w:t>
                </w:r>
                <w:r>
                  <w:rPr>
                    <w:rFonts w:eastAsia="Times New Roman"/>
                    <w:color w:val="000000"/>
                    <w:lang w:eastAsia="en-IN"/>
                  </w:rPr>
                  <w:fldChar w:fldCharType="end"/>
                </w:r>
              </w:sdtContent>
            </w:sdt>
            <w:r w:rsidRPr="00F52246">
              <w:rPr>
                <w:rFonts w:eastAsia="Times New Roman"/>
                <w:color w:val="000000"/>
                <w:lang w:eastAsia="en-IN"/>
              </w:rPr>
              <w:t xml:space="preserve">. A strong social media presence aside from online review platforms that include TripAdvisor, Booking.com and Google Reviews have brought a big impact to shape the hotel’s image. Negative feedback based on cleanliness problems have been deterring potential visitors and affected direct booking. Guest behaviours have also been changing as they are becoming more informed and proactive about hygiene. This is why </w:t>
            </w:r>
            <w:r w:rsidRPr="00F52246">
              <w:rPr>
                <w:rFonts w:eastAsia="Times New Roman"/>
                <w:color w:val="000000"/>
                <w:lang w:eastAsia="en-IN"/>
              </w:rPr>
              <w:lastRenderedPageBreak/>
              <w:t>they expect visible cleaning practices, sealed rooms after cleaning and sanitised common areas.</w:t>
            </w:r>
          </w:p>
        </w:tc>
      </w:tr>
      <w:tr w:rsidR="007174BB" w:rsidRPr="00F52246" w14:paraId="7620F91C"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07FC1" w14:textId="77777777" w:rsidR="007174BB" w:rsidRPr="00F52246" w:rsidRDefault="007174BB" w:rsidP="00213F61">
            <w:pPr>
              <w:spacing w:after="0"/>
              <w:rPr>
                <w:rFonts w:eastAsia="Times New Roman"/>
                <w:lang w:eastAsia="en-IN"/>
              </w:rPr>
            </w:pPr>
            <w:r w:rsidRPr="00F52246">
              <w:rPr>
                <w:rFonts w:eastAsia="Times New Roman"/>
                <w:i/>
                <w:iCs/>
                <w:color w:val="000000"/>
                <w:lang w:eastAsia="en-IN"/>
              </w:rPr>
              <w:t>Technological 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1F2EB"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Over time, technology has played a big role to modernise hotel operations to make sure there are sufficient housekeeping practices. Any failure to use advanced cleaning procedures can yield to operational inefficiencies and service inconsistencies. Competitors have started to use robotic vacuum cleaners, electrostatic sprayers and UV-C light disinfection that can improve cleaning procedures</w:t>
            </w:r>
            <w:r>
              <w:rPr>
                <w:rFonts w:eastAsia="Times New Roman"/>
                <w:color w:val="000000"/>
                <w:lang w:eastAsia="en-IN"/>
              </w:rPr>
              <w:t xml:space="preserve"> </w:t>
            </w:r>
            <w:sdt>
              <w:sdtPr>
                <w:rPr>
                  <w:rFonts w:eastAsia="Times New Roman"/>
                  <w:color w:val="000000"/>
                  <w:lang w:eastAsia="en-IN"/>
                </w:rPr>
                <w:id w:val="-1354184504"/>
                <w:citation/>
              </w:sdtPr>
              <w:sdtContent>
                <w:r>
                  <w:rPr>
                    <w:rFonts w:eastAsia="Times New Roman"/>
                    <w:color w:val="000000"/>
                    <w:lang w:eastAsia="en-IN"/>
                  </w:rPr>
                  <w:fldChar w:fldCharType="begin"/>
                </w:r>
                <w:r>
                  <w:rPr>
                    <w:rFonts w:eastAsia="Times New Roman"/>
                    <w:color w:val="000000"/>
                    <w:lang w:val="en-US" w:eastAsia="en-IN"/>
                  </w:rPr>
                  <w:instrText xml:space="preserve"> CITATION tri253 \l 1033 </w:instrText>
                </w:r>
                <w:r>
                  <w:rPr>
                    <w:rFonts w:eastAsia="Times New Roman"/>
                    <w:color w:val="000000"/>
                    <w:lang w:eastAsia="en-IN"/>
                  </w:rPr>
                  <w:fldChar w:fldCharType="separate"/>
                </w:r>
                <w:r w:rsidRPr="000C7AB6">
                  <w:rPr>
                    <w:rFonts w:eastAsia="Times New Roman"/>
                    <w:noProof/>
                    <w:color w:val="000000"/>
                    <w:lang w:val="en-US" w:eastAsia="en-IN"/>
                  </w:rPr>
                  <w:t>(tripadvisor, 2025)</w:t>
                </w:r>
                <w:r>
                  <w:rPr>
                    <w:rFonts w:eastAsia="Times New Roman"/>
                    <w:color w:val="000000"/>
                    <w:lang w:eastAsia="en-IN"/>
                  </w:rPr>
                  <w:fldChar w:fldCharType="end"/>
                </w:r>
              </w:sdtContent>
            </w:sdt>
            <w:r w:rsidRPr="00F52246">
              <w:rPr>
                <w:rFonts w:eastAsia="Times New Roman"/>
                <w:color w:val="000000"/>
                <w:lang w:eastAsia="en-IN"/>
              </w:rPr>
              <w:t>. These innovations are lacking by Holiday Inn Express Bangkok Sukhumvit 11 which becomes the primary reason for housekeeping inconsistencies. There are other hotels which have been deploying IoT-enabled sensors that can notify housekeeping whenever guests check out and show which rooms need priority cleaning. Here also the hotel lacks such technology which has resulted in delays or mismanagement in housekeeping schedules. Technology-based guest feedback systems can assist to track real-time complaints that can enhance response times. Hence, there had been delays in response to cleanliness complaints which contributed to guest dissatisfaction and negative reviews. </w:t>
            </w:r>
          </w:p>
        </w:tc>
      </w:tr>
      <w:tr w:rsidR="007174BB" w:rsidRPr="00F52246" w14:paraId="22434DB9"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19BE8" w14:textId="77777777" w:rsidR="007174BB" w:rsidRPr="00F52246" w:rsidRDefault="007174BB" w:rsidP="00213F61">
            <w:pPr>
              <w:spacing w:after="0"/>
              <w:rPr>
                <w:rFonts w:eastAsia="Times New Roman"/>
                <w:lang w:eastAsia="en-IN"/>
              </w:rPr>
            </w:pPr>
            <w:r w:rsidRPr="00F52246">
              <w:rPr>
                <w:rFonts w:eastAsia="Times New Roman"/>
                <w:i/>
                <w:iCs/>
                <w:color w:val="000000"/>
                <w:lang w:eastAsia="en-IN"/>
              </w:rPr>
              <w:t>Economic 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C7137B"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The economic conditions hold a significant influence in the hotel’s capability to distribute necessary resources for housekeeping enhancements. When there are financial constraints, then it could contribute to shortage of staff, insufficient training and usage of low-quality cleaning goods</w:t>
            </w:r>
            <w:r>
              <w:rPr>
                <w:rFonts w:eastAsia="Times New Roman"/>
                <w:color w:val="000000"/>
                <w:lang w:eastAsia="en-IN"/>
              </w:rPr>
              <w:t xml:space="preserve"> </w:t>
            </w:r>
            <w:sdt>
              <w:sdtPr>
                <w:rPr>
                  <w:rFonts w:eastAsia="Times New Roman"/>
                  <w:color w:val="000000"/>
                  <w:lang w:eastAsia="en-IN"/>
                </w:rPr>
                <w:id w:val="314078525"/>
                <w:citation/>
              </w:sdtPr>
              <w:sdtContent>
                <w:r>
                  <w:rPr>
                    <w:rFonts w:eastAsia="Times New Roman"/>
                    <w:color w:val="000000"/>
                    <w:lang w:eastAsia="en-IN"/>
                  </w:rPr>
                  <w:fldChar w:fldCharType="begin"/>
                </w:r>
                <w:r>
                  <w:rPr>
                    <w:rFonts w:eastAsia="Times New Roman"/>
                    <w:color w:val="000000"/>
                    <w:lang w:val="en-US" w:eastAsia="en-IN"/>
                  </w:rPr>
                  <w:instrText xml:space="preserve"> CITATION Cha241 \l 1033 </w:instrText>
                </w:r>
                <w:r>
                  <w:rPr>
                    <w:rFonts w:eastAsia="Times New Roman"/>
                    <w:color w:val="000000"/>
                    <w:lang w:eastAsia="en-IN"/>
                  </w:rPr>
                  <w:fldChar w:fldCharType="separate"/>
                </w:r>
                <w:r w:rsidRPr="00013572">
                  <w:rPr>
                    <w:rFonts w:eastAsia="Times New Roman"/>
                    <w:noProof/>
                    <w:color w:val="000000"/>
                    <w:lang w:val="en-US" w:eastAsia="en-IN"/>
                  </w:rPr>
                  <w:t>(Parasuk, 2024)</w:t>
                </w:r>
                <w:r>
                  <w:rPr>
                    <w:rFonts w:eastAsia="Times New Roman"/>
                    <w:color w:val="000000"/>
                    <w:lang w:eastAsia="en-IN"/>
                  </w:rPr>
                  <w:fldChar w:fldCharType="end"/>
                </w:r>
              </w:sdtContent>
            </w:sdt>
            <w:r w:rsidRPr="00F52246">
              <w:rPr>
                <w:rFonts w:eastAsia="Times New Roman"/>
                <w:color w:val="000000"/>
                <w:lang w:eastAsia="en-IN"/>
              </w:rPr>
              <w:t xml:space="preserve">. Being a mid-range hotel, Holiday Inn Express Bangkok Sukhumvit 11 functions in a strict cost structure. In </w:t>
            </w:r>
            <w:r w:rsidRPr="00F52246">
              <w:rPr>
                <w:rFonts w:eastAsia="Times New Roman"/>
                <w:color w:val="000000"/>
                <w:lang w:eastAsia="en-IN"/>
              </w:rPr>
              <w:lastRenderedPageBreak/>
              <w:t>this scenario, budget constraints could impact staff wages, training sessions and investment in premium-quality cleaning supplies. Moreover, the hospitality industry is still recovering from the pandemic due to Covid-19. Hence, less cash flow might have delayed important operational enhancements in housekeeping. Also, the brand is always in stiff competition with budget hotels followed by boutique accommodations and Airbnb rentals throughout Bangkok. Keeping affordability and ensuring high cleaning standards brings huge financial difficulties.</w:t>
            </w:r>
          </w:p>
        </w:tc>
      </w:tr>
      <w:tr w:rsidR="007174BB" w:rsidRPr="00F52246" w14:paraId="23321AEF"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09653D" w14:textId="77777777" w:rsidR="007174BB" w:rsidRPr="00F52246" w:rsidRDefault="007174BB" w:rsidP="00213F61">
            <w:pPr>
              <w:spacing w:after="0"/>
              <w:rPr>
                <w:rFonts w:eastAsia="Times New Roman"/>
                <w:lang w:eastAsia="en-IN"/>
              </w:rPr>
            </w:pPr>
            <w:r w:rsidRPr="00F52246">
              <w:rPr>
                <w:rFonts w:eastAsia="Times New Roman"/>
                <w:i/>
                <w:iCs/>
                <w:color w:val="000000"/>
                <w:lang w:eastAsia="en-IN"/>
              </w:rPr>
              <w:t>Environmental 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7D7D07"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Sustainability is a vital factor for hotel operations. Here, guests or regulatory bodies expect all hotels to use eco-friendly cleaning practices instead of compromising hygiene. Using chemical-heavy cleaning agents might not always align with environmental sustainability goals. During this time, the hotel is required to consider sustainable, biodegradable and non-toxic cleaning products which can improve sustainability. Furthermore, high water and electricity consumption in housekeeping works boosts operational expenses and carbon footprints. Therefore, deploying low-water laundry systems and energy-effective cleaning appliances can easily improve sustainability. Since housekeeping generates huge amounts of waste, it comprises various things like disposable wipes, single-use plastic containers and paper-based products. Any lack of sufficient waste management system can bring environmental pollution and adversely affect brand image</w:t>
            </w:r>
            <w:r>
              <w:rPr>
                <w:rFonts w:eastAsia="Times New Roman"/>
                <w:color w:val="000000"/>
                <w:lang w:eastAsia="en-IN"/>
              </w:rPr>
              <w:t xml:space="preserve"> </w:t>
            </w:r>
            <w:sdt>
              <w:sdtPr>
                <w:rPr>
                  <w:rFonts w:eastAsia="Times New Roman"/>
                  <w:color w:val="000000"/>
                  <w:lang w:eastAsia="en-IN"/>
                </w:rPr>
                <w:id w:val="96377803"/>
                <w:citation/>
              </w:sdtPr>
              <w:sdtContent>
                <w:r>
                  <w:rPr>
                    <w:rFonts w:eastAsia="Times New Roman"/>
                    <w:color w:val="000000"/>
                    <w:lang w:eastAsia="en-IN"/>
                  </w:rPr>
                  <w:fldChar w:fldCharType="begin"/>
                </w:r>
                <w:r>
                  <w:rPr>
                    <w:rFonts w:eastAsia="Times New Roman"/>
                    <w:color w:val="000000"/>
                    <w:lang w:val="en-US" w:eastAsia="en-IN"/>
                  </w:rPr>
                  <w:instrText xml:space="preserve"> CITATION ear24 \l 1033 </w:instrText>
                </w:r>
                <w:r>
                  <w:rPr>
                    <w:rFonts w:eastAsia="Times New Roman"/>
                    <w:color w:val="000000"/>
                    <w:lang w:eastAsia="en-IN"/>
                  </w:rPr>
                  <w:fldChar w:fldCharType="separate"/>
                </w:r>
                <w:r w:rsidRPr="00013572">
                  <w:rPr>
                    <w:rFonts w:eastAsia="Times New Roman"/>
                    <w:noProof/>
                    <w:color w:val="000000"/>
                    <w:lang w:val="en-US" w:eastAsia="en-IN"/>
                  </w:rPr>
                  <w:t>(earth5r, 2024)</w:t>
                </w:r>
                <w:r>
                  <w:rPr>
                    <w:rFonts w:eastAsia="Times New Roman"/>
                    <w:color w:val="000000"/>
                    <w:lang w:eastAsia="en-IN"/>
                  </w:rPr>
                  <w:fldChar w:fldCharType="end"/>
                </w:r>
              </w:sdtContent>
            </w:sdt>
            <w:r w:rsidRPr="00F52246">
              <w:rPr>
                <w:rFonts w:eastAsia="Times New Roman"/>
                <w:color w:val="000000"/>
                <w:lang w:eastAsia="en-IN"/>
              </w:rPr>
              <w:t>.</w:t>
            </w:r>
          </w:p>
        </w:tc>
      </w:tr>
      <w:tr w:rsidR="007174BB" w:rsidRPr="00F52246" w14:paraId="58BA82E0"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00ECE" w14:textId="77777777" w:rsidR="007174BB" w:rsidRPr="00F52246" w:rsidRDefault="007174BB" w:rsidP="00213F61">
            <w:pPr>
              <w:spacing w:after="0"/>
              <w:rPr>
                <w:rFonts w:eastAsia="Times New Roman"/>
                <w:lang w:eastAsia="en-IN"/>
              </w:rPr>
            </w:pPr>
            <w:r w:rsidRPr="00F52246">
              <w:rPr>
                <w:rFonts w:eastAsia="Times New Roman"/>
                <w:i/>
                <w:iCs/>
                <w:color w:val="000000"/>
                <w:lang w:eastAsia="en-IN"/>
              </w:rPr>
              <w:t>Political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84C65C"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 xml:space="preserve">Government regulations as well as political stability greatly impact housekeeping operations since hotels have to comply with local </w:t>
            </w:r>
            <w:r w:rsidRPr="00F52246">
              <w:rPr>
                <w:rFonts w:eastAsia="Times New Roman"/>
                <w:color w:val="000000"/>
                <w:lang w:eastAsia="en-IN"/>
              </w:rPr>
              <w:lastRenderedPageBreak/>
              <w:t>regulations and health guidelines. The Thai Ministry of Public Health has released strict hygiene and cleanliness guidelines for all hotels</w:t>
            </w:r>
            <w:r>
              <w:rPr>
                <w:rFonts w:eastAsia="Times New Roman"/>
                <w:color w:val="000000"/>
                <w:lang w:eastAsia="en-IN"/>
              </w:rPr>
              <w:t xml:space="preserve"> </w:t>
            </w:r>
            <w:sdt>
              <w:sdtPr>
                <w:rPr>
                  <w:rFonts w:eastAsia="Times New Roman"/>
                  <w:color w:val="000000"/>
                  <w:lang w:eastAsia="en-IN"/>
                </w:rPr>
                <w:id w:val="60751457"/>
                <w:citation/>
              </w:sdtPr>
              <w:sdtContent>
                <w:r>
                  <w:rPr>
                    <w:rFonts w:eastAsia="Times New Roman"/>
                    <w:color w:val="000000"/>
                    <w:lang w:eastAsia="en-IN"/>
                  </w:rPr>
                  <w:fldChar w:fldCharType="begin"/>
                </w:r>
                <w:r>
                  <w:rPr>
                    <w:rFonts w:eastAsia="Times New Roman"/>
                    <w:color w:val="000000"/>
                    <w:lang w:val="en-US" w:eastAsia="en-IN"/>
                  </w:rPr>
                  <w:instrText xml:space="preserve"> CITATION cen20 \l 1033 </w:instrText>
                </w:r>
                <w:r>
                  <w:rPr>
                    <w:rFonts w:eastAsia="Times New Roman"/>
                    <w:color w:val="000000"/>
                    <w:lang w:eastAsia="en-IN"/>
                  </w:rPr>
                  <w:fldChar w:fldCharType="separate"/>
                </w:r>
                <w:r w:rsidRPr="00013572">
                  <w:rPr>
                    <w:rFonts w:eastAsia="Times New Roman"/>
                    <w:noProof/>
                    <w:color w:val="000000"/>
                    <w:lang w:val="en-US" w:eastAsia="en-IN"/>
                  </w:rPr>
                  <w:t>(centrepoint, 2020)</w:t>
                </w:r>
                <w:r>
                  <w:rPr>
                    <w:rFonts w:eastAsia="Times New Roman"/>
                    <w:color w:val="000000"/>
                    <w:lang w:eastAsia="en-IN"/>
                  </w:rPr>
                  <w:fldChar w:fldCharType="end"/>
                </w:r>
              </w:sdtContent>
            </w:sdt>
            <w:r w:rsidRPr="00F52246">
              <w:rPr>
                <w:rFonts w:eastAsia="Times New Roman"/>
                <w:color w:val="000000"/>
                <w:lang w:eastAsia="en-IN"/>
              </w:rPr>
              <w:t>. Thus, failure to follow those regulations can result in huge fines, legal actions and loss of operational licenses. The government of Thailand actively promotes tourism, whereas alterations in visa policies, pandemic restrictions and political instability can impact guest flow and revenue. These aspects can bring an influence on housekeeping budgets.</w:t>
            </w:r>
          </w:p>
        </w:tc>
      </w:tr>
      <w:tr w:rsidR="007174BB" w:rsidRPr="00F52246" w14:paraId="384B42FA"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3BA1D9" w14:textId="77777777" w:rsidR="007174BB" w:rsidRPr="00F52246" w:rsidRDefault="007174BB" w:rsidP="00213F61">
            <w:pPr>
              <w:spacing w:after="0"/>
              <w:rPr>
                <w:rFonts w:eastAsia="Times New Roman"/>
                <w:lang w:eastAsia="en-IN"/>
              </w:rPr>
            </w:pPr>
            <w:r w:rsidRPr="00F52246">
              <w:rPr>
                <w:rFonts w:eastAsia="Times New Roman"/>
                <w:i/>
                <w:iCs/>
                <w:color w:val="000000"/>
                <w:lang w:eastAsia="en-IN"/>
              </w:rPr>
              <w:t>Legal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BCA679"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Most of the housekeeping staff are often low-wage employees who are working under tough conditions. Any legal disputes on fair wages, working hours and unsafe working situations yields to more labour shortages and operational difficulties</w:t>
            </w:r>
            <w:r>
              <w:rPr>
                <w:rFonts w:eastAsia="Times New Roman"/>
                <w:color w:val="000000"/>
                <w:lang w:eastAsia="en-IN"/>
              </w:rPr>
              <w:t xml:space="preserve"> </w:t>
            </w:r>
            <w:sdt>
              <w:sdtPr>
                <w:rPr>
                  <w:rFonts w:eastAsia="Times New Roman"/>
                  <w:color w:val="000000"/>
                  <w:lang w:eastAsia="en-IN"/>
                </w:rPr>
                <w:id w:val="-1477438398"/>
                <w:citation/>
              </w:sdtPr>
              <w:sdtContent>
                <w:r>
                  <w:rPr>
                    <w:rFonts w:eastAsia="Times New Roman"/>
                    <w:color w:val="000000"/>
                    <w:lang w:eastAsia="en-IN"/>
                  </w:rPr>
                  <w:fldChar w:fldCharType="begin"/>
                </w:r>
                <w:r>
                  <w:rPr>
                    <w:rFonts w:eastAsia="Times New Roman"/>
                    <w:color w:val="000000"/>
                    <w:lang w:val="en-US" w:eastAsia="en-IN"/>
                  </w:rPr>
                  <w:instrText xml:space="preserve"> CITATION job25 \l 1033 </w:instrText>
                </w:r>
                <w:r>
                  <w:rPr>
                    <w:rFonts w:eastAsia="Times New Roman"/>
                    <w:color w:val="000000"/>
                    <w:lang w:eastAsia="en-IN"/>
                  </w:rPr>
                  <w:fldChar w:fldCharType="separate"/>
                </w:r>
                <w:r w:rsidRPr="00013572">
                  <w:rPr>
                    <w:rFonts w:eastAsia="Times New Roman"/>
                    <w:noProof/>
                    <w:color w:val="000000"/>
                    <w:lang w:val="en-US" w:eastAsia="en-IN"/>
                  </w:rPr>
                  <w:t>(jobsdb, 2025)</w:t>
                </w:r>
                <w:r>
                  <w:rPr>
                    <w:rFonts w:eastAsia="Times New Roman"/>
                    <w:color w:val="000000"/>
                    <w:lang w:eastAsia="en-IN"/>
                  </w:rPr>
                  <w:fldChar w:fldCharType="end"/>
                </w:r>
              </w:sdtContent>
            </w:sdt>
            <w:r w:rsidRPr="00F52246">
              <w:rPr>
                <w:rFonts w:eastAsia="Times New Roman"/>
                <w:color w:val="000000"/>
                <w:lang w:eastAsia="en-IN"/>
              </w:rPr>
              <w:t>. Similarly, guests hold legal rights as per cleanliness, hygiene and safety. Failing to meet such standards results in significant legal complaints and refund requests.</w:t>
            </w:r>
          </w:p>
        </w:tc>
      </w:tr>
      <w:tr w:rsidR="007174BB" w:rsidRPr="00F52246" w14:paraId="78508A21"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5548D" w14:textId="77777777" w:rsidR="007174BB" w:rsidRPr="00F52246" w:rsidRDefault="007174BB" w:rsidP="00213F61">
            <w:pPr>
              <w:spacing w:after="0"/>
              <w:rPr>
                <w:rFonts w:eastAsia="Times New Roman"/>
                <w:lang w:eastAsia="en-IN"/>
              </w:rPr>
            </w:pPr>
            <w:r w:rsidRPr="00F52246">
              <w:rPr>
                <w:rFonts w:eastAsia="Times New Roman"/>
                <w:i/>
                <w:iCs/>
                <w:color w:val="000000"/>
                <w:lang w:eastAsia="en-IN"/>
              </w:rPr>
              <w:t>Ethical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975FE"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Holiday Inn Express Bangkok Sukhumvit 11 needs to ensure that housekeeping workers get fair wages, proper rest periods and safer working conditions. Those who are overworking will display poor service quality eventually. Conversely, there are certain hotels which exaggerate their cleanliness efforts in marketing which might not be true. In this case, genuine dedication to hygiene and sanitation should be prioritised instead of misleading ads</w:t>
            </w:r>
            <w:r>
              <w:rPr>
                <w:rFonts w:eastAsia="Times New Roman"/>
                <w:color w:val="000000"/>
                <w:lang w:eastAsia="en-IN"/>
              </w:rPr>
              <w:t xml:space="preserve"> </w:t>
            </w:r>
            <w:sdt>
              <w:sdtPr>
                <w:rPr>
                  <w:rFonts w:eastAsia="Times New Roman"/>
                  <w:color w:val="000000"/>
                  <w:lang w:eastAsia="en-IN"/>
                </w:rPr>
                <w:id w:val="1001700382"/>
                <w:citation/>
              </w:sdtPr>
              <w:sdtContent>
                <w:r>
                  <w:rPr>
                    <w:rFonts w:eastAsia="Times New Roman"/>
                    <w:color w:val="000000"/>
                    <w:lang w:eastAsia="en-IN"/>
                  </w:rPr>
                  <w:fldChar w:fldCharType="begin"/>
                </w:r>
                <w:r>
                  <w:rPr>
                    <w:rFonts w:eastAsia="Times New Roman"/>
                    <w:color w:val="000000"/>
                    <w:lang w:val="en-US" w:eastAsia="en-IN"/>
                  </w:rPr>
                  <w:instrText xml:space="preserve"> CITATION Ale221 \l 1033 </w:instrText>
                </w:r>
                <w:r>
                  <w:rPr>
                    <w:rFonts w:eastAsia="Times New Roman"/>
                    <w:color w:val="000000"/>
                    <w:lang w:eastAsia="en-IN"/>
                  </w:rPr>
                  <w:fldChar w:fldCharType="separate"/>
                </w:r>
                <w:r w:rsidRPr="00013572">
                  <w:rPr>
                    <w:rFonts w:eastAsia="Times New Roman"/>
                    <w:noProof/>
                    <w:color w:val="000000"/>
                    <w:lang w:val="en-US" w:eastAsia="en-IN"/>
                  </w:rPr>
                  <w:t>(White, 2022)</w:t>
                </w:r>
                <w:r>
                  <w:rPr>
                    <w:rFonts w:eastAsia="Times New Roman"/>
                    <w:color w:val="000000"/>
                    <w:lang w:eastAsia="en-IN"/>
                  </w:rPr>
                  <w:fldChar w:fldCharType="end"/>
                </w:r>
              </w:sdtContent>
            </w:sdt>
            <w:r w:rsidRPr="00F52246">
              <w:rPr>
                <w:rFonts w:eastAsia="Times New Roman"/>
                <w:color w:val="000000"/>
                <w:lang w:eastAsia="en-IN"/>
              </w:rPr>
              <w:t>.</w:t>
            </w:r>
          </w:p>
        </w:tc>
      </w:tr>
      <w:tr w:rsidR="007174BB" w:rsidRPr="00F52246" w14:paraId="6C07F8DF"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013BE" w14:textId="77777777" w:rsidR="007174BB" w:rsidRPr="00F52246" w:rsidRDefault="007174BB" w:rsidP="00213F61">
            <w:pPr>
              <w:spacing w:after="0"/>
              <w:rPr>
                <w:rFonts w:eastAsia="Times New Roman"/>
                <w:lang w:eastAsia="en-IN"/>
              </w:rPr>
            </w:pPr>
            <w:r w:rsidRPr="00F52246">
              <w:rPr>
                <w:rFonts w:eastAsia="Times New Roman"/>
                <w:i/>
                <w:iCs/>
                <w:color w:val="000000"/>
                <w:lang w:eastAsia="en-IN"/>
              </w:rPr>
              <w:t>Demographic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22E52"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 xml:space="preserve">Delays in housekeeping services of Holiday Inn Express Bangkok Sukhumvit 11 have brought frustration among guests who look for cleaner </w:t>
            </w:r>
            <w:r w:rsidRPr="00F52246">
              <w:rPr>
                <w:rFonts w:eastAsia="Times New Roman"/>
                <w:color w:val="000000"/>
                <w:lang w:eastAsia="en-IN"/>
              </w:rPr>
              <w:lastRenderedPageBreak/>
              <w:t>rooms. Many visitors also demand for sanitised accommodation and start to avoid those hotels which have negative reviews about cleanliness</w:t>
            </w:r>
            <w:r>
              <w:rPr>
                <w:rFonts w:eastAsia="Times New Roman"/>
                <w:color w:val="000000"/>
                <w:lang w:eastAsia="en-IN"/>
              </w:rPr>
              <w:t xml:space="preserve"> </w:t>
            </w:r>
            <w:sdt>
              <w:sdtPr>
                <w:rPr>
                  <w:rFonts w:eastAsia="Times New Roman"/>
                  <w:color w:val="000000"/>
                  <w:lang w:eastAsia="en-IN"/>
                </w:rPr>
                <w:id w:val="-275330580"/>
                <w:citation/>
              </w:sdtPr>
              <w:sdtContent>
                <w:r>
                  <w:rPr>
                    <w:rFonts w:eastAsia="Times New Roman"/>
                    <w:color w:val="000000"/>
                    <w:lang w:eastAsia="en-IN"/>
                  </w:rPr>
                  <w:fldChar w:fldCharType="begin"/>
                </w:r>
                <w:r>
                  <w:rPr>
                    <w:rFonts w:eastAsia="Times New Roman"/>
                    <w:color w:val="000000"/>
                    <w:lang w:val="en-US" w:eastAsia="en-IN"/>
                  </w:rPr>
                  <w:instrText xml:space="preserve"> CITATION tri18 \l 1033 </w:instrText>
                </w:r>
                <w:r>
                  <w:rPr>
                    <w:rFonts w:eastAsia="Times New Roman"/>
                    <w:color w:val="000000"/>
                    <w:lang w:eastAsia="en-IN"/>
                  </w:rPr>
                  <w:fldChar w:fldCharType="separate"/>
                </w:r>
                <w:r w:rsidRPr="00013572">
                  <w:rPr>
                    <w:rFonts w:eastAsia="Times New Roman"/>
                    <w:noProof/>
                    <w:color w:val="000000"/>
                    <w:lang w:val="en-US" w:eastAsia="en-IN"/>
                  </w:rPr>
                  <w:t>(tripadvisor, 2018)</w:t>
                </w:r>
                <w:r>
                  <w:rPr>
                    <w:rFonts w:eastAsia="Times New Roman"/>
                    <w:color w:val="000000"/>
                    <w:lang w:eastAsia="en-IN"/>
                  </w:rPr>
                  <w:fldChar w:fldCharType="end"/>
                </w:r>
              </w:sdtContent>
            </w:sdt>
            <w:r w:rsidRPr="00F52246">
              <w:rPr>
                <w:rFonts w:eastAsia="Times New Roman"/>
                <w:color w:val="000000"/>
                <w:lang w:eastAsia="en-IN"/>
              </w:rPr>
              <w:t>. Additionally, families with children expect extra precautions for cleanliness like sanitised play areas or chemical-free cleaning products.</w:t>
            </w:r>
          </w:p>
        </w:tc>
      </w:tr>
    </w:tbl>
    <w:p w14:paraId="08E3713C" w14:textId="77777777" w:rsidR="007174BB" w:rsidRPr="00F52246" w:rsidRDefault="007174BB" w:rsidP="00213F61">
      <w:pPr>
        <w:spacing w:after="0" w:line="240" w:lineRule="auto"/>
        <w:jc w:val="left"/>
        <w:rPr>
          <w:rFonts w:eastAsia="Times New Roman"/>
          <w:lang w:eastAsia="en-IN"/>
        </w:rPr>
      </w:pPr>
    </w:p>
    <w:p w14:paraId="187BC5C5" w14:textId="77777777" w:rsidR="007174BB" w:rsidRPr="00C555E4" w:rsidRDefault="007174BB" w:rsidP="00213F61">
      <w:pPr>
        <w:spacing w:after="0"/>
        <w:rPr>
          <w:b/>
          <w:bCs/>
          <w:lang w:eastAsia="en-IN"/>
        </w:rPr>
      </w:pPr>
      <w:r w:rsidRPr="00C555E4">
        <w:rPr>
          <w:b/>
          <w:bCs/>
          <w:lang w:eastAsia="en-IN"/>
        </w:rPr>
        <w:t>SOAR Analysis</w:t>
      </w:r>
    </w:p>
    <w:tbl>
      <w:tblPr>
        <w:tblW w:w="9360" w:type="dxa"/>
        <w:tblCellMar>
          <w:top w:w="15" w:type="dxa"/>
          <w:left w:w="15" w:type="dxa"/>
          <w:bottom w:w="15" w:type="dxa"/>
          <w:right w:w="15" w:type="dxa"/>
        </w:tblCellMar>
        <w:tblLook w:val="04A0" w:firstRow="1" w:lastRow="0" w:firstColumn="1" w:lastColumn="0" w:noHBand="0" w:noVBand="1"/>
      </w:tblPr>
      <w:tblGrid>
        <w:gridCol w:w="4810"/>
        <w:gridCol w:w="4550"/>
      </w:tblGrid>
      <w:tr w:rsidR="007174BB" w:rsidRPr="00F52246" w14:paraId="62BFF73E" w14:textId="77777777" w:rsidTr="00CA784F">
        <w:tc>
          <w:tcPr>
            <w:tcW w:w="4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EC82B"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Strengths </w:t>
            </w:r>
          </w:p>
        </w:tc>
        <w:tc>
          <w:tcPr>
            <w:tcW w:w="4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31FCE6"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Opportunities  </w:t>
            </w:r>
          </w:p>
        </w:tc>
      </w:tr>
      <w:tr w:rsidR="007174BB" w:rsidRPr="00F52246" w14:paraId="50FA8CAD" w14:textId="77777777" w:rsidTr="00CA784F">
        <w:tc>
          <w:tcPr>
            <w:tcW w:w="4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CF0BE"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Even after facing problems based on housekeeping inconsistencies, Holiday Inn Express Bangkok Sukhumvit 11 comprises key strengths which has contributed to its success. Among them, the major one is based on its location. Being located at Sukhumvit 11, which is a famous district in Bangkok, the hotel gets benefit from higher tourist footfall, nearby to nightlife, shopping centres and business hubs</w:t>
            </w:r>
            <w:r>
              <w:rPr>
                <w:rFonts w:eastAsia="Times New Roman"/>
                <w:color w:val="000000"/>
                <w:lang w:eastAsia="en-IN"/>
              </w:rPr>
              <w:t xml:space="preserve"> </w:t>
            </w:r>
            <w:sdt>
              <w:sdtPr>
                <w:rPr>
                  <w:rFonts w:eastAsia="Times New Roman"/>
                  <w:color w:val="000000"/>
                  <w:lang w:eastAsia="en-IN"/>
                </w:rPr>
                <w:id w:val="-466750846"/>
                <w:citation/>
              </w:sdtPr>
              <w:sdtContent>
                <w:r>
                  <w:rPr>
                    <w:rFonts w:eastAsia="Times New Roman"/>
                    <w:color w:val="000000"/>
                    <w:lang w:eastAsia="en-IN"/>
                  </w:rPr>
                  <w:fldChar w:fldCharType="begin"/>
                </w:r>
                <w:r>
                  <w:rPr>
                    <w:rFonts w:eastAsia="Times New Roman"/>
                    <w:color w:val="000000"/>
                    <w:lang w:val="en-US" w:eastAsia="en-IN"/>
                  </w:rPr>
                  <w:instrText xml:space="preserve"> CITATION mer25 \l 1033 </w:instrText>
                </w:r>
                <w:r>
                  <w:rPr>
                    <w:rFonts w:eastAsia="Times New Roman"/>
                    <w:color w:val="000000"/>
                    <w:lang w:eastAsia="en-IN"/>
                  </w:rPr>
                  <w:fldChar w:fldCharType="separate"/>
                </w:r>
                <w:r w:rsidRPr="001D4D62">
                  <w:rPr>
                    <w:rFonts w:eastAsia="Times New Roman"/>
                    <w:noProof/>
                    <w:color w:val="000000"/>
                    <w:lang w:val="en-US" w:eastAsia="en-IN"/>
                  </w:rPr>
                  <w:t>(mercurebangkoksukhumvit11, 2025)</w:t>
                </w:r>
                <w:r>
                  <w:rPr>
                    <w:rFonts w:eastAsia="Times New Roman"/>
                    <w:color w:val="000000"/>
                    <w:lang w:eastAsia="en-IN"/>
                  </w:rPr>
                  <w:fldChar w:fldCharType="end"/>
                </w:r>
              </w:sdtContent>
            </w:sdt>
            <w:r w:rsidRPr="00F52246">
              <w:rPr>
                <w:rFonts w:eastAsia="Times New Roman"/>
                <w:color w:val="000000"/>
                <w:lang w:eastAsia="en-IN"/>
              </w:rPr>
              <w:t xml:space="preserve">. These factors make it very attractive to both leisure and business travellers. Moreover, being affiliated with IHG, it has become a globally recognised company. This way, it benefits from strong brand image, standardised operational processes and loyal client based using IHG rewards. The hotel also offers accommodation that are </w:t>
            </w:r>
            <w:r w:rsidRPr="00F52246">
              <w:rPr>
                <w:rFonts w:eastAsia="Times New Roman"/>
                <w:color w:val="000000"/>
                <w:lang w:eastAsia="en-IN"/>
              </w:rPr>
              <w:lastRenderedPageBreak/>
              <w:t>affordable with important amenities, making it a suitable choice for budget-conscious travellers who seek for quality stays. Additionally, every guest here gets free breakfast, free Wi-Fi and self-service laundry facilities that adds more value during their stay</w:t>
            </w:r>
            <w:r>
              <w:rPr>
                <w:rFonts w:eastAsia="Times New Roman"/>
                <w:color w:val="000000"/>
                <w:lang w:eastAsia="en-IN"/>
              </w:rPr>
              <w:t xml:space="preserve"> </w:t>
            </w:r>
            <w:sdt>
              <w:sdtPr>
                <w:rPr>
                  <w:rFonts w:eastAsia="Times New Roman"/>
                  <w:color w:val="000000"/>
                  <w:lang w:eastAsia="en-IN"/>
                </w:rPr>
                <w:id w:val="1542475722"/>
                <w:citation/>
              </w:sdtPr>
              <w:sdtContent>
                <w:r>
                  <w:rPr>
                    <w:rFonts w:eastAsia="Times New Roman"/>
                    <w:color w:val="000000"/>
                    <w:lang w:eastAsia="en-IN"/>
                  </w:rPr>
                  <w:fldChar w:fldCharType="begin"/>
                </w:r>
                <w:r>
                  <w:rPr>
                    <w:rFonts w:eastAsia="Times New Roman"/>
                    <w:color w:val="000000"/>
                    <w:lang w:val="en-US" w:eastAsia="en-IN"/>
                  </w:rPr>
                  <w:instrText xml:space="preserve"> CITATION tri254 \l 1033 </w:instrText>
                </w:r>
                <w:r>
                  <w:rPr>
                    <w:rFonts w:eastAsia="Times New Roman"/>
                    <w:color w:val="000000"/>
                    <w:lang w:eastAsia="en-IN"/>
                  </w:rPr>
                  <w:fldChar w:fldCharType="separate"/>
                </w:r>
                <w:r w:rsidRPr="001D4D62">
                  <w:rPr>
                    <w:rFonts w:eastAsia="Times New Roman"/>
                    <w:noProof/>
                    <w:color w:val="000000"/>
                    <w:lang w:val="en-US" w:eastAsia="en-IN"/>
                  </w:rPr>
                  <w:t>(tripadvisor, 2025)</w:t>
                </w:r>
                <w:r>
                  <w:rPr>
                    <w:rFonts w:eastAsia="Times New Roman"/>
                    <w:color w:val="000000"/>
                    <w:lang w:eastAsia="en-IN"/>
                  </w:rPr>
                  <w:fldChar w:fldCharType="end"/>
                </w:r>
              </w:sdtContent>
            </w:sdt>
            <w:r w:rsidRPr="00F52246">
              <w:rPr>
                <w:rFonts w:eastAsia="Times New Roman"/>
                <w:color w:val="000000"/>
                <w:lang w:eastAsia="en-IN"/>
              </w:rPr>
              <w:t>. Other features like express check-in and check-out followed by flexible booking options bring enhancements during stay at the hotel for visitors.</w:t>
            </w:r>
          </w:p>
        </w:tc>
        <w:tc>
          <w:tcPr>
            <w:tcW w:w="4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2CA674"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lastRenderedPageBreak/>
              <w:t>There are huge opportunities in improving housekeeping standards by investing in modern cleaning technologies aside from staff training and strict quality control measures</w:t>
            </w:r>
            <w:r>
              <w:rPr>
                <w:rFonts w:eastAsia="Times New Roman"/>
                <w:color w:val="000000"/>
                <w:lang w:eastAsia="en-IN"/>
              </w:rPr>
              <w:t xml:space="preserve"> </w:t>
            </w:r>
            <w:r>
              <w:rPr>
                <w:color w:val="000000"/>
              </w:rPr>
              <w:t>(</w:t>
            </w:r>
            <w:proofErr w:type="spellStart"/>
            <w:r>
              <w:rPr>
                <w:color w:val="000000"/>
              </w:rPr>
              <w:t>Vaitiekunaite</w:t>
            </w:r>
            <w:proofErr w:type="spellEnd"/>
            <w:r>
              <w:rPr>
                <w:color w:val="000000"/>
              </w:rPr>
              <w:t>, 2022)</w:t>
            </w:r>
            <w:r w:rsidRPr="00F52246">
              <w:rPr>
                <w:rFonts w:eastAsia="Times New Roman"/>
                <w:color w:val="000000"/>
                <w:lang w:eastAsia="en-IN"/>
              </w:rPr>
              <w:t>. Together, they can boost guest satisfaction on a large scale. Employing AI chatbots for guest inquiries, mobile check-ins and automated housekeeping requests can leverage operational efficiency</w:t>
            </w:r>
            <w:r>
              <w:rPr>
                <w:rFonts w:eastAsia="Times New Roman"/>
                <w:color w:val="000000"/>
                <w:lang w:eastAsia="en-IN"/>
              </w:rPr>
              <w:t xml:space="preserve"> </w:t>
            </w:r>
            <w:r>
              <w:rPr>
                <w:color w:val="000000"/>
              </w:rPr>
              <w:t>(</w:t>
            </w:r>
            <w:proofErr w:type="spellStart"/>
            <w:r>
              <w:rPr>
                <w:color w:val="000000"/>
              </w:rPr>
              <w:t>Çeltek</w:t>
            </w:r>
            <w:proofErr w:type="spellEnd"/>
            <w:r>
              <w:rPr>
                <w:color w:val="000000"/>
              </w:rPr>
              <w:t>, 2024)</w:t>
            </w:r>
            <w:r w:rsidRPr="00F52246">
              <w:rPr>
                <w:rFonts w:eastAsia="Times New Roman"/>
                <w:color w:val="000000"/>
                <w:lang w:eastAsia="en-IN"/>
              </w:rPr>
              <w:t xml:space="preserve">. Alternatively, attracting long-term stay guests, digital nomads and business travellers by bringing tailored packages can improve revenue. Collaborating with different tour operations, nearby restaurants and event organisers can also offer guests with new and </w:t>
            </w:r>
            <w:r w:rsidRPr="00F52246">
              <w:rPr>
                <w:rFonts w:eastAsia="Times New Roman"/>
                <w:color w:val="000000"/>
                <w:lang w:eastAsia="en-IN"/>
              </w:rPr>
              <w:lastRenderedPageBreak/>
              <w:t>exclusive experiences that increase overall bookings.</w:t>
            </w:r>
          </w:p>
        </w:tc>
      </w:tr>
      <w:tr w:rsidR="007174BB" w:rsidRPr="00F52246" w14:paraId="1B7A4CCE" w14:textId="77777777" w:rsidTr="00CA784F">
        <w:tc>
          <w:tcPr>
            <w:tcW w:w="4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3AF33"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Aspirations  </w:t>
            </w:r>
          </w:p>
        </w:tc>
        <w:tc>
          <w:tcPr>
            <w:tcW w:w="4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51603"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Results  </w:t>
            </w:r>
          </w:p>
        </w:tc>
      </w:tr>
      <w:tr w:rsidR="007174BB" w:rsidRPr="00F52246" w14:paraId="26B87752" w14:textId="77777777" w:rsidTr="00CA784F">
        <w:tc>
          <w:tcPr>
            <w:tcW w:w="4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13AE6"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The hotel aspires to acquire higher guest satisfaction scores by resolving housekeeping concerns and improving service efficiency. Strengthening its position for being a leading budget-friendly hotel in Bangkok and maintaining high cleanliness and service standards is another aspiration. Similarly, the brand has aimed to expand its sustainability practices to become appealing to eco-conscious travellers that can align with international hospitality trends</w:t>
            </w:r>
            <w:r>
              <w:rPr>
                <w:rFonts w:eastAsia="Times New Roman"/>
                <w:color w:val="000000"/>
                <w:lang w:eastAsia="en-IN"/>
              </w:rPr>
              <w:t xml:space="preserve"> </w:t>
            </w:r>
            <w:r>
              <w:rPr>
                <w:color w:val="000000"/>
              </w:rPr>
              <w:t>(Olya et al., 2021)</w:t>
            </w:r>
            <w:r w:rsidRPr="00F52246">
              <w:rPr>
                <w:rFonts w:eastAsia="Times New Roman"/>
                <w:color w:val="000000"/>
                <w:lang w:eastAsia="en-IN"/>
              </w:rPr>
              <w:t xml:space="preserve">. Improving guest engagement after incorporating personalised services as well as digital </w:t>
            </w:r>
            <w:r w:rsidRPr="00F52246">
              <w:rPr>
                <w:rFonts w:eastAsia="Times New Roman"/>
                <w:color w:val="000000"/>
                <w:lang w:eastAsia="en-IN"/>
              </w:rPr>
              <w:lastRenderedPageBreak/>
              <w:t>innovations holds potential in offering a smooth stay experience.</w:t>
            </w:r>
          </w:p>
        </w:tc>
        <w:tc>
          <w:tcPr>
            <w:tcW w:w="4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D6F03"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lastRenderedPageBreak/>
              <w:t>Tracking the new changes and measuring success with the help of KPIs can ensure there is continuous development. Holiday Inn Express Bangkok Sukhumvit 11 can track its success rate on cleanliness and service ratings through TripAdvisor, Google Reviews and Booking.com</w:t>
            </w:r>
            <w:r>
              <w:rPr>
                <w:rFonts w:eastAsia="Times New Roman"/>
                <w:color w:val="000000"/>
                <w:lang w:eastAsia="en-IN"/>
              </w:rPr>
              <w:t xml:space="preserve"> </w:t>
            </w:r>
            <w:r>
              <w:rPr>
                <w:color w:val="000000"/>
              </w:rPr>
              <w:t>(Deck, 2024)</w:t>
            </w:r>
            <w:r w:rsidRPr="00F52246">
              <w:rPr>
                <w:rFonts w:eastAsia="Times New Roman"/>
                <w:color w:val="000000"/>
                <w:lang w:eastAsia="en-IN"/>
              </w:rPr>
              <w:t xml:space="preserve">. Based on the comments, operational enhancements could be done to sustain steady bookings even during off seasons. Other guest complaints which surround housekeeping delays or room cleanliness can be handled using better resource allocation and employee training. </w:t>
            </w:r>
            <w:r w:rsidRPr="00F52246">
              <w:rPr>
                <w:rFonts w:eastAsia="Times New Roman"/>
                <w:color w:val="000000"/>
                <w:lang w:eastAsia="en-IN"/>
              </w:rPr>
              <w:lastRenderedPageBreak/>
              <w:t>This way, revenue growth can be achieved when there are increased bookings with the help of targeted marketing strategies and memorable guest experiences.</w:t>
            </w:r>
          </w:p>
        </w:tc>
      </w:tr>
    </w:tbl>
    <w:p w14:paraId="0DC6453B" w14:textId="77777777" w:rsidR="007174BB" w:rsidRPr="00F52246" w:rsidRDefault="007174BB" w:rsidP="00213F61">
      <w:pPr>
        <w:spacing w:after="0" w:line="240" w:lineRule="auto"/>
        <w:jc w:val="left"/>
        <w:rPr>
          <w:rFonts w:eastAsia="Times New Roman"/>
          <w:lang w:eastAsia="en-IN"/>
        </w:rPr>
      </w:pPr>
    </w:p>
    <w:p w14:paraId="0A5AA401" w14:textId="77777777" w:rsidR="007174BB" w:rsidRPr="00EB6F45" w:rsidRDefault="007174BB" w:rsidP="00213F61">
      <w:pPr>
        <w:spacing w:after="0"/>
        <w:rPr>
          <w:b/>
          <w:bCs/>
          <w:lang w:eastAsia="en-IN"/>
        </w:rPr>
      </w:pPr>
      <w:r w:rsidRPr="00C555E4">
        <w:rPr>
          <w:b/>
          <w:bCs/>
          <w:lang w:eastAsia="en-IN"/>
        </w:rPr>
        <w:t>TOWS Analysis</w:t>
      </w:r>
      <w:r w:rsidRPr="001D45E8">
        <w:rPr>
          <w:lang w:eastAsia="en-IN"/>
        </w:rPr>
        <w:t xml:space="preserve"> </w:t>
      </w:r>
    </w:p>
    <w:tbl>
      <w:tblPr>
        <w:tblW w:w="9360" w:type="dxa"/>
        <w:tblCellMar>
          <w:top w:w="15" w:type="dxa"/>
          <w:left w:w="15" w:type="dxa"/>
          <w:bottom w:w="15" w:type="dxa"/>
          <w:right w:w="15" w:type="dxa"/>
        </w:tblCellMar>
        <w:tblLook w:val="04A0" w:firstRow="1" w:lastRow="0" w:firstColumn="1" w:lastColumn="0" w:noHBand="0" w:noVBand="1"/>
      </w:tblPr>
      <w:tblGrid>
        <w:gridCol w:w="4710"/>
        <w:gridCol w:w="4650"/>
      </w:tblGrid>
      <w:tr w:rsidR="007174BB" w:rsidRPr="00F52246" w14:paraId="24FD250D"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27D59"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Strengths-Opportunities (SO)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9FA802"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Strengths-Threats (ST) strategies</w:t>
            </w:r>
          </w:p>
        </w:tc>
      </w:tr>
      <w:tr w:rsidR="007174BB" w:rsidRPr="00F52246" w14:paraId="6627A2AE"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8332C6"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Holiday Inn Express Bangkok Sukhumvit 11 can make the best out of IHG’s best practices and training sessions offered globally. Through this way, stricter quality control measures can be put in place for housekeeping. Similarly, using the digital platforms enabled by IHG along with loyalty program insights can enable the brand in introducing automated housekeeping requests. The procedures can assist in digital feedback collection and AI-based customer service</w:t>
            </w:r>
            <w:r>
              <w:rPr>
                <w:rFonts w:eastAsia="Times New Roman"/>
                <w:color w:val="000000"/>
                <w:lang w:eastAsia="en-IN"/>
              </w:rPr>
              <w:t xml:space="preserve"> </w:t>
            </w:r>
            <w:r>
              <w:rPr>
                <w:color w:val="000000"/>
              </w:rPr>
              <w:t>(Limna, 2023)</w:t>
            </w:r>
            <w:r w:rsidRPr="00F52246">
              <w:rPr>
                <w:rFonts w:eastAsia="Times New Roman"/>
                <w:color w:val="000000"/>
                <w:lang w:eastAsia="en-IN"/>
              </w:rPr>
              <w:t xml:space="preserve">. Considering the prime location in Sukhumvit, the business can make exclusive partnerships with local attractions that also comprises businesses and restaurants. In this manner, special deals can be given to guests and booking rates will increase. After expanding to green initiatives like reduced plastic usage and </w:t>
            </w:r>
            <w:r w:rsidRPr="00F52246">
              <w:rPr>
                <w:rFonts w:eastAsia="Times New Roman"/>
                <w:color w:val="000000"/>
                <w:lang w:eastAsia="en-IN"/>
              </w:rPr>
              <w:lastRenderedPageBreak/>
              <w:t>energy-saving appliances, they can attract travellers who are concerned about the environment and leave positive reviews.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3FA19C"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lastRenderedPageBreak/>
              <w:t>Due to its affiliation with IHG, Holiday Inn Express Bangkok Sukhumvit 11 can employ reputation management solutions. The solutions consist of tracking online reviews in real-time and promptly responding to complaints about cleanliness. As for overcoming the risks put through competition from budget hotels, the company can provide value-added services. It can include exclusive discounts for long-term stays, corporate partnerships and seasonal promotions</w:t>
            </w:r>
            <w:r>
              <w:rPr>
                <w:rFonts w:eastAsia="Times New Roman"/>
                <w:color w:val="000000"/>
                <w:lang w:eastAsia="en-IN"/>
              </w:rPr>
              <w:t xml:space="preserve"> </w:t>
            </w:r>
            <w:r>
              <w:rPr>
                <w:color w:val="000000"/>
              </w:rPr>
              <w:t>(Andrews, 2023)</w:t>
            </w:r>
            <w:r w:rsidRPr="00F52246">
              <w:rPr>
                <w:rFonts w:eastAsia="Times New Roman"/>
                <w:color w:val="000000"/>
                <w:lang w:eastAsia="en-IN"/>
              </w:rPr>
              <w:t>. Since guest expectations keep growing for hygiene, different hygiene protocols could be integrated. They may be ‘clean seal’ labels in sanitised rooms and digital cleanliness certifications.</w:t>
            </w:r>
          </w:p>
        </w:tc>
      </w:tr>
      <w:tr w:rsidR="007174BB" w:rsidRPr="00F52246" w14:paraId="2C6C10CB"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98D238"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Weakness-Opportunities (WO)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55C21"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Weaknesses-Threats (WT) strategies</w:t>
            </w:r>
          </w:p>
        </w:tc>
      </w:tr>
      <w:tr w:rsidR="007174BB" w:rsidRPr="00F52246" w14:paraId="7D54B919"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CF511"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Resolving housekeeping inconsistencies can be done by investing in advanced training workshops, performance initiatives and technology-based housekeeping management tools. Furthermore, Holiday Inn Express Bangkok Sukhumvit 11 can mitigate any delays in service requests after bringing mobile app-controlled housekeeping requests. The application will also provide updates on real-time room status and automated cleaning schedules</w:t>
            </w:r>
            <w:r>
              <w:rPr>
                <w:rFonts w:eastAsia="Times New Roman"/>
                <w:color w:val="000000"/>
                <w:lang w:eastAsia="en-IN"/>
              </w:rPr>
              <w:t xml:space="preserve"> </w:t>
            </w:r>
            <w:r>
              <w:rPr>
                <w:color w:val="000000"/>
              </w:rPr>
              <w:t>(</w:t>
            </w:r>
            <w:proofErr w:type="spellStart"/>
            <w:r>
              <w:rPr>
                <w:color w:val="000000"/>
              </w:rPr>
              <w:t>Stringam</w:t>
            </w:r>
            <w:proofErr w:type="spellEnd"/>
            <w:r>
              <w:rPr>
                <w:color w:val="000000"/>
              </w:rPr>
              <w:t xml:space="preserve"> and Gerdes, 2021)</w:t>
            </w:r>
            <w:r w:rsidRPr="00F52246">
              <w:rPr>
                <w:rFonts w:eastAsia="Times New Roman"/>
                <w:color w:val="000000"/>
                <w:lang w:eastAsia="en-IN"/>
              </w:rPr>
              <w:t>. Lastly, diversifying offerings to digital nomads which surrounds extended-stay travellers and business professionals can be done by making workspace-friendly rooms. Those rooms will have strong Wi-Fi connection as well as co-working partnerships.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E2654A"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Guest dissatisfaction can be tracked when the hotel starts to implement a structured quality-check protocol. This protocol will ensure all cleaned rooms are properly inspected before guests come over. Whenever budget constraints start to affect service qualities, then the hotel starts to explore more outsourcing particular housekeeping services. Aside from that, quality control can be sustained using IHG-approved third-party vendors</w:t>
            </w:r>
            <w:r>
              <w:rPr>
                <w:rFonts w:eastAsia="Times New Roman"/>
                <w:color w:val="000000"/>
                <w:lang w:eastAsia="en-IN"/>
              </w:rPr>
              <w:t xml:space="preserve"> </w:t>
            </w:r>
            <w:r>
              <w:rPr>
                <w:color w:val="000000"/>
              </w:rPr>
              <w:t>(Benjasak, 2021)</w:t>
            </w:r>
            <w:r w:rsidRPr="00F52246">
              <w:rPr>
                <w:rFonts w:eastAsia="Times New Roman"/>
                <w:color w:val="000000"/>
                <w:lang w:eastAsia="en-IN"/>
              </w:rPr>
              <w:t>. Finally, resolving legal risks by ensuring there is strict adherence as per Thailand’s labour laws, health guidelines and environmental policies can help to avoid reputational damage.</w:t>
            </w:r>
          </w:p>
        </w:tc>
      </w:tr>
    </w:tbl>
    <w:p w14:paraId="58B6B5BB" w14:textId="77777777" w:rsidR="007174BB" w:rsidRPr="0008713C" w:rsidRDefault="007174BB" w:rsidP="00213F61">
      <w:pPr>
        <w:spacing w:after="0"/>
      </w:pPr>
    </w:p>
    <w:p w14:paraId="1DF38520" w14:textId="77777777" w:rsidR="0008713C" w:rsidRDefault="005B1052" w:rsidP="00213F61">
      <w:pPr>
        <w:spacing w:after="0" w:line="278" w:lineRule="auto"/>
        <w:jc w:val="left"/>
        <w:rPr>
          <w:b/>
          <w:bCs/>
          <w:sz w:val="28"/>
          <w:szCs w:val="28"/>
        </w:rPr>
      </w:pPr>
      <w:r>
        <w:br w:type="page"/>
      </w:r>
    </w:p>
    <w:p w14:paraId="2246D14D" w14:textId="77777777" w:rsidR="005F1AD0" w:rsidRDefault="005B1052" w:rsidP="00213F61">
      <w:pPr>
        <w:pStyle w:val="Heading1"/>
        <w:spacing w:after="0"/>
      </w:pPr>
      <w:bookmarkStart w:id="2" w:name="_Toc190451929"/>
      <w:r w:rsidRPr="005F1AD0">
        <w:lastRenderedPageBreak/>
        <w:t>Recommendations and Change Management</w:t>
      </w:r>
      <w:bookmarkEnd w:id="2"/>
    </w:p>
    <w:p w14:paraId="11D8450D" w14:textId="77777777" w:rsidR="005F1AD0" w:rsidRPr="00C863AB" w:rsidRDefault="005B1052" w:rsidP="00213F61">
      <w:pPr>
        <w:spacing w:after="0"/>
        <w:rPr>
          <w:b/>
          <w:bCs/>
          <w:i/>
          <w:iCs/>
          <w:u w:val="single"/>
        </w:rPr>
      </w:pPr>
      <w:r w:rsidRPr="00C863AB">
        <w:rPr>
          <w:b/>
          <w:bCs/>
          <w:i/>
          <w:iCs/>
          <w:u w:val="single"/>
        </w:rPr>
        <w:t>Recommendations</w:t>
      </w:r>
    </w:p>
    <w:p w14:paraId="30DDC18A" w14:textId="77777777" w:rsidR="005F1AD0" w:rsidRPr="00C863AB" w:rsidRDefault="005B1052" w:rsidP="00213F61">
      <w:pPr>
        <w:spacing w:after="0"/>
        <w:rPr>
          <w:b/>
          <w:bCs/>
          <w:i/>
          <w:iCs/>
        </w:rPr>
      </w:pPr>
      <w:r w:rsidRPr="00C863AB">
        <w:rPr>
          <w:b/>
          <w:bCs/>
          <w:i/>
          <w:iCs/>
        </w:rPr>
        <w:t>Enhancing Housekeeping Standards and Cleanliness</w:t>
      </w:r>
    </w:p>
    <w:p w14:paraId="46569F5A" w14:textId="77777777" w:rsidR="005F1AD0" w:rsidRPr="005F1AD0" w:rsidRDefault="005B1052" w:rsidP="00213F61">
      <w:pPr>
        <w:spacing w:after="0"/>
      </w:pPr>
      <w:r w:rsidRPr="005F1AD0">
        <w:t>Holiday Inn Express Bangkok Sukhumvit 11 is recommended to maintain high cleanliness standards for retaining their guests and enhancing the flow of tourists in the organisation. They are also required to incorporate strict housekeeping schedules as well as quality check activities to ensure that their services are on point</w:t>
      </w:r>
      <w:r w:rsidR="00676581">
        <w:t xml:space="preserve"> (</w:t>
      </w:r>
      <w:r w:rsidR="00676581" w:rsidRPr="0007386B">
        <w:t>Lloyd, 2023</w:t>
      </w:r>
      <w:r w:rsidR="00676581">
        <w:t>)</w:t>
      </w:r>
      <w:r w:rsidRPr="005F1AD0">
        <w:t>. Besides this, the corporation is required to train its housekeeping staff at regular intervals regarding the upgradation of all hygiene protocols. Proper sanitisation processes, as well as eco-friendly cleaning processes, are required to be followed in the hotel to maintain the housekeeping standards. Apart from this, Holiday Inn Express Bangkok Sukhumvit 11 can incorporate digital feedback processes like QR codes in rooms which help the guests register their reports regarding their cleanliness concerns properly</w:t>
      </w:r>
      <w:r w:rsidR="00676581">
        <w:t xml:space="preserve"> (</w:t>
      </w:r>
      <w:r w:rsidR="00676581" w:rsidRPr="0007386B">
        <w:t>Alcalde-González</w:t>
      </w:r>
      <w:r w:rsidR="00676581">
        <w:t xml:space="preserve"> et al., 2021)</w:t>
      </w:r>
      <w:r w:rsidRPr="005F1AD0">
        <w:t>. The hotel also arranges frequent audits by supervisors to maintain consistency regarding room cleanliness. The mentioned corporation may also utilise high-quality cleaning equipment as well as hypoallergenic products which improves their overall satisfaction and maintains sensitive guests. </w:t>
      </w:r>
    </w:p>
    <w:p w14:paraId="042C1FD5" w14:textId="77777777" w:rsidR="005F1AD0" w:rsidRPr="00C863AB" w:rsidRDefault="005B1052" w:rsidP="00213F61">
      <w:pPr>
        <w:spacing w:after="0"/>
        <w:rPr>
          <w:b/>
          <w:bCs/>
          <w:i/>
          <w:iCs/>
        </w:rPr>
      </w:pPr>
      <w:r w:rsidRPr="00C863AB">
        <w:rPr>
          <w:b/>
          <w:bCs/>
          <w:i/>
          <w:iCs/>
        </w:rPr>
        <w:t>Enhancing Breakfast Variety and Dining Experience</w:t>
      </w:r>
    </w:p>
    <w:p w14:paraId="2BCDE394" w14:textId="77777777" w:rsidR="005F1AD0" w:rsidRPr="005F1AD0" w:rsidRDefault="005B1052" w:rsidP="00213F61">
      <w:pPr>
        <w:spacing w:after="0"/>
      </w:pPr>
      <w:r w:rsidRPr="005F1AD0">
        <w:t>Guests in the hotel expect fresh and diversified breakfasts and have the authority to select their food from varieties. Holiday Inn Express Bangkok Sukhumvit 11 is suggested to expand its menu and include a mix of international options with local Thai delicacies</w:t>
      </w:r>
      <w:r w:rsidR="00676581">
        <w:t xml:space="preserve"> (</w:t>
      </w:r>
      <w:r w:rsidR="00676581" w:rsidRPr="0007386B">
        <w:t>Jones</w:t>
      </w:r>
      <w:r w:rsidR="00676581">
        <w:t xml:space="preserve"> et al., 2022)</w:t>
      </w:r>
      <w:r w:rsidRPr="005F1AD0">
        <w:t xml:space="preserve">. This way the hotel can provide guests with different dietary options including vegan, vegetarian and gluten-free choices. Besides this, some digital self-service ordering systems may advance the effectiveness of hotels and minimise the wait time of people. The organisation is also required to train their workers by which they can handle rush on high-demand breakfast hours. Holiday Inn Express Bangkok Sukhumvit 11 along with this process required to maintain its </w:t>
      </w:r>
      <w:r w:rsidRPr="005F1AD0">
        <w:lastRenderedPageBreak/>
        <w:t>food quality and ensure quick replenishment</w:t>
      </w:r>
      <w:r w:rsidR="00676581">
        <w:t xml:space="preserve"> (</w:t>
      </w:r>
      <w:r w:rsidR="00676581" w:rsidRPr="0007386B">
        <w:t>Talens</w:t>
      </w:r>
      <w:r w:rsidR="00676581">
        <w:t xml:space="preserve"> et al., 2022)</w:t>
      </w:r>
      <w:r w:rsidRPr="005F1AD0">
        <w:t>. Apart from this, the hotel may provide their busy traveller with takeaway breakfast options as an added convenience.  </w:t>
      </w:r>
    </w:p>
    <w:p w14:paraId="14A07D42" w14:textId="77777777" w:rsidR="005F1AD0" w:rsidRPr="00C863AB" w:rsidRDefault="005B1052" w:rsidP="00213F61">
      <w:pPr>
        <w:spacing w:after="0"/>
        <w:rPr>
          <w:b/>
          <w:bCs/>
          <w:i/>
          <w:iCs/>
        </w:rPr>
      </w:pPr>
      <w:r w:rsidRPr="00C863AB">
        <w:rPr>
          <w:b/>
          <w:bCs/>
          <w:i/>
          <w:iCs/>
        </w:rPr>
        <w:t>Strengthening Guest Service through Employee Training </w:t>
      </w:r>
    </w:p>
    <w:p w14:paraId="6BF2144E" w14:textId="77777777" w:rsidR="005F1AD0" w:rsidRPr="005F1AD0" w:rsidRDefault="005B1052" w:rsidP="00213F61">
      <w:pPr>
        <w:spacing w:after="0"/>
      </w:pPr>
      <w:r w:rsidRPr="005F1AD0">
        <w:t>Hotel corporations are required to maintain effective guest services to retain their guests.  Due to this, Holiday Inn Express Bangkok Sukhumvit 11 is recommended to offer regular training sessions to their workforce, solve their issues and maintain their cultural sensitivity. Effective communication skills are necessary for maintaining business operations properly</w:t>
      </w:r>
      <w:r w:rsidR="00676581">
        <w:t xml:space="preserve"> (</w:t>
      </w:r>
      <w:r w:rsidR="00676581" w:rsidRPr="0007386B">
        <w:t>Gibson‐Moore</w:t>
      </w:r>
      <w:r w:rsidR="00676581">
        <w:t xml:space="preserve"> et al., 2023)</w:t>
      </w:r>
      <w:r w:rsidRPr="005F1AD0">
        <w:t>. The organisation is also required to incorporate training programs based on real-life scenarios. They are also required to incorporate role-playing exercises and different language courses for multilingual capabilities as these help the corporation maintain interaction with international clients. The concierge as well as various front desk staff need to be trained properly to manage the guest complaints properly</w:t>
      </w:r>
      <w:r w:rsidR="00676581">
        <w:t xml:space="preserve"> (</w:t>
      </w:r>
      <w:r w:rsidR="00EE27D4" w:rsidRPr="0007386B">
        <w:t>Spence</w:t>
      </w:r>
      <w:r w:rsidR="00EE27D4">
        <w:t xml:space="preserve"> </w:t>
      </w:r>
      <w:r w:rsidR="00EE27D4" w:rsidRPr="0007386B">
        <w:t xml:space="preserve">and Levitan, </w:t>
      </w:r>
      <w:r w:rsidR="00CA1C0D">
        <w:t>2021</w:t>
      </w:r>
      <w:r w:rsidR="00676581">
        <w:t>)</w:t>
      </w:r>
      <w:r w:rsidRPr="005F1AD0">
        <w:t>. Apart from this, Holiday Inn Express Bangkok Sukhumvit 11 may incorporate a reward-based worker recognition process which motivates their staff to attain customer expectations and go beyond them. The guest experience also can improve when the hotel encourages their workers to maintain proactive communications regarding personalised greetings and check-ins. </w:t>
      </w:r>
    </w:p>
    <w:p w14:paraId="4101F18B" w14:textId="77777777" w:rsidR="005F1AD0" w:rsidRPr="00C863AB" w:rsidRDefault="005B1052" w:rsidP="00213F61">
      <w:pPr>
        <w:spacing w:after="0"/>
        <w:rPr>
          <w:b/>
          <w:bCs/>
          <w:i/>
          <w:iCs/>
        </w:rPr>
      </w:pPr>
      <w:r w:rsidRPr="00C863AB">
        <w:rPr>
          <w:b/>
          <w:bCs/>
          <w:i/>
          <w:iCs/>
        </w:rPr>
        <w:t>Improving Employee Development for Better Service Quality </w:t>
      </w:r>
    </w:p>
    <w:p w14:paraId="029C290F" w14:textId="77777777" w:rsidR="005F1AD0" w:rsidRPr="005F1AD0" w:rsidRDefault="005B1052" w:rsidP="00213F61">
      <w:pPr>
        <w:spacing w:after="0"/>
      </w:pPr>
      <w:r w:rsidRPr="005F1AD0">
        <w:t>Hotel corporations invest in employee training and development to maintain a high level of guest service. Similarly, Holiday Inn Express Bangkok Sukhumvit 11 is required to invest in employee training and offer a continuous learning atmosphere to their workers</w:t>
      </w:r>
      <w:r w:rsidR="00CA1C0D">
        <w:t xml:space="preserve"> (</w:t>
      </w:r>
      <w:r w:rsidR="00CA1C0D" w:rsidRPr="0007386B">
        <w:t>De Andrade and Tumelero, 2022</w:t>
      </w:r>
      <w:r w:rsidR="00CA1C0D">
        <w:t>)</w:t>
      </w:r>
      <w:r w:rsidRPr="005F1AD0">
        <w:t xml:space="preserve">. Different leadership training cross-departmental training programs and hospitality management courses may be delivered by the mentioned corporation to improve the standard of services they provide to their guests. Involving in these courses the workers can gain the necessary skills as well as prepare for their career path inside the organisation. Again, a mentorship program is required to be incorporated in the organisation where the senior staff </w:t>
      </w:r>
      <w:r w:rsidRPr="005F1AD0">
        <w:lastRenderedPageBreak/>
        <w:t>of the corporation train their new employees and this way a collaborative work environment is generated</w:t>
      </w:r>
      <w:r w:rsidR="00CA1C0D">
        <w:t xml:space="preserve"> (</w:t>
      </w:r>
      <w:r w:rsidR="00CA1C0D" w:rsidRPr="0007386B">
        <w:t>Fotheringham and Wiles, 2023</w:t>
      </w:r>
      <w:r w:rsidR="00CA1C0D">
        <w:t>)</w:t>
      </w:r>
      <w:r w:rsidRPr="005F1AD0">
        <w:t xml:space="preserve">. Holiday Inn Express Bangkok Sukhumvit 11 may encourage workers to attend industry workshops as well as perform networking events which will further advance their expertise and knowledge. The organisation can motivate as well as retain their workforce through investing in career development processes and this way the brand can deliver better service to guests. </w:t>
      </w:r>
    </w:p>
    <w:p w14:paraId="3BDFC378" w14:textId="77777777" w:rsidR="005F1AD0" w:rsidRPr="00C863AB" w:rsidRDefault="005B1052" w:rsidP="00213F61">
      <w:pPr>
        <w:spacing w:after="0"/>
        <w:rPr>
          <w:b/>
          <w:bCs/>
          <w:i/>
          <w:iCs/>
        </w:rPr>
      </w:pPr>
      <w:r w:rsidRPr="00C863AB">
        <w:rPr>
          <w:b/>
          <w:bCs/>
          <w:i/>
          <w:iCs/>
        </w:rPr>
        <w:t>Strengthening Wi-Fi and Sustainability Efforts</w:t>
      </w:r>
    </w:p>
    <w:p w14:paraId="125AB415" w14:textId="77777777" w:rsidR="005F1AD0" w:rsidRPr="005F1AD0" w:rsidRDefault="005B1052" w:rsidP="00213F61">
      <w:pPr>
        <w:spacing w:after="0"/>
      </w:pPr>
      <w:r w:rsidRPr="005F1AD0">
        <w:t>Guests require modern room amenities as well as reliable Wi-Fi from the hotel corporation. Holiday Inn Express Bangkok Sukhumvit 11 is recommended to upgrade its internet infrastructure and deliver high-speed connectivity</w:t>
      </w:r>
      <w:r w:rsidR="00CA1C0D">
        <w:t xml:space="preserve"> (</w:t>
      </w:r>
      <w:r w:rsidR="00CA1C0D" w:rsidRPr="0007386B">
        <w:t>Castelo</w:t>
      </w:r>
      <w:r w:rsidR="00CA1C0D">
        <w:t xml:space="preserve"> et al., 2023)</w:t>
      </w:r>
      <w:r w:rsidRPr="005F1AD0">
        <w:t>. USB charging ports, Smart TVs for streaming services and improved air conditioning controls may improve the guest experience. The hotel corporation is required to introduce water-saving fixtures, energy-effective lighting and linen reuse programs to align with sustainability goals</w:t>
      </w:r>
      <w:r w:rsidR="00CA1C0D">
        <w:t xml:space="preserve"> (</w:t>
      </w:r>
      <w:r w:rsidR="00CA1C0D" w:rsidRPr="0007386B">
        <w:t>Camilleri, 2021</w:t>
      </w:r>
      <w:r w:rsidR="00CA1C0D">
        <w:t>)</w:t>
      </w:r>
      <w:r w:rsidRPr="005F1AD0">
        <w:t>. Workers also need to train their workers regarding different sustainable practices like promoting eco-friendly alternatives and minimising waste generation.  </w:t>
      </w:r>
    </w:p>
    <w:p w14:paraId="3CBB39CF" w14:textId="77777777" w:rsidR="005F1AD0" w:rsidRPr="00C863AB" w:rsidRDefault="005B1052" w:rsidP="00213F61">
      <w:pPr>
        <w:spacing w:after="0"/>
        <w:rPr>
          <w:b/>
          <w:bCs/>
          <w:i/>
          <w:iCs/>
          <w:u w:val="single"/>
        </w:rPr>
      </w:pPr>
      <w:r w:rsidRPr="00C863AB">
        <w:rPr>
          <w:b/>
          <w:bCs/>
          <w:i/>
          <w:iCs/>
          <w:u w:val="single"/>
        </w:rPr>
        <w:t>Change management practices and procedures </w:t>
      </w:r>
    </w:p>
    <w:p w14:paraId="75A58C2B" w14:textId="77777777" w:rsidR="005F1AD0" w:rsidRPr="00C863AB" w:rsidRDefault="005B1052" w:rsidP="00213F61">
      <w:pPr>
        <w:spacing w:after="0"/>
        <w:rPr>
          <w:b/>
          <w:bCs/>
          <w:i/>
          <w:iCs/>
        </w:rPr>
      </w:pPr>
      <w:r w:rsidRPr="00C863AB">
        <w:rPr>
          <w:b/>
          <w:bCs/>
          <w:i/>
          <w:iCs/>
        </w:rPr>
        <w:t>Implementing Clear Communication Plan</w:t>
      </w:r>
    </w:p>
    <w:p w14:paraId="6AFF42E2" w14:textId="1E5EF411" w:rsidR="005F1AD0" w:rsidRPr="005F1AD0" w:rsidRDefault="005B1052" w:rsidP="00213F61">
      <w:pPr>
        <w:spacing w:after="0"/>
      </w:pPr>
      <w:r w:rsidRPr="005F1AD0">
        <w:t>Organisations require effective communication in the work process for incorporating change processes in their operations. Holiday Inn Express Bangkok Sukhumvit 11 is required to utilise effective communication channels to maintain transparent and effective communication</w:t>
      </w:r>
      <w:r w:rsidR="00882F41">
        <w:t xml:space="preserve">. </w:t>
      </w:r>
      <w:r w:rsidRPr="005F1AD0">
        <w:t>The organisation will follow internal notices and organise meetings and emails to inform their workers regarding any of their service alterations. Transparent discussion is also fundamental in this aspect as it will clarify the reasons for change, help employees perform their roles properly and get clear outcomes about the matter. Effective interaction among management bodies and workers will reduce the scope of resistance and uncertainty</w:t>
      </w:r>
      <w:r w:rsidR="00CA1C0D">
        <w:t xml:space="preserve"> (</w:t>
      </w:r>
      <w:r w:rsidR="00CA1C0D" w:rsidRPr="0007386B">
        <w:t>Kroon</w:t>
      </w:r>
      <w:r w:rsidR="00CA1C0D">
        <w:t xml:space="preserve"> et al., 2023)</w:t>
      </w:r>
      <w:r w:rsidRPr="005F1AD0">
        <w:t xml:space="preserve">. </w:t>
      </w:r>
      <w:r w:rsidRPr="005F1AD0">
        <w:lastRenderedPageBreak/>
        <w:t>Feedback sessions as well as open forums will allow staff to ask questions and express concerns which ultimately make them feel involved in any kind of workplace transition. </w:t>
      </w:r>
    </w:p>
    <w:p w14:paraId="5DB5BC47" w14:textId="77777777" w:rsidR="005F1AD0" w:rsidRPr="00C863AB" w:rsidRDefault="005B1052" w:rsidP="00213F61">
      <w:pPr>
        <w:spacing w:after="0"/>
        <w:rPr>
          <w:b/>
          <w:bCs/>
          <w:i/>
          <w:iCs/>
        </w:rPr>
      </w:pPr>
      <w:r w:rsidRPr="00C863AB">
        <w:rPr>
          <w:b/>
          <w:bCs/>
          <w:i/>
          <w:iCs/>
        </w:rPr>
        <w:t>Employee Engagement and Training Program</w:t>
      </w:r>
    </w:p>
    <w:p w14:paraId="2004EA74" w14:textId="77777777" w:rsidR="005F1AD0" w:rsidRPr="005F1AD0" w:rsidRDefault="005B1052" w:rsidP="00213F61">
      <w:pPr>
        <w:spacing w:after="0"/>
      </w:pPr>
      <w:r w:rsidRPr="005F1AD0">
        <w:t>Workers required necessary training before incorporating any transition in the work process. Sometimes change processes revised the job responsibilities, modified work hours and altered the way of working which required structured training sessions</w:t>
      </w:r>
      <w:r w:rsidR="00CA1C0D">
        <w:t xml:space="preserve"> (</w:t>
      </w:r>
      <w:r w:rsidR="00CA1C0D" w:rsidRPr="0007386B">
        <w:t>Thomas</w:t>
      </w:r>
      <w:r w:rsidR="00CA1C0D">
        <w:t xml:space="preserve"> et al., 2021)</w:t>
      </w:r>
      <w:r w:rsidRPr="005F1AD0">
        <w:t>. Holiday Inn Express Bangkok Sukhumvit 11 will be required to incorporate such training processes along with including their workforce in some interactive workshops. Different mentorship programs and on-the-job training will assist workers in adjusting to their new expectations</w:t>
      </w:r>
      <w:r w:rsidR="00CA1C0D">
        <w:t xml:space="preserve"> (</w:t>
      </w:r>
      <w:r w:rsidR="00CA1C0D" w:rsidRPr="0007386B">
        <w:t>Istrate</w:t>
      </w:r>
      <w:r w:rsidR="00CA1C0D">
        <w:t xml:space="preserve"> et al., 2024)</w:t>
      </w:r>
      <w:r w:rsidRPr="005F1AD0">
        <w:t>. Apart from this, leadership approaches are redesigned so that managers can recognise as well as reward workers who follow changes accurately and reinforce engagement and motivation. </w:t>
      </w:r>
    </w:p>
    <w:p w14:paraId="77A324E0" w14:textId="77777777" w:rsidR="005F1AD0" w:rsidRPr="00C863AB" w:rsidRDefault="005B1052" w:rsidP="00213F61">
      <w:pPr>
        <w:spacing w:after="0"/>
        <w:rPr>
          <w:b/>
          <w:bCs/>
          <w:i/>
          <w:iCs/>
        </w:rPr>
      </w:pPr>
      <w:r w:rsidRPr="00C863AB">
        <w:rPr>
          <w:b/>
          <w:bCs/>
          <w:i/>
          <w:iCs/>
        </w:rPr>
        <w:t>Phased implementation for Minimal Disruptions</w:t>
      </w:r>
    </w:p>
    <w:p w14:paraId="48CAA32E" w14:textId="77777777" w:rsidR="005F1AD0" w:rsidRPr="005F1AD0" w:rsidRDefault="005B1052" w:rsidP="00213F61">
      <w:pPr>
        <w:spacing w:after="0"/>
      </w:pPr>
      <w:r w:rsidRPr="005F1AD0">
        <w:t>Hotel corporations are required to follow a gradual transition approach in their workplace by which workers are not overwhelmed by changes and adapt properly. Hotels if incorporate new housekeeping schedules they required to follow some stages to implement that in the corporation and avoid enforcing all at once</w:t>
      </w:r>
      <w:r w:rsidR="00CA1C0D">
        <w:t xml:space="preserve"> (</w:t>
      </w:r>
      <w:r w:rsidR="00CA1C0D" w:rsidRPr="0007386B">
        <w:t>Turner</w:t>
      </w:r>
      <w:r w:rsidR="00CA1C0D">
        <w:t xml:space="preserve"> et al., 2021)</w:t>
      </w:r>
      <w:r w:rsidRPr="005F1AD0">
        <w:t>. Holiday Inn Express Bangkok Sukhumvit 11 also need to follow a staged implementation process depending on the employee feedback. Besides this, the corporation may follow a trial period approach to make adjustments depending on the operational challenges. Following this strategy, the hotel corporation may reduce the stress level of workers and ensure that workers become comfortable with such alterations</w:t>
      </w:r>
      <w:r w:rsidR="00CA1C0D">
        <w:t xml:space="preserve"> (</w:t>
      </w:r>
      <w:r w:rsidR="00CA1C0D" w:rsidRPr="0007386B">
        <w:t>Murphy</w:t>
      </w:r>
      <w:r w:rsidR="00CA1C0D">
        <w:t xml:space="preserve"> et al., 2021)</w:t>
      </w:r>
      <w:r w:rsidRPr="005F1AD0">
        <w:t>. </w:t>
      </w:r>
    </w:p>
    <w:p w14:paraId="20E2F4A7" w14:textId="77777777" w:rsidR="005F1AD0" w:rsidRPr="00C863AB" w:rsidRDefault="005B1052" w:rsidP="00213F61">
      <w:pPr>
        <w:spacing w:after="0"/>
        <w:rPr>
          <w:b/>
          <w:bCs/>
          <w:i/>
          <w:iCs/>
        </w:rPr>
      </w:pPr>
      <w:r w:rsidRPr="00C863AB">
        <w:rPr>
          <w:b/>
          <w:bCs/>
          <w:i/>
          <w:iCs/>
        </w:rPr>
        <w:t>Leadership Support and Change Champions</w:t>
      </w:r>
    </w:p>
    <w:p w14:paraId="3DD07572" w14:textId="77777777" w:rsidR="005F1AD0" w:rsidRPr="005F1AD0" w:rsidRDefault="005B1052" w:rsidP="00213F61">
      <w:pPr>
        <w:spacing w:after="0"/>
      </w:pPr>
      <w:r w:rsidRPr="005F1AD0">
        <w:t xml:space="preserve">During change management managers and supervisors of the hotel corporation perform a great role. The corporation is required to promote Change Champions where the experienced </w:t>
      </w:r>
      <w:r w:rsidRPr="005F1AD0">
        <w:lastRenderedPageBreak/>
        <w:t>workers can encourage the other workers to accept these alterations</w:t>
      </w:r>
      <w:r w:rsidR="00CA1C0D">
        <w:t xml:space="preserve"> (</w:t>
      </w:r>
      <w:r w:rsidR="00CA1C0D" w:rsidRPr="0007386B">
        <w:t>Forster</w:t>
      </w:r>
      <w:r w:rsidR="00CA1C0D">
        <w:t xml:space="preserve"> et al., 2021)</w:t>
      </w:r>
      <w:r w:rsidRPr="005F1AD0">
        <w:t>. These experienced workers are such people who advocate for this novel process. Holiday Inn Express Bangkok Sukhumvit 11 may follow regular one-on-one sessions between worker and manager. This way the managers understand the employee concerns and deliver the necessary information and advantages of such transitions</w:t>
      </w:r>
      <w:r w:rsidR="00CA1C0D">
        <w:t xml:space="preserve"> (</w:t>
      </w:r>
      <w:r w:rsidR="00CA1C0D" w:rsidRPr="0007386B">
        <w:t>Bakker</w:t>
      </w:r>
      <w:r w:rsidR="00CA1C0D">
        <w:t xml:space="preserve"> </w:t>
      </w:r>
      <w:r w:rsidR="00CA1C0D" w:rsidRPr="0007386B">
        <w:t>and van Wingerden, 2021</w:t>
      </w:r>
      <w:r w:rsidR="00CA1C0D">
        <w:t>)</w:t>
      </w:r>
      <w:r w:rsidRPr="005F1AD0">
        <w:t>.  Following this supportive leadership process, the said corporation can ensure that workers feel guided in the way of adopting the new practices rather than forced. </w:t>
      </w:r>
    </w:p>
    <w:p w14:paraId="01367AE6" w14:textId="77777777" w:rsidR="005F1AD0" w:rsidRPr="00C863AB" w:rsidRDefault="005B1052" w:rsidP="00213F61">
      <w:pPr>
        <w:spacing w:after="0"/>
        <w:rPr>
          <w:b/>
          <w:bCs/>
          <w:i/>
          <w:iCs/>
          <w:u w:val="single"/>
        </w:rPr>
      </w:pPr>
      <w:r w:rsidRPr="00C863AB">
        <w:rPr>
          <w:b/>
          <w:bCs/>
          <w:i/>
          <w:iCs/>
          <w:u w:val="single"/>
        </w:rPr>
        <w:t>Measurement of the Impact </w:t>
      </w:r>
    </w:p>
    <w:p w14:paraId="22156CEC" w14:textId="77777777" w:rsidR="005F1AD0" w:rsidRPr="00C863AB" w:rsidRDefault="005B1052" w:rsidP="00213F61">
      <w:pPr>
        <w:spacing w:after="0"/>
        <w:rPr>
          <w:b/>
          <w:bCs/>
          <w:i/>
          <w:iCs/>
        </w:rPr>
      </w:pPr>
      <w:r w:rsidRPr="00C863AB">
        <w:rPr>
          <w:b/>
          <w:bCs/>
          <w:i/>
          <w:iCs/>
        </w:rPr>
        <w:t>Employee Feedback and Surveys</w:t>
      </w:r>
    </w:p>
    <w:p w14:paraId="2B006963" w14:textId="77777777" w:rsidR="005F1AD0" w:rsidRPr="005F1AD0" w:rsidRDefault="005B1052" w:rsidP="00213F61">
      <w:pPr>
        <w:spacing w:after="0"/>
      </w:pPr>
      <w:r w:rsidRPr="005F1AD0">
        <w:t>Holiday Inn Express Bangkok Sukhumvit 11 for understanding the effectiveness of the change management process may perform regular employee feedback sessions. They can conduct surveys to get insights regarding this change process</w:t>
      </w:r>
      <w:r w:rsidR="00CA1C0D">
        <w:t xml:space="preserve"> (</w:t>
      </w:r>
      <w:r w:rsidR="00CA1C0D" w:rsidRPr="0007386B">
        <w:t>de Vlas and Coffeng, 2021</w:t>
      </w:r>
      <w:r w:rsidR="00CA1C0D">
        <w:t>)</w:t>
      </w:r>
      <w:r w:rsidRPr="005F1AD0">
        <w:t xml:space="preserve">. </w:t>
      </w:r>
      <w:r w:rsidR="00CA1C0D">
        <w:t>A</w:t>
      </w:r>
      <w:r w:rsidRPr="005F1AD0">
        <w:t>nonymous surveys will help staff members express their insight clearly without fear of anything regarding new organisational policies and change management processes. They also raised their concerns regarding the training approaches and alterations that occurred in the work environment through this survey</w:t>
      </w:r>
      <w:r w:rsidR="00CA1C0D">
        <w:t xml:space="preserve"> (</w:t>
      </w:r>
      <w:r w:rsidR="00CA1C0D" w:rsidRPr="0007386B">
        <w:t>Campbell</w:t>
      </w:r>
      <w:r w:rsidR="00CA1C0D">
        <w:t xml:space="preserve"> et al., 2021)</w:t>
      </w:r>
      <w:r w:rsidRPr="005F1AD0">
        <w:t>.  Apart from this, the corporation may organise structured feedback meetings which will provide qualitative insights regarding the areas of improvement of workers and understanding of their satisfaction levels.  When workers report that they have higher job satisfaction the resistance to change will automatically reduce and it assures a successful implementation. </w:t>
      </w:r>
    </w:p>
    <w:p w14:paraId="49D7BD2A" w14:textId="77777777" w:rsidR="005F1AD0" w:rsidRPr="00C863AB" w:rsidRDefault="005B1052" w:rsidP="00213F61">
      <w:pPr>
        <w:spacing w:after="0"/>
        <w:rPr>
          <w:b/>
          <w:bCs/>
          <w:i/>
          <w:iCs/>
        </w:rPr>
      </w:pPr>
      <w:r w:rsidRPr="00C863AB">
        <w:rPr>
          <w:b/>
          <w:bCs/>
          <w:i/>
          <w:iCs/>
        </w:rPr>
        <w:t>Performance Metrics and Productivity Analysis </w:t>
      </w:r>
    </w:p>
    <w:p w14:paraId="7480CD4F" w14:textId="77777777" w:rsidR="005F1AD0" w:rsidRPr="005F1AD0" w:rsidRDefault="005B1052" w:rsidP="00213F61">
      <w:pPr>
        <w:spacing w:after="0"/>
      </w:pPr>
      <w:r w:rsidRPr="005F1AD0">
        <w:t>The effect of changes will be monitored through key performance indicators and all the hotel operations properly</w:t>
      </w:r>
      <w:r w:rsidR="00CA1C0D">
        <w:t xml:space="preserve"> (</w:t>
      </w:r>
      <w:r w:rsidR="00CA1C0D" w:rsidRPr="0007386B">
        <w:t>James and Pattison, 2021</w:t>
      </w:r>
      <w:r w:rsidR="00CA1C0D">
        <w:t>)</w:t>
      </w:r>
      <w:r w:rsidRPr="005F1AD0">
        <w:t xml:space="preserve">. Different metrics like front desk service time, housekeeping efficiency, staff punctuality and guest satisfaction ratings will be measured to understand the situation of change management processes. When the organisation observes any </w:t>
      </w:r>
      <w:r w:rsidRPr="005F1AD0">
        <w:lastRenderedPageBreak/>
        <w:t>positive trends in the change management metrics it assures that staff has well adapted to the altered processes</w:t>
      </w:r>
      <w:r w:rsidR="00CA1C0D">
        <w:t xml:space="preserve"> (</w:t>
      </w:r>
      <w:r w:rsidR="00CA1C0D" w:rsidRPr="0007386B">
        <w:t>Logan</w:t>
      </w:r>
      <w:r w:rsidR="00CA1C0D">
        <w:t xml:space="preserve"> et al., 2021)</w:t>
      </w:r>
      <w:r w:rsidRPr="005F1AD0">
        <w:t>. Besides this, the reduction of absenteeism and turnover will ensure that the worker's engagement and morale will be improved. </w:t>
      </w:r>
    </w:p>
    <w:p w14:paraId="0C513827" w14:textId="77777777" w:rsidR="005F1AD0" w:rsidRPr="00C863AB" w:rsidRDefault="005B1052" w:rsidP="00213F61">
      <w:pPr>
        <w:spacing w:after="0"/>
        <w:rPr>
          <w:b/>
          <w:bCs/>
          <w:i/>
          <w:iCs/>
        </w:rPr>
      </w:pPr>
      <w:r w:rsidRPr="00C863AB">
        <w:rPr>
          <w:b/>
          <w:bCs/>
          <w:i/>
          <w:iCs/>
        </w:rPr>
        <w:t>Guest Satisfaction and Service Reviews</w:t>
      </w:r>
    </w:p>
    <w:p w14:paraId="22E3EBBD" w14:textId="77777777" w:rsidR="005F1AD0" w:rsidRPr="005F1AD0" w:rsidRDefault="005B1052" w:rsidP="00213F61">
      <w:pPr>
        <w:spacing w:after="0"/>
      </w:pPr>
      <w:r w:rsidRPr="005F1AD0">
        <w:t>The success rate of a hotel completely depends on the customer experience as well as the feedback collected from them. Different comment cards, online reviews and direct guest feedback will be gathered to assess the effect of operational advancements</w:t>
      </w:r>
      <w:r w:rsidR="00CA1C0D">
        <w:t xml:space="preserve"> (</w:t>
      </w:r>
      <w:r w:rsidR="00CA1C0D" w:rsidRPr="0007386B">
        <w:t>Morena</w:t>
      </w:r>
      <w:r w:rsidR="00CA1C0D">
        <w:t xml:space="preserve"> et al., 2022)</w:t>
      </w:r>
      <w:r w:rsidRPr="005F1AD0">
        <w:t>. Holiday Inn Express Bangkok Sukhumvit 11 when observing that the guests report better responses about their service quality, their welcoming environment and cleaner rooms then make sure that the brand successfully incorporates the change practices. The service standard of the corporation this way managed properly. </w:t>
      </w:r>
    </w:p>
    <w:p w14:paraId="1CD774A6" w14:textId="77777777" w:rsidR="005F1AD0" w:rsidRPr="00C863AB" w:rsidRDefault="005B1052" w:rsidP="00213F61">
      <w:pPr>
        <w:spacing w:after="0"/>
        <w:rPr>
          <w:b/>
          <w:bCs/>
          <w:i/>
          <w:iCs/>
        </w:rPr>
      </w:pPr>
      <w:r w:rsidRPr="00C863AB">
        <w:rPr>
          <w:b/>
          <w:bCs/>
          <w:i/>
          <w:iCs/>
        </w:rPr>
        <w:t>Management Observations and Adjustment Strategies</w:t>
      </w:r>
    </w:p>
    <w:p w14:paraId="10A2C69F" w14:textId="77777777" w:rsidR="005F1AD0" w:rsidRPr="005F1AD0" w:rsidRDefault="005B1052" w:rsidP="00213F61">
      <w:pPr>
        <w:spacing w:after="0"/>
      </w:pPr>
      <w:r w:rsidRPr="005F1AD0">
        <w:t>The department heads and hotel management of Holiday Inn Express Bangkok Sukhumvit 11 will be required to conduct observation sessions regularly to understand the way change processes are incorporated in the workplace</w:t>
      </w:r>
      <w:r w:rsidR="00CA1C0D">
        <w:t xml:space="preserve"> (</w:t>
      </w:r>
      <w:r w:rsidR="00CA1C0D" w:rsidRPr="0007386B">
        <w:t>Cortis</w:t>
      </w:r>
      <w:r w:rsidR="00CA1C0D">
        <w:t xml:space="preserve"> et al., 2022)</w:t>
      </w:r>
      <w:r w:rsidRPr="005F1AD0">
        <w:t>. When any kind of challenges are observed during this observation period the hotel authority can incorporate corrective actions like additional training to staff to manage such issues timely. Besides this, the corporation will also be required to maintain a continuous improvement approach which will help them to maintain the effectiveness of the strategies. The responsiveness of the corporation regarding the workers' and guest's requirements has been mentioned in this way</w:t>
      </w:r>
      <w:r w:rsidR="00CA1C0D">
        <w:t xml:space="preserve"> (</w:t>
      </w:r>
      <w:r w:rsidR="00CA1C0D" w:rsidRPr="0007386B">
        <w:t>Davies</w:t>
      </w:r>
      <w:r w:rsidR="00CA1C0D">
        <w:t xml:space="preserve"> et al., 2022)</w:t>
      </w:r>
      <w:r w:rsidRPr="005F1AD0">
        <w:t>. Besides this, the success rate of the Holiday Inn Express Bangkok Sukhumvit 11 will be assessed and high operational standards will be maintained.  </w:t>
      </w:r>
    </w:p>
    <w:p w14:paraId="4FAA6BB9" w14:textId="77777777" w:rsidR="005F1AD0" w:rsidRPr="005F1AD0" w:rsidRDefault="005B1052" w:rsidP="00213F61">
      <w:pPr>
        <w:spacing w:after="0"/>
        <w:rPr>
          <w:b/>
          <w:bCs/>
          <w:i/>
          <w:iCs/>
          <w:u w:val="single"/>
        </w:rPr>
      </w:pPr>
      <w:r w:rsidRPr="005F1AD0">
        <w:rPr>
          <w:b/>
          <w:bCs/>
          <w:i/>
          <w:iCs/>
          <w:u w:val="single"/>
        </w:rPr>
        <w:t xml:space="preserve">Advantages </w:t>
      </w:r>
    </w:p>
    <w:p w14:paraId="57F36741" w14:textId="77777777" w:rsidR="005F1AD0" w:rsidRPr="005F1AD0" w:rsidRDefault="005B1052" w:rsidP="00213F61">
      <w:pPr>
        <w:spacing w:after="0"/>
        <w:rPr>
          <w:b/>
          <w:bCs/>
          <w:i/>
          <w:iCs/>
        </w:rPr>
      </w:pPr>
      <w:r w:rsidRPr="005F1AD0">
        <w:rPr>
          <w:b/>
          <w:bCs/>
          <w:i/>
          <w:iCs/>
        </w:rPr>
        <w:t>Increased Employee Productivity and Retention </w:t>
      </w:r>
    </w:p>
    <w:p w14:paraId="2FCD1AA8" w14:textId="70BAF8BE" w:rsidR="005F1AD0" w:rsidRPr="005F1AD0" w:rsidRDefault="005B1052" w:rsidP="00213F61">
      <w:pPr>
        <w:spacing w:after="0"/>
      </w:pPr>
      <w:r w:rsidRPr="005F1AD0">
        <w:lastRenderedPageBreak/>
        <w:t>Holiday Inn Express Bangkok Sukhumvit 11 may advance t</w:t>
      </w:r>
      <w:r w:rsidR="00F014C3">
        <w:t>hei</w:t>
      </w:r>
      <w:r w:rsidRPr="005F1AD0">
        <w:t>r workers' expertise as well as boost their job satisfaction through incorporating structured development and training programs. With an effective training and development program, the staff become well-trained and will perform all tier duties properly</w:t>
      </w:r>
      <w:r w:rsidR="00CA1C0D">
        <w:t xml:space="preserve"> (</w:t>
      </w:r>
      <w:r w:rsidR="00CA1C0D" w:rsidRPr="0007386B">
        <w:t>Harputlugi</w:t>
      </w:r>
      <w:r w:rsidR="00CA1C0D">
        <w:t>t</w:t>
      </w:r>
      <w:r w:rsidR="00CA1C0D" w:rsidRPr="0007386B">
        <w:t xml:space="preserve"> and de Wilde, 2021</w:t>
      </w:r>
      <w:r w:rsidR="00CA1C0D">
        <w:t>)</w:t>
      </w:r>
      <w:r w:rsidRPr="005F1AD0">
        <w:t>. This process will improve the service quality of the hotel and help the hotel to deliver effective guest experiences. Apart from this, various career development opportunities will influence workers' loyalty as well as minimise turnover rates and recruitment expenses. </w:t>
      </w:r>
    </w:p>
    <w:p w14:paraId="6A84640A" w14:textId="77777777" w:rsidR="005F1AD0" w:rsidRPr="005F1AD0" w:rsidRDefault="005B1052" w:rsidP="00213F61">
      <w:pPr>
        <w:spacing w:after="0"/>
        <w:rPr>
          <w:b/>
          <w:bCs/>
          <w:i/>
          <w:iCs/>
        </w:rPr>
      </w:pPr>
      <w:r w:rsidRPr="005F1AD0">
        <w:rPr>
          <w:b/>
          <w:bCs/>
          <w:i/>
          <w:iCs/>
        </w:rPr>
        <w:t>Enhanced Guest Satisfaction and Positive Reviews</w:t>
      </w:r>
    </w:p>
    <w:p w14:paraId="73FEB8A2" w14:textId="77777777" w:rsidR="005F1AD0" w:rsidRPr="005F1AD0" w:rsidRDefault="005B1052" w:rsidP="00213F61">
      <w:pPr>
        <w:spacing w:after="0"/>
      </w:pPr>
      <w:r w:rsidRPr="005F1AD0">
        <w:t>Holiday Inn Express Bangkok Sukhumvit 11 through advanced operational processes as well as improved staff engagement will be able to improve the guest experiences. Faster check-in and check-out processes, consistent services and well-trained staff will help the hotel to improve their guest satisfaction</w:t>
      </w:r>
      <w:sdt>
        <w:sdtPr>
          <w:id w:val="234831744"/>
          <w:citation/>
        </w:sdtPr>
        <w:sdtContent>
          <w:r w:rsidR="00CA1C0D">
            <w:fldChar w:fldCharType="begin"/>
          </w:r>
          <w:r w:rsidR="00CA1C0D">
            <w:rPr>
              <w:lang w:val="en-US"/>
            </w:rPr>
            <w:instrText xml:space="preserve"> CITATION Nat23 \l 1033 </w:instrText>
          </w:r>
          <w:r w:rsidR="00CA1C0D">
            <w:fldChar w:fldCharType="separate"/>
          </w:r>
          <w:r w:rsidR="00CA1C0D">
            <w:rPr>
              <w:noProof/>
              <w:lang w:val="en-US"/>
            </w:rPr>
            <w:t xml:space="preserve"> </w:t>
          </w:r>
          <w:r w:rsidR="00CA1C0D" w:rsidRPr="00CA1C0D">
            <w:rPr>
              <w:noProof/>
              <w:lang w:val="en-US"/>
            </w:rPr>
            <w:t>(Mayfield, 2023)</w:t>
          </w:r>
          <w:r w:rsidR="00CA1C0D">
            <w:fldChar w:fldCharType="end"/>
          </w:r>
        </w:sdtContent>
      </w:sdt>
      <w:r w:rsidRPr="005F1AD0">
        <w:t>. Besides this, as the guest service will be improved by implementing these recommendations the corporation will get positive reviews in different digital platforms like Google and TripAdvisor. A better review on the online platform will improve the market reputation of the mentioned hotel and help them to attract more audiences. </w:t>
      </w:r>
    </w:p>
    <w:p w14:paraId="0DFE195D" w14:textId="77777777" w:rsidR="005F1AD0" w:rsidRPr="005F1AD0" w:rsidRDefault="005B1052" w:rsidP="00213F61">
      <w:pPr>
        <w:spacing w:after="0"/>
        <w:rPr>
          <w:b/>
          <w:bCs/>
          <w:i/>
          <w:iCs/>
        </w:rPr>
      </w:pPr>
      <w:r w:rsidRPr="005F1AD0">
        <w:rPr>
          <w:b/>
          <w:bCs/>
          <w:i/>
          <w:iCs/>
        </w:rPr>
        <w:t>Improved Operational Efficiency and Profitability </w:t>
      </w:r>
    </w:p>
    <w:p w14:paraId="681FB7A9" w14:textId="77777777" w:rsidR="005F1AD0" w:rsidRPr="005F1AD0" w:rsidRDefault="005B1052" w:rsidP="00213F61">
      <w:pPr>
        <w:spacing w:after="0"/>
      </w:pPr>
      <w:r w:rsidRPr="005F1AD0">
        <w:t>Generally, implementing the training and development program Holiday Inn Express Bangkok Sukhumvit 11 will improve the credibility of their workforce. After that, employee performance will improve due to upskilling and the overall organisational performance will also improve with effective service delivery the organisation will manage their staff duties as well as manage working hours properly</w:t>
      </w:r>
      <w:sdt>
        <w:sdtPr>
          <w:id w:val="152419351"/>
          <w:citation/>
        </w:sdtPr>
        <w:sdtContent>
          <w:r w:rsidR="00CA1C0D">
            <w:fldChar w:fldCharType="begin"/>
          </w:r>
          <w:r w:rsidR="00CA1C0D">
            <w:rPr>
              <w:lang w:val="en-US"/>
            </w:rPr>
            <w:instrText xml:space="preserve"> CITATION Pat232 \l 1033 </w:instrText>
          </w:r>
          <w:r w:rsidR="00CA1C0D">
            <w:fldChar w:fldCharType="separate"/>
          </w:r>
          <w:r w:rsidR="00CA1C0D">
            <w:rPr>
              <w:noProof/>
              <w:lang w:val="en-US"/>
            </w:rPr>
            <w:t xml:space="preserve"> </w:t>
          </w:r>
          <w:r w:rsidR="00CA1C0D" w:rsidRPr="00CA1C0D">
            <w:rPr>
              <w:noProof/>
              <w:lang w:val="en-US"/>
            </w:rPr>
            <w:t>(Welch, 2023)</w:t>
          </w:r>
          <w:r w:rsidR="00CA1C0D">
            <w:fldChar w:fldCharType="end"/>
          </w:r>
        </w:sdtContent>
      </w:sdt>
      <w:r w:rsidRPr="005F1AD0">
        <w:t xml:space="preserve">. The employee productivity along with their effectiveness advanced which helps the organisation to streamline their operational performance. The hotel corporation reduced its operational costs and reinvested those for further improvements. Besides this, effective workflow as well as a motivated workforce will </w:t>
      </w:r>
      <w:r w:rsidRPr="005F1AD0">
        <w:lastRenderedPageBreak/>
        <w:t>ensure the long-term financial sustainability of the corporation. This way Holiday Inn Express Bangkok Sukhumvit 11 will maintain a good position in the competitive market. </w:t>
      </w:r>
    </w:p>
    <w:p w14:paraId="23D5B50C" w14:textId="77777777" w:rsidR="005F1AD0" w:rsidRPr="005F1AD0" w:rsidRDefault="005B1052" w:rsidP="00213F61">
      <w:pPr>
        <w:spacing w:after="0"/>
        <w:rPr>
          <w:b/>
          <w:bCs/>
          <w:i/>
          <w:iCs/>
          <w:u w:val="single"/>
        </w:rPr>
      </w:pPr>
      <w:r w:rsidRPr="005F1AD0">
        <w:rPr>
          <w:b/>
          <w:bCs/>
          <w:i/>
          <w:iCs/>
          <w:u w:val="single"/>
        </w:rPr>
        <w:t>Associated Costs</w:t>
      </w:r>
    </w:p>
    <w:tbl>
      <w:tblPr>
        <w:tblW w:w="9360" w:type="dxa"/>
        <w:tblCellMar>
          <w:top w:w="15" w:type="dxa"/>
          <w:left w:w="15" w:type="dxa"/>
          <w:bottom w:w="15" w:type="dxa"/>
          <w:right w:w="15" w:type="dxa"/>
        </w:tblCellMar>
        <w:tblLook w:val="04A0" w:firstRow="1" w:lastRow="0" w:firstColumn="1" w:lastColumn="0" w:noHBand="0" w:noVBand="1"/>
      </w:tblPr>
      <w:tblGrid>
        <w:gridCol w:w="2623"/>
        <w:gridCol w:w="5198"/>
        <w:gridCol w:w="1539"/>
      </w:tblGrid>
      <w:tr w:rsidR="00996601" w14:paraId="0B62A7C9" w14:textId="77777777" w:rsidTr="005F1AD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8F615A" w14:textId="77777777" w:rsidR="005F1AD0" w:rsidRPr="005F1AD0" w:rsidRDefault="005B1052" w:rsidP="00213F61">
            <w:pPr>
              <w:spacing w:after="0"/>
              <w:rPr>
                <w:b/>
                <w:bCs/>
              </w:rPr>
            </w:pPr>
            <w:r w:rsidRPr="005F1AD0">
              <w:rPr>
                <w:b/>
                <w:bCs/>
              </w:rPr>
              <w:t>Category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96AB4A" w14:textId="77777777" w:rsidR="005F1AD0" w:rsidRPr="005F1AD0" w:rsidRDefault="005B1052" w:rsidP="00213F61">
            <w:pPr>
              <w:spacing w:after="0"/>
              <w:rPr>
                <w:b/>
                <w:bCs/>
              </w:rPr>
            </w:pPr>
            <w:r w:rsidRPr="005F1AD0">
              <w:rPr>
                <w:b/>
                <w:bCs/>
              </w:rPr>
              <w:t>Implementation Details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5F772" w14:textId="77777777" w:rsidR="005F1AD0" w:rsidRPr="005F1AD0" w:rsidRDefault="005B1052" w:rsidP="00213F61">
            <w:pPr>
              <w:spacing w:after="0"/>
              <w:rPr>
                <w:b/>
                <w:bCs/>
              </w:rPr>
            </w:pPr>
            <w:r w:rsidRPr="005F1AD0">
              <w:rPr>
                <w:b/>
                <w:bCs/>
              </w:rPr>
              <w:t>Estimated Costs</w:t>
            </w:r>
          </w:p>
        </w:tc>
      </w:tr>
      <w:tr w:rsidR="00996601" w14:paraId="4445B196" w14:textId="77777777" w:rsidTr="005F1AD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B758D" w14:textId="77777777" w:rsidR="005F1AD0" w:rsidRPr="005F1AD0" w:rsidRDefault="005B1052" w:rsidP="00213F61">
            <w:pPr>
              <w:spacing w:after="0"/>
            </w:pPr>
            <w:r w:rsidRPr="005F1AD0">
              <w:t>Housekeeping improvements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699085" w14:textId="77777777" w:rsidR="005F1AD0" w:rsidRPr="005F1AD0" w:rsidRDefault="005B1052" w:rsidP="00213F61">
            <w:pPr>
              <w:spacing w:after="0"/>
            </w:pPr>
            <w:r w:rsidRPr="005F1AD0">
              <w:t>Cleaning equipment, staff training, hypoallergenic products and digital feedback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A002E" w14:textId="77777777" w:rsidR="005F1AD0" w:rsidRPr="005F1AD0" w:rsidRDefault="005B1052" w:rsidP="00213F61">
            <w:pPr>
              <w:spacing w:after="0"/>
            </w:pPr>
            <w:r w:rsidRPr="005F1AD0">
              <w:t>15,000-20,000</w:t>
            </w:r>
          </w:p>
        </w:tc>
      </w:tr>
      <w:tr w:rsidR="00996601" w14:paraId="425E0FFA" w14:textId="77777777" w:rsidTr="005F1AD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AAF45" w14:textId="77777777" w:rsidR="005F1AD0" w:rsidRPr="005F1AD0" w:rsidRDefault="005B1052" w:rsidP="00213F61">
            <w:pPr>
              <w:spacing w:after="0"/>
            </w:pPr>
            <w:r w:rsidRPr="005F1AD0">
              <w:t>Dining experiences enhancement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2B37F" w14:textId="77777777" w:rsidR="005F1AD0" w:rsidRPr="005F1AD0" w:rsidRDefault="005B1052" w:rsidP="00213F61">
            <w:pPr>
              <w:spacing w:after="0"/>
            </w:pPr>
            <w:r w:rsidRPr="005F1AD0">
              <w:t>Digital self-service system, take-away packaging and menu expansion.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0CE947" w14:textId="77777777" w:rsidR="005F1AD0" w:rsidRPr="005F1AD0" w:rsidRDefault="005B1052" w:rsidP="00213F61">
            <w:pPr>
              <w:spacing w:after="0"/>
            </w:pPr>
            <w:r w:rsidRPr="005F1AD0">
              <w:t>10,000-15,000</w:t>
            </w:r>
          </w:p>
        </w:tc>
      </w:tr>
      <w:tr w:rsidR="00996601" w14:paraId="11EC4814" w14:textId="77777777" w:rsidTr="005F1AD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97B2BA" w14:textId="77777777" w:rsidR="005F1AD0" w:rsidRPr="005F1AD0" w:rsidRDefault="005B1052" w:rsidP="00213F61">
            <w:pPr>
              <w:spacing w:after="0"/>
            </w:pPr>
            <w:r w:rsidRPr="005F1AD0">
              <w:t>Employee training and development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0594C" w14:textId="77777777" w:rsidR="005F1AD0" w:rsidRPr="005F1AD0" w:rsidRDefault="005B1052" w:rsidP="00213F61">
            <w:pPr>
              <w:spacing w:after="0"/>
            </w:pPr>
            <w:r w:rsidRPr="005F1AD0">
              <w:t>Multilingual courses, role-playing exercises, mentorship program, leadership training.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5E7647" w14:textId="77777777" w:rsidR="005F1AD0" w:rsidRPr="005F1AD0" w:rsidRDefault="005B1052" w:rsidP="00213F61">
            <w:pPr>
              <w:spacing w:after="0"/>
            </w:pPr>
            <w:r w:rsidRPr="005F1AD0">
              <w:t>8,000-12,000</w:t>
            </w:r>
          </w:p>
        </w:tc>
      </w:tr>
      <w:tr w:rsidR="00996601" w14:paraId="0E6DB8A7" w14:textId="77777777" w:rsidTr="005F1AD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95E947" w14:textId="77777777" w:rsidR="005F1AD0" w:rsidRPr="005F1AD0" w:rsidRDefault="005B1052" w:rsidP="00213F61">
            <w:pPr>
              <w:spacing w:after="0"/>
            </w:pPr>
            <w:r w:rsidRPr="005F1AD0">
              <w:t>Wi-Fi and sustainability upgrades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23239C" w14:textId="77777777" w:rsidR="005F1AD0" w:rsidRPr="005F1AD0" w:rsidRDefault="005B1052" w:rsidP="00213F61">
            <w:pPr>
              <w:spacing w:after="0"/>
            </w:pPr>
            <w:r w:rsidRPr="005F1AD0">
              <w:t>Water-saving fixtures, high-speed Wi-Fi, energy-effective lighting, smart TVs, USB ports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19D0D8" w14:textId="77777777" w:rsidR="005F1AD0" w:rsidRPr="005F1AD0" w:rsidRDefault="005B1052" w:rsidP="00213F61">
            <w:pPr>
              <w:spacing w:after="0"/>
            </w:pPr>
            <w:r w:rsidRPr="005F1AD0">
              <w:t>20,000-30,000</w:t>
            </w:r>
          </w:p>
        </w:tc>
      </w:tr>
    </w:tbl>
    <w:p w14:paraId="7121B9DD" w14:textId="77777777" w:rsidR="007174BB" w:rsidRPr="00F52246" w:rsidRDefault="007174BB" w:rsidP="00213F61">
      <w:pPr>
        <w:pStyle w:val="Heading1"/>
        <w:spacing w:after="0"/>
        <w:rPr>
          <w:lang w:eastAsia="en-IN"/>
        </w:rPr>
      </w:pPr>
      <w:bookmarkStart w:id="3" w:name="_Toc190451930"/>
      <w:r w:rsidRPr="00F52246">
        <w:rPr>
          <w:lang w:eastAsia="en-IN"/>
        </w:rPr>
        <w:t>Action Plan</w:t>
      </w:r>
      <w:bookmarkEnd w:id="3"/>
      <w:r w:rsidRPr="00F52246">
        <w:rPr>
          <w:lang w:eastAsia="en-IN"/>
        </w:rPr>
        <w:t> </w:t>
      </w:r>
    </w:p>
    <w:tbl>
      <w:tblPr>
        <w:tblW w:w="0" w:type="auto"/>
        <w:tblCellMar>
          <w:top w:w="15" w:type="dxa"/>
          <w:left w:w="15" w:type="dxa"/>
          <w:bottom w:w="15" w:type="dxa"/>
          <w:right w:w="15" w:type="dxa"/>
        </w:tblCellMar>
        <w:tblLook w:val="04A0" w:firstRow="1" w:lastRow="0" w:firstColumn="1" w:lastColumn="0" w:noHBand="0" w:noVBand="1"/>
      </w:tblPr>
      <w:tblGrid>
        <w:gridCol w:w="1003"/>
        <w:gridCol w:w="1524"/>
        <w:gridCol w:w="1597"/>
        <w:gridCol w:w="1414"/>
        <w:gridCol w:w="1253"/>
        <w:gridCol w:w="1255"/>
        <w:gridCol w:w="960"/>
      </w:tblGrid>
      <w:tr w:rsidR="007174BB" w:rsidRPr="00F52246" w14:paraId="7D5B6C43"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437C4"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Number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3C2403"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Problem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3E3759"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Solution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DE03E9"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Desired outcome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8CC6C"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Timeframe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D72FB6"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4E4936" w14:textId="77777777" w:rsidR="007174BB" w:rsidRPr="00F52246" w:rsidRDefault="007174BB" w:rsidP="00213F61">
            <w:pPr>
              <w:spacing w:after="0" w:line="240" w:lineRule="auto"/>
              <w:jc w:val="center"/>
              <w:rPr>
                <w:rFonts w:eastAsia="Times New Roman"/>
                <w:lang w:eastAsia="en-IN"/>
              </w:rPr>
            </w:pPr>
            <w:r w:rsidRPr="00F52246">
              <w:rPr>
                <w:rFonts w:eastAsia="Times New Roman"/>
                <w:b/>
                <w:bCs/>
                <w:i/>
                <w:iCs/>
                <w:color w:val="000000"/>
                <w:lang w:eastAsia="en-IN"/>
              </w:rPr>
              <w:t>Planned budget (£)</w:t>
            </w:r>
          </w:p>
        </w:tc>
      </w:tr>
      <w:tr w:rsidR="007174BB" w:rsidRPr="00F52246" w14:paraId="4EFF67CF"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5549C4"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FBAEC1"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Inconsistent housekeeping.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6C180E"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 xml:space="preserve">Implementation of structured quality control systems like daily </w:t>
            </w:r>
            <w:r w:rsidRPr="00F52246">
              <w:rPr>
                <w:rFonts w:eastAsia="Times New Roman"/>
                <w:color w:val="000000"/>
                <w:lang w:eastAsia="en-IN"/>
              </w:rPr>
              <w:lastRenderedPageBreak/>
              <w:t>supervisor checks and guest feedback tracking</w:t>
            </w:r>
            <w:r>
              <w:rPr>
                <w:rFonts w:eastAsia="Times New Roman"/>
                <w:color w:val="000000"/>
                <w:lang w:eastAsia="en-IN"/>
              </w:rPr>
              <w:t xml:space="preserve"> </w:t>
            </w:r>
            <w:r>
              <w:rPr>
                <w:color w:val="000000"/>
              </w:rPr>
              <w:t>(Lubis, 2024)</w:t>
            </w:r>
            <w:r w:rsidRPr="00F52246">
              <w:rPr>
                <w:rFonts w:eastAsia="Times New Roman"/>
                <w:color w:val="000000"/>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380D1"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lastRenderedPageBreak/>
              <w:t xml:space="preserve">Enhanced cleanliness ratings, improved guest satisfaction </w:t>
            </w:r>
            <w:r w:rsidRPr="00F52246">
              <w:rPr>
                <w:rFonts w:eastAsia="Times New Roman"/>
                <w:color w:val="000000"/>
                <w:lang w:eastAsia="en-IN"/>
              </w:rPr>
              <w:lastRenderedPageBreak/>
              <w:t>and high occupancy rates.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1A073"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lastRenderedPageBreak/>
              <w:t>3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54368"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June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F7A847"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15,000</w:t>
            </w:r>
          </w:p>
        </w:tc>
      </w:tr>
      <w:tr w:rsidR="007174BB" w:rsidRPr="00F52246" w14:paraId="75A4EA82"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E5CFF"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827295"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Delays in housekeeping requests.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72B711"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Introduction of IoT-enabled room sensors along with mobile applications which will include housekeeping requests and digital feedback tracking</w:t>
            </w:r>
            <w:r>
              <w:rPr>
                <w:rFonts w:eastAsia="Times New Roman"/>
                <w:color w:val="000000"/>
                <w:lang w:eastAsia="en-IN"/>
              </w:rPr>
              <w:t xml:space="preserve"> </w:t>
            </w:r>
            <w:r>
              <w:rPr>
                <w:color w:val="000000"/>
              </w:rPr>
              <w:t>(Mathews et al., 2022)</w:t>
            </w:r>
            <w:r w:rsidRPr="00F52246">
              <w:rPr>
                <w:rFonts w:eastAsia="Times New Roman"/>
                <w:color w:val="000000"/>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5C13F"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Quicker response times, effective housekeeping operations and better guest experience.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35EF6"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ECB61"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July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CEAB5"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20,000</w:t>
            </w:r>
          </w:p>
        </w:tc>
      </w:tr>
      <w:tr w:rsidR="007174BB" w:rsidRPr="00F52246" w14:paraId="51550045" w14:textId="77777777" w:rsidTr="009627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C56560"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CF004B"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 xml:space="preserve">Negative reviews that </w:t>
            </w:r>
            <w:r w:rsidRPr="00F52246">
              <w:rPr>
                <w:rFonts w:eastAsia="Times New Roman"/>
                <w:color w:val="000000"/>
                <w:lang w:eastAsia="en-IN"/>
              </w:rPr>
              <w:lastRenderedPageBreak/>
              <w:t>impacted hotel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B3715"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lastRenderedPageBreak/>
              <w:t xml:space="preserve">Deploying real-time </w:t>
            </w:r>
            <w:r w:rsidRPr="00F52246">
              <w:rPr>
                <w:rFonts w:eastAsia="Times New Roman"/>
                <w:color w:val="000000"/>
                <w:lang w:eastAsia="en-IN"/>
              </w:rPr>
              <w:lastRenderedPageBreak/>
              <w:t>reputation management systems and responding to reviews in a proactive way. This also includes introducing a guest loyalty reward program for acquiring positive feedback</w:t>
            </w:r>
            <w:r>
              <w:rPr>
                <w:rFonts w:eastAsia="Times New Roman"/>
                <w:color w:val="000000"/>
                <w:lang w:eastAsia="en-IN"/>
              </w:rPr>
              <w:t xml:space="preserve"> </w:t>
            </w:r>
            <w:r>
              <w:rPr>
                <w:color w:val="000000"/>
              </w:rPr>
              <w:t>(Lentz et al., 2021)</w:t>
            </w:r>
            <w:r w:rsidRPr="00F52246">
              <w:rPr>
                <w:rFonts w:eastAsia="Times New Roman"/>
                <w:color w:val="000000"/>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8CE199"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lastRenderedPageBreak/>
              <w:t xml:space="preserve">Higher online </w:t>
            </w:r>
            <w:r w:rsidRPr="00F52246">
              <w:rPr>
                <w:rFonts w:eastAsia="Times New Roman"/>
                <w:color w:val="000000"/>
                <w:lang w:eastAsia="en-IN"/>
              </w:rPr>
              <w:lastRenderedPageBreak/>
              <w:t>ratings, direct bookings and brand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74A34"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lastRenderedPageBreak/>
              <w:t>6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67964"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September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BE820" w14:textId="77777777" w:rsidR="007174BB" w:rsidRPr="00F52246" w:rsidRDefault="007174BB" w:rsidP="00213F61">
            <w:pPr>
              <w:spacing w:after="0"/>
              <w:rPr>
                <w:rFonts w:eastAsia="Times New Roman"/>
                <w:lang w:eastAsia="en-IN"/>
              </w:rPr>
            </w:pPr>
            <w:r w:rsidRPr="00F52246">
              <w:rPr>
                <w:rFonts w:eastAsia="Times New Roman"/>
                <w:color w:val="000000"/>
                <w:lang w:eastAsia="en-IN"/>
              </w:rPr>
              <w:t>10,000</w:t>
            </w:r>
          </w:p>
        </w:tc>
      </w:tr>
    </w:tbl>
    <w:p w14:paraId="2251A268" w14:textId="77777777" w:rsidR="0008713C" w:rsidRDefault="0008713C" w:rsidP="00213F61">
      <w:pPr>
        <w:spacing w:after="0" w:line="278" w:lineRule="auto"/>
        <w:jc w:val="left"/>
      </w:pPr>
    </w:p>
    <w:p w14:paraId="30D02B0D" w14:textId="77777777" w:rsidR="0008713C" w:rsidRDefault="005B1052" w:rsidP="00213F61">
      <w:pPr>
        <w:spacing w:after="0" w:line="278" w:lineRule="auto"/>
        <w:jc w:val="left"/>
      </w:pPr>
      <w:r>
        <w:br w:type="page"/>
      </w:r>
    </w:p>
    <w:p w14:paraId="3D105F33" w14:textId="77777777" w:rsidR="005F1AD0" w:rsidRPr="005F1AD0" w:rsidRDefault="005B1052" w:rsidP="00213F61">
      <w:pPr>
        <w:pStyle w:val="Heading1"/>
        <w:spacing w:after="0"/>
      </w:pPr>
      <w:bookmarkStart w:id="4" w:name="_Toc190451931"/>
      <w:r w:rsidRPr="005F1AD0">
        <w:lastRenderedPageBreak/>
        <w:t>Conclusion</w:t>
      </w:r>
      <w:bookmarkEnd w:id="4"/>
      <w:r w:rsidRPr="005F1AD0">
        <w:t> </w:t>
      </w:r>
    </w:p>
    <w:p w14:paraId="3820FA53" w14:textId="77777777" w:rsidR="00CA1C0D" w:rsidRDefault="005B1052" w:rsidP="00213F61">
      <w:pPr>
        <w:spacing w:after="0"/>
      </w:pPr>
      <w:r w:rsidRPr="005F1AD0">
        <w:t xml:space="preserve">The study has evaluated the competitive market of Bangkok and highlighted the position of Holiday Inn Express Bangkok Sukhumvit 11. This hotel corporation is a popular place in that location though faced some issues regarding its service delivery which has been mentioned in this section. The context has examined the effect of cleanliness and service issues on their client experiences, financial performance and operations. The discussion has assessed the micro, macro and internal components effectively to understand the strengths and weaknesses of this corporation. The strategic solutions generally improve customer satisfaction, and service quality and expand the competitive position of the hotel.  Holiday Inn Express Bangkok Sukhumvit 11 has experienced many complexities related to their housekeeping inconsistency affecting their guest satisfaction as well as bookings. Lack of advanced cleaning technology, rising cleanliness expectations, financial constraints and sustainability concerns are the most crucial issues of this organisation. The ethical considerations demanded better working conditions and fair wages for housekeeping, whereas the legal and political factors highlighted the struct hygiene regulations. Based on SOAR analysis the positive side of the corporation has highlighted budget-friendly services, modern cleaning technology prime locations and brand affiliation with IHG. The hotel corporation has also gained many opportunities AI based guest engagement, and partnerships with local corporations.  The TOWS analysis has outlined that the hotel is required to automate its housekeeping and promote green initiatives to improve service efficiency and market reputation. Holiday Inn Express Bangkok Sukhumvit 11 has suggested some strategies for advancing staff training, offering workspace-friendly rooms for business travellers, following digital housekeeping and maintaining compliance with local laws. The said corporation for addressing these issues required to optimise digital platforms for boosting guest experiences and generating long-term profitability. Based on the issues faced by the hotel corporation some recommendations have also been provided in this section. The </w:t>
      </w:r>
      <w:r w:rsidRPr="005F1AD0">
        <w:lastRenderedPageBreak/>
        <w:t xml:space="preserve">corporation has recommended boosting housekeeping standards through effective cleaning schedules, eco-friendly services, and staff training. Holiday Inn Express Bangkok Sukhumvit 11 is required to expand the varieties of the menu by integrating both national and international options. Besides this, the hotel is required to improve guest satisfaction levels by following various approaches like delivering regular employee training, upskilling their expertise and making them aware of multilingual capabilities. The hotel is required to invest in employee development, mentorship programs, and leadership training to generate a motivated and skilled workforce. The corporation also needs to perform some change management processes to improve its services, advance customer satisfaction and gain positive reviews on online platforms has been illustrated here. Due to this, they are required to incorporate clear communication, leadership support, phased implementations and employee engagement. The effectiveness of the change management will be maintained by regular feedback, guest review, and performance metrics which has discussed in this analysis. Following the mentioned recommendations that have been discussed here, Holiday Inn Express Bangkok Sukhumvit 11 will advance their guest satisfaction, operational efficiency and employee productivity. Incorporating these recommended strategies the corporation is required to invest some budget and follow an action plan which has also been delivered in this section.   </w:t>
      </w:r>
    </w:p>
    <w:p w14:paraId="643010FA" w14:textId="77777777" w:rsidR="00CA1C0D" w:rsidRDefault="005B1052" w:rsidP="00213F61">
      <w:pPr>
        <w:spacing w:after="0" w:line="278" w:lineRule="auto"/>
        <w:jc w:val="left"/>
      </w:pPr>
      <w:r>
        <w:br w:type="page"/>
      </w:r>
    </w:p>
    <w:p w14:paraId="230823F5" w14:textId="77777777" w:rsidR="005F1AD0" w:rsidRDefault="005B1052" w:rsidP="00213F61">
      <w:pPr>
        <w:pStyle w:val="Heading1"/>
        <w:spacing w:after="0"/>
      </w:pPr>
      <w:bookmarkStart w:id="5" w:name="_Toc190451932"/>
      <w:r>
        <w:lastRenderedPageBreak/>
        <w:t>References</w:t>
      </w:r>
      <w:bookmarkEnd w:id="5"/>
    </w:p>
    <w:p w14:paraId="29DCACB7" w14:textId="77777777" w:rsidR="007174BB" w:rsidRPr="0007386B" w:rsidRDefault="007174BB" w:rsidP="00E85053">
      <w:pPr>
        <w:pStyle w:val="ListParagraph"/>
        <w:numPr>
          <w:ilvl w:val="0"/>
          <w:numId w:val="1"/>
        </w:numPr>
        <w:spacing w:after="0"/>
      </w:pPr>
      <w:r w:rsidRPr="0007386B">
        <w:t xml:space="preserve">Alcalde-González, V., Mozo, A.G. and Bustos, A.V., </w:t>
      </w:r>
      <w:r>
        <w:t>(</w:t>
      </w:r>
      <w:r w:rsidRPr="0007386B">
        <w:t>2021</w:t>
      </w:r>
      <w:r>
        <w:t>)</w:t>
      </w:r>
      <w:r w:rsidRPr="0007386B">
        <w:t>. No clean rooms, no hotel business: Subversion tactics in Las Kellys’ struggle for dignity in hotel housekeeping. </w:t>
      </w:r>
      <w:r w:rsidRPr="00E85053">
        <w:rPr>
          <w:i/>
          <w:iCs/>
        </w:rPr>
        <w:t>Annals of Tourism Research</w:t>
      </w:r>
      <w:r w:rsidRPr="0007386B">
        <w:t>, </w:t>
      </w:r>
      <w:r w:rsidRPr="00E85053">
        <w:rPr>
          <w:i/>
          <w:iCs/>
        </w:rPr>
        <w:t>91</w:t>
      </w:r>
      <w:r w:rsidRPr="0007386B">
        <w:t>, p.103315.</w:t>
      </w:r>
    </w:p>
    <w:p w14:paraId="11DAC445" w14:textId="77777777" w:rsidR="007174BB" w:rsidRPr="00E85053" w:rsidRDefault="007174BB" w:rsidP="00E85053">
      <w:pPr>
        <w:pStyle w:val="ListParagraph"/>
        <w:numPr>
          <w:ilvl w:val="0"/>
          <w:numId w:val="1"/>
        </w:numPr>
        <w:spacing w:after="0"/>
        <w:rPr>
          <w:rFonts w:eastAsia="Times New Roman"/>
          <w:lang w:eastAsia="en-IN"/>
        </w:rPr>
      </w:pPr>
      <w:r w:rsidRPr="00E85053">
        <w:rPr>
          <w:rFonts w:eastAsia="Times New Roman"/>
          <w:color w:val="000000"/>
          <w:lang w:eastAsia="en-IN"/>
        </w:rPr>
        <w:t xml:space="preserve">Andrews Scoot, D, (2023). The role of </w:t>
      </w:r>
      <w:proofErr w:type="gramStart"/>
      <w:r w:rsidRPr="00E85053">
        <w:rPr>
          <w:rFonts w:eastAsia="Times New Roman"/>
          <w:color w:val="000000"/>
          <w:lang w:eastAsia="en-IN"/>
        </w:rPr>
        <w:t>value added</w:t>
      </w:r>
      <w:proofErr w:type="gramEnd"/>
      <w:r w:rsidRPr="00E85053">
        <w:rPr>
          <w:rFonts w:eastAsia="Times New Roman"/>
          <w:color w:val="000000"/>
          <w:lang w:eastAsia="en-IN"/>
        </w:rPr>
        <w:t xml:space="preserve"> services between customers and service providers in tourism industry. </w:t>
      </w:r>
      <w:r w:rsidRPr="00E85053">
        <w:rPr>
          <w:rFonts w:eastAsia="Times New Roman"/>
          <w:i/>
          <w:iCs/>
          <w:color w:val="000000"/>
          <w:lang w:eastAsia="en-IN"/>
        </w:rPr>
        <w:t>International Journal for Multidisciplinary Research</w:t>
      </w:r>
      <w:r w:rsidRPr="00E85053">
        <w:rPr>
          <w:rFonts w:eastAsia="Times New Roman"/>
          <w:color w:val="000000"/>
          <w:lang w:eastAsia="en-IN"/>
        </w:rPr>
        <w:t>, 5(6), pp.1-5.</w:t>
      </w:r>
    </w:p>
    <w:p w14:paraId="10A8521A" w14:textId="77777777" w:rsidR="007174BB" w:rsidRPr="0007386B" w:rsidRDefault="007174BB" w:rsidP="00E85053">
      <w:pPr>
        <w:pStyle w:val="ListParagraph"/>
        <w:numPr>
          <w:ilvl w:val="0"/>
          <w:numId w:val="1"/>
        </w:numPr>
        <w:spacing w:after="0"/>
      </w:pPr>
      <w:r w:rsidRPr="0007386B">
        <w:t xml:space="preserve">Bakker, A.B. and van Wingerden, J., </w:t>
      </w:r>
      <w:r>
        <w:t>(</w:t>
      </w:r>
      <w:r w:rsidRPr="0007386B">
        <w:t>2021</w:t>
      </w:r>
      <w:r>
        <w:t>)</w:t>
      </w:r>
      <w:r w:rsidRPr="0007386B">
        <w:t>. Do personal resources and strengths use increase work engagement? The effects of a training intervention. </w:t>
      </w:r>
      <w:r w:rsidRPr="00E85053">
        <w:rPr>
          <w:i/>
          <w:iCs/>
        </w:rPr>
        <w:t>Journal of Occupational Health Psychology</w:t>
      </w:r>
      <w:r w:rsidRPr="0007386B">
        <w:t>, </w:t>
      </w:r>
      <w:r w:rsidRPr="00E85053">
        <w:rPr>
          <w:i/>
          <w:iCs/>
        </w:rPr>
        <w:t>26</w:t>
      </w:r>
      <w:r w:rsidRPr="0007386B">
        <w:t>(1), p.20.</w:t>
      </w:r>
    </w:p>
    <w:p w14:paraId="24626A6A" w14:textId="77777777" w:rsidR="007174BB" w:rsidRPr="00E85053" w:rsidRDefault="007174BB" w:rsidP="00E85053">
      <w:pPr>
        <w:pStyle w:val="ListParagraph"/>
        <w:numPr>
          <w:ilvl w:val="0"/>
          <w:numId w:val="1"/>
        </w:numPr>
        <w:spacing w:after="0"/>
        <w:rPr>
          <w:rFonts w:eastAsia="Times New Roman"/>
          <w:lang w:eastAsia="en-IN"/>
        </w:rPr>
      </w:pPr>
      <w:r w:rsidRPr="00E85053">
        <w:rPr>
          <w:rFonts w:eastAsia="Times New Roman"/>
          <w:color w:val="000000"/>
          <w:lang w:eastAsia="en-IN"/>
        </w:rPr>
        <w:t xml:space="preserve">Benjasak, C., (2021). Hotel Purchasing Management and Risk Control: A Case Study of H Hotel. </w:t>
      </w:r>
      <w:r w:rsidRPr="00E85053">
        <w:rPr>
          <w:rFonts w:eastAsia="Times New Roman"/>
          <w:i/>
          <w:iCs/>
          <w:color w:val="000000"/>
          <w:lang w:eastAsia="en-IN"/>
        </w:rPr>
        <w:t>Science, Technology, and Social Sciences Procedia</w:t>
      </w:r>
      <w:r w:rsidRPr="00E85053">
        <w:rPr>
          <w:rFonts w:eastAsia="Times New Roman"/>
          <w:color w:val="000000"/>
          <w:lang w:eastAsia="en-IN"/>
        </w:rPr>
        <w:t>, 2021(1), pp.acm016-acm016.</w:t>
      </w:r>
    </w:p>
    <w:p w14:paraId="6E993C79" w14:textId="77777777" w:rsidR="007174BB" w:rsidRPr="00E85053" w:rsidRDefault="007174BB" w:rsidP="00E85053">
      <w:pPr>
        <w:pStyle w:val="ListParagraph"/>
        <w:numPr>
          <w:ilvl w:val="0"/>
          <w:numId w:val="1"/>
        </w:numPr>
        <w:spacing w:after="0"/>
        <w:rPr>
          <w:rFonts w:eastAsia="Times New Roman"/>
          <w:lang w:eastAsia="en-IN"/>
        </w:rPr>
      </w:pPr>
      <w:r w:rsidRPr="00E85053">
        <w:rPr>
          <w:rFonts w:eastAsia="Times New Roman"/>
          <w:color w:val="000000"/>
          <w:lang w:eastAsia="en-IN"/>
        </w:rPr>
        <w:t xml:space="preserve">Bridges, R.A., Rice, A.E., Oesch, S., Nichols, J.A., Watson, C., Spakes, K., Norem, S., Huettel, M., Jewell, B., Weber, B. and Gannon, C., (2023). Testing SOAR tools in use. </w:t>
      </w:r>
      <w:r w:rsidRPr="00E85053">
        <w:rPr>
          <w:rFonts w:eastAsia="Times New Roman"/>
          <w:i/>
          <w:iCs/>
          <w:color w:val="000000"/>
          <w:lang w:eastAsia="en-IN"/>
        </w:rPr>
        <w:t>Computers &amp; Security</w:t>
      </w:r>
      <w:r w:rsidRPr="00E85053">
        <w:rPr>
          <w:rFonts w:eastAsia="Times New Roman"/>
          <w:color w:val="000000"/>
          <w:lang w:eastAsia="en-IN"/>
        </w:rPr>
        <w:t>, 129, p.103201.</w:t>
      </w:r>
    </w:p>
    <w:p w14:paraId="07B1D13E" w14:textId="77777777" w:rsidR="007174BB" w:rsidRPr="0007386B" w:rsidRDefault="007174BB" w:rsidP="00E85053">
      <w:pPr>
        <w:pStyle w:val="ListParagraph"/>
        <w:numPr>
          <w:ilvl w:val="0"/>
          <w:numId w:val="1"/>
        </w:numPr>
        <w:spacing w:after="0"/>
      </w:pPr>
      <w:r w:rsidRPr="0007386B">
        <w:t xml:space="preserve">Camilleri, M.A., </w:t>
      </w:r>
      <w:r>
        <w:t>(</w:t>
      </w:r>
      <w:r w:rsidRPr="0007386B">
        <w:t>2021</w:t>
      </w:r>
      <w:r>
        <w:t>)</w:t>
      </w:r>
      <w:r w:rsidRPr="0007386B">
        <w:t>. Evaluating service quality and performance of higher education institutions: a systematic review and a post-COVID-19 outlook. </w:t>
      </w:r>
      <w:r w:rsidRPr="00E85053">
        <w:rPr>
          <w:i/>
          <w:iCs/>
        </w:rPr>
        <w:t>International Journal of Quality and Service Sciences</w:t>
      </w:r>
      <w:r w:rsidRPr="0007386B">
        <w:t>, </w:t>
      </w:r>
      <w:r w:rsidRPr="00E85053">
        <w:rPr>
          <w:i/>
          <w:iCs/>
        </w:rPr>
        <w:t>13</w:t>
      </w:r>
      <w:r w:rsidRPr="0007386B">
        <w:t>(2), pp.268-281.</w:t>
      </w:r>
    </w:p>
    <w:p w14:paraId="4BB4DE90" w14:textId="77777777" w:rsidR="007174BB" w:rsidRPr="0007386B" w:rsidRDefault="007174BB" w:rsidP="00E85053">
      <w:pPr>
        <w:pStyle w:val="ListParagraph"/>
        <w:numPr>
          <w:ilvl w:val="0"/>
          <w:numId w:val="1"/>
        </w:numPr>
        <w:spacing w:after="0"/>
      </w:pPr>
      <w:r w:rsidRPr="0007386B">
        <w:t xml:space="preserve">Campbell, C., Sommerfield, T., Clark, G.R., Porteous, L., Milne, A.M., Millar, R., Syme, T. and Thomson, C.S., </w:t>
      </w:r>
      <w:r>
        <w:t>(</w:t>
      </w:r>
      <w:r w:rsidRPr="0007386B">
        <w:t>2021</w:t>
      </w:r>
      <w:r>
        <w:t>)</w:t>
      </w:r>
      <w:r w:rsidRPr="0007386B">
        <w:t>. COVID-19 and cancer screening in Scotland: A national and coordinated approach to minimising harm. </w:t>
      </w:r>
      <w:r w:rsidRPr="00E85053">
        <w:rPr>
          <w:i/>
          <w:iCs/>
        </w:rPr>
        <w:t>Preventive Medicine</w:t>
      </w:r>
      <w:r w:rsidRPr="0007386B">
        <w:t>, </w:t>
      </w:r>
      <w:r w:rsidRPr="00E85053">
        <w:rPr>
          <w:i/>
          <w:iCs/>
        </w:rPr>
        <w:t>151</w:t>
      </w:r>
      <w:r w:rsidRPr="0007386B">
        <w:t>, p.106606.</w:t>
      </w:r>
    </w:p>
    <w:p w14:paraId="74CB0623" w14:textId="77777777" w:rsidR="007174BB" w:rsidRPr="0007386B" w:rsidRDefault="007174BB" w:rsidP="00E85053">
      <w:pPr>
        <w:pStyle w:val="ListParagraph"/>
        <w:numPr>
          <w:ilvl w:val="0"/>
          <w:numId w:val="1"/>
        </w:numPr>
        <w:spacing w:after="0"/>
      </w:pPr>
      <w:r w:rsidRPr="0007386B">
        <w:lastRenderedPageBreak/>
        <w:t xml:space="preserve">Castelo, N., Boegershausen, J., Hildebrand, C. and Henkel, A.P., </w:t>
      </w:r>
      <w:r>
        <w:t>(</w:t>
      </w:r>
      <w:r w:rsidRPr="0007386B">
        <w:t>2023</w:t>
      </w:r>
      <w:r>
        <w:t>)</w:t>
      </w:r>
      <w:r w:rsidRPr="0007386B">
        <w:t>. Understanding and improving consumer reactions to service bots. </w:t>
      </w:r>
      <w:r w:rsidRPr="00E85053">
        <w:rPr>
          <w:i/>
          <w:iCs/>
        </w:rPr>
        <w:t>Journal of Consumer Research</w:t>
      </w:r>
      <w:r w:rsidRPr="0007386B">
        <w:t>, </w:t>
      </w:r>
      <w:r w:rsidRPr="00E85053">
        <w:rPr>
          <w:i/>
          <w:iCs/>
        </w:rPr>
        <w:t>50</w:t>
      </w:r>
      <w:r w:rsidRPr="0007386B">
        <w:t>(4), pp.848-863.</w:t>
      </w:r>
    </w:p>
    <w:p w14:paraId="2BB76606" w14:textId="77777777" w:rsidR="007174BB" w:rsidRPr="00E85053" w:rsidRDefault="007174BB" w:rsidP="00E85053">
      <w:pPr>
        <w:pStyle w:val="ListParagraph"/>
        <w:numPr>
          <w:ilvl w:val="0"/>
          <w:numId w:val="1"/>
        </w:numPr>
        <w:spacing w:after="0"/>
        <w:rPr>
          <w:rFonts w:eastAsia="Times New Roman"/>
          <w:lang w:eastAsia="en-IN"/>
        </w:rPr>
      </w:pPr>
      <w:proofErr w:type="spellStart"/>
      <w:r w:rsidRPr="00E85053">
        <w:rPr>
          <w:rFonts w:eastAsia="Times New Roman"/>
          <w:color w:val="000000"/>
          <w:lang w:eastAsia="en-IN"/>
        </w:rPr>
        <w:t>Çeltek</w:t>
      </w:r>
      <w:proofErr w:type="spellEnd"/>
      <w:r w:rsidRPr="00E85053">
        <w:rPr>
          <w:rFonts w:eastAsia="Times New Roman"/>
          <w:color w:val="000000"/>
          <w:lang w:eastAsia="en-IN"/>
        </w:rPr>
        <w:t xml:space="preserve">, E., (2024). Unmanned smart hotel: applications and examples. </w:t>
      </w:r>
      <w:r w:rsidRPr="00E85053">
        <w:rPr>
          <w:rFonts w:eastAsia="Times New Roman"/>
          <w:i/>
          <w:iCs/>
          <w:color w:val="000000"/>
          <w:lang w:eastAsia="en-IN"/>
        </w:rPr>
        <w:t>Worldwide Hospitality and Tourism Themes</w:t>
      </w:r>
      <w:r w:rsidRPr="00E85053">
        <w:rPr>
          <w:rFonts w:eastAsia="Times New Roman"/>
          <w:color w:val="000000"/>
          <w:lang w:eastAsia="en-IN"/>
        </w:rPr>
        <w:t>, 16(5), pp.611-626.</w:t>
      </w:r>
    </w:p>
    <w:p w14:paraId="35D1D104" w14:textId="77777777" w:rsidR="007174BB" w:rsidRDefault="007174BB" w:rsidP="00E85053">
      <w:pPr>
        <w:pStyle w:val="ListParagraph"/>
        <w:numPr>
          <w:ilvl w:val="0"/>
          <w:numId w:val="1"/>
        </w:numPr>
        <w:spacing w:after="0"/>
      </w:pPr>
      <w:proofErr w:type="spellStart"/>
      <w:r>
        <w:t>centrepoint</w:t>
      </w:r>
      <w:proofErr w:type="spellEnd"/>
      <w:r>
        <w:t xml:space="preserve">, (2020). </w:t>
      </w:r>
      <w:r w:rsidRPr="00E85053">
        <w:rPr>
          <w:i/>
          <w:iCs/>
        </w:rPr>
        <w:t>SHA - Cleanliness and Hygiene Standards for Thai Hotels in the COVID19 Era.</w:t>
      </w:r>
      <w:r>
        <w:t xml:space="preserve"> [Online]Available at: https://www.centrepoint.com/blog/sha-standards-new-standards-for-thai-hotels-in-the-covid-19-era [Accessed 7 February 2025].</w:t>
      </w:r>
    </w:p>
    <w:p w14:paraId="4D4C6251" w14:textId="77777777" w:rsidR="007174BB" w:rsidRPr="0007386B" w:rsidRDefault="007174BB" w:rsidP="00E85053">
      <w:pPr>
        <w:pStyle w:val="ListParagraph"/>
        <w:numPr>
          <w:ilvl w:val="0"/>
          <w:numId w:val="1"/>
        </w:numPr>
        <w:spacing w:after="0"/>
      </w:pPr>
      <w:r w:rsidRPr="0007386B">
        <w:t xml:space="preserve">Cortis, N., Foley, M. and Williamson, S., </w:t>
      </w:r>
      <w:r>
        <w:t>(</w:t>
      </w:r>
      <w:r w:rsidRPr="0007386B">
        <w:t>2022</w:t>
      </w:r>
      <w:r>
        <w:t>)</w:t>
      </w:r>
      <w:r w:rsidRPr="0007386B">
        <w:t>. Change agents or defending the status quo? How senior leaders frame workplace gender equality. </w:t>
      </w:r>
      <w:r w:rsidRPr="00E85053">
        <w:rPr>
          <w:i/>
          <w:iCs/>
        </w:rPr>
        <w:t>Gender, Work &amp; Organization</w:t>
      </w:r>
      <w:r w:rsidRPr="0007386B">
        <w:t>, </w:t>
      </w:r>
      <w:r w:rsidRPr="00E85053">
        <w:rPr>
          <w:i/>
          <w:iCs/>
        </w:rPr>
        <w:t>29</w:t>
      </w:r>
      <w:r w:rsidRPr="0007386B">
        <w:t>(1), pp.205-221.</w:t>
      </w:r>
    </w:p>
    <w:p w14:paraId="06648B6E" w14:textId="77777777" w:rsidR="007174BB" w:rsidRPr="00E85053" w:rsidRDefault="007174BB" w:rsidP="00E85053">
      <w:pPr>
        <w:pStyle w:val="ListParagraph"/>
        <w:numPr>
          <w:ilvl w:val="0"/>
          <w:numId w:val="1"/>
        </w:numPr>
        <w:spacing w:after="0"/>
        <w:rPr>
          <w:rFonts w:eastAsia="Times New Roman"/>
          <w:lang w:eastAsia="en-IN"/>
        </w:rPr>
      </w:pPr>
      <w:r w:rsidRPr="00E85053">
        <w:rPr>
          <w:rFonts w:eastAsia="Times New Roman"/>
          <w:color w:val="000000"/>
          <w:lang w:eastAsia="en-IN"/>
        </w:rPr>
        <w:t xml:space="preserve">Curnin, S., Brooks, O. and Brooks, B., (2025). The Scenario Quality Assessment Method: A New Technique for Verifying the Quality of Scenarios. </w:t>
      </w:r>
      <w:r w:rsidRPr="00E85053">
        <w:rPr>
          <w:rFonts w:eastAsia="Times New Roman"/>
          <w:i/>
          <w:iCs/>
          <w:color w:val="000000"/>
          <w:lang w:eastAsia="en-IN"/>
        </w:rPr>
        <w:t>Futures &amp; Foresight Science</w:t>
      </w:r>
      <w:r w:rsidRPr="00E85053">
        <w:rPr>
          <w:rFonts w:eastAsia="Times New Roman"/>
          <w:color w:val="000000"/>
          <w:lang w:eastAsia="en-IN"/>
        </w:rPr>
        <w:t>, 7(1), p.e205.</w:t>
      </w:r>
    </w:p>
    <w:p w14:paraId="5A45B1CF" w14:textId="77777777" w:rsidR="007174BB" w:rsidRPr="0007386B" w:rsidRDefault="007174BB" w:rsidP="00E85053">
      <w:pPr>
        <w:pStyle w:val="ListParagraph"/>
        <w:numPr>
          <w:ilvl w:val="0"/>
          <w:numId w:val="1"/>
        </w:numPr>
        <w:spacing w:after="0"/>
      </w:pPr>
      <w:r w:rsidRPr="0007386B">
        <w:t xml:space="preserve">Davies, J., Heasman, B., Livesey, A., Walker, A., Pellicano, E. and Remington, A., </w:t>
      </w:r>
      <w:r>
        <w:t>(</w:t>
      </w:r>
      <w:r w:rsidRPr="0007386B">
        <w:t>2022</w:t>
      </w:r>
      <w:r>
        <w:t>)</w:t>
      </w:r>
      <w:r w:rsidRPr="0007386B">
        <w:t>. Autistic adults’ views and experiences of requesting and receiving workplace adjustments in the UK. </w:t>
      </w:r>
      <w:r w:rsidRPr="00E85053">
        <w:rPr>
          <w:i/>
          <w:iCs/>
        </w:rPr>
        <w:t>Plos one</w:t>
      </w:r>
      <w:r w:rsidRPr="0007386B">
        <w:t>, </w:t>
      </w:r>
      <w:r w:rsidRPr="00E85053">
        <w:rPr>
          <w:i/>
          <w:iCs/>
        </w:rPr>
        <w:t>17</w:t>
      </w:r>
      <w:r w:rsidRPr="0007386B">
        <w:t>(8), p.e0272420.</w:t>
      </w:r>
    </w:p>
    <w:p w14:paraId="3EC32A8A" w14:textId="77777777" w:rsidR="007174BB" w:rsidRPr="0007386B" w:rsidRDefault="007174BB" w:rsidP="00E85053">
      <w:pPr>
        <w:pStyle w:val="ListParagraph"/>
        <w:numPr>
          <w:ilvl w:val="0"/>
          <w:numId w:val="1"/>
        </w:numPr>
        <w:spacing w:after="0"/>
      </w:pPr>
      <w:r w:rsidRPr="0007386B">
        <w:t xml:space="preserve">De Andrade, I.M. and Tumelero, C., </w:t>
      </w:r>
      <w:r>
        <w:t>(</w:t>
      </w:r>
      <w:r w:rsidRPr="0007386B">
        <w:t>2022</w:t>
      </w:r>
      <w:r>
        <w:t>)</w:t>
      </w:r>
      <w:r w:rsidRPr="0007386B">
        <w:t>. Increasing customer service efficiency through artificial intelligence chatbot. </w:t>
      </w:r>
      <w:r w:rsidRPr="00E85053">
        <w:rPr>
          <w:i/>
          <w:iCs/>
        </w:rPr>
        <w:t>Revista de Gestão</w:t>
      </w:r>
      <w:r w:rsidRPr="0007386B">
        <w:t>, </w:t>
      </w:r>
      <w:r w:rsidRPr="00E85053">
        <w:rPr>
          <w:i/>
          <w:iCs/>
        </w:rPr>
        <w:t>29</w:t>
      </w:r>
      <w:r w:rsidRPr="0007386B">
        <w:t>(3), pp.238-251.</w:t>
      </w:r>
    </w:p>
    <w:p w14:paraId="6043CFE4" w14:textId="77777777" w:rsidR="007174BB" w:rsidRPr="0007386B" w:rsidRDefault="007174BB" w:rsidP="00E85053">
      <w:pPr>
        <w:pStyle w:val="ListParagraph"/>
        <w:numPr>
          <w:ilvl w:val="0"/>
          <w:numId w:val="1"/>
        </w:numPr>
        <w:spacing w:after="0"/>
      </w:pPr>
      <w:r w:rsidRPr="0007386B">
        <w:t xml:space="preserve">de Vlas, S.J. and Coffeng, L.E., </w:t>
      </w:r>
      <w:r>
        <w:t>(</w:t>
      </w:r>
      <w:r w:rsidRPr="0007386B">
        <w:t>2021</w:t>
      </w:r>
      <w:r>
        <w:t>)</w:t>
      </w:r>
      <w:r w:rsidRPr="0007386B">
        <w:t>. Achieving herd immunity against COVID-19 at the country level by the exit strategy of a phased lift of control. </w:t>
      </w:r>
      <w:r w:rsidRPr="00E85053">
        <w:rPr>
          <w:i/>
          <w:iCs/>
        </w:rPr>
        <w:t>Scientific reports</w:t>
      </w:r>
      <w:r w:rsidRPr="0007386B">
        <w:t>, </w:t>
      </w:r>
      <w:r w:rsidRPr="00E85053">
        <w:rPr>
          <w:i/>
          <w:iCs/>
        </w:rPr>
        <w:t>11</w:t>
      </w:r>
      <w:r w:rsidRPr="0007386B">
        <w:t>(1), p.4445.</w:t>
      </w:r>
    </w:p>
    <w:p w14:paraId="248B3CEA" w14:textId="77777777" w:rsidR="007174BB" w:rsidRPr="00E85053" w:rsidRDefault="007174BB" w:rsidP="00E85053">
      <w:pPr>
        <w:pStyle w:val="ListParagraph"/>
        <w:numPr>
          <w:ilvl w:val="0"/>
          <w:numId w:val="1"/>
        </w:numPr>
        <w:spacing w:after="0"/>
        <w:rPr>
          <w:rFonts w:eastAsia="Times New Roman"/>
          <w:lang w:eastAsia="en-IN"/>
        </w:rPr>
      </w:pPr>
      <w:r w:rsidRPr="00E85053">
        <w:rPr>
          <w:rFonts w:eastAsia="Times New Roman"/>
          <w:color w:val="000000"/>
          <w:lang w:eastAsia="en-IN"/>
        </w:rPr>
        <w:t>Deck, C.C., (2024). A study on the challenges of key performance indicator (KPI) setting faced by head of department in the hotel industry.</w:t>
      </w:r>
    </w:p>
    <w:p w14:paraId="0CACA3BE" w14:textId="77777777" w:rsidR="007174BB" w:rsidRPr="00E85053" w:rsidRDefault="007174BB" w:rsidP="00E85053">
      <w:pPr>
        <w:pStyle w:val="ListParagraph"/>
        <w:numPr>
          <w:ilvl w:val="0"/>
          <w:numId w:val="1"/>
        </w:numPr>
        <w:spacing w:after="0"/>
        <w:rPr>
          <w:rFonts w:eastAsia="Times New Roman"/>
          <w:lang w:eastAsia="en-IN"/>
        </w:rPr>
      </w:pPr>
      <w:proofErr w:type="spellStart"/>
      <w:r w:rsidRPr="00E85053">
        <w:rPr>
          <w:rFonts w:eastAsia="Times New Roman"/>
          <w:color w:val="000000"/>
          <w:lang w:eastAsia="en-IN"/>
        </w:rPr>
        <w:lastRenderedPageBreak/>
        <w:t>Djatmiko</w:t>
      </w:r>
      <w:proofErr w:type="spellEnd"/>
      <w:r w:rsidRPr="00E85053">
        <w:rPr>
          <w:rFonts w:eastAsia="Times New Roman"/>
          <w:color w:val="000000"/>
          <w:lang w:eastAsia="en-IN"/>
        </w:rPr>
        <w:t xml:space="preserve">, T., (2023). Revamping business strategy using Business Model Canvas (BMC), SWOT analysis, and TOWS matrix. </w:t>
      </w:r>
      <w:r w:rsidRPr="00E85053">
        <w:rPr>
          <w:rFonts w:eastAsia="Times New Roman"/>
          <w:i/>
          <w:iCs/>
          <w:color w:val="000000"/>
          <w:lang w:eastAsia="en-IN"/>
        </w:rPr>
        <w:t>Heritage and Sustainable Development</w:t>
      </w:r>
      <w:r w:rsidRPr="00E85053">
        <w:rPr>
          <w:rFonts w:eastAsia="Times New Roman"/>
          <w:color w:val="000000"/>
          <w:lang w:eastAsia="en-IN"/>
        </w:rPr>
        <w:t>, 5(1), pp.1-18.</w:t>
      </w:r>
    </w:p>
    <w:p w14:paraId="5612757B" w14:textId="77777777" w:rsidR="007174BB" w:rsidRDefault="007174BB" w:rsidP="00E85053">
      <w:pPr>
        <w:pStyle w:val="ListParagraph"/>
        <w:numPr>
          <w:ilvl w:val="0"/>
          <w:numId w:val="1"/>
        </w:numPr>
        <w:spacing w:after="0"/>
      </w:pPr>
      <w:r>
        <w:t xml:space="preserve">earth5r, (2024). </w:t>
      </w:r>
      <w:r w:rsidRPr="00E85053">
        <w:rPr>
          <w:i/>
          <w:iCs/>
        </w:rPr>
        <w:t xml:space="preserve">Bangkok Problems </w:t>
      </w:r>
      <w:proofErr w:type="gramStart"/>
      <w:r w:rsidRPr="00E85053">
        <w:rPr>
          <w:i/>
          <w:iCs/>
        </w:rPr>
        <w:t>And</w:t>
      </w:r>
      <w:proofErr w:type="gramEnd"/>
      <w:r w:rsidRPr="00E85053">
        <w:rPr>
          <w:i/>
          <w:iCs/>
        </w:rPr>
        <w:t xml:space="preserve"> Circular Economy Solutions</w:t>
      </w:r>
      <w:r>
        <w:t>. [Online]Available at: https://earth5r.org/bangkok-problems-circular-economy-solutions/ [Accessed 7 February 2025].</w:t>
      </w:r>
    </w:p>
    <w:p w14:paraId="1C3D7223" w14:textId="77777777" w:rsidR="007174BB" w:rsidRPr="0007386B" w:rsidRDefault="007174BB" w:rsidP="00E85053">
      <w:pPr>
        <w:pStyle w:val="ListParagraph"/>
        <w:numPr>
          <w:ilvl w:val="0"/>
          <w:numId w:val="1"/>
        </w:numPr>
        <w:spacing w:after="0"/>
      </w:pPr>
      <w:r w:rsidRPr="0007386B">
        <w:t xml:space="preserve">Forster, E.J., Healey, J.R., Dymond, C. and Styles, D., </w:t>
      </w:r>
      <w:r>
        <w:t>(</w:t>
      </w:r>
      <w:r w:rsidRPr="0007386B">
        <w:t>2021</w:t>
      </w:r>
      <w:r>
        <w:t>)</w:t>
      </w:r>
      <w:r w:rsidRPr="0007386B">
        <w:t>. Commercial afforestation can deliver effective climate change mitigation under multiple decarbonisation pathways. </w:t>
      </w:r>
      <w:r w:rsidRPr="00E85053">
        <w:rPr>
          <w:i/>
          <w:iCs/>
        </w:rPr>
        <w:t>Nature communications</w:t>
      </w:r>
      <w:r w:rsidRPr="0007386B">
        <w:t>, </w:t>
      </w:r>
      <w:r w:rsidRPr="00E85053">
        <w:rPr>
          <w:i/>
          <w:iCs/>
        </w:rPr>
        <w:t>12</w:t>
      </w:r>
      <w:r w:rsidRPr="0007386B">
        <w:t>(1), p.3831.</w:t>
      </w:r>
    </w:p>
    <w:p w14:paraId="7C505DC3" w14:textId="77777777" w:rsidR="007174BB" w:rsidRPr="0007386B" w:rsidRDefault="007174BB" w:rsidP="00E85053">
      <w:pPr>
        <w:pStyle w:val="ListParagraph"/>
        <w:numPr>
          <w:ilvl w:val="0"/>
          <w:numId w:val="1"/>
        </w:numPr>
        <w:spacing w:after="0"/>
      </w:pPr>
      <w:r w:rsidRPr="0007386B">
        <w:t xml:space="preserve">Fotheringham, D. and Wiles, M.A., </w:t>
      </w:r>
      <w:r>
        <w:t>(</w:t>
      </w:r>
      <w:r w:rsidRPr="0007386B">
        <w:t>2023</w:t>
      </w:r>
      <w:r>
        <w:t>)</w:t>
      </w:r>
      <w:r w:rsidRPr="0007386B">
        <w:t>. The effect of implementing chatbot customer service on stock returns: An event study analysis. </w:t>
      </w:r>
      <w:r w:rsidRPr="00E85053">
        <w:rPr>
          <w:i/>
          <w:iCs/>
        </w:rPr>
        <w:t>Journal of the Academy of Marketing Science</w:t>
      </w:r>
      <w:r w:rsidRPr="0007386B">
        <w:t>, </w:t>
      </w:r>
      <w:r w:rsidRPr="00E85053">
        <w:rPr>
          <w:i/>
          <w:iCs/>
        </w:rPr>
        <w:t>51</w:t>
      </w:r>
      <w:r w:rsidRPr="0007386B">
        <w:t>(4), pp.802-822.</w:t>
      </w:r>
    </w:p>
    <w:p w14:paraId="3229F2C2" w14:textId="77777777" w:rsidR="007174BB" w:rsidRPr="0007386B" w:rsidRDefault="007174BB" w:rsidP="00E85053">
      <w:pPr>
        <w:pStyle w:val="ListParagraph"/>
        <w:numPr>
          <w:ilvl w:val="0"/>
          <w:numId w:val="1"/>
        </w:numPr>
        <w:spacing w:after="0"/>
      </w:pPr>
      <w:r w:rsidRPr="0007386B">
        <w:t xml:space="preserve">Gibson‐Moore, H., Spiro, A. and Stanner, S., </w:t>
      </w:r>
      <w:r>
        <w:t>(</w:t>
      </w:r>
      <w:r w:rsidRPr="0007386B">
        <w:t>2023</w:t>
      </w:r>
      <w:r>
        <w:t>)</w:t>
      </w:r>
      <w:r w:rsidRPr="0007386B">
        <w:t xml:space="preserve">. No food for thought–How important is breakfast to the health, educational attainment and wellbeing of school‐aged children and young </w:t>
      </w:r>
      <w:proofErr w:type="gramStart"/>
      <w:r w:rsidRPr="0007386B">
        <w:t>people?.</w:t>
      </w:r>
      <w:proofErr w:type="gramEnd"/>
      <w:r w:rsidRPr="0007386B">
        <w:t> </w:t>
      </w:r>
      <w:r w:rsidRPr="00E85053">
        <w:rPr>
          <w:i/>
          <w:iCs/>
        </w:rPr>
        <w:t>Nutrition Bulletin</w:t>
      </w:r>
      <w:r w:rsidRPr="0007386B">
        <w:t>, </w:t>
      </w:r>
      <w:r w:rsidRPr="00E85053">
        <w:rPr>
          <w:i/>
          <w:iCs/>
        </w:rPr>
        <w:t>48</w:t>
      </w:r>
      <w:r w:rsidRPr="0007386B">
        <w:t>(4), pp.458-481.</w:t>
      </w:r>
    </w:p>
    <w:p w14:paraId="0E52CC21" w14:textId="77777777" w:rsidR="007174BB" w:rsidRPr="0007386B" w:rsidRDefault="007174BB" w:rsidP="00E85053">
      <w:pPr>
        <w:pStyle w:val="ListParagraph"/>
        <w:numPr>
          <w:ilvl w:val="0"/>
          <w:numId w:val="1"/>
        </w:numPr>
        <w:spacing w:after="0"/>
      </w:pPr>
      <w:proofErr w:type="spellStart"/>
      <w:r w:rsidRPr="0007386B">
        <w:t>Harputlugi</w:t>
      </w:r>
      <w:r>
        <w:t>t</w:t>
      </w:r>
      <w:proofErr w:type="spellEnd"/>
      <w:r w:rsidRPr="0007386B">
        <w:t xml:space="preserve">, T. and de Wilde, P., </w:t>
      </w:r>
      <w:r>
        <w:t>(</w:t>
      </w:r>
      <w:r w:rsidRPr="0007386B">
        <w:t>2021</w:t>
      </w:r>
      <w:r>
        <w:t>)</w:t>
      </w:r>
      <w:r w:rsidRPr="0007386B">
        <w:t>. The interaction between humans and buildings for energy efficiency: A critical review. </w:t>
      </w:r>
      <w:r w:rsidRPr="00E85053">
        <w:rPr>
          <w:i/>
          <w:iCs/>
        </w:rPr>
        <w:t>Energy Research &amp; Social Science</w:t>
      </w:r>
      <w:r w:rsidRPr="0007386B">
        <w:t>, </w:t>
      </w:r>
      <w:r w:rsidRPr="00E85053">
        <w:rPr>
          <w:i/>
          <w:iCs/>
        </w:rPr>
        <w:t>71</w:t>
      </w:r>
      <w:r w:rsidRPr="0007386B">
        <w:t>, p.101828.</w:t>
      </w:r>
    </w:p>
    <w:p w14:paraId="196DC4B0" w14:textId="77777777" w:rsidR="007174BB" w:rsidRDefault="007174BB" w:rsidP="00E85053">
      <w:pPr>
        <w:pStyle w:val="ListParagraph"/>
        <w:numPr>
          <w:ilvl w:val="0"/>
          <w:numId w:val="1"/>
        </w:numPr>
        <w:spacing w:after="0"/>
      </w:pPr>
      <w:r>
        <w:t xml:space="preserve">Huffman, L., (2025). </w:t>
      </w:r>
      <w:r w:rsidRPr="00E85053">
        <w:rPr>
          <w:i/>
          <w:iCs/>
        </w:rPr>
        <w:t xml:space="preserve">Holiday Inn vs. Holiday Inn Express: Which Is Right for Your </w:t>
      </w:r>
      <w:proofErr w:type="gramStart"/>
      <w:r w:rsidRPr="00E85053">
        <w:rPr>
          <w:i/>
          <w:iCs/>
        </w:rPr>
        <w:t>Trip?.</w:t>
      </w:r>
      <w:proofErr w:type="gramEnd"/>
      <w:r>
        <w:t xml:space="preserve"> [Online]Available at: https://www.nerdwallet.com/article/travel/holiday-inn-vs-holiday-inn-express#:~:text=The%20major%20difference%20between%20a,the%20short%2Dstay%20business%20traveler. [Accessed 6 February 2025].</w:t>
      </w:r>
    </w:p>
    <w:p w14:paraId="231F5E58" w14:textId="77777777" w:rsidR="007174BB" w:rsidRDefault="007174BB" w:rsidP="00E85053">
      <w:pPr>
        <w:pStyle w:val="ListParagraph"/>
        <w:numPr>
          <w:ilvl w:val="0"/>
          <w:numId w:val="1"/>
        </w:numPr>
        <w:spacing w:after="0"/>
      </w:pPr>
      <w:proofErr w:type="spellStart"/>
      <w:r>
        <w:lastRenderedPageBreak/>
        <w:t>ihg</w:t>
      </w:r>
      <w:proofErr w:type="spellEnd"/>
      <w:r>
        <w:t xml:space="preserve">, (2025). </w:t>
      </w:r>
      <w:r w:rsidRPr="00E85053">
        <w:rPr>
          <w:i/>
          <w:iCs/>
        </w:rPr>
        <w:t>Holiday Inn Express Bangkok Sukhumvit 11</w:t>
      </w:r>
      <w:r>
        <w:t>. [Online]Available at: https://www.ihg.com/holidayinnexpress/hotels/us/en/bangkok/bkkex/hoteldetail [Accessed 6 February 2025].</w:t>
      </w:r>
    </w:p>
    <w:p w14:paraId="0573179C" w14:textId="77777777" w:rsidR="007174BB" w:rsidRPr="0007386B" w:rsidRDefault="007174BB" w:rsidP="00E85053">
      <w:pPr>
        <w:pStyle w:val="ListParagraph"/>
        <w:numPr>
          <w:ilvl w:val="0"/>
          <w:numId w:val="1"/>
        </w:numPr>
        <w:spacing w:after="0"/>
      </w:pPr>
      <w:r w:rsidRPr="0007386B">
        <w:t xml:space="preserve">Istrate, R., Grass, R.N., Vanbever, L., Stark, W.J. and Guillén-Gosálbez, G., </w:t>
      </w:r>
      <w:r>
        <w:t>(</w:t>
      </w:r>
      <w:r w:rsidRPr="0007386B">
        <w:t>2024</w:t>
      </w:r>
      <w:r>
        <w:t>)</w:t>
      </w:r>
      <w:r w:rsidRPr="0007386B">
        <w:t>. The environmental sustainability of digital content consumption. </w:t>
      </w:r>
      <w:r w:rsidRPr="00E85053">
        <w:rPr>
          <w:i/>
          <w:iCs/>
        </w:rPr>
        <w:t>Nature Communications</w:t>
      </w:r>
      <w:r w:rsidRPr="0007386B">
        <w:t>, </w:t>
      </w:r>
      <w:r w:rsidRPr="00E85053">
        <w:rPr>
          <w:i/>
          <w:iCs/>
        </w:rPr>
        <w:t>15</w:t>
      </w:r>
      <w:r w:rsidRPr="0007386B">
        <w:t>(1), p.3724.</w:t>
      </w:r>
    </w:p>
    <w:p w14:paraId="2B5D73A5" w14:textId="77777777" w:rsidR="007174BB" w:rsidRPr="0007386B" w:rsidRDefault="007174BB" w:rsidP="00E85053">
      <w:pPr>
        <w:pStyle w:val="ListParagraph"/>
        <w:numPr>
          <w:ilvl w:val="0"/>
          <w:numId w:val="1"/>
        </w:numPr>
        <w:spacing w:after="0"/>
      </w:pPr>
      <w:r w:rsidRPr="0007386B">
        <w:t xml:space="preserve">James, H.K. and Pattison, G.T., </w:t>
      </w:r>
      <w:r>
        <w:t>(</w:t>
      </w:r>
      <w:r w:rsidRPr="0007386B">
        <w:t>2021</w:t>
      </w:r>
      <w:r>
        <w:t>)</w:t>
      </w:r>
      <w:r w:rsidRPr="0007386B">
        <w:t>. Disruption to surgical training during Covid-19 in the United States, United Kingdom, Canada, and Australasia: a rapid review of impact and mitigation efforts. </w:t>
      </w:r>
      <w:r w:rsidRPr="00E85053">
        <w:rPr>
          <w:i/>
          <w:iCs/>
        </w:rPr>
        <w:t>Journal of Surgical Education</w:t>
      </w:r>
      <w:r w:rsidRPr="0007386B">
        <w:t>, </w:t>
      </w:r>
      <w:r w:rsidRPr="00E85053">
        <w:rPr>
          <w:i/>
          <w:iCs/>
        </w:rPr>
        <w:t>78</w:t>
      </w:r>
      <w:r w:rsidRPr="0007386B">
        <w:t>(1), pp.308-314.</w:t>
      </w:r>
    </w:p>
    <w:p w14:paraId="3B2A4EB8" w14:textId="77777777" w:rsidR="007174BB" w:rsidRDefault="007174BB" w:rsidP="00E85053">
      <w:pPr>
        <w:pStyle w:val="ListParagraph"/>
        <w:numPr>
          <w:ilvl w:val="0"/>
          <w:numId w:val="1"/>
        </w:numPr>
        <w:spacing w:after="0"/>
      </w:pPr>
      <w:proofErr w:type="spellStart"/>
      <w:r>
        <w:t>jobsdb</w:t>
      </w:r>
      <w:proofErr w:type="spellEnd"/>
      <w:r>
        <w:t xml:space="preserve">, (2025). </w:t>
      </w:r>
      <w:r w:rsidRPr="00E85053">
        <w:rPr>
          <w:i/>
          <w:iCs/>
        </w:rPr>
        <w:t xml:space="preserve">Housekeeper salary. </w:t>
      </w:r>
      <w:r>
        <w:t>[Online]Available at: https://th.jobsdb.com/career-advice/role/housekeeper/salary [Accessed 7 February 2025].</w:t>
      </w:r>
    </w:p>
    <w:p w14:paraId="611AB126" w14:textId="77777777" w:rsidR="007174BB" w:rsidRPr="0007386B" w:rsidRDefault="007174BB" w:rsidP="00E85053">
      <w:pPr>
        <w:pStyle w:val="ListParagraph"/>
        <w:numPr>
          <w:ilvl w:val="0"/>
          <w:numId w:val="1"/>
        </w:numPr>
        <w:spacing w:after="0"/>
      </w:pPr>
      <w:r w:rsidRPr="0007386B">
        <w:t xml:space="preserve">Jones, W., Gibb, A.G. and Chow, V., </w:t>
      </w:r>
      <w:r>
        <w:t>(</w:t>
      </w:r>
      <w:r w:rsidRPr="0007386B">
        <w:t>2022</w:t>
      </w:r>
      <w:r>
        <w:t>)</w:t>
      </w:r>
      <w:r w:rsidRPr="0007386B">
        <w:t xml:space="preserve">. Adapting to COVID-19 on construction sites: what are the lessons for long-term improvements in safety and worker </w:t>
      </w:r>
      <w:proofErr w:type="gramStart"/>
      <w:r w:rsidRPr="0007386B">
        <w:t>effectiveness?.</w:t>
      </w:r>
      <w:proofErr w:type="gramEnd"/>
      <w:r w:rsidRPr="0007386B">
        <w:t> </w:t>
      </w:r>
      <w:r w:rsidRPr="00E85053">
        <w:rPr>
          <w:i/>
          <w:iCs/>
        </w:rPr>
        <w:t>Journal of Engineering, Design and Technology</w:t>
      </w:r>
      <w:r w:rsidRPr="0007386B">
        <w:t>, </w:t>
      </w:r>
      <w:r w:rsidRPr="00E85053">
        <w:rPr>
          <w:i/>
          <w:iCs/>
        </w:rPr>
        <w:t>20</w:t>
      </w:r>
      <w:r w:rsidRPr="0007386B">
        <w:t>(1), pp.66-85.</w:t>
      </w:r>
    </w:p>
    <w:p w14:paraId="580AE382" w14:textId="77777777" w:rsidR="007174BB" w:rsidRDefault="007174BB" w:rsidP="00E85053">
      <w:pPr>
        <w:pStyle w:val="ListParagraph"/>
        <w:numPr>
          <w:ilvl w:val="0"/>
          <w:numId w:val="1"/>
        </w:numPr>
        <w:spacing w:after="0"/>
      </w:pPr>
      <w:r>
        <w:t xml:space="preserve">Julien, (2023). </w:t>
      </w:r>
      <w:r w:rsidRPr="00E85053">
        <w:rPr>
          <w:i/>
          <w:iCs/>
        </w:rPr>
        <w:t>Neon Nights on Sukhumvit: Exploring the Heartbeat of Bangkok’s Nightlife.</w:t>
      </w:r>
      <w:r>
        <w:t xml:space="preserve"> [Online]Available at: https://medium.com/@julienc_/neon-nights-on-sukhumvit-exploring-the-heartbeat-of-bangkoks-nightlife-0ac843ccb770 [Accessed 6 February 2025].</w:t>
      </w:r>
    </w:p>
    <w:p w14:paraId="34C6D0DD" w14:textId="77777777" w:rsidR="007174BB" w:rsidRDefault="007174BB" w:rsidP="00E85053">
      <w:pPr>
        <w:pStyle w:val="ListParagraph"/>
        <w:numPr>
          <w:ilvl w:val="0"/>
          <w:numId w:val="1"/>
        </w:numPr>
        <w:spacing w:after="0"/>
      </w:pPr>
      <w:proofErr w:type="spellStart"/>
      <w:r>
        <w:t>kaercher</w:t>
      </w:r>
      <w:proofErr w:type="spellEnd"/>
      <w:r>
        <w:t xml:space="preserve">, (2024). </w:t>
      </w:r>
      <w:r w:rsidRPr="00E85053">
        <w:rPr>
          <w:i/>
          <w:iCs/>
        </w:rPr>
        <w:t>"A token of appreciation".</w:t>
      </w:r>
      <w:r>
        <w:t xml:space="preserve"> [Online]Available at: https://www.kaercher.com/int/inside-kaercher/difference-kaercher-magazine/kaercher-stories/what-cleanliness-means-for-travellers-and-hosts.html [Accessed 7 February 2025].</w:t>
      </w:r>
    </w:p>
    <w:p w14:paraId="4A477192" w14:textId="77777777" w:rsidR="007174BB" w:rsidRPr="0007386B" w:rsidRDefault="007174BB" w:rsidP="00E85053">
      <w:pPr>
        <w:pStyle w:val="ListParagraph"/>
        <w:numPr>
          <w:ilvl w:val="0"/>
          <w:numId w:val="1"/>
        </w:numPr>
        <w:spacing w:after="0"/>
      </w:pPr>
      <w:r w:rsidRPr="0007386B">
        <w:t xml:space="preserve">Kroon, P., Godlovitch, I. and Plückebaum, T., </w:t>
      </w:r>
      <w:r>
        <w:t>(</w:t>
      </w:r>
      <w:r w:rsidRPr="0007386B">
        <w:t>2023</w:t>
      </w:r>
      <w:r>
        <w:t>)</w:t>
      </w:r>
      <w:r w:rsidRPr="0007386B">
        <w:t>. </w:t>
      </w:r>
      <w:r w:rsidRPr="00E85053">
        <w:rPr>
          <w:i/>
          <w:iCs/>
        </w:rPr>
        <w:t>Sustainability benefits of 6 GHz spectrum policy: Study for Wi-Fi Alliance®</w:t>
      </w:r>
      <w:r w:rsidRPr="0007386B">
        <w:t>. WIK-Consult Bericht.</w:t>
      </w:r>
    </w:p>
    <w:p w14:paraId="31DCCC3A" w14:textId="77777777" w:rsidR="007174BB" w:rsidRPr="00E85053" w:rsidRDefault="007174BB" w:rsidP="00E85053">
      <w:pPr>
        <w:pStyle w:val="ListParagraph"/>
        <w:numPr>
          <w:ilvl w:val="0"/>
          <w:numId w:val="1"/>
        </w:numPr>
        <w:spacing w:after="0"/>
        <w:rPr>
          <w:rFonts w:eastAsia="Times New Roman"/>
          <w:color w:val="000000"/>
          <w:lang w:eastAsia="en-IN"/>
        </w:rPr>
      </w:pPr>
      <w:r w:rsidRPr="00E85053">
        <w:rPr>
          <w:rFonts w:eastAsia="Times New Roman"/>
          <w:color w:val="000000"/>
          <w:lang w:eastAsia="en-IN"/>
        </w:rPr>
        <w:lastRenderedPageBreak/>
        <w:t xml:space="preserve">Lentz, M., </w:t>
      </w:r>
      <w:proofErr w:type="spellStart"/>
      <w:r w:rsidRPr="00E85053">
        <w:rPr>
          <w:rFonts w:eastAsia="Times New Roman"/>
          <w:color w:val="000000"/>
          <w:lang w:eastAsia="en-IN"/>
        </w:rPr>
        <w:t>Berezan</w:t>
      </w:r>
      <w:proofErr w:type="spellEnd"/>
      <w:r w:rsidRPr="00E85053">
        <w:rPr>
          <w:rFonts w:eastAsia="Times New Roman"/>
          <w:color w:val="000000"/>
          <w:lang w:eastAsia="en-IN"/>
        </w:rPr>
        <w:t xml:space="preserve">, O. and Raab, C., (2021). Uncovering the relationship between revenue management and hotel loyalty programs. </w:t>
      </w:r>
      <w:r w:rsidRPr="00E85053">
        <w:rPr>
          <w:rFonts w:eastAsia="Times New Roman"/>
          <w:i/>
          <w:iCs/>
          <w:color w:val="000000"/>
          <w:lang w:eastAsia="en-IN"/>
        </w:rPr>
        <w:t>Journal of revenue and pricing management</w:t>
      </w:r>
      <w:r w:rsidRPr="00E85053">
        <w:rPr>
          <w:rFonts w:eastAsia="Times New Roman"/>
          <w:color w:val="000000"/>
          <w:lang w:eastAsia="en-IN"/>
        </w:rPr>
        <w:t>, 21(3), p.306.</w:t>
      </w:r>
    </w:p>
    <w:p w14:paraId="7E938CE8" w14:textId="77777777" w:rsidR="007174BB" w:rsidRPr="00E85053" w:rsidRDefault="007174BB" w:rsidP="00E85053">
      <w:pPr>
        <w:pStyle w:val="ListParagraph"/>
        <w:numPr>
          <w:ilvl w:val="0"/>
          <w:numId w:val="1"/>
        </w:numPr>
        <w:spacing w:after="0"/>
        <w:rPr>
          <w:rFonts w:eastAsia="Times New Roman"/>
          <w:lang w:eastAsia="en-IN"/>
        </w:rPr>
      </w:pPr>
      <w:r w:rsidRPr="00E85053">
        <w:rPr>
          <w:rFonts w:eastAsia="Times New Roman"/>
          <w:color w:val="000000"/>
          <w:lang w:eastAsia="en-IN"/>
        </w:rPr>
        <w:t xml:space="preserve">Limna, P., (2023). Artificial Intelligence (AI) in the hospitality industry: A review article. </w:t>
      </w:r>
      <w:r w:rsidRPr="00E85053">
        <w:rPr>
          <w:rFonts w:eastAsia="Times New Roman"/>
          <w:i/>
          <w:iCs/>
          <w:color w:val="000000"/>
          <w:lang w:eastAsia="en-IN"/>
        </w:rPr>
        <w:t>International Journal of Computing Sciences Research</w:t>
      </w:r>
      <w:r w:rsidRPr="00E85053">
        <w:rPr>
          <w:rFonts w:eastAsia="Times New Roman"/>
          <w:color w:val="000000"/>
          <w:lang w:eastAsia="en-IN"/>
        </w:rPr>
        <w:t>, 7, pp.1306-1317.</w:t>
      </w:r>
    </w:p>
    <w:p w14:paraId="7D919730" w14:textId="77777777" w:rsidR="007174BB" w:rsidRPr="0007386B" w:rsidRDefault="007174BB" w:rsidP="00E85053">
      <w:pPr>
        <w:pStyle w:val="ListParagraph"/>
        <w:numPr>
          <w:ilvl w:val="0"/>
          <w:numId w:val="1"/>
        </w:numPr>
        <w:spacing w:after="0"/>
      </w:pPr>
      <w:r w:rsidRPr="0007386B">
        <w:t xml:space="preserve">Lloyd, H., </w:t>
      </w:r>
      <w:r>
        <w:t>(</w:t>
      </w:r>
      <w:r w:rsidRPr="0007386B">
        <w:t>2023</w:t>
      </w:r>
      <w:r>
        <w:t>)</w:t>
      </w:r>
      <w:r w:rsidRPr="0007386B">
        <w:t>. Quantifying Housekeeping Challenge and Conservation Need. </w:t>
      </w:r>
      <w:r w:rsidRPr="00E85053">
        <w:rPr>
          <w:i/>
          <w:iCs/>
        </w:rPr>
        <w:t>Heritage</w:t>
      </w:r>
      <w:r w:rsidRPr="0007386B">
        <w:t>, </w:t>
      </w:r>
      <w:r w:rsidRPr="00E85053">
        <w:rPr>
          <w:i/>
          <w:iCs/>
        </w:rPr>
        <w:t>6</w:t>
      </w:r>
      <w:r w:rsidRPr="0007386B">
        <w:t>(4), pp.3757-3776.</w:t>
      </w:r>
    </w:p>
    <w:p w14:paraId="556216D4" w14:textId="77777777" w:rsidR="007174BB" w:rsidRPr="0007386B" w:rsidRDefault="007174BB" w:rsidP="00E85053">
      <w:pPr>
        <w:pStyle w:val="ListParagraph"/>
        <w:numPr>
          <w:ilvl w:val="0"/>
          <w:numId w:val="1"/>
        </w:numPr>
        <w:spacing w:after="0"/>
      </w:pPr>
      <w:r w:rsidRPr="0007386B">
        <w:t xml:space="preserve">Logan, K.G., Nelson, J.D., Brand, C. and Hastings, A., </w:t>
      </w:r>
      <w:r>
        <w:t>(</w:t>
      </w:r>
      <w:r w:rsidRPr="0007386B">
        <w:t>2021</w:t>
      </w:r>
      <w:r>
        <w:t>)</w:t>
      </w:r>
      <w:r w:rsidRPr="0007386B">
        <w:t xml:space="preserve">. Phasing in electric vehicles: Does policy focusing on operating emission achieve net zero emissions reduction </w:t>
      </w:r>
      <w:proofErr w:type="gramStart"/>
      <w:r w:rsidRPr="0007386B">
        <w:t>objectives?.</w:t>
      </w:r>
      <w:proofErr w:type="gramEnd"/>
      <w:r w:rsidRPr="0007386B">
        <w:t> </w:t>
      </w:r>
      <w:r w:rsidRPr="00E85053">
        <w:rPr>
          <w:i/>
          <w:iCs/>
        </w:rPr>
        <w:t>Transportation Research Part A: Policy and Practice</w:t>
      </w:r>
      <w:r w:rsidRPr="0007386B">
        <w:t>, </w:t>
      </w:r>
      <w:r w:rsidRPr="00E85053">
        <w:rPr>
          <w:i/>
          <w:iCs/>
        </w:rPr>
        <w:t>152</w:t>
      </w:r>
      <w:r w:rsidRPr="0007386B">
        <w:t>, pp.100-114.</w:t>
      </w:r>
    </w:p>
    <w:p w14:paraId="2F12AFBD" w14:textId="77777777" w:rsidR="007174BB" w:rsidRPr="00E85053" w:rsidRDefault="007174BB" w:rsidP="00E85053">
      <w:pPr>
        <w:pStyle w:val="ListParagraph"/>
        <w:numPr>
          <w:ilvl w:val="0"/>
          <w:numId w:val="1"/>
        </w:numPr>
        <w:spacing w:after="0"/>
        <w:rPr>
          <w:rFonts w:eastAsia="Times New Roman"/>
          <w:lang w:eastAsia="en-IN"/>
        </w:rPr>
      </w:pPr>
      <w:r w:rsidRPr="00E85053">
        <w:rPr>
          <w:rFonts w:eastAsia="Times New Roman"/>
          <w:color w:val="000000"/>
          <w:lang w:eastAsia="en-IN"/>
        </w:rPr>
        <w:t xml:space="preserve">Lubis, D.S.W., (2024). The Role </w:t>
      </w:r>
      <w:proofErr w:type="gramStart"/>
      <w:r w:rsidRPr="00E85053">
        <w:rPr>
          <w:rFonts w:eastAsia="Times New Roman"/>
          <w:color w:val="000000"/>
          <w:lang w:eastAsia="en-IN"/>
        </w:rPr>
        <w:t>Of</w:t>
      </w:r>
      <w:proofErr w:type="gramEnd"/>
      <w:r w:rsidRPr="00E85053">
        <w:rPr>
          <w:rFonts w:eastAsia="Times New Roman"/>
          <w:color w:val="000000"/>
          <w:lang w:eastAsia="en-IN"/>
        </w:rPr>
        <w:t xml:space="preserve"> Supervisors And Standard Operating Procedures For Cleaning Rooms In Improving The Performance Of Employees Housekeeping Department Hotel Grand Mercure Medan. </w:t>
      </w:r>
      <w:proofErr w:type="spellStart"/>
      <w:r w:rsidRPr="00E85053">
        <w:rPr>
          <w:rFonts w:eastAsia="Times New Roman"/>
          <w:i/>
          <w:iCs/>
          <w:color w:val="000000"/>
          <w:lang w:eastAsia="en-IN"/>
        </w:rPr>
        <w:t>Jurnal</w:t>
      </w:r>
      <w:proofErr w:type="spellEnd"/>
      <w:r w:rsidRPr="00E85053">
        <w:rPr>
          <w:rFonts w:eastAsia="Times New Roman"/>
          <w:i/>
          <w:iCs/>
          <w:color w:val="000000"/>
          <w:lang w:eastAsia="en-IN"/>
        </w:rPr>
        <w:t xml:space="preserve"> Ekonomi</w:t>
      </w:r>
      <w:r w:rsidRPr="00E85053">
        <w:rPr>
          <w:rFonts w:eastAsia="Times New Roman"/>
          <w:color w:val="000000"/>
          <w:lang w:eastAsia="en-IN"/>
        </w:rPr>
        <w:t>, 13(02), pp.1316-1328.</w:t>
      </w:r>
    </w:p>
    <w:p w14:paraId="7AECAEA3" w14:textId="77777777" w:rsidR="007174BB" w:rsidRPr="00E85053" w:rsidRDefault="007174BB" w:rsidP="00E85053">
      <w:pPr>
        <w:pStyle w:val="ListParagraph"/>
        <w:numPr>
          <w:ilvl w:val="0"/>
          <w:numId w:val="1"/>
        </w:numPr>
        <w:spacing w:after="0"/>
        <w:rPr>
          <w:rFonts w:eastAsia="Times New Roman"/>
          <w:lang w:eastAsia="en-IN"/>
        </w:rPr>
      </w:pPr>
      <w:r w:rsidRPr="00E85053">
        <w:rPr>
          <w:rFonts w:eastAsia="Times New Roman"/>
          <w:color w:val="000000"/>
          <w:lang w:eastAsia="en-IN"/>
        </w:rPr>
        <w:t xml:space="preserve">Mathews, S., Prentice, C., Tsou, A., Weeks, C., Tam, L. and Luck, E., (2022). Managing </w:t>
      </w:r>
      <w:proofErr w:type="spellStart"/>
      <w:r w:rsidRPr="00E85053">
        <w:rPr>
          <w:rFonts w:eastAsia="Times New Roman"/>
          <w:color w:val="000000"/>
          <w:lang w:eastAsia="en-IN"/>
        </w:rPr>
        <w:t>eWOM</w:t>
      </w:r>
      <w:proofErr w:type="spellEnd"/>
      <w:r w:rsidRPr="00E85053">
        <w:rPr>
          <w:rFonts w:eastAsia="Times New Roman"/>
          <w:color w:val="000000"/>
          <w:lang w:eastAsia="en-IN"/>
        </w:rPr>
        <w:t xml:space="preserve"> for hotel performance. </w:t>
      </w:r>
      <w:r w:rsidRPr="00E85053">
        <w:rPr>
          <w:rFonts w:eastAsia="Times New Roman"/>
          <w:i/>
          <w:iCs/>
          <w:color w:val="000000"/>
          <w:lang w:eastAsia="en-IN"/>
        </w:rPr>
        <w:t>Journal of Global Scholars of Marketing Science</w:t>
      </w:r>
      <w:r w:rsidRPr="00E85053">
        <w:rPr>
          <w:rFonts w:eastAsia="Times New Roman"/>
          <w:color w:val="000000"/>
          <w:lang w:eastAsia="en-IN"/>
        </w:rPr>
        <w:t>, 32(3), pp.331-350.</w:t>
      </w:r>
    </w:p>
    <w:p w14:paraId="64F4A045" w14:textId="77777777" w:rsidR="007174BB" w:rsidRPr="00CA1C0D" w:rsidRDefault="007174BB" w:rsidP="00E85053">
      <w:pPr>
        <w:pStyle w:val="Bibliography"/>
        <w:numPr>
          <w:ilvl w:val="0"/>
          <w:numId w:val="1"/>
        </w:numPr>
        <w:spacing w:after="0"/>
        <w:rPr>
          <w:noProof/>
          <w:kern w:val="0"/>
          <w14:ligatures w14:val="none"/>
        </w:rPr>
      </w:pPr>
      <w:r w:rsidRPr="00CA1C0D">
        <w:rPr>
          <w:noProof/>
        </w:rPr>
        <w:t xml:space="preserve">Mayfield, N., (2023). </w:t>
      </w:r>
      <w:r w:rsidRPr="00CA1C0D">
        <w:rPr>
          <w:i/>
          <w:iCs/>
          <w:noProof/>
        </w:rPr>
        <w:t xml:space="preserve">Mastering Guest Engagement: Four Essential Strategies For Meaningful Interactions. </w:t>
      </w:r>
      <w:r w:rsidRPr="00CA1C0D">
        <w:rPr>
          <w:noProof/>
        </w:rPr>
        <w:t>[Online] Available at: https://www.forbes.com/councils/forbesbusinesscouncil/2023/05/23/mastering-guest-engagement-four-essential-strategies-for-meaningful-interactions/[Accessed 10 February 2025].</w:t>
      </w:r>
    </w:p>
    <w:p w14:paraId="17B5570D" w14:textId="77777777" w:rsidR="007174BB" w:rsidRDefault="007174BB" w:rsidP="00E85053">
      <w:pPr>
        <w:pStyle w:val="ListParagraph"/>
        <w:numPr>
          <w:ilvl w:val="0"/>
          <w:numId w:val="1"/>
        </w:numPr>
        <w:spacing w:after="0"/>
      </w:pPr>
      <w:r>
        <w:t xml:space="preserve">mercurebangkoksukhumvit11, (2025). </w:t>
      </w:r>
      <w:r w:rsidRPr="00E85053">
        <w:rPr>
          <w:i/>
          <w:iCs/>
        </w:rPr>
        <w:t>Discover Bangkok with Mercure</w:t>
      </w:r>
      <w:r>
        <w:t>. [Online]Available at: https://www.mercurebangkoksukhumvit11.com/discover-bangkok/ [Accessed 8 February 2025].</w:t>
      </w:r>
    </w:p>
    <w:p w14:paraId="22D95B5A" w14:textId="77777777" w:rsidR="007174BB" w:rsidRPr="0007386B" w:rsidRDefault="007174BB" w:rsidP="00E85053">
      <w:pPr>
        <w:pStyle w:val="ListParagraph"/>
        <w:numPr>
          <w:ilvl w:val="0"/>
          <w:numId w:val="1"/>
        </w:numPr>
        <w:spacing w:after="0"/>
      </w:pPr>
      <w:r w:rsidRPr="0007386B">
        <w:lastRenderedPageBreak/>
        <w:t xml:space="preserve">Morena, A.L., Gaias, L.M. and Larkin, C., </w:t>
      </w:r>
      <w:r>
        <w:t>(</w:t>
      </w:r>
      <w:r w:rsidRPr="0007386B">
        <w:t>2022</w:t>
      </w:r>
      <w:r>
        <w:t>)</w:t>
      </w:r>
      <w:r w:rsidRPr="0007386B">
        <w:t>. Understanding the role of clinical champions and their impact on clinician behavior change: the need for causal pathway mechanisms. </w:t>
      </w:r>
      <w:r w:rsidRPr="00E85053">
        <w:rPr>
          <w:i/>
          <w:iCs/>
        </w:rPr>
        <w:t>Frontiers in Health Services</w:t>
      </w:r>
      <w:r w:rsidRPr="0007386B">
        <w:t>, </w:t>
      </w:r>
      <w:r w:rsidRPr="00E85053">
        <w:rPr>
          <w:i/>
          <w:iCs/>
        </w:rPr>
        <w:t>2</w:t>
      </w:r>
      <w:r w:rsidRPr="0007386B">
        <w:t>, p.896885.</w:t>
      </w:r>
    </w:p>
    <w:p w14:paraId="07924611" w14:textId="77777777" w:rsidR="007174BB" w:rsidRPr="0007386B" w:rsidRDefault="007174BB" w:rsidP="00E85053">
      <w:pPr>
        <w:pStyle w:val="ListParagraph"/>
        <w:numPr>
          <w:ilvl w:val="0"/>
          <w:numId w:val="1"/>
        </w:numPr>
        <w:spacing w:after="0"/>
      </w:pPr>
      <w:r w:rsidRPr="0007386B">
        <w:t xml:space="preserve">Murphy, M., Scott, L.J., Salisbury, C., Turner, A., Scott, A., Denholm, R., Lewis, R., Iyer, G., Macleod, J. and Horwood, J., </w:t>
      </w:r>
      <w:r>
        <w:t>(</w:t>
      </w:r>
      <w:r w:rsidRPr="0007386B">
        <w:t>2021</w:t>
      </w:r>
      <w:r>
        <w:t>)</w:t>
      </w:r>
      <w:r w:rsidRPr="0007386B">
        <w:t>. Implementation of remote consulting in UK primary care following the COVID-19 pandemic: a mixed-methods longitudinal study. </w:t>
      </w:r>
      <w:r w:rsidRPr="00E85053">
        <w:rPr>
          <w:i/>
          <w:iCs/>
        </w:rPr>
        <w:t>British Journal of General Practice</w:t>
      </w:r>
      <w:r w:rsidRPr="0007386B">
        <w:t>, </w:t>
      </w:r>
      <w:r w:rsidRPr="00E85053">
        <w:rPr>
          <w:i/>
          <w:iCs/>
        </w:rPr>
        <w:t>71</w:t>
      </w:r>
      <w:r w:rsidRPr="0007386B">
        <w:t xml:space="preserve">(704), </w:t>
      </w:r>
      <w:proofErr w:type="gramStart"/>
      <w:r w:rsidRPr="0007386B">
        <w:t>pp.e</w:t>
      </w:r>
      <w:proofErr w:type="gramEnd"/>
      <w:r w:rsidRPr="0007386B">
        <w:t>166-e177.</w:t>
      </w:r>
    </w:p>
    <w:p w14:paraId="1196C0C3" w14:textId="77777777" w:rsidR="007174BB" w:rsidRDefault="007174BB" w:rsidP="00E85053">
      <w:pPr>
        <w:pStyle w:val="ListParagraph"/>
        <w:numPr>
          <w:ilvl w:val="0"/>
          <w:numId w:val="1"/>
        </w:numPr>
        <w:spacing w:after="0"/>
      </w:pPr>
      <w:proofErr w:type="spellStart"/>
      <w:r>
        <w:t>nationthailand</w:t>
      </w:r>
      <w:proofErr w:type="spellEnd"/>
      <w:r>
        <w:t xml:space="preserve">, (2024). </w:t>
      </w:r>
      <w:r w:rsidRPr="00E85053">
        <w:rPr>
          <w:i/>
          <w:iCs/>
        </w:rPr>
        <w:t>Thai hotels wary of foreign competition in peak tourist season.</w:t>
      </w:r>
      <w:r>
        <w:t xml:space="preserve"> [Online]Available at: https://www.nationthailand.com/business/property/40043264 [Accessed 5 February 2025].</w:t>
      </w:r>
    </w:p>
    <w:p w14:paraId="5F6DB05C" w14:textId="77777777" w:rsidR="007174BB" w:rsidRPr="00E85053" w:rsidRDefault="007174BB" w:rsidP="00E85053">
      <w:pPr>
        <w:pStyle w:val="ListParagraph"/>
        <w:numPr>
          <w:ilvl w:val="0"/>
          <w:numId w:val="1"/>
        </w:numPr>
        <w:spacing w:after="0"/>
        <w:rPr>
          <w:rFonts w:eastAsia="Times New Roman"/>
          <w:lang w:eastAsia="en-IN"/>
        </w:rPr>
      </w:pPr>
      <w:r w:rsidRPr="00E85053">
        <w:rPr>
          <w:rFonts w:eastAsia="Times New Roman"/>
          <w:color w:val="000000"/>
          <w:lang w:eastAsia="en-IN"/>
        </w:rPr>
        <w:t xml:space="preserve">Olya, H., Altinay, L., Farmaki, A., </w:t>
      </w:r>
      <w:proofErr w:type="spellStart"/>
      <w:r w:rsidRPr="00E85053">
        <w:rPr>
          <w:rFonts w:eastAsia="Times New Roman"/>
          <w:color w:val="000000"/>
          <w:lang w:eastAsia="en-IN"/>
        </w:rPr>
        <w:t>Kenebayeva</w:t>
      </w:r>
      <w:proofErr w:type="spellEnd"/>
      <w:r w:rsidRPr="00E85053">
        <w:rPr>
          <w:rFonts w:eastAsia="Times New Roman"/>
          <w:color w:val="000000"/>
          <w:lang w:eastAsia="en-IN"/>
        </w:rPr>
        <w:t xml:space="preserve">, A. and Gursoy, D., (2021). Hotels' sustainability practices and guests' familiarity, attitudes and behaviours. In </w:t>
      </w:r>
      <w:r w:rsidRPr="00E85053">
        <w:rPr>
          <w:rFonts w:eastAsia="Times New Roman"/>
          <w:i/>
          <w:iCs/>
          <w:color w:val="000000"/>
          <w:lang w:eastAsia="en-IN"/>
        </w:rPr>
        <w:t>Sustainable Consumer Behaviour and the Environment</w:t>
      </w:r>
      <w:r w:rsidRPr="00E85053">
        <w:rPr>
          <w:rFonts w:eastAsia="Times New Roman"/>
          <w:color w:val="000000"/>
          <w:lang w:eastAsia="en-IN"/>
        </w:rPr>
        <w:t xml:space="preserve"> (pp. 43-61). Routledge.</w:t>
      </w:r>
    </w:p>
    <w:p w14:paraId="0E13AA1E" w14:textId="77777777" w:rsidR="007174BB" w:rsidRDefault="007174BB" w:rsidP="00E85053">
      <w:pPr>
        <w:pStyle w:val="ListParagraph"/>
        <w:numPr>
          <w:ilvl w:val="0"/>
          <w:numId w:val="1"/>
        </w:numPr>
        <w:spacing w:after="0"/>
      </w:pPr>
      <w:proofErr w:type="spellStart"/>
      <w:r>
        <w:t>Parasuk</w:t>
      </w:r>
      <w:proofErr w:type="spellEnd"/>
      <w:r>
        <w:t xml:space="preserve">, C., (2024). </w:t>
      </w:r>
      <w:r w:rsidRPr="00E85053">
        <w:rPr>
          <w:i/>
          <w:iCs/>
        </w:rPr>
        <w:t>Why the economy is heading for a crisis</w:t>
      </w:r>
      <w:r>
        <w:t>. [Online]Available at: https://www.bangkokpost.com/opinion/opinion/2785527/why-the-economy-is-heading-for-a-crisis [Accessed 7 February 2025].</w:t>
      </w:r>
    </w:p>
    <w:p w14:paraId="2371FB92" w14:textId="77777777" w:rsidR="007174BB" w:rsidRDefault="007174BB" w:rsidP="00E85053">
      <w:pPr>
        <w:pStyle w:val="ListParagraph"/>
        <w:numPr>
          <w:ilvl w:val="0"/>
          <w:numId w:val="1"/>
        </w:numPr>
        <w:spacing w:after="0"/>
      </w:pPr>
      <w:proofErr w:type="spellStart"/>
      <w:r>
        <w:t>realestateasia</w:t>
      </w:r>
      <w:proofErr w:type="spellEnd"/>
      <w:r>
        <w:t xml:space="preserve">, (2024). </w:t>
      </w:r>
      <w:r w:rsidRPr="00E85053">
        <w:rPr>
          <w:i/>
          <w:iCs/>
        </w:rPr>
        <w:t>Bangkok hotel occupancy rates hit 74% in H1 2024</w:t>
      </w:r>
      <w:r>
        <w:t>. [Online]Available at: https://realestateasia.com/commercial-hotel/news/bangkok-hotel-occupancy-rates-hit-74-in-h1-2024#:~:text=Hotel%20occupancy%20rates%20have%20also,%25%20above%20pre%2Dpandemic%20levels. [Accessed 5 February 2025].</w:t>
      </w:r>
    </w:p>
    <w:p w14:paraId="66CCCC21" w14:textId="77777777" w:rsidR="007174BB" w:rsidRPr="00E85053" w:rsidRDefault="007174BB" w:rsidP="00E85053">
      <w:pPr>
        <w:pStyle w:val="ListParagraph"/>
        <w:numPr>
          <w:ilvl w:val="0"/>
          <w:numId w:val="1"/>
        </w:numPr>
        <w:spacing w:after="0"/>
        <w:rPr>
          <w:rFonts w:eastAsia="Times New Roman"/>
          <w:lang w:eastAsia="en-IN"/>
        </w:rPr>
      </w:pPr>
      <w:proofErr w:type="spellStart"/>
      <w:r w:rsidRPr="00E85053">
        <w:rPr>
          <w:rFonts w:eastAsia="Times New Roman"/>
          <w:color w:val="000000"/>
          <w:lang w:eastAsia="en-IN"/>
        </w:rPr>
        <w:t>Siakas</w:t>
      </w:r>
      <w:proofErr w:type="spellEnd"/>
      <w:r w:rsidRPr="00E85053">
        <w:rPr>
          <w:rFonts w:eastAsia="Times New Roman"/>
          <w:color w:val="000000"/>
          <w:lang w:eastAsia="en-IN"/>
        </w:rPr>
        <w:t xml:space="preserve">, D., Lampropoulos, G., </w:t>
      </w:r>
      <w:proofErr w:type="spellStart"/>
      <w:r w:rsidRPr="00E85053">
        <w:rPr>
          <w:rFonts w:eastAsia="Times New Roman"/>
          <w:color w:val="000000"/>
          <w:lang w:eastAsia="en-IN"/>
        </w:rPr>
        <w:t>Rahanu</w:t>
      </w:r>
      <w:proofErr w:type="spellEnd"/>
      <w:r w:rsidRPr="00E85053">
        <w:rPr>
          <w:rFonts w:eastAsia="Times New Roman"/>
          <w:color w:val="000000"/>
          <w:lang w:eastAsia="en-IN"/>
        </w:rPr>
        <w:t xml:space="preserve">, H., </w:t>
      </w:r>
      <w:proofErr w:type="spellStart"/>
      <w:r w:rsidRPr="00E85053">
        <w:rPr>
          <w:rFonts w:eastAsia="Times New Roman"/>
          <w:color w:val="000000"/>
          <w:lang w:eastAsia="en-IN"/>
        </w:rPr>
        <w:t>Siakas</w:t>
      </w:r>
      <w:proofErr w:type="spellEnd"/>
      <w:r w:rsidRPr="00E85053">
        <w:rPr>
          <w:rFonts w:eastAsia="Times New Roman"/>
          <w:color w:val="000000"/>
          <w:lang w:eastAsia="en-IN"/>
        </w:rPr>
        <w:t xml:space="preserve">, K., Georgiadou, E. and Ross, M., (2023), August. Improvement of process and outcomes through a STEEPLED analysis of system failures. In </w:t>
      </w:r>
      <w:r w:rsidRPr="00E85053">
        <w:rPr>
          <w:rFonts w:eastAsia="Times New Roman"/>
          <w:i/>
          <w:iCs/>
          <w:color w:val="000000"/>
          <w:lang w:eastAsia="en-IN"/>
        </w:rPr>
        <w:t xml:space="preserve">European Conference on Software Process Improvement </w:t>
      </w:r>
      <w:r w:rsidRPr="00E85053">
        <w:rPr>
          <w:rFonts w:eastAsia="Times New Roman"/>
          <w:color w:val="000000"/>
          <w:lang w:eastAsia="en-IN"/>
        </w:rPr>
        <w:t>(pp. 193-206). Cham: Springer Nature Switzerland.</w:t>
      </w:r>
    </w:p>
    <w:p w14:paraId="59C001C0" w14:textId="77777777" w:rsidR="007174BB" w:rsidRPr="0007386B" w:rsidRDefault="007174BB" w:rsidP="00E85053">
      <w:pPr>
        <w:pStyle w:val="ListParagraph"/>
        <w:numPr>
          <w:ilvl w:val="0"/>
          <w:numId w:val="1"/>
        </w:numPr>
        <w:spacing w:after="0"/>
      </w:pPr>
      <w:r w:rsidRPr="0007386B">
        <w:lastRenderedPageBreak/>
        <w:t>Spence, C.</w:t>
      </w:r>
      <w:r>
        <w:t xml:space="preserve"> </w:t>
      </w:r>
      <w:r w:rsidRPr="0007386B">
        <w:t xml:space="preserve">and Levitan, C.A., </w:t>
      </w:r>
      <w:r>
        <w:t>(</w:t>
      </w:r>
      <w:r w:rsidRPr="0007386B">
        <w:t>2021</w:t>
      </w:r>
      <w:r>
        <w:t>)</w:t>
      </w:r>
      <w:r w:rsidRPr="0007386B">
        <w:t>. Delivering the multisensory experience of dining-out, for those dining-in, during the Covid pandemic. </w:t>
      </w:r>
      <w:r w:rsidRPr="00E85053">
        <w:rPr>
          <w:i/>
          <w:iCs/>
        </w:rPr>
        <w:t>Frontiers in psychology</w:t>
      </w:r>
      <w:r w:rsidRPr="0007386B">
        <w:t>, </w:t>
      </w:r>
      <w:r w:rsidRPr="00E85053">
        <w:rPr>
          <w:i/>
          <w:iCs/>
        </w:rPr>
        <w:t>12</w:t>
      </w:r>
      <w:r w:rsidRPr="0007386B">
        <w:t>, p.683569.</w:t>
      </w:r>
    </w:p>
    <w:p w14:paraId="361014F1" w14:textId="77777777" w:rsidR="007174BB" w:rsidRPr="00E85053" w:rsidRDefault="007174BB" w:rsidP="00E85053">
      <w:pPr>
        <w:pStyle w:val="ListParagraph"/>
        <w:numPr>
          <w:ilvl w:val="0"/>
          <w:numId w:val="1"/>
        </w:numPr>
        <w:spacing w:after="0"/>
        <w:rPr>
          <w:rFonts w:eastAsia="Times New Roman"/>
          <w:lang w:eastAsia="en-IN"/>
        </w:rPr>
      </w:pPr>
      <w:proofErr w:type="spellStart"/>
      <w:r w:rsidRPr="00E85053">
        <w:rPr>
          <w:rFonts w:eastAsia="Times New Roman"/>
          <w:color w:val="000000"/>
          <w:lang w:eastAsia="en-IN"/>
        </w:rPr>
        <w:t>Stringam</w:t>
      </w:r>
      <w:proofErr w:type="spellEnd"/>
      <w:r w:rsidRPr="00E85053">
        <w:rPr>
          <w:rFonts w:eastAsia="Times New Roman"/>
          <w:color w:val="000000"/>
          <w:lang w:eastAsia="en-IN"/>
        </w:rPr>
        <w:t xml:space="preserve">, B.B. and Gerdes, J.H., (2021). Hotel and guest room technology. </w:t>
      </w:r>
      <w:r w:rsidRPr="00E85053">
        <w:rPr>
          <w:rFonts w:eastAsia="Times New Roman"/>
          <w:i/>
          <w:iCs/>
          <w:color w:val="000000"/>
          <w:lang w:eastAsia="en-IN"/>
        </w:rPr>
        <w:t>University of South Florida (USF) M3 Publishing</w:t>
      </w:r>
      <w:r w:rsidRPr="00E85053">
        <w:rPr>
          <w:rFonts w:eastAsia="Times New Roman"/>
          <w:color w:val="000000"/>
          <w:lang w:eastAsia="en-IN"/>
        </w:rPr>
        <w:t>, 17(9781732127593), p.6.</w:t>
      </w:r>
    </w:p>
    <w:p w14:paraId="22003480" w14:textId="77777777" w:rsidR="007174BB" w:rsidRPr="0007386B" w:rsidRDefault="007174BB" w:rsidP="00E85053">
      <w:pPr>
        <w:pStyle w:val="ListParagraph"/>
        <w:numPr>
          <w:ilvl w:val="0"/>
          <w:numId w:val="1"/>
        </w:numPr>
        <w:spacing w:after="0"/>
      </w:pPr>
      <w:r w:rsidRPr="0007386B">
        <w:t xml:space="preserve">Talens, C., Rios, Y. and Santa Cruz, E., </w:t>
      </w:r>
      <w:r>
        <w:t>(</w:t>
      </w:r>
      <w:r w:rsidRPr="0007386B">
        <w:t>2022</w:t>
      </w:r>
      <w:r>
        <w:t>)</w:t>
      </w:r>
      <w:r w:rsidRPr="0007386B">
        <w:t>. Leveraging innovative technologies for designing a healthy and personalized breakfast: consumer perception of three smart cooking devices in the EU. </w:t>
      </w:r>
      <w:r w:rsidRPr="00E85053">
        <w:rPr>
          <w:i/>
          <w:iCs/>
        </w:rPr>
        <w:t>Open Research Europe</w:t>
      </w:r>
      <w:r w:rsidRPr="0007386B">
        <w:t>, </w:t>
      </w:r>
      <w:r w:rsidRPr="00E85053">
        <w:rPr>
          <w:i/>
          <w:iCs/>
        </w:rPr>
        <w:t>1</w:t>
      </w:r>
      <w:r w:rsidRPr="0007386B">
        <w:t>, p.151.</w:t>
      </w:r>
    </w:p>
    <w:p w14:paraId="7CEAC8E5" w14:textId="77777777" w:rsidR="007174BB" w:rsidRPr="0007386B" w:rsidRDefault="007174BB" w:rsidP="00E85053">
      <w:pPr>
        <w:pStyle w:val="ListParagraph"/>
        <w:numPr>
          <w:ilvl w:val="0"/>
          <w:numId w:val="1"/>
        </w:numPr>
        <w:spacing w:after="0"/>
      </w:pPr>
      <w:r w:rsidRPr="0007386B">
        <w:t xml:space="preserve">Thomas, J., Wilken, R. and Rennie, E., </w:t>
      </w:r>
      <w:r>
        <w:t>(</w:t>
      </w:r>
      <w:r w:rsidRPr="0007386B">
        <w:t>2021</w:t>
      </w:r>
      <w:r>
        <w:t>)</w:t>
      </w:r>
      <w:r w:rsidRPr="0007386B">
        <w:t>. </w:t>
      </w:r>
      <w:r w:rsidRPr="00E85053">
        <w:rPr>
          <w:i/>
          <w:iCs/>
        </w:rPr>
        <w:t>Wi-Fi</w:t>
      </w:r>
      <w:r w:rsidRPr="0007386B">
        <w:t>. John Wiley &amp; Sons.</w:t>
      </w:r>
    </w:p>
    <w:p w14:paraId="5629F473" w14:textId="77777777" w:rsidR="007174BB" w:rsidRDefault="007174BB" w:rsidP="00E85053">
      <w:pPr>
        <w:pStyle w:val="ListParagraph"/>
        <w:numPr>
          <w:ilvl w:val="0"/>
          <w:numId w:val="1"/>
        </w:numPr>
        <w:spacing w:after="0"/>
      </w:pPr>
      <w:proofErr w:type="spellStart"/>
      <w:r>
        <w:t>tripadvisor</w:t>
      </w:r>
      <w:proofErr w:type="spellEnd"/>
      <w:r>
        <w:t xml:space="preserve">, (2018). </w:t>
      </w:r>
      <w:r w:rsidRPr="00E85053">
        <w:rPr>
          <w:i/>
          <w:iCs/>
        </w:rPr>
        <w:t>Far below expectations</w:t>
      </w:r>
      <w:r>
        <w:t>. [Online]Available at: https://www.tripadvisor.in/ShowUserReviews-g293916-d6954846-r551993612-Holiday_Inn_Express_Bangkok_Sukhumvit_11_an_IHG_hotel-Bangkok.html [Accessed 7 February 2025].</w:t>
      </w:r>
    </w:p>
    <w:p w14:paraId="2293B1FA" w14:textId="77777777" w:rsidR="007174BB" w:rsidRDefault="007174BB" w:rsidP="00E85053">
      <w:pPr>
        <w:pStyle w:val="ListParagraph"/>
        <w:numPr>
          <w:ilvl w:val="0"/>
          <w:numId w:val="1"/>
        </w:numPr>
        <w:spacing w:after="0"/>
      </w:pPr>
      <w:proofErr w:type="spellStart"/>
      <w:r>
        <w:t>tripadvisor</w:t>
      </w:r>
      <w:proofErr w:type="spellEnd"/>
      <w:r>
        <w:t xml:space="preserve">, (2020). </w:t>
      </w:r>
      <w:r w:rsidRPr="00E85053">
        <w:rPr>
          <w:i/>
          <w:iCs/>
        </w:rPr>
        <w:t>Room smells of mould. No ventilation in the room</w:t>
      </w:r>
      <w:r>
        <w:t>. [Online]Available at: https://www.tripadvisor.com/ShowUserReviews-g293916-d6954846-r741833793-Holiday_Inn_Express_Bangkok_Sukhumvit_11_an_IHG_hotel-Bangkok.html [Accessed 6 February 2025].</w:t>
      </w:r>
    </w:p>
    <w:p w14:paraId="171F8144" w14:textId="77777777" w:rsidR="007174BB" w:rsidRDefault="007174BB" w:rsidP="00E85053">
      <w:pPr>
        <w:pStyle w:val="ListParagraph"/>
        <w:numPr>
          <w:ilvl w:val="0"/>
          <w:numId w:val="1"/>
        </w:numPr>
        <w:spacing w:after="0"/>
      </w:pPr>
      <w:proofErr w:type="spellStart"/>
      <w:r>
        <w:t>tripadvisor</w:t>
      </w:r>
      <w:proofErr w:type="spellEnd"/>
      <w:r>
        <w:t xml:space="preserve">, (2021). </w:t>
      </w:r>
      <w:r w:rsidRPr="00E85053">
        <w:rPr>
          <w:i/>
          <w:iCs/>
        </w:rPr>
        <w:t>Avoid for Test and Go</w:t>
      </w:r>
      <w:r>
        <w:t>. [Online]Available at: https://www.tripadvisor.com/ShowUserReviews-g293916-d6954846-r821237513-Holiday_Inn_Express_Bangkok_Sukhumvit_11_an_IHG_hotel-Bangkok.html [Accessed 6 February 2025].</w:t>
      </w:r>
    </w:p>
    <w:p w14:paraId="2EAEBF15" w14:textId="77777777" w:rsidR="007174BB" w:rsidRDefault="007174BB" w:rsidP="00E85053">
      <w:pPr>
        <w:pStyle w:val="ListParagraph"/>
        <w:numPr>
          <w:ilvl w:val="0"/>
          <w:numId w:val="1"/>
        </w:numPr>
        <w:spacing w:after="0"/>
      </w:pPr>
      <w:proofErr w:type="spellStart"/>
      <w:r>
        <w:t>tripadvisor</w:t>
      </w:r>
      <w:proofErr w:type="spellEnd"/>
      <w:r>
        <w:t xml:space="preserve">, (2025). </w:t>
      </w:r>
      <w:r w:rsidRPr="00E85053">
        <w:rPr>
          <w:i/>
          <w:iCs/>
        </w:rPr>
        <w:t>Bad smell in room but good service</w:t>
      </w:r>
      <w:r>
        <w:t>. [Online]Available at: https://www.tripadvisor.com/ShowUserReviews-g293916-d6954846-r250448391-</w:t>
      </w:r>
      <w:r>
        <w:lastRenderedPageBreak/>
        <w:t>Holiday_Inn_Express_Bangkok_Sukhumvit_11_an_IHG_hotel-Bangkok.html [Accessed 6 February 2025].</w:t>
      </w:r>
    </w:p>
    <w:p w14:paraId="00E55702" w14:textId="77777777" w:rsidR="007174BB" w:rsidRDefault="007174BB" w:rsidP="00E85053">
      <w:pPr>
        <w:pStyle w:val="ListParagraph"/>
        <w:numPr>
          <w:ilvl w:val="0"/>
          <w:numId w:val="1"/>
        </w:numPr>
        <w:spacing w:after="0"/>
      </w:pPr>
      <w:proofErr w:type="spellStart"/>
      <w:r>
        <w:t>tripadvisor</w:t>
      </w:r>
      <w:proofErr w:type="spellEnd"/>
      <w:r>
        <w:t xml:space="preserve">, (2025). </w:t>
      </w:r>
      <w:r w:rsidRPr="00E85053">
        <w:rPr>
          <w:i/>
          <w:iCs/>
        </w:rPr>
        <w:t>Clean Hotels in Bangkok.</w:t>
      </w:r>
      <w:r>
        <w:t xml:space="preserve"> [Online]Available at: https://www.tripadvisor.in/HotelsList-Bangkok-Clean-Hotels-zfp11804246.html [Accessed 7 February 2025].</w:t>
      </w:r>
    </w:p>
    <w:p w14:paraId="79479B0D" w14:textId="77777777" w:rsidR="007174BB" w:rsidRDefault="007174BB" w:rsidP="00E85053">
      <w:pPr>
        <w:pStyle w:val="ListParagraph"/>
        <w:numPr>
          <w:ilvl w:val="0"/>
          <w:numId w:val="1"/>
        </w:numPr>
        <w:spacing w:after="0"/>
      </w:pPr>
      <w:proofErr w:type="spellStart"/>
      <w:r>
        <w:t>tripadvisor</w:t>
      </w:r>
      <w:proofErr w:type="spellEnd"/>
      <w:r>
        <w:t xml:space="preserve">, (2025). </w:t>
      </w:r>
      <w:r w:rsidRPr="00E85053">
        <w:rPr>
          <w:i/>
          <w:iCs/>
        </w:rPr>
        <w:t>Holiday Inn Express Bangkok Sukhumvit 11, an IHG hotel.</w:t>
      </w:r>
      <w:r>
        <w:t xml:space="preserve"> [Online]Available at: https://www.tripadvisor.in/Hotel_Review-g293916-d6954846-Reviews-Holiday_Inn_Express_Bangkok_Sukhumvit_11_an_IHG_hotel-Bangkok.html [Accessed 7 February 2025].</w:t>
      </w:r>
    </w:p>
    <w:p w14:paraId="4B142BD2" w14:textId="77777777" w:rsidR="007174BB" w:rsidRPr="0007386B" w:rsidRDefault="007174BB" w:rsidP="00E85053">
      <w:pPr>
        <w:pStyle w:val="ListParagraph"/>
        <w:numPr>
          <w:ilvl w:val="0"/>
          <w:numId w:val="1"/>
        </w:numPr>
        <w:spacing w:after="0"/>
      </w:pPr>
      <w:r w:rsidRPr="0007386B">
        <w:t xml:space="preserve">Turner, A., Morris, R., Rakhra, D., Stevenson, F., McDonagh, L., Hamilton, F., Atherton, H., Farr, M., Blake, S., Banks, J. and Lasseter, G., </w:t>
      </w:r>
      <w:r>
        <w:t>(</w:t>
      </w:r>
      <w:r w:rsidRPr="0007386B">
        <w:t>2021</w:t>
      </w:r>
      <w:r>
        <w:t>)</w:t>
      </w:r>
      <w:r w:rsidRPr="0007386B">
        <w:t>. Unintended consequences of online consultations: a qualitative study in UK primary care. </w:t>
      </w:r>
      <w:r w:rsidRPr="00E85053">
        <w:rPr>
          <w:i/>
          <w:iCs/>
        </w:rPr>
        <w:t>British Journal of General Practice</w:t>
      </w:r>
      <w:r w:rsidRPr="0007386B">
        <w:t>.</w:t>
      </w:r>
    </w:p>
    <w:p w14:paraId="5FE20475" w14:textId="77777777" w:rsidR="007174BB" w:rsidRPr="00E85053" w:rsidRDefault="007174BB" w:rsidP="00E85053">
      <w:pPr>
        <w:pStyle w:val="ListParagraph"/>
        <w:numPr>
          <w:ilvl w:val="0"/>
          <w:numId w:val="1"/>
        </w:numPr>
        <w:spacing w:after="0"/>
        <w:rPr>
          <w:rFonts w:eastAsia="Times New Roman"/>
          <w:lang w:eastAsia="en-IN"/>
        </w:rPr>
      </w:pPr>
      <w:proofErr w:type="spellStart"/>
      <w:r w:rsidRPr="00E85053">
        <w:rPr>
          <w:rFonts w:eastAsia="Times New Roman"/>
          <w:color w:val="000000"/>
          <w:lang w:eastAsia="en-IN"/>
        </w:rPr>
        <w:t>Vaitiekunaite</w:t>
      </w:r>
      <w:proofErr w:type="spellEnd"/>
      <w:r w:rsidRPr="00E85053">
        <w:rPr>
          <w:rFonts w:eastAsia="Times New Roman"/>
          <w:color w:val="000000"/>
          <w:lang w:eastAsia="en-IN"/>
        </w:rPr>
        <w:t xml:space="preserve">, A., (2022). Assessment of the competencies of the hotel staff. </w:t>
      </w:r>
      <w:r w:rsidRPr="00E85053">
        <w:rPr>
          <w:rFonts w:eastAsia="Times New Roman"/>
          <w:i/>
          <w:iCs/>
          <w:color w:val="000000"/>
          <w:lang w:eastAsia="en-IN"/>
        </w:rPr>
        <w:t>Humanities studies.</w:t>
      </w:r>
      <w:r w:rsidRPr="00E85053">
        <w:rPr>
          <w:rFonts w:eastAsia="Times New Roman"/>
          <w:color w:val="000000"/>
          <w:lang w:eastAsia="en-IN"/>
        </w:rPr>
        <w:t>, (10), pp.99-104.</w:t>
      </w:r>
    </w:p>
    <w:p w14:paraId="7CD1EF4A" w14:textId="77777777" w:rsidR="007174BB" w:rsidRDefault="007174BB" w:rsidP="00E85053">
      <w:pPr>
        <w:pStyle w:val="Bibliography"/>
        <w:numPr>
          <w:ilvl w:val="0"/>
          <w:numId w:val="1"/>
        </w:numPr>
        <w:spacing w:after="0"/>
        <w:rPr>
          <w:noProof/>
        </w:rPr>
      </w:pPr>
      <w:r w:rsidRPr="00CA1C0D">
        <w:rPr>
          <w:noProof/>
        </w:rPr>
        <w:t xml:space="preserve">Welch, P., (2023). </w:t>
      </w:r>
      <w:r w:rsidRPr="00CA1C0D">
        <w:rPr>
          <w:i/>
          <w:iCs/>
          <w:noProof/>
        </w:rPr>
        <w:t xml:space="preserve">Boosting Operational Efficiency And Profitability Via Sales Content. </w:t>
      </w:r>
      <w:r w:rsidRPr="00CA1C0D">
        <w:rPr>
          <w:noProof/>
        </w:rPr>
        <w:t>[Online] Available at: https://www.forbes.com/councils/forbesbusinesscouncil/2023/05/23/boosting-operational-efficiency-and-profitability-via-sales-content/[Accessed 10 February 2025].</w:t>
      </w:r>
    </w:p>
    <w:p w14:paraId="1CD5F494" w14:textId="77777777" w:rsidR="007174BB" w:rsidRDefault="007174BB" w:rsidP="00E85053">
      <w:pPr>
        <w:pStyle w:val="ListParagraph"/>
        <w:numPr>
          <w:ilvl w:val="0"/>
          <w:numId w:val="1"/>
        </w:numPr>
        <w:spacing w:after="0"/>
      </w:pPr>
      <w:r>
        <w:t xml:space="preserve">White, A., (2022). </w:t>
      </w:r>
      <w:r w:rsidRPr="00E85053">
        <w:rPr>
          <w:i/>
          <w:iCs/>
        </w:rPr>
        <w:t xml:space="preserve">What Does SHA+ Hotel Certification Mean </w:t>
      </w:r>
      <w:proofErr w:type="gramStart"/>
      <w:r w:rsidRPr="00E85053">
        <w:rPr>
          <w:i/>
          <w:iCs/>
        </w:rPr>
        <w:t>For</w:t>
      </w:r>
      <w:proofErr w:type="gramEnd"/>
      <w:r w:rsidRPr="00E85053">
        <w:rPr>
          <w:i/>
          <w:iCs/>
        </w:rPr>
        <w:t xml:space="preserve"> Bangkok Hotels.</w:t>
      </w:r>
      <w:r>
        <w:t xml:space="preserve"> [Online]Available at: https://www.hoteliga.com/en/blog/what-does-sha-hotel-certification-mean-for-bangkok-hotels [Accessed 7 February 2025].</w:t>
      </w:r>
    </w:p>
    <w:p w14:paraId="1CC720F9" w14:textId="77777777" w:rsidR="00CA1C0D" w:rsidRPr="0007386B" w:rsidRDefault="00CA1C0D" w:rsidP="00213F61">
      <w:pPr>
        <w:spacing w:after="0"/>
      </w:pPr>
    </w:p>
    <w:p w14:paraId="1E489F4A" w14:textId="77777777" w:rsidR="00CA1C0D" w:rsidRPr="00CA1C0D" w:rsidRDefault="00CA1C0D" w:rsidP="00213F61">
      <w:pPr>
        <w:spacing w:after="0"/>
      </w:pPr>
    </w:p>
    <w:p w14:paraId="332CBAB3" w14:textId="77777777" w:rsidR="005F1AD0" w:rsidRPr="005F1AD0" w:rsidRDefault="005F1AD0" w:rsidP="00213F61">
      <w:pPr>
        <w:spacing w:after="0"/>
      </w:pPr>
    </w:p>
    <w:sectPr w:rsidR="005F1AD0" w:rsidRPr="005F1AD0" w:rsidSect="0008713C">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CD0D6" w14:textId="77777777" w:rsidR="006324D8" w:rsidRDefault="006324D8">
      <w:pPr>
        <w:spacing w:after="0" w:line="240" w:lineRule="auto"/>
      </w:pPr>
      <w:r>
        <w:separator/>
      </w:r>
    </w:p>
  </w:endnote>
  <w:endnote w:type="continuationSeparator" w:id="0">
    <w:p w14:paraId="544D24A2" w14:textId="77777777" w:rsidR="006324D8" w:rsidRDefault="00632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26033841"/>
      <w:docPartObj>
        <w:docPartGallery w:val="Page Numbers (Bottom of Page)"/>
        <w:docPartUnique/>
      </w:docPartObj>
    </w:sdtPr>
    <w:sdtContent>
      <w:sdt>
        <w:sdtPr>
          <w:rPr>
            <w:b/>
            <w:bCs/>
          </w:rPr>
          <w:id w:val="-1769616900"/>
          <w:docPartObj>
            <w:docPartGallery w:val="Page Numbers (Top of Page)"/>
            <w:docPartUnique/>
          </w:docPartObj>
        </w:sdtPr>
        <w:sdtContent>
          <w:p w14:paraId="672250E0" w14:textId="6BE3DA2A" w:rsidR="0008713C" w:rsidRPr="0008713C" w:rsidRDefault="005B1052">
            <w:pPr>
              <w:pStyle w:val="Footer"/>
              <w:jc w:val="right"/>
              <w:rPr>
                <w:b/>
                <w:bCs/>
              </w:rPr>
            </w:pPr>
            <w:r w:rsidRPr="0008713C">
              <w:rPr>
                <w:b/>
                <w:bCs/>
              </w:rPr>
              <w:t xml:space="preserve">Page </w:t>
            </w:r>
            <w:r w:rsidRPr="0008713C">
              <w:rPr>
                <w:b/>
                <w:bCs/>
              </w:rPr>
              <w:fldChar w:fldCharType="begin"/>
            </w:r>
            <w:r w:rsidRPr="0008713C">
              <w:rPr>
                <w:b/>
                <w:bCs/>
              </w:rPr>
              <w:instrText xml:space="preserve"> PAGE </w:instrText>
            </w:r>
            <w:r w:rsidRPr="0008713C">
              <w:rPr>
                <w:b/>
                <w:bCs/>
              </w:rPr>
              <w:fldChar w:fldCharType="separate"/>
            </w:r>
            <w:r w:rsidRPr="0008713C">
              <w:rPr>
                <w:b/>
                <w:bCs/>
                <w:noProof/>
              </w:rPr>
              <w:t>2</w:t>
            </w:r>
            <w:r w:rsidRPr="0008713C">
              <w:rPr>
                <w:b/>
                <w:bCs/>
              </w:rPr>
              <w:fldChar w:fldCharType="end"/>
            </w:r>
            <w:r w:rsidRPr="0008713C">
              <w:rPr>
                <w:b/>
                <w:bCs/>
              </w:rPr>
              <w:t xml:space="preserve"> of </w:t>
            </w:r>
            <w:r w:rsidRPr="0008713C">
              <w:rPr>
                <w:b/>
                <w:bCs/>
              </w:rPr>
              <w:fldChar w:fldCharType="begin"/>
            </w:r>
            <w:r w:rsidRPr="0008713C">
              <w:rPr>
                <w:b/>
                <w:bCs/>
              </w:rPr>
              <w:instrText xml:space="preserve"> NUMPAGES  </w:instrText>
            </w:r>
            <w:r w:rsidRPr="0008713C">
              <w:rPr>
                <w:b/>
                <w:bCs/>
              </w:rPr>
              <w:fldChar w:fldCharType="separate"/>
            </w:r>
            <w:r w:rsidRPr="0008713C">
              <w:rPr>
                <w:b/>
                <w:bCs/>
                <w:noProof/>
              </w:rPr>
              <w:t>2</w:t>
            </w:r>
            <w:r w:rsidRPr="0008713C">
              <w:rPr>
                <w:b/>
                <w:bCs/>
              </w:rPr>
              <w:fldChar w:fldCharType="end"/>
            </w:r>
          </w:p>
        </w:sdtContent>
      </w:sdt>
    </w:sdtContent>
  </w:sdt>
  <w:p w14:paraId="31174412" w14:textId="305299D2" w:rsidR="00B17AA0" w:rsidRDefault="00B17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F3FDDC" w14:textId="77777777" w:rsidR="006324D8" w:rsidRDefault="006324D8">
      <w:pPr>
        <w:spacing w:after="0" w:line="240" w:lineRule="auto"/>
      </w:pPr>
      <w:r>
        <w:separator/>
      </w:r>
    </w:p>
  </w:footnote>
  <w:footnote w:type="continuationSeparator" w:id="0">
    <w:p w14:paraId="2C0DA098" w14:textId="77777777" w:rsidR="006324D8" w:rsidRDefault="006324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8858B" w14:textId="77777777" w:rsidR="0008713C" w:rsidRPr="0008713C" w:rsidRDefault="005B1052" w:rsidP="0008713C">
    <w:pPr>
      <w:jc w:val="right"/>
      <w:rPr>
        <w:b/>
        <w:bCs/>
      </w:rPr>
    </w:pPr>
    <w:r w:rsidRPr="0008713C">
      <w:rPr>
        <w:b/>
        <w:bCs/>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254D87"/>
    <w:multiLevelType w:val="hybridMultilevel"/>
    <w:tmpl w:val="08D64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357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AD0"/>
    <w:rsid w:val="00014941"/>
    <w:rsid w:val="0007386B"/>
    <w:rsid w:val="0008713C"/>
    <w:rsid w:val="00106A13"/>
    <w:rsid w:val="00124171"/>
    <w:rsid w:val="00152C4D"/>
    <w:rsid w:val="00160C52"/>
    <w:rsid w:val="001714F2"/>
    <w:rsid w:val="001A1672"/>
    <w:rsid w:val="001F0066"/>
    <w:rsid w:val="00213F61"/>
    <w:rsid w:val="002A7944"/>
    <w:rsid w:val="002B1BFC"/>
    <w:rsid w:val="003F373C"/>
    <w:rsid w:val="00492170"/>
    <w:rsid w:val="00504CAC"/>
    <w:rsid w:val="0051367D"/>
    <w:rsid w:val="00595D27"/>
    <w:rsid w:val="005B1052"/>
    <w:rsid w:val="005F1AD0"/>
    <w:rsid w:val="005F3415"/>
    <w:rsid w:val="00600D99"/>
    <w:rsid w:val="006324D8"/>
    <w:rsid w:val="00676581"/>
    <w:rsid w:val="00694C35"/>
    <w:rsid w:val="007174BB"/>
    <w:rsid w:val="0073043E"/>
    <w:rsid w:val="00747450"/>
    <w:rsid w:val="007D0392"/>
    <w:rsid w:val="00813FE8"/>
    <w:rsid w:val="00882F41"/>
    <w:rsid w:val="00996601"/>
    <w:rsid w:val="00A2097C"/>
    <w:rsid w:val="00A54CCE"/>
    <w:rsid w:val="00A81DE0"/>
    <w:rsid w:val="00B17AA0"/>
    <w:rsid w:val="00C863AB"/>
    <w:rsid w:val="00CA1C0D"/>
    <w:rsid w:val="00CA784F"/>
    <w:rsid w:val="00CB5225"/>
    <w:rsid w:val="00CC638C"/>
    <w:rsid w:val="00D844A6"/>
    <w:rsid w:val="00DF002E"/>
    <w:rsid w:val="00E85053"/>
    <w:rsid w:val="00EE27D4"/>
    <w:rsid w:val="00F014C3"/>
    <w:rsid w:val="00F73386"/>
    <w:rsid w:val="00FF61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7ACC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AD0"/>
    <w:pPr>
      <w:spacing w:line="48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5F1AD0"/>
    <w:pPr>
      <w:outlineLvl w:val="0"/>
    </w:pPr>
    <w:rPr>
      <w:b/>
      <w:bCs/>
      <w:sz w:val="28"/>
      <w:szCs w:val="28"/>
    </w:rPr>
  </w:style>
  <w:style w:type="paragraph" w:styleId="Heading2">
    <w:name w:val="heading 2"/>
    <w:basedOn w:val="Normal"/>
    <w:next w:val="Normal"/>
    <w:link w:val="Heading2Char"/>
    <w:uiPriority w:val="9"/>
    <w:unhideWhenUsed/>
    <w:qFormat/>
    <w:rsid w:val="005F1AD0"/>
    <w:pPr>
      <w:outlineLvl w:val="1"/>
    </w:pPr>
    <w:rPr>
      <w:b/>
      <w:bCs/>
      <w:sz w:val="26"/>
      <w:szCs w:val="26"/>
    </w:rPr>
  </w:style>
  <w:style w:type="paragraph" w:styleId="Heading3">
    <w:name w:val="heading 3"/>
    <w:basedOn w:val="Normal"/>
    <w:next w:val="Normal"/>
    <w:link w:val="Heading3Char"/>
    <w:uiPriority w:val="9"/>
    <w:semiHidden/>
    <w:unhideWhenUsed/>
    <w:qFormat/>
    <w:rsid w:val="005F1A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1A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1A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1A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A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A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A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AD0"/>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5F1AD0"/>
    <w:rPr>
      <w:rFonts w:ascii="Times New Roman" w:hAnsi="Times New Roman" w:cs="Times New Roman"/>
      <w:b/>
      <w:bCs/>
      <w:sz w:val="26"/>
      <w:szCs w:val="26"/>
    </w:rPr>
  </w:style>
  <w:style w:type="character" w:customStyle="1" w:styleId="Heading3Char">
    <w:name w:val="Heading 3 Char"/>
    <w:basedOn w:val="DefaultParagraphFont"/>
    <w:link w:val="Heading3"/>
    <w:uiPriority w:val="9"/>
    <w:semiHidden/>
    <w:rsid w:val="005F1A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1A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1A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1A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A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A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AD0"/>
    <w:rPr>
      <w:rFonts w:eastAsiaTheme="majorEastAsia" w:cstheme="majorBidi"/>
      <w:color w:val="272727" w:themeColor="text1" w:themeTint="D8"/>
    </w:rPr>
  </w:style>
  <w:style w:type="paragraph" w:styleId="Title">
    <w:name w:val="Title"/>
    <w:basedOn w:val="Normal"/>
    <w:next w:val="Normal"/>
    <w:link w:val="TitleChar"/>
    <w:uiPriority w:val="10"/>
    <w:qFormat/>
    <w:rsid w:val="005F1A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A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A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A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AD0"/>
    <w:pPr>
      <w:spacing w:before="160"/>
      <w:jc w:val="center"/>
    </w:pPr>
    <w:rPr>
      <w:i/>
      <w:iCs/>
      <w:color w:val="404040" w:themeColor="text1" w:themeTint="BF"/>
    </w:rPr>
  </w:style>
  <w:style w:type="character" w:customStyle="1" w:styleId="QuoteChar">
    <w:name w:val="Quote Char"/>
    <w:basedOn w:val="DefaultParagraphFont"/>
    <w:link w:val="Quote"/>
    <w:uiPriority w:val="29"/>
    <w:rsid w:val="005F1AD0"/>
    <w:rPr>
      <w:i/>
      <w:iCs/>
      <w:color w:val="404040" w:themeColor="text1" w:themeTint="BF"/>
    </w:rPr>
  </w:style>
  <w:style w:type="paragraph" w:styleId="ListParagraph">
    <w:name w:val="List Paragraph"/>
    <w:basedOn w:val="Normal"/>
    <w:uiPriority w:val="34"/>
    <w:qFormat/>
    <w:rsid w:val="005F1AD0"/>
    <w:pPr>
      <w:ind w:left="720"/>
      <w:contextualSpacing/>
    </w:pPr>
  </w:style>
  <w:style w:type="character" w:styleId="IntenseEmphasis">
    <w:name w:val="Intense Emphasis"/>
    <w:basedOn w:val="DefaultParagraphFont"/>
    <w:uiPriority w:val="21"/>
    <w:qFormat/>
    <w:rsid w:val="005F1AD0"/>
    <w:rPr>
      <w:i/>
      <w:iCs/>
      <w:color w:val="2F5496" w:themeColor="accent1" w:themeShade="BF"/>
    </w:rPr>
  </w:style>
  <w:style w:type="paragraph" w:styleId="IntenseQuote">
    <w:name w:val="Intense Quote"/>
    <w:basedOn w:val="Normal"/>
    <w:next w:val="Normal"/>
    <w:link w:val="IntenseQuoteChar"/>
    <w:uiPriority w:val="30"/>
    <w:qFormat/>
    <w:rsid w:val="005F1A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1AD0"/>
    <w:rPr>
      <w:i/>
      <w:iCs/>
      <w:color w:val="2F5496" w:themeColor="accent1" w:themeShade="BF"/>
    </w:rPr>
  </w:style>
  <w:style w:type="character" w:styleId="IntenseReference">
    <w:name w:val="Intense Reference"/>
    <w:basedOn w:val="DefaultParagraphFont"/>
    <w:uiPriority w:val="32"/>
    <w:qFormat/>
    <w:rsid w:val="005F1AD0"/>
    <w:rPr>
      <w:b/>
      <w:bCs/>
      <w:smallCaps/>
      <w:color w:val="2F5496" w:themeColor="accent1" w:themeShade="BF"/>
      <w:spacing w:val="5"/>
    </w:rPr>
  </w:style>
  <w:style w:type="paragraph" w:styleId="Bibliography">
    <w:name w:val="Bibliography"/>
    <w:basedOn w:val="Normal"/>
    <w:next w:val="Normal"/>
    <w:uiPriority w:val="37"/>
    <w:unhideWhenUsed/>
    <w:rsid w:val="00CA1C0D"/>
  </w:style>
  <w:style w:type="paragraph" w:styleId="Header">
    <w:name w:val="header"/>
    <w:basedOn w:val="Normal"/>
    <w:link w:val="HeaderChar"/>
    <w:uiPriority w:val="99"/>
    <w:unhideWhenUsed/>
    <w:rsid w:val="00087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13C"/>
    <w:rPr>
      <w:rFonts w:ascii="Times New Roman" w:hAnsi="Times New Roman" w:cs="Times New Roman"/>
    </w:rPr>
  </w:style>
  <w:style w:type="paragraph" w:styleId="Footer">
    <w:name w:val="footer"/>
    <w:basedOn w:val="Normal"/>
    <w:link w:val="FooterChar"/>
    <w:uiPriority w:val="99"/>
    <w:unhideWhenUsed/>
    <w:rsid w:val="00087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13C"/>
    <w:rPr>
      <w:rFonts w:ascii="Times New Roman" w:hAnsi="Times New Roman" w:cs="Times New Roman"/>
    </w:rPr>
  </w:style>
  <w:style w:type="paragraph" w:styleId="NoSpacing">
    <w:name w:val="No Spacing"/>
    <w:uiPriority w:val="1"/>
    <w:qFormat/>
    <w:rsid w:val="007174BB"/>
    <w:pPr>
      <w:spacing w:after="0" w:line="240" w:lineRule="auto"/>
      <w:jc w:val="both"/>
    </w:pPr>
    <w:rPr>
      <w:rFonts w:ascii="Times New Roman" w:hAnsi="Times New Roman" w:cs="Times New Roman"/>
    </w:rPr>
  </w:style>
  <w:style w:type="paragraph" w:styleId="TOCHeading">
    <w:name w:val="TOC Heading"/>
    <w:basedOn w:val="Heading1"/>
    <w:next w:val="Normal"/>
    <w:uiPriority w:val="39"/>
    <w:unhideWhenUsed/>
    <w:qFormat/>
    <w:rsid w:val="001A1672"/>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A1672"/>
    <w:pPr>
      <w:spacing w:after="100"/>
    </w:pPr>
  </w:style>
  <w:style w:type="character" w:styleId="Hyperlink">
    <w:name w:val="Hyperlink"/>
    <w:basedOn w:val="DefaultParagraphFont"/>
    <w:uiPriority w:val="99"/>
    <w:unhideWhenUsed/>
    <w:rsid w:val="001A16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InternetSite</b:SourceType>
    <b:Guid>{FD269C1F-0B16-4434-91D9-1CA25FD815B4}</b:Guid>
    <b:Author>
      <b:Author>
        <b:NameList>
          <b:Person>
            <b:Last>Mayfield</b:Last>
            <b:First>Nathan</b:First>
          </b:Person>
        </b:NameList>
      </b:Author>
    </b:Author>
    <b:Title>Mastering Guest Engagement: Four Essential Strategies For Meaningful Interactions</b:Title>
    <b:Year>2023</b:Year>
    <b:YearAccessed>2025</b:YearAccessed>
    <b:MonthAccessed>February</b:MonthAccessed>
    <b:DayAccessed>10</b:DayAccessed>
    <b:URL>https://www.forbes.com/councils/forbesbusinesscouncil/2023/05/23/mastering-guest-engagement-four-essential-strategies-for-meaningful-interactions/</b:URL>
    <b:RefOrder>1</b:RefOrder>
  </b:Source>
  <b:Source>
    <b:Tag>Pat232</b:Tag>
    <b:SourceType>InternetSite</b:SourceType>
    <b:Guid>{627CDBFF-65D2-41E1-AE8C-B77A8551F60C}</b:Guid>
    <b:Author>
      <b:Author>
        <b:NameList>
          <b:Person>
            <b:Last>Welch</b:Last>
            <b:First>Patrick</b:First>
          </b:Person>
        </b:NameList>
      </b:Author>
    </b:Author>
    <b:Title>Boosting Operational Efficiency And Profitability Via Sales Content</b:Title>
    <b:Year>2023</b:Year>
    <b:YearAccessed>2025</b:YearAccessed>
    <b:MonthAccessed>February</b:MonthAccessed>
    <b:DayAccessed>10</b:DayAccessed>
    <b:URL>https://www.forbes.com/councils/forbesbusinesscouncil/2023/05/23/boosting-operational-efficiency-and-profitability-via-sales-content/</b:URL>
    <b:RefOrder>2</b:RefOrder>
  </b:Source>
  <b:Source>
    <b:Tag>nat245</b:Tag>
    <b:SourceType>InternetSite</b:SourceType>
    <b:Guid>{797C1A3F-2982-4F5D-A03E-A3A76A4B974D}</b:Guid>
    <b:Author>
      <b:Author>
        <b:Corporate>nationthailand</b:Corporate>
      </b:Author>
    </b:Author>
    <b:Title>Thai hotels wary of foreign competition in peak tourist season</b:Title>
    <b:Year>2024</b:Year>
    <b:YearAccessed>2025</b:YearAccessed>
    <b:MonthAccessed>February</b:MonthAccessed>
    <b:DayAccessed>5</b:DayAccessed>
    <b:URL>https://www.nationthailand.com/business/property/40043264</b:URL>
    <b:RefOrder>1</b:RefOrder>
  </b:Source>
  <b:Source>
    <b:Tag>rea24</b:Tag>
    <b:SourceType>InternetSite</b:SourceType>
    <b:Guid>{C9C4B098-897B-4BDB-BA86-373D8C32CCE7}</b:Guid>
    <b:Author>
      <b:Author>
        <b:Corporate>realestateasia</b:Corporate>
      </b:Author>
    </b:Author>
    <b:Title>Bangkok hotel occupancy rates hit 74% in H1 2024</b:Title>
    <b:Year>2024</b:Year>
    <b:YearAccessed>2025</b:YearAccessed>
    <b:MonthAccessed>February</b:MonthAccessed>
    <b:DayAccessed>5</b:DayAccessed>
    <b:URL>https://realestateasia.com/commercial-hotel/news/bangkok-hotel-occupancy-rates-hit-74-in-h1-2024#:~:text=Hotel%20occupancy%20rates%20have%20also,%25%20above%20pre%2Dpandemic%20levels.</b:URL>
    <b:RefOrder>2</b:RefOrder>
  </b:Source>
  <b:Source>
    <b:Tag>ihg25</b:Tag>
    <b:SourceType>InternetSite</b:SourceType>
    <b:Guid>{1302F536-84D6-4AA2-A904-46909B3390B9}</b:Guid>
    <b:Author>
      <b:Author>
        <b:Corporate>ihg</b:Corporate>
      </b:Author>
    </b:Author>
    <b:Title>Holiday Inn Express Bangkok Sukhumvit 11</b:Title>
    <b:Year>2025</b:Year>
    <b:YearAccessed>2025</b:YearAccessed>
    <b:MonthAccessed>February</b:MonthAccessed>
    <b:DayAccessed>6</b:DayAccessed>
    <b:URL>https://www.ihg.com/holidayinnexpress/hotels/us/en/bangkok/bkkex/hoteldetail</b:URL>
    <b:RefOrder>3</b:RefOrder>
  </b:Source>
  <b:Source>
    <b:Tag>Jul233</b:Tag>
    <b:SourceType>InternetSite</b:SourceType>
    <b:Guid>{84437556-2FEF-4110-8D91-909E4591771A}</b:Guid>
    <b:Author>
      <b:Author>
        <b:NameList>
          <b:Person>
            <b:Last>Julien</b:Last>
          </b:Person>
        </b:NameList>
      </b:Author>
    </b:Author>
    <b:Title>Neon Nights on Sukhumvit: Exploring the Heartbeat of Bangkok’s Nightlife</b:Title>
    <b:Year>2023</b:Year>
    <b:YearAccessed>2025</b:YearAccessed>
    <b:MonthAccessed>February</b:MonthAccessed>
    <b:DayAccessed>6</b:DayAccessed>
    <b:URL>https://medium.com/@julienc_/neon-nights-on-sukhumvit-exploring-the-heartbeat-of-bangkoks-nightlife-0ac843ccb770</b:URL>
    <b:RefOrder>4</b:RefOrder>
  </b:Source>
  <b:Source>
    <b:Tag>Lee25</b:Tag>
    <b:SourceType>InternetSite</b:SourceType>
    <b:Guid>{4FF896B7-A9FE-46D2-9F7A-E0F75DF6F416}</b:Guid>
    <b:Author>
      <b:Author>
        <b:NameList>
          <b:Person>
            <b:Last>Huffman</b:Last>
            <b:First>Lee</b:First>
          </b:Person>
        </b:NameList>
      </b:Author>
    </b:Author>
    <b:Title>Holiday Inn vs. Holiday Inn Express: Which Is Right for Your Trip?</b:Title>
    <b:Year>2025</b:Year>
    <b:YearAccessed>2025</b:YearAccessed>
    <b:MonthAccessed>February</b:MonthAccessed>
    <b:DayAccessed>6</b:DayAccessed>
    <b:URL>https://www.nerdwallet.com/article/travel/holiday-inn-vs-holiday-inn-express#:~:text=The%20major%20difference%20between%20a,the%20short%2Dstay%20business%20traveler.</b:URL>
    <b:RefOrder>5</b:RefOrder>
  </b:Source>
  <b:Source>
    <b:Tag>tri201</b:Tag>
    <b:SourceType>InternetSite</b:SourceType>
    <b:Guid>{B50ED365-8B27-4171-B42F-3EA738C7487A}</b:Guid>
    <b:Author>
      <b:Author>
        <b:Corporate>tripadvisor</b:Corporate>
      </b:Author>
    </b:Author>
    <b:Title>Room smells of mould. No ventilation in the room</b:Title>
    <b:Year>2020</b:Year>
    <b:YearAccessed>2025</b:YearAccessed>
    <b:MonthAccessed>February</b:MonthAccessed>
    <b:DayAccessed>6</b:DayAccessed>
    <b:URL>https://www.tripadvisor.com/ShowUserReviews-g293916-d6954846-r741833793-Holiday_Inn_Express_Bangkok_Sukhumvit_11_an_IHG_hotel-Bangkok.html</b:URL>
    <b:RefOrder>6</b:RefOrder>
  </b:Source>
  <b:Source>
    <b:Tag>tri252</b:Tag>
    <b:SourceType>InternetSite</b:SourceType>
    <b:Guid>{CB6969B0-F54C-4471-889E-91EBE5CB0635}</b:Guid>
    <b:Author>
      <b:Author>
        <b:Corporate>tripadvisor</b:Corporate>
      </b:Author>
    </b:Author>
    <b:Title>Bad smell in room but good service</b:Title>
    <b:Year>2025</b:Year>
    <b:YearAccessed>2025</b:YearAccessed>
    <b:MonthAccessed>February</b:MonthAccessed>
    <b:DayAccessed>6</b:DayAccessed>
    <b:URL>https://www.tripadvisor.com/ShowUserReviews-g293916-d6954846-r250448391-Holiday_Inn_Express_Bangkok_Sukhumvit_11_an_IHG_hotel-Bangkok.html</b:URL>
    <b:RefOrder>7</b:RefOrder>
  </b:Source>
  <b:Source>
    <b:Tag>tri21</b:Tag>
    <b:SourceType>InternetSite</b:SourceType>
    <b:Guid>{5A85A5A6-0FB0-4FC1-BF08-73FE3513F2E8}</b:Guid>
    <b:Author>
      <b:Author>
        <b:Corporate>tripadvisor</b:Corporate>
      </b:Author>
    </b:Author>
    <b:Title>Avoid for Test and Go</b:Title>
    <b:Year>2021</b:Year>
    <b:YearAccessed>2025</b:YearAccessed>
    <b:MonthAccessed>February</b:MonthAccessed>
    <b:DayAccessed>6</b:DayAccessed>
    <b:URL>https://www.tripadvisor.com/ShowUserReviews-g293916-d6954846-r821237513-Holiday_Inn_Express_Bangkok_Sukhumvit_11_an_IHG_hotel-Bangkok.html</b:URL>
    <b:RefOrder>8</b:RefOrder>
  </b:Source>
  <b:Source>
    <b:Tag>kae24</b:Tag>
    <b:SourceType>InternetSite</b:SourceType>
    <b:Guid>{03B8925D-7570-4BEE-97B5-ED369FE266CB}</b:Guid>
    <b:Author>
      <b:Author>
        <b:Corporate>kaercher</b:Corporate>
      </b:Author>
    </b:Author>
    <b:Title>"A token of appreciation"</b:Title>
    <b:Year>2024</b:Year>
    <b:YearAccessed>2025</b:YearAccessed>
    <b:MonthAccessed>February</b:MonthAccessed>
    <b:DayAccessed>7</b:DayAccessed>
    <b:URL>https://www.kaercher.com/int/inside-kaercher/difference-kaercher-magazine/kaercher-stories/what-cleanliness-means-for-travellers-and-hosts.html</b:URL>
    <b:RefOrder>9</b:RefOrder>
  </b:Source>
  <b:Source>
    <b:Tag>tri253</b:Tag>
    <b:SourceType>InternetSite</b:SourceType>
    <b:Guid>{17C5669E-741E-4074-B6AB-B24B72551BF7}</b:Guid>
    <b:Author>
      <b:Author>
        <b:Corporate>tripadvisor</b:Corporate>
      </b:Author>
    </b:Author>
    <b:Title>Clean Hotels in Bangkok</b:Title>
    <b:Year>2025</b:Year>
    <b:YearAccessed>2025</b:YearAccessed>
    <b:MonthAccessed>February</b:MonthAccessed>
    <b:DayAccessed>7</b:DayAccessed>
    <b:URL>https://www.tripadvisor.in/HotelsList-Bangkok-Clean-Hotels-zfp11804246.html</b:URL>
    <b:RefOrder>10</b:RefOrder>
  </b:Source>
  <b:Source>
    <b:Tag>Cha241</b:Tag>
    <b:SourceType>InternetSite</b:SourceType>
    <b:Guid>{34450F3B-8A74-4729-9A17-699D3735237B}</b:Guid>
    <b:Author>
      <b:Author>
        <b:NameList>
          <b:Person>
            <b:Last>Parasuk</b:Last>
            <b:First>Chartchai</b:First>
          </b:Person>
        </b:NameList>
      </b:Author>
    </b:Author>
    <b:Title>Why the economy is heading for a crisis</b:Title>
    <b:Year>2024</b:Year>
    <b:YearAccessed>2025</b:YearAccessed>
    <b:MonthAccessed>February</b:MonthAccessed>
    <b:DayAccessed>7</b:DayAccessed>
    <b:URL>https://www.bangkokpost.com/opinion/opinion/2785527/why-the-economy-is-heading-for-a-crisis</b:URL>
    <b:RefOrder>11</b:RefOrder>
  </b:Source>
  <b:Source>
    <b:Tag>ear24</b:Tag>
    <b:SourceType>InternetSite</b:SourceType>
    <b:Guid>{347DF515-EB4B-4197-AC2E-E08BBC8A1D43}</b:Guid>
    <b:Author>
      <b:Author>
        <b:Corporate>earth5r</b:Corporate>
      </b:Author>
    </b:Author>
    <b:Title>Bangkok Problems And Circular Economy Solutions</b:Title>
    <b:Year>2024</b:Year>
    <b:YearAccessed>2025</b:YearAccessed>
    <b:MonthAccessed>February</b:MonthAccessed>
    <b:DayAccessed>7</b:DayAccessed>
    <b:URL>https://earth5r.org/bangkok-problems-circular-economy-solutions/</b:URL>
    <b:RefOrder>12</b:RefOrder>
  </b:Source>
  <b:Source>
    <b:Tag>cen20</b:Tag>
    <b:SourceType>InternetSite</b:SourceType>
    <b:Guid>{252EB2EF-80AF-4547-B3EC-BF357CD8CCF4}</b:Guid>
    <b:Author>
      <b:Author>
        <b:Corporate>centrepoint</b:Corporate>
      </b:Author>
    </b:Author>
    <b:Title>SHA - Cleanliness and Hygiene Standards for Thai Hotels in the COVID19 Era</b:Title>
    <b:Year>2020</b:Year>
    <b:YearAccessed>2025</b:YearAccessed>
    <b:MonthAccessed>February</b:MonthAccessed>
    <b:DayAccessed>7</b:DayAccessed>
    <b:URL>https://www.centrepoint.com/blog/sha-standards-new-standards-for-thai-hotels-in-the-covid-19-era</b:URL>
    <b:RefOrder>13</b:RefOrder>
  </b:Source>
  <b:Source>
    <b:Tag>job25</b:Tag>
    <b:SourceType>InternetSite</b:SourceType>
    <b:Guid>{533D83A5-6283-4AB0-B1FA-F0D60357406B}</b:Guid>
    <b:Author>
      <b:Author>
        <b:Corporate>jobsdb</b:Corporate>
      </b:Author>
    </b:Author>
    <b:Title>Housekeeper salary</b:Title>
    <b:Year>2025</b:Year>
    <b:YearAccessed>2025</b:YearAccessed>
    <b:MonthAccessed>February</b:MonthAccessed>
    <b:DayAccessed>7</b:DayAccessed>
    <b:URL>https://th.jobsdb.com/career-advice/role/housekeeper/salary</b:URL>
    <b:RefOrder>14</b:RefOrder>
  </b:Source>
  <b:Source>
    <b:Tag>Ale221</b:Tag>
    <b:SourceType>InternetSite</b:SourceType>
    <b:Guid>{8CF4140C-8FE9-4C1E-8CC8-A929AC36E90B}</b:Guid>
    <b:Author>
      <b:Author>
        <b:NameList>
          <b:Person>
            <b:Last>White</b:Last>
            <b:First>Alexandra</b:First>
          </b:Person>
        </b:NameList>
      </b:Author>
    </b:Author>
    <b:Title>What Does SHA+ Hotel Certification Mean For Bangkok Hotels</b:Title>
    <b:Year>2022</b:Year>
    <b:YearAccessed>2025</b:YearAccessed>
    <b:MonthAccessed>February</b:MonthAccessed>
    <b:DayAccessed>7</b:DayAccessed>
    <b:URL>https://www.hoteliga.com/en/blog/what-does-sha-hotel-certification-mean-for-bangkok-hotels</b:URL>
    <b:RefOrder>15</b:RefOrder>
  </b:Source>
  <b:Source>
    <b:Tag>tri18</b:Tag>
    <b:SourceType>InternetSite</b:SourceType>
    <b:Guid>{2B035F90-8799-4E81-9308-561F5000C4DF}</b:Guid>
    <b:Author>
      <b:Author>
        <b:Corporate>tripadvisor</b:Corporate>
      </b:Author>
    </b:Author>
    <b:Title>Far below expectations</b:Title>
    <b:Year>2018</b:Year>
    <b:YearAccessed>2025</b:YearAccessed>
    <b:MonthAccessed>February</b:MonthAccessed>
    <b:DayAccessed>7</b:DayAccessed>
    <b:URL>https://www.tripadvisor.in/ShowUserReviews-g293916-d6954846-r551993612-Holiday_Inn_Express_Bangkok_Sukhumvit_11_an_IHG_hotel-Bangkok.html</b:URL>
    <b:RefOrder>16</b:RefOrder>
  </b:Source>
  <b:Source>
    <b:Tag>mer25</b:Tag>
    <b:SourceType>InternetSite</b:SourceType>
    <b:Guid>{35172CE3-3BC9-4E05-B87F-89D03DCEB918}</b:Guid>
    <b:Author>
      <b:Author>
        <b:Corporate>mercurebangkoksukhumvit11</b:Corporate>
      </b:Author>
    </b:Author>
    <b:Title>Discover Bangkok with Mercure</b:Title>
    <b:Year>2025</b:Year>
    <b:YearAccessed>2025</b:YearAccessed>
    <b:MonthAccessed>February</b:MonthAccessed>
    <b:DayAccessed>8</b:DayAccessed>
    <b:URL>https://www.mercurebangkoksukhumvit11.com/discover-bangkok/</b:URL>
    <b:RefOrder>17</b:RefOrder>
  </b:Source>
  <b:Source>
    <b:Tag>tri254</b:Tag>
    <b:SourceType>InternetSite</b:SourceType>
    <b:Guid>{60D16C34-4C0D-4804-84E3-152A9CC46D4F}</b:Guid>
    <b:Author>
      <b:Author>
        <b:Corporate>tripadvisor</b:Corporate>
      </b:Author>
    </b:Author>
    <b:Title>Holiday Inn Express Bangkok Sukhumvit 11, an IHG hotel</b:Title>
    <b:Year>2025</b:Year>
    <b:YearAccessed>2025</b:YearAccessed>
    <b:MonthAccessed>February</b:MonthAccessed>
    <b:DayAccessed>7</b:DayAccessed>
    <b:URL>https://www.tripadvisor.in/Hotel_Review-g293916-d6954846-Reviews-Holiday_Inn_Express_Bangkok_Sukhumvit_11_an_IHG_hotel-Bangkok.html</b:URL>
    <b:RefOrder>18</b:RefOrder>
  </b:Source>
</b:Sources>
</file>

<file path=customXml/itemProps1.xml><?xml version="1.0" encoding="utf-8"?>
<ds:datastoreItem xmlns:ds="http://schemas.openxmlformats.org/officeDocument/2006/customXml" ds:itemID="{195AEE19-7590-4AF1-9C80-B8CA2C4F5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7765</Words>
  <Characters>49828</Characters>
  <Application>Microsoft Office Word</Application>
  <DocSecurity>0</DocSecurity>
  <Lines>998</Lines>
  <Paragraphs>212</Paragraphs>
  <ScaleCrop>false</ScaleCrop>
  <Company/>
  <LinksUpToDate>false</LinksUpToDate>
  <CharactersWithSpaces>57456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2025-02-14T13:17:00Z</dcterms:created>
  <dcterms:modified xsi:type="dcterms:W3CDTF">2025-03-03T20:59:00Z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f7a784d35156eadc9fe9ba86e0b9d4a3956e597ef3ebc860c84674804743081a</vt:lpwstr>
  </property>
</Properties>
</file>