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Times New Roman" w:cs="Times New Roman" w:eastAsia="Times New Roman" w:hAnsi="Times New Roman"/>
          <w:b w:val="1"/>
          <w:i w:val="0"/>
          <w:smallCaps w:val="0"/>
          <w:strike w:val="0"/>
          <w:color w:val="000000"/>
          <w:sz w:val="36"/>
          <w:szCs w:val="36"/>
          <w:u w:val="none"/>
          <w:shd w:fill="auto" w:val="clear"/>
          <w:vertAlign w:val="baseline"/>
        </w:rPr>
      </w:pPr>
      <w:bookmarkStart w:colFirst="0" w:colLast="0" w:name="_gjdgxs" w:id="0"/>
      <w:bookmarkEnd w:id="0"/>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Times New Roman" w:cs="Times New Roman" w:eastAsia="Times New Roman" w:hAnsi="Times New Roman"/>
          <w:b w:val="1"/>
          <w:i w:val="0"/>
          <w:smallCaps w:val="0"/>
          <w:strike w:val="0"/>
          <w:color w:val="000000"/>
          <w:sz w:val="36"/>
          <w:szCs w:val="3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6"/>
          <w:szCs w:val="36"/>
          <w:u w:val="none"/>
          <w:shd w:fill="auto" w:val="clear"/>
          <w:vertAlign w:val="baseline"/>
          <w:rtl w:val="0"/>
        </w:rPr>
        <w:t xml:space="preserve">BMIH5003</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Times New Roman" w:cs="Times New Roman" w:eastAsia="Times New Roman" w:hAnsi="Times New Roman"/>
          <w:b w:val="1"/>
          <w:i w:val="0"/>
          <w:smallCaps w:val="0"/>
          <w:strike w:val="0"/>
          <w:color w:val="000000"/>
          <w:sz w:val="36"/>
          <w:szCs w:val="3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6"/>
          <w:szCs w:val="36"/>
          <w:u w:val="none"/>
          <w:shd w:fill="auto" w:val="clear"/>
          <w:vertAlign w:val="baseline"/>
          <w:rtl w:val="0"/>
        </w:rPr>
        <w:t xml:space="preserve">FOREIGN LANGUAGES AND CULTURAL AWARENESS</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Times New Roman" w:cs="Times New Roman" w:eastAsia="Times New Roman" w:hAnsi="Times New Roman"/>
          <w:b w:val="1"/>
          <w:i w:val="0"/>
          <w:smallCaps w:val="0"/>
          <w:strike w:val="0"/>
          <w:color w:val="000000"/>
          <w:sz w:val="36"/>
          <w:szCs w:val="3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6"/>
          <w:szCs w:val="36"/>
          <w:u w:val="none"/>
          <w:shd w:fill="auto" w:val="clear"/>
          <w:vertAlign w:val="baseline"/>
          <w:rtl w:val="0"/>
        </w:rPr>
        <w:t xml:space="preserve">LEVEL 5</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Times New Roman" w:cs="Times New Roman" w:eastAsia="Times New Roman" w:hAnsi="Times New Roman"/>
          <w:b w:val="1"/>
          <w:i w:val="0"/>
          <w:smallCaps w:val="0"/>
          <w:strike w:val="0"/>
          <w:color w:val="000000"/>
          <w:sz w:val="36"/>
          <w:szCs w:val="3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6"/>
          <w:szCs w:val="36"/>
          <w:u w:val="none"/>
          <w:shd w:fill="auto" w:val="clear"/>
          <w:vertAlign w:val="baseline"/>
          <w:rtl w:val="0"/>
        </w:rPr>
        <w:t xml:space="preserve">ASSESSMENT COMPONENT 1</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b w:val="1"/>
          <w:sz w:val="36"/>
          <w:szCs w:val="36"/>
        </w:rPr>
      </w:pPr>
      <w:r w:rsidDel="00000000" w:rsidR="00000000" w:rsidRPr="00000000">
        <w:rPr>
          <w:b w:val="1"/>
          <w:sz w:val="36"/>
          <w:szCs w:val="36"/>
          <w:rtl w:val="0"/>
        </w:rPr>
        <w:t xml:space="preserve">Name: Jasmin Neidenbach</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b w:val="1"/>
          <w:sz w:val="36"/>
          <w:szCs w:val="36"/>
        </w:rPr>
      </w:pPr>
      <w:r w:rsidDel="00000000" w:rsidR="00000000" w:rsidRPr="00000000">
        <w:rPr>
          <w:b w:val="1"/>
          <w:sz w:val="36"/>
          <w:szCs w:val="36"/>
          <w:rtl w:val="0"/>
        </w:rPr>
        <w:t xml:space="preserve">Student Id:2208594</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b w:val="1"/>
          <w:sz w:val="36"/>
          <w:szCs w:val="36"/>
        </w:rPr>
      </w:pPr>
      <w:r w:rsidDel="00000000" w:rsidR="00000000" w:rsidRPr="00000000">
        <w:rPr>
          <w:b w:val="1"/>
          <w:sz w:val="36"/>
          <w:szCs w:val="36"/>
          <w:rtl w:val="0"/>
        </w:rPr>
        <w:t xml:space="preserve">Lecturer Name: Heidi Prosser</w:t>
      </w:r>
    </w:p>
    <w:p w:rsidR="00000000" w:rsidDel="00000000" w:rsidP="00000000" w:rsidRDefault="00000000" w:rsidRPr="00000000" w14:paraId="00000009">
      <w:pPr>
        <w:spacing w:after="160" w:line="259" w:lineRule="auto"/>
        <w:jc w:val="left"/>
        <w:rPr>
          <w:b w:val="1"/>
          <w:color w:val="000000"/>
          <w:sz w:val="36"/>
          <w:szCs w:val="36"/>
        </w:rPr>
      </w:pPr>
      <w:r w:rsidDel="00000000" w:rsidR="00000000" w:rsidRPr="00000000">
        <w:rPr>
          <w:rtl w:val="0"/>
        </w:rPr>
      </w:r>
    </w:p>
    <w:p w:rsidR="00000000" w:rsidDel="00000000" w:rsidP="00000000" w:rsidRDefault="00000000" w:rsidRPr="00000000" w14:paraId="0000000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Student Self-reflection</w:t>
              <w:tab/>
              <w:t xml:space="preserve">3</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Driscoll Model of Reflection</w:t>
              <w:tab/>
              <w:t xml:space="preserve">3</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w:t>
              <w:tab/>
              <w:t xml:space="preserve">3</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 what?</w:t>
              <w:tab/>
              <w:t xml:space="preserve">3</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48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Now What?</w:t>
              <w:tab/>
              <w:t xml:space="preserve">4</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w:t>
              <w:tab/>
              <w:t xml:space="preserve">5</w:t>
            </w:r>
          </w:hyperlink>
          <w:r w:rsidDel="00000000" w:rsidR="00000000" w:rsidRPr="00000000">
            <w:rPr>
              <w:rtl w:val="0"/>
            </w:rPr>
          </w:r>
        </w:p>
        <w:p w:rsidR="00000000" w:rsidDel="00000000" w:rsidP="00000000" w:rsidRDefault="00000000" w:rsidRPr="00000000" w14:paraId="00000011">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Times New Roman" w:cs="Times New Roman" w:eastAsia="Times New Roman" w:hAnsi="Times New Roman"/>
          <w:b w:val="1"/>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13">
      <w:pPr>
        <w:spacing w:after="160" w:before="240" w:lineRule="auto"/>
        <w:jc w:val="left"/>
        <w:rPr>
          <w:b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14">
      <w:pPr>
        <w:pStyle w:val="Heading1"/>
        <w:rPr/>
      </w:pPr>
      <w:bookmarkStart w:colFirst="0" w:colLast="0" w:name="_30j0zll" w:id="1"/>
      <w:bookmarkEnd w:id="1"/>
      <w:r w:rsidDel="00000000" w:rsidR="00000000" w:rsidRPr="00000000">
        <w:rPr>
          <w:rtl w:val="0"/>
        </w:rPr>
        <w:t xml:space="preserve">Student Self-reflection</w:t>
      </w:r>
    </w:p>
    <w:p w:rsidR="00000000" w:rsidDel="00000000" w:rsidP="00000000" w:rsidRDefault="00000000" w:rsidRPr="00000000" w14:paraId="00000015">
      <w:pPr>
        <w:pStyle w:val="Heading2"/>
        <w:rPr/>
      </w:pPr>
      <w:bookmarkStart w:colFirst="0" w:colLast="0" w:name="_1fob9te" w:id="2"/>
      <w:bookmarkEnd w:id="2"/>
      <w:r w:rsidDel="00000000" w:rsidR="00000000" w:rsidRPr="00000000">
        <w:rPr>
          <w:rtl w:val="0"/>
        </w:rPr>
        <w:t xml:space="preserve">Driscoll Model of Reflection</w:t>
      </w:r>
    </w:p>
    <w:p w:rsidR="00000000" w:rsidDel="00000000" w:rsidP="00000000" w:rsidRDefault="00000000" w:rsidRPr="00000000" w14:paraId="00000016">
      <w:pPr>
        <w:pStyle w:val="Heading3"/>
        <w:rPr/>
      </w:pPr>
      <w:bookmarkStart w:colFirst="0" w:colLast="0" w:name="_3znysh7" w:id="3"/>
      <w:bookmarkEnd w:id="3"/>
      <w:r w:rsidDel="00000000" w:rsidR="00000000" w:rsidRPr="00000000">
        <w:rPr>
          <w:rtl w:val="0"/>
        </w:rPr>
        <w:t xml:space="preserve">What?</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was engaged in a presentation to comprehend and gain an in-depth understanding of several international costumes and cultures to enhance the “guest service experience”. While executing the presentation, I must communicate effectively with my team members in both written and spoken forms within professional business and hospitality contexts. My learning experience during the preparation of the presentation was not easy as I found that apart from ineffective communication skills I also lack time management skills, which is important for completing the given task within a stipulated period. Time management skills gradually improve the academic performance of students as well as create a positive link primarily between academics and time management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Wilson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et al.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2021)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For this presentation, I used Microsoft Excel, PowerPoint presentation and Canva. Apart from time management skills and communication skills, I have effectively allocated tasks among my team members, which determines that I have good leadership ability. As commented by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Otto and Lumapenet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(2022), leadership skills are a requirement for a good management crisis in academics. One of my senior team members was not available during the completion stage of the presentation, due to which the other members were unable to make effective decisions while completing the presentation. Thus, I have taken charge and taken the necessary steps so that my team member was able to perform their task in a competent way. </w:t>
      </w:r>
    </w:p>
    <w:p w:rsidR="00000000" w:rsidDel="00000000" w:rsidP="00000000" w:rsidRDefault="00000000" w:rsidRPr="00000000" w14:paraId="00000018">
      <w:pPr>
        <w:pStyle w:val="Heading3"/>
        <w:rPr/>
      </w:pPr>
      <w:bookmarkStart w:colFirst="0" w:colLast="0" w:name="_2et92p0" w:id="4"/>
      <w:bookmarkEnd w:id="4"/>
      <w:r w:rsidDel="00000000" w:rsidR="00000000" w:rsidRPr="00000000">
        <w:rPr>
          <w:rtl w:val="0"/>
        </w:rPr>
        <w:t xml:space="preserve">So what?</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During my group presentation, I found that I lacked communication skills as well as time management skills, which affected my team members' performance and unable to complete the presentation within a deadline. Apart from possessing good leadership qualities, I am required to improve my time management skills and communication skills as soon as possible so that I would be able to perform this sort of presentation effectively in the near future. There was an instance, where my professor was not happy with the content of the presentation, for which my entire team including me got a low grade. This shows that apart from time-management and communication skills I also lacked in including good content for the completion of a project. As stated by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Amano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et al.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(2023), the frequency of not being able towards explaining research confidentiality during a presentation is due to “English-language barriers”. </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also found that cultural barriers and language issues are also important constraints that can adversely affect the performance of team members. </w:t>
      </w:r>
    </w:p>
    <w:p w:rsidR="00000000" w:rsidDel="00000000" w:rsidP="00000000" w:rsidRDefault="00000000" w:rsidRPr="00000000" w14:paraId="0000001B">
      <w:pPr>
        <w:pStyle w:val="Heading3"/>
        <w:rPr/>
      </w:pPr>
      <w:bookmarkStart w:colFirst="0" w:colLast="0" w:name="_tyjcwt" w:id="5"/>
      <w:bookmarkEnd w:id="5"/>
      <w:r w:rsidDel="00000000" w:rsidR="00000000" w:rsidRPr="00000000">
        <w:rPr>
          <w:rtl w:val="0"/>
        </w:rPr>
        <w:t xml:space="preserve">Now What?</w:t>
      </w:r>
    </w:p>
    <w:p w:rsidR="00000000" w:rsidDel="00000000" w:rsidP="00000000" w:rsidRDefault="00000000" w:rsidRPr="00000000" w14:paraId="0000001C">
      <w:pPr>
        <w:spacing w:before="240" w:lineRule="auto"/>
        <w:rPr>
          <w:color w:val="000000"/>
        </w:rPr>
      </w:pPr>
      <w:r w:rsidDel="00000000" w:rsidR="00000000" w:rsidRPr="00000000">
        <w:rPr>
          <w:color w:val="000000"/>
          <w:rtl w:val="0"/>
        </w:rPr>
        <w:t xml:space="preserve">The skills that I have acquired during the presentation are quite interdisciplinary as well as can be applied to my education in the near future. While completing the presentation I found that I lacked communication skills and time management skills. On the other hand, I can make important decisions moderately combined with good leadership ability. To improve my time management skills I will prepare sticky notes, routines and other strategies for completing tasks within the deadline. Additionally, improving my communication skills by using an active and assertive voice, taking notes, listening well and always proofreading are important.</w:t>
      </w:r>
    </w:p>
    <w:p w:rsidR="00000000" w:rsidDel="00000000" w:rsidP="00000000" w:rsidRDefault="00000000" w:rsidRPr="00000000" w14:paraId="0000001D">
      <w:pPr>
        <w:spacing w:after="160" w:line="259" w:lineRule="auto"/>
        <w:jc w:val="left"/>
        <w:rPr>
          <w:b w:val="1"/>
        </w:rPr>
      </w:pPr>
      <w:r w:rsidDel="00000000" w:rsidR="00000000" w:rsidRPr="00000000">
        <w:br w:type="page"/>
      </w:r>
      <w:r w:rsidDel="00000000" w:rsidR="00000000" w:rsidRPr="00000000">
        <w:rPr>
          <w:rtl w:val="0"/>
        </w:rPr>
      </w:r>
    </w:p>
    <w:p w:rsidR="00000000" w:rsidDel="00000000" w:rsidP="00000000" w:rsidRDefault="00000000" w:rsidRPr="00000000" w14:paraId="0000001E">
      <w:pPr>
        <w:pStyle w:val="Heading1"/>
        <w:rPr/>
      </w:pPr>
      <w:bookmarkStart w:colFirst="0" w:colLast="0" w:name="_3dy6vkm" w:id="6"/>
      <w:bookmarkEnd w:id="6"/>
      <w:r w:rsidDel="00000000" w:rsidR="00000000" w:rsidRPr="00000000">
        <w:rPr>
          <w:rtl w:val="0"/>
        </w:rPr>
        <w:t xml:space="preserve">Reference</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Amano, T., Ramírez-Castañeda, V., Berdejo-Espinola, V., Borokini, I., Chowdhury, S., Golivets, M., González-Trujillo, J.D., Montaño-Centellas, F., Paudel, K., White, R.L. and Veríssimo, D., 2023. The manifold costs of being a non-native English speaker in science.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PLoS Biology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21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p.e3002184.</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Otto, L. and Lumapenet, H., 2022. Technological Leadership and Crisis Management Skills of the School Administrators Towards School Development in the Special Geographical Area of MBHTE-BARMM.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International Journal Of Advance Research And Innovative Ideas In Education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8</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pp.3934-3937.</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Wilson, R., Joiner, K. and Abbasi, A., 2021. Improving students’ performance with time management skills.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Journal of University Teaching &amp; Learning Practice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18</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p.16.</w:t>
      </w:r>
    </w:p>
    <w:p w:rsidR="00000000" w:rsidDel="00000000" w:rsidP="00000000" w:rsidRDefault="00000000" w:rsidRPr="00000000" w14:paraId="00000022">
      <w:pPr>
        <w:spacing w:before="240" w:lineRule="auto"/>
        <w:rPr/>
      </w:pPr>
      <w:r w:rsidDel="00000000" w:rsidR="00000000" w:rsidRPr="00000000">
        <w:rPr>
          <w:color w:val="000000"/>
          <w:rtl w:val="0"/>
        </w:rPr>
        <w:t xml:space="preserve">  </w:t>
      </w:r>
      <w:r w:rsidDel="00000000" w:rsidR="00000000" w:rsidRPr="00000000">
        <w:rPr>
          <w:rtl w:val="0"/>
        </w:rPr>
      </w:r>
    </w:p>
    <w:sectPr>
      <w:footerReference r:id="rId6"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IN"/>
      </w:rPr>
    </w:rPrDefault>
    <w:pPrDefault>
      <w:pPr>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240" w:lineRule="auto"/>
    </w:pPr>
    <w:rPr>
      <w:b w:val="1"/>
      <w:color w:val="000000"/>
      <w:sz w:val="28"/>
      <w:szCs w:val="28"/>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pPr>
    <w:rPr>
      <w:rFonts w:ascii="Times New Roman" w:cs="Times New Roman" w:eastAsia="Times New Roman" w:hAnsi="Times New Roman"/>
      <w:b w:val="1"/>
      <w:i w:val="1"/>
      <w:smallCaps w:val="0"/>
      <w:strike w:val="0"/>
      <w:color w:val="000000"/>
      <w:sz w:val="24"/>
      <w:szCs w:val="24"/>
      <w:u w:val="none"/>
      <w:shd w:fill="auto" w:val="clear"/>
      <w:vertAlign w:val="baseline"/>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jc w:val="center"/>
    </w:pPr>
    <w:rPr>
      <w:b w:val="1"/>
      <w:sz w:val="32"/>
      <w:szCs w:val="32"/>
      <w:u w:val="single"/>
    </w:rPr>
  </w:style>
  <w:style w:type="paragraph" w:styleId="Subtitle">
    <w:name w:val="Subtitle"/>
    <w:basedOn w:val="Normal"/>
    <w:next w:val="Normal"/>
    <w:pPr/>
    <w:rPr>
      <w:i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