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AF1363" w14:textId="4F87A57D" w:rsidR="00C27CF5" w:rsidRDefault="00C27CF5">
      <w:pPr>
        <w:rPr>
          <w:b/>
          <w:bCs/>
        </w:rPr>
      </w:pPr>
      <w:r w:rsidRPr="00C27CF5">
        <w:rPr>
          <w:b/>
          <w:bCs/>
        </w:rPr>
        <w:t xml:space="preserve">CREATIVITY AND </w:t>
      </w:r>
      <w:r>
        <w:rPr>
          <w:b/>
          <w:bCs/>
        </w:rPr>
        <w:t xml:space="preserve">INNOVATION </w:t>
      </w:r>
    </w:p>
    <w:p w14:paraId="55B485CB" w14:textId="1DEE4EB9" w:rsidR="00C27CF5" w:rsidRDefault="00C27CF5">
      <w:pPr>
        <w:rPr>
          <w:b/>
          <w:bCs/>
        </w:rPr>
      </w:pPr>
      <w:r>
        <w:rPr>
          <w:b/>
          <w:bCs/>
        </w:rPr>
        <w:t>M</w:t>
      </w:r>
      <w:r w:rsidR="003F4B27">
        <w:rPr>
          <w:b/>
          <w:bCs/>
        </w:rPr>
        <w:t>ODULE</w:t>
      </w:r>
      <w:r>
        <w:rPr>
          <w:b/>
          <w:bCs/>
        </w:rPr>
        <w:t>:</w:t>
      </w:r>
      <w:r w:rsidR="003F4B27">
        <w:rPr>
          <w:b/>
          <w:bCs/>
        </w:rPr>
        <w:t>BMSW5013_CARD</w:t>
      </w:r>
    </w:p>
    <w:p w14:paraId="1D4725F4" w14:textId="11E3F242" w:rsidR="003F4B27" w:rsidRDefault="00DB6E3A">
      <w:pPr>
        <w:rPr>
          <w:b/>
          <w:bCs/>
        </w:rPr>
      </w:pPr>
      <w:r>
        <w:rPr>
          <w:b/>
          <w:bCs/>
        </w:rPr>
        <w:t>DATE AND TIME OF SUBMISSION:21</w:t>
      </w:r>
      <w:r w:rsidRPr="00DB6E3A">
        <w:rPr>
          <w:b/>
          <w:bCs/>
          <w:vertAlign w:val="superscript"/>
        </w:rPr>
        <w:t>st</w:t>
      </w:r>
      <w:r>
        <w:rPr>
          <w:b/>
          <w:bCs/>
        </w:rPr>
        <w:t xml:space="preserve"> March 2025, 3pm</w:t>
      </w:r>
    </w:p>
    <w:p w14:paraId="5466A23B" w14:textId="0443A167" w:rsidR="00DB6E3A" w:rsidRDefault="00DB6E3A">
      <w:pPr>
        <w:rPr>
          <w:b/>
          <w:bCs/>
        </w:rPr>
      </w:pPr>
      <w:r>
        <w:rPr>
          <w:b/>
          <w:bCs/>
        </w:rPr>
        <w:t>WORDS COUNT:</w:t>
      </w:r>
    </w:p>
    <w:p w14:paraId="063653B4" w14:textId="7D39A45B" w:rsidR="00DB6E3A" w:rsidRDefault="005D7FB9">
      <w:pPr>
        <w:rPr>
          <w:b/>
          <w:bCs/>
        </w:rPr>
      </w:pPr>
      <w:r>
        <w:rPr>
          <w:b/>
          <w:bCs/>
        </w:rPr>
        <w:t xml:space="preserve">STUDENT:MARIANA ALINA ORBECI </w:t>
      </w:r>
    </w:p>
    <w:p w14:paraId="22187070" w14:textId="3CA19354" w:rsidR="005D7FB9" w:rsidRDefault="005D7FB9">
      <w:pPr>
        <w:rPr>
          <w:b/>
          <w:bCs/>
        </w:rPr>
      </w:pPr>
      <w:r>
        <w:rPr>
          <w:b/>
          <w:bCs/>
        </w:rPr>
        <w:t>STUDENTS ID NUMBER:</w:t>
      </w:r>
      <w:r w:rsidR="00810E62">
        <w:rPr>
          <w:b/>
          <w:bCs/>
        </w:rPr>
        <w:t>2221040</w:t>
      </w:r>
    </w:p>
    <w:p w14:paraId="4AA39802" w14:textId="77777777" w:rsidR="00810E62" w:rsidRDefault="00810E62">
      <w:pPr>
        <w:rPr>
          <w:b/>
          <w:bCs/>
        </w:rPr>
      </w:pPr>
    </w:p>
    <w:p w14:paraId="0B636FD1" w14:textId="4ED50802" w:rsidR="00332C81" w:rsidRPr="00332C81" w:rsidRDefault="00EC7206">
      <w:pPr>
        <w:rPr>
          <w:b/>
          <w:bCs/>
        </w:rPr>
      </w:pPr>
      <w:r>
        <w:rPr>
          <w:b/>
          <w:bCs/>
        </w:rPr>
        <w:t>A report detailing a</w:t>
      </w:r>
      <w:r w:rsidR="00D62865">
        <w:rPr>
          <w:b/>
          <w:bCs/>
        </w:rPr>
        <w:t xml:space="preserve">n innovative solution to an operational problem </w:t>
      </w:r>
    </w:p>
    <w:p w14:paraId="0AFB42D3" w14:textId="39651324" w:rsidR="00C27CF5" w:rsidRDefault="00332C81">
      <w:r>
        <w:t>TABLE OF CONTENTS</w:t>
      </w:r>
    </w:p>
    <w:p w14:paraId="168C4C8D" w14:textId="409FBBC7" w:rsidR="00591C66" w:rsidRDefault="00524504">
      <w:r>
        <w:t>1.</w:t>
      </w:r>
      <w:r w:rsidR="00D132A4">
        <w:t xml:space="preserve">INTRODUCTION TO MY ORGANISATION </w:t>
      </w:r>
      <w:r w:rsidR="00E36C2E">
        <w:t xml:space="preserve"> page 1</w:t>
      </w:r>
    </w:p>
    <w:p w14:paraId="1B8F36AC" w14:textId="013E3E3A" w:rsidR="00D35EB4" w:rsidRDefault="00524504">
      <w:r>
        <w:t>2.</w:t>
      </w:r>
      <w:r w:rsidR="00D132A4">
        <w:t>THE IMPORTANCE OF CREATIVITY AND INNOVATIO</w:t>
      </w:r>
      <w:r w:rsidR="00E36C2E">
        <w:t>N page 2</w:t>
      </w:r>
    </w:p>
    <w:p w14:paraId="7D6FD7EE" w14:textId="527C4395" w:rsidR="00831255" w:rsidRDefault="00D35EB4">
      <w:r>
        <w:t>3.THE 4 P’S OF INNOVATION</w:t>
      </w:r>
      <w:r w:rsidR="006E7EEE">
        <w:t xml:space="preserve"> </w:t>
      </w:r>
      <w:r w:rsidR="00E36C2E">
        <w:t>page 4</w:t>
      </w:r>
    </w:p>
    <w:p w14:paraId="572EF28F" w14:textId="03E72835" w:rsidR="00572DD5" w:rsidRDefault="00FA5BC3">
      <w:r>
        <w:t>4.</w:t>
      </w:r>
      <w:r w:rsidR="00F66D1D">
        <w:t xml:space="preserve">THE CREATIVITY PROCESS APPLIED </w:t>
      </w:r>
      <w:r w:rsidR="00E36C2E">
        <w:t>page 5</w:t>
      </w:r>
    </w:p>
    <w:p w14:paraId="7298F6B7" w14:textId="118A2002" w:rsidR="00F66D1D" w:rsidRDefault="00F66D1D">
      <w:r>
        <w:t xml:space="preserve">  </w:t>
      </w:r>
      <w:r w:rsidR="00FA5BC3">
        <w:t>4.</w:t>
      </w:r>
      <w:r>
        <w:t>1</w:t>
      </w:r>
      <w:r w:rsidR="00346FB6">
        <w:t>PREPARATION</w:t>
      </w:r>
      <w:r w:rsidR="00E36C2E">
        <w:t xml:space="preserve"> </w:t>
      </w:r>
      <w:r w:rsidR="00100F1A">
        <w:t>page 5</w:t>
      </w:r>
    </w:p>
    <w:p w14:paraId="7B824A3F" w14:textId="280DDBEC" w:rsidR="00346FB6" w:rsidRDefault="00346FB6">
      <w:r>
        <w:t xml:space="preserve">  </w:t>
      </w:r>
      <w:r w:rsidR="00FA5BC3">
        <w:t>4.</w:t>
      </w:r>
      <w:r>
        <w:t>2</w:t>
      </w:r>
      <w:r w:rsidR="00C1776A">
        <w:t>INCUBATION</w:t>
      </w:r>
      <w:r w:rsidR="00100F1A">
        <w:t xml:space="preserve"> page 5</w:t>
      </w:r>
    </w:p>
    <w:p w14:paraId="7172BC0B" w14:textId="33E1999A" w:rsidR="00C1776A" w:rsidRDefault="00C1776A">
      <w:r>
        <w:t xml:space="preserve">  </w:t>
      </w:r>
      <w:r w:rsidR="00FA5BC3">
        <w:t>4.</w:t>
      </w:r>
      <w:r>
        <w:t xml:space="preserve">3ILLUMINATION </w:t>
      </w:r>
      <w:r w:rsidR="00100F1A">
        <w:t>page 6</w:t>
      </w:r>
    </w:p>
    <w:p w14:paraId="595AE2B7" w14:textId="5FAF434C" w:rsidR="00C1776A" w:rsidRDefault="00C1776A">
      <w:r>
        <w:t xml:space="preserve">   </w:t>
      </w:r>
      <w:r w:rsidR="00FA5BC3">
        <w:t>4</w:t>
      </w:r>
      <w:r>
        <w:t>.4</w:t>
      </w:r>
      <w:r w:rsidR="00D9431E">
        <w:t>VERIFICATION</w:t>
      </w:r>
      <w:r w:rsidR="00100F1A">
        <w:t xml:space="preserve"> page 6</w:t>
      </w:r>
    </w:p>
    <w:p w14:paraId="2877FFFC" w14:textId="0904E380" w:rsidR="00FA5BC3" w:rsidRPr="00CC6403" w:rsidRDefault="00FA5BC3">
      <w:r>
        <w:t>5.</w:t>
      </w:r>
      <w:r w:rsidR="00CC6403" w:rsidRPr="00CC6403">
        <w:rPr>
          <w:rStyle w:val="s1"/>
          <w:rFonts w:asciiTheme="minorHAnsi" w:hAnsiTheme="minorHAnsi"/>
          <w:b/>
          <w:bCs/>
          <w:sz w:val="24"/>
          <w:szCs w:val="24"/>
        </w:rPr>
        <w:t xml:space="preserve"> </w:t>
      </w:r>
      <w:r w:rsidR="00CC6403" w:rsidRPr="00CC6403">
        <w:rPr>
          <w:rStyle w:val="s1"/>
          <w:rFonts w:asciiTheme="minorHAnsi" w:hAnsiTheme="minorHAnsi"/>
          <w:sz w:val="24"/>
          <w:szCs w:val="24"/>
        </w:rPr>
        <w:t>KURT LEWIN’S FORCE FIELD ANALYSIS</w:t>
      </w:r>
      <w:r w:rsidR="00100F1A">
        <w:rPr>
          <w:rStyle w:val="s1"/>
          <w:rFonts w:asciiTheme="minorHAnsi" w:hAnsiTheme="minorHAnsi"/>
          <w:sz w:val="24"/>
          <w:szCs w:val="24"/>
        </w:rPr>
        <w:t xml:space="preserve"> page 8</w:t>
      </w:r>
    </w:p>
    <w:p w14:paraId="79E09B89" w14:textId="6DF4076A" w:rsidR="00CC6403" w:rsidRPr="00CF400E" w:rsidRDefault="00CC6403" w:rsidP="00096846">
      <w:pPr>
        <w:spacing w:after="0" w:line="240" w:lineRule="auto"/>
        <w:rPr>
          <w:rFonts w:cs="Times New Roman"/>
          <w:kern w:val="0"/>
          <w14:ligatures w14:val="none"/>
        </w:rPr>
      </w:pPr>
      <w:r>
        <w:t xml:space="preserve">   </w:t>
      </w:r>
      <w:r>
        <w:rPr>
          <w:rFonts w:cs="Times New Roman"/>
          <w:kern w:val="0"/>
          <w14:ligatures w14:val="none"/>
        </w:rPr>
        <w:t>5.1</w:t>
      </w:r>
      <w:r w:rsidRPr="00CF400E">
        <w:rPr>
          <w:rFonts w:cs="Times New Roman"/>
          <w:kern w:val="0"/>
          <w14:ligatures w14:val="none"/>
        </w:rPr>
        <w:t xml:space="preserve">Driving </w:t>
      </w:r>
      <w:r>
        <w:rPr>
          <w:rFonts w:cs="Times New Roman"/>
          <w:kern w:val="0"/>
          <w14:ligatures w14:val="none"/>
        </w:rPr>
        <w:t>forces</w:t>
      </w:r>
      <w:r w:rsidR="00100F1A">
        <w:rPr>
          <w:rFonts w:cs="Times New Roman"/>
          <w:kern w:val="0"/>
          <w14:ligatures w14:val="none"/>
        </w:rPr>
        <w:t xml:space="preserve"> </w:t>
      </w:r>
      <w:r w:rsidR="003B2DDF">
        <w:rPr>
          <w:rFonts w:cs="Times New Roman"/>
          <w:kern w:val="0"/>
          <w14:ligatures w14:val="none"/>
        </w:rPr>
        <w:t>page 8</w:t>
      </w:r>
    </w:p>
    <w:p w14:paraId="38BBDD7E" w14:textId="77777777" w:rsidR="00CC6403" w:rsidRDefault="00CC6403" w:rsidP="00096846">
      <w:pPr>
        <w:spacing w:after="0" w:line="240" w:lineRule="auto"/>
        <w:rPr>
          <w:rFonts w:cs="Times New Roman"/>
          <w:kern w:val="0"/>
          <w14:ligatures w14:val="none"/>
        </w:rPr>
      </w:pPr>
    </w:p>
    <w:p w14:paraId="7240BDFF" w14:textId="7101E012" w:rsidR="00EC60D3" w:rsidRDefault="009D349B" w:rsidP="00096846">
      <w:pPr>
        <w:spacing w:after="0" w:line="240" w:lineRule="auto"/>
        <w:rPr>
          <w:rFonts w:cs="Times New Roman"/>
          <w:kern w:val="0"/>
          <w14:ligatures w14:val="none"/>
        </w:rPr>
      </w:pPr>
      <w:r>
        <w:rPr>
          <w:rFonts w:cs="Times New Roman"/>
          <w:kern w:val="0"/>
          <w14:ligatures w14:val="none"/>
        </w:rPr>
        <w:t xml:space="preserve">    5.</w:t>
      </w:r>
      <w:r w:rsidR="00EC60D3">
        <w:rPr>
          <w:rFonts w:cs="Times New Roman"/>
          <w:kern w:val="0"/>
          <w14:ligatures w14:val="none"/>
        </w:rPr>
        <w:t>2</w:t>
      </w:r>
      <w:r w:rsidR="00EC60D3" w:rsidRPr="00CF400E">
        <w:rPr>
          <w:rFonts w:cs="Times New Roman"/>
          <w:kern w:val="0"/>
          <w14:ligatures w14:val="none"/>
        </w:rPr>
        <w:t xml:space="preserve">Restraining </w:t>
      </w:r>
      <w:r w:rsidR="00EC60D3">
        <w:rPr>
          <w:rFonts w:cs="Times New Roman"/>
          <w:kern w:val="0"/>
          <w14:ligatures w14:val="none"/>
        </w:rPr>
        <w:t>forces</w:t>
      </w:r>
      <w:r w:rsidR="003B2DDF">
        <w:rPr>
          <w:rFonts w:cs="Times New Roman"/>
          <w:kern w:val="0"/>
          <w14:ligatures w14:val="none"/>
        </w:rPr>
        <w:t xml:space="preserve"> page 9</w:t>
      </w:r>
    </w:p>
    <w:p w14:paraId="37BA7D34" w14:textId="3BBEF940" w:rsidR="009D349B" w:rsidRPr="009D349B" w:rsidRDefault="009D349B" w:rsidP="00096846">
      <w:r>
        <w:rPr>
          <w:rFonts w:cs="Times New Roman"/>
          <w:kern w:val="0"/>
          <w14:ligatures w14:val="none"/>
        </w:rPr>
        <w:t>6.</w:t>
      </w:r>
      <w:r w:rsidRPr="009D349B">
        <w:rPr>
          <w:b/>
          <w:bCs/>
        </w:rPr>
        <w:t xml:space="preserve"> </w:t>
      </w:r>
      <w:r w:rsidRPr="009D349B">
        <w:t xml:space="preserve">Likelihood of management implementing my idea </w:t>
      </w:r>
      <w:r w:rsidR="003B2DDF">
        <w:t>page 12</w:t>
      </w:r>
    </w:p>
    <w:p w14:paraId="5092282F" w14:textId="08620ABC" w:rsidR="009D349B" w:rsidRPr="009D349B" w:rsidRDefault="009D349B" w:rsidP="00096846">
      <w:pPr>
        <w:spacing w:after="0" w:line="240" w:lineRule="auto"/>
        <w:rPr>
          <w:rFonts w:cs="Times New Roman"/>
          <w:kern w:val="0"/>
          <w14:ligatures w14:val="none"/>
        </w:rPr>
      </w:pPr>
    </w:p>
    <w:p w14:paraId="3D096ED3" w14:textId="1A2CF4E1" w:rsidR="00D9431E" w:rsidRPr="009D349B" w:rsidRDefault="00D9431E"/>
    <w:p w14:paraId="342AD87D" w14:textId="77777777" w:rsidR="00C1776A" w:rsidRDefault="00C1776A"/>
    <w:p w14:paraId="44AA24B5" w14:textId="77777777" w:rsidR="00524504" w:rsidRDefault="00524504"/>
    <w:p w14:paraId="7E9EC59F" w14:textId="77777777" w:rsidR="00332C81" w:rsidRDefault="00332C81"/>
    <w:p w14:paraId="7686AFBF" w14:textId="77777777" w:rsidR="00DF54FC" w:rsidRDefault="00457ACE" w:rsidP="00DF54FC">
      <w:pPr>
        <w:ind w:left="360"/>
        <w:rPr>
          <w:b/>
          <w:bCs/>
        </w:rPr>
      </w:pPr>
      <w:r>
        <w:rPr>
          <w:b/>
          <w:bCs/>
        </w:rPr>
        <w:t>1.</w:t>
      </w:r>
      <w:r w:rsidR="008A0041" w:rsidRPr="008A0041">
        <w:rPr>
          <w:b/>
          <w:bCs/>
        </w:rPr>
        <w:t>Intro</w:t>
      </w:r>
      <w:r w:rsidR="008A0041">
        <w:rPr>
          <w:b/>
          <w:bCs/>
        </w:rPr>
        <w:t xml:space="preserve">duction </w:t>
      </w:r>
      <w:r>
        <w:rPr>
          <w:b/>
          <w:bCs/>
        </w:rPr>
        <w:t xml:space="preserve">to my organisation and my current role </w:t>
      </w:r>
    </w:p>
    <w:p w14:paraId="4C1416D6" w14:textId="77777777" w:rsidR="00A9144B" w:rsidRDefault="00A9144B" w:rsidP="00DF54FC">
      <w:r>
        <w:t xml:space="preserve">I currently work in a nursery setting as nursery nurse. I have been in this field for over 7 years. </w:t>
      </w:r>
    </w:p>
    <w:p w14:paraId="1B4A9EAA" w14:textId="5A3FADBE" w:rsidR="00614FB6" w:rsidRDefault="00614FB6">
      <w:r>
        <w:lastRenderedPageBreak/>
        <w:t>When I first started in this field I quickly learn that children learn best through play</w:t>
      </w:r>
      <w:r w:rsidR="00963589">
        <w:t xml:space="preserve">, </w:t>
      </w:r>
      <w:r>
        <w:t>social interaction and daily routines</w:t>
      </w:r>
      <w:r w:rsidR="009269B5">
        <w:t>. (</w:t>
      </w:r>
      <w:proofErr w:type="spellStart"/>
      <w:r w:rsidR="009269B5">
        <w:t>Taggart,2016</w:t>
      </w:r>
      <w:proofErr w:type="spellEnd"/>
      <w:r w:rsidR="009269B5">
        <w:t>)</w:t>
      </w:r>
    </w:p>
    <w:p w14:paraId="78604747" w14:textId="6BBD047E" w:rsidR="009269B5" w:rsidRDefault="005C6A1B">
      <w:r>
        <w:t>This experience made me realise how important it is to create a safe caring and engaging environment where children can thrive.</w:t>
      </w:r>
    </w:p>
    <w:p w14:paraId="4C111D0A" w14:textId="2C7F44C2" w:rsidR="005C6A1B" w:rsidRDefault="005C6A1B">
      <w:r>
        <w:t xml:space="preserve">As a nursery nurse I </w:t>
      </w:r>
      <w:r w:rsidR="005D456A">
        <w:t>focused</w:t>
      </w:r>
      <w:r>
        <w:t xml:space="preserve"> on making learning fun and creative helping children develop key skills that they will use through their lives</w:t>
      </w:r>
      <w:r w:rsidR="005D456A">
        <w:t>.</w:t>
      </w:r>
      <w:r w:rsidR="008E07FC">
        <w:t xml:space="preserve"> I work closely with parents and other staff members to make sure each child gets the support they need</w:t>
      </w:r>
      <w:r w:rsidR="00871F93">
        <w:t>. Good communication and teamwork is essential in providing best care and education(</w:t>
      </w:r>
      <w:proofErr w:type="spellStart"/>
      <w:r w:rsidR="00871F93">
        <w:t>Nutbrown,2018</w:t>
      </w:r>
      <w:proofErr w:type="spellEnd"/>
      <w:r w:rsidR="00871F93">
        <w:t xml:space="preserve">). </w:t>
      </w:r>
      <w:r w:rsidR="0052204F">
        <w:t>I also plan activities that encourage thinking</w:t>
      </w:r>
      <w:r w:rsidR="00B74A7F">
        <w:t xml:space="preserve">, </w:t>
      </w:r>
      <w:r w:rsidR="0052204F">
        <w:t>social skills and emotional well-being.(Smith et. Al, 2019)</w:t>
      </w:r>
    </w:p>
    <w:p w14:paraId="77821BE2" w14:textId="4A2D15E2" w:rsidR="0096269E" w:rsidRDefault="00D81B1E">
      <w:r>
        <w:t>In this assignment I will look at why creativity</w:t>
      </w:r>
      <w:r w:rsidR="005A435C">
        <w:t xml:space="preserve"> and innovation </w:t>
      </w:r>
      <w:r>
        <w:t>is so important in nurseries</w:t>
      </w:r>
      <w:r w:rsidR="00F209C9">
        <w:t>,</w:t>
      </w:r>
      <w:r>
        <w:t xml:space="preserve"> I will explore key theories and I will explore my idea of innovation in nursery settings</w:t>
      </w:r>
      <w:r w:rsidR="00F209C9">
        <w:t>,</w:t>
      </w:r>
      <w:r>
        <w:t xml:space="preserve"> I will critically evaluate it and I will check</w:t>
      </w:r>
      <w:r w:rsidR="00EC003E">
        <w:t xml:space="preserve"> its viability using Lewin’s  forcefield analysis as a tool.</w:t>
      </w:r>
    </w:p>
    <w:p w14:paraId="2A5E264F" w14:textId="77777777" w:rsidR="00347ED3" w:rsidRDefault="0096269E">
      <w:pPr>
        <w:rPr>
          <w:b/>
          <w:bCs/>
        </w:rPr>
      </w:pPr>
      <w:r>
        <w:rPr>
          <w:b/>
          <w:bCs/>
        </w:rPr>
        <w:t xml:space="preserve">2. </w:t>
      </w:r>
      <w:r w:rsidR="00347ED3">
        <w:rPr>
          <w:b/>
          <w:bCs/>
        </w:rPr>
        <w:t>The importance of creativity and innovation in nurseries</w:t>
      </w:r>
    </w:p>
    <w:p w14:paraId="20B30844" w14:textId="71677E1E" w:rsidR="002725AD" w:rsidRDefault="00C61C15">
      <w:r>
        <w:t>Thinking about nurseries creativity and innovation is not the first thing that I think about but it should be as creativity helps children to learn and to think in new ways, to solve problems and to express themselves.(</w:t>
      </w:r>
      <w:proofErr w:type="spellStart"/>
      <w:r w:rsidR="007D7E96">
        <w:t>Reiter-Palmon,2018</w:t>
      </w:r>
      <w:proofErr w:type="spellEnd"/>
      <w:r w:rsidR="007D7E96">
        <w:t>)</w:t>
      </w:r>
      <w:r w:rsidR="00913ACA">
        <w:t xml:space="preserve"> </w:t>
      </w:r>
      <w:r w:rsidR="002725AD">
        <w:t>In nursery creativity means much more then painting or play with toys.</w:t>
      </w:r>
      <w:r w:rsidR="00320D2B">
        <w:t xml:space="preserve"> It means helping kids to develop their skills that we'll use in life and innovation is about improving teaching methods to keep children engaged.(</w:t>
      </w:r>
      <w:proofErr w:type="spellStart"/>
      <w:r w:rsidR="00320D2B">
        <w:t>Marinho-Araujo,2023</w:t>
      </w:r>
      <w:proofErr w:type="spellEnd"/>
      <w:r w:rsidR="00320D2B">
        <w:t>)</w:t>
      </w:r>
    </w:p>
    <w:p w14:paraId="69530529" w14:textId="252353C4" w:rsidR="008714CC" w:rsidRDefault="008714CC">
      <w:r>
        <w:t>Research shows that</w:t>
      </w:r>
      <w:r w:rsidR="00C4162D">
        <w:t xml:space="preserve"> when the creativity and innovation are used in teaching process the children are more engaged and they remember what they learn better. (</w:t>
      </w:r>
      <w:proofErr w:type="spellStart"/>
      <w:r w:rsidR="00C4162D">
        <w:t>Papageorgiou</w:t>
      </w:r>
      <w:proofErr w:type="spellEnd"/>
      <w:r w:rsidR="00C4162D">
        <w:t>&amp;</w:t>
      </w:r>
      <w:proofErr w:type="spellStart"/>
      <w:r w:rsidR="00C4162D">
        <w:t>Koksha</w:t>
      </w:r>
      <w:r w:rsidR="00DF7B38">
        <w:t>gina</w:t>
      </w:r>
      <w:proofErr w:type="spellEnd"/>
      <w:r w:rsidR="00DF7B38">
        <w:t>, 2022)</w:t>
      </w:r>
    </w:p>
    <w:p w14:paraId="64C4FB5C" w14:textId="52DBCBB7" w:rsidR="00DF7B38" w:rsidRDefault="00DF7B38">
      <w:r>
        <w:t xml:space="preserve">Creativity helps with emotions and social skills. Drawing, pretend play and </w:t>
      </w:r>
      <w:r w:rsidR="0033686B">
        <w:t>storytelling allowed kids to express their feelings in a healthy way and improve communication skills.(</w:t>
      </w:r>
      <w:proofErr w:type="spellStart"/>
      <w:r w:rsidR="0033686B">
        <w:t>Shalley</w:t>
      </w:r>
      <w:proofErr w:type="spellEnd"/>
      <w:r w:rsidR="0033686B">
        <w:t xml:space="preserve">, </w:t>
      </w:r>
      <w:proofErr w:type="spellStart"/>
      <w:r w:rsidR="0033686B">
        <w:t>Hitt</w:t>
      </w:r>
      <w:proofErr w:type="spellEnd"/>
      <w:r w:rsidR="0033686B">
        <w:t xml:space="preserve">&amp; </w:t>
      </w:r>
      <w:proofErr w:type="spellStart"/>
      <w:r w:rsidR="009C7D37">
        <w:t>Zhou,2015</w:t>
      </w:r>
      <w:proofErr w:type="spellEnd"/>
      <w:r w:rsidR="009C7D37">
        <w:t>)</w:t>
      </w:r>
    </w:p>
    <w:p w14:paraId="3B818D1C" w14:textId="11F652CA" w:rsidR="009C7D37" w:rsidRDefault="009C7D37">
      <w:r>
        <w:t xml:space="preserve">As well when they experiment </w:t>
      </w:r>
      <w:r w:rsidR="00F21F6B">
        <w:t>,</w:t>
      </w:r>
      <w:r>
        <w:t>take risks and make mistakes in a safe space they grow more confident</w:t>
      </w:r>
      <w:r w:rsidR="00F21F6B">
        <w:t xml:space="preserve">.(Adair, 2004). </w:t>
      </w:r>
      <w:r w:rsidR="00E9406C">
        <w:t>Most of the activities planned into nursery involve working together, teaching kids how to share ideas, to listen to others and to collaborate.(</w:t>
      </w:r>
      <w:proofErr w:type="spellStart"/>
      <w:r w:rsidR="00E9406C">
        <w:t>Montanari</w:t>
      </w:r>
      <w:proofErr w:type="spellEnd"/>
      <w:r w:rsidR="00E9406C">
        <w:t xml:space="preserve">, </w:t>
      </w:r>
      <w:proofErr w:type="spellStart"/>
      <w:r w:rsidR="00E9406C">
        <w:t>Mattarelli</w:t>
      </w:r>
      <w:proofErr w:type="spellEnd"/>
      <w:r w:rsidR="00C0109F">
        <w:t xml:space="preserve"> &amp; </w:t>
      </w:r>
      <w:proofErr w:type="spellStart"/>
      <w:r w:rsidR="00C0109F">
        <w:t>Scapolan,2021</w:t>
      </w:r>
      <w:proofErr w:type="spellEnd"/>
      <w:r w:rsidR="00C0109F">
        <w:t>)</w:t>
      </w:r>
    </w:p>
    <w:p w14:paraId="7F9B2BCB" w14:textId="7EAD1531" w:rsidR="00C0109F" w:rsidRDefault="00C0109F">
      <w:r>
        <w:t>By innovation I understand to find</w:t>
      </w:r>
      <w:r w:rsidR="005F72B6">
        <w:t xml:space="preserve"> better ways to teach and to make learning more exciting. When children tell stories, play imaginary roles or build with blocks they learn to think in flexible ways.(</w:t>
      </w:r>
      <w:r w:rsidR="0000622E">
        <w:t>Paulus&amp;</w:t>
      </w:r>
      <w:proofErr w:type="spellStart"/>
      <w:r w:rsidR="0000622E">
        <w:t>Nijstad,2019</w:t>
      </w:r>
      <w:proofErr w:type="spellEnd"/>
      <w:r w:rsidR="0000622E">
        <w:t>)</w:t>
      </w:r>
    </w:p>
    <w:p w14:paraId="5EF5F7F9" w14:textId="2C4F69F6" w:rsidR="0000622E" w:rsidRDefault="00832089">
      <w:r>
        <w:t>Introducing new ways of teaching and learning could include using technology or trying out new teaching methods to make lessons more interactive.</w:t>
      </w:r>
    </w:p>
    <w:p w14:paraId="1E9175E9" w14:textId="2E63CDE5" w:rsidR="00832089" w:rsidRDefault="00832089">
      <w:r>
        <w:t>Digital tools like interactive whiteboards and educational apps help kids to develop math and problem solving.(</w:t>
      </w:r>
      <w:r w:rsidR="00E36889">
        <w:t xml:space="preserve">Bari, </w:t>
      </w:r>
      <w:proofErr w:type="spellStart"/>
      <w:r w:rsidR="00E36889">
        <w:t>Shaheen</w:t>
      </w:r>
      <w:proofErr w:type="spellEnd"/>
      <w:r w:rsidR="00E36889">
        <w:t xml:space="preserve"> &amp; </w:t>
      </w:r>
      <w:proofErr w:type="spellStart"/>
      <w:r w:rsidR="00E36889">
        <w:t>Fanchen</w:t>
      </w:r>
      <w:proofErr w:type="spellEnd"/>
      <w:r w:rsidR="00E36889">
        <w:t xml:space="preserve">, 2020). </w:t>
      </w:r>
      <w:r w:rsidR="003C46FD">
        <w:t xml:space="preserve">Each child has specific needs and it's </w:t>
      </w:r>
      <w:r w:rsidR="003C46FD">
        <w:lastRenderedPageBreak/>
        <w:t>important that nursery adapt lessons to each child and treat them as individual.(Dias &amp;</w:t>
      </w:r>
      <w:proofErr w:type="spellStart"/>
      <w:r w:rsidR="003C46FD">
        <w:t>Marinho-Araujo,2023</w:t>
      </w:r>
      <w:proofErr w:type="spellEnd"/>
      <w:r w:rsidR="003C46FD">
        <w:t>)</w:t>
      </w:r>
    </w:p>
    <w:p w14:paraId="0861A2EE" w14:textId="72E320B2" w:rsidR="003C46FD" w:rsidRDefault="00690583">
      <w:r>
        <w:t>So, instead of using traditional lessons some nurseries use projects that let kids to explore different topics which help them learn in a deeper way.(</w:t>
      </w:r>
      <w:proofErr w:type="spellStart"/>
      <w:r>
        <w:t>Reiter-Palmon</w:t>
      </w:r>
      <w:proofErr w:type="spellEnd"/>
      <w:r>
        <w:t>, 2018)</w:t>
      </w:r>
    </w:p>
    <w:p w14:paraId="1DE5DFE7" w14:textId="43AA98A0" w:rsidR="00690583" w:rsidRDefault="002A4E7B">
      <w:r>
        <w:t>When creativity and innovation are done right nurseries become exciting and meaningful places for children to learn and grow.(</w:t>
      </w:r>
      <w:proofErr w:type="spellStart"/>
      <w:r>
        <w:t>Shalley</w:t>
      </w:r>
      <w:proofErr w:type="spellEnd"/>
      <w:r>
        <w:t xml:space="preserve">, </w:t>
      </w:r>
      <w:proofErr w:type="spellStart"/>
      <w:r>
        <w:t>Hitt</w:t>
      </w:r>
      <w:proofErr w:type="spellEnd"/>
      <w:r>
        <w:t xml:space="preserve"> &amp;</w:t>
      </w:r>
      <w:proofErr w:type="spellStart"/>
      <w:r w:rsidR="00892389">
        <w:t>zhou</w:t>
      </w:r>
      <w:proofErr w:type="spellEnd"/>
      <w:r w:rsidR="00892389">
        <w:t>, 2015)</w:t>
      </w:r>
    </w:p>
    <w:p w14:paraId="47A3F6E4" w14:textId="6EE40CE1" w:rsidR="00A117D7" w:rsidRDefault="00A117D7">
      <w:r>
        <w:t>Are some important challenges</w:t>
      </w:r>
      <w:r w:rsidR="008867E4">
        <w:t xml:space="preserve"> in bringing creativity and innovation into nurseries. Some of these challenges are the resistance to change as some teachers and parents prefer traditional methods and may be hesitant to try new approaches but training and showing positive results can help ease concerns.(</w:t>
      </w:r>
      <w:r w:rsidR="00D07BA1">
        <w:t xml:space="preserve">Paulus &amp; </w:t>
      </w:r>
      <w:proofErr w:type="spellStart"/>
      <w:r w:rsidR="00D07BA1">
        <w:t>Nijstad</w:t>
      </w:r>
      <w:proofErr w:type="spellEnd"/>
      <w:r w:rsidR="00D07BA1">
        <w:t xml:space="preserve">, 2019); </w:t>
      </w:r>
      <w:r w:rsidR="00904444">
        <w:t>Finding the right balance between the open-ended activities and structure.(</w:t>
      </w:r>
      <w:proofErr w:type="spellStart"/>
      <w:r w:rsidR="00904444">
        <w:t>Poutanen</w:t>
      </w:r>
      <w:proofErr w:type="spellEnd"/>
      <w:r w:rsidR="00904444">
        <w:t xml:space="preserve"> &amp; Kovalainen, 2023). </w:t>
      </w:r>
      <w:r w:rsidR="00EF2961">
        <w:t>As well, making big changes requires money for new tools, training and space which not all nurseries can afford. (</w:t>
      </w:r>
      <w:proofErr w:type="spellStart"/>
      <w:r w:rsidR="00EF2961">
        <w:t>Papageorgiu</w:t>
      </w:r>
      <w:proofErr w:type="spellEnd"/>
      <w:r w:rsidR="00EF2961">
        <w:t xml:space="preserve"> &amp; </w:t>
      </w:r>
      <w:proofErr w:type="spellStart"/>
      <w:r w:rsidR="00EF2961">
        <w:t>Kokshagina,2023</w:t>
      </w:r>
      <w:proofErr w:type="spellEnd"/>
      <w:r w:rsidR="00EF2961">
        <w:t>)</w:t>
      </w:r>
    </w:p>
    <w:p w14:paraId="4B3A21F0" w14:textId="545C6A32" w:rsidR="00EF2961" w:rsidRDefault="0030608E">
      <w:r>
        <w:t>One of the most important challenge is managing screen time. Even if technology is a great learning tool, too much screen time can be harmful.</w:t>
      </w:r>
      <w:r w:rsidR="00E051DC">
        <w:t xml:space="preserve"> The challenge consists in ensure a healthy balance between digital and hands on learning. (</w:t>
      </w:r>
      <w:proofErr w:type="spellStart"/>
      <w:r w:rsidR="00E051DC">
        <w:t>Ekren</w:t>
      </w:r>
      <w:proofErr w:type="spellEnd"/>
      <w:r w:rsidR="00E051DC">
        <w:t xml:space="preserve">, </w:t>
      </w:r>
      <w:proofErr w:type="spellStart"/>
      <w:r w:rsidR="00E051DC">
        <w:t>Erkollar</w:t>
      </w:r>
      <w:proofErr w:type="spellEnd"/>
      <w:r w:rsidR="00E051DC">
        <w:t xml:space="preserve"> &amp;</w:t>
      </w:r>
      <w:proofErr w:type="spellStart"/>
      <w:r w:rsidR="00E051DC">
        <w:t>Obere</w:t>
      </w:r>
      <w:r w:rsidR="008B2CAD">
        <w:t>r</w:t>
      </w:r>
      <w:proofErr w:type="spellEnd"/>
      <w:r w:rsidR="008B2CAD">
        <w:t>, 2022)</w:t>
      </w:r>
    </w:p>
    <w:p w14:paraId="258F5818" w14:textId="77777777" w:rsidR="00F90AC4" w:rsidRPr="007F2970" w:rsidRDefault="00F90AC4">
      <w:pPr>
        <w:pStyle w:val="p1"/>
        <w:divId w:val="1592200859"/>
        <w:rPr>
          <w:rFonts w:asciiTheme="minorHAnsi" w:hAnsiTheme="minorHAnsi"/>
          <w:sz w:val="24"/>
          <w:szCs w:val="24"/>
        </w:rPr>
      </w:pPr>
      <w:r w:rsidRPr="007F2970">
        <w:rPr>
          <w:rStyle w:val="s1"/>
          <w:rFonts w:asciiTheme="minorHAnsi" w:hAnsiTheme="minorHAnsi"/>
          <w:sz w:val="24"/>
          <w:szCs w:val="24"/>
        </w:rPr>
        <w:t xml:space="preserve">One idea comes from Kaufman and </w:t>
      </w:r>
      <w:proofErr w:type="spellStart"/>
      <w:r w:rsidRPr="007F2970">
        <w:rPr>
          <w:rStyle w:val="s1"/>
          <w:rFonts w:asciiTheme="minorHAnsi" w:hAnsiTheme="minorHAnsi"/>
          <w:sz w:val="24"/>
          <w:szCs w:val="24"/>
        </w:rPr>
        <w:t>Beghetto</w:t>
      </w:r>
      <w:proofErr w:type="spellEnd"/>
      <w:r w:rsidRPr="007F2970">
        <w:rPr>
          <w:rStyle w:val="s1"/>
          <w:rFonts w:asciiTheme="minorHAnsi" w:hAnsiTheme="minorHAnsi"/>
          <w:sz w:val="24"/>
          <w:szCs w:val="24"/>
        </w:rPr>
        <w:t xml:space="preserve"> (2013), who explain that creativity grows in stages. It starts with the child’s natural abilities but is shaped by the environment they are in. In a nursery, this means providing a space where children can play, explore, and interact with others. As they grow, their creativity develops, helping them become more confident and resilient. This environment encourages them to think in new ways and helps them handle challenges better.</w:t>
      </w:r>
    </w:p>
    <w:p w14:paraId="07336684" w14:textId="77777777" w:rsidR="00F90AC4" w:rsidRPr="007F2970" w:rsidRDefault="00F90AC4">
      <w:pPr>
        <w:pStyle w:val="p2"/>
        <w:divId w:val="1592200859"/>
        <w:rPr>
          <w:rFonts w:asciiTheme="minorHAnsi" w:hAnsiTheme="minorHAnsi"/>
          <w:sz w:val="24"/>
          <w:szCs w:val="24"/>
        </w:rPr>
      </w:pPr>
    </w:p>
    <w:p w14:paraId="59F0889A" w14:textId="0B36D248" w:rsidR="00F90AC4" w:rsidRPr="007F2970" w:rsidRDefault="00F90AC4">
      <w:pPr>
        <w:pStyle w:val="p1"/>
        <w:divId w:val="1592200859"/>
        <w:rPr>
          <w:rFonts w:asciiTheme="minorHAnsi" w:hAnsiTheme="minorHAnsi"/>
          <w:sz w:val="24"/>
          <w:szCs w:val="24"/>
        </w:rPr>
      </w:pPr>
      <w:r w:rsidRPr="007F2970">
        <w:rPr>
          <w:rStyle w:val="s1"/>
          <w:rFonts w:asciiTheme="minorHAnsi" w:hAnsiTheme="minorHAnsi"/>
          <w:sz w:val="24"/>
          <w:szCs w:val="24"/>
        </w:rPr>
        <w:t>Another important idea is from Khoo and Tan (2012), who explain that creativity is influenced by both internal factors</w:t>
      </w:r>
      <w:r w:rsidR="0009175E">
        <w:rPr>
          <w:rStyle w:val="s1"/>
          <w:rFonts w:asciiTheme="minorHAnsi" w:hAnsiTheme="minorHAnsi"/>
          <w:sz w:val="24"/>
          <w:szCs w:val="24"/>
        </w:rPr>
        <w:t xml:space="preserve">, </w:t>
      </w:r>
      <w:r w:rsidRPr="007F2970">
        <w:rPr>
          <w:rStyle w:val="s1"/>
          <w:rFonts w:asciiTheme="minorHAnsi" w:hAnsiTheme="minorHAnsi"/>
          <w:sz w:val="24"/>
          <w:szCs w:val="24"/>
        </w:rPr>
        <w:t>like how a child thinks and feel</w:t>
      </w:r>
      <w:r w:rsidR="0009175E">
        <w:rPr>
          <w:rStyle w:val="s1"/>
          <w:rFonts w:asciiTheme="minorHAnsi" w:hAnsiTheme="minorHAnsi"/>
          <w:sz w:val="24"/>
          <w:szCs w:val="24"/>
        </w:rPr>
        <w:t>s</w:t>
      </w:r>
      <w:r w:rsidRPr="007F2970">
        <w:rPr>
          <w:rStyle w:val="s1"/>
          <w:rFonts w:asciiTheme="minorHAnsi" w:hAnsiTheme="minorHAnsi"/>
          <w:sz w:val="24"/>
          <w:szCs w:val="24"/>
        </w:rPr>
        <w:t xml:space="preserve"> and external factors </w:t>
      </w:r>
      <w:r w:rsidR="0009175E">
        <w:rPr>
          <w:rStyle w:val="s1"/>
          <w:rFonts w:asciiTheme="minorHAnsi" w:hAnsiTheme="minorHAnsi"/>
          <w:sz w:val="24"/>
          <w:szCs w:val="24"/>
        </w:rPr>
        <w:t>,</w:t>
      </w:r>
      <w:r w:rsidRPr="007F2970">
        <w:rPr>
          <w:rStyle w:val="s1"/>
          <w:rFonts w:asciiTheme="minorHAnsi" w:hAnsiTheme="minorHAnsi"/>
          <w:sz w:val="24"/>
          <w:szCs w:val="24"/>
        </w:rPr>
        <w:t>like the people around them</w:t>
      </w:r>
      <w:r w:rsidR="0009175E">
        <w:rPr>
          <w:rStyle w:val="s1"/>
          <w:rFonts w:asciiTheme="minorHAnsi" w:hAnsiTheme="minorHAnsi"/>
          <w:sz w:val="24"/>
          <w:szCs w:val="24"/>
        </w:rPr>
        <w:t xml:space="preserve">. </w:t>
      </w:r>
      <w:r w:rsidRPr="007F2970">
        <w:rPr>
          <w:rStyle w:val="s1"/>
          <w:rFonts w:asciiTheme="minorHAnsi" w:hAnsiTheme="minorHAnsi"/>
          <w:sz w:val="24"/>
          <w:szCs w:val="24"/>
        </w:rPr>
        <w:t>In a nursery, creativity doesn’t just come from what the child can do alon</w:t>
      </w:r>
      <w:r w:rsidR="00A125E9">
        <w:rPr>
          <w:rStyle w:val="s1"/>
          <w:rFonts w:asciiTheme="minorHAnsi" w:hAnsiTheme="minorHAnsi"/>
          <w:sz w:val="24"/>
          <w:szCs w:val="24"/>
        </w:rPr>
        <w:t xml:space="preserve">e, </w:t>
      </w:r>
      <w:r w:rsidRPr="007F2970">
        <w:rPr>
          <w:rStyle w:val="s1"/>
          <w:rFonts w:asciiTheme="minorHAnsi" w:hAnsiTheme="minorHAnsi"/>
          <w:sz w:val="24"/>
          <w:szCs w:val="24"/>
        </w:rPr>
        <w:t>it grows when they play with others, get feedback from caregivers</w:t>
      </w:r>
      <w:r w:rsidR="00A125E9">
        <w:rPr>
          <w:rStyle w:val="s1"/>
          <w:rFonts w:asciiTheme="minorHAnsi" w:hAnsiTheme="minorHAnsi"/>
          <w:sz w:val="24"/>
          <w:szCs w:val="24"/>
        </w:rPr>
        <w:t xml:space="preserve"> felling appreciated </w:t>
      </w:r>
      <w:r w:rsidRPr="007F2970">
        <w:rPr>
          <w:rStyle w:val="s1"/>
          <w:rFonts w:asciiTheme="minorHAnsi" w:hAnsiTheme="minorHAnsi"/>
          <w:sz w:val="24"/>
          <w:szCs w:val="24"/>
        </w:rPr>
        <w:t>and are exposed to new ideas. When children work together on creative activities, they learn how to share ideas and solve problems together. This helps them develop both socially and cognitively.</w:t>
      </w:r>
      <w:r w:rsidR="007D412C">
        <w:rPr>
          <w:rStyle w:val="s1"/>
          <w:rFonts w:asciiTheme="minorHAnsi" w:hAnsiTheme="minorHAnsi"/>
          <w:sz w:val="24"/>
          <w:szCs w:val="24"/>
        </w:rPr>
        <w:t xml:space="preserve"> The children are encouraged to engage in various activities and they </w:t>
      </w:r>
      <w:r w:rsidR="000212C6">
        <w:rPr>
          <w:rStyle w:val="s1"/>
          <w:rFonts w:asciiTheme="minorHAnsi" w:hAnsiTheme="minorHAnsi"/>
          <w:sz w:val="24"/>
          <w:szCs w:val="24"/>
        </w:rPr>
        <w:t xml:space="preserve">benefit from support from their caregivers with examples to enlarge their </w:t>
      </w:r>
      <w:r w:rsidR="0085128C">
        <w:rPr>
          <w:rStyle w:val="s1"/>
          <w:rFonts w:asciiTheme="minorHAnsi" w:hAnsiTheme="minorHAnsi"/>
          <w:sz w:val="24"/>
          <w:szCs w:val="24"/>
        </w:rPr>
        <w:t xml:space="preserve">horizons. </w:t>
      </w:r>
    </w:p>
    <w:p w14:paraId="7BB5740D" w14:textId="77777777" w:rsidR="00F90AC4" w:rsidRPr="007F2970" w:rsidRDefault="00F90AC4">
      <w:pPr>
        <w:pStyle w:val="p2"/>
        <w:divId w:val="1592200859"/>
        <w:rPr>
          <w:rFonts w:asciiTheme="minorHAnsi" w:hAnsiTheme="minorHAnsi"/>
          <w:sz w:val="24"/>
          <w:szCs w:val="24"/>
        </w:rPr>
      </w:pPr>
    </w:p>
    <w:p w14:paraId="7B321D71" w14:textId="39A9D215" w:rsidR="00F90AC4" w:rsidRPr="007F2970" w:rsidRDefault="00F90AC4">
      <w:pPr>
        <w:pStyle w:val="p1"/>
        <w:divId w:val="1592200859"/>
        <w:rPr>
          <w:rFonts w:asciiTheme="minorHAnsi" w:hAnsiTheme="minorHAnsi"/>
          <w:sz w:val="24"/>
          <w:szCs w:val="24"/>
        </w:rPr>
      </w:pPr>
      <w:proofErr w:type="spellStart"/>
      <w:r w:rsidRPr="007F2970">
        <w:rPr>
          <w:rStyle w:val="s1"/>
          <w:rFonts w:asciiTheme="minorHAnsi" w:hAnsiTheme="minorHAnsi"/>
          <w:sz w:val="24"/>
          <w:szCs w:val="24"/>
        </w:rPr>
        <w:t>Finke</w:t>
      </w:r>
      <w:proofErr w:type="spellEnd"/>
      <w:r w:rsidRPr="007F2970">
        <w:rPr>
          <w:rStyle w:val="s1"/>
          <w:rFonts w:asciiTheme="minorHAnsi" w:hAnsiTheme="minorHAnsi"/>
          <w:sz w:val="24"/>
          <w:szCs w:val="24"/>
        </w:rPr>
        <w:t xml:space="preserve"> and Ward (2010) offer another idea, explaining that creative thinking is shaped by how we think, remember</w:t>
      </w:r>
      <w:r w:rsidR="00EA7E1F">
        <w:rPr>
          <w:rStyle w:val="s1"/>
          <w:rFonts w:asciiTheme="minorHAnsi" w:hAnsiTheme="minorHAnsi"/>
          <w:sz w:val="24"/>
          <w:szCs w:val="24"/>
        </w:rPr>
        <w:t xml:space="preserve"> </w:t>
      </w:r>
      <w:r w:rsidRPr="007F2970">
        <w:rPr>
          <w:rStyle w:val="s1"/>
          <w:rFonts w:asciiTheme="minorHAnsi" w:hAnsiTheme="minorHAnsi"/>
          <w:sz w:val="24"/>
          <w:szCs w:val="24"/>
        </w:rPr>
        <w:t xml:space="preserve">and imagine things. Creative activities like drawing or building with blocks help children practice thinking in new ways. They use their imagination to come up with ideas, which helps develop their brains and prepares them for school. </w:t>
      </w:r>
      <w:r w:rsidR="004D0CEF">
        <w:rPr>
          <w:rStyle w:val="s1"/>
          <w:rFonts w:asciiTheme="minorHAnsi" w:hAnsiTheme="minorHAnsi"/>
          <w:sz w:val="24"/>
          <w:szCs w:val="24"/>
        </w:rPr>
        <w:t xml:space="preserve">Our nursery provides </w:t>
      </w:r>
      <w:r w:rsidRPr="007F2970">
        <w:rPr>
          <w:rStyle w:val="s1"/>
          <w:rFonts w:asciiTheme="minorHAnsi" w:hAnsiTheme="minorHAnsi"/>
          <w:sz w:val="24"/>
          <w:szCs w:val="24"/>
        </w:rPr>
        <w:t>open-ended activities that allow children to think creatively and try out new solutions to problems.</w:t>
      </w:r>
    </w:p>
    <w:p w14:paraId="4CA06885" w14:textId="77777777" w:rsidR="00F90AC4" w:rsidRPr="007F2970" w:rsidRDefault="00F90AC4">
      <w:pPr>
        <w:pStyle w:val="p2"/>
        <w:divId w:val="1592200859"/>
        <w:rPr>
          <w:rFonts w:asciiTheme="minorHAnsi" w:hAnsiTheme="minorHAnsi"/>
          <w:sz w:val="24"/>
          <w:szCs w:val="24"/>
        </w:rPr>
      </w:pPr>
    </w:p>
    <w:p w14:paraId="40D68285" w14:textId="048AA5F8" w:rsidR="00F90AC4" w:rsidRPr="007F2970" w:rsidRDefault="00F90AC4">
      <w:pPr>
        <w:pStyle w:val="p1"/>
        <w:divId w:val="1592200859"/>
        <w:rPr>
          <w:rFonts w:asciiTheme="minorHAnsi" w:hAnsiTheme="minorHAnsi"/>
          <w:sz w:val="24"/>
          <w:szCs w:val="24"/>
        </w:rPr>
      </w:pPr>
      <w:r w:rsidRPr="007F2970">
        <w:rPr>
          <w:rStyle w:val="s1"/>
          <w:rFonts w:asciiTheme="minorHAnsi" w:hAnsiTheme="minorHAnsi"/>
          <w:sz w:val="24"/>
          <w:szCs w:val="24"/>
        </w:rPr>
        <w:t xml:space="preserve">The </w:t>
      </w:r>
      <w:r w:rsidRPr="00CE1645">
        <w:rPr>
          <w:rStyle w:val="s2"/>
          <w:rFonts w:asciiTheme="minorHAnsi" w:hAnsiTheme="minorHAnsi"/>
          <w:i w:val="0"/>
          <w:iCs w:val="0"/>
          <w:sz w:val="24"/>
          <w:szCs w:val="24"/>
        </w:rPr>
        <w:t>Cultural-Historical Activity Theory (CHAT)</w:t>
      </w:r>
      <w:r w:rsidRPr="00CE1645">
        <w:rPr>
          <w:rStyle w:val="s1"/>
          <w:rFonts w:asciiTheme="minorHAnsi" w:hAnsiTheme="minorHAnsi"/>
          <w:i/>
          <w:iCs/>
          <w:sz w:val="24"/>
          <w:szCs w:val="24"/>
        </w:rPr>
        <w:t xml:space="preserve"> </w:t>
      </w:r>
      <w:r w:rsidRPr="007F2970">
        <w:rPr>
          <w:rStyle w:val="s1"/>
          <w:rFonts w:asciiTheme="minorHAnsi" w:hAnsiTheme="minorHAnsi"/>
          <w:sz w:val="24"/>
          <w:szCs w:val="24"/>
        </w:rPr>
        <w:t xml:space="preserve">(Daniels &amp; Cole, 2014) tells us that creativity is also shaped by culture and social interactions. In nurseries, children are not just working on </w:t>
      </w:r>
      <w:r w:rsidRPr="007F2970">
        <w:rPr>
          <w:rStyle w:val="s1"/>
          <w:rFonts w:asciiTheme="minorHAnsi" w:hAnsiTheme="minorHAnsi"/>
          <w:sz w:val="24"/>
          <w:szCs w:val="24"/>
        </w:rPr>
        <w:lastRenderedPageBreak/>
        <w:t>creative activities alone; they’re influenced by their peers, caregivers</w:t>
      </w:r>
      <w:r w:rsidR="00803471">
        <w:rPr>
          <w:rStyle w:val="s1"/>
          <w:rFonts w:asciiTheme="minorHAnsi" w:hAnsiTheme="minorHAnsi"/>
          <w:sz w:val="24"/>
          <w:szCs w:val="24"/>
        </w:rPr>
        <w:t xml:space="preserve"> </w:t>
      </w:r>
      <w:r w:rsidRPr="007F2970">
        <w:rPr>
          <w:rStyle w:val="s1"/>
          <w:rFonts w:asciiTheme="minorHAnsi" w:hAnsiTheme="minorHAnsi"/>
          <w:sz w:val="24"/>
          <w:szCs w:val="24"/>
        </w:rPr>
        <w:t xml:space="preserve">and the materials they have access to. Creativity comes from working with others and learning new things through interaction. </w:t>
      </w:r>
      <w:r w:rsidR="002244EA">
        <w:rPr>
          <w:rStyle w:val="s1"/>
          <w:rFonts w:asciiTheme="minorHAnsi" w:hAnsiTheme="minorHAnsi"/>
          <w:sz w:val="24"/>
          <w:szCs w:val="24"/>
        </w:rPr>
        <w:t xml:space="preserve">As caregivers we try to offer </w:t>
      </w:r>
      <w:r w:rsidRPr="007F2970">
        <w:rPr>
          <w:rStyle w:val="s1"/>
          <w:rFonts w:asciiTheme="minorHAnsi" w:hAnsiTheme="minorHAnsi"/>
          <w:sz w:val="24"/>
          <w:szCs w:val="24"/>
        </w:rPr>
        <w:t>a variety of materials and social opportunities so that children can be creative together and learn from each other.</w:t>
      </w:r>
    </w:p>
    <w:p w14:paraId="0059F7BF" w14:textId="77777777" w:rsidR="00F90AC4" w:rsidRPr="007F2970" w:rsidRDefault="00F90AC4">
      <w:pPr>
        <w:pStyle w:val="p2"/>
        <w:divId w:val="1592200859"/>
        <w:rPr>
          <w:rFonts w:asciiTheme="minorHAnsi" w:hAnsiTheme="minorHAnsi"/>
          <w:sz w:val="24"/>
          <w:szCs w:val="24"/>
        </w:rPr>
      </w:pPr>
    </w:p>
    <w:p w14:paraId="4744A5BC" w14:textId="61426139" w:rsidR="00524504" w:rsidRDefault="00F90AC4">
      <w:pPr>
        <w:pStyle w:val="p1"/>
        <w:divId w:val="1592200859"/>
        <w:rPr>
          <w:rStyle w:val="s1"/>
          <w:rFonts w:asciiTheme="minorHAnsi" w:hAnsiTheme="minorHAnsi"/>
          <w:sz w:val="24"/>
          <w:szCs w:val="24"/>
        </w:rPr>
      </w:pPr>
      <w:r w:rsidRPr="007F2970">
        <w:rPr>
          <w:rStyle w:val="s1"/>
          <w:rFonts w:asciiTheme="minorHAnsi" w:hAnsiTheme="minorHAnsi"/>
          <w:sz w:val="24"/>
          <w:szCs w:val="24"/>
        </w:rPr>
        <w:t xml:space="preserve">Finally, </w:t>
      </w:r>
      <w:proofErr w:type="spellStart"/>
      <w:r w:rsidRPr="007F2970">
        <w:rPr>
          <w:rStyle w:val="s1"/>
          <w:rFonts w:asciiTheme="minorHAnsi" w:hAnsiTheme="minorHAnsi"/>
          <w:sz w:val="24"/>
          <w:szCs w:val="24"/>
        </w:rPr>
        <w:t>Mezirow’s</w:t>
      </w:r>
      <w:proofErr w:type="spellEnd"/>
      <w:r w:rsidRPr="007F2970">
        <w:rPr>
          <w:rStyle w:val="s1"/>
          <w:rFonts w:asciiTheme="minorHAnsi" w:hAnsiTheme="minorHAnsi"/>
          <w:sz w:val="24"/>
          <w:szCs w:val="24"/>
        </w:rPr>
        <w:t xml:space="preserve"> (2012)</w:t>
      </w:r>
      <w:r w:rsidR="00865AEC">
        <w:rPr>
          <w:rStyle w:val="s1"/>
          <w:rFonts w:asciiTheme="minorHAnsi" w:hAnsiTheme="minorHAnsi"/>
          <w:sz w:val="24"/>
          <w:szCs w:val="24"/>
        </w:rPr>
        <w:t>-</w:t>
      </w:r>
      <w:r w:rsidRPr="005002DC">
        <w:rPr>
          <w:rStyle w:val="s2"/>
          <w:rFonts w:asciiTheme="minorHAnsi" w:hAnsiTheme="minorHAnsi"/>
          <w:i w:val="0"/>
          <w:iCs w:val="0"/>
          <w:sz w:val="24"/>
          <w:szCs w:val="24"/>
        </w:rPr>
        <w:t>Transformative</w:t>
      </w:r>
      <w:r w:rsidRPr="007F2970">
        <w:rPr>
          <w:rStyle w:val="s2"/>
          <w:rFonts w:asciiTheme="minorHAnsi" w:hAnsiTheme="minorHAnsi"/>
          <w:sz w:val="24"/>
          <w:szCs w:val="24"/>
        </w:rPr>
        <w:t xml:space="preserve"> </w:t>
      </w:r>
      <w:r w:rsidRPr="00CE1645">
        <w:rPr>
          <w:rStyle w:val="s2"/>
          <w:rFonts w:asciiTheme="minorHAnsi" w:hAnsiTheme="minorHAnsi"/>
          <w:i w:val="0"/>
          <w:iCs w:val="0"/>
          <w:sz w:val="24"/>
          <w:szCs w:val="24"/>
        </w:rPr>
        <w:t>Learning</w:t>
      </w:r>
      <w:r w:rsidRPr="007F2970">
        <w:rPr>
          <w:rStyle w:val="s2"/>
          <w:rFonts w:asciiTheme="minorHAnsi" w:hAnsiTheme="minorHAnsi"/>
          <w:sz w:val="24"/>
          <w:szCs w:val="24"/>
        </w:rPr>
        <w:t xml:space="preserve"> </w:t>
      </w:r>
      <w:r w:rsidRPr="00CE1645">
        <w:rPr>
          <w:rStyle w:val="s2"/>
          <w:rFonts w:asciiTheme="minorHAnsi" w:hAnsiTheme="minorHAnsi"/>
          <w:i w:val="0"/>
          <w:iCs w:val="0"/>
          <w:sz w:val="24"/>
          <w:szCs w:val="24"/>
        </w:rPr>
        <w:t>Theory</w:t>
      </w:r>
      <w:r w:rsidRPr="007F2970">
        <w:rPr>
          <w:rStyle w:val="s1"/>
          <w:rFonts w:asciiTheme="minorHAnsi" w:hAnsiTheme="minorHAnsi"/>
          <w:sz w:val="24"/>
          <w:szCs w:val="24"/>
        </w:rPr>
        <w:t xml:space="preserve"> explains that creativity can lead to big learning moments. When children are involved in creative activities, they reflect on their experiences and understand the world around them. This helps them grow emotionally and develop better problem-solving skills. </w:t>
      </w:r>
      <w:r w:rsidR="009865A5">
        <w:rPr>
          <w:rStyle w:val="s1"/>
          <w:rFonts w:asciiTheme="minorHAnsi" w:hAnsiTheme="minorHAnsi"/>
          <w:sz w:val="24"/>
          <w:szCs w:val="24"/>
        </w:rPr>
        <w:t xml:space="preserve">Our setting provides a wide range of </w:t>
      </w:r>
      <w:r w:rsidR="00B50FE1">
        <w:rPr>
          <w:rStyle w:val="s1"/>
          <w:rFonts w:asciiTheme="minorHAnsi" w:hAnsiTheme="minorHAnsi"/>
          <w:sz w:val="24"/>
          <w:szCs w:val="24"/>
        </w:rPr>
        <w:t xml:space="preserve">activities to support creativity such as messy play, drawing, painting, sticking </w:t>
      </w:r>
      <w:r w:rsidR="009A0B95">
        <w:rPr>
          <w:rStyle w:val="s1"/>
          <w:rFonts w:asciiTheme="minorHAnsi" w:hAnsiTheme="minorHAnsi"/>
          <w:sz w:val="24"/>
          <w:szCs w:val="24"/>
        </w:rPr>
        <w:t>and building. The children are encouraged to use their own imagination to create whatever they like without a model</w:t>
      </w:r>
      <w:r w:rsidR="009722A4">
        <w:rPr>
          <w:rStyle w:val="s1"/>
          <w:rFonts w:asciiTheme="minorHAnsi" w:hAnsiTheme="minorHAnsi"/>
          <w:sz w:val="24"/>
          <w:szCs w:val="24"/>
        </w:rPr>
        <w:t xml:space="preserve"> but they get help when needed as their imagination </w:t>
      </w:r>
      <w:r w:rsidR="00216BB2">
        <w:rPr>
          <w:rStyle w:val="s1"/>
          <w:rFonts w:asciiTheme="minorHAnsi" w:hAnsiTheme="minorHAnsi"/>
          <w:sz w:val="24"/>
          <w:szCs w:val="24"/>
        </w:rPr>
        <w:t>is limited by the things they know</w:t>
      </w:r>
      <w:r w:rsidR="00524504">
        <w:rPr>
          <w:rStyle w:val="s1"/>
          <w:rFonts w:asciiTheme="minorHAnsi" w:hAnsiTheme="minorHAnsi"/>
          <w:sz w:val="24"/>
          <w:szCs w:val="24"/>
        </w:rPr>
        <w:t>.</w:t>
      </w:r>
    </w:p>
    <w:p w14:paraId="4FB312F2" w14:textId="77777777" w:rsidR="00524504" w:rsidRDefault="00524504">
      <w:pPr>
        <w:pStyle w:val="p1"/>
        <w:divId w:val="1592200859"/>
        <w:rPr>
          <w:rStyle w:val="s1"/>
          <w:rFonts w:asciiTheme="minorHAnsi" w:hAnsiTheme="minorHAnsi"/>
          <w:sz w:val="24"/>
          <w:szCs w:val="24"/>
        </w:rPr>
      </w:pPr>
    </w:p>
    <w:p w14:paraId="3BCAFFDA" w14:textId="77777777" w:rsidR="00CA2FDE" w:rsidRDefault="00CA2FDE">
      <w:pPr>
        <w:pStyle w:val="p1"/>
        <w:divId w:val="1592200859"/>
        <w:rPr>
          <w:rStyle w:val="s1"/>
          <w:rFonts w:asciiTheme="minorHAnsi" w:hAnsiTheme="minorHAnsi"/>
          <w:sz w:val="24"/>
          <w:szCs w:val="24"/>
        </w:rPr>
      </w:pPr>
    </w:p>
    <w:p w14:paraId="39BE1477" w14:textId="241FCCA3" w:rsidR="00DA37DF" w:rsidRPr="00DA37DF" w:rsidRDefault="00940D6C" w:rsidP="00DA37DF">
      <w:pPr>
        <w:spacing w:after="0" w:line="240" w:lineRule="auto"/>
        <w:divId w:val="568419657"/>
        <w:rPr>
          <w:rFonts w:ascii=".AppleSystemUIFont" w:hAnsi=".AppleSystemUIFont" w:cs="Times New Roman"/>
          <w:kern w:val="0"/>
          <w:sz w:val="26"/>
          <w:szCs w:val="26"/>
          <w14:ligatures w14:val="none"/>
        </w:rPr>
      </w:pPr>
      <w:r>
        <w:rPr>
          <w:rFonts w:ascii="UICTFontTextStyleEmphasizedBody" w:hAnsi="UICTFontTextStyleEmphasizedBody" w:cs="Times New Roman"/>
          <w:b/>
          <w:bCs/>
          <w:kern w:val="0"/>
          <w:sz w:val="26"/>
          <w:szCs w:val="26"/>
          <w14:ligatures w14:val="none"/>
        </w:rPr>
        <w:t>3.</w:t>
      </w:r>
      <w:r w:rsidR="00DA37DF" w:rsidRPr="00DA37DF">
        <w:rPr>
          <w:rFonts w:ascii="UICTFontTextStyleEmphasizedBody" w:hAnsi="UICTFontTextStyleEmphasizedBody" w:cs="Times New Roman"/>
          <w:b/>
          <w:bCs/>
          <w:kern w:val="0"/>
          <w:sz w:val="26"/>
          <w:szCs w:val="26"/>
          <w14:ligatures w14:val="none"/>
        </w:rPr>
        <w:t>The “4 P’s of Innovation”</w:t>
      </w:r>
    </w:p>
    <w:p w14:paraId="4C23F684" w14:textId="77777777" w:rsidR="00DA37DF" w:rsidRPr="00DA37DF" w:rsidRDefault="00DA37DF" w:rsidP="00DA37DF">
      <w:pPr>
        <w:spacing w:after="0" w:line="240" w:lineRule="auto"/>
        <w:divId w:val="568419657"/>
        <w:rPr>
          <w:rFonts w:ascii=".AppleSystemUIFont" w:hAnsi=".AppleSystemUIFont" w:cs="Times New Roman"/>
          <w:kern w:val="0"/>
          <w:sz w:val="26"/>
          <w:szCs w:val="26"/>
          <w14:ligatures w14:val="none"/>
        </w:rPr>
      </w:pPr>
    </w:p>
    <w:p w14:paraId="01789D91" w14:textId="77777777" w:rsidR="006A4117" w:rsidRDefault="00DA37DF" w:rsidP="006A4117">
      <w:pPr>
        <w:spacing w:after="0" w:line="240" w:lineRule="auto"/>
        <w:divId w:val="568419657"/>
        <w:rPr>
          <w:rFonts w:ascii=".AppleSystemUIFont" w:hAnsi=".AppleSystemUIFont" w:cs="Times New Roman"/>
          <w:kern w:val="0"/>
          <w:sz w:val="26"/>
          <w:szCs w:val="26"/>
          <w14:ligatures w14:val="none"/>
        </w:rPr>
      </w:pPr>
      <w:r w:rsidRPr="00DA37DF">
        <w:rPr>
          <w:rFonts w:ascii="UICTFontTextStyleBody" w:hAnsi="UICTFontTextStyleBody" w:cs="Times New Roman"/>
          <w:kern w:val="0"/>
          <w:sz w:val="26"/>
          <w:szCs w:val="26"/>
          <w14:ligatures w14:val="none"/>
        </w:rPr>
        <w:t xml:space="preserve">The “4 P’s of innovation” refer to Product, Process, Position, and Paradigm. These four categories are used to assess and classify innovations. In the case of my idea of using interactive tablets with AI in a nursery setting, it fits primarily into the </w:t>
      </w:r>
      <w:r w:rsidRPr="00DA37DF">
        <w:rPr>
          <w:rFonts w:ascii="UICTFontTextStyleEmphasizedBody" w:hAnsi="UICTFontTextStyleEmphasizedBody" w:cs="Times New Roman"/>
          <w:b/>
          <w:bCs/>
          <w:kern w:val="0"/>
          <w:sz w:val="26"/>
          <w:szCs w:val="26"/>
          <w14:ligatures w14:val="none"/>
        </w:rPr>
        <w:t>Product</w:t>
      </w:r>
      <w:r w:rsidRPr="00DA37DF">
        <w:rPr>
          <w:rFonts w:ascii="UICTFontTextStyleBody" w:hAnsi="UICTFontTextStyleBody" w:cs="Times New Roman"/>
          <w:kern w:val="0"/>
          <w:sz w:val="26"/>
          <w:szCs w:val="26"/>
          <w14:ligatures w14:val="none"/>
        </w:rPr>
        <w:t xml:space="preserve"> and </w:t>
      </w:r>
      <w:r w:rsidRPr="00DA37DF">
        <w:rPr>
          <w:rFonts w:ascii="UICTFontTextStyleEmphasizedBody" w:hAnsi="UICTFontTextStyleEmphasizedBody" w:cs="Times New Roman"/>
          <w:b/>
          <w:bCs/>
          <w:kern w:val="0"/>
          <w:sz w:val="26"/>
          <w:szCs w:val="26"/>
          <w14:ligatures w14:val="none"/>
        </w:rPr>
        <w:t>Process</w:t>
      </w:r>
      <w:r w:rsidRPr="00DA37DF">
        <w:rPr>
          <w:rFonts w:ascii="UICTFontTextStyleBody" w:hAnsi="UICTFontTextStyleBody" w:cs="Times New Roman"/>
          <w:kern w:val="0"/>
          <w:sz w:val="26"/>
          <w:szCs w:val="26"/>
          <w14:ligatures w14:val="none"/>
        </w:rPr>
        <w:t xml:space="preserve"> categories.</w:t>
      </w:r>
    </w:p>
    <w:p w14:paraId="2D97B6FB" w14:textId="38DCA39C" w:rsidR="00DA37DF" w:rsidRPr="00DA37DF" w:rsidRDefault="00184DAB" w:rsidP="006A4117">
      <w:pPr>
        <w:spacing w:after="0" w:line="240" w:lineRule="auto"/>
        <w:divId w:val="568419657"/>
        <w:rPr>
          <w:rFonts w:ascii=".AppleSystemUIFont" w:hAnsi=".AppleSystemUIFont" w:cs="Times New Roman"/>
          <w:kern w:val="0"/>
          <w:sz w:val="26"/>
          <w:szCs w:val="26"/>
          <w14:ligatures w14:val="none"/>
        </w:rPr>
      </w:pPr>
      <w:r>
        <w:rPr>
          <w:rFonts w:ascii="UICTFontTextStyleBody" w:hAnsi="UICTFontTextStyleBody" w:cs="Times New Roman"/>
          <w:kern w:val="0"/>
          <w:sz w:val="26"/>
          <w:szCs w:val="26"/>
          <w14:ligatures w14:val="none"/>
        </w:rPr>
        <w:t>3.1</w:t>
      </w:r>
      <w:r w:rsidR="006A4117">
        <w:rPr>
          <w:rFonts w:ascii="UICTFontTextStyleBody" w:hAnsi="UICTFontTextStyleBody" w:cs="Times New Roman"/>
          <w:kern w:val="0"/>
          <w:sz w:val="26"/>
          <w:szCs w:val="26"/>
          <w14:ligatures w14:val="none"/>
        </w:rPr>
        <w:t xml:space="preserve">  </w:t>
      </w:r>
      <w:r w:rsidR="00DA37DF" w:rsidRPr="00DA37DF">
        <w:rPr>
          <w:rFonts w:ascii="UICTFontTextStyleEmphasizedBody" w:hAnsi="UICTFontTextStyleEmphasizedBody" w:cs="Times New Roman"/>
          <w:b/>
          <w:bCs/>
          <w:kern w:val="0"/>
          <w:sz w:val="26"/>
          <w:szCs w:val="26"/>
          <w14:ligatures w14:val="none"/>
        </w:rPr>
        <w:t>Product Innovation:</w:t>
      </w:r>
    </w:p>
    <w:p w14:paraId="30537448" w14:textId="0DEDE6B9" w:rsidR="00DA37DF" w:rsidRPr="00DA37DF" w:rsidRDefault="00DA37DF" w:rsidP="006A4117">
      <w:pPr>
        <w:spacing w:after="0" w:line="240" w:lineRule="auto"/>
        <w:divId w:val="568419657"/>
        <w:rPr>
          <w:rFonts w:ascii=".AppleSystemUIFont" w:hAnsi=".AppleSystemUIFont" w:cs="Times New Roman"/>
          <w:kern w:val="0"/>
          <w:sz w:val="26"/>
          <w:szCs w:val="26"/>
          <w14:ligatures w14:val="none"/>
        </w:rPr>
      </w:pPr>
      <w:r w:rsidRPr="00DA37DF">
        <w:rPr>
          <w:rFonts w:ascii="UICTFontTextStyleBody" w:hAnsi="UICTFontTextStyleBody" w:cs="Times New Roman"/>
          <w:kern w:val="0"/>
          <w:sz w:val="26"/>
          <w:szCs w:val="26"/>
          <w14:ligatures w14:val="none"/>
        </w:rPr>
        <w:t xml:space="preserve">The most apparent aspect of my idea is the product </w:t>
      </w:r>
      <w:r w:rsidR="00940D6C">
        <w:rPr>
          <w:rFonts w:ascii="UICTFontTextStyleBody" w:hAnsi="UICTFontTextStyleBody" w:cs="Times New Roman"/>
          <w:kern w:val="0"/>
          <w:sz w:val="26"/>
          <w:szCs w:val="26"/>
          <w14:ligatures w14:val="none"/>
        </w:rPr>
        <w:t xml:space="preserve">which is </w:t>
      </w:r>
      <w:r w:rsidRPr="00DA37DF">
        <w:rPr>
          <w:rFonts w:ascii="UICTFontTextStyleBody" w:hAnsi="UICTFontTextStyleBody" w:cs="Times New Roman"/>
          <w:kern w:val="0"/>
          <w:sz w:val="26"/>
          <w:szCs w:val="26"/>
          <w14:ligatures w14:val="none"/>
        </w:rPr>
        <w:t xml:space="preserve">the interactive tablets with AI. The tablets will be specially designed to interact with children, especially those who may struggle to communicate or engage with others (Johnson, 2022). Through the integration of AI, the tablets can adapt to a child’s needs, offering </w:t>
      </w:r>
      <w:r w:rsidR="00940D6C" w:rsidRPr="00DA37DF">
        <w:rPr>
          <w:rFonts w:ascii="UICTFontTextStyleBody" w:hAnsi="UICTFontTextStyleBody" w:cs="Times New Roman"/>
          <w:kern w:val="0"/>
          <w:sz w:val="26"/>
          <w:szCs w:val="26"/>
          <w14:ligatures w14:val="none"/>
        </w:rPr>
        <w:t>personalised</w:t>
      </w:r>
      <w:r w:rsidRPr="00DA37DF">
        <w:rPr>
          <w:rFonts w:ascii="UICTFontTextStyleBody" w:hAnsi="UICTFontTextStyleBody" w:cs="Times New Roman"/>
          <w:kern w:val="0"/>
          <w:sz w:val="26"/>
          <w:szCs w:val="26"/>
          <w14:ligatures w14:val="none"/>
        </w:rPr>
        <w:t xml:space="preserve"> experiences. For example, shy children can engage in a non-threatening conversation with the AI, which can help boost their confidence (Richards &amp; Ng, 2020). Additionally, these tablets can be used for educational tasks, such as solving math problems or drawing instructions. In this way, the product itself is innovative as it combines learning, interaction, and communication tools in a way that has not been widely applied in nurseries.</w:t>
      </w:r>
    </w:p>
    <w:p w14:paraId="0CA0B15F" w14:textId="000D6D1A" w:rsidR="00DA37DF" w:rsidRPr="00DA37DF" w:rsidRDefault="00184DAB" w:rsidP="00184DAB">
      <w:pPr>
        <w:spacing w:after="0" w:line="240" w:lineRule="auto"/>
        <w:divId w:val="568419657"/>
        <w:rPr>
          <w:rFonts w:ascii=".AppleSystemUIFont" w:hAnsi=".AppleSystemUIFont" w:cs="Times New Roman"/>
          <w:kern w:val="0"/>
          <w:sz w:val="26"/>
          <w:szCs w:val="26"/>
          <w14:ligatures w14:val="none"/>
        </w:rPr>
      </w:pPr>
      <w:r>
        <w:rPr>
          <w:rFonts w:ascii="UICTFontTextStyleBody" w:hAnsi="UICTFontTextStyleBody" w:cs="Times New Roman"/>
          <w:kern w:val="0"/>
          <w:sz w:val="26"/>
          <w:szCs w:val="26"/>
          <w14:ligatures w14:val="none"/>
        </w:rPr>
        <w:t>3.</w:t>
      </w:r>
      <w:r w:rsidR="00DA37DF" w:rsidRPr="00DA37DF">
        <w:rPr>
          <w:rFonts w:ascii="UICTFontTextStyleBody" w:hAnsi="UICTFontTextStyleBody" w:cs="Times New Roman"/>
          <w:kern w:val="0"/>
          <w:sz w:val="26"/>
          <w:szCs w:val="26"/>
          <w14:ligatures w14:val="none"/>
        </w:rPr>
        <w:t>2.</w:t>
      </w:r>
      <w:r w:rsidR="00DA37DF" w:rsidRPr="00DA37DF">
        <w:rPr>
          <w:rFonts w:ascii="UICTFontTextStyleBody" w:hAnsi="UICTFontTextStyleBody" w:cs="Times New Roman"/>
          <w:kern w:val="0"/>
          <w:sz w:val="26"/>
          <w:szCs w:val="26"/>
          <w14:ligatures w14:val="none"/>
        </w:rPr>
        <w:tab/>
      </w:r>
      <w:r w:rsidR="00DA37DF" w:rsidRPr="00DA37DF">
        <w:rPr>
          <w:rFonts w:ascii="UICTFontTextStyleEmphasizedBody" w:hAnsi="UICTFontTextStyleEmphasizedBody" w:cs="Times New Roman"/>
          <w:b/>
          <w:bCs/>
          <w:kern w:val="0"/>
          <w:sz w:val="26"/>
          <w:szCs w:val="26"/>
          <w14:ligatures w14:val="none"/>
        </w:rPr>
        <w:t>Process Innovation:</w:t>
      </w:r>
    </w:p>
    <w:p w14:paraId="0BC13A5E" w14:textId="41D55606" w:rsidR="00DA37DF" w:rsidRDefault="00DA37DF" w:rsidP="00184DAB">
      <w:pPr>
        <w:spacing w:after="0" w:line="240" w:lineRule="auto"/>
        <w:divId w:val="568419657"/>
        <w:rPr>
          <w:rFonts w:ascii="UICTFontTextStyleBody" w:hAnsi="UICTFontTextStyleBody" w:cs="Times New Roman"/>
          <w:kern w:val="0"/>
          <w:sz w:val="26"/>
          <w:szCs w:val="26"/>
          <w14:ligatures w14:val="none"/>
        </w:rPr>
      </w:pPr>
      <w:r w:rsidRPr="00DA37DF">
        <w:rPr>
          <w:rFonts w:ascii="UICTFontTextStyleBody" w:hAnsi="UICTFontTextStyleBody" w:cs="Times New Roman"/>
          <w:kern w:val="0"/>
          <w:sz w:val="26"/>
          <w:szCs w:val="26"/>
          <w14:ligatures w14:val="none"/>
        </w:rPr>
        <w:t xml:space="preserve">The use of AI to interact with children and support their learning and communication is also a form of process innovation. The way children interact with the device is a new process in the nursery setting. The AI can engage with the children in ways that traditional classroom settings or teachers may not be able to, especially for children who may be reluctant to speak or express themselves (Evans &amp; Matthews, 2021). The process of teaching children, interacting with them, and allowing them to participate in educational activities is improved by the introduction of technology. Furthermore, this process could also be adapted based on the needs of each child, making it more flexible and efficient. The </w:t>
      </w:r>
      <w:r w:rsidR="00B30D62" w:rsidRPr="00DA37DF">
        <w:rPr>
          <w:rFonts w:ascii="UICTFontTextStyleBody" w:hAnsi="UICTFontTextStyleBody" w:cs="Times New Roman"/>
          <w:kern w:val="0"/>
          <w:sz w:val="26"/>
          <w:szCs w:val="26"/>
          <w14:ligatures w14:val="none"/>
        </w:rPr>
        <w:t>personalised</w:t>
      </w:r>
      <w:r w:rsidRPr="00DA37DF">
        <w:rPr>
          <w:rFonts w:ascii="UICTFontTextStyleBody" w:hAnsi="UICTFontTextStyleBody" w:cs="Times New Roman"/>
          <w:kern w:val="0"/>
          <w:sz w:val="26"/>
          <w:szCs w:val="26"/>
          <w14:ligatures w14:val="none"/>
        </w:rPr>
        <w:t xml:space="preserve"> learning experience delivered by the AI is a fundamental process innovation (</w:t>
      </w:r>
      <w:proofErr w:type="spellStart"/>
      <w:r w:rsidRPr="00DA37DF">
        <w:rPr>
          <w:rFonts w:ascii="UICTFontTextStyleBody" w:hAnsi="UICTFontTextStyleBody" w:cs="Times New Roman"/>
          <w:kern w:val="0"/>
          <w:sz w:val="26"/>
          <w:szCs w:val="26"/>
          <w14:ligatures w14:val="none"/>
        </w:rPr>
        <w:t>DeAngelis</w:t>
      </w:r>
      <w:proofErr w:type="spellEnd"/>
      <w:r w:rsidRPr="00DA37DF">
        <w:rPr>
          <w:rFonts w:ascii="UICTFontTextStyleBody" w:hAnsi="UICTFontTextStyleBody" w:cs="Times New Roman"/>
          <w:kern w:val="0"/>
          <w:sz w:val="26"/>
          <w:szCs w:val="26"/>
          <w14:ligatures w14:val="none"/>
        </w:rPr>
        <w:t xml:space="preserve"> &amp; Kennedy, 2022).</w:t>
      </w:r>
    </w:p>
    <w:p w14:paraId="17F236D7" w14:textId="77777777" w:rsidR="00472B59" w:rsidRDefault="00472B59" w:rsidP="00184DAB">
      <w:pPr>
        <w:spacing w:after="0" w:line="240" w:lineRule="auto"/>
        <w:divId w:val="568419657"/>
        <w:rPr>
          <w:rFonts w:ascii="UICTFontTextStyleBody" w:hAnsi="UICTFontTextStyleBody" w:cs="Times New Roman"/>
          <w:kern w:val="0"/>
          <w:sz w:val="26"/>
          <w:szCs w:val="26"/>
          <w14:ligatures w14:val="none"/>
        </w:rPr>
      </w:pPr>
    </w:p>
    <w:p w14:paraId="116BE7C2" w14:textId="77777777" w:rsidR="00472B59" w:rsidRPr="00DA37DF" w:rsidRDefault="00472B59" w:rsidP="00184DAB">
      <w:pPr>
        <w:spacing w:after="0" w:line="240" w:lineRule="auto"/>
        <w:divId w:val="568419657"/>
        <w:rPr>
          <w:rFonts w:ascii=".AppleSystemUIFont" w:hAnsi=".AppleSystemUIFont" w:cs="Times New Roman"/>
          <w:kern w:val="0"/>
          <w:sz w:val="26"/>
          <w:szCs w:val="26"/>
          <w14:ligatures w14:val="none"/>
        </w:rPr>
      </w:pPr>
    </w:p>
    <w:p w14:paraId="7A639D9A" w14:textId="77777777" w:rsidR="00524504" w:rsidRDefault="00524504">
      <w:pPr>
        <w:pStyle w:val="p1"/>
        <w:divId w:val="1592200859"/>
        <w:rPr>
          <w:rStyle w:val="s1"/>
          <w:rFonts w:asciiTheme="minorHAnsi" w:hAnsiTheme="minorHAnsi"/>
          <w:sz w:val="24"/>
          <w:szCs w:val="24"/>
        </w:rPr>
      </w:pPr>
    </w:p>
    <w:p w14:paraId="7AB25729" w14:textId="52F818C6" w:rsidR="00D80858" w:rsidRPr="00D80858" w:rsidRDefault="00D80858" w:rsidP="008F553B">
      <w:pPr>
        <w:pStyle w:val="p1"/>
        <w:divId w:val="1095515844"/>
        <w:rPr>
          <w:rFonts w:ascii="Times New Roman" w:hAnsi="Times New Roman"/>
          <w:b/>
          <w:bCs/>
          <w:sz w:val="24"/>
          <w:szCs w:val="24"/>
        </w:rPr>
      </w:pPr>
      <w:r>
        <w:rPr>
          <w:rStyle w:val="s1"/>
          <w:rFonts w:asciiTheme="minorHAnsi" w:hAnsiTheme="minorHAnsi"/>
          <w:b/>
          <w:bCs/>
          <w:sz w:val="24"/>
          <w:szCs w:val="24"/>
        </w:rPr>
        <w:lastRenderedPageBreak/>
        <w:t>4</w:t>
      </w:r>
      <w:r w:rsidR="008F553B" w:rsidRPr="0082154F">
        <w:rPr>
          <w:rFonts w:ascii="Times New Roman" w:hAnsi="Times New Roman"/>
          <w:b/>
          <w:bCs/>
          <w:sz w:val="24"/>
          <w:szCs w:val="24"/>
        </w:rPr>
        <w:t xml:space="preserve">The </w:t>
      </w:r>
      <w:r w:rsidR="00D56B38" w:rsidRPr="0082154F">
        <w:rPr>
          <w:rFonts w:ascii="Times New Roman" w:hAnsi="Times New Roman"/>
          <w:b/>
          <w:bCs/>
          <w:sz w:val="24"/>
          <w:szCs w:val="24"/>
        </w:rPr>
        <w:t>creativity process I applied to come up with my idea</w:t>
      </w:r>
    </w:p>
    <w:p w14:paraId="26C6AE57" w14:textId="77777777" w:rsidR="00D80858" w:rsidRPr="00D80858" w:rsidRDefault="00D80858" w:rsidP="00D80858">
      <w:pPr>
        <w:spacing w:before="100" w:beforeAutospacing="1" w:after="100" w:afterAutospacing="1" w:line="240" w:lineRule="auto"/>
        <w:divId w:val="1095515844"/>
        <w:rPr>
          <w:rFonts w:ascii="Times New Roman" w:hAnsi="Times New Roman" w:cs="Times New Roman"/>
          <w:b/>
          <w:bCs/>
          <w:kern w:val="0"/>
          <w14:ligatures w14:val="none"/>
        </w:rPr>
      </w:pPr>
    </w:p>
    <w:p w14:paraId="2F1B0F68" w14:textId="22D7C23E" w:rsidR="00D80858" w:rsidRPr="00D80858" w:rsidRDefault="00D56B38" w:rsidP="00D80858">
      <w:pPr>
        <w:spacing w:before="100" w:beforeAutospacing="1" w:after="100" w:afterAutospacing="1" w:line="240" w:lineRule="auto"/>
        <w:divId w:val="1095515844"/>
        <w:rPr>
          <w:rFonts w:ascii="Times New Roman" w:hAnsi="Times New Roman" w:cs="Times New Roman"/>
          <w:kern w:val="0"/>
          <w14:ligatures w14:val="none"/>
        </w:rPr>
      </w:pPr>
      <w:r>
        <w:rPr>
          <w:rFonts w:ascii="Times New Roman" w:hAnsi="Times New Roman" w:cs="Times New Roman"/>
          <w:kern w:val="0"/>
          <w14:ligatures w14:val="none"/>
        </w:rPr>
        <w:t>4.1</w:t>
      </w:r>
      <w:r w:rsidR="00D80858" w:rsidRPr="00D80858">
        <w:rPr>
          <w:rFonts w:ascii="Times New Roman" w:hAnsi="Times New Roman" w:cs="Times New Roman"/>
          <w:kern w:val="0"/>
          <w14:ligatures w14:val="none"/>
        </w:rPr>
        <w:t xml:space="preserve"> Preparation</w:t>
      </w:r>
    </w:p>
    <w:p w14:paraId="0499CFA9" w14:textId="7C8868AF" w:rsidR="00D80858" w:rsidRPr="00D80858" w:rsidRDefault="00D80858" w:rsidP="00D80858">
      <w:pPr>
        <w:spacing w:before="100" w:beforeAutospacing="1" w:after="100" w:afterAutospacing="1" w:line="240" w:lineRule="auto"/>
        <w:divId w:val="1095515844"/>
        <w:rPr>
          <w:rFonts w:ascii="Times New Roman" w:hAnsi="Times New Roman" w:cs="Times New Roman"/>
          <w:kern w:val="0"/>
          <w14:ligatures w14:val="none"/>
        </w:rPr>
      </w:pPr>
      <w:r w:rsidRPr="00D80858">
        <w:rPr>
          <w:rFonts w:ascii="Times New Roman" w:hAnsi="Times New Roman" w:cs="Times New Roman"/>
          <w:kern w:val="0"/>
          <w14:ligatures w14:val="none"/>
        </w:rPr>
        <w:t xml:space="preserve">The initial idea for integrating technology into nursery settings was to introduce cameras with facial recognition. My aim was to use this technology to monitor children’s emotions and interactions, helping educators understand each child’s social and emotional development. However, as I researched further, I </w:t>
      </w:r>
      <w:r w:rsidR="00F41A26" w:rsidRPr="00D80858">
        <w:rPr>
          <w:rFonts w:ascii="Times New Roman" w:hAnsi="Times New Roman" w:cs="Times New Roman"/>
          <w:kern w:val="0"/>
          <w14:ligatures w14:val="none"/>
        </w:rPr>
        <w:t>realised</w:t>
      </w:r>
      <w:r w:rsidRPr="00D80858">
        <w:rPr>
          <w:rFonts w:ascii="Times New Roman" w:hAnsi="Times New Roman" w:cs="Times New Roman"/>
          <w:kern w:val="0"/>
          <w14:ligatures w14:val="none"/>
        </w:rPr>
        <w:t xml:space="preserve"> that this approach raised significant concerns. Firstly, privacy and safety issues were a major drawback. Parents and caregivers might feel uneasy about their children being constantly monitored, and ensuring that sensitive data was securely managed would be a complex challenge. Secondly, the high cost of implementing facial recognition technology in nursery settings made it impractical. These concerns led me to reconsider my approach and look for an alternative solution that would still support children’s development while being both safe and cost-effective.</w:t>
      </w:r>
    </w:p>
    <w:p w14:paraId="38173615" w14:textId="1705EFBD" w:rsidR="00D80858" w:rsidRPr="00D80858" w:rsidRDefault="00D80858" w:rsidP="00D80858">
      <w:pPr>
        <w:spacing w:before="100" w:beforeAutospacing="1" w:after="100" w:afterAutospacing="1" w:line="240" w:lineRule="auto"/>
        <w:divId w:val="1095515844"/>
        <w:rPr>
          <w:rFonts w:ascii="Times New Roman" w:hAnsi="Times New Roman" w:cs="Times New Roman"/>
          <w:kern w:val="0"/>
          <w14:ligatures w14:val="none"/>
        </w:rPr>
      </w:pPr>
      <w:r w:rsidRPr="00D80858">
        <w:rPr>
          <w:rFonts w:ascii="Times New Roman" w:hAnsi="Times New Roman" w:cs="Times New Roman"/>
          <w:kern w:val="0"/>
          <w14:ligatures w14:val="none"/>
        </w:rPr>
        <w:t>Reflecting on my experiences working with young children, I noticed that many struggled with communication. Shy or introverted children often found it difficult to express themselves in group settings, which sometimes led to frustration or withdrawal (Coleman, 2020). At the same time, I observed that children were naturally drawn to digital devices like tablets. They seemed engaged and curious when interacting with technology, and many could navigate digital tools with surprising ease. This sparked an idea: instead of facial recognition cameras, what if AI-powered tablets could be used to help children develop their communication skills in a safe, controlled environment?</w:t>
      </w:r>
    </w:p>
    <w:p w14:paraId="44CEEE10" w14:textId="59CAF11D" w:rsidR="00D80858" w:rsidRPr="00D80858" w:rsidRDefault="00E26CA6" w:rsidP="00D80858">
      <w:pPr>
        <w:spacing w:before="100" w:beforeAutospacing="1" w:after="100" w:afterAutospacing="1" w:line="240" w:lineRule="auto"/>
        <w:divId w:val="1095515844"/>
        <w:rPr>
          <w:rFonts w:ascii="Times New Roman" w:hAnsi="Times New Roman" w:cs="Times New Roman"/>
          <w:kern w:val="0"/>
          <w14:ligatures w14:val="none"/>
        </w:rPr>
      </w:pPr>
      <w:r>
        <w:rPr>
          <w:rFonts w:ascii="Times New Roman" w:hAnsi="Times New Roman" w:cs="Times New Roman"/>
          <w:kern w:val="0"/>
          <w14:ligatures w14:val="none"/>
        </w:rPr>
        <w:t>4.2</w:t>
      </w:r>
      <w:r w:rsidR="00D80858" w:rsidRPr="00D80858">
        <w:rPr>
          <w:rFonts w:ascii="Times New Roman" w:hAnsi="Times New Roman" w:cs="Times New Roman"/>
          <w:kern w:val="0"/>
          <w14:ligatures w14:val="none"/>
        </w:rPr>
        <w:t xml:space="preserve"> Incubation</w:t>
      </w:r>
    </w:p>
    <w:p w14:paraId="4C04122B" w14:textId="77777777" w:rsidR="00E26CA6" w:rsidRDefault="00D80858" w:rsidP="00D80858">
      <w:pPr>
        <w:spacing w:before="100" w:beforeAutospacing="1" w:after="100" w:afterAutospacing="1" w:line="240" w:lineRule="auto"/>
        <w:divId w:val="1095515844"/>
        <w:rPr>
          <w:rFonts w:ascii="Times New Roman" w:hAnsi="Times New Roman" w:cs="Times New Roman"/>
          <w:kern w:val="0"/>
          <w14:ligatures w14:val="none"/>
        </w:rPr>
      </w:pPr>
      <w:r w:rsidRPr="00D80858">
        <w:rPr>
          <w:rFonts w:ascii="Times New Roman" w:hAnsi="Times New Roman" w:cs="Times New Roman"/>
          <w:kern w:val="0"/>
          <w14:ligatures w14:val="none"/>
        </w:rPr>
        <w:t xml:space="preserve">Once I </w:t>
      </w:r>
      <w:r w:rsidR="00F41A26" w:rsidRPr="00D80858">
        <w:rPr>
          <w:rFonts w:ascii="Times New Roman" w:hAnsi="Times New Roman" w:cs="Times New Roman"/>
          <w:kern w:val="0"/>
          <w14:ligatures w14:val="none"/>
        </w:rPr>
        <w:t>recognised</w:t>
      </w:r>
      <w:r w:rsidRPr="00D80858">
        <w:rPr>
          <w:rFonts w:ascii="Times New Roman" w:hAnsi="Times New Roman" w:cs="Times New Roman"/>
          <w:kern w:val="0"/>
          <w14:ligatures w14:val="none"/>
        </w:rPr>
        <w:t xml:space="preserve"> the need for a better solution, I took some time to explore how artificial intelligence (AI) could assist in this area. The incubation phase involved deep thinking and research, allowing me to develop the initial concept further. I considered how AI could create a </w:t>
      </w:r>
      <w:r w:rsidR="00F41A26" w:rsidRPr="00D80858">
        <w:rPr>
          <w:rFonts w:ascii="Times New Roman" w:hAnsi="Times New Roman" w:cs="Times New Roman"/>
          <w:kern w:val="0"/>
          <w14:ligatures w14:val="none"/>
        </w:rPr>
        <w:t>personalised</w:t>
      </w:r>
      <w:r w:rsidRPr="00D80858">
        <w:rPr>
          <w:rFonts w:ascii="Times New Roman" w:hAnsi="Times New Roman" w:cs="Times New Roman"/>
          <w:kern w:val="0"/>
          <w14:ligatures w14:val="none"/>
        </w:rPr>
        <w:t xml:space="preserve"> learning environment tailored to each child’s needs. Unlike traditional learning tools, AI has the capability to adapt and respond dynamically, making it an ideal technology for early education.</w:t>
      </w:r>
    </w:p>
    <w:p w14:paraId="20FBC651" w14:textId="5339DF5A" w:rsidR="00D80858" w:rsidRPr="00D80858" w:rsidRDefault="00D80858" w:rsidP="00D80858">
      <w:pPr>
        <w:spacing w:before="100" w:beforeAutospacing="1" w:after="100" w:afterAutospacing="1" w:line="240" w:lineRule="auto"/>
        <w:divId w:val="1095515844"/>
        <w:rPr>
          <w:rFonts w:ascii="Times New Roman" w:hAnsi="Times New Roman" w:cs="Times New Roman"/>
          <w:kern w:val="0"/>
          <w14:ligatures w14:val="none"/>
        </w:rPr>
      </w:pPr>
      <w:r w:rsidRPr="00D80858">
        <w:rPr>
          <w:rFonts w:ascii="Times New Roman" w:hAnsi="Times New Roman" w:cs="Times New Roman"/>
          <w:kern w:val="0"/>
          <w14:ligatures w14:val="none"/>
        </w:rPr>
        <w:t>One of the key ideas that emerged during this phase was the potential for AI to support multiple areas of learning, beyond just communication. For example, AI-powered tablets could provide interactive storytelling, where children could listen to a story and then engage in activities based on what they heard. AI could also assist with early math skills, guiding children through problem-solving exercises in a fun and engaging way. Another possibility was using AI for creative expression—children could use digital drawing tools with AI-generated suggestions and feedback.</w:t>
      </w:r>
    </w:p>
    <w:p w14:paraId="75F3CC8B" w14:textId="77777777" w:rsidR="00D80858" w:rsidRPr="00D80858" w:rsidRDefault="00D80858" w:rsidP="00D80858">
      <w:pPr>
        <w:spacing w:before="100" w:beforeAutospacing="1" w:after="100" w:afterAutospacing="1" w:line="240" w:lineRule="auto"/>
        <w:divId w:val="1095515844"/>
        <w:rPr>
          <w:rFonts w:ascii="Times New Roman" w:hAnsi="Times New Roman" w:cs="Times New Roman"/>
          <w:kern w:val="0"/>
          <w14:ligatures w14:val="none"/>
        </w:rPr>
      </w:pPr>
      <w:r w:rsidRPr="00D80858">
        <w:rPr>
          <w:rFonts w:ascii="Times New Roman" w:hAnsi="Times New Roman" w:cs="Times New Roman"/>
          <w:kern w:val="0"/>
          <w14:ligatures w14:val="none"/>
        </w:rPr>
        <w:t>Additionally, I thought about how AI could help educators by offering insights into each child’s progress. Teachers could receive real-time data on how children were interacting with the technology, identifying strengths and areas where additional support might be needed. This would allow educators to tailor their teaching strategies to better meet individual needs (Fitzgerald, 2021).</w:t>
      </w:r>
    </w:p>
    <w:p w14:paraId="24FAD667" w14:textId="77777777" w:rsidR="00D80858" w:rsidRPr="00D80858" w:rsidRDefault="00D80858" w:rsidP="00D80858">
      <w:pPr>
        <w:spacing w:before="100" w:beforeAutospacing="1" w:after="100" w:afterAutospacing="1" w:line="240" w:lineRule="auto"/>
        <w:divId w:val="1095515844"/>
        <w:rPr>
          <w:rFonts w:ascii="Times New Roman" w:hAnsi="Times New Roman" w:cs="Times New Roman"/>
          <w:kern w:val="0"/>
          <w14:ligatures w14:val="none"/>
        </w:rPr>
      </w:pPr>
    </w:p>
    <w:p w14:paraId="049180CC" w14:textId="3236255C" w:rsidR="00D80858" w:rsidRPr="00D80858" w:rsidRDefault="00E26CA6" w:rsidP="00D80858">
      <w:pPr>
        <w:spacing w:before="100" w:beforeAutospacing="1" w:after="100" w:afterAutospacing="1" w:line="240" w:lineRule="auto"/>
        <w:divId w:val="1095515844"/>
        <w:rPr>
          <w:rFonts w:ascii="Times New Roman" w:hAnsi="Times New Roman" w:cs="Times New Roman"/>
          <w:kern w:val="0"/>
          <w14:ligatures w14:val="none"/>
        </w:rPr>
      </w:pPr>
      <w:r>
        <w:rPr>
          <w:rFonts w:ascii="Times New Roman" w:hAnsi="Times New Roman" w:cs="Times New Roman"/>
          <w:kern w:val="0"/>
          <w14:ligatures w14:val="none"/>
        </w:rPr>
        <w:lastRenderedPageBreak/>
        <w:t>4.2</w:t>
      </w:r>
      <w:r w:rsidR="00D80858" w:rsidRPr="00D80858">
        <w:rPr>
          <w:rFonts w:ascii="Times New Roman" w:hAnsi="Times New Roman" w:cs="Times New Roman"/>
          <w:kern w:val="0"/>
          <w14:ligatures w14:val="none"/>
        </w:rPr>
        <w:t xml:space="preserve"> Illumination</w:t>
      </w:r>
    </w:p>
    <w:p w14:paraId="69638B51" w14:textId="62441B4D" w:rsidR="00D80858" w:rsidRPr="00D80858" w:rsidRDefault="00D80858" w:rsidP="00D80858">
      <w:pPr>
        <w:spacing w:before="100" w:beforeAutospacing="1" w:after="100" w:afterAutospacing="1" w:line="240" w:lineRule="auto"/>
        <w:divId w:val="1095515844"/>
        <w:rPr>
          <w:rFonts w:ascii="Times New Roman" w:hAnsi="Times New Roman" w:cs="Times New Roman"/>
          <w:kern w:val="0"/>
          <w14:ligatures w14:val="none"/>
        </w:rPr>
      </w:pPr>
      <w:r w:rsidRPr="00D80858">
        <w:rPr>
          <w:rFonts w:ascii="Times New Roman" w:hAnsi="Times New Roman" w:cs="Times New Roman"/>
          <w:kern w:val="0"/>
          <w14:ligatures w14:val="none"/>
        </w:rPr>
        <w:t>The idea truly came together during a brainstorming session with a colleague who also had experience in early childhood education. We discussed the challenges faced by nursery staff and the ways technology could be leveraged to support both children and educators. It was during this conversation that I had a moment of clarity: AI tablets could serve as a bridge for children who struggle with communication and social interactions.</w:t>
      </w:r>
    </w:p>
    <w:p w14:paraId="1B718384" w14:textId="69D853DA" w:rsidR="00D80858" w:rsidRPr="00D80858" w:rsidRDefault="00D80858" w:rsidP="00D80858">
      <w:pPr>
        <w:spacing w:before="100" w:beforeAutospacing="1" w:after="100" w:afterAutospacing="1" w:line="240" w:lineRule="auto"/>
        <w:divId w:val="1095515844"/>
        <w:rPr>
          <w:rFonts w:ascii="Times New Roman" w:hAnsi="Times New Roman" w:cs="Times New Roman"/>
          <w:kern w:val="0"/>
          <w14:ligatures w14:val="none"/>
        </w:rPr>
      </w:pPr>
      <w:r w:rsidRPr="00D80858">
        <w:rPr>
          <w:rFonts w:ascii="Times New Roman" w:hAnsi="Times New Roman" w:cs="Times New Roman"/>
          <w:kern w:val="0"/>
          <w14:ligatures w14:val="none"/>
        </w:rPr>
        <w:t>We considered how AI could create a safe, controlled environment for shy children to practice conversations. For example, an AI assistant could ask simple questions and encourage responses, helping children develop confidence in speaking. Unlike traditional learning methods, which often rely on direct human interaction, AI could provide a non-judgmental space where children felt comfortable experimenting with language.</w:t>
      </w:r>
    </w:p>
    <w:p w14:paraId="6CCF1114" w14:textId="335A7C50" w:rsidR="00D80858" w:rsidRPr="00D80858" w:rsidRDefault="00D80858" w:rsidP="00D80858">
      <w:pPr>
        <w:spacing w:before="100" w:beforeAutospacing="1" w:after="100" w:afterAutospacing="1" w:line="240" w:lineRule="auto"/>
        <w:divId w:val="1095515844"/>
        <w:rPr>
          <w:rFonts w:ascii="Times New Roman" w:hAnsi="Times New Roman" w:cs="Times New Roman"/>
          <w:kern w:val="0"/>
          <w14:ligatures w14:val="none"/>
        </w:rPr>
      </w:pPr>
      <w:r w:rsidRPr="00D80858">
        <w:rPr>
          <w:rFonts w:ascii="Times New Roman" w:hAnsi="Times New Roman" w:cs="Times New Roman"/>
          <w:kern w:val="0"/>
          <w14:ligatures w14:val="none"/>
        </w:rPr>
        <w:t xml:space="preserve">At the same time, AI tablets could enhance engagement for all children, not just those who struggled with communication. By incorporating gamification </w:t>
      </w:r>
      <w:proofErr w:type="spellStart"/>
      <w:r w:rsidRPr="00D80858">
        <w:rPr>
          <w:rFonts w:ascii="Times New Roman" w:hAnsi="Times New Roman" w:cs="Times New Roman"/>
          <w:kern w:val="0"/>
          <w14:ligatures w14:val="none"/>
        </w:rPr>
        <w:t>techniques</w:t>
      </w:r>
      <w:r w:rsidR="00E26CA6">
        <w:rPr>
          <w:rFonts w:ascii="Times New Roman" w:hAnsi="Times New Roman" w:cs="Times New Roman"/>
          <w:kern w:val="0"/>
          <w14:ligatures w14:val="none"/>
        </w:rPr>
        <w:t>,</w:t>
      </w:r>
      <w:r w:rsidRPr="00D80858">
        <w:rPr>
          <w:rFonts w:ascii="Times New Roman" w:hAnsi="Times New Roman" w:cs="Times New Roman"/>
          <w:kern w:val="0"/>
          <w14:ligatures w14:val="none"/>
        </w:rPr>
        <w:t>such</w:t>
      </w:r>
      <w:proofErr w:type="spellEnd"/>
      <w:r w:rsidRPr="00D80858">
        <w:rPr>
          <w:rFonts w:ascii="Times New Roman" w:hAnsi="Times New Roman" w:cs="Times New Roman"/>
          <w:kern w:val="0"/>
          <w14:ligatures w14:val="none"/>
        </w:rPr>
        <w:t xml:space="preserve"> as rewards, interactive challenges, and engaging animations</w:t>
      </w:r>
      <w:r w:rsidR="00E26CA6">
        <w:rPr>
          <w:rFonts w:ascii="Times New Roman" w:hAnsi="Times New Roman" w:cs="Times New Roman"/>
          <w:kern w:val="0"/>
          <w14:ligatures w14:val="none"/>
        </w:rPr>
        <w:t>,</w:t>
      </w:r>
      <w:r w:rsidRPr="00D80858">
        <w:rPr>
          <w:rFonts w:ascii="Times New Roman" w:hAnsi="Times New Roman" w:cs="Times New Roman"/>
          <w:kern w:val="0"/>
          <w14:ligatures w14:val="none"/>
        </w:rPr>
        <w:t>AI could make learning more enjoyable and immersive (Richards &amp; Ng, 2020). This reinforced my belief that AI-powered tablets could offer both educational and emotional benefits in nursery settings.</w:t>
      </w:r>
    </w:p>
    <w:p w14:paraId="5ECF19F6" w14:textId="77777777" w:rsidR="00D80858" w:rsidRPr="00D80858" w:rsidRDefault="00D80858" w:rsidP="00D80858">
      <w:pPr>
        <w:spacing w:before="100" w:beforeAutospacing="1" w:after="100" w:afterAutospacing="1" w:line="240" w:lineRule="auto"/>
        <w:divId w:val="1095515844"/>
        <w:rPr>
          <w:rFonts w:ascii="Times New Roman" w:hAnsi="Times New Roman" w:cs="Times New Roman"/>
          <w:kern w:val="0"/>
          <w14:ligatures w14:val="none"/>
        </w:rPr>
      </w:pPr>
    </w:p>
    <w:p w14:paraId="4A23C935" w14:textId="464E6C90" w:rsidR="00D80858" w:rsidRPr="00D80858" w:rsidRDefault="00D80858" w:rsidP="00D80858">
      <w:pPr>
        <w:spacing w:before="100" w:beforeAutospacing="1" w:after="100" w:afterAutospacing="1" w:line="240" w:lineRule="auto"/>
        <w:divId w:val="1095515844"/>
        <w:rPr>
          <w:rFonts w:ascii="Times New Roman" w:hAnsi="Times New Roman" w:cs="Times New Roman"/>
          <w:kern w:val="0"/>
          <w14:ligatures w14:val="none"/>
        </w:rPr>
      </w:pPr>
      <w:r w:rsidRPr="00D80858">
        <w:rPr>
          <w:rFonts w:ascii="Times New Roman" w:hAnsi="Times New Roman" w:cs="Times New Roman"/>
          <w:kern w:val="0"/>
          <w14:ligatures w14:val="none"/>
        </w:rPr>
        <w:t>4.</w:t>
      </w:r>
      <w:r w:rsidR="00E26CA6">
        <w:rPr>
          <w:rFonts w:ascii="Times New Roman" w:hAnsi="Times New Roman" w:cs="Times New Roman"/>
          <w:kern w:val="0"/>
          <w14:ligatures w14:val="none"/>
        </w:rPr>
        <w:t>4</w:t>
      </w:r>
      <w:r w:rsidRPr="00D80858">
        <w:rPr>
          <w:rFonts w:ascii="Times New Roman" w:hAnsi="Times New Roman" w:cs="Times New Roman"/>
          <w:kern w:val="0"/>
          <w14:ligatures w14:val="none"/>
        </w:rPr>
        <w:t>Verification</w:t>
      </w:r>
    </w:p>
    <w:p w14:paraId="082C1887" w14:textId="49A7BBC2" w:rsidR="00D80858" w:rsidRPr="00D80858" w:rsidRDefault="00D80858" w:rsidP="00D80858">
      <w:pPr>
        <w:spacing w:before="100" w:beforeAutospacing="1" w:after="100" w:afterAutospacing="1" w:line="240" w:lineRule="auto"/>
        <w:divId w:val="1095515844"/>
        <w:rPr>
          <w:rFonts w:ascii="Times New Roman" w:hAnsi="Times New Roman" w:cs="Times New Roman"/>
          <w:kern w:val="0"/>
          <w14:ligatures w14:val="none"/>
        </w:rPr>
      </w:pPr>
      <w:r w:rsidRPr="00D80858">
        <w:rPr>
          <w:rFonts w:ascii="Times New Roman" w:hAnsi="Times New Roman" w:cs="Times New Roman"/>
          <w:kern w:val="0"/>
          <w14:ligatures w14:val="none"/>
        </w:rPr>
        <w:t xml:space="preserve">After </w:t>
      </w:r>
      <w:r w:rsidR="00F41A26" w:rsidRPr="00D80858">
        <w:rPr>
          <w:rFonts w:ascii="Times New Roman" w:hAnsi="Times New Roman" w:cs="Times New Roman"/>
          <w:kern w:val="0"/>
          <w14:ligatures w14:val="none"/>
        </w:rPr>
        <w:t>finalising</w:t>
      </w:r>
      <w:r w:rsidRPr="00D80858">
        <w:rPr>
          <w:rFonts w:ascii="Times New Roman" w:hAnsi="Times New Roman" w:cs="Times New Roman"/>
          <w:kern w:val="0"/>
          <w14:ligatures w14:val="none"/>
        </w:rPr>
        <w:t xml:space="preserve"> the concept, the next step was to determine whether it was feasible to implement AI tablets in nursery environments. The verification stage involved researching current trends in educational technology, </w:t>
      </w:r>
      <w:r w:rsidR="00F41A26" w:rsidRPr="00D80858">
        <w:rPr>
          <w:rFonts w:ascii="Times New Roman" w:hAnsi="Times New Roman" w:cs="Times New Roman"/>
          <w:kern w:val="0"/>
          <w14:ligatures w14:val="none"/>
        </w:rPr>
        <w:t>analysing</w:t>
      </w:r>
      <w:r w:rsidRPr="00D80858">
        <w:rPr>
          <w:rFonts w:ascii="Times New Roman" w:hAnsi="Times New Roman" w:cs="Times New Roman"/>
          <w:kern w:val="0"/>
          <w14:ligatures w14:val="none"/>
        </w:rPr>
        <w:t xml:space="preserve"> similar initiatives, and assessing potential challenges.</w:t>
      </w:r>
    </w:p>
    <w:p w14:paraId="3B8279D0" w14:textId="42DAED73" w:rsidR="00D80858" w:rsidRPr="00D80858" w:rsidRDefault="00D80858" w:rsidP="00D80858">
      <w:pPr>
        <w:spacing w:before="100" w:beforeAutospacing="1" w:after="100" w:afterAutospacing="1" w:line="240" w:lineRule="auto"/>
        <w:divId w:val="1095515844"/>
        <w:rPr>
          <w:rFonts w:ascii="Times New Roman" w:hAnsi="Times New Roman" w:cs="Times New Roman"/>
          <w:kern w:val="0"/>
          <w14:ligatures w14:val="none"/>
        </w:rPr>
      </w:pPr>
      <w:r w:rsidRPr="00D80858">
        <w:rPr>
          <w:rFonts w:ascii="Times New Roman" w:hAnsi="Times New Roman" w:cs="Times New Roman"/>
          <w:kern w:val="0"/>
          <w14:ligatures w14:val="none"/>
        </w:rPr>
        <w:t>I explored existing AI applications designed for children, such as adaptive learning platforms and interactive storytelling apps. Many of these tools had already demonstrated success in primary education, but there was limited research on their application in early childhood settings. This highlighted an opportunity to develop AI tablets specifically tailored for nursery-aged children.</w:t>
      </w:r>
    </w:p>
    <w:p w14:paraId="57F143D4" w14:textId="343A256B" w:rsidR="00D80858" w:rsidRPr="00D80858" w:rsidRDefault="00D80858" w:rsidP="00D80858">
      <w:pPr>
        <w:spacing w:before="100" w:beforeAutospacing="1" w:after="100" w:afterAutospacing="1" w:line="240" w:lineRule="auto"/>
        <w:divId w:val="1095515844"/>
        <w:rPr>
          <w:rFonts w:ascii="Times New Roman" w:hAnsi="Times New Roman" w:cs="Times New Roman"/>
          <w:kern w:val="0"/>
          <w14:ligatures w14:val="none"/>
        </w:rPr>
      </w:pPr>
      <w:r w:rsidRPr="00D80858">
        <w:rPr>
          <w:rFonts w:ascii="Times New Roman" w:hAnsi="Times New Roman" w:cs="Times New Roman"/>
          <w:kern w:val="0"/>
          <w14:ligatures w14:val="none"/>
        </w:rPr>
        <w:t>One of the biggest challenges I identified was ensuring that the technology was appropriate for young users. Children at this stage of development have short attention spans, so the interface needed to be intuitive and engaging. The AI would also need to be programmed with age-appropriate responses, ensuring that interactions remained supportive and educational. Additionally, there were ethical considerations to address. AI must be designed to respect children’s privacy, avoiding excessive data collection while still providing valuable insights for educators (</w:t>
      </w:r>
      <w:proofErr w:type="spellStart"/>
      <w:r w:rsidRPr="00D80858">
        <w:rPr>
          <w:rFonts w:ascii="Times New Roman" w:hAnsi="Times New Roman" w:cs="Times New Roman"/>
          <w:kern w:val="0"/>
          <w14:ligatures w14:val="none"/>
        </w:rPr>
        <w:t>DeAngelis</w:t>
      </w:r>
      <w:proofErr w:type="spellEnd"/>
      <w:r w:rsidRPr="00D80858">
        <w:rPr>
          <w:rFonts w:ascii="Times New Roman" w:hAnsi="Times New Roman" w:cs="Times New Roman"/>
          <w:kern w:val="0"/>
          <w14:ligatures w14:val="none"/>
        </w:rPr>
        <w:t xml:space="preserve"> &amp; Kennedy, 2022).</w:t>
      </w:r>
    </w:p>
    <w:p w14:paraId="1F196EBB" w14:textId="77777777" w:rsidR="00B2741D" w:rsidRDefault="00D80858" w:rsidP="00D80858">
      <w:pPr>
        <w:spacing w:before="100" w:beforeAutospacing="1" w:after="100" w:afterAutospacing="1" w:line="240" w:lineRule="auto"/>
        <w:divId w:val="1095515844"/>
        <w:rPr>
          <w:rFonts w:ascii="Times New Roman" w:hAnsi="Times New Roman" w:cs="Times New Roman"/>
          <w:kern w:val="0"/>
          <w14:ligatures w14:val="none"/>
        </w:rPr>
      </w:pPr>
      <w:r w:rsidRPr="00D80858">
        <w:rPr>
          <w:rFonts w:ascii="Times New Roman" w:hAnsi="Times New Roman" w:cs="Times New Roman"/>
          <w:kern w:val="0"/>
          <w14:ligatures w14:val="none"/>
        </w:rPr>
        <w:t xml:space="preserve">Another key consideration was cost. While AI technology has become more accessible, developing and integrating AI-powered tablets in nursery settings would still require significant investment. To make this solution viable, partnerships with educational technology companies, government funding, or grants from child development </w:t>
      </w:r>
      <w:r w:rsidR="00F41A26" w:rsidRPr="00D80858">
        <w:rPr>
          <w:rFonts w:ascii="Times New Roman" w:hAnsi="Times New Roman" w:cs="Times New Roman"/>
          <w:kern w:val="0"/>
          <w14:ligatures w14:val="none"/>
        </w:rPr>
        <w:t>organisations</w:t>
      </w:r>
      <w:r w:rsidRPr="00D80858">
        <w:rPr>
          <w:rFonts w:ascii="Times New Roman" w:hAnsi="Times New Roman" w:cs="Times New Roman"/>
          <w:kern w:val="0"/>
          <w14:ligatures w14:val="none"/>
        </w:rPr>
        <w:t xml:space="preserve"> might be necessary.</w:t>
      </w:r>
    </w:p>
    <w:p w14:paraId="5AA1BE87" w14:textId="1A7BEC00" w:rsidR="00D80858" w:rsidRPr="00D80858" w:rsidRDefault="00D80858" w:rsidP="00D80858">
      <w:pPr>
        <w:spacing w:before="100" w:beforeAutospacing="1" w:after="100" w:afterAutospacing="1" w:line="240" w:lineRule="auto"/>
        <w:divId w:val="1095515844"/>
        <w:rPr>
          <w:rFonts w:ascii="Times New Roman" w:hAnsi="Times New Roman" w:cs="Times New Roman"/>
          <w:kern w:val="0"/>
          <w14:ligatures w14:val="none"/>
        </w:rPr>
      </w:pPr>
      <w:r w:rsidRPr="00D80858">
        <w:rPr>
          <w:rFonts w:ascii="Times New Roman" w:hAnsi="Times New Roman" w:cs="Times New Roman"/>
          <w:kern w:val="0"/>
          <w14:ligatures w14:val="none"/>
        </w:rPr>
        <w:lastRenderedPageBreak/>
        <w:t>After going through the entire development process, I identified several key benefits that AI tablets could bring to nursery settings:</w:t>
      </w:r>
    </w:p>
    <w:p w14:paraId="6E2E0111" w14:textId="2779D80F" w:rsidR="00D80858" w:rsidRPr="00D80858" w:rsidRDefault="00D80858" w:rsidP="00D80858">
      <w:pPr>
        <w:spacing w:before="100" w:beforeAutospacing="1" w:after="100" w:afterAutospacing="1" w:line="240" w:lineRule="auto"/>
        <w:divId w:val="1095515844"/>
        <w:rPr>
          <w:rFonts w:ascii="Times New Roman" w:hAnsi="Times New Roman" w:cs="Times New Roman"/>
          <w:kern w:val="0"/>
          <w14:ligatures w14:val="none"/>
        </w:rPr>
      </w:pPr>
      <w:r w:rsidRPr="00B2741D">
        <w:rPr>
          <w:rFonts w:ascii="Times New Roman" w:hAnsi="Times New Roman" w:cs="Times New Roman"/>
          <w:kern w:val="0"/>
          <w14:ligatures w14:val="none"/>
        </w:rPr>
        <w:t xml:space="preserve">AI can adapt to each child’s learning pace, offering </w:t>
      </w:r>
      <w:r w:rsidR="00F41A26" w:rsidRPr="00B2741D">
        <w:rPr>
          <w:rFonts w:ascii="Times New Roman" w:hAnsi="Times New Roman" w:cs="Times New Roman"/>
          <w:kern w:val="0"/>
          <w14:ligatures w14:val="none"/>
        </w:rPr>
        <w:t>personalised</w:t>
      </w:r>
      <w:r w:rsidRPr="00B2741D">
        <w:rPr>
          <w:rFonts w:ascii="Times New Roman" w:hAnsi="Times New Roman" w:cs="Times New Roman"/>
          <w:kern w:val="0"/>
          <w14:ligatures w14:val="none"/>
        </w:rPr>
        <w:t xml:space="preserve"> activities that help them develop foundational skills in language, math, and creativity.</w:t>
      </w:r>
      <w:r w:rsidRPr="00D80858">
        <w:rPr>
          <w:rFonts w:ascii="Times New Roman" w:hAnsi="Times New Roman" w:cs="Times New Roman"/>
          <w:kern w:val="0"/>
          <w14:ligatures w14:val="none"/>
        </w:rPr>
        <w:t>For shy children, AI can provide a safe and structured way to practice conversations and build confidence in their interactions.Since young children are naturally drawn to technology, AI-powered tablets can make learning more enjoyable and immersive, increasing their willingness to participate in educational activities.</w:t>
      </w:r>
    </w:p>
    <w:p w14:paraId="26B2394E" w14:textId="1EC772DB" w:rsidR="00D80858" w:rsidRPr="00D80858" w:rsidRDefault="00D80858" w:rsidP="00D80858">
      <w:pPr>
        <w:spacing w:before="100" w:beforeAutospacing="1" w:after="100" w:afterAutospacing="1" w:line="240" w:lineRule="auto"/>
        <w:divId w:val="1095515844"/>
        <w:rPr>
          <w:rFonts w:ascii="Times New Roman" w:hAnsi="Times New Roman" w:cs="Times New Roman"/>
          <w:kern w:val="0"/>
          <w14:ligatures w14:val="none"/>
        </w:rPr>
      </w:pPr>
      <w:r w:rsidRPr="00D80858">
        <w:rPr>
          <w:rFonts w:ascii="Times New Roman" w:hAnsi="Times New Roman" w:cs="Times New Roman"/>
          <w:kern w:val="0"/>
          <w14:ligatures w14:val="none"/>
        </w:rPr>
        <w:t xml:space="preserve">AI can assist teachers by tracking each child’s progress, identifying areas where they need extra support, and suggesting tailored learning activities. This can help nursery staff provide more </w:t>
      </w:r>
      <w:r w:rsidR="00F55F4A" w:rsidRPr="00D80858">
        <w:rPr>
          <w:rFonts w:ascii="Times New Roman" w:hAnsi="Times New Roman" w:cs="Times New Roman"/>
          <w:kern w:val="0"/>
          <w14:ligatures w14:val="none"/>
        </w:rPr>
        <w:t>individualised</w:t>
      </w:r>
      <w:r w:rsidRPr="00D80858">
        <w:rPr>
          <w:rFonts w:ascii="Times New Roman" w:hAnsi="Times New Roman" w:cs="Times New Roman"/>
          <w:kern w:val="0"/>
          <w14:ligatures w14:val="none"/>
        </w:rPr>
        <w:t xml:space="preserve"> attention without increasing their workload.AI can support children with different learning needs, providing </w:t>
      </w:r>
      <w:r w:rsidR="00F55F4A" w:rsidRPr="00D80858">
        <w:rPr>
          <w:rFonts w:ascii="Times New Roman" w:hAnsi="Times New Roman" w:cs="Times New Roman"/>
          <w:kern w:val="0"/>
          <w14:ligatures w14:val="none"/>
        </w:rPr>
        <w:t>customised</w:t>
      </w:r>
      <w:r w:rsidRPr="00D80858">
        <w:rPr>
          <w:rFonts w:ascii="Times New Roman" w:hAnsi="Times New Roman" w:cs="Times New Roman"/>
          <w:kern w:val="0"/>
          <w14:ligatures w14:val="none"/>
        </w:rPr>
        <w:t xml:space="preserve"> activities that cater to their specific strengths and challenges.</w:t>
      </w:r>
    </w:p>
    <w:p w14:paraId="35EF832B" w14:textId="1CC79B71" w:rsidR="00D80858" w:rsidRPr="00D80858" w:rsidRDefault="00D80858" w:rsidP="00D80858">
      <w:pPr>
        <w:spacing w:before="100" w:beforeAutospacing="1" w:after="100" w:afterAutospacing="1" w:line="240" w:lineRule="auto"/>
        <w:divId w:val="1095515844"/>
        <w:rPr>
          <w:rFonts w:ascii="Times New Roman" w:hAnsi="Times New Roman" w:cs="Times New Roman"/>
          <w:kern w:val="0"/>
          <w14:ligatures w14:val="none"/>
        </w:rPr>
      </w:pPr>
      <w:r w:rsidRPr="00D80858">
        <w:rPr>
          <w:rFonts w:ascii="Times New Roman" w:hAnsi="Times New Roman" w:cs="Times New Roman"/>
          <w:kern w:val="0"/>
          <w14:ligatures w14:val="none"/>
        </w:rPr>
        <w:t>To move forward with the development of AI tablets in nursery settings, several next steps need to be taken</w:t>
      </w:r>
      <w:r w:rsidR="00EE4088">
        <w:rPr>
          <w:rFonts w:ascii="Times New Roman" w:hAnsi="Times New Roman" w:cs="Times New Roman"/>
          <w:kern w:val="0"/>
          <w14:ligatures w14:val="none"/>
        </w:rPr>
        <w:t xml:space="preserve"> such as</w:t>
      </w:r>
      <w:r w:rsidRPr="00D80858">
        <w:rPr>
          <w:rFonts w:ascii="Times New Roman" w:hAnsi="Times New Roman" w:cs="Times New Roman"/>
          <w:kern w:val="0"/>
          <w14:ligatures w14:val="none"/>
        </w:rPr>
        <w:t xml:space="preserve"> </w:t>
      </w:r>
      <w:r w:rsidR="00EE4088">
        <w:rPr>
          <w:rFonts w:ascii="Times New Roman" w:hAnsi="Times New Roman" w:cs="Times New Roman"/>
          <w:kern w:val="0"/>
          <w14:ligatures w14:val="none"/>
        </w:rPr>
        <w:t xml:space="preserve">conducting </w:t>
      </w:r>
      <w:r w:rsidRPr="00D80858">
        <w:rPr>
          <w:rFonts w:ascii="Times New Roman" w:hAnsi="Times New Roman" w:cs="Times New Roman"/>
          <w:kern w:val="0"/>
          <w14:ligatures w14:val="none"/>
        </w:rPr>
        <w:t xml:space="preserve"> small-scale trials in nursery environments to test how children interact with AI tablets and assess their effectiveness in supporting learning and communication</w:t>
      </w:r>
      <w:r w:rsidR="00183DA6">
        <w:rPr>
          <w:rFonts w:ascii="Times New Roman" w:hAnsi="Times New Roman" w:cs="Times New Roman"/>
          <w:kern w:val="0"/>
          <w14:ligatures w14:val="none"/>
        </w:rPr>
        <w:t>, collect</w:t>
      </w:r>
      <w:r w:rsidRPr="00D80858">
        <w:rPr>
          <w:rFonts w:ascii="Times New Roman" w:hAnsi="Times New Roman" w:cs="Times New Roman"/>
          <w:kern w:val="0"/>
          <w14:ligatures w14:val="none"/>
        </w:rPr>
        <w:t xml:space="preserve"> insights from educators, parents, and children to refine the AI features and ensure that they align with the needs of early childhood education.</w:t>
      </w:r>
    </w:p>
    <w:p w14:paraId="175DF62F" w14:textId="31BAE299" w:rsidR="00D80858" w:rsidRPr="00D80858" w:rsidRDefault="00183DA6" w:rsidP="00D80858">
      <w:pPr>
        <w:spacing w:before="100" w:beforeAutospacing="1" w:after="100" w:afterAutospacing="1" w:line="240" w:lineRule="auto"/>
        <w:divId w:val="1095515844"/>
        <w:rPr>
          <w:rFonts w:ascii="Times New Roman" w:hAnsi="Times New Roman" w:cs="Times New Roman"/>
          <w:kern w:val="0"/>
          <w14:ligatures w14:val="none"/>
        </w:rPr>
      </w:pPr>
      <w:r>
        <w:rPr>
          <w:rFonts w:ascii="Times New Roman" w:hAnsi="Times New Roman" w:cs="Times New Roman"/>
          <w:kern w:val="0"/>
          <w14:ligatures w14:val="none"/>
        </w:rPr>
        <w:t xml:space="preserve">As well it is important </w:t>
      </w:r>
      <w:r w:rsidR="00896FBB">
        <w:rPr>
          <w:rFonts w:ascii="Times New Roman" w:hAnsi="Times New Roman" w:cs="Times New Roman"/>
          <w:kern w:val="0"/>
          <w14:ligatures w14:val="none"/>
        </w:rPr>
        <w:t>to work</w:t>
      </w:r>
      <w:r w:rsidR="00D80858" w:rsidRPr="00D80858">
        <w:rPr>
          <w:rFonts w:ascii="Times New Roman" w:hAnsi="Times New Roman" w:cs="Times New Roman"/>
          <w:kern w:val="0"/>
          <w14:ligatures w14:val="none"/>
        </w:rPr>
        <w:t xml:space="preserve"> with experts in child development and AI ethics to ensure that the technology meets all safety and privacy regulations</w:t>
      </w:r>
      <w:r w:rsidR="00896FBB">
        <w:rPr>
          <w:rFonts w:ascii="Times New Roman" w:hAnsi="Times New Roman" w:cs="Times New Roman"/>
          <w:kern w:val="0"/>
          <w14:ligatures w14:val="none"/>
        </w:rPr>
        <w:t xml:space="preserve"> and seek</w:t>
      </w:r>
      <w:r w:rsidR="00D80858" w:rsidRPr="00D80858">
        <w:rPr>
          <w:rFonts w:ascii="Times New Roman" w:hAnsi="Times New Roman" w:cs="Times New Roman"/>
          <w:kern w:val="0"/>
          <w14:ligatures w14:val="none"/>
        </w:rPr>
        <w:t xml:space="preserve"> collaborations with educational technology companies, government agencies, and research institutions to secure funding and expertise for the project.</w:t>
      </w:r>
    </w:p>
    <w:p w14:paraId="1681FC2F" w14:textId="73A6AC3B" w:rsidR="00F90AC4" w:rsidRDefault="00D80858" w:rsidP="00472B59">
      <w:pPr>
        <w:spacing w:before="100" w:beforeAutospacing="1" w:after="100" w:afterAutospacing="1" w:line="240" w:lineRule="auto"/>
        <w:divId w:val="1095515844"/>
        <w:rPr>
          <w:rFonts w:ascii="Times New Roman" w:hAnsi="Times New Roman" w:cs="Times New Roman"/>
          <w:kern w:val="0"/>
          <w14:ligatures w14:val="none"/>
        </w:rPr>
      </w:pPr>
      <w:r w:rsidRPr="00D80858">
        <w:rPr>
          <w:rFonts w:ascii="Times New Roman" w:hAnsi="Times New Roman" w:cs="Times New Roman"/>
          <w:kern w:val="0"/>
          <w14:ligatures w14:val="none"/>
        </w:rPr>
        <w:t xml:space="preserve">What started as an idea to use facial recognition cameras in nurseries evolved into a more practical and beneficial concept: AI-powered tablets designed to support children’s learning and communication. Through reflection, research, and discussions, I </w:t>
      </w:r>
      <w:r w:rsidR="00F55F4A" w:rsidRPr="00D80858">
        <w:rPr>
          <w:rFonts w:ascii="Times New Roman" w:hAnsi="Times New Roman" w:cs="Times New Roman"/>
          <w:kern w:val="0"/>
          <w14:ligatures w14:val="none"/>
        </w:rPr>
        <w:t>realised</w:t>
      </w:r>
      <w:r w:rsidRPr="00D80858">
        <w:rPr>
          <w:rFonts w:ascii="Times New Roman" w:hAnsi="Times New Roman" w:cs="Times New Roman"/>
          <w:kern w:val="0"/>
          <w14:ligatures w14:val="none"/>
        </w:rPr>
        <w:t xml:space="preserve"> that AI could offer a more engaging, </w:t>
      </w:r>
      <w:r w:rsidR="00F55F4A" w:rsidRPr="00D80858">
        <w:rPr>
          <w:rFonts w:ascii="Times New Roman" w:hAnsi="Times New Roman" w:cs="Times New Roman"/>
          <w:kern w:val="0"/>
          <w14:ligatures w14:val="none"/>
        </w:rPr>
        <w:t>personalised</w:t>
      </w:r>
      <w:r w:rsidRPr="00D80858">
        <w:rPr>
          <w:rFonts w:ascii="Times New Roman" w:hAnsi="Times New Roman" w:cs="Times New Roman"/>
          <w:kern w:val="0"/>
          <w14:ligatures w14:val="none"/>
        </w:rPr>
        <w:t>, and safe way for children to develop essential skills. While challenges such as cost and ethical considerations must be addressed, the potential benefits of AI in early childhood education make it a promising avenue for innovation. Moving forward, further testing and collaboration will be key to successfully implementing this technology in nursery settings.</w:t>
      </w:r>
    </w:p>
    <w:p w14:paraId="5B11916A" w14:textId="77777777" w:rsidR="00472B59" w:rsidRDefault="00472B59" w:rsidP="00472B59">
      <w:pPr>
        <w:spacing w:before="100" w:beforeAutospacing="1" w:after="100" w:afterAutospacing="1" w:line="240" w:lineRule="auto"/>
        <w:divId w:val="1095515844"/>
        <w:rPr>
          <w:rFonts w:ascii="Times New Roman" w:hAnsi="Times New Roman" w:cs="Times New Roman"/>
          <w:kern w:val="0"/>
          <w14:ligatures w14:val="none"/>
        </w:rPr>
      </w:pPr>
    </w:p>
    <w:p w14:paraId="61CE5B8B" w14:textId="77777777" w:rsidR="00472B59" w:rsidRDefault="00472B59" w:rsidP="00472B59">
      <w:pPr>
        <w:spacing w:before="100" w:beforeAutospacing="1" w:after="100" w:afterAutospacing="1" w:line="240" w:lineRule="auto"/>
        <w:divId w:val="1095515844"/>
        <w:rPr>
          <w:rFonts w:ascii="Times New Roman" w:hAnsi="Times New Roman" w:cs="Times New Roman"/>
          <w:kern w:val="0"/>
          <w14:ligatures w14:val="none"/>
        </w:rPr>
      </w:pPr>
    </w:p>
    <w:p w14:paraId="022A1DB7" w14:textId="77777777" w:rsidR="00472B59" w:rsidRDefault="00472B59" w:rsidP="00472B59">
      <w:pPr>
        <w:spacing w:before="100" w:beforeAutospacing="1" w:after="100" w:afterAutospacing="1" w:line="240" w:lineRule="auto"/>
        <w:divId w:val="1095515844"/>
        <w:rPr>
          <w:rFonts w:ascii="Times New Roman" w:hAnsi="Times New Roman" w:cs="Times New Roman"/>
          <w:kern w:val="0"/>
          <w14:ligatures w14:val="none"/>
        </w:rPr>
      </w:pPr>
    </w:p>
    <w:p w14:paraId="5C3A20C5" w14:textId="77777777" w:rsidR="00472B59" w:rsidRDefault="00472B59" w:rsidP="00472B59">
      <w:pPr>
        <w:spacing w:before="100" w:beforeAutospacing="1" w:after="100" w:afterAutospacing="1" w:line="240" w:lineRule="auto"/>
        <w:divId w:val="1095515844"/>
        <w:rPr>
          <w:rFonts w:ascii="Times New Roman" w:hAnsi="Times New Roman" w:cs="Times New Roman"/>
          <w:kern w:val="0"/>
          <w14:ligatures w14:val="none"/>
        </w:rPr>
      </w:pPr>
    </w:p>
    <w:p w14:paraId="7905F19F" w14:textId="77777777" w:rsidR="00472B59" w:rsidRDefault="00472B59" w:rsidP="00472B59">
      <w:pPr>
        <w:spacing w:before="100" w:beforeAutospacing="1" w:after="100" w:afterAutospacing="1" w:line="240" w:lineRule="auto"/>
        <w:divId w:val="1095515844"/>
        <w:rPr>
          <w:rFonts w:ascii="Times New Roman" w:hAnsi="Times New Roman" w:cs="Times New Roman"/>
          <w:kern w:val="0"/>
          <w14:ligatures w14:val="none"/>
        </w:rPr>
      </w:pPr>
    </w:p>
    <w:p w14:paraId="22D29FA4" w14:textId="77777777" w:rsidR="00472B59" w:rsidRDefault="00472B59" w:rsidP="00472B59">
      <w:pPr>
        <w:spacing w:before="100" w:beforeAutospacing="1" w:after="100" w:afterAutospacing="1" w:line="240" w:lineRule="auto"/>
        <w:divId w:val="1095515844"/>
        <w:rPr>
          <w:rFonts w:ascii="Times New Roman" w:hAnsi="Times New Roman" w:cs="Times New Roman"/>
          <w:kern w:val="0"/>
          <w14:ligatures w14:val="none"/>
        </w:rPr>
      </w:pPr>
    </w:p>
    <w:p w14:paraId="78FF4015" w14:textId="77777777" w:rsidR="00472B59" w:rsidRPr="00472B59" w:rsidRDefault="00472B59" w:rsidP="00472B59">
      <w:pPr>
        <w:spacing w:before="100" w:beforeAutospacing="1" w:after="100" w:afterAutospacing="1" w:line="240" w:lineRule="auto"/>
        <w:divId w:val="1095515844"/>
        <w:rPr>
          <w:rStyle w:val="s1"/>
          <w:rFonts w:ascii="Times New Roman" w:hAnsi="Times New Roman" w:cs="Times New Roman"/>
          <w:kern w:val="0"/>
          <w:sz w:val="24"/>
          <w:szCs w:val="24"/>
          <w14:ligatures w14:val="none"/>
        </w:rPr>
      </w:pPr>
    </w:p>
    <w:p w14:paraId="7B040782" w14:textId="77777777" w:rsidR="00D13741" w:rsidRDefault="00D13741">
      <w:pPr>
        <w:pStyle w:val="p1"/>
        <w:divId w:val="1592200859"/>
        <w:rPr>
          <w:rStyle w:val="s1"/>
          <w:rFonts w:asciiTheme="minorHAnsi" w:hAnsiTheme="minorHAnsi"/>
          <w:sz w:val="24"/>
          <w:szCs w:val="24"/>
        </w:rPr>
      </w:pPr>
    </w:p>
    <w:p w14:paraId="0F21CB7D" w14:textId="6A04F4DA" w:rsidR="00D13741" w:rsidRPr="006A52C2" w:rsidRDefault="00541735">
      <w:pPr>
        <w:pStyle w:val="p1"/>
        <w:divId w:val="1592200859"/>
        <w:rPr>
          <w:rStyle w:val="s1"/>
          <w:rFonts w:asciiTheme="minorHAnsi" w:hAnsiTheme="minorHAnsi"/>
          <w:b/>
          <w:bCs/>
          <w:sz w:val="24"/>
          <w:szCs w:val="24"/>
        </w:rPr>
      </w:pPr>
      <w:r>
        <w:rPr>
          <w:rStyle w:val="s1"/>
          <w:rFonts w:asciiTheme="minorHAnsi" w:hAnsiTheme="minorHAnsi"/>
          <w:b/>
          <w:bCs/>
          <w:sz w:val="24"/>
          <w:szCs w:val="24"/>
        </w:rPr>
        <w:t>5</w:t>
      </w:r>
      <w:r w:rsidR="006A52C2">
        <w:rPr>
          <w:rStyle w:val="s1"/>
          <w:rFonts w:asciiTheme="minorHAnsi" w:hAnsiTheme="minorHAnsi"/>
          <w:b/>
          <w:bCs/>
          <w:sz w:val="24"/>
          <w:szCs w:val="24"/>
        </w:rPr>
        <w:t xml:space="preserve">.KURT LEWIN’S FORCE FIELD ANALYSIS </w:t>
      </w:r>
    </w:p>
    <w:p w14:paraId="2B6453FC" w14:textId="7CB5D118" w:rsidR="00CF400E" w:rsidRDefault="005A3768">
      <w:pPr>
        <w:pStyle w:val="p1"/>
        <w:divId w:val="1592200859"/>
        <w:rPr>
          <w:rStyle w:val="s1"/>
          <w:rFonts w:asciiTheme="minorHAnsi" w:hAnsiTheme="minorHAnsi"/>
          <w:sz w:val="24"/>
          <w:szCs w:val="24"/>
        </w:rPr>
      </w:pPr>
      <w:r>
        <w:rPr>
          <w:rFonts w:asciiTheme="minorHAnsi" w:hAnsiTheme="minorHAnsi"/>
          <w:noProof/>
          <w:sz w:val="24"/>
          <w:szCs w:val="24"/>
          <w14:ligatures w14:val="standardContextual"/>
        </w:rPr>
        <w:drawing>
          <wp:anchor distT="0" distB="0" distL="114300" distR="114300" simplePos="0" relativeHeight="251659264" behindDoc="0" locked="0" layoutInCell="1" allowOverlap="1" wp14:anchorId="40BA98BC" wp14:editId="76C4F2B6">
            <wp:simplePos x="0" y="0"/>
            <wp:positionH relativeFrom="column">
              <wp:posOffset>-33020</wp:posOffset>
            </wp:positionH>
            <wp:positionV relativeFrom="paragraph">
              <wp:posOffset>0</wp:posOffset>
            </wp:positionV>
            <wp:extent cx="5731510" cy="2976880"/>
            <wp:effectExtent l="0" t="0" r="0" b="0"/>
            <wp:wrapTopAndBottom/>
            <wp:docPr id="504899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899568" name="Picture 504899568"/>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2976880"/>
                    </a:xfrm>
                    <a:prstGeom prst="rect">
                      <a:avLst/>
                    </a:prstGeom>
                  </pic:spPr>
                </pic:pic>
              </a:graphicData>
            </a:graphic>
          </wp:anchor>
        </w:drawing>
      </w:r>
    </w:p>
    <w:p w14:paraId="41DE0078" w14:textId="74D72510" w:rsidR="00D13741" w:rsidRDefault="00CF400E" w:rsidP="00D13741">
      <w:pPr>
        <w:spacing w:after="0" w:line="240" w:lineRule="auto"/>
        <w:divId w:val="126436359"/>
        <w:rPr>
          <w:rFonts w:cs="Times New Roman"/>
          <w:kern w:val="0"/>
          <w14:ligatures w14:val="none"/>
        </w:rPr>
      </w:pPr>
      <w:r w:rsidRPr="00CF400E">
        <w:rPr>
          <w:rFonts w:cs="Times New Roman"/>
          <w:kern w:val="0"/>
          <w14:ligatures w14:val="none"/>
        </w:rPr>
        <w:t>Kurt Lewin’s Force Field Analysis is a popular tool used to assess the forces for and against a particular change or idea. By applying this model, I can critically evaluate the viability of using interactive tablets with AI in a nursery setting. The Force Field Analysis consists of two key elements: driving forces and restraining forces. Below, I will identify and discuss these forces in relation to my idea.</w:t>
      </w:r>
    </w:p>
    <w:p w14:paraId="22F71367" w14:textId="77777777" w:rsidR="00AA7593" w:rsidRDefault="00AA7593" w:rsidP="00D13741">
      <w:pPr>
        <w:spacing w:after="0" w:line="240" w:lineRule="auto"/>
        <w:divId w:val="126436359"/>
        <w:rPr>
          <w:rFonts w:cs="Times New Roman"/>
          <w:kern w:val="0"/>
          <w14:ligatures w14:val="none"/>
        </w:rPr>
      </w:pPr>
    </w:p>
    <w:p w14:paraId="64433494" w14:textId="507E3A88" w:rsidR="00CF400E" w:rsidRPr="00CF400E" w:rsidRDefault="00541735" w:rsidP="00D13741">
      <w:pPr>
        <w:spacing w:after="0" w:line="240" w:lineRule="auto"/>
        <w:divId w:val="126436359"/>
        <w:rPr>
          <w:rFonts w:cs="Times New Roman"/>
          <w:kern w:val="0"/>
          <w14:ligatures w14:val="none"/>
        </w:rPr>
      </w:pPr>
      <w:r>
        <w:rPr>
          <w:rFonts w:cs="Times New Roman"/>
          <w:kern w:val="0"/>
          <w14:ligatures w14:val="none"/>
        </w:rPr>
        <w:t>5</w:t>
      </w:r>
      <w:r w:rsidR="00AA7593">
        <w:rPr>
          <w:rFonts w:cs="Times New Roman"/>
          <w:kern w:val="0"/>
          <w14:ligatures w14:val="none"/>
        </w:rPr>
        <w:t>.1</w:t>
      </w:r>
      <w:r w:rsidR="00CF400E" w:rsidRPr="00CF400E">
        <w:rPr>
          <w:rFonts w:cs="Times New Roman"/>
          <w:kern w:val="0"/>
          <w14:ligatures w14:val="none"/>
        </w:rPr>
        <w:t xml:space="preserve">Driving </w:t>
      </w:r>
      <w:r w:rsidR="00CC6403">
        <w:rPr>
          <w:rFonts w:cs="Times New Roman"/>
          <w:kern w:val="0"/>
          <w14:ligatures w14:val="none"/>
        </w:rPr>
        <w:t>forces</w:t>
      </w:r>
    </w:p>
    <w:p w14:paraId="20988E00" w14:textId="77777777" w:rsidR="00AA7593" w:rsidRDefault="00AA7593" w:rsidP="00AA7593">
      <w:pPr>
        <w:spacing w:after="0" w:line="240" w:lineRule="auto"/>
        <w:divId w:val="126436359"/>
        <w:rPr>
          <w:rFonts w:cs="Times New Roman"/>
          <w:kern w:val="0"/>
          <w14:ligatures w14:val="none"/>
        </w:rPr>
      </w:pPr>
    </w:p>
    <w:p w14:paraId="0144EFBB" w14:textId="3DCDF0B8" w:rsidR="00CF400E" w:rsidRPr="00CF400E" w:rsidRDefault="00CF400E" w:rsidP="00AA7593">
      <w:pPr>
        <w:spacing w:after="0" w:line="240" w:lineRule="auto"/>
        <w:divId w:val="126436359"/>
        <w:rPr>
          <w:rFonts w:cs="Times New Roman"/>
          <w:kern w:val="0"/>
          <w14:ligatures w14:val="none"/>
        </w:rPr>
      </w:pPr>
      <w:r w:rsidRPr="00CF400E">
        <w:rPr>
          <w:rFonts w:cs="Times New Roman"/>
          <w:kern w:val="0"/>
          <w14:ligatures w14:val="none"/>
        </w:rPr>
        <w:t>These are the factors that would support the implementation of interactive tablets with AI in a nursery setting. Several driving forces can be identified:</w:t>
      </w:r>
    </w:p>
    <w:p w14:paraId="7FCD5920" w14:textId="77777777" w:rsidR="00467C64" w:rsidRDefault="00541735" w:rsidP="00AA7593">
      <w:pPr>
        <w:spacing w:after="0" w:line="240" w:lineRule="auto"/>
        <w:divId w:val="126436359"/>
        <w:rPr>
          <w:rFonts w:cs="Times New Roman"/>
          <w:kern w:val="0"/>
          <w14:ligatures w14:val="none"/>
        </w:rPr>
      </w:pPr>
      <w:r>
        <w:rPr>
          <w:rFonts w:cs="Times New Roman"/>
          <w:kern w:val="0"/>
          <w14:ligatures w14:val="none"/>
        </w:rPr>
        <w:t>5</w:t>
      </w:r>
      <w:r w:rsidR="00DC1B6E">
        <w:rPr>
          <w:rFonts w:cs="Times New Roman"/>
          <w:kern w:val="0"/>
          <w14:ligatures w14:val="none"/>
        </w:rPr>
        <w:t xml:space="preserve">.1.1 </w:t>
      </w:r>
      <w:r w:rsidR="00CF400E" w:rsidRPr="00CF400E">
        <w:rPr>
          <w:rFonts w:cs="Times New Roman"/>
          <w:kern w:val="0"/>
          <w14:ligatures w14:val="none"/>
        </w:rPr>
        <w:t xml:space="preserve">Increased </w:t>
      </w:r>
      <w:r w:rsidR="00467C64">
        <w:rPr>
          <w:rFonts w:cs="Times New Roman"/>
          <w:kern w:val="0"/>
          <w14:ligatures w14:val="none"/>
        </w:rPr>
        <w:t xml:space="preserve">engagement </w:t>
      </w:r>
    </w:p>
    <w:p w14:paraId="4CAD83DE" w14:textId="0C2197E8" w:rsidR="00CF400E" w:rsidRPr="00CF400E" w:rsidRDefault="00CF400E" w:rsidP="00AA7593">
      <w:pPr>
        <w:spacing w:after="0" w:line="240" w:lineRule="auto"/>
        <w:divId w:val="126436359"/>
        <w:rPr>
          <w:rFonts w:cs="Times New Roman"/>
          <w:kern w:val="0"/>
          <w14:ligatures w14:val="none"/>
        </w:rPr>
      </w:pPr>
      <w:r w:rsidRPr="00CF400E">
        <w:rPr>
          <w:rFonts w:cs="Times New Roman"/>
          <w:kern w:val="0"/>
          <w14:ligatures w14:val="none"/>
        </w:rPr>
        <w:t>Many children today are accustomed to using technology, and interactive tablets could capture their attention and engage them more effectively than traditional methods. Research by Drouin (2018) highlights the growing role of digital devices in children’s education and development. Interactive technology could make learning fun and engaging, improving children’s motivation and participation (</w:t>
      </w:r>
      <w:proofErr w:type="spellStart"/>
      <w:r w:rsidRPr="00CF400E">
        <w:rPr>
          <w:rFonts w:cs="Times New Roman"/>
          <w:kern w:val="0"/>
          <w14:ligatures w14:val="none"/>
        </w:rPr>
        <w:t>Wartella</w:t>
      </w:r>
      <w:proofErr w:type="spellEnd"/>
      <w:r w:rsidRPr="00CF400E">
        <w:rPr>
          <w:rFonts w:cs="Times New Roman"/>
          <w:kern w:val="0"/>
          <w14:ligatures w14:val="none"/>
        </w:rPr>
        <w:t xml:space="preserve"> et al., 2016).</w:t>
      </w:r>
    </w:p>
    <w:p w14:paraId="7CC70726" w14:textId="77777777" w:rsidR="00467C64" w:rsidRDefault="00541735" w:rsidP="00AA7593">
      <w:pPr>
        <w:spacing w:after="0" w:line="240" w:lineRule="auto"/>
        <w:divId w:val="126436359"/>
        <w:rPr>
          <w:rFonts w:cs="Times New Roman"/>
          <w:kern w:val="0"/>
          <w14:ligatures w14:val="none"/>
        </w:rPr>
      </w:pPr>
      <w:r>
        <w:rPr>
          <w:rFonts w:cs="Times New Roman"/>
          <w:kern w:val="0"/>
          <w14:ligatures w14:val="none"/>
        </w:rPr>
        <w:t>5</w:t>
      </w:r>
      <w:r w:rsidR="00DC1B6E">
        <w:rPr>
          <w:rFonts w:cs="Times New Roman"/>
          <w:kern w:val="0"/>
          <w14:ligatures w14:val="none"/>
        </w:rPr>
        <w:t xml:space="preserve">.1.2 </w:t>
      </w:r>
      <w:r w:rsidR="00CF400E" w:rsidRPr="00CF400E">
        <w:rPr>
          <w:rFonts w:cs="Times New Roman"/>
          <w:kern w:val="0"/>
          <w14:ligatures w14:val="none"/>
        </w:rPr>
        <w:t xml:space="preserve">Support for </w:t>
      </w:r>
      <w:r w:rsidR="00467C64">
        <w:rPr>
          <w:rFonts w:cs="Times New Roman"/>
          <w:kern w:val="0"/>
          <w14:ligatures w14:val="none"/>
        </w:rPr>
        <w:t>shy children</w:t>
      </w:r>
    </w:p>
    <w:p w14:paraId="37A8B890" w14:textId="2DE9C8BF" w:rsidR="00CF400E" w:rsidRPr="00CF400E" w:rsidRDefault="00CF400E" w:rsidP="00AA7593">
      <w:pPr>
        <w:spacing w:after="0" w:line="240" w:lineRule="auto"/>
        <w:divId w:val="126436359"/>
        <w:rPr>
          <w:rFonts w:cs="Times New Roman"/>
          <w:kern w:val="0"/>
          <w14:ligatures w14:val="none"/>
        </w:rPr>
      </w:pPr>
      <w:r w:rsidRPr="00CF400E">
        <w:rPr>
          <w:rFonts w:cs="Times New Roman"/>
          <w:kern w:val="0"/>
          <w14:ligatures w14:val="none"/>
        </w:rPr>
        <w:t>AI-powered tablets provide a unique opportunity for shy or introverted children to engage with others through non-threatening communication. This is particularly important in early childhood education, where social skills and communication are vital for emotional development (Berk, 2013).</w:t>
      </w:r>
    </w:p>
    <w:p w14:paraId="51B9ABFD" w14:textId="77777777" w:rsidR="00467C64" w:rsidRDefault="00541735" w:rsidP="00AA7593">
      <w:pPr>
        <w:spacing w:after="0" w:line="240" w:lineRule="auto"/>
        <w:divId w:val="126436359"/>
        <w:rPr>
          <w:rFonts w:cs="Times New Roman"/>
          <w:kern w:val="0"/>
          <w14:ligatures w14:val="none"/>
        </w:rPr>
      </w:pPr>
      <w:r>
        <w:rPr>
          <w:rFonts w:cs="Times New Roman"/>
          <w:kern w:val="0"/>
          <w14:ligatures w14:val="none"/>
        </w:rPr>
        <w:t>5.</w:t>
      </w:r>
      <w:r w:rsidR="00DC1B6E">
        <w:rPr>
          <w:rFonts w:cs="Times New Roman"/>
          <w:kern w:val="0"/>
          <w14:ligatures w14:val="none"/>
        </w:rPr>
        <w:t xml:space="preserve">1.3 </w:t>
      </w:r>
      <w:r w:rsidR="00D13741" w:rsidRPr="00CF400E">
        <w:rPr>
          <w:rFonts w:cs="Times New Roman"/>
          <w:kern w:val="0"/>
          <w14:ligatures w14:val="none"/>
        </w:rPr>
        <w:t>Personalised</w:t>
      </w:r>
      <w:r w:rsidR="00CF400E" w:rsidRPr="00CF400E">
        <w:rPr>
          <w:rFonts w:cs="Times New Roman"/>
          <w:kern w:val="0"/>
          <w14:ligatures w14:val="none"/>
        </w:rPr>
        <w:t xml:space="preserve"> </w:t>
      </w:r>
      <w:r w:rsidR="00467C64">
        <w:rPr>
          <w:rFonts w:cs="Times New Roman"/>
          <w:kern w:val="0"/>
          <w14:ligatures w14:val="none"/>
        </w:rPr>
        <w:t>learning</w:t>
      </w:r>
    </w:p>
    <w:p w14:paraId="5EBD343E" w14:textId="2BD62798" w:rsidR="00CF400E" w:rsidRPr="00CF400E" w:rsidRDefault="00CF400E" w:rsidP="00AA7593">
      <w:pPr>
        <w:spacing w:after="0" w:line="240" w:lineRule="auto"/>
        <w:divId w:val="126436359"/>
        <w:rPr>
          <w:rFonts w:cs="Times New Roman"/>
          <w:kern w:val="0"/>
          <w14:ligatures w14:val="none"/>
        </w:rPr>
      </w:pPr>
      <w:r w:rsidRPr="00CF400E">
        <w:rPr>
          <w:rFonts w:cs="Times New Roman"/>
          <w:kern w:val="0"/>
          <w14:ligatures w14:val="none"/>
        </w:rPr>
        <w:t xml:space="preserve">AI allows for </w:t>
      </w:r>
      <w:r w:rsidR="00D13741" w:rsidRPr="00CF400E">
        <w:rPr>
          <w:rFonts w:cs="Times New Roman"/>
          <w:kern w:val="0"/>
          <w14:ligatures w14:val="none"/>
        </w:rPr>
        <w:t>personalised</w:t>
      </w:r>
      <w:r w:rsidRPr="00CF400E">
        <w:rPr>
          <w:rFonts w:cs="Times New Roman"/>
          <w:kern w:val="0"/>
          <w14:ligatures w14:val="none"/>
        </w:rPr>
        <w:t xml:space="preserve"> educational experiences, which is a significant advantage in early childhood education. The tablets could adapt to each child’s learning pace and style, enhancing the effectiveness of their learning (Baker et al., 2019).</w:t>
      </w:r>
    </w:p>
    <w:p w14:paraId="59D868A8" w14:textId="77777777" w:rsidR="00EC60D3" w:rsidRDefault="00541735" w:rsidP="00AA7593">
      <w:pPr>
        <w:spacing w:after="0" w:line="240" w:lineRule="auto"/>
        <w:divId w:val="126436359"/>
        <w:rPr>
          <w:rFonts w:cs="Times New Roman"/>
          <w:kern w:val="0"/>
          <w14:ligatures w14:val="none"/>
        </w:rPr>
      </w:pPr>
      <w:r>
        <w:rPr>
          <w:rFonts w:cs="Times New Roman"/>
          <w:kern w:val="0"/>
          <w14:ligatures w14:val="none"/>
        </w:rPr>
        <w:t>5.</w:t>
      </w:r>
      <w:r w:rsidR="00DC1B6E">
        <w:rPr>
          <w:rFonts w:cs="Times New Roman"/>
          <w:kern w:val="0"/>
          <w14:ligatures w14:val="none"/>
        </w:rPr>
        <w:t xml:space="preserve">1.4 </w:t>
      </w:r>
      <w:r w:rsidR="00CF400E" w:rsidRPr="00CF400E">
        <w:rPr>
          <w:rFonts w:cs="Times New Roman"/>
          <w:kern w:val="0"/>
          <w14:ligatures w14:val="none"/>
        </w:rPr>
        <w:t xml:space="preserve">Promoting </w:t>
      </w:r>
      <w:r w:rsidR="00EC60D3">
        <w:rPr>
          <w:rFonts w:cs="Times New Roman"/>
          <w:kern w:val="0"/>
          <w14:ligatures w14:val="none"/>
        </w:rPr>
        <w:t xml:space="preserve">creativity </w:t>
      </w:r>
    </w:p>
    <w:p w14:paraId="34F0061C" w14:textId="1A2A0A43" w:rsidR="00AA7593" w:rsidRDefault="00CF400E" w:rsidP="00AA7593">
      <w:pPr>
        <w:spacing w:after="0" w:line="240" w:lineRule="auto"/>
        <w:divId w:val="126436359"/>
        <w:rPr>
          <w:rFonts w:cs="Times New Roman"/>
          <w:kern w:val="0"/>
          <w14:ligatures w14:val="none"/>
        </w:rPr>
      </w:pPr>
      <w:r w:rsidRPr="00CF400E">
        <w:rPr>
          <w:rFonts w:cs="Times New Roman"/>
          <w:kern w:val="0"/>
          <w14:ligatures w14:val="none"/>
        </w:rPr>
        <w:lastRenderedPageBreak/>
        <w:t>The tablets can offer a platform for children to express their creativity, such as giving instructions for drawing. This can foster creative thinking and problem-solving skills (Craft, 2002).</w:t>
      </w:r>
      <w:r w:rsidRPr="00CF400E">
        <w:rPr>
          <w:rFonts w:cs="Times New Roman"/>
          <w:kern w:val="0"/>
          <w14:ligatures w14:val="none"/>
        </w:rPr>
        <w:tab/>
      </w:r>
    </w:p>
    <w:p w14:paraId="323C6251" w14:textId="77777777" w:rsidR="00DC1B6E" w:rsidRDefault="00DC1B6E" w:rsidP="00AA7593">
      <w:pPr>
        <w:spacing w:after="0" w:line="240" w:lineRule="auto"/>
        <w:divId w:val="126436359"/>
        <w:rPr>
          <w:rFonts w:cs="Times New Roman"/>
          <w:kern w:val="0"/>
          <w14:ligatures w14:val="none"/>
        </w:rPr>
      </w:pPr>
    </w:p>
    <w:p w14:paraId="1B9790A1" w14:textId="14716328" w:rsidR="00CF400E" w:rsidRPr="00CF400E" w:rsidRDefault="00541735" w:rsidP="00AA7593">
      <w:pPr>
        <w:spacing w:after="0" w:line="240" w:lineRule="auto"/>
        <w:divId w:val="126436359"/>
        <w:rPr>
          <w:rFonts w:cs="Times New Roman"/>
          <w:kern w:val="0"/>
          <w14:ligatures w14:val="none"/>
        </w:rPr>
      </w:pPr>
      <w:r>
        <w:rPr>
          <w:rFonts w:cs="Times New Roman"/>
          <w:kern w:val="0"/>
          <w14:ligatures w14:val="none"/>
        </w:rPr>
        <w:t>5</w:t>
      </w:r>
      <w:r w:rsidR="00AA7593">
        <w:rPr>
          <w:rFonts w:cs="Times New Roman"/>
          <w:kern w:val="0"/>
          <w14:ligatures w14:val="none"/>
        </w:rPr>
        <w:t>.2</w:t>
      </w:r>
      <w:r w:rsidR="00CF400E" w:rsidRPr="00CF400E">
        <w:rPr>
          <w:rFonts w:cs="Times New Roman"/>
          <w:kern w:val="0"/>
          <w14:ligatures w14:val="none"/>
        </w:rPr>
        <w:t xml:space="preserve">Restraining </w:t>
      </w:r>
      <w:r w:rsidR="00CC6403">
        <w:rPr>
          <w:rFonts w:cs="Times New Roman"/>
          <w:kern w:val="0"/>
          <w14:ligatures w14:val="none"/>
        </w:rPr>
        <w:t>forces</w:t>
      </w:r>
    </w:p>
    <w:p w14:paraId="75E2CACC" w14:textId="77777777" w:rsidR="00AA7593" w:rsidRDefault="00AA7593" w:rsidP="00AA7593">
      <w:pPr>
        <w:spacing w:after="0" w:line="240" w:lineRule="auto"/>
        <w:divId w:val="126436359"/>
        <w:rPr>
          <w:rFonts w:cs="Times New Roman"/>
          <w:kern w:val="0"/>
          <w14:ligatures w14:val="none"/>
        </w:rPr>
      </w:pPr>
    </w:p>
    <w:p w14:paraId="0F2B2739" w14:textId="058C63F1" w:rsidR="00AA7593" w:rsidRDefault="00CF400E" w:rsidP="00AA7593">
      <w:pPr>
        <w:spacing w:after="0" w:line="240" w:lineRule="auto"/>
        <w:divId w:val="126436359"/>
        <w:rPr>
          <w:rFonts w:cs="Times New Roman"/>
          <w:kern w:val="0"/>
          <w14:ligatures w14:val="none"/>
        </w:rPr>
      </w:pPr>
      <w:r w:rsidRPr="00CF400E">
        <w:rPr>
          <w:rFonts w:cs="Times New Roman"/>
          <w:kern w:val="0"/>
          <w14:ligatures w14:val="none"/>
        </w:rPr>
        <w:t>These are the factors that could hinder the successful implementation of the idea. Some of the restraining forces include:</w:t>
      </w:r>
    </w:p>
    <w:p w14:paraId="53FC2846" w14:textId="77777777" w:rsidR="00DF3249" w:rsidRDefault="00DF3249" w:rsidP="00AA7593">
      <w:pPr>
        <w:spacing w:after="0" w:line="240" w:lineRule="auto"/>
        <w:divId w:val="126436359"/>
        <w:rPr>
          <w:rFonts w:cs="Times New Roman"/>
          <w:kern w:val="0"/>
          <w14:ligatures w14:val="none"/>
        </w:rPr>
      </w:pPr>
      <w:r>
        <w:rPr>
          <w:rFonts w:cs="Times New Roman"/>
          <w:kern w:val="0"/>
          <w14:ligatures w14:val="none"/>
        </w:rPr>
        <w:t>5.</w:t>
      </w:r>
      <w:r w:rsidR="00DC1B6E">
        <w:rPr>
          <w:rFonts w:cs="Times New Roman"/>
          <w:kern w:val="0"/>
          <w14:ligatures w14:val="none"/>
        </w:rPr>
        <w:t xml:space="preserve">2.1 </w:t>
      </w:r>
      <w:r>
        <w:rPr>
          <w:rFonts w:cs="Times New Roman"/>
          <w:kern w:val="0"/>
          <w14:ligatures w14:val="none"/>
        </w:rPr>
        <w:t>The cost</w:t>
      </w:r>
    </w:p>
    <w:p w14:paraId="704B3458" w14:textId="50792E90" w:rsidR="00CF400E" w:rsidRPr="00CF400E" w:rsidRDefault="00CF400E" w:rsidP="00AA7593">
      <w:pPr>
        <w:spacing w:after="0" w:line="240" w:lineRule="auto"/>
        <w:divId w:val="126436359"/>
        <w:rPr>
          <w:rFonts w:cs="Times New Roman"/>
          <w:kern w:val="0"/>
          <w14:ligatures w14:val="none"/>
        </w:rPr>
      </w:pPr>
      <w:r w:rsidRPr="00CF400E">
        <w:rPr>
          <w:rFonts w:cs="Times New Roman"/>
          <w:kern w:val="0"/>
          <w14:ligatures w14:val="none"/>
        </w:rPr>
        <w:t>Implementing interactive tablets with AI technology could be costly for many nurseries, particularly those with limited budgets. The cost of purchasing tablets, installing AI systems, and maintaining the technology may be a significant barrier for nurseries (Lai et al., 2019).</w:t>
      </w:r>
    </w:p>
    <w:p w14:paraId="6446913B" w14:textId="7BF7EFF5" w:rsidR="00117A15" w:rsidRDefault="00DF3249" w:rsidP="00DC1B6E">
      <w:pPr>
        <w:spacing w:after="0" w:line="240" w:lineRule="auto"/>
        <w:divId w:val="126436359"/>
        <w:rPr>
          <w:rFonts w:cs="Times New Roman"/>
          <w:kern w:val="0"/>
          <w14:ligatures w14:val="none"/>
        </w:rPr>
      </w:pPr>
      <w:r>
        <w:rPr>
          <w:rFonts w:cs="Times New Roman"/>
          <w:kern w:val="0"/>
          <w14:ligatures w14:val="none"/>
        </w:rPr>
        <w:t>5</w:t>
      </w:r>
      <w:r w:rsidR="00DC1B6E">
        <w:rPr>
          <w:rFonts w:cs="Times New Roman"/>
          <w:kern w:val="0"/>
          <w14:ligatures w14:val="none"/>
        </w:rPr>
        <w:t xml:space="preserve">.2.2 </w:t>
      </w:r>
      <w:r w:rsidR="00CF400E" w:rsidRPr="00CF400E">
        <w:rPr>
          <w:rFonts w:cs="Times New Roman"/>
          <w:kern w:val="0"/>
          <w14:ligatures w14:val="none"/>
        </w:rPr>
        <w:t xml:space="preserve">Technological </w:t>
      </w:r>
      <w:r w:rsidR="00117A15">
        <w:rPr>
          <w:rFonts w:cs="Times New Roman"/>
          <w:kern w:val="0"/>
          <w14:ligatures w14:val="none"/>
        </w:rPr>
        <w:t xml:space="preserve">challenges </w:t>
      </w:r>
    </w:p>
    <w:p w14:paraId="10241479" w14:textId="4C61F025" w:rsidR="00CF400E" w:rsidRPr="00CF400E" w:rsidRDefault="00CF400E" w:rsidP="00DC1B6E">
      <w:pPr>
        <w:spacing w:after="0" w:line="240" w:lineRule="auto"/>
        <w:divId w:val="126436359"/>
        <w:rPr>
          <w:rFonts w:cs="Times New Roman"/>
          <w:kern w:val="0"/>
          <w14:ligatures w14:val="none"/>
        </w:rPr>
      </w:pPr>
      <w:r w:rsidRPr="00CF400E">
        <w:rPr>
          <w:rFonts w:cs="Times New Roman"/>
          <w:kern w:val="0"/>
          <w14:ligatures w14:val="none"/>
        </w:rPr>
        <w:t>While AI is becoming more accessible, there are still challenges related to its integration and reliability, especially in young children’s learning environments. The technology needs to be specifically designed for children, ensuring it is safe, engaging, and easy to use (</w:t>
      </w:r>
      <w:proofErr w:type="spellStart"/>
      <w:r w:rsidRPr="00CF400E">
        <w:rPr>
          <w:rFonts w:cs="Times New Roman"/>
          <w:kern w:val="0"/>
          <w14:ligatures w14:val="none"/>
        </w:rPr>
        <w:t>Gura</w:t>
      </w:r>
      <w:proofErr w:type="spellEnd"/>
      <w:r w:rsidRPr="00CF400E">
        <w:rPr>
          <w:rFonts w:cs="Times New Roman"/>
          <w:kern w:val="0"/>
          <w14:ligatures w14:val="none"/>
        </w:rPr>
        <w:t>, 2018).</w:t>
      </w:r>
    </w:p>
    <w:p w14:paraId="10ED13AD" w14:textId="04DDAA7E" w:rsidR="00117A15" w:rsidRDefault="00DC1B6E" w:rsidP="00DC1B6E">
      <w:pPr>
        <w:spacing w:after="0" w:line="240" w:lineRule="auto"/>
        <w:divId w:val="126436359"/>
        <w:rPr>
          <w:rFonts w:cs="Times New Roman"/>
          <w:kern w:val="0"/>
          <w14:ligatures w14:val="none"/>
        </w:rPr>
      </w:pPr>
      <w:r>
        <w:rPr>
          <w:rFonts w:cs="Times New Roman"/>
          <w:kern w:val="0"/>
          <w14:ligatures w14:val="none"/>
        </w:rPr>
        <w:t xml:space="preserve">3.2.3 </w:t>
      </w:r>
      <w:r w:rsidR="00CF400E" w:rsidRPr="00CF400E">
        <w:rPr>
          <w:rFonts w:cs="Times New Roman"/>
          <w:kern w:val="0"/>
          <w14:ligatures w14:val="none"/>
        </w:rPr>
        <w:t>Parental</w:t>
      </w:r>
      <w:r w:rsidR="00117A15">
        <w:rPr>
          <w:rFonts w:cs="Times New Roman"/>
          <w:kern w:val="0"/>
          <w14:ligatures w14:val="none"/>
        </w:rPr>
        <w:t xml:space="preserve"> concerns</w:t>
      </w:r>
    </w:p>
    <w:p w14:paraId="53322D37" w14:textId="71BD943E" w:rsidR="00CF400E" w:rsidRPr="00CF400E" w:rsidRDefault="00CF400E" w:rsidP="00DC1B6E">
      <w:pPr>
        <w:spacing w:after="0" w:line="240" w:lineRule="auto"/>
        <w:divId w:val="126436359"/>
        <w:rPr>
          <w:rFonts w:cs="Times New Roman"/>
          <w:kern w:val="0"/>
          <w14:ligatures w14:val="none"/>
        </w:rPr>
      </w:pPr>
      <w:r w:rsidRPr="00CF400E">
        <w:rPr>
          <w:rFonts w:cs="Times New Roman"/>
          <w:kern w:val="0"/>
          <w14:ligatures w14:val="none"/>
        </w:rPr>
        <w:t>Some parents may be skeptical about the use of technology in early childhood education. Concerns about screen time and its potential impact on children’s development might limit acceptance of this idea (</w:t>
      </w:r>
      <w:proofErr w:type="spellStart"/>
      <w:r w:rsidRPr="00CF400E">
        <w:rPr>
          <w:rFonts w:cs="Times New Roman"/>
          <w:kern w:val="0"/>
          <w14:ligatures w14:val="none"/>
        </w:rPr>
        <w:t>Strasburger</w:t>
      </w:r>
      <w:proofErr w:type="spellEnd"/>
      <w:r w:rsidRPr="00CF400E">
        <w:rPr>
          <w:rFonts w:cs="Times New Roman"/>
          <w:kern w:val="0"/>
          <w14:ligatures w14:val="none"/>
        </w:rPr>
        <w:t>, 2018).</w:t>
      </w:r>
    </w:p>
    <w:p w14:paraId="76424C83" w14:textId="1F3AB7B9" w:rsidR="00117A15" w:rsidRDefault="00DC1B6E" w:rsidP="00DC1B6E">
      <w:pPr>
        <w:spacing w:after="0" w:line="240" w:lineRule="auto"/>
        <w:divId w:val="126436359"/>
        <w:rPr>
          <w:rFonts w:cs="Times New Roman"/>
          <w:kern w:val="0"/>
          <w14:ligatures w14:val="none"/>
        </w:rPr>
      </w:pPr>
      <w:r>
        <w:rPr>
          <w:rFonts w:cs="Times New Roman"/>
          <w:kern w:val="0"/>
          <w14:ligatures w14:val="none"/>
        </w:rPr>
        <w:t xml:space="preserve">3.2.4 </w:t>
      </w:r>
      <w:r w:rsidR="00CF400E" w:rsidRPr="00CF400E">
        <w:rPr>
          <w:rFonts w:cs="Times New Roman"/>
          <w:kern w:val="0"/>
          <w14:ligatures w14:val="none"/>
        </w:rPr>
        <w:t xml:space="preserve">Teacher </w:t>
      </w:r>
      <w:r w:rsidR="00117A15">
        <w:rPr>
          <w:rFonts w:cs="Times New Roman"/>
          <w:kern w:val="0"/>
          <w14:ligatures w14:val="none"/>
        </w:rPr>
        <w:t>training</w:t>
      </w:r>
    </w:p>
    <w:p w14:paraId="46FD66DB" w14:textId="46E264D0" w:rsidR="00CF400E" w:rsidRPr="00CF400E" w:rsidRDefault="00CF400E" w:rsidP="00DC1B6E">
      <w:pPr>
        <w:spacing w:after="0" w:line="240" w:lineRule="auto"/>
        <w:divId w:val="126436359"/>
        <w:rPr>
          <w:rFonts w:cs="Times New Roman"/>
          <w:kern w:val="0"/>
          <w14:ligatures w14:val="none"/>
        </w:rPr>
      </w:pPr>
      <w:r w:rsidRPr="00CF400E">
        <w:rPr>
          <w:rFonts w:cs="Times New Roman"/>
          <w:kern w:val="0"/>
          <w14:ligatures w14:val="none"/>
        </w:rPr>
        <w:t>Teachers would need to be trained to use these AI-powered tablets effectively. This could require additional time and resources, which may be a barrier to widespread implementation (</w:t>
      </w:r>
      <w:proofErr w:type="spellStart"/>
      <w:r w:rsidRPr="00CF400E">
        <w:rPr>
          <w:rFonts w:cs="Times New Roman"/>
          <w:kern w:val="0"/>
          <w14:ligatures w14:val="none"/>
        </w:rPr>
        <w:t>Gulikers</w:t>
      </w:r>
      <w:proofErr w:type="spellEnd"/>
      <w:r w:rsidRPr="00CF400E">
        <w:rPr>
          <w:rFonts w:cs="Times New Roman"/>
          <w:kern w:val="0"/>
          <w14:ligatures w14:val="none"/>
        </w:rPr>
        <w:t xml:space="preserve"> et al., 2019).</w:t>
      </w:r>
    </w:p>
    <w:p w14:paraId="025FAB2A" w14:textId="77777777" w:rsidR="00CF400E" w:rsidRPr="00CF400E" w:rsidRDefault="00CF400E" w:rsidP="00CF400E">
      <w:pPr>
        <w:spacing w:after="0" w:line="240" w:lineRule="auto"/>
        <w:ind w:left="1080"/>
        <w:divId w:val="126436359"/>
        <w:rPr>
          <w:rFonts w:cs="Times New Roman"/>
          <w:kern w:val="0"/>
          <w14:ligatures w14:val="none"/>
        </w:rPr>
      </w:pPr>
    </w:p>
    <w:p w14:paraId="4F521B12" w14:textId="635BC5B6" w:rsidR="00CF400E" w:rsidRDefault="006939A7" w:rsidP="00CF400E">
      <w:pPr>
        <w:spacing w:after="0" w:line="240" w:lineRule="auto"/>
        <w:divId w:val="126436359"/>
        <w:rPr>
          <w:rFonts w:cs="Times New Roman"/>
          <w:kern w:val="0"/>
          <w14:ligatures w14:val="none"/>
        </w:rPr>
      </w:pPr>
      <w:r>
        <w:rPr>
          <w:rFonts w:cs="Times New Roman"/>
          <w:kern w:val="0"/>
          <w14:ligatures w14:val="none"/>
        </w:rPr>
        <w:t xml:space="preserve">My </w:t>
      </w:r>
      <w:r w:rsidR="00CF400E" w:rsidRPr="00CF400E">
        <w:rPr>
          <w:rFonts w:cs="Times New Roman"/>
          <w:kern w:val="0"/>
          <w14:ligatures w14:val="none"/>
        </w:rPr>
        <w:t xml:space="preserve"> idea of using interactive tablets with AI in nursery settings is an innovative approach to enhancing communication, creativity, and learning in young children. It falls into the categories of product and process innovation, as it involves both a new product and a new way of delivering learning experiences. The creative process I applied to come up with this idea involved several stages, including preparation, incubation, illumination, and verification. Using Lewin’s Force Field Analysis, I identified several driving forces in </w:t>
      </w:r>
      <w:r w:rsidR="00AB124B" w:rsidRPr="00CF400E">
        <w:rPr>
          <w:rFonts w:cs="Times New Roman"/>
          <w:kern w:val="0"/>
          <w14:ligatures w14:val="none"/>
        </w:rPr>
        <w:t>favour</w:t>
      </w:r>
      <w:r w:rsidR="00CF400E" w:rsidRPr="00CF400E">
        <w:rPr>
          <w:rFonts w:cs="Times New Roman"/>
          <w:kern w:val="0"/>
          <w14:ligatures w14:val="none"/>
        </w:rPr>
        <w:t xml:space="preserve"> of the idea, such as increased engagement, support for shy children, </w:t>
      </w:r>
      <w:r w:rsidR="00AB124B" w:rsidRPr="00CF400E">
        <w:rPr>
          <w:rFonts w:cs="Times New Roman"/>
          <w:kern w:val="0"/>
          <w14:ligatures w14:val="none"/>
        </w:rPr>
        <w:t>personalised</w:t>
      </w:r>
      <w:r w:rsidR="00CF400E" w:rsidRPr="00CF400E">
        <w:rPr>
          <w:rFonts w:cs="Times New Roman"/>
          <w:kern w:val="0"/>
          <w14:ligatures w14:val="none"/>
        </w:rPr>
        <w:t xml:space="preserve"> learning, and creativity. However, there are also restraining forces, such as cost, technological challenges, parental concerns, and the need for teacher training. Despite these challenges, the idea has the potential to transform early childhood education by providing a more </w:t>
      </w:r>
      <w:r w:rsidR="00AB124B" w:rsidRPr="00CF400E">
        <w:rPr>
          <w:rFonts w:cs="Times New Roman"/>
          <w:kern w:val="0"/>
          <w14:ligatures w14:val="none"/>
        </w:rPr>
        <w:t>personalised</w:t>
      </w:r>
      <w:r w:rsidR="00CF400E" w:rsidRPr="00CF400E">
        <w:rPr>
          <w:rFonts w:cs="Times New Roman"/>
          <w:kern w:val="0"/>
          <w14:ligatures w14:val="none"/>
        </w:rPr>
        <w:t xml:space="preserve"> and engaging learning environment for young children.</w:t>
      </w:r>
    </w:p>
    <w:p w14:paraId="5DE073BF" w14:textId="3475F186" w:rsidR="00A8682C" w:rsidRPr="00A8682C" w:rsidRDefault="00A8682C" w:rsidP="00A8682C">
      <w:pPr>
        <w:pStyle w:val="p1"/>
        <w:divId w:val="1592200859"/>
        <w:rPr>
          <w:rFonts w:asciiTheme="minorHAnsi" w:hAnsiTheme="minorHAnsi"/>
          <w:sz w:val="24"/>
          <w:szCs w:val="24"/>
        </w:rPr>
      </w:pPr>
    </w:p>
    <w:p w14:paraId="06C5592E" w14:textId="77777777" w:rsidR="00A8682C" w:rsidRPr="00A8682C" w:rsidRDefault="00A8682C" w:rsidP="00A8682C">
      <w:pPr>
        <w:pStyle w:val="p1"/>
        <w:divId w:val="1592200859"/>
        <w:rPr>
          <w:rFonts w:asciiTheme="minorHAnsi" w:hAnsiTheme="minorHAnsi"/>
          <w:sz w:val="24"/>
          <w:szCs w:val="24"/>
        </w:rPr>
      </w:pPr>
    </w:p>
    <w:p w14:paraId="5BFAF7AD" w14:textId="77777777"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Implementing Artificial Intelligence (AI) tablets in UK nursery settings presents opportunities to enhance educational experiences and streamline administrative tasks. However, this integration involves careful consideration of various cost factors, including initial investments, ongoing operational expenses, and compliance with regulatory standards. Below is an in-depth analysis of these costs, incorporating UK-specific data and insights. (Aspire Training Team, 2025)</w:t>
      </w:r>
    </w:p>
    <w:p w14:paraId="45FC8A01" w14:textId="77777777" w:rsidR="00A8682C" w:rsidRDefault="00A8682C" w:rsidP="00A8682C">
      <w:pPr>
        <w:pStyle w:val="p1"/>
        <w:divId w:val="1592200859"/>
        <w:rPr>
          <w:rFonts w:asciiTheme="minorHAnsi" w:hAnsiTheme="minorHAnsi"/>
          <w:sz w:val="24"/>
          <w:szCs w:val="24"/>
        </w:rPr>
      </w:pPr>
    </w:p>
    <w:p w14:paraId="051811D3" w14:textId="77777777" w:rsidR="00472B59" w:rsidRDefault="00472B59" w:rsidP="00A8682C">
      <w:pPr>
        <w:pStyle w:val="p1"/>
        <w:divId w:val="1592200859"/>
        <w:rPr>
          <w:rFonts w:asciiTheme="minorHAnsi" w:hAnsiTheme="minorHAnsi"/>
          <w:sz w:val="24"/>
          <w:szCs w:val="24"/>
        </w:rPr>
      </w:pPr>
    </w:p>
    <w:p w14:paraId="00C17290" w14:textId="77777777" w:rsidR="00472B59" w:rsidRPr="00A8682C" w:rsidRDefault="00472B59" w:rsidP="00A8682C">
      <w:pPr>
        <w:pStyle w:val="p1"/>
        <w:divId w:val="1592200859"/>
        <w:rPr>
          <w:rFonts w:asciiTheme="minorHAnsi" w:hAnsiTheme="minorHAnsi"/>
          <w:sz w:val="24"/>
          <w:szCs w:val="24"/>
        </w:rPr>
      </w:pPr>
    </w:p>
    <w:p w14:paraId="04472042" w14:textId="6CB25A9B" w:rsidR="00A8682C" w:rsidRPr="00EC60D3" w:rsidRDefault="00A8682C" w:rsidP="00A8682C">
      <w:pPr>
        <w:pStyle w:val="p1"/>
        <w:divId w:val="1592200859"/>
        <w:rPr>
          <w:rFonts w:asciiTheme="minorHAnsi" w:hAnsiTheme="minorHAnsi"/>
          <w:b/>
          <w:bCs/>
          <w:sz w:val="24"/>
          <w:szCs w:val="24"/>
        </w:rPr>
      </w:pPr>
      <w:r w:rsidRPr="00A8682C">
        <w:rPr>
          <w:rFonts w:asciiTheme="minorHAnsi" w:hAnsiTheme="minorHAnsi"/>
          <w:sz w:val="24"/>
          <w:szCs w:val="24"/>
        </w:rPr>
        <w:lastRenderedPageBreak/>
        <w:t xml:space="preserve"> </w:t>
      </w:r>
      <w:r w:rsidRPr="00EC60D3">
        <w:rPr>
          <w:rFonts w:asciiTheme="minorHAnsi" w:hAnsiTheme="minorHAnsi"/>
          <w:b/>
          <w:bCs/>
          <w:sz w:val="24"/>
          <w:szCs w:val="24"/>
        </w:rPr>
        <w:t xml:space="preserve">Initial </w:t>
      </w:r>
      <w:r w:rsidR="00051DEC" w:rsidRPr="00EC60D3">
        <w:rPr>
          <w:rFonts w:asciiTheme="minorHAnsi" w:hAnsiTheme="minorHAnsi"/>
          <w:b/>
          <w:bCs/>
          <w:sz w:val="24"/>
          <w:szCs w:val="24"/>
        </w:rPr>
        <w:t>investment cost</w:t>
      </w:r>
    </w:p>
    <w:p w14:paraId="37AD39ED" w14:textId="77777777" w:rsidR="00A8682C" w:rsidRPr="00A8682C" w:rsidRDefault="00A8682C" w:rsidP="00A8682C">
      <w:pPr>
        <w:pStyle w:val="p1"/>
        <w:divId w:val="1592200859"/>
        <w:rPr>
          <w:rFonts w:asciiTheme="minorHAnsi" w:hAnsiTheme="minorHAnsi"/>
          <w:sz w:val="24"/>
          <w:szCs w:val="24"/>
        </w:rPr>
      </w:pPr>
    </w:p>
    <w:p w14:paraId="0B940A8C" w14:textId="20058F15"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a) Hardware </w:t>
      </w:r>
      <w:r w:rsidR="00051DEC">
        <w:rPr>
          <w:rFonts w:asciiTheme="minorHAnsi" w:hAnsiTheme="minorHAnsi"/>
          <w:sz w:val="24"/>
          <w:szCs w:val="24"/>
        </w:rPr>
        <w:t>costs</w:t>
      </w:r>
    </w:p>
    <w:p w14:paraId="49656158" w14:textId="77777777"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AI Tablets: The cost of AI-enabled tablets varies based on brand, specifications, and features. In the UK, prices range from £400 to £2,000 per device. (Browne Jacobson, 2025)</w:t>
      </w:r>
    </w:p>
    <w:p w14:paraId="5154478E" w14:textId="77777777"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Protective Accessories: Given the nursery environment, durable protective cases and stands are essential, costing between £40 and £120 per unit. (Department for Education, 2024)</w:t>
      </w:r>
    </w:p>
    <w:p w14:paraId="294A0394" w14:textId="77777777"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Charging Infrastructure: Multi-device charging stations are necessary for efficient device management, with costs ranging from £150 to £600 each. (Folio3 Digital Health, 2024)</w:t>
      </w:r>
    </w:p>
    <w:p w14:paraId="17781B50" w14:textId="77777777" w:rsidR="00A8682C" w:rsidRPr="00A8682C" w:rsidRDefault="00A8682C" w:rsidP="00A8682C">
      <w:pPr>
        <w:pStyle w:val="p1"/>
        <w:divId w:val="1592200859"/>
        <w:rPr>
          <w:rFonts w:asciiTheme="minorHAnsi" w:hAnsiTheme="minorHAnsi"/>
          <w:sz w:val="24"/>
          <w:szCs w:val="24"/>
        </w:rPr>
      </w:pPr>
    </w:p>
    <w:p w14:paraId="75BC77AB" w14:textId="181F2C2E"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Estimated </w:t>
      </w:r>
      <w:r w:rsidR="00051DEC">
        <w:rPr>
          <w:rFonts w:asciiTheme="minorHAnsi" w:hAnsiTheme="minorHAnsi"/>
          <w:sz w:val="24"/>
          <w:szCs w:val="24"/>
        </w:rPr>
        <w:t xml:space="preserve">hardware cost </w:t>
      </w:r>
      <w:r w:rsidRPr="00A8682C">
        <w:rPr>
          <w:rFonts w:asciiTheme="minorHAnsi" w:hAnsiTheme="minorHAnsi"/>
          <w:sz w:val="24"/>
          <w:szCs w:val="24"/>
        </w:rPr>
        <w:t xml:space="preserve"> for a </w:t>
      </w:r>
      <w:r w:rsidR="00051DEC">
        <w:rPr>
          <w:rFonts w:asciiTheme="minorHAnsi" w:hAnsiTheme="minorHAnsi"/>
          <w:sz w:val="24"/>
          <w:szCs w:val="24"/>
        </w:rPr>
        <w:t xml:space="preserve">nursery </w:t>
      </w:r>
      <w:r w:rsidRPr="00A8682C">
        <w:rPr>
          <w:rFonts w:asciiTheme="minorHAnsi" w:hAnsiTheme="minorHAnsi"/>
          <w:sz w:val="24"/>
          <w:szCs w:val="24"/>
        </w:rPr>
        <w:t xml:space="preserve"> with 10 Tablets:</w:t>
      </w:r>
    </w:p>
    <w:p w14:paraId="5A47D062" w14:textId="6F774093"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 Low-end </w:t>
      </w:r>
      <w:r w:rsidR="00B5590A">
        <w:rPr>
          <w:rFonts w:asciiTheme="minorHAnsi" w:hAnsiTheme="minorHAnsi"/>
          <w:sz w:val="24"/>
          <w:szCs w:val="24"/>
        </w:rPr>
        <w:t>estimate</w:t>
      </w:r>
      <w:r w:rsidRPr="00A8682C">
        <w:rPr>
          <w:rFonts w:asciiTheme="minorHAnsi" w:hAnsiTheme="minorHAnsi"/>
          <w:sz w:val="24"/>
          <w:szCs w:val="24"/>
        </w:rPr>
        <w:t>: £5,900</w:t>
      </w:r>
    </w:p>
    <w:p w14:paraId="101223C9" w14:textId="00C71273"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 High-end </w:t>
      </w:r>
      <w:r w:rsidR="00B5590A">
        <w:rPr>
          <w:rFonts w:asciiTheme="minorHAnsi" w:hAnsiTheme="minorHAnsi"/>
          <w:sz w:val="24"/>
          <w:szCs w:val="24"/>
        </w:rPr>
        <w:t>estimate</w:t>
      </w:r>
      <w:r w:rsidRPr="00A8682C">
        <w:rPr>
          <w:rFonts w:asciiTheme="minorHAnsi" w:hAnsiTheme="minorHAnsi"/>
          <w:sz w:val="24"/>
          <w:szCs w:val="24"/>
        </w:rPr>
        <w:t>: £22,200</w:t>
      </w:r>
    </w:p>
    <w:p w14:paraId="22F383E1" w14:textId="77777777" w:rsidR="00A8682C" w:rsidRPr="00A8682C" w:rsidRDefault="00A8682C" w:rsidP="00A8682C">
      <w:pPr>
        <w:pStyle w:val="p1"/>
        <w:divId w:val="1592200859"/>
        <w:rPr>
          <w:rFonts w:asciiTheme="minorHAnsi" w:hAnsiTheme="minorHAnsi"/>
          <w:sz w:val="24"/>
          <w:szCs w:val="24"/>
        </w:rPr>
      </w:pPr>
    </w:p>
    <w:p w14:paraId="73170881" w14:textId="77777777"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b) Software and AI Integration</w:t>
      </w:r>
    </w:p>
    <w:p w14:paraId="55AE3ECA" w14:textId="77777777"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Custom AI Software Development: Developing proprietary AI software tailored to nursery education can cost between £40,000 and £200,000, depending on complexity. (Frontier Economics, 2023)</w:t>
      </w:r>
    </w:p>
    <w:p w14:paraId="18ABA3E0" w14:textId="77777777"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Off-the-Shelf AI Software: Licensing existing educational AI software solutions typically costs between £15 and £150 per device annually. (Folio3 Digital Health, 2024)</w:t>
      </w:r>
    </w:p>
    <w:p w14:paraId="0BBA8FB6" w14:textId="77777777"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Integration with Existing Systems: Ensuring compatibility with current nursery management systems may incur additional costs ranging from £8,000 to £40,000. (Department for Education, 2024)</w:t>
      </w:r>
    </w:p>
    <w:p w14:paraId="0F27E999" w14:textId="77777777" w:rsidR="00A8682C" w:rsidRPr="00A8682C" w:rsidRDefault="00A8682C" w:rsidP="00A8682C">
      <w:pPr>
        <w:pStyle w:val="p1"/>
        <w:divId w:val="1592200859"/>
        <w:rPr>
          <w:rFonts w:asciiTheme="minorHAnsi" w:hAnsiTheme="minorHAnsi"/>
          <w:sz w:val="24"/>
          <w:szCs w:val="24"/>
        </w:rPr>
      </w:pPr>
    </w:p>
    <w:p w14:paraId="09395A11" w14:textId="7BF8A5CF"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Estimated </w:t>
      </w:r>
      <w:r w:rsidR="00B5590A">
        <w:rPr>
          <w:rFonts w:asciiTheme="minorHAnsi" w:hAnsiTheme="minorHAnsi"/>
          <w:sz w:val="24"/>
          <w:szCs w:val="24"/>
        </w:rPr>
        <w:t xml:space="preserve">software cost per year </w:t>
      </w:r>
      <w:r w:rsidRPr="00A8682C">
        <w:rPr>
          <w:rFonts w:asciiTheme="minorHAnsi" w:hAnsiTheme="minorHAnsi"/>
          <w:sz w:val="24"/>
          <w:szCs w:val="24"/>
        </w:rPr>
        <w:t>(for 10 Tablets):</w:t>
      </w:r>
    </w:p>
    <w:p w14:paraId="7840FC97" w14:textId="48EA21B0"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 Low-end </w:t>
      </w:r>
      <w:r w:rsidR="0051572A">
        <w:rPr>
          <w:rFonts w:asciiTheme="minorHAnsi" w:hAnsiTheme="minorHAnsi"/>
          <w:sz w:val="24"/>
          <w:szCs w:val="24"/>
        </w:rPr>
        <w:t>estimated</w:t>
      </w:r>
      <w:r w:rsidRPr="00A8682C">
        <w:rPr>
          <w:rFonts w:asciiTheme="minorHAnsi" w:hAnsiTheme="minorHAnsi"/>
          <w:sz w:val="24"/>
          <w:szCs w:val="24"/>
        </w:rPr>
        <w:t>: £1,500 (using subscription-based models)</w:t>
      </w:r>
    </w:p>
    <w:p w14:paraId="70271275" w14:textId="4AEE5678"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 High-end </w:t>
      </w:r>
      <w:r w:rsidR="0051572A">
        <w:rPr>
          <w:rFonts w:asciiTheme="minorHAnsi" w:hAnsiTheme="minorHAnsi"/>
          <w:sz w:val="24"/>
          <w:szCs w:val="24"/>
        </w:rPr>
        <w:t>estimate</w:t>
      </w:r>
      <w:r w:rsidRPr="00A8682C">
        <w:rPr>
          <w:rFonts w:asciiTheme="minorHAnsi" w:hAnsiTheme="minorHAnsi"/>
          <w:sz w:val="24"/>
          <w:szCs w:val="24"/>
        </w:rPr>
        <w:t>: £100,000+ (custom development and maintenance)</w:t>
      </w:r>
    </w:p>
    <w:p w14:paraId="25FBF809" w14:textId="77777777" w:rsidR="00A8682C" w:rsidRPr="00A8682C" w:rsidRDefault="00A8682C" w:rsidP="00A8682C">
      <w:pPr>
        <w:pStyle w:val="p1"/>
        <w:divId w:val="1592200859"/>
        <w:rPr>
          <w:rFonts w:asciiTheme="minorHAnsi" w:hAnsiTheme="minorHAnsi"/>
          <w:sz w:val="24"/>
          <w:szCs w:val="24"/>
        </w:rPr>
      </w:pPr>
    </w:p>
    <w:p w14:paraId="4E67298A" w14:textId="4EF6A5C0" w:rsidR="00A8682C" w:rsidRPr="00EC60D3" w:rsidRDefault="00A8682C" w:rsidP="00A8682C">
      <w:pPr>
        <w:pStyle w:val="p1"/>
        <w:divId w:val="1592200859"/>
        <w:rPr>
          <w:rFonts w:asciiTheme="minorHAnsi" w:hAnsiTheme="minorHAnsi"/>
          <w:b/>
          <w:bCs/>
          <w:sz w:val="24"/>
          <w:szCs w:val="24"/>
        </w:rPr>
      </w:pPr>
      <w:r w:rsidRPr="00EC60D3">
        <w:rPr>
          <w:rFonts w:asciiTheme="minorHAnsi" w:hAnsiTheme="minorHAnsi"/>
          <w:b/>
          <w:bCs/>
          <w:sz w:val="24"/>
          <w:szCs w:val="24"/>
        </w:rPr>
        <w:t xml:space="preserve">Operational </w:t>
      </w:r>
      <w:r w:rsidR="0051572A" w:rsidRPr="00EC60D3">
        <w:rPr>
          <w:rFonts w:asciiTheme="minorHAnsi" w:hAnsiTheme="minorHAnsi"/>
          <w:b/>
          <w:bCs/>
          <w:sz w:val="24"/>
          <w:szCs w:val="24"/>
        </w:rPr>
        <w:t>cost</w:t>
      </w:r>
    </w:p>
    <w:p w14:paraId="66B17CC8" w14:textId="77777777" w:rsidR="00A8682C" w:rsidRPr="00A8682C" w:rsidRDefault="00A8682C" w:rsidP="00A8682C">
      <w:pPr>
        <w:pStyle w:val="p1"/>
        <w:divId w:val="1592200859"/>
        <w:rPr>
          <w:rFonts w:asciiTheme="minorHAnsi" w:hAnsiTheme="minorHAnsi"/>
          <w:sz w:val="24"/>
          <w:szCs w:val="24"/>
        </w:rPr>
      </w:pPr>
    </w:p>
    <w:p w14:paraId="420CE2D7" w14:textId="4C5B5E0E"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a) Training and </w:t>
      </w:r>
      <w:r w:rsidR="0051572A">
        <w:rPr>
          <w:rFonts w:asciiTheme="minorHAnsi" w:hAnsiTheme="minorHAnsi"/>
          <w:sz w:val="24"/>
          <w:szCs w:val="24"/>
        </w:rPr>
        <w:t xml:space="preserve">onboarding </w:t>
      </w:r>
    </w:p>
    <w:p w14:paraId="6DFC2C68" w14:textId="77777777" w:rsidR="0051572A"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 Staff </w:t>
      </w:r>
      <w:r w:rsidR="0051572A">
        <w:rPr>
          <w:rFonts w:asciiTheme="minorHAnsi" w:hAnsiTheme="minorHAnsi"/>
          <w:sz w:val="24"/>
          <w:szCs w:val="24"/>
        </w:rPr>
        <w:t xml:space="preserve">training </w:t>
      </w:r>
    </w:p>
    <w:p w14:paraId="03673850" w14:textId="45B5E417"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Each staff member may require 4 to 12 hours of training to effectively use AI tools, costing approximately £80 to £400 per person. (Aspire Training Team, 2025)</w:t>
      </w:r>
    </w:p>
    <w:p w14:paraId="29E7FF40" w14:textId="39B604F0"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 Total </w:t>
      </w:r>
      <w:r w:rsidR="006A055C">
        <w:rPr>
          <w:rFonts w:asciiTheme="minorHAnsi" w:hAnsiTheme="minorHAnsi"/>
          <w:sz w:val="24"/>
          <w:szCs w:val="24"/>
        </w:rPr>
        <w:t xml:space="preserve">training cost </w:t>
      </w:r>
      <w:r w:rsidRPr="00A8682C">
        <w:rPr>
          <w:rFonts w:asciiTheme="minorHAnsi" w:hAnsiTheme="minorHAnsi"/>
          <w:sz w:val="24"/>
          <w:szCs w:val="24"/>
        </w:rPr>
        <w:t xml:space="preserve"> (for 15 staff members): £1,200 to £6,000</w:t>
      </w:r>
    </w:p>
    <w:p w14:paraId="4437F7D7" w14:textId="77777777" w:rsidR="00A8682C" w:rsidRPr="00A8682C" w:rsidRDefault="00A8682C" w:rsidP="00A8682C">
      <w:pPr>
        <w:pStyle w:val="p1"/>
        <w:divId w:val="1592200859"/>
        <w:rPr>
          <w:rFonts w:asciiTheme="minorHAnsi" w:hAnsiTheme="minorHAnsi"/>
          <w:sz w:val="24"/>
          <w:szCs w:val="24"/>
        </w:rPr>
      </w:pPr>
    </w:p>
    <w:p w14:paraId="322BD8C9" w14:textId="2E2B79EC"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b) IT </w:t>
      </w:r>
      <w:r w:rsidR="006A055C">
        <w:rPr>
          <w:rFonts w:asciiTheme="minorHAnsi" w:hAnsiTheme="minorHAnsi"/>
          <w:sz w:val="24"/>
          <w:szCs w:val="24"/>
        </w:rPr>
        <w:t xml:space="preserve">support and maintenance </w:t>
      </w:r>
    </w:p>
    <w:p w14:paraId="5D34DD74" w14:textId="77777777" w:rsidR="00315EC1"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 Annual </w:t>
      </w:r>
      <w:proofErr w:type="spellStart"/>
      <w:r w:rsidR="00315EC1">
        <w:rPr>
          <w:rFonts w:asciiTheme="minorHAnsi" w:hAnsiTheme="minorHAnsi"/>
          <w:sz w:val="24"/>
          <w:szCs w:val="24"/>
        </w:rPr>
        <w:t>mainy</w:t>
      </w:r>
      <w:proofErr w:type="spellEnd"/>
      <w:r w:rsidRPr="00A8682C">
        <w:rPr>
          <w:rFonts w:asciiTheme="minorHAnsi" w:hAnsiTheme="minorHAnsi"/>
          <w:sz w:val="24"/>
          <w:szCs w:val="24"/>
        </w:rPr>
        <w:t xml:space="preserve"> &amp; </w:t>
      </w:r>
      <w:r w:rsidR="00315EC1">
        <w:rPr>
          <w:rFonts w:asciiTheme="minorHAnsi" w:hAnsiTheme="minorHAnsi"/>
          <w:sz w:val="24"/>
          <w:szCs w:val="24"/>
        </w:rPr>
        <w:t>updates</w:t>
      </w:r>
    </w:p>
    <w:p w14:paraId="57285D27" w14:textId="0B2CFC43"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Regular software updates, security patches, and troubleshooting services can cost between £4,000 and £16,000 per year. (Browne Jacobson, 2025)</w:t>
      </w:r>
    </w:p>
    <w:p w14:paraId="7F4233B0" w14:textId="77777777" w:rsidR="00315EC1"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 IT </w:t>
      </w:r>
      <w:r w:rsidR="00315EC1">
        <w:rPr>
          <w:rFonts w:asciiTheme="minorHAnsi" w:hAnsiTheme="minorHAnsi"/>
          <w:sz w:val="24"/>
          <w:szCs w:val="24"/>
        </w:rPr>
        <w:t xml:space="preserve">support services </w:t>
      </w:r>
    </w:p>
    <w:p w14:paraId="428A7B9B" w14:textId="2832C266"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Engaging an IT support provider or hiring dedicated staff may cost between £25,000 and £80,000 annually, depending on service requirements. (Folio3 Digital Health, 2024)</w:t>
      </w:r>
    </w:p>
    <w:p w14:paraId="55B4CC5D" w14:textId="77777777" w:rsidR="00A8682C" w:rsidRPr="00A8682C" w:rsidRDefault="00A8682C" w:rsidP="00A8682C">
      <w:pPr>
        <w:pStyle w:val="p1"/>
        <w:divId w:val="1592200859"/>
        <w:rPr>
          <w:rFonts w:asciiTheme="minorHAnsi" w:hAnsiTheme="minorHAnsi"/>
          <w:sz w:val="24"/>
          <w:szCs w:val="24"/>
        </w:rPr>
      </w:pPr>
    </w:p>
    <w:p w14:paraId="1410EA93" w14:textId="0D53F193"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c) Data </w:t>
      </w:r>
      <w:r w:rsidR="00811F69">
        <w:rPr>
          <w:rFonts w:asciiTheme="minorHAnsi" w:hAnsiTheme="minorHAnsi"/>
          <w:sz w:val="24"/>
          <w:szCs w:val="24"/>
        </w:rPr>
        <w:t>security and compliance</w:t>
      </w:r>
    </w:p>
    <w:p w14:paraId="19265618" w14:textId="7A18781F" w:rsidR="00811F69"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 GDPR </w:t>
      </w:r>
      <w:r w:rsidR="00811F69">
        <w:rPr>
          <w:rFonts w:asciiTheme="minorHAnsi" w:hAnsiTheme="minorHAnsi"/>
          <w:sz w:val="24"/>
          <w:szCs w:val="24"/>
        </w:rPr>
        <w:t xml:space="preserve">compliance </w:t>
      </w:r>
    </w:p>
    <w:p w14:paraId="6803B442" w14:textId="5B20ECB9"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lastRenderedPageBreak/>
        <w:t xml:space="preserve"> Ensuring that AI applications comply with the UK’s General Data Protection Regulation (GDPR) involves additional costs, estimated between £4,000 and £40,000 annually. (Department for Education, 2024)</w:t>
      </w:r>
    </w:p>
    <w:p w14:paraId="532545BD" w14:textId="77777777" w:rsidR="005D4FE8"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Cybersecurity</w:t>
      </w:r>
      <w:r w:rsidR="005D4FE8">
        <w:rPr>
          <w:rFonts w:asciiTheme="minorHAnsi" w:hAnsiTheme="minorHAnsi"/>
          <w:sz w:val="24"/>
          <w:szCs w:val="24"/>
        </w:rPr>
        <w:t xml:space="preserve"> measures </w:t>
      </w:r>
    </w:p>
    <w:p w14:paraId="71274448" w14:textId="7D0565F4"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 Investing in cybersecurity solutions and insurance can cost between £1,500 and £8,000 per year. (Frontier Economics, 2023)</w:t>
      </w:r>
    </w:p>
    <w:p w14:paraId="0874572B" w14:textId="77777777" w:rsidR="00EC60D3" w:rsidRDefault="00EC60D3" w:rsidP="00A8682C">
      <w:pPr>
        <w:pStyle w:val="p1"/>
        <w:divId w:val="1592200859"/>
        <w:rPr>
          <w:rFonts w:asciiTheme="minorHAnsi" w:hAnsiTheme="minorHAnsi"/>
          <w:sz w:val="24"/>
          <w:szCs w:val="24"/>
        </w:rPr>
      </w:pPr>
      <w:r>
        <w:rPr>
          <w:rFonts w:asciiTheme="minorHAnsi" w:hAnsiTheme="minorHAnsi"/>
          <w:sz w:val="24"/>
          <w:szCs w:val="24"/>
        </w:rPr>
        <w:t xml:space="preserve"> </w:t>
      </w:r>
    </w:p>
    <w:p w14:paraId="07FAACAE" w14:textId="3A73D30C" w:rsidR="00A8682C" w:rsidRPr="00EC60D3" w:rsidRDefault="00A8682C" w:rsidP="00A8682C">
      <w:pPr>
        <w:pStyle w:val="p1"/>
        <w:divId w:val="1592200859"/>
        <w:rPr>
          <w:rFonts w:asciiTheme="minorHAnsi" w:hAnsiTheme="minorHAnsi"/>
          <w:b/>
          <w:bCs/>
          <w:sz w:val="24"/>
          <w:szCs w:val="24"/>
        </w:rPr>
      </w:pPr>
      <w:r w:rsidRPr="00EC60D3">
        <w:rPr>
          <w:rFonts w:asciiTheme="minorHAnsi" w:hAnsiTheme="minorHAnsi"/>
          <w:b/>
          <w:bCs/>
          <w:sz w:val="24"/>
          <w:szCs w:val="24"/>
        </w:rPr>
        <w:t>Long-</w:t>
      </w:r>
      <w:r w:rsidR="005D4FE8" w:rsidRPr="00EC60D3">
        <w:rPr>
          <w:rFonts w:asciiTheme="minorHAnsi" w:hAnsiTheme="minorHAnsi"/>
          <w:b/>
          <w:bCs/>
          <w:sz w:val="24"/>
          <w:szCs w:val="24"/>
        </w:rPr>
        <w:t xml:space="preserve">term </w:t>
      </w:r>
      <w:r w:rsidRPr="00EC60D3">
        <w:rPr>
          <w:rFonts w:asciiTheme="minorHAnsi" w:hAnsiTheme="minorHAnsi"/>
          <w:b/>
          <w:bCs/>
          <w:sz w:val="24"/>
          <w:szCs w:val="24"/>
        </w:rPr>
        <w:t xml:space="preserve"> and </w:t>
      </w:r>
      <w:r w:rsidR="005D4FE8" w:rsidRPr="00EC60D3">
        <w:rPr>
          <w:rFonts w:asciiTheme="minorHAnsi" w:hAnsiTheme="minorHAnsi"/>
          <w:b/>
          <w:bCs/>
          <w:sz w:val="24"/>
          <w:szCs w:val="24"/>
        </w:rPr>
        <w:t>hidden costs</w:t>
      </w:r>
    </w:p>
    <w:p w14:paraId="36BF49F5" w14:textId="77777777" w:rsidR="00A8682C" w:rsidRPr="00A8682C" w:rsidRDefault="00A8682C" w:rsidP="00A8682C">
      <w:pPr>
        <w:pStyle w:val="p1"/>
        <w:divId w:val="1592200859"/>
        <w:rPr>
          <w:rFonts w:asciiTheme="minorHAnsi" w:hAnsiTheme="minorHAnsi"/>
          <w:sz w:val="24"/>
          <w:szCs w:val="24"/>
        </w:rPr>
      </w:pPr>
    </w:p>
    <w:p w14:paraId="6384FF10" w14:textId="7CDCB405"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a) Device </w:t>
      </w:r>
      <w:r w:rsidR="009473A3">
        <w:rPr>
          <w:rFonts w:asciiTheme="minorHAnsi" w:hAnsiTheme="minorHAnsi"/>
          <w:sz w:val="24"/>
          <w:szCs w:val="24"/>
        </w:rPr>
        <w:t xml:space="preserve">replacement </w:t>
      </w:r>
      <w:r w:rsidRPr="00A8682C">
        <w:rPr>
          <w:rFonts w:asciiTheme="minorHAnsi" w:hAnsiTheme="minorHAnsi"/>
          <w:sz w:val="24"/>
          <w:szCs w:val="24"/>
        </w:rPr>
        <w:t xml:space="preserve"> and </w:t>
      </w:r>
      <w:r w:rsidR="009473A3">
        <w:rPr>
          <w:rFonts w:asciiTheme="minorHAnsi" w:hAnsiTheme="minorHAnsi"/>
          <w:sz w:val="24"/>
          <w:szCs w:val="24"/>
        </w:rPr>
        <w:t>upgrades</w:t>
      </w:r>
    </w:p>
    <w:p w14:paraId="7E1A8B5C" w14:textId="77777777" w:rsidR="009473A3"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 Lifecycle </w:t>
      </w:r>
      <w:r w:rsidR="009473A3">
        <w:rPr>
          <w:rFonts w:asciiTheme="minorHAnsi" w:hAnsiTheme="minorHAnsi"/>
          <w:sz w:val="24"/>
          <w:szCs w:val="24"/>
        </w:rPr>
        <w:t xml:space="preserve">management </w:t>
      </w:r>
    </w:p>
    <w:p w14:paraId="0039F876" w14:textId="01FA65A8"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AI tablets typically require replacement every 3 to 5 years, leading to ongoing costs of £4,000 to £16,000 per replacement cycle. (Browne Jacobson, 2025)</w:t>
      </w:r>
    </w:p>
    <w:p w14:paraId="3E005B03" w14:textId="77777777" w:rsidR="009473A3"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AI</w:t>
      </w:r>
      <w:r w:rsidR="009473A3">
        <w:rPr>
          <w:rFonts w:asciiTheme="minorHAnsi" w:hAnsiTheme="minorHAnsi"/>
          <w:sz w:val="24"/>
          <w:szCs w:val="24"/>
        </w:rPr>
        <w:t xml:space="preserve"> model updates and data storage </w:t>
      </w:r>
    </w:p>
    <w:p w14:paraId="4AFD6CB5" w14:textId="187AE719"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As AI technology evolves, updating models and managing data storage can incur additional costs of £8,000 to £40,000 every few years. (Folio3 Digital Health, 2024)</w:t>
      </w:r>
    </w:p>
    <w:p w14:paraId="77402B2D" w14:textId="77777777" w:rsidR="00A8682C" w:rsidRPr="00A8682C" w:rsidRDefault="00A8682C" w:rsidP="00A8682C">
      <w:pPr>
        <w:pStyle w:val="p1"/>
        <w:divId w:val="1592200859"/>
        <w:rPr>
          <w:rFonts w:asciiTheme="minorHAnsi" w:hAnsiTheme="minorHAnsi"/>
          <w:sz w:val="24"/>
          <w:szCs w:val="24"/>
        </w:rPr>
      </w:pPr>
    </w:p>
    <w:p w14:paraId="73C55A40" w14:textId="0B612A88"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b) Potential </w:t>
      </w:r>
      <w:r w:rsidR="00AE28A1">
        <w:rPr>
          <w:rFonts w:asciiTheme="minorHAnsi" w:hAnsiTheme="minorHAnsi"/>
          <w:sz w:val="24"/>
          <w:szCs w:val="24"/>
        </w:rPr>
        <w:t xml:space="preserve">productivity loss during transition </w:t>
      </w:r>
    </w:p>
    <w:p w14:paraId="012558EE" w14:textId="77777777" w:rsidR="00AE28A1"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 Adjustment </w:t>
      </w:r>
      <w:r w:rsidR="00AE28A1">
        <w:rPr>
          <w:rFonts w:asciiTheme="minorHAnsi" w:hAnsiTheme="minorHAnsi"/>
          <w:sz w:val="24"/>
          <w:szCs w:val="24"/>
        </w:rPr>
        <w:t xml:space="preserve">period </w:t>
      </w:r>
    </w:p>
    <w:p w14:paraId="752441A8" w14:textId="70081548"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Staff may experience a temporary decrease in productivity during the transition to AI tools, with an estimated efficiency drop of 10% to 20% over several weeks. (Aspire Training Team, 2025)</w:t>
      </w:r>
    </w:p>
    <w:p w14:paraId="0AF7C657" w14:textId="77777777" w:rsidR="00A8682C" w:rsidRPr="00A8682C" w:rsidRDefault="00A8682C" w:rsidP="00A8682C">
      <w:pPr>
        <w:pStyle w:val="p1"/>
        <w:divId w:val="1592200859"/>
        <w:rPr>
          <w:rFonts w:asciiTheme="minorHAnsi" w:hAnsiTheme="minorHAnsi"/>
          <w:sz w:val="24"/>
          <w:szCs w:val="24"/>
        </w:rPr>
      </w:pPr>
    </w:p>
    <w:p w14:paraId="5E80B844" w14:textId="44D0046A"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Total </w:t>
      </w:r>
      <w:r w:rsidR="001C0A52">
        <w:rPr>
          <w:rFonts w:asciiTheme="minorHAnsi" w:hAnsiTheme="minorHAnsi"/>
          <w:sz w:val="24"/>
          <w:szCs w:val="24"/>
        </w:rPr>
        <w:t xml:space="preserve">estimate cost over 5 years </w:t>
      </w:r>
    </w:p>
    <w:p w14:paraId="0B29FF8B" w14:textId="77777777" w:rsidR="00A8682C" w:rsidRPr="00A8682C" w:rsidRDefault="00A8682C" w:rsidP="00A8682C">
      <w:pPr>
        <w:pStyle w:val="p1"/>
        <w:divId w:val="1592200859"/>
        <w:rPr>
          <w:rFonts w:asciiTheme="minorHAnsi" w:hAnsiTheme="minorHAnsi"/>
          <w:sz w:val="24"/>
          <w:szCs w:val="24"/>
        </w:rPr>
      </w:pPr>
    </w:p>
    <w:p w14:paraId="653D2E1E" w14:textId="7C1DC361"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Low-</w:t>
      </w:r>
      <w:r w:rsidR="001C0A52">
        <w:rPr>
          <w:rFonts w:asciiTheme="minorHAnsi" w:hAnsiTheme="minorHAnsi"/>
          <w:sz w:val="24"/>
          <w:szCs w:val="24"/>
        </w:rPr>
        <w:t>end estimated</w:t>
      </w:r>
      <w:r w:rsidRPr="00A8682C">
        <w:rPr>
          <w:rFonts w:asciiTheme="minorHAnsi" w:hAnsiTheme="minorHAnsi"/>
          <w:sz w:val="24"/>
          <w:szCs w:val="24"/>
        </w:rPr>
        <w:t>: £150,000</w:t>
      </w:r>
    </w:p>
    <w:p w14:paraId="771F1EB2" w14:textId="72538CA1"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High-</w:t>
      </w:r>
      <w:r w:rsidR="001C0A52">
        <w:rPr>
          <w:rFonts w:asciiTheme="minorHAnsi" w:hAnsiTheme="minorHAnsi"/>
          <w:sz w:val="24"/>
          <w:szCs w:val="24"/>
        </w:rPr>
        <w:t>end estimated</w:t>
      </w:r>
      <w:r w:rsidRPr="00A8682C">
        <w:rPr>
          <w:rFonts w:asciiTheme="minorHAnsi" w:hAnsiTheme="minorHAnsi"/>
          <w:sz w:val="24"/>
          <w:szCs w:val="24"/>
        </w:rPr>
        <w:t>: £900,000</w:t>
      </w:r>
    </w:p>
    <w:p w14:paraId="7FE97EC8" w14:textId="77777777" w:rsidR="00A8682C" w:rsidRPr="00A8682C" w:rsidRDefault="00A8682C" w:rsidP="00A8682C">
      <w:pPr>
        <w:pStyle w:val="p1"/>
        <w:divId w:val="1592200859"/>
        <w:rPr>
          <w:rFonts w:asciiTheme="minorHAnsi" w:hAnsiTheme="minorHAnsi"/>
          <w:sz w:val="24"/>
          <w:szCs w:val="24"/>
        </w:rPr>
      </w:pPr>
    </w:p>
    <w:p w14:paraId="240DCB25" w14:textId="5E510189" w:rsidR="00A8682C" w:rsidRPr="00A8682C" w:rsidRDefault="00BA7F5B" w:rsidP="00A8682C">
      <w:pPr>
        <w:pStyle w:val="p1"/>
        <w:divId w:val="1592200859"/>
        <w:rPr>
          <w:rFonts w:asciiTheme="minorHAnsi" w:hAnsiTheme="minorHAnsi"/>
          <w:sz w:val="24"/>
          <w:szCs w:val="24"/>
        </w:rPr>
      </w:pPr>
      <w:r>
        <w:rPr>
          <w:rFonts w:asciiTheme="minorHAnsi" w:hAnsiTheme="minorHAnsi"/>
          <w:sz w:val="24"/>
          <w:szCs w:val="24"/>
        </w:rPr>
        <w:t xml:space="preserve">Evaluation of the investment </w:t>
      </w:r>
    </w:p>
    <w:p w14:paraId="4037112D" w14:textId="77777777"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Pros:</w:t>
      </w:r>
    </w:p>
    <w:p w14:paraId="786BA871" w14:textId="77777777" w:rsidR="00BA7F5B"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Enhanced</w:t>
      </w:r>
      <w:r w:rsidR="00BA7F5B">
        <w:rPr>
          <w:rFonts w:asciiTheme="minorHAnsi" w:hAnsiTheme="minorHAnsi"/>
          <w:sz w:val="24"/>
          <w:szCs w:val="24"/>
        </w:rPr>
        <w:t xml:space="preserve"> educational engagement</w:t>
      </w:r>
    </w:p>
    <w:p w14:paraId="1B9AB0CF" w14:textId="37F52DCE" w:rsidR="00A8682C" w:rsidRPr="00A8682C" w:rsidRDefault="00BA7F5B" w:rsidP="00A8682C">
      <w:pPr>
        <w:pStyle w:val="p1"/>
        <w:divId w:val="1592200859"/>
        <w:rPr>
          <w:rFonts w:asciiTheme="minorHAnsi" w:hAnsiTheme="minorHAnsi"/>
          <w:sz w:val="24"/>
          <w:szCs w:val="24"/>
        </w:rPr>
      </w:pPr>
      <w:r>
        <w:rPr>
          <w:rFonts w:asciiTheme="minorHAnsi" w:hAnsiTheme="minorHAnsi"/>
          <w:sz w:val="24"/>
          <w:szCs w:val="24"/>
        </w:rPr>
        <w:t xml:space="preserve">The AI </w:t>
      </w:r>
      <w:r w:rsidR="00A8682C" w:rsidRPr="00A8682C">
        <w:rPr>
          <w:rFonts w:asciiTheme="minorHAnsi" w:hAnsiTheme="minorHAnsi"/>
          <w:sz w:val="24"/>
          <w:szCs w:val="24"/>
        </w:rPr>
        <w:t xml:space="preserve"> tablets can provide interactive and </w:t>
      </w:r>
      <w:r w:rsidRPr="00A8682C">
        <w:rPr>
          <w:rFonts w:asciiTheme="minorHAnsi" w:hAnsiTheme="minorHAnsi"/>
          <w:sz w:val="24"/>
          <w:szCs w:val="24"/>
        </w:rPr>
        <w:t>personalised</w:t>
      </w:r>
      <w:r w:rsidR="00A8682C" w:rsidRPr="00A8682C">
        <w:rPr>
          <w:rFonts w:asciiTheme="minorHAnsi" w:hAnsiTheme="minorHAnsi"/>
          <w:sz w:val="24"/>
          <w:szCs w:val="24"/>
        </w:rPr>
        <w:t xml:space="preserve"> learning experiences for children. (Browne Jacobson, 2025)</w:t>
      </w:r>
    </w:p>
    <w:p w14:paraId="6C678622" w14:textId="77777777" w:rsidR="00295361"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 Operational </w:t>
      </w:r>
      <w:r w:rsidR="00295361">
        <w:rPr>
          <w:rFonts w:asciiTheme="minorHAnsi" w:hAnsiTheme="minorHAnsi"/>
          <w:sz w:val="24"/>
          <w:szCs w:val="24"/>
        </w:rPr>
        <w:t xml:space="preserve">efficiency </w:t>
      </w:r>
    </w:p>
    <w:p w14:paraId="187DB74A" w14:textId="5325CE48"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Automation of administrative tasks can reduce staff workload and improve efficiency. (Frontier Economics, 2023)</w:t>
      </w:r>
    </w:p>
    <w:p w14:paraId="43AA4914" w14:textId="77777777" w:rsidR="00295361"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Data</w:t>
      </w:r>
      <w:r w:rsidR="00295361">
        <w:rPr>
          <w:rFonts w:asciiTheme="minorHAnsi" w:hAnsiTheme="minorHAnsi"/>
          <w:sz w:val="24"/>
          <w:szCs w:val="24"/>
        </w:rPr>
        <w:t xml:space="preserve"> driven insights </w:t>
      </w:r>
    </w:p>
    <w:p w14:paraId="29ED4D4D" w14:textId="170EC119"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Real-time data collection can inform educational strategies and child development assessments. (Folio3 Digital Health, 2024)</w:t>
      </w:r>
    </w:p>
    <w:p w14:paraId="0FBB5E63" w14:textId="77777777" w:rsidR="00A8682C" w:rsidRPr="00A8682C" w:rsidRDefault="00A8682C" w:rsidP="00A8682C">
      <w:pPr>
        <w:pStyle w:val="p1"/>
        <w:divId w:val="1592200859"/>
        <w:rPr>
          <w:rFonts w:asciiTheme="minorHAnsi" w:hAnsiTheme="minorHAnsi"/>
          <w:sz w:val="24"/>
          <w:szCs w:val="24"/>
        </w:rPr>
      </w:pPr>
    </w:p>
    <w:p w14:paraId="2220C685" w14:textId="77777777"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Cons:</w:t>
      </w:r>
    </w:p>
    <w:p w14:paraId="3A882A49" w14:textId="77777777" w:rsidR="001B4302"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 Significant </w:t>
      </w:r>
      <w:r w:rsidR="001B4302">
        <w:rPr>
          <w:rFonts w:asciiTheme="minorHAnsi" w:hAnsiTheme="minorHAnsi"/>
          <w:sz w:val="24"/>
          <w:szCs w:val="24"/>
        </w:rPr>
        <w:t xml:space="preserve">financial investment </w:t>
      </w:r>
    </w:p>
    <w:p w14:paraId="5E6CABE4" w14:textId="6CACC180"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High initial and ongoing costs may strain nursery budgets. (Department for Education, 2024)</w:t>
      </w:r>
    </w:p>
    <w:p w14:paraId="2200FBBD" w14:textId="77777777" w:rsidR="001B4302"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 Training and </w:t>
      </w:r>
      <w:r w:rsidR="001B4302">
        <w:rPr>
          <w:rFonts w:asciiTheme="minorHAnsi" w:hAnsiTheme="minorHAnsi"/>
          <w:sz w:val="24"/>
          <w:szCs w:val="24"/>
        </w:rPr>
        <w:t xml:space="preserve">adaptation </w:t>
      </w:r>
    </w:p>
    <w:p w14:paraId="0A0B1FED" w14:textId="1242A6AD"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Staff require training to effectively integrate AI tools into their routines. (Aspire Training Team, 2025)</w:t>
      </w:r>
    </w:p>
    <w:p w14:paraId="3F05BA5D" w14:textId="77777777" w:rsidR="001B4302"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 Data </w:t>
      </w:r>
      <w:r w:rsidR="001B4302">
        <w:rPr>
          <w:rFonts w:asciiTheme="minorHAnsi" w:hAnsiTheme="minorHAnsi"/>
          <w:sz w:val="24"/>
          <w:szCs w:val="24"/>
        </w:rPr>
        <w:t>privacy concern</w:t>
      </w:r>
    </w:p>
    <w:p w14:paraId="5D1E7CFE" w14:textId="6D74F5AB"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lastRenderedPageBreak/>
        <w:t>Compliance with data protection regulations necessitates robust security measures. (Frontier Economics, 2023):</w:t>
      </w:r>
    </w:p>
    <w:p w14:paraId="75ADF7AF" w14:textId="77777777" w:rsidR="00A8682C" w:rsidRPr="00A8682C" w:rsidRDefault="00A8682C" w:rsidP="00A8682C">
      <w:pPr>
        <w:pStyle w:val="p1"/>
        <w:divId w:val="1592200859"/>
        <w:rPr>
          <w:rFonts w:asciiTheme="minorHAnsi" w:hAnsiTheme="minorHAnsi"/>
          <w:sz w:val="24"/>
          <w:szCs w:val="24"/>
        </w:rPr>
      </w:pPr>
    </w:p>
    <w:p w14:paraId="0606264D" w14:textId="69FEC40E" w:rsidR="00A8682C" w:rsidRPr="00A8682C" w:rsidRDefault="00A8682C" w:rsidP="00A8682C">
      <w:pPr>
        <w:pStyle w:val="p1"/>
        <w:divId w:val="1592200859"/>
        <w:rPr>
          <w:rFonts w:asciiTheme="minorHAnsi" w:hAnsiTheme="minorHAnsi"/>
          <w:sz w:val="24"/>
          <w:szCs w:val="24"/>
        </w:rPr>
      </w:pPr>
      <w:r w:rsidRPr="00A8682C">
        <w:rPr>
          <w:rFonts w:asciiTheme="minorHAnsi" w:hAnsiTheme="minorHAnsi"/>
          <w:sz w:val="24"/>
          <w:szCs w:val="24"/>
        </w:rPr>
        <w:t xml:space="preserve">Implementing AI tablets in </w:t>
      </w:r>
      <w:r w:rsidR="00AD64EE">
        <w:rPr>
          <w:rFonts w:asciiTheme="minorHAnsi" w:hAnsiTheme="minorHAnsi"/>
          <w:sz w:val="24"/>
          <w:szCs w:val="24"/>
        </w:rPr>
        <w:t xml:space="preserve">our nursery </w:t>
      </w:r>
      <w:r w:rsidRPr="00A8682C">
        <w:rPr>
          <w:rFonts w:asciiTheme="minorHAnsi" w:hAnsiTheme="minorHAnsi"/>
          <w:sz w:val="24"/>
          <w:szCs w:val="24"/>
        </w:rPr>
        <w:t xml:space="preserve">offers promising benefits in enhancing education and operational efficiency. However, </w:t>
      </w:r>
      <w:r w:rsidR="00656F32">
        <w:rPr>
          <w:rFonts w:asciiTheme="minorHAnsi" w:hAnsiTheme="minorHAnsi"/>
          <w:sz w:val="24"/>
          <w:szCs w:val="24"/>
        </w:rPr>
        <w:t>it is</w:t>
      </w:r>
      <w:r w:rsidRPr="00A8682C">
        <w:rPr>
          <w:rFonts w:asciiTheme="minorHAnsi" w:hAnsiTheme="minorHAnsi"/>
          <w:sz w:val="24"/>
          <w:szCs w:val="24"/>
        </w:rPr>
        <w:t xml:space="preserve"> crucial to ensure that the integration of AI aligns with educational goals and ethical standards. (Browne Jacobson, 2025)</w:t>
      </w:r>
    </w:p>
    <w:p w14:paraId="7BB474AD" w14:textId="77777777" w:rsidR="00A8682C" w:rsidRDefault="00A8682C" w:rsidP="00A8682C">
      <w:pPr>
        <w:pStyle w:val="p1"/>
        <w:divId w:val="1592200859"/>
        <w:rPr>
          <w:rFonts w:asciiTheme="minorHAnsi" w:hAnsiTheme="minorHAnsi"/>
          <w:sz w:val="24"/>
          <w:szCs w:val="24"/>
        </w:rPr>
      </w:pPr>
    </w:p>
    <w:p w14:paraId="74C319E3" w14:textId="77777777" w:rsidR="003C16EE" w:rsidRDefault="003C16EE" w:rsidP="00A8682C">
      <w:pPr>
        <w:pStyle w:val="p1"/>
        <w:divId w:val="1592200859"/>
        <w:rPr>
          <w:rFonts w:asciiTheme="minorHAnsi" w:hAnsiTheme="minorHAnsi"/>
          <w:sz w:val="24"/>
          <w:szCs w:val="24"/>
        </w:rPr>
      </w:pPr>
    </w:p>
    <w:p w14:paraId="539065A1" w14:textId="77777777" w:rsidR="003C16EE" w:rsidRDefault="003C16EE" w:rsidP="00A8682C">
      <w:pPr>
        <w:pStyle w:val="p1"/>
        <w:divId w:val="1592200859"/>
        <w:rPr>
          <w:rFonts w:asciiTheme="minorHAnsi" w:hAnsiTheme="minorHAnsi"/>
          <w:sz w:val="24"/>
          <w:szCs w:val="24"/>
        </w:rPr>
      </w:pPr>
    </w:p>
    <w:p w14:paraId="06B705A4" w14:textId="77777777" w:rsidR="003C16EE" w:rsidRPr="00A8682C" w:rsidRDefault="003C16EE" w:rsidP="00A8682C">
      <w:pPr>
        <w:pStyle w:val="p1"/>
        <w:divId w:val="1592200859"/>
        <w:rPr>
          <w:rFonts w:asciiTheme="minorHAnsi" w:hAnsiTheme="minorHAnsi"/>
          <w:sz w:val="24"/>
          <w:szCs w:val="24"/>
        </w:rPr>
      </w:pPr>
    </w:p>
    <w:p w14:paraId="3F32E8C4" w14:textId="5D0371EB" w:rsidR="005002DC" w:rsidRPr="007F2970" w:rsidRDefault="004F615F">
      <w:pPr>
        <w:pStyle w:val="p1"/>
        <w:divId w:val="1592200859"/>
        <w:rPr>
          <w:rFonts w:asciiTheme="minorHAnsi" w:hAnsiTheme="minorHAnsi"/>
          <w:sz w:val="24"/>
          <w:szCs w:val="24"/>
        </w:rPr>
      </w:pPr>
      <w:r>
        <w:rPr>
          <w:rFonts w:asciiTheme="minorHAnsi" w:hAnsiTheme="minorHAnsi"/>
          <w:sz w:val="24"/>
          <w:szCs w:val="24"/>
        </w:rPr>
        <w:t xml:space="preserve">Below I prepared a detailed </w:t>
      </w:r>
      <w:r w:rsidR="00EF41DF">
        <w:rPr>
          <w:rFonts w:asciiTheme="minorHAnsi" w:hAnsiTheme="minorHAnsi"/>
          <w:sz w:val="24"/>
          <w:szCs w:val="24"/>
        </w:rPr>
        <w:t xml:space="preserve">cost for the implementation of my idea in our </w:t>
      </w:r>
      <w:r w:rsidR="001271E0">
        <w:rPr>
          <w:rFonts w:asciiTheme="minorHAnsi" w:hAnsiTheme="minorHAnsi"/>
          <w:sz w:val="24"/>
          <w:szCs w:val="24"/>
        </w:rPr>
        <w:t xml:space="preserve">nurseries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07"/>
        <w:gridCol w:w="1820"/>
        <w:gridCol w:w="1889"/>
      </w:tblGrid>
      <w:tr w:rsidR="00CF2B85" w:rsidRPr="00CF2B85" w14:paraId="090A520F" w14:textId="77777777">
        <w:trPr>
          <w:divId w:val="1444689048"/>
          <w:tblHeader/>
          <w:tblCellSpacing w:w="15" w:type="dxa"/>
        </w:trPr>
        <w:tc>
          <w:tcPr>
            <w:tcW w:w="0" w:type="auto"/>
            <w:vAlign w:val="center"/>
            <w:hideMark/>
          </w:tcPr>
          <w:p w14:paraId="656DA0D6" w14:textId="77777777" w:rsidR="00CF2B85" w:rsidRPr="00CF2B85" w:rsidRDefault="00CF2B85" w:rsidP="00CF2B85">
            <w:pPr>
              <w:spacing w:before="100" w:beforeAutospacing="1" w:after="100" w:afterAutospacing="1" w:line="240" w:lineRule="auto"/>
              <w:jc w:val="center"/>
              <w:rPr>
                <w:rFonts w:ascii="Times New Roman" w:hAnsi="Times New Roman" w:cs="Times New Roman"/>
                <w:b/>
                <w:bCs/>
                <w:kern w:val="0"/>
                <w14:ligatures w14:val="none"/>
              </w:rPr>
            </w:pPr>
            <w:r w:rsidRPr="00CF2B85">
              <w:rPr>
                <w:rFonts w:ascii="Times New Roman" w:hAnsi="Times New Roman" w:cs="Times New Roman"/>
                <w:b/>
                <w:bCs/>
                <w:kern w:val="0"/>
                <w14:ligatures w14:val="none"/>
              </w:rPr>
              <w:t>Category</w:t>
            </w:r>
          </w:p>
        </w:tc>
        <w:tc>
          <w:tcPr>
            <w:tcW w:w="0" w:type="auto"/>
            <w:vAlign w:val="center"/>
            <w:hideMark/>
          </w:tcPr>
          <w:p w14:paraId="39C013AD" w14:textId="77777777" w:rsidR="00CF2B85" w:rsidRPr="00CF2B85" w:rsidRDefault="00CF2B85" w:rsidP="00CF2B85">
            <w:pPr>
              <w:spacing w:before="100" w:beforeAutospacing="1" w:after="100" w:afterAutospacing="1" w:line="240" w:lineRule="auto"/>
              <w:jc w:val="center"/>
              <w:rPr>
                <w:rFonts w:ascii="Times New Roman" w:hAnsi="Times New Roman" w:cs="Times New Roman"/>
                <w:b/>
                <w:bCs/>
                <w:kern w:val="0"/>
                <w14:ligatures w14:val="none"/>
              </w:rPr>
            </w:pPr>
            <w:r w:rsidRPr="00CF2B85">
              <w:rPr>
                <w:rFonts w:ascii="Times New Roman" w:hAnsi="Times New Roman" w:cs="Times New Roman"/>
                <w:b/>
                <w:bCs/>
                <w:kern w:val="0"/>
                <w14:ligatures w14:val="none"/>
              </w:rPr>
              <w:t>Low Estimate (£)</w:t>
            </w:r>
          </w:p>
        </w:tc>
        <w:tc>
          <w:tcPr>
            <w:tcW w:w="0" w:type="auto"/>
            <w:vAlign w:val="center"/>
            <w:hideMark/>
          </w:tcPr>
          <w:p w14:paraId="18BF96D6" w14:textId="77777777" w:rsidR="00CF2B85" w:rsidRPr="00CF2B85" w:rsidRDefault="00CF2B85" w:rsidP="00CF2B85">
            <w:pPr>
              <w:spacing w:before="100" w:beforeAutospacing="1" w:after="100" w:afterAutospacing="1" w:line="240" w:lineRule="auto"/>
              <w:jc w:val="center"/>
              <w:rPr>
                <w:rFonts w:ascii="Times New Roman" w:hAnsi="Times New Roman" w:cs="Times New Roman"/>
                <w:b/>
                <w:bCs/>
                <w:kern w:val="0"/>
                <w14:ligatures w14:val="none"/>
              </w:rPr>
            </w:pPr>
            <w:r w:rsidRPr="00CF2B85">
              <w:rPr>
                <w:rFonts w:ascii="Times New Roman" w:hAnsi="Times New Roman" w:cs="Times New Roman"/>
                <w:b/>
                <w:bCs/>
                <w:kern w:val="0"/>
                <w14:ligatures w14:val="none"/>
              </w:rPr>
              <w:t>High Estimate (£)</w:t>
            </w:r>
          </w:p>
        </w:tc>
      </w:tr>
      <w:tr w:rsidR="00CF2B85" w:rsidRPr="00CF2B85" w14:paraId="062A2A5A" w14:textId="77777777">
        <w:trPr>
          <w:divId w:val="1444689048"/>
          <w:tblCellSpacing w:w="15" w:type="dxa"/>
        </w:trPr>
        <w:tc>
          <w:tcPr>
            <w:tcW w:w="0" w:type="auto"/>
            <w:vAlign w:val="center"/>
            <w:hideMark/>
          </w:tcPr>
          <w:p w14:paraId="6BFAB368"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Hardware Costs</w:t>
            </w:r>
          </w:p>
        </w:tc>
        <w:tc>
          <w:tcPr>
            <w:tcW w:w="0" w:type="auto"/>
            <w:vAlign w:val="center"/>
            <w:hideMark/>
          </w:tcPr>
          <w:p w14:paraId="0BC19233" w14:textId="77777777" w:rsidR="00CF2B85" w:rsidRPr="00CF2B85" w:rsidRDefault="00CF2B85" w:rsidP="00CF2B85">
            <w:pPr>
              <w:spacing w:after="0" w:line="240" w:lineRule="auto"/>
              <w:rPr>
                <w:rFonts w:ascii="Times New Roman" w:hAnsi="Times New Roman" w:cs="Times New Roman"/>
                <w:kern w:val="0"/>
                <w14:ligatures w14:val="none"/>
              </w:rPr>
            </w:pPr>
          </w:p>
        </w:tc>
        <w:tc>
          <w:tcPr>
            <w:tcW w:w="0" w:type="auto"/>
            <w:vAlign w:val="center"/>
            <w:hideMark/>
          </w:tcPr>
          <w:p w14:paraId="1C1253EB" w14:textId="77777777" w:rsidR="00CF2B85" w:rsidRPr="00CF2B85" w:rsidRDefault="00CF2B85" w:rsidP="00CF2B85">
            <w:pPr>
              <w:spacing w:after="0" w:line="240" w:lineRule="auto"/>
              <w:rPr>
                <w:rFonts w:ascii="Times New Roman" w:eastAsia="Times New Roman" w:hAnsi="Times New Roman" w:cs="Times New Roman"/>
                <w:kern w:val="0"/>
                <w:sz w:val="20"/>
                <w:szCs w:val="20"/>
                <w14:ligatures w14:val="none"/>
              </w:rPr>
            </w:pPr>
          </w:p>
        </w:tc>
      </w:tr>
      <w:tr w:rsidR="00CF2B85" w:rsidRPr="00CF2B85" w14:paraId="0CEE4986" w14:textId="77777777">
        <w:trPr>
          <w:divId w:val="1444689048"/>
          <w:tblCellSpacing w:w="15" w:type="dxa"/>
        </w:trPr>
        <w:tc>
          <w:tcPr>
            <w:tcW w:w="0" w:type="auto"/>
            <w:vAlign w:val="center"/>
            <w:hideMark/>
          </w:tcPr>
          <w:p w14:paraId="1AA77938"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AI Tablets (10 units)</w:t>
            </w:r>
          </w:p>
        </w:tc>
        <w:tc>
          <w:tcPr>
            <w:tcW w:w="0" w:type="auto"/>
            <w:vAlign w:val="center"/>
            <w:hideMark/>
          </w:tcPr>
          <w:p w14:paraId="25E20780"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4,000</w:t>
            </w:r>
          </w:p>
        </w:tc>
        <w:tc>
          <w:tcPr>
            <w:tcW w:w="0" w:type="auto"/>
            <w:vAlign w:val="center"/>
            <w:hideMark/>
          </w:tcPr>
          <w:p w14:paraId="6B468F24"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20,000</w:t>
            </w:r>
          </w:p>
        </w:tc>
      </w:tr>
      <w:tr w:rsidR="00CF2B85" w:rsidRPr="00CF2B85" w14:paraId="67A99DC9" w14:textId="77777777">
        <w:trPr>
          <w:divId w:val="1444689048"/>
          <w:tblCellSpacing w:w="15" w:type="dxa"/>
        </w:trPr>
        <w:tc>
          <w:tcPr>
            <w:tcW w:w="0" w:type="auto"/>
            <w:vAlign w:val="center"/>
            <w:hideMark/>
          </w:tcPr>
          <w:p w14:paraId="2C874D4F"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Protective Accessories</w:t>
            </w:r>
          </w:p>
        </w:tc>
        <w:tc>
          <w:tcPr>
            <w:tcW w:w="0" w:type="auto"/>
            <w:vAlign w:val="center"/>
            <w:hideMark/>
          </w:tcPr>
          <w:p w14:paraId="5DAD88F1"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400</w:t>
            </w:r>
          </w:p>
        </w:tc>
        <w:tc>
          <w:tcPr>
            <w:tcW w:w="0" w:type="auto"/>
            <w:vAlign w:val="center"/>
            <w:hideMark/>
          </w:tcPr>
          <w:p w14:paraId="656B7D0F"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1,200</w:t>
            </w:r>
          </w:p>
        </w:tc>
      </w:tr>
      <w:tr w:rsidR="00CF2B85" w:rsidRPr="00CF2B85" w14:paraId="53F83388" w14:textId="77777777">
        <w:trPr>
          <w:divId w:val="1444689048"/>
          <w:tblCellSpacing w:w="15" w:type="dxa"/>
        </w:trPr>
        <w:tc>
          <w:tcPr>
            <w:tcW w:w="0" w:type="auto"/>
            <w:vAlign w:val="center"/>
            <w:hideMark/>
          </w:tcPr>
          <w:p w14:paraId="71171317"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Charging Stations</w:t>
            </w:r>
          </w:p>
        </w:tc>
        <w:tc>
          <w:tcPr>
            <w:tcW w:w="0" w:type="auto"/>
            <w:vAlign w:val="center"/>
            <w:hideMark/>
          </w:tcPr>
          <w:p w14:paraId="1D4448DA"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1,500</w:t>
            </w:r>
          </w:p>
        </w:tc>
        <w:tc>
          <w:tcPr>
            <w:tcW w:w="0" w:type="auto"/>
            <w:vAlign w:val="center"/>
            <w:hideMark/>
          </w:tcPr>
          <w:p w14:paraId="5FAB9176"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6,000</w:t>
            </w:r>
          </w:p>
        </w:tc>
      </w:tr>
      <w:tr w:rsidR="00CF2B85" w:rsidRPr="00CF2B85" w14:paraId="547B94C4" w14:textId="77777777">
        <w:trPr>
          <w:divId w:val="1444689048"/>
          <w:tblCellSpacing w:w="15" w:type="dxa"/>
        </w:trPr>
        <w:tc>
          <w:tcPr>
            <w:tcW w:w="0" w:type="auto"/>
            <w:vAlign w:val="center"/>
            <w:hideMark/>
          </w:tcPr>
          <w:p w14:paraId="73DDD62C"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Software &amp; AI Integration</w:t>
            </w:r>
          </w:p>
        </w:tc>
        <w:tc>
          <w:tcPr>
            <w:tcW w:w="0" w:type="auto"/>
            <w:vAlign w:val="center"/>
            <w:hideMark/>
          </w:tcPr>
          <w:p w14:paraId="206E5A29" w14:textId="77777777" w:rsidR="00CF2B85" w:rsidRPr="00CF2B85" w:rsidRDefault="00CF2B85" w:rsidP="00CF2B85">
            <w:pPr>
              <w:spacing w:after="0" w:line="240" w:lineRule="auto"/>
              <w:rPr>
                <w:rFonts w:ascii="Times New Roman" w:hAnsi="Times New Roman" w:cs="Times New Roman"/>
                <w:kern w:val="0"/>
                <w14:ligatures w14:val="none"/>
              </w:rPr>
            </w:pPr>
          </w:p>
        </w:tc>
        <w:tc>
          <w:tcPr>
            <w:tcW w:w="0" w:type="auto"/>
            <w:vAlign w:val="center"/>
            <w:hideMark/>
          </w:tcPr>
          <w:p w14:paraId="44859A41" w14:textId="77777777" w:rsidR="00CF2B85" w:rsidRPr="00CF2B85" w:rsidRDefault="00CF2B85" w:rsidP="00CF2B85">
            <w:pPr>
              <w:spacing w:after="0" w:line="240" w:lineRule="auto"/>
              <w:rPr>
                <w:rFonts w:ascii="Times New Roman" w:eastAsia="Times New Roman" w:hAnsi="Times New Roman" w:cs="Times New Roman"/>
                <w:kern w:val="0"/>
                <w:sz w:val="20"/>
                <w:szCs w:val="20"/>
                <w14:ligatures w14:val="none"/>
              </w:rPr>
            </w:pPr>
          </w:p>
        </w:tc>
      </w:tr>
      <w:tr w:rsidR="00CF2B85" w:rsidRPr="00CF2B85" w14:paraId="7EDC3B1E" w14:textId="77777777">
        <w:trPr>
          <w:divId w:val="1444689048"/>
          <w:tblCellSpacing w:w="15" w:type="dxa"/>
        </w:trPr>
        <w:tc>
          <w:tcPr>
            <w:tcW w:w="0" w:type="auto"/>
            <w:vAlign w:val="center"/>
            <w:hideMark/>
          </w:tcPr>
          <w:p w14:paraId="24070549"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Custom AI Software Development</w:t>
            </w:r>
          </w:p>
        </w:tc>
        <w:tc>
          <w:tcPr>
            <w:tcW w:w="0" w:type="auto"/>
            <w:vAlign w:val="center"/>
            <w:hideMark/>
          </w:tcPr>
          <w:p w14:paraId="3C629271"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40,000</w:t>
            </w:r>
          </w:p>
        </w:tc>
        <w:tc>
          <w:tcPr>
            <w:tcW w:w="0" w:type="auto"/>
            <w:vAlign w:val="center"/>
            <w:hideMark/>
          </w:tcPr>
          <w:p w14:paraId="2C98D97C"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200,000</w:t>
            </w:r>
          </w:p>
        </w:tc>
      </w:tr>
      <w:tr w:rsidR="00CF2B85" w:rsidRPr="00CF2B85" w14:paraId="6E1C0BBD" w14:textId="77777777">
        <w:trPr>
          <w:divId w:val="1444689048"/>
          <w:tblCellSpacing w:w="15" w:type="dxa"/>
        </w:trPr>
        <w:tc>
          <w:tcPr>
            <w:tcW w:w="0" w:type="auto"/>
            <w:vAlign w:val="center"/>
            <w:hideMark/>
          </w:tcPr>
          <w:p w14:paraId="61D4DC44"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Off-the-Shelf AI Software (Annual)</w:t>
            </w:r>
          </w:p>
        </w:tc>
        <w:tc>
          <w:tcPr>
            <w:tcW w:w="0" w:type="auto"/>
            <w:vAlign w:val="center"/>
            <w:hideMark/>
          </w:tcPr>
          <w:p w14:paraId="3E130BF9"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1,500</w:t>
            </w:r>
          </w:p>
        </w:tc>
        <w:tc>
          <w:tcPr>
            <w:tcW w:w="0" w:type="auto"/>
            <w:vAlign w:val="center"/>
            <w:hideMark/>
          </w:tcPr>
          <w:p w14:paraId="7BBF1F2D"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15,000</w:t>
            </w:r>
          </w:p>
        </w:tc>
      </w:tr>
      <w:tr w:rsidR="00CF2B85" w:rsidRPr="00CF2B85" w14:paraId="70F67216" w14:textId="77777777">
        <w:trPr>
          <w:divId w:val="1444689048"/>
          <w:tblCellSpacing w:w="15" w:type="dxa"/>
        </w:trPr>
        <w:tc>
          <w:tcPr>
            <w:tcW w:w="0" w:type="auto"/>
            <w:vAlign w:val="center"/>
            <w:hideMark/>
          </w:tcPr>
          <w:p w14:paraId="44FB3E62"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Integration with Existing Systems</w:t>
            </w:r>
          </w:p>
        </w:tc>
        <w:tc>
          <w:tcPr>
            <w:tcW w:w="0" w:type="auto"/>
            <w:vAlign w:val="center"/>
            <w:hideMark/>
          </w:tcPr>
          <w:p w14:paraId="7594FEA7"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8,000</w:t>
            </w:r>
          </w:p>
        </w:tc>
        <w:tc>
          <w:tcPr>
            <w:tcW w:w="0" w:type="auto"/>
            <w:vAlign w:val="center"/>
            <w:hideMark/>
          </w:tcPr>
          <w:p w14:paraId="6FFA50B0"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40,000</w:t>
            </w:r>
          </w:p>
        </w:tc>
      </w:tr>
      <w:tr w:rsidR="00CF2B85" w:rsidRPr="00CF2B85" w14:paraId="150CF1C7" w14:textId="77777777">
        <w:trPr>
          <w:divId w:val="1444689048"/>
          <w:tblCellSpacing w:w="15" w:type="dxa"/>
        </w:trPr>
        <w:tc>
          <w:tcPr>
            <w:tcW w:w="0" w:type="auto"/>
            <w:vAlign w:val="center"/>
            <w:hideMark/>
          </w:tcPr>
          <w:p w14:paraId="3983A377"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Operational Costs</w:t>
            </w:r>
          </w:p>
        </w:tc>
        <w:tc>
          <w:tcPr>
            <w:tcW w:w="0" w:type="auto"/>
            <w:vAlign w:val="center"/>
            <w:hideMark/>
          </w:tcPr>
          <w:p w14:paraId="0A22CE3F" w14:textId="77777777" w:rsidR="00CF2B85" w:rsidRPr="00CF2B85" w:rsidRDefault="00CF2B85" w:rsidP="00CF2B85">
            <w:pPr>
              <w:spacing w:after="0" w:line="240" w:lineRule="auto"/>
              <w:rPr>
                <w:rFonts w:ascii="Times New Roman" w:hAnsi="Times New Roman" w:cs="Times New Roman"/>
                <w:kern w:val="0"/>
                <w14:ligatures w14:val="none"/>
              </w:rPr>
            </w:pPr>
          </w:p>
        </w:tc>
        <w:tc>
          <w:tcPr>
            <w:tcW w:w="0" w:type="auto"/>
            <w:vAlign w:val="center"/>
            <w:hideMark/>
          </w:tcPr>
          <w:p w14:paraId="744EFB55" w14:textId="77777777" w:rsidR="00CF2B85" w:rsidRPr="00CF2B85" w:rsidRDefault="00CF2B85" w:rsidP="00CF2B85">
            <w:pPr>
              <w:spacing w:after="0" w:line="240" w:lineRule="auto"/>
              <w:rPr>
                <w:rFonts w:ascii="Times New Roman" w:eastAsia="Times New Roman" w:hAnsi="Times New Roman" w:cs="Times New Roman"/>
                <w:kern w:val="0"/>
                <w:sz w:val="20"/>
                <w:szCs w:val="20"/>
                <w14:ligatures w14:val="none"/>
              </w:rPr>
            </w:pPr>
          </w:p>
        </w:tc>
      </w:tr>
      <w:tr w:rsidR="00CF2B85" w:rsidRPr="00CF2B85" w14:paraId="0309BF18" w14:textId="77777777">
        <w:trPr>
          <w:divId w:val="1444689048"/>
          <w:tblCellSpacing w:w="15" w:type="dxa"/>
        </w:trPr>
        <w:tc>
          <w:tcPr>
            <w:tcW w:w="0" w:type="auto"/>
            <w:vAlign w:val="center"/>
            <w:hideMark/>
          </w:tcPr>
          <w:p w14:paraId="2CA4298C"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Staff Training (15 staff)</w:t>
            </w:r>
          </w:p>
        </w:tc>
        <w:tc>
          <w:tcPr>
            <w:tcW w:w="0" w:type="auto"/>
            <w:vAlign w:val="center"/>
            <w:hideMark/>
          </w:tcPr>
          <w:p w14:paraId="30DAB9ED"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1,200</w:t>
            </w:r>
          </w:p>
        </w:tc>
        <w:tc>
          <w:tcPr>
            <w:tcW w:w="0" w:type="auto"/>
            <w:vAlign w:val="center"/>
            <w:hideMark/>
          </w:tcPr>
          <w:p w14:paraId="521B794F"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6,000</w:t>
            </w:r>
          </w:p>
        </w:tc>
      </w:tr>
      <w:tr w:rsidR="00CF2B85" w:rsidRPr="00CF2B85" w14:paraId="3AC0537D" w14:textId="77777777">
        <w:trPr>
          <w:divId w:val="1444689048"/>
          <w:tblCellSpacing w:w="15" w:type="dxa"/>
        </w:trPr>
        <w:tc>
          <w:tcPr>
            <w:tcW w:w="0" w:type="auto"/>
            <w:vAlign w:val="center"/>
            <w:hideMark/>
          </w:tcPr>
          <w:p w14:paraId="27F4A4B5"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Annual Maintenance &amp; Updates</w:t>
            </w:r>
          </w:p>
        </w:tc>
        <w:tc>
          <w:tcPr>
            <w:tcW w:w="0" w:type="auto"/>
            <w:vAlign w:val="center"/>
            <w:hideMark/>
          </w:tcPr>
          <w:p w14:paraId="6F5F74F1"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4,000</w:t>
            </w:r>
          </w:p>
        </w:tc>
        <w:tc>
          <w:tcPr>
            <w:tcW w:w="0" w:type="auto"/>
            <w:vAlign w:val="center"/>
            <w:hideMark/>
          </w:tcPr>
          <w:p w14:paraId="3C163371"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16,000</w:t>
            </w:r>
          </w:p>
        </w:tc>
      </w:tr>
      <w:tr w:rsidR="00CF2B85" w:rsidRPr="00CF2B85" w14:paraId="0425856D" w14:textId="77777777">
        <w:trPr>
          <w:divId w:val="1444689048"/>
          <w:tblCellSpacing w:w="15" w:type="dxa"/>
        </w:trPr>
        <w:tc>
          <w:tcPr>
            <w:tcW w:w="0" w:type="auto"/>
            <w:vAlign w:val="center"/>
            <w:hideMark/>
          </w:tcPr>
          <w:p w14:paraId="7F4FA94A"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IT Support Services (Annual)</w:t>
            </w:r>
          </w:p>
        </w:tc>
        <w:tc>
          <w:tcPr>
            <w:tcW w:w="0" w:type="auto"/>
            <w:vAlign w:val="center"/>
            <w:hideMark/>
          </w:tcPr>
          <w:p w14:paraId="2E1E75A5"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25,000</w:t>
            </w:r>
          </w:p>
        </w:tc>
        <w:tc>
          <w:tcPr>
            <w:tcW w:w="0" w:type="auto"/>
            <w:vAlign w:val="center"/>
            <w:hideMark/>
          </w:tcPr>
          <w:p w14:paraId="6193F4DC"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80,000</w:t>
            </w:r>
          </w:p>
        </w:tc>
      </w:tr>
      <w:tr w:rsidR="00CF2B85" w:rsidRPr="00CF2B85" w14:paraId="607ABC17" w14:textId="77777777">
        <w:trPr>
          <w:divId w:val="1444689048"/>
          <w:tblCellSpacing w:w="15" w:type="dxa"/>
        </w:trPr>
        <w:tc>
          <w:tcPr>
            <w:tcW w:w="0" w:type="auto"/>
            <w:vAlign w:val="center"/>
            <w:hideMark/>
          </w:tcPr>
          <w:p w14:paraId="2E7C507C"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Data Security &amp; Compliance</w:t>
            </w:r>
          </w:p>
        </w:tc>
        <w:tc>
          <w:tcPr>
            <w:tcW w:w="0" w:type="auto"/>
            <w:vAlign w:val="center"/>
            <w:hideMark/>
          </w:tcPr>
          <w:p w14:paraId="72286D20" w14:textId="77777777" w:rsidR="00CF2B85" w:rsidRPr="00CF2B85" w:rsidRDefault="00CF2B85" w:rsidP="00CF2B85">
            <w:pPr>
              <w:spacing w:after="0" w:line="240" w:lineRule="auto"/>
              <w:rPr>
                <w:rFonts w:ascii="Times New Roman" w:hAnsi="Times New Roman" w:cs="Times New Roman"/>
                <w:kern w:val="0"/>
                <w14:ligatures w14:val="none"/>
              </w:rPr>
            </w:pPr>
          </w:p>
        </w:tc>
        <w:tc>
          <w:tcPr>
            <w:tcW w:w="0" w:type="auto"/>
            <w:vAlign w:val="center"/>
            <w:hideMark/>
          </w:tcPr>
          <w:p w14:paraId="13EF5ACA" w14:textId="77777777" w:rsidR="00CF2B85" w:rsidRPr="00CF2B85" w:rsidRDefault="00CF2B85" w:rsidP="00CF2B85">
            <w:pPr>
              <w:spacing w:after="0" w:line="240" w:lineRule="auto"/>
              <w:rPr>
                <w:rFonts w:ascii="Times New Roman" w:eastAsia="Times New Roman" w:hAnsi="Times New Roman" w:cs="Times New Roman"/>
                <w:kern w:val="0"/>
                <w:sz w:val="20"/>
                <w:szCs w:val="20"/>
                <w14:ligatures w14:val="none"/>
              </w:rPr>
            </w:pPr>
          </w:p>
        </w:tc>
      </w:tr>
      <w:tr w:rsidR="00CF2B85" w:rsidRPr="00CF2B85" w14:paraId="1D39CF2E" w14:textId="77777777">
        <w:trPr>
          <w:divId w:val="1444689048"/>
          <w:tblCellSpacing w:w="15" w:type="dxa"/>
        </w:trPr>
        <w:tc>
          <w:tcPr>
            <w:tcW w:w="0" w:type="auto"/>
            <w:vAlign w:val="center"/>
            <w:hideMark/>
          </w:tcPr>
          <w:p w14:paraId="5F8EADD9"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GDPR Compliance (Annual)</w:t>
            </w:r>
          </w:p>
        </w:tc>
        <w:tc>
          <w:tcPr>
            <w:tcW w:w="0" w:type="auto"/>
            <w:vAlign w:val="center"/>
            <w:hideMark/>
          </w:tcPr>
          <w:p w14:paraId="7FB04275"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4,000</w:t>
            </w:r>
          </w:p>
        </w:tc>
        <w:tc>
          <w:tcPr>
            <w:tcW w:w="0" w:type="auto"/>
            <w:vAlign w:val="center"/>
            <w:hideMark/>
          </w:tcPr>
          <w:p w14:paraId="27F28089"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40,000</w:t>
            </w:r>
          </w:p>
        </w:tc>
      </w:tr>
      <w:tr w:rsidR="00CF2B85" w:rsidRPr="00CF2B85" w14:paraId="094C4E4A" w14:textId="77777777">
        <w:trPr>
          <w:divId w:val="1444689048"/>
          <w:tblCellSpacing w:w="15" w:type="dxa"/>
        </w:trPr>
        <w:tc>
          <w:tcPr>
            <w:tcW w:w="0" w:type="auto"/>
            <w:vAlign w:val="center"/>
            <w:hideMark/>
          </w:tcPr>
          <w:p w14:paraId="4DCDCF28"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Cybersecurity Measures (Annual)</w:t>
            </w:r>
          </w:p>
        </w:tc>
        <w:tc>
          <w:tcPr>
            <w:tcW w:w="0" w:type="auto"/>
            <w:vAlign w:val="center"/>
            <w:hideMark/>
          </w:tcPr>
          <w:p w14:paraId="6B911B41"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1,500</w:t>
            </w:r>
          </w:p>
        </w:tc>
        <w:tc>
          <w:tcPr>
            <w:tcW w:w="0" w:type="auto"/>
            <w:vAlign w:val="center"/>
            <w:hideMark/>
          </w:tcPr>
          <w:p w14:paraId="38CF71C4"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8,000</w:t>
            </w:r>
          </w:p>
        </w:tc>
      </w:tr>
      <w:tr w:rsidR="00CF2B85" w:rsidRPr="00CF2B85" w14:paraId="0FC47545" w14:textId="77777777">
        <w:trPr>
          <w:divId w:val="1444689048"/>
          <w:tblCellSpacing w:w="15" w:type="dxa"/>
        </w:trPr>
        <w:tc>
          <w:tcPr>
            <w:tcW w:w="0" w:type="auto"/>
            <w:vAlign w:val="center"/>
            <w:hideMark/>
          </w:tcPr>
          <w:p w14:paraId="4F641771"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Long-Term Costs</w:t>
            </w:r>
          </w:p>
        </w:tc>
        <w:tc>
          <w:tcPr>
            <w:tcW w:w="0" w:type="auto"/>
            <w:vAlign w:val="center"/>
            <w:hideMark/>
          </w:tcPr>
          <w:p w14:paraId="4DE42A7C" w14:textId="77777777" w:rsidR="00CF2B85" w:rsidRPr="00CF2B85" w:rsidRDefault="00CF2B85" w:rsidP="00CF2B85">
            <w:pPr>
              <w:spacing w:after="0" w:line="240" w:lineRule="auto"/>
              <w:rPr>
                <w:rFonts w:ascii="Times New Roman" w:hAnsi="Times New Roman" w:cs="Times New Roman"/>
                <w:kern w:val="0"/>
                <w14:ligatures w14:val="none"/>
              </w:rPr>
            </w:pPr>
          </w:p>
        </w:tc>
        <w:tc>
          <w:tcPr>
            <w:tcW w:w="0" w:type="auto"/>
            <w:vAlign w:val="center"/>
            <w:hideMark/>
          </w:tcPr>
          <w:p w14:paraId="453EA81F" w14:textId="77777777" w:rsidR="00CF2B85" w:rsidRPr="00CF2B85" w:rsidRDefault="00CF2B85" w:rsidP="00CF2B85">
            <w:pPr>
              <w:spacing w:after="0" w:line="240" w:lineRule="auto"/>
              <w:rPr>
                <w:rFonts w:ascii="Times New Roman" w:eastAsia="Times New Roman" w:hAnsi="Times New Roman" w:cs="Times New Roman"/>
                <w:kern w:val="0"/>
                <w:sz w:val="20"/>
                <w:szCs w:val="20"/>
                <w14:ligatures w14:val="none"/>
              </w:rPr>
            </w:pPr>
          </w:p>
        </w:tc>
      </w:tr>
      <w:tr w:rsidR="00CF2B85" w:rsidRPr="00CF2B85" w14:paraId="48DCB6F9" w14:textId="77777777">
        <w:trPr>
          <w:divId w:val="1444689048"/>
          <w:tblCellSpacing w:w="15" w:type="dxa"/>
        </w:trPr>
        <w:tc>
          <w:tcPr>
            <w:tcW w:w="0" w:type="auto"/>
            <w:vAlign w:val="center"/>
            <w:hideMark/>
          </w:tcPr>
          <w:p w14:paraId="7ED3A0E5"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Device Replacement (Every 3-5 years)</w:t>
            </w:r>
          </w:p>
        </w:tc>
        <w:tc>
          <w:tcPr>
            <w:tcW w:w="0" w:type="auto"/>
            <w:vAlign w:val="center"/>
            <w:hideMark/>
          </w:tcPr>
          <w:p w14:paraId="17D06050"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4,000</w:t>
            </w:r>
          </w:p>
        </w:tc>
        <w:tc>
          <w:tcPr>
            <w:tcW w:w="0" w:type="auto"/>
            <w:vAlign w:val="center"/>
            <w:hideMark/>
          </w:tcPr>
          <w:p w14:paraId="300B9EED"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16,000</w:t>
            </w:r>
          </w:p>
        </w:tc>
      </w:tr>
      <w:tr w:rsidR="00CF2B85" w:rsidRPr="00CF2B85" w14:paraId="6AB44ACC" w14:textId="77777777">
        <w:trPr>
          <w:divId w:val="1444689048"/>
          <w:tblCellSpacing w:w="15" w:type="dxa"/>
        </w:trPr>
        <w:tc>
          <w:tcPr>
            <w:tcW w:w="0" w:type="auto"/>
            <w:vAlign w:val="center"/>
            <w:hideMark/>
          </w:tcPr>
          <w:p w14:paraId="5664563B"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AI Model Updates &amp; Data Storage</w:t>
            </w:r>
          </w:p>
        </w:tc>
        <w:tc>
          <w:tcPr>
            <w:tcW w:w="0" w:type="auto"/>
            <w:vAlign w:val="center"/>
            <w:hideMark/>
          </w:tcPr>
          <w:p w14:paraId="624D053A"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8,000</w:t>
            </w:r>
          </w:p>
        </w:tc>
        <w:tc>
          <w:tcPr>
            <w:tcW w:w="0" w:type="auto"/>
            <w:vAlign w:val="center"/>
            <w:hideMark/>
          </w:tcPr>
          <w:p w14:paraId="3FCE5C36"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40,000</w:t>
            </w:r>
          </w:p>
        </w:tc>
      </w:tr>
      <w:tr w:rsidR="00CF2B85" w:rsidRPr="00CF2B85" w14:paraId="3DDD3356" w14:textId="77777777">
        <w:trPr>
          <w:divId w:val="1444689048"/>
          <w:tblCellSpacing w:w="15" w:type="dxa"/>
        </w:trPr>
        <w:tc>
          <w:tcPr>
            <w:tcW w:w="0" w:type="auto"/>
            <w:vAlign w:val="center"/>
            <w:hideMark/>
          </w:tcPr>
          <w:p w14:paraId="21A66361"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Total Estimated Costs Over 5 Years</w:t>
            </w:r>
          </w:p>
        </w:tc>
        <w:tc>
          <w:tcPr>
            <w:tcW w:w="0" w:type="auto"/>
            <w:vAlign w:val="center"/>
            <w:hideMark/>
          </w:tcPr>
          <w:p w14:paraId="073F4FF7"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150,000</w:t>
            </w:r>
          </w:p>
        </w:tc>
        <w:tc>
          <w:tcPr>
            <w:tcW w:w="0" w:type="auto"/>
            <w:vAlign w:val="center"/>
            <w:hideMark/>
          </w:tcPr>
          <w:p w14:paraId="22EB7466" w14:textId="77777777" w:rsidR="00CF2B85" w:rsidRPr="00CF2B85" w:rsidRDefault="00CF2B85" w:rsidP="00CF2B85">
            <w:pPr>
              <w:spacing w:before="100" w:beforeAutospacing="1" w:after="100" w:afterAutospacing="1" w:line="240" w:lineRule="auto"/>
              <w:rPr>
                <w:rFonts w:ascii="Times New Roman" w:hAnsi="Times New Roman" w:cs="Times New Roman"/>
                <w:kern w:val="0"/>
                <w14:ligatures w14:val="none"/>
              </w:rPr>
            </w:pPr>
            <w:r w:rsidRPr="00CF2B85">
              <w:rPr>
                <w:rFonts w:ascii="Times New Roman" w:hAnsi="Times New Roman" w:cs="Times New Roman"/>
                <w:kern w:val="0"/>
                <w14:ligatures w14:val="none"/>
              </w:rPr>
              <w:t>900,000</w:t>
            </w:r>
          </w:p>
        </w:tc>
      </w:tr>
    </w:tbl>
    <w:p w14:paraId="23F2C2BF" w14:textId="77777777" w:rsidR="00F90AC4" w:rsidRDefault="00F90AC4"/>
    <w:p w14:paraId="1A5A6B72" w14:textId="39E7C6D4" w:rsidR="001271E0" w:rsidRPr="007F2970" w:rsidRDefault="00236503">
      <w:r>
        <w:rPr>
          <w:b/>
          <w:bCs/>
        </w:rPr>
        <w:t>6.</w:t>
      </w:r>
      <w:r w:rsidR="00FD7D6A" w:rsidRPr="00236503">
        <w:rPr>
          <w:b/>
          <w:bCs/>
        </w:rPr>
        <w:t xml:space="preserve">Likelihood </w:t>
      </w:r>
      <w:r w:rsidR="00DC7AC7" w:rsidRPr="00236503">
        <w:rPr>
          <w:b/>
          <w:bCs/>
        </w:rPr>
        <w:t xml:space="preserve">of management implementing my idea </w:t>
      </w:r>
    </w:p>
    <w:p w14:paraId="7E4A6885" w14:textId="3ECAD8CA" w:rsidR="0020588C" w:rsidRPr="0020588C" w:rsidRDefault="001271E0" w:rsidP="0020588C">
      <w:pPr>
        <w:spacing w:before="100" w:beforeAutospacing="1" w:after="100" w:afterAutospacing="1" w:line="240" w:lineRule="auto"/>
        <w:divId w:val="8334546"/>
        <w:rPr>
          <w:rFonts w:ascii="Times New Roman" w:hAnsi="Times New Roman" w:cs="Times New Roman"/>
          <w:kern w:val="0"/>
          <w14:ligatures w14:val="none"/>
        </w:rPr>
      </w:pPr>
      <w:r w:rsidRPr="001271E0">
        <w:rPr>
          <w:rFonts w:ascii="Times New Roman" w:hAnsi="Times New Roman" w:cs="Times New Roman"/>
          <w:kern w:val="0"/>
          <w14:ligatures w14:val="none"/>
        </w:rPr>
        <w:t>Until two years ago, my nursery was very traditional and didn’t use any technology. We focused on hands-on activities and learning through play, which has always been the core of</w:t>
      </w:r>
      <w:r w:rsidR="00DC7AC7">
        <w:rPr>
          <w:rFonts w:ascii="Times New Roman" w:hAnsi="Times New Roman" w:cs="Times New Roman"/>
          <w:kern w:val="0"/>
          <w14:ligatures w14:val="none"/>
        </w:rPr>
        <w:t xml:space="preserve"> </w:t>
      </w:r>
      <w:r w:rsidRPr="001271E0">
        <w:rPr>
          <w:rFonts w:ascii="Times New Roman" w:hAnsi="Times New Roman" w:cs="Times New Roman"/>
          <w:kern w:val="0"/>
          <w14:ligatures w14:val="none"/>
        </w:rPr>
        <w:t xml:space="preserve">early childhood education. At that time, there were no tablets, computers, or digital tools in the classroom. Everything was done the old-fashioned way, with physical toys, books, and face-to-face interaction. This approach worked well for many years, but we </w:t>
      </w:r>
      <w:r w:rsidR="0020588C" w:rsidRPr="001271E0">
        <w:rPr>
          <w:rFonts w:ascii="Times New Roman" w:hAnsi="Times New Roman" w:cs="Times New Roman"/>
          <w:kern w:val="0"/>
          <w14:ligatures w14:val="none"/>
        </w:rPr>
        <w:t>realised</w:t>
      </w:r>
      <w:r w:rsidRPr="001271E0">
        <w:rPr>
          <w:rFonts w:ascii="Times New Roman" w:hAnsi="Times New Roman" w:cs="Times New Roman"/>
          <w:kern w:val="0"/>
          <w14:ligatures w14:val="none"/>
        </w:rPr>
        <w:t xml:space="preserve"> that we needed to adapt to the changing world and find ways to incorporate technology that could enhance, rather than replace, the educational experience for our children.</w:t>
      </w:r>
    </w:p>
    <w:p w14:paraId="0A9E870C" w14:textId="06EB8AB6" w:rsidR="0020588C" w:rsidRPr="0020588C" w:rsidRDefault="0020588C" w:rsidP="0020588C">
      <w:pPr>
        <w:spacing w:before="100" w:beforeAutospacing="1" w:after="100" w:afterAutospacing="1" w:line="240" w:lineRule="auto"/>
        <w:divId w:val="8334546"/>
        <w:rPr>
          <w:rFonts w:ascii="Times New Roman" w:hAnsi="Times New Roman" w:cs="Times New Roman"/>
          <w:kern w:val="0"/>
          <w14:ligatures w14:val="none"/>
        </w:rPr>
      </w:pPr>
      <w:r w:rsidRPr="0020588C">
        <w:rPr>
          <w:rFonts w:ascii="Times New Roman" w:hAnsi="Times New Roman" w:cs="Times New Roman"/>
          <w:kern w:val="0"/>
          <w14:ligatures w14:val="none"/>
        </w:rPr>
        <w:t xml:space="preserve">Introducing new ideas in early childhood education often brings a mix of enthusiasm and hesitation. My management team understands the importance of innovation and creativity in </w:t>
      </w:r>
      <w:r w:rsidRPr="0020588C">
        <w:rPr>
          <w:rFonts w:ascii="Times New Roman" w:hAnsi="Times New Roman" w:cs="Times New Roman"/>
          <w:kern w:val="0"/>
          <w14:ligatures w14:val="none"/>
        </w:rPr>
        <w:lastRenderedPageBreak/>
        <w:t>enhancing teaching methods, but they may hesitate to adopt AI-powered tablets due to concerns about cost, parental worries, and the need for staff training (</w:t>
      </w:r>
      <w:proofErr w:type="spellStart"/>
      <w:r w:rsidRPr="0020588C">
        <w:rPr>
          <w:rFonts w:ascii="Times New Roman" w:hAnsi="Times New Roman" w:cs="Times New Roman"/>
          <w:kern w:val="0"/>
          <w14:ligatures w14:val="none"/>
        </w:rPr>
        <w:t>Papageorgiou</w:t>
      </w:r>
      <w:proofErr w:type="spellEnd"/>
      <w:r w:rsidRPr="0020588C">
        <w:rPr>
          <w:rFonts w:ascii="Times New Roman" w:hAnsi="Times New Roman" w:cs="Times New Roman"/>
          <w:kern w:val="0"/>
          <w14:ligatures w14:val="none"/>
        </w:rPr>
        <w:t xml:space="preserve"> &amp; </w:t>
      </w:r>
      <w:proofErr w:type="spellStart"/>
      <w:r w:rsidRPr="0020588C">
        <w:rPr>
          <w:rFonts w:ascii="Times New Roman" w:hAnsi="Times New Roman" w:cs="Times New Roman"/>
          <w:kern w:val="0"/>
          <w14:ligatures w14:val="none"/>
        </w:rPr>
        <w:t>Kokshagina</w:t>
      </w:r>
      <w:proofErr w:type="spellEnd"/>
      <w:r w:rsidRPr="0020588C">
        <w:rPr>
          <w:rFonts w:ascii="Times New Roman" w:hAnsi="Times New Roman" w:cs="Times New Roman"/>
          <w:kern w:val="0"/>
          <w14:ligatures w14:val="none"/>
        </w:rPr>
        <w:t>, 2022). Despite these concerns, with a well-thought-out approach, I believe there is a strong likelihood that management would be open to trialing the technology before making a full commitment.</w:t>
      </w:r>
    </w:p>
    <w:p w14:paraId="3CEAD6B8" w14:textId="159F5719" w:rsidR="0020588C" w:rsidRPr="0020588C" w:rsidRDefault="0020588C" w:rsidP="0020588C">
      <w:pPr>
        <w:spacing w:before="100" w:beforeAutospacing="1" w:after="100" w:afterAutospacing="1" w:line="240" w:lineRule="auto"/>
        <w:divId w:val="8334546"/>
        <w:rPr>
          <w:rFonts w:ascii="Times New Roman" w:hAnsi="Times New Roman" w:cs="Times New Roman"/>
          <w:kern w:val="0"/>
          <w14:ligatures w14:val="none"/>
        </w:rPr>
      </w:pPr>
      <w:r w:rsidRPr="0020588C">
        <w:rPr>
          <w:rFonts w:ascii="Times New Roman" w:hAnsi="Times New Roman" w:cs="Times New Roman"/>
          <w:kern w:val="0"/>
          <w14:ligatures w14:val="none"/>
        </w:rPr>
        <w:t>For the management team to support the introduction of AI-powered tablets in our nursery, it is crucial to address their concerns and highlight the potential benefits these devices could offer for early childhood education. To facilitate the adoption process, I have outlined four key strategies that could increase the likelihood of success.</w:t>
      </w:r>
    </w:p>
    <w:p w14:paraId="183C3387" w14:textId="77777777" w:rsidR="0020588C" w:rsidRPr="0020588C" w:rsidRDefault="0020588C" w:rsidP="0020588C">
      <w:pPr>
        <w:spacing w:before="100" w:beforeAutospacing="1" w:after="100" w:afterAutospacing="1" w:line="240" w:lineRule="auto"/>
        <w:divId w:val="8334546"/>
        <w:rPr>
          <w:rFonts w:ascii="Times New Roman" w:hAnsi="Times New Roman" w:cs="Times New Roman"/>
          <w:kern w:val="0"/>
          <w14:ligatures w14:val="none"/>
        </w:rPr>
      </w:pPr>
      <w:r w:rsidRPr="0020588C">
        <w:rPr>
          <w:rFonts w:ascii="Times New Roman" w:hAnsi="Times New Roman" w:cs="Times New Roman"/>
          <w:kern w:val="0"/>
          <w14:ligatures w14:val="none"/>
        </w:rPr>
        <w:t>One of the most significant challenges in introducing any new technology to early childhood education is ensuring that staff are comfortable and confident in using it. Many educators in early years settings may not be familiar with AI-powered learning tools and might feel overwhelmed or even resistant to change (</w:t>
      </w:r>
      <w:proofErr w:type="spellStart"/>
      <w:r w:rsidRPr="0020588C">
        <w:rPr>
          <w:rFonts w:ascii="Times New Roman" w:hAnsi="Times New Roman" w:cs="Times New Roman"/>
          <w:kern w:val="0"/>
          <w14:ligatures w14:val="none"/>
        </w:rPr>
        <w:t>Gulikers</w:t>
      </w:r>
      <w:proofErr w:type="spellEnd"/>
      <w:r w:rsidRPr="0020588C">
        <w:rPr>
          <w:rFonts w:ascii="Times New Roman" w:hAnsi="Times New Roman" w:cs="Times New Roman"/>
          <w:kern w:val="0"/>
          <w14:ligatures w14:val="none"/>
        </w:rPr>
        <w:t xml:space="preserve"> et al., 2019). It is essential to provide comprehensive training sessions that help staff understand how AI-powered tablets work and how to integrate them into their daily activities. Staff should also develop confidence in managing the use of these tools in a way that complements traditional learning methods and effectively manage screen time to ensure it remains beneficial for children.</w:t>
      </w:r>
    </w:p>
    <w:p w14:paraId="58917DFC" w14:textId="77777777" w:rsidR="0020588C" w:rsidRPr="0020588C" w:rsidRDefault="0020588C" w:rsidP="0020588C">
      <w:pPr>
        <w:spacing w:before="100" w:beforeAutospacing="1" w:after="100" w:afterAutospacing="1" w:line="240" w:lineRule="auto"/>
        <w:divId w:val="8334546"/>
        <w:rPr>
          <w:rFonts w:ascii="Times New Roman" w:hAnsi="Times New Roman" w:cs="Times New Roman"/>
          <w:kern w:val="0"/>
          <w14:ligatures w14:val="none"/>
        </w:rPr>
      </w:pPr>
    </w:p>
    <w:p w14:paraId="4D7CD3FA" w14:textId="312A66D1" w:rsidR="0020588C" w:rsidRPr="0020588C" w:rsidRDefault="0020588C" w:rsidP="0020588C">
      <w:pPr>
        <w:spacing w:before="100" w:beforeAutospacing="1" w:after="100" w:afterAutospacing="1" w:line="240" w:lineRule="auto"/>
        <w:divId w:val="8334546"/>
        <w:rPr>
          <w:rFonts w:ascii="Times New Roman" w:hAnsi="Times New Roman" w:cs="Times New Roman"/>
          <w:kern w:val="0"/>
          <w14:ligatures w14:val="none"/>
        </w:rPr>
      </w:pPr>
      <w:r w:rsidRPr="0020588C">
        <w:rPr>
          <w:rFonts w:ascii="Times New Roman" w:hAnsi="Times New Roman" w:cs="Times New Roman"/>
          <w:kern w:val="0"/>
          <w14:ligatures w14:val="none"/>
        </w:rPr>
        <w:t>Research indicates that when educators feel confident and well-trained in using technology, they are more likely to embrace it and integrate it successfully into their teaching practices (</w:t>
      </w:r>
      <w:proofErr w:type="spellStart"/>
      <w:r w:rsidRPr="0020588C">
        <w:rPr>
          <w:rFonts w:ascii="Times New Roman" w:hAnsi="Times New Roman" w:cs="Times New Roman"/>
          <w:kern w:val="0"/>
          <w14:ligatures w14:val="none"/>
        </w:rPr>
        <w:t>Gura</w:t>
      </w:r>
      <w:proofErr w:type="spellEnd"/>
      <w:r w:rsidRPr="0020588C">
        <w:rPr>
          <w:rFonts w:ascii="Times New Roman" w:hAnsi="Times New Roman" w:cs="Times New Roman"/>
          <w:kern w:val="0"/>
          <w14:ligatures w14:val="none"/>
        </w:rPr>
        <w:t xml:space="preserve">, 2018). Providing staff with hands-on training will not only improve their technical skills but also demonstrate how AI-powered tablets can enhance, rather than replace, traditional methods of learning. </w:t>
      </w:r>
    </w:p>
    <w:p w14:paraId="5FC563B0" w14:textId="42B74049" w:rsidR="0020588C" w:rsidRPr="0020588C" w:rsidRDefault="0020588C" w:rsidP="0020588C">
      <w:pPr>
        <w:spacing w:before="100" w:beforeAutospacing="1" w:after="100" w:afterAutospacing="1" w:line="240" w:lineRule="auto"/>
        <w:divId w:val="8334546"/>
        <w:rPr>
          <w:rFonts w:ascii="Times New Roman" w:hAnsi="Times New Roman" w:cs="Times New Roman"/>
          <w:kern w:val="0"/>
          <w14:ligatures w14:val="none"/>
        </w:rPr>
      </w:pPr>
      <w:r w:rsidRPr="0020588C">
        <w:rPr>
          <w:rFonts w:ascii="Times New Roman" w:hAnsi="Times New Roman" w:cs="Times New Roman"/>
          <w:kern w:val="0"/>
          <w14:ligatures w14:val="none"/>
        </w:rPr>
        <w:t>Parents play a crucial role in shaping the policies of nurseries, and their opinions about technology in early childhood education will significantly influence the management team’s decision. Some parents may be concerned about the impact of excessive screen time on their children, the potential for reduced social skills, and whether technology will take away from physical, hands-on learning (</w:t>
      </w:r>
      <w:proofErr w:type="spellStart"/>
      <w:r w:rsidRPr="0020588C">
        <w:rPr>
          <w:rFonts w:ascii="Times New Roman" w:hAnsi="Times New Roman" w:cs="Times New Roman"/>
          <w:kern w:val="0"/>
          <w14:ligatures w14:val="none"/>
        </w:rPr>
        <w:t>Strasburger</w:t>
      </w:r>
      <w:proofErr w:type="spellEnd"/>
      <w:r w:rsidRPr="0020588C">
        <w:rPr>
          <w:rFonts w:ascii="Times New Roman" w:hAnsi="Times New Roman" w:cs="Times New Roman"/>
          <w:kern w:val="0"/>
          <w14:ligatures w14:val="none"/>
        </w:rPr>
        <w:t>, 2018). To ease these concerns, it is important to engage parents early on and clearly communicate the educational benefits that AI-powered tablets can offer.</w:t>
      </w:r>
    </w:p>
    <w:p w14:paraId="328E30A1" w14:textId="77777777" w:rsidR="0020588C" w:rsidRPr="0020588C" w:rsidRDefault="0020588C" w:rsidP="0020588C">
      <w:pPr>
        <w:spacing w:before="100" w:beforeAutospacing="1" w:after="100" w:afterAutospacing="1" w:line="240" w:lineRule="auto"/>
        <w:divId w:val="8334546"/>
        <w:rPr>
          <w:rFonts w:ascii="Times New Roman" w:hAnsi="Times New Roman" w:cs="Times New Roman"/>
          <w:kern w:val="0"/>
          <w14:ligatures w14:val="none"/>
        </w:rPr>
      </w:pPr>
      <w:r w:rsidRPr="0020588C">
        <w:rPr>
          <w:rFonts w:ascii="Times New Roman" w:hAnsi="Times New Roman" w:cs="Times New Roman"/>
          <w:kern w:val="0"/>
          <w14:ligatures w14:val="none"/>
        </w:rPr>
        <w:t xml:space="preserve">To gain parental support, several steps can be taken, including hosting an information session to organise a workshop or meeting where parents can learn how AI-powered tablets will be used in a balanced, responsible manner. During this session, examples of interactive learning activities that foster creativity, problem-solving, and communication skills can be showcased (Bari, </w:t>
      </w:r>
      <w:proofErr w:type="spellStart"/>
      <w:r w:rsidRPr="0020588C">
        <w:rPr>
          <w:rFonts w:ascii="Times New Roman" w:hAnsi="Times New Roman" w:cs="Times New Roman"/>
          <w:kern w:val="0"/>
          <w14:ligatures w14:val="none"/>
        </w:rPr>
        <w:t>Shaheen</w:t>
      </w:r>
      <w:proofErr w:type="spellEnd"/>
      <w:r w:rsidRPr="0020588C">
        <w:rPr>
          <w:rFonts w:ascii="Times New Roman" w:hAnsi="Times New Roman" w:cs="Times New Roman"/>
          <w:kern w:val="0"/>
          <w14:ligatures w14:val="none"/>
        </w:rPr>
        <w:t xml:space="preserve"> &amp; </w:t>
      </w:r>
      <w:proofErr w:type="spellStart"/>
      <w:r w:rsidRPr="0020588C">
        <w:rPr>
          <w:rFonts w:ascii="Times New Roman" w:hAnsi="Times New Roman" w:cs="Times New Roman"/>
          <w:kern w:val="0"/>
          <w14:ligatures w14:val="none"/>
        </w:rPr>
        <w:t>Fanchen</w:t>
      </w:r>
      <w:proofErr w:type="spellEnd"/>
      <w:r w:rsidRPr="0020588C">
        <w:rPr>
          <w:rFonts w:ascii="Times New Roman" w:hAnsi="Times New Roman" w:cs="Times New Roman"/>
          <w:kern w:val="0"/>
          <w14:ligatures w14:val="none"/>
        </w:rPr>
        <w:t>, 2020). It is also essential to demonstrate controlled usage by emphasising that screen time will be carefully managed and used as a supplement to traditional, hands-on learning, rather than replacing it entirely (</w:t>
      </w:r>
      <w:proofErr w:type="spellStart"/>
      <w:r w:rsidRPr="0020588C">
        <w:rPr>
          <w:rFonts w:ascii="Times New Roman" w:hAnsi="Times New Roman" w:cs="Times New Roman"/>
          <w:kern w:val="0"/>
          <w14:ligatures w14:val="none"/>
        </w:rPr>
        <w:t>Ekren</w:t>
      </w:r>
      <w:proofErr w:type="spellEnd"/>
      <w:r w:rsidRPr="0020588C">
        <w:rPr>
          <w:rFonts w:ascii="Times New Roman" w:hAnsi="Times New Roman" w:cs="Times New Roman"/>
          <w:kern w:val="0"/>
          <w14:ligatures w14:val="none"/>
        </w:rPr>
        <w:t xml:space="preserve">, </w:t>
      </w:r>
      <w:proofErr w:type="spellStart"/>
      <w:r w:rsidRPr="0020588C">
        <w:rPr>
          <w:rFonts w:ascii="Times New Roman" w:hAnsi="Times New Roman" w:cs="Times New Roman"/>
          <w:kern w:val="0"/>
          <w14:ligatures w14:val="none"/>
        </w:rPr>
        <w:t>Erkollar</w:t>
      </w:r>
      <w:proofErr w:type="spellEnd"/>
      <w:r w:rsidRPr="0020588C">
        <w:rPr>
          <w:rFonts w:ascii="Times New Roman" w:hAnsi="Times New Roman" w:cs="Times New Roman"/>
          <w:kern w:val="0"/>
          <w14:ligatures w14:val="none"/>
        </w:rPr>
        <w:t xml:space="preserve"> &amp; </w:t>
      </w:r>
      <w:proofErr w:type="spellStart"/>
      <w:r w:rsidRPr="0020588C">
        <w:rPr>
          <w:rFonts w:ascii="Times New Roman" w:hAnsi="Times New Roman" w:cs="Times New Roman"/>
          <w:kern w:val="0"/>
          <w14:ligatures w14:val="none"/>
        </w:rPr>
        <w:t>Oberer</w:t>
      </w:r>
      <w:proofErr w:type="spellEnd"/>
      <w:r w:rsidRPr="0020588C">
        <w:rPr>
          <w:rFonts w:ascii="Times New Roman" w:hAnsi="Times New Roman" w:cs="Times New Roman"/>
          <w:kern w:val="0"/>
          <w14:ligatures w14:val="none"/>
        </w:rPr>
        <w:t>, 2022). Additionally, sharing research and case studies is crucial, as providing parents with evidence-based studies showing the positive effects of technology in early childhood education can help alleviate any concerns and build trust in the educational value of the AI-powered tablets (Drouin, 2018).</w:t>
      </w:r>
    </w:p>
    <w:p w14:paraId="13EC543A" w14:textId="77777777" w:rsidR="0020588C" w:rsidRPr="0020588C" w:rsidRDefault="0020588C" w:rsidP="0020588C">
      <w:pPr>
        <w:spacing w:before="100" w:beforeAutospacing="1" w:after="100" w:afterAutospacing="1" w:line="240" w:lineRule="auto"/>
        <w:divId w:val="8334546"/>
        <w:rPr>
          <w:rFonts w:ascii="Times New Roman" w:hAnsi="Times New Roman" w:cs="Times New Roman"/>
          <w:kern w:val="0"/>
          <w14:ligatures w14:val="none"/>
        </w:rPr>
      </w:pPr>
    </w:p>
    <w:p w14:paraId="378022DF" w14:textId="77777777" w:rsidR="00090D7E" w:rsidRDefault="0020588C" w:rsidP="0020588C">
      <w:pPr>
        <w:spacing w:before="100" w:beforeAutospacing="1" w:after="100" w:afterAutospacing="1" w:line="240" w:lineRule="auto"/>
        <w:divId w:val="8334546"/>
        <w:rPr>
          <w:rFonts w:ascii="Times New Roman" w:hAnsi="Times New Roman" w:cs="Times New Roman"/>
          <w:kern w:val="0"/>
          <w14:ligatures w14:val="none"/>
        </w:rPr>
      </w:pPr>
      <w:r w:rsidRPr="0020588C">
        <w:rPr>
          <w:rFonts w:ascii="Times New Roman" w:hAnsi="Times New Roman" w:cs="Times New Roman"/>
          <w:kern w:val="0"/>
          <w14:ligatures w14:val="none"/>
        </w:rPr>
        <w:lastRenderedPageBreak/>
        <w:t>Once parents see the thoughtful approach that will be taken in using these devices, they are likely to support the initiative, which will, in turn, make it easier for management to approve the implementation.</w:t>
      </w:r>
      <w:r w:rsidR="00090D7E">
        <w:rPr>
          <w:rFonts w:ascii="Times New Roman" w:hAnsi="Times New Roman" w:cs="Times New Roman"/>
          <w:kern w:val="0"/>
          <w14:ligatures w14:val="none"/>
        </w:rPr>
        <w:t xml:space="preserve"> </w:t>
      </w:r>
    </w:p>
    <w:p w14:paraId="0D083CE3" w14:textId="49C697E2" w:rsidR="0020588C" w:rsidRPr="0020588C" w:rsidRDefault="0020588C" w:rsidP="0020588C">
      <w:pPr>
        <w:spacing w:before="100" w:beforeAutospacing="1" w:after="100" w:afterAutospacing="1" w:line="240" w:lineRule="auto"/>
        <w:divId w:val="8334546"/>
        <w:rPr>
          <w:rFonts w:ascii="Times New Roman" w:hAnsi="Times New Roman" w:cs="Times New Roman"/>
          <w:kern w:val="0"/>
          <w14:ligatures w14:val="none"/>
        </w:rPr>
      </w:pPr>
      <w:r w:rsidRPr="0020588C">
        <w:rPr>
          <w:rFonts w:ascii="Times New Roman" w:hAnsi="Times New Roman" w:cs="Times New Roman"/>
          <w:kern w:val="0"/>
          <w14:ligatures w14:val="none"/>
        </w:rPr>
        <w:t>Cost is often a major concern when introducing new technology into any educational setting. The expenses involved in purchasing tablets, installing AI-based educational software, and providing training for staff can be significant (Lai et al., 2019). However, financial constraints should not be a barrier to innovation, as various funding options are available that could make the project more financially feasible.</w:t>
      </w:r>
    </w:p>
    <w:p w14:paraId="10148DFC" w14:textId="77777777" w:rsidR="0020588C" w:rsidRPr="0020588C" w:rsidRDefault="0020588C" w:rsidP="0020588C">
      <w:pPr>
        <w:spacing w:before="100" w:beforeAutospacing="1" w:after="100" w:afterAutospacing="1" w:line="240" w:lineRule="auto"/>
        <w:divId w:val="8334546"/>
        <w:rPr>
          <w:rFonts w:ascii="Times New Roman" w:hAnsi="Times New Roman" w:cs="Times New Roman"/>
          <w:kern w:val="0"/>
          <w14:ligatures w14:val="none"/>
        </w:rPr>
      </w:pPr>
      <w:r w:rsidRPr="0020588C">
        <w:rPr>
          <w:rFonts w:ascii="Times New Roman" w:hAnsi="Times New Roman" w:cs="Times New Roman"/>
          <w:kern w:val="0"/>
          <w14:ligatures w14:val="none"/>
        </w:rPr>
        <w:t xml:space="preserve">One option is to apply for grants that support the integration of technology in education. Numerous funding programs, such as those from the Education Endowment Foundation (EEF) or other government educational grants, are designed to assist schools and nurseries in adopting new educational tools. Another avenue is partnering with educational technology companies, many of which offer discounts or sponsorship opportunities for nurseries interested in trialling their products (Paulus &amp; </w:t>
      </w:r>
      <w:proofErr w:type="spellStart"/>
      <w:r w:rsidRPr="0020588C">
        <w:rPr>
          <w:rFonts w:ascii="Times New Roman" w:hAnsi="Times New Roman" w:cs="Times New Roman"/>
          <w:kern w:val="0"/>
          <w14:ligatures w14:val="none"/>
        </w:rPr>
        <w:t>Nijstad</w:t>
      </w:r>
      <w:proofErr w:type="spellEnd"/>
      <w:r w:rsidRPr="0020588C">
        <w:rPr>
          <w:rFonts w:ascii="Times New Roman" w:hAnsi="Times New Roman" w:cs="Times New Roman"/>
          <w:kern w:val="0"/>
          <w14:ligatures w14:val="none"/>
        </w:rPr>
        <w:t>, 2019). Additionally, seeking support from local authorities is a viable option, as some councils provide funding for pilot programs aimed at improving early childhood education (</w:t>
      </w:r>
      <w:proofErr w:type="spellStart"/>
      <w:r w:rsidRPr="0020588C">
        <w:rPr>
          <w:rFonts w:ascii="Times New Roman" w:hAnsi="Times New Roman" w:cs="Times New Roman"/>
          <w:kern w:val="0"/>
          <w14:ligatures w14:val="none"/>
        </w:rPr>
        <w:t>Poutanen</w:t>
      </w:r>
      <w:proofErr w:type="spellEnd"/>
      <w:r w:rsidRPr="0020588C">
        <w:rPr>
          <w:rFonts w:ascii="Times New Roman" w:hAnsi="Times New Roman" w:cs="Times New Roman"/>
          <w:kern w:val="0"/>
          <w14:ligatures w14:val="none"/>
        </w:rPr>
        <w:t xml:space="preserve"> &amp; Kovalainen, 2023).</w:t>
      </w:r>
    </w:p>
    <w:p w14:paraId="7F97B4E4" w14:textId="77777777" w:rsidR="0020588C" w:rsidRPr="0020588C" w:rsidRDefault="0020588C" w:rsidP="0020588C">
      <w:pPr>
        <w:spacing w:before="100" w:beforeAutospacing="1" w:after="100" w:afterAutospacing="1" w:line="240" w:lineRule="auto"/>
        <w:divId w:val="8334546"/>
        <w:rPr>
          <w:rFonts w:ascii="Times New Roman" w:hAnsi="Times New Roman" w:cs="Times New Roman"/>
          <w:kern w:val="0"/>
          <w14:ligatures w14:val="none"/>
        </w:rPr>
      </w:pPr>
    </w:p>
    <w:p w14:paraId="03DD666C" w14:textId="4285ADCB" w:rsidR="0020588C" w:rsidRPr="0020588C" w:rsidRDefault="0020588C" w:rsidP="0020588C">
      <w:pPr>
        <w:spacing w:before="100" w:beforeAutospacing="1" w:after="100" w:afterAutospacing="1" w:line="240" w:lineRule="auto"/>
        <w:divId w:val="8334546"/>
        <w:rPr>
          <w:rFonts w:ascii="Times New Roman" w:hAnsi="Times New Roman" w:cs="Times New Roman"/>
          <w:kern w:val="0"/>
          <w14:ligatures w14:val="none"/>
        </w:rPr>
      </w:pPr>
      <w:r w:rsidRPr="0020588C">
        <w:rPr>
          <w:rFonts w:ascii="Times New Roman" w:hAnsi="Times New Roman" w:cs="Times New Roman"/>
          <w:kern w:val="0"/>
          <w14:ligatures w14:val="none"/>
        </w:rPr>
        <w:t>By exploring these financial opportunities, management can feel more comfortable implementing AI-powered tablets without the worry of it becoming an insurmountable financial burden.</w:t>
      </w:r>
    </w:p>
    <w:p w14:paraId="5FAEE971" w14:textId="77777777" w:rsidR="0020588C" w:rsidRPr="0020588C" w:rsidRDefault="0020588C" w:rsidP="0020588C">
      <w:pPr>
        <w:spacing w:before="100" w:beforeAutospacing="1" w:after="100" w:afterAutospacing="1" w:line="240" w:lineRule="auto"/>
        <w:divId w:val="8334546"/>
        <w:rPr>
          <w:rFonts w:ascii="Times New Roman" w:hAnsi="Times New Roman" w:cs="Times New Roman"/>
          <w:kern w:val="0"/>
          <w14:ligatures w14:val="none"/>
        </w:rPr>
      </w:pPr>
      <w:r w:rsidRPr="0020588C">
        <w:rPr>
          <w:rFonts w:ascii="Times New Roman" w:hAnsi="Times New Roman" w:cs="Times New Roman"/>
          <w:kern w:val="0"/>
          <w14:ligatures w14:val="none"/>
        </w:rPr>
        <w:t>Instead of committing to a full rollout of AI-powered tablets across the entire nursery, starting with a small-scale pilot program would be a more practical and low-risk approach. A trial program would allow management to assess the actual impact of the tablets on children’s engagement and learning development (</w:t>
      </w:r>
      <w:proofErr w:type="spellStart"/>
      <w:r w:rsidRPr="0020588C">
        <w:rPr>
          <w:rFonts w:ascii="Times New Roman" w:hAnsi="Times New Roman" w:cs="Times New Roman"/>
          <w:kern w:val="0"/>
          <w14:ligatures w14:val="none"/>
        </w:rPr>
        <w:t>Reiter-Palmon</w:t>
      </w:r>
      <w:proofErr w:type="spellEnd"/>
      <w:r w:rsidRPr="0020588C">
        <w:rPr>
          <w:rFonts w:ascii="Times New Roman" w:hAnsi="Times New Roman" w:cs="Times New Roman"/>
          <w:kern w:val="0"/>
          <w14:ligatures w14:val="none"/>
        </w:rPr>
        <w:t>, 2018). Additionally, the program would provide an opportunity to collect feedback from teachers, parents, and children on the strengths and weaknesses of the tablets and to measure outcomes such as improvements in creativity, learning progress, and ease of use (Smith et al., 2019).</w:t>
      </w:r>
    </w:p>
    <w:p w14:paraId="543E7455" w14:textId="77777777" w:rsidR="0020588C" w:rsidRPr="0020588C" w:rsidRDefault="0020588C" w:rsidP="0020588C">
      <w:pPr>
        <w:spacing w:before="100" w:beforeAutospacing="1" w:after="100" w:afterAutospacing="1" w:line="240" w:lineRule="auto"/>
        <w:divId w:val="8334546"/>
        <w:rPr>
          <w:rFonts w:ascii="Times New Roman" w:hAnsi="Times New Roman" w:cs="Times New Roman"/>
          <w:kern w:val="0"/>
          <w14:ligatures w14:val="none"/>
        </w:rPr>
      </w:pPr>
    </w:p>
    <w:p w14:paraId="7B01CA60" w14:textId="77777777" w:rsidR="0020588C" w:rsidRPr="0020588C" w:rsidRDefault="0020588C" w:rsidP="0020588C">
      <w:pPr>
        <w:spacing w:before="100" w:beforeAutospacing="1" w:after="100" w:afterAutospacing="1" w:line="240" w:lineRule="auto"/>
        <w:divId w:val="8334546"/>
        <w:rPr>
          <w:rFonts w:ascii="Times New Roman" w:hAnsi="Times New Roman" w:cs="Times New Roman"/>
          <w:kern w:val="0"/>
          <w14:ligatures w14:val="none"/>
        </w:rPr>
      </w:pPr>
      <w:r w:rsidRPr="0020588C">
        <w:rPr>
          <w:rFonts w:ascii="Times New Roman" w:hAnsi="Times New Roman" w:cs="Times New Roman"/>
          <w:kern w:val="0"/>
          <w14:ligatures w14:val="none"/>
        </w:rPr>
        <w:t>A pilot program allows management to gather clear evidence about the effectiveness of AI-powered tablets, which will enable them to make an informed decision about a wider implementation. If the trial proves successful and yields positive results, management is likely to be more willing to extend the use of the tablets across the nursery.</w:t>
      </w:r>
    </w:p>
    <w:p w14:paraId="0EBDBB7D" w14:textId="77777777" w:rsidR="0020588C" w:rsidRPr="0020588C" w:rsidRDefault="0020588C" w:rsidP="0020588C">
      <w:pPr>
        <w:spacing w:before="100" w:beforeAutospacing="1" w:after="100" w:afterAutospacing="1" w:line="240" w:lineRule="auto"/>
        <w:divId w:val="8334546"/>
        <w:rPr>
          <w:rFonts w:ascii="Times New Roman" w:hAnsi="Times New Roman" w:cs="Times New Roman"/>
          <w:kern w:val="0"/>
          <w14:ligatures w14:val="none"/>
        </w:rPr>
      </w:pPr>
    </w:p>
    <w:p w14:paraId="4E0DFB71" w14:textId="37ADC71B" w:rsidR="0020588C" w:rsidRPr="0020588C" w:rsidRDefault="0020588C" w:rsidP="0020588C">
      <w:pPr>
        <w:spacing w:before="100" w:beforeAutospacing="1" w:after="100" w:afterAutospacing="1" w:line="240" w:lineRule="auto"/>
        <w:divId w:val="8334546"/>
        <w:rPr>
          <w:rFonts w:ascii="Times New Roman" w:hAnsi="Times New Roman" w:cs="Times New Roman"/>
          <w:kern w:val="0"/>
          <w14:ligatures w14:val="none"/>
        </w:rPr>
      </w:pPr>
      <w:r w:rsidRPr="0020588C">
        <w:rPr>
          <w:rFonts w:ascii="Times New Roman" w:hAnsi="Times New Roman" w:cs="Times New Roman"/>
          <w:kern w:val="0"/>
          <w14:ligatures w14:val="none"/>
        </w:rPr>
        <w:t>Conclusion</w:t>
      </w:r>
    </w:p>
    <w:p w14:paraId="42EDE0FF" w14:textId="20BC15E7" w:rsidR="0020588C" w:rsidRPr="0020588C" w:rsidRDefault="0020588C" w:rsidP="0020588C">
      <w:pPr>
        <w:spacing w:before="100" w:beforeAutospacing="1" w:after="100" w:afterAutospacing="1" w:line="240" w:lineRule="auto"/>
        <w:divId w:val="8334546"/>
        <w:rPr>
          <w:rFonts w:ascii="Times New Roman" w:hAnsi="Times New Roman" w:cs="Times New Roman"/>
          <w:kern w:val="0"/>
          <w14:ligatures w14:val="none"/>
        </w:rPr>
      </w:pPr>
      <w:r w:rsidRPr="0020588C">
        <w:rPr>
          <w:rFonts w:ascii="Times New Roman" w:hAnsi="Times New Roman" w:cs="Times New Roman"/>
          <w:kern w:val="0"/>
          <w14:ligatures w14:val="none"/>
        </w:rPr>
        <w:t>The likelihood of my management team implementing AI-powered tablets depends largely on how effectively the concerns and challenges are addressed. While initial hesitation is expected, a strategic approach that includes providing staff training, addressing parental concerns, securing funding, and starting with a pilot program will significantly increase the chances of successful implementation.</w:t>
      </w:r>
    </w:p>
    <w:p w14:paraId="5DE5B655" w14:textId="6AA0F025" w:rsidR="0020588C" w:rsidRPr="0020588C" w:rsidRDefault="0020588C" w:rsidP="0020588C">
      <w:pPr>
        <w:spacing w:before="100" w:beforeAutospacing="1" w:after="100" w:afterAutospacing="1" w:line="240" w:lineRule="auto"/>
        <w:divId w:val="8334546"/>
        <w:rPr>
          <w:rFonts w:ascii="Times New Roman" w:hAnsi="Times New Roman" w:cs="Times New Roman"/>
          <w:kern w:val="0"/>
          <w14:ligatures w14:val="none"/>
        </w:rPr>
      </w:pPr>
      <w:r w:rsidRPr="0020588C">
        <w:rPr>
          <w:rFonts w:ascii="Times New Roman" w:hAnsi="Times New Roman" w:cs="Times New Roman"/>
          <w:kern w:val="0"/>
          <w14:ligatures w14:val="none"/>
        </w:rPr>
        <w:lastRenderedPageBreak/>
        <w:t>Our nursery is moderately supportive of innovative practices that enhance creativity and personalised learning. However, financial concerns, resistance to change, and parental worries about screen time could delay the adoption of AI-powered tablets. By proactively addressing these challenges, I am confident that this innovation could positively transform early childhood education, making learning more engaging, interactive, and tailored to the needs of individual children.</w:t>
      </w:r>
    </w:p>
    <w:p w14:paraId="649A67BA" w14:textId="4AFE797D" w:rsidR="0020588C" w:rsidRPr="0020588C" w:rsidRDefault="0020588C" w:rsidP="0020588C">
      <w:pPr>
        <w:spacing w:before="100" w:beforeAutospacing="1" w:after="100" w:afterAutospacing="1" w:line="240" w:lineRule="auto"/>
        <w:divId w:val="8334546"/>
        <w:rPr>
          <w:rFonts w:ascii="Times New Roman" w:hAnsi="Times New Roman" w:cs="Times New Roman"/>
          <w:kern w:val="0"/>
          <w14:ligatures w14:val="none"/>
        </w:rPr>
      </w:pPr>
      <w:r w:rsidRPr="0020588C">
        <w:rPr>
          <w:rFonts w:ascii="Times New Roman" w:hAnsi="Times New Roman" w:cs="Times New Roman"/>
          <w:kern w:val="0"/>
          <w14:ligatures w14:val="none"/>
        </w:rPr>
        <w:t>If implemented successfully, AI-powered tablets could become an essential tool in early education, complementing traditional teaching methods and helping children develop critical skills for their future. My goal is to collaborate closely with management, staff, and parents to ensure that technology is used in a balanced way that supports, rather than replaces, play-based learning and fosters an innovative educational environment.</w:t>
      </w:r>
    </w:p>
    <w:p w14:paraId="4329D21E" w14:textId="38446330" w:rsidR="00C769B9" w:rsidRPr="00C769B9" w:rsidRDefault="0020588C" w:rsidP="00103132">
      <w:pPr>
        <w:spacing w:before="100" w:beforeAutospacing="1" w:after="100" w:afterAutospacing="1" w:line="240" w:lineRule="auto"/>
        <w:divId w:val="8334546"/>
        <w:rPr>
          <w:rFonts w:ascii="Times New Roman" w:hAnsi="Times New Roman" w:cs="Times New Roman"/>
          <w:kern w:val="0"/>
          <w14:ligatures w14:val="none"/>
        </w:rPr>
      </w:pPr>
      <w:r w:rsidRPr="0020588C">
        <w:rPr>
          <w:rFonts w:ascii="Times New Roman" w:hAnsi="Times New Roman" w:cs="Times New Roman"/>
          <w:kern w:val="0"/>
          <w14:ligatures w14:val="none"/>
        </w:rPr>
        <w:t>Harvard References</w:t>
      </w:r>
    </w:p>
    <w:p w14:paraId="366E93C1"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1. Aspire Training Team. (2025) ‘The Impact of AI on the Nursery Setting’. Available at: </w:t>
      </w:r>
      <w:hyperlink r:id="rId6" w:history="1">
        <w:r w:rsidRPr="00C769B9">
          <w:rPr>
            <w:rFonts w:ascii="Times New Roman" w:hAnsi="Times New Roman" w:cs="Times New Roman"/>
            <w:color w:val="0000FF"/>
            <w:kern w:val="0"/>
            <w:u w:val="single"/>
            <w14:ligatures w14:val="none"/>
          </w:rPr>
          <w:t>https://www.aspiretrainingteam.co.uk/the-impact-of-ai-on-the-nursery-setting/</w:t>
        </w:r>
      </w:hyperlink>
      <w:r w:rsidRPr="00C769B9">
        <w:rPr>
          <w:rFonts w:ascii="Times New Roman" w:hAnsi="Times New Roman" w:cs="Times New Roman"/>
          <w:kern w:val="0"/>
          <w14:ligatures w14:val="none"/>
        </w:rPr>
        <w:t xml:space="preserve"> (Accessed: 20 March 2025).</w:t>
      </w:r>
    </w:p>
    <w:p w14:paraId="4B271832"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2. Baker, R. S., et al. (2019) ‘The role of artificial intelligence in education: Current progress and future prospects’, Journal of Educational Technology Systems, 47(2), pp. 169-180.</w:t>
      </w:r>
    </w:p>
    <w:p w14:paraId="35D82223"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3. Bari, S., </w:t>
      </w:r>
      <w:proofErr w:type="spellStart"/>
      <w:r w:rsidRPr="00C769B9">
        <w:rPr>
          <w:rFonts w:ascii="Times New Roman" w:hAnsi="Times New Roman" w:cs="Times New Roman"/>
          <w:kern w:val="0"/>
          <w14:ligatures w14:val="none"/>
        </w:rPr>
        <w:t>Shaheen</w:t>
      </w:r>
      <w:proofErr w:type="spellEnd"/>
      <w:r w:rsidRPr="00C769B9">
        <w:rPr>
          <w:rFonts w:ascii="Times New Roman" w:hAnsi="Times New Roman" w:cs="Times New Roman"/>
          <w:kern w:val="0"/>
          <w14:ligatures w14:val="none"/>
        </w:rPr>
        <w:t xml:space="preserve">, M. &amp; </w:t>
      </w:r>
      <w:proofErr w:type="spellStart"/>
      <w:r w:rsidRPr="00C769B9">
        <w:rPr>
          <w:rFonts w:ascii="Times New Roman" w:hAnsi="Times New Roman" w:cs="Times New Roman"/>
          <w:kern w:val="0"/>
          <w14:ligatures w14:val="none"/>
        </w:rPr>
        <w:t>Fanchen</w:t>
      </w:r>
      <w:proofErr w:type="spellEnd"/>
      <w:r w:rsidRPr="00C769B9">
        <w:rPr>
          <w:rFonts w:ascii="Times New Roman" w:hAnsi="Times New Roman" w:cs="Times New Roman"/>
          <w:kern w:val="0"/>
          <w14:ligatures w14:val="none"/>
        </w:rPr>
        <w:t>, M. (2020) ‘The Role of Digital Learning Tools in Early Childhood Education’, Journal of Educational Technology Research, 18(2), pp. 45-59.</w:t>
      </w:r>
    </w:p>
    <w:p w14:paraId="3FA268BD"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4. Berk, L. E. (2013) Child Development (9th ed.). Boston: Pearson.</w:t>
      </w:r>
    </w:p>
    <w:p w14:paraId="5498F433"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5. Browne Jacobson. (2025) ‘How should artificial intelligence be deployed in schools?’. Available at: </w:t>
      </w:r>
      <w:hyperlink r:id="rId7" w:history="1">
        <w:r w:rsidRPr="00C769B9">
          <w:rPr>
            <w:rFonts w:ascii="Times New Roman" w:hAnsi="Times New Roman" w:cs="Times New Roman"/>
            <w:color w:val="0000FF"/>
            <w:kern w:val="0"/>
            <w:u w:val="single"/>
            <w14:ligatures w14:val="none"/>
          </w:rPr>
          <w:t>https://www.brownejacobson.com/insights/how-should-artificial-intelligence-be-deployed-in-schools</w:t>
        </w:r>
      </w:hyperlink>
      <w:r w:rsidRPr="00C769B9">
        <w:rPr>
          <w:rFonts w:ascii="Times New Roman" w:hAnsi="Times New Roman" w:cs="Times New Roman"/>
          <w:kern w:val="0"/>
          <w14:ligatures w14:val="none"/>
        </w:rPr>
        <w:t xml:space="preserve"> (Accessed: 20 March 2025).</w:t>
      </w:r>
    </w:p>
    <w:p w14:paraId="0ADD24B1"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6. Carter, S. and Conway, C. (2022) Transforming Early Childhood Spaces: A Guide to Creating Learning Environments. London: </w:t>
      </w:r>
      <w:proofErr w:type="spellStart"/>
      <w:r w:rsidRPr="00C769B9">
        <w:rPr>
          <w:rFonts w:ascii="Times New Roman" w:hAnsi="Times New Roman" w:cs="Times New Roman"/>
          <w:kern w:val="0"/>
          <w14:ligatures w14:val="none"/>
        </w:rPr>
        <w:t>Routledge</w:t>
      </w:r>
      <w:proofErr w:type="spellEnd"/>
      <w:r w:rsidRPr="00C769B9">
        <w:rPr>
          <w:rFonts w:ascii="Times New Roman" w:hAnsi="Times New Roman" w:cs="Times New Roman"/>
          <w:kern w:val="0"/>
          <w14:ligatures w14:val="none"/>
        </w:rPr>
        <w:t>.</w:t>
      </w:r>
    </w:p>
    <w:p w14:paraId="60D55DCF"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7. Coleman, P. (2020) Supporting Shy Children in Early Education. London: </w:t>
      </w:r>
      <w:proofErr w:type="spellStart"/>
      <w:r w:rsidRPr="00C769B9">
        <w:rPr>
          <w:rFonts w:ascii="Times New Roman" w:hAnsi="Times New Roman" w:cs="Times New Roman"/>
          <w:kern w:val="0"/>
          <w14:ligatures w14:val="none"/>
        </w:rPr>
        <w:t>Routledge</w:t>
      </w:r>
      <w:proofErr w:type="spellEnd"/>
      <w:r w:rsidRPr="00C769B9">
        <w:rPr>
          <w:rFonts w:ascii="Times New Roman" w:hAnsi="Times New Roman" w:cs="Times New Roman"/>
          <w:kern w:val="0"/>
          <w14:ligatures w14:val="none"/>
        </w:rPr>
        <w:t>.</w:t>
      </w:r>
    </w:p>
    <w:p w14:paraId="747CC149"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8. Craft, A. (2002) Creativity and Early Years Education: A </w:t>
      </w:r>
      <w:proofErr w:type="spellStart"/>
      <w:r w:rsidRPr="00C769B9">
        <w:rPr>
          <w:rFonts w:ascii="Times New Roman" w:hAnsi="Times New Roman" w:cs="Times New Roman"/>
          <w:kern w:val="0"/>
          <w14:ligatures w14:val="none"/>
        </w:rPr>
        <w:t>Lifewide</w:t>
      </w:r>
      <w:proofErr w:type="spellEnd"/>
      <w:r w:rsidRPr="00C769B9">
        <w:rPr>
          <w:rFonts w:ascii="Times New Roman" w:hAnsi="Times New Roman" w:cs="Times New Roman"/>
          <w:kern w:val="0"/>
          <w14:ligatures w14:val="none"/>
        </w:rPr>
        <w:t xml:space="preserve"> Foundation. London: Continuum.</w:t>
      </w:r>
    </w:p>
    <w:p w14:paraId="71100DB8"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9. </w:t>
      </w:r>
      <w:proofErr w:type="spellStart"/>
      <w:r w:rsidRPr="00C769B9">
        <w:rPr>
          <w:rFonts w:ascii="Times New Roman" w:hAnsi="Times New Roman" w:cs="Times New Roman"/>
          <w:kern w:val="0"/>
          <w14:ligatures w14:val="none"/>
        </w:rPr>
        <w:t>DeAngelis</w:t>
      </w:r>
      <w:proofErr w:type="spellEnd"/>
      <w:r w:rsidRPr="00C769B9">
        <w:rPr>
          <w:rFonts w:ascii="Times New Roman" w:hAnsi="Times New Roman" w:cs="Times New Roman"/>
          <w:kern w:val="0"/>
          <w14:ligatures w14:val="none"/>
        </w:rPr>
        <w:t>, T. &amp; Kennedy, L. (2022) ‘Artificial Intelligence in Early Childhood Education: Transforming the Classroom’, International Journal of Educational Technology, 58(4), pp. 307-319.</w:t>
      </w:r>
    </w:p>
    <w:p w14:paraId="0FEB43F5"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10. Department for Education. (2024) ‘AI Guidance for Schools’. Available at: </w:t>
      </w:r>
      <w:hyperlink r:id="rId8" w:history="1">
        <w:r w:rsidRPr="00C769B9">
          <w:rPr>
            <w:rFonts w:ascii="Times New Roman" w:hAnsi="Times New Roman" w:cs="Times New Roman"/>
            <w:color w:val="0000FF"/>
            <w:kern w:val="0"/>
            <w:u w:val="single"/>
            <w14:ligatures w14:val="none"/>
          </w:rPr>
          <w:t>https://schoolsnet.derbyshire.gov.uk/site-elements/documents/administration/information-governance/education-data-hub-ai-policy-guidance-for-schools.pdf</w:t>
        </w:r>
      </w:hyperlink>
      <w:r w:rsidRPr="00C769B9">
        <w:rPr>
          <w:rFonts w:ascii="Times New Roman" w:hAnsi="Times New Roman" w:cs="Times New Roman"/>
          <w:kern w:val="0"/>
          <w14:ligatures w14:val="none"/>
        </w:rPr>
        <w:t xml:space="preserve"> (Accessed: 20 March 2025).</w:t>
      </w:r>
    </w:p>
    <w:p w14:paraId="4F9AC813"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11. Drouin, M. (2018) ‘Screen Time and Young Children: What the Research Says’, Early Childhood Development Journal, 12(3), pp. 233-250.</w:t>
      </w:r>
    </w:p>
    <w:p w14:paraId="7FFA51F9"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lastRenderedPageBreak/>
        <w:t xml:space="preserve">12. </w:t>
      </w:r>
      <w:proofErr w:type="spellStart"/>
      <w:r w:rsidRPr="00C769B9">
        <w:rPr>
          <w:rFonts w:ascii="Times New Roman" w:hAnsi="Times New Roman" w:cs="Times New Roman"/>
          <w:kern w:val="0"/>
          <w14:ligatures w14:val="none"/>
        </w:rPr>
        <w:t>Ekren</w:t>
      </w:r>
      <w:proofErr w:type="spellEnd"/>
      <w:r w:rsidRPr="00C769B9">
        <w:rPr>
          <w:rFonts w:ascii="Times New Roman" w:hAnsi="Times New Roman" w:cs="Times New Roman"/>
          <w:kern w:val="0"/>
          <w14:ligatures w14:val="none"/>
        </w:rPr>
        <w:t xml:space="preserve">, G., </w:t>
      </w:r>
      <w:proofErr w:type="spellStart"/>
      <w:r w:rsidRPr="00C769B9">
        <w:rPr>
          <w:rFonts w:ascii="Times New Roman" w:hAnsi="Times New Roman" w:cs="Times New Roman"/>
          <w:kern w:val="0"/>
          <w14:ligatures w14:val="none"/>
        </w:rPr>
        <w:t>Erkollar</w:t>
      </w:r>
      <w:proofErr w:type="spellEnd"/>
      <w:r w:rsidRPr="00C769B9">
        <w:rPr>
          <w:rFonts w:ascii="Times New Roman" w:hAnsi="Times New Roman" w:cs="Times New Roman"/>
          <w:kern w:val="0"/>
          <w14:ligatures w14:val="none"/>
        </w:rPr>
        <w:t xml:space="preserve">, A. &amp; </w:t>
      </w:r>
      <w:proofErr w:type="spellStart"/>
      <w:r w:rsidRPr="00C769B9">
        <w:rPr>
          <w:rFonts w:ascii="Times New Roman" w:hAnsi="Times New Roman" w:cs="Times New Roman"/>
          <w:kern w:val="0"/>
          <w14:ligatures w14:val="none"/>
        </w:rPr>
        <w:t>Oberer</w:t>
      </w:r>
      <w:proofErr w:type="spellEnd"/>
      <w:r w:rsidRPr="00C769B9">
        <w:rPr>
          <w:rFonts w:ascii="Times New Roman" w:hAnsi="Times New Roman" w:cs="Times New Roman"/>
          <w:kern w:val="0"/>
          <w14:ligatures w14:val="none"/>
        </w:rPr>
        <w:t>, B. (2022) ‘Balancing Digital and Hands-On Learning in Early Childhood Education’, International Journal of Early Years Education, 28(1), pp. 112-128.</w:t>
      </w:r>
    </w:p>
    <w:p w14:paraId="4127ABD4"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13. Evans, R. &amp; Matthews, M. (2021) ‘AI for Young Learners: Enhancing Communication and Learning through Technology’, Journal of Educational Development, 39(3), pp. 114-123.</w:t>
      </w:r>
    </w:p>
    <w:p w14:paraId="29F7ACEC"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14. Fisher, A., McNaughton, J. and Bennett, S. (2021) ‘The Impact of Technology on Early Years Education: A Review of the Literature’, Early Childhood Education Journal, 49(4), pp. 481-493.</w:t>
      </w:r>
    </w:p>
    <w:p w14:paraId="1DB1A976"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15. Fitzgerald, D. (2021) ‘The Role of Digital Devices in Modern Early Childhood Education’, Journal of Early Learning, 29(2), pp. 201-210.</w:t>
      </w:r>
    </w:p>
    <w:p w14:paraId="43BED189"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16. Forbes Technology Council. (2024) ‘The Cost Of AI In Healthcare: Future Savings Vs. Current Spending’. Forbes, 17 April. Available at: </w:t>
      </w:r>
      <w:hyperlink r:id="rId9" w:history="1">
        <w:r w:rsidRPr="00C769B9">
          <w:rPr>
            <w:rFonts w:ascii="Times New Roman" w:hAnsi="Times New Roman" w:cs="Times New Roman"/>
            <w:color w:val="0000FF"/>
            <w:kern w:val="0"/>
            <w:u w:val="single"/>
            <w14:ligatures w14:val="none"/>
          </w:rPr>
          <w:t>https://www.forbes.com/councils/forbestechcouncil/2024/04/17/balancing-the-cost-of-ai-in-healthcare-future-savings-vs-current-spending/</w:t>
        </w:r>
      </w:hyperlink>
      <w:r w:rsidRPr="00C769B9">
        <w:rPr>
          <w:rFonts w:ascii="Times New Roman" w:hAnsi="Times New Roman" w:cs="Times New Roman"/>
          <w:kern w:val="0"/>
          <w14:ligatures w14:val="none"/>
        </w:rPr>
        <w:t xml:space="preserve"> (Accessed: 20 March 2025).</w:t>
      </w:r>
    </w:p>
    <w:p w14:paraId="0A793B0E"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17. Frontier Economics. (2023) ‘The Economic Impact of AI in Education’. Available at: </w:t>
      </w:r>
      <w:hyperlink r:id="rId10" w:history="1">
        <w:r w:rsidRPr="00C769B9">
          <w:rPr>
            <w:rFonts w:ascii="Times New Roman" w:hAnsi="Times New Roman" w:cs="Times New Roman"/>
            <w:color w:val="0000FF"/>
            <w:kern w:val="0"/>
            <w:u w:val="single"/>
            <w14:ligatures w14:val="none"/>
          </w:rPr>
          <w:t>https://www.frontier-economics.com/uk/en/news-and-articles/articles/article-i8531-the-economic-impact-of-ai-in-education</w:t>
        </w:r>
      </w:hyperlink>
      <w:r w:rsidRPr="00C769B9">
        <w:rPr>
          <w:rFonts w:ascii="Times New Roman" w:hAnsi="Times New Roman" w:cs="Times New Roman"/>
          <w:kern w:val="0"/>
          <w14:ligatures w14:val="none"/>
        </w:rPr>
        <w:t xml:space="preserve"> (Accessed: 20 March 2025).</w:t>
      </w:r>
    </w:p>
    <w:p w14:paraId="67DB4A18"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18. </w:t>
      </w:r>
      <w:proofErr w:type="spellStart"/>
      <w:r w:rsidRPr="00C769B9">
        <w:rPr>
          <w:rFonts w:ascii="Times New Roman" w:hAnsi="Times New Roman" w:cs="Times New Roman"/>
          <w:kern w:val="0"/>
          <w14:ligatures w14:val="none"/>
        </w:rPr>
        <w:t>Gulikers</w:t>
      </w:r>
      <w:proofErr w:type="spellEnd"/>
      <w:r w:rsidRPr="00C769B9">
        <w:rPr>
          <w:rFonts w:ascii="Times New Roman" w:hAnsi="Times New Roman" w:cs="Times New Roman"/>
          <w:kern w:val="0"/>
          <w14:ligatures w14:val="none"/>
        </w:rPr>
        <w:t xml:space="preserve">, J. T., </w:t>
      </w:r>
      <w:proofErr w:type="spellStart"/>
      <w:r w:rsidRPr="00C769B9">
        <w:rPr>
          <w:rFonts w:ascii="Times New Roman" w:hAnsi="Times New Roman" w:cs="Times New Roman"/>
          <w:kern w:val="0"/>
          <w14:ligatures w14:val="none"/>
        </w:rPr>
        <w:t>Biemans</w:t>
      </w:r>
      <w:proofErr w:type="spellEnd"/>
      <w:r w:rsidRPr="00C769B9">
        <w:rPr>
          <w:rFonts w:ascii="Times New Roman" w:hAnsi="Times New Roman" w:cs="Times New Roman"/>
          <w:kern w:val="0"/>
          <w14:ligatures w14:val="none"/>
        </w:rPr>
        <w:t xml:space="preserve">, H.J. &amp; </w:t>
      </w:r>
      <w:proofErr w:type="spellStart"/>
      <w:r w:rsidRPr="00C769B9">
        <w:rPr>
          <w:rFonts w:ascii="Times New Roman" w:hAnsi="Times New Roman" w:cs="Times New Roman"/>
          <w:kern w:val="0"/>
          <w14:ligatures w14:val="none"/>
        </w:rPr>
        <w:t>Mulder</w:t>
      </w:r>
      <w:proofErr w:type="spellEnd"/>
      <w:r w:rsidRPr="00C769B9">
        <w:rPr>
          <w:rFonts w:ascii="Times New Roman" w:hAnsi="Times New Roman" w:cs="Times New Roman"/>
          <w:kern w:val="0"/>
          <w14:ligatures w14:val="none"/>
        </w:rPr>
        <w:t>, M. (2019) ‘Educator Readiness for Technology-Enhanced Learning Environments’, Educational Research Review, 14(1), pp. 24-39.</w:t>
      </w:r>
    </w:p>
    <w:p w14:paraId="62B67BE5"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19. </w:t>
      </w:r>
      <w:proofErr w:type="spellStart"/>
      <w:r w:rsidRPr="00C769B9">
        <w:rPr>
          <w:rFonts w:ascii="Times New Roman" w:hAnsi="Times New Roman" w:cs="Times New Roman"/>
          <w:kern w:val="0"/>
          <w14:ligatures w14:val="none"/>
        </w:rPr>
        <w:t>Gura</w:t>
      </w:r>
      <w:proofErr w:type="spellEnd"/>
      <w:r w:rsidRPr="00C769B9">
        <w:rPr>
          <w:rFonts w:ascii="Times New Roman" w:hAnsi="Times New Roman" w:cs="Times New Roman"/>
          <w:kern w:val="0"/>
          <w14:ligatures w14:val="none"/>
        </w:rPr>
        <w:t>, M. (2018) The EdTech Playbook: How to Implement Technology in Early Childhood Learning. New York: Springer.</w:t>
      </w:r>
    </w:p>
    <w:p w14:paraId="0DBBDFBA"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20. </w:t>
      </w:r>
      <w:proofErr w:type="spellStart"/>
      <w:r w:rsidRPr="00C769B9">
        <w:rPr>
          <w:rFonts w:ascii="Times New Roman" w:hAnsi="Times New Roman" w:cs="Times New Roman"/>
          <w:kern w:val="0"/>
          <w14:ligatures w14:val="none"/>
        </w:rPr>
        <w:t>Gulikers</w:t>
      </w:r>
      <w:proofErr w:type="spellEnd"/>
      <w:r w:rsidRPr="00C769B9">
        <w:rPr>
          <w:rFonts w:ascii="Times New Roman" w:hAnsi="Times New Roman" w:cs="Times New Roman"/>
          <w:kern w:val="0"/>
          <w14:ligatures w14:val="none"/>
        </w:rPr>
        <w:t>, J.T., et al. (2019) ‘Technology-enhanced learning environments: A meta-analysis of the effectiveness of digital tools in education’, Educational Technology Research and Development, 67(3), pp. 649-672.</w:t>
      </w:r>
    </w:p>
    <w:p w14:paraId="7B82ACBF"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21. Lai, P.C., Wahyuni, S. &amp; Ahmad, M. (2019) ‘Financial Barriers to Technology Adoption in Early Education’, Education and Finance Journal, 11(2), pp. 87-102.</w:t>
      </w:r>
    </w:p>
    <w:p w14:paraId="5F2A14D8"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22. Lai, K. W., et al. (2019) ‘Integrating digital technologies into early childhood education: Policy perspectives and challenges’, Technology, Pedagogy and Education, 28(1), pp. 25-39.</w:t>
      </w:r>
    </w:p>
    <w:p w14:paraId="6C6E8D3D"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23. Miller, M., Thomas, E. and Green, L. (2020) ‘Professional Development and Innovation in Early Childhood Education: Bridging the Gap’, Journal of Early Childhood Educators, 15(2), pp. 102-115.</w:t>
      </w:r>
    </w:p>
    <w:p w14:paraId="682D5724"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24. </w:t>
      </w:r>
      <w:proofErr w:type="spellStart"/>
      <w:r w:rsidRPr="00C769B9">
        <w:rPr>
          <w:rFonts w:ascii="Times New Roman" w:hAnsi="Times New Roman" w:cs="Times New Roman"/>
          <w:kern w:val="0"/>
          <w14:ligatures w14:val="none"/>
        </w:rPr>
        <w:t>Nutbrown</w:t>
      </w:r>
      <w:proofErr w:type="spellEnd"/>
      <w:r w:rsidRPr="00C769B9">
        <w:rPr>
          <w:rFonts w:ascii="Times New Roman" w:hAnsi="Times New Roman" w:cs="Times New Roman"/>
          <w:kern w:val="0"/>
          <w14:ligatures w14:val="none"/>
        </w:rPr>
        <w:t>, C. (2018) Early childhood educational research: International perspectives. London: Sage.</w:t>
      </w:r>
    </w:p>
    <w:p w14:paraId="2E74F531"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25. </w:t>
      </w:r>
      <w:proofErr w:type="spellStart"/>
      <w:r w:rsidRPr="00C769B9">
        <w:rPr>
          <w:rFonts w:ascii="Times New Roman" w:hAnsi="Times New Roman" w:cs="Times New Roman"/>
          <w:kern w:val="0"/>
          <w14:ligatures w14:val="none"/>
        </w:rPr>
        <w:t>Papageorgiou</w:t>
      </w:r>
      <w:proofErr w:type="spellEnd"/>
      <w:r w:rsidRPr="00C769B9">
        <w:rPr>
          <w:rFonts w:ascii="Times New Roman" w:hAnsi="Times New Roman" w:cs="Times New Roman"/>
          <w:kern w:val="0"/>
          <w14:ligatures w14:val="none"/>
        </w:rPr>
        <w:t xml:space="preserve">, D. &amp; </w:t>
      </w:r>
      <w:proofErr w:type="spellStart"/>
      <w:r w:rsidRPr="00C769B9">
        <w:rPr>
          <w:rFonts w:ascii="Times New Roman" w:hAnsi="Times New Roman" w:cs="Times New Roman"/>
          <w:kern w:val="0"/>
          <w14:ligatures w14:val="none"/>
        </w:rPr>
        <w:t>Kokshagina</w:t>
      </w:r>
      <w:proofErr w:type="spellEnd"/>
      <w:r w:rsidRPr="00C769B9">
        <w:rPr>
          <w:rFonts w:ascii="Times New Roman" w:hAnsi="Times New Roman" w:cs="Times New Roman"/>
          <w:kern w:val="0"/>
          <w14:ligatures w14:val="none"/>
        </w:rPr>
        <w:t>, O. (2022) ‘Innovation in Early Childhood Education: Overcoming Resistance to Change’, Journal of Educational Change, 20(1), pp. 35-58.</w:t>
      </w:r>
    </w:p>
    <w:p w14:paraId="57EF2EF8"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lastRenderedPageBreak/>
        <w:t xml:space="preserve">26. Paulus, P.B. &amp; </w:t>
      </w:r>
      <w:proofErr w:type="spellStart"/>
      <w:r w:rsidRPr="00C769B9">
        <w:rPr>
          <w:rFonts w:ascii="Times New Roman" w:hAnsi="Times New Roman" w:cs="Times New Roman"/>
          <w:kern w:val="0"/>
          <w14:ligatures w14:val="none"/>
        </w:rPr>
        <w:t>Nijstad</w:t>
      </w:r>
      <w:proofErr w:type="spellEnd"/>
      <w:r w:rsidRPr="00C769B9">
        <w:rPr>
          <w:rFonts w:ascii="Times New Roman" w:hAnsi="Times New Roman" w:cs="Times New Roman"/>
          <w:kern w:val="0"/>
          <w14:ligatures w14:val="none"/>
        </w:rPr>
        <w:t xml:space="preserve">, B.A. (2019) Creativity and Innovation in Education: A Psychological Perspective. London: </w:t>
      </w:r>
      <w:proofErr w:type="spellStart"/>
      <w:r w:rsidRPr="00C769B9">
        <w:rPr>
          <w:rFonts w:ascii="Times New Roman" w:hAnsi="Times New Roman" w:cs="Times New Roman"/>
          <w:kern w:val="0"/>
          <w14:ligatures w14:val="none"/>
        </w:rPr>
        <w:t>Routledge</w:t>
      </w:r>
      <w:proofErr w:type="spellEnd"/>
      <w:r w:rsidRPr="00C769B9">
        <w:rPr>
          <w:rFonts w:ascii="Times New Roman" w:hAnsi="Times New Roman" w:cs="Times New Roman"/>
          <w:kern w:val="0"/>
          <w14:ligatures w14:val="none"/>
        </w:rPr>
        <w:t>.</w:t>
      </w:r>
    </w:p>
    <w:p w14:paraId="0DE9B597"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27. Perry, K., Williams, J. and Williams, A. (2019) Innovative Teaching in Early Childhood Education. New York: Springer.</w:t>
      </w:r>
    </w:p>
    <w:p w14:paraId="59E81EFF"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28. </w:t>
      </w:r>
      <w:proofErr w:type="spellStart"/>
      <w:r w:rsidRPr="00C769B9">
        <w:rPr>
          <w:rFonts w:ascii="Times New Roman" w:hAnsi="Times New Roman" w:cs="Times New Roman"/>
          <w:kern w:val="0"/>
          <w14:ligatures w14:val="none"/>
        </w:rPr>
        <w:t>Poutanen</w:t>
      </w:r>
      <w:proofErr w:type="spellEnd"/>
      <w:r w:rsidRPr="00C769B9">
        <w:rPr>
          <w:rFonts w:ascii="Times New Roman" w:hAnsi="Times New Roman" w:cs="Times New Roman"/>
          <w:kern w:val="0"/>
          <w14:ligatures w14:val="none"/>
        </w:rPr>
        <w:t>, P. &amp; Kovalainen, A. (2023) ‘Balancing Open-Ended and Structured Learning in Nurseries’, Early Years Research Journal, 21(3), pp. 215-230.</w:t>
      </w:r>
    </w:p>
    <w:p w14:paraId="38F9FEDE"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29. </w:t>
      </w:r>
      <w:proofErr w:type="spellStart"/>
      <w:r w:rsidRPr="00C769B9">
        <w:rPr>
          <w:rFonts w:ascii="Times New Roman" w:hAnsi="Times New Roman" w:cs="Times New Roman"/>
          <w:kern w:val="0"/>
          <w14:ligatures w14:val="none"/>
        </w:rPr>
        <w:t>Scalefocus</w:t>
      </w:r>
      <w:proofErr w:type="spellEnd"/>
      <w:r w:rsidRPr="00C769B9">
        <w:rPr>
          <w:rFonts w:ascii="Times New Roman" w:hAnsi="Times New Roman" w:cs="Times New Roman"/>
          <w:kern w:val="0"/>
          <w14:ligatures w14:val="none"/>
        </w:rPr>
        <w:t xml:space="preserve">. (2024) ‘The Cost of Implementing AI in Healthcare: Key Insights’. Available at: </w:t>
      </w:r>
      <w:hyperlink r:id="rId11" w:history="1">
        <w:r w:rsidRPr="00C769B9">
          <w:rPr>
            <w:rFonts w:ascii="Times New Roman" w:hAnsi="Times New Roman" w:cs="Times New Roman"/>
            <w:color w:val="0000FF"/>
            <w:kern w:val="0"/>
            <w:u w:val="single"/>
            <w14:ligatures w14:val="none"/>
          </w:rPr>
          <w:t>https://www.scalefocus.com/blog/the-cost-of-implementing-ai-in-healthcare-key-insights</w:t>
        </w:r>
      </w:hyperlink>
      <w:r w:rsidRPr="00C769B9">
        <w:rPr>
          <w:rFonts w:ascii="Times New Roman" w:hAnsi="Times New Roman" w:cs="Times New Roman"/>
          <w:kern w:val="0"/>
          <w14:ligatures w14:val="none"/>
        </w:rPr>
        <w:t xml:space="preserve"> (Accessed: 20 March 2025).</w:t>
      </w:r>
    </w:p>
    <w:p w14:paraId="69B36981"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30. Simeon, K. (2020) ‘Using Technology in Early Childhood: A Path to Learning Innovation’, International Journal of Early Childhood Education, 28(1), pp. 64-77.</w:t>
      </w:r>
    </w:p>
    <w:p w14:paraId="22E3786B"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31. Smith, R., Taylor, M. and Lee, H. (2019) Supporting children’s development in the early years. Oxford: </w:t>
      </w:r>
      <w:proofErr w:type="spellStart"/>
      <w:r w:rsidRPr="00C769B9">
        <w:rPr>
          <w:rFonts w:ascii="Times New Roman" w:hAnsi="Times New Roman" w:cs="Times New Roman"/>
          <w:kern w:val="0"/>
          <w14:ligatures w14:val="none"/>
        </w:rPr>
        <w:t>Routledge</w:t>
      </w:r>
      <w:proofErr w:type="spellEnd"/>
      <w:r w:rsidRPr="00C769B9">
        <w:rPr>
          <w:rFonts w:ascii="Times New Roman" w:hAnsi="Times New Roman" w:cs="Times New Roman"/>
          <w:kern w:val="0"/>
          <w14:ligatures w14:val="none"/>
        </w:rPr>
        <w:t xml:space="preserve">, pp. 125-146. Available at: </w:t>
      </w:r>
      <w:hyperlink r:id="rId12" w:history="1">
        <w:r w:rsidRPr="00C769B9">
          <w:rPr>
            <w:rFonts w:ascii="Times New Roman" w:hAnsi="Times New Roman" w:cs="Times New Roman"/>
            <w:color w:val="0000FF"/>
            <w:kern w:val="0"/>
            <w:u w:val="single"/>
            <w14:ligatures w14:val="none"/>
          </w:rPr>
          <w:t>https://uk.sagepub.com/sites/default/files/upm-binaries/101781_ch1_children_and_childhood.pdf?utm_source=chatgpt.com</w:t>
        </w:r>
      </w:hyperlink>
    </w:p>
    <w:p w14:paraId="0B8F72B2"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32. </w:t>
      </w:r>
      <w:proofErr w:type="spellStart"/>
      <w:r w:rsidRPr="00C769B9">
        <w:rPr>
          <w:rFonts w:ascii="Times New Roman" w:hAnsi="Times New Roman" w:cs="Times New Roman"/>
          <w:kern w:val="0"/>
          <w14:ligatures w14:val="none"/>
        </w:rPr>
        <w:t>Strasburger</w:t>
      </w:r>
      <w:proofErr w:type="spellEnd"/>
      <w:r w:rsidRPr="00C769B9">
        <w:rPr>
          <w:rFonts w:ascii="Times New Roman" w:hAnsi="Times New Roman" w:cs="Times New Roman"/>
          <w:kern w:val="0"/>
          <w14:ligatures w14:val="none"/>
        </w:rPr>
        <w:t xml:space="preserve">, V.C. (2018) ‘Children, Technology, and Screen Time: Myths and Realities’, Journal of </w:t>
      </w:r>
      <w:proofErr w:type="spellStart"/>
      <w:r w:rsidRPr="00C769B9">
        <w:rPr>
          <w:rFonts w:ascii="Times New Roman" w:hAnsi="Times New Roman" w:cs="Times New Roman"/>
          <w:kern w:val="0"/>
          <w14:ligatures w14:val="none"/>
        </w:rPr>
        <w:t>Pediatric</w:t>
      </w:r>
      <w:proofErr w:type="spellEnd"/>
      <w:r w:rsidRPr="00C769B9">
        <w:rPr>
          <w:rFonts w:ascii="Times New Roman" w:hAnsi="Times New Roman" w:cs="Times New Roman"/>
          <w:kern w:val="0"/>
          <w14:ligatures w14:val="none"/>
        </w:rPr>
        <w:t xml:space="preserve"> Research, 17(2), pp. 145-162.</w:t>
      </w:r>
    </w:p>
    <w:p w14:paraId="192FD7A1"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33. Taggart, G. (2016) Encouraging creativity in early childhood education. Cambridge: Cambridge University Press.</w:t>
      </w:r>
    </w:p>
    <w:p w14:paraId="5B700178"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34. Topflight Apps. (2024) ‘Complete Guide to the Cost of Implementing AI in Healthcare’. Available at: </w:t>
      </w:r>
      <w:hyperlink r:id="rId13" w:history="1">
        <w:r w:rsidRPr="00C769B9">
          <w:rPr>
            <w:rFonts w:ascii="Times New Roman" w:hAnsi="Times New Roman" w:cs="Times New Roman"/>
            <w:color w:val="0000FF"/>
            <w:kern w:val="0"/>
            <w:u w:val="single"/>
            <w14:ligatures w14:val="none"/>
          </w:rPr>
          <w:t>https://topflightapps.com/ideas/cost-of-ai-in-healthcare/</w:t>
        </w:r>
      </w:hyperlink>
      <w:r w:rsidRPr="00C769B9">
        <w:rPr>
          <w:rFonts w:ascii="Times New Roman" w:hAnsi="Times New Roman" w:cs="Times New Roman"/>
          <w:kern w:val="0"/>
          <w14:ligatures w14:val="none"/>
        </w:rPr>
        <w:t xml:space="preserve"> (Accessed: 20 March 2025).</w:t>
      </w:r>
    </w:p>
    <w:p w14:paraId="72F54B75" w14:textId="77777777" w:rsidR="00C769B9" w:rsidRPr="00C769B9" w:rsidRDefault="00C769B9" w:rsidP="00C769B9">
      <w:pPr>
        <w:spacing w:before="100" w:beforeAutospacing="1" w:after="100" w:afterAutospacing="1" w:line="240" w:lineRule="auto"/>
        <w:divId w:val="741294452"/>
        <w:rPr>
          <w:rFonts w:ascii="Times New Roman" w:hAnsi="Times New Roman" w:cs="Times New Roman"/>
          <w:kern w:val="0"/>
          <w14:ligatures w14:val="none"/>
        </w:rPr>
      </w:pPr>
      <w:r w:rsidRPr="00C769B9">
        <w:rPr>
          <w:rFonts w:ascii="Times New Roman" w:hAnsi="Times New Roman" w:cs="Times New Roman"/>
          <w:kern w:val="0"/>
          <w14:ligatures w14:val="none"/>
        </w:rPr>
        <w:t xml:space="preserve">35. </w:t>
      </w:r>
      <w:proofErr w:type="spellStart"/>
      <w:r w:rsidRPr="00C769B9">
        <w:rPr>
          <w:rFonts w:ascii="Times New Roman" w:hAnsi="Times New Roman" w:cs="Times New Roman"/>
          <w:kern w:val="0"/>
          <w14:ligatures w14:val="none"/>
        </w:rPr>
        <w:t>Wartella</w:t>
      </w:r>
      <w:proofErr w:type="spellEnd"/>
      <w:r w:rsidRPr="00C769B9">
        <w:rPr>
          <w:rFonts w:ascii="Times New Roman" w:hAnsi="Times New Roman" w:cs="Times New Roman"/>
          <w:kern w:val="0"/>
          <w14:ligatures w14:val="none"/>
        </w:rPr>
        <w:t>, E., et al. (2016) ‘Children, media, and technology: A decade of research’, Psychological Science in the Public Interest, 17(1), pp. 1-56.</w:t>
      </w:r>
    </w:p>
    <w:p w14:paraId="694A5C7E" w14:textId="27671329" w:rsidR="00FD4421" w:rsidRDefault="00FD4421" w:rsidP="00FD4421"/>
    <w:sectPr w:rsidR="00FD44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BE0FB8"/>
    <w:multiLevelType w:val="hybridMultilevel"/>
    <w:tmpl w:val="EBF48D8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EE174C"/>
    <w:multiLevelType w:val="hybridMultilevel"/>
    <w:tmpl w:val="D2F48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701F40"/>
    <w:multiLevelType w:val="hybridMultilevel"/>
    <w:tmpl w:val="513A9136"/>
    <w:lvl w:ilvl="0" w:tplc="FFFFFFFF">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0744023">
    <w:abstractNumId w:val="0"/>
  </w:num>
  <w:num w:numId="2" w16cid:durableId="382681222">
    <w:abstractNumId w:val="2"/>
  </w:num>
  <w:num w:numId="3" w16cid:durableId="14550521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A39"/>
    <w:rsid w:val="000002F5"/>
    <w:rsid w:val="0000622E"/>
    <w:rsid w:val="000212C6"/>
    <w:rsid w:val="00051DEC"/>
    <w:rsid w:val="00074CBB"/>
    <w:rsid w:val="0007774B"/>
    <w:rsid w:val="00090D7E"/>
    <w:rsid w:val="0009175E"/>
    <w:rsid w:val="00100F1A"/>
    <w:rsid w:val="00103132"/>
    <w:rsid w:val="00117A15"/>
    <w:rsid w:val="001271E0"/>
    <w:rsid w:val="001630D9"/>
    <w:rsid w:val="00183DA6"/>
    <w:rsid w:val="00184DAB"/>
    <w:rsid w:val="001B4302"/>
    <w:rsid w:val="001C0A52"/>
    <w:rsid w:val="0020588C"/>
    <w:rsid w:val="00216BB2"/>
    <w:rsid w:val="00221B2C"/>
    <w:rsid w:val="002244EA"/>
    <w:rsid w:val="00236503"/>
    <w:rsid w:val="002725AD"/>
    <w:rsid w:val="00295361"/>
    <w:rsid w:val="002A4E7B"/>
    <w:rsid w:val="002E714C"/>
    <w:rsid w:val="0030608E"/>
    <w:rsid w:val="00315EC1"/>
    <w:rsid w:val="00320D2B"/>
    <w:rsid w:val="00332C81"/>
    <w:rsid w:val="0033686B"/>
    <w:rsid w:val="00346FB6"/>
    <w:rsid w:val="00347ED3"/>
    <w:rsid w:val="00370461"/>
    <w:rsid w:val="00383BB1"/>
    <w:rsid w:val="003A27E5"/>
    <w:rsid w:val="003B2DDF"/>
    <w:rsid w:val="003C16EE"/>
    <w:rsid w:val="003C46FD"/>
    <w:rsid w:val="003F4B27"/>
    <w:rsid w:val="00457ACE"/>
    <w:rsid w:val="00467C64"/>
    <w:rsid w:val="00472B59"/>
    <w:rsid w:val="004D0CEF"/>
    <w:rsid w:val="004D1EC5"/>
    <w:rsid w:val="004F615F"/>
    <w:rsid w:val="005002DC"/>
    <w:rsid w:val="0051572A"/>
    <w:rsid w:val="005172E5"/>
    <w:rsid w:val="0052204F"/>
    <w:rsid w:val="00524504"/>
    <w:rsid w:val="00541735"/>
    <w:rsid w:val="00567A1F"/>
    <w:rsid w:val="00572DD5"/>
    <w:rsid w:val="00591C66"/>
    <w:rsid w:val="005A3768"/>
    <w:rsid w:val="005A435C"/>
    <w:rsid w:val="005B14F4"/>
    <w:rsid w:val="005C6A1B"/>
    <w:rsid w:val="005D456A"/>
    <w:rsid w:val="005D4FE8"/>
    <w:rsid w:val="005D7FB9"/>
    <w:rsid w:val="005F72B6"/>
    <w:rsid w:val="00614FB6"/>
    <w:rsid w:val="006336D8"/>
    <w:rsid w:val="00656F32"/>
    <w:rsid w:val="00690583"/>
    <w:rsid w:val="006939A7"/>
    <w:rsid w:val="006A055C"/>
    <w:rsid w:val="006A4117"/>
    <w:rsid w:val="006A52C2"/>
    <w:rsid w:val="006E0CB1"/>
    <w:rsid w:val="006E7EEE"/>
    <w:rsid w:val="00730C19"/>
    <w:rsid w:val="007C6AA5"/>
    <w:rsid w:val="007D412C"/>
    <w:rsid w:val="007D7E96"/>
    <w:rsid w:val="007F2970"/>
    <w:rsid w:val="008004A7"/>
    <w:rsid w:val="00803471"/>
    <w:rsid w:val="00810E62"/>
    <w:rsid w:val="00811F69"/>
    <w:rsid w:val="0082154F"/>
    <w:rsid w:val="00831255"/>
    <w:rsid w:val="00832089"/>
    <w:rsid w:val="0084335B"/>
    <w:rsid w:val="0085128C"/>
    <w:rsid w:val="00865AEC"/>
    <w:rsid w:val="008714CC"/>
    <w:rsid w:val="00871F93"/>
    <w:rsid w:val="008867E4"/>
    <w:rsid w:val="00892389"/>
    <w:rsid w:val="00896FBB"/>
    <w:rsid w:val="008A0041"/>
    <w:rsid w:val="008B2CAD"/>
    <w:rsid w:val="008E07FC"/>
    <w:rsid w:val="008F553B"/>
    <w:rsid w:val="008F5670"/>
    <w:rsid w:val="00904444"/>
    <w:rsid w:val="00913ACA"/>
    <w:rsid w:val="009269B5"/>
    <w:rsid w:val="00940D6C"/>
    <w:rsid w:val="009473A3"/>
    <w:rsid w:val="00947CAF"/>
    <w:rsid w:val="0096269E"/>
    <w:rsid w:val="00963589"/>
    <w:rsid w:val="009722A4"/>
    <w:rsid w:val="00975A39"/>
    <w:rsid w:val="009865A5"/>
    <w:rsid w:val="009A0B95"/>
    <w:rsid w:val="009C7D37"/>
    <w:rsid w:val="009D349B"/>
    <w:rsid w:val="00A117D7"/>
    <w:rsid w:val="00A125E9"/>
    <w:rsid w:val="00A63ACC"/>
    <w:rsid w:val="00A8682C"/>
    <w:rsid w:val="00A9144B"/>
    <w:rsid w:val="00AA7593"/>
    <w:rsid w:val="00AB124B"/>
    <w:rsid w:val="00AD64EE"/>
    <w:rsid w:val="00AE28A1"/>
    <w:rsid w:val="00B2741D"/>
    <w:rsid w:val="00B30D62"/>
    <w:rsid w:val="00B41D35"/>
    <w:rsid w:val="00B50FE1"/>
    <w:rsid w:val="00B5590A"/>
    <w:rsid w:val="00B74A7F"/>
    <w:rsid w:val="00BA7F5B"/>
    <w:rsid w:val="00BD6935"/>
    <w:rsid w:val="00C0109F"/>
    <w:rsid w:val="00C1776A"/>
    <w:rsid w:val="00C27CF5"/>
    <w:rsid w:val="00C4162D"/>
    <w:rsid w:val="00C61C15"/>
    <w:rsid w:val="00C769B9"/>
    <w:rsid w:val="00CA2FDE"/>
    <w:rsid w:val="00CB56F8"/>
    <w:rsid w:val="00CC6403"/>
    <w:rsid w:val="00CE1645"/>
    <w:rsid w:val="00CF2B85"/>
    <w:rsid w:val="00CF400E"/>
    <w:rsid w:val="00D07BA1"/>
    <w:rsid w:val="00D132A4"/>
    <w:rsid w:val="00D13741"/>
    <w:rsid w:val="00D35EB4"/>
    <w:rsid w:val="00D56B38"/>
    <w:rsid w:val="00D62865"/>
    <w:rsid w:val="00D80858"/>
    <w:rsid w:val="00D81B1E"/>
    <w:rsid w:val="00D9431E"/>
    <w:rsid w:val="00DA37DF"/>
    <w:rsid w:val="00DB6E3A"/>
    <w:rsid w:val="00DC1B6E"/>
    <w:rsid w:val="00DC7AC7"/>
    <w:rsid w:val="00DF3249"/>
    <w:rsid w:val="00DF54FC"/>
    <w:rsid w:val="00DF7B38"/>
    <w:rsid w:val="00E051DC"/>
    <w:rsid w:val="00E26CA6"/>
    <w:rsid w:val="00E36889"/>
    <w:rsid w:val="00E36C2E"/>
    <w:rsid w:val="00E9406C"/>
    <w:rsid w:val="00EA7E1F"/>
    <w:rsid w:val="00EC003E"/>
    <w:rsid w:val="00EC60D3"/>
    <w:rsid w:val="00EC7206"/>
    <w:rsid w:val="00EE4088"/>
    <w:rsid w:val="00EF2961"/>
    <w:rsid w:val="00EF41DF"/>
    <w:rsid w:val="00F209C9"/>
    <w:rsid w:val="00F21F6B"/>
    <w:rsid w:val="00F41A26"/>
    <w:rsid w:val="00F55F4A"/>
    <w:rsid w:val="00F66D1D"/>
    <w:rsid w:val="00F90AC4"/>
    <w:rsid w:val="00FA5BC3"/>
    <w:rsid w:val="00FD4421"/>
    <w:rsid w:val="00FD7D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601A0"/>
  <w15:chartTrackingRefBased/>
  <w15:docId w15:val="{F3D8FD06-17CF-674B-91D3-C2EC993C0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5A3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75A3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75A3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75A3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75A3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75A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5A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5A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5A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5A3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75A3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75A3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75A3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75A3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75A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5A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5A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5A39"/>
    <w:rPr>
      <w:rFonts w:eastAsiaTheme="majorEastAsia" w:cstheme="majorBidi"/>
      <w:color w:val="272727" w:themeColor="text1" w:themeTint="D8"/>
    </w:rPr>
  </w:style>
  <w:style w:type="paragraph" w:styleId="Title">
    <w:name w:val="Title"/>
    <w:basedOn w:val="Normal"/>
    <w:next w:val="Normal"/>
    <w:link w:val="TitleChar"/>
    <w:uiPriority w:val="10"/>
    <w:qFormat/>
    <w:rsid w:val="00975A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5A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5A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5A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5A39"/>
    <w:pPr>
      <w:spacing w:before="160"/>
      <w:jc w:val="center"/>
    </w:pPr>
    <w:rPr>
      <w:i/>
      <w:iCs/>
      <w:color w:val="404040" w:themeColor="text1" w:themeTint="BF"/>
    </w:rPr>
  </w:style>
  <w:style w:type="character" w:customStyle="1" w:styleId="QuoteChar">
    <w:name w:val="Quote Char"/>
    <w:basedOn w:val="DefaultParagraphFont"/>
    <w:link w:val="Quote"/>
    <w:uiPriority w:val="29"/>
    <w:rsid w:val="00975A39"/>
    <w:rPr>
      <w:i/>
      <w:iCs/>
      <w:color w:val="404040" w:themeColor="text1" w:themeTint="BF"/>
    </w:rPr>
  </w:style>
  <w:style w:type="paragraph" w:styleId="ListParagraph">
    <w:name w:val="List Paragraph"/>
    <w:basedOn w:val="Normal"/>
    <w:uiPriority w:val="34"/>
    <w:qFormat/>
    <w:rsid w:val="00975A39"/>
    <w:pPr>
      <w:ind w:left="720"/>
      <w:contextualSpacing/>
    </w:pPr>
  </w:style>
  <w:style w:type="character" w:styleId="IntenseEmphasis">
    <w:name w:val="Intense Emphasis"/>
    <w:basedOn w:val="DefaultParagraphFont"/>
    <w:uiPriority w:val="21"/>
    <w:qFormat/>
    <w:rsid w:val="00975A39"/>
    <w:rPr>
      <w:i/>
      <w:iCs/>
      <w:color w:val="2F5496" w:themeColor="accent1" w:themeShade="BF"/>
    </w:rPr>
  </w:style>
  <w:style w:type="paragraph" w:styleId="IntenseQuote">
    <w:name w:val="Intense Quote"/>
    <w:basedOn w:val="Normal"/>
    <w:next w:val="Normal"/>
    <w:link w:val="IntenseQuoteChar"/>
    <w:uiPriority w:val="30"/>
    <w:qFormat/>
    <w:rsid w:val="00975A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75A39"/>
    <w:rPr>
      <w:i/>
      <w:iCs/>
      <w:color w:val="2F5496" w:themeColor="accent1" w:themeShade="BF"/>
    </w:rPr>
  </w:style>
  <w:style w:type="character" w:styleId="IntenseReference">
    <w:name w:val="Intense Reference"/>
    <w:basedOn w:val="DefaultParagraphFont"/>
    <w:uiPriority w:val="32"/>
    <w:qFormat/>
    <w:rsid w:val="00975A39"/>
    <w:rPr>
      <w:b/>
      <w:bCs/>
      <w:smallCaps/>
      <w:color w:val="2F5496" w:themeColor="accent1" w:themeShade="BF"/>
      <w:spacing w:val="5"/>
    </w:rPr>
  </w:style>
  <w:style w:type="paragraph" w:customStyle="1" w:styleId="p1">
    <w:name w:val="p1"/>
    <w:basedOn w:val="Normal"/>
    <w:rsid w:val="00F90AC4"/>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F90AC4"/>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F90AC4"/>
    <w:rPr>
      <w:rFonts w:ascii="UICTFontTextStyleBody" w:hAnsi="UICTFontTextStyleBody" w:hint="default"/>
      <w:b w:val="0"/>
      <w:bCs w:val="0"/>
      <w:i w:val="0"/>
      <w:iCs w:val="0"/>
      <w:sz w:val="26"/>
      <w:szCs w:val="26"/>
    </w:rPr>
  </w:style>
  <w:style w:type="character" w:customStyle="1" w:styleId="s2">
    <w:name w:val="s2"/>
    <w:basedOn w:val="DefaultParagraphFont"/>
    <w:rsid w:val="00F90AC4"/>
    <w:rPr>
      <w:rFonts w:ascii="UICTFontTextStyleItalicBody" w:hAnsi="UICTFontTextStyleItalicBody" w:hint="default"/>
      <w:b w:val="0"/>
      <w:bCs w:val="0"/>
      <w:i/>
      <w:iCs/>
      <w:sz w:val="26"/>
      <w:szCs w:val="26"/>
    </w:rPr>
  </w:style>
  <w:style w:type="paragraph" w:customStyle="1" w:styleId="p3">
    <w:name w:val="p3"/>
    <w:basedOn w:val="Normal"/>
    <w:rsid w:val="00CF400E"/>
    <w:pPr>
      <w:spacing w:after="0" w:line="240" w:lineRule="auto"/>
      <w:ind w:left="1080"/>
    </w:pPr>
    <w:rPr>
      <w:rFonts w:ascii=".AppleSystemUIFont" w:hAnsi=".AppleSystemUIFont" w:cs="Times New Roman"/>
      <w:kern w:val="0"/>
      <w:sz w:val="26"/>
      <w:szCs w:val="26"/>
      <w14:ligatures w14:val="none"/>
    </w:rPr>
  </w:style>
  <w:style w:type="paragraph" w:customStyle="1" w:styleId="p4">
    <w:name w:val="p4"/>
    <w:basedOn w:val="Normal"/>
    <w:rsid w:val="00CF400E"/>
    <w:pPr>
      <w:spacing w:after="0" w:line="240" w:lineRule="auto"/>
      <w:ind w:left="1080"/>
    </w:pPr>
    <w:rPr>
      <w:rFonts w:ascii=".AppleSystemUIFont" w:hAnsi=".AppleSystemUIFont" w:cs="Times New Roman"/>
      <w:kern w:val="0"/>
      <w:sz w:val="26"/>
      <w:szCs w:val="26"/>
      <w14:ligatures w14:val="none"/>
    </w:rPr>
  </w:style>
  <w:style w:type="paragraph" w:customStyle="1" w:styleId="p5">
    <w:name w:val="p5"/>
    <w:basedOn w:val="Normal"/>
    <w:rsid w:val="00CF400E"/>
    <w:pPr>
      <w:spacing w:after="0" w:line="240" w:lineRule="auto"/>
    </w:pPr>
    <w:rPr>
      <w:rFonts w:ascii=".AppleSystemUIFont" w:hAnsi=".AppleSystemUIFont" w:cs="Times New Roman"/>
      <w:kern w:val="0"/>
      <w:sz w:val="26"/>
      <w:szCs w:val="26"/>
      <w14:ligatures w14:val="none"/>
    </w:rPr>
  </w:style>
  <w:style w:type="character" w:customStyle="1" w:styleId="apple-tab-span">
    <w:name w:val="apple-tab-span"/>
    <w:basedOn w:val="DefaultParagraphFont"/>
    <w:rsid w:val="00CF400E"/>
  </w:style>
  <w:style w:type="character" w:customStyle="1" w:styleId="s3">
    <w:name w:val="s3"/>
    <w:basedOn w:val="DefaultParagraphFont"/>
    <w:rsid w:val="00D80858"/>
  </w:style>
  <w:style w:type="character" w:customStyle="1" w:styleId="s4">
    <w:name w:val="s4"/>
    <w:basedOn w:val="DefaultParagraphFont"/>
    <w:rsid w:val="00D80858"/>
  </w:style>
  <w:style w:type="paragraph" w:customStyle="1" w:styleId="p6">
    <w:name w:val="p6"/>
    <w:basedOn w:val="Normal"/>
    <w:rsid w:val="00D80858"/>
    <w:pPr>
      <w:spacing w:before="100" w:beforeAutospacing="1" w:after="100" w:afterAutospacing="1" w:line="240" w:lineRule="auto"/>
    </w:pPr>
    <w:rPr>
      <w:rFonts w:ascii="Times New Roman" w:hAnsi="Times New Roman" w:cs="Times New Roman"/>
      <w:kern w:val="0"/>
      <w14:ligatures w14:val="none"/>
    </w:rPr>
  </w:style>
  <w:style w:type="character" w:customStyle="1" w:styleId="s5">
    <w:name w:val="s5"/>
    <w:basedOn w:val="DefaultParagraphFont"/>
    <w:rsid w:val="00D80858"/>
  </w:style>
  <w:style w:type="character" w:styleId="Hyperlink">
    <w:name w:val="Hyperlink"/>
    <w:basedOn w:val="DefaultParagraphFont"/>
    <w:uiPriority w:val="99"/>
    <w:semiHidden/>
    <w:unhideWhenUsed/>
    <w:rsid w:val="00C769B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34546">
      <w:bodyDiv w:val="1"/>
      <w:marLeft w:val="0"/>
      <w:marRight w:val="0"/>
      <w:marTop w:val="0"/>
      <w:marBottom w:val="0"/>
      <w:divBdr>
        <w:top w:val="none" w:sz="0" w:space="0" w:color="auto"/>
        <w:left w:val="none" w:sz="0" w:space="0" w:color="auto"/>
        <w:bottom w:val="none" w:sz="0" w:space="0" w:color="auto"/>
        <w:right w:val="none" w:sz="0" w:space="0" w:color="auto"/>
      </w:divBdr>
    </w:div>
    <w:div w:id="741294452">
      <w:bodyDiv w:val="1"/>
      <w:marLeft w:val="0"/>
      <w:marRight w:val="0"/>
      <w:marTop w:val="0"/>
      <w:marBottom w:val="0"/>
      <w:divBdr>
        <w:top w:val="none" w:sz="0" w:space="0" w:color="auto"/>
        <w:left w:val="none" w:sz="0" w:space="0" w:color="auto"/>
        <w:bottom w:val="none" w:sz="0" w:space="0" w:color="auto"/>
        <w:right w:val="none" w:sz="0" w:space="0" w:color="auto"/>
      </w:divBdr>
    </w:div>
    <w:div w:id="1444689048">
      <w:bodyDiv w:val="1"/>
      <w:marLeft w:val="0"/>
      <w:marRight w:val="0"/>
      <w:marTop w:val="0"/>
      <w:marBottom w:val="0"/>
      <w:divBdr>
        <w:top w:val="none" w:sz="0" w:space="0" w:color="auto"/>
        <w:left w:val="none" w:sz="0" w:space="0" w:color="auto"/>
        <w:bottom w:val="none" w:sz="0" w:space="0" w:color="auto"/>
        <w:right w:val="none" w:sz="0" w:space="0" w:color="auto"/>
      </w:divBdr>
    </w:div>
    <w:div w:id="1592200859">
      <w:bodyDiv w:val="1"/>
      <w:marLeft w:val="0"/>
      <w:marRight w:val="0"/>
      <w:marTop w:val="0"/>
      <w:marBottom w:val="0"/>
      <w:divBdr>
        <w:top w:val="none" w:sz="0" w:space="0" w:color="auto"/>
        <w:left w:val="none" w:sz="0" w:space="0" w:color="auto"/>
        <w:bottom w:val="none" w:sz="0" w:space="0" w:color="auto"/>
        <w:right w:val="none" w:sz="0" w:space="0" w:color="auto"/>
      </w:divBdr>
      <w:divsChild>
        <w:div w:id="126436359">
          <w:marLeft w:val="0"/>
          <w:marRight w:val="0"/>
          <w:marTop w:val="0"/>
          <w:marBottom w:val="0"/>
          <w:divBdr>
            <w:top w:val="none" w:sz="0" w:space="0" w:color="auto"/>
            <w:left w:val="none" w:sz="0" w:space="0" w:color="auto"/>
            <w:bottom w:val="none" w:sz="0" w:space="0" w:color="auto"/>
            <w:right w:val="none" w:sz="0" w:space="0" w:color="auto"/>
          </w:divBdr>
        </w:div>
        <w:div w:id="568419657">
          <w:marLeft w:val="0"/>
          <w:marRight w:val="0"/>
          <w:marTop w:val="0"/>
          <w:marBottom w:val="0"/>
          <w:divBdr>
            <w:top w:val="none" w:sz="0" w:space="0" w:color="auto"/>
            <w:left w:val="none" w:sz="0" w:space="0" w:color="auto"/>
            <w:bottom w:val="none" w:sz="0" w:space="0" w:color="auto"/>
            <w:right w:val="none" w:sz="0" w:space="0" w:color="auto"/>
          </w:divBdr>
        </w:div>
        <w:div w:id="10955158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olsnet.derbyshire.gov.uk/site-elements/documents/administration/information-governance/education-data-hub-ai-policy-guidance-for-schools.pdf" TargetMode="External"/><Relationship Id="rId13" Type="http://schemas.openxmlformats.org/officeDocument/2006/relationships/hyperlink" Target="https://topflightapps.com/ideas/cost-of-ai-in-healthcare/" TargetMode="External"/><Relationship Id="rId3" Type="http://schemas.openxmlformats.org/officeDocument/2006/relationships/settings" Target="settings.xml"/><Relationship Id="rId7" Type="http://schemas.openxmlformats.org/officeDocument/2006/relationships/hyperlink" Target="https://www.brownejacobson.com/insights/how-should-artificial-intelligence-be-deployed-in-schools" TargetMode="External"/><Relationship Id="rId12" Type="http://schemas.openxmlformats.org/officeDocument/2006/relationships/hyperlink" Target="https://uk.sagepub.com/sites/default/files/upm-binaries/101781_ch1_children_and_childhood.pdf?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spiretrainingteam.co.uk/the-impact-of-ai-on-the-nursery-setting/" TargetMode="External"/><Relationship Id="rId11" Type="http://schemas.openxmlformats.org/officeDocument/2006/relationships/hyperlink" Target="https://www.scalefocus.com/blog/the-cost-of-implementing-ai-in-healthcare-key-insights"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frontier-economics.com/uk/en/news-and-articles/articles/article-i8531-the-economic-impact-of-ai-in-education" TargetMode="External"/><Relationship Id="rId4" Type="http://schemas.openxmlformats.org/officeDocument/2006/relationships/webSettings" Target="webSettings.xml"/><Relationship Id="rId9" Type="http://schemas.openxmlformats.org/officeDocument/2006/relationships/hyperlink" Target="https://www.forbes.com/councils/forbestechcouncil/2024/04/17/balancing-the-cost-of-ai-in-healthcare-future-savings-vs-current-spend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17</Pages>
  <Words>5976</Words>
  <Characters>35912</Characters>
  <Application>Microsoft Office Word</Application>
  <DocSecurity>0</DocSecurity>
  <Lines>700</Lines>
  <Paragraphs>259</Paragraphs>
  <ScaleCrop>false</ScaleCrop>
  <Company/>
  <LinksUpToDate>false</LinksUpToDate>
  <CharactersWithSpaces>41717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Orbeci</dc:creator>
  <cp:keywords/>
  <dc:description/>
  <cp:lastModifiedBy>Mariana Orbeci</cp:lastModifiedBy>
  <cp:revision>134</cp:revision>
  <dcterms:created xsi:type="dcterms:W3CDTF">2025-03-19T11:25:00Z</dcterms:created>
  <dcterms:modified xsi:type="dcterms:W3CDTF">2025-03-21T06:25:00Z</dcterms:modified>
</cp:coreProperties>
</file>