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0EBEF" w14:textId="777B978D" w:rsidR="00B14C89" w:rsidRPr="00B14C89" w:rsidRDefault="0095636D" w:rsidP="00C71F12">
      <w:pPr>
        <w:rPr>
          <w:rFonts w:ascii="Arial" w:hAnsi="Arial" w:cs="Arial"/>
          <w:sz w:val="24"/>
          <w:szCs w:val="24"/>
        </w:rPr>
      </w:pPr>
      <w:r w:rsidRPr="00B14C89">
        <w:t xml:space="preserve"> </w:t>
      </w:r>
      <w:r w:rsidR="00B14C89">
        <w:tab/>
      </w:r>
      <w:r w:rsidR="00B14C89">
        <w:tab/>
      </w:r>
      <w:r w:rsidR="00B14C89">
        <w:tab/>
      </w:r>
      <w:r w:rsidR="00B14C89">
        <w:tab/>
      </w:r>
      <w:r w:rsidR="00B14C89">
        <w:tab/>
      </w:r>
      <w:r w:rsidR="00B14C89">
        <w:tab/>
      </w:r>
      <w:r w:rsidR="00B14C89">
        <w:tab/>
      </w:r>
      <w:r w:rsidR="00B14C89">
        <w:tab/>
      </w:r>
      <w:r w:rsidR="00B14C89">
        <w:tab/>
      </w:r>
    </w:p>
    <w:p w14:paraId="23F66CF3" w14:textId="77777777" w:rsidR="00C71F12" w:rsidRPr="00C71F12" w:rsidRDefault="00C71F12" w:rsidP="00C71F12">
      <w:pPr>
        <w:shd w:val="clear" w:color="auto" w:fill="FFFFFF"/>
        <w:spacing w:before="100" w:beforeAutospacing="1" w:after="450" w:line="240" w:lineRule="auto"/>
        <w:outlineLvl w:val="0"/>
        <w:rPr>
          <w:rFonts w:ascii="Helvetica" w:eastAsia="Times New Roman" w:hAnsi="Helvetica" w:cs="Helvetica"/>
          <w:b/>
          <w:bCs/>
          <w:color w:val="0B0C0C"/>
          <w:kern w:val="36"/>
          <w:sz w:val="48"/>
          <w:szCs w:val="48"/>
          <w:lang w:eastAsia="zh-CN"/>
        </w:rPr>
      </w:pPr>
      <w:r w:rsidRPr="00C71F12">
        <w:rPr>
          <w:rFonts w:ascii="Helvetica" w:eastAsia="Times New Roman" w:hAnsi="Helvetica" w:cs="Helvetica"/>
          <w:b/>
          <w:bCs/>
          <w:color w:val="0B0C0C"/>
          <w:kern w:val="36"/>
          <w:sz w:val="48"/>
          <w:szCs w:val="48"/>
          <w:lang w:eastAsia="zh-CN"/>
        </w:rPr>
        <w:t>Senior Youth Worker</w:t>
      </w:r>
    </w:p>
    <w:tbl>
      <w:tblPr>
        <w:tblW w:w="94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1"/>
        <w:gridCol w:w="5969"/>
      </w:tblGrid>
      <w:tr w:rsidR="00C71F12" w:rsidRPr="00C71F12" w14:paraId="04A5B15E" w14:textId="77777777" w:rsidTr="00C71F12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vAlign w:val="center"/>
            <w:hideMark/>
          </w:tcPr>
          <w:p w14:paraId="3FBE5A94" w14:textId="77777777" w:rsidR="00C71F12" w:rsidRPr="00C71F12" w:rsidRDefault="00C71F12" w:rsidP="00C71F12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Job details</w:t>
            </w:r>
          </w:p>
        </w:tc>
      </w:tr>
      <w:tr w:rsidR="00C71F12" w:rsidRPr="00C71F12" w14:paraId="3A617D53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63920F34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Posting date: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55E3699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12 October 2021</w:t>
            </w:r>
          </w:p>
        </w:tc>
      </w:tr>
      <w:tr w:rsidR="00C71F12" w:rsidRPr="00C71F12" w14:paraId="31F95B2D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4911A8CD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Salary: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45859D89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Not specified</w:t>
            </w:r>
          </w:p>
        </w:tc>
      </w:tr>
      <w:tr w:rsidR="00C71F12" w:rsidRPr="00C71F12" w14:paraId="3281A6E1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462B8EFC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Additional salary information: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101937E3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£32,306 - £39,027 per annum (pro</w:t>
            </w:r>
          </w:p>
        </w:tc>
      </w:tr>
      <w:tr w:rsidR="00C71F12" w:rsidRPr="00C71F12" w14:paraId="5C2691A9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32EBCE0C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Hours: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1B4C60B4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Full time</w:t>
            </w:r>
          </w:p>
        </w:tc>
      </w:tr>
      <w:tr w:rsidR="00C71F12" w:rsidRPr="00C71F12" w14:paraId="170978EA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4EAEEA0B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Closing date: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2755862F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31 October 2021</w:t>
            </w:r>
          </w:p>
        </w:tc>
      </w:tr>
      <w:tr w:rsidR="00C71F12" w:rsidRPr="00C71F12" w14:paraId="5A9133CF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6170798E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Location: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32F4208B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Royal Manchester Children's Hospital, Manchester, M13 9WL</w:t>
            </w:r>
          </w:p>
        </w:tc>
      </w:tr>
      <w:tr w:rsidR="00C71F12" w:rsidRPr="00C71F12" w14:paraId="29920B81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0F7D78B3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Company: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5B8C1F1A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NHS Jobs</w:t>
            </w:r>
          </w:p>
        </w:tc>
      </w:tr>
      <w:tr w:rsidR="00C71F12" w:rsidRPr="00C71F12" w14:paraId="1BA5D7F8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62D00C48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Job type: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62741DBD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Permanent</w:t>
            </w:r>
          </w:p>
        </w:tc>
      </w:tr>
      <w:tr w:rsidR="00C71F12" w:rsidRPr="00C71F12" w14:paraId="5BD5E45F" w14:textId="77777777" w:rsidTr="00C71F12"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300" w:type="dxa"/>
            </w:tcMar>
            <w:hideMark/>
          </w:tcPr>
          <w:p w14:paraId="445B05AF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b/>
                <w:bCs/>
                <w:color w:val="0B0C0C"/>
                <w:sz w:val="24"/>
                <w:szCs w:val="24"/>
                <w:lang w:eastAsia="zh-CN"/>
              </w:rPr>
              <w:t>Job reference:</w:t>
            </w:r>
          </w:p>
        </w:tc>
        <w:tc>
          <w:tcPr>
            <w:tcW w:w="0" w:type="auto"/>
            <w:tcBorders>
              <w:bottom w:val="single" w:sz="6" w:space="0" w:color="B1B4B6"/>
            </w:tcBorders>
            <w:shd w:val="clear" w:color="auto" w:fill="FFFFFF"/>
            <w:tcMar>
              <w:top w:w="150" w:type="dxa"/>
              <w:left w:w="0" w:type="dxa"/>
              <w:bottom w:w="150" w:type="dxa"/>
              <w:right w:w="0" w:type="dxa"/>
            </w:tcMar>
            <w:hideMark/>
          </w:tcPr>
          <w:p w14:paraId="72F5D413" w14:textId="77777777" w:rsidR="00C71F12" w:rsidRPr="00C71F12" w:rsidRDefault="00C71F12" w:rsidP="00C71F12">
            <w:pPr>
              <w:spacing w:after="0" w:line="240" w:lineRule="auto"/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</w:pPr>
            <w:r w:rsidRPr="00C71F12">
              <w:rPr>
                <w:rFonts w:ascii="Helvetica" w:eastAsia="Times New Roman" w:hAnsi="Helvetica" w:cs="Helvetica"/>
                <w:color w:val="0B0C0C"/>
                <w:sz w:val="24"/>
                <w:szCs w:val="24"/>
                <w:lang w:eastAsia="zh-CN"/>
              </w:rPr>
              <w:t>349-MCH-3507836</w:t>
            </w:r>
          </w:p>
        </w:tc>
      </w:tr>
    </w:tbl>
    <w:p w14:paraId="37A6F9F0" w14:textId="77777777" w:rsidR="00C71F12" w:rsidRPr="00C71F12" w:rsidRDefault="00C71F12" w:rsidP="00C71F1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hyperlink r:id="rId5" w:history="1">
        <w:r w:rsidRPr="00C71F12">
          <w:rPr>
            <w:rFonts w:ascii="Arial" w:eastAsia="Times New Roman" w:hAnsi="Arial" w:cs="Arial"/>
            <w:b/>
            <w:bCs/>
            <w:color w:val="FFFFFF"/>
            <w:sz w:val="24"/>
            <w:szCs w:val="24"/>
            <w:shd w:val="clear" w:color="auto" w:fill="00703C"/>
            <w:lang w:eastAsia="zh-CN"/>
          </w:rPr>
          <w:t>Apply for this job</w:t>
        </w:r>
      </w:hyperlink>
    </w:p>
    <w:p w14:paraId="1BCF3578" w14:textId="77777777" w:rsidR="00C71F12" w:rsidRPr="00C71F12" w:rsidRDefault="00C71F12" w:rsidP="00C71F12">
      <w:pPr>
        <w:shd w:val="clear" w:color="auto" w:fill="FFFFFF"/>
        <w:spacing w:before="100" w:beforeAutospacing="1" w:after="300" w:line="240" w:lineRule="auto"/>
        <w:outlineLvl w:val="1"/>
        <w:rPr>
          <w:rFonts w:ascii="Helvetica" w:eastAsia="Times New Roman" w:hAnsi="Helvetica" w:cs="Helvetica"/>
          <w:b/>
          <w:bCs/>
          <w:color w:val="0B0C0C"/>
          <w:sz w:val="36"/>
          <w:szCs w:val="36"/>
          <w:lang w:eastAsia="zh-CN"/>
        </w:rPr>
      </w:pPr>
      <w:r w:rsidRPr="00C71F12">
        <w:rPr>
          <w:rFonts w:ascii="Helvetica" w:eastAsia="Times New Roman" w:hAnsi="Helvetica" w:cs="Helvetica"/>
          <w:b/>
          <w:bCs/>
          <w:color w:val="0B0C0C"/>
          <w:sz w:val="36"/>
          <w:szCs w:val="36"/>
          <w:lang w:eastAsia="zh-CN"/>
        </w:rPr>
        <w:t>Summary</w:t>
      </w:r>
    </w:p>
    <w:p w14:paraId="774308CB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Manchester University NHS Foundation Trust </w:t>
      </w:r>
      <w:proofErr w:type="gram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( MFT</w:t>
      </w:r>
      <w:proofErr w:type="gram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) is developing a new Youth Service at Royal Manchester Children's Hospital and require a Senior Youth Worker to lead a team of Youth Workers. The Youth Workers will be supporting young people with long term health conditions as they are being prepared for the move from children's to adult healthcare </w:t>
      </w:r>
      <w:proofErr w:type="gram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( Transition</w:t>
      </w:r>
      <w:proofErr w:type="gram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). The focus of the team's work will be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o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the young person's social and emotional needs whilst they are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are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inpatients or outpatients within the children's or adult hospitals/ community within MFT. The Youth Workers will work alongside the young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persons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multi-disciplinary team </w:t>
      </w:r>
      <w:proofErr w:type="gram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( Nurses</w:t>
      </w:r>
      <w:proofErr w:type="gram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, Physiotherapists, Health Play Specialists, Occupational Therapists etc) offering training to staff and holistic advice and exemplary care to young people that are being transitioned from children to adult health services.</w:t>
      </w:r>
    </w:p>
    <w:p w14:paraId="61B54988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As the team lead you will be required to oversee the risk and consent process, managing budgets, identifying professional developments, and advising on complex cases /YP. You will also facilitate and support the Youth Workers as they undertake one to one group work, peer support and youth work sessions within either the children's or adult hospital/ community within MFT. To deliver this you will need to be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lastRenderedPageBreak/>
        <w:t>orgnised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, pro-active, self -motivated, able to use your own initiative and be responsive to the needs of young people in the health care setting.</w:t>
      </w:r>
    </w:p>
    <w:p w14:paraId="02D2D4EE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The role requires a Youth Work degree and / or relevant Youth Worker experience, with three to five years post qualified experience of which two years' experience of working in a hospital setting/healthcare setting.</w:t>
      </w:r>
    </w:p>
    <w:p w14:paraId="6D3F5EDD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The position is 37.5 hour fixed term contract, with potential for future funding</w:t>
      </w:r>
    </w:p>
    <w:p w14:paraId="33272B2A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The role involves day, evening, weekend work and residential work</w:t>
      </w:r>
    </w:p>
    <w:p w14:paraId="00AFC3CD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Secondment will be considered.</w:t>
      </w:r>
    </w:p>
    <w:p w14:paraId="71F74545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Interviews are planned for the </w:t>
      </w:r>
      <w:proofErr w:type="gram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8th</w:t>
      </w:r>
      <w:proofErr w:type="gram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November 2021</w:t>
      </w:r>
    </w:p>
    <w:p w14:paraId="362951F1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For further details / informal visits contact:</w:t>
      </w:r>
    </w:p>
    <w:p w14:paraId="6A3962E4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NameSusan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FaircloughJob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titleTherapeutic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and Specialised Play Service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ManagerEmail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</w:t>
      </w:r>
      <w:proofErr w:type="spellStart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addresssusan.fairclough@mft.nhs.ukTelephone</w:t>
      </w:r>
      <w:proofErr w:type="spellEnd"/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 xml:space="preserve"> number0161 701 5652Additional contact information</w:t>
      </w:r>
    </w:p>
    <w:p w14:paraId="3693A496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Dr Marie Marshall Consultant Nurse Transition</w:t>
      </w:r>
    </w:p>
    <w:p w14:paraId="591DED93" w14:textId="77777777" w:rsidR="00C71F12" w:rsidRPr="00C71F12" w:rsidRDefault="00C71F12" w:rsidP="00C71F12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</w:pPr>
      <w:r w:rsidRPr="00C71F12">
        <w:rPr>
          <w:rFonts w:ascii="Helvetica" w:eastAsia="Times New Roman" w:hAnsi="Helvetica" w:cs="Helvetica"/>
          <w:color w:val="0B0C0C"/>
          <w:sz w:val="24"/>
          <w:szCs w:val="24"/>
          <w:lang w:eastAsia="zh-CN"/>
        </w:rPr>
        <w:t>marie.marshall@mft.nhs.uk</w:t>
      </w:r>
    </w:p>
    <w:p w14:paraId="409B8EAC" w14:textId="4046A3D3" w:rsidR="00B14C89" w:rsidRPr="00B14C89" w:rsidRDefault="00B14C89" w:rsidP="00B14C89">
      <w:pPr>
        <w:rPr>
          <w:rFonts w:ascii="Arial" w:hAnsi="Arial" w:cs="Arial"/>
          <w:sz w:val="24"/>
          <w:szCs w:val="24"/>
        </w:rPr>
      </w:pPr>
    </w:p>
    <w:sectPr w:rsidR="00B14C89" w:rsidRPr="00B14C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F1B5E"/>
    <w:multiLevelType w:val="hybridMultilevel"/>
    <w:tmpl w:val="5BE6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C676B"/>
    <w:multiLevelType w:val="hybridMultilevel"/>
    <w:tmpl w:val="60CCF7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36D"/>
    <w:rsid w:val="00000499"/>
    <w:rsid w:val="000155D3"/>
    <w:rsid w:val="000319FB"/>
    <w:rsid w:val="0003563D"/>
    <w:rsid w:val="00044064"/>
    <w:rsid w:val="000B32A7"/>
    <w:rsid w:val="00102496"/>
    <w:rsid w:val="001217D2"/>
    <w:rsid w:val="001520E3"/>
    <w:rsid w:val="00160628"/>
    <w:rsid w:val="001840D7"/>
    <w:rsid w:val="001C376E"/>
    <w:rsid w:val="001D1605"/>
    <w:rsid w:val="001D5456"/>
    <w:rsid w:val="001E428B"/>
    <w:rsid w:val="001E7C53"/>
    <w:rsid w:val="001F1D1C"/>
    <w:rsid w:val="00205ABA"/>
    <w:rsid w:val="00254F83"/>
    <w:rsid w:val="002746C8"/>
    <w:rsid w:val="002A33A0"/>
    <w:rsid w:val="002D1D57"/>
    <w:rsid w:val="002D7FCF"/>
    <w:rsid w:val="002E3A47"/>
    <w:rsid w:val="002F5FB1"/>
    <w:rsid w:val="00307708"/>
    <w:rsid w:val="00345D93"/>
    <w:rsid w:val="00353442"/>
    <w:rsid w:val="00380FE4"/>
    <w:rsid w:val="0038622E"/>
    <w:rsid w:val="003E674E"/>
    <w:rsid w:val="004159C3"/>
    <w:rsid w:val="00431124"/>
    <w:rsid w:val="004C027D"/>
    <w:rsid w:val="004C716C"/>
    <w:rsid w:val="00544B07"/>
    <w:rsid w:val="005637ED"/>
    <w:rsid w:val="00567ED9"/>
    <w:rsid w:val="00587444"/>
    <w:rsid w:val="005B1934"/>
    <w:rsid w:val="00623A9C"/>
    <w:rsid w:val="006312AD"/>
    <w:rsid w:val="006A37A6"/>
    <w:rsid w:val="006C58B8"/>
    <w:rsid w:val="006D3DFB"/>
    <w:rsid w:val="006F3154"/>
    <w:rsid w:val="00743E70"/>
    <w:rsid w:val="007D6EDF"/>
    <w:rsid w:val="007E541B"/>
    <w:rsid w:val="00833A32"/>
    <w:rsid w:val="008561CC"/>
    <w:rsid w:val="00883E47"/>
    <w:rsid w:val="008B1075"/>
    <w:rsid w:val="008B68A4"/>
    <w:rsid w:val="008D3D76"/>
    <w:rsid w:val="008F01EB"/>
    <w:rsid w:val="0095636D"/>
    <w:rsid w:val="0096310C"/>
    <w:rsid w:val="00971E4D"/>
    <w:rsid w:val="009B692A"/>
    <w:rsid w:val="009B6E2E"/>
    <w:rsid w:val="00A146E0"/>
    <w:rsid w:val="00A20172"/>
    <w:rsid w:val="00A36E6B"/>
    <w:rsid w:val="00A66F10"/>
    <w:rsid w:val="00AB07D4"/>
    <w:rsid w:val="00B1044D"/>
    <w:rsid w:val="00B14C89"/>
    <w:rsid w:val="00B26250"/>
    <w:rsid w:val="00B92FF2"/>
    <w:rsid w:val="00C36555"/>
    <w:rsid w:val="00C443C2"/>
    <w:rsid w:val="00C6191E"/>
    <w:rsid w:val="00C71F12"/>
    <w:rsid w:val="00C73F79"/>
    <w:rsid w:val="00CB1E38"/>
    <w:rsid w:val="00CE2A1F"/>
    <w:rsid w:val="00CE45EB"/>
    <w:rsid w:val="00CF55FF"/>
    <w:rsid w:val="00D44295"/>
    <w:rsid w:val="00D475CE"/>
    <w:rsid w:val="00D93AE3"/>
    <w:rsid w:val="00D95253"/>
    <w:rsid w:val="00DC3BFC"/>
    <w:rsid w:val="00DC4BD4"/>
    <w:rsid w:val="00DD7EAC"/>
    <w:rsid w:val="00E3595D"/>
    <w:rsid w:val="00ED3978"/>
    <w:rsid w:val="00EF0921"/>
    <w:rsid w:val="00F64AEE"/>
    <w:rsid w:val="00F94342"/>
    <w:rsid w:val="00FE2CE4"/>
    <w:rsid w:val="00FF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BE1E5"/>
  <w15:chartTrackingRefBased/>
  <w15:docId w15:val="{0C646077-AADC-4E70-961E-E017B2056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636D"/>
    <w:pPr>
      <w:ind w:left="720"/>
      <w:contextualSpacing/>
    </w:pPr>
  </w:style>
  <w:style w:type="table" w:styleId="TableGrid">
    <w:name w:val="Table Grid"/>
    <w:basedOn w:val="TableNormal"/>
    <w:uiPriority w:val="39"/>
    <w:rsid w:val="00883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7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ndajob.dwp.gov.uk/apply/71494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2021-10-25T12:09:00Z</dcterms:created>
  <dcterms:modified xsi:type="dcterms:W3CDTF">2021-10-25T12:09:00Z</dcterms:modified>
</cp:coreProperties>
</file>