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E9E" w:rsidRPr="00DE0CD6" w:rsidRDefault="002B4E9E" w:rsidP="002B4E9E">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rPr>
        <w:drawing>
          <wp:inline distT="0" distB="0" distL="0" distR="0" wp14:anchorId="2EB2FBF1" wp14:editId="23782019">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rsidR="002B4E9E" w:rsidRPr="00DE0CD6" w:rsidRDefault="002B4E9E" w:rsidP="002B4E9E">
      <w:pPr>
        <w:spacing w:line="360" w:lineRule="auto"/>
        <w:jc w:val="both"/>
        <w:rPr>
          <w:rFonts w:ascii="Times New Roman" w:eastAsia="Times New Roman" w:hAnsi="Times New Roman" w:cs="Times New Roman"/>
          <w:b/>
          <w:color w:val="000000" w:themeColor="text1"/>
          <w:sz w:val="24"/>
          <w:szCs w:val="24"/>
        </w:rPr>
      </w:pPr>
    </w:p>
    <w:p w:rsidR="002B4E9E" w:rsidRPr="00DE0CD6" w:rsidRDefault="002B4E9E" w:rsidP="002B4E9E">
      <w:pPr>
        <w:spacing w:line="360" w:lineRule="auto"/>
        <w:jc w:val="both"/>
        <w:rPr>
          <w:rFonts w:ascii="Times New Roman" w:eastAsia="Times New Roman" w:hAnsi="Times New Roman" w:cs="Times New Roman"/>
          <w:b/>
          <w:color w:val="000000" w:themeColor="text1"/>
          <w:sz w:val="24"/>
          <w:szCs w:val="24"/>
        </w:rPr>
      </w:pPr>
    </w:p>
    <w:p w:rsidR="002B4E9E" w:rsidRPr="00DE0CD6" w:rsidRDefault="002B4E9E" w:rsidP="002B4E9E">
      <w:pPr>
        <w:spacing w:line="360" w:lineRule="auto"/>
        <w:jc w:val="both"/>
        <w:rPr>
          <w:rFonts w:ascii="Times New Roman" w:eastAsia="Times New Roman" w:hAnsi="Times New Roman" w:cs="Times New Roman"/>
          <w:b/>
          <w:color w:val="000000" w:themeColor="text1"/>
          <w:sz w:val="24"/>
          <w:szCs w:val="24"/>
        </w:rPr>
      </w:pPr>
    </w:p>
    <w:p w:rsidR="002B4E9E" w:rsidRPr="00DE0CD6" w:rsidRDefault="002B4E9E" w:rsidP="002B4E9E">
      <w:pPr>
        <w:spacing w:line="360" w:lineRule="auto"/>
        <w:jc w:val="both"/>
        <w:rPr>
          <w:rFonts w:ascii="Times New Roman" w:eastAsia="Times New Roman" w:hAnsi="Times New Roman" w:cs="Times New Roman"/>
          <w:b/>
          <w:color w:val="000000" w:themeColor="text1"/>
          <w:sz w:val="24"/>
          <w:szCs w:val="24"/>
        </w:rPr>
      </w:pPr>
    </w:p>
    <w:p w:rsidR="002B4E9E" w:rsidRPr="00DE0CD6" w:rsidRDefault="002B4E9E" w:rsidP="002B4E9E">
      <w:pPr>
        <w:spacing w:after="0" w:line="360" w:lineRule="auto"/>
        <w:jc w:val="both"/>
        <w:rPr>
          <w:rFonts w:ascii="Times New Roman" w:eastAsia="Times New Roman" w:hAnsi="Times New Roman" w:cs="Times New Roman"/>
          <w:b/>
          <w:color w:val="000000" w:themeColor="text1"/>
          <w:sz w:val="24"/>
          <w:szCs w:val="24"/>
        </w:rPr>
      </w:pPr>
    </w:p>
    <w:p w:rsidR="002B4E9E" w:rsidRPr="006073FD" w:rsidRDefault="002B4E9E" w:rsidP="002B4E9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rsidR="002B4E9E" w:rsidRDefault="002B4E9E" w:rsidP="002B4E9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Module: </w:t>
      </w:r>
      <w:r w:rsidRPr="006D2EDE">
        <w:rPr>
          <w:rFonts w:ascii="Times New Roman" w:eastAsia="Times New Roman" w:hAnsi="Times New Roman" w:cs="Times New Roman"/>
          <w:b/>
          <w:color w:val="000000" w:themeColor="text1"/>
          <w:sz w:val="34"/>
          <w:szCs w:val="34"/>
        </w:rPr>
        <w:t>The Global Business Environment</w:t>
      </w:r>
    </w:p>
    <w:p w:rsidR="002B4E9E" w:rsidRPr="006073FD" w:rsidRDefault="002B4E9E" w:rsidP="002B4E9E">
      <w:pPr>
        <w:spacing w:after="0"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code: LC</w:t>
      </w:r>
      <w:r>
        <w:rPr>
          <w:rFonts w:ascii="Times New Roman" w:eastAsia="Times New Roman" w:hAnsi="Times New Roman" w:cs="Times New Roman"/>
          <w:b/>
          <w:color w:val="000000" w:themeColor="text1"/>
          <w:sz w:val="34"/>
          <w:szCs w:val="34"/>
        </w:rPr>
        <w:t>B</w:t>
      </w:r>
      <w:bookmarkStart w:id="0" w:name="_GoBack"/>
      <w:bookmarkEnd w:id="0"/>
      <w:r>
        <w:rPr>
          <w:rFonts w:ascii="Times New Roman" w:eastAsia="Times New Roman" w:hAnsi="Times New Roman" w:cs="Times New Roman"/>
          <w:b/>
          <w:color w:val="000000" w:themeColor="text1"/>
          <w:sz w:val="34"/>
          <w:szCs w:val="34"/>
        </w:rPr>
        <w:t>B4005</w:t>
      </w:r>
    </w:p>
    <w:p w:rsidR="002B4E9E" w:rsidRPr="006073FD" w:rsidRDefault="002B4E9E" w:rsidP="002B4E9E">
      <w:pPr>
        <w:spacing w:after="0"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Assignment Title: Assessment 1</w:t>
      </w:r>
      <w:r w:rsidRPr="006073FD">
        <w:rPr>
          <w:rFonts w:ascii="Times New Roman" w:eastAsia="Times New Roman" w:hAnsi="Times New Roman" w:cs="Times New Roman"/>
          <w:b/>
          <w:color w:val="000000" w:themeColor="text1"/>
          <w:sz w:val="34"/>
          <w:szCs w:val="34"/>
        </w:rPr>
        <w:t xml:space="preserve"> - </w:t>
      </w:r>
      <w:r w:rsidRPr="006D2EDE">
        <w:rPr>
          <w:rFonts w:ascii="Times New Roman" w:eastAsia="Times New Roman" w:hAnsi="Times New Roman" w:cs="Times New Roman"/>
          <w:b/>
          <w:color w:val="000000" w:themeColor="text1"/>
          <w:sz w:val="34"/>
          <w:szCs w:val="34"/>
        </w:rPr>
        <w:t>Environmental Analysis of</w:t>
      </w:r>
      <w:r>
        <w:rPr>
          <w:rFonts w:ascii="Times New Roman" w:eastAsia="Times New Roman" w:hAnsi="Times New Roman" w:cs="Times New Roman"/>
          <w:b/>
          <w:color w:val="000000" w:themeColor="text1"/>
          <w:sz w:val="34"/>
          <w:szCs w:val="34"/>
        </w:rPr>
        <w:t xml:space="preserve"> </w:t>
      </w:r>
      <w:r>
        <w:rPr>
          <w:rFonts w:ascii="Times New Roman" w:eastAsia="Times New Roman" w:hAnsi="Times New Roman" w:cs="Times New Roman"/>
          <w:b/>
          <w:color w:val="000000" w:themeColor="text1"/>
          <w:sz w:val="34"/>
          <w:szCs w:val="34"/>
        </w:rPr>
        <w:t>Automobile Industry</w:t>
      </w:r>
      <w:r w:rsidRPr="006D2EDE">
        <w:rPr>
          <w:rFonts w:ascii="Times New Roman" w:eastAsia="Times New Roman" w:hAnsi="Times New Roman" w:cs="Times New Roman"/>
          <w:b/>
          <w:color w:val="000000" w:themeColor="text1"/>
          <w:sz w:val="34"/>
          <w:szCs w:val="34"/>
        </w:rPr>
        <w:cr/>
      </w:r>
      <w:r w:rsidRPr="006073FD">
        <w:rPr>
          <w:rFonts w:ascii="Times New Roman" w:eastAsia="Times New Roman" w:hAnsi="Times New Roman" w:cs="Times New Roman"/>
          <w:b/>
          <w:color w:val="000000" w:themeColor="text1"/>
          <w:sz w:val="34"/>
          <w:szCs w:val="34"/>
        </w:rPr>
        <w:t>Student: Cristian Ailincai</w:t>
      </w:r>
    </w:p>
    <w:p w:rsidR="002B4E9E" w:rsidRPr="006073FD" w:rsidRDefault="002B4E9E" w:rsidP="002B4E9E">
      <w:pPr>
        <w:spacing w:after="0"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Default="00955005" w:rsidP="00955005">
      <w:pPr>
        <w:spacing w:line="360" w:lineRule="auto"/>
        <w:jc w:val="center"/>
        <w:rPr>
          <w:rFonts w:ascii="Times New Roman" w:hAnsi="Times New Roman" w:cs="Times New Roman"/>
          <w:b/>
          <w:sz w:val="32"/>
        </w:rPr>
      </w:pPr>
    </w:p>
    <w:p w:rsidR="00955005" w:rsidRPr="00955005" w:rsidRDefault="00955005" w:rsidP="002B4E9E">
      <w:pPr>
        <w:spacing w:line="360" w:lineRule="auto"/>
        <w:rPr>
          <w:rFonts w:ascii="Times New Roman" w:hAnsi="Times New Roman" w:cs="Times New Roman"/>
          <w:b/>
          <w:sz w:val="28"/>
          <w:lang w:val="en-US"/>
        </w:rPr>
      </w:pPr>
      <w:r w:rsidRPr="00955005">
        <w:rPr>
          <w:rFonts w:ascii="Times New Roman" w:hAnsi="Times New Roman" w:cs="Times New Roman"/>
          <w:b/>
        </w:rPr>
        <w:br w:type="page"/>
      </w:r>
    </w:p>
    <w:sdt>
      <w:sdtPr>
        <w:rPr>
          <w:rFonts w:asciiTheme="minorHAnsi" w:eastAsiaTheme="minorHAnsi" w:hAnsiTheme="minorHAnsi" w:cstheme="minorBidi"/>
          <w:color w:val="auto"/>
          <w:sz w:val="22"/>
          <w:szCs w:val="22"/>
          <w:lang w:val="en-IN"/>
        </w:rPr>
        <w:id w:val="2007856652"/>
        <w:docPartObj>
          <w:docPartGallery w:val="Table of Contents"/>
          <w:docPartUnique/>
        </w:docPartObj>
      </w:sdtPr>
      <w:sdtEndPr>
        <w:rPr>
          <w:b/>
          <w:bCs/>
          <w:noProof/>
        </w:rPr>
      </w:sdtEndPr>
      <w:sdtContent>
        <w:p w:rsidR="00955005" w:rsidRPr="005264DA" w:rsidRDefault="00955005" w:rsidP="005264DA">
          <w:pPr>
            <w:pStyle w:val="TOCHeading"/>
            <w:jc w:val="center"/>
            <w:rPr>
              <w:rFonts w:ascii="Times New Roman" w:hAnsi="Times New Roman" w:cs="Times New Roman"/>
              <w:b/>
              <w:color w:val="auto"/>
              <w:sz w:val="28"/>
              <w:u w:val="single"/>
            </w:rPr>
          </w:pPr>
          <w:r w:rsidRPr="005264DA">
            <w:rPr>
              <w:rFonts w:ascii="Times New Roman" w:hAnsi="Times New Roman" w:cs="Times New Roman"/>
              <w:b/>
              <w:color w:val="auto"/>
              <w:sz w:val="28"/>
              <w:u w:val="single"/>
            </w:rPr>
            <w:t>Table of Contents</w:t>
          </w:r>
        </w:p>
        <w:p w:rsidR="009B6EEE" w:rsidRPr="009B6EEE" w:rsidRDefault="00955005"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9B6EEE">
            <w:rPr>
              <w:rFonts w:ascii="Times New Roman" w:hAnsi="Times New Roman" w:cs="Times New Roman"/>
              <w:sz w:val="24"/>
              <w:szCs w:val="24"/>
            </w:rPr>
            <w:fldChar w:fldCharType="begin"/>
          </w:r>
          <w:r w:rsidRPr="009B6EEE">
            <w:rPr>
              <w:rFonts w:ascii="Times New Roman" w:hAnsi="Times New Roman" w:cs="Times New Roman"/>
              <w:sz w:val="24"/>
              <w:szCs w:val="24"/>
            </w:rPr>
            <w:instrText xml:space="preserve"> TOC \o "1-3" \h \z \u </w:instrText>
          </w:r>
          <w:r w:rsidRPr="009B6EEE">
            <w:rPr>
              <w:rFonts w:ascii="Times New Roman" w:hAnsi="Times New Roman" w:cs="Times New Roman"/>
              <w:sz w:val="24"/>
              <w:szCs w:val="24"/>
            </w:rPr>
            <w:fldChar w:fldCharType="separate"/>
          </w:r>
          <w:hyperlink w:anchor="_Toc91523060" w:history="1">
            <w:r w:rsidR="009B6EEE" w:rsidRPr="009B6EEE">
              <w:rPr>
                <w:rStyle w:val="Hyperlink"/>
                <w:rFonts w:ascii="Times New Roman" w:hAnsi="Times New Roman" w:cs="Times New Roman"/>
                <w:noProof/>
                <w:sz w:val="24"/>
                <w:szCs w:val="24"/>
              </w:rPr>
              <w:t>Introduction</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_Toc91523060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3</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1" w:history="1">
            <w:r w:rsidR="009B6EEE" w:rsidRPr="009B6EEE">
              <w:rPr>
                <w:rStyle w:val="Hyperlink"/>
                <w:rFonts w:ascii="Times New Roman" w:hAnsi="Times New Roman" w:cs="Times New Roman"/>
                <w:noProof/>
                <w:sz w:val="24"/>
                <w:szCs w:val="24"/>
              </w:rPr>
              <w:t>SWOT Analysis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_Toc91523061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3</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2" w:history="1">
            <w:r w:rsidR="009B6EEE" w:rsidRPr="009B6EEE">
              <w:rPr>
                <w:rStyle w:val="Hyperlink"/>
                <w:rFonts w:ascii="Times New Roman" w:hAnsi="Times New Roman" w:cs="Times New Roman"/>
                <w:noProof/>
                <w:sz w:val="24"/>
                <w:szCs w:val="24"/>
              </w:rPr>
              <w:t>PESTLE Analysis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_Toc91523062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4</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3" w:history="1">
            <w:r w:rsidR="009B6EEE" w:rsidRPr="009B6EEE">
              <w:rPr>
                <w:rStyle w:val="Hyperlink"/>
                <w:rFonts w:ascii="Times New Roman" w:hAnsi="Times New Roman" w:cs="Times New Roman"/>
                <w:noProof/>
                <w:sz w:val="24"/>
                <w:szCs w:val="24"/>
              </w:rPr>
              <w:t>Porter’s Five Forces Analysis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_Toc91523063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5</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4" w:history="1">
            <w:r w:rsidR="009B6EEE" w:rsidRPr="009B6EEE">
              <w:rPr>
                <w:rStyle w:val="Hyperlink"/>
                <w:rFonts w:ascii="Times New Roman" w:hAnsi="Times New Roman" w:cs="Times New Roman"/>
                <w:noProof/>
                <w:sz w:val="24"/>
                <w:szCs w:val="24"/>
              </w:rPr>
              <w:t>Value chain analysis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_Toc91523064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6</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5" w:history="1">
            <w:r w:rsidR="009B6EEE" w:rsidRPr="009B6EEE">
              <w:rPr>
                <w:rStyle w:val="Hyperlink"/>
                <w:rFonts w:ascii="Times New Roman" w:hAnsi="Times New Roman" w:cs="Times New Roman"/>
                <w:noProof/>
                <w:sz w:val="24"/>
                <w:szCs w:val="24"/>
              </w:rPr>
              <w:t>Competitive Advantages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_Toc91523065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8</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6" w:history="1">
            <w:r w:rsidR="009B6EEE" w:rsidRPr="009B6EEE">
              <w:rPr>
                <w:rStyle w:val="Hyperlink"/>
                <w:rFonts w:ascii="Times New Roman" w:hAnsi="Times New Roman" w:cs="Times New Roman"/>
                <w:noProof/>
                <w:sz w:val="24"/>
                <w:szCs w:val="24"/>
              </w:rPr>
              <w:t>Identified Challenges of Audi</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_Toc91523066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8</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7" w:history="1">
            <w:r w:rsidR="009B6EEE" w:rsidRPr="009B6EEE">
              <w:rPr>
                <w:rStyle w:val="Hyperlink"/>
                <w:rFonts w:ascii="Times New Roman" w:hAnsi="Times New Roman" w:cs="Times New Roman"/>
                <w:noProof/>
                <w:sz w:val="24"/>
                <w:szCs w:val="24"/>
              </w:rPr>
              <w:t>Conclusion</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_Toc91523067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9</w:t>
            </w:r>
            <w:r w:rsidR="009B6EEE" w:rsidRPr="009B6EEE">
              <w:rPr>
                <w:rFonts w:ascii="Times New Roman" w:hAnsi="Times New Roman" w:cs="Times New Roman"/>
                <w:noProof/>
                <w:webHidden/>
                <w:sz w:val="24"/>
                <w:szCs w:val="24"/>
              </w:rPr>
              <w:fldChar w:fldCharType="end"/>
            </w:r>
          </w:hyperlink>
        </w:p>
        <w:p w:rsidR="009B6EEE" w:rsidRPr="009B6EEE" w:rsidRDefault="004319D9" w:rsidP="009B6EE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91523068" w:history="1">
            <w:r w:rsidR="009B6EEE" w:rsidRPr="009B6EEE">
              <w:rPr>
                <w:rStyle w:val="Hyperlink"/>
                <w:rFonts w:ascii="Times New Roman" w:hAnsi="Times New Roman" w:cs="Times New Roman"/>
                <w:noProof/>
                <w:sz w:val="24"/>
                <w:szCs w:val="24"/>
              </w:rPr>
              <w:t>Reference List</w:t>
            </w:r>
            <w:r w:rsidR="009B6EEE" w:rsidRPr="009B6EEE">
              <w:rPr>
                <w:rFonts w:ascii="Times New Roman" w:hAnsi="Times New Roman" w:cs="Times New Roman"/>
                <w:noProof/>
                <w:webHidden/>
                <w:sz w:val="24"/>
                <w:szCs w:val="24"/>
              </w:rPr>
              <w:tab/>
            </w:r>
            <w:r w:rsidR="009B6EEE" w:rsidRPr="009B6EEE">
              <w:rPr>
                <w:rFonts w:ascii="Times New Roman" w:hAnsi="Times New Roman" w:cs="Times New Roman"/>
                <w:noProof/>
                <w:webHidden/>
                <w:sz w:val="24"/>
                <w:szCs w:val="24"/>
              </w:rPr>
              <w:fldChar w:fldCharType="begin"/>
            </w:r>
            <w:r w:rsidR="009B6EEE" w:rsidRPr="009B6EEE">
              <w:rPr>
                <w:rFonts w:ascii="Times New Roman" w:hAnsi="Times New Roman" w:cs="Times New Roman"/>
                <w:noProof/>
                <w:webHidden/>
                <w:sz w:val="24"/>
                <w:szCs w:val="24"/>
              </w:rPr>
              <w:instrText xml:space="preserve"> PAGEREF _Toc91523068 \h </w:instrText>
            </w:r>
            <w:r w:rsidR="009B6EEE" w:rsidRPr="009B6EEE">
              <w:rPr>
                <w:rFonts w:ascii="Times New Roman" w:hAnsi="Times New Roman" w:cs="Times New Roman"/>
                <w:noProof/>
                <w:webHidden/>
                <w:sz w:val="24"/>
                <w:szCs w:val="24"/>
              </w:rPr>
            </w:r>
            <w:r w:rsidR="009B6EEE" w:rsidRPr="009B6EEE">
              <w:rPr>
                <w:rFonts w:ascii="Times New Roman" w:hAnsi="Times New Roman" w:cs="Times New Roman"/>
                <w:noProof/>
                <w:webHidden/>
                <w:sz w:val="24"/>
                <w:szCs w:val="24"/>
              </w:rPr>
              <w:fldChar w:fldCharType="separate"/>
            </w:r>
            <w:r w:rsidR="009B6EEE" w:rsidRPr="009B6EEE">
              <w:rPr>
                <w:rFonts w:ascii="Times New Roman" w:hAnsi="Times New Roman" w:cs="Times New Roman"/>
                <w:noProof/>
                <w:webHidden/>
                <w:sz w:val="24"/>
                <w:szCs w:val="24"/>
              </w:rPr>
              <w:t>10</w:t>
            </w:r>
            <w:r w:rsidR="009B6EEE" w:rsidRPr="009B6EEE">
              <w:rPr>
                <w:rFonts w:ascii="Times New Roman" w:hAnsi="Times New Roman" w:cs="Times New Roman"/>
                <w:noProof/>
                <w:webHidden/>
                <w:sz w:val="24"/>
                <w:szCs w:val="24"/>
              </w:rPr>
              <w:fldChar w:fldCharType="end"/>
            </w:r>
          </w:hyperlink>
        </w:p>
        <w:p w:rsidR="00955005" w:rsidRDefault="00955005" w:rsidP="009B6EEE">
          <w:pPr>
            <w:spacing w:line="360" w:lineRule="auto"/>
            <w:jc w:val="both"/>
          </w:pPr>
          <w:r w:rsidRPr="009B6EEE">
            <w:rPr>
              <w:rFonts w:ascii="Times New Roman" w:hAnsi="Times New Roman" w:cs="Times New Roman"/>
              <w:b/>
              <w:bCs/>
              <w:noProof/>
              <w:sz w:val="24"/>
              <w:szCs w:val="24"/>
            </w:rPr>
            <w:fldChar w:fldCharType="end"/>
          </w:r>
        </w:p>
      </w:sdtContent>
    </w:sdt>
    <w:p w:rsidR="00955005" w:rsidRDefault="00955005">
      <w:pPr>
        <w:rPr>
          <w:rFonts w:ascii="Times New Roman" w:hAnsi="Times New Roman" w:cs="Times New Roman"/>
          <w:b/>
          <w:sz w:val="28"/>
          <w:lang w:val="en-US"/>
        </w:rPr>
      </w:pPr>
      <w:r>
        <w:br w:type="page"/>
      </w:r>
    </w:p>
    <w:p w:rsidR="00D50AAD" w:rsidRDefault="00D50AAD" w:rsidP="00BA31B1">
      <w:pPr>
        <w:pStyle w:val="Heading1"/>
      </w:pPr>
      <w:bookmarkStart w:id="1" w:name="_Toc91523060"/>
      <w:r w:rsidRPr="00D50AAD">
        <w:lastRenderedPageBreak/>
        <w:t>Introduction</w:t>
      </w:r>
      <w:bookmarkEnd w:id="1"/>
    </w:p>
    <w:p w:rsidR="00D50AAD" w:rsidRP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Audi is a German automobile manufacturer founded in 1899 by August Horch. Audi has been developing and producing Audi automobiles with an eye toward innovation and the future since </w:t>
      </w:r>
      <w:r w:rsidR="00FE4DA4">
        <w:rPr>
          <w:rFonts w:ascii="Times New Roman" w:hAnsi="Times New Roman" w:cs="Times New Roman"/>
          <w:sz w:val="24"/>
          <w:lang w:val="en-US"/>
        </w:rPr>
        <w:t>Audi</w:t>
      </w:r>
      <w:r w:rsidRPr="00D50AAD">
        <w:rPr>
          <w:rFonts w:ascii="Times New Roman" w:hAnsi="Times New Roman" w:cs="Times New Roman"/>
          <w:sz w:val="24"/>
          <w:lang w:val="en-US"/>
        </w:rPr>
        <w:t>'s inception. Today, Audi has risen to become one of the three German major automotive manufacturers, manufacturing a comprehensive variety of models ranging from economical to sport to luxury to sport utility vehicle</w:t>
      </w:r>
      <w:r w:rsidR="009B6EEE">
        <w:rPr>
          <w:rFonts w:ascii="Times New Roman" w:hAnsi="Times New Roman" w:cs="Times New Roman"/>
          <w:sz w:val="24"/>
          <w:lang w:val="en-US"/>
        </w:rPr>
        <w:t xml:space="preserve"> (Audi, 2021)</w:t>
      </w:r>
      <w:r w:rsidRPr="00D50AAD">
        <w:rPr>
          <w:rFonts w:ascii="Times New Roman" w:hAnsi="Times New Roman" w:cs="Times New Roman"/>
          <w:sz w:val="24"/>
          <w:lang w:val="en-US"/>
        </w:rPr>
        <w:t xml:space="preserve">. </w:t>
      </w:r>
      <w:r>
        <w:rPr>
          <w:rFonts w:ascii="Times New Roman" w:hAnsi="Times New Roman" w:cs="Times New Roman"/>
          <w:sz w:val="24"/>
          <w:lang w:val="en-US"/>
        </w:rPr>
        <w:t>In the following study, the internal and external environmental analysis of AUDI has been discussed using SWOT, PESLTLE and Porter’s Five Forces analysis. The study also discusses challenges faced by Audi based on its internal and external environmental analysis.</w:t>
      </w:r>
    </w:p>
    <w:p w:rsidR="00D50AAD" w:rsidRDefault="00D50AAD" w:rsidP="00BA31B1">
      <w:pPr>
        <w:pStyle w:val="Heading1"/>
      </w:pPr>
      <w:bookmarkStart w:id="2" w:name="_Toc91523061"/>
      <w:r w:rsidRPr="00D50AAD">
        <w:t xml:space="preserve">SWOT Analysis </w:t>
      </w:r>
      <w:r>
        <w:t>of Audi</w:t>
      </w:r>
      <w:bookmarkEnd w:id="2"/>
    </w:p>
    <w:p w:rsidR="00D50AAD" w:rsidRPr="00D50AAD" w:rsidRDefault="00D50AAD" w:rsidP="00D50AAD">
      <w:pPr>
        <w:spacing w:line="360" w:lineRule="auto"/>
        <w:rPr>
          <w:rFonts w:ascii="Times New Roman" w:hAnsi="Times New Roman" w:cs="Times New Roman"/>
          <w:b/>
          <w:sz w:val="24"/>
          <w:lang w:val="en-US"/>
        </w:rPr>
      </w:pPr>
      <w:r w:rsidRPr="00D50AAD">
        <w:rPr>
          <w:rFonts w:ascii="Times New Roman" w:hAnsi="Times New Roman" w:cs="Times New Roman"/>
          <w:b/>
          <w:sz w:val="24"/>
          <w:lang w:val="en-US"/>
        </w:rPr>
        <w:t>Strengths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is renowned for the engineering and accuracy that goes into manufacturing automobiles. Then there's the marketing angle: Precision engineering and the usage of high-capacity engines contribute to the overall appearance and design of the vehicle</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Mocker and Fonstad, 2017</w:t>
      </w:r>
      <w:r w:rsidR="009B6EEE">
        <w:rPr>
          <w:rFonts w:ascii="Times New Roman" w:hAnsi="Times New Roman" w:cs="Times New Roman"/>
          <w:sz w:val="24"/>
          <w:lang w:val="en-US"/>
        </w:rPr>
        <w:t>)</w:t>
      </w:r>
      <w:r w:rsidRPr="00D50AAD">
        <w:rPr>
          <w:rFonts w:ascii="Times New Roman" w:hAnsi="Times New Roman" w:cs="Times New Roman"/>
          <w:sz w:val="24"/>
          <w:lang w:val="en-US"/>
        </w:rPr>
        <w:t>. The same appearance cannot be obtained without the use of adequate production facilities or the use of the appropriate manufacturing method. First mover advantage in a market that is becoming more congested. Audi AG's market share in the Auto &amp; Truck Manufacturers business is quickly expanding as a result of the introduction of new products.</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Weaknesses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commercials consistently strike the mark with their message. Audi, on the other hand, has to increase the frequency of its promos</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Mocker and Fonstad, 2017</w:t>
      </w:r>
      <w:r w:rsidR="009B6EEE">
        <w:rPr>
          <w:rFonts w:ascii="Times New Roman" w:hAnsi="Times New Roman" w:cs="Times New Roman"/>
          <w:sz w:val="24"/>
          <w:lang w:val="en-US"/>
        </w:rPr>
        <w:t>)</w:t>
      </w:r>
      <w:r w:rsidRPr="00D50AAD">
        <w:rPr>
          <w:rFonts w:ascii="Times New Roman" w:hAnsi="Times New Roman" w:cs="Times New Roman"/>
          <w:sz w:val="24"/>
          <w:lang w:val="en-US"/>
        </w:rPr>
        <w:t>. BMW has expanded into low-cost automobiles while maintaining a bigger product line in order to enhance its turnover. As a result, Audi has fallen behind the times, and BMW has taken up the top spot in the premium automobile class, with Audi trailing far behind.</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Opportunities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will gain an advantage over their competition by innovation and diversity in established markets, allowing them to stand out from the throng</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Elsen</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2019</w:t>
      </w:r>
      <w:r w:rsidR="009B6EEE">
        <w:rPr>
          <w:rFonts w:ascii="Times New Roman" w:hAnsi="Times New Roman" w:cs="Times New Roman"/>
          <w:sz w:val="24"/>
          <w:lang w:val="en-US"/>
        </w:rPr>
        <w:t>)</w:t>
      </w:r>
      <w:r w:rsidRPr="00D50AAD">
        <w:rPr>
          <w:rFonts w:ascii="Times New Roman" w:hAnsi="Times New Roman" w:cs="Times New Roman"/>
          <w:sz w:val="24"/>
          <w:lang w:val="en-US"/>
        </w:rPr>
        <w:t>. Innovation may take the shape of battery-powered luxury vehicles, increased energy efficiency, or the entire operation of automobiles. Audi's long-term success will be aided by its ability to differentiate via innovation. Audi is able to launch its goods in new areas as well, expanding its global reach.</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lastRenderedPageBreak/>
        <w:t>Threats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will not be able to survive on its own turf. It must be made available on a global scale. The market is small, and a portion of the pie is being shared by other high-end companies as well. As new product launch cycles in the Consumer Cyclical market shorten, it is becoming more difficult to introduce new products. It has increased the level of competition among players such as Audi AG. Audi AG, with its enormous client base, is unable to adapt swiftly to the demands of the specific areas that disruptors are concentrating their efforts on.</w:t>
      </w:r>
    </w:p>
    <w:p w:rsidR="00D50AAD" w:rsidRDefault="00D50AAD" w:rsidP="00BA31B1">
      <w:pPr>
        <w:pStyle w:val="Heading1"/>
      </w:pPr>
      <w:bookmarkStart w:id="3" w:name="_Toc91523062"/>
      <w:r>
        <w:t>PESTLE Analysis of Audi</w:t>
      </w:r>
      <w:bookmarkEnd w:id="3"/>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Political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Audi is present in over 100 countries and territories. This means that each country's working conditions alter as a result of its government's policies</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Dremel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2017</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In the wake of the current trade war between the United States and China, the sales of Audi suffered greatly. It has a direct influence on the economies of these nations, particularly China's economy. As a result of the trade war, China's GDP has slowed, which has had an influence on the sales of Audi.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Economic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So long as the nation is economically stable, it's possible for an Audi to remain in the market. For vehicle manufacturing businesses, it is difficult to get the finances required to build and then develop demand for such a luxury product while the global market is in decline since customers would be short of money</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AUDI AG, 2021</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There are several car manufacturers that are developing more efficient vehicles with better service, and hence marketing is one of the most significant components in the automobile industry.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Social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For each nation, there is a distinct culture and social trend, and enterprises must cater to these needs. Increased disposable income and a growing taste for high-end goods are driving the demand for Audi automobiles, particularly from China and India, in emerging nations. Audi's biggest market is China, where 663,049 vehicles were sold in 2018</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AUDI AG, 2021</w:t>
      </w:r>
      <w:r w:rsidR="009B6EEE">
        <w:rPr>
          <w:rFonts w:ascii="Times New Roman" w:hAnsi="Times New Roman" w:cs="Times New Roman"/>
          <w:sz w:val="24"/>
          <w:lang w:val="en-US"/>
        </w:rPr>
        <w:t>)</w:t>
      </w:r>
      <w:r w:rsidRPr="00D50AAD">
        <w:rPr>
          <w:rFonts w:ascii="Times New Roman" w:hAnsi="Times New Roman" w:cs="Times New Roman"/>
          <w:sz w:val="24"/>
          <w:lang w:val="en-US"/>
        </w:rPr>
        <w:t>. As a result of a recent worldwide economic slump, car industry development has been severely hurt in practically every nation.</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Technological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lastRenderedPageBreak/>
        <w:t>In the automotive industry, Audi is renowned for its technical prowess. Almost every day, there is a new invention or discovery to be found in the ever-evolving planet. If a company wants to stay competitive, it must always be one step ahead of its competition and provide a unique consumer experience</w:t>
      </w:r>
      <w:r w:rsidR="009B6EEE">
        <w:rPr>
          <w:rFonts w:ascii="Times New Roman" w:hAnsi="Times New Roman" w:cs="Times New Roman"/>
          <w:sz w:val="24"/>
          <w:lang w:val="en-US"/>
        </w:rPr>
        <w:t xml:space="preserve"> (</w:t>
      </w:r>
      <w:r w:rsidR="009B6EEE" w:rsidRPr="003D52D7">
        <w:rPr>
          <w:rFonts w:ascii="Times New Roman" w:hAnsi="Times New Roman" w:cs="Times New Roman"/>
          <w:color w:val="222222"/>
          <w:sz w:val="24"/>
          <w:szCs w:val="20"/>
          <w:shd w:val="clear" w:color="auto" w:fill="FFFFFF"/>
        </w:rPr>
        <w:t>Hellweg</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2020</w:t>
      </w:r>
      <w:r w:rsidR="009B6EEE">
        <w:rPr>
          <w:rFonts w:ascii="Times New Roman" w:hAnsi="Times New Roman" w:cs="Times New Roman"/>
          <w:sz w:val="24"/>
          <w:lang w:val="en-US"/>
        </w:rPr>
        <w:t>)</w:t>
      </w:r>
      <w:r w:rsidRPr="00D50AAD">
        <w:rPr>
          <w:rFonts w:ascii="Times New Roman" w:hAnsi="Times New Roman" w:cs="Times New Roman"/>
          <w:sz w:val="24"/>
          <w:lang w:val="en-US"/>
        </w:rPr>
        <w:t xml:space="preserve">. In 2002, Audi debuts a continuous variable transmission (CVT) that greatly improves fuel efficiency and power delivery. Audi has just introduced a virtual cockpit, which replaces the dial with digital output, as part of a new model.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Legal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In the 2015 emissions crisis, Volkswagen and Audi were revealed to have hacked the software in their diesel cars so that they could pass emissions testing even though their actual emissions were far higher. It was the greatest car-related scandal in the history of the motor industry. An 800-million-euro punishment has been imposed on Audi by German authorities for cheating on emissions testing. Immediately after the controversy broke, Audi's sales began to decline. This has a detrimental influence on the brand's reputation. </w:t>
      </w:r>
    </w:p>
    <w:p w:rsidR="00D50AAD" w:rsidRPr="00D50AAD" w:rsidRDefault="00D50AAD" w:rsidP="00D50AAD">
      <w:pPr>
        <w:spacing w:line="360" w:lineRule="auto"/>
        <w:jc w:val="both"/>
        <w:rPr>
          <w:rFonts w:ascii="Times New Roman" w:hAnsi="Times New Roman" w:cs="Times New Roman"/>
          <w:b/>
          <w:sz w:val="24"/>
          <w:lang w:val="en-US"/>
        </w:rPr>
      </w:pPr>
      <w:r w:rsidRPr="00D50AAD">
        <w:rPr>
          <w:rFonts w:ascii="Times New Roman" w:hAnsi="Times New Roman" w:cs="Times New Roman"/>
          <w:b/>
          <w:sz w:val="24"/>
          <w:lang w:val="en-US"/>
        </w:rPr>
        <w:t>Environmental Factors</w:t>
      </w:r>
    </w:p>
    <w:p w:rsidR="00D50AAD" w:rsidRDefault="00D50AAD" w:rsidP="00D50AAD">
      <w:pPr>
        <w:spacing w:line="360" w:lineRule="auto"/>
        <w:jc w:val="both"/>
        <w:rPr>
          <w:rFonts w:ascii="Times New Roman" w:hAnsi="Times New Roman" w:cs="Times New Roman"/>
          <w:sz w:val="24"/>
          <w:lang w:val="en-US"/>
        </w:rPr>
      </w:pPr>
      <w:r w:rsidRPr="00D50AAD">
        <w:rPr>
          <w:rFonts w:ascii="Times New Roman" w:hAnsi="Times New Roman" w:cs="Times New Roman"/>
          <w:sz w:val="24"/>
          <w:lang w:val="en-US"/>
        </w:rPr>
        <w:t xml:space="preserve">All of Audi's processes are always being improved to ensure their sustainability, and this is how Audi contributes to the environment. For the same reason, Audi has chosen to invest 5 million euros in the Audi environmental foundation, a non-profit organisation that focuses on environmental-minded endeavors for the greater good. In addition, Audi is making production more environmentally friendly. There are hybrid cars and an electric vehicle called Etron that it plans to introduce. </w:t>
      </w:r>
    </w:p>
    <w:p w:rsidR="009A5058" w:rsidRDefault="009A5058" w:rsidP="00BA31B1">
      <w:pPr>
        <w:pStyle w:val="Heading1"/>
      </w:pPr>
      <w:bookmarkStart w:id="4" w:name="_Toc91523063"/>
      <w:r w:rsidRPr="009A5058">
        <w:t>Porter’s Five Forces Analysis of Audi</w:t>
      </w:r>
      <w:bookmarkEnd w:id="4"/>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Bargaining power of suppliers</w:t>
      </w:r>
    </w:p>
    <w:p w:rsidR="009A5058" w:rsidRPr="009A5058" w:rsidRDefault="009A5058" w:rsidP="009A5058">
      <w:pPr>
        <w:spacing w:line="360" w:lineRule="auto"/>
        <w:jc w:val="both"/>
        <w:rPr>
          <w:rFonts w:ascii="Times New Roman" w:hAnsi="Times New Roman" w:cs="Times New Roman"/>
          <w:sz w:val="24"/>
        </w:rPr>
      </w:pPr>
      <w:r w:rsidRPr="00B2324B">
        <w:rPr>
          <w:rFonts w:ascii="Times New Roman" w:hAnsi="Times New Roman" w:cs="Times New Roman"/>
          <w:sz w:val="24"/>
        </w:rPr>
        <w:t>For a variety of factors, Audi suppliers' total negotiating leverage is quite low. Although Audi is part of Volkswagen AG, the smaller supplier firms and their inability to integrate into VW's larger operation also reduces their negotiation leverage</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Geyer</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B2324B">
        <w:rPr>
          <w:rFonts w:ascii="Times New Roman" w:hAnsi="Times New Roman" w:cs="Times New Roman"/>
          <w:sz w:val="24"/>
        </w:rPr>
        <w:t>. Because there are so few major raw material suppliers, companies like Audi don't have much leverage when it comes to price negotiations.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Bargaining power of customers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 xml:space="preserve">As a result of increased competition, a rising emphasis on customer experience, and more laws and regulations in favour of consumers, the bargaining power of Audi's customers has </w:t>
      </w:r>
      <w:r w:rsidRPr="00B2324B">
        <w:rPr>
          <w:rFonts w:ascii="Times New Roman" w:hAnsi="Times New Roman" w:cs="Times New Roman"/>
          <w:sz w:val="24"/>
        </w:rPr>
        <w:lastRenderedPageBreak/>
        <w:t>expanded rapidly. Audi, for example, has seen an increase in its emphasis on customer satisfaction and passenger safety as a result of these reasons. As competition in the car business has grown, so has the negotiating power of consumers.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Threat of substitute products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 xml:space="preserve">Rival </w:t>
      </w:r>
      <w:r>
        <w:rPr>
          <w:rFonts w:ascii="Times New Roman" w:hAnsi="Times New Roman" w:cs="Times New Roman"/>
          <w:sz w:val="24"/>
        </w:rPr>
        <w:t>companies</w:t>
      </w:r>
      <w:r w:rsidRPr="00B2324B">
        <w:rPr>
          <w:rFonts w:ascii="Times New Roman" w:hAnsi="Times New Roman" w:cs="Times New Roman"/>
          <w:sz w:val="24"/>
        </w:rPr>
        <w:t xml:space="preserve"> are the primary source of Audi's alternative product threat. The automotive sector is home to a huge number of high-end and luxury </w:t>
      </w:r>
      <w:r>
        <w:rPr>
          <w:rFonts w:ascii="Times New Roman" w:hAnsi="Times New Roman" w:cs="Times New Roman"/>
          <w:sz w:val="24"/>
        </w:rPr>
        <w:t>automobile</w:t>
      </w:r>
      <w:r w:rsidRPr="00B2324B">
        <w:rPr>
          <w:rFonts w:ascii="Times New Roman" w:hAnsi="Times New Roman" w:cs="Times New Roman"/>
          <w:sz w:val="24"/>
        </w:rPr>
        <w:t xml:space="preserve"> manufacturers that export their goods across the world. In addition, taxi and ride-sharing services, as well as public transit, represent a threat to Audi's company. Substitute items for Audi's image, product innovation, and popularity are all characteristics that restrict their danger.</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Threat of new entrants</w:t>
      </w:r>
    </w:p>
    <w:p w:rsidR="009A5058" w:rsidRDefault="009A5058" w:rsidP="009A5058">
      <w:pPr>
        <w:spacing w:line="360" w:lineRule="auto"/>
        <w:jc w:val="both"/>
        <w:rPr>
          <w:rFonts w:ascii="Times New Roman" w:hAnsi="Times New Roman" w:cs="Times New Roman"/>
          <w:b/>
          <w:sz w:val="24"/>
        </w:rPr>
      </w:pPr>
      <w:r w:rsidRPr="00B2324B">
        <w:rPr>
          <w:rFonts w:ascii="Times New Roman" w:hAnsi="Times New Roman" w:cs="Times New Roman"/>
          <w:sz w:val="24"/>
        </w:rPr>
        <w:t>New entrants in the car business and for Audi provide a very low risk of competition. It's because both the entrance and exit barriers are excessively high. As a result, new players are less likely to enter the fray and pose a danger</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Beurer-Züllig, 2018</w:t>
      </w:r>
      <w:r w:rsidR="009B6EEE">
        <w:rPr>
          <w:rFonts w:ascii="Times New Roman" w:hAnsi="Times New Roman" w:cs="Times New Roman"/>
          <w:sz w:val="24"/>
        </w:rPr>
        <w:t>)</w:t>
      </w:r>
      <w:r w:rsidRPr="00B2324B">
        <w:rPr>
          <w:rFonts w:ascii="Times New Roman" w:hAnsi="Times New Roman" w:cs="Times New Roman"/>
          <w:sz w:val="24"/>
        </w:rPr>
        <w:t xml:space="preserve">. Any new </w:t>
      </w:r>
      <w:r>
        <w:rPr>
          <w:rFonts w:ascii="Times New Roman" w:hAnsi="Times New Roman" w:cs="Times New Roman"/>
          <w:sz w:val="24"/>
        </w:rPr>
        <w:t>automobile</w:t>
      </w:r>
      <w:r w:rsidRPr="00B2324B">
        <w:rPr>
          <w:rFonts w:ascii="Times New Roman" w:hAnsi="Times New Roman" w:cs="Times New Roman"/>
          <w:sz w:val="24"/>
        </w:rPr>
        <w:t xml:space="preserve"> brand that wants to join the market will need a big financial investment, as well as the expertise and experience of a team of knowledgeable and professional employees.</w:t>
      </w:r>
    </w:p>
    <w:p w:rsidR="009A5058" w:rsidRDefault="009A5058" w:rsidP="009A5058">
      <w:pPr>
        <w:spacing w:line="360" w:lineRule="auto"/>
        <w:jc w:val="both"/>
        <w:rPr>
          <w:rFonts w:ascii="Times New Roman" w:hAnsi="Times New Roman" w:cs="Times New Roman"/>
          <w:b/>
          <w:sz w:val="24"/>
        </w:rPr>
      </w:pPr>
      <w:r w:rsidRPr="009A5058">
        <w:rPr>
          <w:rFonts w:ascii="Times New Roman" w:hAnsi="Times New Roman" w:cs="Times New Roman"/>
          <w:b/>
          <w:sz w:val="24"/>
        </w:rPr>
        <w:t>Intensity of rivalry</w:t>
      </w:r>
    </w:p>
    <w:p w:rsidR="009A5058" w:rsidRDefault="009A5058" w:rsidP="009A5058">
      <w:pPr>
        <w:spacing w:line="360" w:lineRule="auto"/>
        <w:jc w:val="both"/>
        <w:rPr>
          <w:rFonts w:ascii="Times New Roman" w:hAnsi="Times New Roman" w:cs="Times New Roman"/>
          <w:sz w:val="24"/>
        </w:rPr>
      </w:pPr>
      <w:r w:rsidRPr="00B2324B">
        <w:rPr>
          <w:rFonts w:ascii="Times New Roman" w:hAnsi="Times New Roman" w:cs="Times New Roman"/>
          <w:sz w:val="24"/>
        </w:rPr>
        <w:t xml:space="preserve">In the </w:t>
      </w:r>
      <w:r>
        <w:rPr>
          <w:rFonts w:ascii="Times New Roman" w:hAnsi="Times New Roman" w:cs="Times New Roman"/>
          <w:sz w:val="24"/>
        </w:rPr>
        <w:t>automobile</w:t>
      </w:r>
      <w:r w:rsidRPr="00B2324B">
        <w:rPr>
          <w:rFonts w:ascii="Times New Roman" w:hAnsi="Times New Roman" w:cs="Times New Roman"/>
          <w:sz w:val="24"/>
        </w:rPr>
        <w:t xml:space="preserve"> sector, there is a lot of competition. Premium and luxury </w:t>
      </w:r>
      <w:r>
        <w:rPr>
          <w:rFonts w:ascii="Times New Roman" w:hAnsi="Times New Roman" w:cs="Times New Roman"/>
          <w:sz w:val="24"/>
        </w:rPr>
        <w:t>automobile</w:t>
      </w:r>
      <w:r w:rsidRPr="00B2324B">
        <w:rPr>
          <w:rFonts w:ascii="Times New Roman" w:hAnsi="Times New Roman" w:cs="Times New Roman"/>
          <w:sz w:val="24"/>
        </w:rPr>
        <w:t xml:space="preserve"> </w:t>
      </w:r>
      <w:r>
        <w:rPr>
          <w:rFonts w:ascii="Times New Roman" w:hAnsi="Times New Roman" w:cs="Times New Roman"/>
          <w:sz w:val="24"/>
        </w:rPr>
        <w:t>companies</w:t>
      </w:r>
      <w:r w:rsidRPr="00B2324B">
        <w:rPr>
          <w:rFonts w:ascii="Times New Roman" w:hAnsi="Times New Roman" w:cs="Times New Roman"/>
          <w:sz w:val="24"/>
        </w:rPr>
        <w:t xml:space="preserve"> are among the many worldwide automotive </w:t>
      </w:r>
      <w:r>
        <w:rPr>
          <w:rFonts w:ascii="Times New Roman" w:hAnsi="Times New Roman" w:cs="Times New Roman"/>
          <w:sz w:val="24"/>
        </w:rPr>
        <w:t>companies</w:t>
      </w:r>
      <w:r w:rsidRPr="00B2324B">
        <w:rPr>
          <w:rFonts w:ascii="Times New Roman" w:hAnsi="Times New Roman" w:cs="Times New Roman"/>
          <w:sz w:val="24"/>
        </w:rPr>
        <w:t>. Among its most serious rivals are Porsche, Mercedes-Benz and Tesla, as well as Aston Martin, BMW, and Mercedes. In order to increase their market share and client base, all of these businesses spend much in R&amp;D as well as marketing. The intensity of the players' fierce rivalry has continued to rise over time.</w:t>
      </w:r>
    </w:p>
    <w:p w:rsidR="009A5058" w:rsidRDefault="009A5058" w:rsidP="00BA31B1">
      <w:pPr>
        <w:pStyle w:val="Heading1"/>
      </w:pPr>
      <w:bookmarkStart w:id="5" w:name="_Toc91523064"/>
      <w:r>
        <w:t>Value chain analysis of Audi</w:t>
      </w:r>
      <w:bookmarkEnd w:id="5"/>
    </w:p>
    <w:p w:rsidR="003E164F" w:rsidRPr="003E164F" w:rsidRDefault="003E164F" w:rsidP="003E164F">
      <w:pPr>
        <w:spacing w:line="360" w:lineRule="auto"/>
        <w:jc w:val="both"/>
        <w:rPr>
          <w:rFonts w:ascii="Times New Roman" w:hAnsi="Times New Roman" w:cs="Times New Roman"/>
          <w:b/>
          <w:sz w:val="24"/>
          <w:lang w:val="en-US"/>
        </w:rPr>
      </w:pPr>
      <w:r w:rsidRPr="003E164F">
        <w:rPr>
          <w:rFonts w:ascii="Times New Roman" w:hAnsi="Times New Roman" w:cs="Times New Roman"/>
          <w:b/>
          <w:sz w:val="24"/>
          <w:lang w:val="en-US"/>
        </w:rPr>
        <w:t>Primary Activities</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Inbound Logistics:</w:t>
      </w:r>
      <w:r w:rsidRPr="000141E5">
        <w:rPr>
          <w:rFonts w:ascii="Times New Roman" w:hAnsi="Times New Roman" w:cs="Times New Roman"/>
          <w:sz w:val="24"/>
        </w:rPr>
        <w:t xml:space="preserve"> Audi's product development stages might provide a variety of obstacles. For an accurate evaluation of inbound logistics, a corporation must consider all aspects of the process, from raw materials to final goods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Dremel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0141E5">
        <w:rPr>
          <w:rFonts w:ascii="Times New Roman" w:hAnsi="Times New Roman" w:cs="Times New Roman"/>
          <w:sz w:val="24"/>
        </w:rPr>
        <w:t xml:space="preserve"> Some instances of inbound logistics include receiving raw materials, storing the inputs, and distributing raw materials and components to begin manufacturing.</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lastRenderedPageBreak/>
        <w:t>Operations:</w:t>
      </w:r>
      <w:r w:rsidRPr="000141E5">
        <w:rPr>
          <w:rFonts w:ascii="Times New Roman" w:hAnsi="Times New Roman" w:cs="Times New Roman"/>
          <w:sz w:val="24"/>
        </w:rPr>
        <w:t xml:space="preserve"> Once the raw material has been processed, Audi is ready to put the finished product on the market and begin selling it. Machining, packaging, assembling, and testing are all examples of operational tasks. Mechanics and technicians are also included in this group.</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Outbound Logistics:</w:t>
      </w:r>
      <w:r w:rsidRPr="000141E5">
        <w:rPr>
          <w:rFonts w:ascii="Times New Roman" w:hAnsi="Times New Roman" w:cs="Times New Roman"/>
          <w:sz w:val="24"/>
        </w:rPr>
        <w:t xml:space="preserve"> Audi may examine and improve its outbound logistics in order to discover sources of competitive advantage and fulfil its business expansion goals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Tisza and Lukács, 2018</w:t>
      </w:r>
      <w:r w:rsidR="009B6EEE">
        <w:rPr>
          <w:rFonts w:ascii="Times New Roman" w:hAnsi="Times New Roman" w:cs="Times New Roman"/>
          <w:sz w:val="24"/>
        </w:rPr>
        <w:t>)</w:t>
      </w:r>
      <w:r w:rsidRPr="000141E5">
        <w:rPr>
          <w:rFonts w:ascii="Times New Roman" w:hAnsi="Times New Roman" w:cs="Times New Roman"/>
          <w:sz w:val="24"/>
        </w:rPr>
        <w:t>. Outbound value chain operations should be given special attention by Audi when its goods are perishable and need to be delivered in a timely manner.</w:t>
      </w:r>
    </w:p>
    <w:p w:rsidR="003E164F" w:rsidRPr="000141E5"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Marketing and Sales:</w:t>
      </w:r>
      <w:r w:rsidRPr="000141E5">
        <w:rPr>
          <w:rFonts w:ascii="Times New Roman" w:hAnsi="Times New Roman" w:cs="Times New Roman"/>
          <w:sz w:val="24"/>
        </w:rPr>
        <w:t xml:space="preserve"> The Audi marketing strategy will focus on highlighting the advantages and distinguishing features of its goods in order to convince buyers that its offerings are superior to those of its rivals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El Makrini</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2018</w:t>
      </w:r>
      <w:r w:rsidR="009B6EEE">
        <w:rPr>
          <w:rFonts w:ascii="Times New Roman" w:hAnsi="Times New Roman" w:cs="Times New Roman"/>
          <w:sz w:val="24"/>
        </w:rPr>
        <w:t>)</w:t>
      </w:r>
      <w:r w:rsidRPr="000141E5">
        <w:rPr>
          <w:rFonts w:ascii="Times New Roman" w:hAnsi="Times New Roman" w:cs="Times New Roman"/>
          <w:sz w:val="24"/>
        </w:rPr>
        <w:t>. In order to generate value, Audi must spend in marketing and sales efforts, not only provide a high-quality product at a reasonable price.</w:t>
      </w:r>
    </w:p>
    <w:p w:rsidR="003E164F" w:rsidRDefault="003E164F" w:rsidP="003E164F">
      <w:pPr>
        <w:spacing w:line="360" w:lineRule="auto"/>
        <w:jc w:val="both"/>
        <w:rPr>
          <w:rFonts w:ascii="Times New Roman" w:hAnsi="Times New Roman" w:cs="Times New Roman"/>
          <w:sz w:val="24"/>
        </w:rPr>
      </w:pPr>
      <w:r w:rsidRPr="000141E5">
        <w:rPr>
          <w:rFonts w:ascii="Times New Roman" w:hAnsi="Times New Roman" w:cs="Times New Roman"/>
          <w:b/>
          <w:sz w:val="24"/>
        </w:rPr>
        <w:t>Services:</w:t>
      </w:r>
      <w:r w:rsidRPr="000141E5">
        <w:rPr>
          <w:rFonts w:ascii="Times New Roman" w:hAnsi="Times New Roman" w:cs="Times New Roman"/>
          <w:sz w:val="24"/>
        </w:rPr>
        <w:t xml:space="preserve"> As a result of the prior and post-sale services provided by Audi, client loyalty will grow. Post-sale service is just as crucial to today's consumers as marketing and advertising. When a company's customer service is subpar, bad e-WOM spreads quickly and effectively.</w:t>
      </w:r>
    </w:p>
    <w:p w:rsidR="00983D65" w:rsidRDefault="00983D65" w:rsidP="003E164F">
      <w:pPr>
        <w:spacing w:line="360" w:lineRule="auto"/>
        <w:jc w:val="both"/>
        <w:rPr>
          <w:rFonts w:ascii="Times New Roman" w:hAnsi="Times New Roman" w:cs="Times New Roman"/>
          <w:b/>
          <w:sz w:val="24"/>
        </w:rPr>
      </w:pPr>
      <w:r w:rsidRPr="00983D65">
        <w:rPr>
          <w:rFonts w:ascii="Times New Roman" w:hAnsi="Times New Roman" w:cs="Times New Roman"/>
          <w:b/>
          <w:sz w:val="24"/>
        </w:rPr>
        <w:t>Secondary Activities</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Firm infrastructure:</w:t>
      </w:r>
      <w:r>
        <w:rPr>
          <w:rFonts w:ascii="Times New Roman" w:hAnsi="Times New Roman" w:cs="Times New Roman"/>
          <w:sz w:val="24"/>
        </w:rPr>
        <w:t xml:space="preserve"> </w:t>
      </w:r>
      <w:r w:rsidRPr="000141E5">
        <w:rPr>
          <w:rFonts w:ascii="Times New Roman" w:hAnsi="Times New Roman" w:cs="Times New Roman"/>
          <w:sz w:val="24"/>
        </w:rPr>
        <w:t>Quality management, legal affairs handling, accounting, finance, planning, and strategic management are all part of the firm's infrastructure. Audi's whole value chain may be improved via effective infrastructure management</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Schlackl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 xml:space="preserve">et al. </w:t>
      </w:r>
      <w:r w:rsidR="009B6EEE">
        <w:rPr>
          <w:rFonts w:ascii="Times New Roman" w:hAnsi="Times New Roman" w:cs="Times New Roman"/>
          <w:color w:val="222222"/>
          <w:sz w:val="24"/>
          <w:szCs w:val="20"/>
          <w:shd w:val="clear" w:color="auto" w:fill="FFFFFF"/>
        </w:rPr>
        <w:t>2020</w:t>
      </w:r>
      <w:r w:rsidR="009B6EEE">
        <w:rPr>
          <w:rFonts w:ascii="Times New Roman" w:hAnsi="Times New Roman" w:cs="Times New Roman"/>
          <w:sz w:val="24"/>
        </w:rPr>
        <w:t>)</w:t>
      </w:r>
      <w:r w:rsidRPr="000141E5">
        <w:rPr>
          <w:rFonts w:ascii="Times New Roman" w:hAnsi="Times New Roman" w:cs="Times New Roman"/>
          <w:sz w:val="24"/>
        </w:rPr>
        <w:t>. Audi has the ability to influence infrastructure operations in order to boost its market position.</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Human resource management:</w:t>
      </w:r>
      <w:r>
        <w:rPr>
          <w:rFonts w:ascii="Times New Roman" w:hAnsi="Times New Roman" w:cs="Times New Roman"/>
          <w:sz w:val="24"/>
        </w:rPr>
        <w:t xml:space="preserve"> </w:t>
      </w:r>
      <w:r w:rsidRPr="000141E5">
        <w:rPr>
          <w:rFonts w:ascii="Times New Roman" w:hAnsi="Times New Roman" w:cs="Times New Roman"/>
          <w:sz w:val="24"/>
        </w:rPr>
        <w:t>In order to better understand human resource management, Audi may evaluate many HR components, such as- recruitment and hiring; training and rewarding; performance management; and other employee management operations. Audi's competitive pressure may be reduced by good HR management, which relies on the motivation, dedication, and talents of its employees.</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t>Technology development:</w:t>
      </w:r>
      <w:r>
        <w:rPr>
          <w:rFonts w:ascii="Times New Roman" w:hAnsi="Times New Roman" w:cs="Times New Roman"/>
          <w:sz w:val="24"/>
        </w:rPr>
        <w:t xml:space="preserve"> </w:t>
      </w:r>
      <w:r w:rsidRPr="000141E5">
        <w:rPr>
          <w:rFonts w:ascii="Times New Roman" w:hAnsi="Times New Roman" w:cs="Times New Roman"/>
          <w:sz w:val="24"/>
        </w:rPr>
        <w:t>Audi must recognise the significance of technology development as a result of the technological integration in manufacturing, distribution, marketing, and human resources</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Schlackl</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 xml:space="preserve">et al. </w:t>
      </w:r>
      <w:r w:rsidR="009B6EEE">
        <w:rPr>
          <w:rFonts w:ascii="Times New Roman" w:hAnsi="Times New Roman" w:cs="Times New Roman"/>
          <w:color w:val="222222"/>
          <w:sz w:val="24"/>
          <w:szCs w:val="20"/>
          <w:shd w:val="clear" w:color="auto" w:fill="FFFFFF"/>
        </w:rPr>
        <w:t>2020</w:t>
      </w:r>
      <w:r w:rsidR="009B6EEE">
        <w:rPr>
          <w:rFonts w:ascii="Times New Roman" w:hAnsi="Times New Roman" w:cs="Times New Roman"/>
          <w:sz w:val="24"/>
        </w:rPr>
        <w:t>)</w:t>
      </w:r>
      <w:r w:rsidRPr="000141E5">
        <w:rPr>
          <w:rFonts w:ascii="Times New Roman" w:hAnsi="Times New Roman" w:cs="Times New Roman"/>
          <w:sz w:val="24"/>
        </w:rPr>
        <w:t>. It may be broken down into two categories: product and process development. Product design research and data analytics are only two instances of automation software and technology-enhanced customer service.</w:t>
      </w:r>
    </w:p>
    <w:p w:rsidR="00983D65" w:rsidRPr="000141E5" w:rsidRDefault="00983D65" w:rsidP="00983D65">
      <w:pPr>
        <w:spacing w:line="360" w:lineRule="auto"/>
        <w:jc w:val="both"/>
        <w:rPr>
          <w:rFonts w:ascii="Times New Roman" w:hAnsi="Times New Roman" w:cs="Times New Roman"/>
          <w:sz w:val="24"/>
        </w:rPr>
      </w:pPr>
      <w:r w:rsidRPr="000141E5">
        <w:rPr>
          <w:rFonts w:ascii="Times New Roman" w:hAnsi="Times New Roman" w:cs="Times New Roman"/>
          <w:b/>
          <w:sz w:val="24"/>
        </w:rPr>
        <w:lastRenderedPageBreak/>
        <w:t>Procurement:</w:t>
      </w:r>
      <w:r>
        <w:rPr>
          <w:rFonts w:ascii="Times New Roman" w:hAnsi="Times New Roman" w:cs="Times New Roman"/>
          <w:sz w:val="24"/>
        </w:rPr>
        <w:t xml:space="preserve"> </w:t>
      </w:r>
      <w:r w:rsidRPr="000141E5">
        <w:rPr>
          <w:rFonts w:ascii="Times New Roman" w:hAnsi="Times New Roman" w:cs="Times New Roman"/>
          <w:sz w:val="24"/>
        </w:rPr>
        <w:t>Procurement is a part of the value chain, and it refers to the procedures of purchasing the raw materials and equipment needed to produce the completed product. It is important for Audi to carefully analyse its procurement efforts in order to optimise the value chain's inbound, operational, and outbound activities.</w:t>
      </w:r>
    </w:p>
    <w:p w:rsidR="00983D65" w:rsidRDefault="00983D65" w:rsidP="00BA31B1">
      <w:pPr>
        <w:pStyle w:val="Heading1"/>
      </w:pPr>
      <w:bookmarkStart w:id="6" w:name="_Toc91523065"/>
      <w:r>
        <w:t>Competitive Advantages of Audi</w:t>
      </w:r>
      <w:bookmarkEnd w:id="6"/>
    </w:p>
    <w:p w:rsidR="00FE4DA4" w:rsidRP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Functionally, marketing and other applicable value chain activities may be used by Audi to benefit from cost benefits, or human resource and technology can be combined with other important value chain activities to create a strong differentiating base</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Lê</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2017</w:t>
      </w:r>
      <w:r w:rsidR="009B6EEE">
        <w:rPr>
          <w:rFonts w:ascii="Times New Roman" w:hAnsi="Times New Roman" w:cs="Times New Roman"/>
          <w:sz w:val="24"/>
        </w:rPr>
        <w:t>)</w:t>
      </w:r>
      <w:r w:rsidRPr="00FE4DA4">
        <w:rPr>
          <w:rFonts w:ascii="Times New Roman" w:hAnsi="Times New Roman" w:cs="Times New Roman"/>
          <w:sz w:val="24"/>
        </w:rPr>
        <w:t>. Both cost and distinctiveness may be seen as the main sources of competitive advantage in the market. Based on the depth and breadth of Audi's Value Chain Analysis, Audi may gain a competitive advantage from either source. The next sections of the article explain in detail how Audi might arrange its main and secondary value chain operations to meet the necessary cost and differentiation goals.</w:t>
      </w:r>
    </w:p>
    <w:p w:rsidR="00983D65" w:rsidRDefault="00983D65" w:rsidP="00BA31B1">
      <w:pPr>
        <w:pStyle w:val="Heading1"/>
      </w:pPr>
      <w:bookmarkStart w:id="7" w:name="_Toc91523066"/>
      <w:r>
        <w:t>Identified Challenges of Audi</w:t>
      </w:r>
      <w:bookmarkEnd w:id="7"/>
    </w:p>
    <w:p w:rsid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Audi's worldwide operations and profitability are affected by fluctuations in the global and regional economy and currency exchange rates.. Automakers throughout the world had a difficult year in 2019, as a number of economic and political shifts impacted the industry. This year's economic turmoil was exacerbated by both Brexit and the US-China trade spat</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Fonseca, 2021</w:t>
      </w:r>
      <w:r w:rsidR="009B6EEE">
        <w:rPr>
          <w:rFonts w:ascii="Times New Roman" w:hAnsi="Times New Roman" w:cs="Times New Roman"/>
          <w:sz w:val="24"/>
        </w:rPr>
        <w:t>)</w:t>
      </w:r>
      <w:r w:rsidRPr="00FE4DA4">
        <w:rPr>
          <w:rFonts w:ascii="Times New Roman" w:hAnsi="Times New Roman" w:cs="Times New Roman"/>
          <w:sz w:val="24"/>
        </w:rPr>
        <w:t>. There is still uncertainty about Brexit, but trade penalties between China and America on each other have also harmed Audi's supply chain and profits. China has become an important manufacturing hub for several car companies, including Audi. Raw material prices rose as a result of the Trump administration imposing taxes on imports, which in turn increased operating expenses for companies like Audi.</w:t>
      </w:r>
    </w:p>
    <w:p w:rsidR="00FE4DA4" w:rsidRPr="00FE4DA4"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In the case that Audi does not fulfil these requirements, the repercussions might range from permission limits to complete prohibitions on sales. Things like these may delay the release of a completed product into the market</w:t>
      </w:r>
      <w:r w:rsidR="009B6EEE">
        <w:rPr>
          <w:rFonts w:ascii="Times New Roman" w:hAnsi="Times New Roman" w:cs="Times New Roman"/>
          <w:sz w:val="24"/>
        </w:rPr>
        <w:t xml:space="preserve"> (</w:t>
      </w:r>
      <w:r w:rsidR="009B6EEE" w:rsidRPr="003D52D7">
        <w:rPr>
          <w:rFonts w:ascii="Times New Roman" w:hAnsi="Times New Roman" w:cs="Times New Roman"/>
          <w:color w:val="222222"/>
          <w:sz w:val="24"/>
          <w:szCs w:val="20"/>
          <w:shd w:val="clear" w:color="auto" w:fill="FFFFFF"/>
        </w:rPr>
        <w:t>Fayjie</w:t>
      </w:r>
      <w:r w:rsidR="009B6EEE">
        <w:rPr>
          <w:rFonts w:ascii="Times New Roman" w:hAnsi="Times New Roman" w:cs="Times New Roman"/>
          <w:color w:val="222222"/>
          <w:sz w:val="24"/>
          <w:szCs w:val="20"/>
          <w:shd w:val="clear" w:color="auto" w:fill="FFFFFF"/>
        </w:rPr>
        <w:t xml:space="preserve"> </w:t>
      </w:r>
      <w:r w:rsidR="009B6EEE">
        <w:rPr>
          <w:rFonts w:ascii="Times New Roman" w:hAnsi="Times New Roman" w:cs="Times New Roman"/>
          <w:i/>
          <w:color w:val="222222"/>
          <w:sz w:val="24"/>
          <w:szCs w:val="20"/>
          <w:shd w:val="clear" w:color="auto" w:fill="FFFFFF"/>
        </w:rPr>
        <w:t>et al.</w:t>
      </w:r>
      <w:r w:rsidR="009B6EEE">
        <w:rPr>
          <w:rFonts w:ascii="Times New Roman" w:hAnsi="Times New Roman" w:cs="Times New Roman"/>
          <w:color w:val="222222"/>
          <w:sz w:val="24"/>
          <w:szCs w:val="20"/>
          <w:shd w:val="clear" w:color="auto" w:fill="FFFFFF"/>
        </w:rPr>
        <w:t xml:space="preserve"> 2021</w:t>
      </w:r>
      <w:r w:rsidR="009B6EEE">
        <w:rPr>
          <w:rFonts w:ascii="Times New Roman" w:hAnsi="Times New Roman" w:cs="Times New Roman"/>
          <w:sz w:val="24"/>
        </w:rPr>
        <w:t>)</w:t>
      </w:r>
      <w:r w:rsidRPr="00FE4DA4">
        <w:rPr>
          <w:rFonts w:ascii="Times New Roman" w:hAnsi="Times New Roman" w:cs="Times New Roman"/>
          <w:sz w:val="24"/>
        </w:rPr>
        <w:t xml:space="preserve">. As a precaution, the Audi group keeps a close eye on worldwide legal frameworks to see whether any changes have occurred. Along with these procedures and controls, </w:t>
      </w:r>
      <w:r>
        <w:rPr>
          <w:rFonts w:ascii="Times New Roman" w:hAnsi="Times New Roman" w:cs="Times New Roman"/>
          <w:sz w:val="24"/>
        </w:rPr>
        <w:t>Audi</w:t>
      </w:r>
      <w:r w:rsidRPr="00FE4DA4">
        <w:rPr>
          <w:rFonts w:ascii="Times New Roman" w:hAnsi="Times New Roman" w:cs="Times New Roman"/>
          <w:sz w:val="24"/>
        </w:rPr>
        <w:t xml:space="preserve"> has also implemented appropriate reporting. Due to the complexities of the legal system, risk assessment is also a must. Furthermore, the organisation has been working to increase its legal framework risk mitigation strategies. In addition to the countermeasures, solid IT systems are also in place.</w:t>
      </w:r>
    </w:p>
    <w:p w:rsidR="00983D65" w:rsidRDefault="00983D65" w:rsidP="00BA31B1">
      <w:pPr>
        <w:pStyle w:val="Heading1"/>
      </w:pPr>
      <w:bookmarkStart w:id="8" w:name="_Toc91523067"/>
      <w:r>
        <w:lastRenderedPageBreak/>
        <w:t>Conclusion</w:t>
      </w:r>
      <w:bookmarkEnd w:id="8"/>
    </w:p>
    <w:p w:rsidR="009B6EEE" w:rsidRDefault="00FE4DA4" w:rsidP="003E164F">
      <w:pPr>
        <w:spacing w:line="360" w:lineRule="auto"/>
        <w:jc w:val="both"/>
        <w:rPr>
          <w:rFonts w:ascii="Times New Roman" w:hAnsi="Times New Roman" w:cs="Times New Roman"/>
          <w:sz w:val="24"/>
        </w:rPr>
      </w:pPr>
      <w:r w:rsidRPr="00FE4DA4">
        <w:rPr>
          <w:rFonts w:ascii="Times New Roman" w:hAnsi="Times New Roman" w:cs="Times New Roman"/>
          <w:sz w:val="24"/>
        </w:rPr>
        <w:t xml:space="preserve">Therefore, from the following study, it can be concluded that Audi’s strategic direction is one of the biggest risks linked with their sales network. For example, a shift in </w:t>
      </w:r>
      <w:r>
        <w:rPr>
          <w:rFonts w:ascii="Times New Roman" w:hAnsi="Times New Roman" w:cs="Times New Roman"/>
          <w:sz w:val="24"/>
        </w:rPr>
        <w:t>Audi</w:t>
      </w:r>
      <w:r w:rsidRPr="00FE4DA4">
        <w:rPr>
          <w:rFonts w:ascii="Times New Roman" w:hAnsi="Times New Roman" w:cs="Times New Roman"/>
          <w:sz w:val="24"/>
        </w:rPr>
        <w:t xml:space="preserve">'s strategic orientation might result in volume and profit concerns in China, one of </w:t>
      </w:r>
      <w:r>
        <w:rPr>
          <w:rFonts w:ascii="Times New Roman" w:hAnsi="Times New Roman" w:cs="Times New Roman"/>
          <w:sz w:val="24"/>
        </w:rPr>
        <w:t>Audi</w:t>
      </w:r>
      <w:r w:rsidRPr="00FE4DA4">
        <w:rPr>
          <w:rFonts w:ascii="Times New Roman" w:hAnsi="Times New Roman" w:cs="Times New Roman"/>
          <w:sz w:val="24"/>
        </w:rPr>
        <w:t xml:space="preserve">'s most important markets. A constant exchange of information on the specifics of the partnership helps the organisation to minimise risk. </w:t>
      </w:r>
      <w:r>
        <w:rPr>
          <w:rFonts w:ascii="Times New Roman" w:hAnsi="Times New Roman" w:cs="Times New Roman"/>
          <w:sz w:val="24"/>
        </w:rPr>
        <w:t>Audi</w:t>
      </w:r>
      <w:r w:rsidRPr="00FE4DA4">
        <w:rPr>
          <w:rFonts w:ascii="Times New Roman" w:hAnsi="Times New Roman" w:cs="Times New Roman"/>
          <w:sz w:val="24"/>
        </w:rPr>
        <w:t xml:space="preserve">'s senior executives are also informed of the dangers associated with sales on a regular basis. </w:t>
      </w:r>
      <w:r>
        <w:rPr>
          <w:rFonts w:ascii="Times New Roman" w:hAnsi="Times New Roman" w:cs="Times New Roman"/>
          <w:sz w:val="24"/>
        </w:rPr>
        <w:t>Audi</w:t>
      </w:r>
      <w:r w:rsidRPr="00FE4DA4">
        <w:rPr>
          <w:rFonts w:ascii="Times New Roman" w:hAnsi="Times New Roman" w:cs="Times New Roman"/>
          <w:sz w:val="24"/>
        </w:rPr>
        <w:t xml:space="preserve">'s sales channels face additional risks relating to the regulatory framework. </w:t>
      </w:r>
      <w:r>
        <w:rPr>
          <w:rFonts w:ascii="Times New Roman" w:hAnsi="Times New Roman" w:cs="Times New Roman"/>
          <w:sz w:val="24"/>
        </w:rPr>
        <w:t>As</w:t>
      </w:r>
      <w:r w:rsidRPr="00FE4DA4">
        <w:rPr>
          <w:rFonts w:ascii="Times New Roman" w:hAnsi="Times New Roman" w:cs="Times New Roman"/>
          <w:sz w:val="24"/>
        </w:rPr>
        <w:t xml:space="preserve"> it comes to exhaust, emission, and homologation restrictions, governments throughout the globe are constantly tightening their standards.</w:t>
      </w:r>
    </w:p>
    <w:p w:rsidR="009B6EEE" w:rsidRDefault="009B6EEE">
      <w:pPr>
        <w:rPr>
          <w:rFonts w:ascii="Times New Roman" w:hAnsi="Times New Roman" w:cs="Times New Roman"/>
          <w:sz w:val="24"/>
        </w:rPr>
      </w:pPr>
      <w:r>
        <w:rPr>
          <w:rFonts w:ascii="Times New Roman" w:hAnsi="Times New Roman" w:cs="Times New Roman"/>
          <w:sz w:val="24"/>
        </w:rPr>
        <w:br w:type="page"/>
      </w:r>
    </w:p>
    <w:p w:rsidR="00FE4DA4" w:rsidRDefault="009B6EEE" w:rsidP="00BA31B1">
      <w:pPr>
        <w:pStyle w:val="Heading1"/>
      </w:pPr>
      <w:bookmarkStart w:id="9" w:name="_Toc91523068"/>
      <w:r>
        <w:lastRenderedPageBreak/>
        <w:t>Reference List</w:t>
      </w:r>
      <w:bookmarkEnd w:id="9"/>
    </w:p>
    <w:p w:rsidR="009B6EEE" w:rsidRPr="009B6EEE" w:rsidRDefault="009B6EEE" w:rsidP="009B6EEE">
      <w:pPr>
        <w:spacing w:line="360" w:lineRule="auto"/>
        <w:jc w:val="both"/>
        <w:rPr>
          <w:rFonts w:ascii="Times New Roman" w:hAnsi="Times New Roman" w:cs="Times New Roman"/>
          <w:sz w:val="24"/>
          <w:szCs w:val="24"/>
        </w:rPr>
      </w:pPr>
      <w:r w:rsidRPr="009B6EEE">
        <w:rPr>
          <w:rFonts w:ascii="Times New Roman" w:hAnsi="Times New Roman" w:cs="Times New Roman"/>
          <w:sz w:val="24"/>
          <w:szCs w:val="24"/>
        </w:rPr>
        <w:t xml:space="preserve">Audi (2021), Audi AG, Available at: </w:t>
      </w:r>
      <w:hyperlink r:id="rId8" w:history="1">
        <w:r w:rsidRPr="009B6EEE">
          <w:rPr>
            <w:rStyle w:val="Hyperlink"/>
            <w:rFonts w:ascii="Times New Roman" w:hAnsi="Times New Roman" w:cs="Times New Roman"/>
            <w:sz w:val="24"/>
            <w:szCs w:val="24"/>
          </w:rPr>
          <w:t>https://www.audi.in/in/web/en.html</w:t>
        </w:r>
      </w:hyperlink>
      <w:r w:rsidRPr="009B6EEE">
        <w:rPr>
          <w:rFonts w:ascii="Times New Roman" w:hAnsi="Times New Roman" w:cs="Times New Roman"/>
          <w:sz w:val="24"/>
          <w:szCs w:val="24"/>
        </w:rPr>
        <w:t xml:space="preserve"> [Accessed on 25th December 2021]</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AUDI AG, 2021. Audi Adopts" Overspray-Free Painting" in Series Production. </w:t>
      </w:r>
      <w:r w:rsidRPr="009B6EEE">
        <w:rPr>
          <w:rFonts w:ascii="Times New Roman" w:hAnsi="Times New Roman" w:cs="Times New Roman"/>
          <w:i/>
          <w:iCs/>
          <w:color w:val="222222"/>
          <w:sz w:val="24"/>
          <w:szCs w:val="20"/>
          <w:shd w:val="clear" w:color="auto" w:fill="FFFFFF"/>
        </w:rPr>
        <w:t>IST International Surface Technology</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14</w:t>
      </w:r>
      <w:r w:rsidRPr="009B6EEE">
        <w:rPr>
          <w:rFonts w:ascii="Times New Roman" w:hAnsi="Times New Roman" w:cs="Times New Roman"/>
          <w:color w:val="222222"/>
          <w:sz w:val="24"/>
          <w:szCs w:val="20"/>
          <w:shd w:val="clear" w:color="auto" w:fill="FFFFFF"/>
        </w:rPr>
        <w:t>, pp.18-19.</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Beurer-Züllig, B., 2018. Trust in car brands: a quantitative analysis on trust in car brands in Switzerland. In </w:t>
      </w:r>
      <w:r w:rsidRPr="009B6EEE">
        <w:rPr>
          <w:rFonts w:ascii="Times New Roman" w:hAnsi="Times New Roman" w:cs="Times New Roman"/>
          <w:i/>
          <w:iCs/>
          <w:color w:val="222222"/>
          <w:sz w:val="24"/>
          <w:szCs w:val="20"/>
          <w:shd w:val="clear" w:color="auto" w:fill="FFFFFF"/>
        </w:rPr>
        <w:t>NCM Conference, Dubai, United Arab Emirates, 23 March 2018</w:t>
      </w:r>
      <w:r w:rsidRPr="009B6EEE">
        <w:rPr>
          <w:rFonts w:ascii="Times New Roman" w:hAnsi="Times New Roman" w:cs="Times New Roman"/>
          <w:color w:val="222222"/>
          <w:sz w:val="24"/>
          <w:szCs w:val="20"/>
          <w:shd w:val="clear" w:color="auto" w:fill="FFFFFF"/>
        </w:rPr>
        <w:t> (p. 68).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Dremel, C., Wulf, J., Herterich, M.M., Waizmann, J.C. and Brenner, W., 2017. How AUDI AG Established Big Data Analytics in Its Digital Transformation. </w:t>
      </w:r>
      <w:r w:rsidRPr="009B6EEE">
        <w:rPr>
          <w:rFonts w:ascii="Times New Roman" w:hAnsi="Times New Roman" w:cs="Times New Roman"/>
          <w:i/>
          <w:iCs/>
          <w:color w:val="222222"/>
          <w:sz w:val="24"/>
          <w:szCs w:val="20"/>
          <w:shd w:val="clear" w:color="auto" w:fill="FFFFFF"/>
        </w:rPr>
        <w:t>MIS Quarterly Executive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16</w:t>
      </w:r>
      <w:r w:rsidRPr="009B6EEE">
        <w:rPr>
          <w:rFonts w:ascii="Times New Roman" w:hAnsi="Times New Roman" w:cs="Times New Roman"/>
          <w:color w:val="222222"/>
          <w:sz w:val="24"/>
          <w:szCs w:val="20"/>
          <w:shd w:val="clear" w:color="auto" w:fill="FFFFFF"/>
        </w:rPr>
        <w:t>(2).</w:t>
      </w:r>
    </w:p>
    <w:p w:rsidR="009B6EEE" w:rsidRPr="009B6EEE" w:rsidRDefault="009B6EEE" w:rsidP="009B6EEE">
      <w:pPr>
        <w:spacing w:line="360" w:lineRule="auto"/>
        <w:jc w:val="both"/>
        <w:rPr>
          <w:rFonts w:ascii="Times New Roman" w:hAnsi="Times New Roman" w:cs="Times New Roman"/>
          <w:color w:val="222222"/>
          <w:szCs w:val="20"/>
          <w:shd w:val="clear" w:color="auto" w:fill="FFFFFF"/>
        </w:rPr>
      </w:pPr>
      <w:r w:rsidRPr="009B6EEE">
        <w:rPr>
          <w:rFonts w:ascii="Times New Roman" w:hAnsi="Times New Roman" w:cs="Times New Roman"/>
          <w:color w:val="222222"/>
          <w:sz w:val="24"/>
          <w:szCs w:val="20"/>
          <w:shd w:val="clear" w:color="auto" w:fill="FFFFFF"/>
        </w:rPr>
        <w:t>Dremel, C., Wulf, J., Maier, A. and Brenner, W., 2018. Understanding the value and organizational implications of big data analytics: the case of AUDI AG. </w:t>
      </w:r>
      <w:r w:rsidRPr="009B6EEE">
        <w:rPr>
          <w:rFonts w:ascii="Times New Roman" w:hAnsi="Times New Roman" w:cs="Times New Roman"/>
          <w:i/>
          <w:iCs/>
          <w:color w:val="222222"/>
          <w:sz w:val="24"/>
          <w:szCs w:val="20"/>
          <w:shd w:val="clear" w:color="auto" w:fill="FFFFFF"/>
        </w:rPr>
        <w:t>Journal of information technology Teaching Cases</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8</w:t>
      </w:r>
      <w:r w:rsidRPr="009B6EEE">
        <w:rPr>
          <w:rFonts w:ascii="Times New Roman" w:hAnsi="Times New Roman" w:cs="Times New Roman"/>
          <w:color w:val="222222"/>
          <w:sz w:val="24"/>
          <w:szCs w:val="20"/>
          <w:shd w:val="clear" w:color="auto" w:fill="FFFFFF"/>
        </w:rPr>
        <w:t>(2), pp.126-138.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El Makrini, I., Elprama, S.A., Van den Bergh, J., Vanderborght, B., Knevels, A.J., Jewell, C.I., Stals, F., De Coppel, G., Ravyse, I., Potargent, J. and Berte, J., 2018. Working with walt: How a cobot was developed and inserted on an auto assembly line. </w:t>
      </w:r>
      <w:r w:rsidRPr="009B6EEE">
        <w:rPr>
          <w:rFonts w:ascii="Times New Roman" w:hAnsi="Times New Roman" w:cs="Times New Roman"/>
          <w:i/>
          <w:iCs/>
          <w:color w:val="222222"/>
          <w:sz w:val="24"/>
          <w:szCs w:val="20"/>
          <w:shd w:val="clear" w:color="auto" w:fill="FFFFFF"/>
        </w:rPr>
        <w:t>IEEE Robotics &amp; Automation Magazine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25</w:t>
      </w:r>
      <w:r w:rsidRPr="009B6EEE">
        <w:rPr>
          <w:rFonts w:ascii="Times New Roman" w:hAnsi="Times New Roman" w:cs="Times New Roman"/>
          <w:color w:val="222222"/>
          <w:sz w:val="24"/>
          <w:szCs w:val="20"/>
          <w:shd w:val="clear" w:color="auto" w:fill="FFFFFF"/>
        </w:rPr>
        <w:t>(2), pp.51-58.</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Elsen, S.R., Jegadeesan, K. and Aseer, J.R., 2019. A Comparative Study of Flow Characteristics of BMW M6 and AUDI R8 Commercial Sports Car Using Flow Design Software. In </w:t>
      </w:r>
      <w:r w:rsidRPr="009B6EEE">
        <w:rPr>
          <w:rFonts w:ascii="Times New Roman" w:hAnsi="Times New Roman" w:cs="Times New Roman"/>
          <w:i/>
          <w:iCs/>
          <w:color w:val="222222"/>
          <w:sz w:val="24"/>
          <w:szCs w:val="20"/>
          <w:shd w:val="clear" w:color="auto" w:fill="FFFFFF"/>
        </w:rPr>
        <w:t>Advances in Manufacturing Technology</w:t>
      </w:r>
      <w:r w:rsidRPr="009B6EEE">
        <w:rPr>
          <w:rFonts w:ascii="Times New Roman" w:hAnsi="Times New Roman" w:cs="Times New Roman"/>
          <w:color w:val="222222"/>
          <w:sz w:val="24"/>
          <w:szCs w:val="20"/>
          <w:shd w:val="clear" w:color="auto" w:fill="FFFFFF"/>
        </w:rPr>
        <w:t> (pp. 243-253). Springer, Singapore.</w:t>
      </w:r>
    </w:p>
    <w:p w:rsidR="009B6EEE" w:rsidRPr="009B6EEE" w:rsidRDefault="009B6EEE" w:rsidP="009B6EEE">
      <w:pPr>
        <w:spacing w:line="360" w:lineRule="auto"/>
        <w:jc w:val="both"/>
        <w:rPr>
          <w:rFonts w:ascii="Times New Roman" w:hAnsi="Times New Roman" w:cs="Times New Roman"/>
          <w:color w:val="222222"/>
          <w:szCs w:val="20"/>
          <w:shd w:val="clear" w:color="auto" w:fill="FFFFFF"/>
        </w:rPr>
      </w:pPr>
      <w:r w:rsidRPr="009B6EEE">
        <w:rPr>
          <w:rFonts w:ascii="Times New Roman" w:hAnsi="Times New Roman" w:cs="Times New Roman"/>
          <w:color w:val="222222"/>
          <w:sz w:val="24"/>
          <w:szCs w:val="20"/>
          <w:shd w:val="clear" w:color="auto" w:fill="FFFFFF"/>
        </w:rPr>
        <w:t>Fayjie, A.R., Hossain, S., Oualid, D. and Lee, D.J., 2018, June. Driverless car: Autonomous driving using deep reinforcement learning in urban environment. In </w:t>
      </w:r>
      <w:r w:rsidRPr="009B6EEE">
        <w:rPr>
          <w:rFonts w:ascii="Times New Roman" w:hAnsi="Times New Roman" w:cs="Times New Roman"/>
          <w:i/>
          <w:iCs/>
          <w:color w:val="222222"/>
          <w:sz w:val="24"/>
          <w:szCs w:val="20"/>
          <w:shd w:val="clear" w:color="auto" w:fill="FFFFFF"/>
        </w:rPr>
        <w:t>2018 15th International Conference on Ubiquitous Robots (UR)</w:t>
      </w:r>
      <w:r w:rsidRPr="009B6EEE">
        <w:rPr>
          <w:rFonts w:ascii="Times New Roman" w:hAnsi="Times New Roman" w:cs="Times New Roman"/>
          <w:color w:val="222222"/>
          <w:sz w:val="24"/>
          <w:szCs w:val="20"/>
          <w:shd w:val="clear" w:color="auto" w:fill="FFFFFF"/>
        </w:rPr>
        <w:t> (pp. 896-901). IEEE.</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2B4E9E">
        <w:rPr>
          <w:rFonts w:ascii="Times New Roman" w:hAnsi="Times New Roman" w:cs="Times New Roman"/>
          <w:color w:val="222222"/>
          <w:sz w:val="24"/>
          <w:szCs w:val="20"/>
          <w:shd w:val="clear" w:color="auto" w:fill="FFFFFF"/>
          <w:lang w:val="es-ES"/>
        </w:rPr>
        <w:t>Fonseca, T.F.C.L., 2021. </w:t>
      </w:r>
      <w:r w:rsidRPr="009B6EEE">
        <w:rPr>
          <w:rFonts w:ascii="Times New Roman" w:hAnsi="Times New Roman" w:cs="Times New Roman"/>
          <w:i/>
          <w:iCs/>
          <w:color w:val="222222"/>
          <w:sz w:val="24"/>
          <w:szCs w:val="20"/>
          <w:shd w:val="clear" w:color="auto" w:fill="FFFFFF"/>
        </w:rPr>
        <w:t>How can premium automotive brands maintain their status, while sharing technology with their respective auto groups?-the case of Audi and the Volkswagen automotive group</w:t>
      </w:r>
      <w:r w:rsidRPr="009B6EEE">
        <w:rPr>
          <w:rFonts w:ascii="Times New Roman" w:hAnsi="Times New Roman" w:cs="Times New Roman"/>
          <w:color w:val="222222"/>
          <w:sz w:val="24"/>
          <w:szCs w:val="20"/>
          <w:shd w:val="clear" w:color="auto" w:fill="FFFFFF"/>
        </w:rPr>
        <w:t> (Doctoral dissertation).</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Geyer, J., Kassahun, Y., Mahmudi, M., Ricou, X., Durgesh, R., Chung, A.S., Hauswald, L., Pham, V.H., Mühlegg, M., Dorn, S. and Fernandez, T., 2020. A2D2: Audi autonomous driving dataset. </w:t>
      </w:r>
      <w:r w:rsidRPr="009B6EEE">
        <w:rPr>
          <w:rFonts w:ascii="Times New Roman" w:hAnsi="Times New Roman" w:cs="Times New Roman"/>
          <w:i/>
          <w:iCs/>
          <w:color w:val="222222"/>
          <w:sz w:val="24"/>
          <w:szCs w:val="20"/>
          <w:shd w:val="clear" w:color="auto" w:fill="FFFFFF"/>
        </w:rPr>
        <w:t>arXiv preprint arXiv:2004.06320</w:t>
      </w:r>
      <w:r w:rsidRPr="009B6EEE">
        <w:rPr>
          <w:rFonts w:ascii="Times New Roman" w:hAnsi="Times New Roman" w:cs="Times New Roman"/>
          <w:color w:val="222222"/>
          <w:sz w:val="24"/>
          <w:szCs w:val="20"/>
          <w:shd w:val="clear" w:color="auto" w:fill="FFFFFF"/>
        </w:rPr>
        <w:t>.</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lastRenderedPageBreak/>
        <w:t>Hellweg, M., Acevedo-Valencia, J.W., Paschalidi, Z., Nachtigall, J., Kratzsch, T. and Stiller, C., 2020, May. Using floating car data for more precise road weather forecasts. In </w:t>
      </w:r>
      <w:r w:rsidRPr="009B6EEE">
        <w:rPr>
          <w:rFonts w:ascii="Times New Roman" w:hAnsi="Times New Roman" w:cs="Times New Roman"/>
          <w:i/>
          <w:iCs/>
          <w:color w:val="222222"/>
          <w:sz w:val="24"/>
          <w:szCs w:val="20"/>
          <w:shd w:val="clear" w:color="auto" w:fill="FFFFFF"/>
        </w:rPr>
        <w:t>2020 IEEE 91st Vehicular Technology Conference (VTC2020-Spring)</w:t>
      </w:r>
      <w:r w:rsidRPr="009B6EEE">
        <w:rPr>
          <w:rFonts w:ascii="Times New Roman" w:hAnsi="Times New Roman" w:cs="Times New Roman"/>
          <w:color w:val="222222"/>
          <w:sz w:val="24"/>
          <w:szCs w:val="20"/>
          <w:shd w:val="clear" w:color="auto" w:fill="FFFFFF"/>
        </w:rPr>
        <w:t> (pp. 1-3). IEEE.</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Lê, H., Pham, T.L. and Meixner, G., 2017, September. A concept for a virtual reality driving simulation in combination with a real car. In </w:t>
      </w:r>
      <w:r w:rsidRPr="009B6EEE">
        <w:rPr>
          <w:rFonts w:ascii="Times New Roman" w:hAnsi="Times New Roman" w:cs="Times New Roman"/>
          <w:i/>
          <w:iCs/>
          <w:color w:val="222222"/>
          <w:sz w:val="24"/>
          <w:szCs w:val="20"/>
          <w:shd w:val="clear" w:color="auto" w:fill="FFFFFF"/>
        </w:rPr>
        <w:t>Proceedings of the 9th International Conference on Automotive User Interfaces and Interactive Vehicular Applications Adjunct</w:t>
      </w:r>
      <w:r w:rsidRPr="009B6EEE">
        <w:rPr>
          <w:rFonts w:ascii="Times New Roman" w:hAnsi="Times New Roman" w:cs="Times New Roman"/>
          <w:color w:val="222222"/>
          <w:sz w:val="24"/>
          <w:szCs w:val="20"/>
          <w:shd w:val="clear" w:color="auto" w:fill="FFFFFF"/>
        </w:rPr>
        <w:t> (pp. 77-82).</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Mocker, M. and Fonstad, N.O., 2017. How AUDI AG is Driving Toward the Sharing Economy. </w:t>
      </w:r>
      <w:r w:rsidRPr="009B6EEE">
        <w:rPr>
          <w:rFonts w:ascii="Times New Roman" w:hAnsi="Times New Roman" w:cs="Times New Roman"/>
          <w:i/>
          <w:iCs/>
          <w:color w:val="222222"/>
          <w:sz w:val="24"/>
          <w:szCs w:val="20"/>
          <w:shd w:val="clear" w:color="auto" w:fill="FFFFFF"/>
        </w:rPr>
        <w:t>MIS Quarterly Executive</w:t>
      </w:r>
      <w:r w:rsidRPr="009B6EEE">
        <w:rPr>
          <w:rFonts w:ascii="Times New Roman" w:hAnsi="Times New Roman" w:cs="Times New Roman"/>
          <w:color w:val="222222"/>
          <w:sz w:val="24"/>
          <w:szCs w:val="20"/>
          <w:shd w:val="clear" w:color="auto" w:fill="FFFFFF"/>
        </w:rPr>
        <w:t>, </w:t>
      </w:r>
      <w:r w:rsidRPr="009B6EEE">
        <w:rPr>
          <w:rFonts w:ascii="Times New Roman" w:hAnsi="Times New Roman" w:cs="Times New Roman"/>
          <w:i/>
          <w:iCs/>
          <w:color w:val="222222"/>
          <w:sz w:val="24"/>
          <w:szCs w:val="20"/>
          <w:shd w:val="clear" w:color="auto" w:fill="FFFFFF"/>
        </w:rPr>
        <w:t>16</w:t>
      </w:r>
      <w:r w:rsidRPr="009B6EEE">
        <w:rPr>
          <w:rFonts w:ascii="Times New Roman" w:hAnsi="Times New Roman" w:cs="Times New Roman"/>
          <w:color w:val="222222"/>
          <w:sz w:val="24"/>
          <w:szCs w:val="20"/>
          <w:shd w:val="clear" w:color="auto" w:fill="FFFFFF"/>
        </w:rPr>
        <w:t>(4).</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Schlackl, D., Weigl, K. and Riener, A., 2020, September. eHMI visualization on the entire car body: results of a comparative evaluation of concepts for the communication between AVs and manual drivers. In </w:t>
      </w:r>
      <w:r w:rsidRPr="009B6EEE">
        <w:rPr>
          <w:rFonts w:ascii="Times New Roman" w:hAnsi="Times New Roman" w:cs="Times New Roman"/>
          <w:i/>
          <w:iCs/>
          <w:color w:val="222222"/>
          <w:sz w:val="24"/>
          <w:szCs w:val="20"/>
          <w:shd w:val="clear" w:color="auto" w:fill="FFFFFF"/>
        </w:rPr>
        <w:t>Proceedings of the Conference on Mensch und Computer</w:t>
      </w:r>
      <w:r w:rsidRPr="009B6EEE">
        <w:rPr>
          <w:rFonts w:ascii="Times New Roman" w:hAnsi="Times New Roman" w:cs="Times New Roman"/>
          <w:color w:val="222222"/>
          <w:sz w:val="24"/>
          <w:szCs w:val="20"/>
          <w:shd w:val="clear" w:color="auto" w:fill="FFFFFF"/>
        </w:rPr>
        <w:t> (pp. 79-83).</w:t>
      </w:r>
    </w:p>
    <w:p w:rsidR="009B6EEE" w:rsidRPr="009B6EEE" w:rsidRDefault="009B6EEE" w:rsidP="009B6EEE">
      <w:pPr>
        <w:spacing w:line="360" w:lineRule="auto"/>
        <w:jc w:val="both"/>
        <w:rPr>
          <w:rFonts w:ascii="Times New Roman" w:hAnsi="Times New Roman" w:cs="Times New Roman"/>
          <w:color w:val="222222"/>
          <w:sz w:val="24"/>
          <w:szCs w:val="20"/>
          <w:shd w:val="clear" w:color="auto" w:fill="FFFFFF"/>
        </w:rPr>
      </w:pPr>
      <w:r w:rsidRPr="009B6EEE">
        <w:rPr>
          <w:rFonts w:ascii="Times New Roman" w:hAnsi="Times New Roman" w:cs="Times New Roman"/>
          <w:color w:val="222222"/>
          <w:sz w:val="24"/>
          <w:szCs w:val="20"/>
          <w:shd w:val="clear" w:color="auto" w:fill="FFFFFF"/>
        </w:rPr>
        <w:t>Tisza, M. and Lukács, Z., 2018, September. High strength aluminum alloys in car manufacturing. In </w:t>
      </w:r>
      <w:r w:rsidRPr="009B6EEE">
        <w:rPr>
          <w:rFonts w:ascii="Times New Roman" w:hAnsi="Times New Roman" w:cs="Times New Roman"/>
          <w:i/>
          <w:iCs/>
          <w:color w:val="222222"/>
          <w:sz w:val="24"/>
          <w:szCs w:val="20"/>
          <w:shd w:val="clear" w:color="auto" w:fill="FFFFFF"/>
        </w:rPr>
        <w:t>IOP Conference Series: Materials Science and Engineering</w:t>
      </w:r>
      <w:r w:rsidRPr="009B6EEE">
        <w:rPr>
          <w:rFonts w:ascii="Times New Roman" w:hAnsi="Times New Roman" w:cs="Times New Roman"/>
          <w:color w:val="222222"/>
          <w:sz w:val="24"/>
          <w:szCs w:val="20"/>
          <w:shd w:val="clear" w:color="auto" w:fill="FFFFFF"/>
        </w:rPr>
        <w:t> (Vol. 418, No. 1, p. 012033). IOP Publishing.</w:t>
      </w:r>
    </w:p>
    <w:p w:rsidR="009B6EEE" w:rsidRPr="00FE4DA4" w:rsidRDefault="009B6EEE" w:rsidP="003E164F">
      <w:pPr>
        <w:spacing w:line="360" w:lineRule="auto"/>
        <w:jc w:val="both"/>
        <w:rPr>
          <w:rFonts w:ascii="Times New Roman" w:hAnsi="Times New Roman" w:cs="Times New Roman"/>
          <w:sz w:val="24"/>
        </w:rPr>
      </w:pPr>
    </w:p>
    <w:p w:rsidR="003E164F" w:rsidRPr="003E164F" w:rsidRDefault="003E164F" w:rsidP="003E164F">
      <w:pPr>
        <w:rPr>
          <w:lang w:val="en-US"/>
        </w:rPr>
      </w:pPr>
    </w:p>
    <w:p w:rsidR="009A5058" w:rsidRPr="009A5058" w:rsidRDefault="009A5058" w:rsidP="009A5058">
      <w:pPr>
        <w:rPr>
          <w:lang w:val="en-US"/>
        </w:rPr>
      </w:pPr>
    </w:p>
    <w:sectPr w:rsidR="009A5058" w:rsidRPr="009A5058" w:rsidSect="00955005">
      <w:footerReference w:type="default" r:id="rId9"/>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19D9" w:rsidRDefault="004319D9" w:rsidP="00955005">
      <w:pPr>
        <w:spacing w:after="0" w:line="240" w:lineRule="auto"/>
      </w:pPr>
      <w:r>
        <w:separator/>
      </w:r>
    </w:p>
  </w:endnote>
  <w:endnote w:type="continuationSeparator" w:id="0">
    <w:p w:rsidR="004319D9" w:rsidRDefault="004319D9" w:rsidP="00955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rPr>
      <w:id w:val="-1378855261"/>
      <w:docPartObj>
        <w:docPartGallery w:val="Page Numbers (Bottom of Page)"/>
        <w:docPartUnique/>
      </w:docPartObj>
    </w:sdtPr>
    <w:sdtEndPr>
      <w:rPr>
        <w:noProof/>
      </w:rPr>
    </w:sdtEndPr>
    <w:sdtContent>
      <w:p w:rsidR="00955005" w:rsidRPr="00955005" w:rsidRDefault="00955005">
        <w:pPr>
          <w:pStyle w:val="Footer"/>
          <w:jc w:val="center"/>
          <w:rPr>
            <w:rFonts w:ascii="Times New Roman" w:hAnsi="Times New Roman" w:cs="Times New Roman"/>
            <w:sz w:val="20"/>
          </w:rPr>
        </w:pPr>
        <w:r w:rsidRPr="00955005">
          <w:rPr>
            <w:rFonts w:ascii="Times New Roman" w:hAnsi="Times New Roman" w:cs="Times New Roman"/>
            <w:sz w:val="20"/>
          </w:rPr>
          <w:fldChar w:fldCharType="begin"/>
        </w:r>
        <w:r w:rsidRPr="00955005">
          <w:rPr>
            <w:rFonts w:ascii="Times New Roman" w:hAnsi="Times New Roman" w:cs="Times New Roman"/>
            <w:sz w:val="20"/>
          </w:rPr>
          <w:instrText xml:space="preserve"> PAGE   \* MERGEFORMAT </w:instrText>
        </w:r>
        <w:r w:rsidRPr="00955005">
          <w:rPr>
            <w:rFonts w:ascii="Times New Roman" w:hAnsi="Times New Roman" w:cs="Times New Roman"/>
            <w:sz w:val="20"/>
          </w:rPr>
          <w:fldChar w:fldCharType="separate"/>
        </w:r>
        <w:r w:rsidR="002B4E9E">
          <w:rPr>
            <w:rFonts w:ascii="Times New Roman" w:hAnsi="Times New Roman" w:cs="Times New Roman"/>
            <w:noProof/>
            <w:sz w:val="20"/>
          </w:rPr>
          <w:t>4</w:t>
        </w:r>
        <w:r w:rsidRPr="00955005">
          <w:rPr>
            <w:rFonts w:ascii="Times New Roman" w:hAnsi="Times New Roman" w:cs="Times New Roman"/>
            <w:noProof/>
            <w:sz w:val="20"/>
          </w:rPr>
          <w:fldChar w:fldCharType="end"/>
        </w:r>
      </w:p>
    </w:sdtContent>
  </w:sdt>
  <w:p w:rsidR="00955005" w:rsidRPr="00955005" w:rsidRDefault="00955005">
    <w:pPr>
      <w:pStyle w:val="Footer"/>
      <w:rPr>
        <w:rFonts w:ascii="Times New Roman" w:hAnsi="Times New Roman" w:cs="Times New Roman"/>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19D9" w:rsidRDefault="004319D9" w:rsidP="00955005">
      <w:pPr>
        <w:spacing w:after="0" w:line="240" w:lineRule="auto"/>
      </w:pPr>
      <w:r>
        <w:separator/>
      </w:r>
    </w:p>
  </w:footnote>
  <w:footnote w:type="continuationSeparator" w:id="0">
    <w:p w:rsidR="004319D9" w:rsidRDefault="004319D9" w:rsidP="009550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AAD"/>
    <w:rsid w:val="002B4E9E"/>
    <w:rsid w:val="003E164F"/>
    <w:rsid w:val="004319D9"/>
    <w:rsid w:val="005264DA"/>
    <w:rsid w:val="005824D1"/>
    <w:rsid w:val="00615D7A"/>
    <w:rsid w:val="00666A36"/>
    <w:rsid w:val="008114EC"/>
    <w:rsid w:val="00955005"/>
    <w:rsid w:val="00983D65"/>
    <w:rsid w:val="009A5058"/>
    <w:rsid w:val="009B6EEE"/>
    <w:rsid w:val="00BA31B1"/>
    <w:rsid w:val="00D50AAD"/>
    <w:rsid w:val="00FE4D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C49474-AF3C-474A-9C99-B56FF1253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31B1"/>
    <w:pPr>
      <w:spacing w:line="360" w:lineRule="auto"/>
      <w:outlineLvl w:val="0"/>
    </w:pPr>
    <w:rPr>
      <w:rFonts w:ascii="Times New Roman" w:hAnsi="Times New Roman" w:cs="Times New Roman"/>
      <w:b/>
      <w:sz w:val="28"/>
      <w:lang w:val="en-US"/>
    </w:rPr>
  </w:style>
  <w:style w:type="paragraph" w:styleId="Heading2">
    <w:name w:val="heading 2"/>
    <w:basedOn w:val="Normal"/>
    <w:next w:val="Normal"/>
    <w:link w:val="Heading2Char"/>
    <w:uiPriority w:val="9"/>
    <w:unhideWhenUsed/>
    <w:qFormat/>
    <w:rsid w:val="00D50A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50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1B1"/>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D50A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505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55005"/>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955005"/>
    <w:pPr>
      <w:spacing w:after="100"/>
    </w:pPr>
  </w:style>
  <w:style w:type="character" w:styleId="Hyperlink">
    <w:name w:val="Hyperlink"/>
    <w:basedOn w:val="DefaultParagraphFont"/>
    <w:uiPriority w:val="99"/>
    <w:unhideWhenUsed/>
    <w:rsid w:val="00955005"/>
    <w:rPr>
      <w:color w:val="0563C1" w:themeColor="hyperlink"/>
      <w:u w:val="single"/>
    </w:rPr>
  </w:style>
  <w:style w:type="paragraph" w:styleId="Header">
    <w:name w:val="header"/>
    <w:basedOn w:val="Normal"/>
    <w:link w:val="HeaderChar"/>
    <w:uiPriority w:val="99"/>
    <w:unhideWhenUsed/>
    <w:rsid w:val="00955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005"/>
  </w:style>
  <w:style w:type="paragraph" w:styleId="Footer">
    <w:name w:val="footer"/>
    <w:basedOn w:val="Normal"/>
    <w:link w:val="FooterChar"/>
    <w:uiPriority w:val="99"/>
    <w:unhideWhenUsed/>
    <w:rsid w:val="00955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602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in/in/web/en.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4B7E98-4101-4C42-AFD1-C64BF7EFD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2824</Words>
  <Characters>16102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Subhojit</dc:creator>
  <cp:keywords/>
  <dc:description/>
  <cp:lastModifiedBy>Microsoft account</cp:lastModifiedBy>
  <cp:revision>2</cp:revision>
  <dcterms:created xsi:type="dcterms:W3CDTF">2022-01-02T12:04:00Z</dcterms:created>
  <dcterms:modified xsi:type="dcterms:W3CDTF">2022-01-02T12:04:00Z</dcterms:modified>
</cp:coreProperties>
</file>