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62E73B" w14:textId="247D999F" w:rsidR="000F6E86" w:rsidRDefault="000F6E86"/>
    <w:p w14:paraId="017B3B30" w14:textId="6F9A4C6B" w:rsidR="00A87F10" w:rsidRDefault="00A87F10"/>
    <w:p w14:paraId="0D72969E" w14:textId="0008E014" w:rsidR="00A87F10" w:rsidRDefault="00A87F10"/>
    <w:p w14:paraId="6F8906FA" w14:textId="76DD88FF" w:rsidR="00A87F10" w:rsidRDefault="00A87F10"/>
    <w:p w14:paraId="2BDDA6EF" w14:textId="7159E1E2" w:rsidR="00A87F10" w:rsidRDefault="00A87F10"/>
    <w:p w14:paraId="203B8ABF" w14:textId="27468DBE" w:rsidR="00A87F10" w:rsidRDefault="00A87F10"/>
    <w:p w14:paraId="58B86905" w14:textId="77777777" w:rsidR="00A87F10" w:rsidRDefault="00A87F10"/>
    <w:p w14:paraId="6463802F" w14:textId="583971F3" w:rsidR="00DA2D88" w:rsidRPr="00DA2D88" w:rsidRDefault="00DA2D88" w:rsidP="00DA2D88"/>
    <w:p w14:paraId="43D00E39" w14:textId="77777777" w:rsidR="00A87F10" w:rsidRDefault="00A87F10" w:rsidP="00A87F10">
      <w:pPr>
        <w:jc w:val="center"/>
        <w:rPr>
          <w:rFonts w:ascii="Calibri" w:eastAsia="Calibri" w:hAnsi="Calibri" w:cs="Times New Roman"/>
          <w:b/>
          <w:sz w:val="28"/>
          <w:szCs w:val="28"/>
          <w:shd w:val="clear" w:color="auto" w:fill="FFFFFF"/>
        </w:rPr>
      </w:pPr>
      <w:r>
        <w:rPr>
          <w:rFonts w:ascii="Calibri" w:eastAsia="Calibri" w:hAnsi="Calibri" w:cs="Times New Roman"/>
          <w:b/>
          <w:sz w:val="28"/>
          <w:szCs w:val="28"/>
          <w:shd w:val="clear" w:color="auto" w:fill="FFFFFF"/>
        </w:rPr>
        <w:t>CRISTINA MAGDALENA TUDUREANU</w:t>
      </w:r>
    </w:p>
    <w:p w14:paraId="1FBE7D05" w14:textId="77777777" w:rsidR="00A87F10" w:rsidRDefault="00A87F10" w:rsidP="00A87F10">
      <w:pPr>
        <w:jc w:val="center"/>
        <w:rPr>
          <w:rFonts w:ascii="Calibri" w:eastAsia="Calibri" w:hAnsi="Calibri" w:cs="Times New Roman"/>
          <w:b/>
          <w:sz w:val="28"/>
          <w:szCs w:val="28"/>
          <w:shd w:val="clear" w:color="auto" w:fill="FFFFFF"/>
        </w:rPr>
      </w:pPr>
      <w:r>
        <w:rPr>
          <w:rFonts w:ascii="Calibri" w:eastAsia="Calibri" w:hAnsi="Calibri" w:cs="Times New Roman"/>
          <w:b/>
          <w:sz w:val="28"/>
          <w:szCs w:val="28"/>
          <w:shd w:val="clear" w:color="auto" w:fill="FFFFFF"/>
        </w:rPr>
        <w:t xml:space="preserve"> Student number: 1917153 </w:t>
      </w:r>
    </w:p>
    <w:p w14:paraId="69CEFA43" w14:textId="77777777" w:rsidR="00A87F10" w:rsidRDefault="00A87F10" w:rsidP="00A87F10">
      <w:pPr>
        <w:jc w:val="center"/>
        <w:rPr>
          <w:rFonts w:ascii="Calibri" w:eastAsia="Calibri" w:hAnsi="Calibri" w:cs="Times New Roman"/>
          <w:b/>
          <w:sz w:val="28"/>
          <w:szCs w:val="28"/>
          <w:shd w:val="clear" w:color="auto" w:fill="FFFFFF"/>
        </w:rPr>
      </w:pPr>
      <w:r>
        <w:rPr>
          <w:rFonts w:ascii="Calibri" w:eastAsia="Calibri" w:hAnsi="Calibri" w:cs="Times New Roman"/>
          <w:b/>
          <w:sz w:val="28"/>
          <w:szCs w:val="28"/>
          <w:shd w:val="clear" w:color="auto" w:fill="FFFFFF"/>
        </w:rPr>
        <w:t>Programme: BA BUSSINESS MANAGEMENT</w:t>
      </w:r>
    </w:p>
    <w:p w14:paraId="4463C730" w14:textId="77777777" w:rsidR="00A87F10" w:rsidRDefault="00A87F10" w:rsidP="00A87F10">
      <w:pPr>
        <w:jc w:val="center"/>
        <w:rPr>
          <w:rFonts w:ascii="Calibri" w:eastAsia="Calibri" w:hAnsi="Calibri" w:cs="Times New Roman"/>
          <w:b/>
          <w:sz w:val="28"/>
          <w:szCs w:val="28"/>
          <w:shd w:val="clear" w:color="auto" w:fill="FFFFFF"/>
        </w:rPr>
      </w:pPr>
      <w:r>
        <w:rPr>
          <w:rFonts w:ascii="Calibri" w:eastAsia="Calibri" w:hAnsi="Calibri" w:cs="Times New Roman"/>
          <w:b/>
          <w:sz w:val="28"/>
          <w:szCs w:val="28"/>
          <w:shd w:val="clear" w:color="auto" w:fill="FFFFFF"/>
        </w:rPr>
        <w:t>Module title: COMMUNITY ENGAGEMENT</w:t>
      </w:r>
    </w:p>
    <w:p w14:paraId="42DD5707" w14:textId="77777777" w:rsidR="00A87F10" w:rsidRDefault="00A87F10" w:rsidP="00A87F10">
      <w:pPr>
        <w:jc w:val="center"/>
        <w:rPr>
          <w:rFonts w:ascii="Calibri" w:eastAsia="Calibri" w:hAnsi="Calibri" w:cs="Times New Roman"/>
          <w:b/>
          <w:sz w:val="28"/>
          <w:szCs w:val="28"/>
          <w:shd w:val="clear" w:color="auto" w:fill="FFFFFF"/>
        </w:rPr>
      </w:pPr>
      <w:r>
        <w:rPr>
          <w:rFonts w:ascii="Calibri" w:eastAsia="Calibri" w:hAnsi="Calibri" w:cs="Times New Roman"/>
          <w:b/>
          <w:sz w:val="28"/>
          <w:szCs w:val="28"/>
          <w:shd w:val="clear" w:color="auto" w:fill="FFFFFF"/>
        </w:rPr>
        <w:t xml:space="preserve">  Module code: LCBB4002</w:t>
      </w:r>
    </w:p>
    <w:p w14:paraId="4060722C" w14:textId="38785555" w:rsidR="00A87F10" w:rsidRDefault="00A87F10" w:rsidP="00A87F10">
      <w:pPr>
        <w:jc w:val="center"/>
        <w:rPr>
          <w:rFonts w:ascii="Calibri" w:eastAsia="Calibri" w:hAnsi="Calibri" w:cs="Times New Roman"/>
          <w:b/>
          <w:sz w:val="28"/>
          <w:szCs w:val="28"/>
          <w:shd w:val="clear" w:color="auto" w:fill="FFFFFF"/>
        </w:rPr>
      </w:pPr>
      <w:r>
        <w:rPr>
          <w:rFonts w:ascii="Calibri" w:eastAsia="Calibri" w:hAnsi="Calibri" w:cs="Times New Roman"/>
          <w:b/>
          <w:sz w:val="28"/>
          <w:szCs w:val="28"/>
          <w:shd w:val="clear" w:color="auto" w:fill="FFFFFF"/>
        </w:rPr>
        <w:t xml:space="preserve"> Assignment title: -Assessment </w:t>
      </w:r>
      <w:r>
        <w:rPr>
          <w:rFonts w:ascii="Calibri" w:eastAsia="Calibri" w:hAnsi="Calibri" w:cs="Times New Roman"/>
          <w:b/>
          <w:sz w:val="28"/>
          <w:szCs w:val="28"/>
          <w:shd w:val="clear" w:color="auto" w:fill="FFFFFF"/>
        </w:rPr>
        <w:t>1</w:t>
      </w:r>
      <w:r>
        <w:rPr>
          <w:rFonts w:ascii="Calibri" w:eastAsia="Calibri" w:hAnsi="Calibri" w:cs="Times New Roman"/>
          <w:b/>
          <w:sz w:val="28"/>
          <w:szCs w:val="28"/>
          <w:shd w:val="clear" w:color="auto" w:fill="FFFFFF"/>
        </w:rPr>
        <w:t xml:space="preserve"> COMMUNITY ENGAGEMENT </w:t>
      </w:r>
    </w:p>
    <w:p w14:paraId="4F08D887" w14:textId="77777777" w:rsidR="00A87F10" w:rsidRDefault="00A87F10" w:rsidP="00A87F10">
      <w:pPr>
        <w:jc w:val="center"/>
        <w:rPr>
          <w:rFonts w:ascii="Times New Roman" w:hAnsi="Times New Roman" w:cs="Times New Roman"/>
          <w:b/>
          <w:color w:val="000000" w:themeColor="text1"/>
          <w:sz w:val="28"/>
          <w:szCs w:val="28"/>
        </w:rPr>
      </w:pPr>
      <w:r>
        <w:rPr>
          <w:rFonts w:ascii="Calibri" w:eastAsia="Calibri" w:hAnsi="Calibri" w:cs="Times New Roman"/>
          <w:b/>
          <w:sz w:val="28"/>
          <w:szCs w:val="28"/>
          <w:shd w:val="clear" w:color="auto" w:fill="FFFFFF"/>
        </w:rPr>
        <w:t>Lecturer’s name: RULA ALOUSI</w:t>
      </w:r>
    </w:p>
    <w:p w14:paraId="2ED5602E" w14:textId="4AD78393" w:rsidR="00DA2D88" w:rsidRPr="00DA2D88" w:rsidRDefault="00DA2D88" w:rsidP="00DA2D88"/>
    <w:p w14:paraId="48DF8774" w14:textId="7B6E8307" w:rsidR="00DA2D88" w:rsidRDefault="00DA2D88" w:rsidP="00DA2D88"/>
    <w:p w14:paraId="59A5ABFC" w14:textId="43C3D9E8" w:rsidR="00A87F10" w:rsidRDefault="00A87F10" w:rsidP="00DA2D88"/>
    <w:p w14:paraId="4B8B80AF" w14:textId="41D48687" w:rsidR="00A87F10" w:rsidRDefault="00A87F10" w:rsidP="00DA2D88"/>
    <w:p w14:paraId="1139B16D" w14:textId="6D5867E7" w:rsidR="00A87F10" w:rsidRDefault="00A87F10" w:rsidP="00DA2D88"/>
    <w:p w14:paraId="739709CB" w14:textId="045F9AC6" w:rsidR="00A87F10" w:rsidRDefault="00A87F10" w:rsidP="00DA2D88"/>
    <w:p w14:paraId="62C1524E" w14:textId="2D7F52E7" w:rsidR="00A87F10" w:rsidRDefault="00A87F10" w:rsidP="00DA2D88"/>
    <w:p w14:paraId="089C3639" w14:textId="6BD8D510" w:rsidR="00A87F10" w:rsidRDefault="00A87F10" w:rsidP="00DA2D88"/>
    <w:p w14:paraId="7872B507" w14:textId="6397D53C" w:rsidR="00A87F10" w:rsidRDefault="00A87F10" w:rsidP="00DA2D88"/>
    <w:p w14:paraId="52DC5D33" w14:textId="6AF057C6" w:rsidR="00A87F10" w:rsidRDefault="00A87F10" w:rsidP="00DA2D88"/>
    <w:p w14:paraId="21643680" w14:textId="1C8B91D0" w:rsidR="00A87F10" w:rsidRDefault="00A87F10" w:rsidP="00DA2D88"/>
    <w:p w14:paraId="31658CB7" w14:textId="1FD40C25" w:rsidR="00A87F10" w:rsidRDefault="00A87F10" w:rsidP="00DA2D88"/>
    <w:p w14:paraId="24E29BBE" w14:textId="77777777" w:rsidR="00A87F10" w:rsidRPr="00DA2D88" w:rsidRDefault="00A87F10" w:rsidP="00DA2D88"/>
    <w:p w14:paraId="6727B35B" w14:textId="79189DF8" w:rsidR="00DA2D88" w:rsidRPr="00DA2D88" w:rsidRDefault="00DA2D88" w:rsidP="00DA2D88"/>
    <w:p w14:paraId="40713339" w14:textId="51C6DC8F" w:rsidR="00DA2D88" w:rsidRPr="00DA2D88" w:rsidRDefault="00DA2D88" w:rsidP="00DA2D88"/>
    <w:p w14:paraId="55084565" w14:textId="395B1FAA" w:rsidR="00DA2D88" w:rsidRPr="00DA2D88" w:rsidRDefault="00DA2D88" w:rsidP="00DA2D88"/>
    <w:p w14:paraId="77DA8CC7" w14:textId="35A1CB18" w:rsidR="00DA2D88" w:rsidRDefault="00DA2D88" w:rsidP="00DA2D88">
      <w:pPr>
        <w:jc w:val="center"/>
        <w:rPr>
          <w:rFonts w:ascii="Arial" w:hAnsi="Arial" w:cs="Arial"/>
          <w:b/>
          <w:bCs/>
          <w:sz w:val="44"/>
          <w:szCs w:val="44"/>
          <w:u w:val="single"/>
        </w:rPr>
      </w:pPr>
    </w:p>
    <w:p w14:paraId="1AF92F3D" w14:textId="6495F0A1" w:rsidR="00A87F10" w:rsidRDefault="00A87F10" w:rsidP="00DA2D88">
      <w:pPr>
        <w:jc w:val="center"/>
        <w:rPr>
          <w:rFonts w:ascii="Arial" w:hAnsi="Arial" w:cs="Arial"/>
          <w:b/>
          <w:bCs/>
          <w:sz w:val="44"/>
          <w:szCs w:val="44"/>
          <w:u w:val="single"/>
        </w:rPr>
      </w:pPr>
    </w:p>
    <w:p w14:paraId="673D368A" w14:textId="3262351C" w:rsidR="00A87F10" w:rsidRDefault="00A87F10" w:rsidP="00DA2D88">
      <w:pPr>
        <w:jc w:val="center"/>
        <w:rPr>
          <w:rFonts w:ascii="Arial" w:hAnsi="Arial" w:cs="Arial"/>
          <w:b/>
          <w:bCs/>
          <w:sz w:val="44"/>
          <w:szCs w:val="44"/>
          <w:u w:val="single"/>
        </w:rPr>
      </w:pPr>
    </w:p>
    <w:p w14:paraId="7C9C3900" w14:textId="1043C04C" w:rsidR="00A87F10" w:rsidRDefault="00A87F10" w:rsidP="00DA2D88">
      <w:pPr>
        <w:jc w:val="center"/>
        <w:rPr>
          <w:rFonts w:ascii="Arial" w:hAnsi="Arial" w:cs="Arial"/>
          <w:b/>
          <w:bCs/>
          <w:sz w:val="44"/>
          <w:szCs w:val="44"/>
          <w:u w:val="single"/>
        </w:rPr>
      </w:pPr>
    </w:p>
    <w:p w14:paraId="1234CA80" w14:textId="0E494E65" w:rsidR="00A87F10" w:rsidRDefault="00A87F10" w:rsidP="00DA2D88">
      <w:pPr>
        <w:jc w:val="center"/>
        <w:rPr>
          <w:rFonts w:ascii="Arial" w:hAnsi="Arial" w:cs="Arial"/>
          <w:b/>
          <w:bCs/>
          <w:sz w:val="44"/>
          <w:szCs w:val="44"/>
          <w:u w:val="single"/>
        </w:rPr>
      </w:pPr>
    </w:p>
    <w:p w14:paraId="2D512D84" w14:textId="77777777" w:rsidR="00A87F10" w:rsidRPr="00DA2D88" w:rsidRDefault="00A87F10" w:rsidP="00DA2D88">
      <w:pPr>
        <w:jc w:val="center"/>
        <w:rPr>
          <w:rFonts w:ascii="Arial" w:hAnsi="Arial" w:cs="Arial"/>
          <w:b/>
          <w:bCs/>
          <w:sz w:val="44"/>
          <w:szCs w:val="44"/>
          <w:u w:val="single"/>
        </w:rPr>
      </w:pPr>
    </w:p>
    <w:p w14:paraId="3CC29067" w14:textId="3231B20E" w:rsidR="00DA2D88" w:rsidRPr="00DA2D88" w:rsidRDefault="00DA2D88" w:rsidP="00DA2D88">
      <w:pPr>
        <w:jc w:val="center"/>
        <w:rPr>
          <w:rFonts w:ascii="Arial" w:hAnsi="Arial" w:cs="Arial"/>
          <w:b/>
          <w:bCs/>
          <w:sz w:val="44"/>
          <w:szCs w:val="44"/>
          <w:u w:val="single"/>
        </w:rPr>
      </w:pPr>
      <w:r w:rsidRPr="00DA2D88">
        <w:rPr>
          <w:rFonts w:ascii="Arial" w:hAnsi="Arial" w:cs="Arial"/>
          <w:b/>
          <w:bCs/>
          <w:sz w:val="44"/>
          <w:szCs w:val="44"/>
          <w:u w:val="single"/>
        </w:rPr>
        <w:t>Community Engagement</w:t>
      </w:r>
    </w:p>
    <w:p w14:paraId="37888759" w14:textId="51E0CD8D" w:rsidR="00DA2D88" w:rsidRPr="00DA2D88" w:rsidRDefault="00DA2D88" w:rsidP="00DA2D88">
      <w:pPr>
        <w:jc w:val="center"/>
        <w:rPr>
          <w:rFonts w:ascii="Arial" w:hAnsi="Arial" w:cs="Arial"/>
          <w:b/>
          <w:bCs/>
          <w:sz w:val="44"/>
          <w:szCs w:val="44"/>
          <w:u w:val="single"/>
        </w:rPr>
      </w:pPr>
      <w:r w:rsidRPr="00DA2D88">
        <w:rPr>
          <w:rFonts w:ascii="Arial" w:hAnsi="Arial" w:cs="Arial"/>
          <w:b/>
          <w:bCs/>
          <w:sz w:val="44"/>
          <w:szCs w:val="44"/>
          <w:u w:val="single"/>
        </w:rPr>
        <w:t>BE MY EYES</w:t>
      </w:r>
    </w:p>
    <w:p w14:paraId="6DF90528" w14:textId="135BA0C3" w:rsidR="00DA2D88" w:rsidRDefault="00DA2D88" w:rsidP="00DA2D88">
      <w:pPr>
        <w:tabs>
          <w:tab w:val="left" w:pos="1620"/>
        </w:tabs>
      </w:pPr>
    </w:p>
    <w:p w14:paraId="3D3315E8" w14:textId="6BDC408B" w:rsidR="00DA2D88" w:rsidRDefault="00DA2D88" w:rsidP="00DA2D88">
      <w:pPr>
        <w:tabs>
          <w:tab w:val="left" w:pos="1620"/>
        </w:tabs>
      </w:pPr>
    </w:p>
    <w:p w14:paraId="7BA4F779" w14:textId="02B6DB37" w:rsidR="00DA2D88" w:rsidRDefault="00DA2D88" w:rsidP="00DA2D88">
      <w:pPr>
        <w:tabs>
          <w:tab w:val="left" w:pos="1620"/>
        </w:tabs>
      </w:pPr>
    </w:p>
    <w:p w14:paraId="3C048301" w14:textId="142295C9" w:rsidR="00DA2D88" w:rsidRDefault="00DA2D88" w:rsidP="00DA2D88">
      <w:pPr>
        <w:tabs>
          <w:tab w:val="left" w:pos="1620"/>
        </w:tabs>
      </w:pPr>
    </w:p>
    <w:p w14:paraId="0DD8F107" w14:textId="56A34513" w:rsidR="00DA2D88" w:rsidRDefault="00DA2D88" w:rsidP="00DA2D88">
      <w:pPr>
        <w:tabs>
          <w:tab w:val="left" w:pos="1620"/>
        </w:tabs>
      </w:pPr>
    </w:p>
    <w:p w14:paraId="509DD832" w14:textId="527BDE63" w:rsidR="00DA2D88" w:rsidRDefault="00DA2D88" w:rsidP="00DA2D88">
      <w:pPr>
        <w:tabs>
          <w:tab w:val="left" w:pos="1620"/>
        </w:tabs>
      </w:pPr>
    </w:p>
    <w:p w14:paraId="750F6F34" w14:textId="6C2A05AA" w:rsidR="00DA2D88" w:rsidRDefault="00DA2D88" w:rsidP="00DA2D88">
      <w:pPr>
        <w:tabs>
          <w:tab w:val="left" w:pos="1620"/>
        </w:tabs>
      </w:pPr>
    </w:p>
    <w:p w14:paraId="23283AA1" w14:textId="595DED4E" w:rsidR="00DA2D88" w:rsidRDefault="00DA2D88" w:rsidP="00DA2D88">
      <w:pPr>
        <w:tabs>
          <w:tab w:val="left" w:pos="1620"/>
        </w:tabs>
      </w:pPr>
    </w:p>
    <w:p w14:paraId="0365B9BB" w14:textId="70930017" w:rsidR="00DA2D88" w:rsidRDefault="00DA2D88" w:rsidP="00DA2D88">
      <w:pPr>
        <w:tabs>
          <w:tab w:val="left" w:pos="1620"/>
        </w:tabs>
      </w:pPr>
    </w:p>
    <w:p w14:paraId="5277654B" w14:textId="4975E0A9" w:rsidR="00DA2D88" w:rsidRDefault="00DA2D88" w:rsidP="00DA2D88">
      <w:pPr>
        <w:tabs>
          <w:tab w:val="left" w:pos="1620"/>
        </w:tabs>
      </w:pPr>
    </w:p>
    <w:p w14:paraId="4A389B3F" w14:textId="78A89048" w:rsidR="00DA2D88" w:rsidRDefault="00DA2D88" w:rsidP="00DA2D88">
      <w:pPr>
        <w:tabs>
          <w:tab w:val="left" w:pos="1620"/>
        </w:tabs>
      </w:pPr>
    </w:p>
    <w:p w14:paraId="75B41689" w14:textId="18D173B1" w:rsidR="00DA2D88" w:rsidRDefault="00DA2D88" w:rsidP="00DA2D88">
      <w:pPr>
        <w:tabs>
          <w:tab w:val="left" w:pos="1620"/>
        </w:tabs>
      </w:pPr>
    </w:p>
    <w:p w14:paraId="365012C3" w14:textId="38EC84ED" w:rsidR="00DA2D88" w:rsidRDefault="00DA2D88" w:rsidP="00DA2D88">
      <w:pPr>
        <w:tabs>
          <w:tab w:val="left" w:pos="1620"/>
        </w:tabs>
      </w:pPr>
    </w:p>
    <w:p w14:paraId="64B459E1" w14:textId="75E8E826" w:rsidR="00DA2D88" w:rsidRDefault="00DA2D88" w:rsidP="00DA2D88">
      <w:pPr>
        <w:tabs>
          <w:tab w:val="left" w:pos="1620"/>
        </w:tabs>
      </w:pPr>
    </w:p>
    <w:p w14:paraId="031EEABA" w14:textId="541F8ADB" w:rsidR="00DA2D88" w:rsidRDefault="00DA2D88" w:rsidP="00DA2D88">
      <w:pPr>
        <w:tabs>
          <w:tab w:val="left" w:pos="1620"/>
        </w:tabs>
      </w:pPr>
    </w:p>
    <w:p w14:paraId="591ED09F" w14:textId="0E36452C" w:rsidR="00DA2D88" w:rsidRDefault="00DA2D88" w:rsidP="00DA2D88">
      <w:pPr>
        <w:tabs>
          <w:tab w:val="left" w:pos="1620"/>
        </w:tabs>
      </w:pPr>
    </w:p>
    <w:p w14:paraId="5308618E" w14:textId="039363C0" w:rsidR="00DA2D88" w:rsidRDefault="00DA2D88" w:rsidP="00DA2D88">
      <w:pPr>
        <w:tabs>
          <w:tab w:val="left" w:pos="1620"/>
        </w:tabs>
      </w:pPr>
    </w:p>
    <w:p w14:paraId="48666416" w14:textId="1B1A87B2" w:rsidR="00DA2D88" w:rsidRDefault="00DA2D88" w:rsidP="00DA2D88">
      <w:pPr>
        <w:tabs>
          <w:tab w:val="left" w:pos="1620"/>
        </w:tabs>
      </w:pPr>
    </w:p>
    <w:p w14:paraId="63D47A20" w14:textId="695DFBE2" w:rsidR="00DA2D88" w:rsidRDefault="00DA2D88" w:rsidP="00DA2D88">
      <w:pPr>
        <w:tabs>
          <w:tab w:val="left" w:pos="1620"/>
        </w:tabs>
      </w:pPr>
    </w:p>
    <w:p w14:paraId="5594FA45" w14:textId="4F521BDB" w:rsidR="00DA2D88" w:rsidRDefault="00DA2D88" w:rsidP="00DA2D88">
      <w:pPr>
        <w:tabs>
          <w:tab w:val="left" w:pos="1620"/>
        </w:tabs>
      </w:pPr>
    </w:p>
    <w:p w14:paraId="1C0384E4" w14:textId="4E0DDA9F" w:rsidR="00DA2D88" w:rsidRDefault="00DA2D88" w:rsidP="00DA2D88">
      <w:pPr>
        <w:tabs>
          <w:tab w:val="left" w:pos="1620"/>
        </w:tabs>
      </w:pPr>
    </w:p>
    <w:p w14:paraId="0488DDA8" w14:textId="7AD8A964" w:rsidR="00DA2D88" w:rsidRPr="000F6E86" w:rsidRDefault="00DA2D88" w:rsidP="00DA2D88">
      <w:pPr>
        <w:tabs>
          <w:tab w:val="left" w:pos="1620"/>
        </w:tabs>
        <w:rPr>
          <w:rFonts w:ascii="Arial" w:hAnsi="Arial" w:cs="Arial"/>
          <w:b/>
          <w:bCs/>
          <w:sz w:val="24"/>
          <w:szCs w:val="24"/>
        </w:rPr>
      </w:pPr>
      <w:r w:rsidRPr="000F6E86">
        <w:rPr>
          <w:rFonts w:ascii="Arial" w:hAnsi="Arial" w:cs="Arial"/>
          <w:b/>
          <w:bCs/>
          <w:sz w:val="24"/>
          <w:szCs w:val="24"/>
        </w:rPr>
        <w:t>TABLE OF CONTENTS</w:t>
      </w:r>
    </w:p>
    <w:p w14:paraId="64E7692C" w14:textId="1CBAA2F7" w:rsidR="00DA2D88" w:rsidRDefault="00DA2D88" w:rsidP="00DA2D88">
      <w:pPr>
        <w:tabs>
          <w:tab w:val="left" w:pos="1620"/>
        </w:tabs>
      </w:pPr>
    </w:p>
    <w:p w14:paraId="3F0A9960" w14:textId="14AAC1D5" w:rsidR="00DA2D88" w:rsidRPr="000F6E86" w:rsidRDefault="00DA2D88" w:rsidP="000F6E86">
      <w:pPr>
        <w:tabs>
          <w:tab w:val="left" w:pos="1620"/>
        </w:tabs>
        <w:spacing w:line="360" w:lineRule="auto"/>
        <w:rPr>
          <w:rFonts w:ascii="Arial" w:hAnsi="Arial" w:cs="Arial"/>
          <w:sz w:val="24"/>
          <w:szCs w:val="24"/>
        </w:rPr>
      </w:pPr>
    </w:p>
    <w:p w14:paraId="75DAC691" w14:textId="65009FBC" w:rsidR="00DA2D88" w:rsidRPr="000F6E86" w:rsidRDefault="00DA2D88" w:rsidP="000F6E86">
      <w:pPr>
        <w:tabs>
          <w:tab w:val="left" w:pos="1620"/>
        </w:tabs>
        <w:spacing w:line="480" w:lineRule="auto"/>
        <w:rPr>
          <w:rFonts w:ascii="Arial" w:hAnsi="Arial" w:cs="Arial"/>
          <w:sz w:val="24"/>
          <w:szCs w:val="24"/>
        </w:rPr>
      </w:pPr>
    </w:p>
    <w:p w14:paraId="4A0568D5" w14:textId="64346BAA" w:rsidR="00DA2D88" w:rsidRPr="000F6E86" w:rsidRDefault="002D693C" w:rsidP="000F6E86">
      <w:pPr>
        <w:pStyle w:val="ListParagraph"/>
        <w:numPr>
          <w:ilvl w:val="0"/>
          <w:numId w:val="7"/>
        </w:numPr>
        <w:tabs>
          <w:tab w:val="left" w:pos="1620"/>
        </w:tabs>
        <w:spacing w:line="480" w:lineRule="auto"/>
        <w:rPr>
          <w:rFonts w:ascii="Arial" w:hAnsi="Arial" w:cs="Arial"/>
          <w:sz w:val="24"/>
          <w:szCs w:val="24"/>
        </w:rPr>
      </w:pPr>
      <w:r w:rsidRPr="000F6E86">
        <w:rPr>
          <w:rFonts w:ascii="Arial" w:hAnsi="Arial" w:cs="Arial"/>
          <w:sz w:val="24"/>
          <w:szCs w:val="24"/>
        </w:rPr>
        <w:t>Introduction……………………………………………………………………</w:t>
      </w:r>
      <w:r w:rsidR="00A87F10">
        <w:rPr>
          <w:rFonts w:ascii="Arial" w:hAnsi="Arial" w:cs="Arial"/>
          <w:sz w:val="24"/>
          <w:szCs w:val="24"/>
        </w:rPr>
        <w:t>4</w:t>
      </w:r>
    </w:p>
    <w:p w14:paraId="0C5F4038" w14:textId="023CA9AD" w:rsidR="002D693C" w:rsidRPr="000F6E86" w:rsidRDefault="002D693C" w:rsidP="000F6E86">
      <w:pPr>
        <w:pStyle w:val="ListParagraph"/>
        <w:numPr>
          <w:ilvl w:val="0"/>
          <w:numId w:val="7"/>
        </w:numPr>
        <w:tabs>
          <w:tab w:val="left" w:pos="1620"/>
        </w:tabs>
        <w:spacing w:line="480" w:lineRule="auto"/>
        <w:rPr>
          <w:rFonts w:ascii="Arial" w:hAnsi="Arial" w:cs="Arial"/>
          <w:sz w:val="24"/>
          <w:szCs w:val="24"/>
        </w:rPr>
      </w:pPr>
      <w:r w:rsidRPr="000F6E86">
        <w:rPr>
          <w:rFonts w:ascii="Arial" w:hAnsi="Arial" w:cs="Arial"/>
          <w:sz w:val="24"/>
          <w:szCs w:val="24"/>
        </w:rPr>
        <w:t>Be</w:t>
      </w:r>
      <w:r w:rsidR="000F6E86">
        <w:rPr>
          <w:rFonts w:ascii="Arial" w:hAnsi="Arial" w:cs="Arial"/>
          <w:sz w:val="24"/>
          <w:szCs w:val="24"/>
        </w:rPr>
        <w:t xml:space="preserve"> </w:t>
      </w:r>
      <w:r w:rsidRPr="000F6E86">
        <w:rPr>
          <w:rFonts w:ascii="Arial" w:hAnsi="Arial" w:cs="Arial"/>
          <w:sz w:val="24"/>
          <w:szCs w:val="24"/>
        </w:rPr>
        <w:t>My</w:t>
      </w:r>
      <w:r w:rsidR="000F6E86">
        <w:rPr>
          <w:rFonts w:ascii="Arial" w:hAnsi="Arial" w:cs="Arial"/>
          <w:sz w:val="24"/>
          <w:szCs w:val="24"/>
        </w:rPr>
        <w:t xml:space="preserve"> </w:t>
      </w:r>
      <w:r w:rsidRPr="000F6E86">
        <w:rPr>
          <w:rFonts w:ascii="Arial" w:hAnsi="Arial" w:cs="Arial"/>
          <w:sz w:val="24"/>
          <w:szCs w:val="24"/>
        </w:rPr>
        <w:t>Eyes.</w:t>
      </w:r>
      <w:r w:rsidR="000F6E86">
        <w:rPr>
          <w:rFonts w:ascii="Arial" w:hAnsi="Arial" w:cs="Arial"/>
          <w:sz w:val="24"/>
          <w:szCs w:val="24"/>
        </w:rPr>
        <w:t xml:space="preserve"> </w:t>
      </w:r>
      <w:r w:rsidRPr="000F6E86">
        <w:rPr>
          <w:rFonts w:ascii="Arial" w:hAnsi="Arial" w:cs="Arial"/>
          <w:sz w:val="24"/>
          <w:szCs w:val="24"/>
        </w:rPr>
        <w:t>Findings……………………………………………………</w:t>
      </w:r>
      <w:proofErr w:type="gramStart"/>
      <w:r w:rsidRPr="000F6E86">
        <w:rPr>
          <w:rFonts w:ascii="Arial" w:hAnsi="Arial" w:cs="Arial"/>
          <w:sz w:val="24"/>
          <w:szCs w:val="24"/>
        </w:rPr>
        <w:t>…</w:t>
      </w:r>
      <w:r w:rsidR="000F6E86">
        <w:rPr>
          <w:rFonts w:ascii="Arial" w:hAnsi="Arial" w:cs="Arial"/>
          <w:sz w:val="24"/>
          <w:szCs w:val="24"/>
        </w:rPr>
        <w:t>..</w:t>
      </w:r>
      <w:proofErr w:type="gramEnd"/>
      <w:r w:rsidR="00A87F10">
        <w:rPr>
          <w:rFonts w:ascii="Arial" w:hAnsi="Arial" w:cs="Arial"/>
          <w:sz w:val="24"/>
          <w:szCs w:val="24"/>
        </w:rPr>
        <w:t>5</w:t>
      </w:r>
    </w:p>
    <w:p w14:paraId="4A746D4D" w14:textId="557230E3" w:rsidR="002D693C" w:rsidRPr="000F6E86" w:rsidRDefault="002D693C" w:rsidP="000F6E86">
      <w:pPr>
        <w:pStyle w:val="ListParagraph"/>
        <w:numPr>
          <w:ilvl w:val="1"/>
          <w:numId w:val="7"/>
        </w:numPr>
        <w:tabs>
          <w:tab w:val="left" w:pos="1620"/>
        </w:tabs>
        <w:spacing w:line="480" w:lineRule="auto"/>
        <w:rPr>
          <w:rFonts w:ascii="Arial" w:hAnsi="Arial" w:cs="Arial"/>
          <w:sz w:val="24"/>
          <w:szCs w:val="24"/>
        </w:rPr>
      </w:pPr>
      <w:r w:rsidRPr="000F6E86">
        <w:rPr>
          <w:rFonts w:ascii="Arial" w:hAnsi="Arial" w:cs="Arial"/>
          <w:sz w:val="24"/>
          <w:szCs w:val="24"/>
        </w:rPr>
        <w:t>About Be My Eyes……………………………………………………</w:t>
      </w:r>
      <w:r w:rsidR="000F6E86">
        <w:rPr>
          <w:rFonts w:ascii="Arial" w:hAnsi="Arial" w:cs="Arial"/>
          <w:sz w:val="24"/>
          <w:szCs w:val="24"/>
        </w:rPr>
        <w:t>..</w:t>
      </w:r>
      <w:r w:rsidRPr="000F6E86">
        <w:rPr>
          <w:rFonts w:ascii="Arial" w:hAnsi="Arial" w:cs="Arial"/>
          <w:sz w:val="24"/>
          <w:szCs w:val="24"/>
        </w:rPr>
        <w:t>.</w:t>
      </w:r>
      <w:r w:rsidR="00A87F10">
        <w:rPr>
          <w:rFonts w:ascii="Arial" w:hAnsi="Arial" w:cs="Arial"/>
          <w:sz w:val="24"/>
          <w:szCs w:val="24"/>
        </w:rPr>
        <w:t>5</w:t>
      </w:r>
    </w:p>
    <w:p w14:paraId="46AAA76E" w14:textId="2E725A2D" w:rsidR="002D693C" w:rsidRPr="000F6E86" w:rsidRDefault="002D693C" w:rsidP="000F6E86">
      <w:pPr>
        <w:pStyle w:val="ListParagraph"/>
        <w:numPr>
          <w:ilvl w:val="1"/>
          <w:numId w:val="7"/>
        </w:numPr>
        <w:tabs>
          <w:tab w:val="left" w:pos="1620"/>
        </w:tabs>
        <w:spacing w:line="480" w:lineRule="auto"/>
        <w:rPr>
          <w:rFonts w:ascii="Arial" w:hAnsi="Arial" w:cs="Arial"/>
          <w:sz w:val="24"/>
          <w:szCs w:val="24"/>
        </w:rPr>
      </w:pPr>
      <w:r w:rsidRPr="000F6E86">
        <w:rPr>
          <w:rFonts w:ascii="Arial" w:hAnsi="Arial" w:cs="Arial"/>
          <w:sz w:val="24"/>
          <w:szCs w:val="24"/>
        </w:rPr>
        <w:t>The purpose of Be My Eyes project………………………………</w:t>
      </w:r>
      <w:proofErr w:type="gramStart"/>
      <w:r w:rsidRPr="000F6E86">
        <w:rPr>
          <w:rFonts w:ascii="Arial" w:hAnsi="Arial" w:cs="Arial"/>
          <w:sz w:val="24"/>
          <w:szCs w:val="24"/>
        </w:rPr>
        <w:t>…</w:t>
      </w:r>
      <w:r w:rsidR="000F6E86">
        <w:rPr>
          <w:rFonts w:ascii="Arial" w:hAnsi="Arial" w:cs="Arial"/>
          <w:sz w:val="24"/>
          <w:szCs w:val="24"/>
        </w:rPr>
        <w:t>..</w:t>
      </w:r>
      <w:proofErr w:type="gramEnd"/>
      <w:r w:rsidR="0032659C">
        <w:rPr>
          <w:rFonts w:ascii="Arial" w:hAnsi="Arial" w:cs="Arial"/>
          <w:sz w:val="24"/>
          <w:szCs w:val="24"/>
        </w:rPr>
        <w:t>6</w:t>
      </w:r>
    </w:p>
    <w:p w14:paraId="40BA6F27" w14:textId="61B27F7D" w:rsidR="00DA2D88" w:rsidRPr="000F6E86" w:rsidRDefault="002D693C" w:rsidP="000F6E86">
      <w:pPr>
        <w:pStyle w:val="ListParagraph"/>
        <w:numPr>
          <w:ilvl w:val="1"/>
          <w:numId w:val="7"/>
        </w:numPr>
        <w:tabs>
          <w:tab w:val="left" w:pos="1620"/>
        </w:tabs>
        <w:spacing w:line="480" w:lineRule="auto"/>
        <w:rPr>
          <w:rFonts w:ascii="Arial" w:hAnsi="Arial" w:cs="Arial"/>
          <w:sz w:val="24"/>
          <w:szCs w:val="24"/>
        </w:rPr>
      </w:pPr>
      <w:r w:rsidRPr="000F6E86">
        <w:rPr>
          <w:rFonts w:ascii="Arial" w:hAnsi="Arial" w:cs="Arial"/>
          <w:sz w:val="24"/>
          <w:szCs w:val="24"/>
        </w:rPr>
        <w:t>A</w:t>
      </w:r>
      <w:r w:rsidR="000F6E86" w:rsidRPr="000F6E86">
        <w:rPr>
          <w:rFonts w:ascii="Arial" w:hAnsi="Arial" w:cs="Arial"/>
          <w:sz w:val="24"/>
          <w:szCs w:val="24"/>
        </w:rPr>
        <w:t>p</w:t>
      </w:r>
      <w:r w:rsidRPr="000F6E86">
        <w:rPr>
          <w:rFonts w:ascii="Arial" w:hAnsi="Arial" w:cs="Arial"/>
          <w:sz w:val="24"/>
          <w:szCs w:val="24"/>
        </w:rPr>
        <w:t>plication interface</w:t>
      </w:r>
      <w:r w:rsidR="000F6E86" w:rsidRPr="000F6E86">
        <w:rPr>
          <w:rFonts w:ascii="Arial" w:hAnsi="Arial" w:cs="Arial"/>
          <w:sz w:val="24"/>
          <w:szCs w:val="24"/>
        </w:rPr>
        <w:t>……………………………………………………</w:t>
      </w:r>
      <w:r w:rsidR="000F6E86">
        <w:rPr>
          <w:rFonts w:ascii="Arial" w:hAnsi="Arial" w:cs="Arial"/>
          <w:sz w:val="24"/>
          <w:szCs w:val="24"/>
        </w:rPr>
        <w:t>.</w:t>
      </w:r>
      <w:r w:rsidR="0032659C">
        <w:rPr>
          <w:rFonts w:ascii="Arial" w:hAnsi="Arial" w:cs="Arial"/>
          <w:sz w:val="24"/>
          <w:szCs w:val="24"/>
        </w:rPr>
        <w:t>6</w:t>
      </w:r>
    </w:p>
    <w:p w14:paraId="0B7CEFDE" w14:textId="68CC04EA" w:rsidR="000F6E86" w:rsidRPr="000F6E86" w:rsidRDefault="000F6E86" w:rsidP="000F6E86">
      <w:pPr>
        <w:pStyle w:val="ListParagraph"/>
        <w:numPr>
          <w:ilvl w:val="0"/>
          <w:numId w:val="7"/>
        </w:numPr>
        <w:tabs>
          <w:tab w:val="left" w:pos="1620"/>
        </w:tabs>
        <w:spacing w:line="480" w:lineRule="auto"/>
        <w:rPr>
          <w:rFonts w:ascii="Arial" w:hAnsi="Arial" w:cs="Arial"/>
          <w:sz w:val="24"/>
          <w:szCs w:val="24"/>
        </w:rPr>
      </w:pPr>
      <w:r w:rsidRPr="000F6E86">
        <w:rPr>
          <w:rFonts w:ascii="Arial" w:hAnsi="Arial" w:cs="Arial"/>
          <w:sz w:val="24"/>
          <w:szCs w:val="24"/>
        </w:rPr>
        <w:t>Analysis and discussion……………………………………………………</w:t>
      </w:r>
      <w:r>
        <w:rPr>
          <w:rFonts w:ascii="Arial" w:hAnsi="Arial" w:cs="Arial"/>
          <w:sz w:val="24"/>
          <w:szCs w:val="24"/>
        </w:rPr>
        <w:t>…</w:t>
      </w:r>
      <w:r w:rsidR="0032659C">
        <w:rPr>
          <w:rFonts w:ascii="Arial" w:hAnsi="Arial" w:cs="Arial"/>
          <w:sz w:val="24"/>
          <w:szCs w:val="24"/>
        </w:rPr>
        <w:t>8</w:t>
      </w:r>
    </w:p>
    <w:p w14:paraId="2F71B017" w14:textId="7C4932EE" w:rsidR="000F6E86" w:rsidRPr="000F6E86" w:rsidRDefault="000F6E86" w:rsidP="000F6E86">
      <w:pPr>
        <w:pStyle w:val="ListParagraph"/>
        <w:numPr>
          <w:ilvl w:val="1"/>
          <w:numId w:val="7"/>
        </w:numPr>
        <w:tabs>
          <w:tab w:val="left" w:pos="1620"/>
        </w:tabs>
        <w:spacing w:line="480" w:lineRule="auto"/>
        <w:rPr>
          <w:rFonts w:ascii="Arial" w:hAnsi="Arial" w:cs="Arial"/>
          <w:sz w:val="24"/>
          <w:szCs w:val="24"/>
        </w:rPr>
      </w:pPr>
      <w:r w:rsidRPr="000F6E86">
        <w:rPr>
          <w:rFonts w:ascii="Arial" w:hAnsi="Arial" w:cs="Arial"/>
          <w:sz w:val="24"/>
          <w:szCs w:val="24"/>
        </w:rPr>
        <w:t>Community Engagement………………………………………………</w:t>
      </w:r>
      <w:r>
        <w:rPr>
          <w:rFonts w:ascii="Arial" w:hAnsi="Arial" w:cs="Arial"/>
          <w:sz w:val="24"/>
          <w:szCs w:val="24"/>
        </w:rPr>
        <w:t>.</w:t>
      </w:r>
      <w:r w:rsidR="0032659C">
        <w:rPr>
          <w:rFonts w:ascii="Arial" w:hAnsi="Arial" w:cs="Arial"/>
          <w:sz w:val="24"/>
          <w:szCs w:val="24"/>
        </w:rPr>
        <w:t>8</w:t>
      </w:r>
    </w:p>
    <w:p w14:paraId="279522A3" w14:textId="22ABCCEC" w:rsidR="000F6E86" w:rsidRPr="000F6E86" w:rsidRDefault="000F6E86" w:rsidP="000F6E86">
      <w:pPr>
        <w:pStyle w:val="ListParagraph"/>
        <w:numPr>
          <w:ilvl w:val="1"/>
          <w:numId w:val="7"/>
        </w:numPr>
        <w:tabs>
          <w:tab w:val="left" w:pos="1620"/>
        </w:tabs>
        <w:spacing w:line="480" w:lineRule="auto"/>
        <w:rPr>
          <w:rFonts w:ascii="Arial" w:hAnsi="Arial" w:cs="Arial"/>
          <w:sz w:val="24"/>
          <w:szCs w:val="24"/>
        </w:rPr>
      </w:pPr>
      <w:r w:rsidRPr="000F6E86">
        <w:rPr>
          <w:rFonts w:ascii="Arial" w:hAnsi="Arial" w:cs="Arial"/>
          <w:sz w:val="24"/>
          <w:szCs w:val="24"/>
        </w:rPr>
        <w:t>Principles…………………………………………………………………</w:t>
      </w:r>
      <w:r w:rsidR="0032659C">
        <w:rPr>
          <w:rFonts w:ascii="Arial" w:hAnsi="Arial" w:cs="Arial"/>
          <w:sz w:val="24"/>
          <w:szCs w:val="24"/>
        </w:rPr>
        <w:t>9</w:t>
      </w:r>
    </w:p>
    <w:p w14:paraId="78B9585A" w14:textId="56527712" w:rsidR="000F6E86" w:rsidRPr="000F6E86" w:rsidRDefault="000F6E86" w:rsidP="000F6E86">
      <w:pPr>
        <w:pStyle w:val="ListParagraph"/>
        <w:numPr>
          <w:ilvl w:val="1"/>
          <w:numId w:val="7"/>
        </w:numPr>
        <w:tabs>
          <w:tab w:val="left" w:pos="1620"/>
        </w:tabs>
        <w:spacing w:line="480" w:lineRule="auto"/>
        <w:rPr>
          <w:rFonts w:ascii="Arial" w:hAnsi="Arial" w:cs="Arial"/>
          <w:sz w:val="24"/>
          <w:szCs w:val="24"/>
        </w:rPr>
      </w:pPr>
      <w:r w:rsidRPr="000F6E86">
        <w:rPr>
          <w:rFonts w:ascii="Arial" w:hAnsi="Arial" w:cs="Arial"/>
          <w:sz w:val="24"/>
          <w:szCs w:val="24"/>
        </w:rPr>
        <w:t>Community Engagement techniques…………………………………</w:t>
      </w:r>
      <w:r w:rsidR="0032659C">
        <w:rPr>
          <w:rFonts w:ascii="Arial" w:hAnsi="Arial" w:cs="Arial"/>
          <w:sz w:val="24"/>
          <w:szCs w:val="24"/>
        </w:rPr>
        <w:t>10</w:t>
      </w:r>
    </w:p>
    <w:p w14:paraId="5F0882BC" w14:textId="5A91A329" w:rsidR="000F6E86" w:rsidRPr="000F6E86" w:rsidRDefault="000F6E86" w:rsidP="000F6E86">
      <w:pPr>
        <w:pStyle w:val="ListParagraph"/>
        <w:numPr>
          <w:ilvl w:val="0"/>
          <w:numId w:val="7"/>
        </w:numPr>
        <w:tabs>
          <w:tab w:val="left" w:pos="1620"/>
        </w:tabs>
        <w:spacing w:line="480" w:lineRule="auto"/>
        <w:rPr>
          <w:rFonts w:ascii="Arial" w:hAnsi="Arial" w:cs="Arial"/>
          <w:sz w:val="24"/>
          <w:szCs w:val="24"/>
        </w:rPr>
      </w:pPr>
      <w:r w:rsidRPr="000F6E86">
        <w:rPr>
          <w:rFonts w:ascii="Arial" w:hAnsi="Arial" w:cs="Arial"/>
          <w:sz w:val="24"/>
          <w:szCs w:val="24"/>
        </w:rPr>
        <w:t>Recommendation and conclusion………………………………………</w:t>
      </w:r>
      <w:proofErr w:type="gramStart"/>
      <w:r w:rsidRPr="000F6E86">
        <w:rPr>
          <w:rFonts w:ascii="Arial" w:hAnsi="Arial" w:cs="Arial"/>
          <w:sz w:val="24"/>
          <w:szCs w:val="24"/>
        </w:rPr>
        <w:t>…</w:t>
      </w:r>
      <w:r>
        <w:rPr>
          <w:rFonts w:ascii="Arial" w:hAnsi="Arial" w:cs="Arial"/>
          <w:sz w:val="24"/>
          <w:szCs w:val="24"/>
        </w:rPr>
        <w:t>..</w:t>
      </w:r>
      <w:proofErr w:type="gramEnd"/>
      <w:r w:rsidRPr="000F6E86">
        <w:rPr>
          <w:rFonts w:ascii="Arial" w:hAnsi="Arial" w:cs="Arial"/>
          <w:sz w:val="24"/>
          <w:szCs w:val="24"/>
        </w:rPr>
        <w:t>1</w:t>
      </w:r>
      <w:r w:rsidR="0032659C">
        <w:rPr>
          <w:rFonts w:ascii="Arial" w:hAnsi="Arial" w:cs="Arial"/>
          <w:sz w:val="24"/>
          <w:szCs w:val="24"/>
        </w:rPr>
        <w:t>2</w:t>
      </w:r>
    </w:p>
    <w:p w14:paraId="7DA3234D" w14:textId="04E7273E" w:rsidR="000F6E86" w:rsidRPr="000F6E86" w:rsidRDefault="000F6E86" w:rsidP="000F6E86">
      <w:pPr>
        <w:pStyle w:val="ListParagraph"/>
        <w:numPr>
          <w:ilvl w:val="0"/>
          <w:numId w:val="7"/>
        </w:numPr>
        <w:tabs>
          <w:tab w:val="left" w:pos="1620"/>
        </w:tabs>
        <w:spacing w:line="480" w:lineRule="auto"/>
        <w:rPr>
          <w:rFonts w:ascii="Arial" w:hAnsi="Arial" w:cs="Arial"/>
          <w:sz w:val="24"/>
          <w:szCs w:val="24"/>
        </w:rPr>
      </w:pPr>
      <w:r w:rsidRPr="000F6E86">
        <w:rPr>
          <w:rFonts w:ascii="Arial" w:hAnsi="Arial" w:cs="Arial"/>
          <w:sz w:val="24"/>
          <w:szCs w:val="24"/>
        </w:rPr>
        <w:t>References……………………………………………………………………</w:t>
      </w:r>
      <w:r>
        <w:rPr>
          <w:rFonts w:ascii="Arial" w:hAnsi="Arial" w:cs="Arial"/>
          <w:sz w:val="24"/>
          <w:szCs w:val="24"/>
        </w:rPr>
        <w:t>.</w:t>
      </w:r>
      <w:r w:rsidRPr="000F6E86">
        <w:rPr>
          <w:rFonts w:ascii="Arial" w:hAnsi="Arial" w:cs="Arial"/>
          <w:sz w:val="24"/>
          <w:szCs w:val="24"/>
        </w:rPr>
        <w:t>1</w:t>
      </w:r>
      <w:r w:rsidR="0032659C">
        <w:rPr>
          <w:rFonts w:ascii="Arial" w:hAnsi="Arial" w:cs="Arial"/>
          <w:sz w:val="24"/>
          <w:szCs w:val="24"/>
        </w:rPr>
        <w:t>3</w:t>
      </w:r>
    </w:p>
    <w:p w14:paraId="19DF5F52" w14:textId="504BB391" w:rsidR="000F6E86" w:rsidRPr="000F6E86" w:rsidRDefault="000F6E86" w:rsidP="000F6E86">
      <w:pPr>
        <w:pStyle w:val="ListParagraph"/>
        <w:numPr>
          <w:ilvl w:val="0"/>
          <w:numId w:val="7"/>
        </w:numPr>
        <w:tabs>
          <w:tab w:val="left" w:pos="1620"/>
        </w:tabs>
        <w:spacing w:line="480" w:lineRule="auto"/>
        <w:rPr>
          <w:rFonts w:ascii="Arial" w:hAnsi="Arial" w:cs="Arial"/>
          <w:sz w:val="24"/>
          <w:szCs w:val="24"/>
        </w:rPr>
      </w:pPr>
      <w:r w:rsidRPr="000F6E86">
        <w:rPr>
          <w:rFonts w:ascii="Arial" w:hAnsi="Arial" w:cs="Arial"/>
          <w:sz w:val="24"/>
          <w:szCs w:val="24"/>
        </w:rPr>
        <w:t>Appendix 1: The project implementation process ………………………</w:t>
      </w:r>
      <w:r>
        <w:rPr>
          <w:rFonts w:ascii="Arial" w:hAnsi="Arial" w:cs="Arial"/>
          <w:sz w:val="24"/>
          <w:szCs w:val="24"/>
        </w:rPr>
        <w:t>..</w:t>
      </w:r>
      <w:r w:rsidRPr="000F6E86">
        <w:rPr>
          <w:rFonts w:ascii="Arial" w:hAnsi="Arial" w:cs="Arial"/>
          <w:sz w:val="24"/>
          <w:szCs w:val="24"/>
        </w:rPr>
        <w:t>1</w:t>
      </w:r>
      <w:r w:rsidR="0032659C">
        <w:rPr>
          <w:rFonts w:ascii="Arial" w:hAnsi="Arial" w:cs="Arial"/>
          <w:sz w:val="24"/>
          <w:szCs w:val="24"/>
        </w:rPr>
        <w:t>4</w:t>
      </w:r>
    </w:p>
    <w:p w14:paraId="7BA6D147" w14:textId="49B79617" w:rsidR="00DA2D88" w:rsidRDefault="00DA2D88" w:rsidP="00DA2D88">
      <w:pPr>
        <w:pStyle w:val="ListParagraph"/>
        <w:tabs>
          <w:tab w:val="left" w:pos="1620"/>
        </w:tabs>
      </w:pPr>
    </w:p>
    <w:p w14:paraId="2305CF97" w14:textId="30F9A887" w:rsidR="00DA2D88" w:rsidRDefault="00DA2D88" w:rsidP="00DA2D88">
      <w:pPr>
        <w:pStyle w:val="ListParagraph"/>
        <w:tabs>
          <w:tab w:val="left" w:pos="1620"/>
        </w:tabs>
      </w:pPr>
    </w:p>
    <w:p w14:paraId="74C30042" w14:textId="77EDCD2C" w:rsidR="00DA2D88" w:rsidRDefault="00DA2D88" w:rsidP="00DA2D88">
      <w:pPr>
        <w:pStyle w:val="ListParagraph"/>
        <w:tabs>
          <w:tab w:val="left" w:pos="1620"/>
        </w:tabs>
      </w:pPr>
    </w:p>
    <w:p w14:paraId="78E51215" w14:textId="06F3AEA3" w:rsidR="00DA2D88" w:rsidRDefault="00DA2D88" w:rsidP="00DA2D88">
      <w:pPr>
        <w:pStyle w:val="ListParagraph"/>
        <w:tabs>
          <w:tab w:val="left" w:pos="1620"/>
        </w:tabs>
      </w:pPr>
    </w:p>
    <w:p w14:paraId="4D7F5232" w14:textId="28811DBC" w:rsidR="00DA2D88" w:rsidRDefault="00DA2D88" w:rsidP="00DA2D88">
      <w:pPr>
        <w:pStyle w:val="ListParagraph"/>
        <w:tabs>
          <w:tab w:val="left" w:pos="1620"/>
        </w:tabs>
      </w:pPr>
    </w:p>
    <w:p w14:paraId="7C5E7967" w14:textId="4F6468E4" w:rsidR="00DA2D88" w:rsidRDefault="00DA2D88" w:rsidP="00DA2D88">
      <w:pPr>
        <w:pStyle w:val="ListParagraph"/>
        <w:tabs>
          <w:tab w:val="left" w:pos="1620"/>
        </w:tabs>
      </w:pPr>
    </w:p>
    <w:p w14:paraId="5A18D210" w14:textId="053F847C" w:rsidR="00DA2D88" w:rsidRDefault="00DA2D88" w:rsidP="00DA2D88">
      <w:pPr>
        <w:pStyle w:val="ListParagraph"/>
        <w:tabs>
          <w:tab w:val="left" w:pos="1620"/>
        </w:tabs>
      </w:pPr>
    </w:p>
    <w:p w14:paraId="70CA4643" w14:textId="1AF6618B" w:rsidR="00DA2D88" w:rsidRDefault="00DA2D88" w:rsidP="00DA2D88">
      <w:pPr>
        <w:pStyle w:val="ListParagraph"/>
        <w:tabs>
          <w:tab w:val="left" w:pos="1620"/>
        </w:tabs>
      </w:pPr>
    </w:p>
    <w:p w14:paraId="7908C5DE" w14:textId="609BD493" w:rsidR="00DA2D88" w:rsidRDefault="00DA2D88" w:rsidP="00DA2D88">
      <w:pPr>
        <w:pStyle w:val="ListParagraph"/>
        <w:tabs>
          <w:tab w:val="left" w:pos="1620"/>
        </w:tabs>
      </w:pPr>
    </w:p>
    <w:p w14:paraId="55370037" w14:textId="3A101EA3" w:rsidR="00DA2D88" w:rsidRDefault="00DA2D88" w:rsidP="00DA2D88">
      <w:pPr>
        <w:pStyle w:val="ListParagraph"/>
        <w:tabs>
          <w:tab w:val="left" w:pos="1620"/>
        </w:tabs>
      </w:pPr>
    </w:p>
    <w:p w14:paraId="17743932" w14:textId="60C2EECE" w:rsidR="00DA2D88" w:rsidRDefault="00DA2D88" w:rsidP="00DA2D88">
      <w:pPr>
        <w:pStyle w:val="ListParagraph"/>
        <w:tabs>
          <w:tab w:val="left" w:pos="1620"/>
        </w:tabs>
      </w:pPr>
    </w:p>
    <w:p w14:paraId="31504528" w14:textId="6F79CDB8" w:rsidR="00DA2D88" w:rsidRDefault="00DA2D88" w:rsidP="00DA2D88">
      <w:pPr>
        <w:pStyle w:val="ListParagraph"/>
        <w:tabs>
          <w:tab w:val="left" w:pos="1620"/>
        </w:tabs>
      </w:pPr>
    </w:p>
    <w:p w14:paraId="2ED602E8" w14:textId="633A49E2" w:rsidR="00DA2D88" w:rsidRDefault="00DA2D88" w:rsidP="00DA2D88">
      <w:pPr>
        <w:pStyle w:val="ListParagraph"/>
        <w:tabs>
          <w:tab w:val="left" w:pos="1620"/>
        </w:tabs>
      </w:pPr>
    </w:p>
    <w:p w14:paraId="4E314781" w14:textId="539108FD" w:rsidR="00DA2D88" w:rsidRDefault="00DA2D88" w:rsidP="00DA2D88">
      <w:pPr>
        <w:pStyle w:val="ListParagraph"/>
        <w:tabs>
          <w:tab w:val="left" w:pos="1620"/>
        </w:tabs>
      </w:pPr>
    </w:p>
    <w:p w14:paraId="7E12A5AD" w14:textId="2C6AE0E6" w:rsidR="00DA2D88" w:rsidRDefault="00DA2D88" w:rsidP="00DA2D88">
      <w:pPr>
        <w:pStyle w:val="ListParagraph"/>
        <w:tabs>
          <w:tab w:val="left" w:pos="1620"/>
        </w:tabs>
      </w:pPr>
    </w:p>
    <w:p w14:paraId="1B42A58F" w14:textId="66D615CB" w:rsidR="00DA2D88" w:rsidRDefault="00DA2D88" w:rsidP="00DA2D88">
      <w:pPr>
        <w:pStyle w:val="ListParagraph"/>
        <w:tabs>
          <w:tab w:val="left" w:pos="1620"/>
        </w:tabs>
      </w:pPr>
    </w:p>
    <w:p w14:paraId="3E0F0B73" w14:textId="62371A89" w:rsidR="00DA2D88" w:rsidRDefault="00DA2D88" w:rsidP="00DA2D88">
      <w:pPr>
        <w:pStyle w:val="ListParagraph"/>
        <w:tabs>
          <w:tab w:val="left" w:pos="1620"/>
        </w:tabs>
      </w:pPr>
    </w:p>
    <w:p w14:paraId="7701D8DA" w14:textId="1CE9104B" w:rsidR="00DA2D88" w:rsidRDefault="00DA2D88" w:rsidP="00DA2D88">
      <w:pPr>
        <w:pStyle w:val="ListParagraph"/>
        <w:tabs>
          <w:tab w:val="left" w:pos="1620"/>
        </w:tabs>
      </w:pPr>
    </w:p>
    <w:p w14:paraId="3422D2B5" w14:textId="36FA2BD7" w:rsidR="00DA2D88" w:rsidRDefault="00DA2D88" w:rsidP="00DA2D88">
      <w:pPr>
        <w:pStyle w:val="ListParagraph"/>
        <w:tabs>
          <w:tab w:val="left" w:pos="1620"/>
        </w:tabs>
      </w:pPr>
    </w:p>
    <w:p w14:paraId="3670B8E3" w14:textId="1D71B7E1" w:rsidR="00DA2D88" w:rsidRDefault="00DA2D88" w:rsidP="00DA2D88">
      <w:pPr>
        <w:pStyle w:val="ListParagraph"/>
        <w:tabs>
          <w:tab w:val="left" w:pos="1620"/>
        </w:tabs>
      </w:pPr>
    </w:p>
    <w:p w14:paraId="2EA7FD4B" w14:textId="7DACF5D1" w:rsidR="00DA2D88" w:rsidRDefault="00DA2D88" w:rsidP="00DA2D88">
      <w:pPr>
        <w:pStyle w:val="ListParagraph"/>
        <w:tabs>
          <w:tab w:val="left" w:pos="1620"/>
        </w:tabs>
      </w:pPr>
    </w:p>
    <w:p w14:paraId="6F5F4F61" w14:textId="36753134" w:rsidR="00DA2D88" w:rsidRDefault="00DA2D88" w:rsidP="00DA2D88">
      <w:pPr>
        <w:pStyle w:val="ListParagraph"/>
        <w:tabs>
          <w:tab w:val="left" w:pos="1620"/>
        </w:tabs>
      </w:pPr>
    </w:p>
    <w:p w14:paraId="0E950931" w14:textId="77777777" w:rsidR="00264C73" w:rsidRDefault="00264C73" w:rsidP="000F6E86">
      <w:pPr>
        <w:tabs>
          <w:tab w:val="left" w:pos="1620"/>
        </w:tabs>
      </w:pPr>
    </w:p>
    <w:p w14:paraId="0814161A" w14:textId="05A0A024" w:rsidR="00DA2D88" w:rsidRDefault="00DA2D88" w:rsidP="00DA2D88">
      <w:pPr>
        <w:pStyle w:val="ListParagraph"/>
        <w:tabs>
          <w:tab w:val="left" w:pos="1620"/>
        </w:tabs>
      </w:pPr>
    </w:p>
    <w:p w14:paraId="7E2C3D7F" w14:textId="024028BA" w:rsidR="00DA2D88" w:rsidRDefault="00DA2D88" w:rsidP="00DA2D88">
      <w:pPr>
        <w:pStyle w:val="ListParagraph"/>
        <w:tabs>
          <w:tab w:val="left" w:pos="1620"/>
        </w:tabs>
      </w:pPr>
    </w:p>
    <w:p w14:paraId="73B8033A" w14:textId="307FBB79" w:rsidR="00DA2D88" w:rsidRPr="008A3123" w:rsidRDefault="00DA2D88" w:rsidP="008A3123">
      <w:pPr>
        <w:pStyle w:val="ListParagraph"/>
        <w:numPr>
          <w:ilvl w:val="0"/>
          <w:numId w:val="2"/>
        </w:numPr>
        <w:tabs>
          <w:tab w:val="left" w:pos="1620"/>
        </w:tabs>
        <w:spacing w:line="360" w:lineRule="auto"/>
        <w:jc w:val="both"/>
        <w:rPr>
          <w:rFonts w:ascii="Arial" w:hAnsi="Arial" w:cs="Arial"/>
          <w:b/>
          <w:bCs/>
          <w:sz w:val="24"/>
          <w:szCs w:val="24"/>
        </w:rPr>
      </w:pPr>
      <w:r w:rsidRPr="008A3123">
        <w:rPr>
          <w:rFonts w:ascii="Arial" w:hAnsi="Arial" w:cs="Arial"/>
          <w:b/>
          <w:bCs/>
          <w:sz w:val="24"/>
          <w:szCs w:val="24"/>
        </w:rPr>
        <w:t>INTRODUCTION</w:t>
      </w:r>
    </w:p>
    <w:p w14:paraId="2F47E002" w14:textId="77777777" w:rsidR="00DA2D88" w:rsidRPr="008A3123" w:rsidRDefault="00DA2D88" w:rsidP="008A3123">
      <w:pPr>
        <w:tabs>
          <w:tab w:val="left" w:pos="1620"/>
        </w:tabs>
        <w:spacing w:line="360" w:lineRule="auto"/>
        <w:jc w:val="both"/>
        <w:rPr>
          <w:rFonts w:ascii="Arial" w:hAnsi="Arial" w:cs="Arial"/>
          <w:b/>
          <w:bCs/>
          <w:sz w:val="24"/>
          <w:szCs w:val="24"/>
        </w:rPr>
      </w:pPr>
    </w:p>
    <w:p w14:paraId="4FC05582" w14:textId="1D104B49" w:rsidR="00DA2D88" w:rsidRDefault="00DA2D88" w:rsidP="008A3123">
      <w:pPr>
        <w:tabs>
          <w:tab w:val="left" w:pos="1620"/>
        </w:tabs>
        <w:spacing w:line="360" w:lineRule="auto"/>
        <w:jc w:val="both"/>
        <w:rPr>
          <w:rFonts w:ascii="Arial" w:hAnsi="Arial" w:cs="Arial"/>
          <w:sz w:val="24"/>
          <w:szCs w:val="24"/>
        </w:rPr>
      </w:pPr>
      <w:r w:rsidRPr="008A3123">
        <w:rPr>
          <w:rFonts w:ascii="Arial" w:hAnsi="Arial" w:cs="Arial"/>
          <w:sz w:val="24"/>
          <w:szCs w:val="24"/>
        </w:rPr>
        <w:t>Be My Eyes is a free smartphone service with one key goal: to make the planet more available to those who are blind or have limited eyesight. Via a live video call, the app links blind and low-vision people with sighted volunteers and organizations from all around the world</w:t>
      </w:r>
      <w:r w:rsidR="00721FE3" w:rsidRPr="008A3123">
        <w:rPr>
          <w:rFonts w:ascii="Arial" w:hAnsi="Arial" w:cs="Arial"/>
          <w:sz w:val="24"/>
          <w:szCs w:val="24"/>
        </w:rPr>
        <w:t xml:space="preserve">. There are more than 4milions of volunteers who have signed up since the project has launched in 2015 to help those who are blind or who are </w:t>
      </w:r>
      <w:proofErr w:type="gramStart"/>
      <w:r w:rsidR="00721FE3" w:rsidRPr="008A3123">
        <w:rPr>
          <w:rFonts w:ascii="Arial" w:hAnsi="Arial" w:cs="Arial"/>
          <w:sz w:val="24"/>
          <w:szCs w:val="24"/>
        </w:rPr>
        <w:t>low-vision</w:t>
      </w:r>
      <w:proofErr w:type="gramEnd"/>
      <w:r w:rsidR="00D2329C">
        <w:rPr>
          <w:rFonts w:ascii="Arial" w:hAnsi="Arial" w:cs="Arial"/>
          <w:sz w:val="24"/>
          <w:szCs w:val="24"/>
        </w:rPr>
        <w:t xml:space="preserve"> (bemyeyes,2021)</w:t>
      </w:r>
      <w:r w:rsidR="00721FE3" w:rsidRPr="008A3123">
        <w:rPr>
          <w:rFonts w:ascii="Arial" w:hAnsi="Arial" w:cs="Arial"/>
          <w:sz w:val="24"/>
          <w:szCs w:val="24"/>
        </w:rPr>
        <w:t xml:space="preserve">. This initiative </w:t>
      </w:r>
      <w:r w:rsidR="00D2329C" w:rsidRPr="008A3123">
        <w:rPr>
          <w:rFonts w:ascii="Arial" w:hAnsi="Arial" w:cs="Arial"/>
          <w:sz w:val="24"/>
          <w:szCs w:val="24"/>
        </w:rPr>
        <w:t>has</w:t>
      </w:r>
      <w:r w:rsidR="00721FE3" w:rsidRPr="008A3123">
        <w:rPr>
          <w:rFonts w:ascii="Arial" w:hAnsi="Arial" w:cs="Arial"/>
          <w:sz w:val="24"/>
          <w:szCs w:val="24"/>
        </w:rPr>
        <w:t xml:space="preserve"> developed the largest and most extensive network of international volunteer services for blind and low-visually-impaired individuals, have implemented an assistance request feature which works in 180 languages around the globe. This report will focus on presenting all gathered data about the community engagement of Be My Eyes bold project. Furthermore, there will be analysed and discussed all gathered data narrowing the subject in finding the project </w:t>
      </w:r>
      <w:r w:rsidR="008A3123" w:rsidRPr="008A3123">
        <w:rPr>
          <w:rFonts w:ascii="Arial" w:hAnsi="Arial" w:cs="Arial"/>
          <w:sz w:val="24"/>
          <w:szCs w:val="24"/>
        </w:rPr>
        <w:t>applied theories and principles, searching for people’s opinions regarding this programme, concluding with recommendations that can be brough to improve the community engagement for this project.</w:t>
      </w:r>
      <w:r w:rsidR="00721FE3" w:rsidRPr="008A3123">
        <w:rPr>
          <w:rFonts w:ascii="Arial" w:hAnsi="Arial" w:cs="Arial"/>
          <w:sz w:val="24"/>
          <w:szCs w:val="24"/>
        </w:rPr>
        <w:t xml:space="preserve"> </w:t>
      </w:r>
    </w:p>
    <w:p w14:paraId="7DA03CCB" w14:textId="068E5141" w:rsidR="00FA156A" w:rsidRDefault="00FA156A" w:rsidP="008A3123">
      <w:pPr>
        <w:tabs>
          <w:tab w:val="left" w:pos="1620"/>
        </w:tabs>
        <w:spacing w:line="360" w:lineRule="auto"/>
        <w:jc w:val="both"/>
        <w:rPr>
          <w:rFonts w:ascii="Arial" w:hAnsi="Arial" w:cs="Arial"/>
          <w:sz w:val="24"/>
          <w:szCs w:val="24"/>
        </w:rPr>
      </w:pPr>
    </w:p>
    <w:p w14:paraId="1CCFE3C9" w14:textId="6E626032" w:rsidR="00264C73" w:rsidRDefault="00264C73" w:rsidP="008A3123">
      <w:pPr>
        <w:tabs>
          <w:tab w:val="left" w:pos="1620"/>
        </w:tabs>
        <w:spacing w:line="360" w:lineRule="auto"/>
        <w:jc w:val="both"/>
        <w:rPr>
          <w:rFonts w:ascii="Arial" w:hAnsi="Arial" w:cs="Arial"/>
          <w:sz w:val="24"/>
          <w:szCs w:val="24"/>
        </w:rPr>
      </w:pPr>
    </w:p>
    <w:p w14:paraId="4F11579F" w14:textId="675B5988" w:rsidR="00264C73" w:rsidRDefault="00264C73" w:rsidP="008A3123">
      <w:pPr>
        <w:tabs>
          <w:tab w:val="left" w:pos="1620"/>
        </w:tabs>
        <w:spacing w:line="360" w:lineRule="auto"/>
        <w:jc w:val="both"/>
        <w:rPr>
          <w:rFonts w:ascii="Arial" w:hAnsi="Arial" w:cs="Arial"/>
          <w:sz w:val="24"/>
          <w:szCs w:val="24"/>
        </w:rPr>
      </w:pPr>
    </w:p>
    <w:p w14:paraId="3686B064" w14:textId="6829BB13" w:rsidR="00264C73" w:rsidRDefault="00264C73" w:rsidP="008A3123">
      <w:pPr>
        <w:tabs>
          <w:tab w:val="left" w:pos="1620"/>
        </w:tabs>
        <w:spacing w:line="360" w:lineRule="auto"/>
        <w:jc w:val="both"/>
        <w:rPr>
          <w:rFonts w:ascii="Arial" w:hAnsi="Arial" w:cs="Arial"/>
          <w:sz w:val="24"/>
          <w:szCs w:val="24"/>
        </w:rPr>
      </w:pPr>
    </w:p>
    <w:p w14:paraId="23FAC46F" w14:textId="664EABD1" w:rsidR="00264C73" w:rsidRDefault="00264C73" w:rsidP="008A3123">
      <w:pPr>
        <w:tabs>
          <w:tab w:val="left" w:pos="1620"/>
        </w:tabs>
        <w:spacing w:line="360" w:lineRule="auto"/>
        <w:jc w:val="both"/>
        <w:rPr>
          <w:rFonts w:ascii="Arial" w:hAnsi="Arial" w:cs="Arial"/>
          <w:sz w:val="24"/>
          <w:szCs w:val="24"/>
        </w:rPr>
      </w:pPr>
    </w:p>
    <w:p w14:paraId="4B3B2534" w14:textId="370F2398" w:rsidR="00264C73" w:rsidRDefault="00264C73" w:rsidP="008A3123">
      <w:pPr>
        <w:tabs>
          <w:tab w:val="left" w:pos="1620"/>
        </w:tabs>
        <w:spacing w:line="360" w:lineRule="auto"/>
        <w:jc w:val="both"/>
        <w:rPr>
          <w:rFonts w:ascii="Arial" w:hAnsi="Arial" w:cs="Arial"/>
          <w:sz w:val="24"/>
          <w:szCs w:val="24"/>
        </w:rPr>
      </w:pPr>
    </w:p>
    <w:p w14:paraId="5AD540AE" w14:textId="77777777" w:rsidR="00264C73" w:rsidRDefault="00264C73" w:rsidP="008A3123">
      <w:pPr>
        <w:tabs>
          <w:tab w:val="left" w:pos="1620"/>
        </w:tabs>
        <w:spacing w:line="360" w:lineRule="auto"/>
        <w:jc w:val="both"/>
        <w:rPr>
          <w:rFonts w:ascii="Arial" w:hAnsi="Arial" w:cs="Arial"/>
          <w:sz w:val="24"/>
          <w:szCs w:val="24"/>
        </w:rPr>
      </w:pPr>
    </w:p>
    <w:p w14:paraId="7C50B758" w14:textId="3811C59A" w:rsidR="008A3123" w:rsidRPr="00FA156A" w:rsidRDefault="00FA156A" w:rsidP="008A3123">
      <w:pPr>
        <w:pStyle w:val="ListParagraph"/>
        <w:numPr>
          <w:ilvl w:val="0"/>
          <w:numId w:val="2"/>
        </w:numPr>
        <w:tabs>
          <w:tab w:val="left" w:pos="1620"/>
        </w:tabs>
        <w:spacing w:line="360" w:lineRule="auto"/>
        <w:jc w:val="both"/>
        <w:rPr>
          <w:rFonts w:ascii="Arial" w:hAnsi="Arial" w:cs="Arial"/>
          <w:b/>
          <w:bCs/>
          <w:sz w:val="28"/>
          <w:szCs w:val="28"/>
        </w:rPr>
      </w:pPr>
      <w:r w:rsidRPr="00FA156A">
        <w:rPr>
          <w:rFonts w:ascii="Arial" w:hAnsi="Arial" w:cs="Arial"/>
          <w:b/>
          <w:bCs/>
          <w:sz w:val="28"/>
          <w:szCs w:val="28"/>
        </w:rPr>
        <w:t>BE MY EYES. FINDINGS</w:t>
      </w:r>
    </w:p>
    <w:p w14:paraId="22CEEAB0" w14:textId="77777777" w:rsidR="00FA156A" w:rsidRDefault="00FA156A" w:rsidP="00FA156A">
      <w:pPr>
        <w:pStyle w:val="ListParagraph"/>
        <w:tabs>
          <w:tab w:val="left" w:pos="1620"/>
        </w:tabs>
        <w:spacing w:line="360" w:lineRule="auto"/>
        <w:ind w:left="1080"/>
        <w:jc w:val="both"/>
        <w:rPr>
          <w:rFonts w:ascii="Arial" w:hAnsi="Arial" w:cs="Arial"/>
          <w:b/>
          <w:bCs/>
          <w:sz w:val="24"/>
          <w:szCs w:val="24"/>
        </w:rPr>
      </w:pPr>
    </w:p>
    <w:p w14:paraId="06BC43AE" w14:textId="2ADC85A3" w:rsidR="00FA156A" w:rsidRDefault="00FA156A" w:rsidP="00FA156A">
      <w:pPr>
        <w:pStyle w:val="ListParagraph"/>
        <w:numPr>
          <w:ilvl w:val="1"/>
          <w:numId w:val="2"/>
        </w:numPr>
        <w:tabs>
          <w:tab w:val="left" w:pos="1620"/>
        </w:tabs>
        <w:spacing w:line="360" w:lineRule="auto"/>
        <w:jc w:val="both"/>
        <w:rPr>
          <w:rFonts w:ascii="Arial" w:hAnsi="Arial" w:cs="Arial"/>
          <w:b/>
          <w:bCs/>
          <w:sz w:val="24"/>
          <w:szCs w:val="24"/>
        </w:rPr>
      </w:pPr>
      <w:r>
        <w:rPr>
          <w:rFonts w:ascii="Arial" w:hAnsi="Arial" w:cs="Arial"/>
          <w:b/>
          <w:bCs/>
          <w:sz w:val="24"/>
          <w:szCs w:val="24"/>
        </w:rPr>
        <w:t>About Be My Eyes</w:t>
      </w:r>
    </w:p>
    <w:p w14:paraId="28F4DC71" w14:textId="5273723D" w:rsidR="008A3123" w:rsidRPr="008A3123" w:rsidRDefault="008A3123" w:rsidP="008A3123">
      <w:pPr>
        <w:tabs>
          <w:tab w:val="left" w:pos="1620"/>
        </w:tabs>
        <w:spacing w:line="360" w:lineRule="auto"/>
        <w:jc w:val="both"/>
        <w:rPr>
          <w:rFonts w:ascii="Arial" w:hAnsi="Arial" w:cs="Arial"/>
          <w:sz w:val="24"/>
          <w:szCs w:val="24"/>
        </w:rPr>
      </w:pPr>
      <w:r>
        <w:rPr>
          <w:rFonts w:ascii="Arial" w:hAnsi="Arial" w:cs="Arial"/>
          <w:sz w:val="24"/>
          <w:szCs w:val="24"/>
        </w:rPr>
        <w:t xml:space="preserve">The </w:t>
      </w:r>
      <w:r w:rsidRPr="008A3123">
        <w:rPr>
          <w:rFonts w:ascii="Arial" w:hAnsi="Arial" w:cs="Arial"/>
          <w:sz w:val="24"/>
          <w:szCs w:val="24"/>
        </w:rPr>
        <w:t>mission with</w:t>
      </w:r>
      <w:r>
        <w:rPr>
          <w:rFonts w:ascii="Arial" w:hAnsi="Arial" w:cs="Arial"/>
          <w:sz w:val="24"/>
          <w:szCs w:val="24"/>
        </w:rPr>
        <w:t>in</w:t>
      </w:r>
      <w:r w:rsidRPr="008A3123">
        <w:rPr>
          <w:rFonts w:ascii="Arial" w:hAnsi="Arial" w:cs="Arial"/>
          <w:sz w:val="24"/>
          <w:szCs w:val="24"/>
        </w:rPr>
        <w:t xml:space="preserve"> the Be My Eyes app</w:t>
      </w:r>
      <w:r>
        <w:rPr>
          <w:rFonts w:ascii="Arial" w:hAnsi="Arial" w:cs="Arial"/>
          <w:sz w:val="24"/>
          <w:szCs w:val="24"/>
        </w:rPr>
        <w:t xml:space="preserve"> is</w:t>
      </w:r>
      <w:r w:rsidRPr="008A3123">
        <w:rPr>
          <w:rFonts w:ascii="Arial" w:hAnsi="Arial" w:cs="Arial"/>
          <w:sz w:val="24"/>
          <w:szCs w:val="24"/>
        </w:rPr>
        <w:t xml:space="preserve"> to help those who are blind or partially </w:t>
      </w:r>
      <w:proofErr w:type="gramStart"/>
      <w:r w:rsidRPr="008A3123">
        <w:rPr>
          <w:rFonts w:ascii="Arial" w:hAnsi="Arial" w:cs="Arial"/>
          <w:sz w:val="24"/>
          <w:szCs w:val="24"/>
        </w:rPr>
        <w:t>sighted</w:t>
      </w:r>
      <w:r>
        <w:rPr>
          <w:rFonts w:ascii="Arial" w:hAnsi="Arial" w:cs="Arial"/>
          <w:sz w:val="24"/>
          <w:szCs w:val="24"/>
        </w:rPr>
        <w:t xml:space="preserve"> ,</w:t>
      </w:r>
      <w:r w:rsidRPr="008A3123">
        <w:rPr>
          <w:rFonts w:ascii="Arial" w:hAnsi="Arial" w:cs="Arial"/>
          <w:sz w:val="24"/>
          <w:szCs w:val="24"/>
        </w:rPr>
        <w:t>blind</w:t>
      </w:r>
      <w:proofErr w:type="gramEnd"/>
      <w:r w:rsidRPr="008A3123">
        <w:rPr>
          <w:rFonts w:ascii="Arial" w:hAnsi="Arial" w:cs="Arial"/>
          <w:sz w:val="24"/>
          <w:szCs w:val="24"/>
        </w:rPr>
        <w:t xml:space="preserve"> and vision-limited people with sighted volunteers, thanks to a live video conference call</w:t>
      </w:r>
      <w:r>
        <w:rPr>
          <w:rFonts w:ascii="Arial" w:hAnsi="Arial" w:cs="Arial"/>
          <w:sz w:val="24"/>
          <w:szCs w:val="24"/>
        </w:rPr>
        <w:t xml:space="preserve">. </w:t>
      </w:r>
      <w:r w:rsidRPr="008A3123">
        <w:rPr>
          <w:rFonts w:ascii="Arial" w:hAnsi="Arial" w:cs="Arial"/>
          <w:sz w:val="24"/>
          <w:szCs w:val="24"/>
        </w:rPr>
        <w:t xml:space="preserve">The cause of </w:t>
      </w:r>
      <w:r>
        <w:rPr>
          <w:rFonts w:ascii="Arial" w:hAnsi="Arial" w:cs="Arial"/>
          <w:sz w:val="24"/>
          <w:szCs w:val="24"/>
        </w:rPr>
        <w:t>creating this programme</w:t>
      </w:r>
      <w:r w:rsidRPr="008A3123">
        <w:rPr>
          <w:rFonts w:ascii="Arial" w:hAnsi="Arial" w:cs="Arial"/>
          <w:sz w:val="24"/>
          <w:szCs w:val="24"/>
        </w:rPr>
        <w:t xml:space="preserve"> is to empower and help the blind and</w:t>
      </w:r>
      <w:r>
        <w:rPr>
          <w:rFonts w:ascii="Arial" w:hAnsi="Arial" w:cs="Arial"/>
          <w:sz w:val="24"/>
          <w:szCs w:val="24"/>
        </w:rPr>
        <w:t xml:space="preserve"> low</w:t>
      </w:r>
      <w:r w:rsidRPr="008A3123">
        <w:rPr>
          <w:rFonts w:ascii="Arial" w:hAnsi="Arial" w:cs="Arial"/>
          <w:sz w:val="24"/>
          <w:szCs w:val="24"/>
        </w:rPr>
        <w:t xml:space="preserve"> vision community. The world's largest micro-volunteer group</w:t>
      </w:r>
      <w:r>
        <w:rPr>
          <w:rFonts w:ascii="Arial" w:hAnsi="Arial" w:cs="Arial"/>
          <w:sz w:val="24"/>
          <w:szCs w:val="24"/>
        </w:rPr>
        <w:t xml:space="preserve"> Be </w:t>
      </w:r>
      <w:r w:rsidRPr="008A3123">
        <w:rPr>
          <w:rFonts w:ascii="Arial" w:hAnsi="Arial" w:cs="Arial"/>
          <w:sz w:val="24"/>
          <w:szCs w:val="24"/>
        </w:rPr>
        <w:t xml:space="preserve">My </w:t>
      </w:r>
      <w:r>
        <w:rPr>
          <w:rFonts w:ascii="Arial" w:hAnsi="Arial" w:cs="Arial"/>
          <w:sz w:val="24"/>
          <w:szCs w:val="24"/>
        </w:rPr>
        <w:t>E</w:t>
      </w:r>
      <w:r w:rsidRPr="008A3123">
        <w:rPr>
          <w:rFonts w:ascii="Arial" w:hAnsi="Arial" w:cs="Arial"/>
          <w:sz w:val="24"/>
          <w:szCs w:val="24"/>
        </w:rPr>
        <w:t xml:space="preserve">yes </w:t>
      </w:r>
      <w:r>
        <w:rPr>
          <w:rFonts w:ascii="Arial" w:hAnsi="Arial" w:cs="Arial"/>
          <w:sz w:val="24"/>
          <w:szCs w:val="24"/>
        </w:rPr>
        <w:t>is focused on</w:t>
      </w:r>
      <w:r w:rsidR="00FA156A">
        <w:rPr>
          <w:rFonts w:ascii="Arial" w:hAnsi="Arial" w:cs="Arial"/>
          <w:sz w:val="24"/>
          <w:szCs w:val="24"/>
        </w:rPr>
        <w:t xml:space="preserve"> helping</w:t>
      </w:r>
      <w:r w:rsidRPr="008A3123">
        <w:rPr>
          <w:rFonts w:ascii="Arial" w:hAnsi="Arial" w:cs="Arial"/>
          <w:sz w:val="24"/>
          <w:szCs w:val="24"/>
        </w:rPr>
        <w:t xml:space="preserve"> those who are blind and visually impaired each day to help resolve and help tackle daily problems</w:t>
      </w:r>
      <w:r w:rsidR="00D2329C">
        <w:rPr>
          <w:rFonts w:ascii="Arial" w:hAnsi="Arial" w:cs="Arial"/>
          <w:sz w:val="24"/>
          <w:szCs w:val="24"/>
        </w:rPr>
        <w:t xml:space="preserve"> (</w:t>
      </w:r>
      <w:proofErr w:type="spellStart"/>
      <w:proofErr w:type="gramStart"/>
      <w:r w:rsidR="00D2329C">
        <w:rPr>
          <w:rFonts w:ascii="Arial" w:hAnsi="Arial" w:cs="Arial"/>
          <w:sz w:val="24"/>
          <w:szCs w:val="24"/>
        </w:rPr>
        <w:t>J.</w:t>
      </w:r>
      <w:r w:rsidR="00D2329C" w:rsidRPr="008A3123">
        <w:rPr>
          <w:rFonts w:ascii="Arial" w:hAnsi="Arial" w:cs="Arial"/>
          <w:sz w:val="24"/>
          <w:szCs w:val="24"/>
        </w:rPr>
        <w:t>Wiberg</w:t>
      </w:r>
      <w:proofErr w:type="spellEnd"/>
      <w:proofErr w:type="gramEnd"/>
      <w:r w:rsidR="00D2329C">
        <w:rPr>
          <w:rFonts w:ascii="Arial" w:hAnsi="Arial" w:cs="Arial"/>
          <w:sz w:val="24"/>
          <w:szCs w:val="24"/>
        </w:rPr>
        <w:t>, 2021)</w:t>
      </w:r>
      <w:r w:rsidRPr="008A3123">
        <w:rPr>
          <w:rFonts w:ascii="Arial" w:hAnsi="Arial" w:cs="Arial"/>
          <w:sz w:val="24"/>
          <w:szCs w:val="24"/>
        </w:rPr>
        <w:t>.</w:t>
      </w:r>
    </w:p>
    <w:p w14:paraId="54B99D83" w14:textId="34207EF0" w:rsidR="008A3123" w:rsidRPr="008A3123" w:rsidRDefault="008A3123" w:rsidP="008A3123">
      <w:pPr>
        <w:tabs>
          <w:tab w:val="left" w:pos="1620"/>
        </w:tabs>
        <w:spacing w:line="360" w:lineRule="auto"/>
        <w:jc w:val="both"/>
        <w:rPr>
          <w:rFonts w:ascii="Arial" w:hAnsi="Arial" w:cs="Arial"/>
          <w:sz w:val="24"/>
          <w:szCs w:val="24"/>
        </w:rPr>
      </w:pPr>
      <w:r w:rsidRPr="008A3123">
        <w:rPr>
          <w:rFonts w:ascii="Arial" w:hAnsi="Arial" w:cs="Arial"/>
          <w:sz w:val="24"/>
          <w:szCs w:val="24"/>
        </w:rPr>
        <w:t xml:space="preserve">The story started in 2012 with Hans </w:t>
      </w:r>
      <w:proofErr w:type="spellStart"/>
      <w:r w:rsidRPr="008A3123">
        <w:rPr>
          <w:rFonts w:ascii="Arial" w:hAnsi="Arial" w:cs="Arial"/>
          <w:sz w:val="24"/>
          <w:szCs w:val="24"/>
        </w:rPr>
        <w:t>Jrgen</w:t>
      </w:r>
      <w:proofErr w:type="spellEnd"/>
      <w:r w:rsidRPr="008A3123">
        <w:rPr>
          <w:rFonts w:ascii="Arial" w:hAnsi="Arial" w:cs="Arial"/>
          <w:sz w:val="24"/>
          <w:szCs w:val="24"/>
        </w:rPr>
        <w:t xml:space="preserve"> </w:t>
      </w:r>
      <w:proofErr w:type="spellStart"/>
      <w:r w:rsidRPr="008A3123">
        <w:rPr>
          <w:rFonts w:ascii="Arial" w:hAnsi="Arial" w:cs="Arial"/>
          <w:sz w:val="24"/>
          <w:szCs w:val="24"/>
        </w:rPr>
        <w:t>Wiberg</w:t>
      </w:r>
      <w:proofErr w:type="spellEnd"/>
      <w:r w:rsidRPr="008A3123">
        <w:rPr>
          <w:rFonts w:ascii="Arial" w:hAnsi="Arial" w:cs="Arial"/>
          <w:sz w:val="24"/>
          <w:szCs w:val="24"/>
        </w:rPr>
        <w:t xml:space="preserve">, a visually impaired carpenter from Denmark. He found a way to help and support the visually impaired at 'The Danish Association of the Blind' However, it was only when Hans' blind friend used video calls that he conceived of the concept of </w:t>
      </w:r>
      <w:r w:rsidR="00FA156A">
        <w:rPr>
          <w:rFonts w:ascii="Arial" w:hAnsi="Arial" w:cs="Arial"/>
          <w:sz w:val="24"/>
          <w:szCs w:val="24"/>
        </w:rPr>
        <w:t xml:space="preserve"> Be </w:t>
      </w:r>
      <w:r w:rsidRPr="008A3123">
        <w:rPr>
          <w:rFonts w:ascii="Arial" w:hAnsi="Arial" w:cs="Arial"/>
          <w:sz w:val="24"/>
          <w:szCs w:val="24"/>
        </w:rPr>
        <w:t>My Eyes. Without asking other people to assist, he said that visual communication could be made possible for the blind through video calls</w:t>
      </w:r>
      <w:r w:rsidR="00D2329C">
        <w:rPr>
          <w:rFonts w:ascii="Arial" w:hAnsi="Arial" w:cs="Arial"/>
          <w:sz w:val="24"/>
          <w:szCs w:val="24"/>
        </w:rPr>
        <w:t xml:space="preserve"> (bemyeyes,2021)</w:t>
      </w:r>
      <w:r w:rsidRPr="008A3123">
        <w:rPr>
          <w:rFonts w:ascii="Arial" w:hAnsi="Arial" w:cs="Arial"/>
          <w:sz w:val="24"/>
          <w:szCs w:val="24"/>
        </w:rPr>
        <w:t>.</w:t>
      </w:r>
    </w:p>
    <w:p w14:paraId="51EA16B8" w14:textId="5A2F8F9B" w:rsidR="00FA156A" w:rsidRDefault="008A3123" w:rsidP="008A3123">
      <w:pPr>
        <w:tabs>
          <w:tab w:val="left" w:pos="1620"/>
        </w:tabs>
        <w:spacing w:line="360" w:lineRule="auto"/>
        <w:jc w:val="both"/>
        <w:rPr>
          <w:rFonts w:ascii="Arial" w:hAnsi="Arial" w:cs="Arial"/>
          <w:sz w:val="24"/>
          <w:szCs w:val="24"/>
        </w:rPr>
      </w:pPr>
      <w:r w:rsidRPr="008A3123">
        <w:rPr>
          <w:rFonts w:ascii="Arial" w:hAnsi="Arial" w:cs="Arial"/>
          <w:sz w:val="24"/>
          <w:szCs w:val="24"/>
        </w:rPr>
        <w:t xml:space="preserve">A Copenhagen event put Hans' idea out there in April 2012 where he encountered a team eager-to-to-assume team. Be my eyes was released on </w:t>
      </w:r>
      <w:proofErr w:type="gramStart"/>
      <w:r w:rsidRPr="008A3123">
        <w:rPr>
          <w:rFonts w:ascii="Arial" w:hAnsi="Arial" w:cs="Arial"/>
          <w:sz w:val="24"/>
          <w:szCs w:val="24"/>
        </w:rPr>
        <w:t>January 15th, 2015, and</w:t>
      </w:r>
      <w:proofErr w:type="gramEnd"/>
      <w:r w:rsidRPr="008A3123">
        <w:rPr>
          <w:rFonts w:ascii="Arial" w:hAnsi="Arial" w:cs="Arial"/>
          <w:sz w:val="24"/>
          <w:szCs w:val="24"/>
        </w:rPr>
        <w:t xml:space="preserve"> had 10,000 users in 24 hours. The Android app has increased the number of people who want it. On October 5th, the Android version was released. Be My Eyes is one of Google's Best Apps of 2017 in the 'Most Innovative' and 'Best Daily Helper' categories, in December 2017, and 'Best Accessibility' in May 2018"</w:t>
      </w:r>
      <w:r w:rsidR="00D2329C">
        <w:rPr>
          <w:rFonts w:ascii="Arial" w:hAnsi="Arial" w:cs="Arial"/>
          <w:sz w:val="24"/>
          <w:szCs w:val="24"/>
        </w:rPr>
        <w:t>, (bemyeyes,2021).</w:t>
      </w:r>
    </w:p>
    <w:p w14:paraId="0A4C8EEB" w14:textId="421F3179" w:rsidR="00537D5B" w:rsidRDefault="008A3123" w:rsidP="00537D5B">
      <w:pPr>
        <w:tabs>
          <w:tab w:val="left" w:pos="1620"/>
        </w:tabs>
        <w:spacing w:line="360" w:lineRule="auto"/>
        <w:jc w:val="both"/>
        <w:rPr>
          <w:rFonts w:ascii="Arial" w:hAnsi="Arial" w:cs="Arial"/>
          <w:sz w:val="24"/>
          <w:szCs w:val="24"/>
        </w:rPr>
      </w:pPr>
      <w:r w:rsidRPr="008A3123">
        <w:rPr>
          <w:rFonts w:ascii="Arial" w:hAnsi="Arial" w:cs="Arial"/>
          <w:sz w:val="24"/>
          <w:szCs w:val="24"/>
        </w:rPr>
        <w:t xml:space="preserve">In February 2018, Microsoft was the first company to use specialized help. Accessible Service Special links blind and visually impaired customers with certified company </w:t>
      </w:r>
      <w:r w:rsidR="00537D5B" w:rsidRPr="00537D5B">
        <w:rPr>
          <w:rFonts w:ascii="Arial" w:hAnsi="Arial" w:cs="Arial"/>
          <w:sz w:val="24"/>
          <w:szCs w:val="24"/>
        </w:rPr>
        <w:t>Galloway's has been introduced to the Be My Eyes Specialised Aid app, joining firms such as Google, Microsoft, Lloyds, P&amp;G, and the Royal National Institute for the Blind (RNIB). This enables more visually disabled people to live independently.</w:t>
      </w:r>
    </w:p>
    <w:p w14:paraId="41B9B5C4" w14:textId="0C7EECA2" w:rsidR="00264C73" w:rsidRDefault="00264C73" w:rsidP="00537D5B">
      <w:pPr>
        <w:tabs>
          <w:tab w:val="left" w:pos="1620"/>
        </w:tabs>
        <w:spacing w:line="360" w:lineRule="auto"/>
        <w:jc w:val="both"/>
        <w:rPr>
          <w:rFonts w:ascii="Arial" w:hAnsi="Arial" w:cs="Arial"/>
          <w:sz w:val="24"/>
          <w:szCs w:val="24"/>
        </w:rPr>
      </w:pPr>
    </w:p>
    <w:p w14:paraId="7C48C0D0" w14:textId="0E19F416" w:rsidR="00264C73" w:rsidRDefault="00264C73" w:rsidP="00537D5B">
      <w:pPr>
        <w:tabs>
          <w:tab w:val="left" w:pos="1620"/>
        </w:tabs>
        <w:spacing w:line="360" w:lineRule="auto"/>
        <w:jc w:val="both"/>
        <w:rPr>
          <w:rFonts w:ascii="Arial" w:hAnsi="Arial" w:cs="Arial"/>
          <w:sz w:val="24"/>
          <w:szCs w:val="24"/>
        </w:rPr>
      </w:pPr>
    </w:p>
    <w:p w14:paraId="14B5A1AC" w14:textId="77777777" w:rsidR="00264C73" w:rsidRDefault="00264C73" w:rsidP="00537D5B">
      <w:pPr>
        <w:tabs>
          <w:tab w:val="left" w:pos="1620"/>
        </w:tabs>
        <w:spacing w:line="360" w:lineRule="auto"/>
        <w:jc w:val="both"/>
        <w:rPr>
          <w:rFonts w:ascii="Arial" w:hAnsi="Arial" w:cs="Arial"/>
          <w:sz w:val="24"/>
          <w:szCs w:val="24"/>
        </w:rPr>
      </w:pPr>
    </w:p>
    <w:p w14:paraId="1E3AFDB1" w14:textId="2242FEA8" w:rsidR="00537D5B" w:rsidRPr="000F6E86" w:rsidRDefault="00127863" w:rsidP="000F6E86">
      <w:pPr>
        <w:pStyle w:val="ListParagraph"/>
        <w:numPr>
          <w:ilvl w:val="1"/>
          <w:numId w:val="2"/>
        </w:numPr>
        <w:tabs>
          <w:tab w:val="left" w:pos="1620"/>
        </w:tabs>
        <w:spacing w:line="360" w:lineRule="auto"/>
        <w:jc w:val="both"/>
        <w:rPr>
          <w:rFonts w:ascii="Arial" w:hAnsi="Arial" w:cs="Arial"/>
          <w:b/>
          <w:bCs/>
          <w:sz w:val="24"/>
          <w:szCs w:val="24"/>
        </w:rPr>
      </w:pPr>
      <w:r w:rsidRPr="000F6E86">
        <w:rPr>
          <w:rFonts w:ascii="Arial" w:hAnsi="Arial" w:cs="Arial"/>
          <w:b/>
          <w:bCs/>
          <w:sz w:val="24"/>
          <w:szCs w:val="24"/>
        </w:rPr>
        <w:t xml:space="preserve">The purpose of </w:t>
      </w:r>
      <w:r w:rsidR="00537D5B" w:rsidRPr="000F6E86">
        <w:rPr>
          <w:rFonts w:ascii="Arial" w:hAnsi="Arial" w:cs="Arial"/>
          <w:b/>
          <w:bCs/>
          <w:sz w:val="24"/>
          <w:szCs w:val="24"/>
        </w:rPr>
        <w:t>the programme:</w:t>
      </w:r>
    </w:p>
    <w:p w14:paraId="5B68EAB1" w14:textId="77777777" w:rsidR="00537D5B" w:rsidRPr="00537D5B" w:rsidRDefault="00537D5B" w:rsidP="00537D5B">
      <w:pPr>
        <w:tabs>
          <w:tab w:val="left" w:pos="1620"/>
        </w:tabs>
        <w:spacing w:line="360" w:lineRule="auto"/>
        <w:ind w:left="720"/>
        <w:jc w:val="both"/>
        <w:rPr>
          <w:rFonts w:ascii="Arial" w:hAnsi="Arial" w:cs="Arial"/>
          <w:b/>
          <w:bCs/>
          <w:sz w:val="24"/>
          <w:szCs w:val="24"/>
        </w:rPr>
      </w:pPr>
    </w:p>
    <w:p w14:paraId="7435332E" w14:textId="77777777" w:rsidR="00537D5B" w:rsidRPr="00537D5B" w:rsidRDefault="00537D5B" w:rsidP="00537D5B">
      <w:pPr>
        <w:pStyle w:val="ListParagraph"/>
        <w:numPr>
          <w:ilvl w:val="0"/>
          <w:numId w:val="3"/>
        </w:numPr>
        <w:tabs>
          <w:tab w:val="left" w:pos="1620"/>
        </w:tabs>
        <w:spacing w:line="360" w:lineRule="auto"/>
        <w:jc w:val="both"/>
        <w:rPr>
          <w:rFonts w:ascii="Arial" w:hAnsi="Arial" w:cs="Arial"/>
          <w:sz w:val="24"/>
          <w:szCs w:val="24"/>
        </w:rPr>
      </w:pPr>
      <w:r w:rsidRPr="00537D5B">
        <w:rPr>
          <w:rFonts w:ascii="Arial" w:hAnsi="Arial" w:cs="Arial"/>
          <w:b/>
          <w:bCs/>
          <w:sz w:val="24"/>
          <w:szCs w:val="24"/>
        </w:rPr>
        <w:t>Offering helpful lighting guidance</w:t>
      </w:r>
      <w:r w:rsidRPr="00537D5B">
        <w:rPr>
          <w:rFonts w:ascii="Arial" w:hAnsi="Arial" w:cs="Arial"/>
          <w:sz w:val="24"/>
          <w:szCs w:val="24"/>
        </w:rPr>
        <w:t>, adjusting home controls, if necessary, and educating residents about ease of use are all things to be done when making appliances accessible to people with cognitive and physical challenges.</w:t>
      </w:r>
    </w:p>
    <w:p w14:paraId="7BE1DFEC" w14:textId="77777777" w:rsidR="00537D5B" w:rsidRDefault="00537D5B" w:rsidP="00537D5B">
      <w:pPr>
        <w:pStyle w:val="ListParagraph"/>
        <w:numPr>
          <w:ilvl w:val="0"/>
          <w:numId w:val="3"/>
        </w:numPr>
        <w:tabs>
          <w:tab w:val="left" w:pos="1620"/>
        </w:tabs>
        <w:spacing w:line="360" w:lineRule="auto"/>
        <w:jc w:val="both"/>
        <w:rPr>
          <w:rFonts w:ascii="Arial" w:hAnsi="Arial" w:cs="Arial"/>
          <w:sz w:val="24"/>
          <w:szCs w:val="24"/>
        </w:rPr>
      </w:pPr>
      <w:r w:rsidRPr="00537D5B">
        <w:rPr>
          <w:rFonts w:ascii="Arial" w:hAnsi="Arial" w:cs="Arial"/>
          <w:b/>
          <w:bCs/>
          <w:sz w:val="24"/>
          <w:szCs w:val="24"/>
        </w:rPr>
        <w:t>Can assist people in living independently</w:t>
      </w:r>
      <w:r w:rsidRPr="00537D5B">
        <w:rPr>
          <w:rFonts w:ascii="Arial" w:hAnsi="Arial" w:cs="Arial"/>
          <w:sz w:val="24"/>
          <w:szCs w:val="24"/>
        </w:rPr>
        <w:t xml:space="preserve"> by offering a variety of specialist items. Sight loss consultants will provide options specifically created for people who are blind and can provide advice.</w:t>
      </w:r>
      <w:r>
        <w:rPr>
          <w:rFonts w:ascii="Arial" w:hAnsi="Arial" w:cs="Arial"/>
          <w:sz w:val="24"/>
          <w:szCs w:val="24"/>
        </w:rPr>
        <w:t xml:space="preserve"> </w:t>
      </w:r>
      <w:r w:rsidRPr="00537D5B">
        <w:rPr>
          <w:rFonts w:ascii="Arial" w:hAnsi="Arial" w:cs="Arial"/>
          <w:sz w:val="24"/>
          <w:szCs w:val="24"/>
        </w:rPr>
        <w:t>It is helpful to have a technology system in place to answer questions or resolve issues people may be having with their smartphone, tablet, or device.</w:t>
      </w:r>
    </w:p>
    <w:p w14:paraId="27E79468" w14:textId="5719D309" w:rsidR="008A3123" w:rsidRDefault="00537D5B" w:rsidP="00537D5B">
      <w:pPr>
        <w:pStyle w:val="ListParagraph"/>
        <w:numPr>
          <w:ilvl w:val="0"/>
          <w:numId w:val="3"/>
        </w:numPr>
        <w:tabs>
          <w:tab w:val="left" w:pos="1620"/>
        </w:tabs>
        <w:spacing w:line="360" w:lineRule="auto"/>
        <w:jc w:val="both"/>
        <w:rPr>
          <w:rFonts w:ascii="Arial" w:hAnsi="Arial" w:cs="Arial"/>
          <w:sz w:val="24"/>
          <w:szCs w:val="24"/>
        </w:rPr>
      </w:pPr>
      <w:r w:rsidRPr="00537D5B">
        <w:rPr>
          <w:rFonts w:ascii="Arial" w:hAnsi="Arial" w:cs="Arial"/>
          <w:b/>
          <w:bCs/>
          <w:sz w:val="24"/>
          <w:szCs w:val="24"/>
        </w:rPr>
        <w:t xml:space="preserve">Help &amp; referral </w:t>
      </w:r>
      <w:r w:rsidRPr="00537D5B">
        <w:rPr>
          <w:rFonts w:ascii="Arial" w:hAnsi="Arial" w:cs="Arial"/>
          <w:sz w:val="24"/>
          <w:szCs w:val="24"/>
        </w:rPr>
        <w:t>When anyone encounters a problem, the Galloway group will guide them to resources in their area that could be of assistance, as it is in the case with Coronavirus</w:t>
      </w:r>
      <w:r>
        <w:rPr>
          <w:rFonts w:ascii="Arial" w:hAnsi="Arial" w:cs="Arial"/>
          <w:sz w:val="24"/>
          <w:szCs w:val="24"/>
        </w:rPr>
        <w:t xml:space="preserve">, becoming </w:t>
      </w:r>
      <w:r w:rsidRPr="00537D5B">
        <w:rPr>
          <w:rFonts w:ascii="Arial" w:hAnsi="Arial" w:cs="Arial"/>
          <w:sz w:val="24"/>
          <w:szCs w:val="24"/>
        </w:rPr>
        <w:t xml:space="preserve">one of the </w:t>
      </w:r>
      <w:r>
        <w:rPr>
          <w:rFonts w:ascii="Arial" w:hAnsi="Arial" w:cs="Arial"/>
          <w:sz w:val="24"/>
          <w:szCs w:val="24"/>
        </w:rPr>
        <w:t xml:space="preserve">most </w:t>
      </w:r>
      <w:r w:rsidRPr="00537D5B">
        <w:rPr>
          <w:rFonts w:ascii="Arial" w:hAnsi="Arial" w:cs="Arial"/>
          <w:sz w:val="24"/>
          <w:szCs w:val="24"/>
        </w:rPr>
        <w:t>creative ways that this charity is helping to meet more people with blindness in the surrounding area. to complement Galloway's native Alexa Skill in March, the company has created a Galloway Skill that enables people to carry a variety of audio services to their house using an Alexa-enabled computer representative</w:t>
      </w:r>
      <w:r w:rsidR="00D2329C">
        <w:rPr>
          <w:rFonts w:ascii="Arial" w:hAnsi="Arial" w:cs="Arial"/>
          <w:sz w:val="24"/>
          <w:szCs w:val="24"/>
        </w:rPr>
        <w:t xml:space="preserve"> (</w:t>
      </w:r>
      <w:proofErr w:type="spellStart"/>
      <w:proofErr w:type="gramStart"/>
      <w:r w:rsidR="00D2329C">
        <w:rPr>
          <w:rFonts w:ascii="Arial" w:hAnsi="Arial" w:cs="Arial"/>
          <w:sz w:val="24"/>
          <w:szCs w:val="24"/>
        </w:rPr>
        <w:t>A.Coleman</w:t>
      </w:r>
      <w:proofErr w:type="spellEnd"/>
      <w:proofErr w:type="gramEnd"/>
      <w:r w:rsidR="00D2329C">
        <w:rPr>
          <w:rFonts w:ascii="Arial" w:hAnsi="Arial" w:cs="Arial"/>
          <w:sz w:val="24"/>
          <w:szCs w:val="24"/>
        </w:rPr>
        <w:t>, 2020)</w:t>
      </w:r>
      <w:r w:rsidR="008A3123" w:rsidRPr="00537D5B">
        <w:rPr>
          <w:rFonts w:ascii="Arial" w:hAnsi="Arial" w:cs="Arial"/>
          <w:sz w:val="24"/>
          <w:szCs w:val="24"/>
        </w:rPr>
        <w:t>.</w:t>
      </w:r>
    </w:p>
    <w:p w14:paraId="75587A15" w14:textId="77777777" w:rsidR="00537D5B" w:rsidRPr="00537D5B" w:rsidRDefault="00537D5B" w:rsidP="00537D5B">
      <w:pPr>
        <w:tabs>
          <w:tab w:val="left" w:pos="1620"/>
        </w:tabs>
        <w:spacing w:line="360" w:lineRule="auto"/>
        <w:ind w:left="360"/>
        <w:jc w:val="both"/>
        <w:rPr>
          <w:rFonts w:ascii="Arial" w:hAnsi="Arial" w:cs="Arial"/>
          <w:sz w:val="24"/>
          <w:szCs w:val="24"/>
        </w:rPr>
      </w:pPr>
    </w:p>
    <w:p w14:paraId="1FAF0E8C" w14:textId="1A73FEF7" w:rsidR="00FA156A" w:rsidRPr="000F6E86" w:rsidRDefault="00537D5B" w:rsidP="000F6E86">
      <w:pPr>
        <w:pStyle w:val="ListParagraph"/>
        <w:numPr>
          <w:ilvl w:val="1"/>
          <w:numId w:val="2"/>
        </w:numPr>
        <w:tabs>
          <w:tab w:val="left" w:pos="1620"/>
        </w:tabs>
        <w:spacing w:line="360" w:lineRule="auto"/>
        <w:jc w:val="both"/>
        <w:rPr>
          <w:rFonts w:ascii="Arial" w:hAnsi="Arial" w:cs="Arial"/>
          <w:b/>
          <w:bCs/>
          <w:sz w:val="24"/>
          <w:szCs w:val="24"/>
        </w:rPr>
      </w:pPr>
      <w:r w:rsidRPr="000F6E86">
        <w:rPr>
          <w:rFonts w:ascii="Arial" w:hAnsi="Arial" w:cs="Arial"/>
          <w:b/>
          <w:bCs/>
          <w:sz w:val="24"/>
          <w:szCs w:val="24"/>
        </w:rPr>
        <w:t>Be My Eyes: The application interface</w:t>
      </w:r>
    </w:p>
    <w:p w14:paraId="06C23396" w14:textId="2E7A2BA3" w:rsidR="00335F1E" w:rsidRPr="00537D5B" w:rsidRDefault="00335F1E" w:rsidP="00335F1E">
      <w:pPr>
        <w:tabs>
          <w:tab w:val="left" w:pos="1620"/>
        </w:tabs>
        <w:spacing w:line="360" w:lineRule="auto"/>
        <w:jc w:val="both"/>
        <w:rPr>
          <w:rFonts w:ascii="Arial" w:hAnsi="Arial" w:cs="Arial"/>
          <w:sz w:val="24"/>
          <w:szCs w:val="24"/>
        </w:rPr>
      </w:pPr>
      <w:r>
        <w:rPr>
          <w:rFonts w:ascii="Arial" w:hAnsi="Arial" w:cs="Arial"/>
          <w:sz w:val="24"/>
          <w:szCs w:val="24"/>
        </w:rPr>
        <w:t>T</w:t>
      </w:r>
      <w:r w:rsidRPr="00335F1E">
        <w:rPr>
          <w:rFonts w:ascii="Arial" w:hAnsi="Arial" w:cs="Arial"/>
          <w:sz w:val="24"/>
          <w:szCs w:val="24"/>
        </w:rPr>
        <w:t xml:space="preserve">he Be My Eyes </w:t>
      </w:r>
      <w:r>
        <w:rPr>
          <w:rFonts w:ascii="Arial" w:hAnsi="Arial" w:cs="Arial"/>
          <w:sz w:val="24"/>
          <w:szCs w:val="24"/>
        </w:rPr>
        <w:t>application guide</w:t>
      </w:r>
      <w:r w:rsidRPr="00335F1E">
        <w:rPr>
          <w:rFonts w:ascii="Arial" w:hAnsi="Arial" w:cs="Arial"/>
          <w:sz w:val="24"/>
          <w:szCs w:val="24"/>
        </w:rPr>
        <w:t xml:space="preserve"> is very basic. If </w:t>
      </w:r>
      <w:r>
        <w:rPr>
          <w:rFonts w:ascii="Arial" w:hAnsi="Arial" w:cs="Arial"/>
          <w:sz w:val="24"/>
          <w:szCs w:val="24"/>
        </w:rPr>
        <w:t>the person who logs in wants to apply</w:t>
      </w:r>
      <w:r w:rsidRPr="00335F1E">
        <w:rPr>
          <w:rFonts w:ascii="Arial" w:hAnsi="Arial" w:cs="Arial"/>
          <w:sz w:val="24"/>
          <w:szCs w:val="24"/>
        </w:rPr>
        <w:t xml:space="preserve"> for a telephone volunteer, </w:t>
      </w:r>
      <w:r>
        <w:rPr>
          <w:rFonts w:ascii="Arial" w:hAnsi="Arial" w:cs="Arial"/>
          <w:sz w:val="24"/>
          <w:szCs w:val="24"/>
        </w:rPr>
        <w:t xml:space="preserve">then that person </w:t>
      </w:r>
      <w:r w:rsidRPr="00335F1E">
        <w:rPr>
          <w:rFonts w:ascii="Arial" w:hAnsi="Arial" w:cs="Arial"/>
          <w:sz w:val="24"/>
          <w:szCs w:val="24"/>
        </w:rPr>
        <w:t xml:space="preserve">should simply call the one with the "Please hold" button rather than stand on a random line until one is available. Users that need special assistance have a smaller button that </w:t>
      </w:r>
      <w:proofErr w:type="gramStart"/>
      <w:r w:rsidRPr="00335F1E">
        <w:rPr>
          <w:rFonts w:ascii="Arial" w:hAnsi="Arial" w:cs="Arial"/>
          <w:sz w:val="24"/>
          <w:szCs w:val="24"/>
        </w:rPr>
        <w:t>says</w:t>
      </w:r>
      <w:proofErr w:type="gramEnd"/>
      <w:r w:rsidRPr="00335F1E">
        <w:rPr>
          <w:rFonts w:ascii="Arial" w:hAnsi="Arial" w:cs="Arial"/>
          <w:sz w:val="24"/>
          <w:szCs w:val="24"/>
        </w:rPr>
        <w:t xml:space="preserve"> "Specialized Aid" which says "Ask for Specialized Help" next to it.</w:t>
      </w:r>
      <w:r>
        <w:rPr>
          <w:rFonts w:ascii="Arial" w:hAnsi="Arial" w:cs="Arial"/>
          <w:sz w:val="24"/>
          <w:szCs w:val="24"/>
        </w:rPr>
        <w:t xml:space="preserve"> </w:t>
      </w:r>
      <w:r w:rsidRPr="00335F1E">
        <w:rPr>
          <w:rFonts w:ascii="Arial" w:hAnsi="Arial" w:cs="Arial"/>
          <w:sz w:val="24"/>
          <w:szCs w:val="24"/>
        </w:rPr>
        <w:t>Whenever anyone is speaking with the phone, the screen displays the view from the rear-facing camera in place of the unit to reflect the full live video feed. Just above the centre of the device, there is a button to end the call, which is close to the telephone or FaceTime app's end button. Before ending the call, the user's request, a disclaimer is sent to users to ensure that they want to disconnect the call</w:t>
      </w:r>
      <w:r w:rsidR="00D2329C">
        <w:rPr>
          <w:rFonts w:ascii="Arial" w:hAnsi="Arial" w:cs="Arial"/>
          <w:sz w:val="24"/>
          <w:szCs w:val="24"/>
        </w:rPr>
        <w:t xml:space="preserve"> (Perkins, 2019)</w:t>
      </w:r>
      <w:r w:rsidRPr="00335F1E">
        <w:rPr>
          <w:rFonts w:ascii="Arial" w:hAnsi="Arial" w:cs="Arial"/>
          <w:sz w:val="24"/>
          <w:szCs w:val="24"/>
        </w:rPr>
        <w:t>.</w:t>
      </w:r>
      <w:r>
        <w:rPr>
          <w:rFonts w:ascii="Arial" w:hAnsi="Arial" w:cs="Arial"/>
          <w:sz w:val="24"/>
          <w:szCs w:val="24"/>
        </w:rPr>
        <w:t xml:space="preserve"> </w:t>
      </w:r>
      <w:r w:rsidRPr="00335F1E">
        <w:rPr>
          <w:rFonts w:ascii="Arial" w:hAnsi="Arial" w:cs="Arial"/>
          <w:sz w:val="24"/>
          <w:szCs w:val="24"/>
        </w:rPr>
        <w:t xml:space="preserve">Therefore, it has been built with </w:t>
      </w:r>
      <w:r w:rsidRPr="00335F1E">
        <w:rPr>
          <w:rFonts w:ascii="Arial" w:hAnsi="Arial" w:cs="Arial"/>
          <w:sz w:val="24"/>
          <w:szCs w:val="24"/>
        </w:rPr>
        <w:lastRenderedPageBreak/>
        <w:t>accessibility in mind from the whole cloth, making it fully interoperable with visually impaired people's accessibility settings. enabling, Talkback, Select-to-to-Text, and Voiceover all help blind users see the screen. In addition to magnification,</w:t>
      </w:r>
      <w:r>
        <w:rPr>
          <w:rFonts w:ascii="Arial" w:hAnsi="Arial" w:cs="Arial"/>
          <w:sz w:val="24"/>
          <w:szCs w:val="24"/>
        </w:rPr>
        <w:t xml:space="preserve"> the logged in person </w:t>
      </w:r>
      <w:r w:rsidRPr="00335F1E">
        <w:rPr>
          <w:rFonts w:ascii="Arial" w:hAnsi="Arial" w:cs="Arial"/>
          <w:sz w:val="24"/>
          <w:szCs w:val="24"/>
        </w:rPr>
        <w:t>can use Magnifier and Zoom for magnification.</w:t>
      </w:r>
      <w:r>
        <w:rPr>
          <w:rFonts w:ascii="Arial" w:hAnsi="Arial" w:cs="Arial"/>
          <w:sz w:val="24"/>
          <w:szCs w:val="24"/>
        </w:rPr>
        <w:t xml:space="preserve"> The </w:t>
      </w:r>
      <w:r w:rsidRPr="00335F1E">
        <w:rPr>
          <w:rFonts w:ascii="Arial" w:hAnsi="Arial" w:cs="Arial"/>
          <w:sz w:val="24"/>
          <w:szCs w:val="24"/>
        </w:rPr>
        <w:t>software now supports large text and large display sizes.</w:t>
      </w:r>
    </w:p>
    <w:p w14:paraId="58A4BF1F" w14:textId="54794EA5" w:rsidR="00DA2D88" w:rsidRDefault="00335F1E" w:rsidP="00DA2D88">
      <w:pPr>
        <w:tabs>
          <w:tab w:val="left" w:pos="1620"/>
        </w:tabs>
        <w:spacing w:line="360" w:lineRule="auto"/>
        <w:jc w:val="both"/>
        <w:rPr>
          <w:rFonts w:ascii="Arial" w:hAnsi="Arial" w:cs="Arial"/>
          <w:sz w:val="24"/>
          <w:szCs w:val="24"/>
        </w:rPr>
      </w:pPr>
      <w:r>
        <w:rPr>
          <w:rFonts w:ascii="Arial" w:hAnsi="Arial" w:cs="Arial"/>
          <w:sz w:val="24"/>
          <w:szCs w:val="24"/>
        </w:rPr>
        <w:t xml:space="preserve">                                </w:t>
      </w:r>
      <w:r w:rsidRPr="00335F1E">
        <w:rPr>
          <w:noProof/>
        </w:rPr>
        <w:drawing>
          <wp:inline distT="0" distB="0" distL="0" distR="0" wp14:anchorId="12216FAA" wp14:editId="0BB50161">
            <wp:extent cx="2278380" cy="3940810"/>
            <wp:effectExtent l="0" t="0" r="7620" b="254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78380" cy="3940810"/>
                    </a:xfrm>
                    <a:prstGeom prst="rect">
                      <a:avLst/>
                    </a:prstGeom>
                  </pic:spPr>
                </pic:pic>
              </a:graphicData>
            </a:graphic>
          </wp:inline>
        </w:drawing>
      </w:r>
    </w:p>
    <w:p w14:paraId="4CCAF1CC" w14:textId="6852B65A" w:rsidR="00335F1E" w:rsidRDefault="00335F1E" w:rsidP="00DA2D88">
      <w:pPr>
        <w:tabs>
          <w:tab w:val="left" w:pos="1620"/>
        </w:tabs>
        <w:spacing w:line="360" w:lineRule="auto"/>
        <w:jc w:val="both"/>
        <w:rPr>
          <w:rFonts w:ascii="Arial" w:hAnsi="Arial" w:cs="Arial"/>
          <w:sz w:val="24"/>
          <w:szCs w:val="24"/>
        </w:rPr>
      </w:pPr>
      <w:r>
        <w:rPr>
          <w:rFonts w:ascii="Arial" w:hAnsi="Arial" w:cs="Arial"/>
          <w:sz w:val="24"/>
          <w:szCs w:val="24"/>
        </w:rPr>
        <w:t>Fig.1: Be my Eyes app interface</w:t>
      </w:r>
    </w:p>
    <w:p w14:paraId="482A9B59" w14:textId="4A135417" w:rsidR="00335F1E" w:rsidRDefault="00335F1E" w:rsidP="00DA2D88">
      <w:pPr>
        <w:tabs>
          <w:tab w:val="left" w:pos="1620"/>
        </w:tabs>
        <w:spacing w:line="360" w:lineRule="auto"/>
        <w:jc w:val="both"/>
        <w:rPr>
          <w:rFonts w:ascii="Arial" w:hAnsi="Arial" w:cs="Arial"/>
          <w:sz w:val="24"/>
          <w:szCs w:val="24"/>
        </w:rPr>
      </w:pPr>
      <w:r>
        <w:rPr>
          <w:rFonts w:ascii="Arial" w:hAnsi="Arial" w:cs="Arial"/>
          <w:sz w:val="24"/>
          <w:szCs w:val="24"/>
        </w:rPr>
        <w:t>Source: google.com</w:t>
      </w:r>
    </w:p>
    <w:p w14:paraId="628DCF72" w14:textId="755C2120" w:rsidR="00A87F10" w:rsidRDefault="00A87F10" w:rsidP="00DA2D88">
      <w:pPr>
        <w:tabs>
          <w:tab w:val="left" w:pos="1620"/>
        </w:tabs>
        <w:spacing w:line="360" w:lineRule="auto"/>
        <w:jc w:val="both"/>
        <w:rPr>
          <w:rFonts w:ascii="Arial" w:hAnsi="Arial" w:cs="Arial"/>
          <w:sz w:val="24"/>
          <w:szCs w:val="24"/>
        </w:rPr>
      </w:pPr>
    </w:p>
    <w:p w14:paraId="6A6FCB39" w14:textId="5DD43A9F" w:rsidR="00A87F10" w:rsidRDefault="00A87F10" w:rsidP="00DA2D88">
      <w:pPr>
        <w:tabs>
          <w:tab w:val="left" w:pos="1620"/>
        </w:tabs>
        <w:spacing w:line="360" w:lineRule="auto"/>
        <w:jc w:val="both"/>
        <w:rPr>
          <w:rFonts w:ascii="Arial" w:hAnsi="Arial" w:cs="Arial"/>
          <w:sz w:val="24"/>
          <w:szCs w:val="24"/>
        </w:rPr>
      </w:pPr>
    </w:p>
    <w:p w14:paraId="31D9DBB3" w14:textId="0DCE3820" w:rsidR="00A87F10" w:rsidRDefault="00A87F10" w:rsidP="00DA2D88">
      <w:pPr>
        <w:tabs>
          <w:tab w:val="left" w:pos="1620"/>
        </w:tabs>
        <w:spacing w:line="360" w:lineRule="auto"/>
        <w:jc w:val="both"/>
        <w:rPr>
          <w:rFonts w:ascii="Arial" w:hAnsi="Arial" w:cs="Arial"/>
          <w:sz w:val="24"/>
          <w:szCs w:val="24"/>
        </w:rPr>
      </w:pPr>
    </w:p>
    <w:p w14:paraId="3B4BCBCA" w14:textId="65D5C5A5" w:rsidR="00A87F10" w:rsidRDefault="00A87F10" w:rsidP="00DA2D88">
      <w:pPr>
        <w:tabs>
          <w:tab w:val="left" w:pos="1620"/>
        </w:tabs>
        <w:spacing w:line="360" w:lineRule="auto"/>
        <w:jc w:val="both"/>
        <w:rPr>
          <w:rFonts w:ascii="Arial" w:hAnsi="Arial" w:cs="Arial"/>
          <w:sz w:val="24"/>
          <w:szCs w:val="24"/>
        </w:rPr>
      </w:pPr>
    </w:p>
    <w:p w14:paraId="550C2CCC" w14:textId="4F1F707D" w:rsidR="00A87F10" w:rsidRDefault="00A87F10" w:rsidP="00DA2D88">
      <w:pPr>
        <w:tabs>
          <w:tab w:val="left" w:pos="1620"/>
        </w:tabs>
        <w:spacing w:line="360" w:lineRule="auto"/>
        <w:jc w:val="both"/>
        <w:rPr>
          <w:rFonts w:ascii="Arial" w:hAnsi="Arial" w:cs="Arial"/>
          <w:sz w:val="24"/>
          <w:szCs w:val="24"/>
        </w:rPr>
      </w:pPr>
    </w:p>
    <w:p w14:paraId="042B5836" w14:textId="0DE3B935" w:rsidR="00A87F10" w:rsidRDefault="00A87F10" w:rsidP="00DA2D88">
      <w:pPr>
        <w:tabs>
          <w:tab w:val="left" w:pos="1620"/>
        </w:tabs>
        <w:spacing w:line="360" w:lineRule="auto"/>
        <w:jc w:val="both"/>
        <w:rPr>
          <w:rFonts w:ascii="Arial" w:hAnsi="Arial" w:cs="Arial"/>
          <w:sz w:val="24"/>
          <w:szCs w:val="24"/>
        </w:rPr>
      </w:pPr>
    </w:p>
    <w:p w14:paraId="7444D275" w14:textId="77777777" w:rsidR="00A87F10" w:rsidRDefault="00A87F10" w:rsidP="00DA2D88">
      <w:pPr>
        <w:tabs>
          <w:tab w:val="left" w:pos="1620"/>
        </w:tabs>
        <w:spacing w:line="360" w:lineRule="auto"/>
        <w:jc w:val="both"/>
        <w:rPr>
          <w:rFonts w:ascii="Arial" w:hAnsi="Arial" w:cs="Arial"/>
          <w:sz w:val="24"/>
          <w:szCs w:val="24"/>
        </w:rPr>
      </w:pPr>
    </w:p>
    <w:p w14:paraId="40EB3E9D" w14:textId="0F4AD927" w:rsidR="000F6E86" w:rsidRDefault="000F6E86" w:rsidP="00DA2D88">
      <w:pPr>
        <w:tabs>
          <w:tab w:val="left" w:pos="1620"/>
        </w:tabs>
        <w:spacing w:line="360" w:lineRule="auto"/>
        <w:jc w:val="both"/>
        <w:rPr>
          <w:rFonts w:ascii="Arial" w:hAnsi="Arial" w:cs="Arial"/>
          <w:sz w:val="24"/>
          <w:szCs w:val="24"/>
        </w:rPr>
      </w:pPr>
    </w:p>
    <w:p w14:paraId="45797061" w14:textId="77777777" w:rsidR="00A87F10" w:rsidRDefault="00A87F10" w:rsidP="00DA2D88">
      <w:pPr>
        <w:tabs>
          <w:tab w:val="left" w:pos="1620"/>
        </w:tabs>
        <w:spacing w:line="360" w:lineRule="auto"/>
        <w:jc w:val="both"/>
        <w:rPr>
          <w:rFonts w:ascii="Arial" w:hAnsi="Arial" w:cs="Arial"/>
          <w:sz w:val="24"/>
          <w:szCs w:val="24"/>
        </w:rPr>
      </w:pPr>
    </w:p>
    <w:p w14:paraId="452FAAC8" w14:textId="782A15C0" w:rsidR="00DA2D88" w:rsidRPr="00D34B4A" w:rsidRDefault="000F6E86" w:rsidP="00D34B4A">
      <w:pPr>
        <w:pStyle w:val="ListParagraph"/>
        <w:numPr>
          <w:ilvl w:val="0"/>
          <w:numId w:val="2"/>
        </w:numPr>
        <w:tabs>
          <w:tab w:val="left" w:pos="1620"/>
        </w:tabs>
        <w:rPr>
          <w:rFonts w:ascii="Arial" w:hAnsi="Arial" w:cs="Arial"/>
          <w:b/>
          <w:bCs/>
          <w:sz w:val="24"/>
          <w:szCs w:val="24"/>
        </w:rPr>
      </w:pPr>
      <w:r w:rsidRPr="00D34B4A">
        <w:rPr>
          <w:rFonts w:ascii="Arial" w:hAnsi="Arial" w:cs="Arial"/>
          <w:b/>
          <w:bCs/>
          <w:sz w:val="24"/>
          <w:szCs w:val="24"/>
        </w:rPr>
        <w:t>ANALYSIS AND DISCUSSION</w:t>
      </w:r>
    </w:p>
    <w:p w14:paraId="48591C77" w14:textId="77777777" w:rsidR="00A87F10" w:rsidRDefault="009B7C6B" w:rsidP="00D34B4A">
      <w:pPr>
        <w:tabs>
          <w:tab w:val="left" w:pos="1620"/>
        </w:tabs>
        <w:spacing w:line="360" w:lineRule="auto"/>
        <w:jc w:val="both"/>
        <w:rPr>
          <w:rFonts w:ascii="Arial" w:hAnsi="Arial" w:cs="Arial"/>
          <w:sz w:val="24"/>
          <w:szCs w:val="24"/>
        </w:rPr>
      </w:pPr>
      <w:r>
        <w:rPr>
          <w:rFonts w:ascii="Arial" w:hAnsi="Arial" w:cs="Arial"/>
          <w:sz w:val="24"/>
          <w:szCs w:val="24"/>
        </w:rPr>
        <w:t>As the f</w:t>
      </w:r>
      <w:r w:rsidR="00DB5C08">
        <w:rPr>
          <w:rFonts w:ascii="Arial" w:hAnsi="Arial" w:cs="Arial"/>
          <w:sz w:val="24"/>
          <w:szCs w:val="24"/>
        </w:rPr>
        <w:t>indings</w:t>
      </w:r>
      <w:r>
        <w:rPr>
          <w:rFonts w:ascii="Arial" w:hAnsi="Arial" w:cs="Arial"/>
          <w:sz w:val="24"/>
          <w:szCs w:val="24"/>
        </w:rPr>
        <w:t xml:space="preserve"> of this report states, Be My Eyes is a rapidly growing community service programme, specially designed for helping the blind </w:t>
      </w:r>
      <w:r w:rsidR="00DB5C08">
        <w:rPr>
          <w:rFonts w:ascii="Arial" w:hAnsi="Arial" w:cs="Arial"/>
          <w:sz w:val="24"/>
          <w:szCs w:val="24"/>
        </w:rPr>
        <w:t xml:space="preserve">and people with visual impairments. </w:t>
      </w:r>
      <w:r w:rsidR="000F6E86">
        <w:rPr>
          <w:rFonts w:ascii="Arial" w:hAnsi="Arial" w:cs="Arial"/>
          <w:sz w:val="24"/>
          <w:szCs w:val="24"/>
        </w:rPr>
        <w:t>The idea</w:t>
      </w:r>
      <w:r w:rsidR="00DB5C08">
        <w:rPr>
          <w:rFonts w:ascii="Arial" w:hAnsi="Arial" w:cs="Arial"/>
          <w:sz w:val="24"/>
          <w:szCs w:val="24"/>
        </w:rPr>
        <w:t xml:space="preserve"> gathered the community interest and engagement from the </w:t>
      </w:r>
      <w:proofErr w:type="gramStart"/>
      <w:r w:rsidR="00DB5C08">
        <w:rPr>
          <w:rFonts w:ascii="Arial" w:hAnsi="Arial" w:cs="Arial"/>
          <w:sz w:val="24"/>
          <w:szCs w:val="24"/>
        </w:rPr>
        <w:t>beginning, when</w:t>
      </w:r>
      <w:proofErr w:type="gramEnd"/>
      <w:r w:rsidR="00DB5C08">
        <w:rPr>
          <w:rFonts w:ascii="Arial" w:hAnsi="Arial" w:cs="Arial"/>
          <w:sz w:val="24"/>
          <w:szCs w:val="24"/>
        </w:rPr>
        <w:t xml:space="preserve"> it launched. This part </w:t>
      </w:r>
      <w:r w:rsidR="002B55D8">
        <w:rPr>
          <w:rFonts w:ascii="Arial" w:hAnsi="Arial" w:cs="Arial"/>
          <w:sz w:val="24"/>
          <w:szCs w:val="24"/>
        </w:rPr>
        <w:t xml:space="preserve">of the report is focusing on analysing the community engagement within Be My Eyes project.  </w:t>
      </w:r>
      <w:r w:rsidR="00DB5C08">
        <w:rPr>
          <w:rFonts w:ascii="Arial" w:hAnsi="Arial" w:cs="Arial"/>
          <w:sz w:val="24"/>
          <w:szCs w:val="24"/>
        </w:rPr>
        <w:t xml:space="preserve"> </w:t>
      </w:r>
    </w:p>
    <w:p w14:paraId="7D5F43E4" w14:textId="77777777" w:rsidR="00A87F10" w:rsidRDefault="00A87F10" w:rsidP="00D34B4A">
      <w:pPr>
        <w:tabs>
          <w:tab w:val="left" w:pos="1620"/>
        </w:tabs>
        <w:spacing w:line="360" w:lineRule="auto"/>
        <w:jc w:val="both"/>
        <w:rPr>
          <w:rFonts w:ascii="Arial" w:hAnsi="Arial" w:cs="Arial"/>
          <w:sz w:val="24"/>
          <w:szCs w:val="24"/>
        </w:rPr>
      </w:pPr>
    </w:p>
    <w:p w14:paraId="6EF7FE14" w14:textId="1DA5D168" w:rsidR="00D34B4A" w:rsidRDefault="009B7C6B" w:rsidP="00D34B4A">
      <w:pPr>
        <w:tabs>
          <w:tab w:val="left" w:pos="1620"/>
        </w:tabs>
        <w:spacing w:line="360" w:lineRule="auto"/>
        <w:jc w:val="both"/>
        <w:rPr>
          <w:rFonts w:ascii="Arial" w:hAnsi="Arial" w:cs="Arial"/>
          <w:sz w:val="24"/>
          <w:szCs w:val="24"/>
        </w:rPr>
      </w:pPr>
      <w:r>
        <w:rPr>
          <w:rFonts w:ascii="Arial" w:hAnsi="Arial" w:cs="Arial"/>
          <w:sz w:val="24"/>
          <w:szCs w:val="24"/>
        </w:rPr>
        <w:t xml:space="preserve"> </w:t>
      </w:r>
    </w:p>
    <w:p w14:paraId="409CD742" w14:textId="6162F8D4" w:rsidR="002B55D8" w:rsidRPr="00127863" w:rsidRDefault="002B55D8" w:rsidP="002B55D8">
      <w:pPr>
        <w:pStyle w:val="ListParagraph"/>
        <w:numPr>
          <w:ilvl w:val="1"/>
          <w:numId w:val="2"/>
        </w:numPr>
        <w:tabs>
          <w:tab w:val="left" w:pos="1620"/>
        </w:tabs>
        <w:spacing w:line="360" w:lineRule="auto"/>
        <w:jc w:val="both"/>
        <w:rPr>
          <w:rFonts w:ascii="Arial" w:hAnsi="Arial" w:cs="Arial"/>
          <w:b/>
          <w:bCs/>
          <w:sz w:val="24"/>
          <w:szCs w:val="24"/>
        </w:rPr>
      </w:pPr>
      <w:r w:rsidRPr="00127863">
        <w:rPr>
          <w:rFonts w:ascii="Arial" w:hAnsi="Arial" w:cs="Arial"/>
          <w:b/>
          <w:bCs/>
          <w:sz w:val="24"/>
          <w:szCs w:val="24"/>
        </w:rPr>
        <w:t>Community engagement</w:t>
      </w:r>
    </w:p>
    <w:p w14:paraId="69942CA3" w14:textId="77777777" w:rsidR="00256D85" w:rsidRDefault="002B55D8" w:rsidP="002B55D8">
      <w:pPr>
        <w:tabs>
          <w:tab w:val="left" w:pos="1620"/>
        </w:tabs>
        <w:spacing w:line="360" w:lineRule="auto"/>
        <w:jc w:val="both"/>
        <w:rPr>
          <w:rFonts w:ascii="Arial" w:hAnsi="Arial" w:cs="Arial"/>
          <w:sz w:val="24"/>
          <w:szCs w:val="24"/>
        </w:rPr>
      </w:pPr>
      <w:r>
        <w:rPr>
          <w:rFonts w:ascii="Arial" w:hAnsi="Arial" w:cs="Arial"/>
          <w:sz w:val="24"/>
          <w:szCs w:val="24"/>
        </w:rPr>
        <w:t>In order to be discussed and analysed, there needs to be clarified the term community engagement.</w:t>
      </w:r>
    </w:p>
    <w:p w14:paraId="1876C81D" w14:textId="77777777" w:rsidR="00256D85" w:rsidRDefault="002B55D8" w:rsidP="00256D85">
      <w:pPr>
        <w:pStyle w:val="ListParagraph"/>
        <w:numPr>
          <w:ilvl w:val="0"/>
          <w:numId w:val="4"/>
        </w:numPr>
        <w:tabs>
          <w:tab w:val="left" w:pos="1620"/>
        </w:tabs>
        <w:spacing w:line="360" w:lineRule="auto"/>
        <w:jc w:val="both"/>
        <w:rPr>
          <w:rFonts w:ascii="Arial" w:hAnsi="Arial" w:cs="Arial"/>
          <w:sz w:val="24"/>
          <w:szCs w:val="24"/>
        </w:rPr>
      </w:pPr>
      <w:r w:rsidRPr="00256D85">
        <w:rPr>
          <w:rFonts w:ascii="Arial" w:hAnsi="Arial" w:cs="Arial"/>
          <w:b/>
          <w:bCs/>
          <w:sz w:val="24"/>
          <w:szCs w:val="24"/>
        </w:rPr>
        <w:t>A community</w:t>
      </w:r>
      <w:r w:rsidRPr="00256D85">
        <w:rPr>
          <w:rFonts w:ascii="Arial" w:hAnsi="Arial" w:cs="Arial"/>
          <w:sz w:val="24"/>
          <w:szCs w:val="24"/>
        </w:rPr>
        <w:t xml:space="preserve"> is a group of people who share a common location (for example,</w:t>
      </w:r>
    </w:p>
    <w:p w14:paraId="2E7B1AB3" w14:textId="5B1E511F" w:rsidR="002B55D8" w:rsidRPr="002B55D8" w:rsidRDefault="002B55D8" w:rsidP="00256D85">
      <w:pPr>
        <w:tabs>
          <w:tab w:val="left" w:pos="1620"/>
        </w:tabs>
        <w:spacing w:line="360" w:lineRule="auto"/>
        <w:ind w:left="408"/>
        <w:jc w:val="both"/>
        <w:rPr>
          <w:rFonts w:ascii="Arial" w:hAnsi="Arial" w:cs="Arial"/>
          <w:sz w:val="24"/>
          <w:szCs w:val="24"/>
        </w:rPr>
      </w:pPr>
      <w:r w:rsidRPr="00256D85">
        <w:rPr>
          <w:rFonts w:ascii="Arial" w:hAnsi="Arial" w:cs="Arial"/>
          <w:sz w:val="24"/>
          <w:szCs w:val="24"/>
        </w:rPr>
        <w:t>your village, parish, or Neighbourhood area, a common interest (for example, an interest in the environment, sport, or health and social care); or a shared identity (typically demographic characteristics such as age). Additionally, there are people and organizations with shared needs</w:t>
      </w:r>
      <w:r w:rsidR="00D2329C">
        <w:rPr>
          <w:rFonts w:ascii="Arial" w:hAnsi="Arial" w:cs="Arial"/>
          <w:sz w:val="24"/>
          <w:szCs w:val="24"/>
        </w:rPr>
        <w:t xml:space="preserve"> (Herefordshire Council, 2015)</w:t>
      </w:r>
      <w:r w:rsidR="00256D85">
        <w:rPr>
          <w:rFonts w:ascii="Arial" w:hAnsi="Arial" w:cs="Arial"/>
          <w:sz w:val="24"/>
          <w:szCs w:val="24"/>
        </w:rPr>
        <w:t>.</w:t>
      </w:r>
    </w:p>
    <w:p w14:paraId="2CF0BC7A" w14:textId="7F5A488F" w:rsidR="002B55D8" w:rsidRPr="002B55D8" w:rsidRDefault="002B55D8" w:rsidP="002B55D8">
      <w:pPr>
        <w:tabs>
          <w:tab w:val="left" w:pos="1620"/>
        </w:tabs>
        <w:spacing w:line="360" w:lineRule="auto"/>
        <w:jc w:val="both"/>
        <w:rPr>
          <w:rFonts w:ascii="Arial" w:hAnsi="Arial" w:cs="Arial"/>
          <w:sz w:val="24"/>
          <w:szCs w:val="24"/>
        </w:rPr>
      </w:pPr>
      <w:r w:rsidRPr="00256D85">
        <w:rPr>
          <w:rFonts w:ascii="Arial" w:hAnsi="Arial" w:cs="Arial"/>
          <w:b/>
          <w:bCs/>
          <w:sz w:val="24"/>
          <w:szCs w:val="24"/>
        </w:rPr>
        <w:t>• Engagement</w:t>
      </w:r>
      <w:r w:rsidRPr="002B55D8">
        <w:rPr>
          <w:rFonts w:ascii="Arial" w:hAnsi="Arial" w:cs="Arial"/>
          <w:sz w:val="24"/>
          <w:szCs w:val="24"/>
        </w:rPr>
        <w:t xml:space="preserve"> is a term that refers to a variety of experiences that are beneficial to all parties involved. It may be as easy as providing information to as complex as promoting group operation</w:t>
      </w:r>
      <w:r w:rsidR="00D2329C">
        <w:rPr>
          <w:rFonts w:ascii="Arial" w:hAnsi="Arial" w:cs="Arial"/>
          <w:sz w:val="24"/>
          <w:szCs w:val="24"/>
        </w:rPr>
        <w:t xml:space="preserve"> </w:t>
      </w:r>
      <w:bookmarkStart w:id="0" w:name="_Hlk70500645"/>
      <w:r w:rsidR="00D2329C">
        <w:rPr>
          <w:rFonts w:ascii="Arial" w:hAnsi="Arial" w:cs="Arial"/>
          <w:sz w:val="24"/>
          <w:szCs w:val="24"/>
        </w:rPr>
        <w:t>(Herefordshire Council, 2015)</w:t>
      </w:r>
      <w:r w:rsidRPr="002B55D8">
        <w:rPr>
          <w:rFonts w:ascii="Arial" w:hAnsi="Arial" w:cs="Arial"/>
          <w:sz w:val="24"/>
          <w:szCs w:val="24"/>
        </w:rPr>
        <w:t xml:space="preserve">. </w:t>
      </w:r>
      <w:bookmarkEnd w:id="0"/>
    </w:p>
    <w:p w14:paraId="5D6B2D7D" w14:textId="7AD39392" w:rsidR="00DA2D88" w:rsidRDefault="00256D85" w:rsidP="00DA2D88">
      <w:pPr>
        <w:tabs>
          <w:tab w:val="left" w:pos="1620"/>
        </w:tabs>
      </w:pPr>
      <w:r w:rsidRPr="00256D85">
        <w:rPr>
          <w:noProof/>
        </w:rPr>
        <w:drawing>
          <wp:inline distT="0" distB="0" distL="0" distR="0" wp14:anchorId="4C13F6B8" wp14:editId="0188DEAF">
            <wp:extent cx="5731510" cy="1782445"/>
            <wp:effectExtent l="0" t="0" r="2540" b="8255"/>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782445"/>
                    </a:xfrm>
                    <a:prstGeom prst="rect">
                      <a:avLst/>
                    </a:prstGeom>
                  </pic:spPr>
                </pic:pic>
              </a:graphicData>
            </a:graphic>
          </wp:inline>
        </w:drawing>
      </w:r>
    </w:p>
    <w:p w14:paraId="21D14A7E" w14:textId="17A344E4" w:rsidR="00256D85" w:rsidRPr="00256D85" w:rsidRDefault="00256D85" w:rsidP="00DA2D88">
      <w:pPr>
        <w:tabs>
          <w:tab w:val="left" w:pos="1620"/>
        </w:tabs>
        <w:rPr>
          <w:rFonts w:ascii="Arial" w:hAnsi="Arial" w:cs="Arial"/>
          <w:sz w:val="24"/>
          <w:szCs w:val="24"/>
        </w:rPr>
      </w:pPr>
      <w:r w:rsidRPr="00256D85">
        <w:rPr>
          <w:rFonts w:ascii="Arial" w:hAnsi="Arial" w:cs="Arial"/>
          <w:sz w:val="24"/>
          <w:szCs w:val="24"/>
        </w:rPr>
        <w:t xml:space="preserve">Fig.2: Levels of Community engagement </w:t>
      </w:r>
    </w:p>
    <w:p w14:paraId="355CD8C6" w14:textId="0CC7C531" w:rsidR="00DA2D88" w:rsidRDefault="00256D85" w:rsidP="00DA2D88">
      <w:pPr>
        <w:tabs>
          <w:tab w:val="left" w:pos="1620"/>
        </w:tabs>
        <w:rPr>
          <w:rFonts w:ascii="Arial" w:hAnsi="Arial" w:cs="Arial"/>
          <w:sz w:val="24"/>
          <w:szCs w:val="24"/>
        </w:rPr>
      </w:pPr>
      <w:r w:rsidRPr="00256D85">
        <w:rPr>
          <w:rFonts w:ascii="Arial" w:hAnsi="Arial" w:cs="Arial"/>
          <w:sz w:val="24"/>
          <w:szCs w:val="24"/>
        </w:rPr>
        <w:lastRenderedPageBreak/>
        <w:t>Source: google.com</w:t>
      </w:r>
    </w:p>
    <w:p w14:paraId="1F40BFC7" w14:textId="6E7D78B9" w:rsidR="00FA705E" w:rsidRDefault="00256D85" w:rsidP="00D2329C">
      <w:pPr>
        <w:tabs>
          <w:tab w:val="left" w:pos="1620"/>
        </w:tabs>
        <w:jc w:val="both"/>
        <w:rPr>
          <w:rFonts w:ascii="Arial" w:hAnsi="Arial" w:cs="Arial"/>
          <w:sz w:val="24"/>
          <w:szCs w:val="24"/>
        </w:rPr>
      </w:pPr>
      <w:r>
        <w:rPr>
          <w:rFonts w:ascii="Arial" w:hAnsi="Arial" w:cs="Arial"/>
          <w:sz w:val="24"/>
          <w:szCs w:val="24"/>
        </w:rPr>
        <w:t xml:space="preserve">As illustrated in Fig.2. </w:t>
      </w:r>
      <w:r w:rsidR="00FA705E">
        <w:rPr>
          <w:rFonts w:ascii="Arial" w:hAnsi="Arial" w:cs="Arial"/>
          <w:sz w:val="24"/>
          <w:szCs w:val="24"/>
        </w:rPr>
        <w:t xml:space="preserve">Community engagement </w:t>
      </w:r>
      <w:proofErr w:type="gramStart"/>
      <w:r w:rsidR="00FA705E">
        <w:rPr>
          <w:rFonts w:ascii="Arial" w:hAnsi="Arial" w:cs="Arial"/>
          <w:sz w:val="24"/>
          <w:szCs w:val="24"/>
        </w:rPr>
        <w:t>is  more</w:t>
      </w:r>
      <w:proofErr w:type="gramEnd"/>
      <w:r w:rsidR="00FA705E">
        <w:rPr>
          <w:rFonts w:ascii="Arial" w:hAnsi="Arial" w:cs="Arial"/>
          <w:sz w:val="24"/>
          <w:szCs w:val="24"/>
        </w:rPr>
        <w:t xml:space="preserve"> than just a group of people  sharing the same goal, it is  about informing, involving and empowering the community in taking part of the community needs.</w:t>
      </w:r>
      <w:r w:rsidR="00D2329C">
        <w:rPr>
          <w:rFonts w:ascii="Arial" w:hAnsi="Arial" w:cs="Arial"/>
          <w:sz w:val="24"/>
          <w:szCs w:val="24"/>
        </w:rPr>
        <w:t xml:space="preserve"> </w:t>
      </w:r>
      <w:r w:rsidR="00FA705E">
        <w:rPr>
          <w:rFonts w:ascii="Arial" w:hAnsi="Arial" w:cs="Arial"/>
          <w:sz w:val="24"/>
          <w:szCs w:val="24"/>
        </w:rPr>
        <w:t>Be My Eyes project, was designed to bring together all communities around the world in building a single community with one goal, helping people with visual impairments.</w:t>
      </w:r>
    </w:p>
    <w:p w14:paraId="181C157E" w14:textId="77777777" w:rsidR="000F6E86" w:rsidRDefault="000F6E86" w:rsidP="00DA2D88">
      <w:pPr>
        <w:tabs>
          <w:tab w:val="left" w:pos="1620"/>
        </w:tabs>
        <w:rPr>
          <w:rFonts w:ascii="Arial" w:hAnsi="Arial" w:cs="Arial"/>
          <w:sz w:val="24"/>
          <w:szCs w:val="24"/>
        </w:rPr>
      </w:pPr>
    </w:p>
    <w:p w14:paraId="078B587F" w14:textId="5C1D278D" w:rsidR="00FA705E" w:rsidRPr="00127863" w:rsidRDefault="005A0E47" w:rsidP="005A0E47">
      <w:pPr>
        <w:pStyle w:val="ListParagraph"/>
        <w:numPr>
          <w:ilvl w:val="1"/>
          <w:numId w:val="2"/>
        </w:numPr>
        <w:tabs>
          <w:tab w:val="left" w:pos="1620"/>
        </w:tabs>
        <w:rPr>
          <w:rFonts w:ascii="Arial" w:hAnsi="Arial" w:cs="Arial"/>
          <w:b/>
          <w:bCs/>
          <w:sz w:val="24"/>
          <w:szCs w:val="24"/>
        </w:rPr>
      </w:pPr>
      <w:r w:rsidRPr="00127863">
        <w:rPr>
          <w:rFonts w:ascii="Arial" w:hAnsi="Arial" w:cs="Arial"/>
          <w:b/>
          <w:bCs/>
          <w:sz w:val="24"/>
          <w:szCs w:val="24"/>
        </w:rPr>
        <w:t>Principles</w:t>
      </w:r>
    </w:p>
    <w:p w14:paraId="64C76F7F" w14:textId="77777777" w:rsidR="00876CE2" w:rsidRDefault="00876CE2" w:rsidP="00876CE2">
      <w:pPr>
        <w:tabs>
          <w:tab w:val="left" w:pos="1620"/>
        </w:tabs>
        <w:rPr>
          <w:rFonts w:ascii="Arial" w:hAnsi="Arial" w:cs="Arial"/>
          <w:sz w:val="24"/>
          <w:szCs w:val="24"/>
        </w:rPr>
      </w:pPr>
    </w:p>
    <w:p w14:paraId="634E031B" w14:textId="3AA20459" w:rsidR="00876CE2" w:rsidRDefault="00876CE2" w:rsidP="00876CE2">
      <w:pPr>
        <w:tabs>
          <w:tab w:val="left" w:pos="1620"/>
        </w:tabs>
        <w:spacing w:line="360" w:lineRule="auto"/>
        <w:jc w:val="both"/>
        <w:rPr>
          <w:rFonts w:ascii="Arial" w:hAnsi="Arial" w:cs="Arial"/>
          <w:sz w:val="24"/>
          <w:szCs w:val="24"/>
        </w:rPr>
      </w:pPr>
      <w:r>
        <w:rPr>
          <w:rFonts w:ascii="Arial" w:hAnsi="Arial" w:cs="Arial"/>
          <w:sz w:val="24"/>
          <w:szCs w:val="24"/>
        </w:rPr>
        <w:t>When it comes about community engagement projects, these need to rely on clearly defined principles in order to gain and maintain the community trust and implication.</w:t>
      </w:r>
      <w:r w:rsidR="00151AE0">
        <w:rPr>
          <w:rFonts w:ascii="Arial" w:hAnsi="Arial" w:cs="Arial"/>
          <w:sz w:val="24"/>
          <w:szCs w:val="24"/>
        </w:rPr>
        <w:t xml:space="preserve"> According to Be My </w:t>
      </w:r>
      <w:proofErr w:type="gramStart"/>
      <w:r w:rsidR="00151AE0">
        <w:rPr>
          <w:rFonts w:ascii="Arial" w:hAnsi="Arial" w:cs="Arial"/>
          <w:sz w:val="24"/>
          <w:szCs w:val="24"/>
        </w:rPr>
        <w:t>Eyes  the</w:t>
      </w:r>
      <w:proofErr w:type="gramEnd"/>
      <w:r w:rsidR="00151AE0">
        <w:rPr>
          <w:rFonts w:ascii="Arial" w:hAnsi="Arial" w:cs="Arial"/>
          <w:sz w:val="24"/>
          <w:szCs w:val="24"/>
        </w:rPr>
        <w:t xml:space="preserve"> project is relying on the following principles: </w:t>
      </w:r>
    </w:p>
    <w:p w14:paraId="142A0D54" w14:textId="3976D8DE" w:rsidR="00876CE2" w:rsidRPr="00876CE2" w:rsidRDefault="00876CE2" w:rsidP="00876CE2">
      <w:pPr>
        <w:pStyle w:val="ListParagraph"/>
        <w:numPr>
          <w:ilvl w:val="0"/>
          <w:numId w:val="5"/>
        </w:numPr>
        <w:tabs>
          <w:tab w:val="left" w:pos="1620"/>
        </w:tabs>
        <w:spacing w:line="360" w:lineRule="auto"/>
        <w:jc w:val="both"/>
        <w:rPr>
          <w:rFonts w:ascii="Arial" w:hAnsi="Arial" w:cs="Arial"/>
          <w:sz w:val="24"/>
          <w:szCs w:val="24"/>
        </w:rPr>
      </w:pPr>
      <w:r w:rsidRPr="00876CE2">
        <w:rPr>
          <w:rFonts w:ascii="Arial" w:hAnsi="Arial" w:cs="Arial"/>
          <w:sz w:val="24"/>
          <w:szCs w:val="24"/>
        </w:rPr>
        <w:t xml:space="preserve">The </w:t>
      </w:r>
      <w:r>
        <w:rPr>
          <w:rFonts w:ascii="Arial" w:hAnsi="Arial" w:cs="Arial"/>
          <w:sz w:val="24"/>
          <w:szCs w:val="24"/>
        </w:rPr>
        <w:t>project and plans</w:t>
      </w:r>
      <w:r w:rsidRPr="00876CE2">
        <w:rPr>
          <w:rFonts w:ascii="Arial" w:hAnsi="Arial" w:cs="Arial"/>
          <w:sz w:val="24"/>
          <w:szCs w:val="24"/>
        </w:rPr>
        <w:t xml:space="preserve"> should be specific about their reasons for doing so.</w:t>
      </w:r>
    </w:p>
    <w:p w14:paraId="7D2B86FE" w14:textId="77777777" w:rsidR="00876CE2" w:rsidRDefault="00876CE2" w:rsidP="00876CE2">
      <w:pPr>
        <w:pStyle w:val="ListParagraph"/>
        <w:numPr>
          <w:ilvl w:val="0"/>
          <w:numId w:val="5"/>
        </w:numPr>
        <w:tabs>
          <w:tab w:val="left" w:pos="1620"/>
        </w:tabs>
        <w:spacing w:line="360" w:lineRule="auto"/>
        <w:jc w:val="both"/>
        <w:rPr>
          <w:rFonts w:ascii="Arial" w:hAnsi="Arial" w:cs="Arial"/>
          <w:sz w:val="24"/>
          <w:szCs w:val="24"/>
        </w:rPr>
      </w:pPr>
      <w:r w:rsidRPr="00876CE2">
        <w:rPr>
          <w:rFonts w:ascii="Arial" w:hAnsi="Arial" w:cs="Arial"/>
          <w:sz w:val="24"/>
          <w:szCs w:val="24"/>
        </w:rPr>
        <w:t xml:space="preserve">Gain awareness of the local economy, political systems, norms, demographics, and values, as well as those of the population and patterns. </w:t>
      </w:r>
      <w:r>
        <w:rPr>
          <w:rFonts w:ascii="Arial" w:hAnsi="Arial" w:cs="Arial"/>
          <w:sz w:val="24"/>
          <w:szCs w:val="24"/>
        </w:rPr>
        <w:t>This aspect is about</w:t>
      </w:r>
      <w:r w:rsidRPr="00876CE2">
        <w:rPr>
          <w:rFonts w:ascii="Arial" w:hAnsi="Arial" w:cs="Arial"/>
          <w:sz w:val="24"/>
          <w:szCs w:val="24"/>
        </w:rPr>
        <w:t xml:space="preserve"> learn about the people who are doing the communication tasks, and what the group thinks of them.</w:t>
      </w:r>
    </w:p>
    <w:p w14:paraId="0E3FF017" w14:textId="77777777" w:rsidR="00876CE2" w:rsidRDefault="00876CE2" w:rsidP="00876CE2">
      <w:pPr>
        <w:pStyle w:val="ListParagraph"/>
        <w:numPr>
          <w:ilvl w:val="0"/>
          <w:numId w:val="5"/>
        </w:numPr>
        <w:tabs>
          <w:tab w:val="left" w:pos="1620"/>
        </w:tabs>
        <w:spacing w:line="360" w:lineRule="auto"/>
        <w:jc w:val="both"/>
        <w:rPr>
          <w:rFonts w:ascii="Arial" w:hAnsi="Arial" w:cs="Arial"/>
          <w:sz w:val="24"/>
          <w:szCs w:val="24"/>
        </w:rPr>
      </w:pPr>
      <w:r w:rsidRPr="00876CE2">
        <w:rPr>
          <w:rFonts w:ascii="Arial" w:hAnsi="Arial" w:cs="Arial"/>
          <w:sz w:val="24"/>
          <w:szCs w:val="24"/>
        </w:rPr>
        <w:t>The most important tasks in mobilizing the community are establishing relationships with the different stakeholder groups and seeking commitments from its formal and informal leaders and leadership</w:t>
      </w:r>
    </w:p>
    <w:p w14:paraId="10EFA908" w14:textId="04660127" w:rsidR="00876CE2" w:rsidRPr="00876CE2" w:rsidRDefault="00876CE2" w:rsidP="00876CE2">
      <w:pPr>
        <w:pStyle w:val="ListParagraph"/>
        <w:numPr>
          <w:ilvl w:val="0"/>
          <w:numId w:val="5"/>
        </w:numPr>
        <w:tabs>
          <w:tab w:val="left" w:pos="1620"/>
        </w:tabs>
        <w:spacing w:line="360" w:lineRule="auto"/>
        <w:jc w:val="both"/>
        <w:rPr>
          <w:rFonts w:ascii="Arial" w:hAnsi="Arial" w:cs="Arial"/>
          <w:sz w:val="24"/>
          <w:szCs w:val="24"/>
        </w:rPr>
      </w:pPr>
      <w:r>
        <w:rPr>
          <w:rFonts w:ascii="Arial" w:hAnsi="Arial" w:cs="Arial"/>
          <w:sz w:val="24"/>
          <w:szCs w:val="24"/>
        </w:rPr>
        <w:t>There needs to be r</w:t>
      </w:r>
      <w:r w:rsidRPr="00876CE2">
        <w:rPr>
          <w:rFonts w:ascii="Arial" w:hAnsi="Arial" w:cs="Arial"/>
          <w:sz w:val="24"/>
          <w:szCs w:val="24"/>
        </w:rPr>
        <w:t>emember</w:t>
      </w:r>
      <w:r>
        <w:rPr>
          <w:rFonts w:ascii="Arial" w:hAnsi="Arial" w:cs="Arial"/>
          <w:sz w:val="24"/>
          <w:szCs w:val="24"/>
        </w:rPr>
        <w:t xml:space="preserve">ed </w:t>
      </w:r>
      <w:r w:rsidRPr="00876CE2">
        <w:rPr>
          <w:rFonts w:ascii="Arial" w:hAnsi="Arial" w:cs="Arial"/>
          <w:sz w:val="24"/>
          <w:szCs w:val="24"/>
        </w:rPr>
        <w:t>and agree</w:t>
      </w:r>
      <w:r>
        <w:rPr>
          <w:rFonts w:ascii="Arial" w:hAnsi="Arial" w:cs="Arial"/>
          <w:sz w:val="24"/>
          <w:szCs w:val="24"/>
        </w:rPr>
        <w:t>d</w:t>
      </w:r>
      <w:r w:rsidRPr="00876CE2">
        <w:rPr>
          <w:rFonts w:ascii="Arial" w:hAnsi="Arial" w:cs="Arial"/>
          <w:sz w:val="24"/>
          <w:szCs w:val="24"/>
        </w:rPr>
        <w:t xml:space="preserve"> that all members of a society bear equal responsibility and have the same rights in making decisions for the good or bad of the community. It is best not to give control to a community when you think you can believe it would be used for the good of the people.</w:t>
      </w:r>
    </w:p>
    <w:p w14:paraId="7861E9A2" w14:textId="77777777" w:rsidR="00876CE2" w:rsidRDefault="00876CE2" w:rsidP="00876CE2">
      <w:pPr>
        <w:pStyle w:val="ListParagraph"/>
        <w:numPr>
          <w:ilvl w:val="0"/>
          <w:numId w:val="5"/>
        </w:numPr>
        <w:tabs>
          <w:tab w:val="left" w:pos="1620"/>
        </w:tabs>
        <w:spacing w:line="360" w:lineRule="auto"/>
        <w:jc w:val="both"/>
        <w:rPr>
          <w:rFonts w:ascii="Arial" w:hAnsi="Arial" w:cs="Arial"/>
          <w:sz w:val="24"/>
          <w:szCs w:val="24"/>
        </w:rPr>
      </w:pPr>
      <w:r w:rsidRPr="00876CE2">
        <w:rPr>
          <w:rFonts w:ascii="Arial" w:hAnsi="Arial" w:cs="Arial"/>
          <w:sz w:val="24"/>
          <w:szCs w:val="24"/>
        </w:rPr>
        <w:t xml:space="preserve">Diversity is an essential part of creativity. A well-planned approach to community engagement would include knowledge of the different backgrounds and interests of the community as well as various other aspects of diversity. It will be difficult to reach these diverse audiences because there are </w:t>
      </w:r>
      <w:proofErr w:type="gramStart"/>
      <w:r w:rsidRPr="00876CE2">
        <w:rPr>
          <w:rFonts w:ascii="Arial" w:hAnsi="Arial" w:cs="Arial"/>
          <w:sz w:val="24"/>
          <w:szCs w:val="24"/>
        </w:rPr>
        <w:t>a number of</w:t>
      </w:r>
      <w:proofErr w:type="gramEnd"/>
      <w:r w:rsidRPr="00876CE2">
        <w:rPr>
          <w:rFonts w:ascii="Arial" w:hAnsi="Arial" w:cs="Arial"/>
          <w:sz w:val="24"/>
          <w:szCs w:val="24"/>
        </w:rPr>
        <w:t xml:space="preserve"> different ways to engage them.</w:t>
      </w:r>
    </w:p>
    <w:p w14:paraId="7E16AF5C" w14:textId="77777777" w:rsidR="00876CE2" w:rsidRDefault="00876CE2" w:rsidP="00876CE2">
      <w:pPr>
        <w:pStyle w:val="ListParagraph"/>
        <w:numPr>
          <w:ilvl w:val="0"/>
          <w:numId w:val="5"/>
        </w:numPr>
        <w:tabs>
          <w:tab w:val="left" w:pos="1620"/>
        </w:tabs>
        <w:spacing w:line="360" w:lineRule="auto"/>
        <w:jc w:val="both"/>
        <w:rPr>
          <w:rFonts w:ascii="Arial" w:hAnsi="Arial" w:cs="Arial"/>
          <w:sz w:val="24"/>
          <w:szCs w:val="24"/>
        </w:rPr>
      </w:pPr>
      <w:r w:rsidRPr="00876CE2">
        <w:rPr>
          <w:rFonts w:ascii="Arial" w:hAnsi="Arial" w:cs="Arial"/>
          <w:sz w:val="24"/>
          <w:szCs w:val="24"/>
        </w:rPr>
        <w:t xml:space="preserve">Public participation can only be achieved by focusing on the assets and resources of the community, as well as empowering them to make decisions and </w:t>
      </w:r>
      <w:proofErr w:type="gramStart"/>
      <w:r w:rsidRPr="00876CE2">
        <w:rPr>
          <w:rFonts w:ascii="Arial" w:hAnsi="Arial" w:cs="Arial"/>
          <w:sz w:val="24"/>
          <w:szCs w:val="24"/>
        </w:rPr>
        <w:t>taking action</w:t>
      </w:r>
      <w:proofErr w:type="gramEnd"/>
      <w:r w:rsidRPr="00876CE2">
        <w:rPr>
          <w:rFonts w:ascii="Arial" w:hAnsi="Arial" w:cs="Arial"/>
          <w:sz w:val="24"/>
          <w:szCs w:val="24"/>
        </w:rPr>
        <w:t>.</w:t>
      </w:r>
    </w:p>
    <w:p w14:paraId="45574F68" w14:textId="0A8A38BF" w:rsidR="00876CE2" w:rsidRDefault="00876CE2" w:rsidP="00876CE2">
      <w:pPr>
        <w:pStyle w:val="ListParagraph"/>
        <w:numPr>
          <w:ilvl w:val="0"/>
          <w:numId w:val="5"/>
        </w:numPr>
        <w:tabs>
          <w:tab w:val="left" w:pos="1620"/>
        </w:tabs>
        <w:spacing w:line="360" w:lineRule="auto"/>
        <w:jc w:val="both"/>
        <w:rPr>
          <w:rFonts w:ascii="Arial" w:hAnsi="Arial" w:cs="Arial"/>
          <w:sz w:val="24"/>
          <w:szCs w:val="24"/>
        </w:rPr>
      </w:pPr>
      <w:r>
        <w:rPr>
          <w:rFonts w:ascii="Arial" w:hAnsi="Arial" w:cs="Arial"/>
          <w:sz w:val="24"/>
          <w:szCs w:val="24"/>
        </w:rPr>
        <w:t>C</w:t>
      </w:r>
      <w:r w:rsidRPr="00876CE2">
        <w:rPr>
          <w:rFonts w:ascii="Arial" w:hAnsi="Arial" w:cs="Arial"/>
          <w:sz w:val="24"/>
          <w:szCs w:val="24"/>
        </w:rPr>
        <w:t xml:space="preserve">ontrol </w:t>
      </w:r>
      <w:r>
        <w:rPr>
          <w:rFonts w:ascii="Arial" w:hAnsi="Arial" w:cs="Arial"/>
          <w:sz w:val="24"/>
          <w:szCs w:val="24"/>
        </w:rPr>
        <w:t>over</w:t>
      </w:r>
      <w:r w:rsidRPr="00876CE2">
        <w:rPr>
          <w:rFonts w:ascii="Arial" w:hAnsi="Arial" w:cs="Arial"/>
          <w:sz w:val="24"/>
          <w:szCs w:val="24"/>
        </w:rPr>
        <w:t xml:space="preserve"> activities and</w:t>
      </w:r>
      <w:r>
        <w:rPr>
          <w:rFonts w:ascii="Arial" w:hAnsi="Arial" w:cs="Arial"/>
          <w:sz w:val="24"/>
          <w:szCs w:val="24"/>
        </w:rPr>
        <w:t xml:space="preserve"> to</w:t>
      </w:r>
      <w:r w:rsidRPr="00876CE2">
        <w:rPr>
          <w:rFonts w:ascii="Arial" w:hAnsi="Arial" w:cs="Arial"/>
          <w:sz w:val="24"/>
          <w:szCs w:val="24"/>
        </w:rPr>
        <w:t xml:space="preserve"> be open to respond to changing needs</w:t>
      </w:r>
      <w:r>
        <w:rPr>
          <w:rFonts w:ascii="Arial" w:hAnsi="Arial" w:cs="Arial"/>
          <w:sz w:val="24"/>
          <w:szCs w:val="24"/>
        </w:rPr>
        <w:t>.</w:t>
      </w:r>
    </w:p>
    <w:p w14:paraId="4AFECF8C" w14:textId="2C6D139D" w:rsidR="00E614C6" w:rsidRDefault="00E614C6" w:rsidP="00E614C6">
      <w:pPr>
        <w:pStyle w:val="ListParagraph"/>
        <w:tabs>
          <w:tab w:val="left" w:pos="1620"/>
        </w:tabs>
        <w:spacing w:line="360" w:lineRule="auto"/>
        <w:jc w:val="both"/>
        <w:rPr>
          <w:rFonts w:ascii="Arial" w:hAnsi="Arial" w:cs="Arial"/>
          <w:sz w:val="24"/>
          <w:szCs w:val="24"/>
        </w:rPr>
      </w:pPr>
    </w:p>
    <w:p w14:paraId="6F963B22" w14:textId="71678408" w:rsidR="00E614C6" w:rsidRDefault="00E614C6" w:rsidP="00E614C6">
      <w:pPr>
        <w:pStyle w:val="ListParagraph"/>
        <w:tabs>
          <w:tab w:val="left" w:pos="1620"/>
        </w:tabs>
        <w:spacing w:line="360" w:lineRule="auto"/>
        <w:jc w:val="both"/>
        <w:rPr>
          <w:rFonts w:ascii="Arial" w:hAnsi="Arial" w:cs="Arial"/>
          <w:sz w:val="24"/>
          <w:szCs w:val="24"/>
        </w:rPr>
      </w:pPr>
    </w:p>
    <w:p w14:paraId="2B410A56" w14:textId="77777777" w:rsidR="00E614C6" w:rsidRPr="00876CE2" w:rsidRDefault="00E614C6" w:rsidP="00E614C6">
      <w:pPr>
        <w:pStyle w:val="ListParagraph"/>
        <w:tabs>
          <w:tab w:val="left" w:pos="1620"/>
        </w:tabs>
        <w:spacing w:line="360" w:lineRule="auto"/>
        <w:jc w:val="both"/>
        <w:rPr>
          <w:rFonts w:ascii="Arial" w:hAnsi="Arial" w:cs="Arial"/>
          <w:sz w:val="24"/>
          <w:szCs w:val="24"/>
        </w:rPr>
      </w:pPr>
    </w:p>
    <w:p w14:paraId="1AF707FA" w14:textId="295BDD38" w:rsidR="00876CE2" w:rsidRPr="00127863" w:rsidRDefault="00151AE0" w:rsidP="00151AE0">
      <w:pPr>
        <w:pStyle w:val="ListParagraph"/>
        <w:numPr>
          <w:ilvl w:val="1"/>
          <w:numId w:val="2"/>
        </w:numPr>
        <w:tabs>
          <w:tab w:val="left" w:pos="1620"/>
        </w:tabs>
        <w:spacing w:line="360" w:lineRule="auto"/>
        <w:jc w:val="both"/>
        <w:rPr>
          <w:rFonts w:ascii="Arial" w:hAnsi="Arial" w:cs="Arial"/>
          <w:b/>
          <w:bCs/>
          <w:sz w:val="24"/>
          <w:szCs w:val="24"/>
        </w:rPr>
      </w:pPr>
      <w:r w:rsidRPr="00127863">
        <w:rPr>
          <w:rFonts w:ascii="Arial" w:hAnsi="Arial" w:cs="Arial"/>
          <w:b/>
          <w:bCs/>
          <w:sz w:val="24"/>
          <w:szCs w:val="24"/>
        </w:rPr>
        <w:t>Community engagement techniques</w:t>
      </w:r>
    </w:p>
    <w:p w14:paraId="376A2B37" w14:textId="7F08BF22" w:rsidR="00876CE2" w:rsidRDefault="00876CE2" w:rsidP="00876CE2">
      <w:pPr>
        <w:tabs>
          <w:tab w:val="left" w:pos="1620"/>
        </w:tabs>
        <w:spacing w:line="360" w:lineRule="auto"/>
        <w:jc w:val="both"/>
        <w:rPr>
          <w:rFonts w:ascii="Arial" w:hAnsi="Arial" w:cs="Arial"/>
          <w:sz w:val="24"/>
          <w:szCs w:val="24"/>
        </w:rPr>
      </w:pPr>
    </w:p>
    <w:p w14:paraId="0D99799C" w14:textId="4BAF1605" w:rsidR="00876CE2" w:rsidRDefault="00E614C6" w:rsidP="00876CE2">
      <w:pPr>
        <w:tabs>
          <w:tab w:val="left" w:pos="1620"/>
        </w:tabs>
        <w:spacing w:line="360" w:lineRule="auto"/>
        <w:jc w:val="both"/>
        <w:rPr>
          <w:rFonts w:ascii="Arial" w:hAnsi="Arial" w:cs="Arial"/>
          <w:sz w:val="24"/>
          <w:szCs w:val="24"/>
        </w:rPr>
      </w:pPr>
      <w:r>
        <w:rPr>
          <w:rFonts w:ascii="Arial" w:hAnsi="Arial" w:cs="Arial"/>
          <w:sz w:val="24"/>
          <w:szCs w:val="24"/>
        </w:rPr>
        <w:t xml:space="preserve">There are many ways of engaging the community, there are a few of them </w:t>
      </w:r>
      <w:proofErr w:type="gramStart"/>
      <w:r>
        <w:rPr>
          <w:rFonts w:ascii="Arial" w:hAnsi="Arial" w:cs="Arial"/>
          <w:sz w:val="24"/>
          <w:szCs w:val="24"/>
        </w:rPr>
        <w:t xml:space="preserve">presented  </w:t>
      </w:r>
      <w:proofErr w:type="spellStart"/>
      <w:r>
        <w:rPr>
          <w:rFonts w:ascii="Arial" w:hAnsi="Arial" w:cs="Arial"/>
          <w:sz w:val="24"/>
          <w:szCs w:val="24"/>
        </w:rPr>
        <w:t>bellow</w:t>
      </w:r>
      <w:proofErr w:type="spellEnd"/>
      <w:proofErr w:type="gramEnd"/>
      <w:r>
        <w:rPr>
          <w:rFonts w:ascii="Arial" w:hAnsi="Arial" w:cs="Arial"/>
          <w:sz w:val="24"/>
          <w:szCs w:val="24"/>
        </w:rPr>
        <w:t xml:space="preserve">: </w:t>
      </w:r>
    </w:p>
    <w:p w14:paraId="6C02A58B" w14:textId="0A44210C" w:rsidR="00E614C6" w:rsidRPr="00E614C6" w:rsidRDefault="00E614C6" w:rsidP="00E614C6">
      <w:pPr>
        <w:pStyle w:val="ListParagraph"/>
        <w:numPr>
          <w:ilvl w:val="0"/>
          <w:numId w:val="6"/>
        </w:numPr>
        <w:tabs>
          <w:tab w:val="left" w:pos="1620"/>
        </w:tabs>
        <w:spacing w:line="360" w:lineRule="auto"/>
        <w:jc w:val="both"/>
        <w:rPr>
          <w:rFonts w:ascii="Arial" w:hAnsi="Arial" w:cs="Arial"/>
          <w:sz w:val="24"/>
          <w:szCs w:val="24"/>
        </w:rPr>
      </w:pPr>
      <w:r w:rsidRPr="00E614C6">
        <w:rPr>
          <w:rFonts w:ascii="Arial" w:hAnsi="Arial" w:cs="Arial"/>
          <w:b/>
          <w:bCs/>
          <w:sz w:val="24"/>
          <w:szCs w:val="24"/>
        </w:rPr>
        <w:t>Public meetings</w:t>
      </w:r>
      <w:r w:rsidRPr="00E614C6">
        <w:rPr>
          <w:rFonts w:ascii="Arial" w:hAnsi="Arial" w:cs="Arial"/>
          <w:sz w:val="24"/>
          <w:szCs w:val="24"/>
        </w:rPr>
        <w:t xml:space="preserve"> open to all, designed to disseminate information, with a chance for concerns and questions to be raised and responses to be shared by all. Using public meetings as a platform for generating and exploring novel solutions is an excellent way to open the process. The meeting experience of a good cause</w:t>
      </w:r>
      <w:r>
        <w:rPr>
          <w:rFonts w:ascii="Arial" w:hAnsi="Arial" w:cs="Arial"/>
          <w:sz w:val="24"/>
          <w:szCs w:val="24"/>
        </w:rPr>
        <w:t xml:space="preserve"> can </w:t>
      </w:r>
      <w:r w:rsidRPr="00E614C6">
        <w:rPr>
          <w:rFonts w:ascii="Arial" w:hAnsi="Arial" w:cs="Arial"/>
          <w:sz w:val="24"/>
          <w:szCs w:val="24"/>
        </w:rPr>
        <w:t>enthuse people to get more actively involved in a process means: Meetings, conventions, trade shows, and street demonstrations</w:t>
      </w:r>
      <w:r w:rsidR="00537798">
        <w:rPr>
          <w:rFonts w:ascii="Arial" w:hAnsi="Arial" w:cs="Arial"/>
          <w:sz w:val="24"/>
          <w:szCs w:val="24"/>
        </w:rPr>
        <w:t xml:space="preserve"> </w:t>
      </w:r>
      <w:r w:rsidR="00537798" w:rsidRPr="00537798">
        <w:rPr>
          <w:rFonts w:ascii="Arial" w:hAnsi="Arial" w:cs="Arial"/>
          <w:sz w:val="24"/>
          <w:szCs w:val="24"/>
        </w:rPr>
        <w:t>(Herefordshire Council, 2015)</w:t>
      </w:r>
      <w:r w:rsidR="00537798">
        <w:rPr>
          <w:rFonts w:ascii="Arial" w:hAnsi="Arial" w:cs="Arial"/>
          <w:sz w:val="24"/>
          <w:szCs w:val="24"/>
        </w:rPr>
        <w:t>.</w:t>
      </w:r>
    </w:p>
    <w:p w14:paraId="3C95B225" w14:textId="2F1FD9C4" w:rsidR="00E614C6" w:rsidRPr="00E614C6" w:rsidRDefault="00E614C6" w:rsidP="00E614C6">
      <w:pPr>
        <w:pStyle w:val="ListParagraph"/>
        <w:numPr>
          <w:ilvl w:val="0"/>
          <w:numId w:val="6"/>
        </w:numPr>
        <w:tabs>
          <w:tab w:val="left" w:pos="1620"/>
        </w:tabs>
        <w:spacing w:line="360" w:lineRule="auto"/>
        <w:jc w:val="both"/>
        <w:rPr>
          <w:rFonts w:ascii="Arial" w:hAnsi="Arial" w:cs="Arial"/>
          <w:sz w:val="24"/>
          <w:szCs w:val="24"/>
        </w:rPr>
      </w:pPr>
      <w:r>
        <w:rPr>
          <w:rFonts w:ascii="Arial" w:hAnsi="Arial" w:cs="Arial"/>
          <w:b/>
          <w:bCs/>
          <w:sz w:val="24"/>
          <w:szCs w:val="24"/>
        </w:rPr>
        <w:t>S</w:t>
      </w:r>
      <w:r w:rsidRPr="00E614C6">
        <w:rPr>
          <w:rFonts w:ascii="Arial" w:hAnsi="Arial" w:cs="Arial"/>
          <w:b/>
          <w:bCs/>
          <w:sz w:val="24"/>
          <w:szCs w:val="24"/>
        </w:rPr>
        <w:t>urveys and questionnaires</w:t>
      </w:r>
      <w:r w:rsidRPr="00E614C6">
        <w:rPr>
          <w:rFonts w:ascii="Arial" w:hAnsi="Arial" w:cs="Arial"/>
          <w:sz w:val="24"/>
          <w:szCs w:val="24"/>
        </w:rPr>
        <w:t xml:space="preserve"> If participants are of the public, therefore broader public opinion can be deduced. They may also be used to determine public responses to ideas and solutions. Many sources can be tapped into</w:t>
      </w:r>
      <w:r w:rsidR="00537798">
        <w:rPr>
          <w:rFonts w:ascii="Arial" w:hAnsi="Arial" w:cs="Arial"/>
          <w:sz w:val="24"/>
          <w:szCs w:val="24"/>
        </w:rPr>
        <w:t xml:space="preserve"> (Herefordshire Council, 2015)</w:t>
      </w:r>
      <w:r w:rsidRPr="00E614C6">
        <w:rPr>
          <w:rFonts w:ascii="Arial" w:hAnsi="Arial" w:cs="Arial"/>
          <w:sz w:val="24"/>
          <w:szCs w:val="24"/>
        </w:rPr>
        <w:t>.</w:t>
      </w:r>
    </w:p>
    <w:p w14:paraId="55DFF79A" w14:textId="2B017A70" w:rsidR="00E614C6" w:rsidRPr="00E614C6" w:rsidRDefault="00E614C6" w:rsidP="00E614C6">
      <w:pPr>
        <w:pStyle w:val="ListParagraph"/>
        <w:numPr>
          <w:ilvl w:val="0"/>
          <w:numId w:val="6"/>
        </w:numPr>
        <w:tabs>
          <w:tab w:val="left" w:pos="1620"/>
        </w:tabs>
        <w:spacing w:line="360" w:lineRule="auto"/>
        <w:jc w:val="both"/>
        <w:rPr>
          <w:rFonts w:ascii="Arial" w:hAnsi="Arial" w:cs="Arial"/>
          <w:sz w:val="24"/>
          <w:szCs w:val="24"/>
        </w:rPr>
      </w:pPr>
      <w:r w:rsidRPr="00E614C6">
        <w:rPr>
          <w:rFonts w:ascii="Arial" w:hAnsi="Arial" w:cs="Arial"/>
          <w:b/>
          <w:bCs/>
          <w:sz w:val="24"/>
          <w:szCs w:val="24"/>
        </w:rPr>
        <w:t>Focus</w:t>
      </w:r>
      <w:r w:rsidRPr="00E614C6">
        <w:rPr>
          <w:rFonts w:ascii="Arial" w:hAnsi="Arial" w:cs="Arial"/>
          <w:sz w:val="24"/>
          <w:szCs w:val="24"/>
        </w:rPr>
        <w:t xml:space="preserve"> </w:t>
      </w:r>
      <w:r w:rsidRPr="00E614C6">
        <w:rPr>
          <w:rFonts w:ascii="Arial" w:hAnsi="Arial" w:cs="Arial"/>
          <w:b/>
          <w:bCs/>
          <w:sz w:val="24"/>
          <w:szCs w:val="24"/>
        </w:rPr>
        <w:t>groups</w:t>
      </w:r>
      <w:r w:rsidRPr="00E614C6">
        <w:rPr>
          <w:rFonts w:ascii="Arial" w:hAnsi="Arial" w:cs="Arial"/>
          <w:sz w:val="24"/>
          <w:szCs w:val="24"/>
        </w:rPr>
        <w:t xml:space="preserve"> are excellent at discovering how people think and feel about complex issues. It's useful because c people can be matched to unique positions this way</w:t>
      </w:r>
      <w:r w:rsidR="00537798">
        <w:rPr>
          <w:rFonts w:ascii="Arial" w:hAnsi="Arial" w:cs="Arial"/>
          <w:sz w:val="24"/>
          <w:szCs w:val="24"/>
        </w:rPr>
        <w:t xml:space="preserve"> (Herefordshire Council, 2015)</w:t>
      </w:r>
      <w:r w:rsidRPr="00E614C6">
        <w:rPr>
          <w:rFonts w:ascii="Arial" w:hAnsi="Arial" w:cs="Arial"/>
          <w:sz w:val="24"/>
          <w:szCs w:val="24"/>
        </w:rPr>
        <w:t xml:space="preserve">. Focus groups will elicit people who are uncomfortable writing in order to react to different approaches because they are forced to do so or </w:t>
      </w:r>
      <w:proofErr w:type="gramStart"/>
      <w:r w:rsidRPr="00E614C6">
        <w:rPr>
          <w:rFonts w:ascii="Arial" w:hAnsi="Arial" w:cs="Arial"/>
          <w:sz w:val="24"/>
          <w:szCs w:val="24"/>
        </w:rPr>
        <w:t>don't</w:t>
      </w:r>
      <w:proofErr w:type="gramEnd"/>
      <w:r w:rsidRPr="00E614C6">
        <w:rPr>
          <w:rFonts w:ascii="Arial" w:hAnsi="Arial" w:cs="Arial"/>
          <w:sz w:val="24"/>
          <w:szCs w:val="24"/>
        </w:rPr>
        <w:t xml:space="preserve"> want to refuse.</w:t>
      </w:r>
      <w:r w:rsidR="002F6138">
        <w:rPr>
          <w:rFonts w:ascii="Arial" w:hAnsi="Arial" w:cs="Arial"/>
          <w:sz w:val="24"/>
          <w:szCs w:val="24"/>
        </w:rPr>
        <w:t xml:space="preserve"> Furthermore, with Be My Eyes all focus groups are online, where the head offices around the world are gathering and discuss the project needs. </w:t>
      </w:r>
    </w:p>
    <w:p w14:paraId="0C2AB7B3" w14:textId="426049E4" w:rsidR="00E614C6" w:rsidRPr="00E614C6" w:rsidRDefault="00E614C6" w:rsidP="00E614C6">
      <w:pPr>
        <w:pStyle w:val="ListParagraph"/>
        <w:numPr>
          <w:ilvl w:val="0"/>
          <w:numId w:val="6"/>
        </w:numPr>
        <w:tabs>
          <w:tab w:val="left" w:pos="1620"/>
        </w:tabs>
        <w:spacing w:line="360" w:lineRule="auto"/>
        <w:jc w:val="both"/>
        <w:rPr>
          <w:rFonts w:ascii="Arial" w:hAnsi="Arial" w:cs="Arial"/>
          <w:sz w:val="24"/>
          <w:szCs w:val="24"/>
        </w:rPr>
      </w:pPr>
      <w:r w:rsidRPr="00E614C6">
        <w:rPr>
          <w:rFonts w:ascii="Arial" w:hAnsi="Arial" w:cs="Arial"/>
          <w:sz w:val="24"/>
          <w:szCs w:val="24"/>
        </w:rPr>
        <w:t>I</w:t>
      </w:r>
      <w:r w:rsidRPr="00E614C6">
        <w:rPr>
          <w:rFonts w:ascii="Arial" w:hAnsi="Arial" w:cs="Arial"/>
          <w:b/>
          <w:bCs/>
          <w:sz w:val="24"/>
          <w:szCs w:val="24"/>
        </w:rPr>
        <w:t xml:space="preserve">nterviews </w:t>
      </w:r>
      <w:r w:rsidRPr="00E614C6">
        <w:rPr>
          <w:rFonts w:ascii="Arial" w:hAnsi="Arial" w:cs="Arial"/>
          <w:sz w:val="24"/>
          <w:szCs w:val="24"/>
        </w:rPr>
        <w:t>can be telephone interviews, face-to-to-face discussions, or experiences on the street Bribing a person for information is a relatively benign way to acquire it. When seen in the context of the overall strategy, relative informality and authenticity help identify challenges and opportunities which can be addressed by a more structured approach. You will learn the sort of issues and approaches that would be useful to use in the question that best involve the community in order to find answers</w:t>
      </w:r>
      <w:r w:rsidR="00537798">
        <w:rPr>
          <w:rFonts w:ascii="Arial" w:hAnsi="Arial" w:cs="Arial"/>
          <w:sz w:val="24"/>
          <w:szCs w:val="24"/>
        </w:rPr>
        <w:t xml:space="preserve"> (Herefordshire Council, 2015)</w:t>
      </w:r>
      <w:r w:rsidRPr="00E614C6">
        <w:rPr>
          <w:rFonts w:ascii="Arial" w:hAnsi="Arial" w:cs="Arial"/>
          <w:sz w:val="24"/>
          <w:szCs w:val="24"/>
        </w:rPr>
        <w:t>.</w:t>
      </w:r>
    </w:p>
    <w:p w14:paraId="75A2C7EE" w14:textId="67F7D4B8" w:rsidR="00E614C6" w:rsidRDefault="00E614C6" w:rsidP="00E614C6">
      <w:pPr>
        <w:pStyle w:val="ListParagraph"/>
        <w:numPr>
          <w:ilvl w:val="0"/>
          <w:numId w:val="6"/>
        </w:numPr>
        <w:tabs>
          <w:tab w:val="left" w:pos="1620"/>
        </w:tabs>
        <w:spacing w:line="360" w:lineRule="auto"/>
        <w:jc w:val="both"/>
        <w:rPr>
          <w:rFonts w:ascii="Arial" w:hAnsi="Arial" w:cs="Arial"/>
          <w:sz w:val="24"/>
          <w:szCs w:val="24"/>
        </w:rPr>
      </w:pPr>
      <w:r w:rsidRPr="00E614C6">
        <w:rPr>
          <w:rFonts w:ascii="Arial" w:hAnsi="Arial" w:cs="Arial"/>
          <w:b/>
          <w:bCs/>
          <w:sz w:val="24"/>
          <w:szCs w:val="24"/>
        </w:rPr>
        <w:lastRenderedPageBreak/>
        <w:t>Web based process:</w:t>
      </w:r>
      <w:r w:rsidRPr="00E614C6">
        <w:rPr>
          <w:rFonts w:ascii="Arial" w:hAnsi="Arial" w:cs="Arial"/>
          <w:sz w:val="24"/>
          <w:szCs w:val="24"/>
        </w:rPr>
        <w:t xml:space="preserve"> More and more use has been made of parish, Facebook, Twitter, and Neighbour Planning processes in recent years.</w:t>
      </w:r>
      <w:r>
        <w:rPr>
          <w:rFonts w:ascii="Arial" w:hAnsi="Arial" w:cs="Arial"/>
          <w:sz w:val="24"/>
          <w:szCs w:val="24"/>
        </w:rPr>
        <w:t xml:space="preserve"> </w:t>
      </w:r>
      <w:r w:rsidRPr="00E614C6">
        <w:rPr>
          <w:rFonts w:ascii="Arial" w:hAnsi="Arial" w:cs="Arial"/>
          <w:sz w:val="24"/>
          <w:szCs w:val="24"/>
        </w:rPr>
        <w:t>They have several benefits, including: there is no need to travel to meetings, they allow participants to concentrate on the topics that are of concern to them, they help reduce paper use, and can be helpful for those who dislike speaking in public. Online approaches may be used in isolation or as a complement to conventional media</w:t>
      </w:r>
      <w:r w:rsidR="00537798">
        <w:rPr>
          <w:rFonts w:ascii="Arial" w:hAnsi="Arial" w:cs="Arial"/>
          <w:sz w:val="24"/>
          <w:szCs w:val="24"/>
        </w:rPr>
        <w:t xml:space="preserve"> (Herefordshire Council, 2015)</w:t>
      </w:r>
      <w:r>
        <w:rPr>
          <w:rFonts w:ascii="Arial" w:hAnsi="Arial" w:cs="Arial"/>
          <w:sz w:val="24"/>
          <w:szCs w:val="24"/>
        </w:rPr>
        <w:t>. Be My Eyes is focusing on gather the community around the world using this method. Not only the fact that the founder has though to introduce this service through</w:t>
      </w:r>
      <w:r w:rsidR="002F6138">
        <w:rPr>
          <w:rFonts w:ascii="Arial" w:hAnsi="Arial" w:cs="Arial"/>
          <w:sz w:val="24"/>
          <w:szCs w:val="24"/>
        </w:rPr>
        <w:t xml:space="preserve"> an application but there is everything happening through the Be My Eyes app</w:t>
      </w:r>
      <w:r w:rsidR="00537798">
        <w:rPr>
          <w:rFonts w:ascii="Arial" w:hAnsi="Arial" w:cs="Arial"/>
          <w:sz w:val="24"/>
          <w:szCs w:val="24"/>
        </w:rPr>
        <w:t xml:space="preserve"> (bemyeyes,2021)</w:t>
      </w:r>
      <w:r w:rsidR="002F6138">
        <w:rPr>
          <w:rFonts w:ascii="Arial" w:hAnsi="Arial" w:cs="Arial"/>
          <w:sz w:val="24"/>
          <w:szCs w:val="24"/>
        </w:rPr>
        <w:t>. The volunteers are being motivated using given points, where the people who has received help will rate the volunteer service.</w:t>
      </w:r>
    </w:p>
    <w:p w14:paraId="0387228C" w14:textId="4ABC7C1C" w:rsidR="00127863" w:rsidRDefault="00127863" w:rsidP="00127863">
      <w:pPr>
        <w:tabs>
          <w:tab w:val="left" w:pos="1620"/>
        </w:tabs>
        <w:spacing w:line="360" w:lineRule="auto"/>
        <w:jc w:val="both"/>
        <w:rPr>
          <w:rFonts w:ascii="Arial" w:hAnsi="Arial" w:cs="Arial"/>
          <w:sz w:val="24"/>
          <w:szCs w:val="24"/>
        </w:rPr>
      </w:pPr>
      <w:r>
        <w:rPr>
          <w:rFonts w:ascii="Arial" w:hAnsi="Arial" w:cs="Arial"/>
          <w:sz w:val="24"/>
          <w:szCs w:val="24"/>
        </w:rPr>
        <w:t>Be My Eyes has the simplicity that is making more than 4millions of people using it offering or asking for help. The project</w:t>
      </w:r>
      <w:r w:rsidR="003A365B">
        <w:rPr>
          <w:rFonts w:ascii="Arial" w:hAnsi="Arial" w:cs="Arial"/>
          <w:sz w:val="24"/>
          <w:szCs w:val="24"/>
        </w:rPr>
        <w:t xml:space="preserve"> purpose</w:t>
      </w:r>
      <w:r>
        <w:rPr>
          <w:rFonts w:ascii="Arial" w:hAnsi="Arial" w:cs="Arial"/>
          <w:sz w:val="24"/>
          <w:szCs w:val="24"/>
        </w:rPr>
        <w:t xml:space="preserve"> </w:t>
      </w:r>
      <w:r w:rsidR="003A365B">
        <w:rPr>
          <w:rFonts w:ascii="Arial" w:hAnsi="Arial" w:cs="Arial"/>
          <w:sz w:val="24"/>
          <w:szCs w:val="24"/>
        </w:rPr>
        <w:t xml:space="preserve">is stated very </w:t>
      </w:r>
      <w:proofErr w:type="gramStart"/>
      <w:r w:rsidR="003A365B">
        <w:rPr>
          <w:rFonts w:ascii="Arial" w:hAnsi="Arial" w:cs="Arial"/>
          <w:sz w:val="24"/>
          <w:szCs w:val="24"/>
        </w:rPr>
        <w:t>clear  from</w:t>
      </w:r>
      <w:proofErr w:type="gramEnd"/>
      <w:r w:rsidR="003A365B">
        <w:rPr>
          <w:rFonts w:ascii="Arial" w:hAnsi="Arial" w:cs="Arial"/>
          <w:sz w:val="24"/>
          <w:szCs w:val="24"/>
        </w:rPr>
        <w:t xml:space="preserve"> the beginning, giving to the community a clear and concise idea about what Be My Eyes is. The uniqueness of this idea triggered many people’s attention, but the main targeted community is students as this project is using an app in order to benefit from or to offer any service. When it comes about community engagement techniques, as far as it can be seen on their official web page, Be My Eyes  is operating using an web based technique, the online platform being the only resource when it comes about any meetings, focus groups, information to be shared with the public and volunteers promotions. There needs to be brought in attention that Be My Eyes is focused on giving the best service as every volunteer has a badge, </w:t>
      </w:r>
      <w:proofErr w:type="gramStart"/>
      <w:r w:rsidR="003A365B">
        <w:rPr>
          <w:rFonts w:ascii="Arial" w:hAnsi="Arial" w:cs="Arial"/>
          <w:sz w:val="24"/>
          <w:szCs w:val="24"/>
        </w:rPr>
        <w:t>a number of</w:t>
      </w:r>
      <w:proofErr w:type="gramEnd"/>
      <w:r w:rsidR="003A365B">
        <w:rPr>
          <w:rFonts w:ascii="Arial" w:hAnsi="Arial" w:cs="Arial"/>
          <w:sz w:val="24"/>
          <w:szCs w:val="24"/>
        </w:rPr>
        <w:t xml:space="preserve"> points and reviews from </w:t>
      </w:r>
      <w:r w:rsidR="003A3474">
        <w:rPr>
          <w:rFonts w:ascii="Arial" w:hAnsi="Arial" w:cs="Arial"/>
          <w:sz w:val="24"/>
          <w:szCs w:val="24"/>
        </w:rPr>
        <w:t xml:space="preserve">people who received the volunteer’s help. All volunteers get promoted according to their number of points and the review received and in this way is consolidating the hierarchy within the project operation. </w:t>
      </w:r>
    </w:p>
    <w:p w14:paraId="3BF228CC" w14:textId="5413DFCB" w:rsidR="00A87F10" w:rsidRDefault="00A87F10" w:rsidP="00127863">
      <w:pPr>
        <w:tabs>
          <w:tab w:val="left" w:pos="1620"/>
        </w:tabs>
        <w:spacing w:line="360" w:lineRule="auto"/>
        <w:jc w:val="both"/>
        <w:rPr>
          <w:rFonts w:ascii="Arial" w:hAnsi="Arial" w:cs="Arial"/>
          <w:sz w:val="24"/>
          <w:szCs w:val="24"/>
        </w:rPr>
      </w:pPr>
    </w:p>
    <w:p w14:paraId="197D45BE" w14:textId="75E93913" w:rsidR="00A87F10" w:rsidRDefault="00A87F10" w:rsidP="00127863">
      <w:pPr>
        <w:tabs>
          <w:tab w:val="left" w:pos="1620"/>
        </w:tabs>
        <w:spacing w:line="360" w:lineRule="auto"/>
        <w:jc w:val="both"/>
        <w:rPr>
          <w:rFonts w:ascii="Arial" w:hAnsi="Arial" w:cs="Arial"/>
          <w:sz w:val="24"/>
          <w:szCs w:val="24"/>
        </w:rPr>
      </w:pPr>
    </w:p>
    <w:p w14:paraId="0F3F90CE" w14:textId="14A2EEE7" w:rsidR="00A87F10" w:rsidRDefault="00A87F10" w:rsidP="00127863">
      <w:pPr>
        <w:tabs>
          <w:tab w:val="left" w:pos="1620"/>
        </w:tabs>
        <w:spacing w:line="360" w:lineRule="auto"/>
        <w:jc w:val="both"/>
        <w:rPr>
          <w:rFonts w:ascii="Arial" w:hAnsi="Arial" w:cs="Arial"/>
          <w:sz w:val="24"/>
          <w:szCs w:val="24"/>
        </w:rPr>
      </w:pPr>
    </w:p>
    <w:p w14:paraId="49B3D302" w14:textId="12B2CB52" w:rsidR="00A87F10" w:rsidRDefault="00A87F10" w:rsidP="00127863">
      <w:pPr>
        <w:tabs>
          <w:tab w:val="left" w:pos="1620"/>
        </w:tabs>
        <w:spacing w:line="360" w:lineRule="auto"/>
        <w:jc w:val="both"/>
        <w:rPr>
          <w:rFonts w:ascii="Arial" w:hAnsi="Arial" w:cs="Arial"/>
          <w:sz w:val="24"/>
          <w:szCs w:val="24"/>
        </w:rPr>
      </w:pPr>
    </w:p>
    <w:p w14:paraId="702EC93A" w14:textId="77777777" w:rsidR="00A87F10" w:rsidRDefault="00A87F10" w:rsidP="00127863">
      <w:pPr>
        <w:tabs>
          <w:tab w:val="left" w:pos="1620"/>
        </w:tabs>
        <w:spacing w:line="360" w:lineRule="auto"/>
        <w:jc w:val="both"/>
        <w:rPr>
          <w:rFonts w:ascii="Arial" w:hAnsi="Arial" w:cs="Arial"/>
          <w:sz w:val="24"/>
          <w:szCs w:val="24"/>
        </w:rPr>
      </w:pPr>
    </w:p>
    <w:p w14:paraId="61E39E85" w14:textId="3581B6FA" w:rsidR="003A3474" w:rsidRDefault="003A3474" w:rsidP="00127863">
      <w:pPr>
        <w:tabs>
          <w:tab w:val="left" w:pos="1620"/>
        </w:tabs>
        <w:spacing w:line="360" w:lineRule="auto"/>
        <w:jc w:val="both"/>
        <w:rPr>
          <w:rFonts w:ascii="Arial" w:hAnsi="Arial" w:cs="Arial"/>
          <w:sz w:val="24"/>
          <w:szCs w:val="24"/>
        </w:rPr>
      </w:pPr>
    </w:p>
    <w:p w14:paraId="4C555CFA" w14:textId="01DCB997" w:rsidR="00A87F10" w:rsidRDefault="00A87F10" w:rsidP="00127863">
      <w:pPr>
        <w:tabs>
          <w:tab w:val="left" w:pos="1620"/>
        </w:tabs>
        <w:spacing w:line="360" w:lineRule="auto"/>
        <w:jc w:val="both"/>
        <w:rPr>
          <w:rFonts w:ascii="Arial" w:hAnsi="Arial" w:cs="Arial"/>
          <w:sz w:val="24"/>
          <w:szCs w:val="24"/>
        </w:rPr>
      </w:pPr>
    </w:p>
    <w:p w14:paraId="0BC8965F" w14:textId="293D7D0D" w:rsidR="00A87F10" w:rsidRDefault="00A87F10" w:rsidP="00127863">
      <w:pPr>
        <w:tabs>
          <w:tab w:val="left" w:pos="1620"/>
        </w:tabs>
        <w:spacing w:line="360" w:lineRule="auto"/>
        <w:jc w:val="both"/>
        <w:rPr>
          <w:rFonts w:ascii="Arial" w:hAnsi="Arial" w:cs="Arial"/>
          <w:sz w:val="24"/>
          <w:szCs w:val="24"/>
        </w:rPr>
      </w:pPr>
    </w:p>
    <w:p w14:paraId="36F33195" w14:textId="77777777" w:rsidR="00A87F10" w:rsidRDefault="00A87F10" w:rsidP="00127863">
      <w:pPr>
        <w:tabs>
          <w:tab w:val="left" w:pos="1620"/>
        </w:tabs>
        <w:spacing w:line="360" w:lineRule="auto"/>
        <w:jc w:val="both"/>
        <w:rPr>
          <w:rFonts w:ascii="Arial" w:hAnsi="Arial" w:cs="Arial"/>
          <w:sz w:val="24"/>
          <w:szCs w:val="24"/>
        </w:rPr>
      </w:pPr>
    </w:p>
    <w:p w14:paraId="3BD6216D" w14:textId="20CD1BE1" w:rsidR="00A87F10" w:rsidRDefault="00A87F10" w:rsidP="00127863">
      <w:pPr>
        <w:tabs>
          <w:tab w:val="left" w:pos="1620"/>
        </w:tabs>
        <w:spacing w:line="360" w:lineRule="auto"/>
        <w:jc w:val="both"/>
        <w:rPr>
          <w:rFonts w:ascii="Arial" w:hAnsi="Arial" w:cs="Arial"/>
          <w:sz w:val="24"/>
          <w:szCs w:val="24"/>
        </w:rPr>
      </w:pPr>
    </w:p>
    <w:p w14:paraId="77B352F0" w14:textId="77777777" w:rsidR="00A87F10" w:rsidRDefault="00A87F10" w:rsidP="00127863">
      <w:pPr>
        <w:tabs>
          <w:tab w:val="left" w:pos="1620"/>
        </w:tabs>
        <w:spacing w:line="360" w:lineRule="auto"/>
        <w:jc w:val="both"/>
        <w:rPr>
          <w:rFonts w:ascii="Arial" w:hAnsi="Arial" w:cs="Arial"/>
          <w:sz w:val="24"/>
          <w:szCs w:val="24"/>
        </w:rPr>
      </w:pPr>
    </w:p>
    <w:p w14:paraId="76768996" w14:textId="2B95EC50" w:rsidR="003A3474" w:rsidRPr="003A3474" w:rsidRDefault="003A3474" w:rsidP="003A3474">
      <w:pPr>
        <w:pStyle w:val="ListParagraph"/>
        <w:numPr>
          <w:ilvl w:val="0"/>
          <w:numId w:val="2"/>
        </w:numPr>
        <w:tabs>
          <w:tab w:val="left" w:pos="1620"/>
        </w:tabs>
        <w:spacing w:line="360" w:lineRule="auto"/>
        <w:jc w:val="both"/>
        <w:rPr>
          <w:rFonts w:ascii="Arial" w:hAnsi="Arial" w:cs="Arial"/>
          <w:b/>
          <w:bCs/>
          <w:sz w:val="24"/>
          <w:szCs w:val="24"/>
        </w:rPr>
      </w:pPr>
      <w:r w:rsidRPr="003A3474">
        <w:rPr>
          <w:rFonts w:ascii="Arial" w:hAnsi="Arial" w:cs="Arial"/>
          <w:b/>
          <w:bCs/>
          <w:sz w:val="24"/>
          <w:szCs w:val="24"/>
        </w:rPr>
        <w:t>RECOMMENDATIONS AND CONCLUSION</w:t>
      </w:r>
    </w:p>
    <w:p w14:paraId="0A46A846" w14:textId="77777777" w:rsidR="00127863" w:rsidRPr="00E614C6" w:rsidRDefault="00127863" w:rsidP="00127863">
      <w:pPr>
        <w:pStyle w:val="ListParagraph"/>
        <w:tabs>
          <w:tab w:val="left" w:pos="1620"/>
        </w:tabs>
        <w:spacing w:line="360" w:lineRule="auto"/>
        <w:jc w:val="both"/>
        <w:rPr>
          <w:rFonts w:ascii="Arial" w:hAnsi="Arial" w:cs="Arial"/>
          <w:sz w:val="24"/>
          <w:szCs w:val="24"/>
        </w:rPr>
      </w:pPr>
    </w:p>
    <w:p w14:paraId="155C8415" w14:textId="268EB654" w:rsidR="00876CE2" w:rsidRDefault="003A3474" w:rsidP="00876CE2">
      <w:pPr>
        <w:tabs>
          <w:tab w:val="left" w:pos="1620"/>
        </w:tabs>
        <w:spacing w:line="360" w:lineRule="auto"/>
        <w:jc w:val="both"/>
        <w:rPr>
          <w:rFonts w:ascii="Arial" w:hAnsi="Arial" w:cs="Arial"/>
          <w:sz w:val="24"/>
          <w:szCs w:val="24"/>
        </w:rPr>
      </w:pPr>
      <w:r>
        <w:rPr>
          <w:rFonts w:ascii="Arial" w:hAnsi="Arial" w:cs="Arial"/>
          <w:sz w:val="24"/>
          <w:szCs w:val="24"/>
        </w:rPr>
        <w:t>In order to conclude this report, the community engagement is playing a very important role in society bringing people from the same backgrounds,</w:t>
      </w:r>
      <w:r w:rsidR="000A0A8D">
        <w:rPr>
          <w:rFonts w:ascii="Arial" w:hAnsi="Arial" w:cs="Arial"/>
          <w:sz w:val="24"/>
          <w:szCs w:val="24"/>
        </w:rPr>
        <w:t xml:space="preserve"> same</w:t>
      </w:r>
      <w:r>
        <w:rPr>
          <w:rFonts w:ascii="Arial" w:hAnsi="Arial" w:cs="Arial"/>
          <w:sz w:val="24"/>
          <w:szCs w:val="24"/>
        </w:rPr>
        <w:t xml:space="preserve"> cultures,</w:t>
      </w:r>
      <w:r w:rsidR="000A0A8D">
        <w:rPr>
          <w:rFonts w:ascii="Arial" w:hAnsi="Arial" w:cs="Arial"/>
          <w:sz w:val="24"/>
          <w:szCs w:val="24"/>
        </w:rPr>
        <w:t xml:space="preserve"> similar principles or goals, engaging in different experiences in order to have the desired outcome. This hole process can bring people together empowering them giving the chance to do something for their community or others. The Be My Eyes project has come with another way of seeing a community, the project bringing together people from different countries speaking different languages, having different cultures but with the same goal: wanting to help visual impaired and blind people using the service of technology  to do this. According to Veronica (2019) which is a volunteer in Be My Eyes project there are around 14 volunteers for 1 person who ask for help. In order to improve this, there are some recommendations as: trying to introduce</w:t>
      </w:r>
      <w:r w:rsidR="00703AC3">
        <w:rPr>
          <w:rFonts w:ascii="Arial" w:hAnsi="Arial" w:cs="Arial"/>
          <w:sz w:val="24"/>
          <w:szCs w:val="24"/>
        </w:rPr>
        <w:t xml:space="preserve"> multiple community engagement techniques, not only on online platform but in gathering people in meetings, asking not for people who need the service to give feedback but send surveys to the volunteers to in order to improve their service in future. </w:t>
      </w:r>
    </w:p>
    <w:p w14:paraId="5B0EC03C" w14:textId="5FF1AB44" w:rsidR="00876CE2" w:rsidRDefault="00876CE2" w:rsidP="00876CE2">
      <w:pPr>
        <w:tabs>
          <w:tab w:val="left" w:pos="1620"/>
        </w:tabs>
        <w:spacing w:line="360" w:lineRule="auto"/>
        <w:jc w:val="both"/>
        <w:rPr>
          <w:rFonts w:ascii="Arial" w:hAnsi="Arial" w:cs="Arial"/>
          <w:sz w:val="24"/>
          <w:szCs w:val="24"/>
        </w:rPr>
      </w:pPr>
    </w:p>
    <w:p w14:paraId="55443801" w14:textId="08714FBA" w:rsidR="00876CE2" w:rsidRDefault="00876CE2" w:rsidP="00876CE2">
      <w:pPr>
        <w:tabs>
          <w:tab w:val="left" w:pos="1620"/>
        </w:tabs>
        <w:spacing w:line="360" w:lineRule="auto"/>
        <w:jc w:val="both"/>
        <w:rPr>
          <w:rFonts w:ascii="Arial" w:hAnsi="Arial" w:cs="Arial"/>
          <w:sz w:val="24"/>
          <w:szCs w:val="24"/>
        </w:rPr>
      </w:pPr>
    </w:p>
    <w:p w14:paraId="7E0C5AF3" w14:textId="3B0A07F3" w:rsidR="000F6E86" w:rsidRDefault="000F6E86" w:rsidP="00876CE2">
      <w:pPr>
        <w:tabs>
          <w:tab w:val="left" w:pos="1620"/>
        </w:tabs>
        <w:spacing w:line="360" w:lineRule="auto"/>
        <w:jc w:val="both"/>
        <w:rPr>
          <w:rFonts w:ascii="Arial" w:hAnsi="Arial" w:cs="Arial"/>
          <w:sz w:val="24"/>
          <w:szCs w:val="24"/>
        </w:rPr>
      </w:pPr>
    </w:p>
    <w:p w14:paraId="0ADFCFDF" w14:textId="47364247" w:rsidR="000F6E86" w:rsidRDefault="000F6E86" w:rsidP="00876CE2">
      <w:pPr>
        <w:tabs>
          <w:tab w:val="left" w:pos="1620"/>
        </w:tabs>
        <w:spacing w:line="360" w:lineRule="auto"/>
        <w:jc w:val="both"/>
        <w:rPr>
          <w:rFonts w:ascii="Arial" w:hAnsi="Arial" w:cs="Arial"/>
          <w:sz w:val="24"/>
          <w:szCs w:val="24"/>
        </w:rPr>
      </w:pPr>
    </w:p>
    <w:p w14:paraId="07997457" w14:textId="2510D937" w:rsidR="000F6E86" w:rsidRDefault="000F6E86" w:rsidP="00876CE2">
      <w:pPr>
        <w:tabs>
          <w:tab w:val="left" w:pos="1620"/>
        </w:tabs>
        <w:spacing w:line="360" w:lineRule="auto"/>
        <w:jc w:val="both"/>
        <w:rPr>
          <w:rFonts w:ascii="Arial" w:hAnsi="Arial" w:cs="Arial"/>
          <w:sz w:val="24"/>
          <w:szCs w:val="24"/>
        </w:rPr>
      </w:pPr>
    </w:p>
    <w:p w14:paraId="1269E1E2" w14:textId="77777777" w:rsidR="000F6E86" w:rsidRDefault="000F6E86" w:rsidP="00876CE2">
      <w:pPr>
        <w:tabs>
          <w:tab w:val="left" w:pos="1620"/>
        </w:tabs>
        <w:spacing w:line="360" w:lineRule="auto"/>
        <w:jc w:val="both"/>
        <w:rPr>
          <w:rFonts w:ascii="Arial" w:hAnsi="Arial" w:cs="Arial"/>
          <w:sz w:val="24"/>
          <w:szCs w:val="24"/>
        </w:rPr>
      </w:pPr>
    </w:p>
    <w:p w14:paraId="73CF9EE8" w14:textId="7F101A72" w:rsidR="00876CE2" w:rsidRDefault="00876CE2" w:rsidP="00876CE2">
      <w:pPr>
        <w:tabs>
          <w:tab w:val="left" w:pos="1620"/>
        </w:tabs>
        <w:spacing w:line="360" w:lineRule="auto"/>
        <w:jc w:val="both"/>
        <w:rPr>
          <w:rFonts w:ascii="Arial" w:hAnsi="Arial" w:cs="Arial"/>
          <w:sz w:val="24"/>
          <w:szCs w:val="24"/>
        </w:rPr>
      </w:pPr>
    </w:p>
    <w:p w14:paraId="27D38479" w14:textId="788DCF93" w:rsidR="00876CE2" w:rsidRDefault="00876CE2" w:rsidP="00876CE2">
      <w:pPr>
        <w:tabs>
          <w:tab w:val="left" w:pos="1620"/>
        </w:tabs>
        <w:spacing w:line="360" w:lineRule="auto"/>
        <w:jc w:val="both"/>
        <w:rPr>
          <w:rFonts w:ascii="Arial" w:hAnsi="Arial" w:cs="Arial"/>
          <w:sz w:val="24"/>
          <w:szCs w:val="24"/>
        </w:rPr>
      </w:pPr>
    </w:p>
    <w:p w14:paraId="73612E63" w14:textId="254C9A5B" w:rsidR="00876CE2" w:rsidRPr="00264C73" w:rsidRDefault="00264C73" w:rsidP="00264C73">
      <w:pPr>
        <w:pStyle w:val="ListParagraph"/>
        <w:numPr>
          <w:ilvl w:val="0"/>
          <w:numId w:val="2"/>
        </w:numPr>
        <w:tabs>
          <w:tab w:val="left" w:pos="1620"/>
        </w:tabs>
        <w:spacing w:line="360" w:lineRule="auto"/>
        <w:jc w:val="both"/>
        <w:rPr>
          <w:rFonts w:ascii="Arial" w:hAnsi="Arial" w:cs="Arial"/>
          <w:b/>
          <w:bCs/>
          <w:sz w:val="24"/>
          <w:szCs w:val="24"/>
        </w:rPr>
      </w:pPr>
      <w:r w:rsidRPr="00264C73">
        <w:rPr>
          <w:rFonts w:ascii="Arial" w:hAnsi="Arial" w:cs="Arial"/>
          <w:b/>
          <w:bCs/>
          <w:sz w:val="24"/>
          <w:szCs w:val="24"/>
        </w:rPr>
        <w:t>REFERENCES</w:t>
      </w:r>
    </w:p>
    <w:p w14:paraId="3F3F9378" w14:textId="05094787" w:rsidR="00876CE2" w:rsidRDefault="00876CE2" w:rsidP="00876CE2">
      <w:pPr>
        <w:tabs>
          <w:tab w:val="left" w:pos="1620"/>
        </w:tabs>
        <w:spacing w:line="360" w:lineRule="auto"/>
        <w:jc w:val="both"/>
        <w:rPr>
          <w:rFonts w:ascii="Arial" w:hAnsi="Arial" w:cs="Arial"/>
          <w:sz w:val="24"/>
          <w:szCs w:val="24"/>
        </w:rPr>
      </w:pPr>
    </w:p>
    <w:p w14:paraId="5009ACDB" w14:textId="374DF651" w:rsidR="00876CE2" w:rsidRDefault="00264C73" w:rsidP="00876CE2">
      <w:pPr>
        <w:tabs>
          <w:tab w:val="left" w:pos="1620"/>
        </w:tabs>
        <w:spacing w:line="360" w:lineRule="auto"/>
        <w:jc w:val="both"/>
        <w:rPr>
          <w:rFonts w:ascii="Arial" w:hAnsi="Arial" w:cs="Arial"/>
          <w:sz w:val="24"/>
          <w:szCs w:val="24"/>
        </w:rPr>
      </w:pPr>
      <w:r>
        <w:rPr>
          <w:rFonts w:ascii="Arial" w:hAnsi="Arial" w:cs="Arial"/>
          <w:sz w:val="24"/>
          <w:szCs w:val="24"/>
        </w:rPr>
        <w:t>London Councils,(2008), “</w:t>
      </w:r>
      <w:r w:rsidRPr="00264C73">
        <w:rPr>
          <w:rFonts w:ascii="Arial" w:hAnsi="Arial" w:cs="Arial"/>
          <w:sz w:val="24"/>
          <w:szCs w:val="24"/>
        </w:rPr>
        <w:t>Community Engagement - What is it and why is it important?</w:t>
      </w:r>
      <w:r>
        <w:rPr>
          <w:rFonts w:ascii="Arial" w:hAnsi="Arial" w:cs="Arial"/>
          <w:sz w:val="24"/>
          <w:szCs w:val="24"/>
        </w:rPr>
        <w:t xml:space="preserve">” , Available at: </w:t>
      </w:r>
      <w:hyperlink r:id="rId10" w:history="1">
        <w:r w:rsidRPr="00482096">
          <w:rPr>
            <w:rStyle w:val="Hyperlink"/>
            <w:rFonts w:ascii="Arial" w:hAnsi="Arial" w:cs="Arial"/>
            <w:sz w:val="24"/>
            <w:szCs w:val="24"/>
          </w:rPr>
          <w:t>https://www.londoncouncils.gov.uk/node/5871</w:t>
        </w:r>
      </w:hyperlink>
      <w:r>
        <w:rPr>
          <w:rFonts w:ascii="Arial" w:hAnsi="Arial" w:cs="Arial"/>
          <w:sz w:val="24"/>
          <w:szCs w:val="24"/>
        </w:rPr>
        <w:t xml:space="preserve"> , Accessed: 12.04.2021.</w:t>
      </w:r>
    </w:p>
    <w:p w14:paraId="1C910ECB" w14:textId="33BF24A6" w:rsidR="00FD3D84" w:rsidRDefault="00264C73" w:rsidP="00FD3D84">
      <w:pPr>
        <w:tabs>
          <w:tab w:val="left" w:pos="1620"/>
        </w:tabs>
        <w:spacing w:line="360" w:lineRule="auto"/>
        <w:jc w:val="both"/>
        <w:rPr>
          <w:rFonts w:ascii="Arial" w:hAnsi="Arial" w:cs="Arial"/>
          <w:sz w:val="24"/>
          <w:szCs w:val="24"/>
        </w:rPr>
      </w:pPr>
      <w:proofErr w:type="spellStart"/>
      <w:r w:rsidRPr="00264C73">
        <w:rPr>
          <w:rFonts w:ascii="Arial" w:hAnsi="Arial" w:cs="Arial"/>
          <w:sz w:val="24"/>
          <w:szCs w:val="24"/>
        </w:rPr>
        <w:t>D</w:t>
      </w:r>
      <w:r>
        <w:rPr>
          <w:rFonts w:ascii="Arial" w:hAnsi="Arial" w:cs="Arial"/>
          <w:sz w:val="24"/>
          <w:szCs w:val="24"/>
        </w:rPr>
        <w:t>.</w:t>
      </w:r>
      <w:r w:rsidRPr="00264C73">
        <w:rPr>
          <w:rFonts w:ascii="Arial" w:hAnsi="Arial" w:cs="Arial"/>
          <w:sz w:val="24"/>
          <w:szCs w:val="24"/>
        </w:rPr>
        <w:t>Adamson</w:t>
      </w:r>
      <w:proofErr w:type="spellEnd"/>
      <w:r w:rsidRPr="00264C73">
        <w:rPr>
          <w:rFonts w:ascii="Arial" w:hAnsi="Arial" w:cs="Arial"/>
          <w:sz w:val="24"/>
          <w:szCs w:val="24"/>
        </w:rPr>
        <w:t>, J</w:t>
      </w:r>
      <w:r>
        <w:rPr>
          <w:rFonts w:ascii="Arial" w:hAnsi="Arial" w:cs="Arial"/>
          <w:sz w:val="24"/>
          <w:szCs w:val="24"/>
        </w:rPr>
        <w:t xml:space="preserve">. </w:t>
      </w:r>
      <w:proofErr w:type="spellStart"/>
      <w:r w:rsidRPr="00264C73">
        <w:rPr>
          <w:rFonts w:ascii="Arial" w:hAnsi="Arial" w:cs="Arial"/>
          <w:sz w:val="24"/>
          <w:szCs w:val="24"/>
        </w:rPr>
        <w:t>Bere</w:t>
      </w:r>
      <w:proofErr w:type="spellEnd"/>
      <w:r w:rsidRPr="00264C73">
        <w:rPr>
          <w:rFonts w:ascii="Arial" w:hAnsi="Arial" w:cs="Arial"/>
          <w:sz w:val="24"/>
          <w:szCs w:val="24"/>
        </w:rPr>
        <w:t xml:space="preserve">, </w:t>
      </w:r>
      <w:proofErr w:type="spellStart"/>
      <w:proofErr w:type="gramStart"/>
      <w:r w:rsidRPr="00264C73">
        <w:rPr>
          <w:rFonts w:ascii="Arial" w:hAnsi="Arial" w:cs="Arial"/>
          <w:sz w:val="24"/>
          <w:szCs w:val="24"/>
        </w:rPr>
        <w:t>J</w:t>
      </w:r>
      <w:r>
        <w:rPr>
          <w:rFonts w:ascii="Arial" w:hAnsi="Arial" w:cs="Arial"/>
          <w:sz w:val="24"/>
          <w:szCs w:val="24"/>
        </w:rPr>
        <w:t>.</w:t>
      </w:r>
      <w:r w:rsidRPr="00264C73">
        <w:rPr>
          <w:rFonts w:ascii="Arial" w:hAnsi="Arial" w:cs="Arial"/>
          <w:sz w:val="24"/>
          <w:szCs w:val="24"/>
        </w:rPr>
        <w:t>Bevan</w:t>
      </w:r>
      <w:proofErr w:type="spellEnd"/>
      <w:proofErr w:type="gramEnd"/>
      <w:r w:rsidRPr="00264C73">
        <w:rPr>
          <w:rFonts w:ascii="Arial" w:hAnsi="Arial" w:cs="Arial"/>
          <w:sz w:val="24"/>
          <w:szCs w:val="24"/>
        </w:rPr>
        <w:t xml:space="preserve">, </w:t>
      </w:r>
      <w:r>
        <w:rPr>
          <w:rFonts w:ascii="Arial" w:hAnsi="Arial" w:cs="Arial"/>
          <w:sz w:val="24"/>
          <w:szCs w:val="24"/>
        </w:rPr>
        <w:t>A.</w:t>
      </w:r>
      <w:r w:rsidRPr="00264C73">
        <w:rPr>
          <w:rFonts w:ascii="Arial" w:hAnsi="Arial" w:cs="Arial"/>
          <w:sz w:val="24"/>
          <w:szCs w:val="24"/>
        </w:rPr>
        <w:t xml:space="preserve"> Dakin</w:t>
      </w:r>
      <w:r>
        <w:rPr>
          <w:rFonts w:ascii="Arial" w:hAnsi="Arial" w:cs="Arial"/>
          <w:sz w:val="24"/>
          <w:szCs w:val="24"/>
        </w:rPr>
        <w:t>, N.</w:t>
      </w:r>
      <w:r w:rsidRPr="00264C73">
        <w:rPr>
          <w:rFonts w:ascii="Arial" w:hAnsi="Arial" w:cs="Arial"/>
          <w:sz w:val="24"/>
          <w:szCs w:val="24"/>
        </w:rPr>
        <w:t xml:space="preserve"> Isherwood, H</w:t>
      </w:r>
      <w:r>
        <w:rPr>
          <w:rFonts w:ascii="Arial" w:hAnsi="Arial" w:cs="Arial"/>
          <w:sz w:val="24"/>
          <w:szCs w:val="24"/>
        </w:rPr>
        <w:t xml:space="preserve">. </w:t>
      </w:r>
      <w:proofErr w:type="spellStart"/>
      <w:r w:rsidRPr="00264C73">
        <w:rPr>
          <w:rFonts w:ascii="Arial" w:hAnsi="Arial" w:cs="Arial"/>
          <w:sz w:val="24"/>
          <w:szCs w:val="24"/>
        </w:rPr>
        <w:t>MacNamara</w:t>
      </w:r>
      <w:proofErr w:type="spellEnd"/>
      <w:r w:rsidRPr="00264C73">
        <w:rPr>
          <w:rFonts w:ascii="Arial" w:hAnsi="Arial" w:cs="Arial"/>
          <w:sz w:val="24"/>
          <w:szCs w:val="24"/>
        </w:rPr>
        <w:t>, A</w:t>
      </w:r>
      <w:r>
        <w:rPr>
          <w:rFonts w:ascii="Arial" w:hAnsi="Arial" w:cs="Arial"/>
          <w:sz w:val="24"/>
          <w:szCs w:val="24"/>
        </w:rPr>
        <w:t xml:space="preserve">. </w:t>
      </w:r>
      <w:r w:rsidRPr="00264C73">
        <w:rPr>
          <w:rFonts w:ascii="Arial" w:hAnsi="Arial" w:cs="Arial"/>
          <w:sz w:val="24"/>
          <w:szCs w:val="24"/>
        </w:rPr>
        <w:t>Southall</w:t>
      </w:r>
      <w:r>
        <w:rPr>
          <w:rFonts w:ascii="Arial" w:hAnsi="Arial" w:cs="Arial"/>
          <w:sz w:val="24"/>
          <w:szCs w:val="24"/>
        </w:rPr>
        <w:t xml:space="preserve">, (2018), </w:t>
      </w:r>
      <w:r w:rsidR="00FD3D84">
        <w:rPr>
          <w:rFonts w:ascii="Arial" w:hAnsi="Arial" w:cs="Arial"/>
          <w:sz w:val="24"/>
          <w:szCs w:val="24"/>
        </w:rPr>
        <w:t>“</w:t>
      </w:r>
      <w:r w:rsidR="00FD3D84" w:rsidRPr="00FD3D84">
        <w:rPr>
          <w:rFonts w:ascii="Arial" w:hAnsi="Arial" w:cs="Arial"/>
          <w:sz w:val="24"/>
          <w:szCs w:val="24"/>
        </w:rPr>
        <w:t>A Guide to</w:t>
      </w:r>
      <w:r w:rsidR="00FD3D84">
        <w:rPr>
          <w:rFonts w:ascii="Arial" w:hAnsi="Arial" w:cs="Arial"/>
          <w:sz w:val="24"/>
          <w:szCs w:val="24"/>
        </w:rPr>
        <w:t xml:space="preserve"> </w:t>
      </w:r>
      <w:r w:rsidR="00FD3D84" w:rsidRPr="00FD3D84">
        <w:rPr>
          <w:rFonts w:ascii="Arial" w:hAnsi="Arial" w:cs="Arial"/>
          <w:sz w:val="24"/>
          <w:szCs w:val="24"/>
        </w:rPr>
        <w:t>Effective</w:t>
      </w:r>
      <w:r w:rsidR="00FD3D84">
        <w:rPr>
          <w:rFonts w:ascii="Arial" w:hAnsi="Arial" w:cs="Arial"/>
          <w:sz w:val="24"/>
          <w:szCs w:val="24"/>
        </w:rPr>
        <w:t xml:space="preserve"> </w:t>
      </w:r>
      <w:r w:rsidR="00FD3D84" w:rsidRPr="00FD3D84">
        <w:rPr>
          <w:rFonts w:ascii="Arial" w:hAnsi="Arial" w:cs="Arial"/>
          <w:sz w:val="24"/>
          <w:szCs w:val="24"/>
        </w:rPr>
        <w:t>Community</w:t>
      </w:r>
      <w:r w:rsidR="00FD3D84">
        <w:rPr>
          <w:rFonts w:ascii="Arial" w:hAnsi="Arial" w:cs="Arial"/>
          <w:sz w:val="24"/>
          <w:szCs w:val="24"/>
        </w:rPr>
        <w:t xml:space="preserve"> </w:t>
      </w:r>
      <w:r w:rsidR="00FD3D84" w:rsidRPr="00FD3D84">
        <w:rPr>
          <w:rFonts w:ascii="Arial" w:hAnsi="Arial" w:cs="Arial"/>
          <w:sz w:val="24"/>
          <w:szCs w:val="24"/>
        </w:rPr>
        <w:t>Engagement</w:t>
      </w:r>
      <w:r w:rsidR="00FD3D84">
        <w:rPr>
          <w:rFonts w:ascii="Arial" w:hAnsi="Arial" w:cs="Arial"/>
          <w:sz w:val="24"/>
          <w:szCs w:val="24"/>
        </w:rPr>
        <w:t xml:space="preserve">”, Available at: </w:t>
      </w:r>
      <w:r w:rsidRPr="00264C73">
        <w:rPr>
          <w:rFonts w:ascii="Arial" w:hAnsi="Arial" w:cs="Arial"/>
          <w:sz w:val="24"/>
          <w:szCs w:val="24"/>
        </w:rPr>
        <w:cr/>
      </w:r>
      <w:r w:rsidR="00FD3D84" w:rsidRPr="00FD3D84">
        <w:rPr>
          <w:rFonts w:ascii="Arial" w:hAnsi="Arial" w:cs="Arial"/>
          <w:sz w:val="24"/>
          <w:szCs w:val="24"/>
        </w:rPr>
        <w:t>https://growthorientedsustainableentrepreneurship.files.wordpress.com/2018/09/cei-a-guide-to-effective-community-engagement.pdf</w:t>
      </w:r>
      <w:r w:rsidR="00FD3D84">
        <w:rPr>
          <w:rFonts w:ascii="Arial" w:hAnsi="Arial" w:cs="Arial"/>
          <w:sz w:val="24"/>
          <w:szCs w:val="24"/>
        </w:rPr>
        <w:t>, Accessed: 12.04.2021.</w:t>
      </w:r>
    </w:p>
    <w:p w14:paraId="46EDC36E" w14:textId="0FD6D736" w:rsidR="00FD3D84" w:rsidRDefault="00FD3D84" w:rsidP="00FD3D84">
      <w:pPr>
        <w:tabs>
          <w:tab w:val="left" w:pos="1620"/>
        </w:tabs>
        <w:spacing w:line="360" w:lineRule="auto"/>
        <w:jc w:val="both"/>
        <w:rPr>
          <w:rFonts w:ascii="Arial" w:hAnsi="Arial" w:cs="Arial"/>
          <w:sz w:val="24"/>
          <w:szCs w:val="24"/>
        </w:rPr>
      </w:pPr>
      <w:r>
        <w:rPr>
          <w:rFonts w:ascii="Arial" w:hAnsi="Arial" w:cs="Arial"/>
          <w:sz w:val="24"/>
          <w:szCs w:val="24"/>
        </w:rPr>
        <w:t xml:space="preserve">Be My Eyes, (2021), “Terms and policies”, Available at: </w:t>
      </w:r>
      <w:hyperlink r:id="rId11" w:history="1">
        <w:r w:rsidRPr="00482096">
          <w:rPr>
            <w:rStyle w:val="Hyperlink"/>
            <w:rFonts w:ascii="Arial" w:hAnsi="Arial" w:cs="Arial"/>
            <w:sz w:val="24"/>
            <w:szCs w:val="24"/>
          </w:rPr>
          <w:t>https://www.bemyeyes.com/terms</w:t>
        </w:r>
      </w:hyperlink>
      <w:r>
        <w:rPr>
          <w:rFonts w:ascii="Arial" w:hAnsi="Arial" w:cs="Arial"/>
          <w:sz w:val="24"/>
          <w:szCs w:val="24"/>
        </w:rPr>
        <w:t xml:space="preserve"> , Accessed: 12.04.2021.</w:t>
      </w:r>
    </w:p>
    <w:p w14:paraId="400AEF02" w14:textId="29F63AAE" w:rsidR="00FD3D84" w:rsidRDefault="00FD3D84" w:rsidP="00FD3D84">
      <w:pPr>
        <w:tabs>
          <w:tab w:val="left" w:pos="1620"/>
        </w:tabs>
        <w:spacing w:line="360" w:lineRule="auto"/>
        <w:jc w:val="both"/>
        <w:rPr>
          <w:rFonts w:ascii="Arial" w:hAnsi="Arial" w:cs="Arial"/>
          <w:sz w:val="24"/>
          <w:szCs w:val="24"/>
        </w:rPr>
      </w:pPr>
      <w:r>
        <w:rPr>
          <w:rFonts w:ascii="Arial" w:hAnsi="Arial" w:cs="Arial"/>
          <w:sz w:val="24"/>
          <w:szCs w:val="24"/>
        </w:rPr>
        <w:t>Perkins, (2019), “</w:t>
      </w:r>
      <w:r w:rsidRPr="00FD3D84">
        <w:rPr>
          <w:rFonts w:ascii="Arial" w:hAnsi="Arial" w:cs="Arial"/>
          <w:sz w:val="24"/>
          <w:szCs w:val="24"/>
        </w:rPr>
        <w:t>Be My Eyes App Review</w:t>
      </w:r>
      <w:r>
        <w:rPr>
          <w:rFonts w:ascii="Arial" w:hAnsi="Arial" w:cs="Arial"/>
          <w:sz w:val="24"/>
          <w:szCs w:val="24"/>
        </w:rPr>
        <w:t xml:space="preserve">”, Available at: </w:t>
      </w:r>
      <w:hyperlink r:id="rId12" w:history="1">
        <w:r w:rsidRPr="00482096">
          <w:rPr>
            <w:rStyle w:val="Hyperlink"/>
            <w:rFonts w:ascii="Arial" w:hAnsi="Arial" w:cs="Arial"/>
            <w:sz w:val="24"/>
            <w:szCs w:val="24"/>
          </w:rPr>
          <w:t>https://www.perkinselearning.org/technology/blog/be-my-eyes-app-review</w:t>
        </w:r>
      </w:hyperlink>
      <w:r>
        <w:rPr>
          <w:rFonts w:ascii="Arial" w:hAnsi="Arial" w:cs="Arial"/>
          <w:sz w:val="24"/>
          <w:szCs w:val="24"/>
        </w:rPr>
        <w:t xml:space="preserve"> , Accessed: 13.04.2021.</w:t>
      </w:r>
    </w:p>
    <w:p w14:paraId="6635FE00" w14:textId="1C8676F1" w:rsidR="00FD3D84" w:rsidRDefault="00FD3D84" w:rsidP="00FD3D84">
      <w:pPr>
        <w:tabs>
          <w:tab w:val="left" w:pos="1620"/>
        </w:tabs>
        <w:spacing w:line="360" w:lineRule="auto"/>
        <w:jc w:val="both"/>
        <w:rPr>
          <w:rFonts w:ascii="Arial" w:hAnsi="Arial" w:cs="Arial"/>
          <w:sz w:val="24"/>
          <w:szCs w:val="24"/>
        </w:rPr>
      </w:pPr>
      <w:r>
        <w:rPr>
          <w:rFonts w:ascii="Arial" w:hAnsi="Arial" w:cs="Arial"/>
          <w:sz w:val="24"/>
          <w:szCs w:val="24"/>
        </w:rPr>
        <w:t>Perkins, (2019), “</w:t>
      </w:r>
      <w:r w:rsidRPr="00FD3D84">
        <w:rPr>
          <w:rFonts w:ascii="Arial" w:hAnsi="Arial" w:cs="Arial"/>
          <w:sz w:val="24"/>
          <w:szCs w:val="24"/>
        </w:rPr>
        <w:t>Tips for Be My Eyes Volunteers from a Vision Impaired User</w:t>
      </w:r>
      <w:r>
        <w:rPr>
          <w:rFonts w:ascii="Arial" w:hAnsi="Arial" w:cs="Arial"/>
          <w:sz w:val="24"/>
          <w:szCs w:val="24"/>
        </w:rPr>
        <w:t xml:space="preserve">”, Available at: </w:t>
      </w:r>
      <w:hyperlink r:id="rId13" w:history="1">
        <w:r w:rsidRPr="00482096">
          <w:rPr>
            <w:rStyle w:val="Hyperlink"/>
            <w:rFonts w:ascii="Arial" w:hAnsi="Arial" w:cs="Arial"/>
            <w:sz w:val="24"/>
            <w:szCs w:val="24"/>
          </w:rPr>
          <w:t>https://www.perkinselearning.org/technology/blog/tips-be-my-eyes-volunteers-vision-impaired-user</w:t>
        </w:r>
      </w:hyperlink>
      <w:r>
        <w:rPr>
          <w:rFonts w:ascii="Arial" w:hAnsi="Arial" w:cs="Arial"/>
          <w:sz w:val="24"/>
          <w:szCs w:val="24"/>
        </w:rPr>
        <w:t xml:space="preserve"> ,Accessed: 14.04.2021.</w:t>
      </w:r>
    </w:p>
    <w:p w14:paraId="6D8DB6F7" w14:textId="7B0C0926" w:rsidR="00FD3D84" w:rsidRDefault="00FD3D84" w:rsidP="00FD3D84">
      <w:pPr>
        <w:tabs>
          <w:tab w:val="left" w:pos="1620"/>
        </w:tabs>
        <w:spacing w:line="360" w:lineRule="auto"/>
        <w:jc w:val="both"/>
        <w:rPr>
          <w:rFonts w:ascii="Arial" w:hAnsi="Arial" w:cs="Arial"/>
          <w:sz w:val="24"/>
          <w:szCs w:val="24"/>
        </w:rPr>
      </w:pPr>
      <w:r w:rsidRPr="00FD3D84">
        <w:rPr>
          <w:rFonts w:ascii="Arial" w:hAnsi="Arial" w:cs="Arial"/>
          <w:sz w:val="24"/>
          <w:szCs w:val="24"/>
        </w:rPr>
        <w:t>C</w:t>
      </w:r>
      <w:r>
        <w:rPr>
          <w:rFonts w:ascii="Arial" w:hAnsi="Arial" w:cs="Arial"/>
          <w:sz w:val="24"/>
          <w:szCs w:val="24"/>
        </w:rPr>
        <w:t xml:space="preserve">. </w:t>
      </w:r>
      <w:r w:rsidRPr="00FD3D84">
        <w:rPr>
          <w:rFonts w:ascii="Arial" w:hAnsi="Arial" w:cs="Arial"/>
          <w:sz w:val="24"/>
          <w:szCs w:val="24"/>
        </w:rPr>
        <w:t>Erfurt</w:t>
      </w:r>
      <w:r>
        <w:rPr>
          <w:rFonts w:ascii="Arial" w:hAnsi="Arial" w:cs="Arial"/>
          <w:sz w:val="24"/>
          <w:szCs w:val="24"/>
        </w:rPr>
        <w:t>,(2020), “</w:t>
      </w:r>
      <w:r w:rsidRPr="00FD3D84">
        <w:rPr>
          <w:rFonts w:ascii="Arial" w:hAnsi="Arial" w:cs="Arial"/>
          <w:sz w:val="24"/>
          <w:szCs w:val="24"/>
        </w:rPr>
        <w:t>Be My Eyes announces funding to grow community and expand Specialized Help service</w:t>
      </w:r>
      <w:r>
        <w:rPr>
          <w:rFonts w:ascii="Arial" w:hAnsi="Arial" w:cs="Arial"/>
          <w:sz w:val="24"/>
          <w:szCs w:val="24"/>
        </w:rPr>
        <w:t>”</w:t>
      </w:r>
      <w:r w:rsidR="00CE3CDD">
        <w:rPr>
          <w:rFonts w:ascii="Arial" w:hAnsi="Arial" w:cs="Arial"/>
          <w:sz w:val="24"/>
          <w:szCs w:val="24"/>
        </w:rPr>
        <w:t xml:space="preserve">, Available at: </w:t>
      </w:r>
      <w:hyperlink r:id="rId14" w:history="1">
        <w:r w:rsidR="00CE3CDD" w:rsidRPr="00482096">
          <w:rPr>
            <w:rStyle w:val="Hyperlink"/>
            <w:rFonts w:ascii="Arial" w:hAnsi="Arial" w:cs="Arial"/>
            <w:sz w:val="24"/>
            <w:szCs w:val="24"/>
          </w:rPr>
          <w:t>https://www.bemyeyes.com/blog/be-my-eyes-announces-funding-to-grow-community-and-expand-specialized-help-service</w:t>
        </w:r>
      </w:hyperlink>
      <w:r w:rsidR="00CE3CDD">
        <w:rPr>
          <w:rFonts w:ascii="Arial" w:hAnsi="Arial" w:cs="Arial"/>
          <w:sz w:val="24"/>
          <w:szCs w:val="24"/>
        </w:rPr>
        <w:t xml:space="preserve"> , Accessed: 14.04.2021.</w:t>
      </w:r>
    </w:p>
    <w:p w14:paraId="122D7FC8" w14:textId="2AC1F1DE" w:rsidR="00876CE2" w:rsidRDefault="00CE3CDD" w:rsidP="00876CE2">
      <w:pPr>
        <w:tabs>
          <w:tab w:val="left" w:pos="1620"/>
        </w:tabs>
        <w:spacing w:line="360" w:lineRule="auto"/>
        <w:jc w:val="both"/>
        <w:rPr>
          <w:rFonts w:ascii="Arial" w:hAnsi="Arial" w:cs="Arial"/>
          <w:sz w:val="24"/>
          <w:szCs w:val="24"/>
        </w:rPr>
      </w:pPr>
      <w:r>
        <w:rPr>
          <w:rFonts w:ascii="Arial" w:hAnsi="Arial" w:cs="Arial"/>
          <w:sz w:val="24"/>
          <w:szCs w:val="24"/>
        </w:rPr>
        <w:t>Herefordshire Council, (2015), “</w:t>
      </w:r>
      <w:r w:rsidRPr="00CE3CDD">
        <w:rPr>
          <w:rFonts w:ascii="Arial" w:hAnsi="Arial" w:cs="Arial"/>
          <w:sz w:val="24"/>
          <w:szCs w:val="24"/>
        </w:rPr>
        <w:t>Neighbourhood Planning</w:t>
      </w:r>
      <w:r>
        <w:rPr>
          <w:rFonts w:ascii="Arial" w:hAnsi="Arial" w:cs="Arial"/>
          <w:sz w:val="24"/>
          <w:szCs w:val="24"/>
        </w:rPr>
        <w:t xml:space="preserve">. Guidance note 12. Pest Practices Community Engagement Techniques.” , Available at: </w:t>
      </w:r>
      <w:hyperlink r:id="rId15" w:history="1">
        <w:r w:rsidRPr="00482096">
          <w:rPr>
            <w:rStyle w:val="Hyperlink"/>
            <w:rFonts w:ascii="Arial" w:hAnsi="Arial" w:cs="Arial"/>
            <w:sz w:val="24"/>
            <w:szCs w:val="24"/>
          </w:rPr>
          <w:t>https://www.herefordshire.gov.uk/downloads/file/3703/guidance_note_12_best_practice_community_engagement_techniques.pdf</w:t>
        </w:r>
      </w:hyperlink>
      <w:r>
        <w:rPr>
          <w:rFonts w:ascii="Arial" w:hAnsi="Arial" w:cs="Arial"/>
          <w:sz w:val="24"/>
          <w:szCs w:val="24"/>
        </w:rPr>
        <w:t xml:space="preserve"> , Accessed: 14.04.2021.</w:t>
      </w:r>
    </w:p>
    <w:p w14:paraId="6D688D70" w14:textId="5F06FFF1" w:rsidR="00A87F10" w:rsidRDefault="00A87F10" w:rsidP="00876CE2">
      <w:pPr>
        <w:tabs>
          <w:tab w:val="left" w:pos="1620"/>
        </w:tabs>
        <w:spacing w:line="360" w:lineRule="auto"/>
        <w:jc w:val="both"/>
        <w:rPr>
          <w:rFonts w:ascii="Arial" w:hAnsi="Arial" w:cs="Arial"/>
          <w:sz w:val="24"/>
          <w:szCs w:val="24"/>
        </w:rPr>
      </w:pPr>
    </w:p>
    <w:p w14:paraId="2A959CF0" w14:textId="77777777" w:rsidR="00A87F10" w:rsidRDefault="00A87F10" w:rsidP="00876CE2">
      <w:pPr>
        <w:tabs>
          <w:tab w:val="left" w:pos="1620"/>
        </w:tabs>
        <w:spacing w:line="360" w:lineRule="auto"/>
        <w:jc w:val="both"/>
        <w:rPr>
          <w:rFonts w:ascii="Arial" w:hAnsi="Arial" w:cs="Arial"/>
          <w:sz w:val="24"/>
          <w:szCs w:val="24"/>
        </w:rPr>
      </w:pPr>
    </w:p>
    <w:p w14:paraId="6CDB19EB" w14:textId="2C7E3619" w:rsidR="00876CE2" w:rsidRDefault="00876CE2" w:rsidP="00876CE2">
      <w:pPr>
        <w:tabs>
          <w:tab w:val="left" w:pos="1620"/>
        </w:tabs>
        <w:spacing w:line="360" w:lineRule="auto"/>
        <w:jc w:val="both"/>
        <w:rPr>
          <w:rFonts w:ascii="Arial" w:hAnsi="Arial" w:cs="Arial"/>
          <w:sz w:val="24"/>
          <w:szCs w:val="24"/>
        </w:rPr>
      </w:pPr>
    </w:p>
    <w:p w14:paraId="00EE1BF3" w14:textId="764B2EA2" w:rsidR="00876CE2" w:rsidRPr="002D693C" w:rsidRDefault="00D2329C" w:rsidP="002D693C">
      <w:pPr>
        <w:pStyle w:val="ListParagraph"/>
        <w:numPr>
          <w:ilvl w:val="0"/>
          <w:numId w:val="2"/>
        </w:numPr>
        <w:tabs>
          <w:tab w:val="left" w:pos="1620"/>
        </w:tabs>
        <w:spacing w:line="360" w:lineRule="auto"/>
        <w:jc w:val="both"/>
        <w:rPr>
          <w:rFonts w:ascii="Arial" w:hAnsi="Arial" w:cs="Arial"/>
          <w:b/>
          <w:bCs/>
          <w:sz w:val="24"/>
          <w:szCs w:val="24"/>
        </w:rPr>
      </w:pPr>
      <w:r w:rsidRPr="002D693C">
        <w:rPr>
          <w:rFonts w:ascii="Arial" w:hAnsi="Arial" w:cs="Arial"/>
          <w:b/>
          <w:bCs/>
          <w:sz w:val="24"/>
          <w:szCs w:val="24"/>
        </w:rPr>
        <w:t>APPENDIX1: THE PROJECT PROCESS</w:t>
      </w:r>
    </w:p>
    <w:p w14:paraId="2FDAB753" w14:textId="74B7BFE5" w:rsidR="00CE3CDD" w:rsidRDefault="00CE3CDD" w:rsidP="00876CE2">
      <w:pPr>
        <w:tabs>
          <w:tab w:val="left" w:pos="1620"/>
        </w:tabs>
        <w:spacing w:line="360" w:lineRule="auto"/>
        <w:jc w:val="both"/>
        <w:rPr>
          <w:rFonts w:ascii="Arial" w:hAnsi="Arial" w:cs="Arial"/>
          <w:sz w:val="24"/>
          <w:szCs w:val="24"/>
        </w:rPr>
      </w:pPr>
    </w:p>
    <w:p w14:paraId="48499EBD" w14:textId="2E42F86B" w:rsidR="00CE3CDD" w:rsidRDefault="00CE3CDD" w:rsidP="00876CE2">
      <w:pPr>
        <w:tabs>
          <w:tab w:val="left" w:pos="1620"/>
        </w:tabs>
        <w:spacing w:line="360" w:lineRule="auto"/>
        <w:jc w:val="both"/>
        <w:rPr>
          <w:rFonts w:ascii="Arial" w:hAnsi="Arial" w:cs="Arial"/>
          <w:sz w:val="24"/>
          <w:szCs w:val="24"/>
        </w:rPr>
      </w:pPr>
      <w:r w:rsidRPr="00CE3CDD">
        <w:rPr>
          <w:rFonts w:ascii="Arial" w:hAnsi="Arial" w:cs="Arial"/>
          <w:b/>
          <w:bCs/>
          <w:sz w:val="24"/>
          <w:szCs w:val="24"/>
        </w:rPr>
        <w:t>The purpose of the project</w:t>
      </w:r>
      <w:r>
        <w:rPr>
          <w:rFonts w:ascii="Arial" w:hAnsi="Arial" w:cs="Arial"/>
          <w:sz w:val="24"/>
          <w:szCs w:val="24"/>
        </w:rPr>
        <w:t>: Help people with visual impairments and blind people</w:t>
      </w:r>
    </w:p>
    <w:p w14:paraId="3A06469A" w14:textId="0A77A472" w:rsidR="00876CE2" w:rsidRDefault="00CE3CDD" w:rsidP="00876CE2">
      <w:pPr>
        <w:tabs>
          <w:tab w:val="left" w:pos="1620"/>
        </w:tabs>
        <w:spacing w:line="360" w:lineRule="auto"/>
        <w:jc w:val="both"/>
        <w:rPr>
          <w:rFonts w:ascii="Arial" w:hAnsi="Arial" w:cs="Arial"/>
          <w:sz w:val="24"/>
          <w:szCs w:val="24"/>
        </w:rPr>
      </w:pPr>
      <w:r w:rsidRPr="00CE3CDD">
        <w:rPr>
          <w:rFonts w:ascii="Arial" w:hAnsi="Arial" w:cs="Arial"/>
          <w:noProof/>
          <w:sz w:val="24"/>
          <w:szCs w:val="24"/>
        </w:rPr>
        <w:drawing>
          <wp:inline distT="0" distB="0" distL="0" distR="0" wp14:anchorId="26E821E1" wp14:editId="4E89413E">
            <wp:extent cx="4914900" cy="5367071"/>
            <wp:effectExtent l="0" t="0" r="0" b="5080"/>
            <wp:docPr id="7" name="I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25654" cy="5378814"/>
                    </a:xfrm>
                    <a:prstGeom prst="rect">
                      <a:avLst/>
                    </a:prstGeom>
                  </pic:spPr>
                </pic:pic>
              </a:graphicData>
            </a:graphic>
          </wp:inline>
        </w:drawing>
      </w:r>
    </w:p>
    <w:p w14:paraId="647ED7CB" w14:textId="23F5623C" w:rsidR="002D693C" w:rsidRDefault="00CE3CDD" w:rsidP="002D693C">
      <w:pPr>
        <w:tabs>
          <w:tab w:val="left" w:pos="1620"/>
        </w:tabs>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2F2B7467" wp14:editId="4F5C5352">
            <wp:extent cx="4685835" cy="3512820"/>
            <wp:effectExtent l="0" t="0" r="635" b="0"/>
            <wp:docPr id="8" name="I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08680" cy="3529946"/>
                    </a:xfrm>
                    <a:prstGeom prst="rect">
                      <a:avLst/>
                    </a:prstGeom>
                    <a:noFill/>
                  </pic:spPr>
                </pic:pic>
              </a:graphicData>
            </a:graphic>
          </wp:inline>
        </w:drawing>
      </w:r>
      <w:r w:rsidR="002D693C">
        <w:rPr>
          <w:rFonts w:ascii="Arial" w:hAnsi="Arial" w:cs="Arial"/>
          <w:noProof/>
          <w:sz w:val="24"/>
          <w:szCs w:val="24"/>
        </w:rPr>
        <w:drawing>
          <wp:inline distT="0" distB="0" distL="0" distR="0" wp14:anchorId="35A0825D" wp14:editId="372A769C">
            <wp:extent cx="5151120" cy="5118171"/>
            <wp:effectExtent l="0" t="0" r="0" b="6350"/>
            <wp:docPr id="9" name="I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98240" cy="5164990"/>
                    </a:xfrm>
                    <a:prstGeom prst="rect">
                      <a:avLst/>
                    </a:prstGeom>
                    <a:noFill/>
                  </pic:spPr>
                </pic:pic>
              </a:graphicData>
            </a:graphic>
          </wp:inline>
        </w:drawing>
      </w:r>
    </w:p>
    <w:p w14:paraId="51A28C13" w14:textId="15BA7B43" w:rsidR="002D693C" w:rsidRDefault="002D693C" w:rsidP="002D693C">
      <w:pPr>
        <w:rPr>
          <w:rFonts w:ascii="Arial" w:hAnsi="Arial" w:cs="Arial"/>
          <w:sz w:val="24"/>
          <w:szCs w:val="24"/>
        </w:rPr>
      </w:pPr>
      <w:r>
        <w:rPr>
          <w:rFonts w:ascii="Arial" w:hAnsi="Arial" w:cs="Arial"/>
          <w:sz w:val="24"/>
          <w:szCs w:val="24"/>
        </w:rPr>
        <w:lastRenderedPageBreak/>
        <w:t xml:space="preserve">      </w:t>
      </w:r>
      <w:r>
        <w:rPr>
          <w:rFonts w:ascii="Arial" w:hAnsi="Arial" w:cs="Arial"/>
          <w:noProof/>
          <w:sz w:val="24"/>
          <w:szCs w:val="24"/>
        </w:rPr>
        <w:drawing>
          <wp:inline distT="0" distB="0" distL="0" distR="0" wp14:anchorId="18957EAE" wp14:editId="4833F11B">
            <wp:extent cx="3901440" cy="2617401"/>
            <wp:effectExtent l="0" t="0" r="3810" b="0"/>
            <wp:docPr id="11"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918755" cy="2629018"/>
                    </a:xfrm>
                    <a:prstGeom prst="rect">
                      <a:avLst/>
                    </a:prstGeom>
                    <a:noFill/>
                  </pic:spPr>
                </pic:pic>
              </a:graphicData>
            </a:graphic>
          </wp:inline>
        </w:drawing>
      </w:r>
      <w:r>
        <w:rPr>
          <w:rFonts w:ascii="Arial" w:hAnsi="Arial" w:cs="Arial"/>
          <w:sz w:val="24"/>
          <w:szCs w:val="24"/>
        </w:rPr>
        <w:t xml:space="preserve">   </w:t>
      </w:r>
      <w:r>
        <w:rPr>
          <w:rFonts w:ascii="Arial" w:hAnsi="Arial" w:cs="Arial"/>
          <w:noProof/>
          <w:sz w:val="24"/>
          <w:szCs w:val="24"/>
        </w:rPr>
        <w:drawing>
          <wp:inline distT="0" distB="0" distL="0" distR="0" wp14:anchorId="776F4A07" wp14:editId="0B80701F">
            <wp:extent cx="4640580" cy="5059680"/>
            <wp:effectExtent l="0" t="0" r="7620" b="7620"/>
            <wp:docPr id="12" name="Imagin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40580" cy="5059680"/>
                    </a:xfrm>
                    <a:prstGeom prst="rect">
                      <a:avLst/>
                    </a:prstGeom>
                    <a:noFill/>
                  </pic:spPr>
                </pic:pic>
              </a:graphicData>
            </a:graphic>
          </wp:inline>
        </w:drawing>
      </w:r>
    </w:p>
    <w:p w14:paraId="609DEA77" w14:textId="2538CFF1" w:rsidR="00876CE2" w:rsidRDefault="00876CE2" w:rsidP="00876CE2">
      <w:pPr>
        <w:tabs>
          <w:tab w:val="left" w:pos="1620"/>
        </w:tabs>
        <w:spacing w:line="360" w:lineRule="auto"/>
        <w:jc w:val="both"/>
        <w:rPr>
          <w:rFonts w:ascii="Arial" w:hAnsi="Arial" w:cs="Arial"/>
          <w:sz w:val="24"/>
          <w:szCs w:val="24"/>
        </w:rPr>
      </w:pPr>
    </w:p>
    <w:p w14:paraId="0F8E1BEF" w14:textId="59D248F5" w:rsidR="00876CE2" w:rsidRDefault="00876CE2" w:rsidP="00876CE2">
      <w:pPr>
        <w:tabs>
          <w:tab w:val="left" w:pos="1620"/>
        </w:tabs>
        <w:spacing w:line="360" w:lineRule="auto"/>
        <w:jc w:val="both"/>
        <w:rPr>
          <w:rFonts w:ascii="Arial" w:hAnsi="Arial" w:cs="Arial"/>
          <w:sz w:val="24"/>
          <w:szCs w:val="24"/>
        </w:rPr>
      </w:pPr>
    </w:p>
    <w:p w14:paraId="7345D47D" w14:textId="58F5B86B" w:rsidR="00876CE2" w:rsidRDefault="00876CE2" w:rsidP="00876CE2">
      <w:pPr>
        <w:tabs>
          <w:tab w:val="left" w:pos="1620"/>
        </w:tabs>
        <w:spacing w:line="360" w:lineRule="auto"/>
        <w:jc w:val="both"/>
        <w:rPr>
          <w:rFonts w:ascii="Arial" w:hAnsi="Arial" w:cs="Arial"/>
          <w:sz w:val="24"/>
          <w:szCs w:val="24"/>
        </w:rPr>
      </w:pPr>
    </w:p>
    <w:p w14:paraId="65B0C832" w14:textId="0069FD77" w:rsidR="00876CE2" w:rsidRDefault="002D693C" w:rsidP="00876CE2">
      <w:pPr>
        <w:tabs>
          <w:tab w:val="left" w:pos="1620"/>
        </w:tabs>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032588A6" wp14:editId="7F212F96">
            <wp:extent cx="4312262" cy="2788920"/>
            <wp:effectExtent l="0" t="0" r="0" b="0"/>
            <wp:docPr id="13" name="Imagin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30832" cy="2800930"/>
                    </a:xfrm>
                    <a:prstGeom prst="rect">
                      <a:avLst/>
                    </a:prstGeom>
                    <a:noFill/>
                  </pic:spPr>
                </pic:pic>
              </a:graphicData>
            </a:graphic>
          </wp:inline>
        </w:drawing>
      </w:r>
    </w:p>
    <w:p w14:paraId="0CBBF818" w14:textId="61566E2E" w:rsidR="00876CE2" w:rsidRPr="00876CE2" w:rsidRDefault="002D693C" w:rsidP="00876CE2">
      <w:pPr>
        <w:tabs>
          <w:tab w:val="left" w:pos="1620"/>
        </w:tabs>
        <w:spacing w:line="360" w:lineRule="auto"/>
        <w:jc w:val="both"/>
        <w:rPr>
          <w:rFonts w:ascii="Arial" w:hAnsi="Arial" w:cs="Arial"/>
          <w:sz w:val="24"/>
          <w:szCs w:val="24"/>
        </w:rPr>
      </w:pPr>
      <w:r>
        <w:rPr>
          <w:rFonts w:ascii="Arial" w:hAnsi="Arial" w:cs="Arial"/>
          <w:noProof/>
          <w:sz w:val="24"/>
          <w:szCs w:val="24"/>
        </w:rPr>
        <w:drawing>
          <wp:inline distT="0" distB="0" distL="0" distR="0" wp14:anchorId="27C68C8A" wp14:editId="58EC873D">
            <wp:extent cx="3924300" cy="4895940"/>
            <wp:effectExtent l="0" t="0" r="0" b="0"/>
            <wp:docPr id="14" name="Imagin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933067" cy="4906877"/>
                    </a:xfrm>
                    <a:prstGeom prst="rect">
                      <a:avLst/>
                    </a:prstGeom>
                    <a:noFill/>
                  </pic:spPr>
                </pic:pic>
              </a:graphicData>
            </a:graphic>
          </wp:inline>
        </w:drawing>
      </w:r>
    </w:p>
    <w:p w14:paraId="5EB32E89" w14:textId="6700A64C" w:rsidR="00DA2D88" w:rsidRDefault="00DA2D88" w:rsidP="00DA2D88">
      <w:pPr>
        <w:tabs>
          <w:tab w:val="left" w:pos="1620"/>
        </w:tabs>
      </w:pPr>
    </w:p>
    <w:p w14:paraId="62DEEFDB" w14:textId="1DA4916F" w:rsidR="00DA2D88" w:rsidRDefault="00DA2D88" w:rsidP="00DA2D88">
      <w:pPr>
        <w:tabs>
          <w:tab w:val="left" w:pos="1620"/>
        </w:tabs>
      </w:pPr>
    </w:p>
    <w:p w14:paraId="4D6BFFE1" w14:textId="43442930" w:rsidR="00DA2D88" w:rsidRDefault="00DA2D88" w:rsidP="00DA2D88">
      <w:pPr>
        <w:tabs>
          <w:tab w:val="left" w:pos="1620"/>
        </w:tabs>
      </w:pPr>
    </w:p>
    <w:p w14:paraId="28ECF719" w14:textId="25D039B3" w:rsidR="00DA2D88" w:rsidRDefault="00DA2D88" w:rsidP="00DA2D88">
      <w:pPr>
        <w:tabs>
          <w:tab w:val="left" w:pos="1620"/>
        </w:tabs>
      </w:pPr>
    </w:p>
    <w:p w14:paraId="404243AC" w14:textId="492AE770" w:rsidR="00DA2D88" w:rsidRDefault="00DA2D88" w:rsidP="00DA2D88">
      <w:pPr>
        <w:tabs>
          <w:tab w:val="left" w:pos="1620"/>
        </w:tabs>
      </w:pPr>
    </w:p>
    <w:p w14:paraId="0DFD983F" w14:textId="54C65338" w:rsidR="00DA2D88" w:rsidRDefault="00DA2D88" w:rsidP="00DA2D88">
      <w:pPr>
        <w:tabs>
          <w:tab w:val="left" w:pos="1620"/>
        </w:tabs>
      </w:pPr>
    </w:p>
    <w:p w14:paraId="57737D3C" w14:textId="0498443D" w:rsidR="00DA2D88" w:rsidRDefault="00DA2D88" w:rsidP="00DA2D88">
      <w:pPr>
        <w:tabs>
          <w:tab w:val="left" w:pos="1620"/>
        </w:tabs>
      </w:pPr>
    </w:p>
    <w:p w14:paraId="607E78AD" w14:textId="6EE87E9B" w:rsidR="00DA2D88" w:rsidRDefault="00DA2D88" w:rsidP="00DA2D88">
      <w:pPr>
        <w:tabs>
          <w:tab w:val="left" w:pos="1620"/>
        </w:tabs>
      </w:pPr>
    </w:p>
    <w:p w14:paraId="684DE084" w14:textId="0EAB0A7D" w:rsidR="00DA2D88" w:rsidRDefault="00DA2D88" w:rsidP="00DA2D88">
      <w:pPr>
        <w:tabs>
          <w:tab w:val="left" w:pos="1620"/>
        </w:tabs>
      </w:pPr>
    </w:p>
    <w:p w14:paraId="52BE0B6A" w14:textId="5FC8CF93" w:rsidR="00DA2D88" w:rsidRDefault="00DA2D88" w:rsidP="00DA2D88">
      <w:pPr>
        <w:tabs>
          <w:tab w:val="left" w:pos="1620"/>
        </w:tabs>
      </w:pPr>
    </w:p>
    <w:p w14:paraId="35D03416" w14:textId="0F6B093C" w:rsidR="00DA2D88" w:rsidRDefault="00DA2D88" w:rsidP="00DA2D88">
      <w:pPr>
        <w:tabs>
          <w:tab w:val="left" w:pos="1620"/>
        </w:tabs>
      </w:pPr>
    </w:p>
    <w:p w14:paraId="184E0317" w14:textId="03D936FE" w:rsidR="00DA2D88" w:rsidRDefault="00DA2D88" w:rsidP="00DA2D88">
      <w:pPr>
        <w:tabs>
          <w:tab w:val="left" w:pos="1620"/>
        </w:tabs>
      </w:pPr>
    </w:p>
    <w:p w14:paraId="3F1F5323" w14:textId="2FC54DA4" w:rsidR="00DA2D88" w:rsidRDefault="00DA2D88" w:rsidP="00DA2D88">
      <w:pPr>
        <w:tabs>
          <w:tab w:val="left" w:pos="1620"/>
        </w:tabs>
      </w:pPr>
    </w:p>
    <w:p w14:paraId="3F4063F2" w14:textId="24470CD0" w:rsidR="00DA2D88" w:rsidRDefault="00DA2D88" w:rsidP="00DA2D88">
      <w:pPr>
        <w:tabs>
          <w:tab w:val="left" w:pos="1620"/>
        </w:tabs>
      </w:pPr>
    </w:p>
    <w:p w14:paraId="54C34F7E" w14:textId="63CD7CFF" w:rsidR="00DA2D88" w:rsidRDefault="00DA2D88" w:rsidP="00DA2D88">
      <w:pPr>
        <w:tabs>
          <w:tab w:val="left" w:pos="1620"/>
        </w:tabs>
      </w:pPr>
    </w:p>
    <w:p w14:paraId="5D4135E0" w14:textId="29BCBA27" w:rsidR="00DA2D88" w:rsidRDefault="00DA2D88" w:rsidP="00DA2D88">
      <w:pPr>
        <w:tabs>
          <w:tab w:val="left" w:pos="1620"/>
        </w:tabs>
      </w:pPr>
    </w:p>
    <w:p w14:paraId="483E3399" w14:textId="154E4EB9" w:rsidR="00DA2D88" w:rsidRDefault="00DA2D88" w:rsidP="00DA2D88">
      <w:pPr>
        <w:tabs>
          <w:tab w:val="left" w:pos="1620"/>
        </w:tabs>
      </w:pPr>
    </w:p>
    <w:p w14:paraId="782ED663" w14:textId="37E3833C" w:rsidR="00DA2D88" w:rsidRDefault="00DA2D88" w:rsidP="00DA2D88">
      <w:pPr>
        <w:tabs>
          <w:tab w:val="left" w:pos="1620"/>
        </w:tabs>
      </w:pPr>
    </w:p>
    <w:p w14:paraId="2E2E6499" w14:textId="44D60637" w:rsidR="00DA2D88" w:rsidRDefault="00DA2D88" w:rsidP="00DA2D88">
      <w:pPr>
        <w:tabs>
          <w:tab w:val="left" w:pos="1620"/>
        </w:tabs>
      </w:pPr>
    </w:p>
    <w:p w14:paraId="61B95481" w14:textId="1DEBC19E" w:rsidR="00DA2D88" w:rsidRDefault="00DA2D88" w:rsidP="00DA2D88">
      <w:pPr>
        <w:tabs>
          <w:tab w:val="left" w:pos="1620"/>
        </w:tabs>
      </w:pPr>
    </w:p>
    <w:p w14:paraId="786F7B53" w14:textId="67DB1071" w:rsidR="00DA2D88" w:rsidRDefault="00DA2D88" w:rsidP="00DA2D88">
      <w:pPr>
        <w:tabs>
          <w:tab w:val="left" w:pos="1620"/>
        </w:tabs>
      </w:pPr>
    </w:p>
    <w:p w14:paraId="5A12B177" w14:textId="1A2F0A15" w:rsidR="00DA2D88" w:rsidRDefault="00DA2D88" w:rsidP="00DA2D88">
      <w:pPr>
        <w:tabs>
          <w:tab w:val="left" w:pos="1620"/>
        </w:tabs>
      </w:pPr>
    </w:p>
    <w:p w14:paraId="19A29808" w14:textId="0DAF1A90" w:rsidR="00DA2D88" w:rsidRDefault="00DA2D88" w:rsidP="00DA2D88">
      <w:pPr>
        <w:tabs>
          <w:tab w:val="left" w:pos="1620"/>
        </w:tabs>
      </w:pPr>
    </w:p>
    <w:p w14:paraId="119ACDDF" w14:textId="77777777" w:rsidR="00DA2D88" w:rsidRPr="00DA2D88" w:rsidRDefault="00DA2D88" w:rsidP="00DA2D88">
      <w:pPr>
        <w:tabs>
          <w:tab w:val="left" w:pos="1620"/>
        </w:tabs>
      </w:pPr>
    </w:p>
    <w:sectPr w:rsidR="00DA2D88" w:rsidRPr="00DA2D88">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C19A08" w14:textId="77777777" w:rsidR="00BB5150" w:rsidRDefault="00BB5150" w:rsidP="00264C73">
      <w:pPr>
        <w:spacing w:after="0" w:line="240" w:lineRule="auto"/>
      </w:pPr>
      <w:r>
        <w:separator/>
      </w:r>
    </w:p>
  </w:endnote>
  <w:endnote w:type="continuationSeparator" w:id="0">
    <w:p w14:paraId="36E003AE" w14:textId="77777777" w:rsidR="00BB5150" w:rsidRDefault="00BB5150" w:rsidP="00264C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4739466"/>
      <w:docPartObj>
        <w:docPartGallery w:val="Page Numbers (Bottom of Page)"/>
        <w:docPartUnique/>
      </w:docPartObj>
    </w:sdtPr>
    <w:sdtEndPr/>
    <w:sdtContent>
      <w:p w14:paraId="45AEFD72" w14:textId="35E9F9CA" w:rsidR="000F6E86" w:rsidRDefault="000F6E86">
        <w:pPr>
          <w:pStyle w:val="Footer"/>
        </w:pPr>
        <w:r>
          <w:rPr>
            <w:noProof/>
          </w:rPr>
          <mc:AlternateContent>
            <mc:Choice Requires="wpg">
              <w:drawing>
                <wp:anchor distT="0" distB="0" distL="114300" distR="114300" simplePos="0" relativeHeight="251659264" behindDoc="0" locked="0" layoutInCell="1" allowOverlap="1" wp14:anchorId="7AAE7BD8" wp14:editId="0355F9FA">
                  <wp:simplePos x="0" y="0"/>
                  <wp:positionH relativeFrom="rightMargin">
                    <wp:align>center</wp:align>
                  </wp:positionH>
                  <wp:positionV relativeFrom="bottomMargin">
                    <wp:align>center</wp:align>
                  </wp:positionV>
                  <wp:extent cx="457200" cy="347980"/>
                  <wp:effectExtent l="38100" t="47625" r="38100" b="42545"/>
                  <wp:wrapNone/>
                  <wp:docPr id="3" name="Grupare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7200" cy="347980"/>
                            <a:chOff x="10104" y="14464"/>
                            <a:chExt cx="720" cy="548"/>
                          </a:xfrm>
                        </wpg:grpSpPr>
                        <wps:wsp>
                          <wps:cNvPr id="4" name="Rectangle 20"/>
                          <wps:cNvSpPr>
                            <a:spLocks noChangeArrowheads="1"/>
                          </wps:cNvSpPr>
                          <wps:spPr bwMode="auto">
                            <a:xfrm rot="-5786020">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5" name="Rectangle 21"/>
                          <wps:cNvSpPr>
                            <a:spLocks noChangeArrowheads="1"/>
                          </wps:cNvSpPr>
                          <wps:spPr bwMode="auto">
                            <a:xfrm rot="-4936653">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6" name="Rectangle 22"/>
                          <wps:cNvSpPr>
                            <a:spLocks noChangeArrowheads="1"/>
                          </wps:cNvSpPr>
                          <wps:spPr bwMode="auto">
                            <a:xfrm rot="-5400000">
                              <a:off x="10190" y="14378"/>
                              <a:ext cx="548" cy="720"/>
                            </a:xfrm>
                            <a:prstGeom prst="rect">
                              <a:avLst/>
                            </a:prstGeom>
                            <a:solidFill>
                              <a:srgbClr val="FFFFFF"/>
                            </a:solidFill>
                            <a:ln w="9525">
                              <a:solidFill>
                                <a:srgbClr val="737373"/>
                              </a:solidFill>
                              <a:miter lim="800000"/>
                              <a:headEnd/>
                              <a:tailEnd/>
                            </a:ln>
                          </wps:spPr>
                          <wps:txbx>
                            <w:txbxContent>
                              <w:p w14:paraId="12D219D0" w14:textId="77777777" w:rsidR="000F6E86" w:rsidRDefault="000F6E86">
                                <w:pPr>
                                  <w:pStyle w:val="Footer"/>
                                  <w:jc w:val="center"/>
                                </w:pPr>
                                <w:r>
                                  <w:fldChar w:fldCharType="begin"/>
                                </w:r>
                                <w:r>
                                  <w:instrText>PAGE    \* MERGEFORMAT</w:instrText>
                                </w:r>
                                <w:r>
                                  <w:fldChar w:fldCharType="separate"/>
                                </w:r>
                                <w:r>
                                  <w:rPr>
                                    <w:lang w:val="ro-RO"/>
                                  </w:rPr>
                                  <w:t>2</w:t>
                                </w:r>
                                <w:r>
                                  <w:fldChar w:fldCharType="end"/>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AAE7BD8" id="Grupare 3" o:spid="_x0000_s1026" style="position:absolute;margin-left:0;margin-top:0;width:36pt;height:27.4pt;z-index:251659264;mso-position-horizontal:center;mso-position-horizontal-relative:right-margin-area;mso-position-vertical:center;mso-position-vertical-relative:bottom-margin-area" coordorigin="10104,14464" coordsize="720,5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">
                  <v:rect id="Rectangle 20" o:spid="_x0000_s1027" style="position:absolute;left:10190;top:14378;width:548;height:720;rotation:-631987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" strokecolor="#737373"/>
                  <v:rect id="Rectangle 21" o:spid="_x0000_s1028" style="position:absolute;left:10190;top:14378;width:548;height:720;rotation:-539214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" strokecolor="#737373"/>
                  <v:rect id="Rectangle 22" o:spid="_x0000_s1029" style="position:absolute;left:10190;top:14378;width:548;height:720;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" strokecolor="#737373">
                    <v:textbox>
                      <w:txbxContent>
                        <w:p w14:paraId="12D219D0" w14:textId="77777777" w:rsidR="000F6E86" w:rsidRDefault="000F6E86">
                          <w:pPr>
                            <w:pStyle w:val="Footer"/>
                            <w:jc w:val="center"/>
                          </w:pPr>
                          <w:r>
                            <w:fldChar w:fldCharType="begin"/>
                          </w:r>
                          <w:r>
                            <w:instrText>PAGE    \* MERGEFORMAT</w:instrText>
                          </w:r>
                          <w:r>
                            <w:fldChar w:fldCharType="separate"/>
                          </w:r>
                          <w:r>
                            <w:rPr>
                              <w:lang w:val="ro-RO"/>
                            </w:rPr>
                            <w:t>2</w:t>
                          </w:r>
                          <w:r>
                            <w:fldChar w:fldCharType="end"/>
                          </w:r>
                        </w:p>
                      </w:txbxContent>
                    </v:textbox>
                  </v:rect>
                  <w10:wrap anchorx="margin" anchory="margin"/>
                </v:group>
              </w:pict>
            </mc:Fallback>
          </mc:AlternateContent>
        </w:r>
        <w:r>
          <w:t>Community Engagement. Be My Eyes.</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6F46E6" w14:textId="77777777" w:rsidR="00BB5150" w:rsidRDefault="00BB5150" w:rsidP="00264C73">
      <w:pPr>
        <w:spacing w:after="0" w:line="240" w:lineRule="auto"/>
      </w:pPr>
      <w:r>
        <w:separator/>
      </w:r>
    </w:p>
  </w:footnote>
  <w:footnote w:type="continuationSeparator" w:id="0">
    <w:p w14:paraId="1F591A27" w14:textId="77777777" w:rsidR="00BB5150" w:rsidRDefault="00BB5150" w:rsidP="00264C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E80152"/>
    <w:multiLevelType w:val="hybridMultilevel"/>
    <w:tmpl w:val="FEEA140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CA77C9"/>
    <w:multiLevelType w:val="hybridMultilevel"/>
    <w:tmpl w:val="7F58B1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BD690C"/>
    <w:multiLevelType w:val="multilevel"/>
    <w:tmpl w:val="08BA2126"/>
    <w:lvl w:ilvl="0">
      <w:start w:val="1"/>
      <w:numFmt w:val="decimal"/>
      <w:lvlText w:val="%1."/>
      <w:lvlJc w:val="left"/>
      <w:pPr>
        <w:ind w:left="108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400" w:hanging="1800"/>
      </w:pPr>
      <w:rPr>
        <w:rFonts w:hint="default"/>
      </w:rPr>
    </w:lvl>
  </w:abstractNum>
  <w:abstractNum w:abstractNumId="3" w15:restartNumberingAfterBreak="0">
    <w:nsid w:val="4AEA3D5D"/>
    <w:multiLevelType w:val="hybridMultilevel"/>
    <w:tmpl w:val="A2EA7F3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51F205FC"/>
    <w:multiLevelType w:val="multilevel"/>
    <w:tmpl w:val="7CD8F08E"/>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5" w15:restartNumberingAfterBreak="0">
    <w:nsid w:val="6E423B86"/>
    <w:multiLevelType w:val="hybridMultilevel"/>
    <w:tmpl w:val="1110DCC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380A3F"/>
    <w:multiLevelType w:val="hybridMultilevel"/>
    <w:tmpl w:val="FCCEFC2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5"/>
  </w:num>
  <w:num w:numId="4">
    <w:abstractNumId w:val="3"/>
  </w:num>
  <w:num w:numId="5">
    <w:abstractNumId w:val="0"/>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D88"/>
    <w:rsid w:val="000A0A8D"/>
    <w:rsid w:val="000F6E86"/>
    <w:rsid w:val="00127863"/>
    <w:rsid w:val="00151AE0"/>
    <w:rsid w:val="00256D85"/>
    <w:rsid w:val="00264C73"/>
    <w:rsid w:val="002B55D8"/>
    <w:rsid w:val="002D693C"/>
    <w:rsid w:val="002F6138"/>
    <w:rsid w:val="0032659C"/>
    <w:rsid w:val="00335F1E"/>
    <w:rsid w:val="003A3474"/>
    <w:rsid w:val="003A365B"/>
    <w:rsid w:val="003D78DA"/>
    <w:rsid w:val="00537798"/>
    <w:rsid w:val="00537D5B"/>
    <w:rsid w:val="005A0E47"/>
    <w:rsid w:val="00703AC3"/>
    <w:rsid w:val="00721FE3"/>
    <w:rsid w:val="00860FFB"/>
    <w:rsid w:val="00876CE2"/>
    <w:rsid w:val="008A3123"/>
    <w:rsid w:val="0091145C"/>
    <w:rsid w:val="009B7C6B"/>
    <w:rsid w:val="00A46D23"/>
    <w:rsid w:val="00A87F10"/>
    <w:rsid w:val="00BB5150"/>
    <w:rsid w:val="00CE3CDD"/>
    <w:rsid w:val="00D2329C"/>
    <w:rsid w:val="00D34B4A"/>
    <w:rsid w:val="00D93FD9"/>
    <w:rsid w:val="00DA2D88"/>
    <w:rsid w:val="00DB5C08"/>
    <w:rsid w:val="00E614C6"/>
    <w:rsid w:val="00E964DC"/>
    <w:rsid w:val="00F26B3D"/>
    <w:rsid w:val="00FA156A"/>
    <w:rsid w:val="00FA705E"/>
    <w:rsid w:val="00FD3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7CA617"/>
  <w15:chartTrackingRefBased/>
  <w15:docId w15:val="{21572F56-A595-401A-8457-4B6A4E9B2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2D88"/>
    <w:pPr>
      <w:ind w:left="720"/>
      <w:contextualSpacing/>
    </w:pPr>
  </w:style>
  <w:style w:type="paragraph" w:styleId="Header">
    <w:name w:val="header"/>
    <w:basedOn w:val="Normal"/>
    <w:link w:val="HeaderChar"/>
    <w:uiPriority w:val="99"/>
    <w:unhideWhenUsed/>
    <w:rsid w:val="00264C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C73"/>
  </w:style>
  <w:style w:type="paragraph" w:styleId="Footer">
    <w:name w:val="footer"/>
    <w:basedOn w:val="Normal"/>
    <w:link w:val="FooterChar"/>
    <w:uiPriority w:val="99"/>
    <w:unhideWhenUsed/>
    <w:rsid w:val="00264C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C73"/>
  </w:style>
  <w:style w:type="character" w:styleId="Hyperlink">
    <w:name w:val="Hyperlink"/>
    <w:basedOn w:val="DefaultParagraphFont"/>
    <w:uiPriority w:val="99"/>
    <w:unhideWhenUsed/>
    <w:rsid w:val="00264C73"/>
    <w:rPr>
      <w:color w:val="0563C1" w:themeColor="hyperlink"/>
      <w:u w:val="single"/>
    </w:rPr>
  </w:style>
  <w:style w:type="character" w:styleId="UnresolvedMention">
    <w:name w:val="Unresolved Mention"/>
    <w:basedOn w:val="DefaultParagraphFont"/>
    <w:uiPriority w:val="99"/>
    <w:semiHidden/>
    <w:unhideWhenUsed/>
    <w:rsid w:val="00264C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250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erkinselearning.org/technology/blog/tips-be-my-eyes-volunteers-vision-impaired-user"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s://www.perkinselearning.org/technology/blog/be-my-eyes-app-review" TargetMode="External"/><Relationship Id="rId17" Type="http://schemas.openxmlformats.org/officeDocument/2006/relationships/image" Target="media/image4.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myeyes.com/term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erefordshire.gov.uk/downloads/file/3703/guidance_note_12_best_practice_community_engagement_techniques.pdf" TargetMode="External"/><Relationship Id="rId23" Type="http://schemas.openxmlformats.org/officeDocument/2006/relationships/footer" Target="footer1.xml"/><Relationship Id="rId10" Type="http://schemas.openxmlformats.org/officeDocument/2006/relationships/hyperlink" Target="https://www.londoncouncils.gov.uk/node/5871"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emyeyes.com/blog/be-my-eyes-announces-funding-to-grow-community-and-expand-specialized-help-service" TargetMode="External"/><Relationship Id="rId22" Type="http://schemas.openxmlformats.org/officeDocument/2006/relationships/image" Target="media/image9.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7FC25F-6BCD-46BD-A3B1-538C56968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18</Pages>
  <Words>2537</Words>
  <Characters>14467</Characters>
  <Application>Microsoft Office Word</Application>
  <DocSecurity>0</DocSecurity>
  <Lines>120</Lines>
  <Paragraphs>33</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Tudureanu (1917153)</dc:creator>
  <cp:keywords/>
  <dc:description/>
  <cp:lastModifiedBy>Cristina Magdalena Tudureanu (1917153)</cp:lastModifiedBy>
  <cp:revision>3</cp:revision>
  <dcterms:created xsi:type="dcterms:W3CDTF">2021-05-10T09:58:00Z</dcterms:created>
  <dcterms:modified xsi:type="dcterms:W3CDTF">2021-05-10T10:43:00Z</dcterms:modified>
</cp:coreProperties>
</file>