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95D7DD6" w:rsidR="005E6C44" w:rsidRPr="004C3A0B" w:rsidRDefault="0022602D" w:rsidP="003F6F7B">
            <w:pPr>
              <w:rPr>
                <w:rFonts w:ascii="Arial" w:hAnsi="Arial" w:cs="Arial"/>
                <w:sz w:val="22"/>
                <w:szCs w:val="22"/>
              </w:rPr>
            </w:pPr>
            <w:r>
              <w:rPr>
                <w:rFonts w:ascii="Arial" w:hAnsi="Arial" w:cs="Arial"/>
                <w:sz w:val="22"/>
                <w:szCs w:val="22"/>
              </w:rPr>
              <w:t>Carmen GOULEI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2F47D9C" w:rsidR="005E6C44" w:rsidRPr="004C3A0B" w:rsidRDefault="0022602D" w:rsidP="003F6F7B">
            <w:pPr>
              <w:rPr>
                <w:rFonts w:ascii="Arial" w:hAnsi="Arial" w:cs="Arial"/>
                <w:sz w:val="22"/>
                <w:szCs w:val="22"/>
              </w:rPr>
            </w:pPr>
            <w:r>
              <w:rPr>
                <w:rFonts w:ascii="Arial" w:hAnsi="Arial" w:cs="Arial"/>
                <w:sz w:val="22"/>
                <w:szCs w:val="22"/>
              </w:rPr>
              <w:t>2310474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5EE2A5F" w:rsidR="005E6C44" w:rsidRPr="004C3A0B" w:rsidRDefault="0022602D" w:rsidP="003F6F7B">
            <w:pPr>
              <w:rPr>
                <w:rFonts w:ascii="Arial" w:hAnsi="Arial" w:cs="Arial"/>
                <w:sz w:val="22"/>
                <w:szCs w:val="22"/>
              </w:rPr>
            </w:pPr>
            <w:r>
              <w:rPr>
                <w:rFonts w:ascii="Arial" w:hAnsi="Arial" w:cs="Arial"/>
                <w:sz w:val="22"/>
                <w:szCs w:val="22"/>
              </w:rPr>
              <w:t>2310474</w:t>
            </w:r>
            <w:r w:rsidR="005C5F4D">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97DF439" w:rsidR="005E6C44" w:rsidRPr="004C3A0B" w:rsidRDefault="00A4530E" w:rsidP="003F6F7B">
            <w:pPr>
              <w:rPr>
                <w:rFonts w:ascii="Arial" w:hAnsi="Arial" w:cs="Arial"/>
                <w:sz w:val="22"/>
                <w:szCs w:val="22"/>
              </w:rPr>
            </w:pPr>
            <w:r>
              <w:rPr>
                <w:rFonts w:ascii="Arial" w:hAnsi="Arial" w:cs="Arial"/>
                <w:sz w:val="22"/>
                <w:szCs w:val="22"/>
              </w:rPr>
              <w:t>BA</w:t>
            </w:r>
            <w:r w:rsidR="00312007">
              <w:rPr>
                <w:rFonts w:ascii="Arial" w:hAnsi="Arial" w:cs="Arial"/>
                <w:sz w:val="22"/>
                <w:szCs w:val="22"/>
              </w:rPr>
              <w:t xml:space="preserve">LM </w:t>
            </w:r>
            <w:r w:rsidR="005E5968">
              <w:rPr>
                <w:rFonts w:ascii="Arial" w:hAnsi="Arial" w:cs="Arial"/>
                <w:sz w:val="22"/>
                <w:szCs w:val="22"/>
              </w:rPr>
              <w:t xml:space="preserve">Independent project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78A3856" w:rsidR="005E6C44" w:rsidRPr="004C3A0B" w:rsidRDefault="005C5F4D" w:rsidP="003F6F7B">
            <w:pPr>
              <w:rPr>
                <w:rFonts w:ascii="Arial" w:hAnsi="Arial" w:cs="Arial"/>
                <w:sz w:val="22"/>
                <w:szCs w:val="22"/>
              </w:rPr>
            </w:pPr>
            <w:r>
              <w:rPr>
                <w:rFonts w:ascii="Arial" w:hAnsi="Arial" w:cs="Arial"/>
                <w:sz w:val="22"/>
                <w:szCs w:val="22"/>
              </w:rPr>
              <w:t>Eric OSEI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647A30" w:rsidR="005E6C44" w:rsidRPr="00DD0929" w:rsidRDefault="005C5F4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1FAF7E3" w:rsidR="005E6C44" w:rsidRPr="004C3A0B" w:rsidRDefault="005C5F4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3CFADA9E" w:rsidR="005E6C44" w:rsidRPr="004C3A0B" w:rsidRDefault="005C5F4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0B322795" w:rsidR="001B41AD" w:rsidRDefault="005C5F4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62BD833" w:rsidR="004C3D85" w:rsidRPr="004C3A0B" w:rsidRDefault="00404A7B" w:rsidP="003C07E3">
            <w:pPr>
              <w:rPr>
                <w:rFonts w:ascii="Arial" w:hAnsi="Arial" w:cs="Arial"/>
                <w:sz w:val="22"/>
                <w:szCs w:val="22"/>
              </w:rPr>
            </w:pPr>
            <w:r>
              <w:rPr>
                <w:rFonts w:ascii="Arial" w:hAnsi="Arial" w:cs="Arial"/>
                <w:sz w:val="22"/>
                <w:szCs w:val="22"/>
              </w:rPr>
              <w:t>INDEPENDENT PROJECT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02CA07F" w:rsidR="004C3D85" w:rsidRPr="00D839CD" w:rsidRDefault="001736C9" w:rsidP="003C07E3">
            <w:pPr>
              <w:rPr>
                <w:rFonts w:ascii="Arial" w:hAnsi="Arial" w:cs="Arial"/>
                <w:sz w:val="22"/>
                <w:szCs w:val="22"/>
              </w:rPr>
            </w:pPr>
            <w:r>
              <w:rPr>
                <w:rFonts w:ascii="Arial" w:hAnsi="Arial" w:cs="Arial"/>
                <w:sz w:val="22"/>
                <w:szCs w:val="22"/>
              </w:rPr>
              <w:t>16/05/2026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332FA62" w:rsidR="004C3D85" w:rsidRPr="004C3A0B" w:rsidRDefault="001736C9" w:rsidP="003C07E3">
            <w:pPr>
              <w:rPr>
                <w:rFonts w:ascii="Arial" w:hAnsi="Arial" w:cs="Arial"/>
                <w:sz w:val="22"/>
                <w:szCs w:val="22"/>
              </w:rPr>
            </w:pPr>
            <w:r>
              <w:rPr>
                <w:rFonts w:ascii="Arial" w:hAnsi="Arial" w:cs="Arial"/>
                <w:sz w:val="22"/>
                <w:szCs w:val="22"/>
              </w:rPr>
              <w:t>27/07/2026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7FE9B4B" w14:textId="77777777" w:rsidR="00236BD1" w:rsidRPr="00EE3FBE" w:rsidRDefault="00236BD1" w:rsidP="00236BD1">
            <w:pPr>
              <w:pStyle w:val="Heading1"/>
              <w:numPr>
                <w:ilvl w:val="0"/>
                <w:numId w:val="30"/>
              </w:numPr>
              <w:rPr>
                <w:rFonts w:ascii="Arial" w:hAnsi="Arial" w:cs="Arial"/>
              </w:rPr>
            </w:pPr>
            <w:bookmarkStart w:id="0" w:name="_Toc223606627"/>
            <w:r w:rsidRPr="00EE3FBE">
              <w:rPr>
                <w:rFonts w:ascii="Arial" w:hAnsi="Arial" w:cs="Arial"/>
              </w:rPr>
              <w:t>Identification of Business Problem</w:t>
            </w:r>
            <w:bookmarkEnd w:id="0"/>
          </w:p>
          <w:p w14:paraId="6D985FDD" w14:textId="77777777" w:rsidR="00236BD1" w:rsidRPr="00EE3FBE" w:rsidRDefault="00236BD1" w:rsidP="00236BD1">
            <w:pPr>
              <w:pStyle w:val="Heading2"/>
              <w:rPr>
                <w:rFonts w:ascii="Arial" w:hAnsi="Arial" w:cs="Arial"/>
                <w:sz w:val="22"/>
                <w:szCs w:val="22"/>
              </w:rPr>
            </w:pPr>
            <w:bookmarkStart w:id="1" w:name="_Toc223606628"/>
            <w:r w:rsidRPr="00EE3FBE">
              <w:rPr>
                <w:rFonts w:ascii="Arial" w:hAnsi="Arial" w:cs="Arial"/>
                <w:sz w:val="22"/>
                <w:szCs w:val="22"/>
              </w:rPr>
              <w:t>2.1 Specific Issue</w:t>
            </w:r>
            <w:bookmarkEnd w:id="1"/>
          </w:p>
          <w:p w14:paraId="09A29667" w14:textId="77777777" w:rsidR="00236BD1" w:rsidRPr="00EE3FBE" w:rsidRDefault="00236BD1" w:rsidP="00236BD1">
            <w:pPr>
              <w:jc w:val="both"/>
              <w:rPr>
                <w:rFonts w:ascii="Arial" w:hAnsi="Arial" w:cs="Arial"/>
                <w:sz w:val="22"/>
              </w:rPr>
            </w:pPr>
            <w:r w:rsidRPr="00EE3FBE">
              <w:rPr>
                <w:rFonts w:ascii="Arial" w:hAnsi="Arial" w:cs="Arial"/>
                <w:sz w:val="22"/>
              </w:rPr>
              <w:t>The battery supply issue has been putting strain on the cost targets of its electric vehicle (EV) offerings at Ford Motor Company, which is going through a challenging transition into the electrification business. Ford encounters great challenges in getting a stable and affordable supply of electricity to manufacture EVs due to the rise in demand for electric vehicles. This problem does not just affect the completion of the production schedules of Ford but also influences the pricing strategy of its electric vehicles, like the all-electric F-150 Lightning and Mustang Mach-E. The high price of batteries also increases the prices of its vehicles, and this may discourage potential consumers and make the Ford company uncompetitive in the new electric vehicle market that is rapidly expanding.</w:t>
            </w:r>
          </w:p>
          <w:p w14:paraId="2B320BC7" w14:textId="1AB61F3B" w:rsidR="00F96C3F" w:rsidRPr="00FB0CEF" w:rsidRDefault="00236BD1" w:rsidP="00FB0CEF">
            <w:pPr>
              <w:jc w:val="both"/>
              <w:rPr>
                <w:rFonts w:ascii="Arial" w:hAnsi="Arial" w:cs="Arial"/>
                <w:sz w:val="22"/>
              </w:rPr>
            </w:pPr>
            <w:r w:rsidRPr="00EE3FBE">
              <w:rPr>
                <w:rFonts w:ascii="Arial" w:hAnsi="Arial" w:cs="Arial"/>
                <w:sz w:val="22"/>
              </w:rPr>
              <w:t>These battery supply constraints are urgent to address, especially with the growing competition by other automakers who are creating their own supply chains and production capabilities  (Gubicza and Remsei, 2023). The inability to overcome these limitations can lead to the fact that the products will not be launched on time, the market share will decrease, and the brand image will be weakened when Ford tries to establish itself as a leader in sustainable transportation. Restricting the research to this particular field will help to identify the complexity of the problem of battery supplies and provide some strategic suggestions on how Ford can streamline the process of EV production and pricing.</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E94E5BE" w14:textId="77777777" w:rsidR="0044422E" w:rsidRPr="00EE3FBE" w:rsidRDefault="0044422E" w:rsidP="0044422E">
            <w:pPr>
              <w:pStyle w:val="Heading2"/>
              <w:rPr>
                <w:rFonts w:ascii="Arial" w:hAnsi="Arial" w:cs="Arial"/>
                <w:sz w:val="22"/>
                <w:szCs w:val="22"/>
              </w:rPr>
            </w:pPr>
            <w:bookmarkStart w:id="2" w:name="_Toc223606634"/>
            <w:r w:rsidRPr="00EE3FBE">
              <w:rPr>
                <w:rFonts w:ascii="Arial" w:hAnsi="Arial" w:cs="Arial"/>
                <w:sz w:val="22"/>
                <w:szCs w:val="22"/>
              </w:rPr>
              <w:t>3.3 Research Questions</w:t>
            </w:r>
            <w:bookmarkEnd w:id="2"/>
          </w:p>
          <w:p w14:paraId="313EA8BA" w14:textId="77777777" w:rsidR="0044422E" w:rsidRPr="00EE3FBE" w:rsidRDefault="0044422E" w:rsidP="0044422E">
            <w:pPr>
              <w:jc w:val="both"/>
              <w:rPr>
                <w:rFonts w:ascii="Arial" w:hAnsi="Arial" w:cs="Arial"/>
                <w:sz w:val="22"/>
              </w:rPr>
            </w:pPr>
            <w:r w:rsidRPr="00EE3FBE">
              <w:rPr>
                <w:rFonts w:ascii="Arial" w:hAnsi="Arial" w:cs="Arial"/>
                <w:sz w:val="22"/>
              </w:rPr>
              <w:t>The research questions to be investigated to reach the objectives of the research will be the following:</w:t>
            </w:r>
          </w:p>
          <w:p w14:paraId="4BDBC767" w14:textId="77777777" w:rsidR="0044422E" w:rsidRPr="00EE3FBE" w:rsidRDefault="0044422E" w:rsidP="0044422E">
            <w:pPr>
              <w:pStyle w:val="ListParagraph"/>
              <w:numPr>
                <w:ilvl w:val="0"/>
                <w:numId w:val="28"/>
              </w:numPr>
              <w:spacing w:after="160" w:line="360" w:lineRule="auto"/>
              <w:jc w:val="both"/>
              <w:rPr>
                <w:rFonts w:ascii="Arial" w:hAnsi="Arial" w:cs="Arial"/>
              </w:rPr>
            </w:pPr>
            <w:r w:rsidRPr="00EE3FBE">
              <w:rPr>
                <w:rFonts w:ascii="Arial" w:hAnsi="Arial" w:cs="Arial"/>
              </w:rPr>
              <w:t>What are the key challenges which Ford currently faces in its operation towards electric cars, and what are the impacts of these challenges to their business performance?</w:t>
            </w:r>
          </w:p>
          <w:p w14:paraId="497DA078" w14:textId="77777777" w:rsidR="0044422E" w:rsidRPr="00EE3FBE" w:rsidRDefault="0044422E" w:rsidP="0044422E">
            <w:pPr>
              <w:pStyle w:val="ListParagraph"/>
              <w:numPr>
                <w:ilvl w:val="0"/>
                <w:numId w:val="28"/>
              </w:numPr>
              <w:spacing w:after="160" w:line="360" w:lineRule="auto"/>
              <w:jc w:val="both"/>
              <w:rPr>
                <w:rFonts w:ascii="Arial" w:hAnsi="Arial" w:cs="Arial"/>
              </w:rPr>
            </w:pPr>
            <w:r w:rsidRPr="00EE3FBE">
              <w:rPr>
                <w:rFonts w:ascii="Arial" w:hAnsi="Arial" w:cs="Arial"/>
              </w:rPr>
              <w:t>How do consumers perceive the electric vehicle initiatives of Ford in comparison to those of competitors like Tesla and GM?</w:t>
            </w:r>
          </w:p>
          <w:p w14:paraId="43E4BFAF" w14:textId="5F93C200" w:rsidR="00F96C3F" w:rsidRPr="00EE7442" w:rsidRDefault="0044422E" w:rsidP="00F96C3F">
            <w:pPr>
              <w:pStyle w:val="ListParagraph"/>
              <w:numPr>
                <w:ilvl w:val="0"/>
                <w:numId w:val="28"/>
              </w:numPr>
              <w:spacing w:after="160" w:line="360" w:lineRule="auto"/>
              <w:jc w:val="both"/>
              <w:rPr>
                <w:rFonts w:ascii="Arial" w:hAnsi="Arial" w:cs="Arial"/>
              </w:rPr>
            </w:pPr>
            <w:r w:rsidRPr="00EE3FBE">
              <w:rPr>
                <w:rFonts w:ascii="Arial" w:hAnsi="Arial" w:cs="Arial"/>
              </w:rPr>
              <w:t>What impact do the government policies and incentives have on the strategy of production and sales of the electric vehicles at Ford?</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5B5F8E6F" w14:textId="77777777" w:rsidR="00090E00" w:rsidRPr="00EE3FBE" w:rsidRDefault="00090E00" w:rsidP="00090E00">
            <w:pPr>
              <w:pStyle w:val="Heading2"/>
              <w:rPr>
                <w:rFonts w:ascii="Arial" w:hAnsi="Arial" w:cs="Arial"/>
                <w:sz w:val="22"/>
                <w:szCs w:val="22"/>
              </w:rPr>
            </w:pPr>
            <w:bookmarkStart w:id="3" w:name="_Toc223606632"/>
            <w:r w:rsidRPr="00EE3FBE">
              <w:rPr>
                <w:rFonts w:ascii="Arial" w:hAnsi="Arial" w:cs="Arial"/>
                <w:sz w:val="22"/>
                <w:szCs w:val="22"/>
              </w:rPr>
              <w:t>3.1 Aim</w:t>
            </w:r>
            <w:bookmarkEnd w:id="3"/>
          </w:p>
          <w:p w14:paraId="7BE82411" w14:textId="77777777" w:rsidR="00090E00" w:rsidRPr="00EE3FBE" w:rsidRDefault="00090E00" w:rsidP="00090E00">
            <w:pPr>
              <w:jc w:val="both"/>
              <w:rPr>
                <w:rFonts w:ascii="Arial" w:hAnsi="Arial" w:cs="Arial"/>
                <w:sz w:val="22"/>
              </w:rPr>
            </w:pPr>
            <w:r w:rsidRPr="00EE3FBE">
              <w:rPr>
                <w:rFonts w:ascii="Arial" w:hAnsi="Arial" w:cs="Arial"/>
                <w:sz w:val="22"/>
              </w:rPr>
              <w:t>The primary aim of the research proposal is to examine the strategies of Ford Motor Company concerning its move to electric vehicles (EVs) and other significant barriers.</w:t>
            </w:r>
          </w:p>
          <w:p w14:paraId="11C896B4" w14:textId="1CE0A5CE" w:rsidR="00F96C3F" w:rsidRPr="00972186" w:rsidRDefault="00F96C3F" w:rsidP="00972186">
            <w:pPr>
              <w:pStyle w:val="Heading2"/>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F364B4C" w14:textId="77777777" w:rsidR="00972186" w:rsidRPr="00EE3FBE" w:rsidRDefault="00972186" w:rsidP="00972186">
            <w:pPr>
              <w:pStyle w:val="Heading2"/>
              <w:rPr>
                <w:rFonts w:ascii="Arial" w:hAnsi="Arial" w:cs="Arial"/>
                <w:sz w:val="22"/>
                <w:szCs w:val="22"/>
              </w:rPr>
            </w:pPr>
            <w:r w:rsidRPr="00EE3FBE">
              <w:rPr>
                <w:rFonts w:ascii="Arial" w:hAnsi="Arial" w:cs="Arial"/>
                <w:sz w:val="22"/>
                <w:szCs w:val="22"/>
              </w:rPr>
              <w:t>.2 Objectives</w:t>
            </w:r>
          </w:p>
          <w:p w14:paraId="20F38A03" w14:textId="77777777" w:rsidR="00972186" w:rsidRPr="00EE3FBE" w:rsidRDefault="00972186" w:rsidP="00972186">
            <w:pPr>
              <w:pStyle w:val="ListParagraph"/>
              <w:numPr>
                <w:ilvl w:val="0"/>
                <w:numId w:val="29"/>
              </w:numPr>
              <w:spacing w:after="160" w:line="360" w:lineRule="auto"/>
              <w:jc w:val="both"/>
              <w:rPr>
                <w:rFonts w:ascii="Arial" w:hAnsi="Arial" w:cs="Arial"/>
              </w:rPr>
            </w:pPr>
            <w:r w:rsidRPr="00EE3FBE">
              <w:rPr>
                <w:rFonts w:ascii="Arial" w:hAnsi="Arial" w:cs="Arial"/>
              </w:rPr>
              <w:t>To fulfil the mentioned purpose, the study will also target the following objectives:</w:t>
            </w:r>
          </w:p>
          <w:p w14:paraId="3A02620B" w14:textId="77777777" w:rsidR="00972186" w:rsidRPr="00EE3FBE" w:rsidRDefault="00972186" w:rsidP="00972186">
            <w:pPr>
              <w:pStyle w:val="ListParagraph"/>
              <w:numPr>
                <w:ilvl w:val="0"/>
                <w:numId w:val="29"/>
              </w:numPr>
              <w:spacing w:after="160" w:line="360" w:lineRule="auto"/>
              <w:jc w:val="both"/>
              <w:rPr>
                <w:rFonts w:ascii="Arial" w:hAnsi="Arial" w:cs="Arial"/>
              </w:rPr>
            </w:pPr>
            <w:r w:rsidRPr="00EE3FBE">
              <w:rPr>
                <w:rFonts w:ascii="Arial" w:hAnsi="Arial" w:cs="Arial"/>
              </w:rPr>
              <w:t>To examine the consumer attitudes and perceptions about electric vehicles offered by Ford and compare them to those of its competitors.</w:t>
            </w:r>
          </w:p>
          <w:p w14:paraId="08780861" w14:textId="77777777" w:rsidR="00972186" w:rsidRPr="00EE3FBE" w:rsidRDefault="00972186" w:rsidP="00972186">
            <w:pPr>
              <w:pStyle w:val="ListParagraph"/>
              <w:numPr>
                <w:ilvl w:val="0"/>
                <w:numId w:val="29"/>
              </w:numPr>
              <w:spacing w:after="160" w:line="360" w:lineRule="auto"/>
              <w:jc w:val="both"/>
              <w:rPr>
                <w:rFonts w:ascii="Arial" w:hAnsi="Arial" w:cs="Arial"/>
              </w:rPr>
            </w:pPr>
            <w:r w:rsidRPr="00EE3FBE">
              <w:rPr>
                <w:rFonts w:ascii="Arial" w:hAnsi="Arial" w:cs="Arial"/>
              </w:rPr>
              <w:lastRenderedPageBreak/>
              <w:t>To research the way other auto companies are responding to the transition to EVs, paying attention to best practices and lessons learned.</w:t>
            </w:r>
          </w:p>
          <w:p w14:paraId="72272B05" w14:textId="25DD6FBA" w:rsidR="00F96C3F" w:rsidRPr="00972186" w:rsidRDefault="00972186" w:rsidP="00F96C3F">
            <w:pPr>
              <w:pStyle w:val="ListParagraph"/>
              <w:numPr>
                <w:ilvl w:val="0"/>
                <w:numId w:val="29"/>
              </w:numPr>
              <w:spacing w:after="160" w:line="360" w:lineRule="auto"/>
              <w:jc w:val="both"/>
              <w:rPr>
                <w:rFonts w:ascii="Arial" w:hAnsi="Arial" w:cs="Arial"/>
              </w:rPr>
            </w:pPr>
            <w:r w:rsidRPr="00EE3FBE">
              <w:rPr>
                <w:rFonts w:ascii="Arial" w:hAnsi="Arial" w:cs="Arial"/>
              </w:rPr>
              <w:t>To assess how the government policies and incentives impact the electric vehicle strategy of Ford, as well as the opportunities and challenges.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576CE22C" w14:textId="77777777" w:rsidR="008F27E6" w:rsidRPr="00EE3FBE" w:rsidRDefault="008F27E6" w:rsidP="008F27E6">
            <w:pPr>
              <w:pStyle w:val="Heading2"/>
              <w:rPr>
                <w:rFonts w:ascii="Arial" w:hAnsi="Arial" w:cs="Arial"/>
                <w:sz w:val="22"/>
                <w:szCs w:val="22"/>
              </w:rPr>
            </w:pPr>
            <w:bookmarkStart w:id="4" w:name="_Toc223606642"/>
            <w:r w:rsidRPr="00EE3FBE">
              <w:rPr>
                <w:rFonts w:ascii="Arial" w:hAnsi="Arial" w:cs="Arial"/>
                <w:sz w:val="22"/>
                <w:szCs w:val="22"/>
              </w:rPr>
              <w:t>5.2 Data Collection Methods</w:t>
            </w:r>
            <w:bookmarkEnd w:id="4"/>
          </w:p>
          <w:p w14:paraId="072D84C9" w14:textId="77777777" w:rsidR="008F27E6" w:rsidRPr="00EE3FBE" w:rsidRDefault="008F27E6" w:rsidP="008F27E6">
            <w:pPr>
              <w:pStyle w:val="Heading3"/>
              <w:rPr>
                <w:rFonts w:ascii="Arial" w:hAnsi="Arial" w:cs="Arial"/>
                <w:sz w:val="22"/>
                <w:szCs w:val="22"/>
              </w:rPr>
            </w:pPr>
            <w:bookmarkStart w:id="5" w:name="_Toc223606643"/>
            <w:r w:rsidRPr="00EE3FBE">
              <w:rPr>
                <w:rStyle w:val="Strong"/>
                <w:rFonts w:ascii="Arial" w:hAnsi="Arial" w:cs="Arial"/>
                <w:sz w:val="22"/>
                <w:szCs w:val="22"/>
              </w:rPr>
              <w:t>5.2.1 Surveys</w:t>
            </w:r>
            <w:r w:rsidRPr="00EE3FBE">
              <w:rPr>
                <w:rFonts w:ascii="Arial" w:hAnsi="Arial" w:cs="Arial"/>
                <w:sz w:val="22"/>
                <w:szCs w:val="22"/>
              </w:rPr>
              <w:t>:</w:t>
            </w:r>
            <w:bookmarkEnd w:id="5"/>
          </w:p>
          <w:p w14:paraId="784BBB7A" w14:textId="77777777" w:rsidR="008F27E6" w:rsidRPr="00EE3FBE" w:rsidRDefault="008F27E6" w:rsidP="008F27E6">
            <w:pPr>
              <w:jc w:val="both"/>
              <w:rPr>
                <w:rFonts w:ascii="Arial" w:hAnsi="Arial" w:cs="Arial"/>
                <w:sz w:val="22"/>
              </w:rPr>
            </w:pPr>
            <w:r w:rsidRPr="00EE3FBE">
              <w:rPr>
                <w:rFonts w:ascii="Arial" w:hAnsi="Arial" w:cs="Arial"/>
                <w:sz w:val="22"/>
              </w:rPr>
              <w:t xml:space="preserve">Quantitative data on consumer perceptions and intentions toward the EVs of Ford will be collected using a structured questionnaire. Such aspects as Awareness of EV models of Ford, factors affecting purchase (price, performance, environmental impact) and Comparison with competitive brands will also be covered in the survey in the form of </w:t>
            </w:r>
            <w:proofErr w:type="spellStart"/>
            <w:r w:rsidRPr="00EE3FBE">
              <w:rPr>
                <w:rFonts w:ascii="Arial" w:hAnsi="Arial" w:cs="Arial"/>
                <w:sz w:val="22"/>
              </w:rPr>
              <w:t>likert</w:t>
            </w:r>
            <w:proofErr w:type="spellEnd"/>
            <w:r w:rsidRPr="00EE3FBE">
              <w:rPr>
                <w:rFonts w:ascii="Arial" w:hAnsi="Arial" w:cs="Arial"/>
                <w:sz w:val="22"/>
              </w:rPr>
              <w:t xml:space="preserve"> scale.</w:t>
            </w:r>
          </w:p>
          <w:p w14:paraId="0C643AD3" w14:textId="77777777" w:rsidR="008F27E6" w:rsidRPr="00EE3FBE" w:rsidRDefault="008F27E6" w:rsidP="008F27E6">
            <w:pPr>
              <w:pStyle w:val="Heading3"/>
              <w:rPr>
                <w:rFonts w:ascii="Arial" w:hAnsi="Arial" w:cs="Arial"/>
                <w:sz w:val="22"/>
                <w:szCs w:val="22"/>
              </w:rPr>
            </w:pPr>
            <w:bookmarkStart w:id="6" w:name="_Toc223606644"/>
            <w:r w:rsidRPr="00EE3FBE">
              <w:rPr>
                <w:rStyle w:val="Strong"/>
                <w:rFonts w:ascii="Arial" w:hAnsi="Arial" w:cs="Arial"/>
                <w:sz w:val="22"/>
                <w:szCs w:val="22"/>
              </w:rPr>
              <w:t>5.2.2 Interviews</w:t>
            </w:r>
            <w:r w:rsidRPr="00EE3FBE">
              <w:rPr>
                <w:rFonts w:ascii="Arial" w:hAnsi="Arial" w:cs="Arial"/>
                <w:sz w:val="22"/>
                <w:szCs w:val="22"/>
              </w:rPr>
              <w:t>:</w:t>
            </w:r>
            <w:bookmarkEnd w:id="6"/>
          </w:p>
          <w:p w14:paraId="7C315BBC" w14:textId="77777777" w:rsidR="008F27E6" w:rsidRPr="00EE3FBE" w:rsidRDefault="008F27E6" w:rsidP="008F27E6">
            <w:pPr>
              <w:jc w:val="both"/>
              <w:rPr>
                <w:rFonts w:ascii="Arial" w:hAnsi="Arial" w:cs="Arial"/>
                <w:sz w:val="22"/>
              </w:rPr>
            </w:pPr>
            <w:r w:rsidRPr="00EE3FBE">
              <w:rPr>
                <w:rFonts w:ascii="Arial" w:hAnsi="Arial" w:cs="Arial"/>
                <w:sz w:val="22"/>
              </w:rPr>
              <w:t>The key stakeholders, including semi-structured interviews, will be contacted. Existing customers of Ford (EV and traditional vehicles). Automobile industry experts and analysts are conversant with the EV industry. Ford workers in the product development and marketing departments. Such interviews will delve into extensive details about problems, approaches, and interpretations relating to issues of Ford transitioning to electrification.</w:t>
            </w:r>
          </w:p>
          <w:p w14:paraId="0C992626" w14:textId="77777777" w:rsidR="008F27E6" w:rsidRPr="00EE3FBE" w:rsidRDefault="008F27E6" w:rsidP="008F27E6">
            <w:pPr>
              <w:pStyle w:val="Heading3"/>
              <w:rPr>
                <w:rFonts w:ascii="Arial" w:hAnsi="Arial" w:cs="Arial"/>
                <w:sz w:val="22"/>
                <w:szCs w:val="22"/>
              </w:rPr>
            </w:pPr>
            <w:bookmarkStart w:id="7" w:name="_Toc223606645"/>
            <w:r w:rsidRPr="00EE3FBE">
              <w:rPr>
                <w:rStyle w:val="Strong"/>
                <w:rFonts w:ascii="Arial" w:hAnsi="Arial" w:cs="Arial"/>
                <w:sz w:val="22"/>
                <w:szCs w:val="22"/>
              </w:rPr>
              <w:t>5.2.3 Focus Groups</w:t>
            </w:r>
            <w:r w:rsidRPr="00EE3FBE">
              <w:rPr>
                <w:rFonts w:ascii="Arial" w:hAnsi="Arial" w:cs="Arial"/>
                <w:sz w:val="22"/>
                <w:szCs w:val="22"/>
              </w:rPr>
              <w:t>:</w:t>
            </w:r>
            <w:bookmarkEnd w:id="7"/>
          </w:p>
          <w:p w14:paraId="6A59342D" w14:textId="77777777" w:rsidR="008F27E6" w:rsidRPr="00EE3FBE" w:rsidRDefault="008F27E6" w:rsidP="008F27E6">
            <w:pPr>
              <w:jc w:val="both"/>
              <w:rPr>
                <w:rFonts w:ascii="Arial" w:hAnsi="Arial" w:cs="Arial"/>
                <w:sz w:val="22"/>
              </w:rPr>
            </w:pPr>
            <w:r w:rsidRPr="00EE3FBE">
              <w:rPr>
                <w:rFonts w:ascii="Arial" w:hAnsi="Arial" w:cs="Arial"/>
                <w:sz w:val="22"/>
              </w:rPr>
              <w:t>Potential EV buyers will be organised in focus groups where they will be asked to discuss their experience, expectations, and concerns about electric vehicles. The conversations will be taped (with the permission of the participants) in order to be analysed in terms of themes.</w:t>
            </w:r>
          </w:p>
          <w:p w14:paraId="7B33A146" w14:textId="77777777" w:rsidR="008F27E6" w:rsidRPr="00EE3FBE" w:rsidRDefault="008F27E6" w:rsidP="008F27E6">
            <w:pPr>
              <w:pStyle w:val="Heading2"/>
              <w:rPr>
                <w:rFonts w:ascii="Arial" w:hAnsi="Arial" w:cs="Arial"/>
                <w:sz w:val="22"/>
                <w:szCs w:val="22"/>
              </w:rPr>
            </w:pPr>
            <w:bookmarkStart w:id="8" w:name="_Toc223606646"/>
            <w:r w:rsidRPr="00EE3FBE">
              <w:rPr>
                <w:rFonts w:ascii="Arial" w:hAnsi="Arial" w:cs="Arial"/>
                <w:sz w:val="22"/>
                <w:szCs w:val="22"/>
              </w:rPr>
              <w:t>5.3 Sampling Strategy</w:t>
            </w:r>
            <w:bookmarkEnd w:id="8"/>
          </w:p>
          <w:p w14:paraId="06BEEF19" w14:textId="77777777" w:rsidR="008F27E6" w:rsidRPr="00EE3FBE" w:rsidRDefault="008F27E6" w:rsidP="008F27E6">
            <w:pPr>
              <w:jc w:val="both"/>
              <w:rPr>
                <w:rFonts w:ascii="Arial" w:hAnsi="Arial" w:cs="Arial"/>
                <w:sz w:val="22"/>
              </w:rPr>
            </w:pPr>
            <w:r w:rsidRPr="00EE3FBE">
              <w:rPr>
                <w:rFonts w:ascii="Arial" w:hAnsi="Arial" w:cs="Arial"/>
                <w:sz w:val="22"/>
              </w:rPr>
              <w:t>There will be the application of the stratified sampling method in order to represent the various demographics, such as age, income levels, and geographical location. In the case of surveys, an online platform will be utilised to address as many respondents as possible, which will allow reaching a wider range of respondents. The objectives of the qualitative interviews will be to incorporate a wide spectrum of views so that the insights obtained will be a reflection of different experiences and attitudes.</w:t>
            </w:r>
          </w:p>
          <w:p w14:paraId="65E73E83" w14:textId="77777777" w:rsidR="008F27E6" w:rsidRPr="00EE3FBE" w:rsidRDefault="008F27E6" w:rsidP="008F27E6">
            <w:pPr>
              <w:pStyle w:val="Heading2"/>
              <w:rPr>
                <w:rFonts w:ascii="Arial" w:hAnsi="Arial" w:cs="Arial"/>
                <w:sz w:val="22"/>
                <w:szCs w:val="22"/>
              </w:rPr>
            </w:pPr>
            <w:bookmarkStart w:id="9" w:name="_Toc223606647"/>
            <w:r w:rsidRPr="00EE3FBE">
              <w:rPr>
                <w:rFonts w:ascii="Arial" w:hAnsi="Arial" w:cs="Arial"/>
                <w:sz w:val="22"/>
                <w:szCs w:val="22"/>
              </w:rPr>
              <w:t>5.4 Ethical Considerations</w:t>
            </w:r>
            <w:bookmarkEnd w:id="9"/>
          </w:p>
          <w:p w14:paraId="73561CC6" w14:textId="77777777" w:rsidR="008F27E6" w:rsidRPr="00EE3FBE" w:rsidRDefault="008F27E6" w:rsidP="008F27E6">
            <w:pPr>
              <w:jc w:val="both"/>
              <w:rPr>
                <w:rFonts w:ascii="Arial" w:hAnsi="Arial" w:cs="Arial"/>
                <w:sz w:val="22"/>
              </w:rPr>
            </w:pPr>
            <w:r w:rsidRPr="00EE3FBE">
              <w:rPr>
                <w:rFonts w:ascii="Arial" w:hAnsi="Arial" w:cs="Arial"/>
                <w:sz w:val="22"/>
              </w:rPr>
              <w:t xml:space="preserve">The purpose of the study, procedures and their rights will be given in a clear form to all the participants. Participation will be done with consent. The identities and responses of the participants will be </w:t>
            </w:r>
            <w:proofErr w:type="spellStart"/>
            <w:r w:rsidRPr="00EE3FBE">
              <w:rPr>
                <w:rFonts w:ascii="Arial" w:hAnsi="Arial" w:cs="Arial"/>
                <w:sz w:val="22"/>
              </w:rPr>
              <w:t>confidentialised</w:t>
            </w:r>
            <w:proofErr w:type="spellEnd"/>
            <w:r w:rsidRPr="00EE3FBE">
              <w:rPr>
                <w:rFonts w:ascii="Arial" w:hAnsi="Arial" w:cs="Arial"/>
                <w:sz w:val="22"/>
              </w:rPr>
              <w:t xml:space="preserve"> and anonymised during reporting. In this study, the ethical principles will be observed through data storage and data processing and using the applicable policies, including GDPR.</w:t>
            </w:r>
          </w:p>
          <w:p w14:paraId="499ADB6E" w14:textId="77777777" w:rsidR="008F27E6" w:rsidRPr="00EE3FBE" w:rsidRDefault="008F27E6" w:rsidP="008F27E6">
            <w:pPr>
              <w:pStyle w:val="Heading2"/>
              <w:rPr>
                <w:rFonts w:ascii="Arial" w:hAnsi="Arial" w:cs="Arial"/>
                <w:sz w:val="22"/>
                <w:szCs w:val="22"/>
              </w:rPr>
            </w:pPr>
            <w:bookmarkStart w:id="10" w:name="_Toc223606648"/>
            <w:r w:rsidRPr="00EE3FBE">
              <w:rPr>
                <w:rFonts w:ascii="Arial" w:hAnsi="Arial" w:cs="Arial"/>
                <w:sz w:val="22"/>
                <w:szCs w:val="22"/>
              </w:rPr>
              <w:t>5.5 Reliability and Validity</w:t>
            </w:r>
            <w:bookmarkEnd w:id="10"/>
          </w:p>
          <w:p w14:paraId="7D19876A" w14:textId="0D811895" w:rsidR="008F27E6" w:rsidRPr="00416C96" w:rsidRDefault="008F27E6" w:rsidP="00416C96">
            <w:pPr>
              <w:jc w:val="both"/>
              <w:rPr>
                <w:rFonts w:ascii="Arial" w:hAnsi="Arial" w:cs="Arial"/>
                <w:sz w:val="22"/>
              </w:rPr>
            </w:pPr>
            <w:r w:rsidRPr="00EE3FBE">
              <w:rPr>
                <w:rFonts w:ascii="Arial" w:hAnsi="Arial" w:cs="Arial"/>
                <w:sz w:val="22"/>
              </w:rPr>
              <w:t>In order to adequately determine the reliability and validity of the research results, to clarify the functionality and clarity of the research questions, the survey and interview questions will be pilot-tested on a small group to optimise the use of questions. To have credibility in the findings, the data will be validated by the data being given by several sources (surveys, interviews, focus groups). Quantitative data will be analysed with the statistical software to demonstrate the trends and correlations and make the conclusions made more credible.</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54B8386" w:rsidR="00C11423" w:rsidRPr="004C3A0B" w:rsidRDefault="00924DC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1D309CD" w:rsidR="00C11423" w:rsidRPr="004C3A0B" w:rsidRDefault="00924DC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776ACA3" w:rsidR="00770C66" w:rsidRDefault="00924DC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C416DC8" w:rsidR="00770C66" w:rsidRPr="004C3A0B" w:rsidRDefault="00924D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A51D805" w:rsidR="00D107AC" w:rsidRDefault="00924DC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DC4628A" w:rsidR="00770C66" w:rsidRPr="004C3A0B" w:rsidRDefault="00924D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7490968" w:rsidR="00770C66" w:rsidRPr="004C3A0B" w:rsidRDefault="00924D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D525B75" w:rsidR="00770C66" w:rsidRPr="004C3A0B" w:rsidRDefault="00924D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2CF68F5" w:rsidR="00770C66" w:rsidRPr="004C3A0B" w:rsidRDefault="00924D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D4D176C" w:rsidR="00770C66" w:rsidRPr="004C3A0B" w:rsidRDefault="00924DC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53823D1" w:rsidR="00770C66" w:rsidRPr="004C3A0B" w:rsidRDefault="00924DC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5D4CDA7" w:rsidR="00770C66" w:rsidRPr="004C3A0B" w:rsidRDefault="00924DC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543B36E" w:rsidR="00770C66" w:rsidRPr="004C3A0B" w:rsidRDefault="00924DC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A836D5A" w:rsidR="00770C66" w:rsidRPr="004C3A0B" w:rsidRDefault="00924DC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64E8165" w:rsidR="00770C66" w:rsidRPr="004C3A0B" w:rsidRDefault="00924DC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013306D" w:rsidR="00770C66" w:rsidRDefault="00924DC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61DBBCF" w:rsidR="00770C66" w:rsidRPr="006C1FDD" w:rsidRDefault="00924DC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12FFD7A" w:rsidR="00ED0C59" w:rsidRPr="004C3A0B" w:rsidRDefault="009C76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04447816" w:rsidR="00ED0C59" w:rsidRPr="004C3A0B" w:rsidRDefault="009C76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09C8EB9" w:rsidR="00ED0C59" w:rsidRPr="004C3A0B" w:rsidRDefault="00D349E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4BDB0B9" w:rsidR="00ED0C59" w:rsidRPr="004C3A0B" w:rsidRDefault="00D349E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3A82794" w:rsidR="00ED0C59" w:rsidRPr="004C3A0B" w:rsidRDefault="00D349E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B6ABFFF" w:rsidR="00ED0C59" w:rsidRPr="004C3A0B" w:rsidRDefault="00D349E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968AF47" w:rsidR="00ED0C59" w:rsidRPr="004C3A0B" w:rsidRDefault="00D349E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86FB8C4" w:rsidR="00ED0C59" w:rsidRPr="004C3A0B" w:rsidRDefault="00D349E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AFE4322" w:rsidR="00ED0C59" w:rsidRPr="004C3A0B" w:rsidRDefault="00D349E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1A6021C8" w:rsidR="00025F69" w:rsidRPr="004C3A0B" w:rsidRDefault="00C53A14" w:rsidP="003257BD">
            <w:pPr>
              <w:rPr>
                <w:rFonts w:ascii="Arial" w:hAnsi="Arial" w:cs="Arial"/>
                <w:sz w:val="22"/>
                <w:szCs w:val="22"/>
              </w:rPr>
            </w:pPr>
            <w:r>
              <w:rPr>
                <w:rFonts w:ascii="Arial" w:hAnsi="Arial" w:cs="Arial"/>
                <w:sz w:val="22"/>
                <w:szCs w:val="22"/>
              </w:rPr>
              <w:t>NOT APPLICABLE</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E358CE6" w:rsidR="00025F69" w:rsidRDefault="00C53A14" w:rsidP="003257BD">
            <w:pPr>
              <w:rPr>
                <w:rFonts w:ascii="Arial" w:hAnsi="Arial" w:cs="Arial"/>
                <w:sz w:val="22"/>
                <w:szCs w:val="22"/>
              </w:rPr>
            </w:pPr>
            <w:r>
              <w:rPr>
                <w:rFonts w:ascii="Arial" w:hAnsi="Arial" w:cs="Arial"/>
                <w:sz w:val="22"/>
                <w:szCs w:val="22"/>
              </w:rPr>
              <w:t>NOT APPLICABLE</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C59028" w14:textId="77777777" w:rsidR="00C53A14" w:rsidRDefault="00C53A14" w:rsidP="00C53A14">
            <w:pPr>
              <w:rPr>
                <w:rFonts w:ascii="Arial" w:hAnsi="Arial" w:cs="Arial"/>
                <w:sz w:val="22"/>
                <w:szCs w:val="22"/>
              </w:rPr>
            </w:pPr>
            <w:r>
              <w:rPr>
                <w:rFonts w:ascii="Arial" w:hAnsi="Arial" w:cs="Arial"/>
                <w:sz w:val="22"/>
                <w:szCs w:val="22"/>
              </w:rPr>
              <w:t>NOT APPLICABLE</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0D383A9E" w:rsidR="00025F69" w:rsidRPr="004C3A0B" w:rsidRDefault="0086517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06D3961A" w:rsidR="00025F69" w:rsidRPr="004C3A0B" w:rsidRDefault="0086517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65918BC8" w:rsidR="00025F69" w:rsidRPr="004C3A0B" w:rsidRDefault="0086517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3D1B42AC" w:rsidR="00025F69" w:rsidRPr="004C3A0B" w:rsidRDefault="0086517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096D1193" w:rsidR="00025F69" w:rsidRPr="004C3A0B" w:rsidRDefault="0086517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37D70896" w:rsidR="00025F69" w:rsidRPr="004C3A0B" w:rsidRDefault="0086517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44AEAB5D" w:rsidR="00025F69" w:rsidRPr="004C3A0B" w:rsidRDefault="0086517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63D416E6" w:rsidR="00025F69" w:rsidRPr="004C3A0B" w:rsidRDefault="0086517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645D0199" w:rsidR="00025F69" w:rsidRPr="004C3A0B" w:rsidRDefault="0086517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FFB2BC7" w:rsidR="00382031" w:rsidRPr="004C3A0B" w:rsidRDefault="0086517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53D0F243" w:rsidR="00382031" w:rsidRPr="004C3A0B" w:rsidRDefault="0086517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4980451" w:rsidR="00382031" w:rsidRPr="004C3A0B" w:rsidRDefault="00B353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4D9232E" w:rsidR="00382031" w:rsidRPr="004C3A0B" w:rsidRDefault="0086517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0E2D0B27" w:rsidR="00003E64" w:rsidRDefault="00652D21" w:rsidP="003257BD">
            <w:pPr>
              <w:rPr>
                <w:rFonts w:ascii="Arial" w:hAnsi="Arial" w:cs="Arial"/>
                <w:sz w:val="22"/>
                <w:szCs w:val="22"/>
              </w:rPr>
            </w:pPr>
            <w:r>
              <w:rPr>
                <w:rFonts w:ascii="Arial" w:hAnsi="Arial" w:cs="Arial"/>
                <w:sz w:val="22"/>
                <w:szCs w:val="22"/>
              </w:rPr>
              <w:t>NOT APPLICABLE</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ADB9B29" w:rsidR="00003E64" w:rsidRDefault="00652D21" w:rsidP="003257BD">
            <w:pPr>
              <w:rPr>
                <w:rFonts w:ascii="Arial" w:hAnsi="Arial" w:cs="Arial"/>
                <w:sz w:val="22"/>
                <w:szCs w:val="22"/>
              </w:rPr>
            </w:pPr>
            <w:r>
              <w:rPr>
                <w:rFonts w:ascii="Arial" w:hAnsi="Arial" w:cs="Arial"/>
                <w:sz w:val="22"/>
                <w:szCs w:val="22"/>
              </w:rPr>
              <w:t>NOT APPLICABLE</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A47AC07" w:rsidR="00003E64" w:rsidRPr="004C3A0B" w:rsidRDefault="00652D21" w:rsidP="003257BD">
            <w:pPr>
              <w:rPr>
                <w:rFonts w:ascii="Arial" w:hAnsi="Arial" w:cs="Arial"/>
                <w:sz w:val="22"/>
                <w:szCs w:val="22"/>
              </w:rPr>
            </w:pPr>
            <w:r>
              <w:rPr>
                <w:rFonts w:ascii="Arial" w:hAnsi="Arial" w:cs="Arial"/>
                <w:sz w:val="22"/>
                <w:szCs w:val="22"/>
              </w:rPr>
              <w:t>NOT APPLICABLE</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10E1DF81" w:rsidR="0094056C" w:rsidRDefault="00652D21" w:rsidP="00D107AC">
            <w:pPr>
              <w:rPr>
                <w:rFonts w:ascii="Arial" w:hAnsi="Arial" w:cs="Arial"/>
                <w:sz w:val="22"/>
                <w:szCs w:val="22"/>
              </w:rPr>
            </w:pPr>
            <w:r>
              <w:rPr>
                <w:rFonts w:ascii="Arial" w:hAnsi="Arial" w:cs="Arial"/>
                <w:sz w:val="22"/>
                <w:szCs w:val="22"/>
              </w:rPr>
              <w:t>NOT APPLICABLE</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CF37D2B" w:rsidR="00003E64" w:rsidRDefault="00652D21" w:rsidP="003257BD">
            <w:pPr>
              <w:rPr>
                <w:rFonts w:ascii="Arial" w:hAnsi="Arial" w:cs="Arial"/>
                <w:sz w:val="22"/>
                <w:szCs w:val="22"/>
              </w:rPr>
            </w:pPr>
            <w:r>
              <w:rPr>
                <w:rFonts w:ascii="Arial" w:hAnsi="Arial" w:cs="Arial"/>
                <w:sz w:val="22"/>
                <w:szCs w:val="22"/>
              </w:rPr>
              <w:t>NOT APPLICABLE</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lastRenderedPageBreak/>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5D6DCD9B" w:rsidR="006930C2" w:rsidRPr="004C3A0B" w:rsidRDefault="00652D21" w:rsidP="003257BD">
            <w:pPr>
              <w:rPr>
                <w:rFonts w:ascii="Arial" w:hAnsi="Arial" w:cs="Arial"/>
                <w:sz w:val="22"/>
                <w:szCs w:val="22"/>
              </w:rPr>
            </w:pPr>
            <w:r>
              <w:rPr>
                <w:rFonts w:ascii="Arial" w:hAnsi="Arial" w:cs="Arial"/>
                <w:sz w:val="22"/>
                <w:szCs w:val="22"/>
              </w:rPr>
              <w:t>NOT APPLICABLE</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9158D32" w:rsidR="006930C2" w:rsidRPr="004C3A0B" w:rsidRDefault="00652D21" w:rsidP="003257BD">
            <w:pPr>
              <w:rPr>
                <w:rFonts w:ascii="Arial" w:hAnsi="Arial" w:cs="Arial"/>
                <w:sz w:val="22"/>
                <w:szCs w:val="22"/>
              </w:rPr>
            </w:pPr>
            <w:r>
              <w:rPr>
                <w:rFonts w:ascii="Arial" w:hAnsi="Arial" w:cs="Arial"/>
                <w:sz w:val="22"/>
                <w:szCs w:val="22"/>
              </w:rPr>
              <w:t>NOT APPLICABLE</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53EE1B64" w:rsidR="006930C2" w:rsidRPr="004C3A0B" w:rsidRDefault="00652D21" w:rsidP="003257BD">
            <w:pPr>
              <w:rPr>
                <w:rFonts w:ascii="Arial" w:hAnsi="Arial" w:cs="Arial"/>
                <w:sz w:val="22"/>
                <w:szCs w:val="22"/>
              </w:rPr>
            </w:pPr>
            <w:r>
              <w:rPr>
                <w:rFonts w:ascii="Arial" w:hAnsi="Arial" w:cs="Arial"/>
                <w:sz w:val="22"/>
                <w:szCs w:val="22"/>
              </w:rPr>
              <w:t>NOT APPLICABLE</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1056064"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724C75">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22B748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325ECA">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23358673" w:rsidR="006930C2" w:rsidRDefault="009904D6" w:rsidP="003257BD">
            <w:pPr>
              <w:rPr>
                <w:rFonts w:ascii="Arial" w:hAnsi="Arial" w:cs="Arial"/>
                <w:sz w:val="22"/>
                <w:szCs w:val="22"/>
              </w:rPr>
            </w:pPr>
            <w:r>
              <w:rPr>
                <w:rFonts w:ascii="Arial" w:hAnsi="Arial" w:cs="Arial"/>
                <w:sz w:val="22"/>
                <w:szCs w:val="22"/>
              </w:rPr>
              <w:t>NOT APPLICABLE</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0F226CA" w:rsidR="004D0161" w:rsidRPr="004C3A0B" w:rsidRDefault="0013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B909785" w:rsidR="004D0161" w:rsidRPr="004C3A0B" w:rsidRDefault="0013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2ACB02F" w:rsidR="004D0161" w:rsidRPr="004C3A0B" w:rsidRDefault="0013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6C046F79" w:rsidR="004D0161" w:rsidRPr="004C3A0B" w:rsidRDefault="0013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6CBE674" w:rsidR="004D0161" w:rsidRPr="004C3A0B" w:rsidRDefault="0013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60E8996D" w:rsidR="004D0161" w:rsidRPr="004C3A0B" w:rsidRDefault="0013476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523765C" w:rsidR="004D0161" w:rsidRPr="004C3A0B" w:rsidRDefault="0013476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6376D63" w:rsidR="004D0161" w:rsidRPr="004C3A0B" w:rsidRDefault="00325E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65ED175" w:rsidR="004D0161" w:rsidRPr="004C3A0B" w:rsidRDefault="00325E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230510A" w:rsidR="004D0161" w:rsidRPr="004C3A0B" w:rsidRDefault="00325E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5A9B09E" w:rsidR="004D0161" w:rsidRPr="004C3A0B" w:rsidRDefault="00990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8138CE8" w:rsidR="004D0161" w:rsidRPr="004C3A0B" w:rsidRDefault="00325E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4EE9B4D" w:rsidR="004D0161" w:rsidRPr="004C3A0B" w:rsidRDefault="00325E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A25596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25EC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791AAF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25EC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8927666" w:rsidR="001B41AD" w:rsidRPr="003C7DED" w:rsidRDefault="00325E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B3A2039" w:rsidR="001B41AD" w:rsidRDefault="009904D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1"/>
                <w14:checkedState w14:val="2612" w14:font="MS Gothic"/>
                <w14:uncheckedState w14:val="2610" w14:font="MS Gothic"/>
              </w14:checkbox>
            </w:sdtPr>
            <w:sdtContent>
              <w:p w14:paraId="70CF892C" w14:textId="28DCD7DF" w:rsidR="001B41AD" w:rsidRDefault="00325E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161539FF" w:rsidR="001B41AD" w:rsidRDefault="006E1CF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0C173BC8" w:rsidR="001B41AD" w:rsidRDefault="00325E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B64E7D0" w:rsidR="001B41AD" w:rsidRDefault="00325E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3F9ECE81" w:rsidR="001B41AD" w:rsidRPr="003C7DED" w:rsidRDefault="00325E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2A2C5D9" w:rsidR="001B41AD" w:rsidRPr="003C7DED" w:rsidRDefault="00325E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9500AA9" w:rsidR="001B41AD" w:rsidRPr="003C7DED" w:rsidRDefault="00325E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0F1E6676" w:rsidR="001B41AD" w:rsidRPr="003C7DED" w:rsidRDefault="009D1F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64907279" w:rsidR="001B41AD" w:rsidRPr="003C7DED" w:rsidRDefault="009D1F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36D4AE30" w:rsidR="001B41AD" w:rsidRDefault="009D1F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759F805" w:rsidR="004D0161" w:rsidRPr="004C3A0B" w:rsidRDefault="00911FB1" w:rsidP="00694EA8">
            <w:pPr>
              <w:spacing w:before="100" w:beforeAutospacing="1" w:after="100" w:afterAutospacing="1"/>
              <w:rPr>
                <w:rFonts w:ascii="Arial" w:hAnsi="Arial" w:cs="Arial"/>
                <w:sz w:val="22"/>
                <w:szCs w:val="22"/>
              </w:rPr>
            </w:pPr>
            <w:r>
              <w:rPr>
                <w:rFonts w:ascii="Arial" w:hAnsi="Arial" w:cs="Arial"/>
                <w:sz w:val="22"/>
                <w:szCs w:val="22"/>
              </w:rPr>
              <w:t xml:space="preserve">Carmen </w:t>
            </w:r>
            <w:r w:rsidR="00395F6A">
              <w:rPr>
                <w:rFonts w:ascii="Arial" w:hAnsi="Arial" w:cs="Arial"/>
                <w:sz w:val="22"/>
                <w:szCs w:val="22"/>
              </w:rPr>
              <w:t>G</w:t>
            </w:r>
            <w:r>
              <w:rPr>
                <w:rFonts w:ascii="Arial" w:hAnsi="Arial" w:cs="Arial"/>
                <w:sz w:val="22"/>
                <w:szCs w:val="22"/>
              </w:rPr>
              <w:t>oulei</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2F95397" w:rsidR="004D0161" w:rsidRPr="004C3A0B" w:rsidRDefault="009459B4" w:rsidP="00694EA8">
            <w:pPr>
              <w:spacing w:before="100" w:beforeAutospacing="1" w:after="100" w:afterAutospacing="1"/>
              <w:rPr>
                <w:rFonts w:ascii="Arial" w:hAnsi="Arial" w:cs="Arial"/>
                <w:sz w:val="22"/>
                <w:szCs w:val="22"/>
              </w:rPr>
            </w:pPr>
            <w:r>
              <w:rPr>
                <w:rFonts w:ascii="Arial" w:hAnsi="Arial" w:cs="Arial"/>
                <w:sz w:val="22"/>
                <w:szCs w:val="22"/>
              </w:rPr>
              <w:t>20/06/2026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A84F640" w:rsidR="00AA7E42" w:rsidRPr="004C3A0B" w:rsidRDefault="00911FB1" w:rsidP="00CA7241">
            <w:pPr>
              <w:pStyle w:val="ListParagraph"/>
              <w:ind w:left="0"/>
              <w:rPr>
                <w:rFonts w:ascii="Arial" w:hAnsi="Arial" w:cs="Arial"/>
              </w:rPr>
            </w:pPr>
            <w:r>
              <w:rPr>
                <w:rFonts w:ascii="Arial" w:hAnsi="Arial" w:cs="Arial"/>
              </w:rPr>
              <w:t>Eric Osei</w:t>
            </w:r>
          </w:p>
        </w:tc>
        <w:tc>
          <w:tcPr>
            <w:tcW w:w="2123" w:type="dxa"/>
            <w:vMerge w:val="restart"/>
          </w:tcPr>
          <w:p w14:paraId="7BA89991" w14:textId="238CE921" w:rsidR="00AA7E42" w:rsidRPr="004C3A0B" w:rsidRDefault="00AA7E42" w:rsidP="0092487B">
            <w:pPr>
              <w:pStyle w:val="ListParagraph"/>
              <w:ind w:left="0"/>
              <w:rPr>
                <w:rFonts w:ascii="Arial" w:hAnsi="Arial" w:cs="Arial"/>
              </w:rPr>
            </w:pPr>
            <w:r w:rsidRPr="004C3A0B">
              <w:rPr>
                <w:rFonts w:ascii="Arial" w:hAnsi="Arial" w:cs="Arial"/>
                <w:b/>
                <w:bCs/>
              </w:rPr>
              <w:t>Date:</w:t>
            </w:r>
            <w:r w:rsidR="00E3074B">
              <w:rPr>
                <w:rFonts w:ascii="Arial" w:hAnsi="Arial" w:cs="Arial"/>
                <w:b/>
                <w:bCs/>
              </w:rPr>
              <w:t xml:space="preserve"> 22/06/2026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5DFB61C8" w:rsidR="00AA7E42" w:rsidRPr="00E3074B" w:rsidRDefault="00E3074B" w:rsidP="0092487B">
            <w:pPr>
              <w:pStyle w:val="ListParagraph"/>
              <w:ind w:left="0"/>
              <w:rPr>
                <w:rFonts w:ascii="Brush Script MT" w:hAnsi="Brush Script MT" w:cs="Arial"/>
              </w:rPr>
            </w:pPr>
            <w:proofErr w:type="spellStart"/>
            <w:r w:rsidRPr="00E3074B">
              <w:rPr>
                <w:rFonts w:ascii="Brush Script MT" w:hAnsi="Brush Script MT" w:cs="Arial"/>
                <w:sz w:val="32"/>
                <w:szCs w:val="32"/>
              </w:rPr>
              <w:t>EOsei</w:t>
            </w:r>
            <w:proofErr w:type="spellEnd"/>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328DB" w14:textId="77777777" w:rsidR="00CD2465" w:rsidRDefault="00CD2465" w:rsidP="00390251">
      <w:r>
        <w:separator/>
      </w:r>
    </w:p>
    <w:p w14:paraId="04D31A73" w14:textId="77777777" w:rsidR="00CD2465" w:rsidRDefault="00CD2465"/>
  </w:endnote>
  <w:endnote w:type="continuationSeparator" w:id="0">
    <w:p w14:paraId="721C785E" w14:textId="77777777" w:rsidR="00CD2465" w:rsidRDefault="00CD2465" w:rsidP="00390251">
      <w:r>
        <w:continuationSeparator/>
      </w:r>
    </w:p>
    <w:p w14:paraId="49429912" w14:textId="77777777" w:rsidR="00CD2465" w:rsidRDefault="00CD24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A1542" w14:textId="77777777" w:rsidR="00CD2465" w:rsidRDefault="00CD2465" w:rsidP="00390251">
      <w:r>
        <w:separator/>
      </w:r>
    </w:p>
    <w:p w14:paraId="178E7DC4" w14:textId="77777777" w:rsidR="00CD2465" w:rsidRDefault="00CD2465"/>
  </w:footnote>
  <w:footnote w:type="continuationSeparator" w:id="0">
    <w:p w14:paraId="2B2520D1" w14:textId="77777777" w:rsidR="00CD2465" w:rsidRDefault="00CD2465" w:rsidP="00390251">
      <w:r>
        <w:continuationSeparator/>
      </w:r>
    </w:p>
    <w:p w14:paraId="4A68C16D" w14:textId="77777777" w:rsidR="00CD2465" w:rsidRDefault="00CD24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408DC"/>
    <w:multiLevelType w:val="hybridMultilevel"/>
    <w:tmpl w:val="7E285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47675B5"/>
    <w:multiLevelType w:val="hybridMultilevel"/>
    <w:tmpl w:val="DBB414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E5C4BDB"/>
    <w:multiLevelType w:val="hybridMultilevel"/>
    <w:tmpl w:val="AA20003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2"/>
  </w:num>
  <w:num w:numId="3" w16cid:durableId="966281650">
    <w:abstractNumId w:val="3"/>
  </w:num>
  <w:num w:numId="4" w16cid:durableId="608397184">
    <w:abstractNumId w:val="27"/>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5"/>
  </w:num>
  <w:num w:numId="12" w16cid:durableId="201676574">
    <w:abstractNumId w:val="23"/>
  </w:num>
  <w:num w:numId="13" w16cid:durableId="189995854">
    <w:abstractNumId w:val="24"/>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6"/>
  </w:num>
  <w:num w:numId="20" w16cid:durableId="211818222">
    <w:abstractNumId w:val="5"/>
  </w:num>
  <w:num w:numId="21" w16cid:durableId="613946751">
    <w:abstractNumId w:val="15"/>
  </w:num>
  <w:num w:numId="22" w16cid:durableId="1399202975">
    <w:abstractNumId w:val="21"/>
  </w:num>
  <w:num w:numId="23" w16cid:durableId="1519847789">
    <w:abstractNumId w:val="2"/>
  </w:num>
  <w:num w:numId="24" w16cid:durableId="807361496">
    <w:abstractNumId w:val="10"/>
  </w:num>
  <w:num w:numId="25" w16cid:durableId="1316760866">
    <w:abstractNumId w:val="13"/>
  </w:num>
  <w:num w:numId="26" w16cid:durableId="1190681930">
    <w:abstractNumId w:val="28"/>
  </w:num>
  <w:num w:numId="27" w16cid:durableId="965308682">
    <w:abstractNumId w:val="19"/>
  </w:num>
  <w:num w:numId="28" w16cid:durableId="1861118575">
    <w:abstractNumId w:val="17"/>
  </w:num>
  <w:num w:numId="29" w16cid:durableId="725569524">
    <w:abstractNumId w:val="20"/>
  </w:num>
  <w:num w:numId="30" w16cid:durableId="760956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0E00"/>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34765"/>
    <w:rsid w:val="00144D85"/>
    <w:rsid w:val="0014639E"/>
    <w:rsid w:val="00150EE4"/>
    <w:rsid w:val="00151286"/>
    <w:rsid w:val="001513B3"/>
    <w:rsid w:val="00152F36"/>
    <w:rsid w:val="001612C0"/>
    <w:rsid w:val="001703BF"/>
    <w:rsid w:val="00171735"/>
    <w:rsid w:val="001736C9"/>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602D"/>
    <w:rsid w:val="0023138B"/>
    <w:rsid w:val="0023172C"/>
    <w:rsid w:val="00233B1F"/>
    <w:rsid w:val="00236BD1"/>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2007"/>
    <w:rsid w:val="003171A8"/>
    <w:rsid w:val="003257BD"/>
    <w:rsid w:val="00325ECA"/>
    <w:rsid w:val="003264AE"/>
    <w:rsid w:val="003268ED"/>
    <w:rsid w:val="003302A1"/>
    <w:rsid w:val="00331A88"/>
    <w:rsid w:val="00332956"/>
    <w:rsid w:val="00344744"/>
    <w:rsid w:val="003505BC"/>
    <w:rsid w:val="00354F34"/>
    <w:rsid w:val="00360A6A"/>
    <w:rsid w:val="00361382"/>
    <w:rsid w:val="00363F3A"/>
    <w:rsid w:val="003656A9"/>
    <w:rsid w:val="00382031"/>
    <w:rsid w:val="00390251"/>
    <w:rsid w:val="00392D9A"/>
    <w:rsid w:val="00395F6A"/>
    <w:rsid w:val="00397B49"/>
    <w:rsid w:val="003A09CB"/>
    <w:rsid w:val="003A5C91"/>
    <w:rsid w:val="003B4D13"/>
    <w:rsid w:val="003B7AA2"/>
    <w:rsid w:val="003C07E3"/>
    <w:rsid w:val="003C31F5"/>
    <w:rsid w:val="003C3C40"/>
    <w:rsid w:val="003C5BF3"/>
    <w:rsid w:val="003C7018"/>
    <w:rsid w:val="003C76B6"/>
    <w:rsid w:val="003D0884"/>
    <w:rsid w:val="003D2A20"/>
    <w:rsid w:val="003D5378"/>
    <w:rsid w:val="003D6F95"/>
    <w:rsid w:val="003F088B"/>
    <w:rsid w:val="003F6F7B"/>
    <w:rsid w:val="003F73A5"/>
    <w:rsid w:val="00404A7B"/>
    <w:rsid w:val="00413863"/>
    <w:rsid w:val="00413EEB"/>
    <w:rsid w:val="0041408E"/>
    <w:rsid w:val="0041420E"/>
    <w:rsid w:val="00416C96"/>
    <w:rsid w:val="00424773"/>
    <w:rsid w:val="00425DA7"/>
    <w:rsid w:val="0042679B"/>
    <w:rsid w:val="00430FA4"/>
    <w:rsid w:val="00442053"/>
    <w:rsid w:val="00442954"/>
    <w:rsid w:val="0044422E"/>
    <w:rsid w:val="00446096"/>
    <w:rsid w:val="0045485F"/>
    <w:rsid w:val="00462069"/>
    <w:rsid w:val="004632AA"/>
    <w:rsid w:val="00476398"/>
    <w:rsid w:val="0047697E"/>
    <w:rsid w:val="00477654"/>
    <w:rsid w:val="0048134A"/>
    <w:rsid w:val="00481603"/>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5F4D"/>
    <w:rsid w:val="005D0C38"/>
    <w:rsid w:val="005D6613"/>
    <w:rsid w:val="005E25AC"/>
    <w:rsid w:val="005E44E9"/>
    <w:rsid w:val="005E4987"/>
    <w:rsid w:val="005E5968"/>
    <w:rsid w:val="005E6C44"/>
    <w:rsid w:val="005E7594"/>
    <w:rsid w:val="005F0709"/>
    <w:rsid w:val="005F4E36"/>
    <w:rsid w:val="005F677A"/>
    <w:rsid w:val="00601BEA"/>
    <w:rsid w:val="00601C36"/>
    <w:rsid w:val="00604C9F"/>
    <w:rsid w:val="00606331"/>
    <w:rsid w:val="006073C6"/>
    <w:rsid w:val="006154A7"/>
    <w:rsid w:val="00616E17"/>
    <w:rsid w:val="0062188A"/>
    <w:rsid w:val="00627E84"/>
    <w:rsid w:val="00631440"/>
    <w:rsid w:val="00632C47"/>
    <w:rsid w:val="00633574"/>
    <w:rsid w:val="006423B9"/>
    <w:rsid w:val="0064286E"/>
    <w:rsid w:val="00644C5C"/>
    <w:rsid w:val="00652D21"/>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1CF5"/>
    <w:rsid w:val="006F307C"/>
    <w:rsid w:val="006F4828"/>
    <w:rsid w:val="00700361"/>
    <w:rsid w:val="007055BC"/>
    <w:rsid w:val="00717E6F"/>
    <w:rsid w:val="00720BA7"/>
    <w:rsid w:val="00724C75"/>
    <w:rsid w:val="00726348"/>
    <w:rsid w:val="00731CAC"/>
    <w:rsid w:val="00733B2B"/>
    <w:rsid w:val="00733EEB"/>
    <w:rsid w:val="0074063A"/>
    <w:rsid w:val="007407AA"/>
    <w:rsid w:val="00743859"/>
    <w:rsid w:val="00743970"/>
    <w:rsid w:val="00750878"/>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27C5D"/>
    <w:rsid w:val="00831C35"/>
    <w:rsid w:val="00831C69"/>
    <w:rsid w:val="008330B6"/>
    <w:rsid w:val="00833B10"/>
    <w:rsid w:val="008361B1"/>
    <w:rsid w:val="008372C0"/>
    <w:rsid w:val="0084005C"/>
    <w:rsid w:val="00841BE3"/>
    <w:rsid w:val="00842FC0"/>
    <w:rsid w:val="00842FE4"/>
    <w:rsid w:val="00844C9E"/>
    <w:rsid w:val="008461DD"/>
    <w:rsid w:val="00865177"/>
    <w:rsid w:val="008732E0"/>
    <w:rsid w:val="008B346A"/>
    <w:rsid w:val="008B67D3"/>
    <w:rsid w:val="008C1A38"/>
    <w:rsid w:val="008C4441"/>
    <w:rsid w:val="008D0BC1"/>
    <w:rsid w:val="008E0B2C"/>
    <w:rsid w:val="008F27E6"/>
    <w:rsid w:val="008F29DD"/>
    <w:rsid w:val="008F6555"/>
    <w:rsid w:val="009003C5"/>
    <w:rsid w:val="00903B3C"/>
    <w:rsid w:val="00903C1A"/>
    <w:rsid w:val="009043CA"/>
    <w:rsid w:val="00905E68"/>
    <w:rsid w:val="0090725E"/>
    <w:rsid w:val="00910B57"/>
    <w:rsid w:val="00911FB1"/>
    <w:rsid w:val="00913567"/>
    <w:rsid w:val="00913C80"/>
    <w:rsid w:val="00920981"/>
    <w:rsid w:val="0092487B"/>
    <w:rsid w:val="00924DC2"/>
    <w:rsid w:val="009300F7"/>
    <w:rsid w:val="00934BE3"/>
    <w:rsid w:val="0094056C"/>
    <w:rsid w:val="009440D0"/>
    <w:rsid w:val="009459B4"/>
    <w:rsid w:val="00947984"/>
    <w:rsid w:val="0095110A"/>
    <w:rsid w:val="00954D22"/>
    <w:rsid w:val="009563B2"/>
    <w:rsid w:val="0096006D"/>
    <w:rsid w:val="00961B2E"/>
    <w:rsid w:val="00965F27"/>
    <w:rsid w:val="00972186"/>
    <w:rsid w:val="009831F5"/>
    <w:rsid w:val="00986EEC"/>
    <w:rsid w:val="00986FD8"/>
    <w:rsid w:val="009904D6"/>
    <w:rsid w:val="009955DD"/>
    <w:rsid w:val="009A2B57"/>
    <w:rsid w:val="009A3300"/>
    <w:rsid w:val="009A3C08"/>
    <w:rsid w:val="009A4E14"/>
    <w:rsid w:val="009A6F5D"/>
    <w:rsid w:val="009B1FB6"/>
    <w:rsid w:val="009B3534"/>
    <w:rsid w:val="009C5D44"/>
    <w:rsid w:val="009C7655"/>
    <w:rsid w:val="009D1F65"/>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418C8"/>
    <w:rsid w:val="00A4530E"/>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533A"/>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6818"/>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53A14"/>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2465"/>
    <w:rsid w:val="00CD5765"/>
    <w:rsid w:val="00CE07FD"/>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49E7"/>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074B"/>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A6C2C"/>
    <w:rsid w:val="00EB6877"/>
    <w:rsid w:val="00EB722E"/>
    <w:rsid w:val="00EC0070"/>
    <w:rsid w:val="00EC11CA"/>
    <w:rsid w:val="00ED0C59"/>
    <w:rsid w:val="00ED4E18"/>
    <w:rsid w:val="00ED7B18"/>
    <w:rsid w:val="00EE2953"/>
    <w:rsid w:val="00EE29BA"/>
    <w:rsid w:val="00EE3A7B"/>
    <w:rsid w:val="00EE44C0"/>
    <w:rsid w:val="00EE7442"/>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4F9A"/>
    <w:rsid w:val="00F75F59"/>
    <w:rsid w:val="00F82885"/>
    <w:rsid w:val="00F842FD"/>
    <w:rsid w:val="00F87E26"/>
    <w:rsid w:val="00F96C3F"/>
    <w:rsid w:val="00F97F6E"/>
    <w:rsid w:val="00FA17A2"/>
    <w:rsid w:val="00FA1C94"/>
    <w:rsid w:val="00FB0CEF"/>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44422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F27E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rsid w:val="0044422E"/>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semiHidden/>
    <w:rsid w:val="008F27E6"/>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4062</Words>
  <Characters>23156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CARMEN Bouabehi</cp:lastModifiedBy>
  <cp:revision>3</cp:revision>
  <cp:lastPrinted>2016-10-24T12:21:00Z</cp:lastPrinted>
  <dcterms:created xsi:type="dcterms:W3CDTF">2026-06-27T09:35:00Z</dcterms:created>
  <dcterms:modified xsi:type="dcterms:W3CDTF">2026-06-27T09:37:00Z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