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DED57" w14:textId="77777777" w:rsidR="00961479" w:rsidRDefault="00961479" w:rsidP="00961479">
      <w:pPr>
        <w:pStyle w:val="Normal1"/>
        <w:spacing w:before="120" w:line="480" w:lineRule="auto"/>
        <w:rPr>
          <w:b/>
          <w:sz w:val="36"/>
          <w:szCs w:val="36"/>
        </w:rPr>
      </w:pPr>
    </w:p>
    <w:p w14:paraId="2416DCAD" w14:textId="77777777" w:rsidR="00961479" w:rsidRDefault="00961479" w:rsidP="00961479">
      <w:pPr>
        <w:pStyle w:val="Normal1"/>
        <w:spacing w:before="120" w:line="480" w:lineRule="auto"/>
        <w:rPr>
          <w:b/>
          <w:sz w:val="36"/>
          <w:szCs w:val="36"/>
        </w:rPr>
      </w:pPr>
    </w:p>
    <w:p w14:paraId="1C1CA9EC" w14:textId="77777777" w:rsidR="00961479" w:rsidRDefault="00961479" w:rsidP="00961479">
      <w:pPr>
        <w:pStyle w:val="Normal1"/>
        <w:spacing w:before="120" w:line="480" w:lineRule="auto"/>
        <w:rPr>
          <w:b/>
          <w:sz w:val="36"/>
          <w:szCs w:val="36"/>
        </w:rPr>
      </w:pPr>
    </w:p>
    <w:p w14:paraId="12AF8ABE" w14:textId="741EF566" w:rsidR="00961479" w:rsidRPr="000D7582" w:rsidRDefault="00961479" w:rsidP="00961479">
      <w:pPr>
        <w:pStyle w:val="Normal1"/>
        <w:spacing w:before="120" w:line="480" w:lineRule="auto"/>
        <w:jc w:val="center"/>
        <w:rPr>
          <w:sz w:val="56"/>
          <w:szCs w:val="56"/>
        </w:rPr>
      </w:pPr>
      <w:r>
        <w:rPr>
          <w:b/>
          <w:sz w:val="56"/>
          <w:szCs w:val="56"/>
        </w:rPr>
        <w:t>Project</w:t>
      </w:r>
      <w:r w:rsidR="00F0467F">
        <w:rPr>
          <w:b/>
          <w:sz w:val="56"/>
          <w:szCs w:val="56"/>
        </w:rPr>
        <w:t xml:space="preserve"> Management </w:t>
      </w:r>
      <w:r w:rsidRPr="000D7582">
        <w:rPr>
          <w:b/>
          <w:bCs/>
          <w:sz w:val="56"/>
          <w:szCs w:val="56"/>
        </w:rPr>
        <w:t>(LCBB500</w:t>
      </w:r>
      <w:r w:rsidR="00F0467F">
        <w:rPr>
          <w:b/>
          <w:bCs/>
          <w:sz w:val="56"/>
          <w:szCs w:val="56"/>
        </w:rPr>
        <w:t>5</w:t>
      </w:r>
      <w:r w:rsidRPr="000D7582">
        <w:rPr>
          <w:b/>
          <w:bCs/>
          <w:sz w:val="56"/>
          <w:szCs w:val="56"/>
        </w:rPr>
        <w:t>)</w:t>
      </w:r>
    </w:p>
    <w:p w14:paraId="736A63DA" w14:textId="77777777" w:rsidR="00961479" w:rsidRPr="000D7582" w:rsidRDefault="00961479" w:rsidP="00961479">
      <w:pPr>
        <w:pStyle w:val="Normal1"/>
        <w:spacing w:before="120" w:line="480" w:lineRule="auto"/>
        <w:jc w:val="center"/>
        <w:rPr>
          <w:b/>
          <w:bCs/>
          <w:sz w:val="48"/>
          <w:szCs w:val="48"/>
        </w:rPr>
      </w:pPr>
      <w:r w:rsidRPr="000D7582">
        <w:rPr>
          <w:b/>
          <w:bCs/>
          <w:sz w:val="48"/>
          <w:szCs w:val="48"/>
        </w:rPr>
        <w:t>Assessment 1</w:t>
      </w:r>
    </w:p>
    <w:p w14:paraId="53859150" w14:textId="77777777" w:rsidR="00961479" w:rsidRDefault="00961479" w:rsidP="00961479">
      <w:pPr>
        <w:pStyle w:val="Normal1"/>
        <w:spacing w:before="120" w:line="480" w:lineRule="auto"/>
        <w:rPr>
          <w:sz w:val="48"/>
          <w:szCs w:val="48"/>
        </w:rPr>
      </w:pPr>
    </w:p>
    <w:p w14:paraId="4624924A" w14:textId="77777777" w:rsidR="00961479" w:rsidRDefault="00961479" w:rsidP="00961479">
      <w:pPr>
        <w:pStyle w:val="Normal1"/>
        <w:spacing w:before="120" w:line="480" w:lineRule="auto"/>
        <w:rPr>
          <w:sz w:val="48"/>
          <w:szCs w:val="48"/>
        </w:rPr>
      </w:pPr>
    </w:p>
    <w:p w14:paraId="040CEDC3" w14:textId="77777777" w:rsidR="00961479" w:rsidRPr="00295383" w:rsidRDefault="00961479" w:rsidP="00961479">
      <w:pPr>
        <w:pStyle w:val="Normal1"/>
        <w:spacing w:before="120" w:line="480" w:lineRule="auto"/>
        <w:rPr>
          <w:sz w:val="48"/>
          <w:szCs w:val="48"/>
        </w:rPr>
      </w:pPr>
    </w:p>
    <w:p w14:paraId="7F0A1340" w14:textId="77777777" w:rsidR="00961479" w:rsidRPr="000D7582" w:rsidRDefault="00961479" w:rsidP="00961479">
      <w:pPr>
        <w:pStyle w:val="Normal1"/>
        <w:spacing w:before="120" w:line="480" w:lineRule="auto"/>
        <w:rPr>
          <w:sz w:val="44"/>
          <w:szCs w:val="44"/>
        </w:rPr>
      </w:pPr>
      <w:r w:rsidRPr="000D7582">
        <w:rPr>
          <w:b/>
          <w:bCs/>
          <w:sz w:val="44"/>
          <w:szCs w:val="44"/>
        </w:rPr>
        <w:t>Presented by Ana Maria Dragoi (2027456)</w:t>
      </w:r>
    </w:p>
    <w:p w14:paraId="5C71AF32" w14:textId="77777777" w:rsidR="00F050AE" w:rsidRPr="00F050AE" w:rsidRDefault="00F050AE" w:rsidP="00F050AE">
      <w:pPr>
        <w:pStyle w:val="Normal1"/>
        <w:spacing w:before="120" w:line="480" w:lineRule="auto"/>
        <w:rPr>
          <w:b/>
          <w:sz w:val="72"/>
          <w:szCs w:val="72"/>
        </w:rPr>
      </w:pPr>
    </w:p>
    <w:p w14:paraId="1EAD1500" w14:textId="77777777" w:rsidR="00F050AE" w:rsidRDefault="00F050AE">
      <w:pPr>
        <w:pStyle w:val="Normal1"/>
        <w:spacing w:line="480" w:lineRule="auto"/>
        <w:jc w:val="both"/>
        <w:rPr>
          <w:rFonts w:ascii="Times New Roman" w:eastAsia="Times New Roman" w:hAnsi="Times New Roman" w:cs="Times New Roman"/>
          <w:b/>
          <w:sz w:val="24"/>
          <w:szCs w:val="24"/>
        </w:rPr>
      </w:pPr>
    </w:p>
    <w:p w14:paraId="5D46E060" w14:textId="77777777" w:rsidR="00F050AE" w:rsidRDefault="00F050AE">
      <w:pPr>
        <w:pStyle w:val="Normal1"/>
        <w:spacing w:line="48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
        </w:rPr>
        <w:id w:val="-957791555"/>
        <w:docPartObj>
          <w:docPartGallery w:val="Table of Contents"/>
          <w:docPartUnique/>
        </w:docPartObj>
      </w:sdtPr>
      <w:sdtEndPr>
        <w:rPr>
          <w:b/>
          <w:bCs/>
          <w:noProof/>
        </w:rPr>
      </w:sdtEndPr>
      <w:sdtContent>
        <w:p w14:paraId="5369EBCA" w14:textId="0E581047" w:rsidR="0006722C" w:rsidRPr="003A7E5E" w:rsidRDefault="0006722C" w:rsidP="003A7E5E">
          <w:pPr>
            <w:pStyle w:val="TOCHeading"/>
            <w:jc w:val="center"/>
            <w:rPr>
              <w:rFonts w:ascii="Arial" w:hAnsi="Arial" w:cs="Arial"/>
              <w:b/>
              <w:bCs/>
              <w:color w:val="000000" w:themeColor="text1"/>
            </w:rPr>
          </w:pPr>
          <w:r w:rsidRPr="003A7E5E">
            <w:rPr>
              <w:rFonts w:ascii="Arial" w:hAnsi="Arial" w:cs="Arial"/>
              <w:b/>
              <w:bCs/>
              <w:color w:val="000000" w:themeColor="text1"/>
            </w:rPr>
            <w:t>Table of Contents</w:t>
          </w:r>
        </w:p>
        <w:p w14:paraId="28B5AD45" w14:textId="77777777" w:rsidR="0006722C" w:rsidRDefault="0006722C" w:rsidP="00D975E3">
          <w:pPr>
            <w:rPr>
              <w:lang w:val="en-US"/>
            </w:rPr>
          </w:pPr>
        </w:p>
        <w:p w14:paraId="236B62CB" w14:textId="77777777" w:rsidR="003A7E5E" w:rsidRDefault="003A7E5E" w:rsidP="00D975E3">
          <w:pPr>
            <w:rPr>
              <w:lang w:val="en-US"/>
            </w:rPr>
          </w:pPr>
        </w:p>
        <w:p w14:paraId="18AF8718" w14:textId="77777777" w:rsidR="003A7E5E" w:rsidRPr="00D975E3" w:rsidRDefault="003A7E5E" w:rsidP="00D975E3">
          <w:pPr>
            <w:rPr>
              <w:lang w:val="en-US"/>
            </w:rPr>
          </w:pPr>
        </w:p>
        <w:p w14:paraId="3CD741C6" w14:textId="3AA5FA8E" w:rsidR="00B83D07" w:rsidRDefault="0006722C">
          <w:pPr>
            <w:pStyle w:val="TOC1"/>
            <w:tabs>
              <w:tab w:val="right" w:leader="dot" w:pos="9350"/>
            </w:tabs>
            <w:rPr>
              <w:rFonts w:asciiTheme="minorHAnsi" w:eastAsiaTheme="minorEastAsia" w:hAnsiTheme="minorHAnsi" w:cstheme="minorBidi"/>
              <w:noProof/>
              <w:lang w:val="en-GB" w:eastAsia="en-GB"/>
            </w:rPr>
          </w:pPr>
          <w:r w:rsidRPr="00D975E3">
            <w:fldChar w:fldCharType="begin"/>
          </w:r>
          <w:r w:rsidRPr="00D975E3">
            <w:instrText xml:space="preserve"> TOC \o "1-3" \h \z \u </w:instrText>
          </w:r>
          <w:r w:rsidRPr="00D975E3">
            <w:fldChar w:fldCharType="separate"/>
          </w:r>
          <w:hyperlink w:anchor="_Toc131592775" w:history="1">
            <w:r w:rsidR="00B83D07" w:rsidRPr="00861E42">
              <w:rPr>
                <w:rStyle w:val="Hyperlink"/>
                <w:b/>
                <w:noProof/>
              </w:rPr>
              <w:t>Introduction</w:t>
            </w:r>
            <w:r w:rsidR="00B83D07">
              <w:rPr>
                <w:noProof/>
                <w:webHidden/>
              </w:rPr>
              <w:tab/>
            </w:r>
            <w:r w:rsidR="00B83D07">
              <w:rPr>
                <w:noProof/>
                <w:webHidden/>
              </w:rPr>
              <w:fldChar w:fldCharType="begin"/>
            </w:r>
            <w:r w:rsidR="00B83D07">
              <w:rPr>
                <w:noProof/>
                <w:webHidden/>
              </w:rPr>
              <w:instrText xml:space="preserve"> PAGEREF _Toc131592775 \h </w:instrText>
            </w:r>
            <w:r w:rsidR="00B83D07">
              <w:rPr>
                <w:noProof/>
                <w:webHidden/>
              </w:rPr>
            </w:r>
            <w:r w:rsidR="00B83D07">
              <w:rPr>
                <w:noProof/>
                <w:webHidden/>
              </w:rPr>
              <w:fldChar w:fldCharType="separate"/>
            </w:r>
            <w:r w:rsidR="00B83D07">
              <w:rPr>
                <w:noProof/>
                <w:webHidden/>
              </w:rPr>
              <w:t>3</w:t>
            </w:r>
            <w:r w:rsidR="00B83D07">
              <w:rPr>
                <w:noProof/>
                <w:webHidden/>
              </w:rPr>
              <w:fldChar w:fldCharType="end"/>
            </w:r>
          </w:hyperlink>
        </w:p>
        <w:p w14:paraId="29032FBC" w14:textId="1F4B896F" w:rsidR="00B83D07" w:rsidRDefault="00B83D07">
          <w:pPr>
            <w:pStyle w:val="TOC1"/>
            <w:tabs>
              <w:tab w:val="right" w:leader="dot" w:pos="9350"/>
            </w:tabs>
            <w:rPr>
              <w:rFonts w:asciiTheme="minorHAnsi" w:eastAsiaTheme="minorEastAsia" w:hAnsiTheme="minorHAnsi" w:cstheme="minorBidi"/>
              <w:noProof/>
              <w:lang w:val="en-GB" w:eastAsia="en-GB"/>
            </w:rPr>
          </w:pPr>
          <w:hyperlink w:anchor="_Toc131592776" w:history="1">
            <w:r w:rsidRPr="00861E42">
              <w:rPr>
                <w:rStyle w:val="Hyperlink"/>
                <w:b/>
                <w:bCs/>
                <w:noProof/>
              </w:rPr>
              <w:t>Main Body</w:t>
            </w:r>
            <w:r>
              <w:rPr>
                <w:noProof/>
                <w:webHidden/>
              </w:rPr>
              <w:tab/>
            </w:r>
            <w:r>
              <w:rPr>
                <w:noProof/>
                <w:webHidden/>
              </w:rPr>
              <w:fldChar w:fldCharType="begin"/>
            </w:r>
            <w:r>
              <w:rPr>
                <w:noProof/>
                <w:webHidden/>
              </w:rPr>
              <w:instrText xml:space="preserve"> PAGEREF _Toc131592776 \h </w:instrText>
            </w:r>
            <w:r>
              <w:rPr>
                <w:noProof/>
                <w:webHidden/>
              </w:rPr>
            </w:r>
            <w:r>
              <w:rPr>
                <w:noProof/>
                <w:webHidden/>
              </w:rPr>
              <w:fldChar w:fldCharType="separate"/>
            </w:r>
            <w:r>
              <w:rPr>
                <w:noProof/>
                <w:webHidden/>
              </w:rPr>
              <w:t>4</w:t>
            </w:r>
            <w:r>
              <w:rPr>
                <w:noProof/>
                <w:webHidden/>
              </w:rPr>
              <w:fldChar w:fldCharType="end"/>
            </w:r>
          </w:hyperlink>
        </w:p>
        <w:p w14:paraId="7A4AFADD" w14:textId="77111AB4" w:rsidR="00B83D07" w:rsidRDefault="00B83D07">
          <w:pPr>
            <w:pStyle w:val="TOC2"/>
            <w:tabs>
              <w:tab w:val="right" w:leader="dot" w:pos="9350"/>
            </w:tabs>
            <w:rPr>
              <w:noProof/>
            </w:rPr>
          </w:pPr>
          <w:hyperlink w:anchor="_Toc131592777" w:history="1">
            <w:r w:rsidRPr="00861E42">
              <w:rPr>
                <w:rStyle w:val="Hyperlink"/>
                <w:b/>
                <w:bCs/>
                <w:noProof/>
              </w:rPr>
              <w:t>Budget</w:t>
            </w:r>
            <w:r>
              <w:rPr>
                <w:noProof/>
                <w:webHidden/>
              </w:rPr>
              <w:tab/>
            </w:r>
            <w:r>
              <w:rPr>
                <w:noProof/>
                <w:webHidden/>
              </w:rPr>
              <w:fldChar w:fldCharType="begin"/>
            </w:r>
            <w:r>
              <w:rPr>
                <w:noProof/>
                <w:webHidden/>
              </w:rPr>
              <w:instrText xml:space="preserve"> PAGEREF _Toc131592777 \h </w:instrText>
            </w:r>
            <w:r>
              <w:rPr>
                <w:noProof/>
                <w:webHidden/>
              </w:rPr>
            </w:r>
            <w:r>
              <w:rPr>
                <w:noProof/>
                <w:webHidden/>
              </w:rPr>
              <w:fldChar w:fldCharType="separate"/>
            </w:r>
            <w:r>
              <w:rPr>
                <w:noProof/>
                <w:webHidden/>
              </w:rPr>
              <w:t>5</w:t>
            </w:r>
            <w:r>
              <w:rPr>
                <w:noProof/>
                <w:webHidden/>
              </w:rPr>
              <w:fldChar w:fldCharType="end"/>
            </w:r>
          </w:hyperlink>
        </w:p>
        <w:p w14:paraId="2986D9A3" w14:textId="51EBF38D" w:rsidR="00B83D07" w:rsidRDefault="00B83D07">
          <w:pPr>
            <w:pStyle w:val="TOC2"/>
            <w:tabs>
              <w:tab w:val="right" w:leader="dot" w:pos="9350"/>
            </w:tabs>
            <w:rPr>
              <w:noProof/>
            </w:rPr>
          </w:pPr>
          <w:hyperlink w:anchor="_Toc131592778" w:history="1">
            <w:r w:rsidRPr="00861E42">
              <w:rPr>
                <w:rStyle w:val="Hyperlink"/>
                <w:b/>
                <w:bCs/>
                <w:noProof/>
              </w:rPr>
              <w:t>Time</w:t>
            </w:r>
            <w:r>
              <w:rPr>
                <w:noProof/>
                <w:webHidden/>
              </w:rPr>
              <w:tab/>
            </w:r>
            <w:r>
              <w:rPr>
                <w:noProof/>
                <w:webHidden/>
              </w:rPr>
              <w:fldChar w:fldCharType="begin"/>
            </w:r>
            <w:r>
              <w:rPr>
                <w:noProof/>
                <w:webHidden/>
              </w:rPr>
              <w:instrText xml:space="preserve"> PAGEREF _Toc131592778 \h </w:instrText>
            </w:r>
            <w:r>
              <w:rPr>
                <w:noProof/>
                <w:webHidden/>
              </w:rPr>
            </w:r>
            <w:r>
              <w:rPr>
                <w:noProof/>
                <w:webHidden/>
              </w:rPr>
              <w:fldChar w:fldCharType="separate"/>
            </w:r>
            <w:r>
              <w:rPr>
                <w:noProof/>
                <w:webHidden/>
              </w:rPr>
              <w:t>6</w:t>
            </w:r>
            <w:r>
              <w:rPr>
                <w:noProof/>
                <w:webHidden/>
              </w:rPr>
              <w:fldChar w:fldCharType="end"/>
            </w:r>
          </w:hyperlink>
        </w:p>
        <w:p w14:paraId="355804AD" w14:textId="5840AFCF" w:rsidR="00B83D07" w:rsidRDefault="00B83D07">
          <w:pPr>
            <w:pStyle w:val="TOC2"/>
            <w:tabs>
              <w:tab w:val="right" w:leader="dot" w:pos="9350"/>
            </w:tabs>
            <w:rPr>
              <w:noProof/>
            </w:rPr>
          </w:pPr>
          <w:hyperlink w:anchor="_Toc131592779" w:history="1">
            <w:r w:rsidRPr="00861E42">
              <w:rPr>
                <w:rStyle w:val="Hyperlink"/>
                <w:b/>
                <w:bCs/>
                <w:noProof/>
              </w:rPr>
              <w:t>Quality stakeholders</w:t>
            </w:r>
            <w:r>
              <w:rPr>
                <w:noProof/>
                <w:webHidden/>
              </w:rPr>
              <w:tab/>
            </w:r>
            <w:r>
              <w:rPr>
                <w:noProof/>
                <w:webHidden/>
              </w:rPr>
              <w:fldChar w:fldCharType="begin"/>
            </w:r>
            <w:r>
              <w:rPr>
                <w:noProof/>
                <w:webHidden/>
              </w:rPr>
              <w:instrText xml:space="preserve"> PAGEREF _Toc131592779 \h </w:instrText>
            </w:r>
            <w:r>
              <w:rPr>
                <w:noProof/>
                <w:webHidden/>
              </w:rPr>
            </w:r>
            <w:r>
              <w:rPr>
                <w:noProof/>
                <w:webHidden/>
              </w:rPr>
              <w:fldChar w:fldCharType="separate"/>
            </w:r>
            <w:r>
              <w:rPr>
                <w:noProof/>
                <w:webHidden/>
              </w:rPr>
              <w:t>7</w:t>
            </w:r>
            <w:r>
              <w:rPr>
                <w:noProof/>
                <w:webHidden/>
              </w:rPr>
              <w:fldChar w:fldCharType="end"/>
            </w:r>
          </w:hyperlink>
        </w:p>
        <w:p w14:paraId="0CB83F1C" w14:textId="4991698F" w:rsidR="00B83D07" w:rsidRDefault="00B83D07">
          <w:pPr>
            <w:pStyle w:val="TOC2"/>
            <w:tabs>
              <w:tab w:val="right" w:leader="dot" w:pos="9350"/>
            </w:tabs>
            <w:rPr>
              <w:noProof/>
            </w:rPr>
          </w:pPr>
          <w:hyperlink w:anchor="_Toc131592780" w:history="1">
            <w:r w:rsidRPr="00861E42">
              <w:rPr>
                <w:rStyle w:val="Hyperlink"/>
                <w:b/>
                <w:bCs/>
                <w:noProof/>
              </w:rPr>
              <w:t>Risk factors</w:t>
            </w:r>
            <w:r>
              <w:rPr>
                <w:noProof/>
                <w:webHidden/>
              </w:rPr>
              <w:tab/>
            </w:r>
            <w:r>
              <w:rPr>
                <w:noProof/>
                <w:webHidden/>
              </w:rPr>
              <w:fldChar w:fldCharType="begin"/>
            </w:r>
            <w:r>
              <w:rPr>
                <w:noProof/>
                <w:webHidden/>
              </w:rPr>
              <w:instrText xml:space="preserve"> PAGEREF _Toc131592780 \h </w:instrText>
            </w:r>
            <w:r>
              <w:rPr>
                <w:noProof/>
                <w:webHidden/>
              </w:rPr>
            </w:r>
            <w:r>
              <w:rPr>
                <w:noProof/>
                <w:webHidden/>
              </w:rPr>
              <w:fldChar w:fldCharType="separate"/>
            </w:r>
            <w:r>
              <w:rPr>
                <w:noProof/>
                <w:webHidden/>
              </w:rPr>
              <w:t>9</w:t>
            </w:r>
            <w:r>
              <w:rPr>
                <w:noProof/>
                <w:webHidden/>
              </w:rPr>
              <w:fldChar w:fldCharType="end"/>
            </w:r>
          </w:hyperlink>
        </w:p>
        <w:p w14:paraId="1359DBFB" w14:textId="5DC8E892" w:rsidR="00B83D07" w:rsidRDefault="00B83D07">
          <w:pPr>
            <w:pStyle w:val="TOC1"/>
            <w:tabs>
              <w:tab w:val="right" w:leader="dot" w:pos="9350"/>
            </w:tabs>
            <w:rPr>
              <w:rFonts w:asciiTheme="minorHAnsi" w:eastAsiaTheme="minorEastAsia" w:hAnsiTheme="minorHAnsi" w:cstheme="minorBidi"/>
              <w:noProof/>
              <w:lang w:val="en-GB" w:eastAsia="en-GB"/>
            </w:rPr>
          </w:pPr>
          <w:hyperlink w:anchor="_Toc131592781" w:history="1">
            <w:r w:rsidRPr="00861E42">
              <w:rPr>
                <w:rStyle w:val="Hyperlink"/>
                <w:b/>
                <w:noProof/>
              </w:rPr>
              <w:t>Conclusion</w:t>
            </w:r>
            <w:r>
              <w:rPr>
                <w:noProof/>
                <w:webHidden/>
              </w:rPr>
              <w:tab/>
            </w:r>
            <w:r>
              <w:rPr>
                <w:noProof/>
                <w:webHidden/>
              </w:rPr>
              <w:fldChar w:fldCharType="begin"/>
            </w:r>
            <w:r>
              <w:rPr>
                <w:noProof/>
                <w:webHidden/>
              </w:rPr>
              <w:instrText xml:space="preserve"> PAGEREF _Toc131592781 \h </w:instrText>
            </w:r>
            <w:r>
              <w:rPr>
                <w:noProof/>
                <w:webHidden/>
              </w:rPr>
            </w:r>
            <w:r>
              <w:rPr>
                <w:noProof/>
                <w:webHidden/>
              </w:rPr>
              <w:fldChar w:fldCharType="separate"/>
            </w:r>
            <w:r>
              <w:rPr>
                <w:noProof/>
                <w:webHidden/>
              </w:rPr>
              <w:t>11</w:t>
            </w:r>
            <w:r>
              <w:rPr>
                <w:noProof/>
                <w:webHidden/>
              </w:rPr>
              <w:fldChar w:fldCharType="end"/>
            </w:r>
          </w:hyperlink>
        </w:p>
        <w:p w14:paraId="7958F89B" w14:textId="02355346" w:rsidR="00B83D07" w:rsidRDefault="00B83D07">
          <w:pPr>
            <w:pStyle w:val="TOC1"/>
            <w:tabs>
              <w:tab w:val="right" w:leader="dot" w:pos="9350"/>
            </w:tabs>
            <w:rPr>
              <w:rFonts w:asciiTheme="minorHAnsi" w:eastAsiaTheme="minorEastAsia" w:hAnsiTheme="minorHAnsi" w:cstheme="minorBidi"/>
              <w:noProof/>
              <w:lang w:val="en-GB" w:eastAsia="en-GB"/>
            </w:rPr>
          </w:pPr>
          <w:hyperlink w:anchor="_Toc131592782" w:history="1">
            <w:r w:rsidRPr="00861E42">
              <w:rPr>
                <w:rStyle w:val="Hyperlink"/>
                <w:b/>
                <w:bCs/>
                <w:noProof/>
              </w:rPr>
              <w:t>References</w:t>
            </w:r>
            <w:r>
              <w:rPr>
                <w:noProof/>
                <w:webHidden/>
              </w:rPr>
              <w:tab/>
            </w:r>
            <w:r>
              <w:rPr>
                <w:noProof/>
                <w:webHidden/>
              </w:rPr>
              <w:fldChar w:fldCharType="begin"/>
            </w:r>
            <w:r>
              <w:rPr>
                <w:noProof/>
                <w:webHidden/>
              </w:rPr>
              <w:instrText xml:space="preserve"> PAGEREF _Toc131592782 \h </w:instrText>
            </w:r>
            <w:r>
              <w:rPr>
                <w:noProof/>
                <w:webHidden/>
              </w:rPr>
            </w:r>
            <w:r>
              <w:rPr>
                <w:noProof/>
                <w:webHidden/>
              </w:rPr>
              <w:fldChar w:fldCharType="separate"/>
            </w:r>
            <w:r>
              <w:rPr>
                <w:noProof/>
                <w:webHidden/>
              </w:rPr>
              <w:t>12</w:t>
            </w:r>
            <w:r>
              <w:rPr>
                <w:noProof/>
                <w:webHidden/>
              </w:rPr>
              <w:fldChar w:fldCharType="end"/>
            </w:r>
          </w:hyperlink>
        </w:p>
        <w:p w14:paraId="21878B1D" w14:textId="65465D00" w:rsidR="0006722C" w:rsidRPr="00D975E3" w:rsidRDefault="0006722C" w:rsidP="00D975E3">
          <w:r w:rsidRPr="00D975E3">
            <w:rPr>
              <w:b/>
              <w:bCs/>
              <w:noProof/>
            </w:rPr>
            <w:fldChar w:fldCharType="end"/>
          </w:r>
        </w:p>
      </w:sdtContent>
    </w:sdt>
    <w:p w14:paraId="3139D04A" w14:textId="77777777" w:rsidR="00F050AE" w:rsidRPr="00D975E3" w:rsidRDefault="00F050AE" w:rsidP="00D975E3">
      <w:pPr>
        <w:pStyle w:val="Normal1"/>
        <w:spacing w:line="480" w:lineRule="auto"/>
        <w:rPr>
          <w:rFonts w:eastAsia="Times New Roman"/>
          <w:b/>
          <w:sz w:val="24"/>
          <w:szCs w:val="24"/>
        </w:rPr>
      </w:pPr>
    </w:p>
    <w:p w14:paraId="4EC3BA32" w14:textId="77777777" w:rsidR="0020172A" w:rsidRPr="00D975E3" w:rsidRDefault="0020172A" w:rsidP="00D975E3">
      <w:pPr>
        <w:pStyle w:val="Normal1"/>
        <w:spacing w:line="480" w:lineRule="auto"/>
        <w:rPr>
          <w:rFonts w:eastAsia="Times New Roman"/>
          <w:b/>
          <w:sz w:val="24"/>
          <w:szCs w:val="24"/>
        </w:rPr>
      </w:pPr>
    </w:p>
    <w:p w14:paraId="6EFE2A62" w14:textId="77777777" w:rsidR="0020172A" w:rsidRPr="00D975E3" w:rsidRDefault="0020172A" w:rsidP="00D975E3">
      <w:pPr>
        <w:pStyle w:val="Normal1"/>
        <w:spacing w:line="480" w:lineRule="auto"/>
        <w:rPr>
          <w:rFonts w:eastAsia="Times New Roman"/>
          <w:b/>
          <w:sz w:val="24"/>
          <w:szCs w:val="24"/>
        </w:rPr>
      </w:pPr>
    </w:p>
    <w:p w14:paraId="2E8EF723" w14:textId="77777777" w:rsidR="0020172A" w:rsidRPr="00D975E3" w:rsidRDefault="0020172A" w:rsidP="00D975E3">
      <w:pPr>
        <w:pStyle w:val="Normal1"/>
        <w:spacing w:line="480" w:lineRule="auto"/>
        <w:rPr>
          <w:rFonts w:eastAsia="Times New Roman"/>
          <w:b/>
          <w:sz w:val="24"/>
          <w:szCs w:val="24"/>
        </w:rPr>
      </w:pPr>
    </w:p>
    <w:p w14:paraId="01140077" w14:textId="77777777" w:rsidR="0020172A" w:rsidRPr="00D975E3" w:rsidRDefault="0020172A" w:rsidP="00D975E3">
      <w:pPr>
        <w:pStyle w:val="Normal1"/>
        <w:spacing w:line="480" w:lineRule="auto"/>
        <w:rPr>
          <w:rFonts w:eastAsia="Times New Roman"/>
          <w:b/>
          <w:sz w:val="24"/>
          <w:szCs w:val="24"/>
        </w:rPr>
      </w:pPr>
    </w:p>
    <w:p w14:paraId="189F4AE3" w14:textId="77777777" w:rsidR="0020172A" w:rsidRPr="00D975E3" w:rsidRDefault="0020172A" w:rsidP="00D975E3">
      <w:pPr>
        <w:pStyle w:val="Normal1"/>
        <w:spacing w:line="480" w:lineRule="auto"/>
        <w:rPr>
          <w:rFonts w:eastAsia="Times New Roman"/>
          <w:b/>
          <w:sz w:val="24"/>
          <w:szCs w:val="24"/>
        </w:rPr>
      </w:pPr>
    </w:p>
    <w:p w14:paraId="13958FB8" w14:textId="77777777" w:rsidR="0020172A" w:rsidRPr="00D975E3" w:rsidRDefault="0020172A" w:rsidP="00D975E3">
      <w:pPr>
        <w:pStyle w:val="Normal1"/>
        <w:spacing w:line="480" w:lineRule="auto"/>
        <w:rPr>
          <w:rFonts w:eastAsia="Times New Roman"/>
          <w:b/>
          <w:sz w:val="24"/>
          <w:szCs w:val="24"/>
        </w:rPr>
      </w:pPr>
    </w:p>
    <w:p w14:paraId="7146B7A1" w14:textId="77777777" w:rsidR="0020172A" w:rsidRPr="00D975E3" w:rsidRDefault="0020172A" w:rsidP="00D975E3">
      <w:pPr>
        <w:pStyle w:val="Normal1"/>
        <w:spacing w:line="480" w:lineRule="auto"/>
        <w:rPr>
          <w:rFonts w:eastAsia="Times New Roman"/>
          <w:b/>
          <w:sz w:val="24"/>
          <w:szCs w:val="24"/>
        </w:rPr>
      </w:pPr>
    </w:p>
    <w:p w14:paraId="256150F3" w14:textId="77777777" w:rsidR="0020172A" w:rsidRPr="00D975E3" w:rsidRDefault="0020172A" w:rsidP="00D975E3">
      <w:pPr>
        <w:pStyle w:val="Normal1"/>
        <w:spacing w:line="480" w:lineRule="auto"/>
        <w:rPr>
          <w:rFonts w:eastAsia="Times New Roman"/>
          <w:b/>
          <w:sz w:val="24"/>
          <w:szCs w:val="24"/>
        </w:rPr>
      </w:pPr>
    </w:p>
    <w:p w14:paraId="2D617641" w14:textId="77777777" w:rsidR="0020172A" w:rsidRPr="00D975E3" w:rsidRDefault="0020172A" w:rsidP="00D975E3">
      <w:pPr>
        <w:pStyle w:val="Normal1"/>
        <w:spacing w:line="480" w:lineRule="auto"/>
        <w:rPr>
          <w:rFonts w:eastAsia="Times New Roman"/>
          <w:b/>
          <w:sz w:val="24"/>
          <w:szCs w:val="24"/>
        </w:rPr>
      </w:pPr>
    </w:p>
    <w:p w14:paraId="68D73D8C" w14:textId="77777777" w:rsidR="0020172A" w:rsidRPr="00D975E3" w:rsidRDefault="0020172A" w:rsidP="00D975E3">
      <w:pPr>
        <w:pStyle w:val="Normal1"/>
        <w:spacing w:line="480" w:lineRule="auto"/>
        <w:rPr>
          <w:rFonts w:eastAsia="Times New Roman"/>
          <w:b/>
          <w:sz w:val="24"/>
          <w:szCs w:val="24"/>
        </w:rPr>
      </w:pPr>
    </w:p>
    <w:p w14:paraId="3CB176FF" w14:textId="77777777" w:rsidR="0020172A" w:rsidRPr="00D975E3" w:rsidRDefault="0020172A" w:rsidP="00D975E3">
      <w:pPr>
        <w:pStyle w:val="Normal1"/>
        <w:spacing w:line="480" w:lineRule="auto"/>
        <w:rPr>
          <w:rFonts w:eastAsia="Times New Roman"/>
          <w:b/>
          <w:sz w:val="24"/>
          <w:szCs w:val="24"/>
        </w:rPr>
      </w:pPr>
    </w:p>
    <w:p w14:paraId="43E78DDE" w14:textId="77777777" w:rsidR="0020172A" w:rsidRPr="00D975E3" w:rsidRDefault="0020172A" w:rsidP="00D975E3">
      <w:pPr>
        <w:pStyle w:val="Normal1"/>
        <w:spacing w:line="480" w:lineRule="auto"/>
        <w:rPr>
          <w:rFonts w:eastAsia="Times New Roman"/>
          <w:b/>
          <w:sz w:val="24"/>
          <w:szCs w:val="24"/>
        </w:rPr>
      </w:pPr>
    </w:p>
    <w:p w14:paraId="491BB504" w14:textId="77777777" w:rsidR="0020172A" w:rsidRPr="00D975E3" w:rsidRDefault="0020172A" w:rsidP="00D975E3">
      <w:pPr>
        <w:pStyle w:val="Normal1"/>
        <w:spacing w:line="480" w:lineRule="auto"/>
        <w:rPr>
          <w:rFonts w:eastAsia="Times New Roman"/>
          <w:b/>
          <w:sz w:val="24"/>
          <w:szCs w:val="24"/>
        </w:rPr>
      </w:pPr>
    </w:p>
    <w:p w14:paraId="52E244C4" w14:textId="77777777" w:rsidR="0020172A" w:rsidRPr="00D975E3" w:rsidRDefault="0020172A" w:rsidP="00D975E3">
      <w:pPr>
        <w:pStyle w:val="Normal1"/>
        <w:spacing w:line="480" w:lineRule="auto"/>
        <w:rPr>
          <w:rFonts w:eastAsia="Times New Roman"/>
          <w:b/>
          <w:sz w:val="24"/>
          <w:szCs w:val="24"/>
        </w:rPr>
      </w:pPr>
    </w:p>
    <w:p w14:paraId="029502BC" w14:textId="77777777" w:rsidR="00F050AE" w:rsidRDefault="00F050AE" w:rsidP="00D975E3">
      <w:pPr>
        <w:pStyle w:val="Normal1"/>
        <w:spacing w:line="480" w:lineRule="auto"/>
        <w:rPr>
          <w:rFonts w:eastAsia="Times New Roman"/>
          <w:b/>
          <w:sz w:val="24"/>
          <w:szCs w:val="24"/>
        </w:rPr>
      </w:pPr>
    </w:p>
    <w:p w14:paraId="6728AB51" w14:textId="77777777" w:rsidR="003A7E5E" w:rsidRPr="00D975E3" w:rsidRDefault="003A7E5E" w:rsidP="00D975E3">
      <w:pPr>
        <w:pStyle w:val="Normal1"/>
        <w:spacing w:line="480" w:lineRule="auto"/>
        <w:rPr>
          <w:rFonts w:eastAsia="Times New Roman"/>
          <w:b/>
          <w:sz w:val="24"/>
          <w:szCs w:val="24"/>
        </w:rPr>
      </w:pPr>
    </w:p>
    <w:p w14:paraId="2AAE2434" w14:textId="77777777" w:rsidR="0020172A" w:rsidRPr="00D975E3" w:rsidRDefault="0020172A" w:rsidP="00C403BF">
      <w:pPr>
        <w:pStyle w:val="Heading1"/>
        <w:keepNext w:val="0"/>
        <w:keepLines w:val="0"/>
        <w:spacing w:before="100" w:beforeAutospacing="1" w:after="100" w:afterAutospacing="1" w:line="360" w:lineRule="auto"/>
        <w:jc w:val="center"/>
        <w:rPr>
          <w:b/>
          <w:sz w:val="32"/>
          <w:szCs w:val="32"/>
        </w:rPr>
      </w:pPr>
      <w:bookmarkStart w:id="0" w:name="_Toc120018297"/>
      <w:bookmarkStart w:id="1" w:name="_Toc131592775"/>
      <w:r w:rsidRPr="00D975E3">
        <w:rPr>
          <w:b/>
          <w:sz w:val="32"/>
          <w:szCs w:val="32"/>
        </w:rPr>
        <w:t>Introduction</w:t>
      </w:r>
      <w:bookmarkEnd w:id="0"/>
      <w:bookmarkEnd w:id="1"/>
    </w:p>
    <w:p w14:paraId="00000001" w14:textId="774845E4" w:rsidR="00C32A3E" w:rsidRPr="00D975E3" w:rsidRDefault="00C32A3E" w:rsidP="0071240A">
      <w:pPr>
        <w:pStyle w:val="Normal1"/>
        <w:spacing w:before="100" w:beforeAutospacing="1" w:after="100" w:afterAutospacing="1" w:line="360" w:lineRule="auto"/>
        <w:rPr>
          <w:rFonts w:eastAsia="Times New Roman"/>
          <w:b/>
          <w:sz w:val="24"/>
          <w:szCs w:val="24"/>
        </w:rPr>
      </w:pPr>
    </w:p>
    <w:p w14:paraId="37EBBE03" w14:textId="77777777" w:rsidR="002E3ECA"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The following essay will be conducted to understand the various aspects of project management. The Hinkley Point C will be selected as a case study organisation in this easy for a deep discussion about the project management concept.</w:t>
      </w:r>
    </w:p>
    <w:p w14:paraId="333E6CF6" w14:textId="3FC22DF1" w:rsidR="00C403BF"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essay will initially provide a brief overview of the Hinkley Point C project to make the rest of the discussion aligned with the project. The Hinkley Point C will be a project based on constructing a Nuclear Power plant In Somerset within the UK. Various elements of the Hinkley Point C </w:t>
      </w:r>
      <w:r w:rsidR="00EF24B4" w:rsidRPr="00D975E3">
        <w:rPr>
          <w:rFonts w:eastAsia="Times New Roman"/>
          <w:sz w:val="24"/>
          <w:szCs w:val="24"/>
        </w:rPr>
        <w:t>project,</w:t>
      </w:r>
      <w:r w:rsidRPr="00D975E3">
        <w:rPr>
          <w:rFonts w:eastAsia="Times New Roman"/>
          <w:sz w:val="24"/>
          <w:szCs w:val="24"/>
        </w:rPr>
        <w:t xml:space="preserve"> for instance quality, stakeholders, budget, </w:t>
      </w:r>
      <w:proofErr w:type="gramStart"/>
      <w:r w:rsidRPr="00D975E3">
        <w:rPr>
          <w:rFonts w:eastAsia="Times New Roman"/>
          <w:sz w:val="24"/>
          <w:szCs w:val="24"/>
        </w:rPr>
        <w:t>time</w:t>
      </w:r>
      <w:proofErr w:type="gramEnd"/>
      <w:r w:rsidRPr="00D975E3">
        <w:rPr>
          <w:rFonts w:eastAsia="Times New Roman"/>
          <w:sz w:val="24"/>
          <w:szCs w:val="24"/>
        </w:rPr>
        <w:t xml:space="preserve"> and risk analysis will be analysed critically in this essay.</w:t>
      </w:r>
      <w:r w:rsidR="00161066">
        <w:rPr>
          <w:rFonts w:eastAsia="Times New Roman"/>
          <w:sz w:val="24"/>
          <w:szCs w:val="24"/>
        </w:rPr>
        <w:t xml:space="preserve"> </w:t>
      </w:r>
      <w:r w:rsidRPr="00D975E3">
        <w:rPr>
          <w:rFonts w:eastAsia="Times New Roman"/>
          <w:sz w:val="24"/>
          <w:szCs w:val="24"/>
        </w:rPr>
        <w:t>This Hinkley Point C will be analysed in this essay based on its current progress. The overall focus of this essay will be on identifying the potential causes behind the cost overrun and delay of this project.</w:t>
      </w:r>
    </w:p>
    <w:p w14:paraId="00000002" w14:textId="67D36108" w:rsidR="00C32A3E" w:rsidRPr="00D975E3"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essay will go through the various core elements of this project to determine the weak areas and faults that caused the delay and cost overrun of this project. This essay will greatly help to provide the areas of the </w:t>
      </w:r>
      <w:r w:rsidR="00DA23BB" w:rsidRPr="00D975E3">
        <w:rPr>
          <w:rFonts w:eastAsia="Times New Roman"/>
          <w:sz w:val="24"/>
          <w:szCs w:val="24"/>
        </w:rPr>
        <w:t>Hinkley</w:t>
      </w:r>
      <w:r w:rsidRPr="00D975E3">
        <w:rPr>
          <w:rFonts w:eastAsia="Times New Roman"/>
          <w:sz w:val="24"/>
          <w:szCs w:val="24"/>
        </w:rPr>
        <w:t xml:space="preserve"> Point C project that need further improvement to make the overall project success. </w:t>
      </w:r>
    </w:p>
    <w:p w14:paraId="112B1B88" w14:textId="16B0BD0A" w:rsidR="000A6710" w:rsidRPr="00D975E3" w:rsidRDefault="00DA23BB" w:rsidP="0071240A">
      <w:pPr>
        <w:spacing w:before="100" w:beforeAutospacing="1" w:after="100" w:afterAutospacing="1" w:line="360" w:lineRule="auto"/>
        <w:rPr>
          <w:rFonts w:eastAsia="Times New Roman"/>
          <w:b/>
          <w:bCs/>
          <w:sz w:val="24"/>
          <w:szCs w:val="24"/>
        </w:rPr>
      </w:pPr>
      <w:r w:rsidRPr="00D975E3">
        <w:rPr>
          <w:rFonts w:eastAsia="Times New Roman"/>
          <w:b/>
          <w:bCs/>
          <w:sz w:val="24"/>
          <w:szCs w:val="24"/>
        </w:rPr>
        <w:br w:type="page"/>
      </w:r>
    </w:p>
    <w:p w14:paraId="339DC5D8" w14:textId="77777777" w:rsidR="000447FB" w:rsidRPr="00D975E3" w:rsidRDefault="000447FB" w:rsidP="00C403BF">
      <w:pPr>
        <w:pStyle w:val="Heading1"/>
        <w:spacing w:before="100" w:beforeAutospacing="1" w:after="100" w:afterAutospacing="1" w:line="360" w:lineRule="auto"/>
        <w:jc w:val="center"/>
        <w:rPr>
          <w:b/>
          <w:bCs/>
          <w:sz w:val="32"/>
          <w:szCs w:val="32"/>
        </w:rPr>
      </w:pPr>
      <w:bookmarkStart w:id="2" w:name="_Toc120018298"/>
      <w:bookmarkStart w:id="3" w:name="_Toc131592776"/>
      <w:r w:rsidRPr="00D975E3">
        <w:rPr>
          <w:b/>
          <w:bCs/>
          <w:sz w:val="32"/>
          <w:szCs w:val="32"/>
        </w:rPr>
        <w:lastRenderedPageBreak/>
        <w:t>Main Body</w:t>
      </w:r>
      <w:bookmarkEnd w:id="2"/>
      <w:bookmarkEnd w:id="3"/>
    </w:p>
    <w:p w14:paraId="00000003" w14:textId="499F6BDB" w:rsidR="00C32A3E" w:rsidRPr="00D975E3" w:rsidRDefault="00C32A3E" w:rsidP="0071240A">
      <w:pPr>
        <w:pStyle w:val="Normal1"/>
        <w:spacing w:before="100" w:beforeAutospacing="1" w:after="100" w:afterAutospacing="1" w:line="360" w:lineRule="auto"/>
        <w:rPr>
          <w:rFonts w:eastAsia="Times New Roman"/>
          <w:b/>
          <w:bCs/>
          <w:sz w:val="24"/>
          <w:szCs w:val="24"/>
        </w:rPr>
      </w:pPr>
    </w:p>
    <w:p w14:paraId="794F42EC" w14:textId="77777777" w:rsidR="00452889"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Hinkley Point C will be a nuclear power plant-based project within the UK. The project is considered one of the </w:t>
      </w:r>
      <w:r w:rsidR="009D283D" w:rsidRPr="00D975E3">
        <w:rPr>
          <w:rFonts w:eastAsia="Times New Roman"/>
          <w:sz w:val="24"/>
          <w:szCs w:val="24"/>
        </w:rPr>
        <w:t>costliest</w:t>
      </w:r>
      <w:r w:rsidRPr="00D975E3">
        <w:rPr>
          <w:rFonts w:eastAsia="Times New Roman"/>
          <w:sz w:val="24"/>
          <w:szCs w:val="24"/>
        </w:rPr>
        <w:t xml:space="preserve"> in the world. </w:t>
      </w:r>
    </w:p>
    <w:p w14:paraId="720994AE" w14:textId="77777777" w:rsidR="00AF0966"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location of this nuclear project plant will be set on Somerset, a rural county consisting of </w:t>
      </w:r>
      <w:proofErr w:type="spellStart"/>
      <w:r w:rsidRPr="00D975E3">
        <w:rPr>
          <w:rFonts w:eastAsia="Times New Roman"/>
          <w:sz w:val="24"/>
          <w:szCs w:val="24"/>
        </w:rPr>
        <w:t>Blackdown</w:t>
      </w:r>
      <w:proofErr w:type="spellEnd"/>
      <w:r w:rsidRPr="00D975E3">
        <w:rPr>
          <w:rFonts w:eastAsia="Times New Roman"/>
          <w:sz w:val="24"/>
          <w:szCs w:val="24"/>
        </w:rPr>
        <w:t xml:space="preserve"> hills, rolling hills, </w:t>
      </w:r>
      <w:proofErr w:type="spellStart"/>
      <w:r w:rsidRPr="00D975E3">
        <w:rPr>
          <w:rFonts w:eastAsia="Times New Roman"/>
          <w:sz w:val="24"/>
          <w:szCs w:val="24"/>
        </w:rPr>
        <w:t>Quantock</w:t>
      </w:r>
      <w:proofErr w:type="spellEnd"/>
      <w:r w:rsidRPr="00D975E3">
        <w:rPr>
          <w:rFonts w:eastAsia="Times New Roman"/>
          <w:sz w:val="24"/>
          <w:szCs w:val="24"/>
        </w:rPr>
        <w:t xml:space="preserve"> Hills, </w:t>
      </w:r>
      <w:proofErr w:type="spellStart"/>
      <w:r w:rsidRPr="00D975E3">
        <w:rPr>
          <w:rFonts w:eastAsia="Times New Roman"/>
          <w:sz w:val="24"/>
          <w:szCs w:val="24"/>
        </w:rPr>
        <w:t>Mendip</w:t>
      </w:r>
      <w:proofErr w:type="spellEnd"/>
      <w:r w:rsidRPr="00D975E3">
        <w:rPr>
          <w:rFonts w:eastAsia="Times New Roman"/>
          <w:sz w:val="24"/>
          <w:szCs w:val="24"/>
        </w:rPr>
        <w:t xml:space="preserve"> Hills, large flat landscapes and more. This Nuclear power </w:t>
      </w:r>
      <w:r w:rsidR="009D283D" w:rsidRPr="00D975E3">
        <w:rPr>
          <w:rFonts w:eastAsia="Times New Roman"/>
          <w:sz w:val="24"/>
          <w:szCs w:val="24"/>
        </w:rPr>
        <w:t>plant</w:t>
      </w:r>
      <w:r w:rsidRPr="00D975E3">
        <w:rPr>
          <w:rFonts w:eastAsia="Times New Roman"/>
          <w:sz w:val="24"/>
          <w:szCs w:val="24"/>
        </w:rPr>
        <w:t xml:space="preserve"> will be planned to provide electricity to nearly about 6 million homes</w:t>
      </w:r>
      <w:r w:rsidR="009D283D" w:rsidRPr="00D975E3">
        <w:rPr>
          <w:rFonts w:eastAsia="Times New Roman"/>
          <w:sz w:val="24"/>
          <w:szCs w:val="24"/>
        </w:rPr>
        <w:t xml:space="preserve"> </w:t>
      </w:r>
      <w:sdt>
        <w:sdtPr>
          <w:rPr>
            <w:rFonts w:eastAsia="Times New Roman"/>
            <w:sz w:val="24"/>
            <w:szCs w:val="24"/>
          </w:rPr>
          <w:id w:val="-1435668620"/>
          <w:citation/>
        </w:sdtPr>
        <w:sdtEndPr/>
        <w:sdtContent>
          <w:r w:rsidR="009D283D" w:rsidRPr="00D975E3">
            <w:rPr>
              <w:rFonts w:eastAsia="Times New Roman"/>
              <w:sz w:val="24"/>
              <w:szCs w:val="24"/>
            </w:rPr>
            <w:fldChar w:fldCharType="begin"/>
          </w:r>
          <w:r w:rsidR="009D283D" w:rsidRPr="00D975E3">
            <w:rPr>
              <w:rFonts w:eastAsia="Times New Roman"/>
              <w:sz w:val="24"/>
              <w:szCs w:val="24"/>
              <w:lang w:val="en-GB"/>
            </w:rPr>
            <w:instrText xml:space="preserve"> CITATION edf23 \l 2057 </w:instrText>
          </w:r>
          <w:r w:rsidR="009D283D" w:rsidRPr="00D975E3">
            <w:rPr>
              <w:rFonts w:eastAsia="Times New Roman"/>
              <w:sz w:val="24"/>
              <w:szCs w:val="24"/>
            </w:rPr>
            <w:fldChar w:fldCharType="separate"/>
          </w:r>
          <w:r w:rsidR="009D283D" w:rsidRPr="00D975E3">
            <w:rPr>
              <w:rFonts w:eastAsia="Times New Roman"/>
              <w:noProof/>
              <w:sz w:val="24"/>
              <w:szCs w:val="24"/>
              <w:lang w:val="en-GB"/>
            </w:rPr>
            <w:t>(edfenergy, 2023)</w:t>
          </w:r>
          <w:r w:rsidR="009D283D" w:rsidRPr="00D975E3">
            <w:rPr>
              <w:rFonts w:eastAsia="Times New Roman"/>
              <w:sz w:val="24"/>
              <w:szCs w:val="24"/>
            </w:rPr>
            <w:fldChar w:fldCharType="end"/>
          </w:r>
        </w:sdtContent>
      </w:sdt>
      <w:r w:rsidRPr="00D975E3">
        <w:rPr>
          <w:rFonts w:eastAsia="Times New Roman"/>
          <w:sz w:val="24"/>
          <w:szCs w:val="24"/>
        </w:rPr>
        <w:t xml:space="preserve">. </w:t>
      </w:r>
    </w:p>
    <w:p w14:paraId="2965EDA0" w14:textId="77777777" w:rsidR="00606DAF"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The electricity that this nuclear power plant will provide will also be based on low-carbon sources. The Nuclear power plant will help to create employability to around over thousands. This may greatly help in the growth of the economy of the U</w:t>
      </w:r>
      <w:r w:rsidR="00AD4CD8">
        <w:rPr>
          <w:rFonts w:eastAsia="Times New Roman"/>
          <w:sz w:val="24"/>
          <w:szCs w:val="24"/>
        </w:rPr>
        <w:t xml:space="preserve">K. </w:t>
      </w:r>
      <w:proofErr w:type="gramStart"/>
      <w:r w:rsidRPr="00D975E3">
        <w:rPr>
          <w:rFonts w:eastAsia="Times New Roman"/>
          <w:sz w:val="24"/>
          <w:szCs w:val="24"/>
        </w:rPr>
        <w:t>Near about</w:t>
      </w:r>
      <w:proofErr w:type="gramEnd"/>
      <w:r w:rsidRPr="00D975E3">
        <w:rPr>
          <w:rFonts w:eastAsia="Times New Roman"/>
          <w:sz w:val="24"/>
          <w:szCs w:val="24"/>
        </w:rPr>
        <w:t xml:space="preserve"> 25 thousand jobs will be created by the operations and construction of Hinkley Point C. Nearly 1 thousand apprenticeships will also be created by this project. </w:t>
      </w:r>
      <w:proofErr w:type="gramStart"/>
      <w:r w:rsidRPr="00D975E3">
        <w:rPr>
          <w:rFonts w:eastAsia="Times New Roman"/>
          <w:sz w:val="24"/>
          <w:szCs w:val="24"/>
        </w:rPr>
        <w:t>Near about</w:t>
      </w:r>
      <w:proofErr w:type="gramEnd"/>
      <w:r w:rsidRPr="00D975E3">
        <w:rPr>
          <w:rFonts w:eastAsia="Times New Roman"/>
          <w:sz w:val="24"/>
          <w:szCs w:val="24"/>
        </w:rPr>
        <w:t xml:space="preserve"> 64 per cent of the total value of the constriction of Hinkley Point C will also be predicted to go to the UK-based organisations. </w:t>
      </w:r>
    </w:p>
    <w:p w14:paraId="00000004" w14:textId="184EFDA9" w:rsidR="00C32A3E" w:rsidRPr="00D975E3"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Reducing the carbon emission levels within the UK will be the most impressive benefit of the Hinkley Point C project. The significant milestone of the Hinkley Point C power plant will be the </w:t>
      </w:r>
      <w:proofErr w:type="spellStart"/>
      <w:r w:rsidRPr="00D975E3">
        <w:rPr>
          <w:rFonts w:eastAsia="Times New Roman"/>
          <w:sz w:val="24"/>
          <w:szCs w:val="24"/>
        </w:rPr>
        <w:t>revitalisation</w:t>
      </w:r>
      <w:proofErr w:type="spellEnd"/>
      <w:r w:rsidRPr="00D975E3">
        <w:rPr>
          <w:rFonts w:eastAsia="Times New Roman"/>
          <w:sz w:val="24"/>
          <w:szCs w:val="24"/>
        </w:rPr>
        <w:t xml:space="preserve"> of the nuclear power industry</w:t>
      </w:r>
      <w:r w:rsidR="009D283D" w:rsidRPr="00D975E3">
        <w:rPr>
          <w:rFonts w:eastAsia="Times New Roman"/>
          <w:sz w:val="24"/>
          <w:szCs w:val="24"/>
        </w:rPr>
        <w:t xml:space="preserve"> </w:t>
      </w:r>
      <w:sdt>
        <w:sdtPr>
          <w:rPr>
            <w:rFonts w:eastAsia="Times New Roman"/>
            <w:sz w:val="24"/>
            <w:szCs w:val="24"/>
          </w:rPr>
          <w:id w:val="1765259340"/>
          <w:citation/>
        </w:sdtPr>
        <w:sdtEndPr/>
        <w:sdtContent>
          <w:r w:rsidR="009D283D" w:rsidRPr="00D975E3">
            <w:rPr>
              <w:rFonts w:eastAsia="Times New Roman"/>
              <w:sz w:val="24"/>
              <w:szCs w:val="24"/>
            </w:rPr>
            <w:fldChar w:fldCharType="begin"/>
          </w:r>
          <w:r w:rsidR="009D283D" w:rsidRPr="00D975E3">
            <w:rPr>
              <w:rFonts w:eastAsia="Times New Roman"/>
              <w:sz w:val="24"/>
              <w:szCs w:val="24"/>
              <w:lang w:val="en-GB"/>
            </w:rPr>
            <w:instrText xml:space="preserve"> CITATION Mic23 \l 2057 </w:instrText>
          </w:r>
          <w:r w:rsidR="009D283D" w:rsidRPr="00D975E3">
            <w:rPr>
              <w:rFonts w:eastAsia="Times New Roman"/>
              <w:sz w:val="24"/>
              <w:szCs w:val="24"/>
            </w:rPr>
            <w:fldChar w:fldCharType="separate"/>
          </w:r>
          <w:r w:rsidR="009D283D" w:rsidRPr="00D975E3">
            <w:rPr>
              <w:rFonts w:eastAsia="Times New Roman"/>
              <w:noProof/>
              <w:sz w:val="24"/>
              <w:szCs w:val="24"/>
              <w:lang w:val="en-GB"/>
            </w:rPr>
            <w:t>(Madsen, 2023)</w:t>
          </w:r>
          <w:r w:rsidR="009D283D" w:rsidRPr="00D975E3">
            <w:rPr>
              <w:rFonts w:eastAsia="Times New Roman"/>
              <w:sz w:val="24"/>
              <w:szCs w:val="24"/>
            </w:rPr>
            <w:fldChar w:fldCharType="end"/>
          </w:r>
        </w:sdtContent>
      </w:sdt>
      <w:r w:rsidRPr="00D975E3">
        <w:rPr>
          <w:rFonts w:eastAsia="Times New Roman"/>
          <w:sz w:val="24"/>
          <w:szCs w:val="24"/>
        </w:rPr>
        <w:t xml:space="preserve">. The two EPR reactors generated electricity at the cost of 9 million </w:t>
      </w:r>
      <w:r w:rsidR="00DA23BB" w:rsidRPr="00D975E3">
        <w:rPr>
          <w:rFonts w:eastAsia="Times New Roman"/>
          <w:sz w:val="24"/>
          <w:szCs w:val="24"/>
        </w:rPr>
        <w:t>tons</w:t>
      </w:r>
      <w:r w:rsidRPr="00D975E3">
        <w:rPr>
          <w:rFonts w:eastAsia="Times New Roman"/>
          <w:sz w:val="24"/>
          <w:szCs w:val="24"/>
        </w:rPr>
        <w:t xml:space="preserve"> of carbon emissions over a year. In its 60 years of lifespan, the EPR reactors generated over 600 million </w:t>
      </w:r>
      <w:r w:rsidR="00DA23BB" w:rsidRPr="00D975E3">
        <w:rPr>
          <w:rFonts w:eastAsia="Times New Roman"/>
          <w:sz w:val="24"/>
          <w:szCs w:val="24"/>
        </w:rPr>
        <w:t>tons</w:t>
      </w:r>
      <w:r w:rsidRPr="00D975E3">
        <w:rPr>
          <w:rFonts w:eastAsia="Times New Roman"/>
          <w:sz w:val="24"/>
          <w:szCs w:val="24"/>
        </w:rPr>
        <w:t xml:space="preserve"> of carbon emissions. This makes it a concerning issue that can be resolved with the help of this Hinkley Point C project.</w:t>
      </w:r>
    </w:p>
    <w:p w14:paraId="31F45EA8" w14:textId="77777777" w:rsidR="00E6559B"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The project plan of a project is the developmental framework that provides basic infrastructure for the project managers to work with. The construction of the Hinkley Point C powerplant was conceived in 2009 when a Chinese organisation namely, GCN and French organisation EDF came to terms to develop four powerplants across the UK (</w:t>
      </w:r>
      <w:proofErr w:type="spellStart"/>
      <w:r w:rsidRPr="00D975E3">
        <w:rPr>
          <w:rFonts w:eastAsia="Times New Roman"/>
          <w:sz w:val="24"/>
          <w:szCs w:val="24"/>
          <w:lang w:val="en-US"/>
        </w:rPr>
        <w:t>Harned</w:t>
      </w:r>
      <w:proofErr w:type="spellEnd"/>
      <w:r w:rsidRPr="00D975E3">
        <w:rPr>
          <w:rFonts w:eastAsia="Times New Roman"/>
          <w:sz w:val="24"/>
          <w:szCs w:val="24"/>
          <w:lang w:val="en-US"/>
        </w:rPr>
        <w:t>, 2022).</w:t>
      </w:r>
    </w:p>
    <w:p w14:paraId="4DCC9EFA" w14:textId="2081E329" w:rsidR="00860F59"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lastRenderedPageBreak/>
        <w:t>The powerplant construction was started in September 2016 when the government provided final approval for the construction to start. The project had an initial deadline of development in 2025 which was later pushed to 2027 due to several delays that occurred while the project was in its planning stage as well as some later delays (</w:t>
      </w:r>
      <w:proofErr w:type="spellStart"/>
      <w:r w:rsidRPr="00D975E3">
        <w:rPr>
          <w:rFonts w:eastAsia="Times New Roman"/>
          <w:sz w:val="24"/>
          <w:szCs w:val="24"/>
          <w:lang w:val="en-US"/>
        </w:rPr>
        <w:t>Blackridgeresearch</w:t>
      </w:r>
      <w:proofErr w:type="spellEnd"/>
      <w:r w:rsidRPr="00D975E3">
        <w:rPr>
          <w:rFonts w:eastAsia="Times New Roman"/>
          <w:sz w:val="24"/>
          <w:szCs w:val="24"/>
          <w:lang w:val="en-US"/>
        </w:rPr>
        <w:t>, 2022). The organisations have been consistent with the plan until now and despite these delays, the government has approved a delay until 2036 for the development of the project. The powerplant is developed as Europe’s largest powerplant and has a lifespan of 60 years. This will provide energy to 6 million homes with low carbon emissions while generating power. The project plan has attracted an investment of 23 billion pounds this cost has been overrun and has been predicted to exceed well above 32 billion pounds as delays keep occurring with the development of the project. There are many concerns that the project managers have to deal with and the safety of workers has been a major issue with the development of this nuclear power plant.</w:t>
      </w:r>
    </w:p>
    <w:p w14:paraId="7EAC9D7A" w14:textId="77777777" w:rsidR="00F423E0" w:rsidRDefault="00F423E0" w:rsidP="0071240A">
      <w:pPr>
        <w:pStyle w:val="Normal1"/>
        <w:spacing w:before="100" w:beforeAutospacing="1" w:after="100" w:afterAutospacing="1" w:line="360" w:lineRule="auto"/>
        <w:rPr>
          <w:rFonts w:eastAsia="Times New Roman"/>
          <w:sz w:val="24"/>
          <w:szCs w:val="24"/>
          <w:lang w:val="en-US"/>
        </w:rPr>
      </w:pPr>
    </w:p>
    <w:p w14:paraId="0B8030BE" w14:textId="5E60D196" w:rsidR="00F423E0" w:rsidRPr="00770772" w:rsidRDefault="009228E7" w:rsidP="005E23D1">
      <w:pPr>
        <w:pStyle w:val="Heading2"/>
        <w:jc w:val="center"/>
        <w:rPr>
          <w:b/>
          <w:bCs/>
          <w:sz w:val="28"/>
          <w:szCs w:val="28"/>
        </w:rPr>
      </w:pPr>
      <w:bookmarkStart w:id="4" w:name="_Toc131592777"/>
      <w:r>
        <w:rPr>
          <w:b/>
          <w:bCs/>
          <w:sz w:val="28"/>
          <w:szCs w:val="28"/>
        </w:rPr>
        <w:t>Budget</w:t>
      </w:r>
      <w:bookmarkEnd w:id="4"/>
    </w:p>
    <w:p w14:paraId="38E7395A" w14:textId="77777777" w:rsidR="00297AD0"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 xml:space="preserve">The budget of a project plan is basically the money required for the development of the plan. A project plan requires money for gathering all the resources required for the development of the plan. A construction project is a massive project and hence requires high </w:t>
      </w:r>
      <w:proofErr w:type="gramStart"/>
      <w:r w:rsidRPr="00D975E3">
        <w:rPr>
          <w:rFonts w:eastAsia="Times New Roman"/>
          <w:sz w:val="24"/>
          <w:szCs w:val="24"/>
          <w:lang w:val="en-US"/>
        </w:rPr>
        <w:t>costing</w:t>
      </w:r>
      <w:proofErr w:type="gramEnd"/>
      <w:r w:rsidRPr="00D975E3">
        <w:rPr>
          <w:rFonts w:eastAsia="Times New Roman"/>
          <w:sz w:val="24"/>
          <w:szCs w:val="24"/>
          <w:lang w:val="en-US"/>
        </w:rPr>
        <w:t xml:space="preserve"> (Project Manager, 2022).</w:t>
      </w:r>
    </w:p>
    <w:p w14:paraId="74E45183" w14:textId="77777777" w:rsidR="001359DC"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 xml:space="preserve">The most probable expenses that need to be taken care of are acquiring the site, </w:t>
      </w:r>
      <w:proofErr w:type="gramStart"/>
      <w:r w:rsidRPr="00D975E3">
        <w:rPr>
          <w:rFonts w:eastAsia="Times New Roman"/>
          <w:sz w:val="24"/>
          <w:szCs w:val="24"/>
          <w:lang w:val="en-US"/>
        </w:rPr>
        <w:t>acquiring</w:t>
      </w:r>
      <w:proofErr w:type="gramEnd"/>
      <w:r w:rsidRPr="00D975E3">
        <w:rPr>
          <w:rFonts w:eastAsia="Times New Roman"/>
          <w:sz w:val="24"/>
          <w:szCs w:val="24"/>
          <w:lang w:val="en-US"/>
        </w:rPr>
        <w:t xml:space="preserve"> and developing machinery, labour cost, construction materials, logistics and many others. These costs are to be satiated as the project plan progresses. The different sources of money for the project can be direct and indirect investments and several incentives among others. These sources of funding are not viable all the time and hence there is a requirement to keep extra funding for the plan to avoid encounters with unpredicted issues that can arise regarding the budget of the project. These constraints can delay the project.</w:t>
      </w:r>
    </w:p>
    <w:p w14:paraId="3DFBAFD7" w14:textId="36BC67BB" w:rsidR="00860F59"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lastRenderedPageBreak/>
        <w:t>The requirement of a budget that keeps a tab on this aspect of the project is highly recommended in most of the projects. This construction project of Hinkley Point C is a massive project and is one of a kind. The large scope of the project and the long time period of development has attracted large sums of money that will be used in the development of the project (</w:t>
      </w:r>
      <w:proofErr w:type="spellStart"/>
      <w:r w:rsidRPr="00D975E3">
        <w:rPr>
          <w:rFonts w:eastAsia="Times New Roman"/>
          <w:sz w:val="24"/>
          <w:szCs w:val="24"/>
          <w:lang w:val="en-US"/>
        </w:rPr>
        <w:t>Viter</w:t>
      </w:r>
      <w:proofErr w:type="spellEnd"/>
      <w:r w:rsidRPr="00D975E3">
        <w:rPr>
          <w:rFonts w:eastAsia="Times New Roman"/>
          <w:sz w:val="24"/>
          <w:szCs w:val="24"/>
          <w:lang w:val="en-US"/>
        </w:rPr>
        <w:t xml:space="preserve">, 2022). The involved parties have acquired an investment of 23 billion pounds for the project as the estimated cost of various amenities and the work of the employees that are present on the project will require these expenses. This budget, however, has been overrun by the development authorities. This budget has now expected to reach a new height of 32 billion pounds. This has been mostly related to the several delays that have been encountered by the project managers as </w:t>
      </w:r>
      <w:proofErr w:type="gramStart"/>
      <w:r w:rsidRPr="00D975E3">
        <w:rPr>
          <w:rFonts w:eastAsia="Times New Roman"/>
          <w:sz w:val="24"/>
          <w:szCs w:val="24"/>
          <w:lang w:val="en-US"/>
        </w:rPr>
        <w:t>it is</w:t>
      </w:r>
      <w:proofErr w:type="gramEnd"/>
      <w:r w:rsidRPr="00D975E3">
        <w:rPr>
          <w:rFonts w:eastAsia="Times New Roman"/>
          <w:sz w:val="24"/>
          <w:szCs w:val="24"/>
          <w:lang w:val="en-US"/>
        </w:rPr>
        <w:t xml:space="preserve"> in the progress.</w:t>
      </w:r>
    </w:p>
    <w:p w14:paraId="1B4AE045" w14:textId="77777777" w:rsidR="002F63E5" w:rsidRDefault="002F63E5" w:rsidP="0071240A">
      <w:pPr>
        <w:pStyle w:val="Normal1"/>
        <w:spacing w:before="100" w:beforeAutospacing="1" w:after="100" w:afterAutospacing="1" w:line="360" w:lineRule="auto"/>
        <w:rPr>
          <w:rFonts w:eastAsia="Times New Roman"/>
          <w:sz w:val="24"/>
          <w:szCs w:val="24"/>
          <w:lang w:val="en-US"/>
        </w:rPr>
      </w:pPr>
    </w:p>
    <w:p w14:paraId="3E0911E0" w14:textId="22F1096D" w:rsidR="00B258BD" w:rsidRPr="00B258BD" w:rsidRDefault="00AB76B4" w:rsidP="00B258BD">
      <w:pPr>
        <w:pStyle w:val="Heading2"/>
        <w:jc w:val="center"/>
        <w:rPr>
          <w:b/>
          <w:bCs/>
          <w:sz w:val="28"/>
          <w:szCs w:val="28"/>
        </w:rPr>
      </w:pPr>
      <w:bookmarkStart w:id="5" w:name="_Toc131592778"/>
      <w:r>
        <w:rPr>
          <w:b/>
          <w:bCs/>
          <w:sz w:val="28"/>
          <w:szCs w:val="28"/>
        </w:rPr>
        <w:t>Time</w:t>
      </w:r>
      <w:bookmarkEnd w:id="5"/>
    </w:p>
    <w:p w14:paraId="3FAF8024" w14:textId="77777777" w:rsidR="00DA1D62"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 xml:space="preserve">The timeframe of a project or timeline is the required time that the project would need for its completion. There is a deadline for a project so that it can be developed without many issues that can hinder the work of the </w:t>
      </w:r>
      <w:proofErr w:type="spellStart"/>
      <w:r w:rsidRPr="00D975E3">
        <w:rPr>
          <w:rFonts w:eastAsia="Times New Roman"/>
          <w:sz w:val="24"/>
          <w:szCs w:val="24"/>
          <w:lang w:val="en-US"/>
        </w:rPr>
        <w:t>organisation</w:t>
      </w:r>
      <w:proofErr w:type="spellEnd"/>
      <w:r w:rsidRPr="00D975E3">
        <w:rPr>
          <w:rFonts w:eastAsia="Times New Roman"/>
          <w:sz w:val="24"/>
          <w:szCs w:val="24"/>
          <w:lang w:val="en-US"/>
        </w:rPr>
        <w:t>.</w:t>
      </w:r>
    </w:p>
    <w:p w14:paraId="680D6662" w14:textId="77777777" w:rsidR="00894C34"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The plan that is developed for the project has a predicted timeline of developments that should be completed as per the plan. The development of the Hinkley Point C project was set to start in 2015, however, with a delay, it started in September 2016 (York, 2021). The stakeholders that are involved in the project have calculated all the time it will take to develop the project. The time calculated for the project has been 10 years with the power plant set to be operational in 2025. This has been estimated with a lot of thought as there are many things that need to be developed as the project progresses.</w:t>
      </w:r>
    </w:p>
    <w:p w14:paraId="771887CA" w14:textId="5AE0403E" w:rsidR="00860F59" w:rsidRDefault="00860F59" w:rsidP="0071240A">
      <w:pPr>
        <w:pStyle w:val="Normal1"/>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 xml:space="preserve">The project has taken a lot of time and the 2025 deadline is farfetched. These delays have been due to many issues that have been created as major events have struck the UK. The pandemic has been a major reason for the delay. The new timeline predicts the development of the project till 2027. The project is set to start its operations in 2027 with </w:t>
      </w:r>
      <w:r w:rsidRPr="00D975E3">
        <w:rPr>
          <w:rFonts w:eastAsia="Times New Roman"/>
          <w:sz w:val="24"/>
          <w:szCs w:val="24"/>
          <w:lang w:val="en-US"/>
        </w:rPr>
        <w:lastRenderedPageBreak/>
        <w:t>a two years delay. The organisations that are involved in the project have, however, asked the government for extra time and extended the deadline till 2036.</w:t>
      </w:r>
    </w:p>
    <w:p w14:paraId="502C18D2" w14:textId="77777777" w:rsidR="005B535A" w:rsidRDefault="005B535A" w:rsidP="0071240A">
      <w:pPr>
        <w:pStyle w:val="Normal1"/>
        <w:spacing w:before="100" w:beforeAutospacing="1" w:after="100" w:afterAutospacing="1" w:line="360" w:lineRule="auto"/>
        <w:rPr>
          <w:rFonts w:eastAsia="Times New Roman"/>
          <w:sz w:val="24"/>
          <w:szCs w:val="24"/>
          <w:lang w:val="en-US"/>
        </w:rPr>
      </w:pPr>
    </w:p>
    <w:p w14:paraId="6272BF3D" w14:textId="14F55FFD" w:rsidR="005B535A" w:rsidRPr="00770772" w:rsidRDefault="005B535A" w:rsidP="00894C34">
      <w:pPr>
        <w:pStyle w:val="Heading2"/>
        <w:jc w:val="center"/>
        <w:rPr>
          <w:b/>
          <w:bCs/>
          <w:sz w:val="28"/>
          <w:szCs w:val="28"/>
        </w:rPr>
      </w:pPr>
      <w:bookmarkStart w:id="6" w:name="_Toc131592779"/>
      <w:r>
        <w:rPr>
          <w:b/>
          <w:bCs/>
          <w:sz w:val="28"/>
          <w:szCs w:val="28"/>
        </w:rPr>
        <w:t>Quality st</w:t>
      </w:r>
      <w:r w:rsidR="000D6374">
        <w:rPr>
          <w:b/>
          <w:bCs/>
          <w:sz w:val="28"/>
          <w:szCs w:val="28"/>
        </w:rPr>
        <w:t>akeholders</w:t>
      </w:r>
      <w:bookmarkEnd w:id="6"/>
    </w:p>
    <w:p w14:paraId="062905E5" w14:textId="77777777" w:rsidR="00DC2C1B"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Hinkley Point C will be a significant project that can bring various benefits to the UK economy. One of the greatest benefits of this is the electricity provided by this power plant at </w:t>
      </w:r>
      <w:r w:rsidR="009D283D" w:rsidRPr="00D975E3">
        <w:rPr>
          <w:rFonts w:eastAsia="Times New Roman"/>
          <w:sz w:val="24"/>
          <w:szCs w:val="24"/>
        </w:rPr>
        <w:t>a cost</w:t>
      </w:r>
      <w:r w:rsidRPr="00D975E3">
        <w:rPr>
          <w:rFonts w:eastAsia="Times New Roman"/>
          <w:sz w:val="24"/>
          <w:szCs w:val="24"/>
        </w:rPr>
        <w:t xml:space="preserve"> of low carbon emission.</w:t>
      </w:r>
    </w:p>
    <w:p w14:paraId="5C4184B9" w14:textId="77777777" w:rsidR="00692AAB"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quality and stakeholders of this project play a significant role in the overall success of this project. The stakeholders of Hinkley Point C were six different </w:t>
      </w:r>
      <w:proofErr w:type="gramStart"/>
      <w:r w:rsidRPr="00D975E3">
        <w:rPr>
          <w:rFonts w:eastAsia="Times New Roman"/>
          <w:sz w:val="24"/>
          <w:szCs w:val="24"/>
        </w:rPr>
        <w:t>types</w:t>
      </w:r>
      <w:proofErr w:type="gramEnd"/>
      <w:r w:rsidRPr="00D975E3">
        <w:rPr>
          <w:rFonts w:eastAsia="Times New Roman"/>
          <w:sz w:val="24"/>
          <w:szCs w:val="24"/>
        </w:rPr>
        <w:t xml:space="preserve"> for instance local communities, environmental groups, Government bodies, investors, contractors and suppliers and energy consumers.</w:t>
      </w:r>
    </w:p>
    <w:p w14:paraId="3AC47EF7" w14:textId="77777777" w:rsidR="009C1298"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The stakeholders </w:t>
      </w:r>
      <w:r w:rsidR="009D283D" w:rsidRPr="00D975E3">
        <w:rPr>
          <w:rFonts w:eastAsia="Times New Roman"/>
          <w:sz w:val="24"/>
          <w:szCs w:val="24"/>
        </w:rPr>
        <w:t>play</w:t>
      </w:r>
      <w:r w:rsidRPr="00D975E3">
        <w:rPr>
          <w:rFonts w:eastAsia="Times New Roman"/>
          <w:sz w:val="24"/>
          <w:szCs w:val="24"/>
        </w:rPr>
        <w:t xml:space="preserve"> a significant role in determining the overall success of the project. The Hinkley power plant project will be expected to have a potential impact on public health, the local economy and the environment</w:t>
      </w:r>
      <w:r w:rsidR="009D283D" w:rsidRPr="00D975E3">
        <w:rPr>
          <w:rFonts w:eastAsia="Times New Roman"/>
          <w:sz w:val="24"/>
          <w:szCs w:val="24"/>
        </w:rPr>
        <w:t xml:space="preserve"> </w:t>
      </w:r>
      <w:sdt>
        <w:sdtPr>
          <w:rPr>
            <w:rFonts w:eastAsia="Times New Roman"/>
            <w:sz w:val="24"/>
            <w:szCs w:val="24"/>
          </w:rPr>
          <w:id w:val="171611622"/>
          <w:citation/>
        </w:sdtPr>
        <w:sdtEndPr/>
        <w:sdtContent>
          <w:r w:rsidR="009D283D" w:rsidRPr="00D975E3">
            <w:rPr>
              <w:rFonts w:eastAsia="Times New Roman"/>
              <w:sz w:val="24"/>
              <w:szCs w:val="24"/>
            </w:rPr>
            <w:fldChar w:fldCharType="begin"/>
          </w:r>
          <w:r w:rsidR="009D283D" w:rsidRPr="00D975E3">
            <w:rPr>
              <w:rFonts w:eastAsia="Times New Roman"/>
              <w:sz w:val="24"/>
              <w:szCs w:val="24"/>
              <w:lang w:val="en-GB"/>
            </w:rPr>
            <w:instrText xml:space="preserve"> CITATION wor23 \l 2057 </w:instrText>
          </w:r>
          <w:r w:rsidR="009D283D" w:rsidRPr="00D975E3">
            <w:rPr>
              <w:rFonts w:eastAsia="Times New Roman"/>
              <w:sz w:val="24"/>
              <w:szCs w:val="24"/>
            </w:rPr>
            <w:fldChar w:fldCharType="separate"/>
          </w:r>
          <w:r w:rsidR="009D283D" w:rsidRPr="00D975E3">
            <w:rPr>
              <w:rFonts w:eastAsia="Times New Roman"/>
              <w:noProof/>
              <w:sz w:val="24"/>
              <w:szCs w:val="24"/>
              <w:lang w:val="en-GB"/>
            </w:rPr>
            <w:t>(world-nuclear-news, 2023)</w:t>
          </w:r>
          <w:r w:rsidR="009D283D" w:rsidRPr="00D975E3">
            <w:rPr>
              <w:rFonts w:eastAsia="Times New Roman"/>
              <w:sz w:val="24"/>
              <w:szCs w:val="24"/>
            </w:rPr>
            <w:fldChar w:fldCharType="end"/>
          </w:r>
        </w:sdtContent>
      </w:sdt>
      <w:r w:rsidRPr="00D975E3">
        <w:rPr>
          <w:rFonts w:eastAsia="Times New Roman"/>
          <w:sz w:val="24"/>
          <w:szCs w:val="24"/>
        </w:rPr>
        <w:t xml:space="preserve">. However, the local communities, a few politicians and environmental groups have raised some concerns about this project. The environmental groups raised concerns about the various risks associated with this project for instance long-term management of nuclear waste, risk of accidents and more. One of the crucial </w:t>
      </w:r>
      <w:r w:rsidR="009D283D" w:rsidRPr="00D975E3">
        <w:rPr>
          <w:rFonts w:eastAsia="Times New Roman"/>
          <w:sz w:val="24"/>
          <w:szCs w:val="24"/>
        </w:rPr>
        <w:t>reasons</w:t>
      </w:r>
      <w:r w:rsidRPr="00D975E3">
        <w:rPr>
          <w:rFonts w:eastAsia="Times New Roman"/>
          <w:sz w:val="24"/>
          <w:szCs w:val="24"/>
        </w:rPr>
        <w:t xml:space="preserve"> behind the delays and cost overruns are paying less attention to identifying the needs of the stakeholders. The engagement of this project with the stakeholders is still a question for many. During the early phase of this project, it needs to address the concerns of the local communities can greatly help the project to gain support from them</w:t>
      </w:r>
      <w:r w:rsidR="00DA23BB" w:rsidRPr="00D975E3">
        <w:rPr>
          <w:rFonts w:eastAsia="Times New Roman"/>
          <w:sz w:val="24"/>
          <w:szCs w:val="24"/>
        </w:rPr>
        <w:t xml:space="preserve"> (</w:t>
      </w:r>
      <w:r w:rsidR="00DA23BB" w:rsidRPr="00D975E3">
        <w:rPr>
          <w:color w:val="222222"/>
          <w:sz w:val="24"/>
          <w:szCs w:val="24"/>
          <w:shd w:val="clear" w:color="auto" w:fill="FFFFFF"/>
        </w:rPr>
        <w:t xml:space="preserve">Resch and </w:t>
      </w:r>
      <w:proofErr w:type="spellStart"/>
      <w:r w:rsidR="00DA23BB" w:rsidRPr="00D975E3">
        <w:rPr>
          <w:color w:val="222222"/>
          <w:sz w:val="24"/>
          <w:szCs w:val="24"/>
          <w:shd w:val="clear" w:color="auto" w:fill="FFFFFF"/>
        </w:rPr>
        <w:t>Suna</w:t>
      </w:r>
      <w:proofErr w:type="spellEnd"/>
      <w:r w:rsidR="00DA23BB" w:rsidRPr="00D975E3">
        <w:rPr>
          <w:color w:val="222222"/>
          <w:sz w:val="24"/>
          <w:szCs w:val="24"/>
          <w:shd w:val="clear" w:color="auto" w:fill="FFFFFF"/>
        </w:rPr>
        <w:t>, 2019)</w:t>
      </w:r>
      <w:r w:rsidRPr="00D975E3">
        <w:rPr>
          <w:rFonts w:eastAsia="Times New Roman"/>
          <w:sz w:val="24"/>
          <w:szCs w:val="24"/>
        </w:rPr>
        <w:t>. The government of the UK also have a significant stake in this project. Regulating the whole nuclear industry and providing funding to the Hinkley Point C project is the responsibility of the government. As the project was conducted in partnership with EDF, a French energy provider organisation so the French government was also involved with this project.</w:t>
      </w:r>
    </w:p>
    <w:p w14:paraId="39110007" w14:textId="77777777" w:rsidR="00C56D21"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lastRenderedPageBreak/>
        <w:t>Another stakeholder of this project is the investors including Chinese energy organisations and EDF that help in raising the finding of this project</w:t>
      </w:r>
      <w:r w:rsidR="009D283D" w:rsidRPr="00D975E3">
        <w:rPr>
          <w:rFonts w:eastAsia="Times New Roman"/>
          <w:sz w:val="24"/>
          <w:szCs w:val="24"/>
        </w:rPr>
        <w:t xml:space="preserve"> (</w:t>
      </w:r>
      <w:r w:rsidR="009D283D" w:rsidRPr="00D975E3">
        <w:rPr>
          <w:color w:val="222222"/>
          <w:sz w:val="24"/>
          <w:szCs w:val="24"/>
          <w:shd w:val="clear" w:color="auto" w:fill="FFFFFF"/>
        </w:rPr>
        <w:t>Daniel and Daniel, 2019)</w:t>
      </w:r>
      <w:r w:rsidRPr="00D975E3">
        <w:rPr>
          <w:rFonts w:eastAsia="Times New Roman"/>
          <w:sz w:val="24"/>
          <w:szCs w:val="24"/>
        </w:rPr>
        <w:t xml:space="preserve">. Various contractors and suppliers are associated with this project that helps in supplying </w:t>
      </w:r>
      <w:proofErr w:type="gramStart"/>
      <w:r w:rsidR="00C56D21" w:rsidRPr="00D975E3">
        <w:rPr>
          <w:rFonts w:eastAsia="Times New Roman"/>
          <w:sz w:val="24"/>
          <w:szCs w:val="24"/>
        </w:rPr>
        <w:t>equipment’s</w:t>
      </w:r>
      <w:proofErr w:type="gramEnd"/>
      <w:r w:rsidRPr="00D975E3">
        <w:rPr>
          <w:rFonts w:eastAsia="Times New Roman"/>
          <w:sz w:val="24"/>
          <w:szCs w:val="24"/>
        </w:rPr>
        <w:t xml:space="preserve"> materials and expertise in the needed areas for instance nuclear safety, construction and engineering. Finally, the electricity will be consumed by the businesses and households within the UK which makes them another stakeholder in this project</w:t>
      </w:r>
    </w:p>
    <w:p w14:paraId="6A95E964" w14:textId="77777777" w:rsidR="008455BA"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 xml:space="preserve"> Ensuring the deliverables of this project meet the required quality standards is highly required for the successful completion of the Hinkley Point C project. High-quality materials, equipment and a skilled workforce were provided for this project to ensure its optimum quality. This is one of the anther reasons behind the budget overrun as maintaining a higher quality also requires a significant </w:t>
      </w:r>
      <w:r w:rsidR="009D283D" w:rsidRPr="00D975E3">
        <w:rPr>
          <w:rFonts w:eastAsia="Times New Roman"/>
          <w:sz w:val="24"/>
          <w:szCs w:val="24"/>
        </w:rPr>
        <w:t>number</w:t>
      </w:r>
      <w:r w:rsidRPr="00D975E3">
        <w:rPr>
          <w:rFonts w:eastAsia="Times New Roman"/>
          <w:sz w:val="24"/>
          <w:szCs w:val="24"/>
        </w:rPr>
        <w:t xml:space="preserve"> of financial resources</w:t>
      </w:r>
      <w:r w:rsidR="009D283D" w:rsidRPr="00D975E3">
        <w:rPr>
          <w:rFonts w:eastAsia="Times New Roman"/>
          <w:sz w:val="24"/>
          <w:szCs w:val="24"/>
        </w:rPr>
        <w:t xml:space="preserve"> (</w:t>
      </w:r>
      <w:r w:rsidR="009D283D" w:rsidRPr="00D975E3">
        <w:rPr>
          <w:color w:val="222222"/>
          <w:sz w:val="24"/>
          <w:szCs w:val="24"/>
          <w:shd w:val="clear" w:color="auto" w:fill="FFFFFF"/>
        </w:rPr>
        <w:t xml:space="preserve">Glasson and </w:t>
      </w:r>
      <w:proofErr w:type="spellStart"/>
      <w:r w:rsidR="009D283D" w:rsidRPr="00D975E3">
        <w:rPr>
          <w:color w:val="222222"/>
          <w:sz w:val="24"/>
          <w:szCs w:val="24"/>
          <w:shd w:val="clear" w:color="auto" w:fill="FFFFFF"/>
        </w:rPr>
        <w:t>Durning</w:t>
      </w:r>
      <w:proofErr w:type="spellEnd"/>
      <w:r w:rsidR="009D283D" w:rsidRPr="00D975E3">
        <w:rPr>
          <w:color w:val="222222"/>
          <w:sz w:val="24"/>
          <w:szCs w:val="24"/>
          <w:shd w:val="clear" w:color="auto" w:fill="FFFFFF"/>
        </w:rPr>
        <w:t>, 2021)</w:t>
      </w:r>
      <w:r w:rsidRPr="00D975E3">
        <w:rPr>
          <w:rFonts w:eastAsia="Times New Roman"/>
          <w:sz w:val="24"/>
          <w:szCs w:val="24"/>
        </w:rPr>
        <w:t>. A significant amount of expenses has to be borne by Hinkley Point C to supply quality-based materials and a workforce. However, the project will also plan to assure the project quality with the help of a quality assurance process, resting and inspection, contractor management, documentation and record keeping and continuous improvement.</w:t>
      </w:r>
    </w:p>
    <w:p w14:paraId="00000005" w14:textId="440E1058" w:rsidR="00C32A3E" w:rsidRPr="00D975E3" w:rsidRDefault="004438EC" w:rsidP="0071240A">
      <w:pPr>
        <w:pStyle w:val="Normal1"/>
        <w:spacing w:before="100" w:beforeAutospacing="1" w:after="100" w:afterAutospacing="1" w:line="360" w:lineRule="auto"/>
        <w:rPr>
          <w:rFonts w:eastAsia="Times New Roman"/>
          <w:sz w:val="24"/>
          <w:szCs w:val="24"/>
        </w:rPr>
      </w:pPr>
      <w:r w:rsidRPr="00D975E3">
        <w:rPr>
          <w:rFonts w:eastAsia="Times New Roman"/>
          <w:sz w:val="24"/>
          <w:szCs w:val="24"/>
        </w:rPr>
        <w:t>Following these multiple steps to assure the quality of this project also cost a higher amount of time which can be the reason behind the delay of this project</w:t>
      </w:r>
      <w:r w:rsidR="009D283D" w:rsidRPr="00D975E3">
        <w:rPr>
          <w:rFonts w:eastAsia="Times New Roman"/>
          <w:sz w:val="24"/>
          <w:szCs w:val="24"/>
        </w:rPr>
        <w:t xml:space="preserve"> (</w:t>
      </w:r>
      <w:proofErr w:type="spellStart"/>
      <w:r w:rsidR="009D283D" w:rsidRPr="00D975E3">
        <w:rPr>
          <w:color w:val="222222"/>
          <w:sz w:val="24"/>
          <w:szCs w:val="24"/>
          <w:shd w:val="clear" w:color="auto" w:fill="FFFFFF"/>
        </w:rPr>
        <w:t>Dyrda</w:t>
      </w:r>
      <w:proofErr w:type="spellEnd"/>
      <w:r w:rsidR="009D283D" w:rsidRPr="00D975E3">
        <w:rPr>
          <w:color w:val="222222"/>
          <w:sz w:val="24"/>
          <w:szCs w:val="24"/>
          <w:shd w:val="clear" w:color="auto" w:fill="FFFFFF"/>
        </w:rPr>
        <w:t xml:space="preserve"> and Morrison, 2021)</w:t>
      </w:r>
      <w:r w:rsidRPr="00D975E3">
        <w:rPr>
          <w:rFonts w:eastAsia="Times New Roman"/>
          <w:sz w:val="24"/>
          <w:szCs w:val="24"/>
        </w:rPr>
        <w:t xml:space="preserve">. However, the quality control process followed in this project was also not sufficient. Insufficient quality control process may result in generating issues regarding materials, workmanship and equipment management which can be the reason behind the increased cost and delay of this project. A few concerns regarding the quality of the materials and use of substandard materials also emerged that may affect the overall budget of the project if any equipment or components used in this project need to get reworked or replaced. </w:t>
      </w:r>
    </w:p>
    <w:p w14:paraId="254BFFB8" w14:textId="77777777" w:rsidR="00B40E52" w:rsidRDefault="00B40E52" w:rsidP="0071240A">
      <w:pPr>
        <w:spacing w:before="100" w:beforeAutospacing="1" w:after="100" w:afterAutospacing="1" w:line="360" w:lineRule="auto"/>
        <w:rPr>
          <w:sz w:val="24"/>
          <w:szCs w:val="24"/>
        </w:rPr>
      </w:pPr>
    </w:p>
    <w:p w14:paraId="1BCCD545" w14:textId="64E25ED1" w:rsidR="00B40E52" w:rsidRPr="008455BA" w:rsidRDefault="002D23C1" w:rsidP="008455BA">
      <w:pPr>
        <w:pStyle w:val="Heading2"/>
        <w:jc w:val="center"/>
        <w:rPr>
          <w:b/>
          <w:bCs/>
          <w:sz w:val="28"/>
          <w:szCs w:val="28"/>
        </w:rPr>
      </w:pPr>
      <w:bookmarkStart w:id="7" w:name="_Toc131592780"/>
      <w:r>
        <w:rPr>
          <w:b/>
          <w:bCs/>
          <w:sz w:val="28"/>
          <w:szCs w:val="28"/>
        </w:rPr>
        <w:lastRenderedPageBreak/>
        <w:t>Risk factors</w:t>
      </w:r>
      <w:bookmarkEnd w:id="7"/>
    </w:p>
    <w:p w14:paraId="653D1A00" w14:textId="77777777" w:rsidR="00B8063D" w:rsidRDefault="00F72BFC" w:rsidP="0071240A">
      <w:pPr>
        <w:spacing w:before="100" w:beforeAutospacing="1" w:after="100" w:afterAutospacing="1" w:line="360" w:lineRule="auto"/>
        <w:rPr>
          <w:sz w:val="24"/>
          <w:szCs w:val="24"/>
        </w:rPr>
      </w:pPr>
      <w:r w:rsidRPr="00D975E3">
        <w:rPr>
          <w:sz w:val="24"/>
          <w:szCs w:val="24"/>
        </w:rPr>
        <w:t>Project risks are uncertainties that could have a negative impact on a project's objectives. These risks can arise from a variety of sources, including the project's scope, timeline, budget, resources, and stakeholders.</w:t>
      </w:r>
    </w:p>
    <w:p w14:paraId="705963BF" w14:textId="77777777" w:rsidR="00861191" w:rsidRDefault="00F72BFC" w:rsidP="0071240A">
      <w:pPr>
        <w:spacing w:before="100" w:beforeAutospacing="1" w:after="100" w:afterAutospacing="1" w:line="360" w:lineRule="auto"/>
        <w:rPr>
          <w:sz w:val="24"/>
          <w:szCs w:val="24"/>
        </w:rPr>
      </w:pPr>
      <w:r w:rsidRPr="00D975E3">
        <w:rPr>
          <w:sz w:val="24"/>
          <w:szCs w:val="24"/>
        </w:rPr>
        <w:t xml:space="preserve">Identifying and managing project risks is an essential part of project management, as it helps to ensure that projects are completed on time, within budget, and to the satisfaction of all stakeholders. There are several types of risks that can affect a project, including technical </w:t>
      </w:r>
      <w:r w:rsidR="002E271E">
        <w:rPr>
          <w:sz w:val="24"/>
          <w:szCs w:val="24"/>
        </w:rPr>
        <w:t>r</w:t>
      </w:r>
      <w:r w:rsidRPr="00D975E3">
        <w:rPr>
          <w:sz w:val="24"/>
          <w:szCs w:val="24"/>
        </w:rPr>
        <w:t xml:space="preserve">isks, financial risks, time management, resources and many more </w:t>
      </w:r>
      <w:r w:rsidRPr="00D975E3">
        <w:rPr>
          <w:sz w:val="24"/>
          <w:szCs w:val="24"/>
          <w:shd w:val="clear" w:color="auto" w:fill="FFFFFF"/>
        </w:rPr>
        <w:t>(Willumsen,2019, pp.731-749)</w:t>
      </w:r>
      <w:r w:rsidRPr="00D975E3">
        <w:rPr>
          <w:sz w:val="24"/>
          <w:szCs w:val="24"/>
        </w:rPr>
        <w:t>.</w:t>
      </w:r>
      <w:r w:rsidR="00721AB7">
        <w:rPr>
          <w:sz w:val="24"/>
          <w:szCs w:val="24"/>
        </w:rPr>
        <w:t xml:space="preserve"> </w:t>
      </w:r>
    </w:p>
    <w:p w14:paraId="1A522292" w14:textId="77777777" w:rsidR="007A65AD" w:rsidRDefault="00F72BFC" w:rsidP="0071240A">
      <w:pPr>
        <w:spacing w:before="100" w:beforeAutospacing="1" w:after="100" w:afterAutospacing="1" w:line="360" w:lineRule="auto"/>
        <w:rPr>
          <w:sz w:val="24"/>
          <w:szCs w:val="24"/>
        </w:rPr>
      </w:pPr>
      <w:r w:rsidRPr="00D975E3">
        <w:rPr>
          <w:sz w:val="24"/>
          <w:szCs w:val="24"/>
        </w:rPr>
        <w:t>For example, a project that involves developing new software might face technical risks related to the feasibility of the project, the ability to deliver the software on time, and the quality of the final product.</w:t>
      </w:r>
      <w:r w:rsidR="00097C7A">
        <w:rPr>
          <w:sz w:val="24"/>
          <w:szCs w:val="24"/>
        </w:rPr>
        <w:t xml:space="preserve"> </w:t>
      </w:r>
      <w:r w:rsidRPr="00D975E3">
        <w:rPr>
          <w:sz w:val="24"/>
          <w:szCs w:val="24"/>
        </w:rPr>
        <w:t>As far as financial risks are concerned, these are risks related to the project's budget and funding. For example, a project that relies on external funding might face financial risks related to changes in funding availability, fluctuations in exchange rates, or unexpected costs. Time management is a risk for which a project might face schedule risks related to unexpected delays or changes in the project scope. Project's resources, including human resources, equipment, and materials. For example, a project that requires a specialized skill set might face resource risks related to the availability of qualified personnel. Moreover, there are certain risks related to the project's stakeholders, including customers, suppliers, and partners. For example, a project that involves multiple stakeholders might face stakeholder risks related to conflicting priorities, changing requirements, or resistance to change.</w:t>
      </w:r>
    </w:p>
    <w:p w14:paraId="2B3ACF64" w14:textId="77777777" w:rsidR="0085231F" w:rsidRDefault="00F72BFC" w:rsidP="0071240A">
      <w:pPr>
        <w:spacing w:before="100" w:beforeAutospacing="1" w:after="100" w:afterAutospacing="1" w:line="360" w:lineRule="auto"/>
        <w:rPr>
          <w:sz w:val="24"/>
          <w:szCs w:val="24"/>
        </w:rPr>
      </w:pPr>
      <w:r w:rsidRPr="00D975E3">
        <w:rPr>
          <w:sz w:val="24"/>
          <w:szCs w:val="24"/>
        </w:rPr>
        <w:t>Managing project risks involves several steps, including understanding those risks, analysing their root cause of them and building proper strategies to overcome those accordingly. Some common risk management strategies include risk escaping, risk mitigation, risk allocation, and risk acceptance (</w:t>
      </w:r>
      <w:r w:rsidRPr="00D975E3">
        <w:rPr>
          <w:sz w:val="24"/>
          <w:szCs w:val="24"/>
          <w:shd w:val="clear" w:color="auto" w:fill="FFFFFF"/>
        </w:rPr>
        <w:t>Kliem,2019)</w:t>
      </w:r>
      <w:r w:rsidRPr="00D975E3">
        <w:rPr>
          <w:sz w:val="24"/>
          <w:szCs w:val="24"/>
        </w:rPr>
        <w:t>. By identifying and managing project risks efficiently, project managers can ensure the successful completion of the project within the specific given timeframe, within budget, and to the satisfaction of all stakeholders.</w:t>
      </w:r>
    </w:p>
    <w:p w14:paraId="4DADC950" w14:textId="77777777" w:rsidR="00D430ED" w:rsidRDefault="00F72BFC" w:rsidP="0071240A">
      <w:pPr>
        <w:spacing w:before="100" w:beforeAutospacing="1" w:after="100" w:afterAutospacing="1" w:line="360" w:lineRule="auto"/>
        <w:rPr>
          <w:sz w:val="24"/>
          <w:szCs w:val="24"/>
        </w:rPr>
      </w:pPr>
      <w:r w:rsidRPr="00D975E3">
        <w:rPr>
          <w:sz w:val="24"/>
          <w:szCs w:val="24"/>
        </w:rPr>
        <w:lastRenderedPageBreak/>
        <w:t>Hinkley Point C was supposed to be the largest power plant in the whole UK. It was built with a cost of around £25–£26 billion and had a high expectation as far as electricity generation and development of the country is concerned. There were several risks such as inflation, supply chain management, covid and many more that eventually hampered the overall working of this project that led to a catastrophic disaster as a whole. The budget was one such issue that was enhanced due to the delay and overrun of the project. Similarly, the problem that the [project faced due to covid was immense in terms of managing the timescale and cost as a whole.</w:t>
      </w:r>
    </w:p>
    <w:p w14:paraId="2F639F8E" w14:textId="188BFE77" w:rsidR="00860F59" w:rsidRPr="00D975E3" w:rsidRDefault="00F72BFC" w:rsidP="0071240A">
      <w:pPr>
        <w:spacing w:before="100" w:beforeAutospacing="1" w:after="100" w:afterAutospacing="1" w:line="360" w:lineRule="auto"/>
        <w:rPr>
          <w:sz w:val="24"/>
          <w:szCs w:val="24"/>
        </w:rPr>
      </w:pPr>
      <w:r w:rsidRPr="00D975E3">
        <w:rPr>
          <w:sz w:val="24"/>
          <w:szCs w:val="24"/>
        </w:rPr>
        <w:t xml:space="preserve">Apart from that, inflation was a major aspect that contributed towards building the economic problem for the project as importing raw materials for this become </w:t>
      </w:r>
      <w:proofErr w:type="gramStart"/>
      <w:r w:rsidRPr="00D975E3">
        <w:rPr>
          <w:sz w:val="24"/>
          <w:szCs w:val="24"/>
        </w:rPr>
        <w:t>very much</w:t>
      </w:r>
      <w:proofErr w:type="gramEnd"/>
      <w:r w:rsidRPr="00D975E3">
        <w:rPr>
          <w:sz w:val="24"/>
          <w:szCs w:val="24"/>
        </w:rPr>
        <w:t xml:space="preserve"> expensive. As the project was approximately estimated at around £25 billion, the unnecessary delay made the project more expensive than before. Hence these are such risks that the project encountered while developing that eventually led to a devastating failure in terms of building a new future for the UK (</w:t>
      </w:r>
      <w:r w:rsidRPr="00D975E3">
        <w:rPr>
          <w:sz w:val="24"/>
          <w:szCs w:val="24"/>
          <w:shd w:val="clear" w:color="auto" w:fill="FFFFFF"/>
        </w:rPr>
        <w:t>Wideman,2022)</w:t>
      </w:r>
      <w:r w:rsidRPr="00D975E3">
        <w:rPr>
          <w:sz w:val="24"/>
          <w:szCs w:val="24"/>
        </w:rPr>
        <w:t>.</w:t>
      </w:r>
    </w:p>
    <w:p w14:paraId="672CBBFD" w14:textId="77777777" w:rsidR="00860F59" w:rsidRPr="00D975E3" w:rsidRDefault="00860F59" w:rsidP="0071240A">
      <w:pPr>
        <w:spacing w:before="100" w:beforeAutospacing="1" w:after="100" w:afterAutospacing="1" w:line="360" w:lineRule="auto"/>
        <w:rPr>
          <w:sz w:val="24"/>
          <w:szCs w:val="24"/>
        </w:rPr>
      </w:pPr>
      <w:r w:rsidRPr="00D975E3">
        <w:rPr>
          <w:sz w:val="24"/>
          <w:szCs w:val="24"/>
        </w:rPr>
        <w:br w:type="page"/>
      </w:r>
    </w:p>
    <w:p w14:paraId="03F98B27" w14:textId="6134AF23" w:rsidR="002A7BD9" w:rsidRDefault="002A7BD9" w:rsidP="00D430ED">
      <w:pPr>
        <w:pStyle w:val="Heading1"/>
        <w:keepNext w:val="0"/>
        <w:keepLines w:val="0"/>
        <w:spacing w:before="100" w:beforeAutospacing="1" w:after="100" w:afterAutospacing="1" w:line="360" w:lineRule="auto"/>
        <w:jc w:val="center"/>
        <w:rPr>
          <w:b/>
          <w:sz w:val="32"/>
          <w:szCs w:val="32"/>
        </w:rPr>
      </w:pPr>
      <w:bookmarkStart w:id="8" w:name="_Toc131592781"/>
      <w:r w:rsidRPr="00D975E3">
        <w:rPr>
          <w:b/>
          <w:sz w:val="32"/>
          <w:szCs w:val="32"/>
        </w:rPr>
        <w:lastRenderedPageBreak/>
        <w:t>Conc</w:t>
      </w:r>
      <w:r w:rsidR="00744CED" w:rsidRPr="00D975E3">
        <w:rPr>
          <w:b/>
          <w:sz w:val="32"/>
          <w:szCs w:val="32"/>
        </w:rPr>
        <w:t>lusion</w:t>
      </w:r>
      <w:bookmarkEnd w:id="8"/>
    </w:p>
    <w:p w14:paraId="6324B1DC" w14:textId="77777777" w:rsidR="00D430ED" w:rsidRPr="00D430ED" w:rsidRDefault="00D430ED" w:rsidP="00D430ED">
      <w:pPr>
        <w:pStyle w:val="Normal1"/>
      </w:pPr>
    </w:p>
    <w:p w14:paraId="56EB8260" w14:textId="77777777" w:rsidR="00EC475D" w:rsidRDefault="00860F59" w:rsidP="0071240A">
      <w:pPr>
        <w:spacing w:before="100" w:beforeAutospacing="1" w:after="100" w:afterAutospacing="1" w:line="360" w:lineRule="auto"/>
        <w:rPr>
          <w:rFonts w:eastAsia="Times New Roman"/>
          <w:sz w:val="24"/>
          <w:szCs w:val="24"/>
        </w:rPr>
      </w:pPr>
      <w:r w:rsidRPr="00D975E3">
        <w:rPr>
          <w:rFonts w:eastAsia="Times New Roman"/>
          <w:sz w:val="24"/>
          <w:szCs w:val="24"/>
        </w:rPr>
        <w:t>The above essay has provided an analysis of the project management of the Hinkley Point C power plant. The various aspects of the project plan have been saliently mentioned in this essay.</w:t>
      </w:r>
    </w:p>
    <w:p w14:paraId="762D557D" w14:textId="77777777" w:rsidR="006D37E0" w:rsidRDefault="00860F59" w:rsidP="0071240A">
      <w:pPr>
        <w:spacing w:before="100" w:beforeAutospacing="1" w:after="100" w:afterAutospacing="1" w:line="360" w:lineRule="auto"/>
        <w:rPr>
          <w:rFonts w:eastAsia="Times New Roman"/>
          <w:sz w:val="24"/>
          <w:szCs w:val="24"/>
        </w:rPr>
      </w:pPr>
      <w:r w:rsidRPr="00D975E3">
        <w:rPr>
          <w:rFonts w:eastAsia="Times New Roman"/>
          <w:sz w:val="24"/>
          <w:szCs w:val="24"/>
        </w:rPr>
        <w:t xml:space="preserve">The Hinkley Point C project plan is a major power plant that is being developed in the UK with the collaboration of two </w:t>
      </w:r>
      <w:proofErr w:type="gramStart"/>
      <w:r w:rsidRPr="00D975E3">
        <w:rPr>
          <w:rFonts w:eastAsia="Times New Roman"/>
          <w:sz w:val="24"/>
          <w:szCs w:val="24"/>
        </w:rPr>
        <w:t>organisations</w:t>
      </w:r>
      <w:proofErr w:type="gramEnd"/>
      <w:r w:rsidRPr="00D975E3">
        <w:rPr>
          <w:rFonts w:eastAsia="Times New Roman"/>
          <w:sz w:val="24"/>
          <w:szCs w:val="24"/>
        </w:rPr>
        <w:t xml:space="preserve"> namely, GCN and EDF. These two organisations are developing Hinkley Point C as Europe’s largest power plant that will provide low carbon emission energy to 6 million houses in the UK.</w:t>
      </w:r>
    </w:p>
    <w:p w14:paraId="26034008" w14:textId="77777777" w:rsidR="005E6DEE" w:rsidRDefault="00860F59" w:rsidP="0071240A">
      <w:pPr>
        <w:spacing w:before="100" w:beforeAutospacing="1" w:after="100" w:afterAutospacing="1" w:line="360" w:lineRule="auto"/>
        <w:rPr>
          <w:rFonts w:eastAsia="Times New Roman"/>
          <w:sz w:val="24"/>
          <w:szCs w:val="24"/>
        </w:rPr>
      </w:pPr>
      <w:r w:rsidRPr="00D975E3">
        <w:rPr>
          <w:rFonts w:eastAsia="Times New Roman"/>
          <w:sz w:val="24"/>
          <w:szCs w:val="24"/>
        </w:rPr>
        <w:t>The lifetime of the nuclear power plant is set to be 60 years. This is a new-age power plant that is being developed after a long period of 20 years in the UK. The organisations have set the development period for the project to be 10 years, however, with some delays, the project is being developed till 2036 with almost a delay of 11 years.</w:t>
      </w:r>
    </w:p>
    <w:p w14:paraId="3FE6D392" w14:textId="24C14866" w:rsidR="009D283D" w:rsidRPr="00D975E3" w:rsidRDefault="00860F59" w:rsidP="0071240A">
      <w:pPr>
        <w:spacing w:before="100" w:beforeAutospacing="1" w:after="100" w:afterAutospacing="1" w:line="360" w:lineRule="auto"/>
        <w:rPr>
          <w:sz w:val="24"/>
          <w:szCs w:val="24"/>
        </w:rPr>
      </w:pPr>
      <w:r w:rsidRPr="00D975E3">
        <w:rPr>
          <w:rFonts w:eastAsia="Times New Roman"/>
          <w:sz w:val="24"/>
          <w:szCs w:val="24"/>
        </w:rPr>
        <w:t xml:space="preserve">The budget of the project has been decided to be 23 billion pounds which </w:t>
      </w:r>
      <w:proofErr w:type="gramStart"/>
      <w:r w:rsidRPr="00D975E3">
        <w:rPr>
          <w:rFonts w:eastAsia="Times New Roman"/>
          <w:sz w:val="24"/>
          <w:szCs w:val="24"/>
        </w:rPr>
        <w:t>have</w:t>
      </w:r>
      <w:proofErr w:type="gramEnd"/>
      <w:r w:rsidRPr="00D975E3">
        <w:rPr>
          <w:rFonts w:eastAsia="Times New Roman"/>
          <w:sz w:val="24"/>
          <w:szCs w:val="24"/>
        </w:rPr>
        <w:t xml:space="preserve"> also increased to take a massive amount of 32 billion pounds. This essay has calculated all the risks and their management along with other aspects regarding the project.</w:t>
      </w:r>
      <w:r w:rsidR="009D283D" w:rsidRPr="00D975E3">
        <w:rPr>
          <w:rFonts w:eastAsia="Times New Roman"/>
          <w:sz w:val="24"/>
          <w:szCs w:val="24"/>
        </w:rPr>
        <w:br w:type="page"/>
      </w:r>
    </w:p>
    <w:p w14:paraId="73884669" w14:textId="38521470" w:rsidR="009D283D" w:rsidRPr="00D975E3" w:rsidRDefault="009D283D" w:rsidP="005E6DEE">
      <w:pPr>
        <w:pStyle w:val="Heading1"/>
        <w:spacing w:before="100" w:beforeAutospacing="1" w:after="100" w:afterAutospacing="1" w:line="360" w:lineRule="auto"/>
        <w:jc w:val="center"/>
        <w:rPr>
          <w:b/>
          <w:bCs/>
          <w:sz w:val="32"/>
          <w:szCs w:val="32"/>
        </w:rPr>
      </w:pPr>
      <w:bookmarkStart w:id="9" w:name="_Toc131592782"/>
      <w:r w:rsidRPr="00D975E3">
        <w:rPr>
          <w:b/>
          <w:bCs/>
          <w:sz w:val="32"/>
          <w:szCs w:val="32"/>
        </w:rPr>
        <w:lastRenderedPageBreak/>
        <w:t>References</w:t>
      </w:r>
      <w:bookmarkEnd w:id="9"/>
    </w:p>
    <w:p w14:paraId="294C72BD" w14:textId="77777777" w:rsidR="00744CED" w:rsidRPr="00D975E3" w:rsidRDefault="00744CED" w:rsidP="0071240A">
      <w:pPr>
        <w:pStyle w:val="Normal1"/>
        <w:spacing w:before="100" w:beforeAutospacing="1" w:after="100" w:afterAutospacing="1" w:line="360" w:lineRule="auto"/>
      </w:pPr>
    </w:p>
    <w:p w14:paraId="573A94C4" w14:textId="77777777" w:rsidR="00F53339" w:rsidRPr="00D975E3" w:rsidRDefault="00F53339" w:rsidP="0071240A">
      <w:pPr>
        <w:pStyle w:val="Normal1"/>
        <w:numPr>
          <w:ilvl w:val="0"/>
          <w:numId w:val="1"/>
        </w:numPr>
        <w:spacing w:before="100" w:beforeAutospacing="1" w:after="100" w:afterAutospacing="1" w:line="360" w:lineRule="auto"/>
        <w:rPr>
          <w:rFonts w:eastAsia="Times New Roman"/>
          <w:sz w:val="24"/>
          <w:szCs w:val="24"/>
          <w:lang w:val="en-US"/>
        </w:rPr>
      </w:pPr>
      <w:proofErr w:type="spellStart"/>
      <w:r w:rsidRPr="00D975E3">
        <w:rPr>
          <w:rFonts w:eastAsia="Times New Roman"/>
          <w:sz w:val="24"/>
          <w:szCs w:val="24"/>
          <w:lang w:val="en-US"/>
        </w:rPr>
        <w:t>Blackridgeresearch</w:t>
      </w:r>
      <w:proofErr w:type="spellEnd"/>
      <w:r w:rsidRPr="00D975E3">
        <w:rPr>
          <w:rFonts w:eastAsia="Times New Roman"/>
          <w:sz w:val="24"/>
          <w:szCs w:val="24"/>
          <w:lang w:val="en-US"/>
        </w:rPr>
        <w:t xml:space="preserve">, (2022). Hinkley Point C Nuclear Power Station Set </w:t>
      </w:r>
      <w:proofErr w:type="gramStart"/>
      <w:r w:rsidRPr="00D975E3">
        <w:rPr>
          <w:rFonts w:eastAsia="Times New Roman"/>
          <w:sz w:val="24"/>
          <w:szCs w:val="24"/>
          <w:lang w:val="en-US"/>
        </w:rPr>
        <w:t>To</w:t>
      </w:r>
      <w:proofErr w:type="gramEnd"/>
      <w:r w:rsidRPr="00D975E3">
        <w:rPr>
          <w:rFonts w:eastAsia="Times New Roman"/>
          <w:sz w:val="24"/>
          <w:szCs w:val="24"/>
          <w:lang w:val="en-US"/>
        </w:rPr>
        <w:t xml:space="preserve"> Become UK's Largest Nuclear Power Project. [Online] Available at: https://www.blackridgeresearch.com/project-profiles/hinkley-point-c-nuclear-power-station-the-largest-nuclear-project-in-united-kingdom [Accessed 05 03 2023].</w:t>
      </w:r>
    </w:p>
    <w:p w14:paraId="7D6A1517" w14:textId="77777777" w:rsidR="00F53339" w:rsidRPr="00D975E3" w:rsidRDefault="00F53339" w:rsidP="0071240A">
      <w:pPr>
        <w:pStyle w:val="Normal1"/>
        <w:numPr>
          <w:ilvl w:val="0"/>
          <w:numId w:val="1"/>
        </w:numPr>
        <w:spacing w:before="100" w:beforeAutospacing="1" w:after="100" w:afterAutospacing="1" w:line="360" w:lineRule="auto"/>
        <w:rPr>
          <w:color w:val="222222"/>
          <w:sz w:val="24"/>
          <w:szCs w:val="24"/>
          <w:shd w:val="clear" w:color="auto" w:fill="FFFFFF"/>
        </w:rPr>
      </w:pPr>
      <w:r w:rsidRPr="00D975E3">
        <w:rPr>
          <w:color w:val="222222"/>
          <w:sz w:val="24"/>
          <w:szCs w:val="24"/>
          <w:shd w:val="clear" w:color="auto" w:fill="FFFFFF"/>
        </w:rPr>
        <w:t>Daniel, E. and Daniel, P.A., (2019). Megaprojects as complex adaptive systems: The Hinkley point C case. International Journal of Project Management, 37(8), pp.1017-1033.</w:t>
      </w:r>
    </w:p>
    <w:p w14:paraId="69B81727" w14:textId="77777777" w:rsidR="00F53339" w:rsidRPr="00D975E3" w:rsidRDefault="00F53339" w:rsidP="0071240A">
      <w:pPr>
        <w:pStyle w:val="Normal1"/>
        <w:numPr>
          <w:ilvl w:val="0"/>
          <w:numId w:val="1"/>
        </w:numPr>
        <w:spacing w:before="100" w:beforeAutospacing="1" w:after="100" w:afterAutospacing="1" w:line="360" w:lineRule="auto"/>
        <w:rPr>
          <w:color w:val="222222"/>
          <w:sz w:val="24"/>
          <w:szCs w:val="24"/>
          <w:shd w:val="clear" w:color="auto" w:fill="FFFFFF"/>
        </w:rPr>
      </w:pPr>
      <w:proofErr w:type="spellStart"/>
      <w:r w:rsidRPr="00D975E3">
        <w:rPr>
          <w:color w:val="222222"/>
          <w:sz w:val="24"/>
          <w:szCs w:val="24"/>
          <w:shd w:val="clear" w:color="auto" w:fill="FFFFFF"/>
        </w:rPr>
        <w:t>Dyrda</w:t>
      </w:r>
      <w:proofErr w:type="spellEnd"/>
      <w:r w:rsidRPr="00D975E3">
        <w:rPr>
          <w:color w:val="222222"/>
          <w:sz w:val="24"/>
          <w:szCs w:val="24"/>
          <w:shd w:val="clear" w:color="auto" w:fill="FFFFFF"/>
        </w:rPr>
        <w:t xml:space="preserve">, J. and Morrison, R., (2021). Overview of the Hinkley Point C EPR Project ‘J0’and </w:t>
      </w:r>
      <w:proofErr w:type="gramStart"/>
      <w:r w:rsidRPr="00D975E3">
        <w:rPr>
          <w:color w:val="222222"/>
          <w:sz w:val="24"/>
          <w:szCs w:val="24"/>
          <w:shd w:val="clear" w:color="auto" w:fill="FFFFFF"/>
        </w:rPr>
        <w:t>Beyond</w:t>
      </w:r>
      <w:proofErr w:type="gramEnd"/>
      <w:r w:rsidRPr="00D975E3">
        <w:rPr>
          <w:color w:val="222222"/>
          <w:sz w:val="24"/>
          <w:szCs w:val="24"/>
          <w:shd w:val="clear" w:color="auto" w:fill="FFFFFF"/>
        </w:rPr>
        <w:t>. In EPJ Web of Conferences (Vol. 247, p. 20001). EDP Sciences.</w:t>
      </w:r>
    </w:p>
    <w:p w14:paraId="565D207D" w14:textId="5D83679D" w:rsidR="00F53339" w:rsidRPr="00D975E3" w:rsidRDefault="00F53339" w:rsidP="0071240A">
      <w:pPr>
        <w:pStyle w:val="ListParagraph"/>
        <w:numPr>
          <w:ilvl w:val="0"/>
          <w:numId w:val="1"/>
        </w:numPr>
        <w:spacing w:before="100" w:beforeAutospacing="1" w:after="100" w:afterAutospacing="1" w:line="360" w:lineRule="auto"/>
        <w:rPr>
          <w:sz w:val="24"/>
          <w:szCs w:val="24"/>
        </w:rPr>
      </w:pPr>
      <w:proofErr w:type="spellStart"/>
      <w:proofErr w:type="gramStart"/>
      <w:r w:rsidRPr="00D975E3">
        <w:rPr>
          <w:sz w:val="24"/>
          <w:szCs w:val="24"/>
        </w:rPr>
        <w:t>edfenergy</w:t>
      </w:r>
      <w:proofErr w:type="spellEnd"/>
      <w:r w:rsidRPr="00D975E3">
        <w:rPr>
          <w:sz w:val="24"/>
          <w:szCs w:val="24"/>
        </w:rPr>
        <w:t>,(</w:t>
      </w:r>
      <w:proofErr w:type="gramEnd"/>
      <w:r w:rsidRPr="00D975E3">
        <w:rPr>
          <w:sz w:val="24"/>
          <w:szCs w:val="24"/>
        </w:rPr>
        <w:t>2023).</w:t>
      </w:r>
      <w:proofErr w:type="spellStart"/>
      <w:r w:rsidRPr="00D975E3">
        <w:rPr>
          <w:sz w:val="24"/>
          <w:szCs w:val="24"/>
        </w:rPr>
        <w:t>Hinkely</w:t>
      </w:r>
      <w:proofErr w:type="spellEnd"/>
      <w:r w:rsidR="00744CED" w:rsidRPr="00D975E3">
        <w:rPr>
          <w:sz w:val="24"/>
          <w:szCs w:val="24"/>
        </w:rPr>
        <w:t xml:space="preserve"> </w:t>
      </w:r>
      <w:r w:rsidRPr="00D975E3">
        <w:rPr>
          <w:sz w:val="24"/>
          <w:szCs w:val="24"/>
        </w:rPr>
        <w:t>Point C. [Online] Available at: https://www.edfenergy.com/energy/nuclear-new-build-projects/hinkley-point [Accessed 5 3 2023].</w:t>
      </w:r>
    </w:p>
    <w:p w14:paraId="4DB435C6" w14:textId="77777777" w:rsidR="00F53339" w:rsidRPr="00D975E3" w:rsidRDefault="00F53339" w:rsidP="0071240A">
      <w:pPr>
        <w:pStyle w:val="Normal1"/>
        <w:numPr>
          <w:ilvl w:val="0"/>
          <w:numId w:val="1"/>
        </w:numPr>
        <w:spacing w:before="100" w:beforeAutospacing="1" w:after="100" w:afterAutospacing="1" w:line="360" w:lineRule="auto"/>
        <w:rPr>
          <w:color w:val="222222"/>
          <w:sz w:val="24"/>
          <w:szCs w:val="24"/>
          <w:shd w:val="clear" w:color="auto" w:fill="FFFFFF"/>
        </w:rPr>
      </w:pPr>
      <w:r w:rsidRPr="00D975E3">
        <w:rPr>
          <w:color w:val="222222"/>
          <w:sz w:val="24"/>
          <w:szCs w:val="24"/>
          <w:shd w:val="clear" w:color="auto" w:fill="FFFFFF"/>
        </w:rPr>
        <w:t xml:space="preserve">Glasson, J., </w:t>
      </w:r>
      <w:proofErr w:type="spellStart"/>
      <w:r w:rsidRPr="00D975E3">
        <w:rPr>
          <w:color w:val="222222"/>
          <w:sz w:val="24"/>
          <w:szCs w:val="24"/>
          <w:shd w:val="clear" w:color="auto" w:fill="FFFFFF"/>
        </w:rPr>
        <w:t>Durning</w:t>
      </w:r>
      <w:proofErr w:type="spellEnd"/>
      <w:r w:rsidRPr="00D975E3">
        <w:rPr>
          <w:color w:val="222222"/>
          <w:sz w:val="24"/>
          <w:szCs w:val="24"/>
          <w:shd w:val="clear" w:color="auto" w:fill="FFFFFF"/>
        </w:rPr>
        <w:t xml:space="preserve">, B., Broderick, M. and Welch, K., (2021). Monitoring and auditing the local socio-economic and environmental impacts of the </w:t>
      </w:r>
      <w:proofErr w:type="gramStart"/>
      <w:r w:rsidRPr="00D975E3">
        <w:rPr>
          <w:color w:val="222222"/>
          <w:sz w:val="24"/>
          <w:szCs w:val="24"/>
          <w:shd w:val="clear" w:color="auto" w:fill="FFFFFF"/>
        </w:rPr>
        <w:t>early stage</w:t>
      </w:r>
      <w:proofErr w:type="gramEnd"/>
      <w:r w:rsidRPr="00D975E3">
        <w:rPr>
          <w:color w:val="222222"/>
          <w:sz w:val="24"/>
          <w:szCs w:val="24"/>
          <w:shd w:val="clear" w:color="auto" w:fill="FFFFFF"/>
        </w:rPr>
        <w:t xml:space="preserve"> construction of Hinkley Point C Nuclear Power Station, UK. Impact Assessment and Project Appraisal, 39(2), pp.84-95.</w:t>
      </w:r>
    </w:p>
    <w:p w14:paraId="157FC905" w14:textId="77777777" w:rsidR="00F53339" w:rsidRPr="00D975E3" w:rsidRDefault="00F53339" w:rsidP="0071240A">
      <w:pPr>
        <w:pStyle w:val="Normal1"/>
        <w:numPr>
          <w:ilvl w:val="0"/>
          <w:numId w:val="1"/>
        </w:numPr>
        <w:spacing w:before="100" w:beforeAutospacing="1" w:after="100" w:afterAutospacing="1" w:line="360" w:lineRule="auto"/>
        <w:rPr>
          <w:rFonts w:eastAsia="Times New Roman"/>
          <w:sz w:val="24"/>
          <w:szCs w:val="24"/>
          <w:lang w:val="en-US"/>
        </w:rPr>
      </w:pPr>
      <w:proofErr w:type="spellStart"/>
      <w:r w:rsidRPr="00D975E3">
        <w:rPr>
          <w:rFonts w:eastAsia="Times New Roman"/>
          <w:sz w:val="24"/>
          <w:szCs w:val="24"/>
          <w:lang w:val="en-US"/>
        </w:rPr>
        <w:t>Harned</w:t>
      </w:r>
      <w:proofErr w:type="spellEnd"/>
      <w:r w:rsidRPr="00D975E3">
        <w:rPr>
          <w:rFonts w:eastAsia="Times New Roman"/>
          <w:sz w:val="24"/>
          <w:szCs w:val="24"/>
          <w:lang w:val="en-US"/>
        </w:rPr>
        <w:t xml:space="preserve">, B., (2022). How to Create a Project Plan in 5 Simple Steps. [Online] Available at: </w:t>
      </w:r>
      <w:proofErr w:type="gramStart"/>
      <w:r w:rsidRPr="00D975E3">
        <w:rPr>
          <w:rFonts w:eastAsia="Times New Roman"/>
          <w:sz w:val="24"/>
          <w:szCs w:val="24"/>
          <w:lang w:val="en-US"/>
        </w:rPr>
        <w:t>https://www.teamgantt.com/project-management-guide/how-to-plan-a-project</w:t>
      </w:r>
      <w:proofErr w:type="gramEnd"/>
      <w:r w:rsidRPr="00D975E3">
        <w:rPr>
          <w:rFonts w:eastAsia="Times New Roman"/>
          <w:sz w:val="24"/>
          <w:szCs w:val="24"/>
          <w:lang w:val="en-US"/>
        </w:rPr>
        <w:t xml:space="preserve"> [Accessed 05 03 2023].</w:t>
      </w:r>
    </w:p>
    <w:p w14:paraId="624F815B" w14:textId="77777777" w:rsidR="00F53339" w:rsidRPr="00D975E3" w:rsidRDefault="00F53339" w:rsidP="0071240A">
      <w:pPr>
        <w:pStyle w:val="ListParagraph"/>
        <w:numPr>
          <w:ilvl w:val="0"/>
          <w:numId w:val="1"/>
        </w:numPr>
        <w:spacing w:before="100" w:beforeAutospacing="1" w:after="100" w:afterAutospacing="1" w:line="360" w:lineRule="auto"/>
        <w:rPr>
          <w:sz w:val="24"/>
          <w:szCs w:val="24"/>
          <w:shd w:val="clear" w:color="auto" w:fill="FFFFFF"/>
        </w:rPr>
      </w:pPr>
      <w:proofErr w:type="spellStart"/>
      <w:r w:rsidRPr="00D975E3">
        <w:rPr>
          <w:sz w:val="24"/>
          <w:szCs w:val="24"/>
          <w:shd w:val="clear" w:color="auto" w:fill="FFFFFF"/>
        </w:rPr>
        <w:t>Kliem</w:t>
      </w:r>
      <w:proofErr w:type="spellEnd"/>
      <w:r w:rsidRPr="00D975E3">
        <w:rPr>
          <w:sz w:val="24"/>
          <w:szCs w:val="24"/>
          <w:shd w:val="clear" w:color="auto" w:fill="FFFFFF"/>
        </w:rPr>
        <w:t xml:space="preserve">, R.L. and </w:t>
      </w:r>
      <w:proofErr w:type="spellStart"/>
      <w:r w:rsidRPr="00D975E3">
        <w:rPr>
          <w:sz w:val="24"/>
          <w:szCs w:val="24"/>
          <w:shd w:val="clear" w:color="auto" w:fill="FFFFFF"/>
        </w:rPr>
        <w:t>Ludin</w:t>
      </w:r>
      <w:proofErr w:type="spellEnd"/>
      <w:r w:rsidRPr="00D975E3">
        <w:rPr>
          <w:sz w:val="24"/>
          <w:szCs w:val="24"/>
          <w:shd w:val="clear" w:color="auto" w:fill="FFFFFF"/>
        </w:rPr>
        <w:t>, I.S., (2019). Reducing project risk. Routledge.</w:t>
      </w:r>
    </w:p>
    <w:p w14:paraId="1F227746" w14:textId="77777777" w:rsidR="00F53339" w:rsidRPr="00D975E3" w:rsidRDefault="00F53339" w:rsidP="0071240A">
      <w:pPr>
        <w:pStyle w:val="ListParagraph"/>
        <w:numPr>
          <w:ilvl w:val="0"/>
          <w:numId w:val="1"/>
        </w:numPr>
        <w:spacing w:before="100" w:beforeAutospacing="1" w:after="100" w:afterAutospacing="1" w:line="360" w:lineRule="auto"/>
        <w:rPr>
          <w:sz w:val="24"/>
          <w:szCs w:val="24"/>
        </w:rPr>
      </w:pPr>
      <w:r w:rsidRPr="00D975E3">
        <w:rPr>
          <w:sz w:val="24"/>
          <w:szCs w:val="24"/>
        </w:rPr>
        <w:t xml:space="preserve">Madsen, M. A., (2023). SMRs, AUKUS, Ukraine and Hinkley Point C Nuclear Power Station in IAEA </w:t>
      </w:r>
      <w:proofErr w:type="spellStart"/>
      <w:r w:rsidRPr="00D975E3">
        <w:rPr>
          <w:sz w:val="24"/>
          <w:szCs w:val="24"/>
        </w:rPr>
        <w:t>Grossi’s</w:t>
      </w:r>
      <w:proofErr w:type="spellEnd"/>
      <w:r w:rsidRPr="00D975E3">
        <w:rPr>
          <w:sz w:val="24"/>
          <w:szCs w:val="24"/>
        </w:rPr>
        <w:t xml:space="preserve"> Visit to UK. [Online] Available at: https://www.iaea.org/newscenter/news/smrs-aukus-ukraine-and-hinkley-point-c-nuclear-power-station-in-iaea-grossis-visit-to-uk [Accessed 5 3 2023].</w:t>
      </w:r>
    </w:p>
    <w:p w14:paraId="08466B89" w14:textId="77777777" w:rsidR="00F53339" w:rsidRPr="00D975E3" w:rsidRDefault="00F53339" w:rsidP="0071240A">
      <w:pPr>
        <w:pStyle w:val="Normal1"/>
        <w:numPr>
          <w:ilvl w:val="0"/>
          <w:numId w:val="1"/>
        </w:numPr>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Project Manager, (2022). Project Planning. [Online] Available at: https://www.projectmanager.com/guides/project-planning [Accessed 05 03 2023].</w:t>
      </w:r>
    </w:p>
    <w:p w14:paraId="1098159A" w14:textId="77777777" w:rsidR="00F53339" w:rsidRPr="00D975E3" w:rsidRDefault="00F53339" w:rsidP="0071240A">
      <w:pPr>
        <w:pStyle w:val="Normal1"/>
        <w:numPr>
          <w:ilvl w:val="0"/>
          <w:numId w:val="1"/>
        </w:numPr>
        <w:spacing w:before="100" w:beforeAutospacing="1" w:after="100" w:afterAutospacing="1" w:line="360" w:lineRule="auto"/>
        <w:rPr>
          <w:color w:val="222222"/>
          <w:sz w:val="24"/>
          <w:szCs w:val="24"/>
          <w:shd w:val="clear" w:color="auto" w:fill="FFFFFF"/>
        </w:rPr>
      </w:pPr>
      <w:r w:rsidRPr="00D975E3">
        <w:rPr>
          <w:color w:val="222222"/>
          <w:sz w:val="24"/>
          <w:szCs w:val="24"/>
          <w:shd w:val="clear" w:color="auto" w:fill="FFFFFF"/>
        </w:rPr>
        <w:lastRenderedPageBreak/>
        <w:t xml:space="preserve">Resch, G. and </w:t>
      </w:r>
      <w:proofErr w:type="spellStart"/>
      <w:r w:rsidRPr="00D975E3">
        <w:rPr>
          <w:color w:val="222222"/>
          <w:sz w:val="24"/>
          <w:szCs w:val="24"/>
          <w:shd w:val="clear" w:color="auto" w:fill="FFFFFF"/>
        </w:rPr>
        <w:t>Suna</w:t>
      </w:r>
      <w:proofErr w:type="spellEnd"/>
      <w:r w:rsidRPr="00D975E3">
        <w:rPr>
          <w:color w:val="222222"/>
          <w:sz w:val="24"/>
          <w:szCs w:val="24"/>
          <w:shd w:val="clear" w:color="auto" w:fill="FFFFFF"/>
        </w:rPr>
        <w:t>, D., (2019). Renewable Energies versus Nuclear Power: Comparison of Financial Support Exemplified at the Case of Hinkley Point C. The Technological and Economic Future of Nuclear Power, pp.117-137.</w:t>
      </w:r>
    </w:p>
    <w:p w14:paraId="35817C94" w14:textId="77777777" w:rsidR="00F53339" w:rsidRPr="00D975E3" w:rsidRDefault="00F53339" w:rsidP="0071240A">
      <w:pPr>
        <w:pStyle w:val="Normal1"/>
        <w:numPr>
          <w:ilvl w:val="0"/>
          <w:numId w:val="1"/>
        </w:numPr>
        <w:spacing w:before="100" w:beforeAutospacing="1" w:after="100" w:afterAutospacing="1" w:line="360" w:lineRule="auto"/>
        <w:rPr>
          <w:rFonts w:eastAsia="Times New Roman"/>
          <w:sz w:val="24"/>
          <w:szCs w:val="24"/>
          <w:lang w:val="en-US"/>
        </w:rPr>
      </w:pPr>
      <w:proofErr w:type="spellStart"/>
      <w:r w:rsidRPr="00D975E3">
        <w:rPr>
          <w:rFonts w:eastAsia="Times New Roman"/>
          <w:sz w:val="24"/>
          <w:szCs w:val="24"/>
          <w:lang w:val="en-US"/>
        </w:rPr>
        <w:t>Viter</w:t>
      </w:r>
      <w:proofErr w:type="spellEnd"/>
      <w:r w:rsidRPr="00D975E3">
        <w:rPr>
          <w:rFonts w:eastAsia="Times New Roman"/>
          <w:sz w:val="24"/>
          <w:szCs w:val="24"/>
          <w:lang w:val="en-US"/>
        </w:rPr>
        <w:t>, I., (2022). Project &amp; Resource Management. [Online] Available at: https://www.forecast.app/blog/how-to-create-a-project-budget [Accessed 05 03 2023].</w:t>
      </w:r>
    </w:p>
    <w:p w14:paraId="4395061E" w14:textId="77777777" w:rsidR="00F53339" w:rsidRPr="00D975E3" w:rsidRDefault="00F53339" w:rsidP="0071240A">
      <w:pPr>
        <w:pStyle w:val="ListParagraph"/>
        <w:numPr>
          <w:ilvl w:val="0"/>
          <w:numId w:val="1"/>
        </w:numPr>
        <w:spacing w:before="100" w:beforeAutospacing="1" w:after="100" w:afterAutospacing="1" w:line="360" w:lineRule="auto"/>
        <w:rPr>
          <w:sz w:val="24"/>
          <w:szCs w:val="24"/>
          <w:shd w:val="clear" w:color="auto" w:fill="FFFFFF"/>
        </w:rPr>
      </w:pPr>
      <w:r w:rsidRPr="00D975E3">
        <w:rPr>
          <w:sz w:val="24"/>
          <w:szCs w:val="24"/>
          <w:shd w:val="clear" w:color="auto" w:fill="FFFFFF"/>
        </w:rPr>
        <w:t>Wideman, R.M., (2022). Project and program risk management a guide to managing project risks and opportunities. Project Management Institute, Inc.</w:t>
      </w:r>
    </w:p>
    <w:p w14:paraId="47188A42" w14:textId="77777777" w:rsidR="00F53339" w:rsidRPr="00D975E3" w:rsidRDefault="00F53339" w:rsidP="0071240A">
      <w:pPr>
        <w:pStyle w:val="ListParagraph"/>
        <w:numPr>
          <w:ilvl w:val="0"/>
          <w:numId w:val="1"/>
        </w:numPr>
        <w:spacing w:before="100" w:beforeAutospacing="1" w:after="100" w:afterAutospacing="1" w:line="360" w:lineRule="auto"/>
        <w:rPr>
          <w:sz w:val="24"/>
          <w:szCs w:val="24"/>
        </w:rPr>
      </w:pPr>
      <w:proofErr w:type="spellStart"/>
      <w:r w:rsidRPr="00D975E3">
        <w:rPr>
          <w:sz w:val="24"/>
          <w:szCs w:val="24"/>
          <w:shd w:val="clear" w:color="auto" w:fill="FFFFFF"/>
        </w:rPr>
        <w:t>Willumsen</w:t>
      </w:r>
      <w:proofErr w:type="spellEnd"/>
      <w:r w:rsidRPr="00D975E3">
        <w:rPr>
          <w:sz w:val="24"/>
          <w:szCs w:val="24"/>
          <w:shd w:val="clear" w:color="auto" w:fill="FFFFFF"/>
        </w:rPr>
        <w:t xml:space="preserve">, P., </w:t>
      </w:r>
      <w:proofErr w:type="spellStart"/>
      <w:r w:rsidRPr="00D975E3">
        <w:rPr>
          <w:sz w:val="24"/>
          <w:szCs w:val="24"/>
          <w:shd w:val="clear" w:color="auto" w:fill="FFFFFF"/>
        </w:rPr>
        <w:t>Oehmen</w:t>
      </w:r>
      <w:proofErr w:type="spellEnd"/>
      <w:r w:rsidRPr="00D975E3">
        <w:rPr>
          <w:sz w:val="24"/>
          <w:szCs w:val="24"/>
          <w:shd w:val="clear" w:color="auto" w:fill="FFFFFF"/>
        </w:rPr>
        <w:t xml:space="preserve">, J., </w:t>
      </w:r>
      <w:proofErr w:type="spellStart"/>
      <w:r w:rsidRPr="00D975E3">
        <w:rPr>
          <w:sz w:val="24"/>
          <w:szCs w:val="24"/>
          <w:shd w:val="clear" w:color="auto" w:fill="FFFFFF"/>
        </w:rPr>
        <w:t>Stingl</w:t>
      </w:r>
      <w:proofErr w:type="spellEnd"/>
      <w:r w:rsidRPr="00D975E3">
        <w:rPr>
          <w:sz w:val="24"/>
          <w:szCs w:val="24"/>
          <w:shd w:val="clear" w:color="auto" w:fill="FFFFFF"/>
        </w:rPr>
        <w:t xml:space="preserve">, V. and </w:t>
      </w:r>
      <w:proofErr w:type="spellStart"/>
      <w:r w:rsidRPr="00D975E3">
        <w:rPr>
          <w:sz w:val="24"/>
          <w:szCs w:val="24"/>
          <w:shd w:val="clear" w:color="auto" w:fill="FFFFFF"/>
        </w:rPr>
        <w:t>Geraldi</w:t>
      </w:r>
      <w:proofErr w:type="spellEnd"/>
      <w:r w:rsidRPr="00D975E3">
        <w:rPr>
          <w:sz w:val="24"/>
          <w:szCs w:val="24"/>
          <w:shd w:val="clear" w:color="auto" w:fill="FFFFFF"/>
        </w:rPr>
        <w:t xml:space="preserve">, J., (2019). Value creation through project risk management. International Journal of Project Management, 37(5), pp.731-749. </w:t>
      </w:r>
    </w:p>
    <w:p w14:paraId="137CEC42" w14:textId="77777777" w:rsidR="00F53339" w:rsidRPr="00D975E3" w:rsidRDefault="00F53339" w:rsidP="0071240A">
      <w:pPr>
        <w:pStyle w:val="ListParagraph"/>
        <w:numPr>
          <w:ilvl w:val="0"/>
          <w:numId w:val="1"/>
        </w:numPr>
        <w:spacing w:before="100" w:beforeAutospacing="1" w:after="100" w:afterAutospacing="1" w:line="360" w:lineRule="auto"/>
        <w:rPr>
          <w:sz w:val="24"/>
          <w:szCs w:val="24"/>
        </w:rPr>
      </w:pPr>
      <w:r w:rsidRPr="00D975E3">
        <w:rPr>
          <w:sz w:val="24"/>
          <w:szCs w:val="24"/>
        </w:rPr>
        <w:t>world-nuclear-news, (2023). In Pictures: Hinkley Point C's first reactor arrives. [Online] Available at: https://www.world-nuclear-news.org/Articles/In-Pictures-Hinkley-Point-C-s-first-reactor-arriv [Accessed 5 3 2023].</w:t>
      </w:r>
    </w:p>
    <w:p w14:paraId="3A073E5D" w14:textId="0FB2BBA5" w:rsidR="0071240A" w:rsidRPr="004438EC" w:rsidRDefault="00F53339" w:rsidP="004438EC">
      <w:pPr>
        <w:pStyle w:val="Normal1"/>
        <w:numPr>
          <w:ilvl w:val="0"/>
          <w:numId w:val="1"/>
        </w:numPr>
        <w:spacing w:before="100" w:beforeAutospacing="1" w:after="100" w:afterAutospacing="1" w:line="360" w:lineRule="auto"/>
        <w:rPr>
          <w:rFonts w:eastAsia="Times New Roman"/>
          <w:sz w:val="24"/>
          <w:szCs w:val="24"/>
          <w:lang w:val="en-US"/>
        </w:rPr>
      </w:pPr>
      <w:r w:rsidRPr="00D975E3">
        <w:rPr>
          <w:rFonts w:eastAsia="Times New Roman"/>
          <w:sz w:val="24"/>
          <w:szCs w:val="24"/>
          <w:lang w:val="en-US"/>
        </w:rPr>
        <w:t>York, A., (2021). How to create a project timeline: The ultimate guide. [Online] Available at: https://www.teamwork.com/blog/project-timeline/ [Accessed 05 03 2023].</w:t>
      </w:r>
    </w:p>
    <w:sectPr w:rsidR="0071240A" w:rsidRPr="004438EC" w:rsidSect="0020172A">
      <w:footerReference w:type="default" r:id="rId8"/>
      <w:pgSz w:w="12240" w:h="15840"/>
      <w:pgMar w:top="1440" w:right="1440" w:bottom="1440" w:left="1440" w:header="850" w:footer="227"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74D96" w14:textId="77777777" w:rsidR="008A263C" w:rsidRDefault="008A263C" w:rsidP="00DA23BB">
      <w:pPr>
        <w:spacing w:line="240" w:lineRule="auto"/>
      </w:pPr>
      <w:r>
        <w:separator/>
      </w:r>
    </w:p>
  </w:endnote>
  <w:endnote w:type="continuationSeparator" w:id="0">
    <w:p w14:paraId="32949924" w14:textId="77777777" w:rsidR="008A263C" w:rsidRDefault="008A263C" w:rsidP="00DA2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470740"/>
      <w:docPartObj>
        <w:docPartGallery w:val="Page Numbers (Bottom of Page)"/>
        <w:docPartUnique/>
      </w:docPartObj>
    </w:sdtPr>
    <w:sdtEndPr>
      <w:rPr>
        <w:noProof/>
      </w:rPr>
    </w:sdtEndPr>
    <w:sdtContent>
      <w:p w14:paraId="486372C0" w14:textId="773FEA55" w:rsidR="00EB132C" w:rsidRDefault="00EB1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69325B" w14:textId="77777777" w:rsidR="00DA23BB" w:rsidRPr="00F53339" w:rsidRDefault="00DA23BB">
    <w:pPr>
      <w:pStyle w:val="Footer"/>
      <w:rPr>
        <w:rFonts w:ascii="Times" w:hAnsi="Time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A6DB9" w14:textId="77777777" w:rsidR="008A263C" w:rsidRDefault="008A263C" w:rsidP="00DA23BB">
      <w:pPr>
        <w:spacing w:line="240" w:lineRule="auto"/>
      </w:pPr>
      <w:r>
        <w:separator/>
      </w:r>
    </w:p>
  </w:footnote>
  <w:footnote w:type="continuationSeparator" w:id="0">
    <w:p w14:paraId="3FA45DCC" w14:textId="77777777" w:rsidR="008A263C" w:rsidRDefault="008A263C" w:rsidP="00DA23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723952"/>
    <w:multiLevelType w:val="hybridMultilevel"/>
    <w:tmpl w:val="8DE62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2848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A3E"/>
    <w:rsid w:val="000447FB"/>
    <w:rsid w:val="00045075"/>
    <w:rsid w:val="0006722C"/>
    <w:rsid w:val="00097C7A"/>
    <w:rsid w:val="000A6710"/>
    <w:rsid w:val="000D6374"/>
    <w:rsid w:val="001359DC"/>
    <w:rsid w:val="00161066"/>
    <w:rsid w:val="001A6163"/>
    <w:rsid w:val="001B59CD"/>
    <w:rsid w:val="0020172A"/>
    <w:rsid w:val="00253D20"/>
    <w:rsid w:val="00280870"/>
    <w:rsid w:val="00297AD0"/>
    <w:rsid w:val="002A7BD9"/>
    <w:rsid w:val="002D23C1"/>
    <w:rsid w:val="002E271E"/>
    <w:rsid w:val="002E3ECA"/>
    <w:rsid w:val="002F63E5"/>
    <w:rsid w:val="00332031"/>
    <w:rsid w:val="003A7E5E"/>
    <w:rsid w:val="00423303"/>
    <w:rsid w:val="004438EC"/>
    <w:rsid w:val="00452889"/>
    <w:rsid w:val="004F1274"/>
    <w:rsid w:val="005659BB"/>
    <w:rsid w:val="005B535A"/>
    <w:rsid w:val="005E23D1"/>
    <w:rsid w:val="005E6DEE"/>
    <w:rsid w:val="00606DAF"/>
    <w:rsid w:val="00692AAB"/>
    <w:rsid w:val="006C1745"/>
    <w:rsid w:val="006D37E0"/>
    <w:rsid w:val="0071240A"/>
    <w:rsid w:val="00721AB7"/>
    <w:rsid w:val="00744CED"/>
    <w:rsid w:val="007A65AD"/>
    <w:rsid w:val="007C1B58"/>
    <w:rsid w:val="0084313A"/>
    <w:rsid w:val="008455BA"/>
    <w:rsid w:val="0085231F"/>
    <w:rsid w:val="00860F59"/>
    <w:rsid w:val="00861191"/>
    <w:rsid w:val="00880F89"/>
    <w:rsid w:val="00894C34"/>
    <w:rsid w:val="008A263C"/>
    <w:rsid w:val="008E7031"/>
    <w:rsid w:val="009228E7"/>
    <w:rsid w:val="00936627"/>
    <w:rsid w:val="00961479"/>
    <w:rsid w:val="009C1298"/>
    <w:rsid w:val="009D283D"/>
    <w:rsid w:val="00A17EFD"/>
    <w:rsid w:val="00AB76B4"/>
    <w:rsid w:val="00AD4CD8"/>
    <w:rsid w:val="00AF0966"/>
    <w:rsid w:val="00B003A9"/>
    <w:rsid w:val="00B258BD"/>
    <w:rsid w:val="00B3209F"/>
    <w:rsid w:val="00B40E52"/>
    <w:rsid w:val="00B8063D"/>
    <w:rsid w:val="00B81868"/>
    <w:rsid w:val="00B83D07"/>
    <w:rsid w:val="00BB4202"/>
    <w:rsid w:val="00C243A8"/>
    <w:rsid w:val="00C32A3E"/>
    <w:rsid w:val="00C403BF"/>
    <w:rsid w:val="00C56D21"/>
    <w:rsid w:val="00D356DC"/>
    <w:rsid w:val="00D430ED"/>
    <w:rsid w:val="00D841CE"/>
    <w:rsid w:val="00D975E3"/>
    <w:rsid w:val="00DA1D62"/>
    <w:rsid w:val="00DA23BB"/>
    <w:rsid w:val="00DC2C1B"/>
    <w:rsid w:val="00E62572"/>
    <w:rsid w:val="00E6559B"/>
    <w:rsid w:val="00EB132C"/>
    <w:rsid w:val="00EC475D"/>
    <w:rsid w:val="00EF24B4"/>
    <w:rsid w:val="00F0467F"/>
    <w:rsid w:val="00F050AE"/>
    <w:rsid w:val="00F423E0"/>
    <w:rsid w:val="00F53339"/>
    <w:rsid w:val="00F72BFC"/>
    <w:rsid w:val="00FD02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F90DF"/>
  <w15:docId w15:val="{BFC4406B-A9B7-476B-9B37-E003D6CF5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DA23BB"/>
    <w:rPr>
      <w:sz w:val="40"/>
      <w:szCs w:val="40"/>
    </w:rPr>
  </w:style>
  <w:style w:type="paragraph" w:styleId="Bibliography">
    <w:name w:val="Bibliography"/>
    <w:basedOn w:val="Normal"/>
    <w:next w:val="Normal"/>
    <w:uiPriority w:val="37"/>
    <w:unhideWhenUsed/>
    <w:rsid w:val="00DA23BB"/>
  </w:style>
  <w:style w:type="character" w:styleId="Hyperlink">
    <w:name w:val="Hyperlink"/>
    <w:basedOn w:val="DefaultParagraphFont"/>
    <w:uiPriority w:val="99"/>
    <w:unhideWhenUsed/>
    <w:rsid w:val="00DA23BB"/>
    <w:rPr>
      <w:color w:val="0000FF" w:themeColor="hyperlink"/>
      <w:u w:val="single"/>
    </w:rPr>
  </w:style>
  <w:style w:type="character" w:styleId="UnresolvedMention">
    <w:name w:val="Unresolved Mention"/>
    <w:basedOn w:val="DefaultParagraphFont"/>
    <w:uiPriority w:val="99"/>
    <w:semiHidden/>
    <w:unhideWhenUsed/>
    <w:rsid w:val="00DA23BB"/>
    <w:rPr>
      <w:color w:val="605E5C"/>
      <w:shd w:val="clear" w:color="auto" w:fill="E1DFDD"/>
    </w:rPr>
  </w:style>
  <w:style w:type="paragraph" w:styleId="Header">
    <w:name w:val="header"/>
    <w:basedOn w:val="Normal"/>
    <w:link w:val="HeaderChar"/>
    <w:uiPriority w:val="99"/>
    <w:unhideWhenUsed/>
    <w:rsid w:val="00DA23BB"/>
    <w:pPr>
      <w:tabs>
        <w:tab w:val="center" w:pos="4513"/>
        <w:tab w:val="right" w:pos="9026"/>
      </w:tabs>
      <w:spacing w:line="240" w:lineRule="auto"/>
    </w:pPr>
  </w:style>
  <w:style w:type="character" w:customStyle="1" w:styleId="HeaderChar">
    <w:name w:val="Header Char"/>
    <w:basedOn w:val="DefaultParagraphFont"/>
    <w:link w:val="Header"/>
    <w:uiPriority w:val="99"/>
    <w:rsid w:val="00DA23BB"/>
  </w:style>
  <w:style w:type="paragraph" w:styleId="Footer">
    <w:name w:val="footer"/>
    <w:basedOn w:val="Normal"/>
    <w:link w:val="FooterChar"/>
    <w:uiPriority w:val="99"/>
    <w:unhideWhenUsed/>
    <w:rsid w:val="00DA23BB"/>
    <w:pPr>
      <w:tabs>
        <w:tab w:val="center" w:pos="4513"/>
        <w:tab w:val="right" w:pos="9026"/>
      </w:tabs>
      <w:spacing w:line="240" w:lineRule="auto"/>
    </w:pPr>
  </w:style>
  <w:style w:type="character" w:customStyle="1" w:styleId="FooterChar">
    <w:name w:val="Footer Char"/>
    <w:basedOn w:val="DefaultParagraphFont"/>
    <w:link w:val="Footer"/>
    <w:uiPriority w:val="99"/>
    <w:rsid w:val="00DA23BB"/>
  </w:style>
  <w:style w:type="paragraph" w:styleId="TOCHeading">
    <w:name w:val="TOC Heading"/>
    <w:basedOn w:val="Heading1"/>
    <w:next w:val="Normal"/>
    <w:uiPriority w:val="39"/>
    <w:unhideWhenUsed/>
    <w:qFormat/>
    <w:rsid w:val="0006722C"/>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6722C"/>
    <w:pPr>
      <w:spacing w:after="100"/>
    </w:pPr>
  </w:style>
  <w:style w:type="paragraph" w:styleId="ListParagraph">
    <w:name w:val="List Paragraph"/>
    <w:basedOn w:val="Normal"/>
    <w:uiPriority w:val="34"/>
    <w:qFormat/>
    <w:rsid w:val="00744CED"/>
    <w:pPr>
      <w:ind w:left="720"/>
      <w:contextualSpacing/>
    </w:pPr>
  </w:style>
  <w:style w:type="paragraph" w:styleId="TOC2">
    <w:name w:val="toc 2"/>
    <w:basedOn w:val="Normal"/>
    <w:next w:val="Normal"/>
    <w:autoRedefine/>
    <w:uiPriority w:val="39"/>
    <w:unhideWhenUsed/>
    <w:rsid w:val="00B83D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1709">
      <w:bodyDiv w:val="1"/>
      <w:marLeft w:val="0"/>
      <w:marRight w:val="0"/>
      <w:marTop w:val="0"/>
      <w:marBottom w:val="0"/>
      <w:divBdr>
        <w:top w:val="none" w:sz="0" w:space="0" w:color="auto"/>
        <w:left w:val="none" w:sz="0" w:space="0" w:color="auto"/>
        <w:bottom w:val="none" w:sz="0" w:space="0" w:color="auto"/>
        <w:right w:val="none" w:sz="0" w:space="0" w:color="auto"/>
      </w:divBdr>
    </w:div>
    <w:div w:id="655186640">
      <w:bodyDiv w:val="1"/>
      <w:marLeft w:val="0"/>
      <w:marRight w:val="0"/>
      <w:marTop w:val="0"/>
      <w:marBottom w:val="0"/>
      <w:divBdr>
        <w:top w:val="none" w:sz="0" w:space="0" w:color="auto"/>
        <w:left w:val="none" w:sz="0" w:space="0" w:color="auto"/>
        <w:bottom w:val="none" w:sz="0" w:space="0" w:color="auto"/>
        <w:right w:val="none" w:sz="0" w:space="0" w:color="auto"/>
      </w:divBdr>
    </w:div>
    <w:div w:id="666710174">
      <w:bodyDiv w:val="1"/>
      <w:marLeft w:val="0"/>
      <w:marRight w:val="0"/>
      <w:marTop w:val="0"/>
      <w:marBottom w:val="0"/>
      <w:divBdr>
        <w:top w:val="none" w:sz="0" w:space="0" w:color="auto"/>
        <w:left w:val="none" w:sz="0" w:space="0" w:color="auto"/>
        <w:bottom w:val="none" w:sz="0" w:space="0" w:color="auto"/>
        <w:right w:val="none" w:sz="0" w:space="0" w:color="auto"/>
      </w:divBdr>
    </w:div>
    <w:div w:id="983316127">
      <w:bodyDiv w:val="1"/>
      <w:marLeft w:val="0"/>
      <w:marRight w:val="0"/>
      <w:marTop w:val="0"/>
      <w:marBottom w:val="0"/>
      <w:divBdr>
        <w:top w:val="none" w:sz="0" w:space="0" w:color="auto"/>
        <w:left w:val="none" w:sz="0" w:space="0" w:color="auto"/>
        <w:bottom w:val="none" w:sz="0" w:space="0" w:color="auto"/>
        <w:right w:val="none" w:sz="0" w:space="0" w:color="auto"/>
      </w:divBdr>
    </w:div>
    <w:div w:id="18782038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{0634979F-6B2E-4C30-A80B-FBC6C6AFA8A5}</b:Guid>
    <b:Author>
      <b:Author>
        <b:Corporate>edfenergy</b:Corporate>
      </b:Author>
    </b:Author>
    <b:Title>Hinkely Point C</b:Title>
    <b:Year>2023</b:Year>
    <b:YearAccessed>2023</b:YearAccessed>
    <b:MonthAccessed>3</b:MonthAccessed>
    <b:DayAccessed>5</b:DayAccessed>
    <b:URL>https://www.edfenergy.com/energy/nuclear-new-build-projects/hinkley-point-c</b:URL>
    <b:RefOrder>1</b:RefOrder>
  </b:Source>
  <b:Source>
    <b:Tag>Mic23</b:Tag>
    <b:SourceType>InternetSite</b:SourceType>
    <b:Guid>{6D4D6096-B746-4BAE-8068-37A895CEA115}</b:Guid>
    <b:Author>
      <b:Author>
        <b:NameList>
          <b:Person>
            <b:Last>Madsen</b:Last>
            <b:First>Michael</b:First>
            <b:Middle>Amdi</b:Middle>
          </b:Person>
        </b:NameList>
      </b:Author>
    </b:Author>
    <b:Title>SMRs, AUKUS, Ukraine and Hinkley Point C Nuclear Power Station in IAEA Grossi’s Visit to UK</b:Title>
    <b:Year>2023</b:Year>
    <b:YearAccessed>2023</b:YearAccessed>
    <b:MonthAccessed>3</b:MonthAccessed>
    <b:DayAccessed>5</b:DayAccessed>
    <b:URL>https://www.iaea.org/newscenter/news/smrs-aukus-ukraine-and-hinkley-point-c-nuclear-power-station-in-iaea-grossis-visit-to-uk</b:URL>
    <b:RefOrder>2</b:RefOrder>
  </b:Source>
  <b:Source>
    <b:Tag>wor23</b:Tag>
    <b:SourceType>InternetSite</b:SourceType>
    <b:Guid>{1377BBB1-170C-4A7C-B561-E0BFB19B21FF}</b:Guid>
    <b:Author>
      <b:Author>
        <b:Corporate>world-nuclear-news</b:Corporate>
      </b:Author>
    </b:Author>
    <b:Title>In Pictures: Hinkley Point C's first reactor arrives</b:Title>
    <b:Year>2023</b:Year>
    <b:YearAccessed>2023</b:YearAccessed>
    <b:MonthAccessed>3</b:MonthAccessed>
    <b:DayAccessed>5</b:DayAccessed>
    <b:URL>https://www.world-nuclear-news.org/Articles/In-Pictures-Hinkley-Point-C-s-first-reactor-arriv</b:URL>
    <b:RefOrder>3</b:RefOrder>
  </b:Source>
  <b:Source>
    <b:Tag>Bre22</b:Tag>
    <b:SourceType>DocumentFromInternetSite</b:SourceType>
    <b:Guid>{78910B09-170F-45D4-B286-DF52F6793E29}</b:Guid>
    <b:Author>
      <b:Author>
        <b:NameList>
          <b:Person>
            <b:Last>Harned</b:Last>
            <b:First>Brett</b:First>
          </b:Person>
        </b:NameList>
      </b:Author>
    </b:Author>
    <b:Title>How to Create a Project Plan in 5 Simple Steps</b:Title>
    <b:Year>2022</b:Year>
    <b:YearAccessed>2023</b:YearAccessed>
    <b:MonthAccessed>03</b:MonthAccessed>
    <b:DayAccessed>05</b:DayAccessed>
    <b:URL>https://www.teamgantt.com/project-management-guide/how-to-plan-a-project</b:URL>
    <b:RefOrder>1</b:RefOrder>
  </b:Source>
  <b:Source>
    <b:Tag>Bla22</b:Tag>
    <b:SourceType>DocumentFromInternetSite</b:SourceType>
    <b:Guid>{A44ADD30-B15B-4E04-8C97-378D56FBFCF6}</b:Guid>
    <b:Author>
      <b:Author>
        <b:Corporate>Blackridgeresearch</b:Corporate>
      </b:Author>
    </b:Author>
    <b:Title>Hinkley Point C Nuclear Power Station Set To Become UK's Largest Nuclear Power Project</b:Title>
    <b:Year>2022</b:Year>
    <b:YearAccessed>2023</b:YearAccessed>
    <b:MonthAccessed>03</b:MonthAccessed>
    <b:DayAccessed>05</b:DayAccessed>
    <b:URL>https://www.blackridgeresearch.com/project-profiles/hinkley-point-c-nuclear-power-station-the-largest-nuclear-project-in-united-kingdom</b:URL>
    <b:RefOrder>2</b:RefOrder>
  </b:Source>
  <b:Source>
    <b:Tag>Pro224</b:Tag>
    <b:SourceType>DocumentFromInternetSite</b:SourceType>
    <b:Guid>{0D023AD9-9CFA-4E69-8F48-C169A5981387}</b:Guid>
    <b:Author>
      <b:Author>
        <b:Corporate>Project Manager</b:Corporate>
      </b:Author>
    </b:Author>
    <b:Title>Project Planning</b:Title>
    <b:Year>2022</b:Year>
    <b:YearAccessed>2023</b:YearAccessed>
    <b:MonthAccessed>03</b:MonthAccessed>
    <b:DayAccessed>05</b:DayAccessed>
    <b:URL>https://www.projectmanager.com/guides/project-planning</b:URL>
    <b:RefOrder>3</b:RefOrder>
  </b:Source>
  <b:Source>
    <b:Tag>Iry22</b:Tag>
    <b:SourceType>DocumentFromInternetSite</b:SourceType>
    <b:Guid>{8247E1AD-002C-46F7-82B5-59A48162ECFB}</b:Guid>
    <b:Author>
      <b:Author>
        <b:NameList>
          <b:Person>
            <b:Last>Viter</b:Last>
            <b:First>Iryna</b:First>
          </b:Person>
        </b:NameList>
      </b:Author>
    </b:Author>
    <b:Title>Project &amp; Resource Management</b:Title>
    <b:Year>2022</b:Year>
    <b:YearAccessed>2023</b:YearAccessed>
    <b:MonthAccessed>03</b:MonthAccessed>
    <b:DayAccessed>05</b:DayAccessed>
    <b:URL>https://www.forecast.app/blog/how-to-create-a-project-budget</b:URL>
    <b:RefOrder>4</b:RefOrder>
  </b:Source>
  <b:Source>
    <b:Tag>Ale21</b:Tag>
    <b:SourceType>DocumentFromInternetSite</b:SourceType>
    <b:Guid>{895524D9-0453-468B-BE76-C949F8F49F6D}</b:Guid>
    <b:Author>
      <b:Author>
        <b:NameList>
          <b:Person>
            <b:Last>York</b:Last>
            <b:First>Alex</b:First>
          </b:Person>
        </b:NameList>
      </b:Author>
    </b:Author>
    <b:Title>How to create a project timeline: The ultimate guide</b:Title>
    <b:Year>2021</b:Year>
    <b:YearAccessed>2023</b:YearAccessed>
    <b:MonthAccessed>03</b:MonthAccessed>
    <b:DayAccessed>05</b:DayAccessed>
    <b:URL>https://www.teamwork.com/blog/project-timeline/</b:URL>
    <b:RefOrder>5</b:RefOrder>
  </b:Source>
</b:Sources>
</file>

<file path=customXml/itemProps1.xml><?xml version="1.0" encoding="utf-8"?>
<ds:datastoreItem xmlns:ds="http://schemas.openxmlformats.org/officeDocument/2006/customXml" ds:itemID="{CB426412-083B-4CC0-BD7E-8521081E0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13</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 Maria Dragoi</cp:lastModifiedBy>
  <cp:revision>69</cp:revision>
  <dcterms:created xsi:type="dcterms:W3CDTF">2023-03-16T09:00:00Z</dcterms:created>
  <dcterms:modified xsi:type="dcterms:W3CDTF">2023-04-05T12:12:00Z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b7311b5cf020c34bb90bd52bd5f98d683ed44fb8afcc2a252b8eb4b523763bbb</vt:lpwstr>
  </property>
</Properties>
</file>