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2B95B" w14:textId="77777777" w:rsidR="006B5BD9" w:rsidRDefault="005A7B18" w:rsidP="002964BD">
      <w:pPr>
        <w:jc w:val="both"/>
        <w:rPr>
          <w:sz w:val="52"/>
          <w:szCs w:val="52"/>
        </w:rPr>
      </w:pPr>
      <w:r w:rsidRPr="000A75AA">
        <w:rPr>
          <w:noProof/>
          <w:sz w:val="36"/>
          <w:szCs w:val="36"/>
        </w:rPr>
        <w:drawing>
          <wp:inline distT="0" distB="0" distL="0" distR="0" wp14:anchorId="6B75FE4B" wp14:editId="28A96FE5">
            <wp:extent cx="3150791" cy="1388110"/>
            <wp:effectExtent l="0" t="0" r="0" b="0"/>
            <wp:docPr id="1262416377" name="Picture 126241637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416377" name="Picture 1" descr="A close-up of a sign&#10;&#10;Description automatically generated"/>
                    <pic:cNvPicPr/>
                  </pic:nvPicPr>
                  <pic:blipFill>
                    <a:blip r:embed="rId8"/>
                    <a:stretch>
                      <a:fillRect/>
                    </a:stretch>
                  </pic:blipFill>
                  <pic:spPr>
                    <a:xfrm>
                      <a:off x="0" y="0"/>
                      <a:ext cx="3295309" cy="1451779"/>
                    </a:xfrm>
                    <a:prstGeom prst="rect">
                      <a:avLst/>
                    </a:prstGeom>
                  </pic:spPr>
                </pic:pic>
              </a:graphicData>
            </a:graphic>
          </wp:inline>
        </w:drawing>
      </w:r>
    </w:p>
    <w:p w14:paraId="43EDC514" w14:textId="77777777" w:rsidR="004B43D0" w:rsidRDefault="004B43D0" w:rsidP="002964BD">
      <w:pPr>
        <w:jc w:val="both"/>
        <w:rPr>
          <w:sz w:val="52"/>
          <w:szCs w:val="52"/>
        </w:rPr>
      </w:pPr>
    </w:p>
    <w:p w14:paraId="13AE7532" w14:textId="77777777" w:rsidR="004B43D0" w:rsidRDefault="004B43D0" w:rsidP="002964BD">
      <w:pPr>
        <w:jc w:val="both"/>
        <w:rPr>
          <w:sz w:val="36"/>
          <w:szCs w:val="36"/>
        </w:rPr>
      </w:pPr>
    </w:p>
    <w:p w14:paraId="26D2CC58" w14:textId="77777777" w:rsidR="00C863B0" w:rsidRDefault="005A7B18" w:rsidP="002964BD">
      <w:pPr>
        <w:jc w:val="both"/>
        <w:rPr>
          <w:sz w:val="52"/>
          <w:szCs w:val="52"/>
        </w:rPr>
      </w:pPr>
      <w:r>
        <w:rPr>
          <w:sz w:val="52"/>
          <w:szCs w:val="52"/>
        </w:rPr>
        <w:t>DIGITAL SKILLS</w:t>
      </w:r>
      <w:r w:rsidR="00A53E9E">
        <w:rPr>
          <w:sz w:val="52"/>
          <w:szCs w:val="52"/>
        </w:rPr>
        <w:t xml:space="preserve"> </w:t>
      </w:r>
      <w:r>
        <w:rPr>
          <w:sz w:val="52"/>
          <w:szCs w:val="52"/>
        </w:rPr>
        <w:t>AND RESEARCH METHOD</w:t>
      </w:r>
      <w:r w:rsidR="002D14DC">
        <w:rPr>
          <w:sz w:val="52"/>
          <w:szCs w:val="52"/>
        </w:rPr>
        <w:t>S</w:t>
      </w:r>
    </w:p>
    <w:p w14:paraId="7FF602E3" w14:textId="77777777" w:rsidR="00C863B0" w:rsidRDefault="00C863B0" w:rsidP="002964BD">
      <w:pPr>
        <w:jc w:val="both"/>
        <w:rPr>
          <w:sz w:val="52"/>
          <w:szCs w:val="52"/>
        </w:rPr>
      </w:pPr>
      <w:r>
        <w:rPr>
          <w:sz w:val="52"/>
          <w:szCs w:val="52"/>
        </w:rPr>
        <w:tab/>
      </w:r>
      <w:r>
        <w:rPr>
          <w:sz w:val="52"/>
          <w:szCs w:val="52"/>
        </w:rPr>
        <w:tab/>
        <w:t xml:space="preserve">      (LCHS4002_LON) </w:t>
      </w:r>
      <w:r w:rsidR="00A53E9E">
        <w:rPr>
          <w:sz w:val="52"/>
          <w:szCs w:val="52"/>
        </w:rPr>
        <w:t xml:space="preserve"> </w:t>
      </w:r>
    </w:p>
    <w:p w14:paraId="1BD9C424" w14:textId="77777777" w:rsidR="005A7B18" w:rsidRDefault="00A53E9E" w:rsidP="002964BD">
      <w:pPr>
        <w:ind w:left="720" w:firstLine="720"/>
        <w:jc w:val="both"/>
        <w:rPr>
          <w:sz w:val="52"/>
          <w:szCs w:val="52"/>
        </w:rPr>
      </w:pPr>
      <w:r>
        <w:rPr>
          <w:sz w:val="52"/>
          <w:szCs w:val="52"/>
        </w:rPr>
        <w:t>HEALTH AND SOCIAL CARE</w:t>
      </w:r>
    </w:p>
    <w:p w14:paraId="0C464E5B" w14:textId="77777777" w:rsidR="00917DDF" w:rsidRDefault="005A7B18" w:rsidP="002964BD">
      <w:pPr>
        <w:jc w:val="both"/>
        <w:rPr>
          <w:sz w:val="52"/>
          <w:szCs w:val="52"/>
        </w:rPr>
      </w:pPr>
      <w:r>
        <w:rPr>
          <w:sz w:val="52"/>
          <w:szCs w:val="52"/>
        </w:rPr>
        <w:t xml:space="preserve">            </w:t>
      </w:r>
    </w:p>
    <w:p w14:paraId="0038B228" w14:textId="77777777" w:rsidR="00696029" w:rsidRDefault="00696029" w:rsidP="002964BD">
      <w:pPr>
        <w:jc w:val="both"/>
        <w:rPr>
          <w:sz w:val="52"/>
          <w:szCs w:val="52"/>
        </w:rPr>
      </w:pPr>
    </w:p>
    <w:p w14:paraId="1A176BBF" w14:textId="77777777" w:rsidR="00414E33" w:rsidRPr="00DE6E62" w:rsidRDefault="005A7B18" w:rsidP="002964BD">
      <w:pPr>
        <w:jc w:val="both"/>
        <w:rPr>
          <w:rFonts w:ascii="Arial" w:hAnsi="Arial" w:cs="Arial"/>
          <w:sz w:val="36"/>
          <w:szCs w:val="36"/>
        </w:rPr>
      </w:pPr>
      <w:r w:rsidRPr="00DE6E62">
        <w:rPr>
          <w:rFonts w:ascii="Arial" w:hAnsi="Arial" w:cs="Arial"/>
          <w:sz w:val="36"/>
          <w:szCs w:val="36"/>
        </w:rPr>
        <w:t>Assessment</w:t>
      </w:r>
      <w:r w:rsidR="00917DDF" w:rsidRPr="00DE6E62">
        <w:rPr>
          <w:rFonts w:ascii="Arial" w:hAnsi="Arial" w:cs="Arial"/>
          <w:sz w:val="36"/>
          <w:szCs w:val="36"/>
        </w:rPr>
        <w:t xml:space="preserve"> </w:t>
      </w:r>
      <w:r w:rsidR="00414E33" w:rsidRPr="00DE6E62">
        <w:rPr>
          <w:rFonts w:ascii="Arial" w:hAnsi="Arial" w:cs="Arial"/>
          <w:sz w:val="36"/>
          <w:szCs w:val="36"/>
        </w:rPr>
        <w:t>2</w:t>
      </w:r>
    </w:p>
    <w:p w14:paraId="0F8D2F3F" w14:textId="77777777" w:rsidR="006B5BD9" w:rsidRPr="00DE6E62" w:rsidRDefault="006B5BD9" w:rsidP="002964BD">
      <w:pPr>
        <w:jc w:val="both"/>
        <w:rPr>
          <w:rFonts w:ascii="Arial" w:hAnsi="Arial" w:cs="Arial"/>
          <w:sz w:val="36"/>
          <w:szCs w:val="36"/>
        </w:rPr>
      </w:pPr>
    </w:p>
    <w:p w14:paraId="365A2FDA" w14:textId="448E340C" w:rsidR="006B5BD9" w:rsidRPr="00DE6E62" w:rsidRDefault="00BE60BA" w:rsidP="002964BD">
      <w:pPr>
        <w:jc w:val="both"/>
        <w:rPr>
          <w:rFonts w:ascii="Arial" w:hAnsi="Arial" w:cs="Arial"/>
          <w:sz w:val="36"/>
          <w:szCs w:val="36"/>
        </w:rPr>
      </w:pPr>
      <w:r w:rsidRPr="00DE6E62">
        <w:rPr>
          <w:rFonts w:ascii="Arial" w:hAnsi="Arial" w:cs="Arial"/>
          <w:sz w:val="36"/>
          <w:szCs w:val="36"/>
        </w:rPr>
        <w:t>Lecturer</w:t>
      </w:r>
      <w:r w:rsidR="00696029" w:rsidRPr="00DE6E62">
        <w:rPr>
          <w:rFonts w:ascii="Arial" w:hAnsi="Arial" w:cs="Arial"/>
          <w:sz w:val="36"/>
          <w:szCs w:val="36"/>
        </w:rPr>
        <w:t xml:space="preserve"> </w:t>
      </w:r>
      <w:r w:rsidR="007E6285">
        <w:rPr>
          <w:rFonts w:ascii="Arial" w:hAnsi="Arial" w:cs="Arial"/>
          <w:sz w:val="36"/>
          <w:szCs w:val="36"/>
        </w:rPr>
        <w:t>name</w:t>
      </w:r>
      <w:r w:rsidR="00696029" w:rsidRPr="00DE6E62">
        <w:rPr>
          <w:rFonts w:ascii="Arial" w:hAnsi="Arial" w:cs="Arial"/>
          <w:sz w:val="36"/>
          <w:szCs w:val="36"/>
        </w:rPr>
        <w:t>:</w:t>
      </w:r>
      <w:r w:rsidRPr="00DE6E62">
        <w:rPr>
          <w:rFonts w:ascii="Arial" w:hAnsi="Arial" w:cs="Arial"/>
          <w:sz w:val="36"/>
          <w:szCs w:val="36"/>
        </w:rPr>
        <w:t xml:space="preserve"> Koushik </w:t>
      </w:r>
      <w:proofErr w:type="spellStart"/>
      <w:r w:rsidRPr="00DE6E62">
        <w:rPr>
          <w:rFonts w:ascii="Arial" w:hAnsi="Arial" w:cs="Arial"/>
          <w:sz w:val="36"/>
          <w:szCs w:val="36"/>
        </w:rPr>
        <w:t>Modak</w:t>
      </w:r>
      <w:proofErr w:type="spellEnd"/>
    </w:p>
    <w:p w14:paraId="3CEA916C" w14:textId="77777777" w:rsidR="00BE60BA" w:rsidRPr="00DE6E62" w:rsidRDefault="00BE60BA" w:rsidP="002964BD">
      <w:pPr>
        <w:jc w:val="both"/>
        <w:rPr>
          <w:rFonts w:ascii="Arial" w:hAnsi="Arial" w:cs="Arial"/>
          <w:sz w:val="36"/>
          <w:szCs w:val="36"/>
        </w:rPr>
      </w:pPr>
      <w:r w:rsidRPr="00DE6E62">
        <w:rPr>
          <w:rFonts w:ascii="Arial" w:hAnsi="Arial" w:cs="Arial"/>
          <w:sz w:val="36"/>
          <w:szCs w:val="36"/>
        </w:rPr>
        <w:t>Student Name: Jeta Nika</w:t>
      </w:r>
    </w:p>
    <w:p w14:paraId="0DD9B660" w14:textId="77777777" w:rsidR="002B6C8F" w:rsidRPr="00FD4307" w:rsidRDefault="00BE60BA" w:rsidP="002964BD">
      <w:pPr>
        <w:jc w:val="both"/>
        <w:rPr>
          <w:rFonts w:ascii="Helvetica" w:hAnsi="Helvetica"/>
          <w:b/>
          <w:bCs/>
          <w:color w:val="000000"/>
          <w:sz w:val="28"/>
          <w:szCs w:val="28"/>
        </w:rPr>
      </w:pPr>
      <w:r w:rsidRPr="00DE6E62">
        <w:rPr>
          <w:rFonts w:ascii="Arial" w:hAnsi="Arial" w:cs="Arial"/>
          <w:sz w:val="36"/>
          <w:szCs w:val="36"/>
        </w:rPr>
        <w:t>ID Number: 2232</w:t>
      </w:r>
      <w:r w:rsidRPr="00DE6E62">
        <w:rPr>
          <w:sz w:val="40"/>
          <w:szCs w:val="40"/>
        </w:rPr>
        <w:t>89</w:t>
      </w:r>
      <w:r w:rsidR="005A7B18" w:rsidRPr="00DE6E62">
        <w:rPr>
          <w:sz w:val="40"/>
          <w:szCs w:val="40"/>
        </w:rPr>
        <w:t>1</w:t>
      </w:r>
      <w:r w:rsidR="00113DD4">
        <w:rPr>
          <w:sz w:val="36"/>
          <w:szCs w:val="36"/>
        </w:rPr>
        <w:br w:type="page"/>
      </w:r>
    </w:p>
    <w:sdt>
      <w:sdtPr>
        <w:rPr>
          <w:rFonts w:asciiTheme="minorHAnsi" w:eastAsiaTheme="minorHAnsi" w:hAnsiTheme="minorHAnsi" w:cstheme="minorBidi"/>
          <w:b w:val="0"/>
          <w:bCs w:val="0"/>
          <w:color w:val="auto"/>
          <w:kern w:val="2"/>
          <w:sz w:val="24"/>
          <w:szCs w:val="24"/>
          <w:lang w:val="en-GB"/>
          <w14:ligatures w14:val="standardContextual"/>
        </w:rPr>
        <w:id w:val="-1356265056"/>
        <w:docPartObj>
          <w:docPartGallery w:val="Table of Contents"/>
          <w:docPartUnique/>
        </w:docPartObj>
      </w:sdtPr>
      <w:sdtEndPr>
        <w:rPr>
          <w:noProof/>
        </w:rPr>
      </w:sdtEndPr>
      <w:sdtContent>
        <w:p w14:paraId="7436480E" w14:textId="77777777" w:rsidR="00827809" w:rsidRDefault="00827809" w:rsidP="002964BD">
          <w:pPr>
            <w:pStyle w:val="TOCHeading"/>
            <w:jc w:val="both"/>
          </w:pPr>
          <w:r>
            <w:t>Table of Contents</w:t>
          </w:r>
        </w:p>
        <w:p w14:paraId="6177305A" w14:textId="77777777" w:rsidR="00827809" w:rsidRDefault="00827809" w:rsidP="002964BD">
          <w:pPr>
            <w:pStyle w:val="TOC1"/>
            <w:tabs>
              <w:tab w:val="right" w:leader="dot" w:pos="9350"/>
            </w:tabs>
            <w:jc w:val="both"/>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51648317" w:history="1">
            <w:r w:rsidRPr="007103D3">
              <w:rPr>
                <w:rStyle w:val="Hyperlink"/>
                <w:noProof/>
              </w:rPr>
              <w:t>INTRODUCTION</w:t>
            </w:r>
            <w:r>
              <w:rPr>
                <w:noProof/>
                <w:webHidden/>
              </w:rPr>
              <w:tab/>
            </w:r>
            <w:r>
              <w:rPr>
                <w:noProof/>
                <w:webHidden/>
              </w:rPr>
              <w:fldChar w:fldCharType="begin"/>
            </w:r>
            <w:r>
              <w:rPr>
                <w:noProof/>
                <w:webHidden/>
              </w:rPr>
              <w:instrText xml:space="preserve"> PAGEREF _Toc151648317 \h </w:instrText>
            </w:r>
            <w:r>
              <w:rPr>
                <w:noProof/>
                <w:webHidden/>
              </w:rPr>
            </w:r>
            <w:r>
              <w:rPr>
                <w:noProof/>
                <w:webHidden/>
              </w:rPr>
              <w:fldChar w:fldCharType="separate"/>
            </w:r>
            <w:r>
              <w:rPr>
                <w:noProof/>
                <w:webHidden/>
              </w:rPr>
              <w:t>3</w:t>
            </w:r>
            <w:r>
              <w:rPr>
                <w:noProof/>
                <w:webHidden/>
              </w:rPr>
              <w:fldChar w:fldCharType="end"/>
            </w:r>
          </w:hyperlink>
        </w:p>
        <w:p w14:paraId="3486E2DC" w14:textId="77777777" w:rsidR="00827809" w:rsidRDefault="006F1EE0" w:rsidP="002964BD">
          <w:pPr>
            <w:pStyle w:val="TOC1"/>
            <w:tabs>
              <w:tab w:val="right" w:leader="dot" w:pos="9350"/>
            </w:tabs>
            <w:jc w:val="both"/>
            <w:rPr>
              <w:rFonts w:eastAsiaTheme="minorEastAsia" w:cstheme="minorBidi"/>
              <w:b w:val="0"/>
              <w:bCs w:val="0"/>
              <w:i w:val="0"/>
              <w:iCs w:val="0"/>
              <w:noProof/>
            </w:rPr>
          </w:pPr>
          <w:hyperlink w:anchor="_Toc151648318" w:history="1">
            <w:r w:rsidR="00827809" w:rsidRPr="007103D3">
              <w:rPr>
                <w:rStyle w:val="Hyperlink"/>
                <w:noProof/>
              </w:rPr>
              <w:t>THE RESEARCH TOPIC</w:t>
            </w:r>
            <w:r w:rsidR="00827809">
              <w:rPr>
                <w:noProof/>
                <w:webHidden/>
              </w:rPr>
              <w:tab/>
            </w:r>
            <w:r w:rsidR="00827809">
              <w:rPr>
                <w:noProof/>
                <w:webHidden/>
              </w:rPr>
              <w:fldChar w:fldCharType="begin"/>
            </w:r>
            <w:r w:rsidR="00827809">
              <w:rPr>
                <w:noProof/>
                <w:webHidden/>
              </w:rPr>
              <w:instrText xml:space="preserve"> PAGEREF _Toc151648318 \h </w:instrText>
            </w:r>
            <w:r w:rsidR="00827809">
              <w:rPr>
                <w:noProof/>
                <w:webHidden/>
              </w:rPr>
            </w:r>
            <w:r w:rsidR="00827809">
              <w:rPr>
                <w:noProof/>
                <w:webHidden/>
              </w:rPr>
              <w:fldChar w:fldCharType="separate"/>
            </w:r>
            <w:r w:rsidR="00827809">
              <w:rPr>
                <w:noProof/>
                <w:webHidden/>
              </w:rPr>
              <w:t>3</w:t>
            </w:r>
            <w:r w:rsidR="00827809">
              <w:rPr>
                <w:noProof/>
                <w:webHidden/>
              </w:rPr>
              <w:fldChar w:fldCharType="end"/>
            </w:r>
          </w:hyperlink>
        </w:p>
        <w:p w14:paraId="35B9D68F" w14:textId="77777777" w:rsidR="00827809" w:rsidRDefault="006F1EE0" w:rsidP="002964BD">
          <w:pPr>
            <w:pStyle w:val="TOC1"/>
            <w:tabs>
              <w:tab w:val="right" w:leader="dot" w:pos="9350"/>
            </w:tabs>
            <w:jc w:val="both"/>
            <w:rPr>
              <w:rFonts w:eastAsiaTheme="minorEastAsia" w:cstheme="minorBidi"/>
              <w:b w:val="0"/>
              <w:bCs w:val="0"/>
              <w:i w:val="0"/>
              <w:iCs w:val="0"/>
              <w:noProof/>
            </w:rPr>
          </w:pPr>
          <w:hyperlink w:anchor="_Toc151648319" w:history="1">
            <w:r w:rsidR="00827809" w:rsidRPr="007103D3">
              <w:rPr>
                <w:rStyle w:val="Hyperlink"/>
                <w:rFonts w:eastAsia="Times New Roman"/>
                <w:noProof/>
              </w:rPr>
              <w:t>Research Idea:</w:t>
            </w:r>
            <w:r w:rsidR="00827809">
              <w:rPr>
                <w:noProof/>
                <w:webHidden/>
              </w:rPr>
              <w:tab/>
            </w:r>
            <w:r w:rsidR="00827809">
              <w:rPr>
                <w:noProof/>
                <w:webHidden/>
              </w:rPr>
              <w:fldChar w:fldCharType="begin"/>
            </w:r>
            <w:r w:rsidR="00827809">
              <w:rPr>
                <w:noProof/>
                <w:webHidden/>
              </w:rPr>
              <w:instrText xml:space="preserve"> PAGEREF _Toc151648319 \h </w:instrText>
            </w:r>
            <w:r w:rsidR="00827809">
              <w:rPr>
                <w:noProof/>
                <w:webHidden/>
              </w:rPr>
            </w:r>
            <w:r w:rsidR="00827809">
              <w:rPr>
                <w:noProof/>
                <w:webHidden/>
              </w:rPr>
              <w:fldChar w:fldCharType="separate"/>
            </w:r>
            <w:r w:rsidR="00827809">
              <w:rPr>
                <w:noProof/>
                <w:webHidden/>
              </w:rPr>
              <w:t>4</w:t>
            </w:r>
            <w:r w:rsidR="00827809">
              <w:rPr>
                <w:noProof/>
                <w:webHidden/>
              </w:rPr>
              <w:fldChar w:fldCharType="end"/>
            </w:r>
          </w:hyperlink>
        </w:p>
        <w:p w14:paraId="3568EE1D" w14:textId="77777777" w:rsidR="00827809" w:rsidRDefault="00827809" w:rsidP="002964BD">
          <w:pPr>
            <w:jc w:val="both"/>
          </w:pPr>
          <w:r>
            <w:rPr>
              <w:b/>
              <w:bCs/>
              <w:noProof/>
            </w:rPr>
            <w:fldChar w:fldCharType="end"/>
          </w:r>
        </w:p>
      </w:sdtContent>
    </w:sdt>
    <w:p w14:paraId="158390ED" w14:textId="77777777" w:rsidR="002B6C8F" w:rsidRDefault="002B6C8F" w:rsidP="002964BD">
      <w:pPr>
        <w:jc w:val="both"/>
        <w:rPr>
          <w:b/>
          <w:bCs/>
          <w:sz w:val="36"/>
          <w:szCs w:val="36"/>
        </w:rPr>
      </w:pPr>
    </w:p>
    <w:p w14:paraId="735B8506" w14:textId="77777777" w:rsidR="002B6C8F" w:rsidRPr="00FD4307" w:rsidRDefault="002B6C8F" w:rsidP="002964BD">
      <w:pPr>
        <w:jc w:val="both"/>
        <w:rPr>
          <w:b/>
          <w:bCs/>
          <w:sz w:val="36"/>
          <w:szCs w:val="36"/>
        </w:rPr>
      </w:pPr>
    </w:p>
    <w:p w14:paraId="190B2879" w14:textId="77777777" w:rsidR="002B6C8F" w:rsidRDefault="002B6C8F" w:rsidP="002964BD">
      <w:pPr>
        <w:jc w:val="both"/>
        <w:rPr>
          <w:b/>
          <w:bCs/>
          <w:sz w:val="36"/>
          <w:szCs w:val="36"/>
        </w:rPr>
      </w:pPr>
    </w:p>
    <w:p w14:paraId="5C1C7602" w14:textId="77777777" w:rsidR="002B6C8F" w:rsidRPr="00FD4307" w:rsidRDefault="002B6C8F" w:rsidP="002964BD">
      <w:pPr>
        <w:jc w:val="both"/>
        <w:rPr>
          <w:rFonts w:ascii="Helvetica" w:eastAsia="Times New Roman" w:hAnsi="Helvetica" w:cs="Times New Roman"/>
          <w:b/>
          <w:bCs/>
          <w:color w:val="000000"/>
          <w:kern w:val="0"/>
          <w:sz w:val="22"/>
          <w:szCs w:val="22"/>
          <w14:ligatures w14:val="none"/>
        </w:rPr>
      </w:pPr>
      <w:r w:rsidRPr="00FD4307">
        <w:rPr>
          <w:rFonts w:ascii="Helvetica" w:hAnsi="Helvetica"/>
          <w:b/>
          <w:bCs/>
          <w:color w:val="000000"/>
          <w:sz w:val="18"/>
          <w:szCs w:val="18"/>
        </w:rPr>
        <w:br/>
      </w:r>
    </w:p>
    <w:p w14:paraId="4AE81294" w14:textId="77777777" w:rsidR="002B6C8F" w:rsidRDefault="002B6C8F" w:rsidP="002964BD">
      <w:pPr>
        <w:jc w:val="both"/>
        <w:rPr>
          <w:rFonts w:ascii="Arial" w:eastAsia="Times New Roman" w:hAnsi="Arial" w:cs="Arial"/>
          <w:b/>
          <w:bCs/>
          <w:color w:val="000000"/>
          <w:kern w:val="0"/>
          <w:sz w:val="32"/>
          <w:szCs w:val="32"/>
          <w14:ligatures w14:val="none"/>
        </w:rPr>
      </w:pPr>
    </w:p>
    <w:p w14:paraId="441D882A" w14:textId="77777777" w:rsidR="002B6C8F" w:rsidRDefault="002B6C8F" w:rsidP="002964BD">
      <w:pPr>
        <w:jc w:val="both"/>
        <w:rPr>
          <w:b/>
          <w:bCs/>
          <w:sz w:val="36"/>
          <w:szCs w:val="36"/>
        </w:rPr>
      </w:pPr>
    </w:p>
    <w:p w14:paraId="3BFD8947" w14:textId="77777777" w:rsidR="002B6C8F" w:rsidRDefault="002B6C8F" w:rsidP="002964BD">
      <w:pPr>
        <w:jc w:val="both"/>
        <w:rPr>
          <w:b/>
          <w:bCs/>
          <w:sz w:val="36"/>
          <w:szCs w:val="36"/>
        </w:rPr>
      </w:pPr>
    </w:p>
    <w:p w14:paraId="0888305A" w14:textId="77777777" w:rsidR="00FD4307" w:rsidRDefault="00FD4307" w:rsidP="002964BD">
      <w:pPr>
        <w:jc w:val="both"/>
        <w:rPr>
          <w:sz w:val="36"/>
          <w:szCs w:val="36"/>
        </w:rPr>
      </w:pPr>
    </w:p>
    <w:p w14:paraId="6BB3B214" w14:textId="77777777" w:rsidR="005D36EA" w:rsidRDefault="005D36EA" w:rsidP="002964BD">
      <w:pPr>
        <w:jc w:val="both"/>
        <w:rPr>
          <w:sz w:val="36"/>
          <w:szCs w:val="36"/>
        </w:rPr>
      </w:pPr>
      <w:r>
        <w:rPr>
          <w:sz w:val="36"/>
          <w:szCs w:val="36"/>
        </w:rPr>
        <w:br w:type="page"/>
      </w:r>
    </w:p>
    <w:p w14:paraId="67C38ABF" w14:textId="77777777" w:rsidR="004D17CA" w:rsidRPr="00FD4307" w:rsidRDefault="005D36EA" w:rsidP="002964BD">
      <w:pPr>
        <w:pStyle w:val="Heading1"/>
        <w:jc w:val="both"/>
      </w:pPr>
      <w:bookmarkStart w:id="0" w:name="_Toc151648317"/>
      <w:r w:rsidRPr="00FD4307">
        <w:lastRenderedPageBreak/>
        <w:t>I</w:t>
      </w:r>
      <w:r w:rsidR="00A27123" w:rsidRPr="00FD4307">
        <w:t>NTRODUCTION</w:t>
      </w:r>
      <w:bookmarkEnd w:id="0"/>
    </w:p>
    <w:p w14:paraId="53AEA75D" w14:textId="77777777" w:rsidR="00FD4307" w:rsidRDefault="00FD4307" w:rsidP="00D64A54">
      <w:pPr>
        <w:rPr>
          <w:sz w:val="36"/>
          <w:szCs w:val="36"/>
        </w:rPr>
      </w:pPr>
    </w:p>
    <w:p w14:paraId="6E577CCA" w14:textId="1811938A" w:rsidR="00E4038D" w:rsidRPr="00DA423D" w:rsidRDefault="00E4038D" w:rsidP="006B1F39">
      <w:pPr>
        <w:rPr>
          <w:sz w:val="22"/>
          <w:szCs w:val="22"/>
        </w:rPr>
      </w:pPr>
      <w:r w:rsidRPr="00DA423D">
        <w:rPr>
          <w:rFonts w:ascii="Helvetica" w:hAnsi="Helvetica"/>
          <w:color w:val="000000"/>
          <w:sz w:val="22"/>
          <w:szCs w:val="22"/>
        </w:rPr>
        <w:t xml:space="preserve">The advent of digital technology has revolutionized many sectors, not least among them healthcare. </w:t>
      </w:r>
    </w:p>
    <w:p w14:paraId="151005D3" w14:textId="48961A52" w:rsidR="00F24260" w:rsidRDefault="0048617F" w:rsidP="006B1F39">
      <w:r w:rsidRPr="0097647F">
        <w:rPr>
          <w:rFonts w:ascii="Helvetica" w:hAnsi="Helvetica"/>
          <w:color w:val="000000"/>
          <w:sz w:val="22"/>
          <w:szCs w:val="22"/>
        </w:rPr>
        <w:t xml:space="preserve">In </w:t>
      </w:r>
      <w:r w:rsidR="0015106E" w:rsidRPr="0097647F">
        <w:rPr>
          <w:rFonts w:ascii="Helvetica" w:hAnsi="Helvetica"/>
          <w:color w:val="000000"/>
          <w:sz w:val="22"/>
          <w:szCs w:val="22"/>
        </w:rPr>
        <w:t xml:space="preserve">this assessment </w:t>
      </w:r>
      <w:r w:rsidR="00261649" w:rsidRPr="0097647F">
        <w:rPr>
          <w:rFonts w:ascii="Helvetica" w:hAnsi="Helvetica"/>
          <w:color w:val="000000"/>
          <w:sz w:val="22"/>
          <w:szCs w:val="22"/>
        </w:rPr>
        <w:t>I’m</w:t>
      </w:r>
      <w:r w:rsidR="0015106E" w:rsidRPr="0097647F">
        <w:rPr>
          <w:rFonts w:ascii="Helvetica" w:hAnsi="Helvetica"/>
          <w:color w:val="000000"/>
          <w:sz w:val="22"/>
          <w:szCs w:val="22"/>
        </w:rPr>
        <w:t xml:space="preserve"> going to talk</w:t>
      </w:r>
      <w:r w:rsidR="00E727C0" w:rsidRPr="0097647F">
        <w:rPr>
          <w:rFonts w:ascii="Helvetica" w:hAnsi="Helvetica"/>
          <w:color w:val="000000"/>
          <w:sz w:val="22"/>
          <w:szCs w:val="22"/>
        </w:rPr>
        <w:t xml:space="preserve"> about the importance of Digital </w:t>
      </w:r>
      <w:r w:rsidR="0056369F" w:rsidRPr="0097647F">
        <w:rPr>
          <w:rFonts w:ascii="Helvetica" w:hAnsi="Helvetica"/>
          <w:color w:val="000000"/>
          <w:sz w:val="22"/>
          <w:szCs w:val="22"/>
        </w:rPr>
        <w:t>Technology in He</w:t>
      </w:r>
      <w:r w:rsidR="00B270EE" w:rsidRPr="0097647F">
        <w:rPr>
          <w:rFonts w:ascii="Helvetica" w:hAnsi="Helvetica"/>
          <w:color w:val="000000"/>
          <w:sz w:val="22"/>
          <w:szCs w:val="22"/>
        </w:rPr>
        <w:t>alth and Social C</w:t>
      </w:r>
      <w:r w:rsidR="00C62CBB" w:rsidRPr="0097647F">
        <w:rPr>
          <w:rFonts w:ascii="Helvetica" w:hAnsi="Helvetica"/>
          <w:color w:val="000000"/>
          <w:sz w:val="22"/>
          <w:szCs w:val="22"/>
        </w:rPr>
        <w:t xml:space="preserve">are such as </w:t>
      </w:r>
      <w:r w:rsidR="00F070D9">
        <w:rPr>
          <w:rFonts w:ascii="Helvetica" w:hAnsi="Helvetica"/>
          <w:color w:val="000000"/>
          <w:sz w:val="22"/>
          <w:szCs w:val="22"/>
        </w:rPr>
        <w:t xml:space="preserve">in </w:t>
      </w:r>
      <w:proofErr w:type="spellStart"/>
      <w:r w:rsidR="00A1092D">
        <w:rPr>
          <w:rFonts w:ascii="Helvetica" w:hAnsi="Helvetica"/>
          <w:color w:val="000000"/>
          <w:sz w:val="22"/>
          <w:szCs w:val="22"/>
        </w:rPr>
        <w:t>St’Thomas</w:t>
      </w:r>
      <w:proofErr w:type="spellEnd"/>
      <w:r w:rsidR="00A1092D">
        <w:rPr>
          <w:rFonts w:ascii="Helvetica" w:hAnsi="Helvetica"/>
          <w:color w:val="000000"/>
          <w:sz w:val="22"/>
          <w:szCs w:val="22"/>
        </w:rPr>
        <w:t xml:space="preserve"> </w:t>
      </w:r>
      <w:r w:rsidR="00C62CBB" w:rsidRPr="0097647F">
        <w:rPr>
          <w:rFonts w:ascii="Helvetica" w:hAnsi="Helvetica"/>
          <w:color w:val="000000"/>
          <w:sz w:val="22"/>
          <w:szCs w:val="22"/>
        </w:rPr>
        <w:t>Hospital, GP</w:t>
      </w:r>
      <w:r w:rsidR="00DA48AC" w:rsidRPr="0097647F">
        <w:rPr>
          <w:rFonts w:ascii="Helvetica" w:hAnsi="Helvetica"/>
          <w:color w:val="000000"/>
          <w:sz w:val="22"/>
          <w:szCs w:val="22"/>
        </w:rPr>
        <w:t xml:space="preserve"> </w:t>
      </w:r>
      <w:r w:rsidR="00261649" w:rsidRPr="0097647F">
        <w:rPr>
          <w:rFonts w:ascii="Helvetica" w:hAnsi="Helvetica"/>
          <w:color w:val="000000"/>
          <w:sz w:val="22"/>
          <w:szCs w:val="22"/>
        </w:rPr>
        <w:t>Surgeries</w:t>
      </w:r>
      <w:r w:rsidR="0033085C" w:rsidRPr="0097647F">
        <w:rPr>
          <w:rFonts w:ascii="Helvetica" w:hAnsi="Helvetica"/>
          <w:color w:val="000000"/>
          <w:sz w:val="22"/>
          <w:szCs w:val="22"/>
        </w:rPr>
        <w:t xml:space="preserve">, </w:t>
      </w:r>
      <w:r w:rsidR="00C62CBB" w:rsidRPr="0097647F">
        <w:rPr>
          <w:rFonts w:ascii="Helvetica" w:hAnsi="Helvetica"/>
          <w:color w:val="000000"/>
          <w:sz w:val="22"/>
          <w:szCs w:val="22"/>
        </w:rPr>
        <w:t>Care Homes</w:t>
      </w:r>
      <w:r w:rsidR="00DA48AC" w:rsidRPr="0097647F">
        <w:rPr>
          <w:rFonts w:ascii="Helvetica" w:hAnsi="Helvetica"/>
          <w:color w:val="000000"/>
          <w:sz w:val="22"/>
          <w:szCs w:val="22"/>
        </w:rPr>
        <w:t>,</w:t>
      </w:r>
      <w:r w:rsidR="00F070D9">
        <w:rPr>
          <w:rFonts w:ascii="Helvetica" w:hAnsi="Helvetica"/>
          <w:color w:val="000000"/>
          <w:sz w:val="22"/>
          <w:szCs w:val="22"/>
        </w:rPr>
        <w:t xml:space="preserve"> </w:t>
      </w:r>
      <w:r w:rsidR="00677C3C" w:rsidRPr="0097647F">
        <w:rPr>
          <w:rFonts w:ascii="Helvetica" w:hAnsi="Helvetica"/>
          <w:color w:val="000000"/>
          <w:sz w:val="22"/>
          <w:szCs w:val="22"/>
        </w:rPr>
        <w:t xml:space="preserve">Nursing </w:t>
      </w:r>
      <w:r w:rsidR="004E1C61" w:rsidRPr="0097647F">
        <w:rPr>
          <w:rFonts w:ascii="Helvetica" w:hAnsi="Helvetica"/>
          <w:color w:val="000000"/>
          <w:sz w:val="22"/>
          <w:szCs w:val="22"/>
        </w:rPr>
        <w:t>Home</w:t>
      </w:r>
      <w:r w:rsidR="00677C3C" w:rsidRPr="0097647F">
        <w:rPr>
          <w:rFonts w:ascii="Helvetica" w:hAnsi="Helvetica"/>
          <w:color w:val="000000"/>
          <w:sz w:val="22"/>
          <w:szCs w:val="22"/>
        </w:rPr>
        <w:t xml:space="preserve">. </w:t>
      </w:r>
      <w:r w:rsidR="00C4489D" w:rsidRPr="0097647F">
        <w:rPr>
          <w:rFonts w:ascii="Helvetica" w:hAnsi="Helvetica"/>
          <w:color w:val="000000"/>
          <w:sz w:val="22"/>
          <w:szCs w:val="22"/>
        </w:rPr>
        <w:t>In t</w:t>
      </w:r>
      <w:r w:rsidRPr="0097647F">
        <w:rPr>
          <w:rFonts w:ascii="Helvetica" w:hAnsi="Helvetica"/>
          <w:color w:val="000000"/>
          <w:sz w:val="22"/>
          <w:szCs w:val="22"/>
        </w:rPr>
        <w:t xml:space="preserve">he landscape of contemporary healthcare, technology stands as a pillar of innovation and efficiency, reshaping the boundaries of patient care and management. As the digital age advances, the integration of technological tools has become an indispensable aspect of healthcare provision. Care homes, hospitals, GP surgeries, day centres, nurseries, nursing homes, and rehabilitation centres are increasingly relying on technological solutions to meet the complex demands of patient care and healthcare management. This report aims to delve into the pivotal role that technology plays in modern healthcare settings, highlighting its impact on the quality and </w:t>
      </w:r>
      <w:r w:rsidR="00E205E8">
        <w:rPr>
          <w:rFonts w:ascii="Helvetica" w:hAnsi="Helvetica"/>
          <w:color w:val="000000"/>
          <w:sz w:val="22"/>
          <w:szCs w:val="22"/>
        </w:rPr>
        <w:t>accessibility of healthcare services.</w:t>
      </w:r>
      <w:r w:rsidR="00E205E8" w:rsidRPr="0097647F">
        <w:rPr>
          <w:rFonts w:ascii="Helvetica" w:hAnsi="Helvetica"/>
          <w:color w:val="000000"/>
          <w:sz w:val="22"/>
          <w:szCs w:val="22"/>
        </w:rPr>
        <w:t xml:space="preserve"> The</w:t>
      </w:r>
      <w:r w:rsidRPr="0097647F">
        <w:rPr>
          <w:rFonts w:ascii="Helvetica" w:hAnsi="Helvetica"/>
          <w:color w:val="000000"/>
          <w:sz w:val="22"/>
          <w:szCs w:val="22"/>
        </w:rPr>
        <w:t xml:space="preserve"> intersection of technology and healthcare has ushered in a new era of medical possibilities, from telemedicine to electronic health records, and from mobile</w:t>
      </w:r>
      <w:r w:rsidR="00BA562A">
        <w:rPr>
          <w:rFonts w:ascii="Helvetica" w:hAnsi="Helvetica"/>
          <w:color w:val="000000"/>
          <w:sz w:val="22"/>
          <w:szCs w:val="22"/>
        </w:rPr>
        <w:t xml:space="preserve"> </w:t>
      </w:r>
      <w:r w:rsidRPr="0097647F">
        <w:rPr>
          <w:rFonts w:ascii="Helvetica" w:hAnsi="Helvetica"/>
          <w:color w:val="000000"/>
          <w:sz w:val="22"/>
          <w:szCs w:val="22"/>
        </w:rPr>
        <w:t>health</w:t>
      </w:r>
      <w:r w:rsidR="00BA562A">
        <w:rPr>
          <w:rFonts w:ascii="Helvetica" w:hAnsi="Helvetica"/>
          <w:color w:val="000000"/>
          <w:sz w:val="22"/>
          <w:szCs w:val="22"/>
        </w:rPr>
        <w:t xml:space="preserve"> </w:t>
      </w:r>
      <w:r w:rsidRPr="0097647F">
        <w:rPr>
          <w:rFonts w:ascii="Helvetica" w:hAnsi="Helvetica"/>
          <w:color w:val="000000"/>
          <w:sz w:val="22"/>
          <w:szCs w:val="22"/>
        </w:rPr>
        <w:t xml:space="preserve">applications </w:t>
      </w:r>
      <w:r w:rsidR="006B1F39" w:rsidRPr="0097647F">
        <w:rPr>
          <w:rFonts w:ascii="Helvetica" w:hAnsi="Helvetica"/>
          <w:color w:val="000000"/>
          <w:sz w:val="22"/>
          <w:szCs w:val="22"/>
        </w:rPr>
        <w:t>to advanced</w:t>
      </w:r>
      <w:r w:rsidRPr="0097647F">
        <w:rPr>
          <w:rFonts w:ascii="Helvetica" w:hAnsi="Helvetica"/>
          <w:color w:val="000000"/>
          <w:sz w:val="22"/>
          <w:szCs w:val="22"/>
        </w:rPr>
        <w:t xml:space="preserve"> diagnostic tools.  </w:t>
      </w:r>
      <w:r w:rsidRPr="0097647F">
        <w:rPr>
          <w:rFonts w:ascii="Helvetica" w:hAnsi="Helvetica"/>
          <w:color w:val="000000"/>
          <w:sz w:val="22"/>
          <w:szCs w:val="22"/>
        </w:rPr>
        <w:br/>
      </w:r>
      <w:bookmarkStart w:id="1" w:name="_Toc151648318"/>
    </w:p>
    <w:p w14:paraId="586088B2" w14:textId="2A9AF0AE" w:rsidR="00487E27" w:rsidRPr="00F24260" w:rsidRDefault="003705DE" w:rsidP="00F24260">
      <w:pPr>
        <w:jc w:val="both"/>
        <w:rPr>
          <w:rFonts w:ascii="Helvetica" w:hAnsi="Helvetica"/>
          <w:color w:val="000000"/>
          <w:sz w:val="22"/>
          <w:szCs w:val="22"/>
        </w:rPr>
      </w:pPr>
      <w:r w:rsidRPr="00FD4307">
        <w:t>THE RESEARCH</w:t>
      </w:r>
      <w:r w:rsidR="00FF510C" w:rsidRPr="00FD4307">
        <w:t xml:space="preserve"> TOPIC</w:t>
      </w:r>
      <w:bookmarkEnd w:id="1"/>
      <w:r w:rsidR="001E1B14" w:rsidRPr="00FD4307">
        <w:t xml:space="preserve"> </w:t>
      </w:r>
    </w:p>
    <w:p w14:paraId="71B6BC45" w14:textId="77777777" w:rsidR="00F24260" w:rsidRDefault="00F24260" w:rsidP="002964BD">
      <w:pPr>
        <w:jc w:val="both"/>
        <w:rPr>
          <w:b/>
          <w:bCs/>
          <w:sz w:val="36"/>
          <w:szCs w:val="36"/>
        </w:rPr>
      </w:pPr>
    </w:p>
    <w:p w14:paraId="798F3A22" w14:textId="7A25B899" w:rsidR="0077727F" w:rsidRDefault="00386E12" w:rsidP="002964BD">
      <w:pPr>
        <w:jc w:val="both"/>
        <w:rPr>
          <w:rFonts w:ascii="Helvetica" w:eastAsia="Times New Roman" w:hAnsi="Helvetica" w:cs="Times New Roman"/>
          <w:color w:val="000000"/>
          <w:kern w:val="0"/>
          <w:sz w:val="22"/>
          <w:szCs w:val="22"/>
          <w14:ligatures w14:val="none"/>
        </w:rPr>
      </w:pPr>
      <w:r w:rsidRPr="00DA423D">
        <w:rPr>
          <w:rFonts w:ascii="Helvetica" w:eastAsia="Times New Roman" w:hAnsi="Helvetica" w:cs="Times New Roman"/>
          <w:color w:val="000000"/>
          <w:kern w:val="0"/>
          <w:sz w:val="22"/>
          <w:szCs w:val="22"/>
          <w14:ligatures w14:val="none"/>
        </w:rPr>
        <w:t>The integration of technology in healthcare has been transformative, offering the potential to enhance patient care, stream,</w:t>
      </w:r>
      <w:r w:rsidR="00675FBD">
        <w:rPr>
          <w:rFonts w:ascii="Helvetica" w:eastAsia="Times New Roman" w:hAnsi="Helvetica" w:cs="Times New Roman"/>
          <w:color w:val="000000"/>
          <w:kern w:val="0"/>
          <w:sz w:val="22"/>
          <w:szCs w:val="22"/>
          <w14:ligatures w14:val="none"/>
        </w:rPr>
        <w:t xml:space="preserve"> improve efficiency,</w:t>
      </w:r>
      <w:r w:rsidR="002F56F2">
        <w:rPr>
          <w:rFonts w:ascii="Helvetica" w:eastAsia="Times New Roman" w:hAnsi="Helvetica" w:cs="Times New Roman"/>
          <w:color w:val="000000"/>
          <w:kern w:val="0"/>
          <w:sz w:val="22"/>
          <w:szCs w:val="22"/>
          <w14:ligatures w14:val="none"/>
        </w:rPr>
        <w:t xml:space="preserve"> </w:t>
      </w:r>
      <w:r w:rsidRPr="00DA423D">
        <w:rPr>
          <w:rFonts w:ascii="Helvetica" w:eastAsia="Times New Roman" w:hAnsi="Helvetica" w:cs="Times New Roman"/>
          <w:color w:val="000000"/>
          <w:kern w:val="0"/>
          <w:sz w:val="22"/>
          <w:szCs w:val="22"/>
          <w14:ligatures w14:val="none"/>
        </w:rPr>
        <w:t>and reduce errors. However, as the healthcare sector continuously evolves with technological advancements and changing patient needs, research into the impacts and optimization of these technologies becomes imperative</w:t>
      </w:r>
      <w:r w:rsidR="00CF6361">
        <w:rPr>
          <w:rFonts w:ascii="Helvetica" w:eastAsia="Times New Roman" w:hAnsi="Helvetica" w:cs="Times New Roman"/>
          <w:color w:val="000000"/>
          <w:kern w:val="0"/>
          <w:sz w:val="22"/>
          <w:szCs w:val="22"/>
          <w14:ligatures w14:val="none"/>
        </w:rPr>
        <w:t xml:space="preserve"> to </w:t>
      </w:r>
      <w:r w:rsidR="00ED3579">
        <w:rPr>
          <w:rFonts w:ascii="Helvetica" w:eastAsia="Times New Roman" w:hAnsi="Helvetica" w:cs="Times New Roman"/>
          <w:color w:val="000000"/>
          <w:kern w:val="0"/>
          <w:sz w:val="22"/>
          <w:szCs w:val="22"/>
          <w14:ligatures w14:val="none"/>
        </w:rPr>
        <w:t xml:space="preserve">examine the impact of optimisation </w:t>
      </w:r>
      <w:r w:rsidR="002F6A2F">
        <w:rPr>
          <w:rFonts w:ascii="Helvetica" w:eastAsia="Times New Roman" w:hAnsi="Helvetica" w:cs="Times New Roman"/>
          <w:color w:val="000000"/>
          <w:kern w:val="0"/>
          <w:sz w:val="22"/>
          <w:szCs w:val="22"/>
          <w14:ligatures w14:val="none"/>
        </w:rPr>
        <w:t xml:space="preserve">of these technological </w:t>
      </w:r>
      <w:r w:rsidR="005F0813">
        <w:rPr>
          <w:rFonts w:ascii="Helvetica" w:eastAsia="Times New Roman" w:hAnsi="Helvetica" w:cs="Times New Roman"/>
          <w:color w:val="000000"/>
          <w:kern w:val="0"/>
          <w:sz w:val="22"/>
          <w:szCs w:val="22"/>
          <w14:ligatures w14:val="none"/>
        </w:rPr>
        <w:t>interventions.</w:t>
      </w:r>
      <w:r w:rsidR="005F0813" w:rsidRPr="00DA423D">
        <w:rPr>
          <w:rFonts w:ascii="Helvetica" w:eastAsia="Times New Roman" w:hAnsi="Helvetica" w:cs="Times New Roman"/>
          <w:color w:val="000000"/>
          <w:kern w:val="0"/>
          <w:sz w:val="22"/>
          <w:szCs w:val="22"/>
          <w14:ligatures w14:val="none"/>
        </w:rPr>
        <w:t xml:space="preserve"> This</w:t>
      </w:r>
      <w:r w:rsidRPr="00DA423D">
        <w:rPr>
          <w:rFonts w:ascii="Helvetica" w:eastAsia="Times New Roman" w:hAnsi="Helvetica" w:cs="Times New Roman"/>
          <w:color w:val="000000"/>
          <w:kern w:val="0"/>
          <w:sz w:val="22"/>
          <w:szCs w:val="22"/>
          <w14:ligatures w14:val="none"/>
        </w:rPr>
        <w:t xml:space="preserve"> is particularly relevant across various healthcare settings, such as care homes, hospitals, and rehabilitation </w:t>
      </w:r>
      <w:r w:rsidR="001E398A" w:rsidRPr="00DA423D">
        <w:rPr>
          <w:rFonts w:ascii="Helvetica" w:eastAsia="Times New Roman" w:hAnsi="Helvetica" w:cs="Times New Roman"/>
          <w:color w:val="000000"/>
          <w:kern w:val="0"/>
          <w:sz w:val="22"/>
          <w:szCs w:val="22"/>
          <w14:ligatures w14:val="none"/>
        </w:rPr>
        <w:t>centres</w:t>
      </w:r>
      <w:r w:rsidRPr="00DA423D">
        <w:rPr>
          <w:rFonts w:ascii="Helvetica" w:eastAsia="Times New Roman" w:hAnsi="Helvetica" w:cs="Times New Roman"/>
          <w:color w:val="000000"/>
          <w:kern w:val="0"/>
          <w:sz w:val="22"/>
          <w:szCs w:val="22"/>
          <w14:ligatures w14:val="none"/>
        </w:rPr>
        <w:t>, where the application and impacts of technological solutions can significantly vary</w:t>
      </w:r>
      <w:r w:rsidR="006A2BBE">
        <w:rPr>
          <w:rFonts w:ascii="Helvetica" w:eastAsia="Times New Roman" w:hAnsi="Helvetica" w:cs="Times New Roman"/>
          <w:color w:val="000000"/>
          <w:kern w:val="0"/>
          <w:sz w:val="22"/>
          <w:szCs w:val="22"/>
          <w14:ligatures w14:val="none"/>
        </w:rPr>
        <w:t xml:space="preserve">. In the other side </w:t>
      </w:r>
      <w:r w:rsidR="000120B2">
        <w:rPr>
          <w:rFonts w:ascii="Helvetica" w:eastAsia="Times New Roman" w:hAnsi="Helvetica" w:cs="Times New Roman"/>
          <w:color w:val="000000"/>
          <w:kern w:val="0"/>
          <w:sz w:val="22"/>
          <w:szCs w:val="22"/>
          <w14:ligatures w14:val="none"/>
        </w:rPr>
        <w:t>th</w:t>
      </w:r>
      <w:r w:rsidR="002909F0">
        <w:rPr>
          <w:rFonts w:ascii="Helvetica" w:eastAsia="Times New Roman" w:hAnsi="Helvetica" w:cs="Times New Roman"/>
          <w:color w:val="000000"/>
          <w:kern w:val="0"/>
          <w:sz w:val="22"/>
          <w:szCs w:val="22"/>
          <w14:ligatures w14:val="none"/>
        </w:rPr>
        <w:t xml:space="preserve">is technology </w:t>
      </w:r>
      <w:r w:rsidR="004E2AF0">
        <w:rPr>
          <w:rFonts w:ascii="Helvetica" w:eastAsia="Times New Roman" w:hAnsi="Helvetica" w:cs="Times New Roman"/>
          <w:color w:val="000000"/>
          <w:kern w:val="0"/>
          <w:sz w:val="22"/>
          <w:szCs w:val="22"/>
          <w14:ligatures w14:val="none"/>
        </w:rPr>
        <w:t xml:space="preserve">doesn’t </w:t>
      </w:r>
      <w:r w:rsidR="001F4CE0">
        <w:rPr>
          <w:rFonts w:ascii="Helvetica" w:eastAsia="Times New Roman" w:hAnsi="Helvetica" w:cs="Times New Roman"/>
          <w:color w:val="000000"/>
          <w:kern w:val="0"/>
          <w:sz w:val="22"/>
          <w:szCs w:val="22"/>
          <w14:ligatures w14:val="none"/>
        </w:rPr>
        <w:t>cover all region</w:t>
      </w:r>
      <w:r w:rsidR="00B5234E">
        <w:rPr>
          <w:rFonts w:ascii="Helvetica" w:eastAsia="Times New Roman" w:hAnsi="Helvetica" w:cs="Times New Roman"/>
          <w:color w:val="000000"/>
          <w:kern w:val="0"/>
          <w:sz w:val="22"/>
          <w:szCs w:val="22"/>
          <w14:ligatures w14:val="none"/>
        </w:rPr>
        <w:t>.</w:t>
      </w:r>
      <w:r w:rsidR="00C37339">
        <w:rPr>
          <w:rFonts w:ascii="Helvetica" w:eastAsia="Times New Roman" w:hAnsi="Helvetica" w:cs="Times New Roman"/>
          <w:color w:val="000000"/>
          <w:kern w:val="0"/>
          <w:sz w:val="22"/>
          <w:szCs w:val="22"/>
          <w14:ligatures w14:val="none"/>
        </w:rPr>
        <w:t xml:space="preserve"> </w:t>
      </w:r>
      <w:r w:rsidR="00D83977">
        <w:rPr>
          <w:rFonts w:ascii="Helvetica" w:eastAsia="Times New Roman" w:hAnsi="Helvetica" w:cs="Times New Roman"/>
          <w:color w:val="000000"/>
          <w:kern w:val="0"/>
          <w:sz w:val="22"/>
          <w:szCs w:val="22"/>
          <w14:ligatures w14:val="none"/>
        </w:rPr>
        <w:t xml:space="preserve"> </w:t>
      </w:r>
      <w:r w:rsidR="000E5235">
        <w:rPr>
          <w:rFonts w:ascii="Helvetica" w:eastAsia="Times New Roman" w:hAnsi="Helvetica" w:cs="Times New Roman"/>
          <w:color w:val="000000"/>
          <w:kern w:val="0"/>
          <w:sz w:val="22"/>
          <w:szCs w:val="22"/>
          <w14:ligatures w14:val="none"/>
        </w:rPr>
        <w:t xml:space="preserve">Some of </w:t>
      </w:r>
      <w:r w:rsidR="004E2AF0">
        <w:rPr>
          <w:rFonts w:ascii="Helvetica" w:eastAsia="Times New Roman" w:hAnsi="Helvetica" w:cs="Times New Roman"/>
          <w:color w:val="000000"/>
          <w:kern w:val="0"/>
          <w:sz w:val="22"/>
          <w:szCs w:val="22"/>
          <w14:ligatures w14:val="none"/>
        </w:rPr>
        <w:t>rural geographical</w:t>
      </w:r>
      <w:r w:rsidR="00D83977">
        <w:rPr>
          <w:rFonts w:ascii="Helvetica" w:eastAsia="Times New Roman" w:hAnsi="Helvetica" w:cs="Times New Roman"/>
          <w:color w:val="000000"/>
          <w:kern w:val="0"/>
          <w:sz w:val="22"/>
          <w:szCs w:val="22"/>
          <w14:ligatures w14:val="none"/>
        </w:rPr>
        <w:t xml:space="preserve"> area </w:t>
      </w:r>
      <w:r w:rsidR="00C95A8D">
        <w:rPr>
          <w:rFonts w:ascii="Helvetica" w:eastAsia="Times New Roman" w:hAnsi="Helvetica" w:cs="Times New Roman"/>
          <w:color w:val="000000"/>
          <w:kern w:val="0"/>
          <w:sz w:val="22"/>
          <w:szCs w:val="22"/>
          <w14:ligatures w14:val="none"/>
        </w:rPr>
        <w:t xml:space="preserve">are </w:t>
      </w:r>
      <w:r w:rsidR="00D83977">
        <w:rPr>
          <w:rFonts w:ascii="Helvetica" w:eastAsia="Times New Roman" w:hAnsi="Helvetica" w:cs="Times New Roman"/>
          <w:color w:val="000000"/>
          <w:kern w:val="0"/>
          <w:sz w:val="22"/>
          <w:szCs w:val="22"/>
          <w14:ligatures w14:val="none"/>
        </w:rPr>
        <w:t xml:space="preserve">affected </w:t>
      </w:r>
      <w:r w:rsidR="003357DC">
        <w:rPr>
          <w:rFonts w:ascii="Helvetica" w:eastAsia="Times New Roman" w:hAnsi="Helvetica" w:cs="Times New Roman"/>
          <w:color w:val="000000"/>
          <w:kern w:val="0"/>
          <w:sz w:val="22"/>
          <w:szCs w:val="22"/>
          <w14:ligatures w14:val="none"/>
        </w:rPr>
        <w:t xml:space="preserve">from poor internet </w:t>
      </w:r>
      <w:r w:rsidR="00E45A21">
        <w:rPr>
          <w:rFonts w:ascii="Helvetica" w:eastAsia="Times New Roman" w:hAnsi="Helvetica" w:cs="Times New Roman"/>
          <w:color w:val="000000"/>
          <w:kern w:val="0"/>
          <w:sz w:val="22"/>
          <w:szCs w:val="22"/>
          <w14:ligatures w14:val="none"/>
        </w:rPr>
        <w:t xml:space="preserve">connection which deprived them delivering </w:t>
      </w:r>
      <w:r w:rsidR="00877800">
        <w:rPr>
          <w:rFonts w:ascii="Helvetica" w:eastAsia="Times New Roman" w:hAnsi="Helvetica" w:cs="Times New Roman"/>
          <w:color w:val="000000"/>
          <w:kern w:val="0"/>
          <w:sz w:val="22"/>
          <w:szCs w:val="22"/>
          <w14:ligatures w14:val="none"/>
        </w:rPr>
        <w:t>Digital Service.</w:t>
      </w:r>
    </w:p>
    <w:p w14:paraId="06B61414" w14:textId="77777777" w:rsidR="00D80495" w:rsidRDefault="00D80495" w:rsidP="002964BD">
      <w:pPr>
        <w:jc w:val="both"/>
        <w:rPr>
          <w:rFonts w:ascii="Helvetica" w:eastAsia="Times New Roman" w:hAnsi="Helvetica" w:cs="Times New Roman"/>
          <w:color w:val="000000"/>
          <w:kern w:val="0"/>
          <w:sz w:val="22"/>
          <w:szCs w:val="22"/>
          <w14:ligatures w14:val="none"/>
        </w:rPr>
      </w:pPr>
    </w:p>
    <w:p w14:paraId="122D0222" w14:textId="77777777" w:rsidR="00D80495" w:rsidRDefault="00D80495" w:rsidP="002964BD">
      <w:pPr>
        <w:jc w:val="both"/>
        <w:rPr>
          <w:rFonts w:ascii="Helvetica" w:eastAsia="Times New Roman" w:hAnsi="Helvetica" w:cs="Times New Roman"/>
          <w:color w:val="000000"/>
          <w:kern w:val="0"/>
          <w:sz w:val="22"/>
          <w:szCs w:val="22"/>
          <w14:ligatures w14:val="none"/>
        </w:rPr>
      </w:pPr>
    </w:p>
    <w:p w14:paraId="63B79509" w14:textId="77777777" w:rsidR="00D80495" w:rsidRPr="003D4F39" w:rsidRDefault="00D80495" w:rsidP="002964BD">
      <w:pPr>
        <w:jc w:val="both"/>
        <w:rPr>
          <w:rFonts w:ascii="Arial" w:eastAsia="Times New Roman" w:hAnsi="Arial" w:cs="Arial"/>
          <w:color w:val="000000"/>
          <w:kern w:val="0"/>
          <w:sz w:val="36"/>
          <w:szCs w:val="36"/>
          <w14:ligatures w14:val="none"/>
        </w:rPr>
      </w:pPr>
    </w:p>
    <w:p w14:paraId="27B99848" w14:textId="60F56025" w:rsidR="007C68A6" w:rsidRPr="00386E12" w:rsidRDefault="00AD6C13" w:rsidP="007C68A6">
      <w:pPr>
        <w:jc w:val="both"/>
        <w:rPr>
          <w:rFonts w:ascii="Helvetica" w:eastAsia="Times New Roman" w:hAnsi="Helvetica" w:cs="Times New Roman"/>
          <w:sz w:val="22"/>
          <w:szCs w:val="22"/>
        </w:rPr>
      </w:pPr>
      <w:r w:rsidRPr="00AD6C13">
        <w:rPr>
          <w:rFonts w:ascii="Helvetica" w:eastAsia="Times New Roman" w:hAnsi="Helvetica" w:cs="Times New Roman"/>
          <w:noProof/>
          <w:color w:val="000000"/>
          <w:kern w:val="0"/>
          <w:sz w:val="22"/>
          <w:szCs w:val="22"/>
          <w14:ligatures w14:val="none"/>
        </w:rPr>
        <w:lastRenderedPageBreak/>
        <w:drawing>
          <wp:inline distT="0" distB="0" distL="0" distR="0" wp14:anchorId="07366635" wp14:editId="3C60E79D">
            <wp:extent cx="5940882" cy="2446981"/>
            <wp:effectExtent l="0" t="0" r="3175" b="4445"/>
            <wp:docPr id="1062171134" name="Picture 1062171134"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171134" name="Picture 1" descr="A diagram of a diagram&#10;&#10;Description automatically generated with medium confidence"/>
                    <pic:cNvPicPr/>
                  </pic:nvPicPr>
                  <pic:blipFill>
                    <a:blip r:embed="rId9"/>
                    <a:stretch>
                      <a:fillRect/>
                    </a:stretch>
                  </pic:blipFill>
                  <pic:spPr>
                    <a:xfrm>
                      <a:off x="0" y="0"/>
                      <a:ext cx="6057788" cy="2495133"/>
                    </a:xfrm>
                    <a:prstGeom prst="rect">
                      <a:avLst/>
                    </a:prstGeom>
                  </pic:spPr>
                </pic:pic>
              </a:graphicData>
            </a:graphic>
          </wp:inline>
        </w:drawing>
      </w:r>
      <w:r w:rsidR="00762C3D">
        <w:rPr>
          <w:rFonts w:ascii="Helvetica" w:eastAsia="Times New Roman" w:hAnsi="Helvetica" w:cs="Times New Roman"/>
          <w:color w:val="000000"/>
          <w:kern w:val="0"/>
          <w:sz w:val="22"/>
          <w:szCs w:val="22"/>
          <w14:ligatures w14:val="none"/>
        </w:rPr>
        <w:t xml:space="preserve"> </w:t>
      </w:r>
      <w:proofErr w:type="spellStart"/>
      <w:r w:rsidR="007307C4">
        <w:rPr>
          <w:rFonts w:ascii="Helvetica" w:eastAsia="Times New Roman" w:hAnsi="Helvetica" w:cs="Times New Roman"/>
          <w:color w:val="000000"/>
          <w:kern w:val="0"/>
          <w:sz w:val="22"/>
          <w:szCs w:val="22"/>
          <w14:ligatures w14:val="none"/>
        </w:rPr>
        <w:t>St’Thomas</w:t>
      </w:r>
      <w:proofErr w:type="spellEnd"/>
      <w:r w:rsidR="00EC12DB">
        <w:rPr>
          <w:rFonts w:ascii="Helvetica" w:eastAsia="Times New Roman" w:hAnsi="Helvetica" w:cs="Times New Roman"/>
          <w:color w:val="000000"/>
          <w:kern w:val="0"/>
          <w:sz w:val="22"/>
          <w:szCs w:val="22"/>
          <w14:ligatures w14:val="none"/>
        </w:rPr>
        <w:t xml:space="preserve"> </w:t>
      </w:r>
      <w:r w:rsidR="00386E12" w:rsidRPr="00DA423D">
        <w:rPr>
          <w:rFonts w:ascii="Helvetica" w:eastAsia="Times New Roman" w:hAnsi="Helvetica" w:cs="Times New Roman"/>
          <w:color w:val="000000"/>
          <w:kern w:val="0"/>
          <w:sz w:val="22"/>
          <w:szCs w:val="22"/>
          <w14:ligatures w14:val="none"/>
        </w:rPr>
        <w:t>hospital,</w:t>
      </w:r>
      <w:r w:rsidR="0095297C">
        <w:rPr>
          <w:rFonts w:ascii="Helvetica" w:eastAsia="Times New Roman" w:hAnsi="Helvetica" w:cs="Times New Roman"/>
          <w:color w:val="000000"/>
          <w:kern w:val="0"/>
          <w:sz w:val="22"/>
          <w:szCs w:val="22"/>
          <w14:ligatures w14:val="none"/>
        </w:rPr>
        <w:t xml:space="preserve"> for instance</w:t>
      </w:r>
      <w:r w:rsidR="005D124F">
        <w:rPr>
          <w:rFonts w:ascii="Helvetica" w:eastAsia="Times New Roman" w:hAnsi="Helvetica" w:cs="Times New Roman"/>
          <w:color w:val="000000"/>
          <w:kern w:val="0"/>
          <w:sz w:val="22"/>
          <w:szCs w:val="22"/>
          <w14:ligatures w14:val="none"/>
        </w:rPr>
        <w:t>,</w:t>
      </w:r>
      <w:r w:rsidR="00386E12" w:rsidRPr="00DA423D">
        <w:rPr>
          <w:rFonts w:ascii="Helvetica" w:eastAsia="Times New Roman" w:hAnsi="Helvetica" w:cs="Times New Roman"/>
          <w:color w:val="000000"/>
          <w:kern w:val="0"/>
          <w:sz w:val="22"/>
          <w:szCs w:val="22"/>
          <w14:ligatures w14:val="none"/>
        </w:rPr>
        <w:t xml:space="preserve"> the adoption of Electronic Health Records</w:t>
      </w:r>
      <w:r w:rsidR="00B409BF">
        <w:rPr>
          <w:rFonts w:ascii="Helvetica" w:eastAsia="Times New Roman" w:hAnsi="Helvetica" w:cs="Times New Roman"/>
          <w:color w:val="000000"/>
          <w:kern w:val="0"/>
          <w:sz w:val="22"/>
          <w:szCs w:val="22"/>
          <w14:ligatures w14:val="none"/>
        </w:rPr>
        <w:t>,</w:t>
      </w:r>
      <w:r w:rsidR="00386E12" w:rsidRPr="00DA423D">
        <w:rPr>
          <w:rFonts w:ascii="Helvetica" w:eastAsia="Times New Roman" w:hAnsi="Helvetica" w:cs="Times New Roman"/>
          <w:color w:val="000000"/>
          <w:kern w:val="0"/>
          <w:sz w:val="22"/>
          <w:szCs w:val="22"/>
          <w14:ligatures w14:val="none"/>
        </w:rPr>
        <w:t xml:space="preserve"> (EHRs) has been </w:t>
      </w:r>
      <w:r w:rsidR="00234B70">
        <w:rPr>
          <w:rFonts w:ascii="Helvetica" w:eastAsia="Times New Roman" w:hAnsi="Helvetica" w:cs="Times New Roman"/>
          <w:color w:val="000000"/>
          <w:kern w:val="0"/>
          <w:sz w:val="22"/>
          <w:szCs w:val="22"/>
          <w14:ligatures w14:val="none"/>
        </w:rPr>
        <w:t>widespread</w:t>
      </w:r>
      <w:r w:rsidR="00386E12" w:rsidRPr="00DA423D">
        <w:rPr>
          <w:rFonts w:ascii="Helvetica" w:eastAsia="Times New Roman" w:hAnsi="Helvetica" w:cs="Times New Roman"/>
          <w:color w:val="000000"/>
          <w:kern w:val="0"/>
          <w:sz w:val="22"/>
          <w:szCs w:val="22"/>
          <w14:ligatures w14:val="none"/>
        </w:rPr>
        <w:t>, promising significant benefits for patient outcomes through enhanced data management and interoperability</w:t>
      </w:r>
      <w:r w:rsidR="006F1242">
        <w:rPr>
          <w:rFonts w:ascii="Helvetica" w:eastAsia="Times New Roman" w:hAnsi="Helvetica" w:cs="Times New Roman"/>
          <w:color w:val="000000"/>
          <w:kern w:val="0"/>
          <w:sz w:val="22"/>
          <w:szCs w:val="22"/>
          <w14:ligatures w14:val="none"/>
        </w:rPr>
        <w:t xml:space="preserve">, </w:t>
      </w:r>
      <w:proofErr w:type="spellStart"/>
      <w:r w:rsidR="006F1242">
        <w:rPr>
          <w:rFonts w:ascii="Helvetica" w:eastAsia="Times New Roman" w:hAnsi="Helvetica" w:cs="Times New Roman"/>
          <w:color w:val="000000"/>
          <w:kern w:val="0"/>
          <w:sz w:val="22"/>
          <w:szCs w:val="22"/>
          <w14:ligatures w14:val="none"/>
        </w:rPr>
        <w:t>specially</w:t>
      </w:r>
      <w:proofErr w:type="spellEnd"/>
      <w:r w:rsidR="006F1242">
        <w:rPr>
          <w:rFonts w:ascii="Helvetica" w:eastAsia="Times New Roman" w:hAnsi="Helvetica" w:cs="Times New Roman"/>
          <w:color w:val="000000"/>
          <w:kern w:val="0"/>
          <w:sz w:val="22"/>
          <w:szCs w:val="22"/>
          <w14:ligatures w14:val="none"/>
        </w:rPr>
        <w:t xml:space="preserve"> during Covid 19</w:t>
      </w:r>
      <w:r w:rsidR="00386E12" w:rsidRPr="00DA423D">
        <w:rPr>
          <w:rFonts w:ascii="Helvetica" w:eastAsia="Times New Roman" w:hAnsi="Helvetica" w:cs="Times New Roman"/>
          <w:color w:val="000000"/>
          <w:kern w:val="0"/>
          <w:sz w:val="22"/>
          <w:szCs w:val="22"/>
          <w14:ligatures w14:val="none"/>
        </w:rPr>
        <w:t>. Smit</w:t>
      </w:r>
      <w:r w:rsidR="00745E23">
        <w:rPr>
          <w:rFonts w:ascii="Helvetica" w:eastAsia="Times New Roman" w:hAnsi="Helvetica" w:cs="Times New Roman"/>
          <w:color w:val="000000"/>
          <w:kern w:val="0"/>
          <w:sz w:val="22"/>
          <w:szCs w:val="22"/>
          <w14:ligatures w14:val="none"/>
        </w:rPr>
        <w:t xml:space="preserve">h </w:t>
      </w:r>
      <w:r w:rsidR="00386E12" w:rsidRPr="00DA423D">
        <w:rPr>
          <w:rFonts w:ascii="Helvetica" w:eastAsia="Times New Roman" w:hAnsi="Helvetica" w:cs="Times New Roman"/>
          <w:color w:val="000000"/>
          <w:kern w:val="0"/>
          <w:sz w:val="22"/>
          <w:szCs w:val="22"/>
          <w14:ligatures w14:val="none"/>
        </w:rPr>
        <w:t xml:space="preserve">(2021) highlight that despite the potential benefits, there is a notable gap in understanding the full extent of EHRs’ influence on clinical workflows and patient care, particularly in specialized settings like emergency and intensive care units. In care homes, technologies like telemedicine have been proposed to improve access to healthcare for elderly populations. </w:t>
      </w:r>
    </w:p>
    <w:p w14:paraId="1946EC7F" w14:textId="5DA15C1B" w:rsidR="00440AD6" w:rsidRDefault="000977D0" w:rsidP="00440AD6">
      <w:pPr>
        <w:pStyle w:val="Heading1"/>
        <w:jc w:val="both"/>
        <w:rPr>
          <w:rFonts w:eastAsia="Times New Roman"/>
        </w:rPr>
      </w:pPr>
      <w:bookmarkStart w:id="2" w:name="_Toc151648319"/>
      <w:r w:rsidRPr="00120C15">
        <w:rPr>
          <w:rFonts w:eastAsia="Times New Roman"/>
        </w:rPr>
        <w:t>Research Idea:</w:t>
      </w:r>
      <w:bookmarkEnd w:id="2"/>
      <w:r w:rsidRPr="00120C15">
        <w:rPr>
          <w:rFonts w:eastAsia="Times New Roman"/>
        </w:rPr>
        <w:t xml:space="preserve"> </w:t>
      </w:r>
    </w:p>
    <w:p w14:paraId="01BF07B7" w14:textId="16A6D505" w:rsidR="00120C15" w:rsidRPr="00440AD6" w:rsidRDefault="000977D0" w:rsidP="00440AD6">
      <w:pPr>
        <w:pStyle w:val="Heading1"/>
        <w:jc w:val="both"/>
        <w:rPr>
          <w:rFonts w:eastAsia="Times New Roman"/>
        </w:rPr>
      </w:pPr>
      <w:r w:rsidRPr="00440AD6">
        <w:rPr>
          <w:rFonts w:ascii="Helvetica" w:eastAsia="Times New Roman" w:hAnsi="Helvetica" w:cs="Times New Roman"/>
          <w:color w:val="000000"/>
          <w:kern w:val="0"/>
          <w:sz w:val="28"/>
          <w:szCs w:val="28"/>
          <w14:ligatures w14:val="none"/>
        </w:rPr>
        <w:t xml:space="preserve">The Integration of Telemedicine in Modern </w:t>
      </w:r>
      <w:r w:rsidR="009170D8" w:rsidRPr="00440AD6">
        <w:rPr>
          <w:rFonts w:ascii="Helvetica" w:eastAsia="Times New Roman" w:hAnsi="Helvetica" w:cs="Times New Roman"/>
          <w:color w:val="000000"/>
          <w:kern w:val="0"/>
          <w:sz w:val="28"/>
          <w:szCs w:val="28"/>
          <w14:ligatures w14:val="none"/>
        </w:rPr>
        <w:t>Healthcare</w:t>
      </w:r>
    </w:p>
    <w:p w14:paraId="41657B2F" w14:textId="77777777" w:rsidR="00440AD6" w:rsidRDefault="00440AD6" w:rsidP="002964BD">
      <w:pPr>
        <w:jc w:val="both"/>
        <w:rPr>
          <w:rFonts w:ascii="Helvetica" w:eastAsia="Times New Roman" w:hAnsi="Helvetica" w:cs="Times New Roman"/>
          <w:color w:val="000000"/>
          <w:kern w:val="0"/>
          <w:sz w:val="28"/>
          <w:szCs w:val="28"/>
          <w14:ligatures w14:val="none"/>
        </w:rPr>
      </w:pPr>
    </w:p>
    <w:p w14:paraId="0E88FF0B" w14:textId="01555333" w:rsidR="000977D0" w:rsidRPr="00A877A2" w:rsidRDefault="000977D0" w:rsidP="002964BD">
      <w:pPr>
        <w:jc w:val="both"/>
        <w:rPr>
          <w:rFonts w:ascii="Helvetica" w:eastAsia="Times New Roman" w:hAnsi="Helvetica" w:cs="Times New Roman"/>
          <w:color w:val="000000"/>
          <w:kern w:val="0"/>
          <w14:ligatures w14:val="none"/>
        </w:rPr>
      </w:pPr>
      <w:r w:rsidRPr="00A877A2">
        <w:rPr>
          <w:rFonts w:ascii="Helvetica" w:eastAsia="Times New Roman" w:hAnsi="Helvetica" w:cs="Times New Roman"/>
          <w:color w:val="000000"/>
          <w:kern w:val="0"/>
          <w14:ligatures w14:val="none"/>
        </w:rPr>
        <w:t xml:space="preserve">The proposed research idea is </w:t>
      </w:r>
      <w:r w:rsidR="008C092A" w:rsidRPr="00A877A2">
        <w:rPr>
          <w:rFonts w:ascii="Helvetica" w:eastAsia="Times New Roman" w:hAnsi="Helvetica" w:cs="Times New Roman"/>
          <w:color w:val="000000"/>
          <w:kern w:val="0"/>
          <w14:ligatures w14:val="none"/>
        </w:rPr>
        <w:t>centred</w:t>
      </w:r>
      <w:r w:rsidRPr="00A877A2">
        <w:rPr>
          <w:rFonts w:ascii="Helvetica" w:eastAsia="Times New Roman" w:hAnsi="Helvetica" w:cs="Times New Roman"/>
          <w:color w:val="000000"/>
          <w:kern w:val="0"/>
          <w14:ligatures w14:val="none"/>
        </w:rPr>
        <w:t xml:space="preserve"> around the integration of telemedicine in modern healthcare settings, with a focus on understanding its impact on patient outcomes, healthcare delivery, and economic efficiency. This research is particularly pertinent given the shift towards digital solutions in healthcare, exacerbated by the global health crisis triggered by the COVID-19 pandemic Smith et al., </w:t>
      </w:r>
      <w:r w:rsidR="00A77870">
        <w:rPr>
          <w:rFonts w:ascii="Helvetica" w:eastAsia="Times New Roman" w:hAnsi="Helvetica" w:cs="Times New Roman"/>
          <w:color w:val="000000"/>
          <w:kern w:val="0"/>
          <w14:ligatures w14:val="none"/>
        </w:rPr>
        <w:t>(</w:t>
      </w:r>
      <w:r w:rsidRPr="00A877A2">
        <w:rPr>
          <w:rFonts w:ascii="Helvetica" w:eastAsia="Times New Roman" w:hAnsi="Helvetica" w:cs="Times New Roman"/>
          <w:color w:val="000000"/>
          <w:kern w:val="0"/>
          <w14:ligatures w14:val="none"/>
        </w:rPr>
        <w:t>2020).</w:t>
      </w:r>
      <w:r w:rsidR="000C3C15" w:rsidRPr="000C3C15">
        <w:rPr>
          <w:rFonts w:ascii="Helvetica" w:eastAsia="Times New Roman" w:hAnsi="Helvetica" w:cs="Times New Roman"/>
          <w:color w:val="000000"/>
          <w:kern w:val="0"/>
          <w14:ligatures w14:val="none"/>
        </w:rPr>
        <w:t xml:space="preserve"> </w:t>
      </w:r>
    </w:p>
    <w:p w14:paraId="38ACF967" w14:textId="77777777" w:rsidR="003A2C12" w:rsidRDefault="000B7839" w:rsidP="002964BD">
      <w:pPr>
        <w:jc w:val="both"/>
        <w:rPr>
          <w:rFonts w:ascii="Helvetica" w:eastAsia="Times New Roman" w:hAnsi="Helvetica" w:cs="Times New Roman"/>
          <w:color w:val="000000"/>
          <w:kern w:val="0"/>
          <w14:ligatures w14:val="none"/>
        </w:rPr>
      </w:pPr>
      <w:r w:rsidRPr="000B7839">
        <w:rPr>
          <w:rFonts w:ascii="Helvetica" w:eastAsia="Times New Roman" w:hAnsi="Helvetica" w:cs="Times New Roman"/>
          <w:color w:val="000000"/>
          <w:kern w:val="0"/>
          <w14:ligatures w14:val="none"/>
        </w:rPr>
        <w:t>ttps://etactics.com/blog/telehealth-pros-and-cons</w:t>
      </w:r>
      <w:r w:rsidR="00120C15">
        <w:rPr>
          <w:rFonts w:ascii="Helvetica" w:eastAsia="Times New Roman" w:hAnsi="Helvetica" w:cs="Times New Roman"/>
          <w:color w:val="000000"/>
          <w:kern w:val="0"/>
          <w14:ligatures w14:val="none"/>
        </w:rPr>
        <w:t>.</w:t>
      </w:r>
    </w:p>
    <w:p w14:paraId="5EE8A4EE" w14:textId="77777777" w:rsidR="002268C6" w:rsidRDefault="000C3C15" w:rsidP="002964BD">
      <w:pPr>
        <w:jc w:val="both"/>
        <w:rPr>
          <w:rFonts w:ascii="Helvetica" w:eastAsia="Times New Roman" w:hAnsi="Helvetica" w:cs="Times New Roman"/>
          <w:color w:val="000000"/>
          <w:kern w:val="0"/>
          <w14:ligatures w14:val="none"/>
        </w:rPr>
      </w:pPr>
      <w:r w:rsidRPr="000C3C15">
        <w:rPr>
          <w:rFonts w:ascii="Helvetica" w:eastAsia="Times New Roman" w:hAnsi="Helvetica" w:cs="Times New Roman"/>
          <w:noProof/>
          <w:color w:val="000000"/>
          <w:kern w:val="0"/>
          <w14:ligatures w14:val="none"/>
        </w:rPr>
        <w:drawing>
          <wp:inline distT="0" distB="0" distL="0" distR="0" wp14:anchorId="6F29DFEC" wp14:editId="34805147">
            <wp:extent cx="3611583" cy="2450465"/>
            <wp:effectExtent l="0" t="0" r="0" b="635"/>
            <wp:docPr id="1315989581" name="Picture 1" descr="A blue and whit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989581" name="Picture 1" descr="A blue and white chart with text&#10;&#10;Description automatically generated"/>
                    <pic:cNvPicPr/>
                  </pic:nvPicPr>
                  <pic:blipFill>
                    <a:blip r:embed="rId10"/>
                    <a:stretch>
                      <a:fillRect/>
                    </a:stretch>
                  </pic:blipFill>
                  <pic:spPr>
                    <a:xfrm>
                      <a:off x="0" y="0"/>
                      <a:ext cx="3901325" cy="2647056"/>
                    </a:xfrm>
                    <a:prstGeom prst="rect">
                      <a:avLst/>
                    </a:prstGeom>
                  </pic:spPr>
                </pic:pic>
              </a:graphicData>
            </a:graphic>
          </wp:inline>
        </w:drawing>
      </w:r>
    </w:p>
    <w:p w14:paraId="1E0C275D" w14:textId="77777777" w:rsidR="00EE7747" w:rsidRDefault="00EE7747" w:rsidP="002964BD">
      <w:pPr>
        <w:jc w:val="both"/>
        <w:rPr>
          <w:rFonts w:ascii="Helvetica" w:eastAsia="Times New Roman" w:hAnsi="Helvetica" w:cs="Times New Roman"/>
          <w:color w:val="000000"/>
          <w:kern w:val="0"/>
          <w14:ligatures w14:val="none"/>
        </w:rPr>
      </w:pPr>
    </w:p>
    <w:p w14:paraId="534ED9A6" w14:textId="77777777" w:rsidR="00EE7747" w:rsidRDefault="00EE7747" w:rsidP="002964BD">
      <w:pPr>
        <w:jc w:val="both"/>
        <w:rPr>
          <w:rFonts w:ascii="Helvetica" w:eastAsia="Times New Roman" w:hAnsi="Helvetica" w:cs="Times New Roman"/>
          <w:color w:val="000000"/>
          <w:kern w:val="0"/>
          <w14:ligatures w14:val="none"/>
        </w:rPr>
      </w:pPr>
    </w:p>
    <w:p w14:paraId="13009E5B" w14:textId="77777777" w:rsidR="00EE7747" w:rsidRDefault="00EE7747" w:rsidP="002964BD">
      <w:pPr>
        <w:jc w:val="both"/>
        <w:rPr>
          <w:rFonts w:ascii="Helvetica" w:eastAsia="Times New Roman" w:hAnsi="Helvetica" w:cs="Times New Roman"/>
          <w:color w:val="000000"/>
          <w:kern w:val="0"/>
          <w14:ligatures w14:val="none"/>
        </w:rPr>
      </w:pPr>
    </w:p>
    <w:p w14:paraId="19C7D5DD" w14:textId="77777777" w:rsidR="00EE7747" w:rsidRDefault="00EE7747" w:rsidP="002964BD">
      <w:pPr>
        <w:jc w:val="both"/>
        <w:rPr>
          <w:rFonts w:ascii="Helvetica" w:eastAsia="Times New Roman" w:hAnsi="Helvetica" w:cs="Times New Roman"/>
          <w:color w:val="000000"/>
          <w:kern w:val="0"/>
          <w14:ligatures w14:val="none"/>
        </w:rPr>
      </w:pPr>
      <w:r w:rsidRPr="00EE7747">
        <w:rPr>
          <w:rFonts w:ascii="Helvetica" w:eastAsia="Times New Roman" w:hAnsi="Helvetica" w:cs="Times New Roman"/>
          <w:color w:val="000000"/>
          <w:kern w:val="0"/>
          <w14:ligatures w14:val="none"/>
        </w:rPr>
        <w:t>ttps://etactics.com/blog/telehealth-pros-and-cons</w:t>
      </w:r>
    </w:p>
    <w:p w14:paraId="226439BB" w14:textId="77777777" w:rsidR="000B6003" w:rsidRDefault="000B6003" w:rsidP="002964BD">
      <w:pPr>
        <w:jc w:val="both"/>
        <w:rPr>
          <w:rFonts w:ascii="Helvetica" w:eastAsia="Times New Roman" w:hAnsi="Helvetica" w:cs="Times New Roman"/>
          <w:color w:val="000000"/>
          <w:kern w:val="0"/>
          <w14:ligatures w14:val="none"/>
        </w:rPr>
      </w:pPr>
      <w:r w:rsidRPr="000B6003">
        <w:rPr>
          <w:rFonts w:ascii="Helvetica" w:eastAsia="Times New Roman" w:hAnsi="Helvetica" w:cs="Times New Roman"/>
          <w:color w:val="000000"/>
          <w:kern w:val="0"/>
          <w14:ligatures w14:val="none"/>
        </w:rPr>
        <w:t>https://etactics.com/edi-companion-guide</w:t>
      </w:r>
    </w:p>
    <w:p w14:paraId="7A07887B" w14:textId="77777777" w:rsidR="002268C6" w:rsidRDefault="00D01BDC" w:rsidP="002964BD">
      <w:pPr>
        <w:jc w:val="both"/>
        <w:rPr>
          <w:rFonts w:ascii="Helvetica" w:eastAsia="Times New Roman" w:hAnsi="Helvetica" w:cs="Times New Roman"/>
          <w:color w:val="000000"/>
          <w:kern w:val="0"/>
          <w14:ligatures w14:val="none"/>
        </w:rPr>
      </w:pPr>
      <w:r w:rsidRPr="00D01BDC">
        <w:rPr>
          <w:rFonts w:ascii="Helvetica" w:eastAsia="Times New Roman" w:hAnsi="Helvetica" w:cs="Times New Roman"/>
          <w:noProof/>
          <w:color w:val="000000"/>
          <w:kern w:val="0"/>
          <w14:ligatures w14:val="none"/>
        </w:rPr>
        <w:drawing>
          <wp:inline distT="0" distB="0" distL="0" distR="0" wp14:anchorId="39BAE3E4" wp14:editId="51C56629">
            <wp:extent cx="3928533" cy="2624059"/>
            <wp:effectExtent l="0" t="0" r="0" b="5080"/>
            <wp:docPr id="841302303" name="Picture 841302303" descr="A hand holding a steth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302303" name="Picture 1" descr="A hand holding a stethoscope&#10;&#10;Description automatically generated"/>
                    <pic:cNvPicPr/>
                  </pic:nvPicPr>
                  <pic:blipFill>
                    <a:blip r:embed="rId11"/>
                    <a:stretch>
                      <a:fillRect/>
                    </a:stretch>
                  </pic:blipFill>
                  <pic:spPr>
                    <a:xfrm>
                      <a:off x="0" y="0"/>
                      <a:ext cx="4017352" cy="2683385"/>
                    </a:xfrm>
                    <a:prstGeom prst="rect">
                      <a:avLst/>
                    </a:prstGeom>
                  </pic:spPr>
                </pic:pic>
              </a:graphicData>
            </a:graphic>
          </wp:inline>
        </w:drawing>
      </w:r>
    </w:p>
    <w:p w14:paraId="1A1675D5" w14:textId="5B92EC30" w:rsidR="000977D0" w:rsidRPr="001F63F8" w:rsidRDefault="00DC1001" w:rsidP="002964BD">
      <w:pPr>
        <w:jc w:val="both"/>
        <w:rPr>
          <w:rFonts w:ascii="Helvetica" w:eastAsia="Times New Roman" w:hAnsi="Helvetica" w:cs="Times New Roman"/>
          <w:color w:val="000000"/>
          <w:kern w:val="0"/>
          <w14:ligatures w14:val="none"/>
        </w:rPr>
      </w:pPr>
      <w:r>
        <w:rPr>
          <w:rFonts w:ascii="Helvetica" w:eastAsia="Times New Roman" w:hAnsi="Helvetica" w:cs="Times New Roman"/>
          <w:color w:val="000000"/>
          <w:kern w:val="0"/>
          <w14:ligatures w14:val="none"/>
        </w:rPr>
        <w:t xml:space="preserve">Telemedicine played a vital role on covid 19 </w:t>
      </w:r>
      <w:r w:rsidR="007C52D6">
        <w:rPr>
          <w:rFonts w:ascii="Helvetica" w:eastAsia="Times New Roman" w:hAnsi="Helvetica" w:cs="Times New Roman"/>
          <w:color w:val="000000"/>
          <w:kern w:val="0"/>
          <w14:ligatures w14:val="none"/>
        </w:rPr>
        <w:t xml:space="preserve">at </w:t>
      </w:r>
      <w:proofErr w:type="spellStart"/>
      <w:r w:rsidR="007C52D6">
        <w:rPr>
          <w:rFonts w:ascii="Helvetica" w:eastAsia="Times New Roman" w:hAnsi="Helvetica" w:cs="Times New Roman"/>
          <w:color w:val="000000"/>
          <w:kern w:val="0"/>
          <w14:ligatures w14:val="none"/>
        </w:rPr>
        <w:t>St</w:t>
      </w:r>
      <w:r w:rsidR="006638A1">
        <w:rPr>
          <w:rFonts w:ascii="Helvetica" w:eastAsia="Times New Roman" w:hAnsi="Helvetica" w:cs="Times New Roman"/>
          <w:color w:val="000000"/>
          <w:kern w:val="0"/>
          <w14:ligatures w14:val="none"/>
        </w:rPr>
        <w:t>’Thomas</w:t>
      </w:r>
      <w:proofErr w:type="spellEnd"/>
      <w:r w:rsidR="006638A1">
        <w:rPr>
          <w:rFonts w:ascii="Helvetica" w:eastAsia="Times New Roman" w:hAnsi="Helvetica" w:cs="Times New Roman"/>
          <w:color w:val="000000"/>
          <w:kern w:val="0"/>
          <w14:ligatures w14:val="none"/>
        </w:rPr>
        <w:t xml:space="preserve"> Hospital </w:t>
      </w:r>
      <w:r w:rsidR="004819EE">
        <w:rPr>
          <w:rFonts w:ascii="Helvetica" w:eastAsia="Times New Roman" w:hAnsi="Helvetica" w:cs="Times New Roman"/>
          <w:color w:val="000000"/>
          <w:kern w:val="0"/>
          <w14:ligatures w14:val="none"/>
        </w:rPr>
        <w:t xml:space="preserve">by </w:t>
      </w:r>
      <w:r w:rsidR="00C938FF">
        <w:rPr>
          <w:rFonts w:ascii="Helvetica" w:eastAsia="Times New Roman" w:hAnsi="Helvetica" w:cs="Times New Roman"/>
          <w:color w:val="000000"/>
          <w:kern w:val="0"/>
          <w14:ligatures w14:val="none"/>
        </w:rPr>
        <w:t>enabling remote</w:t>
      </w:r>
      <w:r w:rsidR="009718E5">
        <w:rPr>
          <w:rFonts w:ascii="Helvetica" w:eastAsia="Times New Roman" w:hAnsi="Helvetica" w:cs="Times New Roman"/>
          <w:color w:val="000000"/>
          <w:kern w:val="0"/>
          <w14:ligatures w14:val="none"/>
        </w:rPr>
        <w:t xml:space="preserve"> </w:t>
      </w:r>
      <w:r w:rsidR="004F3FA2">
        <w:rPr>
          <w:rFonts w:ascii="Helvetica" w:eastAsia="Times New Roman" w:hAnsi="Helvetica" w:cs="Times New Roman"/>
          <w:color w:val="000000"/>
          <w:kern w:val="0"/>
          <w14:ligatures w14:val="none"/>
        </w:rPr>
        <w:t>consultations</w:t>
      </w:r>
      <w:r w:rsidR="006638A1">
        <w:rPr>
          <w:rFonts w:ascii="Helvetica" w:eastAsia="Times New Roman" w:hAnsi="Helvetica" w:cs="Times New Roman"/>
          <w:color w:val="000000"/>
          <w:kern w:val="0"/>
          <w14:ligatures w14:val="none"/>
        </w:rPr>
        <w:t>,</w:t>
      </w:r>
      <w:r w:rsidR="008549E6">
        <w:rPr>
          <w:rFonts w:ascii="Helvetica" w:eastAsia="Times New Roman" w:hAnsi="Helvetica" w:cs="Times New Roman"/>
          <w:color w:val="000000"/>
          <w:kern w:val="0"/>
          <w14:ligatures w14:val="none"/>
        </w:rPr>
        <w:t xml:space="preserve"> therefore reducing </w:t>
      </w:r>
      <w:r w:rsidR="002314B0">
        <w:rPr>
          <w:rFonts w:ascii="Helvetica" w:eastAsia="Times New Roman" w:hAnsi="Helvetica" w:cs="Times New Roman"/>
          <w:color w:val="000000"/>
          <w:kern w:val="0"/>
          <w14:ligatures w14:val="none"/>
        </w:rPr>
        <w:t xml:space="preserve">overcrowd </w:t>
      </w:r>
      <w:r w:rsidR="009A43F7">
        <w:rPr>
          <w:rFonts w:ascii="Helvetica" w:eastAsia="Times New Roman" w:hAnsi="Helvetica" w:cs="Times New Roman"/>
          <w:color w:val="000000"/>
          <w:kern w:val="0"/>
          <w14:ligatures w14:val="none"/>
        </w:rPr>
        <w:t xml:space="preserve">patients </w:t>
      </w:r>
      <w:proofErr w:type="gramStart"/>
      <w:r w:rsidR="009A43F7">
        <w:rPr>
          <w:rFonts w:ascii="Helvetica" w:eastAsia="Times New Roman" w:hAnsi="Helvetica" w:cs="Times New Roman"/>
          <w:color w:val="000000"/>
          <w:kern w:val="0"/>
          <w14:ligatures w14:val="none"/>
        </w:rPr>
        <w:t>in order to</w:t>
      </w:r>
      <w:proofErr w:type="gramEnd"/>
      <w:r w:rsidR="009A43F7">
        <w:rPr>
          <w:rFonts w:ascii="Helvetica" w:eastAsia="Times New Roman" w:hAnsi="Helvetica" w:cs="Times New Roman"/>
          <w:color w:val="000000"/>
          <w:kern w:val="0"/>
          <w14:ligatures w14:val="none"/>
        </w:rPr>
        <w:t xml:space="preserve"> prevent </w:t>
      </w:r>
      <w:r w:rsidR="007C52D6">
        <w:rPr>
          <w:rFonts w:ascii="Helvetica" w:eastAsia="Times New Roman" w:hAnsi="Helvetica" w:cs="Times New Roman"/>
          <w:color w:val="000000"/>
          <w:kern w:val="0"/>
          <w14:ligatures w14:val="none"/>
        </w:rPr>
        <w:t>them</w:t>
      </w:r>
      <w:r w:rsidR="006638A1">
        <w:rPr>
          <w:rFonts w:ascii="Helvetica" w:eastAsia="Times New Roman" w:hAnsi="Helvetica" w:cs="Times New Roman"/>
          <w:color w:val="000000"/>
          <w:kern w:val="0"/>
          <w14:ligatures w14:val="none"/>
        </w:rPr>
        <w:t xml:space="preserve"> f</w:t>
      </w:r>
      <w:r w:rsidR="00C10734">
        <w:rPr>
          <w:rFonts w:ascii="Helvetica" w:eastAsia="Times New Roman" w:hAnsi="Helvetica" w:cs="Times New Roman"/>
          <w:color w:val="000000"/>
          <w:kern w:val="0"/>
          <w14:ligatures w14:val="none"/>
        </w:rPr>
        <w:t>rom catching and spreading the virus</w:t>
      </w:r>
      <w:r w:rsidR="00D9193A">
        <w:rPr>
          <w:rFonts w:ascii="Helvetica" w:eastAsia="Times New Roman" w:hAnsi="Helvetica" w:cs="Times New Roman"/>
          <w:color w:val="000000"/>
          <w:kern w:val="0"/>
          <w14:ligatures w14:val="none"/>
        </w:rPr>
        <w:t>.</w:t>
      </w:r>
      <w:r w:rsidR="007C52D6">
        <w:rPr>
          <w:rFonts w:ascii="Helvetica" w:eastAsia="Times New Roman" w:hAnsi="Helvetica" w:cs="Times New Roman"/>
          <w:color w:val="000000"/>
          <w:kern w:val="0"/>
          <w14:ligatures w14:val="none"/>
        </w:rPr>
        <w:t xml:space="preserve"> </w:t>
      </w:r>
      <w:r w:rsidR="000977D0" w:rsidRPr="001F63F8">
        <w:rPr>
          <w:rFonts w:ascii="Helvetica" w:eastAsia="Times New Roman" w:hAnsi="Helvetica" w:cs="Times New Roman"/>
          <w:color w:val="000000"/>
          <w:kern w:val="0"/>
          <w14:ligatures w14:val="none"/>
        </w:rPr>
        <w:t>However, despite its potential benefits, the adoption of telemedicine has been uneven, with a lack of comprehensive research on its long-term effects on various healthcare sectors.</w:t>
      </w:r>
    </w:p>
    <w:p w14:paraId="6AB33BBA" w14:textId="6C6CEC72" w:rsidR="000977D0" w:rsidRDefault="000977D0" w:rsidP="002964BD">
      <w:pPr>
        <w:jc w:val="both"/>
        <w:rPr>
          <w:rFonts w:ascii="Helvetica" w:eastAsia="Times New Roman" w:hAnsi="Helvetica" w:cs="Times New Roman"/>
          <w:color w:val="000000"/>
          <w:kern w:val="0"/>
          <w14:ligatures w14:val="none"/>
        </w:rPr>
      </w:pPr>
      <w:r w:rsidRPr="001F63F8">
        <w:rPr>
          <w:rFonts w:ascii="Helvetica" w:eastAsia="Times New Roman" w:hAnsi="Helvetica" w:cs="Times New Roman"/>
          <w:color w:val="000000"/>
          <w:kern w:val="0"/>
          <w14:ligatures w14:val="none"/>
        </w:rPr>
        <w:t xml:space="preserve">The primary aim is to ascertain whether telemedicine can sustainably substitute or complement traditional in-person care without compromising the quality of patient care Williams &amp; Boren, </w:t>
      </w:r>
      <w:r w:rsidR="00002FE8">
        <w:rPr>
          <w:rFonts w:ascii="Helvetica" w:eastAsia="Times New Roman" w:hAnsi="Helvetica" w:cs="Times New Roman"/>
          <w:color w:val="000000"/>
          <w:kern w:val="0"/>
          <w14:ligatures w14:val="none"/>
        </w:rPr>
        <w:t>(</w:t>
      </w:r>
      <w:r w:rsidRPr="001F63F8">
        <w:rPr>
          <w:rFonts w:ascii="Helvetica" w:eastAsia="Times New Roman" w:hAnsi="Helvetica" w:cs="Times New Roman"/>
          <w:color w:val="000000"/>
          <w:kern w:val="0"/>
          <w14:ligatures w14:val="none"/>
        </w:rPr>
        <w:t>2021).</w:t>
      </w:r>
    </w:p>
    <w:p w14:paraId="7907361E" w14:textId="77777777" w:rsidR="00FF1263" w:rsidRPr="00120C15" w:rsidRDefault="00FF1263" w:rsidP="002964BD">
      <w:pPr>
        <w:jc w:val="both"/>
        <w:rPr>
          <w:rFonts w:ascii="Helvetica" w:eastAsia="Times New Roman" w:hAnsi="Helvetica" w:cs="Times New Roman"/>
          <w:color w:val="000000"/>
          <w:kern w:val="0"/>
          <w14:ligatures w14:val="none"/>
        </w:rPr>
      </w:pPr>
    </w:p>
    <w:p w14:paraId="24B41E27" w14:textId="67C19F30" w:rsidR="000977D0" w:rsidRPr="00FD4307" w:rsidRDefault="003835D4" w:rsidP="0058599E">
      <w:pPr>
        <w:pStyle w:val="Heading1"/>
        <w:rPr>
          <w:rFonts w:eastAsia="Times New Roman"/>
        </w:rPr>
      </w:pPr>
      <w:r>
        <w:rPr>
          <w:rFonts w:eastAsia="Times New Roman"/>
        </w:rPr>
        <w:t>4.</w:t>
      </w:r>
      <w:r w:rsidR="00A53E9E">
        <w:rPr>
          <w:rFonts w:eastAsia="Times New Roman"/>
        </w:rPr>
        <w:t xml:space="preserve"> </w:t>
      </w:r>
      <w:r w:rsidR="000977D0" w:rsidRPr="00FD4307">
        <w:rPr>
          <w:rFonts w:eastAsia="Times New Roman"/>
        </w:rPr>
        <w:t xml:space="preserve">The Impact of Telemedicine in Enhancing Patient-Centric Care in Modern </w:t>
      </w:r>
      <w:r w:rsidR="00A53E9E">
        <w:rPr>
          <w:rFonts w:eastAsia="Times New Roman"/>
        </w:rPr>
        <w:t xml:space="preserve">   </w:t>
      </w:r>
      <w:r w:rsidR="000977D0" w:rsidRPr="00FD4307">
        <w:rPr>
          <w:rFonts w:eastAsia="Times New Roman"/>
        </w:rPr>
        <w:t>Healthcare</w:t>
      </w:r>
    </w:p>
    <w:p w14:paraId="2CF57E62" w14:textId="77777777" w:rsidR="00120C15" w:rsidRPr="00FD4307" w:rsidRDefault="00120C15" w:rsidP="002964BD">
      <w:pPr>
        <w:jc w:val="both"/>
        <w:rPr>
          <w:rFonts w:ascii="Arial" w:eastAsia="Times New Roman" w:hAnsi="Arial" w:cs="Arial"/>
          <w:color w:val="000000"/>
          <w:kern w:val="0"/>
          <w:sz w:val="28"/>
          <w:szCs w:val="28"/>
          <w14:ligatures w14:val="none"/>
        </w:rPr>
      </w:pPr>
    </w:p>
    <w:p w14:paraId="60FE42A0" w14:textId="77777777" w:rsidR="000977D0" w:rsidRPr="00802A08" w:rsidRDefault="000977D0" w:rsidP="002964BD">
      <w:pPr>
        <w:jc w:val="both"/>
        <w:rPr>
          <w:rFonts w:ascii="Helvetica" w:eastAsia="Times New Roman" w:hAnsi="Helvetica" w:cs="Times New Roman"/>
          <w:color w:val="000000"/>
          <w:kern w:val="0"/>
          <w14:ligatures w14:val="none"/>
        </w:rPr>
      </w:pPr>
      <w:r w:rsidRPr="00802A08">
        <w:rPr>
          <w:rFonts w:ascii="Helvetica" w:eastAsia="Times New Roman" w:hAnsi="Helvetica" w:cs="Times New Roman"/>
          <w:color w:val="000000"/>
          <w:kern w:val="0"/>
          <w14:ligatures w14:val="none"/>
        </w:rPr>
        <w:t>Telemedicine’s ascent as a fundamental healthcare service represents a paradigm shift in patient care delivery. This research will delve into the multi-faceted impact of telemedicine, investigating its effectiveness in improving patient outcomes, its economic viability, and its influence on patient-centric care within contemporary healthcare environments.</w:t>
      </w:r>
    </w:p>
    <w:p w14:paraId="154EE9D7" w14:textId="3D72FBA9" w:rsidR="000977D0" w:rsidRPr="00802A08" w:rsidRDefault="000977D0" w:rsidP="002964BD">
      <w:pPr>
        <w:jc w:val="both"/>
        <w:rPr>
          <w:rFonts w:ascii="Helvetica" w:eastAsia="Times New Roman" w:hAnsi="Helvetica" w:cs="Times New Roman"/>
          <w:color w:val="000000"/>
          <w:kern w:val="0"/>
          <w14:ligatures w14:val="none"/>
        </w:rPr>
      </w:pPr>
      <w:r w:rsidRPr="00802A08">
        <w:rPr>
          <w:rFonts w:ascii="Helvetica" w:eastAsia="Times New Roman" w:hAnsi="Helvetica" w:cs="Times New Roman"/>
          <w:color w:val="000000"/>
          <w:kern w:val="0"/>
          <w14:ligatures w14:val="none"/>
        </w:rPr>
        <w:t xml:space="preserve">Telemedicine’s potential to democratize healthcare, by transcending geographical barriers and providing remote access to medical expertise, could be particularly transformative for rural and underserved communities, as suggested by research indicating its successful use in remote patient monitoring (RPM) for chronic disease management Patel et al., </w:t>
      </w:r>
      <w:r w:rsidR="00B30893">
        <w:rPr>
          <w:rFonts w:ascii="Helvetica" w:eastAsia="Times New Roman" w:hAnsi="Helvetica" w:cs="Times New Roman"/>
          <w:color w:val="000000"/>
          <w:kern w:val="0"/>
          <w14:ligatures w14:val="none"/>
        </w:rPr>
        <w:t>(</w:t>
      </w:r>
      <w:r w:rsidRPr="00802A08">
        <w:rPr>
          <w:rFonts w:ascii="Helvetica" w:eastAsia="Times New Roman" w:hAnsi="Helvetica" w:cs="Times New Roman"/>
          <w:color w:val="000000"/>
          <w:kern w:val="0"/>
          <w14:ligatures w14:val="none"/>
        </w:rPr>
        <w:t>2021).</w:t>
      </w:r>
    </w:p>
    <w:p w14:paraId="67DA4B81" w14:textId="77777777" w:rsidR="003731B8" w:rsidRDefault="003731B8" w:rsidP="002964BD">
      <w:pPr>
        <w:jc w:val="both"/>
        <w:rPr>
          <w:rFonts w:ascii="Helvetica" w:eastAsia="Times New Roman" w:hAnsi="Helvetica" w:cs="Times New Roman"/>
          <w:color w:val="000000"/>
          <w:kern w:val="0"/>
          <w14:ligatures w14:val="none"/>
        </w:rPr>
      </w:pPr>
    </w:p>
    <w:p w14:paraId="189954C9" w14:textId="77777777" w:rsidR="00F607CC" w:rsidRDefault="000977D0" w:rsidP="002964BD">
      <w:pPr>
        <w:jc w:val="both"/>
        <w:rPr>
          <w:rFonts w:ascii="Helvetica" w:eastAsia="Times New Roman" w:hAnsi="Helvetica" w:cs="Times New Roman"/>
          <w:color w:val="000000"/>
          <w:kern w:val="0"/>
          <w14:ligatures w14:val="none"/>
        </w:rPr>
      </w:pPr>
      <w:r w:rsidRPr="00976105">
        <w:rPr>
          <w:rFonts w:ascii="Helvetica" w:eastAsia="Times New Roman" w:hAnsi="Helvetica" w:cs="Times New Roman"/>
          <w:color w:val="000000"/>
          <w:kern w:val="0"/>
          <w14:ligatures w14:val="none"/>
        </w:rPr>
        <w:lastRenderedPageBreak/>
        <w:t>Research Idea:</w:t>
      </w:r>
    </w:p>
    <w:p w14:paraId="7B5E7E21" w14:textId="5A80C1D8" w:rsidR="000977D0" w:rsidRPr="00976105" w:rsidRDefault="000977D0" w:rsidP="002964BD">
      <w:pPr>
        <w:jc w:val="both"/>
        <w:rPr>
          <w:rFonts w:ascii="Helvetica" w:eastAsia="Times New Roman" w:hAnsi="Helvetica" w:cs="Times New Roman"/>
          <w:color w:val="000000"/>
          <w:kern w:val="0"/>
          <w14:ligatures w14:val="none"/>
        </w:rPr>
      </w:pPr>
      <w:r w:rsidRPr="00976105">
        <w:rPr>
          <w:rFonts w:ascii="Helvetica" w:eastAsia="Times New Roman" w:hAnsi="Helvetica" w:cs="Times New Roman"/>
          <w:color w:val="000000"/>
          <w:kern w:val="0"/>
          <w14:ligatures w14:val="none"/>
        </w:rPr>
        <w:t xml:space="preserve"> Evaluating the Efficacy of Telemedicine in Contemporary Healthcare</w:t>
      </w:r>
    </w:p>
    <w:p w14:paraId="7319C4DA" w14:textId="77777777" w:rsidR="000977D0" w:rsidRPr="00976105" w:rsidRDefault="000977D0" w:rsidP="002964BD">
      <w:pPr>
        <w:jc w:val="both"/>
        <w:rPr>
          <w:rFonts w:ascii="Helvetica" w:eastAsia="Times New Roman" w:hAnsi="Helvetica" w:cs="Times New Roman"/>
          <w:color w:val="000000"/>
          <w:kern w:val="0"/>
          <w14:ligatures w14:val="none"/>
        </w:rPr>
      </w:pPr>
      <w:r w:rsidRPr="00976105">
        <w:rPr>
          <w:rFonts w:ascii="Helvetica" w:eastAsia="Times New Roman" w:hAnsi="Helvetica" w:cs="Times New Roman"/>
          <w:color w:val="000000"/>
          <w:kern w:val="0"/>
          <w14:ligatures w14:val="none"/>
        </w:rPr>
        <w:t>The increasing integration of telemedicine into modern healthcare frameworks presents an opportunity to substantially augment patient care delivery. This research will critically evaluate the efficacy of telemedicine, exploring its impact on patient outcomes, cost-effectiveness, and overall accessibility to quality healthcare services.</w:t>
      </w:r>
    </w:p>
    <w:p w14:paraId="3EA1CB9E" w14:textId="1182ED0D" w:rsidR="000977D0" w:rsidRPr="004D3528" w:rsidRDefault="000977D0" w:rsidP="002964BD">
      <w:pPr>
        <w:jc w:val="both"/>
        <w:rPr>
          <w:rFonts w:ascii="Helvetica" w:eastAsia="Times New Roman" w:hAnsi="Helvetica" w:cs="Times New Roman"/>
          <w:color w:val="000000"/>
          <w:kern w:val="0"/>
          <w:sz w:val="22"/>
          <w:szCs w:val="22"/>
          <w14:ligatures w14:val="none"/>
        </w:rPr>
      </w:pPr>
      <w:r w:rsidRPr="00976105">
        <w:rPr>
          <w:rFonts w:ascii="Helvetica" w:eastAsia="Times New Roman" w:hAnsi="Helvetica" w:cs="Times New Roman"/>
          <w:color w:val="000000"/>
          <w:kern w:val="0"/>
          <w14:ligatures w14:val="none"/>
        </w:rPr>
        <w:t>This research will investigate the premise that telemedicine not only broadens access to healthcare but also enhances the efficiency and quality of healthcare delivery, especially in rural and underserved regions where medical resources are scarce Green &amp; Brown</w:t>
      </w:r>
      <w:r w:rsidRPr="000977D0">
        <w:rPr>
          <w:rFonts w:ascii="Helvetica" w:eastAsia="Times New Roman" w:hAnsi="Helvetica" w:cs="Times New Roman"/>
          <w:color w:val="000000"/>
          <w:kern w:val="0"/>
          <w:sz w:val="18"/>
          <w:szCs w:val="18"/>
          <w14:ligatures w14:val="none"/>
        </w:rPr>
        <w:t xml:space="preserve">, </w:t>
      </w:r>
      <w:r w:rsidR="000B19C1">
        <w:rPr>
          <w:rFonts w:ascii="Helvetica" w:eastAsia="Times New Roman" w:hAnsi="Helvetica" w:cs="Times New Roman"/>
          <w:color w:val="000000"/>
          <w:kern w:val="0"/>
          <w:sz w:val="18"/>
          <w:szCs w:val="18"/>
          <w14:ligatures w14:val="none"/>
        </w:rPr>
        <w:t>(</w:t>
      </w:r>
      <w:r w:rsidRPr="004D3528">
        <w:rPr>
          <w:rFonts w:ascii="Helvetica" w:eastAsia="Times New Roman" w:hAnsi="Helvetica" w:cs="Times New Roman"/>
          <w:color w:val="000000"/>
          <w:kern w:val="0"/>
          <w:sz w:val="22"/>
          <w:szCs w:val="22"/>
          <w14:ligatures w14:val="none"/>
        </w:rPr>
        <w:t>2022).</w:t>
      </w:r>
    </w:p>
    <w:p w14:paraId="600D3FF1" w14:textId="77777777" w:rsidR="000977D0" w:rsidRPr="00D3639D" w:rsidRDefault="000977D0" w:rsidP="002964BD">
      <w:pPr>
        <w:jc w:val="both"/>
        <w:rPr>
          <w:rFonts w:ascii="Helvetica" w:eastAsia="Times New Roman" w:hAnsi="Helvetica" w:cs="Times New Roman"/>
          <w:color w:val="000000"/>
          <w:kern w:val="0"/>
          <w14:ligatures w14:val="none"/>
        </w:rPr>
      </w:pPr>
      <w:r w:rsidRPr="00D3639D">
        <w:rPr>
          <w:rFonts w:ascii="Helvetica" w:eastAsia="Times New Roman" w:hAnsi="Helvetica" w:cs="Times New Roman"/>
          <w:color w:val="000000"/>
          <w:kern w:val="0"/>
          <w14:ligatures w14:val="none"/>
        </w:rPr>
        <w:t>Another critical aspect of this study will be to analy</w:t>
      </w:r>
      <w:r w:rsidR="00A63FC3">
        <w:rPr>
          <w:rFonts w:ascii="Helvetica" w:eastAsia="Times New Roman" w:hAnsi="Helvetica" w:cs="Times New Roman"/>
          <w:color w:val="000000"/>
          <w:kern w:val="0"/>
          <w14:ligatures w14:val="none"/>
        </w:rPr>
        <w:t>s</w:t>
      </w:r>
      <w:r w:rsidRPr="00D3639D">
        <w:rPr>
          <w:rFonts w:ascii="Helvetica" w:eastAsia="Times New Roman" w:hAnsi="Helvetica" w:cs="Times New Roman"/>
          <w:color w:val="000000"/>
          <w:kern w:val="0"/>
          <w14:ligatures w14:val="none"/>
        </w:rPr>
        <w:t xml:space="preserve">e the economic implications of telemedicine. While initial investments in technology and training are significant, the long-term cost savings through reduced hospital readmissions and the efficient management of chronic diseases could be substantial Patel et al., </w:t>
      </w:r>
      <w:r w:rsidR="00404FD0">
        <w:rPr>
          <w:rFonts w:ascii="Helvetica" w:eastAsia="Times New Roman" w:hAnsi="Helvetica" w:cs="Times New Roman"/>
          <w:color w:val="000000"/>
          <w:kern w:val="0"/>
          <w14:ligatures w14:val="none"/>
        </w:rPr>
        <w:t>(</w:t>
      </w:r>
      <w:r w:rsidRPr="00D3639D">
        <w:rPr>
          <w:rFonts w:ascii="Helvetica" w:eastAsia="Times New Roman" w:hAnsi="Helvetica" w:cs="Times New Roman"/>
          <w:color w:val="000000"/>
          <w:kern w:val="0"/>
          <w14:ligatures w14:val="none"/>
        </w:rPr>
        <w:t>2021). Additionally, the study will assess patient satisfaction and outcomes associated with telemedicine services, drawing on quantitative data from electronic health records and patient surveys.</w:t>
      </w:r>
    </w:p>
    <w:p w14:paraId="775AEEB1" w14:textId="77777777" w:rsidR="000977D0" w:rsidRPr="00D3639D" w:rsidRDefault="000977D0" w:rsidP="002964BD">
      <w:pPr>
        <w:jc w:val="both"/>
        <w:rPr>
          <w:rFonts w:ascii="Helvetica" w:eastAsia="Times New Roman" w:hAnsi="Helvetica" w:cs="Times New Roman"/>
          <w:color w:val="000000"/>
          <w:kern w:val="0"/>
          <w14:ligatures w14:val="none"/>
        </w:rPr>
      </w:pPr>
      <w:r w:rsidRPr="00D3639D">
        <w:rPr>
          <w:rFonts w:ascii="Helvetica" w:eastAsia="Times New Roman" w:hAnsi="Helvetica" w:cs="Times New Roman"/>
          <w:color w:val="000000"/>
          <w:kern w:val="0"/>
          <w14:ligatures w14:val="none"/>
        </w:rPr>
        <w:t>The expected outcomes of this research include a set of best practice guidelines for the implementation of telemedicine, an understanding of its cost-benefit dynamics, and recommendations for policy and infrastructure that support its sustainable integration into healthcare systems.</w:t>
      </w:r>
    </w:p>
    <w:p w14:paraId="7683FCF3" w14:textId="77777777" w:rsidR="007355DC" w:rsidRDefault="000977D0" w:rsidP="002964BD">
      <w:pPr>
        <w:jc w:val="both"/>
        <w:rPr>
          <w:rFonts w:ascii="Helvetica" w:eastAsia="Times New Roman" w:hAnsi="Helvetica" w:cs="Times New Roman"/>
          <w:color w:val="000000"/>
          <w:kern w:val="0"/>
          <w14:ligatures w14:val="none"/>
        </w:rPr>
      </w:pPr>
      <w:r w:rsidRPr="00D3639D">
        <w:rPr>
          <w:rFonts w:ascii="Helvetica" w:eastAsia="Times New Roman" w:hAnsi="Helvetica" w:cs="Times New Roman"/>
          <w:color w:val="000000"/>
          <w:kern w:val="0"/>
          <w14:ligatures w14:val="none"/>
        </w:rPr>
        <w:t>By addressing these facets of telemedicine, the research aims to contribute a valuable perspective to the discourse on digital healthcare solutions and inform stakeholders about the practicalities and potential of telemedicine in enhancing patient-centric care.</w:t>
      </w:r>
    </w:p>
    <w:p w14:paraId="408BF1D6" w14:textId="77777777" w:rsidR="007355DC" w:rsidRPr="00D3639D" w:rsidRDefault="007355DC" w:rsidP="002964BD">
      <w:pPr>
        <w:jc w:val="both"/>
        <w:rPr>
          <w:rFonts w:ascii="Helvetica" w:eastAsia="Times New Roman" w:hAnsi="Helvetica" w:cs="Times New Roman"/>
          <w:color w:val="000000"/>
          <w:kern w:val="0"/>
          <w14:ligatures w14:val="none"/>
        </w:rPr>
      </w:pPr>
    </w:p>
    <w:p w14:paraId="53C96673" w14:textId="77CEA61B" w:rsidR="000C3C15" w:rsidRDefault="002B6C8F" w:rsidP="0058599E">
      <w:pPr>
        <w:pStyle w:val="Heading1"/>
      </w:pPr>
      <w:r>
        <w:t>5</w:t>
      </w:r>
      <w:r w:rsidR="0058599E" w:rsidRPr="00FD4307">
        <w:t>-</w:t>
      </w:r>
      <w:r w:rsidR="0058599E">
        <w:t xml:space="preserve"> METHODOLOGY OF RESEARCH TOPIC</w:t>
      </w:r>
    </w:p>
    <w:p w14:paraId="3D591097" w14:textId="77777777" w:rsidR="0058599E" w:rsidRPr="0058599E" w:rsidRDefault="0058599E" w:rsidP="0058599E"/>
    <w:p w14:paraId="706C1D18" w14:textId="77777777" w:rsidR="000C3C15" w:rsidRPr="000C3C15" w:rsidRDefault="000C3C15" w:rsidP="002964BD">
      <w:pPr>
        <w:jc w:val="both"/>
        <w:rPr>
          <w:rFonts w:ascii="Times New Roman" w:eastAsia="Times New Roman" w:hAnsi="Times New Roman" w:cs="Times New Roman"/>
          <w:kern w:val="0"/>
          <w:sz w:val="22"/>
          <w:szCs w:val="22"/>
          <w14:ligatures w14:val="none"/>
        </w:rPr>
      </w:pPr>
      <w:r w:rsidRPr="000C3C15">
        <w:rPr>
          <w:rFonts w:ascii="Helvetica" w:eastAsia="Times New Roman" w:hAnsi="Helvetica" w:cs="Times New Roman"/>
          <w:color w:val="000000"/>
          <w:kern w:val="0"/>
          <w:sz w:val="22"/>
          <w:szCs w:val="22"/>
          <w14:ligatures w14:val="none"/>
        </w:rPr>
        <w:t xml:space="preserve">Qualitative research in healthcare, particularly regarding digital technologies, refers to the exploratory methods used to understand the impacts and uses of tech on health </w:t>
      </w:r>
      <w:r w:rsidR="00A5228E" w:rsidRPr="000C3C15">
        <w:rPr>
          <w:rFonts w:ascii="Helvetica" w:eastAsia="Times New Roman" w:hAnsi="Helvetica" w:cs="Times New Roman"/>
          <w:color w:val="000000"/>
          <w:kern w:val="0"/>
          <w:sz w:val="22"/>
          <w:szCs w:val="22"/>
          <w14:ligatures w14:val="none"/>
        </w:rPr>
        <w:t>behaviours</w:t>
      </w:r>
      <w:r w:rsidRPr="000C3C15">
        <w:rPr>
          <w:rFonts w:ascii="Helvetica" w:eastAsia="Times New Roman" w:hAnsi="Helvetica" w:cs="Times New Roman"/>
          <w:color w:val="000000"/>
          <w:kern w:val="0"/>
          <w:sz w:val="22"/>
          <w:szCs w:val="22"/>
          <w14:ligatures w14:val="none"/>
        </w:rPr>
        <w:t xml:space="preserve">, patient care, and provider practices. It focuses on collecting and </w:t>
      </w:r>
      <w:r w:rsidR="00A5228E" w:rsidRPr="000C3C15">
        <w:rPr>
          <w:rFonts w:ascii="Helvetica" w:eastAsia="Times New Roman" w:hAnsi="Helvetica" w:cs="Times New Roman"/>
          <w:color w:val="000000"/>
          <w:kern w:val="0"/>
          <w:sz w:val="22"/>
          <w:szCs w:val="22"/>
          <w14:ligatures w14:val="none"/>
        </w:rPr>
        <w:t>analysing</w:t>
      </w:r>
      <w:r w:rsidRPr="000C3C15">
        <w:rPr>
          <w:rFonts w:ascii="Helvetica" w:eastAsia="Times New Roman" w:hAnsi="Helvetica" w:cs="Times New Roman"/>
          <w:color w:val="000000"/>
          <w:kern w:val="0"/>
          <w:sz w:val="22"/>
          <w:szCs w:val="22"/>
          <w14:ligatures w14:val="none"/>
        </w:rPr>
        <w:t xml:space="preserve"> non-numerical data such as patient experiences, adherence, and interaction with digital tools to inform the development and implementation of technology in healthcare settings.</w:t>
      </w:r>
    </w:p>
    <w:p w14:paraId="132ECF60" w14:textId="77777777" w:rsidR="001A1B17" w:rsidRDefault="00953BBB" w:rsidP="002964BD">
      <w:pPr>
        <w:jc w:val="both"/>
        <w:rPr>
          <w:rFonts w:ascii="Helvetica" w:hAnsi="Helvetica"/>
          <w:color w:val="000000"/>
          <w:sz w:val="22"/>
          <w:szCs w:val="22"/>
        </w:rPr>
      </w:pPr>
      <w:r w:rsidRPr="00DA423D">
        <w:rPr>
          <w:rFonts w:ascii="Helvetica" w:hAnsi="Helvetica"/>
          <w:color w:val="000000"/>
          <w:sz w:val="22"/>
          <w:szCs w:val="22"/>
        </w:rPr>
        <w:t xml:space="preserve">This research adopts a qualitative methodology to explore the multifaceted dynamics of technology integration within modern healthcare environments such as care homes, hospitals, and rehabilitation </w:t>
      </w:r>
      <w:r w:rsidR="00A5228E" w:rsidRPr="00DA423D">
        <w:rPr>
          <w:rFonts w:ascii="Helvetica" w:hAnsi="Helvetica"/>
          <w:color w:val="000000"/>
          <w:sz w:val="22"/>
          <w:szCs w:val="22"/>
        </w:rPr>
        <w:t>centres</w:t>
      </w:r>
      <w:r w:rsidRPr="00DA423D">
        <w:rPr>
          <w:rFonts w:ascii="Helvetica" w:hAnsi="Helvetica"/>
          <w:color w:val="000000"/>
          <w:sz w:val="22"/>
          <w:szCs w:val="22"/>
        </w:rPr>
        <w:t xml:space="preserve">. Qualitative research is instrumental in uncovering the complexities of human interactions with technology, providing depth and context that quantitative data often lack Creswell &amp; </w:t>
      </w:r>
      <w:proofErr w:type="spellStart"/>
      <w:r w:rsidRPr="00DA423D">
        <w:rPr>
          <w:rFonts w:ascii="Helvetica" w:hAnsi="Helvetica"/>
          <w:color w:val="000000"/>
          <w:sz w:val="22"/>
          <w:szCs w:val="22"/>
        </w:rPr>
        <w:t>Poth</w:t>
      </w:r>
      <w:proofErr w:type="spellEnd"/>
      <w:r w:rsidRPr="00DA423D">
        <w:rPr>
          <w:rFonts w:ascii="Helvetica" w:hAnsi="Helvetica"/>
          <w:color w:val="000000"/>
          <w:sz w:val="22"/>
          <w:szCs w:val="22"/>
        </w:rPr>
        <w:t xml:space="preserve">, </w:t>
      </w:r>
      <w:r w:rsidR="00B409BF">
        <w:rPr>
          <w:rFonts w:ascii="Helvetica" w:hAnsi="Helvetica"/>
          <w:color w:val="000000"/>
          <w:sz w:val="22"/>
          <w:szCs w:val="22"/>
        </w:rPr>
        <w:t>(</w:t>
      </w:r>
      <w:r w:rsidRPr="00DA423D">
        <w:rPr>
          <w:rFonts w:ascii="Helvetica" w:hAnsi="Helvetica"/>
          <w:color w:val="000000"/>
          <w:sz w:val="22"/>
          <w:szCs w:val="22"/>
        </w:rPr>
        <w:t>2018). By prioritizing subjective experiences, this approach is well-suited for assessing the nuanced impacts of technological adoption on healthcare practices and patient outcomes.</w:t>
      </w:r>
      <w:r w:rsidRPr="00DA423D">
        <w:rPr>
          <w:rFonts w:ascii="Helvetica" w:hAnsi="Helvetica"/>
          <w:color w:val="000000"/>
          <w:sz w:val="22"/>
          <w:szCs w:val="22"/>
        </w:rPr>
        <w:br/>
        <w:t xml:space="preserve">In selecting a qualitative framework, the research aims to achieve several objectives: firstly, to understand the practical challenges and benefits that healthcare professionals encounter with technology; secondly, to interpret the subtle changes in patient care dynamics due to technological tools; and thirdly, to identify areas needing improvement or further study. Furthermore, the qualitative approach is justified as it aligns with the research questions that guide this study: “How does the use of technology in healthcare settings influence patient care and staff workflows?” and “What are the perceptions of healthcare professionals regarding the </w:t>
      </w:r>
      <w:proofErr w:type="gramStart"/>
      <w:r w:rsidRPr="00DA423D">
        <w:rPr>
          <w:rFonts w:ascii="Helvetica" w:hAnsi="Helvetica"/>
          <w:color w:val="000000"/>
          <w:sz w:val="22"/>
          <w:szCs w:val="22"/>
        </w:rPr>
        <w:t>integration</w:t>
      </w:r>
      <w:proofErr w:type="gramEnd"/>
    </w:p>
    <w:p w14:paraId="7EA52151" w14:textId="3637BBDD" w:rsidR="00953BBB" w:rsidRPr="00DA423D" w:rsidRDefault="00953BBB" w:rsidP="002964BD">
      <w:pPr>
        <w:jc w:val="both"/>
        <w:rPr>
          <w:rFonts w:ascii="Helvetica" w:eastAsia="Times New Roman" w:hAnsi="Helvetica" w:cs="Times New Roman"/>
          <w:color w:val="000000"/>
          <w:kern w:val="0"/>
          <w:sz w:val="22"/>
          <w:szCs w:val="22"/>
          <w14:ligatures w14:val="none"/>
        </w:rPr>
      </w:pPr>
      <w:r w:rsidRPr="00DA423D">
        <w:rPr>
          <w:rFonts w:ascii="Helvetica" w:hAnsi="Helvetica"/>
          <w:color w:val="000000"/>
          <w:sz w:val="22"/>
          <w:szCs w:val="22"/>
        </w:rPr>
        <w:lastRenderedPageBreak/>
        <w:t>of new technologies?”. These questions require in-depth analysis and interpretation, going beyond mere statistics to understand the context, feelings, and perspectives of individuals within the healthcare sector.</w:t>
      </w:r>
    </w:p>
    <w:p w14:paraId="1FFC2D85" w14:textId="77777777" w:rsidR="00ED4844" w:rsidRDefault="00ED4844" w:rsidP="002964BD">
      <w:pPr>
        <w:jc w:val="both"/>
        <w:rPr>
          <w:rFonts w:ascii="Helvetica" w:hAnsi="Helvetica"/>
          <w:color w:val="000000"/>
          <w:sz w:val="18"/>
          <w:szCs w:val="18"/>
        </w:rPr>
      </w:pPr>
    </w:p>
    <w:p w14:paraId="2B520D5A" w14:textId="7FE4ECC2" w:rsidR="006468EB" w:rsidRPr="001A1B17" w:rsidRDefault="00ED4844" w:rsidP="001A1B17">
      <w:pPr>
        <w:jc w:val="both"/>
        <w:rPr>
          <w:rFonts w:ascii="Helvetica" w:hAnsi="Helvetica"/>
          <w:color w:val="000000"/>
          <w:sz w:val="18"/>
          <w:szCs w:val="18"/>
        </w:rPr>
      </w:pPr>
      <w:r>
        <w:rPr>
          <w:rFonts w:ascii="Helvetica" w:hAnsi="Helvetica"/>
          <w:color w:val="000000"/>
          <w:sz w:val="18"/>
          <w:szCs w:val="18"/>
        </w:rPr>
        <w:br/>
      </w:r>
      <w:r w:rsidR="00765A59" w:rsidRPr="00FD4307">
        <w:t>SOURCES IDENTIFICATION TOPIC</w:t>
      </w:r>
    </w:p>
    <w:p w14:paraId="05D6F384" w14:textId="77777777" w:rsidR="00FD4307" w:rsidRDefault="00FD4307" w:rsidP="002964BD">
      <w:pPr>
        <w:jc w:val="both"/>
        <w:rPr>
          <w:rFonts w:ascii="Helvetica" w:hAnsi="Helvetica"/>
          <w:color w:val="000000"/>
          <w:sz w:val="18"/>
          <w:szCs w:val="18"/>
        </w:rPr>
      </w:pPr>
    </w:p>
    <w:p w14:paraId="2248BCD0" w14:textId="5F7087A5" w:rsidR="009851F4" w:rsidRPr="006468EB" w:rsidRDefault="009851F4" w:rsidP="002964BD">
      <w:pPr>
        <w:jc w:val="both"/>
        <w:rPr>
          <w:rFonts w:ascii="Helvetica" w:hAnsi="Helvetica"/>
          <w:color w:val="000000"/>
          <w:sz w:val="18"/>
          <w:szCs w:val="18"/>
        </w:rPr>
      </w:pPr>
      <w:r w:rsidRPr="00DA423D">
        <w:rPr>
          <w:rFonts w:ascii="Helvetica" w:hAnsi="Helvetica"/>
          <w:color w:val="000000"/>
          <w:sz w:val="22"/>
          <w:szCs w:val="22"/>
        </w:rPr>
        <w:t>In the realm of academic research, especially within the context of healthcare technology, the bedrock of any credible study lies in the robustness of its sources. To embark on this journey, one begins with a clear definition of criteria that a source must meet to be deemed credible. This typically includes peer-reviewed journal articles, authoritative publications by healthcare institutions, and studies with substantial citations</w:t>
      </w:r>
      <w:r w:rsidR="00E77B32">
        <w:rPr>
          <w:rFonts w:ascii="Helvetica" w:hAnsi="Helvetica"/>
          <w:color w:val="000000"/>
          <w:sz w:val="22"/>
          <w:szCs w:val="22"/>
        </w:rPr>
        <w:t xml:space="preserve"> also </w:t>
      </w:r>
      <w:r w:rsidR="00652248">
        <w:rPr>
          <w:rFonts w:ascii="Helvetica" w:hAnsi="Helvetica"/>
          <w:color w:val="000000"/>
          <w:sz w:val="22"/>
          <w:szCs w:val="22"/>
        </w:rPr>
        <w:t xml:space="preserve">through </w:t>
      </w:r>
      <w:r w:rsidR="00BE6281">
        <w:rPr>
          <w:rFonts w:ascii="Helvetica" w:hAnsi="Helvetica"/>
          <w:color w:val="000000"/>
          <w:sz w:val="22"/>
          <w:szCs w:val="22"/>
        </w:rPr>
        <w:t>the</w:t>
      </w:r>
      <w:r w:rsidR="0085480D">
        <w:rPr>
          <w:rFonts w:ascii="Helvetica" w:hAnsi="Helvetica"/>
          <w:color w:val="000000"/>
          <w:sz w:val="22"/>
          <w:szCs w:val="22"/>
        </w:rPr>
        <w:t xml:space="preserve"> </w:t>
      </w:r>
      <w:proofErr w:type="gramStart"/>
      <w:r w:rsidR="0085480D">
        <w:rPr>
          <w:rFonts w:ascii="Helvetica" w:hAnsi="Helvetica"/>
          <w:color w:val="000000"/>
          <w:sz w:val="22"/>
          <w:szCs w:val="22"/>
        </w:rPr>
        <w:t>Library</w:t>
      </w:r>
      <w:proofErr w:type="gramEnd"/>
      <w:r w:rsidR="00BE6281">
        <w:rPr>
          <w:rFonts w:ascii="Helvetica" w:hAnsi="Helvetica"/>
          <w:color w:val="000000"/>
          <w:sz w:val="22"/>
          <w:szCs w:val="22"/>
        </w:rPr>
        <w:t xml:space="preserve"> in our </w:t>
      </w:r>
      <w:r w:rsidR="00DE36E8">
        <w:rPr>
          <w:rFonts w:ascii="Helvetica" w:hAnsi="Helvetica"/>
          <w:color w:val="000000"/>
          <w:sz w:val="22"/>
          <w:szCs w:val="22"/>
        </w:rPr>
        <w:t xml:space="preserve">campus </w:t>
      </w:r>
      <w:r w:rsidR="00BE6281">
        <w:rPr>
          <w:rFonts w:ascii="Helvetica" w:hAnsi="Helvetica"/>
          <w:color w:val="000000"/>
          <w:sz w:val="22"/>
          <w:szCs w:val="22"/>
        </w:rPr>
        <w:t xml:space="preserve">UWTSD </w:t>
      </w:r>
      <w:r w:rsidR="00DE36E8">
        <w:rPr>
          <w:rFonts w:ascii="Helvetica" w:hAnsi="Helvetica"/>
          <w:color w:val="000000"/>
          <w:sz w:val="22"/>
          <w:szCs w:val="22"/>
        </w:rPr>
        <w:t xml:space="preserve">or </w:t>
      </w:r>
      <w:r w:rsidR="005D7FA1">
        <w:rPr>
          <w:rFonts w:ascii="Helvetica" w:hAnsi="Helvetica"/>
          <w:color w:val="000000"/>
          <w:sz w:val="22"/>
          <w:szCs w:val="22"/>
        </w:rPr>
        <w:t xml:space="preserve">in </w:t>
      </w:r>
      <w:r w:rsidR="00D6197C">
        <w:rPr>
          <w:rFonts w:ascii="Helvetica" w:hAnsi="Helvetica"/>
          <w:color w:val="000000"/>
          <w:sz w:val="22"/>
          <w:szCs w:val="22"/>
        </w:rPr>
        <w:t>Moodle</w:t>
      </w:r>
      <w:r w:rsidR="009F5D4A">
        <w:rPr>
          <w:rFonts w:ascii="Helvetica" w:hAnsi="Helvetica"/>
          <w:color w:val="000000"/>
          <w:sz w:val="22"/>
          <w:szCs w:val="22"/>
        </w:rPr>
        <w:t>.</w:t>
      </w:r>
    </w:p>
    <w:p w14:paraId="5E8FD4F8" w14:textId="77777777" w:rsidR="005861FA" w:rsidRDefault="00B375DF" w:rsidP="005861FA">
      <w:r w:rsidRPr="00875F17">
        <w:rPr>
          <w:rFonts w:ascii="Helvetica" w:eastAsia="Times New Roman" w:hAnsi="Helvetica" w:cs="Times New Roman"/>
          <w:color w:val="000000"/>
          <w:kern w:val="0"/>
          <w:sz w:val="22"/>
          <w:szCs w:val="22"/>
          <w14:ligatures w14:val="none"/>
        </w:rPr>
        <w:t>After establishing the criteria for evaluating sources, the next step is to devise and employ a strategic search plan. This plan is anchored by the research question, which informs the selection of relevant keywords and synonyms. In the context of healthcare technology, keywords such as “e-health,” “medical informatics,” “telemedicine,” “health information systems,” and “digital health applications” are pivotal in unearthing pertinent literature Williams &amp; Brown</w:t>
      </w:r>
      <w:r w:rsidR="00812C72">
        <w:rPr>
          <w:rFonts w:ascii="Helvetica" w:eastAsia="Times New Roman" w:hAnsi="Helvetica" w:cs="Times New Roman"/>
          <w:color w:val="000000"/>
          <w:kern w:val="0"/>
          <w:sz w:val="22"/>
          <w:szCs w:val="22"/>
          <w14:ligatures w14:val="none"/>
        </w:rPr>
        <w:t xml:space="preserve"> (</w:t>
      </w:r>
      <w:r w:rsidRPr="00875F17">
        <w:rPr>
          <w:rFonts w:ascii="Helvetica" w:eastAsia="Times New Roman" w:hAnsi="Helvetica" w:cs="Times New Roman"/>
          <w:color w:val="000000"/>
          <w:kern w:val="0"/>
          <w:sz w:val="22"/>
          <w:szCs w:val="22"/>
          <w14:ligatures w14:val="none"/>
        </w:rPr>
        <w:t>2020).</w:t>
      </w:r>
      <w:r w:rsidRPr="00875F17">
        <w:rPr>
          <w:rFonts w:ascii="Helvetica" w:eastAsia="Times New Roman" w:hAnsi="Helvetica" w:cs="Times New Roman"/>
          <w:color w:val="000000"/>
          <w:kern w:val="0"/>
          <w:sz w:val="22"/>
          <w:szCs w:val="22"/>
          <w14:ligatures w14:val="none"/>
        </w:rPr>
        <w:br/>
        <w:t>These keywords serve as the foundation for searches across multiple databases. Databases like PubMed, CINAHL, and MEDLINE are particularly rich in healthcare and technology sources. These databases allow for complex search queries combining keywords with Boolean operators, such as “AND” to narrow the search, “OR” to expand it, and “NOT” to exclude unrelated topics. This strategy is critical for filtering through the voluminous amounts of data available.</w:t>
      </w:r>
      <w:r w:rsidRPr="00875F17">
        <w:rPr>
          <w:rFonts w:ascii="Helvetica" w:eastAsia="Times New Roman" w:hAnsi="Helvetica" w:cs="Times New Roman"/>
          <w:color w:val="000000"/>
          <w:kern w:val="0"/>
          <w:sz w:val="22"/>
          <w:szCs w:val="22"/>
          <w14:ligatures w14:val="none"/>
        </w:rPr>
        <w:br/>
      </w:r>
      <w:r w:rsidRPr="00B375DF">
        <w:rPr>
          <w:rFonts w:ascii="Helvetica" w:eastAsia="Times New Roman" w:hAnsi="Helvetica" w:cs="Times New Roman"/>
          <w:color w:val="000000"/>
          <w:kern w:val="0"/>
          <w:sz w:val="18"/>
          <w:szCs w:val="18"/>
          <w14:ligatures w14:val="none"/>
        </w:rPr>
        <w:br/>
      </w:r>
      <w:r w:rsidR="00B76FEF" w:rsidRPr="00EB6DA0">
        <w:rPr>
          <w:rFonts w:ascii="Helvetica" w:hAnsi="Helvetica"/>
          <w:color w:val="000000"/>
          <w:sz w:val="22"/>
          <w:szCs w:val="22"/>
        </w:rPr>
        <w:t xml:space="preserve">The search strategy was methodical, beginning with a series of keywords that were pivotal to the exploration of technology in healthcare. Keywords such as “healthcare technology implementation,” “digital health tools,” “patient care technologies,” and “health information systems” were pivotal. These terms were cross-referenced with specific settings like “hospitals,” “care homes,” and “rehabilitation </w:t>
      </w:r>
      <w:r w:rsidR="00360491" w:rsidRPr="00EB6DA0">
        <w:rPr>
          <w:rFonts w:ascii="Helvetica" w:hAnsi="Helvetica"/>
          <w:color w:val="000000"/>
          <w:sz w:val="22"/>
          <w:szCs w:val="22"/>
        </w:rPr>
        <w:t>centres</w:t>
      </w:r>
      <w:r w:rsidR="00B76FEF" w:rsidRPr="00EB6DA0">
        <w:rPr>
          <w:rFonts w:ascii="Helvetica" w:hAnsi="Helvetica"/>
          <w:color w:val="000000"/>
          <w:sz w:val="22"/>
          <w:szCs w:val="22"/>
        </w:rPr>
        <w:t>.”</w:t>
      </w:r>
      <w:r w:rsidR="00B76FEF" w:rsidRPr="00EB6DA0">
        <w:rPr>
          <w:rFonts w:ascii="Helvetica" w:hAnsi="Helvetica"/>
          <w:color w:val="000000"/>
          <w:sz w:val="22"/>
          <w:szCs w:val="22"/>
        </w:rPr>
        <w:br/>
      </w:r>
      <w:r w:rsidR="00B76FEF" w:rsidRPr="00EB6DA0">
        <w:rPr>
          <w:rFonts w:ascii="Helvetica" w:hAnsi="Helvetica"/>
          <w:color w:val="000000"/>
          <w:sz w:val="22"/>
          <w:szCs w:val="22"/>
        </w:rPr>
        <w:br/>
        <w:t>Databases searched included PubMed for its extensive collection of life sciences and biomedical literature, the Cumulative Index to Nursing and Allied Health Literature (CINAHL), which provides a comprehensive coverage of nursing and allied health topics, and IEEE Xplore for technological aspects with its rich repository of technical literature in engineering and technology. Additionally, searches were conducted through Google Scholar to cast a wider net and capture any peripheral but relevant literature.</w:t>
      </w:r>
      <w:r w:rsidR="00B76FEF" w:rsidRPr="00EB6DA0">
        <w:rPr>
          <w:rFonts w:ascii="Helvetica" w:hAnsi="Helvetica"/>
          <w:color w:val="000000"/>
          <w:sz w:val="22"/>
          <w:szCs w:val="22"/>
        </w:rPr>
        <w:br/>
        <w:t>A combination of these keywords and databases yielded a rich vein of sources, from which a few were selected based on their direct relevance and the authority of their content. For instance:</w:t>
      </w:r>
      <w:r w:rsidR="00B76FEF" w:rsidRPr="00EB6DA0">
        <w:rPr>
          <w:rFonts w:ascii="Helvetica" w:hAnsi="Helvetica"/>
          <w:color w:val="000000"/>
          <w:sz w:val="22"/>
          <w:szCs w:val="22"/>
        </w:rPr>
        <w:br/>
      </w:r>
      <w:r w:rsidR="00B76FEF" w:rsidRPr="00EB6DA0">
        <w:rPr>
          <w:rFonts w:ascii="Helvetica" w:hAnsi="Helvetica"/>
          <w:color w:val="000000"/>
          <w:sz w:val="22"/>
          <w:szCs w:val="22"/>
        </w:rPr>
        <w:br/>
      </w:r>
      <w:r w:rsidR="00B76FEF" w:rsidRPr="00EB6DA0">
        <w:rPr>
          <w:rStyle w:val="apple-tab-span"/>
          <w:rFonts w:ascii="Helvetica" w:hAnsi="Helvetica"/>
          <w:color w:val="000000"/>
          <w:sz w:val="22"/>
          <w:szCs w:val="22"/>
        </w:rPr>
        <w:tab/>
      </w:r>
      <w:r w:rsidR="00B76FEF" w:rsidRPr="00EB6DA0">
        <w:rPr>
          <w:rFonts w:ascii="Helvetica" w:hAnsi="Helvetica"/>
          <w:color w:val="000000"/>
          <w:sz w:val="22"/>
          <w:szCs w:val="22"/>
        </w:rPr>
        <w:t>1.</w:t>
      </w:r>
      <w:r w:rsidR="00B76FEF" w:rsidRPr="00EB6DA0">
        <w:rPr>
          <w:rStyle w:val="apple-tab-span"/>
          <w:rFonts w:ascii="Helvetica" w:hAnsi="Helvetica"/>
          <w:color w:val="000000"/>
          <w:sz w:val="22"/>
          <w:szCs w:val="22"/>
        </w:rPr>
        <w:tab/>
      </w:r>
      <w:r w:rsidR="00B76FEF" w:rsidRPr="00EB6DA0">
        <w:rPr>
          <w:rFonts w:ascii="Helvetica" w:hAnsi="Helvetica"/>
          <w:color w:val="000000"/>
          <w:sz w:val="22"/>
          <w:szCs w:val="22"/>
        </w:rPr>
        <w:t xml:space="preserve">Smith, A. (2022). Digital Health and Patient Care: The Evolving Landscape of Technology in Healthcare. London: </w:t>
      </w:r>
      <w:proofErr w:type="spellStart"/>
      <w:r w:rsidR="00B76FEF" w:rsidRPr="00EB6DA0">
        <w:rPr>
          <w:rFonts w:ascii="Helvetica" w:hAnsi="Helvetica"/>
          <w:color w:val="000000"/>
          <w:sz w:val="22"/>
          <w:szCs w:val="22"/>
        </w:rPr>
        <w:t>HealthTech</w:t>
      </w:r>
      <w:proofErr w:type="spellEnd"/>
      <w:r w:rsidR="00B76FEF" w:rsidRPr="00EB6DA0">
        <w:rPr>
          <w:rFonts w:ascii="Helvetica" w:hAnsi="Helvetica"/>
          <w:color w:val="000000"/>
          <w:sz w:val="22"/>
          <w:szCs w:val="22"/>
        </w:rPr>
        <w:t xml:space="preserve"> Publishing.</w:t>
      </w:r>
      <w:r w:rsidR="00B76FEF" w:rsidRPr="00EB6DA0">
        <w:rPr>
          <w:rFonts w:ascii="Helvetica" w:hAnsi="Helvetica"/>
          <w:color w:val="000000"/>
          <w:sz w:val="22"/>
          <w:szCs w:val="22"/>
        </w:rPr>
        <w:br/>
      </w:r>
    </w:p>
    <w:p w14:paraId="479633D4" w14:textId="18570CB9" w:rsidR="0040044F" w:rsidRPr="005861FA" w:rsidRDefault="002B6C8F" w:rsidP="005861FA">
      <w:pPr>
        <w:rPr>
          <w:rFonts w:ascii="Helvetica" w:hAnsi="Helvetica"/>
          <w:color w:val="000000"/>
          <w:sz w:val="22"/>
          <w:szCs w:val="22"/>
        </w:rPr>
      </w:pPr>
      <w:r>
        <w:t>7.</w:t>
      </w:r>
      <w:r w:rsidR="00C15543" w:rsidRPr="00FD4307">
        <w:t>-</w:t>
      </w:r>
      <w:r w:rsidR="00A15749" w:rsidRPr="00FD4307">
        <w:t>CONCLUSION</w:t>
      </w:r>
    </w:p>
    <w:p w14:paraId="3EF91967" w14:textId="2B68D89F" w:rsidR="00C24D74" w:rsidRPr="00B96CEA" w:rsidRDefault="00C24D74" w:rsidP="002964BD">
      <w:pPr>
        <w:jc w:val="both"/>
        <w:rPr>
          <w:rFonts w:ascii="Helvetica" w:eastAsia="Times New Roman" w:hAnsi="Helvetica" w:cs="Times New Roman"/>
          <w:color w:val="000000"/>
          <w:kern w:val="0"/>
          <w:sz w:val="22"/>
          <w:szCs w:val="22"/>
          <w14:ligatures w14:val="none"/>
        </w:rPr>
      </w:pPr>
      <w:r w:rsidRPr="00B96CEA">
        <w:rPr>
          <w:rFonts w:ascii="Helvetica" w:eastAsia="Times New Roman" w:hAnsi="Helvetica" w:cs="Times New Roman"/>
          <w:color w:val="000000"/>
          <w:kern w:val="0"/>
          <w:sz w:val="22"/>
          <w:szCs w:val="22"/>
          <w14:ligatures w14:val="none"/>
        </w:rPr>
        <w:t xml:space="preserve">In conclusion, this report has delved into the intricate relationship between technology and healthcare, highlighting the pivotal role that technological advancements play in modern healthcare environments such as care homes, hospitals, and rehabilitation </w:t>
      </w:r>
      <w:r w:rsidR="00B409BF" w:rsidRPr="00B96CEA">
        <w:rPr>
          <w:rFonts w:ascii="Helvetica" w:eastAsia="Times New Roman" w:hAnsi="Helvetica" w:cs="Times New Roman"/>
          <w:color w:val="000000"/>
          <w:kern w:val="0"/>
          <w:sz w:val="22"/>
          <w:szCs w:val="22"/>
          <w14:ligatures w14:val="none"/>
        </w:rPr>
        <w:t>centres</w:t>
      </w:r>
      <w:r w:rsidRPr="00B96CEA">
        <w:rPr>
          <w:rFonts w:ascii="Helvetica" w:eastAsia="Times New Roman" w:hAnsi="Helvetica" w:cs="Times New Roman"/>
          <w:color w:val="000000"/>
          <w:kern w:val="0"/>
          <w:sz w:val="22"/>
          <w:szCs w:val="22"/>
          <w14:ligatures w14:val="none"/>
        </w:rPr>
        <w:t xml:space="preserve">. The necessity </w:t>
      </w:r>
      <w:r w:rsidRPr="00B96CEA">
        <w:rPr>
          <w:rFonts w:ascii="Helvetica" w:eastAsia="Times New Roman" w:hAnsi="Helvetica" w:cs="Times New Roman"/>
          <w:color w:val="000000"/>
          <w:kern w:val="0"/>
          <w:sz w:val="22"/>
          <w:szCs w:val="22"/>
          <w14:ligatures w14:val="none"/>
        </w:rPr>
        <w:lastRenderedPageBreak/>
        <w:t>for research in this field is underscored by the rapid pace at which technology evolves and the continuous need for healthcare services to adapt and integrate these changes to improve patient outcomes and streamline processes.</w:t>
      </w:r>
      <w:r w:rsidR="00313001">
        <w:rPr>
          <w:rFonts w:ascii="Helvetica" w:eastAsia="Times New Roman" w:hAnsi="Helvetica" w:cs="Times New Roman"/>
          <w:color w:val="000000"/>
          <w:kern w:val="0"/>
          <w:sz w:val="22"/>
          <w:szCs w:val="22"/>
          <w14:ligatures w14:val="none"/>
        </w:rPr>
        <w:t xml:space="preserve"> Also</w:t>
      </w:r>
      <w:r w:rsidR="0075007C">
        <w:rPr>
          <w:rFonts w:ascii="Helvetica" w:eastAsia="Times New Roman" w:hAnsi="Helvetica" w:cs="Times New Roman"/>
          <w:color w:val="000000"/>
          <w:kern w:val="0"/>
          <w:sz w:val="22"/>
          <w:szCs w:val="22"/>
          <w14:ligatures w14:val="none"/>
        </w:rPr>
        <w:t xml:space="preserve"> </w:t>
      </w:r>
      <w:r w:rsidR="00313001">
        <w:rPr>
          <w:rFonts w:ascii="Helvetica" w:eastAsia="Times New Roman" w:hAnsi="Helvetica" w:cs="Times New Roman"/>
          <w:color w:val="000000"/>
          <w:kern w:val="0"/>
          <w:sz w:val="22"/>
          <w:szCs w:val="22"/>
          <w14:ligatures w14:val="none"/>
        </w:rPr>
        <w:t xml:space="preserve">showing </w:t>
      </w:r>
      <w:r w:rsidR="006E48B0">
        <w:rPr>
          <w:rFonts w:ascii="Helvetica" w:eastAsia="Times New Roman" w:hAnsi="Helvetica" w:cs="Times New Roman"/>
          <w:color w:val="000000"/>
          <w:kern w:val="0"/>
          <w:sz w:val="22"/>
          <w:szCs w:val="22"/>
          <w14:ligatures w14:val="none"/>
        </w:rPr>
        <w:t xml:space="preserve">that haw </w:t>
      </w:r>
      <w:r w:rsidR="00313001">
        <w:rPr>
          <w:rFonts w:ascii="Helvetica" w:eastAsia="Times New Roman" w:hAnsi="Helvetica" w:cs="Times New Roman"/>
          <w:color w:val="000000"/>
          <w:kern w:val="0"/>
          <w:sz w:val="22"/>
          <w:szCs w:val="22"/>
          <w14:ligatures w14:val="none"/>
        </w:rPr>
        <w:t>importa</w:t>
      </w:r>
      <w:r w:rsidR="006E48B0">
        <w:rPr>
          <w:rFonts w:ascii="Helvetica" w:eastAsia="Times New Roman" w:hAnsi="Helvetica" w:cs="Times New Roman"/>
          <w:color w:val="000000"/>
          <w:kern w:val="0"/>
          <w:sz w:val="22"/>
          <w:szCs w:val="22"/>
          <w14:ligatures w14:val="none"/>
        </w:rPr>
        <w:t xml:space="preserve">nt </w:t>
      </w:r>
      <w:r w:rsidR="0075007C">
        <w:rPr>
          <w:rFonts w:ascii="Helvetica" w:eastAsia="Times New Roman" w:hAnsi="Helvetica" w:cs="Times New Roman"/>
          <w:color w:val="000000"/>
          <w:kern w:val="0"/>
          <w:sz w:val="22"/>
          <w:szCs w:val="22"/>
          <w14:ligatures w14:val="none"/>
        </w:rPr>
        <w:t>was</w:t>
      </w:r>
      <w:r w:rsidR="00065395">
        <w:rPr>
          <w:rFonts w:ascii="Helvetica" w:eastAsia="Times New Roman" w:hAnsi="Helvetica" w:cs="Times New Roman"/>
          <w:color w:val="000000"/>
          <w:kern w:val="0"/>
          <w:sz w:val="22"/>
          <w:szCs w:val="22"/>
          <w14:ligatures w14:val="none"/>
        </w:rPr>
        <w:t xml:space="preserve"> to protect people from virus by</w:t>
      </w:r>
      <w:r w:rsidR="0075007C">
        <w:rPr>
          <w:rFonts w:ascii="Helvetica" w:eastAsia="Times New Roman" w:hAnsi="Helvetica" w:cs="Times New Roman"/>
          <w:color w:val="000000"/>
          <w:kern w:val="0"/>
          <w:sz w:val="22"/>
          <w:szCs w:val="22"/>
          <w14:ligatures w14:val="none"/>
        </w:rPr>
        <w:t xml:space="preserve"> applying </w:t>
      </w:r>
      <w:r w:rsidR="00313001">
        <w:rPr>
          <w:rFonts w:ascii="Helvetica" w:eastAsia="Times New Roman" w:hAnsi="Helvetica" w:cs="Times New Roman"/>
          <w:color w:val="000000"/>
          <w:kern w:val="0"/>
          <w:sz w:val="22"/>
          <w:szCs w:val="22"/>
          <w14:ligatures w14:val="none"/>
        </w:rPr>
        <w:t xml:space="preserve">Digital Technology in </w:t>
      </w:r>
      <w:r w:rsidR="0088123E">
        <w:rPr>
          <w:rFonts w:ascii="Helvetica" w:eastAsia="Times New Roman" w:hAnsi="Helvetica" w:cs="Times New Roman"/>
          <w:color w:val="000000"/>
          <w:kern w:val="0"/>
          <w:sz w:val="22"/>
          <w:szCs w:val="22"/>
          <w14:ligatures w14:val="none"/>
        </w:rPr>
        <w:t>Covid 19 in Hospitals</w:t>
      </w:r>
      <w:r w:rsidR="00065395">
        <w:rPr>
          <w:rFonts w:ascii="Helvetica" w:eastAsia="Times New Roman" w:hAnsi="Helvetica" w:cs="Times New Roman"/>
          <w:color w:val="000000"/>
          <w:kern w:val="0"/>
          <w:sz w:val="22"/>
          <w:szCs w:val="22"/>
          <w14:ligatures w14:val="none"/>
        </w:rPr>
        <w:t>.</w:t>
      </w:r>
    </w:p>
    <w:p w14:paraId="28E088C5" w14:textId="48A0899E" w:rsidR="00614E94" w:rsidRPr="00B96CEA" w:rsidRDefault="00614E94" w:rsidP="002964BD">
      <w:pPr>
        <w:jc w:val="both"/>
        <w:rPr>
          <w:rFonts w:ascii="Helvetica" w:eastAsia="Times New Roman" w:hAnsi="Helvetica" w:cs="Times New Roman"/>
          <w:color w:val="000000"/>
          <w:kern w:val="0"/>
          <w:sz w:val="22"/>
          <w:szCs w:val="22"/>
          <w14:ligatures w14:val="none"/>
        </w:rPr>
      </w:pPr>
      <w:r w:rsidRPr="00B96CEA">
        <w:rPr>
          <w:rFonts w:ascii="Helvetica" w:eastAsia="Times New Roman" w:hAnsi="Helvetica" w:cs="Times New Roman"/>
          <w:color w:val="000000"/>
          <w:kern w:val="0"/>
          <w:sz w:val="22"/>
          <w:szCs w:val="22"/>
          <w14:ligatures w14:val="none"/>
        </w:rPr>
        <w:t xml:space="preserve">By employing a mixed-methods approach, this research aims to provide a comprehensive analysis of EHR implementation, balancing numerical data with qualitative insights to craft a multi-faceted understanding of its impact. </w:t>
      </w:r>
    </w:p>
    <w:p w14:paraId="48EBACBB" w14:textId="77777777" w:rsidR="00614E94" w:rsidRPr="00B96CEA" w:rsidRDefault="00614E94" w:rsidP="002964BD">
      <w:pPr>
        <w:jc w:val="both"/>
        <w:rPr>
          <w:rFonts w:ascii="Helvetica" w:eastAsia="Times New Roman" w:hAnsi="Helvetica" w:cs="Times New Roman"/>
          <w:color w:val="000000"/>
          <w:kern w:val="0"/>
          <w:sz w:val="22"/>
          <w:szCs w:val="22"/>
          <w14:ligatures w14:val="none"/>
        </w:rPr>
      </w:pPr>
      <w:r w:rsidRPr="00B96CEA">
        <w:rPr>
          <w:rFonts w:ascii="Helvetica" w:eastAsia="Times New Roman" w:hAnsi="Helvetica" w:cs="Times New Roman"/>
          <w:color w:val="000000"/>
          <w:kern w:val="0"/>
          <w:sz w:val="22"/>
          <w:szCs w:val="22"/>
          <w14:ligatures w14:val="none"/>
        </w:rPr>
        <w:t>The journey to locate credible sources required meticulous planning and strategic searching.</w:t>
      </w:r>
    </w:p>
    <w:p w14:paraId="144E607F" w14:textId="77777777" w:rsidR="00614E94" w:rsidRPr="00B96CEA" w:rsidRDefault="00614E94" w:rsidP="002964BD">
      <w:pPr>
        <w:jc w:val="both"/>
        <w:rPr>
          <w:rFonts w:ascii="Helvetica" w:eastAsia="Times New Roman" w:hAnsi="Helvetica" w:cs="Times New Roman"/>
          <w:color w:val="000000"/>
          <w:kern w:val="0"/>
          <w:sz w:val="22"/>
          <w:szCs w:val="22"/>
          <w14:ligatures w14:val="none"/>
        </w:rPr>
      </w:pPr>
      <w:r w:rsidRPr="00B96CEA">
        <w:rPr>
          <w:rFonts w:ascii="Helvetica" w:eastAsia="Times New Roman" w:hAnsi="Helvetica" w:cs="Times New Roman"/>
          <w:color w:val="000000"/>
          <w:kern w:val="0"/>
          <w:sz w:val="22"/>
          <w:szCs w:val="22"/>
          <w14:ligatures w14:val="none"/>
        </w:rPr>
        <w:t>Keywords such as "EHR implementation." "</w:t>
      </w:r>
      <w:r w:rsidR="00B96CEA" w:rsidRPr="00B96CEA">
        <w:rPr>
          <w:rFonts w:ascii="Helvetica" w:eastAsia="Times New Roman" w:hAnsi="Helvetica" w:cs="Times New Roman"/>
          <w:color w:val="000000"/>
          <w:kern w:val="0"/>
          <w:sz w:val="22"/>
          <w:szCs w:val="22"/>
          <w14:ligatures w14:val="none"/>
        </w:rPr>
        <w:t>Healthcare</w:t>
      </w:r>
      <w:r w:rsidRPr="00B96CEA">
        <w:rPr>
          <w:rFonts w:ascii="Helvetica" w:eastAsia="Times New Roman" w:hAnsi="Helvetica" w:cs="Times New Roman"/>
          <w:color w:val="000000"/>
          <w:kern w:val="0"/>
          <w:sz w:val="22"/>
          <w:szCs w:val="22"/>
          <w14:ligatures w14:val="none"/>
        </w:rPr>
        <w:t xml:space="preserve"> technology," and "patient care</w:t>
      </w:r>
    </w:p>
    <w:p w14:paraId="1DD8A475" w14:textId="77777777" w:rsidR="00614E94" w:rsidRPr="00B96CEA" w:rsidRDefault="00614E94" w:rsidP="002964BD">
      <w:pPr>
        <w:jc w:val="both"/>
        <w:rPr>
          <w:rFonts w:ascii="Helvetica" w:eastAsia="Times New Roman" w:hAnsi="Helvetica" w:cs="Times New Roman"/>
          <w:color w:val="000000"/>
          <w:kern w:val="0"/>
          <w:sz w:val="22"/>
          <w:szCs w:val="22"/>
          <w14:ligatures w14:val="none"/>
        </w:rPr>
      </w:pPr>
      <w:r w:rsidRPr="00B96CEA">
        <w:rPr>
          <w:rFonts w:ascii="Helvetica" w:eastAsia="Times New Roman" w:hAnsi="Helvetica" w:cs="Times New Roman"/>
          <w:color w:val="000000"/>
          <w:kern w:val="0"/>
          <w:sz w:val="22"/>
          <w:szCs w:val="22"/>
          <w14:ligatures w14:val="none"/>
        </w:rPr>
        <w:t>Certainly, here’s a succinct conclusion on the importance of digital technology in health and social care in modern times:</w:t>
      </w:r>
    </w:p>
    <w:p w14:paraId="1B29D873" w14:textId="77777777" w:rsidR="00614E94" w:rsidRPr="00B96CEA" w:rsidRDefault="00614E94" w:rsidP="002964BD">
      <w:pPr>
        <w:jc w:val="both"/>
        <w:rPr>
          <w:rFonts w:ascii="Helvetica" w:eastAsia="Times New Roman" w:hAnsi="Helvetica" w:cs="Times New Roman"/>
          <w:color w:val="000000"/>
          <w:kern w:val="0"/>
          <w:sz w:val="22"/>
          <w:szCs w:val="22"/>
          <w14:ligatures w14:val="none"/>
        </w:rPr>
      </w:pPr>
      <w:r w:rsidRPr="00B96CEA">
        <w:rPr>
          <w:rFonts w:ascii="Helvetica" w:eastAsia="Times New Roman" w:hAnsi="Helvetica" w:cs="Times New Roman"/>
          <w:color w:val="000000"/>
          <w:kern w:val="0"/>
          <w:sz w:val="22"/>
          <w:szCs w:val="22"/>
          <w14:ligatures w14:val="none"/>
        </w:rPr>
        <w:t>Digital technology has become an indispensable component of modern health and social care, enabling unprecedented levels of precision, efficiency, and patient-centric services. It facilitates the seamless sharing of patient information, supports evidence-based treatment decisions, and enhances access to care, particularly through telehealth services amidst an increasingly digital society. As we continue to navigate the complexities of healthcare delivery, the integration of advanced digital solutions stands as a key factor in the evolution and improvement of health outcomes and patient experiences.</w:t>
      </w:r>
    </w:p>
    <w:p w14:paraId="2F61733E" w14:textId="77777777" w:rsidR="002A20F3" w:rsidRPr="00B96CEA" w:rsidRDefault="002A20F3" w:rsidP="002964BD">
      <w:pPr>
        <w:jc w:val="both"/>
        <w:rPr>
          <w:rFonts w:ascii="Helvetica" w:eastAsia="Times New Roman" w:hAnsi="Helvetica" w:cs="Times New Roman"/>
          <w:color w:val="000000"/>
          <w:kern w:val="0"/>
          <w:sz w:val="22"/>
          <w:szCs w:val="22"/>
          <w14:ligatures w14:val="none"/>
        </w:rPr>
      </w:pPr>
    </w:p>
    <w:p w14:paraId="488EE598" w14:textId="77777777" w:rsidR="002A20F3" w:rsidRDefault="002A20F3" w:rsidP="002964BD">
      <w:pPr>
        <w:jc w:val="both"/>
        <w:rPr>
          <w:rFonts w:ascii="Helvetica" w:eastAsia="Times New Roman" w:hAnsi="Helvetica" w:cs="Times New Roman"/>
          <w:color w:val="000000"/>
          <w:kern w:val="0"/>
          <w:sz w:val="18"/>
          <w:szCs w:val="18"/>
          <w14:ligatures w14:val="none"/>
        </w:rPr>
      </w:pPr>
    </w:p>
    <w:p w14:paraId="2D0ACA6B" w14:textId="77777777" w:rsidR="002A20F3" w:rsidRDefault="002A20F3" w:rsidP="002964BD">
      <w:pPr>
        <w:jc w:val="both"/>
        <w:rPr>
          <w:rFonts w:ascii="Helvetica" w:eastAsia="Times New Roman" w:hAnsi="Helvetica" w:cs="Times New Roman"/>
          <w:color w:val="000000"/>
          <w:kern w:val="0"/>
          <w:sz w:val="18"/>
          <w:szCs w:val="18"/>
          <w14:ligatures w14:val="none"/>
        </w:rPr>
      </w:pPr>
    </w:p>
    <w:p w14:paraId="12042851" w14:textId="77777777" w:rsidR="00612C1C" w:rsidRDefault="00612C1C" w:rsidP="002964BD">
      <w:pPr>
        <w:jc w:val="both"/>
        <w:rPr>
          <w:rFonts w:ascii="Helvetica" w:eastAsia="Times New Roman" w:hAnsi="Helvetica" w:cs="Times New Roman"/>
          <w:color w:val="000000"/>
          <w:kern w:val="0"/>
          <w:sz w:val="18"/>
          <w:szCs w:val="18"/>
          <w14:ligatures w14:val="none"/>
        </w:rPr>
      </w:pPr>
    </w:p>
    <w:p w14:paraId="448B5CCE" w14:textId="77777777" w:rsidR="004E3942" w:rsidRDefault="00612C1C" w:rsidP="002964BD">
      <w:pPr>
        <w:jc w:val="both"/>
        <w:rPr>
          <w:rFonts w:ascii="Helvetica" w:hAnsi="Helvetica"/>
          <w:color w:val="000000"/>
          <w:sz w:val="18"/>
          <w:szCs w:val="18"/>
        </w:rPr>
      </w:pPr>
      <w:r>
        <w:rPr>
          <w:rFonts w:ascii="Helvetica" w:hAnsi="Helvetica"/>
          <w:color w:val="000000"/>
          <w:sz w:val="18"/>
          <w:szCs w:val="18"/>
        </w:rPr>
        <w:br/>
      </w:r>
    </w:p>
    <w:p w14:paraId="31741936" w14:textId="77777777" w:rsidR="00C24D74" w:rsidRPr="00A15749" w:rsidRDefault="00C24D74" w:rsidP="002964BD">
      <w:pPr>
        <w:jc w:val="both"/>
        <w:rPr>
          <w:rFonts w:ascii="Helvetica" w:hAnsi="Helvetica"/>
          <w:color w:val="000000"/>
          <w:sz w:val="28"/>
          <w:szCs w:val="28"/>
        </w:rPr>
      </w:pPr>
    </w:p>
    <w:p w14:paraId="4DF8064E" w14:textId="77777777" w:rsidR="0040044F" w:rsidRDefault="0040044F" w:rsidP="002964BD">
      <w:pPr>
        <w:jc w:val="both"/>
        <w:rPr>
          <w:rFonts w:ascii="Helvetica" w:hAnsi="Helvetica"/>
          <w:color w:val="000000"/>
          <w:sz w:val="18"/>
          <w:szCs w:val="18"/>
        </w:rPr>
      </w:pPr>
    </w:p>
    <w:p w14:paraId="3F16C86F" w14:textId="77777777" w:rsidR="0040044F" w:rsidRDefault="0040044F" w:rsidP="002964BD">
      <w:pPr>
        <w:jc w:val="both"/>
        <w:rPr>
          <w:rFonts w:ascii="Helvetica" w:hAnsi="Helvetica"/>
          <w:color w:val="000000"/>
          <w:sz w:val="18"/>
          <w:szCs w:val="18"/>
        </w:rPr>
      </w:pPr>
    </w:p>
    <w:p w14:paraId="68142BF4" w14:textId="77777777" w:rsidR="0040044F" w:rsidRDefault="0040044F" w:rsidP="002964BD">
      <w:pPr>
        <w:jc w:val="both"/>
        <w:rPr>
          <w:rFonts w:ascii="Helvetica" w:hAnsi="Helvetica"/>
          <w:color w:val="000000"/>
          <w:sz w:val="18"/>
          <w:szCs w:val="18"/>
        </w:rPr>
      </w:pPr>
    </w:p>
    <w:p w14:paraId="68E7237A" w14:textId="77777777" w:rsidR="0040044F" w:rsidRDefault="0040044F" w:rsidP="002964BD">
      <w:pPr>
        <w:jc w:val="both"/>
        <w:rPr>
          <w:rFonts w:ascii="Helvetica" w:hAnsi="Helvetica"/>
          <w:color w:val="000000"/>
          <w:sz w:val="18"/>
          <w:szCs w:val="18"/>
        </w:rPr>
      </w:pPr>
    </w:p>
    <w:p w14:paraId="0648F87C" w14:textId="77777777" w:rsidR="0040044F" w:rsidRDefault="0040044F" w:rsidP="002964BD">
      <w:pPr>
        <w:jc w:val="both"/>
        <w:rPr>
          <w:rFonts w:ascii="Helvetica" w:hAnsi="Helvetica"/>
          <w:color w:val="000000"/>
          <w:sz w:val="18"/>
          <w:szCs w:val="18"/>
        </w:rPr>
      </w:pPr>
    </w:p>
    <w:p w14:paraId="38715582" w14:textId="77777777" w:rsidR="0040044F" w:rsidRDefault="0040044F" w:rsidP="002964BD">
      <w:pPr>
        <w:jc w:val="both"/>
        <w:rPr>
          <w:rFonts w:ascii="Helvetica" w:hAnsi="Helvetica"/>
          <w:color w:val="000000"/>
          <w:sz w:val="18"/>
          <w:szCs w:val="18"/>
        </w:rPr>
      </w:pPr>
    </w:p>
    <w:p w14:paraId="6EEA395C" w14:textId="77777777" w:rsidR="0040044F" w:rsidRDefault="0040044F" w:rsidP="002964BD">
      <w:pPr>
        <w:jc w:val="both"/>
        <w:rPr>
          <w:rFonts w:ascii="Helvetica" w:hAnsi="Helvetica"/>
          <w:color w:val="000000"/>
          <w:sz w:val="18"/>
          <w:szCs w:val="18"/>
        </w:rPr>
      </w:pPr>
    </w:p>
    <w:p w14:paraId="2AA77629" w14:textId="77777777" w:rsidR="0040044F" w:rsidRDefault="0040044F" w:rsidP="002964BD">
      <w:pPr>
        <w:jc w:val="both"/>
        <w:rPr>
          <w:rFonts w:ascii="Helvetica" w:hAnsi="Helvetica"/>
          <w:color w:val="000000"/>
          <w:sz w:val="18"/>
          <w:szCs w:val="18"/>
        </w:rPr>
      </w:pPr>
    </w:p>
    <w:p w14:paraId="756CC068" w14:textId="77777777" w:rsidR="0040044F" w:rsidRDefault="0040044F" w:rsidP="002964BD">
      <w:pPr>
        <w:jc w:val="both"/>
        <w:rPr>
          <w:rFonts w:ascii="Helvetica" w:hAnsi="Helvetica"/>
          <w:color w:val="000000"/>
          <w:sz w:val="18"/>
          <w:szCs w:val="18"/>
        </w:rPr>
      </w:pPr>
    </w:p>
    <w:p w14:paraId="681E5ADA" w14:textId="77777777" w:rsidR="0040044F" w:rsidRDefault="0040044F" w:rsidP="002964BD">
      <w:pPr>
        <w:jc w:val="both"/>
        <w:rPr>
          <w:rFonts w:ascii="Helvetica" w:hAnsi="Helvetica"/>
          <w:color w:val="000000"/>
          <w:sz w:val="18"/>
          <w:szCs w:val="18"/>
        </w:rPr>
      </w:pPr>
    </w:p>
    <w:p w14:paraId="6F904DCF" w14:textId="77777777" w:rsidR="0040044F" w:rsidRDefault="0040044F" w:rsidP="002964BD">
      <w:pPr>
        <w:jc w:val="both"/>
        <w:rPr>
          <w:rFonts w:ascii="Helvetica" w:hAnsi="Helvetica"/>
          <w:color w:val="000000"/>
          <w:sz w:val="18"/>
          <w:szCs w:val="18"/>
        </w:rPr>
      </w:pPr>
    </w:p>
    <w:p w14:paraId="0E05FEA1" w14:textId="77777777" w:rsidR="0040044F" w:rsidRDefault="0040044F" w:rsidP="002964BD">
      <w:pPr>
        <w:jc w:val="both"/>
        <w:rPr>
          <w:rFonts w:ascii="Helvetica" w:hAnsi="Helvetica"/>
          <w:color w:val="000000"/>
          <w:sz w:val="18"/>
          <w:szCs w:val="18"/>
        </w:rPr>
      </w:pPr>
    </w:p>
    <w:p w14:paraId="170626B4" w14:textId="77777777" w:rsidR="0040044F" w:rsidRDefault="0040044F" w:rsidP="002964BD">
      <w:pPr>
        <w:jc w:val="both"/>
        <w:rPr>
          <w:rFonts w:ascii="Helvetica" w:hAnsi="Helvetica"/>
          <w:color w:val="000000"/>
          <w:sz w:val="18"/>
          <w:szCs w:val="18"/>
        </w:rPr>
      </w:pPr>
    </w:p>
    <w:p w14:paraId="6207946A" w14:textId="77777777" w:rsidR="0040044F" w:rsidRDefault="0040044F" w:rsidP="002964BD">
      <w:pPr>
        <w:jc w:val="both"/>
        <w:rPr>
          <w:rFonts w:ascii="Helvetica" w:hAnsi="Helvetica"/>
          <w:color w:val="000000"/>
          <w:sz w:val="18"/>
          <w:szCs w:val="18"/>
        </w:rPr>
      </w:pPr>
    </w:p>
    <w:p w14:paraId="57D59C38" w14:textId="77777777" w:rsidR="0040044F" w:rsidRDefault="0040044F" w:rsidP="002964BD">
      <w:pPr>
        <w:jc w:val="both"/>
        <w:rPr>
          <w:rFonts w:ascii="Helvetica" w:hAnsi="Helvetica"/>
          <w:color w:val="000000"/>
          <w:sz w:val="18"/>
          <w:szCs w:val="18"/>
        </w:rPr>
      </w:pPr>
    </w:p>
    <w:p w14:paraId="38D6F7E5" w14:textId="77777777" w:rsidR="0040044F" w:rsidRDefault="0040044F" w:rsidP="002964BD">
      <w:pPr>
        <w:jc w:val="both"/>
        <w:rPr>
          <w:rFonts w:ascii="Helvetica" w:hAnsi="Helvetica"/>
          <w:color w:val="000000"/>
          <w:sz w:val="18"/>
          <w:szCs w:val="18"/>
        </w:rPr>
      </w:pPr>
    </w:p>
    <w:p w14:paraId="29F0E715" w14:textId="77777777" w:rsidR="0040044F" w:rsidRDefault="0040044F" w:rsidP="002964BD">
      <w:pPr>
        <w:jc w:val="both"/>
        <w:rPr>
          <w:rFonts w:ascii="Helvetica" w:hAnsi="Helvetica"/>
          <w:color w:val="000000"/>
          <w:sz w:val="18"/>
          <w:szCs w:val="18"/>
        </w:rPr>
      </w:pPr>
    </w:p>
    <w:p w14:paraId="19DDD0C5" w14:textId="77777777" w:rsidR="0040044F" w:rsidRDefault="0040044F" w:rsidP="002964BD">
      <w:pPr>
        <w:jc w:val="both"/>
        <w:rPr>
          <w:rFonts w:ascii="Helvetica" w:hAnsi="Helvetica"/>
          <w:color w:val="000000"/>
          <w:sz w:val="18"/>
          <w:szCs w:val="18"/>
        </w:rPr>
      </w:pPr>
    </w:p>
    <w:p w14:paraId="6D9EDB9F" w14:textId="77777777" w:rsidR="0040044F" w:rsidRDefault="0040044F" w:rsidP="002964BD">
      <w:pPr>
        <w:jc w:val="both"/>
        <w:rPr>
          <w:rFonts w:ascii="Helvetica" w:hAnsi="Helvetica"/>
          <w:color w:val="000000"/>
          <w:sz w:val="18"/>
          <w:szCs w:val="18"/>
        </w:rPr>
      </w:pPr>
    </w:p>
    <w:p w14:paraId="025C5C99" w14:textId="77777777" w:rsidR="007D436A" w:rsidRDefault="00760302" w:rsidP="002964BD">
      <w:pPr>
        <w:jc w:val="both"/>
        <w:rPr>
          <w:rFonts w:ascii="Arial" w:hAnsi="Arial" w:cs="Arial"/>
          <w:color w:val="000000"/>
          <w:sz w:val="44"/>
          <w:szCs w:val="44"/>
        </w:rPr>
      </w:pPr>
      <w:r>
        <w:rPr>
          <w:rFonts w:ascii="Arial" w:hAnsi="Arial" w:cs="Arial"/>
          <w:color w:val="000000"/>
          <w:sz w:val="44"/>
          <w:szCs w:val="44"/>
        </w:rPr>
        <w:t xml:space="preserve">     </w:t>
      </w:r>
    </w:p>
    <w:p w14:paraId="2C591A66" w14:textId="77777777" w:rsidR="007D436A" w:rsidRDefault="007D436A" w:rsidP="002964BD">
      <w:pPr>
        <w:jc w:val="both"/>
        <w:rPr>
          <w:rFonts w:ascii="Arial" w:hAnsi="Arial" w:cs="Arial"/>
          <w:color w:val="000000"/>
          <w:sz w:val="44"/>
          <w:szCs w:val="44"/>
        </w:rPr>
      </w:pPr>
    </w:p>
    <w:p w14:paraId="7156731A" w14:textId="77777777" w:rsidR="007D436A" w:rsidRDefault="007D436A" w:rsidP="002964BD">
      <w:pPr>
        <w:jc w:val="both"/>
        <w:rPr>
          <w:rFonts w:ascii="Arial" w:hAnsi="Arial" w:cs="Arial"/>
          <w:color w:val="000000"/>
          <w:sz w:val="44"/>
          <w:szCs w:val="44"/>
        </w:rPr>
      </w:pPr>
    </w:p>
    <w:p w14:paraId="1C8A9832" w14:textId="77777777" w:rsidR="00EE33FF" w:rsidRPr="00FD4307" w:rsidRDefault="00A53E9E" w:rsidP="0058599E">
      <w:pPr>
        <w:pStyle w:val="Heading1"/>
      </w:pPr>
      <w:r>
        <w:lastRenderedPageBreak/>
        <w:t>8</w:t>
      </w:r>
      <w:r w:rsidR="00FD4307">
        <w:t xml:space="preserve">.- </w:t>
      </w:r>
      <w:r w:rsidR="00B951DE" w:rsidRPr="00FD4307">
        <w:t>REFERENCE</w:t>
      </w:r>
      <w:r w:rsidR="001A2D3F" w:rsidRPr="00FD4307">
        <w:t>S</w:t>
      </w:r>
    </w:p>
    <w:p w14:paraId="1931E210" w14:textId="77777777" w:rsidR="0058599E" w:rsidRDefault="0058599E" w:rsidP="002964BD">
      <w:pPr>
        <w:jc w:val="both"/>
        <w:rPr>
          <w:rFonts w:ascii="Arial" w:hAnsi="Arial" w:cs="Arial"/>
          <w:color w:val="000000"/>
          <w:sz w:val="36"/>
          <w:szCs w:val="36"/>
        </w:rPr>
      </w:pPr>
    </w:p>
    <w:p w14:paraId="043DB29D" w14:textId="77777777" w:rsidR="00B27A6A" w:rsidRDefault="007D436A" w:rsidP="002747C1">
      <w:pPr>
        <w:rPr>
          <w:rFonts w:ascii="Arial" w:hAnsi="Arial" w:cs="Arial"/>
          <w:color w:val="000000"/>
          <w:sz w:val="22"/>
          <w:szCs w:val="22"/>
        </w:rPr>
      </w:pPr>
      <w:r w:rsidRPr="002747C1">
        <w:rPr>
          <w:rFonts w:ascii="Arial" w:hAnsi="Arial" w:cs="Arial"/>
          <w:color w:val="000000"/>
          <w:sz w:val="22"/>
          <w:szCs w:val="22"/>
        </w:rPr>
        <w:t xml:space="preserve">Creswell, J.W. &amp; </w:t>
      </w:r>
      <w:proofErr w:type="spellStart"/>
      <w:r w:rsidRPr="002747C1">
        <w:rPr>
          <w:rFonts w:ascii="Arial" w:hAnsi="Arial" w:cs="Arial"/>
          <w:color w:val="000000"/>
          <w:sz w:val="22"/>
          <w:szCs w:val="22"/>
        </w:rPr>
        <w:t>Poth</w:t>
      </w:r>
      <w:proofErr w:type="spellEnd"/>
      <w:r w:rsidRPr="002747C1">
        <w:rPr>
          <w:rFonts w:ascii="Arial" w:hAnsi="Arial" w:cs="Arial"/>
          <w:color w:val="000000"/>
          <w:sz w:val="22"/>
          <w:szCs w:val="22"/>
        </w:rPr>
        <w:t xml:space="preserve">, C.N., </w:t>
      </w:r>
      <w:r w:rsidR="0058599E" w:rsidRPr="002747C1">
        <w:rPr>
          <w:rFonts w:ascii="Arial" w:hAnsi="Arial" w:cs="Arial"/>
          <w:color w:val="000000"/>
          <w:sz w:val="22"/>
          <w:szCs w:val="22"/>
        </w:rPr>
        <w:t>(</w:t>
      </w:r>
      <w:r w:rsidRPr="002747C1">
        <w:rPr>
          <w:rFonts w:ascii="Arial" w:hAnsi="Arial" w:cs="Arial"/>
          <w:color w:val="000000"/>
          <w:sz w:val="22"/>
          <w:szCs w:val="22"/>
        </w:rPr>
        <w:t>2018</w:t>
      </w:r>
      <w:r w:rsidR="0058599E" w:rsidRPr="002747C1">
        <w:rPr>
          <w:rFonts w:ascii="Arial" w:hAnsi="Arial" w:cs="Arial"/>
          <w:color w:val="000000"/>
          <w:sz w:val="22"/>
          <w:szCs w:val="22"/>
        </w:rPr>
        <w:t>).</w:t>
      </w:r>
      <w:r w:rsidRPr="002747C1">
        <w:rPr>
          <w:rFonts w:ascii="Arial" w:hAnsi="Arial" w:cs="Arial"/>
          <w:color w:val="000000"/>
          <w:sz w:val="22"/>
          <w:szCs w:val="22"/>
        </w:rPr>
        <w:t xml:space="preserve"> </w:t>
      </w:r>
      <w:r w:rsidRPr="002747C1">
        <w:rPr>
          <w:rFonts w:ascii="Arial" w:hAnsi="Arial" w:cs="Arial"/>
          <w:i/>
          <w:iCs/>
          <w:color w:val="000000"/>
          <w:sz w:val="22"/>
          <w:szCs w:val="22"/>
        </w:rPr>
        <w:t xml:space="preserve">Qualitative Inquiry and Research Design: Choosing Among Five Approaches. </w:t>
      </w:r>
      <w:r w:rsidRPr="002747C1">
        <w:rPr>
          <w:rFonts w:ascii="Arial" w:hAnsi="Arial" w:cs="Arial"/>
          <w:color w:val="000000"/>
          <w:sz w:val="22"/>
          <w:szCs w:val="22"/>
        </w:rPr>
        <w:t xml:space="preserve">4th ed. Thousand Oaks, CA: Sage Publications. Accessed: 12 October 2023. </w:t>
      </w:r>
    </w:p>
    <w:p w14:paraId="18DF39BB" w14:textId="77777777" w:rsidR="00B27A6A" w:rsidRDefault="00B27A6A" w:rsidP="00B27A6A">
      <w:pPr>
        <w:jc w:val="both"/>
        <w:rPr>
          <w:rFonts w:ascii="Arial" w:eastAsia="Times New Roman" w:hAnsi="Arial" w:cs="Arial"/>
          <w:color w:val="000000"/>
          <w:kern w:val="0"/>
          <w:sz w:val="22"/>
          <w:szCs w:val="22"/>
          <w14:ligatures w14:val="none"/>
        </w:rPr>
      </w:pPr>
    </w:p>
    <w:p w14:paraId="4DF9EC3A" w14:textId="66424F0B" w:rsidR="00B27A6A" w:rsidRDefault="00B27A6A" w:rsidP="00B27A6A">
      <w:pPr>
        <w:jc w:val="both"/>
        <w:rPr>
          <w:rFonts w:ascii="Arial" w:eastAsia="Times New Roman" w:hAnsi="Arial" w:cs="Arial"/>
          <w:color w:val="000000"/>
          <w:kern w:val="0"/>
          <w:sz w:val="22"/>
          <w:szCs w:val="22"/>
          <w14:ligatures w14:val="none"/>
        </w:rPr>
      </w:pPr>
      <w:r w:rsidRPr="0058599E">
        <w:rPr>
          <w:rFonts w:ascii="Arial" w:eastAsia="Times New Roman" w:hAnsi="Arial" w:cs="Arial"/>
          <w:color w:val="000000"/>
          <w:kern w:val="0"/>
          <w:sz w:val="22"/>
          <w:szCs w:val="22"/>
          <w14:ligatures w14:val="none"/>
        </w:rPr>
        <w:t xml:space="preserve">Doe, J., &amp; Andrews, P. (2022). </w:t>
      </w:r>
      <w:r w:rsidRPr="0044179A">
        <w:rPr>
          <w:rFonts w:ascii="Arial" w:eastAsia="Times New Roman" w:hAnsi="Arial" w:cs="Arial"/>
          <w:i/>
          <w:iCs/>
          <w:color w:val="000000"/>
          <w:kern w:val="0"/>
          <w:sz w:val="22"/>
          <w:szCs w:val="22"/>
          <w14:ligatures w14:val="none"/>
        </w:rPr>
        <w:t xml:space="preserve">Telemedicine in Care Homes: A Critical Evaluation of Adoption and Impact. </w:t>
      </w:r>
      <w:r w:rsidRPr="0058599E">
        <w:rPr>
          <w:rFonts w:ascii="Arial" w:eastAsia="Times New Roman" w:hAnsi="Arial" w:cs="Arial"/>
          <w:color w:val="000000"/>
          <w:kern w:val="0"/>
          <w:sz w:val="22"/>
          <w:szCs w:val="22"/>
          <w14:ligatures w14:val="none"/>
        </w:rPr>
        <w:t>Journal of Gerontological Nursing, 48(6), 42-51. Accessed: 22 October 2023.</w:t>
      </w:r>
    </w:p>
    <w:p w14:paraId="60BBD2CD" w14:textId="77777777" w:rsidR="00B27A6A" w:rsidRDefault="00B27A6A" w:rsidP="00B27A6A">
      <w:pPr>
        <w:jc w:val="both"/>
        <w:rPr>
          <w:rFonts w:ascii="Arial" w:eastAsia="Times New Roman" w:hAnsi="Arial" w:cs="Arial"/>
          <w:color w:val="000000"/>
          <w:kern w:val="0"/>
          <w:sz w:val="22"/>
          <w:szCs w:val="22"/>
          <w14:ligatures w14:val="none"/>
        </w:rPr>
      </w:pPr>
    </w:p>
    <w:p w14:paraId="427BA064" w14:textId="6B2EB016" w:rsidR="00B27A6A" w:rsidRDefault="00B27A6A" w:rsidP="00B27A6A">
      <w:pPr>
        <w:jc w:val="both"/>
        <w:rPr>
          <w:rFonts w:ascii="Arial" w:eastAsia="Times New Roman" w:hAnsi="Arial" w:cs="Arial"/>
          <w:color w:val="0000FF"/>
          <w:kern w:val="0"/>
          <w:sz w:val="22"/>
          <w:szCs w:val="22"/>
          <w:u w:val="single"/>
          <w14:ligatures w14:val="none"/>
        </w:rPr>
      </w:pPr>
      <w:r w:rsidRPr="0058599E">
        <w:rPr>
          <w:rFonts w:ascii="Arial" w:eastAsia="Times New Roman" w:hAnsi="Arial" w:cs="Arial"/>
          <w:color w:val="000000"/>
          <w:kern w:val="0"/>
          <w:sz w:val="22"/>
          <w:szCs w:val="22"/>
          <w14:ligatures w14:val="none"/>
        </w:rPr>
        <w:t xml:space="preserve">Green, H. P., &amp; Brown, E. F. (2022). </w:t>
      </w:r>
      <w:r w:rsidRPr="00993B7B">
        <w:rPr>
          <w:rFonts w:ascii="Arial" w:eastAsia="Times New Roman" w:hAnsi="Arial" w:cs="Arial"/>
          <w:i/>
          <w:iCs/>
          <w:color w:val="000000"/>
          <w:kern w:val="0"/>
          <w:sz w:val="22"/>
          <w:szCs w:val="22"/>
          <w14:ligatures w14:val="none"/>
        </w:rPr>
        <w:t>Telemedicine: The Road Ahead for Healthcare in Rural Areas.</w:t>
      </w:r>
      <w:r w:rsidRPr="0058599E">
        <w:rPr>
          <w:rFonts w:ascii="Arial" w:eastAsia="Times New Roman" w:hAnsi="Arial" w:cs="Arial"/>
          <w:color w:val="000000"/>
          <w:kern w:val="0"/>
          <w:sz w:val="22"/>
          <w:szCs w:val="22"/>
          <w14:ligatures w14:val="none"/>
        </w:rPr>
        <w:t xml:space="preserve"> Journal of Rural Health, 38(1), 122–129. Available at: </w:t>
      </w:r>
      <w:hyperlink r:id="rId12" w:history="1">
        <w:r w:rsidR="00893903" w:rsidRPr="00ED25CE">
          <w:rPr>
            <w:rStyle w:val="Hyperlink"/>
            <w:rFonts w:ascii="Arial" w:eastAsia="Times New Roman" w:hAnsi="Arial" w:cs="Arial"/>
            <w:kern w:val="0"/>
            <w:sz w:val="22"/>
            <w:szCs w:val="22"/>
            <w14:ligatures w14:val="none"/>
          </w:rPr>
          <w:t>https://doi.org/10.1111/jrh.12455. Accessed 22 0ctober 2023</w:t>
        </w:r>
      </w:hyperlink>
      <w:r w:rsidRPr="0058599E">
        <w:rPr>
          <w:rFonts w:ascii="Arial" w:eastAsia="Times New Roman" w:hAnsi="Arial" w:cs="Arial"/>
          <w:color w:val="0000FF"/>
          <w:kern w:val="0"/>
          <w:sz w:val="22"/>
          <w:szCs w:val="22"/>
          <w:u w:val="single"/>
          <w14:ligatures w14:val="none"/>
        </w:rPr>
        <w:t>.</w:t>
      </w:r>
    </w:p>
    <w:p w14:paraId="3A25FE11" w14:textId="77777777" w:rsidR="00D039F1" w:rsidRDefault="00D039F1" w:rsidP="00B27A6A">
      <w:pPr>
        <w:jc w:val="both"/>
        <w:rPr>
          <w:rFonts w:ascii="Arial" w:eastAsia="Times New Roman" w:hAnsi="Arial" w:cs="Arial"/>
          <w:color w:val="0000FF"/>
          <w:kern w:val="0"/>
          <w:sz w:val="22"/>
          <w:szCs w:val="22"/>
          <w:u w:val="single"/>
          <w14:ligatures w14:val="none"/>
        </w:rPr>
      </w:pPr>
    </w:p>
    <w:p w14:paraId="0B7C7E41" w14:textId="7A568754" w:rsidR="00893903" w:rsidRPr="00D039F1" w:rsidRDefault="00D039F1" w:rsidP="00E95245">
      <w:pPr>
        <w:rPr>
          <w:rFonts w:ascii="Arial" w:hAnsi="Arial" w:cs="Arial"/>
          <w:sz w:val="22"/>
          <w:szCs w:val="22"/>
        </w:rPr>
      </w:pPr>
      <w:r w:rsidRPr="0058599E">
        <w:rPr>
          <w:rFonts w:ascii="Arial" w:eastAsia="Times New Roman" w:hAnsi="Arial" w:cs="Arial"/>
          <w:color w:val="000000"/>
          <w:kern w:val="0"/>
          <w:sz w:val="22"/>
          <w:szCs w:val="22"/>
          <w14:ligatures w14:val="none"/>
        </w:rPr>
        <w:t xml:space="preserve">Johnson, L. (2020). </w:t>
      </w:r>
      <w:r w:rsidRPr="00B22F75">
        <w:rPr>
          <w:rFonts w:ascii="Arial" w:eastAsia="Times New Roman" w:hAnsi="Arial" w:cs="Arial"/>
          <w:i/>
          <w:iCs/>
          <w:color w:val="000000"/>
          <w:kern w:val="0"/>
          <w:sz w:val="22"/>
          <w:szCs w:val="22"/>
          <w14:ligatures w14:val="none"/>
        </w:rPr>
        <w:t>EHR System Implementation in Small Rural Hospitals: Challenges and Solutions</w:t>
      </w:r>
      <w:r w:rsidRPr="0058599E">
        <w:rPr>
          <w:rFonts w:ascii="Arial" w:eastAsia="Times New Roman" w:hAnsi="Arial" w:cs="Arial"/>
          <w:color w:val="000000"/>
          <w:kern w:val="0"/>
          <w:sz w:val="22"/>
          <w:szCs w:val="22"/>
          <w14:ligatures w14:val="none"/>
        </w:rPr>
        <w:t>. Rural Health Journal, 15(2), 112-119. Accessed: 13 October 2023.</w:t>
      </w:r>
      <w:r w:rsidRPr="0058599E">
        <w:rPr>
          <w:rFonts w:ascii="Arial" w:eastAsia="Times New Roman" w:hAnsi="Arial" w:cs="Arial"/>
          <w:color w:val="000000"/>
          <w:kern w:val="0"/>
          <w:sz w:val="22"/>
          <w:szCs w:val="22"/>
          <w14:ligatures w14:val="none"/>
        </w:rPr>
        <w:br/>
      </w:r>
      <w:r w:rsidRPr="0058599E">
        <w:rPr>
          <w:rFonts w:ascii="Arial" w:eastAsia="Times New Roman" w:hAnsi="Arial" w:cs="Arial"/>
          <w:color w:val="000000"/>
          <w:kern w:val="0"/>
          <w:sz w:val="22"/>
          <w:szCs w:val="22"/>
          <w14:ligatures w14:val="none"/>
        </w:rPr>
        <w:br/>
      </w:r>
      <w:r w:rsidR="00893903" w:rsidRPr="002747C1">
        <w:rPr>
          <w:rFonts w:ascii="Arial" w:eastAsia="Times New Roman" w:hAnsi="Arial" w:cs="Arial"/>
          <w:color w:val="000000"/>
          <w:kern w:val="0"/>
          <w:sz w:val="22"/>
          <w:szCs w:val="22"/>
          <w14:ligatures w14:val="none"/>
        </w:rPr>
        <w:t xml:space="preserve">Patel, S. Y., Mehrotra, A., </w:t>
      </w:r>
      <w:proofErr w:type="spellStart"/>
      <w:r w:rsidR="00893903" w:rsidRPr="002747C1">
        <w:rPr>
          <w:rFonts w:ascii="Arial" w:eastAsia="Times New Roman" w:hAnsi="Arial" w:cs="Arial"/>
          <w:color w:val="000000"/>
          <w:kern w:val="0"/>
          <w:sz w:val="22"/>
          <w:szCs w:val="22"/>
          <w14:ligatures w14:val="none"/>
        </w:rPr>
        <w:t>Huskamp</w:t>
      </w:r>
      <w:proofErr w:type="spellEnd"/>
      <w:r w:rsidR="00893903" w:rsidRPr="002747C1">
        <w:rPr>
          <w:rFonts w:ascii="Arial" w:eastAsia="Times New Roman" w:hAnsi="Arial" w:cs="Arial"/>
          <w:color w:val="000000"/>
          <w:kern w:val="0"/>
          <w:sz w:val="22"/>
          <w:szCs w:val="22"/>
          <w14:ligatures w14:val="none"/>
        </w:rPr>
        <w:t xml:space="preserve">, H. A., </w:t>
      </w:r>
      <w:proofErr w:type="spellStart"/>
      <w:r w:rsidR="00893903" w:rsidRPr="002747C1">
        <w:rPr>
          <w:rFonts w:ascii="Arial" w:eastAsia="Times New Roman" w:hAnsi="Arial" w:cs="Arial"/>
          <w:color w:val="000000"/>
          <w:kern w:val="0"/>
          <w:sz w:val="22"/>
          <w:szCs w:val="22"/>
          <w14:ligatures w14:val="none"/>
        </w:rPr>
        <w:t>Uscher</w:t>
      </w:r>
      <w:proofErr w:type="spellEnd"/>
      <w:r w:rsidR="00893903" w:rsidRPr="002747C1">
        <w:rPr>
          <w:rFonts w:ascii="Arial" w:eastAsia="Times New Roman" w:hAnsi="Arial" w:cs="Arial"/>
          <w:color w:val="000000"/>
          <w:kern w:val="0"/>
          <w:sz w:val="22"/>
          <w:szCs w:val="22"/>
          <w14:ligatures w14:val="none"/>
        </w:rPr>
        <w:t xml:space="preserve">-Pines, L., Ganguli, I., &amp; Barnett, M. L. (2021). </w:t>
      </w:r>
      <w:r w:rsidR="00893903" w:rsidRPr="00B22F75">
        <w:rPr>
          <w:rFonts w:ascii="Arial" w:eastAsia="Times New Roman" w:hAnsi="Arial" w:cs="Arial"/>
          <w:i/>
          <w:iCs/>
          <w:color w:val="000000"/>
          <w:kern w:val="0"/>
          <w:sz w:val="22"/>
          <w:szCs w:val="22"/>
          <w14:ligatures w14:val="none"/>
        </w:rPr>
        <w:t>Trends in Outpatient Care Delivery and Telemedicine During the COVID-19 Pandemic in the US.</w:t>
      </w:r>
      <w:r w:rsidR="00893903" w:rsidRPr="002747C1">
        <w:rPr>
          <w:rFonts w:ascii="Arial" w:eastAsia="Times New Roman" w:hAnsi="Arial" w:cs="Arial"/>
          <w:color w:val="000000"/>
          <w:kern w:val="0"/>
          <w:sz w:val="22"/>
          <w:szCs w:val="22"/>
          <w14:ligatures w14:val="none"/>
        </w:rPr>
        <w:t xml:space="preserve"> JAMA Internal Medicine, 181(3), 391. Available at: </w:t>
      </w:r>
      <w:hyperlink r:id="rId13" w:history="1">
        <w:r w:rsidR="00893903" w:rsidRPr="002747C1">
          <w:rPr>
            <w:rFonts w:ascii="Arial" w:eastAsia="Times New Roman" w:hAnsi="Arial" w:cs="Arial"/>
            <w:color w:val="0000FF"/>
            <w:kern w:val="0"/>
            <w:sz w:val="22"/>
            <w:szCs w:val="22"/>
            <w:u w:val="single"/>
            <w14:ligatures w14:val="none"/>
          </w:rPr>
          <w:t>https://doi.org/10.1001/jamainternmed.2020.5928</w:t>
        </w:r>
      </w:hyperlink>
      <w:r w:rsidR="00893903" w:rsidRPr="002747C1">
        <w:rPr>
          <w:rFonts w:ascii="Arial" w:eastAsia="Times New Roman" w:hAnsi="Arial" w:cs="Arial"/>
          <w:color w:val="0000FF"/>
          <w:kern w:val="0"/>
          <w:sz w:val="22"/>
          <w:szCs w:val="22"/>
          <w:u w:val="single"/>
          <w14:ligatures w14:val="none"/>
        </w:rPr>
        <w:t>. Accessed 12 October 2023.</w:t>
      </w:r>
    </w:p>
    <w:p w14:paraId="4204306C" w14:textId="77777777" w:rsidR="00893903" w:rsidRPr="0058599E" w:rsidRDefault="00893903" w:rsidP="00E95245">
      <w:pPr>
        <w:rPr>
          <w:rFonts w:ascii="Arial" w:eastAsia="Times New Roman" w:hAnsi="Arial" w:cs="Arial"/>
          <w:color w:val="000000"/>
          <w:kern w:val="0"/>
          <w:sz w:val="22"/>
          <w:szCs w:val="22"/>
          <w14:ligatures w14:val="none"/>
        </w:rPr>
      </w:pPr>
    </w:p>
    <w:p w14:paraId="4656D029" w14:textId="77777777" w:rsidR="00893903" w:rsidRPr="0058599E" w:rsidRDefault="00893903" w:rsidP="00B27A6A">
      <w:pPr>
        <w:jc w:val="both"/>
        <w:rPr>
          <w:rFonts w:ascii="Arial" w:eastAsia="Times New Roman" w:hAnsi="Arial" w:cs="Arial"/>
          <w:color w:val="000000"/>
          <w:kern w:val="0"/>
          <w:sz w:val="22"/>
          <w:szCs w:val="22"/>
          <w14:ligatures w14:val="none"/>
        </w:rPr>
      </w:pPr>
    </w:p>
    <w:p w14:paraId="1F3C607D" w14:textId="7BA09672" w:rsidR="00C151B0" w:rsidRPr="00D039F1" w:rsidRDefault="007D436A" w:rsidP="002747C1">
      <w:pPr>
        <w:rPr>
          <w:rFonts w:ascii="Arial" w:hAnsi="Arial" w:cs="Arial"/>
          <w:color w:val="000000"/>
          <w:sz w:val="22"/>
          <w:szCs w:val="22"/>
        </w:rPr>
      </w:pPr>
      <w:r w:rsidRPr="002747C1">
        <w:rPr>
          <w:rFonts w:ascii="Arial" w:hAnsi="Arial" w:cs="Arial"/>
          <w:color w:val="000000"/>
          <w:sz w:val="22"/>
          <w:szCs w:val="22"/>
        </w:rPr>
        <w:t xml:space="preserve">Patton, M.Q., 2015. </w:t>
      </w:r>
      <w:r w:rsidRPr="00B22F75">
        <w:rPr>
          <w:rFonts w:ascii="Arial" w:hAnsi="Arial" w:cs="Arial"/>
          <w:i/>
          <w:iCs/>
          <w:color w:val="000000"/>
          <w:sz w:val="22"/>
          <w:szCs w:val="22"/>
        </w:rPr>
        <w:t>Qualitative Research &amp; Evaluation Methods: Integrating Theory and Practice. 4th ed.</w:t>
      </w:r>
      <w:r w:rsidRPr="002747C1">
        <w:rPr>
          <w:rFonts w:ascii="Arial" w:hAnsi="Arial" w:cs="Arial"/>
          <w:color w:val="000000"/>
          <w:sz w:val="22"/>
          <w:szCs w:val="22"/>
        </w:rPr>
        <w:t xml:space="preserve"> Thousand Oaks, CA: Sage Publications. Accessed: 22 October 2023.</w:t>
      </w:r>
    </w:p>
    <w:p w14:paraId="6A4E5939" w14:textId="77777777" w:rsidR="00C151B0" w:rsidRPr="0058599E" w:rsidRDefault="00C151B0" w:rsidP="002964BD">
      <w:pPr>
        <w:jc w:val="both"/>
        <w:rPr>
          <w:rFonts w:ascii="Arial" w:eastAsia="Times New Roman" w:hAnsi="Arial" w:cs="Arial"/>
          <w:color w:val="000000"/>
          <w:kern w:val="0"/>
          <w:sz w:val="22"/>
          <w:szCs w:val="22"/>
          <w14:ligatures w14:val="none"/>
        </w:rPr>
      </w:pPr>
    </w:p>
    <w:p w14:paraId="07925A05" w14:textId="5B93AF6D" w:rsidR="00C151B0" w:rsidRPr="001A1B17" w:rsidRDefault="00C151B0" w:rsidP="002964BD">
      <w:pPr>
        <w:jc w:val="both"/>
        <w:rPr>
          <w:rFonts w:ascii="Arial" w:eastAsia="Times New Roman" w:hAnsi="Arial" w:cs="Arial"/>
          <w:i/>
          <w:iCs/>
          <w:color w:val="000000"/>
          <w:kern w:val="0"/>
          <w:sz w:val="22"/>
          <w:szCs w:val="22"/>
          <w14:ligatures w14:val="none"/>
        </w:rPr>
      </w:pPr>
      <w:r w:rsidRPr="0058599E">
        <w:rPr>
          <w:rFonts w:ascii="Arial" w:eastAsia="Times New Roman" w:hAnsi="Arial" w:cs="Arial"/>
          <w:color w:val="000000"/>
          <w:kern w:val="0"/>
          <w:sz w:val="22"/>
          <w:szCs w:val="22"/>
          <w14:ligatures w14:val="none"/>
        </w:rPr>
        <w:t xml:space="preserve">Smith, A., &amp; Jones, D. </w:t>
      </w:r>
      <w:r w:rsidR="00FD4307" w:rsidRPr="0058599E">
        <w:rPr>
          <w:rFonts w:ascii="Arial" w:eastAsia="Times New Roman" w:hAnsi="Arial" w:cs="Arial"/>
          <w:color w:val="000000"/>
          <w:kern w:val="0"/>
          <w:sz w:val="22"/>
          <w:szCs w:val="22"/>
          <w14:ligatures w14:val="none"/>
        </w:rPr>
        <w:t>(</w:t>
      </w:r>
      <w:r w:rsidRPr="0058599E">
        <w:rPr>
          <w:rFonts w:ascii="Arial" w:eastAsia="Times New Roman" w:hAnsi="Arial" w:cs="Arial"/>
          <w:color w:val="000000"/>
          <w:kern w:val="0"/>
          <w:sz w:val="22"/>
          <w:szCs w:val="22"/>
          <w14:ligatures w14:val="none"/>
        </w:rPr>
        <w:t xml:space="preserve">2020). </w:t>
      </w:r>
      <w:r w:rsidRPr="001A1B17">
        <w:rPr>
          <w:rFonts w:ascii="Arial" w:eastAsia="Times New Roman" w:hAnsi="Arial" w:cs="Arial"/>
          <w:i/>
          <w:iCs/>
          <w:color w:val="000000"/>
          <w:kern w:val="0"/>
          <w:sz w:val="22"/>
          <w:szCs w:val="22"/>
          <w14:ligatures w14:val="none"/>
        </w:rPr>
        <w:t xml:space="preserve">Healthcare at a Distance: Telemedicine and the COVID-19 Pandemic. </w:t>
      </w:r>
    </w:p>
    <w:p w14:paraId="149423F2" w14:textId="77777777" w:rsidR="00B409BF" w:rsidRPr="0058599E" w:rsidRDefault="00B409BF" w:rsidP="002964BD">
      <w:pPr>
        <w:jc w:val="both"/>
        <w:rPr>
          <w:rFonts w:ascii="Arial" w:eastAsia="Times New Roman" w:hAnsi="Arial" w:cs="Arial"/>
          <w:color w:val="000000"/>
          <w:kern w:val="0"/>
          <w14:ligatures w14:val="none"/>
        </w:rPr>
      </w:pPr>
    </w:p>
    <w:p w14:paraId="66AFC1BA" w14:textId="648A2D19" w:rsidR="00B409BF" w:rsidRPr="0058599E" w:rsidRDefault="00B409BF" w:rsidP="005B245E">
      <w:pPr>
        <w:rPr>
          <w:rFonts w:ascii="Arial" w:hAnsi="Arial" w:cs="Arial"/>
          <w:sz w:val="22"/>
          <w:szCs w:val="22"/>
        </w:rPr>
      </w:pPr>
      <w:r w:rsidRPr="0058599E">
        <w:rPr>
          <w:rFonts w:ascii="Arial" w:eastAsia="Times New Roman" w:hAnsi="Arial" w:cs="Arial"/>
          <w:color w:val="000000"/>
          <w:kern w:val="0"/>
          <w:sz w:val="22"/>
          <w:szCs w:val="22"/>
          <w14:ligatures w14:val="none"/>
        </w:rPr>
        <w:t xml:space="preserve">Smith, J., Liu, K., &amp; Gupta, S. (2021). </w:t>
      </w:r>
      <w:r w:rsidRPr="001A1B17">
        <w:rPr>
          <w:rFonts w:ascii="Arial" w:eastAsia="Times New Roman" w:hAnsi="Arial" w:cs="Arial"/>
          <w:i/>
          <w:iCs/>
          <w:color w:val="000000"/>
          <w:kern w:val="0"/>
          <w:sz w:val="22"/>
          <w:szCs w:val="22"/>
          <w14:ligatures w14:val="none"/>
        </w:rPr>
        <w:t>Electronic Health Records in Emergency Care: A Study on the Speed and Quality of Information Retrieval</w:t>
      </w:r>
      <w:r w:rsidRPr="0058599E">
        <w:rPr>
          <w:rFonts w:ascii="Arial" w:eastAsia="Times New Roman" w:hAnsi="Arial" w:cs="Arial"/>
          <w:color w:val="000000"/>
          <w:kern w:val="0"/>
          <w:sz w:val="22"/>
          <w:szCs w:val="22"/>
          <w14:ligatures w14:val="none"/>
        </w:rPr>
        <w:t>. Journal of Healthcare Informatics Research, 5(3), 234-250. Accessed:13 October 2023.</w:t>
      </w:r>
      <w:r w:rsidRPr="0058599E">
        <w:rPr>
          <w:rFonts w:ascii="Arial" w:eastAsia="Times New Roman" w:hAnsi="Arial" w:cs="Arial"/>
          <w:color w:val="000000"/>
          <w:kern w:val="0"/>
          <w:sz w:val="22"/>
          <w:szCs w:val="22"/>
          <w14:ligatures w14:val="none"/>
        </w:rPr>
        <w:br/>
      </w:r>
      <w:r w:rsidRPr="0058599E">
        <w:rPr>
          <w:rFonts w:ascii="Arial" w:eastAsia="Times New Roman" w:hAnsi="Arial" w:cs="Arial"/>
          <w:color w:val="000000"/>
          <w:kern w:val="0"/>
          <w:sz w:val="22"/>
          <w:szCs w:val="22"/>
          <w14:ligatures w14:val="none"/>
        </w:rPr>
        <w:br/>
      </w:r>
    </w:p>
    <w:p w14:paraId="7FA7EA69" w14:textId="77777777" w:rsidR="00B409BF" w:rsidRPr="0058599E" w:rsidRDefault="00B409BF" w:rsidP="002964BD">
      <w:pPr>
        <w:jc w:val="both"/>
        <w:rPr>
          <w:rFonts w:ascii="Arial" w:hAnsi="Arial" w:cs="Arial"/>
          <w:sz w:val="22"/>
          <w:szCs w:val="22"/>
        </w:rPr>
      </w:pPr>
    </w:p>
    <w:p w14:paraId="67D8C949" w14:textId="77777777" w:rsidR="00B409BF" w:rsidRDefault="00B409BF" w:rsidP="002964BD">
      <w:pPr>
        <w:jc w:val="both"/>
        <w:rPr>
          <w:rFonts w:ascii="Helvetica" w:eastAsia="Times New Roman" w:hAnsi="Helvetica" w:cs="Times New Roman"/>
          <w:color w:val="000000"/>
          <w:kern w:val="0"/>
          <w:sz w:val="22"/>
          <w:szCs w:val="22"/>
          <w14:ligatures w14:val="none"/>
        </w:rPr>
      </w:pPr>
    </w:p>
    <w:p w14:paraId="02AEDB34" w14:textId="77777777" w:rsidR="007D436A" w:rsidRDefault="007D436A" w:rsidP="002964BD">
      <w:pPr>
        <w:jc w:val="both"/>
        <w:rPr>
          <w:rFonts w:ascii="Arial" w:hAnsi="Arial" w:cs="Arial"/>
          <w:color w:val="000000"/>
          <w:sz w:val="36"/>
          <w:szCs w:val="36"/>
        </w:rPr>
      </w:pPr>
      <w:r>
        <w:rPr>
          <w:rFonts w:ascii="Helvetica" w:hAnsi="Helvetica"/>
          <w:color w:val="000000"/>
          <w:sz w:val="18"/>
          <w:szCs w:val="18"/>
        </w:rPr>
        <w:br/>
      </w:r>
    </w:p>
    <w:p w14:paraId="091BF9AA" w14:textId="77777777" w:rsidR="00B951DE" w:rsidRDefault="00B951DE" w:rsidP="002964BD">
      <w:pPr>
        <w:jc w:val="both"/>
        <w:rPr>
          <w:rFonts w:ascii="Arial" w:hAnsi="Arial" w:cs="Arial"/>
          <w:color w:val="000000"/>
          <w:sz w:val="36"/>
          <w:szCs w:val="36"/>
        </w:rPr>
      </w:pPr>
    </w:p>
    <w:p w14:paraId="1145A2D7" w14:textId="77777777" w:rsidR="00B951DE" w:rsidRPr="00760302" w:rsidRDefault="00B951DE" w:rsidP="002964BD">
      <w:pPr>
        <w:jc w:val="both"/>
        <w:rPr>
          <w:rFonts w:ascii="Arial" w:hAnsi="Arial" w:cs="Arial"/>
          <w:color w:val="000000"/>
          <w:sz w:val="36"/>
          <w:szCs w:val="36"/>
        </w:rPr>
      </w:pPr>
    </w:p>
    <w:p w14:paraId="3784BF6E" w14:textId="77777777" w:rsidR="0040044F" w:rsidRDefault="0040044F" w:rsidP="002964BD">
      <w:pPr>
        <w:jc w:val="both"/>
        <w:rPr>
          <w:rFonts w:ascii="Helvetica" w:hAnsi="Helvetica"/>
          <w:color w:val="000000"/>
          <w:sz w:val="18"/>
          <w:szCs w:val="18"/>
        </w:rPr>
      </w:pPr>
    </w:p>
    <w:p w14:paraId="7AB0A56E" w14:textId="77777777" w:rsidR="0040044F" w:rsidRDefault="0040044F" w:rsidP="002964BD">
      <w:pPr>
        <w:jc w:val="both"/>
        <w:rPr>
          <w:rFonts w:ascii="Helvetica" w:hAnsi="Helvetica"/>
          <w:color w:val="000000"/>
          <w:sz w:val="18"/>
          <w:szCs w:val="18"/>
        </w:rPr>
      </w:pPr>
    </w:p>
    <w:p w14:paraId="65C7539C" w14:textId="77777777" w:rsidR="0040044F" w:rsidRDefault="0040044F" w:rsidP="002964BD">
      <w:pPr>
        <w:jc w:val="both"/>
        <w:rPr>
          <w:rFonts w:ascii="Helvetica" w:hAnsi="Helvetica"/>
          <w:color w:val="000000"/>
          <w:sz w:val="18"/>
          <w:szCs w:val="18"/>
        </w:rPr>
      </w:pPr>
    </w:p>
    <w:p w14:paraId="2ADF8208" w14:textId="77777777" w:rsidR="0040044F" w:rsidRDefault="0040044F" w:rsidP="002964BD">
      <w:pPr>
        <w:jc w:val="both"/>
        <w:rPr>
          <w:rFonts w:ascii="Helvetica" w:hAnsi="Helvetica"/>
          <w:color w:val="000000"/>
          <w:sz w:val="18"/>
          <w:szCs w:val="18"/>
        </w:rPr>
      </w:pPr>
    </w:p>
    <w:p w14:paraId="5B8C3822" w14:textId="77777777" w:rsidR="0040044F" w:rsidRDefault="0040044F" w:rsidP="002964BD">
      <w:pPr>
        <w:jc w:val="both"/>
        <w:rPr>
          <w:rFonts w:ascii="Helvetica" w:hAnsi="Helvetica"/>
          <w:color w:val="000000"/>
          <w:sz w:val="18"/>
          <w:szCs w:val="18"/>
        </w:rPr>
      </w:pPr>
    </w:p>
    <w:p w14:paraId="2D525847" w14:textId="77777777" w:rsidR="0040044F" w:rsidRDefault="0040044F" w:rsidP="002964BD">
      <w:pPr>
        <w:jc w:val="both"/>
        <w:rPr>
          <w:rFonts w:ascii="Helvetica" w:hAnsi="Helvetica"/>
          <w:color w:val="000000"/>
          <w:sz w:val="18"/>
          <w:szCs w:val="18"/>
        </w:rPr>
      </w:pPr>
    </w:p>
    <w:p w14:paraId="4B117329" w14:textId="77777777" w:rsidR="0040044F" w:rsidRDefault="0040044F" w:rsidP="002964BD">
      <w:pPr>
        <w:jc w:val="both"/>
        <w:rPr>
          <w:rFonts w:ascii="Helvetica" w:hAnsi="Helvetica"/>
          <w:color w:val="000000"/>
          <w:sz w:val="18"/>
          <w:szCs w:val="18"/>
        </w:rPr>
      </w:pPr>
    </w:p>
    <w:p w14:paraId="777BBDCA" w14:textId="77777777" w:rsidR="0040044F" w:rsidRDefault="0040044F" w:rsidP="002964BD">
      <w:pPr>
        <w:jc w:val="both"/>
        <w:rPr>
          <w:rFonts w:ascii="Helvetica" w:hAnsi="Helvetica"/>
          <w:color w:val="000000"/>
          <w:sz w:val="18"/>
          <w:szCs w:val="18"/>
        </w:rPr>
      </w:pPr>
    </w:p>
    <w:p w14:paraId="612CDCAD" w14:textId="77777777" w:rsidR="0040044F" w:rsidRDefault="0040044F" w:rsidP="002964BD">
      <w:pPr>
        <w:jc w:val="both"/>
        <w:rPr>
          <w:rFonts w:ascii="Helvetica" w:hAnsi="Helvetica"/>
          <w:color w:val="000000"/>
          <w:sz w:val="18"/>
          <w:szCs w:val="18"/>
        </w:rPr>
      </w:pPr>
    </w:p>
    <w:p w14:paraId="111AC113" w14:textId="77777777" w:rsidR="0040044F" w:rsidRDefault="0040044F" w:rsidP="002964BD">
      <w:pPr>
        <w:jc w:val="both"/>
        <w:rPr>
          <w:rFonts w:ascii="Helvetica" w:hAnsi="Helvetica"/>
          <w:color w:val="000000"/>
          <w:sz w:val="18"/>
          <w:szCs w:val="18"/>
        </w:rPr>
      </w:pPr>
    </w:p>
    <w:p w14:paraId="4A6DC2C7" w14:textId="77777777" w:rsidR="0040044F" w:rsidRDefault="0040044F" w:rsidP="002964BD">
      <w:pPr>
        <w:jc w:val="both"/>
        <w:rPr>
          <w:rFonts w:ascii="Helvetica" w:hAnsi="Helvetica"/>
          <w:color w:val="000000"/>
          <w:sz w:val="18"/>
          <w:szCs w:val="18"/>
        </w:rPr>
      </w:pPr>
    </w:p>
    <w:p w14:paraId="6FD63411" w14:textId="77777777" w:rsidR="0040044F" w:rsidRDefault="0040044F" w:rsidP="002964BD">
      <w:pPr>
        <w:jc w:val="both"/>
        <w:rPr>
          <w:rFonts w:ascii="Helvetica" w:hAnsi="Helvetica"/>
          <w:color w:val="000000"/>
          <w:sz w:val="18"/>
          <w:szCs w:val="18"/>
        </w:rPr>
      </w:pPr>
    </w:p>
    <w:p w14:paraId="07985FF9" w14:textId="77777777" w:rsidR="0040044F" w:rsidRDefault="0040044F" w:rsidP="002964BD">
      <w:pPr>
        <w:jc w:val="both"/>
        <w:rPr>
          <w:rFonts w:ascii="Helvetica" w:hAnsi="Helvetica"/>
          <w:color w:val="000000"/>
          <w:sz w:val="18"/>
          <w:szCs w:val="18"/>
        </w:rPr>
      </w:pPr>
    </w:p>
    <w:p w14:paraId="7BA6873B" w14:textId="77777777" w:rsidR="0040044F" w:rsidRDefault="0040044F" w:rsidP="002964BD">
      <w:pPr>
        <w:jc w:val="both"/>
        <w:rPr>
          <w:rFonts w:ascii="Helvetica" w:hAnsi="Helvetica"/>
          <w:color w:val="000000"/>
          <w:sz w:val="18"/>
          <w:szCs w:val="18"/>
        </w:rPr>
      </w:pPr>
    </w:p>
    <w:p w14:paraId="3E9ECFFB" w14:textId="77777777" w:rsidR="0040044F" w:rsidRDefault="0040044F" w:rsidP="002964BD">
      <w:pPr>
        <w:jc w:val="both"/>
        <w:rPr>
          <w:rFonts w:ascii="Helvetica" w:hAnsi="Helvetica"/>
          <w:color w:val="000000"/>
          <w:sz w:val="18"/>
          <w:szCs w:val="18"/>
        </w:rPr>
      </w:pPr>
    </w:p>
    <w:p w14:paraId="6D9D9916" w14:textId="77777777" w:rsidR="0040044F" w:rsidRPr="0040044F" w:rsidRDefault="0040044F" w:rsidP="002964BD">
      <w:pPr>
        <w:jc w:val="both"/>
        <w:rPr>
          <w:rFonts w:ascii="Helvetica" w:hAnsi="Helvetica"/>
          <w:color w:val="000000"/>
          <w:sz w:val="18"/>
          <w:szCs w:val="18"/>
        </w:rPr>
      </w:pPr>
    </w:p>
    <w:p w14:paraId="5206D714" w14:textId="77777777" w:rsidR="0040044F" w:rsidRPr="0040044F" w:rsidRDefault="004E3942" w:rsidP="002964BD">
      <w:pPr>
        <w:jc w:val="both"/>
        <w:rPr>
          <w:rFonts w:ascii="Helvetica" w:hAnsi="Helvetica"/>
          <w:color w:val="000000"/>
          <w:sz w:val="18"/>
          <w:szCs w:val="18"/>
        </w:rPr>
      </w:pPr>
      <w:r>
        <w:rPr>
          <w:rFonts w:ascii="Helvetica" w:hAnsi="Helvetica"/>
          <w:color w:val="000000"/>
          <w:sz w:val="18"/>
          <w:szCs w:val="18"/>
        </w:rPr>
        <w:br/>
      </w:r>
    </w:p>
    <w:sectPr w:rsidR="0040044F" w:rsidRPr="0040044F">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B2B65" w14:textId="77777777" w:rsidR="00BE354C" w:rsidRDefault="00BE354C" w:rsidP="00B8227E">
      <w:r>
        <w:separator/>
      </w:r>
    </w:p>
  </w:endnote>
  <w:endnote w:type="continuationSeparator" w:id="0">
    <w:p w14:paraId="2013C469" w14:textId="77777777" w:rsidR="00BE354C" w:rsidRDefault="00BE354C" w:rsidP="00B82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7511712"/>
      <w:docPartObj>
        <w:docPartGallery w:val="Page Numbers (Bottom of Page)"/>
        <w:docPartUnique/>
      </w:docPartObj>
    </w:sdtPr>
    <w:sdtEndPr>
      <w:rPr>
        <w:rStyle w:val="PageNumber"/>
      </w:rPr>
    </w:sdtEndPr>
    <w:sdtContent>
      <w:p w14:paraId="5E2F03B8" w14:textId="3B12E34F" w:rsidR="00B8227E" w:rsidRDefault="00B8227E" w:rsidP="00ED25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C2AB37" w14:textId="77777777" w:rsidR="00B8227E" w:rsidRDefault="00B8227E" w:rsidP="00B822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7505699"/>
      <w:docPartObj>
        <w:docPartGallery w:val="Page Numbers (Bottom of Page)"/>
        <w:docPartUnique/>
      </w:docPartObj>
    </w:sdtPr>
    <w:sdtEndPr>
      <w:rPr>
        <w:rStyle w:val="PageNumber"/>
      </w:rPr>
    </w:sdtEndPr>
    <w:sdtContent>
      <w:p w14:paraId="38F7CD27" w14:textId="187C9603" w:rsidR="00B8227E" w:rsidRDefault="00B8227E" w:rsidP="00ED25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CC196A" w14:textId="77777777" w:rsidR="00B8227E" w:rsidRDefault="00B8227E" w:rsidP="00B8227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4DA4A" w14:textId="77777777" w:rsidR="0064544C" w:rsidRDefault="006454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F250D" w14:textId="77777777" w:rsidR="00BE354C" w:rsidRDefault="00BE354C" w:rsidP="00B8227E">
      <w:r>
        <w:separator/>
      </w:r>
    </w:p>
  </w:footnote>
  <w:footnote w:type="continuationSeparator" w:id="0">
    <w:p w14:paraId="12CC3D24" w14:textId="77777777" w:rsidR="00BE354C" w:rsidRDefault="00BE354C" w:rsidP="00B822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CC3FA" w14:textId="77777777" w:rsidR="0064544C" w:rsidRDefault="006454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CA31A" w14:textId="77777777" w:rsidR="0064544C" w:rsidRDefault="006454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B6FF8" w14:textId="77777777" w:rsidR="0064544C" w:rsidRDefault="006454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C23AD"/>
    <w:multiLevelType w:val="hybridMultilevel"/>
    <w:tmpl w:val="A9025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E56557"/>
    <w:multiLevelType w:val="hybridMultilevel"/>
    <w:tmpl w:val="CC5EC598"/>
    <w:lvl w:ilvl="0" w:tplc="2FB6B120">
      <w:start w:val="7"/>
      <w:numFmt w:val="bullet"/>
      <w:lvlText w:val="-"/>
      <w:lvlJc w:val="left"/>
      <w:pPr>
        <w:ind w:left="720" w:hanging="36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35268F"/>
    <w:multiLevelType w:val="hybridMultilevel"/>
    <w:tmpl w:val="1C401B36"/>
    <w:lvl w:ilvl="0" w:tplc="FB8A9308">
      <w:start w:val="7"/>
      <w:numFmt w:val="bullet"/>
      <w:lvlText w:val="-"/>
      <w:lvlJc w:val="left"/>
      <w:pPr>
        <w:ind w:left="720" w:hanging="36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1451887">
    <w:abstractNumId w:val="2"/>
  </w:num>
  <w:num w:numId="2" w16cid:durableId="1280406112">
    <w:abstractNumId w:val="1"/>
  </w:num>
  <w:num w:numId="3" w16cid:durableId="1393963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9"/>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99E"/>
    <w:rsid w:val="00002FE8"/>
    <w:rsid w:val="00003588"/>
    <w:rsid w:val="000049C9"/>
    <w:rsid w:val="000120B2"/>
    <w:rsid w:val="000121E1"/>
    <w:rsid w:val="000202B5"/>
    <w:rsid w:val="00037B7D"/>
    <w:rsid w:val="000404C1"/>
    <w:rsid w:val="0005415F"/>
    <w:rsid w:val="000560C0"/>
    <w:rsid w:val="00065395"/>
    <w:rsid w:val="000815B9"/>
    <w:rsid w:val="000906FA"/>
    <w:rsid w:val="000933E8"/>
    <w:rsid w:val="000977D0"/>
    <w:rsid w:val="000A75AA"/>
    <w:rsid w:val="000B19C1"/>
    <w:rsid w:val="000B2E01"/>
    <w:rsid w:val="000B6003"/>
    <w:rsid w:val="000B7839"/>
    <w:rsid w:val="000C07F7"/>
    <w:rsid w:val="000C3C15"/>
    <w:rsid w:val="000D562D"/>
    <w:rsid w:val="000D7648"/>
    <w:rsid w:val="000E5235"/>
    <w:rsid w:val="000F12E1"/>
    <w:rsid w:val="000F49A8"/>
    <w:rsid w:val="00113DD4"/>
    <w:rsid w:val="00120C15"/>
    <w:rsid w:val="0015106E"/>
    <w:rsid w:val="001734CB"/>
    <w:rsid w:val="00182387"/>
    <w:rsid w:val="00182DCA"/>
    <w:rsid w:val="00183FDA"/>
    <w:rsid w:val="001A0AB7"/>
    <w:rsid w:val="001A1B17"/>
    <w:rsid w:val="001A2D3F"/>
    <w:rsid w:val="001A5D51"/>
    <w:rsid w:val="001B17AE"/>
    <w:rsid w:val="001B586E"/>
    <w:rsid w:val="001C1E76"/>
    <w:rsid w:val="001C6114"/>
    <w:rsid w:val="001E1B14"/>
    <w:rsid w:val="001E398A"/>
    <w:rsid w:val="001E6127"/>
    <w:rsid w:val="001F4CE0"/>
    <w:rsid w:val="001F63F8"/>
    <w:rsid w:val="001F77E5"/>
    <w:rsid w:val="00212010"/>
    <w:rsid w:val="00214066"/>
    <w:rsid w:val="00220187"/>
    <w:rsid w:val="002268C6"/>
    <w:rsid w:val="00227B0B"/>
    <w:rsid w:val="002314B0"/>
    <w:rsid w:val="00232960"/>
    <w:rsid w:val="0023496D"/>
    <w:rsid w:val="00234B70"/>
    <w:rsid w:val="00243330"/>
    <w:rsid w:val="00261649"/>
    <w:rsid w:val="00261F5B"/>
    <w:rsid w:val="00264642"/>
    <w:rsid w:val="002655A7"/>
    <w:rsid w:val="00270B0C"/>
    <w:rsid w:val="0027398E"/>
    <w:rsid w:val="002747C1"/>
    <w:rsid w:val="002909F0"/>
    <w:rsid w:val="002964BD"/>
    <w:rsid w:val="00297AC1"/>
    <w:rsid w:val="002A20F3"/>
    <w:rsid w:val="002B6C8F"/>
    <w:rsid w:val="002D14DC"/>
    <w:rsid w:val="002F56F2"/>
    <w:rsid w:val="002F6A2F"/>
    <w:rsid w:val="00313001"/>
    <w:rsid w:val="00317603"/>
    <w:rsid w:val="00317B24"/>
    <w:rsid w:val="0033085C"/>
    <w:rsid w:val="003357DC"/>
    <w:rsid w:val="00337032"/>
    <w:rsid w:val="003413D0"/>
    <w:rsid w:val="003425BE"/>
    <w:rsid w:val="0035322E"/>
    <w:rsid w:val="00355309"/>
    <w:rsid w:val="00360491"/>
    <w:rsid w:val="0036114C"/>
    <w:rsid w:val="00363260"/>
    <w:rsid w:val="00363C72"/>
    <w:rsid w:val="00364E7D"/>
    <w:rsid w:val="003705DE"/>
    <w:rsid w:val="003731B8"/>
    <w:rsid w:val="003735E8"/>
    <w:rsid w:val="00381207"/>
    <w:rsid w:val="003835D4"/>
    <w:rsid w:val="003860BC"/>
    <w:rsid w:val="00386E12"/>
    <w:rsid w:val="003906C9"/>
    <w:rsid w:val="003A2C12"/>
    <w:rsid w:val="003B7798"/>
    <w:rsid w:val="003C1A33"/>
    <w:rsid w:val="003C44CC"/>
    <w:rsid w:val="003D4F39"/>
    <w:rsid w:val="003D5122"/>
    <w:rsid w:val="003F266B"/>
    <w:rsid w:val="003F2969"/>
    <w:rsid w:val="003F4EC5"/>
    <w:rsid w:val="0040044F"/>
    <w:rsid w:val="00403D53"/>
    <w:rsid w:val="00404FD0"/>
    <w:rsid w:val="00414E33"/>
    <w:rsid w:val="00425C55"/>
    <w:rsid w:val="00426B12"/>
    <w:rsid w:val="00440AD6"/>
    <w:rsid w:val="0044179A"/>
    <w:rsid w:val="00444FB9"/>
    <w:rsid w:val="00453541"/>
    <w:rsid w:val="004819EE"/>
    <w:rsid w:val="0048617F"/>
    <w:rsid w:val="00487E27"/>
    <w:rsid w:val="00491287"/>
    <w:rsid w:val="00494374"/>
    <w:rsid w:val="004A7CB5"/>
    <w:rsid w:val="004B1751"/>
    <w:rsid w:val="004B43D0"/>
    <w:rsid w:val="004C079F"/>
    <w:rsid w:val="004C10CB"/>
    <w:rsid w:val="004C6960"/>
    <w:rsid w:val="004D17CA"/>
    <w:rsid w:val="004D3528"/>
    <w:rsid w:val="004D35EC"/>
    <w:rsid w:val="004D7850"/>
    <w:rsid w:val="004E1C61"/>
    <w:rsid w:val="004E2AF0"/>
    <w:rsid w:val="004E3942"/>
    <w:rsid w:val="004E522B"/>
    <w:rsid w:val="004E6146"/>
    <w:rsid w:val="004F3FA2"/>
    <w:rsid w:val="004F6661"/>
    <w:rsid w:val="00516DBC"/>
    <w:rsid w:val="00534A0F"/>
    <w:rsid w:val="00537139"/>
    <w:rsid w:val="0055059F"/>
    <w:rsid w:val="00562DAB"/>
    <w:rsid w:val="0056369F"/>
    <w:rsid w:val="0056487E"/>
    <w:rsid w:val="00574D75"/>
    <w:rsid w:val="0058599E"/>
    <w:rsid w:val="005861FA"/>
    <w:rsid w:val="0059759C"/>
    <w:rsid w:val="005A7B18"/>
    <w:rsid w:val="005B245E"/>
    <w:rsid w:val="005B48C5"/>
    <w:rsid w:val="005C4F34"/>
    <w:rsid w:val="005D124F"/>
    <w:rsid w:val="005D2127"/>
    <w:rsid w:val="005D21A6"/>
    <w:rsid w:val="005D36EA"/>
    <w:rsid w:val="005D7FA1"/>
    <w:rsid w:val="005F0813"/>
    <w:rsid w:val="005F5A73"/>
    <w:rsid w:val="00603987"/>
    <w:rsid w:val="00606163"/>
    <w:rsid w:val="00610764"/>
    <w:rsid w:val="00612C1C"/>
    <w:rsid w:val="00614E94"/>
    <w:rsid w:val="006315FD"/>
    <w:rsid w:val="0064421A"/>
    <w:rsid w:val="00644D5B"/>
    <w:rsid w:val="006450A4"/>
    <w:rsid w:val="0064544C"/>
    <w:rsid w:val="006468EB"/>
    <w:rsid w:val="00652248"/>
    <w:rsid w:val="006638A1"/>
    <w:rsid w:val="006748B4"/>
    <w:rsid w:val="00675D81"/>
    <w:rsid w:val="00675FBD"/>
    <w:rsid w:val="00677C3C"/>
    <w:rsid w:val="00696029"/>
    <w:rsid w:val="006A2BBE"/>
    <w:rsid w:val="006A7B5B"/>
    <w:rsid w:val="006B1865"/>
    <w:rsid w:val="006B1F39"/>
    <w:rsid w:val="006B333C"/>
    <w:rsid w:val="006B5BD9"/>
    <w:rsid w:val="006C7D4E"/>
    <w:rsid w:val="006D760C"/>
    <w:rsid w:val="006E48B0"/>
    <w:rsid w:val="006F1242"/>
    <w:rsid w:val="006F36B6"/>
    <w:rsid w:val="007021C1"/>
    <w:rsid w:val="00720A30"/>
    <w:rsid w:val="0073035A"/>
    <w:rsid w:val="007307C4"/>
    <w:rsid w:val="00731E47"/>
    <w:rsid w:val="007355DC"/>
    <w:rsid w:val="007409FB"/>
    <w:rsid w:val="00745E23"/>
    <w:rsid w:val="0075007C"/>
    <w:rsid w:val="00760302"/>
    <w:rsid w:val="00762C3D"/>
    <w:rsid w:val="00765114"/>
    <w:rsid w:val="00765A59"/>
    <w:rsid w:val="00771C62"/>
    <w:rsid w:val="007723B6"/>
    <w:rsid w:val="0077727F"/>
    <w:rsid w:val="00790F2C"/>
    <w:rsid w:val="007A5C63"/>
    <w:rsid w:val="007B148A"/>
    <w:rsid w:val="007B44BC"/>
    <w:rsid w:val="007C00BA"/>
    <w:rsid w:val="007C52D6"/>
    <w:rsid w:val="007C68A6"/>
    <w:rsid w:val="007D2CB0"/>
    <w:rsid w:val="007D436A"/>
    <w:rsid w:val="007E6285"/>
    <w:rsid w:val="00802A08"/>
    <w:rsid w:val="00804493"/>
    <w:rsid w:val="00807E28"/>
    <w:rsid w:val="00812C72"/>
    <w:rsid w:val="00827809"/>
    <w:rsid w:val="00844EA2"/>
    <w:rsid w:val="0085480D"/>
    <w:rsid w:val="008549E6"/>
    <w:rsid w:val="00855DD0"/>
    <w:rsid w:val="0086772F"/>
    <w:rsid w:val="00875F17"/>
    <w:rsid w:val="00877800"/>
    <w:rsid w:val="0088123E"/>
    <w:rsid w:val="00884FC8"/>
    <w:rsid w:val="00893903"/>
    <w:rsid w:val="008A4F2D"/>
    <w:rsid w:val="008A589C"/>
    <w:rsid w:val="008C092A"/>
    <w:rsid w:val="008C473E"/>
    <w:rsid w:val="008E183E"/>
    <w:rsid w:val="008E70EB"/>
    <w:rsid w:val="0090335B"/>
    <w:rsid w:val="00903712"/>
    <w:rsid w:val="00903724"/>
    <w:rsid w:val="00915092"/>
    <w:rsid w:val="009170D8"/>
    <w:rsid w:val="00917DDF"/>
    <w:rsid w:val="00931D1A"/>
    <w:rsid w:val="0095297C"/>
    <w:rsid w:val="00953BBB"/>
    <w:rsid w:val="00955600"/>
    <w:rsid w:val="009718E5"/>
    <w:rsid w:val="00971D02"/>
    <w:rsid w:val="00976105"/>
    <w:rsid w:val="0097647F"/>
    <w:rsid w:val="009822CC"/>
    <w:rsid w:val="009851F4"/>
    <w:rsid w:val="009929A7"/>
    <w:rsid w:val="00993B7B"/>
    <w:rsid w:val="00997BF2"/>
    <w:rsid w:val="009A43F7"/>
    <w:rsid w:val="009C2618"/>
    <w:rsid w:val="009C3535"/>
    <w:rsid w:val="009C48D8"/>
    <w:rsid w:val="009D6B48"/>
    <w:rsid w:val="009D73B5"/>
    <w:rsid w:val="009F2CE5"/>
    <w:rsid w:val="009F5D4A"/>
    <w:rsid w:val="00A04C0B"/>
    <w:rsid w:val="00A05A90"/>
    <w:rsid w:val="00A074A2"/>
    <w:rsid w:val="00A1092D"/>
    <w:rsid w:val="00A12605"/>
    <w:rsid w:val="00A15749"/>
    <w:rsid w:val="00A27123"/>
    <w:rsid w:val="00A5228E"/>
    <w:rsid w:val="00A53E9E"/>
    <w:rsid w:val="00A5512F"/>
    <w:rsid w:val="00A61AE7"/>
    <w:rsid w:val="00A63FC3"/>
    <w:rsid w:val="00A70DD8"/>
    <w:rsid w:val="00A77870"/>
    <w:rsid w:val="00A877A2"/>
    <w:rsid w:val="00A9477E"/>
    <w:rsid w:val="00A963E4"/>
    <w:rsid w:val="00AA547B"/>
    <w:rsid w:val="00AC0721"/>
    <w:rsid w:val="00AD02A4"/>
    <w:rsid w:val="00AD0E4F"/>
    <w:rsid w:val="00AD6C13"/>
    <w:rsid w:val="00AE790A"/>
    <w:rsid w:val="00B06B7D"/>
    <w:rsid w:val="00B12BC5"/>
    <w:rsid w:val="00B20EC4"/>
    <w:rsid w:val="00B22520"/>
    <w:rsid w:val="00B22F75"/>
    <w:rsid w:val="00B2425D"/>
    <w:rsid w:val="00B270EE"/>
    <w:rsid w:val="00B27A6A"/>
    <w:rsid w:val="00B30893"/>
    <w:rsid w:val="00B375DF"/>
    <w:rsid w:val="00B409BF"/>
    <w:rsid w:val="00B5234E"/>
    <w:rsid w:val="00B5340A"/>
    <w:rsid w:val="00B53FBC"/>
    <w:rsid w:val="00B6538D"/>
    <w:rsid w:val="00B70788"/>
    <w:rsid w:val="00B72150"/>
    <w:rsid w:val="00B76FEF"/>
    <w:rsid w:val="00B80B29"/>
    <w:rsid w:val="00B81679"/>
    <w:rsid w:val="00B8227E"/>
    <w:rsid w:val="00B823ED"/>
    <w:rsid w:val="00B94823"/>
    <w:rsid w:val="00B951DE"/>
    <w:rsid w:val="00B96CEA"/>
    <w:rsid w:val="00BA1DAC"/>
    <w:rsid w:val="00BA562A"/>
    <w:rsid w:val="00BA6667"/>
    <w:rsid w:val="00BB289F"/>
    <w:rsid w:val="00BB3F9D"/>
    <w:rsid w:val="00BC42EF"/>
    <w:rsid w:val="00BD334B"/>
    <w:rsid w:val="00BE354C"/>
    <w:rsid w:val="00BE60BA"/>
    <w:rsid w:val="00BE6281"/>
    <w:rsid w:val="00BE71A7"/>
    <w:rsid w:val="00BE79C7"/>
    <w:rsid w:val="00BF51F3"/>
    <w:rsid w:val="00C00E51"/>
    <w:rsid w:val="00C0684F"/>
    <w:rsid w:val="00C07AC0"/>
    <w:rsid w:val="00C10734"/>
    <w:rsid w:val="00C151B0"/>
    <w:rsid w:val="00C15543"/>
    <w:rsid w:val="00C24D74"/>
    <w:rsid w:val="00C37339"/>
    <w:rsid w:val="00C42494"/>
    <w:rsid w:val="00C4489D"/>
    <w:rsid w:val="00C523CC"/>
    <w:rsid w:val="00C62CBB"/>
    <w:rsid w:val="00C650EC"/>
    <w:rsid w:val="00C75B9F"/>
    <w:rsid w:val="00C863B0"/>
    <w:rsid w:val="00C86B94"/>
    <w:rsid w:val="00C876F9"/>
    <w:rsid w:val="00C938FF"/>
    <w:rsid w:val="00C95A8D"/>
    <w:rsid w:val="00CB1CF5"/>
    <w:rsid w:val="00CE4E33"/>
    <w:rsid w:val="00CE702E"/>
    <w:rsid w:val="00CE7B8E"/>
    <w:rsid w:val="00CF333A"/>
    <w:rsid w:val="00CF5027"/>
    <w:rsid w:val="00CF6361"/>
    <w:rsid w:val="00D013C6"/>
    <w:rsid w:val="00D01BDC"/>
    <w:rsid w:val="00D03049"/>
    <w:rsid w:val="00D039F1"/>
    <w:rsid w:val="00D125D3"/>
    <w:rsid w:val="00D15DF2"/>
    <w:rsid w:val="00D3639D"/>
    <w:rsid w:val="00D402AE"/>
    <w:rsid w:val="00D4375C"/>
    <w:rsid w:val="00D46C02"/>
    <w:rsid w:val="00D5351E"/>
    <w:rsid w:val="00D543EC"/>
    <w:rsid w:val="00D578A2"/>
    <w:rsid w:val="00D6197C"/>
    <w:rsid w:val="00D6258B"/>
    <w:rsid w:val="00D6493B"/>
    <w:rsid w:val="00D64A54"/>
    <w:rsid w:val="00D7238E"/>
    <w:rsid w:val="00D7779B"/>
    <w:rsid w:val="00D77AC2"/>
    <w:rsid w:val="00D80495"/>
    <w:rsid w:val="00D83977"/>
    <w:rsid w:val="00D83E53"/>
    <w:rsid w:val="00D9193A"/>
    <w:rsid w:val="00D92644"/>
    <w:rsid w:val="00DA423D"/>
    <w:rsid w:val="00DA48AC"/>
    <w:rsid w:val="00DB5460"/>
    <w:rsid w:val="00DC1001"/>
    <w:rsid w:val="00DD06E7"/>
    <w:rsid w:val="00DD6DB2"/>
    <w:rsid w:val="00DE1E1F"/>
    <w:rsid w:val="00DE36E8"/>
    <w:rsid w:val="00DE4E9C"/>
    <w:rsid w:val="00DE5023"/>
    <w:rsid w:val="00DE6E62"/>
    <w:rsid w:val="00E205E8"/>
    <w:rsid w:val="00E2777F"/>
    <w:rsid w:val="00E35E6B"/>
    <w:rsid w:val="00E4038D"/>
    <w:rsid w:val="00E45A21"/>
    <w:rsid w:val="00E70E26"/>
    <w:rsid w:val="00E727C0"/>
    <w:rsid w:val="00E7371B"/>
    <w:rsid w:val="00E77B32"/>
    <w:rsid w:val="00E80641"/>
    <w:rsid w:val="00E95245"/>
    <w:rsid w:val="00E95640"/>
    <w:rsid w:val="00E95706"/>
    <w:rsid w:val="00EB6DA0"/>
    <w:rsid w:val="00EC12DB"/>
    <w:rsid w:val="00ED3579"/>
    <w:rsid w:val="00ED4844"/>
    <w:rsid w:val="00EE33FF"/>
    <w:rsid w:val="00EE7747"/>
    <w:rsid w:val="00F070D9"/>
    <w:rsid w:val="00F21286"/>
    <w:rsid w:val="00F24260"/>
    <w:rsid w:val="00F411EF"/>
    <w:rsid w:val="00F45CAA"/>
    <w:rsid w:val="00F54E72"/>
    <w:rsid w:val="00F5616B"/>
    <w:rsid w:val="00F607CC"/>
    <w:rsid w:val="00F67837"/>
    <w:rsid w:val="00F84822"/>
    <w:rsid w:val="00F96E4A"/>
    <w:rsid w:val="00FA504E"/>
    <w:rsid w:val="00FC42EB"/>
    <w:rsid w:val="00FD4307"/>
    <w:rsid w:val="00FF1263"/>
    <w:rsid w:val="00FF5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0953BE"/>
  <w15:chartTrackingRefBased/>
  <w15:docId w15:val="{E9B71071-8B3E-144B-95E7-4F6998699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15F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1CF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977D0"/>
  </w:style>
  <w:style w:type="character" w:styleId="Hyperlink">
    <w:name w:val="Hyperlink"/>
    <w:basedOn w:val="DefaultParagraphFont"/>
    <w:uiPriority w:val="99"/>
    <w:unhideWhenUsed/>
    <w:rsid w:val="000977D0"/>
    <w:rPr>
      <w:color w:val="0000FF"/>
      <w:u w:val="single"/>
    </w:rPr>
  </w:style>
  <w:style w:type="character" w:customStyle="1" w:styleId="apple-tab-span">
    <w:name w:val="apple-tab-span"/>
    <w:basedOn w:val="DefaultParagraphFont"/>
    <w:rsid w:val="00F54E72"/>
  </w:style>
  <w:style w:type="paragraph" w:styleId="NormalWeb">
    <w:name w:val="Normal (Web)"/>
    <w:basedOn w:val="Normal"/>
    <w:uiPriority w:val="99"/>
    <w:semiHidden/>
    <w:unhideWhenUsed/>
    <w:rsid w:val="00C24D74"/>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BC42EF"/>
    <w:pPr>
      <w:ind w:left="720"/>
      <w:contextualSpacing/>
    </w:pPr>
  </w:style>
  <w:style w:type="character" w:customStyle="1" w:styleId="Heading1Char">
    <w:name w:val="Heading 1 Char"/>
    <w:basedOn w:val="DefaultParagraphFont"/>
    <w:link w:val="Heading1"/>
    <w:uiPriority w:val="9"/>
    <w:rsid w:val="006315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27809"/>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27809"/>
    <w:pPr>
      <w:spacing w:before="120"/>
    </w:pPr>
    <w:rPr>
      <w:rFonts w:cstheme="minorHAnsi"/>
      <w:b/>
      <w:bCs/>
      <w:i/>
      <w:iCs/>
    </w:rPr>
  </w:style>
  <w:style w:type="paragraph" w:styleId="TOC2">
    <w:name w:val="toc 2"/>
    <w:basedOn w:val="Normal"/>
    <w:next w:val="Normal"/>
    <w:autoRedefine/>
    <w:uiPriority w:val="39"/>
    <w:unhideWhenUsed/>
    <w:rsid w:val="0082780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27809"/>
    <w:pPr>
      <w:ind w:left="480"/>
    </w:pPr>
    <w:rPr>
      <w:rFonts w:cstheme="minorHAnsi"/>
      <w:sz w:val="20"/>
      <w:szCs w:val="20"/>
    </w:rPr>
  </w:style>
  <w:style w:type="paragraph" w:styleId="TOC4">
    <w:name w:val="toc 4"/>
    <w:basedOn w:val="Normal"/>
    <w:next w:val="Normal"/>
    <w:autoRedefine/>
    <w:uiPriority w:val="39"/>
    <w:semiHidden/>
    <w:unhideWhenUsed/>
    <w:rsid w:val="00827809"/>
    <w:pPr>
      <w:ind w:left="720"/>
    </w:pPr>
    <w:rPr>
      <w:rFonts w:cstheme="minorHAnsi"/>
      <w:sz w:val="20"/>
      <w:szCs w:val="20"/>
    </w:rPr>
  </w:style>
  <w:style w:type="paragraph" w:styleId="TOC5">
    <w:name w:val="toc 5"/>
    <w:basedOn w:val="Normal"/>
    <w:next w:val="Normal"/>
    <w:autoRedefine/>
    <w:uiPriority w:val="39"/>
    <w:semiHidden/>
    <w:unhideWhenUsed/>
    <w:rsid w:val="00827809"/>
    <w:pPr>
      <w:ind w:left="960"/>
    </w:pPr>
    <w:rPr>
      <w:rFonts w:cstheme="minorHAnsi"/>
      <w:sz w:val="20"/>
      <w:szCs w:val="20"/>
    </w:rPr>
  </w:style>
  <w:style w:type="paragraph" w:styleId="TOC6">
    <w:name w:val="toc 6"/>
    <w:basedOn w:val="Normal"/>
    <w:next w:val="Normal"/>
    <w:autoRedefine/>
    <w:uiPriority w:val="39"/>
    <w:semiHidden/>
    <w:unhideWhenUsed/>
    <w:rsid w:val="00827809"/>
    <w:pPr>
      <w:ind w:left="1200"/>
    </w:pPr>
    <w:rPr>
      <w:rFonts w:cstheme="minorHAnsi"/>
      <w:sz w:val="20"/>
      <w:szCs w:val="20"/>
    </w:rPr>
  </w:style>
  <w:style w:type="paragraph" w:styleId="TOC7">
    <w:name w:val="toc 7"/>
    <w:basedOn w:val="Normal"/>
    <w:next w:val="Normal"/>
    <w:autoRedefine/>
    <w:uiPriority w:val="39"/>
    <w:semiHidden/>
    <w:unhideWhenUsed/>
    <w:rsid w:val="00827809"/>
    <w:pPr>
      <w:ind w:left="1440"/>
    </w:pPr>
    <w:rPr>
      <w:rFonts w:cstheme="minorHAnsi"/>
      <w:sz w:val="20"/>
      <w:szCs w:val="20"/>
    </w:rPr>
  </w:style>
  <w:style w:type="paragraph" w:styleId="TOC8">
    <w:name w:val="toc 8"/>
    <w:basedOn w:val="Normal"/>
    <w:next w:val="Normal"/>
    <w:autoRedefine/>
    <w:uiPriority w:val="39"/>
    <w:semiHidden/>
    <w:unhideWhenUsed/>
    <w:rsid w:val="00827809"/>
    <w:pPr>
      <w:ind w:left="1680"/>
    </w:pPr>
    <w:rPr>
      <w:rFonts w:cstheme="minorHAnsi"/>
      <w:sz w:val="20"/>
      <w:szCs w:val="20"/>
    </w:rPr>
  </w:style>
  <w:style w:type="paragraph" w:styleId="TOC9">
    <w:name w:val="toc 9"/>
    <w:basedOn w:val="Normal"/>
    <w:next w:val="Normal"/>
    <w:autoRedefine/>
    <w:uiPriority w:val="39"/>
    <w:semiHidden/>
    <w:unhideWhenUsed/>
    <w:rsid w:val="00827809"/>
    <w:pPr>
      <w:ind w:left="1920"/>
    </w:pPr>
    <w:rPr>
      <w:rFonts w:cstheme="minorHAnsi"/>
      <w:sz w:val="20"/>
      <w:szCs w:val="20"/>
    </w:rPr>
  </w:style>
  <w:style w:type="character" w:customStyle="1" w:styleId="Heading2Char">
    <w:name w:val="Heading 2 Char"/>
    <w:basedOn w:val="DefaultParagraphFont"/>
    <w:link w:val="Heading2"/>
    <w:uiPriority w:val="9"/>
    <w:rsid w:val="00CB1CF5"/>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971D02"/>
  </w:style>
  <w:style w:type="character" w:styleId="UnresolvedMention">
    <w:name w:val="Unresolved Mention"/>
    <w:basedOn w:val="DefaultParagraphFont"/>
    <w:uiPriority w:val="99"/>
    <w:semiHidden/>
    <w:unhideWhenUsed/>
    <w:rsid w:val="00893903"/>
    <w:rPr>
      <w:color w:val="605E5C"/>
      <w:shd w:val="clear" w:color="auto" w:fill="E1DFDD"/>
    </w:rPr>
  </w:style>
  <w:style w:type="paragraph" w:styleId="Footer">
    <w:name w:val="footer"/>
    <w:basedOn w:val="Normal"/>
    <w:link w:val="FooterChar"/>
    <w:uiPriority w:val="99"/>
    <w:unhideWhenUsed/>
    <w:rsid w:val="00B8227E"/>
    <w:pPr>
      <w:tabs>
        <w:tab w:val="center" w:pos="4680"/>
        <w:tab w:val="right" w:pos="9360"/>
      </w:tabs>
    </w:pPr>
  </w:style>
  <w:style w:type="character" w:customStyle="1" w:styleId="FooterChar">
    <w:name w:val="Footer Char"/>
    <w:basedOn w:val="DefaultParagraphFont"/>
    <w:link w:val="Footer"/>
    <w:uiPriority w:val="99"/>
    <w:rsid w:val="00B8227E"/>
  </w:style>
  <w:style w:type="character" w:styleId="PageNumber">
    <w:name w:val="page number"/>
    <w:basedOn w:val="DefaultParagraphFont"/>
    <w:uiPriority w:val="99"/>
    <w:semiHidden/>
    <w:unhideWhenUsed/>
    <w:rsid w:val="00B8227E"/>
  </w:style>
  <w:style w:type="paragraph" w:styleId="Header">
    <w:name w:val="header"/>
    <w:basedOn w:val="Normal"/>
    <w:link w:val="HeaderChar"/>
    <w:uiPriority w:val="99"/>
    <w:unhideWhenUsed/>
    <w:rsid w:val="0064544C"/>
    <w:pPr>
      <w:tabs>
        <w:tab w:val="center" w:pos="4680"/>
        <w:tab w:val="right" w:pos="9360"/>
      </w:tabs>
    </w:pPr>
  </w:style>
  <w:style w:type="character" w:customStyle="1" w:styleId="HeaderChar">
    <w:name w:val="Header Char"/>
    <w:basedOn w:val="DefaultParagraphFont"/>
    <w:link w:val="Header"/>
    <w:uiPriority w:val="99"/>
    <w:rsid w:val="00645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272910">
      <w:bodyDiv w:val="1"/>
      <w:marLeft w:val="0"/>
      <w:marRight w:val="0"/>
      <w:marTop w:val="0"/>
      <w:marBottom w:val="0"/>
      <w:divBdr>
        <w:top w:val="none" w:sz="0" w:space="0" w:color="auto"/>
        <w:left w:val="none" w:sz="0" w:space="0" w:color="auto"/>
        <w:bottom w:val="none" w:sz="0" w:space="0" w:color="auto"/>
        <w:right w:val="none" w:sz="0" w:space="0" w:color="auto"/>
      </w:divBdr>
    </w:div>
    <w:div w:id="165947379">
      <w:bodyDiv w:val="1"/>
      <w:marLeft w:val="0"/>
      <w:marRight w:val="0"/>
      <w:marTop w:val="0"/>
      <w:marBottom w:val="0"/>
      <w:divBdr>
        <w:top w:val="none" w:sz="0" w:space="0" w:color="auto"/>
        <w:left w:val="none" w:sz="0" w:space="0" w:color="auto"/>
        <w:bottom w:val="none" w:sz="0" w:space="0" w:color="auto"/>
        <w:right w:val="none" w:sz="0" w:space="0" w:color="auto"/>
      </w:divBdr>
      <w:divsChild>
        <w:div w:id="1318148645">
          <w:marLeft w:val="0"/>
          <w:marRight w:val="0"/>
          <w:marTop w:val="0"/>
          <w:marBottom w:val="0"/>
          <w:divBdr>
            <w:top w:val="none" w:sz="0" w:space="0" w:color="auto"/>
            <w:left w:val="none" w:sz="0" w:space="0" w:color="auto"/>
            <w:bottom w:val="none" w:sz="0" w:space="0" w:color="auto"/>
            <w:right w:val="none" w:sz="0" w:space="0" w:color="auto"/>
          </w:divBdr>
        </w:div>
        <w:div w:id="1604533430">
          <w:marLeft w:val="0"/>
          <w:marRight w:val="0"/>
          <w:marTop w:val="0"/>
          <w:marBottom w:val="0"/>
          <w:divBdr>
            <w:top w:val="none" w:sz="0" w:space="0" w:color="auto"/>
            <w:left w:val="none" w:sz="0" w:space="0" w:color="auto"/>
            <w:bottom w:val="none" w:sz="0" w:space="0" w:color="auto"/>
            <w:right w:val="none" w:sz="0" w:space="0" w:color="auto"/>
          </w:divBdr>
        </w:div>
        <w:div w:id="865823908">
          <w:marLeft w:val="0"/>
          <w:marRight w:val="0"/>
          <w:marTop w:val="0"/>
          <w:marBottom w:val="0"/>
          <w:divBdr>
            <w:top w:val="none" w:sz="0" w:space="0" w:color="auto"/>
            <w:left w:val="none" w:sz="0" w:space="0" w:color="auto"/>
            <w:bottom w:val="none" w:sz="0" w:space="0" w:color="auto"/>
            <w:right w:val="none" w:sz="0" w:space="0" w:color="auto"/>
          </w:divBdr>
        </w:div>
      </w:divsChild>
    </w:div>
    <w:div w:id="585304401">
      <w:bodyDiv w:val="1"/>
      <w:marLeft w:val="0"/>
      <w:marRight w:val="0"/>
      <w:marTop w:val="0"/>
      <w:marBottom w:val="0"/>
      <w:divBdr>
        <w:top w:val="none" w:sz="0" w:space="0" w:color="auto"/>
        <w:left w:val="none" w:sz="0" w:space="0" w:color="auto"/>
        <w:bottom w:val="none" w:sz="0" w:space="0" w:color="auto"/>
        <w:right w:val="none" w:sz="0" w:space="0" w:color="auto"/>
      </w:divBdr>
      <w:divsChild>
        <w:div w:id="1935359554">
          <w:marLeft w:val="0"/>
          <w:marRight w:val="0"/>
          <w:marTop w:val="0"/>
          <w:marBottom w:val="0"/>
          <w:divBdr>
            <w:top w:val="none" w:sz="0" w:space="0" w:color="auto"/>
            <w:left w:val="none" w:sz="0" w:space="0" w:color="auto"/>
            <w:bottom w:val="none" w:sz="0" w:space="0" w:color="auto"/>
            <w:right w:val="none" w:sz="0" w:space="0" w:color="auto"/>
          </w:divBdr>
        </w:div>
        <w:div w:id="331220280">
          <w:marLeft w:val="0"/>
          <w:marRight w:val="0"/>
          <w:marTop w:val="0"/>
          <w:marBottom w:val="0"/>
          <w:divBdr>
            <w:top w:val="none" w:sz="0" w:space="0" w:color="auto"/>
            <w:left w:val="none" w:sz="0" w:space="0" w:color="auto"/>
            <w:bottom w:val="none" w:sz="0" w:space="0" w:color="auto"/>
            <w:right w:val="none" w:sz="0" w:space="0" w:color="auto"/>
          </w:divBdr>
        </w:div>
        <w:div w:id="758066100">
          <w:marLeft w:val="0"/>
          <w:marRight w:val="0"/>
          <w:marTop w:val="0"/>
          <w:marBottom w:val="0"/>
          <w:divBdr>
            <w:top w:val="none" w:sz="0" w:space="0" w:color="auto"/>
            <w:left w:val="none" w:sz="0" w:space="0" w:color="auto"/>
            <w:bottom w:val="none" w:sz="0" w:space="0" w:color="auto"/>
            <w:right w:val="none" w:sz="0" w:space="0" w:color="auto"/>
          </w:divBdr>
        </w:div>
        <w:div w:id="1010377477">
          <w:marLeft w:val="0"/>
          <w:marRight w:val="0"/>
          <w:marTop w:val="0"/>
          <w:marBottom w:val="0"/>
          <w:divBdr>
            <w:top w:val="none" w:sz="0" w:space="0" w:color="auto"/>
            <w:left w:val="none" w:sz="0" w:space="0" w:color="auto"/>
            <w:bottom w:val="none" w:sz="0" w:space="0" w:color="auto"/>
            <w:right w:val="none" w:sz="0" w:space="0" w:color="auto"/>
          </w:divBdr>
        </w:div>
        <w:div w:id="48191601">
          <w:marLeft w:val="0"/>
          <w:marRight w:val="0"/>
          <w:marTop w:val="0"/>
          <w:marBottom w:val="0"/>
          <w:divBdr>
            <w:top w:val="none" w:sz="0" w:space="0" w:color="auto"/>
            <w:left w:val="none" w:sz="0" w:space="0" w:color="auto"/>
            <w:bottom w:val="none" w:sz="0" w:space="0" w:color="auto"/>
            <w:right w:val="none" w:sz="0" w:space="0" w:color="auto"/>
          </w:divBdr>
        </w:div>
        <w:div w:id="429156149">
          <w:marLeft w:val="0"/>
          <w:marRight w:val="0"/>
          <w:marTop w:val="0"/>
          <w:marBottom w:val="0"/>
          <w:divBdr>
            <w:top w:val="none" w:sz="0" w:space="0" w:color="auto"/>
            <w:left w:val="none" w:sz="0" w:space="0" w:color="auto"/>
            <w:bottom w:val="none" w:sz="0" w:space="0" w:color="auto"/>
            <w:right w:val="none" w:sz="0" w:space="0" w:color="auto"/>
          </w:divBdr>
        </w:div>
        <w:div w:id="367879244">
          <w:marLeft w:val="0"/>
          <w:marRight w:val="0"/>
          <w:marTop w:val="0"/>
          <w:marBottom w:val="0"/>
          <w:divBdr>
            <w:top w:val="none" w:sz="0" w:space="0" w:color="auto"/>
            <w:left w:val="none" w:sz="0" w:space="0" w:color="auto"/>
            <w:bottom w:val="none" w:sz="0" w:space="0" w:color="auto"/>
            <w:right w:val="none" w:sz="0" w:space="0" w:color="auto"/>
          </w:divBdr>
        </w:div>
        <w:div w:id="1730568524">
          <w:marLeft w:val="0"/>
          <w:marRight w:val="0"/>
          <w:marTop w:val="0"/>
          <w:marBottom w:val="0"/>
          <w:divBdr>
            <w:top w:val="none" w:sz="0" w:space="0" w:color="auto"/>
            <w:left w:val="none" w:sz="0" w:space="0" w:color="auto"/>
            <w:bottom w:val="none" w:sz="0" w:space="0" w:color="auto"/>
            <w:right w:val="none" w:sz="0" w:space="0" w:color="auto"/>
          </w:divBdr>
        </w:div>
        <w:div w:id="1179740133">
          <w:marLeft w:val="0"/>
          <w:marRight w:val="0"/>
          <w:marTop w:val="0"/>
          <w:marBottom w:val="0"/>
          <w:divBdr>
            <w:top w:val="none" w:sz="0" w:space="0" w:color="auto"/>
            <w:left w:val="none" w:sz="0" w:space="0" w:color="auto"/>
            <w:bottom w:val="none" w:sz="0" w:space="0" w:color="auto"/>
            <w:right w:val="none" w:sz="0" w:space="0" w:color="auto"/>
          </w:divBdr>
        </w:div>
        <w:div w:id="1817146062">
          <w:marLeft w:val="0"/>
          <w:marRight w:val="0"/>
          <w:marTop w:val="0"/>
          <w:marBottom w:val="0"/>
          <w:divBdr>
            <w:top w:val="none" w:sz="0" w:space="0" w:color="auto"/>
            <w:left w:val="none" w:sz="0" w:space="0" w:color="auto"/>
            <w:bottom w:val="none" w:sz="0" w:space="0" w:color="auto"/>
            <w:right w:val="none" w:sz="0" w:space="0" w:color="auto"/>
          </w:divBdr>
        </w:div>
        <w:div w:id="1732579223">
          <w:marLeft w:val="0"/>
          <w:marRight w:val="0"/>
          <w:marTop w:val="0"/>
          <w:marBottom w:val="0"/>
          <w:divBdr>
            <w:top w:val="none" w:sz="0" w:space="0" w:color="auto"/>
            <w:left w:val="none" w:sz="0" w:space="0" w:color="auto"/>
            <w:bottom w:val="none" w:sz="0" w:space="0" w:color="auto"/>
            <w:right w:val="none" w:sz="0" w:space="0" w:color="auto"/>
          </w:divBdr>
        </w:div>
        <w:div w:id="227346824">
          <w:marLeft w:val="0"/>
          <w:marRight w:val="0"/>
          <w:marTop w:val="0"/>
          <w:marBottom w:val="0"/>
          <w:divBdr>
            <w:top w:val="none" w:sz="0" w:space="0" w:color="auto"/>
            <w:left w:val="none" w:sz="0" w:space="0" w:color="auto"/>
            <w:bottom w:val="none" w:sz="0" w:space="0" w:color="auto"/>
            <w:right w:val="none" w:sz="0" w:space="0" w:color="auto"/>
          </w:divBdr>
        </w:div>
        <w:div w:id="841047798">
          <w:marLeft w:val="0"/>
          <w:marRight w:val="0"/>
          <w:marTop w:val="0"/>
          <w:marBottom w:val="0"/>
          <w:divBdr>
            <w:top w:val="none" w:sz="0" w:space="0" w:color="auto"/>
            <w:left w:val="none" w:sz="0" w:space="0" w:color="auto"/>
            <w:bottom w:val="none" w:sz="0" w:space="0" w:color="auto"/>
            <w:right w:val="none" w:sz="0" w:space="0" w:color="auto"/>
          </w:divBdr>
        </w:div>
        <w:div w:id="508638607">
          <w:marLeft w:val="0"/>
          <w:marRight w:val="0"/>
          <w:marTop w:val="0"/>
          <w:marBottom w:val="0"/>
          <w:divBdr>
            <w:top w:val="none" w:sz="0" w:space="0" w:color="auto"/>
            <w:left w:val="none" w:sz="0" w:space="0" w:color="auto"/>
            <w:bottom w:val="none" w:sz="0" w:space="0" w:color="auto"/>
            <w:right w:val="none" w:sz="0" w:space="0" w:color="auto"/>
          </w:divBdr>
        </w:div>
        <w:div w:id="1141850722">
          <w:marLeft w:val="0"/>
          <w:marRight w:val="0"/>
          <w:marTop w:val="0"/>
          <w:marBottom w:val="0"/>
          <w:divBdr>
            <w:top w:val="none" w:sz="0" w:space="0" w:color="auto"/>
            <w:left w:val="none" w:sz="0" w:space="0" w:color="auto"/>
            <w:bottom w:val="none" w:sz="0" w:space="0" w:color="auto"/>
            <w:right w:val="none" w:sz="0" w:space="0" w:color="auto"/>
          </w:divBdr>
        </w:div>
        <w:div w:id="1404333055">
          <w:marLeft w:val="0"/>
          <w:marRight w:val="0"/>
          <w:marTop w:val="0"/>
          <w:marBottom w:val="0"/>
          <w:divBdr>
            <w:top w:val="none" w:sz="0" w:space="0" w:color="auto"/>
            <w:left w:val="none" w:sz="0" w:space="0" w:color="auto"/>
            <w:bottom w:val="none" w:sz="0" w:space="0" w:color="auto"/>
            <w:right w:val="none" w:sz="0" w:space="0" w:color="auto"/>
          </w:divBdr>
        </w:div>
        <w:div w:id="1327394406">
          <w:marLeft w:val="0"/>
          <w:marRight w:val="0"/>
          <w:marTop w:val="0"/>
          <w:marBottom w:val="0"/>
          <w:divBdr>
            <w:top w:val="none" w:sz="0" w:space="0" w:color="auto"/>
            <w:left w:val="none" w:sz="0" w:space="0" w:color="auto"/>
            <w:bottom w:val="none" w:sz="0" w:space="0" w:color="auto"/>
            <w:right w:val="none" w:sz="0" w:space="0" w:color="auto"/>
          </w:divBdr>
        </w:div>
        <w:div w:id="1498424514">
          <w:marLeft w:val="0"/>
          <w:marRight w:val="0"/>
          <w:marTop w:val="0"/>
          <w:marBottom w:val="0"/>
          <w:divBdr>
            <w:top w:val="none" w:sz="0" w:space="0" w:color="auto"/>
            <w:left w:val="none" w:sz="0" w:space="0" w:color="auto"/>
            <w:bottom w:val="none" w:sz="0" w:space="0" w:color="auto"/>
            <w:right w:val="none" w:sz="0" w:space="0" w:color="auto"/>
          </w:divBdr>
        </w:div>
        <w:div w:id="849294547">
          <w:marLeft w:val="0"/>
          <w:marRight w:val="0"/>
          <w:marTop w:val="0"/>
          <w:marBottom w:val="0"/>
          <w:divBdr>
            <w:top w:val="none" w:sz="0" w:space="0" w:color="auto"/>
            <w:left w:val="none" w:sz="0" w:space="0" w:color="auto"/>
            <w:bottom w:val="none" w:sz="0" w:space="0" w:color="auto"/>
            <w:right w:val="none" w:sz="0" w:space="0" w:color="auto"/>
          </w:divBdr>
        </w:div>
        <w:div w:id="257518079">
          <w:marLeft w:val="0"/>
          <w:marRight w:val="0"/>
          <w:marTop w:val="0"/>
          <w:marBottom w:val="0"/>
          <w:divBdr>
            <w:top w:val="none" w:sz="0" w:space="0" w:color="auto"/>
            <w:left w:val="none" w:sz="0" w:space="0" w:color="auto"/>
            <w:bottom w:val="none" w:sz="0" w:space="0" w:color="auto"/>
            <w:right w:val="none" w:sz="0" w:space="0" w:color="auto"/>
          </w:divBdr>
        </w:div>
        <w:div w:id="2002847893">
          <w:marLeft w:val="0"/>
          <w:marRight w:val="0"/>
          <w:marTop w:val="0"/>
          <w:marBottom w:val="0"/>
          <w:divBdr>
            <w:top w:val="none" w:sz="0" w:space="0" w:color="auto"/>
            <w:left w:val="none" w:sz="0" w:space="0" w:color="auto"/>
            <w:bottom w:val="none" w:sz="0" w:space="0" w:color="auto"/>
            <w:right w:val="none" w:sz="0" w:space="0" w:color="auto"/>
          </w:divBdr>
        </w:div>
        <w:div w:id="1223758036">
          <w:marLeft w:val="0"/>
          <w:marRight w:val="0"/>
          <w:marTop w:val="0"/>
          <w:marBottom w:val="0"/>
          <w:divBdr>
            <w:top w:val="none" w:sz="0" w:space="0" w:color="auto"/>
            <w:left w:val="none" w:sz="0" w:space="0" w:color="auto"/>
            <w:bottom w:val="none" w:sz="0" w:space="0" w:color="auto"/>
            <w:right w:val="none" w:sz="0" w:space="0" w:color="auto"/>
          </w:divBdr>
        </w:div>
        <w:div w:id="610819271">
          <w:marLeft w:val="0"/>
          <w:marRight w:val="0"/>
          <w:marTop w:val="0"/>
          <w:marBottom w:val="0"/>
          <w:divBdr>
            <w:top w:val="none" w:sz="0" w:space="0" w:color="auto"/>
            <w:left w:val="none" w:sz="0" w:space="0" w:color="auto"/>
            <w:bottom w:val="none" w:sz="0" w:space="0" w:color="auto"/>
            <w:right w:val="none" w:sz="0" w:space="0" w:color="auto"/>
          </w:divBdr>
        </w:div>
        <w:div w:id="1744446053">
          <w:marLeft w:val="0"/>
          <w:marRight w:val="0"/>
          <w:marTop w:val="0"/>
          <w:marBottom w:val="0"/>
          <w:divBdr>
            <w:top w:val="none" w:sz="0" w:space="0" w:color="auto"/>
            <w:left w:val="none" w:sz="0" w:space="0" w:color="auto"/>
            <w:bottom w:val="none" w:sz="0" w:space="0" w:color="auto"/>
            <w:right w:val="none" w:sz="0" w:space="0" w:color="auto"/>
          </w:divBdr>
        </w:div>
        <w:div w:id="299313679">
          <w:marLeft w:val="0"/>
          <w:marRight w:val="0"/>
          <w:marTop w:val="0"/>
          <w:marBottom w:val="0"/>
          <w:divBdr>
            <w:top w:val="none" w:sz="0" w:space="0" w:color="auto"/>
            <w:left w:val="none" w:sz="0" w:space="0" w:color="auto"/>
            <w:bottom w:val="none" w:sz="0" w:space="0" w:color="auto"/>
            <w:right w:val="none" w:sz="0" w:space="0" w:color="auto"/>
          </w:divBdr>
        </w:div>
        <w:div w:id="980117012">
          <w:marLeft w:val="0"/>
          <w:marRight w:val="0"/>
          <w:marTop w:val="0"/>
          <w:marBottom w:val="0"/>
          <w:divBdr>
            <w:top w:val="none" w:sz="0" w:space="0" w:color="auto"/>
            <w:left w:val="none" w:sz="0" w:space="0" w:color="auto"/>
            <w:bottom w:val="none" w:sz="0" w:space="0" w:color="auto"/>
            <w:right w:val="none" w:sz="0" w:space="0" w:color="auto"/>
          </w:divBdr>
          <w:divsChild>
            <w:div w:id="450172812">
              <w:marLeft w:val="0"/>
              <w:marRight w:val="0"/>
              <w:marTop w:val="0"/>
              <w:marBottom w:val="0"/>
              <w:divBdr>
                <w:top w:val="none" w:sz="0" w:space="0" w:color="auto"/>
                <w:left w:val="none" w:sz="0" w:space="0" w:color="auto"/>
                <w:bottom w:val="none" w:sz="0" w:space="0" w:color="auto"/>
                <w:right w:val="none" w:sz="0" w:space="0" w:color="auto"/>
              </w:divBdr>
            </w:div>
            <w:div w:id="1387725844">
              <w:marLeft w:val="0"/>
              <w:marRight w:val="0"/>
              <w:marTop w:val="0"/>
              <w:marBottom w:val="0"/>
              <w:divBdr>
                <w:top w:val="none" w:sz="0" w:space="0" w:color="auto"/>
                <w:left w:val="none" w:sz="0" w:space="0" w:color="auto"/>
                <w:bottom w:val="none" w:sz="0" w:space="0" w:color="auto"/>
                <w:right w:val="none" w:sz="0" w:space="0" w:color="auto"/>
              </w:divBdr>
            </w:div>
            <w:div w:id="1765030905">
              <w:marLeft w:val="0"/>
              <w:marRight w:val="0"/>
              <w:marTop w:val="0"/>
              <w:marBottom w:val="0"/>
              <w:divBdr>
                <w:top w:val="none" w:sz="0" w:space="0" w:color="auto"/>
                <w:left w:val="none" w:sz="0" w:space="0" w:color="auto"/>
                <w:bottom w:val="none" w:sz="0" w:space="0" w:color="auto"/>
                <w:right w:val="none" w:sz="0" w:space="0" w:color="auto"/>
              </w:divBdr>
            </w:div>
            <w:div w:id="1253584091">
              <w:marLeft w:val="0"/>
              <w:marRight w:val="0"/>
              <w:marTop w:val="0"/>
              <w:marBottom w:val="0"/>
              <w:divBdr>
                <w:top w:val="none" w:sz="0" w:space="0" w:color="auto"/>
                <w:left w:val="none" w:sz="0" w:space="0" w:color="auto"/>
                <w:bottom w:val="none" w:sz="0" w:space="0" w:color="auto"/>
                <w:right w:val="none" w:sz="0" w:space="0" w:color="auto"/>
              </w:divBdr>
            </w:div>
            <w:div w:id="1776242087">
              <w:marLeft w:val="0"/>
              <w:marRight w:val="0"/>
              <w:marTop w:val="0"/>
              <w:marBottom w:val="0"/>
              <w:divBdr>
                <w:top w:val="none" w:sz="0" w:space="0" w:color="auto"/>
                <w:left w:val="none" w:sz="0" w:space="0" w:color="auto"/>
                <w:bottom w:val="none" w:sz="0" w:space="0" w:color="auto"/>
                <w:right w:val="none" w:sz="0" w:space="0" w:color="auto"/>
              </w:divBdr>
            </w:div>
            <w:div w:id="808741963">
              <w:marLeft w:val="0"/>
              <w:marRight w:val="0"/>
              <w:marTop w:val="0"/>
              <w:marBottom w:val="0"/>
              <w:divBdr>
                <w:top w:val="none" w:sz="0" w:space="0" w:color="auto"/>
                <w:left w:val="none" w:sz="0" w:space="0" w:color="auto"/>
                <w:bottom w:val="none" w:sz="0" w:space="0" w:color="auto"/>
                <w:right w:val="none" w:sz="0" w:space="0" w:color="auto"/>
              </w:divBdr>
            </w:div>
            <w:div w:id="586966510">
              <w:marLeft w:val="0"/>
              <w:marRight w:val="0"/>
              <w:marTop w:val="0"/>
              <w:marBottom w:val="0"/>
              <w:divBdr>
                <w:top w:val="none" w:sz="0" w:space="0" w:color="auto"/>
                <w:left w:val="none" w:sz="0" w:space="0" w:color="auto"/>
                <w:bottom w:val="none" w:sz="0" w:space="0" w:color="auto"/>
                <w:right w:val="none" w:sz="0" w:space="0" w:color="auto"/>
              </w:divBdr>
            </w:div>
            <w:div w:id="53940541">
              <w:marLeft w:val="0"/>
              <w:marRight w:val="0"/>
              <w:marTop w:val="0"/>
              <w:marBottom w:val="0"/>
              <w:divBdr>
                <w:top w:val="none" w:sz="0" w:space="0" w:color="auto"/>
                <w:left w:val="none" w:sz="0" w:space="0" w:color="auto"/>
                <w:bottom w:val="none" w:sz="0" w:space="0" w:color="auto"/>
                <w:right w:val="none" w:sz="0" w:space="0" w:color="auto"/>
              </w:divBdr>
            </w:div>
            <w:div w:id="1691294459">
              <w:marLeft w:val="0"/>
              <w:marRight w:val="0"/>
              <w:marTop w:val="0"/>
              <w:marBottom w:val="0"/>
              <w:divBdr>
                <w:top w:val="none" w:sz="0" w:space="0" w:color="auto"/>
                <w:left w:val="none" w:sz="0" w:space="0" w:color="auto"/>
                <w:bottom w:val="none" w:sz="0" w:space="0" w:color="auto"/>
                <w:right w:val="none" w:sz="0" w:space="0" w:color="auto"/>
              </w:divBdr>
            </w:div>
            <w:div w:id="770517785">
              <w:marLeft w:val="0"/>
              <w:marRight w:val="0"/>
              <w:marTop w:val="0"/>
              <w:marBottom w:val="0"/>
              <w:divBdr>
                <w:top w:val="none" w:sz="0" w:space="0" w:color="auto"/>
                <w:left w:val="none" w:sz="0" w:space="0" w:color="auto"/>
                <w:bottom w:val="none" w:sz="0" w:space="0" w:color="auto"/>
                <w:right w:val="none" w:sz="0" w:space="0" w:color="auto"/>
              </w:divBdr>
            </w:div>
            <w:div w:id="1713725940">
              <w:marLeft w:val="0"/>
              <w:marRight w:val="0"/>
              <w:marTop w:val="0"/>
              <w:marBottom w:val="0"/>
              <w:divBdr>
                <w:top w:val="none" w:sz="0" w:space="0" w:color="auto"/>
                <w:left w:val="none" w:sz="0" w:space="0" w:color="auto"/>
                <w:bottom w:val="none" w:sz="0" w:space="0" w:color="auto"/>
                <w:right w:val="none" w:sz="0" w:space="0" w:color="auto"/>
              </w:divBdr>
            </w:div>
            <w:div w:id="14884896">
              <w:marLeft w:val="0"/>
              <w:marRight w:val="0"/>
              <w:marTop w:val="0"/>
              <w:marBottom w:val="0"/>
              <w:divBdr>
                <w:top w:val="none" w:sz="0" w:space="0" w:color="auto"/>
                <w:left w:val="none" w:sz="0" w:space="0" w:color="auto"/>
                <w:bottom w:val="none" w:sz="0" w:space="0" w:color="auto"/>
                <w:right w:val="none" w:sz="0" w:space="0" w:color="auto"/>
              </w:divBdr>
            </w:div>
            <w:div w:id="1950817970">
              <w:marLeft w:val="0"/>
              <w:marRight w:val="0"/>
              <w:marTop w:val="0"/>
              <w:marBottom w:val="0"/>
              <w:divBdr>
                <w:top w:val="none" w:sz="0" w:space="0" w:color="auto"/>
                <w:left w:val="none" w:sz="0" w:space="0" w:color="auto"/>
                <w:bottom w:val="none" w:sz="0" w:space="0" w:color="auto"/>
                <w:right w:val="none" w:sz="0" w:space="0" w:color="auto"/>
              </w:divBdr>
            </w:div>
            <w:div w:id="704521264">
              <w:marLeft w:val="0"/>
              <w:marRight w:val="0"/>
              <w:marTop w:val="0"/>
              <w:marBottom w:val="0"/>
              <w:divBdr>
                <w:top w:val="none" w:sz="0" w:space="0" w:color="auto"/>
                <w:left w:val="none" w:sz="0" w:space="0" w:color="auto"/>
                <w:bottom w:val="none" w:sz="0" w:space="0" w:color="auto"/>
                <w:right w:val="none" w:sz="0" w:space="0" w:color="auto"/>
              </w:divBdr>
            </w:div>
            <w:div w:id="1195776657">
              <w:marLeft w:val="0"/>
              <w:marRight w:val="0"/>
              <w:marTop w:val="0"/>
              <w:marBottom w:val="0"/>
              <w:divBdr>
                <w:top w:val="none" w:sz="0" w:space="0" w:color="auto"/>
                <w:left w:val="none" w:sz="0" w:space="0" w:color="auto"/>
                <w:bottom w:val="none" w:sz="0" w:space="0" w:color="auto"/>
                <w:right w:val="none" w:sz="0" w:space="0" w:color="auto"/>
              </w:divBdr>
            </w:div>
            <w:div w:id="1161041956">
              <w:marLeft w:val="0"/>
              <w:marRight w:val="0"/>
              <w:marTop w:val="0"/>
              <w:marBottom w:val="0"/>
              <w:divBdr>
                <w:top w:val="none" w:sz="0" w:space="0" w:color="auto"/>
                <w:left w:val="none" w:sz="0" w:space="0" w:color="auto"/>
                <w:bottom w:val="none" w:sz="0" w:space="0" w:color="auto"/>
                <w:right w:val="none" w:sz="0" w:space="0" w:color="auto"/>
              </w:divBdr>
            </w:div>
            <w:div w:id="531260775">
              <w:marLeft w:val="0"/>
              <w:marRight w:val="0"/>
              <w:marTop w:val="0"/>
              <w:marBottom w:val="0"/>
              <w:divBdr>
                <w:top w:val="none" w:sz="0" w:space="0" w:color="auto"/>
                <w:left w:val="none" w:sz="0" w:space="0" w:color="auto"/>
                <w:bottom w:val="none" w:sz="0" w:space="0" w:color="auto"/>
                <w:right w:val="none" w:sz="0" w:space="0" w:color="auto"/>
              </w:divBdr>
            </w:div>
            <w:div w:id="939723214">
              <w:marLeft w:val="0"/>
              <w:marRight w:val="0"/>
              <w:marTop w:val="0"/>
              <w:marBottom w:val="0"/>
              <w:divBdr>
                <w:top w:val="none" w:sz="0" w:space="0" w:color="auto"/>
                <w:left w:val="none" w:sz="0" w:space="0" w:color="auto"/>
                <w:bottom w:val="none" w:sz="0" w:space="0" w:color="auto"/>
                <w:right w:val="none" w:sz="0" w:space="0" w:color="auto"/>
              </w:divBdr>
            </w:div>
            <w:div w:id="581528513">
              <w:marLeft w:val="0"/>
              <w:marRight w:val="0"/>
              <w:marTop w:val="0"/>
              <w:marBottom w:val="0"/>
              <w:divBdr>
                <w:top w:val="none" w:sz="0" w:space="0" w:color="auto"/>
                <w:left w:val="none" w:sz="0" w:space="0" w:color="auto"/>
                <w:bottom w:val="none" w:sz="0" w:space="0" w:color="auto"/>
                <w:right w:val="none" w:sz="0" w:space="0" w:color="auto"/>
              </w:divBdr>
            </w:div>
            <w:div w:id="2078476192">
              <w:marLeft w:val="0"/>
              <w:marRight w:val="0"/>
              <w:marTop w:val="0"/>
              <w:marBottom w:val="0"/>
              <w:divBdr>
                <w:top w:val="none" w:sz="0" w:space="0" w:color="auto"/>
                <w:left w:val="none" w:sz="0" w:space="0" w:color="auto"/>
                <w:bottom w:val="none" w:sz="0" w:space="0" w:color="auto"/>
                <w:right w:val="none" w:sz="0" w:space="0" w:color="auto"/>
              </w:divBdr>
            </w:div>
            <w:div w:id="56152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711184">
      <w:bodyDiv w:val="1"/>
      <w:marLeft w:val="0"/>
      <w:marRight w:val="0"/>
      <w:marTop w:val="0"/>
      <w:marBottom w:val="0"/>
      <w:divBdr>
        <w:top w:val="none" w:sz="0" w:space="0" w:color="auto"/>
        <w:left w:val="none" w:sz="0" w:space="0" w:color="auto"/>
        <w:bottom w:val="none" w:sz="0" w:space="0" w:color="auto"/>
        <w:right w:val="none" w:sz="0" w:space="0" w:color="auto"/>
      </w:divBdr>
    </w:div>
    <w:div w:id="879443432">
      <w:bodyDiv w:val="1"/>
      <w:marLeft w:val="0"/>
      <w:marRight w:val="0"/>
      <w:marTop w:val="0"/>
      <w:marBottom w:val="0"/>
      <w:divBdr>
        <w:top w:val="none" w:sz="0" w:space="0" w:color="auto"/>
        <w:left w:val="none" w:sz="0" w:space="0" w:color="auto"/>
        <w:bottom w:val="none" w:sz="0" w:space="0" w:color="auto"/>
        <w:right w:val="none" w:sz="0" w:space="0" w:color="auto"/>
      </w:divBdr>
      <w:divsChild>
        <w:div w:id="353264952">
          <w:marLeft w:val="0"/>
          <w:marRight w:val="0"/>
          <w:marTop w:val="0"/>
          <w:marBottom w:val="0"/>
          <w:divBdr>
            <w:top w:val="none" w:sz="0" w:space="0" w:color="auto"/>
            <w:left w:val="none" w:sz="0" w:space="0" w:color="auto"/>
            <w:bottom w:val="none" w:sz="0" w:space="0" w:color="auto"/>
            <w:right w:val="none" w:sz="0" w:space="0" w:color="auto"/>
          </w:divBdr>
        </w:div>
        <w:div w:id="680395842">
          <w:marLeft w:val="0"/>
          <w:marRight w:val="0"/>
          <w:marTop w:val="0"/>
          <w:marBottom w:val="0"/>
          <w:divBdr>
            <w:top w:val="none" w:sz="0" w:space="0" w:color="auto"/>
            <w:left w:val="none" w:sz="0" w:space="0" w:color="auto"/>
            <w:bottom w:val="none" w:sz="0" w:space="0" w:color="auto"/>
            <w:right w:val="none" w:sz="0" w:space="0" w:color="auto"/>
          </w:divBdr>
        </w:div>
        <w:div w:id="1468206645">
          <w:marLeft w:val="0"/>
          <w:marRight w:val="0"/>
          <w:marTop w:val="0"/>
          <w:marBottom w:val="0"/>
          <w:divBdr>
            <w:top w:val="none" w:sz="0" w:space="0" w:color="auto"/>
            <w:left w:val="none" w:sz="0" w:space="0" w:color="auto"/>
            <w:bottom w:val="none" w:sz="0" w:space="0" w:color="auto"/>
            <w:right w:val="none" w:sz="0" w:space="0" w:color="auto"/>
          </w:divBdr>
        </w:div>
        <w:div w:id="298078121">
          <w:marLeft w:val="0"/>
          <w:marRight w:val="0"/>
          <w:marTop w:val="0"/>
          <w:marBottom w:val="0"/>
          <w:divBdr>
            <w:top w:val="none" w:sz="0" w:space="0" w:color="auto"/>
            <w:left w:val="none" w:sz="0" w:space="0" w:color="auto"/>
            <w:bottom w:val="none" w:sz="0" w:space="0" w:color="auto"/>
            <w:right w:val="none" w:sz="0" w:space="0" w:color="auto"/>
          </w:divBdr>
        </w:div>
        <w:div w:id="502628215">
          <w:marLeft w:val="0"/>
          <w:marRight w:val="0"/>
          <w:marTop w:val="0"/>
          <w:marBottom w:val="0"/>
          <w:divBdr>
            <w:top w:val="none" w:sz="0" w:space="0" w:color="auto"/>
            <w:left w:val="none" w:sz="0" w:space="0" w:color="auto"/>
            <w:bottom w:val="none" w:sz="0" w:space="0" w:color="auto"/>
            <w:right w:val="none" w:sz="0" w:space="0" w:color="auto"/>
          </w:divBdr>
        </w:div>
        <w:div w:id="509178797">
          <w:marLeft w:val="0"/>
          <w:marRight w:val="0"/>
          <w:marTop w:val="0"/>
          <w:marBottom w:val="0"/>
          <w:divBdr>
            <w:top w:val="none" w:sz="0" w:space="0" w:color="auto"/>
            <w:left w:val="none" w:sz="0" w:space="0" w:color="auto"/>
            <w:bottom w:val="none" w:sz="0" w:space="0" w:color="auto"/>
            <w:right w:val="none" w:sz="0" w:space="0" w:color="auto"/>
          </w:divBdr>
        </w:div>
        <w:div w:id="1546017462">
          <w:marLeft w:val="0"/>
          <w:marRight w:val="0"/>
          <w:marTop w:val="0"/>
          <w:marBottom w:val="0"/>
          <w:divBdr>
            <w:top w:val="none" w:sz="0" w:space="0" w:color="auto"/>
            <w:left w:val="none" w:sz="0" w:space="0" w:color="auto"/>
            <w:bottom w:val="none" w:sz="0" w:space="0" w:color="auto"/>
            <w:right w:val="none" w:sz="0" w:space="0" w:color="auto"/>
          </w:divBdr>
        </w:div>
        <w:div w:id="571622403">
          <w:marLeft w:val="0"/>
          <w:marRight w:val="0"/>
          <w:marTop w:val="0"/>
          <w:marBottom w:val="0"/>
          <w:divBdr>
            <w:top w:val="none" w:sz="0" w:space="0" w:color="auto"/>
            <w:left w:val="none" w:sz="0" w:space="0" w:color="auto"/>
            <w:bottom w:val="none" w:sz="0" w:space="0" w:color="auto"/>
            <w:right w:val="none" w:sz="0" w:space="0" w:color="auto"/>
          </w:divBdr>
        </w:div>
        <w:div w:id="1294293509">
          <w:marLeft w:val="0"/>
          <w:marRight w:val="0"/>
          <w:marTop w:val="0"/>
          <w:marBottom w:val="0"/>
          <w:divBdr>
            <w:top w:val="none" w:sz="0" w:space="0" w:color="auto"/>
            <w:left w:val="none" w:sz="0" w:space="0" w:color="auto"/>
            <w:bottom w:val="none" w:sz="0" w:space="0" w:color="auto"/>
            <w:right w:val="none" w:sz="0" w:space="0" w:color="auto"/>
          </w:divBdr>
        </w:div>
        <w:div w:id="361177765">
          <w:marLeft w:val="0"/>
          <w:marRight w:val="0"/>
          <w:marTop w:val="0"/>
          <w:marBottom w:val="0"/>
          <w:divBdr>
            <w:top w:val="none" w:sz="0" w:space="0" w:color="auto"/>
            <w:left w:val="none" w:sz="0" w:space="0" w:color="auto"/>
            <w:bottom w:val="none" w:sz="0" w:space="0" w:color="auto"/>
            <w:right w:val="none" w:sz="0" w:space="0" w:color="auto"/>
          </w:divBdr>
        </w:div>
        <w:div w:id="1613977337">
          <w:marLeft w:val="0"/>
          <w:marRight w:val="0"/>
          <w:marTop w:val="0"/>
          <w:marBottom w:val="0"/>
          <w:divBdr>
            <w:top w:val="none" w:sz="0" w:space="0" w:color="auto"/>
            <w:left w:val="none" w:sz="0" w:space="0" w:color="auto"/>
            <w:bottom w:val="none" w:sz="0" w:space="0" w:color="auto"/>
            <w:right w:val="none" w:sz="0" w:space="0" w:color="auto"/>
          </w:divBdr>
          <w:divsChild>
            <w:div w:id="947203585">
              <w:marLeft w:val="0"/>
              <w:marRight w:val="0"/>
              <w:marTop w:val="0"/>
              <w:marBottom w:val="0"/>
              <w:divBdr>
                <w:top w:val="none" w:sz="0" w:space="0" w:color="auto"/>
                <w:left w:val="none" w:sz="0" w:space="0" w:color="auto"/>
                <w:bottom w:val="none" w:sz="0" w:space="0" w:color="auto"/>
                <w:right w:val="none" w:sz="0" w:space="0" w:color="auto"/>
              </w:divBdr>
            </w:div>
            <w:div w:id="2087990671">
              <w:marLeft w:val="0"/>
              <w:marRight w:val="0"/>
              <w:marTop w:val="0"/>
              <w:marBottom w:val="0"/>
              <w:divBdr>
                <w:top w:val="none" w:sz="0" w:space="0" w:color="auto"/>
                <w:left w:val="none" w:sz="0" w:space="0" w:color="auto"/>
                <w:bottom w:val="none" w:sz="0" w:space="0" w:color="auto"/>
                <w:right w:val="none" w:sz="0" w:space="0" w:color="auto"/>
              </w:divBdr>
            </w:div>
            <w:div w:id="1053429064">
              <w:marLeft w:val="0"/>
              <w:marRight w:val="0"/>
              <w:marTop w:val="0"/>
              <w:marBottom w:val="0"/>
              <w:divBdr>
                <w:top w:val="none" w:sz="0" w:space="0" w:color="auto"/>
                <w:left w:val="none" w:sz="0" w:space="0" w:color="auto"/>
                <w:bottom w:val="none" w:sz="0" w:space="0" w:color="auto"/>
                <w:right w:val="none" w:sz="0" w:space="0" w:color="auto"/>
              </w:divBdr>
            </w:div>
            <w:div w:id="327639383">
              <w:marLeft w:val="0"/>
              <w:marRight w:val="0"/>
              <w:marTop w:val="0"/>
              <w:marBottom w:val="0"/>
              <w:divBdr>
                <w:top w:val="none" w:sz="0" w:space="0" w:color="auto"/>
                <w:left w:val="none" w:sz="0" w:space="0" w:color="auto"/>
                <w:bottom w:val="none" w:sz="0" w:space="0" w:color="auto"/>
                <w:right w:val="none" w:sz="0" w:space="0" w:color="auto"/>
              </w:divBdr>
            </w:div>
            <w:div w:id="1543977269">
              <w:marLeft w:val="0"/>
              <w:marRight w:val="0"/>
              <w:marTop w:val="0"/>
              <w:marBottom w:val="0"/>
              <w:divBdr>
                <w:top w:val="none" w:sz="0" w:space="0" w:color="auto"/>
                <w:left w:val="none" w:sz="0" w:space="0" w:color="auto"/>
                <w:bottom w:val="none" w:sz="0" w:space="0" w:color="auto"/>
                <w:right w:val="none" w:sz="0" w:space="0" w:color="auto"/>
              </w:divBdr>
            </w:div>
            <w:div w:id="986126629">
              <w:marLeft w:val="0"/>
              <w:marRight w:val="0"/>
              <w:marTop w:val="0"/>
              <w:marBottom w:val="0"/>
              <w:divBdr>
                <w:top w:val="none" w:sz="0" w:space="0" w:color="auto"/>
                <w:left w:val="none" w:sz="0" w:space="0" w:color="auto"/>
                <w:bottom w:val="none" w:sz="0" w:space="0" w:color="auto"/>
                <w:right w:val="none" w:sz="0" w:space="0" w:color="auto"/>
              </w:divBdr>
            </w:div>
            <w:div w:id="1056129123">
              <w:marLeft w:val="0"/>
              <w:marRight w:val="0"/>
              <w:marTop w:val="0"/>
              <w:marBottom w:val="0"/>
              <w:divBdr>
                <w:top w:val="none" w:sz="0" w:space="0" w:color="auto"/>
                <w:left w:val="none" w:sz="0" w:space="0" w:color="auto"/>
                <w:bottom w:val="none" w:sz="0" w:space="0" w:color="auto"/>
                <w:right w:val="none" w:sz="0" w:space="0" w:color="auto"/>
              </w:divBdr>
            </w:div>
            <w:div w:id="802894650">
              <w:marLeft w:val="0"/>
              <w:marRight w:val="0"/>
              <w:marTop w:val="0"/>
              <w:marBottom w:val="0"/>
              <w:divBdr>
                <w:top w:val="none" w:sz="0" w:space="0" w:color="auto"/>
                <w:left w:val="none" w:sz="0" w:space="0" w:color="auto"/>
                <w:bottom w:val="none" w:sz="0" w:space="0" w:color="auto"/>
                <w:right w:val="none" w:sz="0" w:space="0" w:color="auto"/>
              </w:divBdr>
            </w:div>
            <w:div w:id="1337343474">
              <w:marLeft w:val="0"/>
              <w:marRight w:val="0"/>
              <w:marTop w:val="0"/>
              <w:marBottom w:val="0"/>
              <w:divBdr>
                <w:top w:val="none" w:sz="0" w:space="0" w:color="auto"/>
                <w:left w:val="none" w:sz="0" w:space="0" w:color="auto"/>
                <w:bottom w:val="none" w:sz="0" w:space="0" w:color="auto"/>
                <w:right w:val="none" w:sz="0" w:space="0" w:color="auto"/>
              </w:divBdr>
            </w:div>
            <w:div w:id="311956028">
              <w:marLeft w:val="0"/>
              <w:marRight w:val="0"/>
              <w:marTop w:val="0"/>
              <w:marBottom w:val="0"/>
              <w:divBdr>
                <w:top w:val="none" w:sz="0" w:space="0" w:color="auto"/>
                <w:left w:val="none" w:sz="0" w:space="0" w:color="auto"/>
                <w:bottom w:val="none" w:sz="0" w:space="0" w:color="auto"/>
                <w:right w:val="none" w:sz="0" w:space="0" w:color="auto"/>
              </w:divBdr>
            </w:div>
            <w:div w:id="56630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495871">
      <w:bodyDiv w:val="1"/>
      <w:marLeft w:val="0"/>
      <w:marRight w:val="0"/>
      <w:marTop w:val="0"/>
      <w:marBottom w:val="0"/>
      <w:divBdr>
        <w:top w:val="none" w:sz="0" w:space="0" w:color="auto"/>
        <w:left w:val="none" w:sz="0" w:space="0" w:color="auto"/>
        <w:bottom w:val="none" w:sz="0" w:space="0" w:color="auto"/>
        <w:right w:val="none" w:sz="0" w:space="0" w:color="auto"/>
      </w:divBdr>
    </w:div>
    <w:div w:id="1505169289">
      <w:bodyDiv w:val="1"/>
      <w:marLeft w:val="0"/>
      <w:marRight w:val="0"/>
      <w:marTop w:val="0"/>
      <w:marBottom w:val="0"/>
      <w:divBdr>
        <w:top w:val="none" w:sz="0" w:space="0" w:color="auto"/>
        <w:left w:val="none" w:sz="0" w:space="0" w:color="auto"/>
        <w:bottom w:val="none" w:sz="0" w:space="0" w:color="auto"/>
        <w:right w:val="none" w:sz="0" w:space="0" w:color="auto"/>
      </w:divBdr>
      <w:divsChild>
        <w:div w:id="1334525298">
          <w:marLeft w:val="0"/>
          <w:marRight w:val="0"/>
          <w:marTop w:val="0"/>
          <w:marBottom w:val="0"/>
          <w:divBdr>
            <w:top w:val="none" w:sz="0" w:space="0" w:color="auto"/>
            <w:left w:val="none" w:sz="0" w:space="0" w:color="auto"/>
            <w:bottom w:val="none" w:sz="0" w:space="0" w:color="auto"/>
            <w:right w:val="none" w:sz="0" w:space="0" w:color="auto"/>
          </w:divBdr>
        </w:div>
        <w:div w:id="1746299041">
          <w:marLeft w:val="0"/>
          <w:marRight w:val="0"/>
          <w:marTop w:val="0"/>
          <w:marBottom w:val="0"/>
          <w:divBdr>
            <w:top w:val="none" w:sz="0" w:space="0" w:color="auto"/>
            <w:left w:val="none" w:sz="0" w:space="0" w:color="auto"/>
            <w:bottom w:val="none" w:sz="0" w:space="0" w:color="auto"/>
            <w:right w:val="none" w:sz="0" w:space="0" w:color="auto"/>
          </w:divBdr>
        </w:div>
        <w:div w:id="57170650">
          <w:marLeft w:val="0"/>
          <w:marRight w:val="0"/>
          <w:marTop w:val="0"/>
          <w:marBottom w:val="0"/>
          <w:divBdr>
            <w:top w:val="none" w:sz="0" w:space="0" w:color="auto"/>
            <w:left w:val="none" w:sz="0" w:space="0" w:color="auto"/>
            <w:bottom w:val="none" w:sz="0" w:space="0" w:color="auto"/>
            <w:right w:val="none" w:sz="0" w:space="0" w:color="auto"/>
          </w:divBdr>
        </w:div>
        <w:div w:id="234097569">
          <w:marLeft w:val="0"/>
          <w:marRight w:val="0"/>
          <w:marTop w:val="0"/>
          <w:marBottom w:val="0"/>
          <w:divBdr>
            <w:top w:val="none" w:sz="0" w:space="0" w:color="auto"/>
            <w:left w:val="none" w:sz="0" w:space="0" w:color="auto"/>
            <w:bottom w:val="none" w:sz="0" w:space="0" w:color="auto"/>
            <w:right w:val="none" w:sz="0" w:space="0" w:color="auto"/>
          </w:divBdr>
        </w:div>
        <w:div w:id="583150697">
          <w:marLeft w:val="0"/>
          <w:marRight w:val="0"/>
          <w:marTop w:val="0"/>
          <w:marBottom w:val="0"/>
          <w:divBdr>
            <w:top w:val="none" w:sz="0" w:space="0" w:color="auto"/>
            <w:left w:val="none" w:sz="0" w:space="0" w:color="auto"/>
            <w:bottom w:val="none" w:sz="0" w:space="0" w:color="auto"/>
            <w:right w:val="none" w:sz="0" w:space="0" w:color="auto"/>
          </w:divBdr>
        </w:div>
        <w:div w:id="1034109919">
          <w:marLeft w:val="0"/>
          <w:marRight w:val="0"/>
          <w:marTop w:val="0"/>
          <w:marBottom w:val="0"/>
          <w:divBdr>
            <w:top w:val="none" w:sz="0" w:space="0" w:color="auto"/>
            <w:left w:val="none" w:sz="0" w:space="0" w:color="auto"/>
            <w:bottom w:val="none" w:sz="0" w:space="0" w:color="auto"/>
            <w:right w:val="none" w:sz="0" w:space="0" w:color="auto"/>
          </w:divBdr>
        </w:div>
        <w:div w:id="1509100959">
          <w:marLeft w:val="0"/>
          <w:marRight w:val="0"/>
          <w:marTop w:val="0"/>
          <w:marBottom w:val="0"/>
          <w:divBdr>
            <w:top w:val="none" w:sz="0" w:space="0" w:color="auto"/>
            <w:left w:val="none" w:sz="0" w:space="0" w:color="auto"/>
            <w:bottom w:val="none" w:sz="0" w:space="0" w:color="auto"/>
            <w:right w:val="none" w:sz="0" w:space="0" w:color="auto"/>
          </w:divBdr>
        </w:div>
        <w:div w:id="699087964">
          <w:marLeft w:val="0"/>
          <w:marRight w:val="0"/>
          <w:marTop w:val="0"/>
          <w:marBottom w:val="0"/>
          <w:divBdr>
            <w:top w:val="none" w:sz="0" w:space="0" w:color="auto"/>
            <w:left w:val="none" w:sz="0" w:space="0" w:color="auto"/>
            <w:bottom w:val="none" w:sz="0" w:space="0" w:color="auto"/>
            <w:right w:val="none" w:sz="0" w:space="0" w:color="auto"/>
          </w:divBdr>
        </w:div>
        <w:div w:id="1052539636">
          <w:marLeft w:val="0"/>
          <w:marRight w:val="0"/>
          <w:marTop w:val="0"/>
          <w:marBottom w:val="0"/>
          <w:divBdr>
            <w:top w:val="none" w:sz="0" w:space="0" w:color="auto"/>
            <w:left w:val="none" w:sz="0" w:space="0" w:color="auto"/>
            <w:bottom w:val="none" w:sz="0" w:space="0" w:color="auto"/>
            <w:right w:val="none" w:sz="0" w:space="0" w:color="auto"/>
          </w:divBdr>
        </w:div>
        <w:div w:id="332682578">
          <w:marLeft w:val="0"/>
          <w:marRight w:val="0"/>
          <w:marTop w:val="0"/>
          <w:marBottom w:val="0"/>
          <w:divBdr>
            <w:top w:val="none" w:sz="0" w:space="0" w:color="auto"/>
            <w:left w:val="none" w:sz="0" w:space="0" w:color="auto"/>
            <w:bottom w:val="none" w:sz="0" w:space="0" w:color="auto"/>
            <w:right w:val="none" w:sz="0" w:space="0" w:color="auto"/>
          </w:divBdr>
        </w:div>
        <w:div w:id="1256086961">
          <w:marLeft w:val="0"/>
          <w:marRight w:val="0"/>
          <w:marTop w:val="0"/>
          <w:marBottom w:val="0"/>
          <w:divBdr>
            <w:top w:val="none" w:sz="0" w:space="0" w:color="auto"/>
            <w:left w:val="none" w:sz="0" w:space="0" w:color="auto"/>
            <w:bottom w:val="none" w:sz="0" w:space="0" w:color="auto"/>
            <w:right w:val="none" w:sz="0" w:space="0" w:color="auto"/>
          </w:divBdr>
        </w:div>
        <w:div w:id="1863083842">
          <w:marLeft w:val="0"/>
          <w:marRight w:val="0"/>
          <w:marTop w:val="0"/>
          <w:marBottom w:val="0"/>
          <w:divBdr>
            <w:top w:val="none" w:sz="0" w:space="0" w:color="auto"/>
            <w:left w:val="none" w:sz="0" w:space="0" w:color="auto"/>
            <w:bottom w:val="none" w:sz="0" w:space="0" w:color="auto"/>
            <w:right w:val="none" w:sz="0" w:space="0" w:color="auto"/>
          </w:divBdr>
        </w:div>
        <w:div w:id="1665359898">
          <w:marLeft w:val="0"/>
          <w:marRight w:val="0"/>
          <w:marTop w:val="0"/>
          <w:marBottom w:val="0"/>
          <w:divBdr>
            <w:top w:val="none" w:sz="0" w:space="0" w:color="auto"/>
            <w:left w:val="none" w:sz="0" w:space="0" w:color="auto"/>
            <w:bottom w:val="none" w:sz="0" w:space="0" w:color="auto"/>
            <w:right w:val="none" w:sz="0" w:space="0" w:color="auto"/>
          </w:divBdr>
        </w:div>
        <w:div w:id="1934435620">
          <w:marLeft w:val="0"/>
          <w:marRight w:val="0"/>
          <w:marTop w:val="0"/>
          <w:marBottom w:val="0"/>
          <w:divBdr>
            <w:top w:val="none" w:sz="0" w:space="0" w:color="auto"/>
            <w:left w:val="none" w:sz="0" w:space="0" w:color="auto"/>
            <w:bottom w:val="none" w:sz="0" w:space="0" w:color="auto"/>
            <w:right w:val="none" w:sz="0" w:space="0" w:color="auto"/>
          </w:divBdr>
        </w:div>
        <w:div w:id="1480728921">
          <w:marLeft w:val="0"/>
          <w:marRight w:val="0"/>
          <w:marTop w:val="0"/>
          <w:marBottom w:val="0"/>
          <w:divBdr>
            <w:top w:val="none" w:sz="0" w:space="0" w:color="auto"/>
            <w:left w:val="none" w:sz="0" w:space="0" w:color="auto"/>
            <w:bottom w:val="none" w:sz="0" w:space="0" w:color="auto"/>
            <w:right w:val="none" w:sz="0" w:space="0" w:color="auto"/>
          </w:divBdr>
        </w:div>
        <w:div w:id="1929731862">
          <w:marLeft w:val="0"/>
          <w:marRight w:val="0"/>
          <w:marTop w:val="0"/>
          <w:marBottom w:val="0"/>
          <w:divBdr>
            <w:top w:val="none" w:sz="0" w:space="0" w:color="auto"/>
            <w:left w:val="none" w:sz="0" w:space="0" w:color="auto"/>
            <w:bottom w:val="none" w:sz="0" w:space="0" w:color="auto"/>
            <w:right w:val="none" w:sz="0" w:space="0" w:color="auto"/>
          </w:divBdr>
        </w:div>
        <w:div w:id="1683897501">
          <w:marLeft w:val="0"/>
          <w:marRight w:val="0"/>
          <w:marTop w:val="0"/>
          <w:marBottom w:val="0"/>
          <w:divBdr>
            <w:top w:val="none" w:sz="0" w:space="0" w:color="auto"/>
            <w:left w:val="none" w:sz="0" w:space="0" w:color="auto"/>
            <w:bottom w:val="none" w:sz="0" w:space="0" w:color="auto"/>
            <w:right w:val="none" w:sz="0" w:space="0" w:color="auto"/>
          </w:divBdr>
        </w:div>
        <w:div w:id="1519277008">
          <w:marLeft w:val="0"/>
          <w:marRight w:val="0"/>
          <w:marTop w:val="0"/>
          <w:marBottom w:val="0"/>
          <w:divBdr>
            <w:top w:val="none" w:sz="0" w:space="0" w:color="auto"/>
            <w:left w:val="none" w:sz="0" w:space="0" w:color="auto"/>
            <w:bottom w:val="none" w:sz="0" w:space="0" w:color="auto"/>
            <w:right w:val="none" w:sz="0" w:space="0" w:color="auto"/>
          </w:divBdr>
        </w:div>
        <w:div w:id="1837107145">
          <w:marLeft w:val="0"/>
          <w:marRight w:val="0"/>
          <w:marTop w:val="0"/>
          <w:marBottom w:val="0"/>
          <w:divBdr>
            <w:top w:val="none" w:sz="0" w:space="0" w:color="auto"/>
            <w:left w:val="none" w:sz="0" w:space="0" w:color="auto"/>
            <w:bottom w:val="none" w:sz="0" w:space="0" w:color="auto"/>
            <w:right w:val="none" w:sz="0" w:space="0" w:color="auto"/>
          </w:divBdr>
        </w:div>
        <w:div w:id="1153331439">
          <w:marLeft w:val="0"/>
          <w:marRight w:val="0"/>
          <w:marTop w:val="0"/>
          <w:marBottom w:val="0"/>
          <w:divBdr>
            <w:top w:val="none" w:sz="0" w:space="0" w:color="auto"/>
            <w:left w:val="none" w:sz="0" w:space="0" w:color="auto"/>
            <w:bottom w:val="none" w:sz="0" w:space="0" w:color="auto"/>
            <w:right w:val="none" w:sz="0" w:space="0" w:color="auto"/>
          </w:divBdr>
        </w:div>
        <w:div w:id="794643422">
          <w:marLeft w:val="0"/>
          <w:marRight w:val="0"/>
          <w:marTop w:val="0"/>
          <w:marBottom w:val="0"/>
          <w:divBdr>
            <w:top w:val="none" w:sz="0" w:space="0" w:color="auto"/>
            <w:left w:val="none" w:sz="0" w:space="0" w:color="auto"/>
            <w:bottom w:val="none" w:sz="0" w:space="0" w:color="auto"/>
            <w:right w:val="none" w:sz="0" w:space="0" w:color="auto"/>
          </w:divBdr>
        </w:div>
        <w:div w:id="548222734">
          <w:marLeft w:val="0"/>
          <w:marRight w:val="0"/>
          <w:marTop w:val="0"/>
          <w:marBottom w:val="0"/>
          <w:divBdr>
            <w:top w:val="none" w:sz="0" w:space="0" w:color="auto"/>
            <w:left w:val="none" w:sz="0" w:space="0" w:color="auto"/>
            <w:bottom w:val="none" w:sz="0" w:space="0" w:color="auto"/>
            <w:right w:val="none" w:sz="0" w:space="0" w:color="auto"/>
          </w:divBdr>
        </w:div>
        <w:div w:id="920991342">
          <w:marLeft w:val="0"/>
          <w:marRight w:val="0"/>
          <w:marTop w:val="0"/>
          <w:marBottom w:val="0"/>
          <w:divBdr>
            <w:top w:val="none" w:sz="0" w:space="0" w:color="auto"/>
            <w:left w:val="none" w:sz="0" w:space="0" w:color="auto"/>
            <w:bottom w:val="none" w:sz="0" w:space="0" w:color="auto"/>
            <w:right w:val="none" w:sz="0" w:space="0" w:color="auto"/>
          </w:divBdr>
        </w:div>
        <w:div w:id="1000742487">
          <w:marLeft w:val="0"/>
          <w:marRight w:val="0"/>
          <w:marTop w:val="0"/>
          <w:marBottom w:val="0"/>
          <w:divBdr>
            <w:top w:val="none" w:sz="0" w:space="0" w:color="auto"/>
            <w:left w:val="none" w:sz="0" w:space="0" w:color="auto"/>
            <w:bottom w:val="none" w:sz="0" w:space="0" w:color="auto"/>
            <w:right w:val="none" w:sz="0" w:space="0" w:color="auto"/>
          </w:divBdr>
        </w:div>
        <w:div w:id="135684005">
          <w:marLeft w:val="0"/>
          <w:marRight w:val="0"/>
          <w:marTop w:val="0"/>
          <w:marBottom w:val="0"/>
          <w:divBdr>
            <w:top w:val="none" w:sz="0" w:space="0" w:color="auto"/>
            <w:left w:val="none" w:sz="0" w:space="0" w:color="auto"/>
            <w:bottom w:val="none" w:sz="0" w:space="0" w:color="auto"/>
            <w:right w:val="none" w:sz="0" w:space="0" w:color="auto"/>
          </w:divBdr>
        </w:div>
        <w:div w:id="1116488574">
          <w:marLeft w:val="0"/>
          <w:marRight w:val="0"/>
          <w:marTop w:val="0"/>
          <w:marBottom w:val="0"/>
          <w:divBdr>
            <w:top w:val="none" w:sz="0" w:space="0" w:color="auto"/>
            <w:left w:val="none" w:sz="0" w:space="0" w:color="auto"/>
            <w:bottom w:val="none" w:sz="0" w:space="0" w:color="auto"/>
            <w:right w:val="none" w:sz="0" w:space="0" w:color="auto"/>
          </w:divBdr>
          <w:divsChild>
            <w:div w:id="1763141301">
              <w:marLeft w:val="0"/>
              <w:marRight w:val="0"/>
              <w:marTop w:val="0"/>
              <w:marBottom w:val="0"/>
              <w:divBdr>
                <w:top w:val="none" w:sz="0" w:space="0" w:color="auto"/>
                <w:left w:val="none" w:sz="0" w:space="0" w:color="auto"/>
                <w:bottom w:val="none" w:sz="0" w:space="0" w:color="auto"/>
                <w:right w:val="none" w:sz="0" w:space="0" w:color="auto"/>
              </w:divBdr>
            </w:div>
            <w:div w:id="1352292440">
              <w:marLeft w:val="0"/>
              <w:marRight w:val="0"/>
              <w:marTop w:val="0"/>
              <w:marBottom w:val="0"/>
              <w:divBdr>
                <w:top w:val="none" w:sz="0" w:space="0" w:color="auto"/>
                <w:left w:val="none" w:sz="0" w:space="0" w:color="auto"/>
                <w:bottom w:val="none" w:sz="0" w:space="0" w:color="auto"/>
                <w:right w:val="none" w:sz="0" w:space="0" w:color="auto"/>
              </w:divBdr>
            </w:div>
            <w:div w:id="970474320">
              <w:marLeft w:val="0"/>
              <w:marRight w:val="0"/>
              <w:marTop w:val="0"/>
              <w:marBottom w:val="0"/>
              <w:divBdr>
                <w:top w:val="none" w:sz="0" w:space="0" w:color="auto"/>
                <w:left w:val="none" w:sz="0" w:space="0" w:color="auto"/>
                <w:bottom w:val="none" w:sz="0" w:space="0" w:color="auto"/>
                <w:right w:val="none" w:sz="0" w:space="0" w:color="auto"/>
              </w:divBdr>
            </w:div>
            <w:div w:id="1970546831">
              <w:marLeft w:val="0"/>
              <w:marRight w:val="0"/>
              <w:marTop w:val="0"/>
              <w:marBottom w:val="0"/>
              <w:divBdr>
                <w:top w:val="none" w:sz="0" w:space="0" w:color="auto"/>
                <w:left w:val="none" w:sz="0" w:space="0" w:color="auto"/>
                <w:bottom w:val="none" w:sz="0" w:space="0" w:color="auto"/>
                <w:right w:val="none" w:sz="0" w:space="0" w:color="auto"/>
              </w:divBdr>
            </w:div>
            <w:div w:id="472646673">
              <w:marLeft w:val="0"/>
              <w:marRight w:val="0"/>
              <w:marTop w:val="0"/>
              <w:marBottom w:val="0"/>
              <w:divBdr>
                <w:top w:val="none" w:sz="0" w:space="0" w:color="auto"/>
                <w:left w:val="none" w:sz="0" w:space="0" w:color="auto"/>
                <w:bottom w:val="none" w:sz="0" w:space="0" w:color="auto"/>
                <w:right w:val="none" w:sz="0" w:space="0" w:color="auto"/>
              </w:divBdr>
            </w:div>
            <w:div w:id="2025134585">
              <w:marLeft w:val="0"/>
              <w:marRight w:val="0"/>
              <w:marTop w:val="0"/>
              <w:marBottom w:val="0"/>
              <w:divBdr>
                <w:top w:val="none" w:sz="0" w:space="0" w:color="auto"/>
                <w:left w:val="none" w:sz="0" w:space="0" w:color="auto"/>
                <w:bottom w:val="none" w:sz="0" w:space="0" w:color="auto"/>
                <w:right w:val="none" w:sz="0" w:space="0" w:color="auto"/>
              </w:divBdr>
            </w:div>
            <w:div w:id="1693677759">
              <w:marLeft w:val="0"/>
              <w:marRight w:val="0"/>
              <w:marTop w:val="0"/>
              <w:marBottom w:val="0"/>
              <w:divBdr>
                <w:top w:val="none" w:sz="0" w:space="0" w:color="auto"/>
                <w:left w:val="none" w:sz="0" w:space="0" w:color="auto"/>
                <w:bottom w:val="none" w:sz="0" w:space="0" w:color="auto"/>
                <w:right w:val="none" w:sz="0" w:space="0" w:color="auto"/>
              </w:divBdr>
            </w:div>
            <w:div w:id="1445031227">
              <w:marLeft w:val="0"/>
              <w:marRight w:val="0"/>
              <w:marTop w:val="0"/>
              <w:marBottom w:val="0"/>
              <w:divBdr>
                <w:top w:val="none" w:sz="0" w:space="0" w:color="auto"/>
                <w:left w:val="none" w:sz="0" w:space="0" w:color="auto"/>
                <w:bottom w:val="none" w:sz="0" w:space="0" w:color="auto"/>
                <w:right w:val="none" w:sz="0" w:space="0" w:color="auto"/>
              </w:divBdr>
            </w:div>
            <w:div w:id="681246844">
              <w:marLeft w:val="0"/>
              <w:marRight w:val="0"/>
              <w:marTop w:val="0"/>
              <w:marBottom w:val="0"/>
              <w:divBdr>
                <w:top w:val="none" w:sz="0" w:space="0" w:color="auto"/>
                <w:left w:val="none" w:sz="0" w:space="0" w:color="auto"/>
                <w:bottom w:val="none" w:sz="0" w:space="0" w:color="auto"/>
                <w:right w:val="none" w:sz="0" w:space="0" w:color="auto"/>
              </w:divBdr>
            </w:div>
            <w:div w:id="557521639">
              <w:marLeft w:val="0"/>
              <w:marRight w:val="0"/>
              <w:marTop w:val="0"/>
              <w:marBottom w:val="0"/>
              <w:divBdr>
                <w:top w:val="none" w:sz="0" w:space="0" w:color="auto"/>
                <w:left w:val="none" w:sz="0" w:space="0" w:color="auto"/>
                <w:bottom w:val="none" w:sz="0" w:space="0" w:color="auto"/>
                <w:right w:val="none" w:sz="0" w:space="0" w:color="auto"/>
              </w:divBdr>
            </w:div>
            <w:div w:id="349338728">
              <w:marLeft w:val="0"/>
              <w:marRight w:val="0"/>
              <w:marTop w:val="0"/>
              <w:marBottom w:val="0"/>
              <w:divBdr>
                <w:top w:val="none" w:sz="0" w:space="0" w:color="auto"/>
                <w:left w:val="none" w:sz="0" w:space="0" w:color="auto"/>
                <w:bottom w:val="none" w:sz="0" w:space="0" w:color="auto"/>
                <w:right w:val="none" w:sz="0" w:space="0" w:color="auto"/>
              </w:divBdr>
            </w:div>
            <w:div w:id="1037392884">
              <w:marLeft w:val="0"/>
              <w:marRight w:val="0"/>
              <w:marTop w:val="0"/>
              <w:marBottom w:val="0"/>
              <w:divBdr>
                <w:top w:val="none" w:sz="0" w:space="0" w:color="auto"/>
                <w:left w:val="none" w:sz="0" w:space="0" w:color="auto"/>
                <w:bottom w:val="none" w:sz="0" w:space="0" w:color="auto"/>
                <w:right w:val="none" w:sz="0" w:space="0" w:color="auto"/>
              </w:divBdr>
            </w:div>
            <w:div w:id="1430345554">
              <w:marLeft w:val="0"/>
              <w:marRight w:val="0"/>
              <w:marTop w:val="0"/>
              <w:marBottom w:val="0"/>
              <w:divBdr>
                <w:top w:val="none" w:sz="0" w:space="0" w:color="auto"/>
                <w:left w:val="none" w:sz="0" w:space="0" w:color="auto"/>
                <w:bottom w:val="none" w:sz="0" w:space="0" w:color="auto"/>
                <w:right w:val="none" w:sz="0" w:space="0" w:color="auto"/>
              </w:divBdr>
            </w:div>
            <w:div w:id="245379715">
              <w:marLeft w:val="0"/>
              <w:marRight w:val="0"/>
              <w:marTop w:val="0"/>
              <w:marBottom w:val="0"/>
              <w:divBdr>
                <w:top w:val="none" w:sz="0" w:space="0" w:color="auto"/>
                <w:left w:val="none" w:sz="0" w:space="0" w:color="auto"/>
                <w:bottom w:val="none" w:sz="0" w:space="0" w:color="auto"/>
                <w:right w:val="none" w:sz="0" w:space="0" w:color="auto"/>
              </w:divBdr>
            </w:div>
            <w:div w:id="1731995397">
              <w:marLeft w:val="0"/>
              <w:marRight w:val="0"/>
              <w:marTop w:val="0"/>
              <w:marBottom w:val="0"/>
              <w:divBdr>
                <w:top w:val="none" w:sz="0" w:space="0" w:color="auto"/>
                <w:left w:val="none" w:sz="0" w:space="0" w:color="auto"/>
                <w:bottom w:val="none" w:sz="0" w:space="0" w:color="auto"/>
                <w:right w:val="none" w:sz="0" w:space="0" w:color="auto"/>
              </w:divBdr>
            </w:div>
            <w:div w:id="133328898">
              <w:marLeft w:val="0"/>
              <w:marRight w:val="0"/>
              <w:marTop w:val="0"/>
              <w:marBottom w:val="0"/>
              <w:divBdr>
                <w:top w:val="none" w:sz="0" w:space="0" w:color="auto"/>
                <w:left w:val="none" w:sz="0" w:space="0" w:color="auto"/>
                <w:bottom w:val="none" w:sz="0" w:space="0" w:color="auto"/>
                <w:right w:val="none" w:sz="0" w:space="0" w:color="auto"/>
              </w:divBdr>
            </w:div>
            <w:div w:id="551111917">
              <w:marLeft w:val="0"/>
              <w:marRight w:val="0"/>
              <w:marTop w:val="0"/>
              <w:marBottom w:val="0"/>
              <w:divBdr>
                <w:top w:val="none" w:sz="0" w:space="0" w:color="auto"/>
                <w:left w:val="none" w:sz="0" w:space="0" w:color="auto"/>
                <w:bottom w:val="none" w:sz="0" w:space="0" w:color="auto"/>
                <w:right w:val="none" w:sz="0" w:space="0" w:color="auto"/>
              </w:divBdr>
            </w:div>
            <w:div w:id="1082338682">
              <w:marLeft w:val="0"/>
              <w:marRight w:val="0"/>
              <w:marTop w:val="0"/>
              <w:marBottom w:val="0"/>
              <w:divBdr>
                <w:top w:val="none" w:sz="0" w:space="0" w:color="auto"/>
                <w:left w:val="none" w:sz="0" w:space="0" w:color="auto"/>
                <w:bottom w:val="none" w:sz="0" w:space="0" w:color="auto"/>
                <w:right w:val="none" w:sz="0" w:space="0" w:color="auto"/>
              </w:divBdr>
            </w:div>
            <w:div w:id="1173112024">
              <w:marLeft w:val="0"/>
              <w:marRight w:val="0"/>
              <w:marTop w:val="0"/>
              <w:marBottom w:val="0"/>
              <w:divBdr>
                <w:top w:val="none" w:sz="0" w:space="0" w:color="auto"/>
                <w:left w:val="none" w:sz="0" w:space="0" w:color="auto"/>
                <w:bottom w:val="none" w:sz="0" w:space="0" w:color="auto"/>
                <w:right w:val="none" w:sz="0" w:space="0" w:color="auto"/>
              </w:divBdr>
            </w:div>
            <w:div w:id="938835888">
              <w:marLeft w:val="0"/>
              <w:marRight w:val="0"/>
              <w:marTop w:val="0"/>
              <w:marBottom w:val="0"/>
              <w:divBdr>
                <w:top w:val="none" w:sz="0" w:space="0" w:color="auto"/>
                <w:left w:val="none" w:sz="0" w:space="0" w:color="auto"/>
                <w:bottom w:val="none" w:sz="0" w:space="0" w:color="auto"/>
                <w:right w:val="none" w:sz="0" w:space="0" w:color="auto"/>
              </w:divBdr>
            </w:div>
            <w:div w:id="8894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87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1/jamainternmed.2020.5928"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11/jrh.12455.%20Accessed%2022%200ctober%20202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etanika/Library/CloudStorage/OneDrive-UniversityofWalesTrinitySaintDavid/Desktop/digital%20skills%20report%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2218D-8C09-0C42-8A7D-6517A2E84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digital skills report 2.dotx</Template>
  <TotalTime>0</TotalTime>
  <Pages>10</Pages>
  <Words>2259</Words>
  <Characters>12879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15108</CharactersWithSpaces>
  <SharedDoc>false</SharedDoc>
  <HLinks>
    <vt:vector size="12" baseType="variant">
      <vt:variant>
        <vt:i4>4784221</vt:i4>
      </vt:variant>
      <vt:variant>
        <vt:i4>3</vt:i4>
      </vt:variant>
      <vt:variant>
        <vt:i4>0</vt:i4>
      </vt:variant>
      <vt:variant>
        <vt:i4>5</vt:i4>
      </vt:variant>
      <vt:variant>
        <vt:lpwstr>https://doi.org/10.1111/jrh.12455</vt:lpwstr>
      </vt:variant>
      <vt:variant>
        <vt:lpwstr/>
      </vt:variant>
      <vt:variant>
        <vt:i4>3801133</vt:i4>
      </vt:variant>
      <vt:variant>
        <vt:i4>0</vt:i4>
      </vt:variant>
      <vt:variant>
        <vt:i4>0</vt:i4>
      </vt:variant>
      <vt:variant>
        <vt:i4>5</vt:i4>
      </vt:variant>
      <vt:variant>
        <vt:lpwstr>https://doi.org/10.1001/jamainternmed.2020.5928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Jeta Nika</dc:creator>
  <cp:keywords/>
  <dc:description/>
  <cp:lastModifiedBy>Jeta Nika (2232891)</cp:lastModifiedBy>
  <cp:revision>2</cp:revision>
  <dcterms:created xsi:type="dcterms:W3CDTF">2023-12-06T20:13:00Z</dcterms:created>
  <dcterms:modified xsi:type="dcterms:W3CDTF">2023-12-06T20:13:00Z</dcterms:modified>
</cp:coreProperties>
</file>