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68126A" w14:textId="77777777" w:rsidR="000F46E0" w:rsidRPr="0023603C" w:rsidRDefault="000F46E0" w:rsidP="000F46E0">
      <w:pPr>
        <w:pStyle w:val="Title"/>
        <w:jc w:val="center"/>
        <w:rPr>
          <w:b/>
          <w:bCs/>
        </w:rPr>
      </w:pPr>
      <w:r w:rsidRPr="0023603C">
        <w:rPr>
          <w:b/>
          <w:bCs/>
        </w:rPr>
        <w:t>University of Wales Trinity Saint David</w:t>
      </w:r>
    </w:p>
    <w:p w14:paraId="4F974572" w14:textId="77777777" w:rsidR="000F46E0" w:rsidRPr="0023603C" w:rsidRDefault="000F46E0" w:rsidP="000F46E0">
      <w:pPr>
        <w:pStyle w:val="Title"/>
        <w:jc w:val="center"/>
        <w:rPr>
          <w:b/>
          <w:bCs/>
        </w:rPr>
      </w:pPr>
      <w:r w:rsidRPr="0023603C">
        <w:rPr>
          <w:b/>
          <w:bCs/>
        </w:rPr>
        <w:t>Swansea</w:t>
      </w:r>
    </w:p>
    <w:p w14:paraId="7950178D" w14:textId="77777777" w:rsidR="000F46E0" w:rsidRPr="00736B73" w:rsidRDefault="000F46E0" w:rsidP="000F46E0">
      <w:r>
        <w:rPr>
          <w:noProof/>
        </w:rPr>
        <w:drawing>
          <wp:inline distT="0" distB="0" distL="0" distR="0" wp14:anchorId="1AB6ABE0" wp14:editId="6CEC7023">
            <wp:extent cx="5731510" cy="3213735"/>
            <wp:effectExtent l="0" t="0" r="2540" b="5715"/>
            <wp:docPr id="973440578"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13735"/>
                    </a:xfrm>
                    <a:prstGeom prst="rect">
                      <a:avLst/>
                    </a:prstGeom>
                    <a:noFill/>
                    <a:ln>
                      <a:noFill/>
                    </a:ln>
                  </pic:spPr>
                </pic:pic>
              </a:graphicData>
            </a:graphic>
          </wp:inline>
        </w:drawing>
      </w:r>
    </w:p>
    <w:p w14:paraId="10A48711" w14:textId="77777777" w:rsidR="000F46E0" w:rsidRPr="0023603C" w:rsidRDefault="000F46E0" w:rsidP="000F46E0">
      <w:pPr>
        <w:pStyle w:val="Title"/>
        <w:jc w:val="center"/>
        <w:rPr>
          <w:b/>
          <w:bCs/>
        </w:rPr>
      </w:pPr>
      <w:r w:rsidRPr="00736B73">
        <w:rPr>
          <w:b/>
          <w:bCs/>
        </w:rPr>
        <w:t xml:space="preserve">Assignment </w:t>
      </w:r>
    </w:p>
    <w:p w14:paraId="12DE60FC" w14:textId="77777777" w:rsidR="000F46E0" w:rsidRDefault="000F46E0" w:rsidP="000F46E0">
      <w:pPr>
        <w:jc w:val="center"/>
        <w:rPr>
          <w:b/>
          <w:bCs/>
        </w:rPr>
      </w:pPr>
      <w:r w:rsidRPr="00736B73">
        <w:rPr>
          <w:b/>
          <w:bCs/>
        </w:rPr>
        <w:t>BEng / HND Electrical &amp; Electronic Engineering</w:t>
      </w:r>
    </w:p>
    <w:p w14:paraId="7B08C517" w14:textId="1A7E000A" w:rsidR="00202637" w:rsidRDefault="00202637" w:rsidP="000F46E0">
      <w:pPr>
        <w:jc w:val="center"/>
        <w:rPr>
          <w:rFonts w:ascii="Arial" w:hAnsi="Arial" w:cs="Arial"/>
          <w:b/>
        </w:rPr>
      </w:pPr>
      <w:r>
        <w:rPr>
          <w:rFonts w:ascii="Arial" w:hAnsi="Arial" w:cs="Arial"/>
          <w:b/>
        </w:rPr>
        <w:t>BEng Embedded Electronic Systems</w:t>
      </w:r>
    </w:p>
    <w:p w14:paraId="209537DA" w14:textId="77777777" w:rsidR="00202637" w:rsidRDefault="00202637" w:rsidP="000F46E0">
      <w:pPr>
        <w:jc w:val="center"/>
        <w:rPr>
          <w:b/>
          <w:bCs/>
        </w:rPr>
      </w:pPr>
    </w:p>
    <w:p w14:paraId="170AB86A" w14:textId="6D141575" w:rsidR="000F46E0" w:rsidRPr="0023603C" w:rsidRDefault="00202637" w:rsidP="000F46E0">
      <w:pPr>
        <w:pStyle w:val="Title"/>
        <w:jc w:val="center"/>
        <w:rPr>
          <w:b/>
          <w:bCs/>
        </w:rPr>
      </w:pPr>
      <w:r>
        <w:rPr>
          <w:b/>
          <w:bCs/>
        </w:rPr>
        <w:t>Research Proposal</w:t>
      </w:r>
    </w:p>
    <w:p w14:paraId="1151855D" w14:textId="77777777" w:rsidR="000F46E0" w:rsidRDefault="000F46E0" w:rsidP="000F46E0">
      <w:pPr>
        <w:jc w:val="center"/>
        <w:rPr>
          <w:b/>
          <w:bCs/>
        </w:rPr>
      </w:pPr>
    </w:p>
    <w:p w14:paraId="7F7605DE" w14:textId="77777777" w:rsidR="000F46E0" w:rsidRDefault="000F46E0" w:rsidP="000F46E0">
      <w:pPr>
        <w:jc w:val="center"/>
        <w:rPr>
          <w:b/>
          <w:bCs/>
        </w:rPr>
      </w:pPr>
      <w:r>
        <w:rPr>
          <w:b/>
          <w:bCs/>
        </w:rPr>
        <w:t>Written by: Adam Mark Newman</w:t>
      </w:r>
    </w:p>
    <w:p w14:paraId="6DCC019E" w14:textId="77777777" w:rsidR="000F46E0" w:rsidRPr="00736B73" w:rsidRDefault="000F46E0" w:rsidP="000F46E0">
      <w:pPr>
        <w:jc w:val="center"/>
        <w:rPr>
          <w:b/>
          <w:bCs/>
        </w:rPr>
      </w:pPr>
      <w:r>
        <w:rPr>
          <w:b/>
          <w:bCs/>
        </w:rPr>
        <w:t xml:space="preserve">Employer: </w:t>
      </w:r>
      <w:proofErr w:type="spellStart"/>
      <w:r>
        <w:rPr>
          <w:b/>
          <w:bCs/>
        </w:rPr>
        <w:t>Expleo</w:t>
      </w:r>
      <w:proofErr w:type="spellEnd"/>
    </w:p>
    <w:p w14:paraId="466700DC" w14:textId="19FD9AF8" w:rsidR="000F46E0" w:rsidRDefault="000F46E0" w:rsidP="000F46E0">
      <w:pPr>
        <w:jc w:val="center"/>
        <w:rPr>
          <w:b/>
          <w:bCs/>
        </w:rPr>
      </w:pPr>
      <w:r w:rsidRPr="00736B73">
        <w:rPr>
          <w:b/>
          <w:bCs/>
        </w:rPr>
        <w:t>Submission date:</w:t>
      </w:r>
      <w:r>
        <w:rPr>
          <w:b/>
          <w:bCs/>
        </w:rPr>
        <w:t xml:space="preserve"> </w:t>
      </w:r>
      <w:r w:rsidR="00202637">
        <w:rPr>
          <w:b/>
          <w:bCs/>
        </w:rPr>
        <w:t>28/10</w:t>
      </w:r>
      <w:r w:rsidRPr="00736B73">
        <w:rPr>
          <w:b/>
          <w:bCs/>
        </w:rPr>
        <w:t>/</w:t>
      </w:r>
      <w:r>
        <w:rPr>
          <w:b/>
          <w:bCs/>
        </w:rPr>
        <w:t>2024</w:t>
      </w:r>
    </w:p>
    <w:p w14:paraId="7898D880" w14:textId="77777777" w:rsidR="000F46E0" w:rsidRDefault="000F46E0" w:rsidP="000F46E0">
      <w:pPr>
        <w:rPr>
          <w:b/>
          <w:bCs/>
        </w:rPr>
      </w:pPr>
      <w:r>
        <w:rPr>
          <w:b/>
          <w:bCs/>
        </w:rPr>
        <w:br w:type="page"/>
      </w:r>
    </w:p>
    <w:sdt>
      <w:sdtPr>
        <w:rPr>
          <w:rFonts w:asciiTheme="minorHAnsi" w:eastAsiaTheme="minorHAnsi" w:hAnsiTheme="minorHAnsi" w:cstheme="minorBidi"/>
          <w:color w:val="auto"/>
          <w:kern w:val="2"/>
          <w:sz w:val="22"/>
          <w:szCs w:val="22"/>
          <w:lang w:eastAsia="en-US"/>
          <w14:ligatures w14:val="standardContextual"/>
        </w:rPr>
        <w:id w:val="-1546435090"/>
        <w:docPartObj>
          <w:docPartGallery w:val="Table of Contents"/>
          <w:docPartUnique/>
        </w:docPartObj>
      </w:sdtPr>
      <w:sdtEndPr>
        <w:rPr>
          <w:b/>
          <w:bCs/>
        </w:rPr>
      </w:sdtEndPr>
      <w:sdtContent>
        <w:p w14:paraId="488A07C6" w14:textId="77777777" w:rsidR="00EE4AF5" w:rsidRDefault="00BD1932" w:rsidP="00195AA4">
          <w:pPr>
            <w:pStyle w:val="TOCHeading"/>
            <w:rPr>
              <w:noProof/>
            </w:rPr>
          </w:pPr>
          <w:r>
            <w:t>Contents</w:t>
          </w:r>
          <w:r>
            <w:fldChar w:fldCharType="begin"/>
          </w:r>
          <w:r>
            <w:instrText xml:space="preserve"> TOC \o "1-3" \h \z \u </w:instrText>
          </w:r>
          <w:r>
            <w:fldChar w:fldCharType="separate"/>
          </w:r>
        </w:p>
        <w:p w14:paraId="69294E6B" w14:textId="02592ECA" w:rsidR="00EE4AF5" w:rsidRDefault="00EE4AF5">
          <w:pPr>
            <w:pStyle w:val="TOC1"/>
            <w:tabs>
              <w:tab w:val="left" w:pos="480"/>
              <w:tab w:val="right" w:leader="dot" w:pos="9016"/>
            </w:tabs>
            <w:rPr>
              <w:rFonts w:eastAsiaTheme="minorEastAsia"/>
              <w:noProof/>
              <w:sz w:val="24"/>
              <w:szCs w:val="24"/>
              <w:lang w:eastAsia="en-GB"/>
            </w:rPr>
          </w:pPr>
          <w:hyperlink w:anchor="_Toc180948088" w:history="1">
            <w:r w:rsidRPr="00CF4579">
              <w:rPr>
                <w:rStyle w:val="Hyperlink"/>
                <w:noProof/>
              </w:rPr>
              <w:t>1.</w:t>
            </w:r>
            <w:r>
              <w:rPr>
                <w:rFonts w:eastAsiaTheme="minorEastAsia"/>
                <w:noProof/>
                <w:sz w:val="24"/>
                <w:szCs w:val="24"/>
                <w:lang w:eastAsia="en-GB"/>
              </w:rPr>
              <w:tab/>
            </w:r>
            <w:r w:rsidRPr="00CF4579">
              <w:rPr>
                <w:rStyle w:val="Hyperlink"/>
                <w:noProof/>
              </w:rPr>
              <w:t>Introduction</w:t>
            </w:r>
            <w:r>
              <w:rPr>
                <w:noProof/>
                <w:webHidden/>
              </w:rPr>
              <w:tab/>
            </w:r>
            <w:r>
              <w:rPr>
                <w:noProof/>
                <w:webHidden/>
              </w:rPr>
              <w:fldChar w:fldCharType="begin"/>
            </w:r>
            <w:r>
              <w:rPr>
                <w:noProof/>
                <w:webHidden/>
              </w:rPr>
              <w:instrText xml:space="preserve"> PAGEREF _Toc180948088 \h </w:instrText>
            </w:r>
            <w:r>
              <w:rPr>
                <w:noProof/>
                <w:webHidden/>
              </w:rPr>
            </w:r>
            <w:r>
              <w:rPr>
                <w:noProof/>
                <w:webHidden/>
              </w:rPr>
              <w:fldChar w:fldCharType="separate"/>
            </w:r>
            <w:r>
              <w:rPr>
                <w:noProof/>
                <w:webHidden/>
              </w:rPr>
              <w:t>4</w:t>
            </w:r>
            <w:r>
              <w:rPr>
                <w:noProof/>
                <w:webHidden/>
              </w:rPr>
              <w:fldChar w:fldCharType="end"/>
            </w:r>
          </w:hyperlink>
        </w:p>
        <w:p w14:paraId="70B24838" w14:textId="6040BD7A" w:rsidR="00EE4AF5" w:rsidRDefault="00EE4AF5">
          <w:pPr>
            <w:pStyle w:val="TOC2"/>
            <w:tabs>
              <w:tab w:val="left" w:pos="960"/>
              <w:tab w:val="right" w:leader="dot" w:pos="9016"/>
            </w:tabs>
            <w:rPr>
              <w:rFonts w:eastAsiaTheme="minorEastAsia"/>
              <w:noProof/>
              <w:sz w:val="24"/>
              <w:szCs w:val="24"/>
              <w:lang w:eastAsia="en-GB"/>
            </w:rPr>
          </w:pPr>
          <w:hyperlink w:anchor="_Toc180948089" w:history="1">
            <w:r w:rsidRPr="00CF4579">
              <w:rPr>
                <w:rStyle w:val="Hyperlink"/>
                <w:noProof/>
              </w:rPr>
              <w:t>1.1</w:t>
            </w:r>
            <w:r>
              <w:rPr>
                <w:rFonts w:eastAsiaTheme="minorEastAsia"/>
                <w:noProof/>
                <w:sz w:val="24"/>
                <w:szCs w:val="24"/>
                <w:lang w:eastAsia="en-GB"/>
              </w:rPr>
              <w:tab/>
            </w:r>
            <w:r w:rsidRPr="00CF4579">
              <w:rPr>
                <w:rStyle w:val="Hyperlink"/>
                <w:noProof/>
              </w:rPr>
              <w:t>Overview</w:t>
            </w:r>
            <w:r>
              <w:rPr>
                <w:noProof/>
                <w:webHidden/>
              </w:rPr>
              <w:tab/>
            </w:r>
            <w:r>
              <w:rPr>
                <w:noProof/>
                <w:webHidden/>
              </w:rPr>
              <w:fldChar w:fldCharType="begin"/>
            </w:r>
            <w:r>
              <w:rPr>
                <w:noProof/>
                <w:webHidden/>
              </w:rPr>
              <w:instrText xml:space="preserve"> PAGEREF _Toc180948089 \h </w:instrText>
            </w:r>
            <w:r>
              <w:rPr>
                <w:noProof/>
                <w:webHidden/>
              </w:rPr>
            </w:r>
            <w:r>
              <w:rPr>
                <w:noProof/>
                <w:webHidden/>
              </w:rPr>
              <w:fldChar w:fldCharType="separate"/>
            </w:r>
            <w:r>
              <w:rPr>
                <w:noProof/>
                <w:webHidden/>
              </w:rPr>
              <w:t>4</w:t>
            </w:r>
            <w:r>
              <w:rPr>
                <w:noProof/>
                <w:webHidden/>
              </w:rPr>
              <w:fldChar w:fldCharType="end"/>
            </w:r>
          </w:hyperlink>
        </w:p>
        <w:p w14:paraId="02897506" w14:textId="1CEF518E" w:rsidR="00EE4AF5" w:rsidRDefault="00EE4AF5">
          <w:pPr>
            <w:pStyle w:val="TOC2"/>
            <w:tabs>
              <w:tab w:val="left" w:pos="960"/>
              <w:tab w:val="right" w:leader="dot" w:pos="9016"/>
            </w:tabs>
            <w:rPr>
              <w:rFonts w:eastAsiaTheme="minorEastAsia"/>
              <w:noProof/>
              <w:sz w:val="24"/>
              <w:szCs w:val="24"/>
              <w:lang w:eastAsia="en-GB"/>
            </w:rPr>
          </w:pPr>
          <w:hyperlink w:anchor="_Toc180948090" w:history="1">
            <w:r w:rsidRPr="00CF4579">
              <w:rPr>
                <w:rStyle w:val="Hyperlink"/>
                <w:noProof/>
              </w:rPr>
              <w:t>1.2</w:t>
            </w:r>
            <w:r>
              <w:rPr>
                <w:rFonts w:eastAsiaTheme="minorEastAsia"/>
                <w:noProof/>
                <w:sz w:val="24"/>
                <w:szCs w:val="24"/>
                <w:lang w:eastAsia="en-GB"/>
              </w:rPr>
              <w:tab/>
            </w:r>
            <w:r w:rsidRPr="00CF4579">
              <w:rPr>
                <w:rStyle w:val="Hyperlink"/>
                <w:noProof/>
              </w:rPr>
              <w:t>Purpose of the Project</w:t>
            </w:r>
            <w:r>
              <w:rPr>
                <w:noProof/>
                <w:webHidden/>
              </w:rPr>
              <w:tab/>
            </w:r>
            <w:r>
              <w:rPr>
                <w:noProof/>
                <w:webHidden/>
              </w:rPr>
              <w:fldChar w:fldCharType="begin"/>
            </w:r>
            <w:r>
              <w:rPr>
                <w:noProof/>
                <w:webHidden/>
              </w:rPr>
              <w:instrText xml:space="preserve"> PAGEREF _Toc180948090 \h </w:instrText>
            </w:r>
            <w:r>
              <w:rPr>
                <w:noProof/>
                <w:webHidden/>
              </w:rPr>
            </w:r>
            <w:r>
              <w:rPr>
                <w:noProof/>
                <w:webHidden/>
              </w:rPr>
              <w:fldChar w:fldCharType="separate"/>
            </w:r>
            <w:r>
              <w:rPr>
                <w:noProof/>
                <w:webHidden/>
              </w:rPr>
              <w:t>4</w:t>
            </w:r>
            <w:r>
              <w:rPr>
                <w:noProof/>
                <w:webHidden/>
              </w:rPr>
              <w:fldChar w:fldCharType="end"/>
            </w:r>
          </w:hyperlink>
        </w:p>
        <w:p w14:paraId="6E5B1136" w14:textId="42C5E2D2" w:rsidR="00EE4AF5" w:rsidRDefault="00EE4AF5">
          <w:pPr>
            <w:pStyle w:val="TOC1"/>
            <w:tabs>
              <w:tab w:val="left" w:pos="480"/>
              <w:tab w:val="right" w:leader="dot" w:pos="9016"/>
            </w:tabs>
            <w:rPr>
              <w:rFonts w:eastAsiaTheme="minorEastAsia"/>
              <w:noProof/>
              <w:sz w:val="24"/>
              <w:szCs w:val="24"/>
              <w:lang w:eastAsia="en-GB"/>
            </w:rPr>
          </w:pPr>
          <w:hyperlink w:anchor="_Toc180948091" w:history="1">
            <w:r w:rsidRPr="00CF4579">
              <w:rPr>
                <w:rStyle w:val="Hyperlink"/>
                <w:noProof/>
              </w:rPr>
              <w:t>2.</w:t>
            </w:r>
            <w:r>
              <w:rPr>
                <w:rFonts w:eastAsiaTheme="minorEastAsia"/>
                <w:noProof/>
                <w:sz w:val="24"/>
                <w:szCs w:val="24"/>
                <w:lang w:eastAsia="en-GB"/>
              </w:rPr>
              <w:tab/>
            </w:r>
            <w:r w:rsidRPr="00CF4579">
              <w:rPr>
                <w:rStyle w:val="Hyperlink"/>
                <w:noProof/>
              </w:rPr>
              <w:t>Background and Literature Review</w:t>
            </w:r>
            <w:r>
              <w:rPr>
                <w:noProof/>
                <w:webHidden/>
              </w:rPr>
              <w:tab/>
            </w:r>
            <w:r>
              <w:rPr>
                <w:noProof/>
                <w:webHidden/>
              </w:rPr>
              <w:fldChar w:fldCharType="begin"/>
            </w:r>
            <w:r>
              <w:rPr>
                <w:noProof/>
                <w:webHidden/>
              </w:rPr>
              <w:instrText xml:space="preserve"> PAGEREF _Toc180948091 \h </w:instrText>
            </w:r>
            <w:r>
              <w:rPr>
                <w:noProof/>
                <w:webHidden/>
              </w:rPr>
            </w:r>
            <w:r>
              <w:rPr>
                <w:noProof/>
                <w:webHidden/>
              </w:rPr>
              <w:fldChar w:fldCharType="separate"/>
            </w:r>
            <w:r>
              <w:rPr>
                <w:noProof/>
                <w:webHidden/>
              </w:rPr>
              <w:t>5</w:t>
            </w:r>
            <w:r>
              <w:rPr>
                <w:noProof/>
                <w:webHidden/>
              </w:rPr>
              <w:fldChar w:fldCharType="end"/>
            </w:r>
          </w:hyperlink>
        </w:p>
        <w:p w14:paraId="36B04100" w14:textId="2F19399F" w:rsidR="00EE4AF5" w:rsidRDefault="00EE4AF5">
          <w:pPr>
            <w:pStyle w:val="TOC2"/>
            <w:tabs>
              <w:tab w:val="left" w:pos="960"/>
              <w:tab w:val="right" w:leader="dot" w:pos="9016"/>
            </w:tabs>
            <w:rPr>
              <w:rFonts w:eastAsiaTheme="minorEastAsia"/>
              <w:noProof/>
              <w:sz w:val="24"/>
              <w:szCs w:val="24"/>
              <w:lang w:eastAsia="en-GB"/>
            </w:rPr>
          </w:pPr>
          <w:hyperlink w:anchor="_Toc180948092" w:history="1">
            <w:r w:rsidRPr="00CF4579">
              <w:rPr>
                <w:rStyle w:val="Hyperlink"/>
                <w:noProof/>
              </w:rPr>
              <w:t>2.1</w:t>
            </w:r>
            <w:r>
              <w:rPr>
                <w:rFonts w:eastAsiaTheme="minorEastAsia"/>
                <w:noProof/>
                <w:sz w:val="24"/>
                <w:szCs w:val="24"/>
                <w:lang w:eastAsia="en-GB"/>
              </w:rPr>
              <w:tab/>
            </w:r>
            <w:r w:rsidRPr="00CF4579">
              <w:rPr>
                <w:rStyle w:val="Hyperlink"/>
                <w:noProof/>
              </w:rPr>
              <w:t>Existing designs</w:t>
            </w:r>
            <w:r>
              <w:rPr>
                <w:noProof/>
                <w:webHidden/>
              </w:rPr>
              <w:tab/>
            </w:r>
            <w:r>
              <w:rPr>
                <w:noProof/>
                <w:webHidden/>
              </w:rPr>
              <w:fldChar w:fldCharType="begin"/>
            </w:r>
            <w:r>
              <w:rPr>
                <w:noProof/>
                <w:webHidden/>
              </w:rPr>
              <w:instrText xml:space="preserve"> PAGEREF _Toc180948092 \h </w:instrText>
            </w:r>
            <w:r>
              <w:rPr>
                <w:noProof/>
                <w:webHidden/>
              </w:rPr>
            </w:r>
            <w:r>
              <w:rPr>
                <w:noProof/>
                <w:webHidden/>
              </w:rPr>
              <w:fldChar w:fldCharType="separate"/>
            </w:r>
            <w:r>
              <w:rPr>
                <w:noProof/>
                <w:webHidden/>
              </w:rPr>
              <w:t>5</w:t>
            </w:r>
            <w:r>
              <w:rPr>
                <w:noProof/>
                <w:webHidden/>
              </w:rPr>
              <w:fldChar w:fldCharType="end"/>
            </w:r>
          </w:hyperlink>
        </w:p>
        <w:p w14:paraId="22BA7BA3" w14:textId="7C5D0DE0" w:rsidR="00EE4AF5" w:rsidRDefault="00EE4AF5">
          <w:pPr>
            <w:pStyle w:val="TOC2"/>
            <w:tabs>
              <w:tab w:val="left" w:pos="960"/>
              <w:tab w:val="right" w:leader="dot" w:pos="9016"/>
            </w:tabs>
            <w:rPr>
              <w:rFonts w:eastAsiaTheme="minorEastAsia"/>
              <w:noProof/>
              <w:sz w:val="24"/>
              <w:szCs w:val="24"/>
              <w:lang w:eastAsia="en-GB"/>
            </w:rPr>
          </w:pPr>
          <w:hyperlink w:anchor="_Toc180948093" w:history="1">
            <w:r w:rsidRPr="00CF4579">
              <w:rPr>
                <w:rStyle w:val="Hyperlink"/>
                <w:noProof/>
              </w:rPr>
              <w:t>2.2</w:t>
            </w:r>
            <w:r>
              <w:rPr>
                <w:rFonts w:eastAsiaTheme="minorEastAsia"/>
                <w:noProof/>
                <w:sz w:val="24"/>
                <w:szCs w:val="24"/>
                <w:lang w:eastAsia="en-GB"/>
              </w:rPr>
              <w:tab/>
            </w:r>
            <w:r w:rsidRPr="00CF4579">
              <w:rPr>
                <w:rStyle w:val="Hyperlink"/>
                <w:noProof/>
              </w:rPr>
              <w:t>Summary of the Design</w:t>
            </w:r>
            <w:r>
              <w:rPr>
                <w:noProof/>
                <w:webHidden/>
              </w:rPr>
              <w:tab/>
            </w:r>
            <w:r>
              <w:rPr>
                <w:noProof/>
                <w:webHidden/>
              </w:rPr>
              <w:fldChar w:fldCharType="begin"/>
            </w:r>
            <w:r>
              <w:rPr>
                <w:noProof/>
                <w:webHidden/>
              </w:rPr>
              <w:instrText xml:space="preserve"> PAGEREF _Toc180948093 \h </w:instrText>
            </w:r>
            <w:r>
              <w:rPr>
                <w:noProof/>
                <w:webHidden/>
              </w:rPr>
            </w:r>
            <w:r>
              <w:rPr>
                <w:noProof/>
                <w:webHidden/>
              </w:rPr>
              <w:fldChar w:fldCharType="separate"/>
            </w:r>
            <w:r>
              <w:rPr>
                <w:noProof/>
                <w:webHidden/>
              </w:rPr>
              <w:t>7</w:t>
            </w:r>
            <w:r>
              <w:rPr>
                <w:noProof/>
                <w:webHidden/>
              </w:rPr>
              <w:fldChar w:fldCharType="end"/>
            </w:r>
          </w:hyperlink>
        </w:p>
        <w:p w14:paraId="6725DF80" w14:textId="4DB6BE3D" w:rsidR="00EE4AF5" w:rsidRDefault="00EE4AF5">
          <w:pPr>
            <w:pStyle w:val="TOC2"/>
            <w:tabs>
              <w:tab w:val="left" w:pos="960"/>
              <w:tab w:val="right" w:leader="dot" w:pos="9016"/>
            </w:tabs>
            <w:rPr>
              <w:rFonts w:eastAsiaTheme="minorEastAsia"/>
              <w:noProof/>
              <w:sz w:val="24"/>
              <w:szCs w:val="24"/>
              <w:lang w:eastAsia="en-GB"/>
            </w:rPr>
          </w:pPr>
          <w:hyperlink w:anchor="_Toc180948094" w:history="1">
            <w:r w:rsidRPr="00CF4579">
              <w:rPr>
                <w:rStyle w:val="Hyperlink"/>
                <w:noProof/>
              </w:rPr>
              <w:t>2.3</w:t>
            </w:r>
            <w:r>
              <w:rPr>
                <w:rFonts w:eastAsiaTheme="minorEastAsia"/>
                <w:noProof/>
                <w:sz w:val="24"/>
                <w:szCs w:val="24"/>
                <w:lang w:eastAsia="en-GB"/>
              </w:rPr>
              <w:tab/>
            </w:r>
            <w:r w:rsidRPr="00CF4579">
              <w:rPr>
                <w:rStyle w:val="Hyperlink"/>
                <w:noProof/>
              </w:rPr>
              <w:t>Requirements</w:t>
            </w:r>
            <w:r>
              <w:rPr>
                <w:noProof/>
                <w:webHidden/>
              </w:rPr>
              <w:tab/>
            </w:r>
            <w:r>
              <w:rPr>
                <w:noProof/>
                <w:webHidden/>
              </w:rPr>
              <w:fldChar w:fldCharType="begin"/>
            </w:r>
            <w:r>
              <w:rPr>
                <w:noProof/>
                <w:webHidden/>
              </w:rPr>
              <w:instrText xml:space="preserve"> PAGEREF _Toc180948094 \h </w:instrText>
            </w:r>
            <w:r>
              <w:rPr>
                <w:noProof/>
                <w:webHidden/>
              </w:rPr>
            </w:r>
            <w:r>
              <w:rPr>
                <w:noProof/>
                <w:webHidden/>
              </w:rPr>
              <w:fldChar w:fldCharType="separate"/>
            </w:r>
            <w:r>
              <w:rPr>
                <w:noProof/>
                <w:webHidden/>
              </w:rPr>
              <w:t>7</w:t>
            </w:r>
            <w:r>
              <w:rPr>
                <w:noProof/>
                <w:webHidden/>
              </w:rPr>
              <w:fldChar w:fldCharType="end"/>
            </w:r>
          </w:hyperlink>
        </w:p>
        <w:p w14:paraId="32FC0FB0" w14:textId="7E3CCCE7" w:rsidR="00EE4AF5" w:rsidRDefault="00EE4AF5">
          <w:pPr>
            <w:pStyle w:val="TOC2"/>
            <w:tabs>
              <w:tab w:val="left" w:pos="960"/>
              <w:tab w:val="right" w:leader="dot" w:pos="9016"/>
            </w:tabs>
            <w:rPr>
              <w:rFonts w:eastAsiaTheme="minorEastAsia"/>
              <w:noProof/>
              <w:sz w:val="24"/>
              <w:szCs w:val="24"/>
              <w:lang w:eastAsia="en-GB"/>
            </w:rPr>
          </w:pPr>
          <w:hyperlink w:anchor="_Toc180948095" w:history="1">
            <w:r w:rsidRPr="00CF4579">
              <w:rPr>
                <w:rStyle w:val="Hyperlink"/>
                <w:noProof/>
              </w:rPr>
              <w:t>2.4</w:t>
            </w:r>
            <w:r>
              <w:rPr>
                <w:rFonts w:eastAsiaTheme="minorEastAsia"/>
                <w:noProof/>
                <w:sz w:val="24"/>
                <w:szCs w:val="24"/>
                <w:lang w:eastAsia="en-GB"/>
              </w:rPr>
              <w:tab/>
            </w:r>
            <w:r w:rsidRPr="00CF4579">
              <w:rPr>
                <w:rStyle w:val="Hyperlink"/>
                <w:noProof/>
              </w:rPr>
              <w:t>Ethics Report</w:t>
            </w:r>
            <w:r>
              <w:rPr>
                <w:noProof/>
                <w:webHidden/>
              </w:rPr>
              <w:tab/>
            </w:r>
            <w:r>
              <w:rPr>
                <w:noProof/>
                <w:webHidden/>
              </w:rPr>
              <w:fldChar w:fldCharType="begin"/>
            </w:r>
            <w:r>
              <w:rPr>
                <w:noProof/>
                <w:webHidden/>
              </w:rPr>
              <w:instrText xml:space="preserve"> PAGEREF _Toc180948095 \h </w:instrText>
            </w:r>
            <w:r>
              <w:rPr>
                <w:noProof/>
                <w:webHidden/>
              </w:rPr>
            </w:r>
            <w:r>
              <w:rPr>
                <w:noProof/>
                <w:webHidden/>
              </w:rPr>
              <w:fldChar w:fldCharType="separate"/>
            </w:r>
            <w:r>
              <w:rPr>
                <w:noProof/>
                <w:webHidden/>
              </w:rPr>
              <w:t>7</w:t>
            </w:r>
            <w:r>
              <w:rPr>
                <w:noProof/>
                <w:webHidden/>
              </w:rPr>
              <w:fldChar w:fldCharType="end"/>
            </w:r>
          </w:hyperlink>
        </w:p>
        <w:p w14:paraId="0AF292C8" w14:textId="12972004" w:rsidR="00EE4AF5" w:rsidRDefault="00EE4AF5">
          <w:pPr>
            <w:pStyle w:val="TOC1"/>
            <w:tabs>
              <w:tab w:val="left" w:pos="480"/>
              <w:tab w:val="right" w:leader="dot" w:pos="9016"/>
            </w:tabs>
            <w:rPr>
              <w:rFonts w:eastAsiaTheme="minorEastAsia"/>
              <w:noProof/>
              <w:sz w:val="24"/>
              <w:szCs w:val="24"/>
              <w:lang w:eastAsia="en-GB"/>
            </w:rPr>
          </w:pPr>
          <w:hyperlink w:anchor="_Toc180948096" w:history="1">
            <w:r w:rsidRPr="00CF4579">
              <w:rPr>
                <w:rStyle w:val="Hyperlink"/>
                <w:noProof/>
              </w:rPr>
              <w:t>3.</w:t>
            </w:r>
            <w:r>
              <w:rPr>
                <w:rFonts w:eastAsiaTheme="minorEastAsia"/>
                <w:noProof/>
                <w:sz w:val="24"/>
                <w:szCs w:val="24"/>
                <w:lang w:eastAsia="en-GB"/>
              </w:rPr>
              <w:tab/>
            </w:r>
            <w:r w:rsidRPr="00CF4579">
              <w:rPr>
                <w:rStyle w:val="Hyperlink"/>
                <w:noProof/>
              </w:rPr>
              <w:t>Project Design</w:t>
            </w:r>
            <w:r>
              <w:rPr>
                <w:noProof/>
                <w:webHidden/>
              </w:rPr>
              <w:tab/>
            </w:r>
            <w:r>
              <w:rPr>
                <w:noProof/>
                <w:webHidden/>
              </w:rPr>
              <w:fldChar w:fldCharType="begin"/>
            </w:r>
            <w:r>
              <w:rPr>
                <w:noProof/>
                <w:webHidden/>
              </w:rPr>
              <w:instrText xml:space="preserve"> PAGEREF _Toc180948096 \h </w:instrText>
            </w:r>
            <w:r>
              <w:rPr>
                <w:noProof/>
                <w:webHidden/>
              </w:rPr>
            </w:r>
            <w:r>
              <w:rPr>
                <w:noProof/>
                <w:webHidden/>
              </w:rPr>
              <w:fldChar w:fldCharType="separate"/>
            </w:r>
            <w:r>
              <w:rPr>
                <w:noProof/>
                <w:webHidden/>
              </w:rPr>
              <w:t>8</w:t>
            </w:r>
            <w:r>
              <w:rPr>
                <w:noProof/>
                <w:webHidden/>
              </w:rPr>
              <w:fldChar w:fldCharType="end"/>
            </w:r>
          </w:hyperlink>
        </w:p>
        <w:p w14:paraId="16F5ACD8" w14:textId="79B6F279" w:rsidR="00EE4AF5" w:rsidRDefault="00EE4AF5">
          <w:pPr>
            <w:pStyle w:val="TOC2"/>
            <w:tabs>
              <w:tab w:val="left" w:pos="960"/>
              <w:tab w:val="right" w:leader="dot" w:pos="9016"/>
            </w:tabs>
            <w:rPr>
              <w:rFonts w:eastAsiaTheme="minorEastAsia"/>
              <w:noProof/>
              <w:sz w:val="24"/>
              <w:szCs w:val="24"/>
              <w:lang w:eastAsia="en-GB"/>
            </w:rPr>
          </w:pPr>
          <w:hyperlink w:anchor="_Toc180948097" w:history="1">
            <w:r w:rsidRPr="00CF4579">
              <w:rPr>
                <w:rStyle w:val="Hyperlink"/>
                <w:noProof/>
              </w:rPr>
              <w:t>3.1</w:t>
            </w:r>
            <w:r>
              <w:rPr>
                <w:rFonts w:eastAsiaTheme="minorEastAsia"/>
                <w:noProof/>
                <w:sz w:val="24"/>
                <w:szCs w:val="24"/>
                <w:lang w:eastAsia="en-GB"/>
              </w:rPr>
              <w:tab/>
            </w:r>
            <w:r w:rsidRPr="00CF4579">
              <w:rPr>
                <w:rStyle w:val="Hyperlink"/>
                <w:noProof/>
              </w:rPr>
              <w:t>Development Method</w:t>
            </w:r>
            <w:r>
              <w:rPr>
                <w:noProof/>
                <w:webHidden/>
              </w:rPr>
              <w:tab/>
            </w:r>
            <w:r>
              <w:rPr>
                <w:noProof/>
                <w:webHidden/>
              </w:rPr>
              <w:fldChar w:fldCharType="begin"/>
            </w:r>
            <w:r>
              <w:rPr>
                <w:noProof/>
                <w:webHidden/>
              </w:rPr>
              <w:instrText xml:space="preserve"> PAGEREF _Toc180948097 \h </w:instrText>
            </w:r>
            <w:r>
              <w:rPr>
                <w:noProof/>
                <w:webHidden/>
              </w:rPr>
            </w:r>
            <w:r>
              <w:rPr>
                <w:noProof/>
                <w:webHidden/>
              </w:rPr>
              <w:fldChar w:fldCharType="separate"/>
            </w:r>
            <w:r>
              <w:rPr>
                <w:noProof/>
                <w:webHidden/>
              </w:rPr>
              <w:t>8</w:t>
            </w:r>
            <w:r>
              <w:rPr>
                <w:noProof/>
                <w:webHidden/>
              </w:rPr>
              <w:fldChar w:fldCharType="end"/>
            </w:r>
          </w:hyperlink>
        </w:p>
        <w:p w14:paraId="69F4980F" w14:textId="0DB76CA1" w:rsidR="00EE4AF5" w:rsidRDefault="00EE4AF5">
          <w:pPr>
            <w:pStyle w:val="TOC2"/>
            <w:tabs>
              <w:tab w:val="left" w:pos="960"/>
              <w:tab w:val="right" w:leader="dot" w:pos="9016"/>
            </w:tabs>
            <w:rPr>
              <w:rFonts w:eastAsiaTheme="minorEastAsia"/>
              <w:noProof/>
              <w:sz w:val="24"/>
              <w:szCs w:val="24"/>
              <w:lang w:eastAsia="en-GB"/>
            </w:rPr>
          </w:pPr>
          <w:hyperlink w:anchor="_Toc180948098" w:history="1">
            <w:r w:rsidRPr="00CF4579">
              <w:rPr>
                <w:rStyle w:val="Hyperlink"/>
                <w:noProof/>
              </w:rPr>
              <w:t>3.2</w:t>
            </w:r>
            <w:r>
              <w:rPr>
                <w:rFonts w:eastAsiaTheme="minorEastAsia"/>
                <w:noProof/>
                <w:sz w:val="24"/>
                <w:szCs w:val="24"/>
                <w:lang w:eastAsia="en-GB"/>
              </w:rPr>
              <w:tab/>
            </w:r>
            <w:r w:rsidRPr="00CF4579">
              <w:rPr>
                <w:rStyle w:val="Hyperlink"/>
                <w:noProof/>
              </w:rPr>
              <w:t>Design</w:t>
            </w:r>
            <w:r>
              <w:rPr>
                <w:noProof/>
                <w:webHidden/>
              </w:rPr>
              <w:tab/>
            </w:r>
            <w:r>
              <w:rPr>
                <w:noProof/>
                <w:webHidden/>
              </w:rPr>
              <w:fldChar w:fldCharType="begin"/>
            </w:r>
            <w:r>
              <w:rPr>
                <w:noProof/>
                <w:webHidden/>
              </w:rPr>
              <w:instrText xml:space="preserve"> PAGEREF _Toc180948098 \h </w:instrText>
            </w:r>
            <w:r>
              <w:rPr>
                <w:noProof/>
                <w:webHidden/>
              </w:rPr>
            </w:r>
            <w:r>
              <w:rPr>
                <w:noProof/>
                <w:webHidden/>
              </w:rPr>
              <w:fldChar w:fldCharType="separate"/>
            </w:r>
            <w:r>
              <w:rPr>
                <w:noProof/>
                <w:webHidden/>
              </w:rPr>
              <w:t>8</w:t>
            </w:r>
            <w:r>
              <w:rPr>
                <w:noProof/>
                <w:webHidden/>
              </w:rPr>
              <w:fldChar w:fldCharType="end"/>
            </w:r>
          </w:hyperlink>
        </w:p>
        <w:p w14:paraId="677A5D20" w14:textId="12B44CBC" w:rsidR="00EE4AF5" w:rsidRDefault="00EE4AF5">
          <w:pPr>
            <w:pStyle w:val="TOC2"/>
            <w:tabs>
              <w:tab w:val="left" w:pos="960"/>
              <w:tab w:val="right" w:leader="dot" w:pos="9016"/>
            </w:tabs>
            <w:rPr>
              <w:rFonts w:eastAsiaTheme="minorEastAsia"/>
              <w:noProof/>
              <w:sz w:val="24"/>
              <w:szCs w:val="24"/>
              <w:lang w:eastAsia="en-GB"/>
            </w:rPr>
          </w:pPr>
          <w:hyperlink w:anchor="_Toc180948099" w:history="1">
            <w:r w:rsidRPr="00CF4579">
              <w:rPr>
                <w:rStyle w:val="Hyperlink"/>
                <w:noProof/>
              </w:rPr>
              <w:t>3.3</w:t>
            </w:r>
            <w:r>
              <w:rPr>
                <w:rFonts w:eastAsiaTheme="minorEastAsia"/>
                <w:noProof/>
                <w:sz w:val="24"/>
                <w:szCs w:val="24"/>
                <w:lang w:eastAsia="en-GB"/>
              </w:rPr>
              <w:tab/>
            </w:r>
            <w:r w:rsidRPr="00CF4579">
              <w:rPr>
                <w:rStyle w:val="Hyperlink"/>
                <w:noProof/>
              </w:rPr>
              <w:t>Data Collection</w:t>
            </w:r>
            <w:r>
              <w:rPr>
                <w:noProof/>
                <w:webHidden/>
              </w:rPr>
              <w:tab/>
            </w:r>
            <w:r>
              <w:rPr>
                <w:noProof/>
                <w:webHidden/>
              </w:rPr>
              <w:fldChar w:fldCharType="begin"/>
            </w:r>
            <w:r>
              <w:rPr>
                <w:noProof/>
                <w:webHidden/>
              </w:rPr>
              <w:instrText xml:space="preserve"> PAGEREF _Toc180948099 \h </w:instrText>
            </w:r>
            <w:r>
              <w:rPr>
                <w:noProof/>
                <w:webHidden/>
              </w:rPr>
            </w:r>
            <w:r>
              <w:rPr>
                <w:noProof/>
                <w:webHidden/>
              </w:rPr>
              <w:fldChar w:fldCharType="separate"/>
            </w:r>
            <w:r>
              <w:rPr>
                <w:noProof/>
                <w:webHidden/>
              </w:rPr>
              <w:t>10</w:t>
            </w:r>
            <w:r>
              <w:rPr>
                <w:noProof/>
                <w:webHidden/>
              </w:rPr>
              <w:fldChar w:fldCharType="end"/>
            </w:r>
          </w:hyperlink>
        </w:p>
        <w:p w14:paraId="5C53811F" w14:textId="2D4017E5" w:rsidR="00EE4AF5" w:rsidRDefault="00EE4AF5">
          <w:pPr>
            <w:pStyle w:val="TOC2"/>
            <w:tabs>
              <w:tab w:val="left" w:pos="960"/>
              <w:tab w:val="right" w:leader="dot" w:pos="9016"/>
            </w:tabs>
            <w:rPr>
              <w:rFonts w:eastAsiaTheme="minorEastAsia"/>
              <w:noProof/>
              <w:sz w:val="24"/>
              <w:szCs w:val="24"/>
              <w:lang w:eastAsia="en-GB"/>
            </w:rPr>
          </w:pPr>
          <w:hyperlink w:anchor="_Toc180948100" w:history="1">
            <w:r w:rsidRPr="00CF4579">
              <w:rPr>
                <w:rStyle w:val="Hyperlink"/>
                <w:noProof/>
              </w:rPr>
              <w:t>3.4</w:t>
            </w:r>
            <w:r>
              <w:rPr>
                <w:rFonts w:eastAsiaTheme="minorEastAsia"/>
                <w:noProof/>
                <w:sz w:val="24"/>
                <w:szCs w:val="24"/>
                <w:lang w:eastAsia="en-GB"/>
              </w:rPr>
              <w:tab/>
            </w:r>
            <w:r w:rsidRPr="00CF4579">
              <w:rPr>
                <w:rStyle w:val="Hyperlink"/>
                <w:noProof/>
              </w:rPr>
              <w:t>Ethical Implementation</w:t>
            </w:r>
            <w:r>
              <w:rPr>
                <w:noProof/>
                <w:webHidden/>
              </w:rPr>
              <w:tab/>
            </w:r>
            <w:r>
              <w:rPr>
                <w:noProof/>
                <w:webHidden/>
              </w:rPr>
              <w:fldChar w:fldCharType="begin"/>
            </w:r>
            <w:r>
              <w:rPr>
                <w:noProof/>
                <w:webHidden/>
              </w:rPr>
              <w:instrText xml:space="preserve"> PAGEREF _Toc180948100 \h </w:instrText>
            </w:r>
            <w:r>
              <w:rPr>
                <w:noProof/>
                <w:webHidden/>
              </w:rPr>
            </w:r>
            <w:r>
              <w:rPr>
                <w:noProof/>
                <w:webHidden/>
              </w:rPr>
              <w:fldChar w:fldCharType="separate"/>
            </w:r>
            <w:r>
              <w:rPr>
                <w:noProof/>
                <w:webHidden/>
              </w:rPr>
              <w:t>10</w:t>
            </w:r>
            <w:r>
              <w:rPr>
                <w:noProof/>
                <w:webHidden/>
              </w:rPr>
              <w:fldChar w:fldCharType="end"/>
            </w:r>
          </w:hyperlink>
        </w:p>
        <w:p w14:paraId="0A8D5CB4" w14:textId="3A8044EC" w:rsidR="00EE4AF5" w:rsidRDefault="00EE4AF5">
          <w:pPr>
            <w:pStyle w:val="TOC2"/>
            <w:tabs>
              <w:tab w:val="left" w:pos="960"/>
              <w:tab w:val="right" w:leader="dot" w:pos="9016"/>
            </w:tabs>
            <w:rPr>
              <w:rFonts w:eastAsiaTheme="minorEastAsia"/>
              <w:noProof/>
              <w:sz w:val="24"/>
              <w:szCs w:val="24"/>
              <w:lang w:eastAsia="en-GB"/>
            </w:rPr>
          </w:pPr>
          <w:hyperlink w:anchor="_Toc180948101" w:history="1">
            <w:r w:rsidRPr="00CF4579">
              <w:rPr>
                <w:rStyle w:val="Hyperlink"/>
                <w:noProof/>
              </w:rPr>
              <w:t>3.5</w:t>
            </w:r>
            <w:r>
              <w:rPr>
                <w:rFonts w:eastAsiaTheme="minorEastAsia"/>
                <w:noProof/>
                <w:sz w:val="24"/>
                <w:szCs w:val="24"/>
                <w:lang w:eastAsia="en-GB"/>
              </w:rPr>
              <w:tab/>
            </w:r>
            <w:r w:rsidRPr="00CF4579">
              <w:rPr>
                <w:rStyle w:val="Hyperlink"/>
                <w:noProof/>
              </w:rPr>
              <w:t>Project Impact</w:t>
            </w:r>
            <w:r>
              <w:rPr>
                <w:noProof/>
                <w:webHidden/>
              </w:rPr>
              <w:tab/>
            </w:r>
            <w:r>
              <w:rPr>
                <w:noProof/>
                <w:webHidden/>
              </w:rPr>
              <w:fldChar w:fldCharType="begin"/>
            </w:r>
            <w:r>
              <w:rPr>
                <w:noProof/>
                <w:webHidden/>
              </w:rPr>
              <w:instrText xml:space="preserve"> PAGEREF _Toc180948101 \h </w:instrText>
            </w:r>
            <w:r>
              <w:rPr>
                <w:noProof/>
                <w:webHidden/>
              </w:rPr>
            </w:r>
            <w:r>
              <w:rPr>
                <w:noProof/>
                <w:webHidden/>
              </w:rPr>
              <w:fldChar w:fldCharType="separate"/>
            </w:r>
            <w:r>
              <w:rPr>
                <w:noProof/>
                <w:webHidden/>
              </w:rPr>
              <w:t>10</w:t>
            </w:r>
            <w:r>
              <w:rPr>
                <w:noProof/>
                <w:webHidden/>
              </w:rPr>
              <w:fldChar w:fldCharType="end"/>
            </w:r>
          </w:hyperlink>
        </w:p>
        <w:p w14:paraId="6C2A2215" w14:textId="5F54A3DC" w:rsidR="00EE4AF5" w:rsidRDefault="00EE4AF5">
          <w:pPr>
            <w:pStyle w:val="TOC2"/>
            <w:tabs>
              <w:tab w:val="left" w:pos="960"/>
              <w:tab w:val="right" w:leader="dot" w:pos="9016"/>
            </w:tabs>
            <w:rPr>
              <w:rFonts w:eastAsiaTheme="minorEastAsia"/>
              <w:noProof/>
              <w:sz w:val="24"/>
              <w:szCs w:val="24"/>
              <w:lang w:eastAsia="en-GB"/>
            </w:rPr>
          </w:pPr>
          <w:hyperlink w:anchor="_Toc180948102" w:history="1">
            <w:r w:rsidRPr="00CF4579">
              <w:rPr>
                <w:rStyle w:val="Hyperlink"/>
                <w:noProof/>
              </w:rPr>
              <w:t>3.6</w:t>
            </w:r>
            <w:r>
              <w:rPr>
                <w:rFonts w:eastAsiaTheme="minorEastAsia"/>
                <w:noProof/>
                <w:sz w:val="24"/>
                <w:szCs w:val="24"/>
                <w:lang w:eastAsia="en-GB"/>
              </w:rPr>
              <w:tab/>
            </w:r>
            <w:r w:rsidRPr="00CF4579">
              <w:rPr>
                <w:rStyle w:val="Hyperlink"/>
                <w:noProof/>
              </w:rPr>
              <w:t>Analyses</w:t>
            </w:r>
            <w:r>
              <w:rPr>
                <w:noProof/>
                <w:webHidden/>
              </w:rPr>
              <w:tab/>
            </w:r>
            <w:r>
              <w:rPr>
                <w:noProof/>
                <w:webHidden/>
              </w:rPr>
              <w:fldChar w:fldCharType="begin"/>
            </w:r>
            <w:r>
              <w:rPr>
                <w:noProof/>
                <w:webHidden/>
              </w:rPr>
              <w:instrText xml:space="preserve"> PAGEREF _Toc180948102 \h </w:instrText>
            </w:r>
            <w:r>
              <w:rPr>
                <w:noProof/>
                <w:webHidden/>
              </w:rPr>
            </w:r>
            <w:r>
              <w:rPr>
                <w:noProof/>
                <w:webHidden/>
              </w:rPr>
              <w:fldChar w:fldCharType="separate"/>
            </w:r>
            <w:r>
              <w:rPr>
                <w:noProof/>
                <w:webHidden/>
              </w:rPr>
              <w:t>10</w:t>
            </w:r>
            <w:r>
              <w:rPr>
                <w:noProof/>
                <w:webHidden/>
              </w:rPr>
              <w:fldChar w:fldCharType="end"/>
            </w:r>
          </w:hyperlink>
        </w:p>
        <w:p w14:paraId="276A5E6A" w14:textId="24ACF80B" w:rsidR="00EE4AF5" w:rsidRDefault="00EE4AF5">
          <w:pPr>
            <w:pStyle w:val="TOC1"/>
            <w:tabs>
              <w:tab w:val="left" w:pos="480"/>
              <w:tab w:val="right" w:leader="dot" w:pos="9016"/>
            </w:tabs>
            <w:rPr>
              <w:rFonts w:eastAsiaTheme="minorEastAsia"/>
              <w:noProof/>
              <w:sz w:val="24"/>
              <w:szCs w:val="24"/>
              <w:lang w:eastAsia="en-GB"/>
            </w:rPr>
          </w:pPr>
          <w:hyperlink w:anchor="_Toc180948103" w:history="1">
            <w:r w:rsidRPr="00CF4579">
              <w:rPr>
                <w:rStyle w:val="Hyperlink"/>
                <w:noProof/>
              </w:rPr>
              <w:t>4</w:t>
            </w:r>
            <w:r>
              <w:rPr>
                <w:rFonts w:eastAsiaTheme="minorEastAsia"/>
                <w:noProof/>
                <w:sz w:val="24"/>
                <w:szCs w:val="24"/>
                <w:lang w:eastAsia="en-GB"/>
              </w:rPr>
              <w:tab/>
            </w:r>
            <w:r w:rsidRPr="00CF4579">
              <w:rPr>
                <w:rStyle w:val="Hyperlink"/>
                <w:noProof/>
              </w:rPr>
              <w:t>Resources</w:t>
            </w:r>
            <w:r>
              <w:rPr>
                <w:noProof/>
                <w:webHidden/>
              </w:rPr>
              <w:tab/>
            </w:r>
            <w:r>
              <w:rPr>
                <w:noProof/>
                <w:webHidden/>
              </w:rPr>
              <w:fldChar w:fldCharType="begin"/>
            </w:r>
            <w:r>
              <w:rPr>
                <w:noProof/>
                <w:webHidden/>
              </w:rPr>
              <w:instrText xml:space="preserve"> PAGEREF _Toc180948103 \h </w:instrText>
            </w:r>
            <w:r>
              <w:rPr>
                <w:noProof/>
                <w:webHidden/>
              </w:rPr>
            </w:r>
            <w:r>
              <w:rPr>
                <w:noProof/>
                <w:webHidden/>
              </w:rPr>
              <w:fldChar w:fldCharType="separate"/>
            </w:r>
            <w:r>
              <w:rPr>
                <w:noProof/>
                <w:webHidden/>
              </w:rPr>
              <w:t>11</w:t>
            </w:r>
            <w:r>
              <w:rPr>
                <w:noProof/>
                <w:webHidden/>
              </w:rPr>
              <w:fldChar w:fldCharType="end"/>
            </w:r>
          </w:hyperlink>
        </w:p>
        <w:p w14:paraId="36B4D9CE" w14:textId="7D26B777" w:rsidR="00EE4AF5" w:rsidRDefault="00EE4AF5">
          <w:pPr>
            <w:pStyle w:val="TOC2"/>
            <w:tabs>
              <w:tab w:val="left" w:pos="960"/>
              <w:tab w:val="right" w:leader="dot" w:pos="9016"/>
            </w:tabs>
            <w:rPr>
              <w:rFonts w:eastAsiaTheme="minorEastAsia"/>
              <w:noProof/>
              <w:sz w:val="24"/>
              <w:szCs w:val="24"/>
              <w:lang w:eastAsia="en-GB"/>
            </w:rPr>
          </w:pPr>
          <w:hyperlink w:anchor="_Toc180948104" w:history="1">
            <w:r w:rsidRPr="00CF4579">
              <w:rPr>
                <w:rStyle w:val="Hyperlink"/>
                <w:noProof/>
              </w:rPr>
              <w:t>4.1</w:t>
            </w:r>
            <w:r>
              <w:rPr>
                <w:rFonts w:eastAsiaTheme="minorEastAsia"/>
                <w:noProof/>
                <w:sz w:val="24"/>
                <w:szCs w:val="24"/>
                <w:lang w:eastAsia="en-GB"/>
              </w:rPr>
              <w:tab/>
            </w:r>
            <w:r w:rsidRPr="00CF4579">
              <w:rPr>
                <w:rStyle w:val="Hyperlink"/>
                <w:noProof/>
              </w:rPr>
              <w:t>Resources required</w:t>
            </w:r>
            <w:r>
              <w:rPr>
                <w:noProof/>
                <w:webHidden/>
              </w:rPr>
              <w:tab/>
            </w:r>
            <w:r>
              <w:rPr>
                <w:noProof/>
                <w:webHidden/>
              </w:rPr>
              <w:fldChar w:fldCharType="begin"/>
            </w:r>
            <w:r>
              <w:rPr>
                <w:noProof/>
                <w:webHidden/>
              </w:rPr>
              <w:instrText xml:space="preserve"> PAGEREF _Toc180948104 \h </w:instrText>
            </w:r>
            <w:r>
              <w:rPr>
                <w:noProof/>
                <w:webHidden/>
              </w:rPr>
            </w:r>
            <w:r>
              <w:rPr>
                <w:noProof/>
                <w:webHidden/>
              </w:rPr>
              <w:fldChar w:fldCharType="separate"/>
            </w:r>
            <w:r>
              <w:rPr>
                <w:noProof/>
                <w:webHidden/>
              </w:rPr>
              <w:t>11</w:t>
            </w:r>
            <w:r>
              <w:rPr>
                <w:noProof/>
                <w:webHidden/>
              </w:rPr>
              <w:fldChar w:fldCharType="end"/>
            </w:r>
          </w:hyperlink>
        </w:p>
        <w:p w14:paraId="531490BF" w14:textId="2003C5BE" w:rsidR="00EE4AF5" w:rsidRDefault="00EE4AF5">
          <w:pPr>
            <w:pStyle w:val="TOC1"/>
            <w:tabs>
              <w:tab w:val="left" w:pos="480"/>
              <w:tab w:val="right" w:leader="dot" w:pos="9016"/>
            </w:tabs>
            <w:rPr>
              <w:rFonts w:eastAsiaTheme="minorEastAsia"/>
              <w:noProof/>
              <w:sz w:val="24"/>
              <w:szCs w:val="24"/>
              <w:lang w:eastAsia="en-GB"/>
            </w:rPr>
          </w:pPr>
          <w:hyperlink w:anchor="_Toc180948105" w:history="1">
            <w:r w:rsidRPr="00CF4579">
              <w:rPr>
                <w:rStyle w:val="Hyperlink"/>
                <w:noProof/>
              </w:rPr>
              <w:t>5</w:t>
            </w:r>
            <w:r>
              <w:rPr>
                <w:rFonts w:eastAsiaTheme="minorEastAsia"/>
                <w:noProof/>
                <w:sz w:val="24"/>
                <w:szCs w:val="24"/>
                <w:lang w:eastAsia="en-GB"/>
              </w:rPr>
              <w:tab/>
            </w:r>
            <w:r w:rsidRPr="00CF4579">
              <w:rPr>
                <w:rStyle w:val="Hyperlink"/>
                <w:noProof/>
              </w:rPr>
              <w:t>GANTT Chart</w:t>
            </w:r>
            <w:r>
              <w:rPr>
                <w:noProof/>
                <w:webHidden/>
              </w:rPr>
              <w:tab/>
            </w:r>
            <w:r>
              <w:rPr>
                <w:noProof/>
                <w:webHidden/>
              </w:rPr>
              <w:fldChar w:fldCharType="begin"/>
            </w:r>
            <w:r>
              <w:rPr>
                <w:noProof/>
                <w:webHidden/>
              </w:rPr>
              <w:instrText xml:space="preserve"> PAGEREF _Toc180948105 \h </w:instrText>
            </w:r>
            <w:r>
              <w:rPr>
                <w:noProof/>
                <w:webHidden/>
              </w:rPr>
            </w:r>
            <w:r>
              <w:rPr>
                <w:noProof/>
                <w:webHidden/>
              </w:rPr>
              <w:fldChar w:fldCharType="separate"/>
            </w:r>
            <w:r>
              <w:rPr>
                <w:noProof/>
                <w:webHidden/>
              </w:rPr>
              <w:t>12</w:t>
            </w:r>
            <w:r>
              <w:rPr>
                <w:noProof/>
                <w:webHidden/>
              </w:rPr>
              <w:fldChar w:fldCharType="end"/>
            </w:r>
          </w:hyperlink>
        </w:p>
        <w:p w14:paraId="5701D237" w14:textId="4ACCFB91" w:rsidR="00EE4AF5" w:rsidRDefault="00EE4AF5">
          <w:pPr>
            <w:pStyle w:val="TOC1"/>
            <w:tabs>
              <w:tab w:val="left" w:pos="480"/>
              <w:tab w:val="right" w:leader="dot" w:pos="9016"/>
            </w:tabs>
            <w:rPr>
              <w:rFonts w:eastAsiaTheme="minorEastAsia"/>
              <w:noProof/>
              <w:sz w:val="24"/>
              <w:szCs w:val="24"/>
              <w:lang w:eastAsia="en-GB"/>
            </w:rPr>
          </w:pPr>
          <w:hyperlink w:anchor="_Toc180948106" w:history="1">
            <w:r w:rsidRPr="00CF4579">
              <w:rPr>
                <w:rStyle w:val="Hyperlink"/>
                <w:noProof/>
              </w:rPr>
              <w:t>6</w:t>
            </w:r>
            <w:r>
              <w:rPr>
                <w:rFonts w:eastAsiaTheme="minorEastAsia"/>
                <w:noProof/>
                <w:sz w:val="24"/>
                <w:szCs w:val="24"/>
                <w:lang w:eastAsia="en-GB"/>
              </w:rPr>
              <w:tab/>
            </w:r>
            <w:r w:rsidRPr="00CF4579">
              <w:rPr>
                <w:rStyle w:val="Hyperlink"/>
                <w:noProof/>
              </w:rPr>
              <w:t>References</w:t>
            </w:r>
            <w:r>
              <w:rPr>
                <w:noProof/>
                <w:webHidden/>
              </w:rPr>
              <w:tab/>
            </w:r>
            <w:r>
              <w:rPr>
                <w:noProof/>
                <w:webHidden/>
              </w:rPr>
              <w:fldChar w:fldCharType="begin"/>
            </w:r>
            <w:r>
              <w:rPr>
                <w:noProof/>
                <w:webHidden/>
              </w:rPr>
              <w:instrText xml:space="preserve"> PAGEREF _Toc180948106 \h </w:instrText>
            </w:r>
            <w:r>
              <w:rPr>
                <w:noProof/>
                <w:webHidden/>
              </w:rPr>
            </w:r>
            <w:r>
              <w:rPr>
                <w:noProof/>
                <w:webHidden/>
              </w:rPr>
              <w:fldChar w:fldCharType="separate"/>
            </w:r>
            <w:r>
              <w:rPr>
                <w:noProof/>
                <w:webHidden/>
              </w:rPr>
              <w:t>13</w:t>
            </w:r>
            <w:r>
              <w:rPr>
                <w:noProof/>
                <w:webHidden/>
              </w:rPr>
              <w:fldChar w:fldCharType="end"/>
            </w:r>
          </w:hyperlink>
        </w:p>
        <w:p w14:paraId="622D9DB2" w14:textId="5FEA778D" w:rsidR="00F72B19" w:rsidRDefault="00BD1932" w:rsidP="00F72B19">
          <w:pPr>
            <w:pStyle w:val="Heading2"/>
          </w:pPr>
          <w:r>
            <w:fldChar w:fldCharType="end"/>
          </w:r>
          <w:bookmarkStart w:id="0" w:name="_Toc180948001"/>
          <w:bookmarkStart w:id="1" w:name="_Toc180948084"/>
          <w:r w:rsidR="00F72B19">
            <w:t xml:space="preserve">Table of </w:t>
          </w:r>
          <w:r w:rsidR="00D32177">
            <w:t>Tables</w:t>
          </w:r>
          <w:bookmarkEnd w:id="0"/>
          <w:bookmarkEnd w:id="1"/>
        </w:p>
        <w:p w14:paraId="113B308A" w14:textId="42513671" w:rsidR="004F28C8" w:rsidRDefault="00F72B19">
          <w:pPr>
            <w:pStyle w:val="TableofFigures"/>
            <w:tabs>
              <w:tab w:val="right" w:leader="dot" w:pos="9016"/>
            </w:tabs>
            <w:rPr>
              <w:rFonts w:eastAsiaTheme="minorEastAsia"/>
              <w:noProof/>
              <w:sz w:val="24"/>
              <w:szCs w:val="24"/>
              <w:lang w:eastAsia="en-GB"/>
            </w:rPr>
          </w:pPr>
          <w:r>
            <w:rPr>
              <w:b/>
              <w:bCs/>
            </w:rPr>
            <w:fldChar w:fldCharType="begin"/>
          </w:r>
          <w:r>
            <w:rPr>
              <w:b/>
              <w:bCs/>
            </w:rPr>
            <w:instrText xml:space="preserve"> TOC \h \z \c "Table" </w:instrText>
          </w:r>
          <w:r>
            <w:rPr>
              <w:b/>
              <w:bCs/>
            </w:rPr>
            <w:fldChar w:fldCharType="separate"/>
          </w:r>
          <w:hyperlink w:anchor="_Toc180942429" w:history="1">
            <w:r w:rsidR="004F28C8" w:rsidRPr="00E914A8">
              <w:rPr>
                <w:rStyle w:val="Hyperlink"/>
                <w:noProof/>
              </w:rPr>
              <w:t>Table 1 - Literature Review on current Designs and Components</w:t>
            </w:r>
            <w:r w:rsidR="004F28C8">
              <w:rPr>
                <w:noProof/>
                <w:webHidden/>
              </w:rPr>
              <w:tab/>
            </w:r>
            <w:r w:rsidR="004F28C8">
              <w:rPr>
                <w:noProof/>
                <w:webHidden/>
              </w:rPr>
              <w:fldChar w:fldCharType="begin"/>
            </w:r>
            <w:r w:rsidR="004F28C8">
              <w:rPr>
                <w:noProof/>
                <w:webHidden/>
              </w:rPr>
              <w:instrText xml:space="preserve"> PAGEREF _Toc180942429 \h </w:instrText>
            </w:r>
            <w:r w:rsidR="004F28C8">
              <w:rPr>
                <w:noProof/>
                <w:webHidden/>
              </w:rPr>
            </w:r>
            <w:r w:rsidR="004F28C8">
              <w:rPr>
                <w:noProof/>
                <w:webHidden/>
              </w:rPr>
              <w:fldChar w:fldCharType="separate"/>
            </w:r>
            <w:r w:rsidR="004F28C8">
              <w:rPr>
                <w:noProof/>
                <w:webHidden/>
              </w:rPr>
              <w:t>6</w:t>
            </w:r>
            <w:r w:rsidR="004F28C8">
              <w:rPr>
                <w:noProof/>
                <w:webHidden/>
              </w:rPr>
              <w:fldChar w:fldCharType="end"/>
            </w:r>
          </w:hyperlink>
        </w:p>
        <w:p w14:paraId="26C1D5BB" w14:textId="3369A9E4" w:rsidR="004F28C8" w:rsidRDefault="004F28C8">
          <w:pPr>
            <w:pStyle w:val="TableofFigures"/>
            <w:tabs>
              <w:tab w:val="right" w:leader="dot" w:pos="9016"/>
            </w:tabs>
            <w:rPr>
              <w:rFonts w:eastAsiaTheme="minorEastAsia"/>
              <w:noProof/>
              <w:sz w:val="24"/>
              <w:szCs w:val="24"/>
              <w:lang w:eastAsia="en-GB"/>
            </w:rPr>
          </w:pPr>
          <w:hyperlink w:anchor="_Toc180942430" w:history="1">
            <w:r w:rsidRPr="00E914A8">
              <w:rPr>
                <w:rStyle w:val="Hyperlink"/>
                <w:noProof/>
              </w:rPr>
              <w:t>Table 2 - Component List</w:t>
            </w:r>
            <w:r>
              <w:rPr>
                <w:noProof/>
                <w:webHidden/>
              </w:rPr>
              <w:tab/>
            </w:r>
            <w:r>
              <w:rPr>
                <w:noProof/>
                <w:webHidden/>
              </w:rPr>
              <w:fldChar w:fldCharType="begin"/>
            </w:r>
            <w:r>
              <w:rPr>
                <w:noProof/>
                <w:webHidden/>
              </w:rPr>
              <w:instrText xml:space="preserve"> PAGEREF _Toc180942430 \h </w:instrText>
            </w:r>
            <w:r>
              <w:rPr>
                <w:noProof/>
                <w:webHidden/>
              </w:rPr>
            </w:r>
            <w:r>
              <w:rPr>
                <w:noProof/>
                <w:webHidden/>
              </w:rPr>
              <w:fldChar w:fldCharType="separate"/>
            </w:r>
            <w:r>
              <w:rPr>
                <w:noProof/>
                <w:webHidden/>
              </w:rPr>
              <w:t>9</w:t>
            </w:r>
            <w:r>
              <w:rPr>
                <w:noProof/>
                <w:webHidden/>
              </w:rPr>
              <w:fldChar w:fldCharType="end"/>
            </w:r>
          </w:hyperlink>
        </w:p>
        <w:p w14:paraId="7531383A" w14:textId="4A3CA628" w:rsidR="004F28C8" w:rsidRDefault="004F28C8">
          <w:pPr>
            <w:pStyle w:val="TableofFigures"/>
            <w:tabs>
              <w:tab w:val="right" w:leader="dot" w:pos="9016"/>
            </w:tabs>
            <w:rPr>
              <w:rFonts w:eastAsiaTheme="minorEastAsia"/>
              <w:noProof/>
              <w:sz w:val="24"/>
              <w:szCs w:val="24"/>
              <w:lang w:eastAsia="en-GB"/>
            </w:rPr>
          </w:pPr>
          <w:hyperlink w:anchor="_Toc180942431" w:history="1">
            <w:r w:rsidRPr="00E914A8">
              <w:rPr>
                <w:rStyle w:val="Hyperlink"/>
                <w:noProof/>
              </w:rPr>
              <w:t>Table 3 - Data Analyses</w:t>
            </w:r>
            <w:r>
              <w:rPr>
                <w:noProof/>
                <w:webHidden/>
              </w:rPr>
              <w:tab/>
            </w:r>
            <w:r>
              <w:rPr>
                <w:noProof/>
                <w:webHidden/>
              </w:rPr>
              <w:fldChar w:fldCharType="begin"/>
            </w:r>
            <w:r>
              <w:rPr>
                <w:noProof/>
                <w:webHidden/>
              </w:rPr>
              <w:instrText xml:space="preserve"> PAGEREF _Toc180942431 \h </w:instrText>
            </w:r>
            <w:r>
              <w:rPr>
                <w:noProof/>
                <w:webHidden/>
              </w:rPr>
            </w:r>
            <w:r>
              <w:rPr>
                <w:noProof/>
                <w:webHidden/>
              </w:rPr>
              <w:fldChar w:fldCharType="separate"/>
            </w:r>
            <w:r>
              <w:rPr>
                <w:noProof/>
                <w:webHidden/>
              </w:rPr>
              <w:t>10</w:t>
            </w:r>
            <w:r>
              <w:rPr>
                <w:noProof/>
                <w:webHidden/>
              </w:rPr>
              <w:fldChar w:fldCharType="end"/>
            </w:r>
          </w:hyperlink>
        </w:p>
        <w:p w14:paraId="0D87C2EE" w14:textId="77777777" w:rsidR="005F681B" w:rsidRDefault="00F72B19">
          <w:pPr>
            <w:rPr>
              <w:b/>
              <w:bCs/>
            </w:rPr>
          </w:pPr>
          <w:r>
            <w:rPr>
              <w:b/>
              <w:bCs/>
            </w:rPr>
            <w:fldChar w:fldCharType="end"/>
          </w:r>
        </w:p>
        <w:p w14:paraId="617E7DA8" w14:textId="3E1FDE5B" w:rsidR="005F681B" w:rsidRDefault="005F681B" w:rsidP="005F681B">
          <w:pPr>
            <w:pStyle w:val="Heading2"/>
          </w:pPr>
          <w:bookmarkStart w:id="2" w:name="_Toc180948002"/>
          <w:bookmarkStart w:id="3" w:name="_Toc180948085"/>
          <w:r>
            <w:t>Table of Figures</w:t>
          </w:r>
          <w:bookmarkEnd w:id="2"/>
          <w:bookmarkEnd w:id="3"/>
        </w:p>
        <w:p w14:paraId="7EEDFD7A" w14:textId="60364AE7" w:rsidR="005F681B" w:rsidRDefault="005F681B">
          <w:pPr>
            <w:pStyle w:val="TableofFigures"/>
            <w:tabs>
              <w:tab w:val="right" w:leader="dot" w:pos="9016"/>
            </w:tabs>
            <w:rPr>
              <w:rFonts w:eastAsiaTheme="minorEastAsia"/>
              <w:noProof/>
              <w:sz w:val="24"/>
              <w:szCs w:val="24"/>
              <w:lang w:eastAsia="en-GB"/>
            </w:rPr>
          </w:pPr>
          <w:r>
            <w:rPr>
              <w:b/>
              <w:bCs/>
            </w:rPr>
            <w:fldChar w:fldCharType="begin"/>
          </w:r>
          <w:r>
            <w:rPr>
              <w:b/>
              <w:bCs/>
            </w:rPr>
            <w:instrText xml:space="preserve"> TOC \h \z \c "Figure" </w:instrText>
          </w:r>
          <w:r>
            <w:rPr>
              <w:b/>
              <w:bCs/>
            </w:rPr>
            <w:fldChar w:fldCharType="separate"/>
          </w:r>
          <w:hyperlink w:anchor="_Toc180947979" w:history="1">
            <w:r w:rsidRPr="005B7977">
              <w:rPr>
                <w:rStyle w:val="Hyperlink"/>
                <w:noProof/>
              </w:rPr>
              <w:t>Figure 1 - GANTT Chart</w:t>
            </w:r>
            <w:r>
              <w:rPr>
                <w:noProof/>
                <w:webHidden/>
              </w:rPr>
              <w:tab/>
            </w:r>
            <w:r>
              <w:rPr>
                <w:noProof/>
                <w:webHidden/>
              </w:rPr>
              <w:fldChar w:fldCharType="begin"/>
            </w:r>
            <w:r>
              <w:rPr>
                <w:noProof/>
                <w:webHidden/>
              </w:rPr>
              <w:instrText xml:space="preserve"> PAGEREF _Toc180947979 \h </w:instrText>
            </w:r>
            <w:r>
              <w:rPr>
                <w:noProof/>
                <w:webHidden/>
              </w:rPr>
            </w:r>
            <w:r>
              <w:rPr>
                <w:noProof/>
                <w:webHidden/>
              </w:rPr>
              <w:fldChar w:fldCharType="separate"/>
            </w:r>
            <w:r>
              <w:rPr>
                <w:noProof/>
                <w:webHidden/>
              </w:rPr>
              <w:t>12</w:t>
            </w:r>
            <w:r>
              <w:rPr>
                <w:noProof/>
                <w:webHidden/>
              </w:rPr>
              <w:fldChar w:fldCharType="end"/>
            </w:r>
          </w:hyperlink>
        </w:p>
        <w:p w14:paraId="3C8374C0" w14:textId="0B223B1E" w:rsidR="00F72B19" w:rsidRDefault="005F681B">
          <w:pPr>
            <w:rPr>
              <w:b/>
              <w:bCs/>
            </w:rPr>
          </w:pPr>
          <w:r>
            <w:rPr>
              <w:b/>
              <w:bCs/>
            </w:rPr>
            <w:fldChar w:fldCharType="end"/>
          </w:r>
          <w:r w:rsidR="00F72B19">
            <w:rPr>
              <w:b/>
              <w:bCs/>
            </w:rPr>
            <w:br w:type="page"/>
          </w:r>
        </w:p>
        <w:p w14:paraId="4D7ADDAB" w14:textId="0B079247" w:rsidR="00294884" w:rsidRPr="009C0524" w:rsidRDefault="009E5A9E" w:rsidP="003262BC">
          <w:pPr>
            <w:rPr>
              <w:b/>
              <w:bCs/>
            </w:rPr>
          </w:pPr>
        </w:p>
      </w:sdtContent>
    </w:sdt>
    <w:tbl>
      <w:tblPr>
        <w:tblStyle w:val="TableGrid"/>
        <w:tblW w:w="0" w:type="auto"/>
        <w:jc w:val="center"/>
        <w:tblLook w:val="04A0" w:firstRow="1" w:lastRow="0" w:firstColumn="1" w:lastColumn="0" w:noHBand="0" w:noVBand="1"/>
      </w:tblPr>
      <w:tblGrid>
        <w:gridCol w:w="963"/>
        <w:gridCol w:w="4245"/>
      </w:tblGrid>
      <w:tr w:rsidR="003262BC" w:rsidRPr="003262BC" w14:paraId="7168EF64" w14:textId="77777777" w:rsidTr="00DE4F86">
        <w:trPr>
          <w:trHeight w:val="377"/>
          <w:jc w:val="center"/>
        </w:trPr>
        <w:tc>
          <w:tcPr>
            <w:tcW w:w="5208" w:type="dxa"/>
            <w:gridSpan w:val="2"/>
            <w:shd w:val="clear" w:color="auto" w:fill="E8E8E8" w:themeFill="background2"/>
            <w:noWrap/>
          </w:tcPr>
          <w:p w14:paraId="4C1C36A3" w14:textId="546B7B7F" w:rsidR="00A93D48" w:rsidRPr="00A93D48" w:rsidRDefault="003262BC" w:rsidP="00A93D48">
            <w:pPr>
              <w:jc w:val="center"/>
              <w:rPr>
                <w:b/>
                <w:bCs/>
                <w:sz w:val="28"/>
                <w:szCs w:val="28"/>
              </w:rPr>
            </w:pPr>
            <w:r w:rsidRPr="00D11BD2">
              <w:rPr>
                <w:b/>
                <w:bCs/>
                <w:sz w:val="28"/>
                <w:szCs w:val="28"/>
              </w:rPr>
              <w:t>List of Acrony</w:t>
            </w:r>
            <w:r w:rsidR="00D11BD2" w:rsidRPr="00D11BD2">
              <w:rPr>
                <w:b/>
                <w:bCs/>
                <w:sz w:val="28"/>
                <w:szCs w:val="28"/>
              </w:rPr>
              <w:t>m</w:t>
            </w:r>
            <w:r w:rsidRPr="00D11BD2">
              <w:rPr>
                <w:b/>
                <w:bCs/>
                <w:sz w:val="28"/>
                <w:szCs w:val="28"/>
              </w:rPr>
              <w:t>s</w:t>
            </w:r>
          </w:p>
        </w:tc>
      </w:tr>
      <w:tr w:rsidR="00131E39" w:rsidRPr="003262BC" w14:paraId="1C90EF4D" w14:textId="77777777" w:rsidTr="00D11BD2">
        <w:trPr>
          <w:trHeight w:val="377"/>
          <w:jc w:val="center"/>
        </w:trPr>
        <w:tc>
          <w:tcPr>
            <w:tcW w:w="963" w:type="dxa"/>
            <w:noWrap/>
          </w:tcPr>
          <w:p w14:paraId="4C75EF3C" w14:textId="59C22D2F" w:rsidR="00131E39" w:rsidRPr="00A3015B" w:rsidRDefault="00131E39" w:rsidP="00D11BD2">
            <w:r>
              <w:t>COTS</w:t>
            </w:r>
          </w:p>
        </w:tc>
        <w:tc>
          <w:tcPr>
            <w:tcW w:w="4242" w:type="dxa"/>
            <w:noWrap/>
          </w:tcPr>
          <w:p w14:paraId="6367B4D3" w14:textId="13D635D6" w:rsidR="00131E39" w:rsidRPr="00A3015B" w:rsidRDefault="00131E39" w:rsidP="00D11BD2">
            <w:r>
              <w:t xml:space="preserve">Commercial Off </w:t>
            </w:r>
            <w:r w:rsidR="00FE298E">
              <w:t>the</w:t>
            </w:r>
            <w:r>
              <w:t xml:space="preserve"> Shelf</w:t>
            </w:r>
          </w:p>
        </w:tc>
      </w:tr>
      <w:tr w:rsidR="008C6276" w:rsidRPr="003262BC" w14:paraId="069A0778" w14:textId="77777777" w:rsidTr="00D11BD2">
        <w:trPr>
          <w:trHeight w:val="377"/>
          <w:jc w:val="center"/>
        </w:trPr>
        <w:tc>
          <w:tcPr>
            <w:tcW w:w="963" w:type="dxa"/>
            <w:noWrap/>
          </w:tcPr>
          <w:p w14:paraId="392FA359" w14:textId="607B0D41" w:rsidR="008C6276" w:rsidRDefault="008C6276" w:rsidP="00D11BD2">
            <w:r>
              <w:t>CSM</w:t>
            </w:r>
          </w:p>
        </w:tc>
        <w:tc>
          <w:tcPr>
            <w:tcW w:w="4242" w:type="dxa"/>
            <w:noWrap/>
          </w:tcPr>
          <w:p w14:paraId="739A6ED0" w14:textId="41A48454" w:rsidR="008C6276" w:rsidRDefault="008C6276" w:rsidP="00D11BD2">
            <w:r>
              <w:t>Common Safety Method</w:t>
            </w:r>
          </w:p>
        </w:tc>
      </w:tr>
      <w:tr w:rsidR="00D11BD2" w:rsidRPr="003262BC" w14:paraId="58047001" w14:textId="77777777" w:rsidTr="00D11BD2">
        <w:trPr>
          <w:trHeight w:val="377"/>
          <w:jc w:val="center"/>
        </w:trPr>
        <w:tc>
          <w:tcPr>
            <w:tcW w:w="963" w:type="dxa"/>
            <w:noWrap/>
            <w:hideMark/>
          </w:tcPr>
          <w:p w14:paraId="77FA715D" w14:textId="31638B15" w:rsidR="00D11BD2" w:rsidRPr="003262BC" w:rsidRDefault="00D11BD2" w:rsidP="00D11BD2">
            <w:r w:rsidRPr="00A3015B">
              <w:t>DC</w:t>
            </w:r>
          </w:p>
        </w:tc>
        <w:tc>
          <w:tcPr>
            <w:tcW w:w="4242" w:type="dxa"/>
            <w:noWrap/>
            <w:hideMark/>
          </w:tcPr>
          <w:p w14:paraId="5DDBE59C" w14:textId="49B4F196" w:rsidR="00D11BD2" w:rsidRPr="003262BC" w:rsidRDefault="00D11BD2" w:rsidP="00D11BD2">
            <w:r w:rsidRPr="00A3015B">
              <w:t>Direct Current</w:t>
            </w:r>
          </w:p>
        </w:tc>
      </w:tr>
      <w:tr w:rsidR="00D11BD2" w:rsidRPr="003262BC" w14:paraId="091D7954" w14:textId="77777777" w:rsidTr="00D11BD2">
        <w:trPr>
          <w:trHeight w:val="377"/>
          <w:jc w:val="center"/>
        </w:trPr>
        <w:tc>
          <w:tcPr>
            <w:tcW w:w="963" w:type="dxa"/>
            <w:noWrap/>
            <w:hideMark/>
          </w:tcPr>
          <w:p w14:paraId="3D49CA81" w14:textId="770C8694" w:rsidR="00D11BD2" w:rsidRPr="003262BC" w:rsidRDefault="00D11BD2" w:rsidP="00D11BD2">
            <w:r w:rsidRPr="00A3015B">
              <w:t>LED</w:t>
            </w:r>
          </w:p>
        </w:tc>
        <w:tc>
          <w:tcPr>
            <w:tcW w:w="4242" w:type="dxa"/>
            <w:noWrap/>
            <w:hideMark/>
          </w:tcPr>
          <w:p w14:paraId="52EA7F2B" w14:textId="5E318FE1" w:rsidR="00D11BD2" w:rsidRPr="003262BC" w:rsidRDefault="00D11BD2" w:rsidP="00D11BD2">
            <w:r w:rsidRPr="00A3015B">
              <w:t>Light Emitting Diode</w:t>
            </w:r>
          </w:p>
        </w:tc>
      </w:tr>
      <w:tr w:rsidR="00D11BD2" w:rsidRPr="003262BC" w14:paraId="7388014E" w14:textId="77777777" w:rsidTr="00D11BD2">
        <w:trPr>
          <w:trHeight w:val="377"/>
          <w:jc w:val="center"/>
        </w:trPr>
        <w:tc>
          <w:tcPr>
            <w:tcW w:w="963" w:type="dxa"/>
            <w:noWrap/>
            <w:hideMark/>
          </w:tcPr>
          <w:p w14:paraId="4AC443C9" w14:textId="25C45D40" w:rsidR="00D11BD2" w:rsidRPr="003262BC" w:rsidRDefault="00D11BD2" w:rsidP="00D11BD2">
            <w:r w:rsidRPr="00A3015B">
              <w:t>MISSU</w:t>
            </w:r>
          </w:p>
        </w:tc>
        <w:tc>
          <w:tcPr>
            <w:tcW w:w="4242" w:type="dxa"/>
            <w:noWrap/>
            <w:hideMark/>
          </w:tcPr>
          <w:p w14:paraId="66695FAB" w14:textId="49B3B773" w:rsidR="00D11BD2" w:rsidRPr="003262BC" w:rsidRDefault="00D11BD2" w:rsidP="00D11BD2">
            <w:r w:rsidRPr="00A3015B">
              <w:t>Mountable Interactive Safety Storage Unit</w:t>
            </w:r>
          </w:p>
        </w:tc>
      </w:tr>
      <w:tr w:rsidR="00CE3C35" w:rsidRPr="003262BC" w14:paraId="516AF514" w14:textId="77777777" w:rsidTr="00D11BD2">
        <w:trPr>
          <w:trHeight w:val="377"/>
          <w:jc w:val="center"/>
        </w:trPr>
        <w:tc>
          <w:tcPr>
            <w:tcW w:w="963" w:type="dxa"/>
            <w:noWrap/>
          </w:tcPr>
          <w:p w14:paraId="6D0B48D6" w14:textId="0B225A72" w:rsidR="00CE3C35" w:rsidRPr="00A3015B" w:rsidRDefault="00CE3C35" w:rsidP="00D11BD2">
            <w:r>
              <w:t>PCB</w:t>
            </w:r>
          </w:p>
        </w:tc>
        <w:tc>
          <w:tcPr>
            <w:tcW w:w="4242" w:type="dxa"/>
            <w:noWrap/>
          </w:tcPr>
          <w:p w14:paraId="64F6215E" w14:textId="5E339CB6" w:rsidR="00CE3C35" w:rsidRPr="00A3015B" w:rsidRDefault="00CE3C35" w:rsidP="00D11BD2">
            <w:r>
              <w:t>Pr</w:t>
            </w:r>
            <w:r w:rsidR="00407335">
              <w:t>inted</w:t>
            </w:r>
            <w:r>
              <w:t xml:space="preserve"> Circuit Board</w:t>
            </w:r>
          </w:p>
        </w:tc>
      </w:tr>
      <w:tr w:rsidR="00D11BD2" w:rsidRPr="003262BC" w14:paraId="1B81882B" w14:textId="77777777" w:rsidTr="00D11BD2">
        <w:trPr>
          <w:trHeight w:val="377"/>
          <w:jc w:val="center"/>
        </w:trPr>
        <w:tc>
          <w:tcPr>
            <w:tcW w:w="963" w:type="dxa"/>
            <w:noWrap/>
            <w:hideMark/>
          </w:tcPr>
          <w:p w14:paraId="43A6F38A" w14:textId="0262C3B2" w:rsidR="00D11BD2" w:rsidRPr="003262BC" w:rsidRDefault="00D11BD2" w:rsidP="00D11BD2">
            <w:r w:rsidRPr="00A3015B">
              <w:t>PIC</w:t>
            </w:r>
          </w:p>
        </w:tc>
        <w:tc>
          <w:tcPr>
            <w:tcW w:w="4242" w:type="dxa"/>
            <w:noWrap/>
            <w:hideMark/>
          </w:tcPr>
          <w:p w14:paraId="76D9C5AD" w14:textId="14761089" w:rsidR="00D11BD2" w:rsidRPr="003262BC" w:rsidRDefault="00D11BD2" w:rsidP="00D11BD2">
            <w:r w:rsidRPr="00A3015B">
              <w:t>Programmable Interface Controllers</w:t>
            </w:r>
          </w:p>
        </w:tc>
      </w:tr>
      <w:tr w:rsidR="00D11BD2" w:rsidRPr="003262BC" w14:paraId="24B0F903" w14:textId="77777777" w:rsidTr="00D11BD2">
        <w:trPr>
          <w:trHeight w:val="377"/>
          <w:jc w:val="center"/>
        </w:trPr>
        <w:tc>
          <w:tcPr>
            <w:tcW w:w="963" w:type="dxa"/>
            <w:noWrap/>
            <w:hideMark/>
          </w:tcPr>
          <w:p w14:paraId="53519916" w14:textId="10505758" w:rsidR="00D11BD2" w:rsidRPr="003262BC" w:rsidRDefault="00D11BD2" w:rsidP="00D11BD2">
            <w:r w:rsidRPr="00A3015B">
              <w:t>UK</w:t>
            </w:r>
          </w:p>
        </w:tc>
        <w:tc>
          <w:tcPr>
            <w:tcW w:w="4242" w:type="dxa"/>
            <w:noWrap/>
            <w:hideMark/>
          </w:tcPr>
          <w:p w14:paraId="7C6AB50F" w14:textId="56696BD9" w:rsidR="00D11BD2" w:rsidRPr="003262BC" w:rsidRDefault="00D11BD2" w:rsidP="00D11BD2">
            <w:r w:rsidRPr="00A3015B">
              <w:t>United Kingdom</w:t>
            </w:r>
          </w:p>
        </w:tc>
      </w:tr>
      <w:tr w:rsidR="00D11BD2" w:rsidRPr="003262BC" w14:paraId="51A82C12" w14:textId="77777777" w:rsidTr="00D11BD2">
        <w:trPr>
          <w:trHeight w:val="377"/>
          <w:jc w:val="center"/>
        </w:trPr>
        <w:tc>
          <w:tcPr>
            <w:tcW w:w="963" w:type="dxa"/>
            <w:noWrap/>
            <w:hideMark/>
          </w:tcPr>
          <w:p w14:paraId="344DA59B" w14:textId="3A8D27CF" w:rsidR="00D11BD2" w:rsidRPr="003262BC" w:rsidRDefault="00D11BD2" w:rsidP="00D11BD2">
            <w:r w:rsidRPr="00A3015B">
              <w:t>V&amp;V</w:t>
            </w:r>
          </w:p>
        </w:tc>
        <w:tc>
          <w:tcPr>
            <w:tcW w:w="4242" w:type="dxa"/>
            <w:noWrap/>
            <w:hideMark/>
          </w:tcPr>
          <w:p w14:paraId="21D70A05" w14:textId="445537B4" w:rsidR="00D11BD2" w:rsidRPr="003262BC" w:rsidRDefault="00D11BD2" w:rsidP="00D11BD2">
            <w:r w:rsidRPr="00A3015B">
              <w:t>Verification and Validation</w:t>
            </w:r>
          </w:p>
        </w:tc>
      </w:tr>
    </w:tbl>
    <w:p w14:paraId="4A0F1972" w14:textId="77777777" w:rsidR="003262BC" w:rsidRDefault="003262BC" w:rsidP="003262BC"/>
    <w:p w14:paraId="23F1247D" w14:textId="77777777" w:rsidR="00A93D48" w:rsidRDefault="00A93D48" w:rsidP="003262BC"/>
    <w:tbl>
      <w:tblPr>
        <w:tblStyle w:val="TableGrid"/>
        <w:tblW w:w="0" w:type="auto"/>
        <w:jc w:val="center"/>
        <w:tblLook w:val="04A0" w:firstRow="1" w:lastRow="0" w:firstColumn="1" w:lastColumn="0" w:noHBand="0" w:noVBand="1"/>
      </w:tblPr>
      <w:tblGrid>
        <w:gridCol w:w="4815"/>
        <w:gridCol w:w="1156"/>
      </w:tblGrid>
      <w:tr w:rsidR="00FE298E" w14:paraId="7F4DC642" w14:textId="77777777" w:rsidTr="00DE4F86">
        <w:trPr>
          <w:jc w:val="center"/>
        </w:trPr>
        <w:tc>
          <w:tcPr>
            <w:tcW w:w="5971" w:type="dxa"/>
            <w:gridSpan w:val="2"/>
            <w:shd w:val="clear" w:color="auto" w:fill="E8E8E8" w:themeFill="background2"/>
          </w:tcPr>
          <w:p w14:paraId="3D6C5035" w14:textId="6B3A6582" w:rsidR="00FE298E" w:rsidRPr="00FE298E" w:rsidRDefault="00FE298E" w:rsidP="00FE298E">
            <w:pPr>
              <w:jc w:val="center"/>
              <w:rPr>
                <w:b/>
                <w:bCs/>
              </w:rPr>
            </w:pPr>
            <w:r w:rsidRPr="00FE298E">
              <w:rPr>
                <w:b/>
                <w:bCs/>
                <w:sz w:val="28"/>
                <w:szCs w:val="28"/>
              </w:rPr>
              <w:t>References</w:t>
            </w:r>
          </w:p>
        </w:tc>
      </w:tr>
      <w:tr w:rsidR="00E54A57" w14:paraId="29AF5FC1" w14:textId="77777777" w:rsidTr="00E54A57">
        <w:trPr>
          <w:jc w:val="center"/>
        </w:trPr>
        <w:tc>
          <w:tcPr>
            <w:tcW w:w="4815" w:type="dxa"/>
          </w:tcPr>
          <w:p w14:paraId="22E7D45E" w14:textId="099AC24B" w:rsidR="00E54A57" w:rsidRPr="00E54A57" w:rsidRDefault="00E54A57" w:rsidP="003262BC">
            <w:pPr>
              <w:rPr>
                <w:b/>
                <w:bCs/>
              </w:rPr>
            </w:pPr>
            <w:r w:rsidRPr="00E54A57">
              <w:rPr>
                <w:b/>
                <w:bCs/>
              </w:rPr>
              <w:t>Document</w:t>
            </w:r>
          </w:p>
        </w:tc>
        <w:tc>
          <w:tcPr>
            <w:tcW w:w="1156" w:type="dxa"/>
          </w:tcPr>
          <w:p w14:paraId="32CAD08C" w14:textId="35E6DD37" w:rsidR="00E54A57" w:rsidRPr="00E54A57" w:rsidRDefault="00E54A57" w:rsidP="00E54A57">
            <w:pPr>
              <w:jc w:val="center"/>
              <w:rPr>
                <w:b/>
                <w:bCs/>
              </w:rPr>
            </w:pPr>
            <w:r w:rsidRPr="00E54A57">
              <w:rPr>
                <w:b/>
                <w:bCs/>
              </w:rPr>
              <w:t>Ref.</w:t>
            </w:r>
          </w:p>
        </w:tc>
      </w:tr>
      <w:tr w:rsidR="00FE298E" w14:paraId="45C62AB3" w14:textId="77777777" w:rsidTr="00E54A57">
        <w:trPr>
          <w:jc w:val="center"/>
        </w:trPr>
        <w:tc>
          <w:tcPr>
            <w:tcW w:w="4815" w:type="dxa"/>
          </w:tcPr>
          <w:p w14:paraId="65BBDD57" w14:textId="56E873D7" w:rsidR="00FE298E" w:rsidRDefault="00FE298E" w:rsidP="003262BC">
            <w:r>
              <w:t>Ethics Form</w:t>
            </w:r>
          </w:p>
        </w:tc>
        <w:tc>
          <w:tcPr>
            <w:tcW w:w="1156" w:type="dxa"/>
          </w:tcPr>
          <w:p w14:paraId="73274D1C" w14:textId="39DDB4C9" w:rsidR="00FE298E" w:rsidRDefault="00E54A57" w:rsidP="00E54A57">
            <w:pPr>
              <w:jc w:val="center"/>
            </w:pPr>
            <w:r>
              <w:t>1</w:t>
            </w:r>
          </w:p>
        </w:tc>
      </w:tr>
      <w:tr w:rsidR="003A4B5C" w14:paraId="77BFA3EE" w14:textId="77777777" w:rsidTr="00E54A57">
        <w:trPr>
          <w:jc w:val="center"/>
        </w:trPr>
        <w:tc>
          <w:tcPr>
            <w:tcW w:w="4815" w:type="dxa"/>
          </w:tcPr>
          <w:p w14:paraId="17D746A8" w14:textId="64B254F6" w:rsidR="003A4B5C" w:rsidRDefault="003A4B5C" w:rsidP="003262BC">
            <w:r>
              <w:t>GANTT Chart</w:t>
            </w:r>
          </w:p>
        </w:tc>
        <w:tc>
          <w:tcPr>
            <w:tcW w:w="1156" w:type="dxa"/>
          </w:tcPr>
          <w:p w14:paraId="38BE4DE9" w14:textId="0E00DBD2" w:rsidR="003A4B5C" w:rsidRDefault="003A4B5C" w:rsidP="00E54A57">
            <w:pPr>
              <w:jc w:val="center"/>
            </w:pPr>
            <w:r>
              <w:t>2</w:t>
            </w:r>
          </w:p>
        </w:tc>
      </w:tr>
    </w:tbl>
    <w:p w14:paraId="6579A666" w14:textId="4D2E5A0D" w:rsidR="005262A0" w:rsidRDefault="005262A0" w:rsidP="003262BC"/>
    <w:p w14:paraId="4849AAE8" w14:textId="44F1EA2D" w:rsidR="00FE298E" w:rsidRDefault="005262A0" w:rsidP="003262BC">
      <w:r>
        <w:br w:type="page"/>
      </w:r>
    </w:p>
    <w:p w14:paraId="06376182" w14:textId="1AF98425" w:rsidR="00BE4D3E" w:rsidRDefault="00BE4D3E" w:rsidP="00294884">
      <w:pPr>
        <w:pStyle w:val="Heading1"/>
        <w:jc w:val="center"/>
      </w:pPr>
      <w:bookmarkStart w:id="4" w:name="_Toc180948003"/>
      <w:bookmarkStart w:id="5" w:name="_Toc180948086"/>
      <w:r>
        <w:lastRenderedPageBreak/>
        <w:t>Working Title:</w:t>
      </w:r>
      <w:bookmarkEnd w:id="4"/>
      <w:bookmarkEnd w:id="5"/>
    </w:p>
    <w:p w14:paraId="71CA73BF" w14:textId="0EE1C460" w:rsidR="005A44AC" w:rsidRDefault="005A44AC" w:rsidP="00294884">
      <w:pPr>
        <w:pStyle w:val="Heading1"/>
        <w:jc w:val="center"/>
      </w:pPr>
      <w:bookmarkStart w:id="6" w:name="_Toc180948004"/>
      <w:bookmarkStart w:id="7" w:name="_Toc180948087"/>
      <w:r>
        <w:t>Design and implementation of a</w:t>
      </w:r>
      <w:r w:rsidR="0002043D">
        <w:t xml:space="preserve"> mountable</w:t>
      </w:r>
      <w:r>
        <w:t xml:space="preserve"> interactive safety storage unit for delivery of domestic parcels.</w:t>
      </w:r>
      <w:bookmarkEnd w:id="6"/>
      <w:bookmarkEnd w:id="7"/>
    </w:p>
    <w:p w14:paraId="1B3FA078" w14:textId="2841724B" w:rsidR="00405199" w:rsidRDefault="001C051E" w:rsidP="00596688">
      <w:pPr>
        <w:pStyle w:val="Heading1"/>
        <w:numPr>
          <w:ilvl w:val="0"/>
          <w:numId w:val="1"/>
        </w:numPr>
      </w:pPr>
      <w:bookmarkStart w:id="8" w:name="_Toc180948088"/>
      <w:r>
        <w:t>Introduction</w:t>
      </w:r>
      <w:bookmarkEnd w:id="8"/>
    </w:p>
    <w:p w14:paraId="34DD0883" w14:textId="485AF9AB" w:rsidR="006C6372" w:rsidRPr="006C6372" w:rsidRDefault="006C6372" w:rsidP="006C6372">
      <w:pPr>
        <w:pStyle w:val="Heading2"/>
        <w:numPr>
          <w:ilvl w:val="0"/>
          <w:numId w:val="3"/>
        </w:numPr>
      </w:pPr>
      <w:bookmarkStart w:id="9" w:name="_Toc180948089"/>
      <w:r>
        <w:t>Overview</w:t>
      </w:r>
      <w:bookmarkEnd w:id="9"/>
    </w:p>
    <w:p w14:paraId="276506F0" w14:textId="14966820" w:rsidR="001C051E" w:rsidRDefault="005A44AC" w:rsidP="006C6372">
      <w:pPr>
        <w:pStyle w:val="ListParagraph"/>
        <w:numPr>
          <w:ilvl w:val="0"/>
          <w:numId w:val="2"/>
        </w:numPr>
      </w:pPr>
      <w:r>
        <w:t xml:space="preserve">This is a proposal document which focuses and highlights the build of a safety storage unit for </w:t>
      </w:r>
      <w:r w:rsidR="0002043D">
        <w:t xml:space="preserve">delivery of domestic parcels. The purpose of this product is to prevent households from missing parcels and speed up the process of delivery. The physical design of the MISSU will </w:t>
      </w:r>
      <w:r w:rsidR="00955093">
        <w:t>be designed with the use of</w:t>
      </w:r>
      <w:r w:rsidR="0002043D">
        <w:t xml:space="preserve"> </w:t>
      </w:r>
      <w:r w:rsidR="00955093">
        <w:t xml:space="preserve">a DC power supply, PIC Microcontroller, </w:t>
      </w:r>
      <w:r w:rsidR="00596688">
        <w:t>Keypad, LED’s and an electronic locking mechanism.</w:t>
      </w:r>
    </w:p>
    <w:p w14:paraId="75F937D4" w14:textId="30197B63" w:rsidR="006C6372" w:rsidRDefault="006C6372" w:rsidP="006C6372">
      <w:pPr>
        <w:pStyle w:val="Heading2"/>
        <w:numPr>
          <w:ilvl w:val="0"/>
          <w:numId w:val="3"/>
        </w:numPr>
      </w:pPr>
      <w:bookmarkStart w:id="10" w:name="_Toc180948090"/>
      <w:r>
        <w:t>Purpose of the Project</w:t>
      </w:r>
      <w:bookmarkEnd w:id="10"/>
    </w:p>
    <w:p w14:paraId="58E2E28F" w14:textId="18E6FC44" w:rsidR="00596688" w:rsidRDefault="00A07FC7" w:rsidP="00AE703D">
      <w:pPr>
        <w:pStyle w:val="ListParagraph"/>
        <w:numPr>
          <w:ilvl w:val="0"/>
          <w:numId w:val="4"/>
        </w:numPr>
      </w:pPr>
      <w:r>
        <w:t>With 96 million parcels being delivered every week on average within the UK [1]</w:t>
      </w:r>
      <w:r w:rsidR="00B444D6">
        <w:t xml:space="preserve">. According to </w:t>
      </w:r>
      <w:r w:rsidR="00850F16">
        <w:t>consumer research</w:t>
      </w:r>
      <w:r w:rsidR="00B444D6">
        <w:t xml:space="preserve"> conducted by GOPHR</w:t>
      </w:r>
      <w:r w:rsidR="00850F16">
        <w:t xml:space="preserve"> </w:t>
      </w:r>
      <w:r w:rsidR="00B444D6">
        <w:t xml:space="preserve">[2], from a group of 3000 people they found that 66% of UK adults miss a delivery at least once a month. </w:t>
      </w:r>
    </w:p>
    <w:p w14:paraId="327A8B88" w14:textId="0C14529B" w:rsidR="00B444D6" w:rsidRDefault="00B444D6" w:rsidP="00AE703D">
      <w:pPr>
        <w:pStyle w:val="ListParagraph"/>
        <w:numPr>
          <w:ilvl w:val="0"/>
          <w:numId w:val="4"/>
        </w:numPr>
      </w:pPr>
      <w:r>
        <w:t>This is an issue for both sides of the process, those delivering and those receiving the parcel. At inconvenient times throughout the day a task may occur that requires those receiving the parcel to leave the house – resulting in a failed delivery.</w:t>
      </w:r>
    </w:p>
    <w:p w14:paraId="77576684" w14:textId="54E38708" w:rsidR="00B444D6" w:rsidRDefault="00EC3525" w:rsidP="00AE703D">
      <w:pPr>
        <w:pStyle w:val="ListParagraph"/>
        <w:numPr>
          <w:ilvl w:val="0"/>
          <w:numId w:val="4"/>
        </w:numPr>
      </w:pPr>
      <w:r>
        <w:t>The delivery company then needs to reprocess this delivery to another day to which may be an inconvenience again to the receiver. Depending on which courier is in use will depend on the method of redelivering. However, missed deliveries still require space in transport and storage for redelivery. Where costs to facilitate this could significantly be reduced.</w:t>
      </w:r>
      <w:r w:rsidR="00A90851">
        <w:t xml:space="preserve"> These missing merchandises cost customers roughly £320 million, with Wales being the most affected within the UK.[4]</w:t>
      </w:r>
    </w:p>
    <w:p w14:paraId="0010BF6A" w14:textId="0E52ECFD" w:rsidR="00EC3525" w:rsidRDefault="00D049A6" w:rsidP="00AE703D">
      <w:pPr>
        <w:pStyle w:val="ListParagraph"/>
        <w:numPr>
          <w:ilvl w:val="0"/>
          <w:numId w:val="4"/>
        </w:numPr>
      </w:pPr>
      <w:r>
        <w:t>This product proposes to eradicate miss parcels for those who use the</w:t>
      </w:r>
      <w:r w:rsidR="00B60143">
        <w:t xml:space="preserve"> MISSU</w:t>
      </w:r>
      <w:r>
        <w:t xml:space="preserve">. The MISSU will provide a removable unit that is securely mounted to the external walls of a domestic building. With a changeable keypad access method for those who are provided the combination. </w:t>
      </w:r>
    </w:p>
    <w:p w14:paraId="30EC1573" w14:textId="41DE5788" w:rsidR="00735902" w:rsidRDefault="00735902" w:rsidP="00AE703D">
      <w:pPr>
        <w:pStyle w:val="ListParagraph"/>
        <w:numPr>
          <w:ilvl w:val="0"/>
          <w:numId w:val="4"/>
        </w:numPr>
      </w:pPr>
      <w:r>
        <w:t xml:space="preserve">The </w:t>
      </w:r>
      <w:r w:rsidR="00AE703D">
        <w:t>projects’</w:t>
      </w:r>
      <w:r>
        <w:t xml:space="preserve"> goal is to successfully design, create, test the MISSU to finally interact with the courier service to analyse the success and potential improvements required. Providing a smooth, </w:t>
      </w:r>
      <w:r w:rsidR="00AE703D">
        <w:t>stress-free</w:t>
      </w:r>
      <w:r>
        <w:t xml:space="preserve"> delivery to the receiver and potential profit gains to the courier service.</w:t>
      </w:r>
    </w:p>
    <w:p w14:paraId="11D9CD15" w14:textId="32E5E0BD" w:rsidR="00735902" w:rsidRDefault="00735902" w:rsidP="00AE703D">
      <w:pPr>
        <w:pStyle w:val="ListParagraph"/>
        <w:numPr>
          <w:ilvl w:val="0"/>
          <w:numId w:val="4"/>
        </w:numPr>
      </w:pPr>
      <w:r>
        <w:t>The project is to follow the populated GANTT</w:t>
      </w:r>
      <w:r w:rsidR="00826D9E">
        <w:t xml:space="preserve"> [Ref 2]</w:t>
      </w:r>
      <w:r>
        <w:t xml:space="preserve"> chart listing the schedule of deliverable for the products design cycle from early stages of development to final testing of the development within the given deadline of June. These deliverables will contain 6 main overall deadlines: Project Proposal, Interim Viva, Final Report, Final Viva, Poster and Questionnaire.</w:t>
      </w:r>
    </w:p>
    <w:p w14:paraId="6E8EE63D" w14:textId="77777777" w:rsidR="005A44AC" w:rsidRDefault="005A44AC" w:rsidP="001C051E"/>
    <w:p w14:paraId="1E3B8709" w14:textId="77777777" w:rsidR="00F90F3D" w:rsidRDefault="00F90F3D">
      <w:pPr>
        <w:rPr>
          <w:rFonts w:asciiTheme="majorHAnsi" w:eastAsiaTheme="majorEastAsia" w:hAnsiTheme="majorHAnsi" w:cstheme="majorBidi"/>
          <w:color w:val="0F4761" w:themeColor="accent1" w:themeShade="BF"/>
          <w:sz w:val="40"/>
          <w:szCs w:val="40"/>
        </w:rPr>
      </w:pPr>
      <w:r>
        <w:br w:type="page"/>
      </w:r>
    </w:p>
    <w:p w14:paraId="22B4ADBE" w14:textId="340E28AF" w:rsidR="00A07FC7" w:rsidRDefault="00AE703D" w:rsidP="00AE703D">
      <w:pPr>
        <w:pStyle w:val="Heading1"/>
        <w:numPr>
          <w:ilvl w:val="0"/>
          <w:numId w:val="1"/>
        </w:numPr>
      </w:pPr>
      <w:bookmarkStart w:id="11" w:name="_Toc180948091"/>
      <w:r>
        <w:lastRenderedPageBreak/>
        <w:t>Background</w:t>
      </w:r>
      <w:r w:rsidR="00737CBF">
        <w:t xml:space="preserve"> and Literature Review</w:t>
      </w:r>
      <w:bookmarkEnd w:id="11"/>
    </w:p>
    <w:p w14:paraId="7D45DC7F" w14:textId="77777777" w:rsidR="00AE703D" w:rsidRDefault="00AE703D" w:rsidP="00AE703D"/>
    <w:p w14:paraId="2A311226" w14:textId="3F4F02FA" w:rsidR="00AE703D" w:rsidRDefault="00524E01" w:rsidP="009931D1">
      <w:pPr>
        <w:pStyle w:val="Heading2"/>
        <w:numPr>
          <w:ilvl w:val="0"/>
          <w:numId w:val="5"/>
        </w:numPr>
      </w:pPr>
      <w:bookmarkStart w:id="12" w:name="_Toc180948092"/>
      <w:r>
        <w:t>Existing designs</w:t>
      </w:r>
      <w:bookmarkEnd w:id="12"/>
    </w:p>
    <w:p w14:paraId="6F70CAD9" w14:textId="77777777" w:rsidR="009931D1" w:rsidRDefault="00524E01" w:rsidP="009931D1">
      <w:pPr>
        <w:pStyle w:val="ListParagraph"/>
        <w:numPr>
          <w:ilvl w:val="0"/>
          <w:numId w:val="6"/>
        </w:numPr>
      </w:pPr>
      <w:r>
        <w:t>There are existing designs within the field for a parcel box. However, non that are electronic and removable have struck the market successfully. The</w:t>
      </w:r>
      <w:r w:rsidR="00EB6C90">
        <w:t xml:space="preserve"> solely mechanical design</w:t>
      </w:r>
      <w:r>
        <w:t xml:space="preserve"> tends to be more popular for the American audience.</w:t>
      </w:r>
      <w:r w:rsidR="00EB6C90">
        <w:t xml:space="preserve"> Which has seen 17% of Americans have had their parcels stolen within a </w:t>
      </w:r>
      <w:r w:rsidR="009931D1">
        <w:t>3-month</w:t>
      </w:r>
      <w:r w:rsidR="00EB6C90">
        <w:t xml:space="preserve"> period, totalling $8 billion in parcels stolen within 2023 [3]. </w:t>
      </w:r>
    </w:p>
    <w:p w14:paraId="4524BDAD" w14:textId="2EEEE0ED" w:rsidR="00524E01" w:rsidRDefault="00EB6C90" w:rsidP="009931D1">
      <w:pPr>
        <w:pStyle w:val="ListParagraph"/>
        <w:numPr>
          <w:ilvl w:val="0"/>
          <w:numId w:val="6"/>
        </w:numPr>
      </w:pPr>
      <w:r>
        <w:t xml:space="preserve">For the UK citizens between the year of 2021-2022 this number was around 8 million parcels being lost or stolen. This has seen the largest increase </w:t>
      </w:r>
      <w:r w:rsidR="00A90851">
        <w:t>of stolen parcels of 5% compared to previous years</w:t>
      </w:r>
      <w:r w:rsidR="00850F16">
        <w:t xml:space="preserve">, with the Welsh being the most </w:t>
      </w:r>
      <w:r w:rsidR="00737CBF">
        <w:t>affected [</w:t>
      </w:r>
      <w:r w:rsidR="00A90851">
        <w:t>4].</w:t>
      </w:r>
    </w:p>
    <w:p w14:paraId="4BF72EA5" w14:textId="5BF19387" w:rsidR="00A71DFC" w:rsidRDefault="00A71DFC" w:rsidP="00A71DFC">
      <w:r>
        <w:br w:type="page"/>
      </w:r>
    </w:p>
    <w:p w14:paraId="757946F7" w14:textId="1077A592" w:rsidR="00D27AE6" w:rsidRDefault="00D27AE6" w:rsidP="00D27AE6">
      <w:pPr>
        <w:pStyle w:val="Caption"/>
        <w:keepNext/>
        <w:jc w:val="center"/>
      </w:pPr>
      <w:bookmarkStart w:id="13" w:name="_Toc180942429"/>
      <w:r>
        <w:lastRenderedPageBreak/>
        <w:t xml:space="preserve">Table </w:t>
      </w:r>
      <w:fldSimple w:instr=" SEQ Table \* ARABIC ">
        <w:r w:rsidR="004D732B">
          <w:rPr>
            <w:noProof/>
          </w:rPr>
          <w:t>1</w:t>
        </w:r>
      </w:fldSimple>
      <w:r>
        <w:t xml:space="preserve"> - </w:t>
      </w:r>
      <w:r w:rsidRPr="007B48BF">
        <w:t>Literature Review on current Designs</w:t>
      </w:r>
      <w:r w:rsidR="00DE4F86">
        <w:t xml:space="preserve"> and Components</w:t>
      </w:r>
      <w:bookmarkEnd w:id="13"/>
    </w:p>
    <w:tbl>
      <w:tblPr>
        <w:tblStyle w:val="TableGrid"/>
        <w:tblW w:w="0" w:type="auto"/>
        <w:tblLook w:val="04A0" w:firstRow="1" w:lastRow="0" w:firstColumn="1" w:lastColumn="0" w:noHBand="0" w:noVBand="1"/>
      </w:tblPr>
      <w:tblGrid>
        <w:gridCol w:w="3352"/>
        <w:gridCol w:w="2823"/>
        <w:gridCol w:w="2841"/>
      </w:tblGrid>
      <w:tr w:rsidR="00DE4F86" w14:paraId="37D93713" w14:textId="77777777" w:rsidTr="00DE4F86">
        <w:tc>
          <w:tcPr>
            <w:tcW w:w="9016" w:type="dxa"/>
            <w:gridSpan w:val="3"/>
            <w:shd w:val="clear" w:color="auto" w:fill="E8E8E8" w:themeFill="background2"/>
          </w:tcPr>
          <w:p w14:paraId="228733C1" w14:textId="2E7C5B5C" w:rsidR="00DE4F86" w:rsidRPr="00DE4F86" w:rsidRDefault="00DE4F86" w:rsidP="00DE4F86">
            <w:pPr>
              <w:jc w:val="center"/>
              <w:rPr>
                <w:b/>
                <w:bCs/>
              </w:rPr>
            </w:pPr>
            <w:r w:rsidRPr="00DE4F86">
              <w:rPr>
                <w:b/>
                <w:bCs/>
                <w:sz w:val="28"/>
                <w:szCs w:val="28"/>
              </w:rPr>
              <w:t>Literature Review on Current Designs and Components</w:t>
            </w:r>
          </w:p>
        </w:tc>
      </w:tr>
      <w:tr w:rsidR="001578EC" w14:paraId="1367F6F2" w14:textId="77777777" w:rsidTr="00D27AE6">
        <w:tc>
          <w:tcPr>
            <w:tcW w:w="3352" w:type="dxa"/>
          </w:tcPr>
          <w:p w14:paraId="5A1B2BAD" w14:textId="04B4CC4E" w:rsidR="001578EC" w:rsidRDefault="001578EC" w:rsidP="00AE703D">
            <w:r>
              <w:t>Literature review sources</w:t>
            </w:r>
          </w:p>
        </w:tc>
        <w:tc>
          <w:tcPr>
            <w:tcW w:w="2823" w:type="dxa"/>
          </w:tcPr>
          <w:p w14:paraId="5F676EAD" w14:textId="2A5BF26B" w:rsidR="001578EC" w:rsidRDefault="001578EC" w:rsidP="00AE703D">
            <w:r>
              <w:t>Description:</w:t>
            </w:r>
          </w:p>
        </w:tc>
        <w:tc>
          <w:tcPr>
            <w:tcW w:w="2841" w:type="dxa"/>
          </w:tcPr>
          <w:p w14:paraId="1E0DD318" w14:textId="6C7A366C" w:rsidR="001578EC" w:rsidRDefault="001578EC" w:rsidP="00AE703D">
            <w:r>
              <w:t>Relevance:</w:t>
            </w:r>
          </w:p>
        </w:tc>
      </w:tr>
      <w:tr w:rsidR="001578EC" w14:paraId="1E8218D7" w14:textId="4B9B1485" w:rsidTr="00D27AE6">
        <w:tc>
          <w:tcPr>
            <w:tcW w:w="3352" w:type="dxa"/>
          </w:tcPr>
          <w:p w14:paraId="7C50FB31" w14:textId="3269EF58" w:rsidR="001578EC" w:rsidRDefault="001578EC" w:rsidP="00AE703D">
            <w:r>
              <w:t xml:space="preserve">[5] </w:t>
            </w:r>
            <w:hyperlink r:id="rId9" w:history="1">
              <w:r w:rsidRPr="00524E01">
                <w:rPr>
                  <w:rStyle w:val="Hyperlink"/>
                </w:rPr>
                <w:t xml:space="preserve">Buy INMOZATA Wall Mounted Parcel Box Outdoor Weatherproof Delivery Box Smart Parcel Drop Box for Secure Multiple Large Delivery Packets &amp; Mails Receiving (Beige) Online at </w:t>
              </w:r>
              <w:proofErr w:type="spellStart"/>
              <w:r w:rsidRPr="00524E01">
                <w:rPr>
                  <w:rStyle w:val="Hyperlink"/>
                </w:rPr>
                <w:t>desertcart</w:t>
              </w:r>
              <w:proofErr w:type="spellEnd"/>
              <w:r w:rsidRPr="00524E01">
                <w:rPr>
                  <w:rStyle w:val="Hyperlink"/>
                </w:rPr>
                <w:t xml:space="preserve"> Bermuda</w:t>
              </w:r>
            </w:hyperlink>
          </w:p>
        </w:tc>
        <w:tc>
          <w:tcPr>
            <w:tcW w:w="2823" w:type="dxa"/>
          </w:tcPr>
          <w:p w14:paraId="49C17A6A" w14:textId="4A3E1F6C" w:rsidR="001578EC" w:rsidRDefault="0077070C" w:rsidP="00AE703D">
            <w:r>
              <w:t>Current design of a parcel box available. This is a mechanical design with no electronic features. Using a hatch that allows you to insert parcel and removed using a key.</w:t>
            </w:r>
          </w:p>
        </w:tc>
        <w:tc>
          <w:tcPr>
            <w:tcW w:w="2841" w:type="dxa"/>
          </w:tcPr>
          <w:p w14:paraId="176F0EC8" w14:textId="4E7B995F" w:rsidR="001578EC" w:rsidRDefault="0077070C" w:rsidP="00AE703D">
            <w:r>
              <w:t>This is a similar concept to the proposed design of the MISSU but not an electronic version. This is a fixed mounted unit and will take time to be removed.</w:t>
            </w:r>
          </w:p>
        </w:tc>
      </w:tr>
      <w:tr w:rsidR="001578EC" w14:paraId="5703E7CD" w14:textId="1A96C7AE" w:rsidTr="00D27AE6">
        <w:tc>
          <w:tcPr>
            <w:tcW w:w="3352" w:type="dxa"/>
          </w:tcPr>
          <w:p w14:paraId="7FFFABE5" w14:textId="6200B71B" w:rsidR="001578EC" w:rsidRDefault="0077070C" w:rsidP="00AE703D">
            <w:r>
              <w:t xml:space="preserve">[6] </w:t>
            </w:r>
            <w:hyperlink r:id="rId10" w:history="1">
              <w:r w:rsidRPr="00524E01">
                <w:rPr>
                  <w:rStyle w:val="Hyperlink"/>
                </w:rPr>
                <w:t>Alibaba.com</w:t>
              </w:r>
            </w:hyperlink>
          </w:p>
        </w:tc>
        <w:tc>
          <w:tcPr>
            <w:tcW w:w="2823" w:type="dxa"/>
          </w:tcPr>
          <w:p w14:paraId="0E726E73" w14:textId="74E74AA6" w:rsidR="001578EC" w:rsidRDefault="0077070C" w:rsidP="00AE703D">
            <w:r>
              <w:t>Current design of a parcel box available. This is a mechanical design with no electronic features. Using a hatch that allows you to insert parcel and removed using a key.</w:t>
            </w:r>
          </w:p>
        </w:tc>
        <w:tc>
          <w:tcPr>
            <w:tcW w:w="2841" w:type="dxa"/>
          </w:tcPr>
          <w:p w14:paraId="25771A75" w14:textId="68D960F2" w:rsidR="001578EC" w:rsidRDefault="0077070C" w:rsidP="00AE703D">
            <w:r>
              <w:t>This is a similar concept to the proposed design of the MISSU but not an electronic version. This is a fixed mounted unit and will take time to be removed.</w:t>
            </w:r>
          </w:p>
        </w:tc>
      </w:tr>
      <w:tr w:rsidR="001578EC" w14:paraId="051124C5" w14:textId="653EAF7A" w:rsidTr="00D27AE6">
        <w:tc>
          <w:tcPr>
            <w:tcW w:w="3352" w:type="dxa"/>
          </w:tcPr>
          <w:p w14:paraId="4BE07BE3" w14:textId="7666E271" w:rsidR="001578EC" w:rsidRDefault="0077070C" w:rsidP="00AE703D">
            <w:r>
              <w:t xml:space="preserve">[7] </w:t>
            </w:r>
            <w:hyperlink r:id="rId11" w:history="1">
              <w:r w:rsidRPr="00C461C6">
                <w:rPr>
                  <w:rStyle w:val="Hyperlink"/>
                </w:rPr>
                <w:t>5 Keypad Access Control Security Systems: Buyer's Guide (butterflymx.com)</w:t>
              </w:r>
            </w:hyperlink>
          </w:p>
        </w:tc>
        <w:tc>
          <w:tcPr>
            <w:tcW w:w="2823" w:type="dxa"/>
          </w:tcPr>
          <w:p w14:paraId="7DFD9A30" w14:textId="574D9BAE" w:rsidR="001578EC" w:rsidRDefault="0077070C" w:rsidP="00AE703D">
            <w:r>
              <w:t xml:space="preserve">This is a website found on the internet comparing different types of </w:t>
            </w:r>
            <w:r w:rsidR="003459E8">
              <w:t>keypads</w:t>
            </w:r>
            <w:r>
              <w:t xml:space="preserve"> available.</w:t>
            </w:r>
          </w:p>
        </w:tc>
        <w:tc>
          <w:tcPr>
            <w:tcW w:w="2841" w:type="dxa"/>
          </w:tcPr>
          <w:p w14:paraId="30DEC545" w14:textId="12DE4ACA" w:rsidR="001578EC" w:rsidRDefault="0077070C" w:rsidP="00AE703D">
            <w:r>
              <w:t>As the product will be using keypads. This is relevant to see what variety of keypads are available for the product design.</w:t>
            </w:r>
          </w:p>
        </w:tc>
      </w:tr>
      <w:tr w:rsidR="001578EC" w14:paraId="718C94C6" w14:textId="6D42BBC2" w:rsidTr="00D27AE6">
        <w:tc>
          <w:tcPr>
            <w:tcW w:w="3352" w:type="dxa"/>
          </w:tcPr>
          <w:p w14:paraId="7DBC3A75" w14:textId="460B0AE6" w:rsidR="001578EC" w:rsidRDefault="0077070C" w:rsidP="00AE703D">
            <w:r>
              <w:t xml:space="preserve">[8] </w:t>
            </w:r>
            <w:hyperlink r:id="rId12" w:history="1">
              <w:r w:rsidRPr="00C461C6">
                <w:rPr>
                  <w:rStyle w:val="Hyperlink"/>
                </w:rPr>
                <w:t>Digital Keypad Security Door Lock using Arduino (circuitdigest.com)</w:t>
              </w:r>
            </w:hyperlink>
          </w:p>
        </w:tc>
        <w:tc>
          <w:tcPr>
            <w:tcW w:w="2823" w:type="dxa"/>
          </w:tcPr>
          <w:p w14:paraId="391B90BE" w14:textId="655422AE" w:rsidR="001578EC" w:rsidRDefault="0077070C" w:rsidP="00AE703D">
            <w:proofErr w:type="gramStart"/>
            <w:r>
              <w:t>For the purpose of</w:t>
            </w:r>
            <w:proofErr w:type="gramEnd"/>
            <w:r>
              <w:t xml:space="preserve"> relevant designs. The MISSU will consider similar design as seen in the link provided. As the MISSU is a new product to the market but uses the same principle of that of a safe [8].</w:t>
            </w:r>
          </w:p>
        </w:tc>
        <w:tc>
          <w:tcPr>
            <w:tcW w:w="2841" w:type="dxa"/>
          </w:tcPr>
          <w:p w14:paraId="3429FD8F" w14:textId="577F7A08" w:rsidR="001578EC" w:rsidRDefault="0077070C" w:rsidP="00AE703D">
            <w:r>
              <w:t xml:space="preserve">The MISSU will use a similar design to that of a safe. Using a microcontroller as appose to an Arduino. Access to the </w:t>
            </w:r>
            <w:r w:rsidR="003459E8">
              <w:t>parcel for insert and removal will use the keypad for a keypad match.</w:t>
            </w:r>
          </w:p>
        </w:tc>
      </w:tr>
      <w:tr w:rsidR="003459E8" w14:paraId="194AEB8A" w14:textId="49F128FF" w:rsidTr="00D27AE6">
        <w:tc>
          <w:tcPr>
            <w:tcW w:w="3352" w:type="dxa"/>
          </w:tcPr>
          <w:p w14:paraId="39346245" w14:textId="17DE9090" w:rsidR="003459E8" w:rsidRDefault="003459E8" w:rsidP="003459E8">
            <w:r>
              <w:t xml:space="preserve">[9] </w:t>
            </w:r>
            <w:hyperlink r:id="rId13" w:history="1">
              <w:r w:rsidRPr="00C461C6">
                <w:rPr>
                  <w:rStyle w:val="Hyperlink"/>
                </w:rPr>
                <w:t>Designing An MCU Based Electronic Safe Locker (electronicsforu.com)</w:t>
              </w:r>
            </w:hyperlink>
          </w:p>
        </w:tc>
        <w:tc>
          <w:tcPr>
            <w:tcW w:w="2823" w:type="dxa"/>
          </w:tcPr>
          <w:p w14:paraId="29AAD21A" w14:textId="51B46CAB" w:rsidR="003459E8" w:rsidRDefault="003459E8" w:rsidP="003459E8">
            <w:proofErr w:type="gramStart"/>
            <w:r>
              <w:t>For the purpose of</w:t>
            </w:r>
            <w:proofErr w:type="gramEnd"/>
            <w:r>
              <w:t xml:space="preserve"> relevant designs. The MISSU will consider similar design as seen in the link provided. As the MISSU is a new product to the market but uses the same principle of that of a safe [8].</w:t>
            </w:r>
          </w:p>
        </w:tc>
        <w:tc>
          <w:tcPr>
            <w:tcW w:w="2841" w:type="dxa"/>
          </w:tcPr>
          <w:p w14:paraId="43BE9481" w14:textId="7249D85C" w:rsidR="003459E8" w:rsidRDefault="003459E8" w:rsidP="003459E8">
            <w:r>
              <w:t xml:space="preserve">The MISSU will use a similar design to that of a safe. Using a microcontroller </w:t>
            </w:r>
            <w:proofErr w:type="gramStart"/>
            <w:r>
              <w:t>similar to</w:t>
            </w:r>
            <w:proofErr w:type="gramEnd"/>
            <w:r>
              <w:t xml:space="preserve"> the safe found in the link [9]. Access to the parcel for insert and removal will use the keypad for a keypad match.</w:t>
            </w:r>
          </w:p>
        </w:tc>
      </w:tr>
    </w:tbl>
    <w:p w14:paraId="3D6B2D46" w14:textId="29911EA7" w:rsidR="00A71DFC" w:rsidRDefault="00A71DFC" w:rsidP="00AE703D"/>
    <w:p w14:paraId="3F51ACF5" w14:textId="77777777" w:rsidR="00A71DFC" w:rsidRDefault="00A71DFC">
      <w:r>
        <w:br w:type="page"/>
      </w:r>
    </w:p>
    <w:p w14:paraId="20CB127E" w14:textId="77777777" w:rsidR="001578EC" w:rsidRDefault="001578EC" w:rsidP="00AE703D"/>
    <w:p w14:paraId="3CF7E24C" w14:textId="5202A6DD" w:rsidR="003459E8" w:rsidRDefault="003459E8" w:rsidP="009931D1">
      <w:pPr>
        <w:pStyle w:val="Heading2"/>
        <w:numPr>
          <w:ilvl w:val="0"/>
          <w:numId w:val="5"/>
        </w:numPr>
      </w:pPr>
      <w:bookmarkStart w:id="14" w:name="_Toc180948093"/>
      <w:r>
        <w:t>Summary</w:t>
      </w:r>
      <w:r w:rsidR="00737CBF">
        <w:t xml:space="preserve"> of the </w:t>
      </w:r>
      <w:bookmarkEnd w:id="14"/>
      <w:r w:rsidR="009E5A9E">
        <w:t>Background</w:t>
      </w:r>
    </w:p>
    <w:p w14:paraId="701D1301" w14:textId="5D832C99" w:rsidR="003459E8" w:rsidRDefault="003459E8" w:rsidP="009931D1">
      <w:pPr>
        <w:pStyle w:val="ListParagraph"/>
        <w:numPr>
          <w:ilvl w:val="0"/>
          <w:numId w:val="7"/>
        </w:numPr>
      </w:pPr>
      <w:r>
        <w:t xml:space="preserve">No current product </w:t>
      </w:r>
      <w:r w:rsidR="00850F16">
        <w:t>exists</w:t>
      </w:r>
      <w:r>
        <w:t xml:space="preserve"> on the market for this design and will allow users to minimise the risk of missing, damaged or stolen parcel. </w:t>
      </w:r>
      <w:r w:rsidR="00850F16">
        <w:t>Reducing</w:t>
      </w:r>
      <w:r>
        <w:t xml:space="preserve"> the overall number of those affected by this issue. However, the flaw here would be exposed brackets on the external wall of a domestic building which may find some households unable to store the </w:t>
      </w:r>
      <w:r w:rsidR="009931D1">
        <w:t xml:space="preserve">unit due to terrace build houses. Exposed brackets could cause obstruction to civilians walking by. </w:t>
      </w:r>
    </w:p>
    <w:p w14:paraId="35221D57" w14:textId="09C018A3" w:rsidR="009931D1" w:rsidRDefault="009931D1" w:rsidP="00850F16">
      <w:pPr>
        <w:pStyle w:val="Heading2"/>
        <w:numPr>
          <w:ilvl w:val="0"/>
          <w:numId w:val="5"/>
        </w:numPr>
      </w:pPr>
      <w:bookmarkStart w:id="15" w:name="_Toc180948094"/>
      <w:r>
        <w:t>Requirements</w:t>
      </w:r>
      <w:bookmarkEnd w:id="15"/>
    </w:p>
    <w:p w14:paraId="3A9EDFF5" w14:textId="3543D2D0" w:rsidR="00850F16" w:rsidRDefault="00850F16" w:rsidP="00065929">
      <w:pPr>
        <w:pStyle w:val="ListParagraph"/>
        <w:numPr>
          <w:ilvl w:val="0"/>
          <w:numId w:val="12"/>
        </w:numPr>
      </w:pPr>
      <w:r>
        <w:t xml:space="preserve">The product will follow a set of requirements </w:t>
      </w:r>
      <w:r w:rsidR="00737CBF">
        <w:t xml:space="preserve">to successfully deliver the scope of work quoted. </w:t>
      </w:r>
    </w:p>
    <w:p w14:paraId="11DA99DB" w14:textId="6BEDEF4F" w:rsidR="00737CBF" w:rsidRDefault="00737CBF" w:rsidP="00065929">
      <w:pPr>
        <w:pStyle w:val="ListParagraph"/>
        <w:numPr>
          <w:ilvl w:val="0"/>
          <w:numId w:val="12"/>
        </w:numPr>
      </w:pPr>
      <w:r>
        <w:t>The set of requirements will be delivered in a separate document providing functional and non-functional requirements for production and delivery of the MISSU.</w:t>
      </w:r>
    </w:p>
    <w:p w14:paraId="2E3DE0EB" w14:textId="320F0F97" w:rsidR="00065929" w:rsidRDefault="00737CBF" w:rsidP="00065929">
      <w:pPr>
        <w:pStyle w:val="ListParagraph"/>
        <w:numPr>
          <w:ilvl w:val="0"/>
          <w:numId w:val="12"/>
        </w:numPr>
      </w:pPr>
      <w:r>
        <w:t xml:space="preserve">Requirements will consider but </w:t>
      </w:r>
      <w:r w:rsidR="007651A7">
        <w:t>not limited</w:t>
      </w:r>
      <w:r>
        <w:t xml:space="preserve"> to the use of batteries used within confined spaces and time periods, variety of parcel dimensions, potential contingencies for power failure of the unit, safety of the user, electrical function and safety testing.</w:t>
      </w:r>
    </w:p>
    <w:p w14:paraId="2FCBB992" w14:textId="3046FBFD" w:rsidR="007651A7" w:rsidRDefault="007651A7" w:rsidP="00065929">
      <w:pPr>
        <w:pStyle w:val="Heading2"/>
        <w:numPr>
          <w:ilvl w:val="0"/>
          <w:numId w:val="14"/>
        </w:numPr>
      </w:pPr>
      <w:bookmarkStart w:id="16" w:name="_Toc180948095"/>
      <w:r>
        <w:t>Ethics Report</w:t>
      </w:r>
      <w:bookmarkEnd w:id="16"/>
    </w:p>
    <w:p w14:paraId="6C7D0070" w14:textId="4489FEDA" w:rsidR="007651A7" w:rsidRDefault="007651A7" w:rsidP="007651A7">
      <w:pPr>
        <w:pStyle w:val="ListParagraph"/>
        <w:numPr>
          <w:ilvl w:val="0"/>
          <w:numId w:val="11"/>
        </w:numPr>
      </w:pPr>
      <w:r>
        <w:t>Components used</w:t>
      </w:r>
      <w:r w:rsidR="00B76ACA">
        <w:t>,</w:t>
      </w:r>
      <w:r>
        <w:t xml:space="preserve"> to be that of an ethical</w:t>
      </w:r>
      <w:r w:rsidR="00065929">
        <w:t xml:space="preserve"> consideration</w:t>
      </w:r>
      <w:r>
        <w:t>. Considering material, production, environment, product use/purpose</w:t>
      </w:r>
      <w:r w:rsidR="00B76ACA">
        <w:t>, product life span when considering components and material</w:t>
      </w:r>
      <w:r w:rsidR="00065929">
        <w:t>.</w:t>
      </w:r>
    </w:p>
    <w:p w14:paraId="00671B84" w14:textId="74D0C1AA" w:rsidR="00065929" w:rsidRDefault="00B76ACA" w:rsidP="007651A7">
      <w:pPr>
        <w:pStyle w:val="ListParagraph"/>
        <w:numPr>
          <w:ilvl w:val="0"/>
          <w:numId w:val="11"/>
        </w:numPr>
      </w:pPr>
      <w:r>
        <w:t>Project shall follow the statement of Ethical Principles, published by the engineering council and the royal academy of engineering [10].</w:t>
      </w:r>
    </w:p>
    <w:p w14:paraId="2A44AD5C" w14:textId="68A95E0D" w:rsidR="00B76ACA" w:rsidRDefault="00B76ACA" w:rsidP="007651A7">
      <w:pPr>
        <w:pStyle w:val="ListParagraph"/>
        <w:numPr>
          <w:ilvl w:val="0"/>
          <w:numId w:val="11"/>
        </w:numPr>
      </w:pPr>
      <w:r>
        <w:t>Product to follow all relevant standards of that of an electrical safety [11] and mechanical nature where applicable.</w:t>
      </w:r>
    </w:p>
    <w:p w14:paraId="66BD49BD" w14:textId="4E9E521F" w:rsidR="00276611" w:rsidRPr="007651A7" w:rsidRDefault="00276611" w:rsidP="007651A7">
      <w:pPr>
        <w:pStyle w:val="ListParagraph"/>
        <w:numPr>
          <w:ilvl w:val="0"/>
          <w:numId w:val="11"/>
        </w:numPr>
      </w:pPr>
      <w:r>
        <w:t>An Ethics Form [Ref 1]</w:t>
      </w:r>
      <w:r w:rsidR="007031FA">
        <w:t xml:space="preserve"> is completed in preparation of the project.</w:t>
      </w:r>
    </w:p>
    <w:p w14:paraId="3B63D1CD" w14:textId="7F74848E" w:rsidR="00A07FC7" w:rsidRDefault="00F90F3D" w:rsidP="001C051E">
      <w:r>
        <w:br w:type="page"/>
      </w:r>
    </w:p>
    <w:p w14:paraId="4B11B0AE" w14:textId="1BD4CB59" w:rsidR="00B76ACA" w:rsidRDefault="00343764" w:rsidP="00B76ACA">
      <w:pPr>
        <w:pStyle w:val="Heading1"/>
        <w:numPr>
          <w:ilvl w:val="0"/>
          <w:numId w:val="1"/>
        </w:numPr>
      </w:pPr>
      <w:bookmarkStart w:id="17" w:name="_Toc180948096"/>
      <w:r>
        <w:lastRenderedPageBreak/>
        <w:t>Project Design</w:t>
      </w:r>
      <w:bookmarkEnd w:id="17"/>
      <w:r>
        <w:t xml:space="preserve"> </w:t>
      </w:r>
    </w:p>
    <w:p w14:paraId="0D504A7D" w14:textId="77777777" w:rsidR="003E0706" w:rsidRDefault="00343764" w:rsidP="003E0706">
      <w:pPr>
        <w:pStyle w:val="Heading2"/>
        <w:numPr>
          <w:ilvl w:val="0"/>
          <w:numId w:val="17"/>
        </w:numPr>
        <w:jc w:val="both"/>
      </w:pPr>
      <w:bookmarkStart w:id="18" w:name="_Toc180948097"/>
      <w:r>
        <w:t>Development Method</w:t>
      </w:r>
      <w:bookmarkEnd w:id="18"/>
      <w:r>
        <w:t xml:space="preserve"> </w:t>
      </w:r>
    </w:p>
    <w:p w14:paraId="1DE66050" w14:textId="77777777" w:rsidR="003E0706" w:rsidRDefault="003E0706" w:rsidP="003E0706">
      <w:pPr>
        <w:pStyle w:val="ListParagraph"/>
        <w:numPr>
          <w:ilvl w:val="0"/>
          <w:numId w:val="20"/>
        </w:numPr>
      </w:pPr>
      <w:r>
        <w:t xml:space="preserve">The development methods used to support MISSU through design cycle is the waterflow methodology through a V&amp;V lifecycle. </w:t>
      </w:r>
    </w:p>
    <w:p w14:paraId="4922B47C" w14:textId="3ED364F0" w:rsidR="003E0706" w:rsidRDefault="003E0706" w:rsidP="003E0706">
      <w:pPr>
        <w:pStyle w:val="ListParagraph"/>
        <w:numPr>
          <w:ilvl w:val="0"/>
          <w:numId w:val="20"/>
        </w:numPr>
      </w:pPr>
      <w:r>
        <w:t xml:space="preserve">The waterflow methodology will require each phase of the products lifecycle to be cascaded sequentially through each design stage. </w:t>
      </w:r>
      <w:r w:rsidR="00F90F3D">
        <w:t>This method is appropriate to the design due to it being produced by an individual within minimum stages to track in parallel to each other. Where one stage is complete, the other will commence. Allowing for a simple method of tracking all deliverable with high success rate.</w:t>
      </w:r>
    </w:p>
    <w:p w14:paraId="5D79F08D" w14:textId="6507AED9" w:rsidR="003E0706" w:rsidRDefault="003E0706" w:rsidP="003E0706">
      <w:pPr>
        <w:pStyle w:val="ListParagraph"/>
        <w:numPr>
          <w:ilvl w:val="0"/>
          <w:numId w:val="20"/>
        </w:numPr>
      </w:pPr>
      <w:r>
        <w:t>Design Stages consisting of the following deliverables but not limited to:</w:t>
      </w:r>
    </w:p>
    <w:p w14:paraId="7F436254" w14:textId="77777777" w:rsidR="003E0706" w:rsidRDefault="003E0706" w:rsidP="003E0706">
      <w:pPr>
        <w:pStyle w:val="ListParagraph"/>
        <w:numPr>
          <w:ilvl w:val="0"/>
          <w:numId w:val="22"/>
        </w:numPr>
        <w:ind w:left="1701"/>
      </w:pPr>
      <w:r>
        <w:t xml:space="preserve">Requirements </w:t>
      </w:r>
    </w:p>
    <w:p w14:paraId="14612BD8" w14:textId="77777777" w:rsidR="003E0706" w:rsidRDefault="003E0706" w:rsidP="003E0706">
      <w:pPr>
        <w:pStyle w:val="ListParagraph"/>
        <w:numPr>
          <w:ilvl w:val="0"/>
          <w:numId w:val="22"/>
        </w:numPr>
        <w:ind w:left="1701"/>
      </w:pPr>
      <w:r>
        <w:t xml:space="preserve">Design implementation </w:t>
      </w:r>
    </w:p>
    <w:p w14:paraId="3B328447" w14:textId="77777777" w:rsidR="003E0706" w:rsidRDefault="003E0706" w:rsidP="003E0706">
      <w:pPr>
        <w:pStyle w:val="ListParagraph"/>
        <w:numPr>
          <w:ilvl w:val="0"/>
          <w:numId w:val="22"/>
        </w:numPr>
        <w:ind w:left="1701"/>
      </w:pPr>
      <w:r>
        <w:t xml:space="preserve">Verification </w:t>
      </w:r>
    </w:p>
    <w:p w14:paraId="5D928462" w14:textId="77777777" w:rsidR="00CF368D" w:rsidRDefault="00F90F3D" w:rsidP="00CF368D">
      <w:pPr>
        <w:pStyle w:val="ListParagraph"/>
        <w:numPr>
          <w:ilvl w:val="0"/>
          <w:numId w:val="22"/>
        </w:numPr>
        <w:ind w:left="1701"/>
      </w:pPr>
      <w:r>
        <w:t>T</w:t>
      </w:r>
      <w:r w:rsidR="003E0706">
        <w:t>esting</w:t>
      </w:r>
    </w:p>
    <w:p w14:paraId="24A4280D" w14:textId="77777777" w:rsidR="00CF368D" w:rsidRDefault="00CF368D" w:rsidP="00CF368D">
      <w:pPr>
        <w:pStyle w:val="ListParagraph"/>
        <w:numPr>
          <w:ilvl w:val="0"/>
          <w:numId w:val="20"/>
        </w:numPr>
      </w:pPr>
      <w:r>
        <w:t xml:space="preserve">Further development methods would be use of the Kanban system. Where a set of deliverables follow stages of – to do, in progress and complete. </w:t>
      </w:r>
    </w:p>
    <w:p w14:paraId="0A6B3195" w14:textId="0CE2B565" w:rsidR="00CF368D" w:rsidRDefault="00CF368D" w:rsidP="00CF368D">
      <w:pPr>
        <w:pStyle w:val="ListParagraph"/>
        <w:numPr>
          <w:ilvl w:val="0"/>
          <w:numId w:val="20"/>
        </w:numPr>
      </w:pPr>
      <w:r>
        <w:t>This method is useful to the project as it allows for further understanding of each phase status from start to completion. Keeping the engineer accountable for the products deliverables to deadlines.</w:t>
      </w:r>
    </w:p>
    <w:p w14:paraId="2B2955E9" w14:textId="348C7E51" w:rsidR="00CF368D" w:rsidRDefault="00434947" w:rsidP="00CF368D">
      <w:pPr>
        <w:pStyle w:val="ListParagraph"/>
        <w:numPr>
          <w:ilvl w:val="0"/>
          <w:numId w:val="20"/>
        </w:numPr>
      </w:pPr>
      <w:r>
        <w:t xml:space="preserve">The Kanban method will clearly identify risks to the project’s timescale in accordance </w:t>
      </w:r>
      <w:r w:rsidR="001F538E">
        <w:t>with</w:t>
      </w:r>
      <w:r>
        <w:t xml:space="preserve"> the deadline of completion.</w:t>
      </w:r>
    </w:p>
    <w:p w14:paraId="1F66F4DB" w14:textId="05F936F6" w:rsidR="00CF368D" w:rsidRDefault="00CF368D" w:rsidP="00CF368D">
      <w:pPr>
        <w:pStyle w:val="ListParagraph"/>
        <w:numPr>
          <w:ilvl w:val="0"/>
          <w:numId w:val="20"/>
        </w:numPr>
      </w:pPr>
      <w:r>
        <w:t>No development software</w:t>
      </w:r>
      <w:r w:rsidR="003769A1">
        <w:t xml:space="preserve"> apart from Microsoft Office</w:t>
      </w:r>
      <w:r>
        <w:t xml:space="preserve"> will be required for the project as the budget does not allow for this. Nor is it necessary for the use of a small project at a minor design stage.</w:t>
      </w:r>
    </w:p>
    <w:p w14:paraId="39239DE4" w14:textId="25D7FA8E" w:rsidR="00121F84" w:rsidRDefault="00CF2381" w:rsidP="00271DAF">
      <w:pPr>
        <w:pStyle w:val="Heading2"/>
        <w:numPr>
          <w:ilvl w:val="0"/>
          <w:numId w:val="27"/>
        </w:numPr>
      </w:pPr>
      <w:bookmarkStart w:id="19" w:name="_Toc180948098"/>
      <w:r>
        <w:t>Design</w:t>
      </w:r>
      <w:bookmarkEnd w:id="19"/>
    </w:p>
    <w:p w14:paraId="1EA69123" w14:textId="51B51571" w:rsidR="00A06DAF" w:rsidRDefault="00131E39" w:rsidP="00C56957">
      <w:pPr>
        <w:pStyle w:val="ListParagraph"/>
        <w:numPr>
          <w:ilvl w:val="0"/>
          <w:numId w:val="36"/>
        </w:numPr>
      </w:pPr>
      <w:r>
        <w:t>The design of the product will require COTS</w:t>
      </w:r>
      <w:r w:rsidR="00D65354">
        <w:t xml:space="preserve"> components from trusted providers.</w:t>
      </w:r>
    </w:p>
    <w:p w14:paraId="66AF1B59" w14:textId="3029DF8D" w:rsidR="00D65354" w:rsidRDefault="00A00A28" w:rsidP="00C56957">
      <w:pPr>
        <w:pStyle w:val="ListParagraph"/>
        <w:numPr>
          <w:ilvl w:val="0"/>
          <w:numId w:val="36"/>
        </w:numPr>
      </w:pPr>
      <w:r>
        <w:t xml:space="preserve">During the design, a complete evaluation of applicable components will be conducted to ensure </w:t>
      </w:r>
      <w:r w:rsidR="00D0607B">
        <w:t>ethical, quality, applicability and within budget components are selected.</w:t>
      </w:r>
    </w:p>
    <w:p w14:paraId="33D8C7EB" w14:textId="0189F052" w:rsidR="00E10869" w:rsidRDefault="00C649EE" w:rsidP="00C56957">
      <w:pPr>
        <w:pStyle w:val="ListParagraph"/>
        <w:numPr>
          <w:ilvl w:val="0"/>
          <w:numId w:val="36"/>
        </w:numPr>
      </w:pPr>
      <w:r>
        <w:t>Component selection is listed but not limited to table…</w:t>
      </w:r>
      <w:r w:rsidR="009C3141">
        <w:t xml:space="preserve"> selection may change during design and evaluation.</w:t>
      </w:r>
    </w:p>
    <w:p w14:paraId="6C046290" w14:textId="377ADBB9" w:rsidR="008C6276" w:rsidRDefault="008C6276" w:rsidP="00C56957">
      <w:pPr>
        <w:pStyle w:val="ListParagraph"/>
        <w:numPr>
          <w:ilvl w:val="0"/>
          <w:numId w:val="36"/>
        </w:numPr>
      </w:pPr>
      <w:r>
        <w:t>Evaluation will be conducted using a feasibility study and material CSM.</w:t>
      </w:r>
    </w:p>
    <w:p w14:paraId="000AB2BC" w14:textId="7D083A12" w:rsidR="006C4517" w:rsidRDefault="006C4517" w:rsidP="006C4517">
      <w:r>
        <w:br w:type="page"/>
      </w:r>
    </w:p>
    <w:p w14:paraId="50802C2D" w14:textId="5C7EB19D" w:rsidR="00D27AE6" w:rsidRDefault="00D27AE6" w:rsidP="00D27AE6">
      <w:pPr>
        <w:pStyle w:val="Caption"/>
        <w:keepNext/>
        <w:jc w:val="center"/>
      </w:pPr>
      <w:bookmarkStart w:id="20" w:name="_Toc180942430"/>
      <w:r>
        <w:lastRenderedPageBreak/>
        <w:t xml:space="preserve">Table </w:t>
      </w:r>
      <w:fldSimple w:instr=" SEQ Table \* ARABIC ">
        <w:r w:rsidR="004D732B">
          <w:rPr>
            <w:noProof/>
          </w:rPr>
          <w:t>2</w:t>
        </w:r>
      </w:fldSimple>
      <w:r>
        <w:t xml:space="preserve"> - Component List</w:t>
      </w:r>
      <w:bookmarkEnd w:id="20"/>
    </w:p>
    <w:tbl>
      <w:tblPr>
        <w:tblStyle w:val="TableGrid"/>
        <w:tblW w:w="0" w:type="auto"/>
        <w:jc w:val="center"/>
        <w:tblLook w:val="04A0" w:firstRow="1" w:lastRow="0" w:firstColumn="1" w:lastColumn="0" w:noHBand="0" w:noVBand="1"/>
      </w:tblPr>
      <w:tblGrid>
        <w:gridCol w:w="2044"/>
        <w:gridCol w:w="2584"/>
        <w:gridCol w:w="2584"/>
      </w:tblGrid>
      <w:tr w:rsidR="00DE4F86" w14:paraId="5AF8B2E2" w14:textId="105899A2" w:rsidTr="00DE4F86">
        <w:trPr>
          <w:jc w:val="center"/>
        </w:trPr>
        <w:tc>
          <w:tcPr>
            <w:tcW w:w="7212" w:type="dxa"/>
            <w:gridSpan w:val="3"/>
            <w:shd w:val="clear" w:color="auto" w:fill="E8E8E8" w:themeFill="background2"/>
          </w:tcPr>
          <w:p w14:paraId="320A9313" w14:textId="0D8C1867" w:rsidR="00DE4F86" w:rsidRPr="00986CB0" w:rsidRDefault="00DE4F86" w:rsidP="00986CB0">
            <w:pPr>
              <w:pStyle w:val="ListParagraph"/>
              <w:ind w:left="0"/>
              <w:jc w:val="center"/>
              <w:rPr>
                <w:b/>
                <w:bCs/>
                <w:sz w:val="28"/>
                <w:szCs w:val="28"/>
              </w:rPr>
            </w:pPr>
            <w:r w:rsidRPr="00986CB0">
              <w:rPr>
                <w:b/>
                <w:bCs/>
                <w:sz w:val="28"/>
                <w:szCs w:val="28"/>
              </w:rPr>
              <w:t>Component selection</w:t>
            </w:r>
          </w:p>
        </w:tc>
      </w:tr>
      <w:tr w:rsidR="000B5613" w14:paraId="4D9CE92A" w14:textId="77777777" w:rsidTr="007D0BA6">
        <w:trPr>
          <w:jc w:val="center"/>
        </w:trPr>
        <w:tc>
          <w:tcPr>
            <w:tcW w:w="2044" w:type="dxa"/>
          </w:tcPr>
          <w:p w14:paraId="448B3F33" w14:textId="1F5B0E83" w:rsidR="000B5613" w:rsidRPr="000B5613" w:rsidRDefault="000B5613" w:rsidP="0059373C">
            <w:pPr>
              <w:pStyle w:val="ListParagraph"/>
              <w:ind w:left="0"/>
              <w:rPr>
                <w:b/>
                <w:bCs/>
                <w:noProof/>
              </w:rPr>
            </w:pPr>
            <w:r w:rsidRPr="000B5613">
              <w:rPr>
                <w:b/>
                <w:bCs/>
                <w:noProof/>
              </w:rPr>
              <w:t>Image</w:t>
            </w:r>
          </w:p>
        </w:tc>
        <w:tc>
          <w:tcPr>
            <w:tcW w:w="2584" w:type="dxa"/>
          </w:tcPr>
          <w:p w14:paraId="2D046317" w14:textId="226248D8" w:rsidR="000B5613" w:rsidRPr="000B5613" w:rsidRDefault="007B0F9B" w:rsidP="0059373C">
            <w:pPr>
              <w:pStyle w:val="ListParagraph"/>
              <w:ind w:left="0"/>
              <w:rPr>
                <w:b/>
                <w:bCs/>
              </w:rPr>
            </w:pPr>
            <w:r>
              <w:rPr>
                <w:b/>
                <w:bCs/>
              </w:rPr>
              <w:t xml:space="preserve">Component </w:t>
            </w:r>
          </w:p>
        </w:tc>
        <w:tc>
          <w:tcPr>
            <w:tcW w:w="2584" w:type="dxa"/>
          </w:tcPr>
          <w:p w14:paraId="1C5A41D9" w14:textId="1E19B911" w:rsidR="000B5613" w:rsidRPr="007B0F9B" w:rsidRDefault="007B0F9B" w:rsidP="0059373C">
            <w:pPr>
              <w:pStyle w:val="ListParagraph"/>
              <w:ind w:left="0"/>
              <w:rPr>
                <w:b/>
                <w:bCs/>
              </w:rPr>
            </w:pPr>
            <w:r w:rsidRPr="007B0F9B">
              <w:rPr>
                <w:b/>
                <w:bCs/>
              </w:rPr>
              <w:t>Description/Reason</w:t>
            </w:r>
          </w:p>
        </w:tc>
      </w:tr>
      <w:tr w:rsidR="000B5613" w14:paraId="1A180552" w14:textId="477F5261" w:rsidTr="007D0BA6">
        <w:trPr>
          <w:jc w:val="center"/>
        </w:trPr>
        <w:tc>
          <w:tcPr>
            <w:tcW w:w="2044" w:type="dxa"/>
          </w:tcPr>
          <w:p w14:paraId="11F36697" w14:textId="73B89FDE" w:rsidR="000B5613" w:rsidRDefault="000B5613" w:rsidP="0059373C">
            <w:pPr>
              <w:pStyle w:val="ListParagraph"/>
              <w:ind w:left="0"/>
            </w:pPr>
            <w:r>
              <w:rPr>
                <w:noProof/>
              </w:rPr>
              <w:drawing>
                <wp:inline distT="0" distB="0" distL="0" distR="0" wp14:anchorId="60692996" wp14:editId="51AD2355">
                  <wp:extent cx="1080000" cy="1080000"/>
                  <wp:effectExtent l="0" t="0" r="6350" b="6350"/>
                  <wp:docPr id="328964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pic:spPr>
                      </pic:pic>
                    </a:graphicData>
                  </a:graphic>
                </wp:inline>
              </w:drawing>
            </w:r>
          </w:p>
        </w:tc>
        <w:tc>
          <w:tcPr>
            <w:tcW w:w="2584" w:type="dxa"/>
          </w:tcPr>
          <w:p w14:paraId="41B36434" w14:textId="5B7A395F" w:rsidR="000B5613" w:rsidRDefault="000B5613" w:rsidP="0059373C">
            <w:pPr>
              <w:pStyle w:val="ListParagraph"/>
              <w:ind w:left="0"/>
            </w:pPr>
            <w:r>
              <w:t>Keypad</w:t>
            </w:r>
          </w:p>
        </w:tc>
        <w:tc>
          <w:tcPr>
            <w:tcW w:w="2584" w:type="dxa"/>
          </w:tcPr>
          <w:p w14:paraId="7A882EB9" w14:textId="2F87067D" w:rsidR="000B5613" w:rsidRDefault="007B0F9B" w:rsidP="0059373C">
            <w:pPr>
              <w:pStyle w:val="ListParagraph"/>
              <w:ind w:left="0"/>
            </w:pPr>
            <w:r>
              <w:t xml:space="preserve">Used </w:t>
            </w:r>
            <w:r w:rsidR="0044719E">
              <w:t>for user to provide correct combination, activating the</w:t>
            </w:r>
            <w:r w:rsidR="00A34D66">
              <w:t xml:space="preserve"> lock system, </w:t>
            </w:r>
            <w:r w:rsidR="00E32A49">
              <w:t>allowing access to the storage unit.</w:t>
            </w:r>
          </w:p>
        </w:tc>
      </w:tr>
      <w:tr w:rsidR="000B5613" w14:paraId="032CD152" w14:textId="7E18A173" w:rsidTr="007D0BA6">
        <w:trPr>
          <w:trHeight w:val="1221"/>
          <w:jc w:val="center"/>
        </w:trPr>
        <w:tc>
          <w:tcPr>
            <w:tcW w:w="2044" w:type="dxa"/>
          </w:tcPr>
          <w:p w14:paraId="2690D9E1" w14:textId="1528C908" w:rsidR="000B5613" w:rsidRDefault="000B5613" w:rsidP="0059373C">
            <w:pPr>
              <w:pStyle w:val="ListParagraph"/>
              <w:ind w:left="0"/>
            </w:pPr>
            <w:r>
              <w:rPr>
                <w:noProof/>
              </w:rPr>
              <w:drawing>
                <wp:inline distT="0" distB="0" distL="0" distR="0" wp14:anchorId="0ED0B76A" wp14:editId="2B82C393">
                  <wp:extent cx="1080000" cy="721150"/>
                  <wp:effectExtent l="0" t="0" r="6350" b="3175"/>
                  <wp:docPr id="10972358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80000" cy="721150"/>
                          </a:xfrm>
                          <a:prstGeom prst="rect">
                            <a:avLst/>
                          </a:prstGeom>
                          <a:noFill/>
                        </pic:spPr>
                      </pic:pic>
                    </a:graphicData>
                  </a:graphic>
                </wp:inline>
              </w:drawing>
            </w:r>
          </w:p>
        </w:tc>
        <w:tc>
          <w:tcPr>
            <w:tcW w:w="2584" w:type="dxa"/>
          </w:tcPr>
          <w:p w14:paraId="1E036455" w14:textId="1F234DEA" w:rsidR="000B5613" w:rsidRDefault="000B5613" w:rsidP="0059373C">
            <w:pPr>
              <w:pStyle w:val="ListParagraph"/>
              <w:ind w:left="0"/>
            </w:pPr>
            <w:r>
              <w:t xml:space="preserve">Motors </w:t>
            </w:r>
          </w:p>
        </w:tc>
        <w:tc>
          <w:tcPr>
            <w:tcW w:w="2584" w:type="dxa"/>
          </w:tcPr>
          <w:p w14:paraId="11F6AA26" w14:textId="3434735C" w:rsidR="000B5613" w:rsidRDefault="00E32A49" w:rsidP="0059373C">
            <w:pPr>
              <w:pStyle w:val="ListParagraph"/>
              <w:ind w:left="0"/>
            </w:pPr>
            <w:r>
              <w:t xml:space="preserve">To activate the locking mechanism </w:t>
            </w:r>
            <w:r w:rsidR="003148EF">
              <w:t>for the mounting bracket and lid.</w:t>
            </w:r>
          </w:p>
        </w:tc>
      </w:tr>
      <w:tr w:rsidR="000B5613" w14:paraId="35077376" w14:textId="0CA45240" w:rsidTr="007D0BA6">
        <w:trPr>
          <w:jc w:val="center"/>
        </w:trPr>
        <w:tc>
          <w:tcPr>
            <w:tcW w:w="2044" w:type="dxa"/>
          </w:tcPr>
          <w:p w14:paraId="6966F25B" w14:textId="4C7C39FF" w:rsidR="000B5613" w:rsidRDefault="000B5613" w:rsidP="0059373C">
            <w:pPr>
              <w:pStyle w:val="ListParagraph"/>
              <w:ind w:left="0"/>
            </w:pPr>
            <w:r>
              <w:rPr>
                <w:noProof/>
              </w:rPr>
              <w:drawing>
                <wp:inline distT="0" distB="0" distL="0" distR="0" wp14:anchorId="6F5E0B1F" wp14:editId="2B4CD923">
                  <wp:extent cx="1080000" cy="865749"/>
                  <wp:effectExtent l="0" t="0" r="6350" b="0"/>
                  <wp:docPr id="576744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80000" cy="865749"/>
                          </a:xfrm>
                          <a:prstGeom prst="rect">
                            <a:avLst/>
                          </a:prstGeom>
                          <a:noFill/>
                        </pic:spPr>
                      </pic:pic>
                    </a:graphicData>
                  </a:graphic>
                </wp:inline>
              </w:drawing>
            </w:r>
          </w:p>
        </w:tc>
        <w:tc>
          <w:tcPr>
            <w:tcW w:w="2584" w:type="dxa"/>
          </w:tcPr>
          <w:p w14:paraId="2D6C7669" w14:textId="1780107C" w:rsidR="000B5613" w:rsidRDefault="000B5613" w:rsidP="0059373C">
            <w:pPr>
              <w:pStyle w:val="ListParagraph"/>
              <w:ind w:left="0"/>
            </w:pPr>
            <w:r>
              <w:t>Cables</w:t>
            </w:r>
          </w:p>
        </w:tc>
        <w:tc>
          <w:tcPr>
            <w:tcW w:w="2584" w:type="dxa"/>
          </w:tcPr>
          <w:p w14:paraId="16F40DC3" w14:textId="581EFA53" w:rsidR="000B5613" w:rsidRDefault="003148EF" w:rsidP="0059373C">
            <w:pPr>
              <w:pStyle w:val="ListParagraph"/>
              <w:ind w:left="0"/>
            </w:pPr>
            <w:r>
              <w:t xml:space="preserve">To </w:t>
            </w:r>
            <w:r w:rsidR="005F26F9">
              <w:t>allow for a conductive path for the electrical/electronic circui</w:t>
            </w:r>
            <w:r w:rsidR="00406174">
              <w:t>t.</w:t>
            </w:r>
          </w:p>
        </w:tc>
      </w:tr>
      <w:tr w:rsidR="000B5613" w14:paraId="038D2E42" w14:textId="13B7D061" w:rsidTr="007D0BA6">
        <w:trPr>
          <w:jc w:val="center"/>
        </w:trPr>
        <w:tc>
          <w:tcPr>
            <w:tcW w:w="2044" w:type="dxa"/>
          </w:tcPr>
          <w:p w14:paraId="79E53D1F" w14:textId="56229D5C" w:rsidR="000B5613" w:rsidRDefault="000B5613" w:rsidP="00824A25">
            <w:pPr>
              <w:pStyle w:val="ListParagraph"/>
              <w:ind w:left="0"/>
              <w:jc w:val="center"/>
            </w:pPr>
            <w:r>
              <w:rPr>
                <w:noProof/>
              </w:rPr>
              <w:drawing>
                <wp:inline distT="0" distB="0" distL="0" distR="0" wp14:anchorId="6A195006" wp14:editId="331AF055">
                  <wp:extent cx="1080000" cy="721184"/>
                  <wp:effectExtent l="0" t="0" r="6350" b="3175"/>
                  <wp:docPr id="5929808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80000" cy="721184"/>
                          </a:xfrm>
                          <a:prstGeom prst="rect">
                            <a:avLst/>
                          </a:prstGeom>
                          <a:noFill/>
                        </pic:spPr>
                      </pic:pic>
                    </a:graphicData>
                  </a:graphic>
                </wp:inline>
              </w:drawing>
            </w:r>
          </w:p>
        </w:tc>
        <w:tc>
          <w:tcPr>
            <w:tcW w:w="2584" w:type="dxa"/>
          </w:tcPr>
          <w:p w14:paraId="6A66C47F" w14:textId="773FDFE4" w:rsidR="000B5613" w:rsidRDefault="000B5613" w:rsidP="0059373C">
            <w:pPr>
              <w:pStyle w:val="ListParagraph"/>
              <w:ind w:left="0"/>
            </w:pPr>
            <w:r>
              <w:t xml:space="preserve">PIC Microcontroller </w:t>
            </w:r>
          </w:p>
        </w:tc>
        <w:tc>
          <w:tcPr>
            <w:tcW w:w="2584" w:type="dxa"/>
          </w:tcPr>
          <w:p w14:paraId="0DC1D33C" w14:textId="3BF306F7" w:rsidR="000B5613" w:rsidRDefault="007F29B4" w:rsidP="0059373C">
            <w:pPr>
              <w:pStyle w:val="ListParagraph"/>
              <w:ind w:left="0"/>
            </w:pPr>
            <w:r>
              <w:t xml:space="preserve">Programmed to carry out the tasks </w:t>
            </w:r>
            <w:r w:rsidR="00D4601F">
              <w:t>that are written and installed onto it. Supporting the functional design of the circuit.</w:t>
            </w:r>
          </w:p>
        </w:tc>
      </w:tr>
      <w:tr w:rsidR="000B5613" w14:paraId="22BD7B2E" w14:textId="70A974D0" w:rsidTr="007D0BA6">
        <w:trPr>
          <w:jc w:val="center"/>
        </w:trPr>
        <w:tc>
          <w:tcPr>
            <w:tcW w:w="2044" w:type="dxa"/>
          </w:tcPr>
          <w:p w14:paraId="5A343F97" w14:textId="40A843A6" w:rsidR="000B5613" w:rsidRDefault="000B5613" w:rsidP="0059373C">
            <w:pPr>
              <w:pStyle w:val="ListParagraph"/>
              <w:ind w:left="0"/>
            </w:pPr>
            <w:r>
              <w:rPr>
                <w:noProof/>
              </w:rPr>
              <w:drawing>
                <wp:inline distT="0" distB="0" distL="0" distR="0" wp14:anchorId="7C59B705" wp14:editId="35FFDAFA">
                  <wp:extent cx="1152321" cy="1080000"/>
                  <wp:effectExtent l="0" t="0" r="0" b="6350"/>
                  <wp:docPr id="12094767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52321" cy="1080000"/>
                          </a:xfrm>
                          <a:prstGeom prst="rect">
                            <a:avLst/>
                          </a:prstGeom>
                          <a:noFill/>
                        </pic:spPr>
                      </pic:pic>
                    </a:graphicData>
                  </a:graphic>
                </wp:inline>
              </w:drawing>
            </w:r>
          </w:p>
        </w:tc>
        <w:tc>
          <w:tcPr>
            <w:tcW w:w="2584" w:type="dxa"/>
          </w:tcPr>
          <w:p w14:paraId="217864BD" w14:textId="25A10A89" w:rsidR="000B5613" w:rsidRDefault="000B5613" w:rsidP="0059373C">
            <w:pPr>
              <w:pStyle w:val="ListParagraph"/>
              <w:ind w:left="0"/>
            </w:pPr>
            <w:r>
              <w:t>Storage box</w:t>
            </w:r>
          </w:p>
        </w:tc>
        <w:tc>
          <w:tcPr>
            <w:tcW w:w="2584" w:type="dxa"/>
          </w:tcPr>
          <w:p w14:paraId="2FF34235" w14:textId="0682A099" w:rsidR="000B5613" w:rsidRDefault="00406174" w:rsidP="0059373C">
            <w:pPr>
              <w:pStyle w:val="ListParagraph"/>
              <w:ind w:left="0"/>
            </w:pPr>
            <w:r>
              <w:t>Storage area for parcels.</w:t>
            </w:r>
          </w:p>
        </w:tc>
      </w:tr>
      <w:tr w:rsidR="000B5613" w14:paraId="0F9A7FB5" w14:textId="4C31E8E4" w:rsidTr="007D0BA6">
        <w:trPr>
          <w:jc w:val="center"/>
        </w:trPr>
        <w:tc>
          <w:tcPr>
            <w:tcW w:w="2044" w:type="dxa"/>
          </w:tcPr>
          <w:p w14:paraId="5A2B695A" w14:textId="61F3E525" w:rsidR="000B5613" w:rsidRDefault="000B5613" w:rsidP="0059373C">
            <w:pPr>
              <w:pStyle w:val="ListParagraph"/>
              <w:ind w:left="0"/>
            </w:pPr>
            <w:r>
              <w:rPr>
                <w:noProof/>
              </w:rPr>
              <w:drawing>
                <wp:inline distT="0" distB="0" distL="0" distR="0" wp14:anchorId="0C25B805" wp14:editId="71A05BF9">
                  <wp:extent cx="1080000" cy="606000"/>
                  <wp:effectExtent l="0" t="0" r="6350" b="3810"/>
                  <wp:docPr id="6464565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80000" cy="606000"/>
                          </a:xfrm>
                          <a:prstGeom prst="rect">
                            <a:avLst/>
                          </a:prstGeom>
                          <a:noFill/>
                        </pic:spPr>
                      </pic:pic>
                    </a:graphicData>
                  </a:graphic>
                </wp:inline>
              </w:drawing>
            </w:r>
          </w:p>
        </w:tc>
        <w:tc>
          <w:tcPr>
            <w:tcW w:w="2584" w:type="dxa"/>
          </w:tcPr>
          <w:p w14:paraId="4E759323" w14:textId="3C14EB37" w:rsidR="000B5613" w:rsidRDefault="000B5613" w:rsidP="0059373C">
            <w:pPr>
              <w:pStyle w:val="ListParagraph"/>
              <w:ind w:left="0"/>
            </w:pPr>
            <w:r>
              <w:t>PCB board</w:t>
            </w:r>
          </w:p>
        </w:tc>
        <w:tc>
          <w:tcPr>
            <w:tcW w:w="2584" w:type="dxa"/>
          </w:tcPr>
          <w:p w14:paraId="3F2413E1" w14:textId="03F4D2A5" w:rsidR="000B5613" w:rsidRDefault="000E16F9" w:rsidP="0059373C">
            <w:pPr>
              <w:pStyle w:val="ListParagraph"/>
              <w:ind w:left="0"/>
            </w:pPr>
            <w:r>
              <w:t xml:space="preserve">Support assembly of electronic components </w:t>
            </w:r>
            <w:r w:rsidR="00AF250F">
              <w:t>and connections.</w:t>
            </w:r>
          </w:p>
          <w:p w14:paraId="31C0433A" w14:textId="77777777" w:rsidR="000E16F9" w:rsidRPr="000E16F9" w:rsidRDefault="000E16F9" w:rsidP="000E16F9">
            <w:pPr>
              <w:jc w:val="right"/>
            </w:pPr>
          </w:p>
        </w:tc>
      </w:tr>
      <w:tr w:rsidR="000B5613" w14:paraId="287B49C8" w14:textId="2035D965" w:rsidTr="007D0BA6">
        <w:trPr>
          <w:jc w:val="center"/>
        </w:trPr>
        <w:tc>
          <w:tcPr>
            <w:tcW w:w="2044" w:type="dxa"/>
          </w:tcPr>
          <w:p w14:paraId="3521FC00" w14:textId="246CCDC7" w:rsidR="000B5613" w:rsidRDefault="000B5613" w:rsidP="0059373C">
            <w:pPr>
              <w:pStyle w:val="ListParagraph"/>
              <w:ind w:left="0"/>
            </w:pPr>
            <w:r>
              <w:rPr>
                <w:noProof/>
              </w:rPr>
              <w:drawing>
                <wp:inline distT="0" distB="0" distL="0" distR="0" wp14:anchorId="5F333936" wp14:editId="019E5B23">
                  <wp:extent cx="1080000" cy="752958"/>
                  <wp:effectExtent l="0" t="0" r="6350" b="9525"/>
                  <wp:docPr id="14736263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80000" cy="752958"/>
                          </a:xfrm>
                          <a:prstGeom prst="rect">
                            <a:avLst/>
                          </a:prstGeom>
                          <a:noFill/>
                        </pic:spPr>
                      </pic:pic>
                    </a:graphicData>
                  </a:graphic>
                </wp:inline>
              </w:drawing>
            </w:r>
          </w:p>
        </w:tc>
        <w:tc>
          <w:tcPr>
            <w:tcW w:w="2584" w:type="dxa"/>
          </w:tcPr>
          <w:p w14:paraId="73CD5D25" w14:textId="1504997B" w:rsidR="000B5613" w:rsidRDefault="000B5613" w:rsidP="0059373C">
            <w:pPr>
              <w:pStyle w:val="ListParagraph"/>
              <w:ind w:left="0"/>
            </w:pPr>
            <w:r>
              <w:t>Electronic Components</w:t>
            </w:r>
          </w:p>
        </w:tc>
        <w:tc>
          <w:tcPr>
            <w:tcW w:w="2584" w:type="dxa"/>
          </w:tcPr>
          <w:p w14:paraId="4CE1B2CF" w14:textId="2F7942B6" w:rsidR="000B5613" w:rsidRDefault="00406174" w:rsidP="0059373C">
            <w:pPr>
              <w:pStyle w:val="ListParagraph"/>
              <w:ind w:left="0"/>
            </w:pPr>
            <w:r>
              <w:t>To support electronic design.</w:t>
            </w:r>
          </w:p>
        </w:tc>
      </w:tr>
      <w:tr w:rsidR="00AF250F" w14:paraId="0F8A3ECA" w14:textId="77777777" w:rsidTr="000E09E1">
        <w:trPr>
          <w:trHeight w:val="1396"/>
          <w:jc w:val="center"/>
        </w:trPr>
        <w:tc>
          <w:tcPr>
            <w:tcW w:w="2044" w:type="dxa"/>
          </w:tcPr>
          <w:p w14:paraId="60939ADD" w14:textId="485F12DF" w:rsidR="00AF250F" w:rsidRDefault="000E09E1" w:rsidP="0059373C">
            <w:pPr>
              <w:pStyle w:val="ListParagraph"/>
              <w:ind w:left="0"/>
              <w:rPr>
                <w:noProof/>
              </w:rPr>
            </w:pPr>
            <w:r>
              <w:rPr>
                <w:noProof/>
              </w:rPr>
              <w:drawing>
                <wp:inline distT="0" distB="0" distL="0" distR="0" wp14:anchorId="2A5313FA" wp14:editId="4AC84F7D">
                  <wp:extent cx="1080000" cy="808188"/>
                  <wp:effectExtent l="0" t="0" r="6350" b="0"/>
                  <wp:docPr id="8921953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80000" cy="808188"/>
                          </a:xfrm>
                          <a:prstGeom prst="rect">
                            <a:avLst/>
                          </a:prstGeom>
                          <a:noFill/>
                        </pic:spPr>
                      </pic:pic>
                    </a:graphicData>
                  </a:graphic>
                </wp:inline>
              </w:drawing>
            </w:r>
          </w:p>
        </w:tc>
        <w:tc>
          <w:tcPr>
            <w:tcW w:w="2584" w:type="dxa"/>
          </w:tcPr>
          <w:p w14:paraId="19A8F8AA" w14:textId="7F61BE7B" w:rsidR="00AF250F" w:rsidRDefault="000E09E1" w:rsidP="0059373C">
            <w:pPr>
              <w:pStyle w:val="ListParagraph"/>
              <w:ind w:left="0"/>
            </w:pPr>
            <w:r>
              <w:t>Battery Pack</w:t>
            </w:r>
          </w:p>
        </w:tc>
        <w:tc>
          <w:tcPr>
            <w:tcW w:w="2584" w:type="dxa"/>
          </w:tcPr>
          <w:p w14:paraId="02584636" w14:textId="1A6B0A20" w:rsidR="00AF250F" w:rsidRDefault="006C4517" w:rsidP="0059373C">
            <w:pPr>
              <w:pStyle w:val="ListParagraph"/>
              <w:ind w:left="0"/>
            </w:pPr>
            <w:r>
              <w:t>Rechargeable battery pack to provide power to the unit.</w:t>
            </w:r>
          </w:p>
        </w:tc>
      </w:tr>
    </w:tbl>
    <w:p w14:paraId="6BEFAAB3" w14:textId="77777777" w:rsidR="0059373C" w:rsidRPr="00A06DAF" w:rsidRDefault="0059373C" w:rsidP="0059373C">
      <w:pPr>
        <w:pStyle w:val="ListParagraph"/>
      </w:pPr>
    </w:p>
    <w:p w14:paraId="33839CD4" w14:textId="5DD707AE" w:rsidR="00CF2381" w:rsidRDefault="00CF2381" w:rsidP="00271DAF">
      <w:pPr>
        <w:pStyle w:val="Heading2"/>
        <w:numPr>
          <w:ilvl w:val="0"/>
          <w:numId w:val="27"/>
        </w:numPr>
      </w:pPr>
      <w:bookmarkStart w:id="21" w:name="_Toc180948099"/>
      <w:r>
        <w:lastRenderedPageBreak/>
        <w:t>Data Collection</w:t>
      </w:r>
      <w:bookmarkEnd w:id="21"/>
    </w:p>
    <w:p w14:paraId="09DAF783" w14:textId="25BC0FB4" w:rsidR="00784453" w:rsidRPr="00784453" w:rsidRDefault="00894729" w:rsidP="00784453">
      <w:pPr>
        <w:pStyle w:val="ListParagraph"/>
        <w:numPr>
          <w:ilvl w:val="0"/>
          <w:numId w:val="37"/>
        </w:numPr>
      </w:pPr>
      <w:r>
        <w:t xml:space="preserve">Data Collection and methods would be </w:t>
      </w:r>
      <w:r w:rsidR="00C46ADD">
        <w:t xml:space="preserve">carried out during the project design. These methods </w:t>
      </w:r>
      <w:r w:rsidR="005A17EE">
        <w:t xml:space="preserve">are but not limited </w:t>
      </w:r>
      <w:r w:rsidR="003769A1">
        <w:t>to,</w:t>
      </w:r>
      <w:r w:rsidR="005A17EE">
        <w:t xml:space="preserve"> </w:t>
      </w:r>
      <w:r w:rsidR="003769A1">
        <w:t>q</w:t>
      </w:r>
      <w:r w:rsidR="005A17EE">
        <w:t xml:space="preserve">uestionnaires, research, </w:t>
      </w:r>
      <w:r w:rsidR="00FC79DC">
        <w:t xml:space="preserve">test results and </w:t>
      </w:r>
      <w:r w:rsidR="000815DE">
        <w:t xml:space="preserve">the </w:t>
      </w:r>
      <w:r w:rsidR="003769A1">
        <w:t>qualitative</w:t>
      </w:r>
      <w:r w:rsidR="000815DE">
        <w:t xml:space="preserve"> and </w:t>
      </w:r>
      <w:r w:rsidR="003769A1">
        <w:t>quantitative method.</w:t>
      </w:r>
    </w:p>
    <w:p w14:paraId="4DC69F96" w14:textId="4FA6F20D" w:rsidR="00DE555E" w:rsidRDefault="00DE555E" w:rsidP="00BA17C2">
      <w:pPr>
        <w:pStyle w:val="Heading2"/>
        <w:numPr>
          <w:ilvl w:val="0"/>
          <w:numId w:val="27"/>
        </w:numPr>
      </w:pPr>
      <w:bookmarkStart w:id="22" w:name="_Toc180948100"/>
      <w:r>
        <w:t>Ethical Implementation</w:t>
      </w:r>
      <w:bookmarkEnd w:id="22"/>
    </w:p>
    <w:p w14:paraId="3775B9BF" w14:textId="3EDD2ADB" w:rsidR="003A65A2" w:rsidRPr="003A65A2" w:rsidRDefault="003A65A2" w:rsidP="003A65A2">
      <w:pPr>
        <w:pStyle w:val="ListParagraph"/>
        <w:numPr>
          <w:ilvl w:val="0"/>
          <w:numId w:val="38"/>
        </w:numPr>
      </w:pPr>
      <w:r>
        <w:t xml:space="preserve">To support the ethical implementation of the </w:t>
      </w:r>
      <w:r w:rsidR="00FE298E">
        <w:t>project, a</w:t>
      </w:r>
      <w:r w:rsidR="00E54A57">
        <w:t>n</w:t>
      </w:r>
      <w:r w:rsidR="00FE298E">
        <w:t xml:space="preserve"> ethical form</w:t>
      </w:r>
      <w:r w:rsidR="00E54A57">
        <w:t xml:space="preserve"> [Ref 1]</w:t>
      </w:r>
      <w:r w:rsidR="00FE298E">
        <w:t xml:space="preserve"> will be submitted.</w:t>
      </w:r>
    </w:p>
    <w:p w14:paraId="5C6EA82D" w14:textId="6D02DFFA" w:rsidR="00DE555E" w:rsidRDefault="00A06DAF" w:rsidP="00BA17C2">
      <w:pPr>
        <w:pStyle w:val="Heading2"/>
        <w:numPr>
          <w:ilvl w:val="0"/>
          <w:numId w:val="27"/>
        </w:numPr>
      </w:pPr>
      <w:bookmarkStart w:id="23" w:name="_Toc180948101"/>
      <w:r>
        <w:t>Project Impact</w:t>
      </w:r>
      <w:bookmarkEnd w:id="23"/>
    </w:p>
    <w:p w14:paraId="1FC35ECF" w14:textId="3CF41426" w:rsidR="00C96576" w:rsidRDefault="000C0519" w:rsidP="00C96576">
      <w:pPr>
        <w:pStyle w:val="ListParagraph"/>
        <w:numPr>
          <w:ilvl w:val="0"/>
          <w:numId w:val="39"/>
        </w:numPr>
      </w:pPr>
      <w:r>
        <w:t xml:space="preserve">The impact of the MISSU </w:t>
      </w:r>
      <w:r w:rsidR="00B9397B">
        <w:t xml:space="preserve">will of a positive </w:t>
      </w:r>
      <w:proofErr w:type="spellStart"/>
      <w:r w:rsidR="00B9397B">
        <w:t>affect</w:t>
      </w:r>
      <w:proofErr w:type="spellEnd"/>
      <w:r w:rsidR="00B9397B">
        <w:t xml:space="preserve"> on society as it looks to eradicate the issue of </w:t>
      </w:r>
      <w:r w:rsidR="00700B3B">
        <w:t>stole/lost</w:t>
      </w:r>
      <w:r w:rsidR="003C506F">
        <w:t xml:space="preserve"> and missed</w:t>
      </w:r>
      <w:r w:rsidR="00700B3B">
        <w:t xml:space="preserve"> parcels.</w:t>
      </w:r>
    </w:p>
    <w:p w14:paraId="39EB0A2C" w14:textId="253601F9" w:rsidR="00700B3B" w:rsidRDefault="0067226A" w:rsidP="00C96576">
      <w:pPr>
        <w:pStyle w:val="ListParagraph"/>
        <w:numPr>
          <w:ilvl w:val="0"/>
          <w:numId w:val="39"/>
        </w:numPr>
      </w:pPr>
      <w:r>
        <w:t>MISSU will h</w:t>
      </w:r>
      <w:r w:rsidR="00700B3B">
        <w:t xml:space="preserve">ave a positive </w:t>
      </w:r>
      <w:r>
        <w:t>effect</w:t>
      </w:r>
      <w:r w:rsidR="00700B3B">
        <w:t xml:space="preserve"> on the delivery </w:t>
      </w:r>
      <w:r w:rsidR="003C506F">
        <w:t>companies’ efficiency and profit spent on redelivering and storing missed parcels.</w:t>
      </w:r>
    </w:p>
    <w:p w14:paraId="43E420F2" w14:textId="521758DE" w:rsidR="003C506F" w:rsidRDefault="0067226A" w:rsidP="00C96576">
      <w:pPr>
        <w:pStyle w:val="ListParagraph"/>
        <w:numPr>
          <w:ilvl w:val="0"/>
          <w:numId w:val="39"/>
        </w:numPr>
      </w:pPr>
      <w:r>
        <w:t xml:space="preserve">MISSU </w:t>
      </w:r>
      <w:r w:rsidR="001958CB">
        <w:t xml:space="preserve">will also have a positive </w:t>
      </w:r>
      <w:r>
        <w:t>effect</w:t>
      </w:r>
      <w:r w:rsidR="001958CB">
        <w:t xml:space="preserve"> on </w:t>
      </w:r>
      <w:r>
        <w:t>suppliers’</w:t>
      </w:r>
      <w:r w:rsidR="001958CB">
        <w:t xml:space="preserve"> </w:t>
      </w:r>
      <w:r>
        <w:t>profit from potential refund of goods.</w:t>
      </w:r>
    </w:p>
    <w:p w14:paraId="5B7DBA59" w14:textId="52F85763" w:rsidR="0067226A" w:rsidRPr="00C96576" w:rsidRDefault="0067226A" w:rsidP="00C96576">
      <w:pPr>
        <w:pStyle w:val="ListParagraph"/>
        <w:numPr>
          <w:ilvl w:val="0"/>
          <w:numId w:val="39"/>
        </w:numPr>
      </w:pPr>
      <w:r>
        <w:t xml:space="preserve">MISSU will contribute to </w:t>
      </w:r>
      <w:r w:rsidR="00251047">
        <w:t xml:space="preserve">the environment due to fuel consumption and greenhouse gasses as </w:t>
      </w:r>
      <w:r w:rsidR="00CB62E5">
        <w:t>the effort to transport missed parcels will be diminished.</w:t>
      </w:r>
    </w:p>
    <w:p w14:paraId="104D3160" w14:textId="0B7F97C5" w:rsidR="00A06DAF" w:rsidRDefault="00A06DAF" w:rsidP="00BA17C2">
      <w:pPr>
        <w:pStyle w:val="Heading2"/>
        <w:numPr>
          <w:ilvl w:val="0"/>
          <w:numId w:val="34"/>
        </w:numPr>
      </w:pPr>
      <w:bookmarkStart w:id="24" w:name="_Toc180948102"/>
      <w:r>
        <w:t>Analyses</w:t>
      </w:r>
      <w:bookmarkEnd w:id="24"/>
    </w:p>
    <w:p w14:paraId="5D2B818A" w14:textId="7D34CB35" w:rsidR="001F1F7E" w:rsidRPr="001F1F7E" w:rsidRDefault="007B1AD5" w:rsidP="001F1F7E">
      <w:pPr>
        <w:pStyle w:val="ListParagraph"/>
        <w:numPr>
          <w:ilvl w:val="0"/>
          <w:numId w:val="40"/>
        </w:numPr>
        <w:ind w:left="1418" w:hanging="1134"/>
      </w:pPr>
      <w:r>
        <w:t>Analyses reports will be conducted on</w:t>
      </w:r>
      <w:r w:rsidR="00566020">
        <w:t xml:space="preserve"> but not </w:t>
      </w:r>
      <w:r w:rsidR="007E555E">
        <w:t>limited to – table 3</w:t>
      </w:r>
    </w:p>
    <w:p w14:paraId="582F6BC9" w14:textId="75A8849A" w:rsidR="004F28C8" w:rsidRDefault="004F28C8" w:rsidP="004F28C8">
      <w:pPr>
        <w:pStyle w:val="Caption"/>
        <w:keepNext/>
        <w:jc w:val="center"/>
      </w:pPr>
      <w:bookmarkStart w:id="25" w:name="_Toc180942431"/>
      <w:r>
        <w:t xml:space="preserve">Table </w:t>
      </w:r>
      <w:fldSimple w:instr=" SEQ Table \* ARABIC ">
        <w:r w:rsidR="004D732B">
          <w:rPr>
            <w:noProof/>
          </w:rPr>
          <w:t>3</w:t>
        </w:r>
      </w:fldSimple>
      <w:r>
        <w:t xml:space="preserve"> - Data Analyses</w:t>
      </w:r>
      <w:bookmarkEnd w:id="25"/>
    </w:p>
    <w:tbl>
      <w:tblPr>
        <w:tblStyle w:val="TableGrid"/>
        <w:tblW w:w="0" w:type="auto"/>
        <w:tblInd w:w="360" w:type="dxa"/>
        <w:tblLook w:val="04A0" w:firstRow="1" w:lastRow="0" w:firstColumn="1" w:lastColumn="0" w:noHBand="0" w:noVBand="1"/>
      </w:tblPr>
      <w:tblGrid>
        <w:gridCol w:w="4328"/>
        <w:gridCol w:w="4328"/>
      </w:tblGrid>
      <w:tr w:rsidR="00BE4D3E" w14:paraId="3993B639" w14:textId="77777777" w:rsidTr="00DE4F86">
        <w:tc>
          <w:tcPr>
            <w:tcW w:w="8656" w:type="dxa"/>
            <w:gridSpan w:val="2"/>
            <w:shd w:val="clear" w:color="auto" w:fill="E8E8E8" w:themeFill="background2"/>
          </w:tcPr>
          <w:p w14:paraId="3761AF6D" w14:textId="72DDAA24" w:rsidR="00BE4D3E" w:rsidRPr="00B65653" w:rsidRDefault="00BE4D3E" w:rsidP="00B65653">
            <w:pPr>
              <w:jc w:val="center"/>
              <w:rPr>
                <w:b/>
                <w:bCs/>
              </w:rPr>
            </w:pPr>
            <w:r w:rsidRPr="00B65653">
              <w:rPr>
                <w:b/>
                <w:bCs/>
                <w:sz w:val="28"/>
                <w:szCs w:val="28"/>
              </w:rPr>
              <w:t xml:space="preserve">Analyses of </w:t>
            </w:r>
            <w:r w:rsidR="00B65653" w:rsidRPr="00B65653">
              <w:rPr>
                <w:b/>
                <w:bCs/>
                <w:sz w:val="28"/>
                <w:szCs w:val="28"/>
              </w:rPr>
              <w:t>data</w:t>
            </w:r>
          </w:p>
        </w:tc>
      </w:tr>
      <w:tr w:rsidR="00BE4D3E" w14:paraId="4EB076E3" w14:textId="77777777" w:rsidTr="00BE4D3E">
        <w:tc>
          <w:tcPr>
            <w:tcW w:w="4328" w:type="dxa"/>
          </w:tcPr>
          <w:p w14:paraId="72C28970" w14:textId="57AAA8F7" w:rsidR="00BE4D3E" w:rsidRDefault="00A617B6" w:rsidP="00CF368D">
            <w:r>
              <w:t>Questionnaire</w:t>
            </w:r>
          </w:p>
        </w:tc>
        <w:tc>
          <w:tcPr>
            <w:tcW w:w="4328" w:type="dxa"/>
          </w:tcPr>
          <w:p w14:paraId="2C1F7AA3" w14:textId="5285C90D" w:rsidR="00BE4D3E" w:rsidRDefault="00EE6935" w:rsidP="00CF368D">
            <w:r>
              <w:t xml:space="preserve">Questionnaire will be submitted to the public </w:t>
            </w:r>
            <w:r w:rsidR="00A105BE">
              <w:t>using</w:t>
            </w:r>
            <w:r>
              <w:t xml:space="preserve"> a </w:t>
            </w:r>
            <w:r w:rsidR="00A105BE">
              <w:t>questionnaire site. Answers will be provided in statistical format where applicable.</w:t>
            </w:r>
            <w:r w:rsidR="00D36C37">
              <w:t xml:space="preserve"> This will be supported with a </w:t>
            </w:r>
            <w:r w:rsidR="00D37D4E">
              <w:t>descriptive analysis</w:t>
            </w:r>
            <w:r w:rsidR="00D36C37">
              <w:t xml:space="preserve"> </w:t>
            </w:r>
            <w:r w:rsidR="00D37D4E">
              <w:t>summarising the data. The use of charts will support data collected.</w:t>
            </w:r>
          </w:p>
        </w:tc>
      </w:tr>
      <w:tr w:rsidR="00BE4D3E" w14:paraId="45CE4C69" w14:textId="77777777" w:rsidTr="00BE4D3E">
        <w:tc>
          <w:tcPr>
            <w:tcW w:w="4328" w:type="dxa"/>
          </w:tcPr>
          <w:p w14:paraId="62CDBABB" w14:textId="0CBFD5A0" w:rsidR="00BE4D3E" w:rsidRDefault="002104A6" w:rsidP="00CF368D">
            <w:r>
              <w:t>Feasibility Study</w:t>
            </w:r>
          </w:p>
        </w:tc>
        <w:tc>
          <w:tcPr>
            <w:tcW w:w="4328" w:type="dxa"/>
          </w:tcPr>
          <w:p w14:paraId="098170BA" w14:textId="0731F758" w:rsidR="00BE4D3E" w:rsidRDefault="00CF3B77" w:rsidP="00CF368D">
            <w:r>
              <w:t xml:space="preserve">The use of a feasibility study will </w:t>
            </w:r>
            <w:r w:rsidR="007C76B0">
              <w:t>show if</w:t>
            </w:r>
            <w:r w:rsidR="00617D45">
              <w:t xml:space="preserve"> the project </w:t>
            </w:r>
            <w:r w:rsidR="007C76B0">
              <w:t xml:space="preserve">is </w:t>
            </w:r>
            <w:r w:rsidR="00617D45">
              <w:t>within budget</w:t>
            </w:r>
            <w:r w:rsidR="007C76B0">
              <w:t xml:space="preserve"> and appropriate for its purpose.</w:t>
            </w:r>
          </w:p>
        </w:tc>
      </w:tr>
      <w:tr w:rsidR="00BE4D3E" w14:paraId="46BD142E" w14:textId="77777777" w:rsidTr="00BE4D3E">
        <w:tc>
          <w:tcPr>
            <w:tcW w:w="4328" w:type="dxa"/>
          </w:tcPr>
          <w:p w14:paraId="165644DE" w14:textId="6F3E2DAE" w:rsidR="00BE4D3E" w:rsidRDefault="0025359D" w:rsidP="00CF368D">
            <w:r>
              <w:t>Testing</w:t>
            </w:r>
          </w:p>
        </w:tc>
        <w:tc>
          <w:tcPr>
            <w:tcW w:w="4328" w:type="dxa"/>
          </w:tcPr>
          <w:p w14:paraId="069CC1A2" w14:textId="7A0A65EA" w:rsidR="00BE4D3E" w:rsidRDefault="0037424E" w:rsidP="00CF368D">
            <w:r>
              <w:t xml:space="preserve">Functional and </w:t>
            </w:r>
            <w:r w:rsidR="00A105BE">
              <w:t>non-functional</w:t>
            </w:r>
            <w:r>
              <w:t xml:space="preserve"> test report will be conducted and provided through </w:t>
            </w:r>
            <w:r w:rsidR="00EE6935">
              <w:t>a PTS and PTR.</w:t>
            </w:r>
          </w:p>
        </w:tc>
      </w:tr>
    </w:tbl>
    <w:p w14:paraId="1F1F162D" w14:textId="08157DE5" w:rsidR="00362CDD" w:rsidRDefault="00362CDD" w:rsidP="00362CDD"/>
    <w:p w14:paraId="22B154F8" w14:textId="52404E01" w:rsidR="00362CDD" w:rsidRDefault="00362CDD" w:rsidP="00362CDD">
      <w:r>
        <w:br w:type="page"/>
      </w:r>
    </w:p>
    <w:p w14:paraId="18E949E3" w14:textId="77777777" w:rsidR="008A6F93" w:rsidRDefault="00362CDD" w:rsidP="00362CDD">
      <w:pPr>
        <w:pStyle w:val="Heading1"/>
        <w:numPr>
          <w:ilvl w:val="0"/>
          <w:numId w:val="42"/>
        </w:numPr>
        <w:ind w:left="426" w:hanging="142"/>
      </w:pPr>
      <w:bookmarkStart w:id="26" w:name="_Toc180948103"/>
      <w:r>
        <w:lastRenderedPageBreak/>
        <w:t>Resources</w:t>
      </w:r>
      <w:bookmarkEnd w:id="26"/>
    </w:p>
    <w:p w14:paraId="74B04DFF" w14:textId="77777777" w:rsidR="0039683D" w:rsidRDefault="00E66AA8" w:rsidP="0039683D">
      <w:pPr>
        <w:pStyle w:val="Heading2"/>
        <w:numPr>
          <w:ilvl w:val="0"/>
          <w:numId w:val="43"/>
        </w:numPr>
      </w:pPr>
      <w:bookmarkStart w:id="27" w:name="_Toc180948104"/>
      <w:r>
        <w:t xml:space="preserve">Resources </w:t>
      </w:r>
      <w:r w:rsidR="0039683D">
        <w:t>required</w:t>
      </w:r>
      <w:bookmarkEnd w:id="27"/>
    </w:p>
    <w:p w14:paraId="677BF944" w14:textId="6F79E348" w:rsidR="0079064C" w:rsidRDefault="0039683D" w:rsidP="0039683D">
      <w:pPr>
        <w:pStyle w:val="ListParagraph"/>
        <w:numPr>
          <w:ilvl w:val="0"/>
          <w:numId w:val="44"/>
        </w:numPr>
      </w:pPr>
      <w:r>
        <w:t xml:space="preserve">Resources required </w:t>
      </w:r>
      <w:r w:rsidR="0079064C">
        <w:t xml:space="preserve">throughout the project are but not limited to – listed </w:t>
      </w:r>
      <w:r w:rsidR="00BC0D3E">
        <w:t>with</w:t>
      </w:r>
      <w:r w:rsidR="0079064C">
        <w:t>in table 4.</w:t>
      </w:r>
    </w:p>
    <w:p w14:paraId="7A968BE8" w14:textId="75F2FD09" w:rsidR="004D732B" w:rsidRDefault="004D732B" w:rsidP="004D732B">
      <w:pPr>
        <w:pStyle w:val="Caption"/>
        <w:keepNext/>
        <w:jc w:val="center"/>
      </w:pPr>
      <w:r>
        <w:t xml:space="preserve">Table </w:t>
      </w:r>
      <w:fldSimple w:instr=" SEQ Table \* ARABIC ">
        <w:r>
          <w:rPr>
            <w:noProof/>
          </w:rPr>
          <w:t>4</w:t>
        </w:r>
      </w:fldSimple>
      <w:r>
        <w:t xml:space="preserve"> - Resources Required</w:t>
      </w:r>
    </w:p>
    <w:tbl>
      <w:tblPr>
        <w:tblStyle w:val="TableGrid"/>
        <w:tblW w:w="0" w:type="auto"/>
        <w:tblInd w:w="720" w:type="dxa"/>
        <w:tblLook w:val="04A0" w:firstRow="1" w:lastRow="0" w:firstColumn="1" w:lastColumn="0" w:noHBand="0" w:noVBand="1"/>
      </w:tblPr>
      <w:tblGrid>
        <w:gridCol w:w="4148"/>
        <w:gridCol w:w="4148"/>
      </w:tblGrid>
      <w:tr w:rsidR="00BC0D3E" w14:paraId="16F48DF9" w14:textId="77777777" w:rsidTr="00BC0D3E">
        <w:tc>
          <w:tcPr>
            <w:tcW w:w="8296" w:type="dxa"/>
            <w:gridSpan w:val="2"/>
            <w:shd w:val="clear" w:color="auto" w:fill="E8E8E8" w:themeFill="background2"/>
          </w:tcPr>
          <w:p w14:paraId="013CDCF0" w14:textId="424EE87A" w:rsidR="00BC0D3E" w:rsidRPr="006321FC" w:rsidRDefault="00BC0D3E" w:rsidP="006321FC">
            <w:pPr>
              <w:pStyle w:val="ListParagraph"/>
              <w:ind w:left="0"/>
              <w:jc w:val="center"/>
              <w:rPr>
                <w:b/>
                <w:bCs/>
              </w:rPr>
            </w:pPr>
            <w:r w:rsidRPr="006321FC">
              <w:rPr>
                <w:b/>
                <w:bCs/>
                <w:sz w:val="28"/>
                <w:szCs w:val="28"/>
              </w:rPr>
              <w:t>Resources Required</w:t>
            </w:r>
          </w:p>
        </w:tc>
      </w:tr>
      <w:tr w:rsidR="00BC0D3E" w14:paraId="07EBE197" w14:textId="77777777" w:rsidTr="00BC0D3E">
        <w:tc>
          <w:tcPr>
            <w:tcW w:w="4148" w:type="dxa"/>
          </w:tcPr>
          <w:p w14:paraId="3EF7586F" w14:textId="129A6AE1" w:rsidR="00BC0D3E" w:rsidRDefault="005546FD" w:rsidP="00BC0D3E">
            <w:pPr>
              <w:pStyle w:val="ListParagraph"/>
              <w:ind w:left="0"/>
            </w:pPr>
            <w:r>
              <w:t>Microsoft Office</w:t>
            </w:r>
          </w:p>
        </w:tc>
        <w:tc>
          <w:tcPr>
            <w:tcW w:w="4148" w:type="dxa"/>
          </w:tcPr>
          <w:p w14:paraId="32086A89" w14:textId="3075EE50" w:rsidR="00BC0D3E" w:rsidRDefault="00AF0A47" w:rsidP="00BC0D3E">
            <w:pPr>
              <w:pStyle w:val="ListParagraph"/>
              <w:ind w:left="0"/>
            </w:pPr>
            <w:r>
              <w:t xml:space="preserve">To carry out documentation to support delivery </w:t>
            </w:r>
            <w:r w:rsidR="002123F5">
              <w:t>of deliverables.</w:t>
            </w:r>
          </w:p>
        </w:tc>
      </w:tr>
      <w:tr w:rsidR="00BC0D3E" w14:paraId="58221852" w14:textId="77777777" w:rsidTr="00BC0D3E">
        <w:tc>
          <w:tcPr>
            <w:tcW w:w="4148" w:type="dxa"/>
          </w:tcPr>
          <w:p w14:paraId="7F3A0CD5" w14:textId="6C81178A" w:rsidR="00BC0D3E" w:rsidRDefault="006D347E" w:rsidP="00BC0D3E">
            <w:pPr>
              <w:pStyle w:val="ListParagraph"/>
              <w:ind w:left="0"/>
            </w:pPr>
            <w:r>
              <w:t>Proteus</w:t>
            </w:r>
          </w:p>
        </w:tc>
        <w:tc>
          <w:tcPr>
            <w:tcW w:w="4148" w:type="dxa"/>
          </w:tcPr>
          <w:p w14:paraId="710B434F" w14:textId="224B40C5" w:rsidR="00BC0D3E" w:rsidRDefault="002123F5" w:rsidP="00BC0D3E">
            <w:pPr>
              <w:pStyle w:val="ListParagraph"/>
              <w:ind w:left="0"/>
            </w:pPr>
            <w:r>
              <w:t>Simulate circuit design.</w:t>
            </w:r>
          </w:p>
        </w:tc>
      </w:tr>
      <w:tr w:rsidR="00BC0D3E" w14:paraId="2485C89C" w14:textId="77777777" w:rsidTr="00BC0D3E">
        <w:tc>
          <w:tcPr>
            <w:tcW w:w="4148" w:type="dxa"/>
          </w:tcPr>
          <w:p w14:paraId="2F0BEDE9" w14:textId="6A0B5C9B" w:rsidR="00BC0D3E" w:rsidRDefault="006D347E" w:rsidP="00BC0D3E">
            <w:pPr>
              <w:pStyle w:val="ListParagraph"/>
              <w:ind w:left="0"/>
            </w:pPr>
            <w:r>
              <w:t>Easy PC</w:t>
            </w:r>
          </w:p>
        </w:tc>
        <w:tc>
          <w:tcPr>
            <w:tcW w:w="4148" w:type="dxa"/>
          </w:tcPr>
          <w:p w14:paraId="77B2E19A" w14:textId="32548B3E" w:rsidR="00BC0D3E" w:rsidRDefault="00690732" w:rsidP="00BC0D3E">
            <w:pPr>
              <w:pStyle w:val="ListParagraph"/>
              <w:ind w:left="0"/>
            </w:pPr>
            <w:r>
              <w:t>Produce PCB design.</w:t>
            </w:r>
          </w:p>
        </w:tc>
      </w:tr>
      <w:tr w:rsidR="00BC0D3E" w14:paraId="38CCB41E" w14:textId="77777777" w:rsidTr="00BC0D3E">
        <w:tc>
          <w:tcPr>
            <w:tcW w:w="4148" w:type="dxa"/>
          </w:tcPr>
          <w:p w14:paraId="3B6DBF4C" w14:textId="63CC935A" w:rsidR="00BC0D3E" w:rsidRDefault="00510D2D" w:rsidP="00BC0D3E">
            <w:pPr>
              <w:pStyle w:val="ListParagraph"/>
              <w:ind w:left="0"/>
            </w:pPr>
            <w:r>
              <w:t>Internet Access</w:t>
            </w:r>
          </w:p>
        </w:tc>
        <w:tc>
          <w:tcPr>
            <w:tcW w:w="4148" w:type="dxa"/>
          </w:tcPr>
          <w:p w14:paraId="7C508A0B" w14:textId="2A9BF7CB" w:rsidR="00BC0D3E" w:rsidRDefault="00690732" w:rsidP="00BC0D3E">
            <w:pPr>
              <w:pStyle w:val="ListParagraph"/>
              <w:ind w:left="0"/>
            </w:pPr>
            <w:r>
              <w:t xml:space="preserve">Carry out research and </w:t>
            </w:r>
            <w:r w:rsidR="00217A47">
              <w:t>purchase of items.</w:t>
            </w:r>
          </w:p>
        </w:tc>
      </w:tr>
      <w:tr w:rsidR="00510D2D" w14:paraId="06A7C55F" w14:textId="77777777" w:rsidTr="00BC0D3E">
        <w:tc>
          <w:tcPr>
            <w:tcW w:w="4148" w:type="dxa"/>
          </w:tcPr>
          <w:p w14:paraId="2DA6D191" w14:textId="2226CBCB" w:rsidR="00510D2D" w:rsidRDefault="00FE05A9" w:rsidP="00BC0D3E">
            <w:pPr>
              <w:pStyle w:val="ListParagraph"/>
              <w:ind w:left="0"/>
            </w:pPr>
            <w:r>
              <w:t xml:space="preserve">Hand </w:t>
            </w:r>
            <w:r w:rsidR="00130819">
              <w:t>Tools</w:t>
            </w:r>
            <w:r w:rsidR="004D732B">
              <w:t xml:space="preserve"> and Electrical Tools</w:t>
            </w:r>
          </w:p>
        </w:tc>
        <w:tc>
          <w:tcPr>
            <w:tcW w:w="4148" w:type="dxa"/>
          </w:tcPr>
          <w:p w14:paraId="73C278F8" w14:textId="5FDEA11D" w:rsidR="00510D2D" w:rsidRDefault="00217A47" w:rsidP="00BC0D3E">
            <w:pPr>
              <w:pStyle w:val="ListParagraph"/>
              <w:ind w:left="0"/>
            </w:pPr>
            <w:r>
              <w:t>Manufacture the circuit design and unit.</w:t>
            </w:r>
          </w:p>
        </w:tc>
      </w:tr>
      <w:tr w:rsidR="00510D2D" w14:paraId="09F03050" w14:textId="77777777" w:rsidTr="00BC0D3E">
        <w:tc>
          <w:tcPr>
            <w:tcW w:w="4148" w:type="dxa"/>
          </w:tcPr>
          <w:p w14:paraId="431C3F8C" w14:textId="0949DFE5" w:rsidR="00510D2D" w:rsidRDefault="006A0FBD" w:rsidP="00BC0D3E">
            <w:pPr>
              <w:pStyle w:val="ListParagraph"/>
              <w:ind w:left="0"/>
            </w:pPr>
            <w:r>
              <w:t>UWTSD Tutors</w:t>
            </w:r>
          </w:p>
        </w:tc>
        <w:tc>
          <w:tcPr>
            <w:tcW w:w="4148" w:type="dxa"/>
          </w:tcPr>
          <w:p w14:paraId="2DBEC09E" w14:textId="1BD0E5A0" w:rsidR="00510D2D" w:rsidRDefault="006A0FBD" w:rsidP="00BC0D3E">
            <w:pPr>
              <w:pStyle w:val="ListParagraph"/>
              <w:ind w:left="0"/>
            </w:pPr>
            <w:r>
              <w:t>Guidance and Support</w:t>
            </w:r>
          </w:p>
        </w:tc>
      </w:tr>
    </w:tbl>
    <w:p w14:paraId="28B3C3A1" w14:textId="77777777" w:rsidR="0027252A" w:rsidRDefault="00343764">
      <w:pPr>
        <w:sectPr w:rsidR="0027252A">
          <w:headerReference w:type="default" r:id="rId22"/>
          <w:footerReference w:type="default" r:id="rId23"/>
          <w:pgSz w:w="11906" w:h="16838"/>
          <w:pgMar w:top="1440" w:right="1440" w:bottom="1440" w:left="1440" w:header="708" w:footer="708" w:gutter="0"/>
          <w:cols w:space="708"/>
          <w:docGrid w:linePitch="360"/>
        </w:sectPr>
      </w:pPr>
      <w:r>
        <w:br w:type="page"/>
      </w:r>
    </w:p>
    <w:bookmarkStart w:id="28" w:name="_Toc180948105"/>
    <w:p w14:paraId="628B1B65" w14:textId="2A216F39" w:rsidR="0027252A" w:rsidRDefault="005F681B" w:rsidP="005F681B">
      <w:pPr>
        <w:pStyle w:val="Heading1"/>
        <w:numPr>
          <w:ilvl w:val="0"/>
          <w:numId w:val="46"/>
        </w:numPr>
      </w:pPr>
      <w:r>
        <w:rPr>
          <w:noProof/>
        </w:rPr>
        <w:lastRenderedPageBreak/>
        <mc:AlternateContent>
          <mc:Choice Requires="wps">
            <w:drawing>
              <wp:anchor distT="0" distB="0" distL="114300" distR="114300" simplePos="0" relativeHeight="251660288" behindDoc="1" locked="0" layoutInCell="1" allowOverlap="1" wp14:anchorId="65AB256D" wp14:editId="7223B43C">
                <wp:simplePos x="0" y="0"/>
                <wp:positionH relativeFrom="column">
                  <wp:posOffset>192405</wp:posOffset>
                </wp:positionH>
                <wp:positionV relativeFrom="paragraph">
                  <wp:posOffset>4852035</wp:posOffset>
                </wp:positionV>
                <wp:extent cx="8477885" cy="635"/>
                <wp:effectExtent l="0" t="0" r="0" b="0"/>
                <wp:wrapTight wrapText="bothSides">
                  <wp:wrapPolygon edited="0">
                    <wp:start x="0" y="0"/>
                    <wp:lineTo x="0" y="21600"/>
                    <wp:lineTo x="21600" y="21600"/>
                    <wp:lineTo x="21600" y="0"/>
                  </wp:wrapPolygon>
                </wp:wrapTight>
                <wp:docPr id="1821283296" name="Text Box 1"/>
                <wp:cNvGraphicFramePr/>
                <a:graphic xmlns:a="http://schemas.openxmlformats.org/drawingml/2006/main">
                  <a:graphicData uri="http://schemas.microsoft.com/office/word/2010/wordprocessingShape">
                    <wps:wsp>
                      <wps:cNvSpPr txBox="1"/>
                      <wps:spPr>
                        <a:xfrm>
                          <a:off x="0" y="0"/>
                          <a:ext cx="8477885" cy="635"/>
                        </a:xfrm>
                        <a:prstGeom prst="rect">
                          <a:avLst/>
                        </a:prstGeom>
                        <a:solidFill>
                          <a:prstClr val="white"/>
                        </a:solidFill>
                        <a:ln>
                          <a:noFill/>
                        </a:ln>
                      </wps:spPr>
                      <wps:txbx>
                        <w:txbxContent>
                          <w:p w14:paraId="5A36A0F6" w14:textId="252E9E21" w:rsidR="005F681B" w:rsidRDefault="005F681B" w:rsidP="005F681B">
                            <w:pPr>
                              <w:pStyle w:val="Caption"/>
                              <w:jc w:val="center"/>
                            </w:pPr>
                            <w:bookmarkStart w:id="29" w:name="_Toc180947979"/>
                            <w:r>
                              <w:t xml:space="preserve">Figure </w:t>
                            </w:r>
                            <w:fldSimple w:instr=" SEQ Figure \* ARABIC ">
                              <w:r>
                                <w:rPr>
                                  <w:noProof/>
                                </w:rPr>
                                <w:t>1</w:t>
                              </w:r>
                            </w:fldSimple>
                            <w:r>
                              <w:t xml:space="preserve"> - GANTT Chart</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5AB256D" id="_x0000_t202" coordsize="21600,21600" o:spt="202" path="m,l,21600r21600,l21600,xe">
                <v:stroke joinstyle="miter"/>
                <v:path gradientshapeok="t" o:connecttype="rect"/>
              </v:shapetype>
              <v:shape id="Text Box 1" o:spid="_x0000_s1026" type="#_x0000_t202" style="position:absolute;left:0;text-align:left;margin-left:15.15pt;margin-top:382.05pt;width:667.5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" stroked="f">
                <v:textbox style="mso-fit-shape-to-text:t" inset="0,0,0,0">
                  <w:txbxContent>
                    <w:p w14:paraId="5A36A0F6" w14:textId="252E9E21" w:rsidR="005F681B" w:rsidRDefault="005F681B" w:rsidP="005F681B">
                      <w:pPr>
                        <w:pStyle w:val="Caption"/>
                        <w:jc w:val="center"/>
                      </w:pPr>
                      <w:bookmarkStart w:id="30" w:name="_Toc180947979"/>
                      <w:r>
                        <w:t xml:space="preserve">Figure </w:t>
                      </w:r>
                      <w:r>
                        <w:fldChar w:fldCharType="begin"/>
                      </w:r>
                      <w:r>
                        <w:instrText xml:space="preserve"> SEQ Figure \* ARABIC </w:instrText>
                      </w:r>
                      <w:r>
                        <w:fldChar w:fldCharType="separate"/>
                      </w:r>
                      <w:r>
                        <w:rPr>
                          <w:noProof/>
                        </w:rPr>
                        <w:t>1</w:t>
                      </w:r>
                      <w:r>
                        <w:fldChar w:fldCharType="end"/>
                      </w:r>
                      <w:r>
                        <w:t xml:space="preserve"> - GANTT Chart</w:t>
                      </w:r>
                      <w:bookmarkEnd w:id="30"/>
                    </w:p>
                  </w:txbxContent>
                </v:textbox>
                <w10:wrap type="tight"/>
              </v:shape>
            </w:pict>
          </mc:Fallback>
        </mc:AlternateContent>
      </w:r>
      <w:r w:rsidR="005F7289">
        <w:t>GANTT Chart</w:t>
      </w:r>
      <w:bookmarkEnd w:id="28"/>
      <w:r w:rsidR="00826D9E">
        <w:t xml:space="preserve"> – Subject to Change </w:t>
      </w:r>
    </w:p>
    <w:p w14:paraId="54D4DB51" w14:textId="6AC44538" w:rsidR="00826D9E" w:rsidRDefault="00826D9E" w:rsidP="00826D9E">
      <w:r w:rsidRPr="0027252A">
        <w:rPr>
          <w:noProof/>
        </w:rPr>
        <w:drawing>
          <wp:anchor distT="0" distB="0" distL="114300" distR="114300" simplePos="0" relativeHeight="251658240" behindDoc="1" locked="0" layoutInCell="1" allowOverlap="1" wp14:anchorId="0273BC77" wp14:editId="06A057E1">
            <wp:simplePos x="0" y="0"/>
            <wp:positionH relativeFrom="margin">
              <wp:align>center</wp:align>
            </wp:positionH>
            <wp:positionV relativeFrom="margin">
              <wp:align>center</wp:align>
            </wp:positionV>
            <wp:extent cx="8477885" cy="3862705"/>
            <wp:effectExtent l="0" t="0" r="0" b="4445"/>
            <wp:wrapTight wrapText="bothSides">
              <wp:wrapPolygon edited="0">
                <wp:start x="0" y="0"/>
                <wp:lineTo x="0" y="21518"/>
                <wp:lineTo x="18541" y="21518"/>
                <wp:lineTo x="21550" y="20773"/>
                <wp:lineTo x="21550" y="20560"/>
                <wp:lineTo x="18541" y="20453"/>
                <wp:lineTo x="21550" y="20027"/>
                <wp:lineTo x="21550" y="17470"/>
                <wp:lineTo x="18541" y="17044"/>
                <wp:lineTo x="21550" y="16831"/>
                <wp:lineTo x="21550" y="15872"/>
                <wp:lineTo x="18541" y="15340"/>
                <wp:lineTo x="21550" y="15233"/>
                <wp:lineTo x="21550" y="11931"/>
                <wp:lineTo x="18541" y="11931"/>
                <wp:lineTo x="21550" y="11292"/>
                <wp:lineTo x="21550" y="10333"/>
                <wp:lineTo x="18541" y="10227"/>
                <wp:lineTo x="21550" y="9800"/>
                <wp:lineTo x="21550" y="8842"/>
                <wp:lineTo x="21259" y="8522"/>
                <wp:lineTo x="21550" y="8096"/>
                <wp:lineTo x="21550" y="5539"/>
                <wp:lineTo x="20336" y="5113"/>
                <wp:lineTo x="21550" y="4900"/>
                <wp:lineTo x="21550" y="4581"/>
                <wp:lineTo x="18541" y="3409"/>
                <wp:lineTo x="18541" y="1704"/>
                <wp:lineTo x="21550" y="107"/>
                <wp:lineTo x="21550" y="0"/>
                <wp:lineTo x="0" y="0"/>
              </wp:wrapPolygon>
            </wp:wrapTight>
            <wp:docPr id="8228070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477885" cy="3862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51EEFF" w14:textId="366ECF53" w:rsidR="00826D9E" w:rsidRPr="00826D9E" w:rsidRDefault="00826D9E" w:rsidP="00826D9E">
      <w:pPr>
        <w:sectPr w:rsidR="00826D9E" w:rsidRPr="00826D9E" w:rsidSect="0027252A">
          <w:pgSz w:w="16838" w:h="11906" w:orient="landscape"/>
          <w:pgMar w:top="1440" w:right="1440" w:bottom="1440" w:left="1440" w:header="708" w:footer="708" w:gutter="0"/>
          <w:cols w:space="708"/>
          <w:docGrid w:linePitch="360"/>
        </w:sectPr>
      </w:pPr>
    </w:p>
    <w:p w14:paraId="49BD409F" w14:textId="77777777" w:rsidR="00362CDD" w:rsidRPr="00362CDD" w:rsidRDefault="00362CDD" w:rsidP="00362CDD"/>
    <w:p w14:paraId="31849B3B" w14:textId="252F72B2" w:rsidR="00A07FC7" w:rsidRDefault="00A07FC7" w:rsidP="00EE4AF5">
      <w:pPr>
        <w:pStyle w:val="Heading1"/>
        <w:numPr>
          <w:ilvl w:val="0"/>
          <w:numId w:val="46"/>
        </w:numPr>
      </w:pPr>
      <w:bookmarkStart w:id="30" w:name="_Toc180948106"/>
      <w:r>
        <w:t>R</w:t>
      </w:r>
      <w:r w:rsidR="008C1957">
        <w:t>eferences</w:t>
      </w:r>
      <w:bookmarkEnd w:id="30"/>
    </w:p>
    <w:p w14:paraId="7A9A013A" w14:textId="46A035FB" w:rsidR="00A07FC7" w:rsidRDefault="00A07FC7" w:rsidP="001C051E">
      <w:r>
        <w:t>[1]</w:t>
      </w:r>
      <w:r w:rsidR="00E07480">
        <w:t xml:space="preserve"> </w:t>
      </w:r>
      <w:proofErr w:type="spellStart"/>
      <w:r w:rsidR="009A1437">
        <w:t>Shiply</w:t>
      </w:r>
      <w:proofErr w:type="spellEnd"/>
      <w:r w:rsidR="007C0A72">
        <w:t>. UK Delivery and Courier Industry Statistics.</w:t>
      </w:r>
      <w:r w:rsidR="00E07480">
        <w:t xml:space="preserve"> </w:t>
      </w:r>
      <w:r w:rsidR="00882142">
        <w:t xml:space="preserve">[Online] available from: </w:t>
      </w:r>
      <w:r w:rsidR="00B444D6">
        <w:t xml:space="preserve"> </w:t>
      </w:r>
      <w:hyperlink r:id="rId25" w:history="1">
        <w:r w:rsidR="00B444D6" w:rsidRPr="00B444D6">
          <w:rPr>
            <w:rStyle w:val="Hyperlink"/>
          </w:rPr>
          <w:t xml:space="preserve">UK Delivery And Courier Industry Statistics - </w:t>
        </w:r>
        <w:proofErr w:type="spellStart"/>
        <w:r w:rsidR="00B444D6" w:rsidRPr="00B444D6">
          <w:rPr>
            <w:rStyle w:val="Hyperlink"/>
          </w:rPr>
          <w:t>Shiply</w:t>
        </w:r>
        <w:proofErr w:type="spellEnd"/>
      </w:hyperlink>
      <w:r w:rsidR="00882142">
        <w:rPr>
          <w:rStyle w:val="Hyperlink"/>
        </w:rPr>
        <w:t xml:space="preserve"> </w:t>
      </w:r>
      <w:r w:rsidR="00882142">
        <w:t>Accessed on</w:t>
      </w:r>
      <w:r w:rsidR="00A63E15">
        <w:t xml:space="preserve"> 25/10/2024</w:t>
      </w:r>
      <w:r w:rsidR="009C22C0">
        <w:t>.</w:t>
      </w:r>
    </w:p>
    <w:p w14:paraId="3F6BEE9C" w14:textId="7C07764A" w:rsidR="00B444D6" w:rsidRDefault="00B444D6" w:rsidP="001C051E">
      <w:r>
        <w:t>[</w:t>
      </w:r>
      <w:proofErr w:type="gramStart"/>
      <w:r>
        <w:t>2]</w:t>
      </w:r>
      <w:r w:rsidR="00A62F17">
        <w:t>GOPHR</w:t>
      </w:r>
      <w:proofErr w:type="gramEnd"/>
      <w:r w:rsidR="00A62F17">
        <w:t xml:space="preserve">. </w:t>
      </w:r>
      <w:r w:rsidR="002F7B45" w:rsidRPr="002F7B45">
        <w:t xml:space="preserve">How many people still miss deliveries despite working from </w:t>
      </w:r>
      <w:proofErr w:type="gramStart"/>
      <w:r w:rsidR="002F7B45" w:rsidRPr="002F7B45">
        <w:t>home?</w:t>
      </w:r>
      <w:r w:rsidR="002F7B45">
        <w:t>.</w:t>
      </w:r>
      <w:proofErr w:type="gramEnd"/>
      <w:r w:rsidR="002F7B45">
        <w:t xml:space="preserve"> [Online] available from: </w:t>
      </w:r>
      <w:r w:rsidRPr="00B444D6">
        <w:t xml:space="preserve"> </w:t>
      </w:r>
      <w:hyperlink r:id="rId26" w:history="1">
        <w:r w:rsidRPr="00B444D6">
          <w:rPr>
            <w:rStyle w:val="Hyperlink"/>
          </w:rPr>
          <w:t xml:space="preserve">Working at Home: How Many Deliveries Are Missed? | </w:t>
        </w:r>
        <w:proofErr w:type="spellStart"/>
        <w:r w:rsidRPr="00B444D6">
          <w:rPr>
            <w:rStyle w:val="Hyperlink"/>
          </w:rPr>
          <w:t>Gophr</w:t>
        </w:r>
        <w:proofErr w:type="spellEnd"/>
      </w:hyperlink>
      <w:r w:rsidR="00A63E15">
        <w:rPr>
          <w:rStyle w:val="Hyperlink"/>
        </w:rPr>
        <w:t xml:space="preserve"> </w:t>
      </w:r>
      <w:r w:rsidR="00A63E15">
        <w:t>Accessed on 25/10/2024</w:t>
      </w:r>
      <w:r w:rsidR="009C22C0">
        <w:t>.</w:t>
      </w:r>
    </w:p>
    <w:p w14:paraId="5C756517" w14:textId="72279CDC" w:rsidR="00EB6C90" w:rsidRDefault="00EB6C90" w:rsidP="001C051E">
      <w:r>
        <w:t>[</w:t>
      </w:r>
      <w:proofErr w:type="gramStart"/>
      <w:r>
        <w:t>3]</w:t>
      </w:r>
      <w:r w:rsidR="00F35248">
        <w:t>Security.org</w:t>
      </w:r>
      <w:proofErr w:type="gramEnd"/>
      <w:r w:rsidR="00F35248">
        <w:t xml:space="preserve">. </w:t>
      </w:r>
      <w:r w:rsidR="00296486" w:rsidRPr="00296486">
        <w:t>2023 Package Theft Annual Statistics and Trends</w:t>
      </w:r>
      <w:r w:rsidR="00296486">
        <w:t>.</w:t>
      </w:r>
      <w:r w:rsidRPr="00EB6C90">
        <w:t xml:space="preserve"> </w:t>
      </w:r>
      <w:r w:rsidR="002F7B45">
        <w:t xml:space="preserve">[Online] available from:  </w:t>
      </w:r>
      <w:hyperlink r:id="rId27" w:anchor=":~:text=17%25%20of%20Americans%20have%20had%20a%20package%20stolen,package%20taken%20at%20some%20point%20in%20their%20life." w:history="1">
        <w:r w:rsidRPr="00EB6C90">
          <w:rPr>
            <w:rStyle w:val="Hyperlink"/>
          </w:rPr>
          <w:t>2023 Package Theft Annual Statistics and Trends | Security.org</w:t>
        </w:r>
      </w:hyperlink>
      <w:r w:rsidR="00A63E15">
        <w:rPr>
          <w:rStyle w:val="Hyperlink"/>
        </w:rPr>
        <w:t xml:space="preserve"> </w:t>
      </w:r>
      <w:r w:rsidR="00A63E15">
        <w:t>Accessed on 25/10/2024</w:t>
      </w:r>
      <w:r w:rsidR="009C22C0">
        <w:t>.</w:t>
      </w:r>
    </w:p>
    <w:p w14:paraId="5F618BCC" w14:textId="3F6EEAD4" w:rsidR="00A90851" w:rsidRDefault="00A90851" w:rsidP="001C051E">
      <w:r>
        <w:t>[4]</w:t>
      </w:r>
      <w:r w:rsidR="002F7B45" w:rsidRPr="002F7B45">
        <w:t xml:space="preserve"> </w:t>
      </w:r>
      <w:r w:rsidR="009A78D7">
        <w:t xml:space="preserve">INDEPENDENT. </w:t>
      </w:r>
      <w:r w:rsidR="00C10B08" w:rsidRPr="00C10B08">
        <w:t>UK sees ‘largest increase’ in lost or stolen parcels as 8m go missing in one year</w:t>
      </w:r>
      <w:r w:rsidR="00C10B08">
        <w:t xml:space="preserve">. </w:t>
      </w:r>
      <w:r w:rsidR="002F7B45">
        <w:t xml:space="preserve">[Online] available from:  </w:t>
      </w:r>
      <w:r>
        <w:t xml:space="preserve"> </w:t>
      </w:r>
      <w:hyperlink r:id="rId28" w:history="1">
        <w:r w:rsidRPr="00A90851">
          <w:rPr>
            <w:rStyle w:val="Hyperlink"/>
          </w:rPr>
          <w:t>UK sees largest increase in lost or stolen parcels as 8m go missing in one year | The Independent</w:t>
        </w:r>
      </w:hyperlink>
      <w:r w:rsidR="00A63E15">
        <w:rPr>
          <w:rStyle w:val="Hyperlink"/>
        </w:rPr>
        <w:t xml:space="preserve"> </w:t>
      </w:r>
      <w:r w:rsidR="00A63E15">
        <w:t>Accessed on 25/10/2024</w:t>
      </w:r>
      <w:r w:rsidR="009C22C0">
        <w:t>.</w:t>
      </w:r>
    </w:p>
    <w:p w14:paraId="3849898D" w14:textId="332DD5D4" w:rsidR="00C461C6" w:rsidRDefault="00C461C6" w:rsidP="00C461C6">
      <w:r>
        <w:t xml:space="preserve">[5] </w:t>
      </w:r>
      <w:r w:rsidR="00582DF7">
        <w:t xml:space="preserve">DC. Wall Mounted Parcel. </w:t>
      </w:r>
      <w:r w:rsidR="002F7B45">
        <w:t xml:space="preserve">[Online] available from:  </w:t>
      </w:r>
      <w:hyperlink r:id="rId29" w:history="1">
        <w:r w:rsidRPr="00524E01">
          <w:rPr>
            <w:rStyle w:val="Hyperlink"/>
          </w:rPr>
          <w:t xml:space="preserve">Buy INMOZATA Wall Mounted Parcel Box Outdoor Weatherproof Delivery Box Smart Parcel Drop Box for Secure Multiple Large Delivery Packets &amp; Mails Receiving (Beige) Online at </w:t>
        </w:r>
        <w:proofErr w:type="spellStart"/>
        <w:r w:rsidRPr="00524E01">
          <w:rPr>
            <w:rStyle w:val="Hyperlink"/>
          </w:rPr>
          <w:t>desertcart</w:t>
        </w:r>
        <w:proofErr w:type="spellEnd"/>
        <w:r w:rsidRPr="00524E01">
          <w:rPr>
            <w:rStyle w:val="Hyperlink"/>
          </w:rPr>
          <w:t xml:space="preserve"> Bermuda</w:t>
        </w:r>
      </w:hyperlink>
      <w:r w:rsidR="00A63E15">
        <w:rPr>
          <w:rStyle w:val="Hyperlink"/>
        </w:rPr>
        <w:t xml:space="preserve"> </w:t>
      </w:r>
      <w:r w:rsidR="00A63E15">
        <w:t>Accessed on 25/10/2024</w:t>
      </w:r>
      <w:r w:rsidR="009C22C0">
        <w:t>.</w:t>
      </w:r>
    </w:p>
    <w:p w14:paraId="337703E7" w14:textId="1D86FE76" w:rsidR="00C461C6" w:rsidRDefault="00C461C6" w:rsidP="00C461C6">
      <w:r>
        <w:t>[6]</w:t>
      </w:r>
      <w:r w:rsidR="005C1EE1">
        <w:t xml:space="preserve"> Alibab</w:t>
      </w:r>
      <w:r w:rsidR="005255A3">
        <w:t>a. Smart Metal Parcel.</w:t>
      </w:r>
      <w:r>
        <w:t xml:space="preserve"> </w:t>
      </w:r>
      <w:r w:rsidR="002F7B45">
        <w:t xml:space="preserve">[Online] available from:  </w:t>
      </w:r>
      <w:hyperlink r:id="rId30" w:history="1">
        <w:r w:rsidRPr="00524E01">
          <w:rPr>
            <w:rStyle w:val="Hyperlink"/>
          </w:rPr>
          <w:t>Alibaba.com</w:t>
        </w:r>
      </w:hyperlink>
      <w:r w:rsidR="00A63E15">
        <w:rPr>
          <w:rStyle w:val="Hyperlink"/>
        </w:rPr>
        <w:t xml:space="preserve"> </w:t>
      </w:r>
      <w:r w:rsidR="00A63E15">
        <w:t>Accessed on 25/10/2024</w:t>
      </w:r>
      <w:r w:rsidR="009C22C0">
        <w:t>.</w:t>
      </w:r>
    </w:p>
    <w:p w14:paraId="05BB2831" w14:textId="5AD930EF" w:rsidR="00C461C6" w:rsidRDefault="00C461C6" w:rsidP="00C461C6">
      <w:r>
        <w:t xml:space="preserve">[7] </w:t>
      </w:r>
      <w:r w:rsidR="00DC2BFD">
        <w:t>Butterfly MX</w:t>
      </w:r>
      <w:r w:rsidR="00244FA2">
        <w:t>.</w:t>
      </w:r>
      <w:r w:rsidR="00244FA2" w:rsidRPr="00244FA2">
        <w:t xml:space="preserve"> 5 Keypad Access Control Security Systems: Complete Buyer’s Guide</w:t>
      </w:r>
      <w:r w:rsidR="00244FA2">
        <w:t xml:space="preserve">. </w:t>
      </w:r>
      <w:r w:rsidR="002F7B45">
        <w:t xml:space="preserve">[Online] available from:  </w:t>
      </w:r>
      <w:hyperlink r:id="rId31" w:history="1">
        <w:r w:rsidRPr="00C461C6">
          <w:rPr>
            <w:rStyle w:val="Hyperlink"/>
          </w:rPr>
          <w:t>5 Keypad Access Control Security Systems: Buyer's Guide (butterflymx.com)</w:t>
        </w:r>
      </w:hyperlink>
      <w:r w:rsidR="00A63E15">
        <w:rPr>
          <w:rStyle w:val="Hyperlink"/>
        </w:rPr>
        <w:t xml:space="preserve"> </w:t>
      </w:r>
      <w:r w:rsidR="00A63E15">
        <w:t>Accessed on 25/10/2024</w:t>
      </w:r>
      <w:r w:rsidR="009C22C0">
        <w:t>.</w:t>
      </w:r>
    </w:p>
    <w:p w14:paraId="5D0669F5" w14:textId="02544940" w:rsidR="00C461C6" w:rsidRDefault="00C461C6" w:rsidP="00C461C6">
      <w:r>
        <w:t xml:space="preserve">[8] </w:t>
      </w:r>
      <w:r w:rsidR="00244FA2">
        <w:t>Circuit Digest.</w:t>
      </w:r>
      <w:r w:rsidR="00944617" w:rsidRPr="00944617">
        <w:t xml:space="preserve"> Digital Keypad Security Door Lock using Arduino</w:t>
      </w:r>
      <w:r w:rsidR="00944617">
        <w:t>.</w:t>
      </w:r>
      <w:r w:rsidR="00244FA2">
        <w:t xml:space="preserve"> </w:t>
      </w:r>
      <w:r w:rsidR="002F7B45">
        <w:t xml:space="preserve">[Online] available from:  </w:t>
      </w:r>
      <w:hyperlink r:id="rId32" w:history="1">
        <w:r w:rsidRPr="00C461C6">
          <w:rPr>
            <w:rStyle w:val="Hyperlink"/>
          </w:rPr>
          <w:t>Digital Keypad Security Door Lock using Arduino (circuitdigest.com)</w:t>
        </w:r>
      </w:hyperlink>
      <w:r w:rsidR="00A63E15">
        <w:rPr>
          <w:rStyle w:val="Hyperlink"/>
        </w:rPr>
        <w:t xml:space="preserve"> </w:t>
      </w:r>
      <w:r w:rsidR="00A63E15">
        <w:t>Accessed on 25/10/2024</w:t>
      </w:r>
      <w:r w:rsidR="009C22C0">
        <w:t>.</w:t>
      </w:r>
    </w:p>
    <w:p w14:paraId="5A1BBF82" w14:textId="4C07EE15" w:rsidR="00C461C6" w:rsidRDefault="00C461C6" w:rsidP="00C461C6">
      <w:r>
        <w:t xml:space="preserve">[9] </w:t>
      </w:r>
      <w:proofErr w:type="spellStart"/>
      <w:r w:rsidR="00944617">
        <w:t>Electronicsforu</w:t>
      </w:r>
      <w:proofErr w:type="spellEnd"/>
      <w:r w:rsidR="00944617">
        <w:t xml:space="preserve">. </w:t>
      </w:r>
      <w:r w:rsidR="00BA79ED" w:rsidRPr="00BA79ED">
        <w:t>Designing An MCU Based Electronic Safe Locker</w:t>
      </w:r>
      <w:r w:rsidR="00BA79ED">
        <w:t xml:space="preserve">. </w:t>
      </w:r>
      <w:r w:rsidR="002F7B45">
        <w:t xml:space="preserve">[Online] available from:  </w:t>
      </w:r>
      <w:hyperlink r:id="rId33" w:history="1">
        <w:r w:rsidRPr="00C461C6">
          <w:rPr>
            <w:rStyle w:val="Hyperlink"/>
          </w:rPr>
          <w:t>Designing An MCU Based Electronic Safe Locker (electronicsforu.com)</w:t>
        </w:r>
      </w:hyperlink>
      <w:r w:rsidR="00A63E15">
        <w:rPr>
          <w:rStyle w:val="Hyperlink"/>
        </w:rPr>
        <w:t xml:space="preserve"> </w:t>
      </w:r>
      <w:r w:rsidR="00A63E15">
        <w:t>Accessed on 25/10/2024</w:t>
      </w:r>
      <w:r w:rsidR="009C22C0">
        <w:t>.</w:t>
      </w:r>
    </w:p>
    <w:p w14:paraId="7FBA98D3" w14:textId="1023E016" w:rsidR="00B76ACA" w:rsidRPr="00AE703D" w:rsidRDefault="00B76ACA" w:rsidP="00C461C6">
      <w:r>
        <w:t>[10]</w:t>
      </w:r>
      <w:r w:rsidR="00D97541">
        <w:t xml:space="preserve"> Engineering Council. State</w:t>
      </w:r>
      <w:r w:rsidR="007B6D84">
        <w:t xml:space="preserve">ment of Ethical Principle. [Online] available from: </w:t>
      </w:r>
      <w:hyperlink r:id="rId34" w:history="1">
        <w:r w:rsidR="007B6D84" w:rsidRPr="00582B5B">
          <w:rPr>
            <w:rStyle w:val="Hyperlink"/>
          </w:rPr>
          <w:t>https://www.engc.org.uk/standards-guidance/guidance/statement-of-ethical-principles/</w:t>
        </w:r>
      </w:hyperlink>
      <w:r w:rsidR="007B6D84">
        <w:t xml:space="preserve"> Accessed on 25/10/2024 </w:t>
      </w:r>
    </w:p>
    <w:p w14:paraId="75B19261" w14:textId="7DDC27FC" w:rsidR="00C461C6" w:rsidRPr="001C051E" w:rsidRDefault="00B76ACA" w:rsidP="001C051E">
      <w:r>
        <w:t>[11]</w:t>
      </w:r>
      <w:r w:rsidR="00BA79ED">
        <w:t xml:space="preserve"> Health and Safety Executive. Electrical Safety. [Online] available from: </w:t>
      </w:r>
      <w:r>
        <w:t xml:space="preserve"> </w:t>
      </w:r>
      <w:hyperlink r:id="rId35" w:history="1">
        <w:r w:rsidRPr="00B76ACA">
          <w:rPr>
            <w:rStyle w:val="Hyperlink"/>
          </w:rPr>
          <w:t>Electrical safety - HSE</w:t>
        </w:r>
      </w:hyperlink>
      <w:r w:rsidR="00A63E15">
        <w:rPr>
          <w:rStyle w:val="Hyperlink"/>
        </w:rPr>
        <w:t xml:space="preserve"> </w:t>
      </w:r>
      <w:r w:rsidR="00A63E15">
        <w:t>Accessed on 25/10/2024</w:t>
      </w:r>
      <w:r w:rsidR="009C22C0">
        <w:t>.</w:t>
      </w:r>
    </w:p>
    <w:sectPr w:rsidR="00C461C6" w:rsidRPr="001C051E" w:rsidSect="002725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72F0F6" w14:textId="77777777" w:rsidR="00B639AE" w:rsidRDefault="00B639AE" w:rsidP="00BD2DB9">
      <w:pPr>
        <w:spacing w:after="0" w:line="240" w:lineRule="auto"/>
      </w:pPr>
      <w:r>
        <w:separator/>
      </w:r>
    </w:p>
  </w:endnote>
  <w:endnote w:type="continuationSeparator" w:id="0">
    <w:p w14:paraId="2D3C58CF" w14:textId="77777777" w:rsidR="00B639AE" w:rsidRDefault="00B639AE" w:rsidP="00BD2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0822876"/>
      <w:docPartObj>
        <w:docPartGallery w:val="Page Numbers (Bottom of Page)"/>
        <w:docPartUnique/>
      </w:docPartObj>
    </w:sdtPr>
    <w:sdtEndPr/>
    <w:sdtContent>
      <w:p w14:paraId="46BED27E" w14:textId="36B1E667" w:rsidR="00294884" w:rsidRDefault="00294884">
        <w:pPr>
          <w:pStyle w:val="Footer"/>
          <w:jc w:val="center"/>
        </w:pPr>
        <w:r>
          <w:fldChar w:fldCharType="begin"/>
        </w:r>
        <w:r>
          <w:instrText>PAGE   \* MERGEFORMAT</w:instrText>
        </w:r>
        <w:r>
          <w:fldChar w:fldCharType="separate"/>
        </w:r>
        <w:r>
          <w:t>2</w:t>
        </w:r>
        <w:r>
          <w:fldChar w:fldCharType="end"/>
        </w:r>
      </w:p>
    </w:sdtContent>
  </w:sdt>
  <w:p w14:paraId="61CFA61B" w14:textId="77777777" w:rsidR="00294884" w:rsidRDefault="002948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35B457" w14:textId="77777777" w:rsidR="00B639AE" w:rsidRDefault="00B639AE" w:rsidP="00BD2DB9">
      <w:pPr>
        <w:spacing w:after="0" w:line="240" w:lineRule="auto"/>
      </w:pPr>
      <w:r>
        <w:separator/>
      </w:r>
    </w:p>
  </w:footnote>
  <w:footnote w:type="continuationSeparator" w:id="0">
    <w:p w14:paraId="497B4A92" w14:textId="77777777" w:rsidR="00B639AE" w:rsidRDefault="00B639AE" w:rsidP="00BD2D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8CD5BB" w14:textId="177D9565" w:rsidR="00BD2DB9" w:rsidRDefault="00BD2DB9">
    <w:pPr>
      <w:pStyle w:val="Header"/>
    </w:pPr>
    <w:r>
      <w:t>Student: Adam Mark Newman</w:t>
    </w:r>
    <w:r>
      <w:ptab w:relativeTo="margin" w:alignment="center" w:leader="none"/>
    </w:r>
    <w:r>
      <w:t>Research Proposal</w:t>
    </w:r>
    <w:r>
      <w:ptab w:relativeTo="margin" w:alignment="right" w:leader="none"/>
    </w:r>
    <w:r>
      <w:t>28/10/2024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C424A"/>
    <w:multiLevelType w:val="hybridMultilevel"/>
    <w:tmpl w:val="3CFCDD00"/>
    <w:lvl w:ilvl="0" w:tplc="2256B286">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366AC"/>
    <w:multiLevelType w:val="hybridMultilevel"/>
    <w:tmpl w:val="542444A4"/>
    <w:lvl w:ilvl="0" w:tplc="8ACE6C90">
      <w:start w:val="1"/>
      <w:numFmt w:val="decimal"/>
      <w:lvlText w:val="3.1.%1"/>
      <w:lvlJc w:val="left"/>
      <w:pPr>
        <w:ind w:left="36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574CCB"/>
    <w:multiLevelType w:val="hybridMultilevel"/>
    <w:tmpl w:val="C04245D0"/>
    <w:lvl w:ilvl="0" w:tplc="7ED4ED6E">
      <w:start w:val="1"/>
      <w:numFmt w:val="decimal"/>
      <w:lvlText w:val="%1"/>
      <w:lvlJc w:val="left"/>
      <w:pPr>
        <w:ind w:left="396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514909"/>
    <w:multiLevelType w:val="hybridMultilevel"/>
    <w:tmpl w:val="48AE8814"/>
    <w:lvl w:ilvl="0" w:tplc="587ACB44">
      <w:start w:val="1"/>
      <w:numFmt w:val="decimal"/>
      <w:lvlText w:val="3.6.%1"/>
      <w:lvlJc w:val="left"/>
      <w:pPr>
        <w:ind w:left="396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506F61"/>
    <w:multiLevelType w:val="hybridMultilevel"/>
    <w:tmpl w:val="03460EA0"/>
    <w:lvl w:ilvl="0" w:tplc="5D062DF0">
      <w:start w:val="1"/>
      <w:numFmt w:val="decimal"/>
      <w:lvlText w:val="1.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BB465B"/>
    <w:multiLevelType w:val="hybridMultilevel"/>
    <w:tmpl w:val="C9D47E8E"/>
    <w:lvl w:ilvl="0" w:tplc="0F242D86">
      <w:start w:val="1"/>
      <w:numFmt w:val="decimal"/>
      <w:lvlText w:val="3.1.%1"/>
      <w:lvlJc w:val="left"/>
      <w:pPr>
        <w:ind w:left="397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001B22"/>
    <w:multiLevelType w:val="hybridMultilevel"/>
    <w:tmpl w:val="1778C874"/>
    <w:lvl w:ilvl="0" w:tplc="FE0227F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4F567A"/>
    <w:multiLevelType w:val="hybridMultilevel"/>
    <w:tmpl w:val="ACB899BC"/>
    <w:lvl w:ilvl="0" w:tplc="25E64FBE">
      <w:start w:val="4"/>
      <w:numFmt w:val="decimal"/>
      <w:lvlText w:val="%1"/>
      <w:lvlJc w:val="left"/>
      <w:pPr>
        <w:ind w:left="396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E5750E2"/>
    <w:multiLevelType w:val="hybridMultilevel"/>
    <w:tmpl w:val="763ECDF4"/>
    <w:lvl w:ilvl="0" w:tplc="5BA8D404">
      <w:start w:val="4"/>
      <w:numFmt w:val="decimal"/>
      <w:lvlText w:val="3.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AA5528"/>
    <w:multiLevelType w:val="hybridMultilevel"/>
    <w:tmpl w:val="564E5962"/>
    <w:lvl w:ilvl="0" w:tplc="DADE19B8">
      <w:start w:val="4"/>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145A26"/>
    <w:multiLevelType w:val="hybridMultilevel"/>
    <w:tmpl w:val="42C62D0A"/>
    <w:lvl w:ilvl="0" w:tplc="64685C82">
      <w:start w:val="3"/>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62143D"/>
    <w:multiLevelType w:val="hybridMultilevel"/>
    <w:tmpl w:val="35A6AC1E"/>
    <w:lvl w:ilvl="0" w:tplc="0F242D86">
      <w:start w:val="1"/>
      <w:numFmt w:val="decimal"/>
      <w:lvlText w:val="3.1.%1"/>
      <w:lvlJc w:val="left"/>
      <w:pPr>
        <w:ind w:left="3600" w:hanging="360"/>
      </w:pPr>
      <w:rPr>
        <w:rFonts w:hint="default"/>
      </w:r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2" w15:restartNumberingAfterBreak="0">
    <w:nsid w:val="21A27068"/>
    <w:multiLevelType w:val="hybridMultilevel"/>
    <w:tmpl w:val="365CB4BE"/>
    <w:lvl w:ilvl="0" w:tplc="C8CE1C64">
      <w:start w:val="6"/>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1521F8"/>
    <w:multiLevelType w:val="hybridMultilevel"/>
    <w:tmpl w:val="B7C44FE8"/>
    <w:lvl w:ilvl="0" w:tplc="6674F7DA">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3B45BBB"/>
    <w:multiLevelType w:val="hybridMultilevel"/>
    <w:tmpl w:val="EA44C422"/>
    <w:lvl w:ilvl="0" w:tplc="E898D5E6">
      <w:start w:val="4"/>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37055C"/>
    <w:multiLevelType w:val="hybridMultilevel"/>
    <w:tmpl w:val="B148A568"/>
    <w:lvl w:ilvl="0" w:tplc="BAE2180A">
      <w:start w:val="5"/>
      <w:numFmt w:val="decimal"/>
      <w:lvlText w:val="5.%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F43F6F"/>
    <w:multiLevelType w:val="hybridMultilevel"/>
    <w:tmpl w:val="6B143C58"/>
    <w:lvl w:ilvl="0" w:tplc="4B3CC056">
      <w:start w:val="2"/>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B50A40"/>
    <w:multiLevelType w:val="hybridMultilevel"/>
    <w:tmpl w:val="EFD21166"/>
    <w:lvl w:ilvl="0" w:tplc="6A441BD0">
      <w:start w:val="2"/>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CB6FB0"/>
    <w:multiLevelType w:val="hybridMultilevel"/>
    <w:tmpl w:val="E0C21F60"/>
    <w:lvl w:ilvl="0" w:tplc="FE34A872">
      <w:start w:val="1"/>
      <w:numFmt w:val="decimal"/>
      <w:lvlText w:val="3.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F853191"/>
    <w:multiLevelType w:val="hybridMultilevel"/>
    <w:tmpl w:val="51603956"/>
    <w:lvl w:ilvl="0" w:tplc="E7BE284C">
      <w:start w:val="1"/>
      <w:numFmt w:val="decimal"/>
      <w:lvlText w:val="2.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2C351B"/>
    <w:multiLevelType w:val="hybridMultilevel"/>
    <w:tmpl w:val="2EF600EE"/>
    <w:lvl w:ilvl="0" w:tplc="73C27B48">
      <w:start w:val="1"/>
      <w:numFmt w:val="decimal"/>
      <w:lvlText w:val="3.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2872B26"/>
    <w:multiLevelType w:val="hybridMultilevel"/>
    <w:tmpl w:val="B0961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B5755F"/>
    <w:multiLevelType w:val="hybridMultilevel"/>
    <w:tmpl w:val="177C2DBC"/>
    <w:lvl w:ilvl="0" w:tplc="A9E8C07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D3307F"/>
    <w:multiLevelType w:val="hybridMultilevel"/>
    <w:tmpl w:val="815C2C1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4" w15:restartNumberingAfterBreak="0">
    <w:nsid w:val="3D4C401D"/>
    <w:multiLevelType w:val="hybridMultilevel"/>
    <w:tmpl w:val="D114956A"/>
    <w:lvl w:ilvl="0" w:tplc="4A58A7CC">
      <w:start w:val="1"/>
      <w:numFmt w:val="decimal"/>
      <w:lvlText w:val="3.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6B2287"/>
    <w:multiLevelType w:val="hybridMultilevel"/>
    <w:tmpl w:val="3048A8A2"/>
    <w:lvl w:ilvl="0" w:tplc="31B8BD1E">
      <w:start w:val="1"/>
      <w:numFmt w:val="decimal"/>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0512906"/>
    <w:multiLevelType w:val="hybridMultilevel"/>
    <w:tmpl w:val="1F068C82"/>
    <w:lvl w:ilvl="0" w:tplc="394A3CD6">
      <w:start w:val="1"/>
      <w:numFmt w:val="decimal"/>
      <w:lvlText w:val="4.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3561D3"/>
    <w:multiLevelType w:val="hybridMultilevel"/>
    <w:tmpl w:val="5BCCF7E0"/>
    <w:lvl w:ilvl="0" w:tplc="31B8BD1E">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1FF1EE7"/>
    <w:multiLevelType w:val="hybridMultilevel"/>
    <w:tmpl w:val="6F767E0C"/>
    <w:lvl w:ilvl="0" w:tplc="056C48C8">
      <w:start w:val="4"/>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2E047F3"/>
    <w:multiLevelType w:val="hybridMultilevel"/>
    <w:tmpl w:val="F626C2DE"/>
    <w:lvl w:ilvl="0" w:tplc="7D98907C">
      <w:start w:val="1"/>
      <w:numFmt w:val="decimal"/>
      <w:lvlText w:val="3.5.%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3850201"/>
    <w:multiLevelType w:val="hybridMultilevel"/>
    <w:tmpl w:val="A70ABDA0"/>
    <w:lvl w:ilvl="0" w:tplc="D3F2762E">
      <w:start w:val="1"/>
      <w:numFmt w:val="decimal"/>
      <w:lvlText w:val="1.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4BE002A"/>
    <w:multiLevelType w:val="hybridMultilevel"/>
    <w:tmpl w:val="BD5E600E"/>
    <w:lvl w:ilvl="0" w:tplc="035C523A">
      <w:start w:val="1"/>
      <w:numFmt w:val="decimal"/>
      <w:lvlText w:val="3.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5907A3B"/>
    <w:multiLevelType w:val="hybridMultilevel"/>
    <w:tmpl w:val="168ECAF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33" w15:restartNumberingAfterBreak="0">
    <w:nsid w:val="47F70EAC"/>
    <w:multiLevelType w:val="hybridMultilevel"/>
    <w:tmpl w:val="221618BC"/>
    <w:lvl w:ilvl="0" w:tplc="00A2C178">
      <w:start w:val="1"/>
      <w:numFmt w:val="decimal"/>
      <w:lvlText w:val="%1.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4AF2752E"/>
    <w:multiLevelType w:val="hybridMultilevel"/>
    <w:tmpl w:val="7DC44FE4"/>
    <w:lvl w:ilvl="0" w:tplc="4A58A7CC">
      <w:start w:val="1"/>
      <w:numFmt w:val="decimal"/>
      <w:lvlText w:val="3.3.%1"/>
      <w:lvlJc w:val="left"/>
      <w:pPr>
        <w:ind w:left="5298" w:hanging="360"/>
      </w:pPr>
      <w:rPr>
        <w:rFonts w:hint="default"/>
      </w:rPr>
    </w:lvl>
    <w:lvl w:ilvl="1" w:tplc="08090019" w:tentative="1">
      <w:start w:val="1"/>
      <w:numFmt w:val="lowerLetter"/>
      <w:lvlText w:val="%2."/>
      <w:lvlJc w:val="left"/>
      <w:pPr>
        <w:ind w:left="6018" w:hanging="360"/>
      </w:pPr>
    </w:lvl>
    <w:lvl w:ilvl="2" w:tplc="0809001B" w:tentative="1">
      <w:start w:val="1"/>
      <w:numFmt w:val="lowerRoman"/>
      <w:lvlText w:val="%3."/>
      <w:lvlJc w:val="right"/>
      <w:pPr>
        <w:ind w:left="6738" w:hanging="180"/>
      </w:pPr>
    </w:lvl>
    <w:lvl w:ilvl="3" w:tplc="0809000F" w:tentative="1">
      <w:start w:val="1"/>
      <w:numFmt w:val="decimal"/>
      <w:lvlText w:val="%4."/>
      <w:lvlJc w:val="left"/>
      <w:pPr>
        <w:ind w:left="7458" w:hanging="360"/>
      </w:pPr>
    </w:lvl>
    <w:lvl w:ilvl="4" w:tplc="08090019" w:tentative="1">
      <w:start w:val="1"/>
      <w:numFmt w:val="lowerLetter"/>
      <w:lvlText w:val="%5."/>
      <w:lvlJc w:val="left"/>
      <w:pPr>
        <w:ind w:left="8178" w:hanging="360"/>
      </w:pPr>
    </w:lvl>
    <w:lvl w:ilvl="5" w:tplc="0809001B" w:tentative="1">
      <w:start w:val="1"/>
      <w:numFmt w:val="lowerRoman"/>
      <w:lvlText w:val="%6."/>
      <w:lvlJc w:val="right"/>
      <w:pPr>
        <w:ind w:left="8898" w:hanging="180"/>
      </w:pPr>
    </w:lvl>
    <w:lvl w:ilvl="6" w:tplc="0809000F" w:tentative="1">
      <w:start w:val="1"/>
      <w:numFmt w:val="decimal"/>
      <w:lvlText w:val="%7."/>
      <w:lvlJc w:val="left"/>
      <w:pPr>
        <w:ind w:left="9618" w:hanging="360"/>
      </w:pPr>
    </w:lvl>
    <w:lvl w:ilvl="7" w:tplc="08090019" w:tentative="1">
      <w:start w:val="1"/>
      <w:numFmt w:val="lowerLetter"/>
      <w:lvlText w:val="%8."/>
      <w:lvlJc w:val="left"/>
      <w:pPr>
        <w:ind w:left="10338" w:hanging="360"/>
      </w:pPr>
    </w:lvl>
    <w:lvl w:ilvl="8" w:tplc="0809001B" w:tentative="1">
      <w:start w:val="1"/>
      <w:numFmt w:val="lowerRoman"/>
      <w:lvlText w:val="%9."/>
      <w:lvlJc w:val="right"/>
      <w:pPr>
        <w:ind w:left="11058" w:hanging="180"/>
      </w:pPr>
    </w:lvl>
  </w:abstractNum>
  <w:abstractNum w:abstractNumId="35" w15:restartNumberingAfterBreak="0">
    <w:nsid w:val="4B570FE7"/>
    <w:multiLevelType w:val="hybridMultilevel"/>
    <w:tmpl w:val="666EEB3C"/>
    <w:lvl w:ilvl="0" w:tplc="705E4F4E">
      <w:start w:val="1"/>
      <w:numFmt w:val="decimal"/>
      <w:lvlText w:val="2.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2FF5299"/>
    <w:multiLevelType w:val="hybridMultilevel"/>
    <w:tmpl w:val="08D4FAA8"/>
    <w:lvl w:ilvl="0" w:tplc="860847BE">
      <w:start w:val="1"/>
      <w:numFmt w:val="decimal"/>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5961530"/>
    <w:multiLevelType w:val="hybridMultilevel"/>
    <w:tmpl w:val="20745DF6"/>
    <w:lvl w:ilvl="0" w:tplc="0C4409E4">
      <w:start w:val="1"/>
      <w:numFmt w:val="decimal"/>
      <w:lvlText w:val="3.%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56233F74"/>
    <w:multiLevelType w:val="hybridMultilevel"/>
    <w:tmpl w:val="F920D49E"/>
    <w:lvl w:ilvl="0" w:tplc="3E34B620">
      <w:start w:val="1"/>
      <w:numFmt w:val="decimal"/>
      <w:lvlText w:val="3.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4B70B8E"/>
    <w:multiLevelType w:val="hybridMultilevel"/>
    <w:tmpl w:val="B00AF056"/>
    <w:lvl w:ilvl="0" w:tplc="7D00DA98">
      <w:start w:val="1"/>
      <w:numFmt w:val="decimal"/>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68B364F"/>
    <w:multiLevelType w:val="hybridMultilevel"/>
    <w:tmpl w:val="14B6C99A"/>
    <w:lvl w:ilvl="0" w:tplc="7A6C0C58">
      <w:start w:val="1"/>
      <w:numFmt w:val="decimal"/>
      <w:lvlText w:val="2.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8CE04B6"/>
    <w:multiLevelType w:val="hybridMultilevel"/>
    <w:tmpl w:val="DA045320"/>
    <w:lvl w:ilvl="0" w:tplc="05AC17DC">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CD570B5"/>
    <w:multiLevelType w:val="hybridMultilevel"/>
    <w:tmpl w:val="1DD26EEC"/>
    <w:lvl w:ilvl="0" w:tplc="F8BE4CC0">
      <w:start w:val="1"/>
      <w:numFmt w:val="decimal"/>
      <w:lvlText w:val="2.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0BC2E37"/>
    <w:multiLevelType w:val="hybridMultilevel"/>
    <w:tmpl w:val="76BED32E"/>
    <w:lvl w:ilvl="0" w:tplc="BE58B75C">
      <w:start w:val="5"/>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36F4C68"/>
    <w:multiLevelType w:val="hybridMultilevel"/>
    <w:tmpl w:val="E60E6696"/>
    <w:lvl w:ilvl="0" w:tplc="7850398E">
      <w:start w:val="2"/>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9366740"/>
    <w:multiLevelType w:val="hybridMultilevel"/>
    <w:tmpl w:val="78BA08F2"/>
    <w:lvl w:ilvl="0" w:tplc="BA526C5E">
      <w:start w:val="3"/>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BBE0915"/>
    <w:multiLevelType w:val="hybridMultilevel"/>
    <w:tmpl w:val="453C59DA"/>
    <w:lvl w:ilvl="0" w:tplc="C67031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E071F36"/>
    <w:multiLevelType w:val="hybridMultilevel"/>
    <w:tmpl w:val="050CF562"/>
    <w:lvl w:ilvl="0" w:tplc="EC46EFE8">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6490681">
    <w:abstractNumId w:val="21"/>
  </w:num>
  <w:num w:numId="2" w16cid:durableId="181356295">
    <w:abstractNumId w:val="30"/>
  </w:num>
  <w:num w:numId="3" w16cid:durableId="1679384918">
    <w:abstractNumId w:val="13"/>
  </w:num>
  <w:num w:numId="4" w16cid:durableId="1184172218">
    <w:abstractNumId w:val="4"/>
  </w:num>
  <w:num w:numId="5" w16cid:durableId="1972588621">
    <w:abstractNumId w:val="39"/>
  </w:num>
  <w:num w:numId="6" w16cid:durableId="408967374">
    <w:abstractNumId w:val="19"/>
  </w:num>
  <w:num w:numId="7" w16cid:durableId="2022580661">
    <w:abstractNumId w:val="40"/>
  </w:num>
  <w:num w:numId="8" w16cid:durableId="1272862822">
    <w:abstractNumId w:val="25"/>
  </w:num>
  <w:num w:numId="9" w16cid:durableId="94911871">
    <w:abstractNumId w:val="0"/>
  </w:num>
  <w:num w:numId="10" w16cid:durableId="727269107">
    <w:abstractNumId w:val="27"/>
  </w:num>
  <w:num w:numId="11" w16cid:durableId="2032147522">
    <w:abstractNumId w:val="35"/>
  </w:num>
  <w:num w:numId="12" w16cid:durableId="499665626">
    <w:abstractNumId w:val="42"/>
  </w:num>
  <w:num w:numId="13" w16cid:durableId="1465928089">
    <w:abstractNumId w:val="33"/>
  </w:num>
  <w:num w:numId="14" w16cid:durableId="1141535642">
    <w:abstractNumId w:val="14"/>
  </w:num>
  <w:num w:numId="15" w16cid:durableId="1577856475">
    <w:abstractNumId w:val="43"/>
  </w:num>
  <w:num w:numId="16" w16cid:durableId="512886102">
    <w:abstractNumId w:val="37"/>
  </w:num>
  <w:num w:numId="17" w16cid:durableId="1818179162">
    <w:abstractNumId w:val="41"/>
  </w:num>
  <w:num w:numId="18" w16cid:durableId="1726447295">
    <w:abstractNumId w:val="24"/>
  </w:num>
  <w:num w:numId="19" w16cid:durableId="2044476563">
    <w:abstractNumId w:val="5"/>
  </w:num>
  <w:num w:numId="20" w16cid:durableId="1827696745">
    <w:abstractNumId w:val="31"/>
  </w:num>
  <w:num w:numId="21" w16cid:durableId="1272283086">
    <w:abstractNumId w:val="32"/>
  </w:num>
  <w:num w:numId="22" w16cid:durableId="999192738">
    <w:abstractNumId w:val="23"/>
  </w:num>
  <w:num w:numId="23" w16cid:durableId="273287812">
    <w:abstractNumId w:val="11"/>
  </w:num>
  <w:num w:numId="24" w16cid:durableId="805703265">
    <w:abstractNumId w:val="34"/>
  </w:num>
  <w:num w:numId="25" w16cid:durableId="674108647">
    <w:abstractNumId w:val="1"/>
  </w:num>
  <w:num w:numId="26" w16cid:durableId="640841859">
    <w:abstractNumId w:val="47"/>
  </w:num>
  <w:num w:numId="27" w16cid:durableId="448821290">
    <w:abstractNumId w:val="16"/>
  </w:num>
  <w:num w:numId="28" w16cid:durableId="923414742">
    <w:abstractNumId w:val="17"/>
  </w:num>
  <w:num w:numId="29" w16cid:durableId="814299492">
    <w:abstractNumId w:val="44"/>
  </w:num>
  <w:num w:numId="30" w16cid:durableId="709575030">
    <w:abstractNumId w:val="10"/>
  </w:num>
  <w:num w:numId="31" w16cid:durableId="1676029270">
    <w:abstractNumId w:val="45"/>
  </w:num>
  <w:num w:numId="32" w16cid:durableId="1169171242">
    <w:abstractNumId w:val="28"/>
  </w:num>
  <w:num w:numId="33" w16cid:durableId="167595366">
    <w:abstractNumId w:val="9"/>
  </w:num>
  <w:num w:numId="34" w16cid:durableId="1173715756">
    <w:abstractNumId w:val="12"/>
  </w:num>
  <w:num w:numId="35" w16cid:durableId="636297197">
    <w:abstractNumId w:val="8"/>
  </w:num>
  <w:num w:numId="36" w16cid:durableId="1046877156">
    <w:abstractNumId w:val="38"/>
  </w:num>
  <w:num w:numId="37" w16cid:durableId="2077506474">
    <w:abstractNumId w:val="20"/>
  </w:num>
  <w:num w:numId="38" w16cid:durableId="1417704416">
    <w:abstractNumId w:val="18"/>
  </w:num>
  <w:num w:numId="39" w16cid:durableId="980353075">
    <w:abstractNumId w:val="29"/>
  </w:num>
  <w:num w:numId="40" w16cid:durableId="1384282833">
    <w:abstractNumId w:val="3"/>
  </w:num>
  <w:num w:numId="41" w16cid:durableId="697393001">
    <w:abstractNumId w:val="2"/>
  </w:num>
  <w:num w:numId="42" w16cid:durableId="1254975097">
    <w:abstractNumId w:val="7"/>
  </w:num>
  <w:num w:numId="43" w16cid:durableId="790324375">
    <w:abstractNumId w:val="36"/>
  </w:num>
  <w:num w:numId="44" w16cid:durableId="543444131">
    <w:abstractNumId w:val="26"/>
  </w:num>
  <w:num w:numId="45" w16cid:durableId="1181432334">
    <w:abstractNumId w:val="46"/>
  </w:num>
  <w:num w:numId="46" w16cid:durableId="1475685131">
    <w:abstractNumId w:val="6"/>
  </w:num>
  <w:num w:numId="47" w16cid:durableId="80563256">
    <w:abstractNumId w:val="22"/>
  </w:num>
  <w:num w:numId="48" w16cid:durableId="14818451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51E"/>
    <w:rsid w:val="0002043D"/>
    <w:rsid w:val="00065929"/>
    <w:rsid w:val="000815DE"/>
    <w:rsid w:val="000B5613"/>
    <w:rsid w:val="000C023E"/>
    <w:rsid w:val="000C0519"/>
    <w:rsid w:val="000E09E1"/>
    <w:rsid w:val="000E16F9"/>
    <w:rsid w:val="000F46E0"/>
    <w:rsid w:val="00121F84"/>
    <w:rsid w:val="00130819"/>
    <w:rsid w:val="00131B87"/>
    <w:rsid w:val="00131E39"/>
    <w:rsid w:val="00146FF2"/>
    <w:rsid w:val="001578EC"/>
    <w:rsid w:val="001958CB"/>
    <w:rsid w:val="00195AA4"/>
    <w:rsid w:val="001C051E"/>
    <w:rsid w:val="001F1F7E"/>
    <w:rsid w:val="001F538E"/>
    <w:rsid w:val="00202637"/>
    <w:rsid w:val="002104A6"/>
    <w:rsid w:val="002123F5"/>
    <w:rsid w:val="00217A47"/>
    <w:rsid w:val="00244FA2"/>
    <w:rsid w:val="00251047"/>
    <w:rsid w:val="0025359D"/>
    <w:rsid w:val="00271DAF"/>
    <w:rsid w:val="0027252A"/>
    <w:rsid w:val="00276611"/>
    <w:rsid w:val="00294884"/>
    <w:rsid w:val="00295543"/>
    <w:rsid w:val="0029607C"/>
    <w:rsid w:val="00296486"/>
    <w:rsid w:val="002A0719"/>
    <w:rsid w:val="002F7B45"/>
    <w:rsid w:val="003148EF"/>
    <w:rsid w:val="003262BC"/>
    <w:rsid w:val="00343764"/>
    <w:rsid w:val="003459E8"/>
    <w:rsid w:val="00362CDD"/>
    <w:rsid w:val="0037424E"/>
    <w:rsid w:val="003769A1"/>
    <w:rsid w:val="0039683D"/>
    <w:rsid w:val="003A4B5C"/>
    <w:rsid w:val="003A65A2"/>
    <w:rsid w:val="003C506F"/>
    <w:rsid w:val="003E0706"/>
    <w:rsid w:val="00405199"/>
    <w:rsid w:val="00406174"/>
    <w:rsid w:val="00407335"/>
    <w:rsid w:val="00434947"/>
    <w:rsid w:val="0044719E"/>
    <w:rsid w:val="004D732B"/>
    <w:rsid w:val="004F28C8"/>
    <w:rsid w:val="00510D2D"/>
    <w:rsid w:val="00524E01"/>
    <w:rsid w:val="005255A3"/>
    <w:rsid w:val="005262A0"/>
    <w:rsid w:val="00537904"/>
    <w:rsid w:val="005546FD"/>
    <w:rsid w:val="00566020"/>
    <w:rsid w:val="00582DF7"/>
    <w:rsid w:val="0059373C"/>
    <w:rsid w:val="00596688"/>
    <w:rsid w:val="005A17EE"/>
    <w:rsid w:val="005A44AC"/>
    <w:rsid w:val="005B6073"/>
    <w:rsid w:val="005C1EE1"/>
    <w:rsid w:val="005F26F9"/>
    <w:rsid w:val="005F681B"/>
    <w:rsid w:val="005F7289"/>
    <w:rsid w:val="00617D45"/>
    <w:rsid w:val="006321FC"/>
    <w:rsid w:val="006378BC"/>
    <w:rsid w:val="0067226A"/>
    <w:rsid w:val="00690732"/>
    <w:rsid w:val="006940CB"/>
    <w:rsid w:val="006A0FBD"/>
    <w:rsid w:val="006C4517"/>
    <w:rsid w:val="006C6372"/>
    <w:rsid w:val="006D347E"/>
    <w:rsid w:val="00700B3B"/>
    <w:rsid w:val="007031FA"/>
    <w:rsid w:val="00735902"/>
    <w:rsid w:val="00737CBF"/>
    <w:rsid w:val="0076518C"/>
    <w:rsid w:val="007651A7"/>
    <w:rsid w:val="0077070C"/>
    <w:rsid w:val="007830EB"/>
    <w:rsid w:val="00784453"/>
    <w:rsid w:val="007857C4"/>
    <w:rsid w:val="0079064C"/>
    <w:rsid w:val="007B0F9B"/>
    <w:rsid w:val="007B1AD5"/>
    <w:rsid w:val="007B6D84"/>
    <w:rsid w:val="007C0A72"/>
    <w:rsid w:val="007C76B0"/>
    <w:rsid w:val="007E555E"/>
    <w:rsid w:val="007F29B4"/>
    <w:rsid w:val="007F6E75"/>
    <w:rsid w:val="00824A25"/>
    <w:rsid w:val="00826D9E"/>
    <w:rsid w:val="00850F16"/>
    <w:rsid w:val="00882142"/>
    <w:rsid w:val="00894729"/>
    <w:rsid w:val="00896ECA"/>
    <w:rsid w:val="008A6F93"/>
    <w:rsid w:val="008C1957"/>
    <w:rsid w:val="008C6276"/>
    <w:rsid w:val="00944617"/>
    <w:rsid w:val="0095474D"/>
    <w:rsid w:val="00955093"/>
    <w:rsid w:val="00986CB0"/>
    <w:rsid w:val="009931D1"/>
    <w:rsid w:val="009A1437"/>
    <w:rsid w:val="009A78D7"/>
    <w:rsid w:val="009C0524"/>
    <w:rsid w:val="009C22C0"/>
    <w:rsid w:val="009C3141"/>
    <w:rsid w:val="009E5A9E"/>
    <w:rsid w:val="00A00A28"/>
    <w:rsid w:val="00A06DAF"/>
    <w:rsid w:val="00A07FC7"/>
    <w:rsid w:val="00A105BE"/>
    <w:rsid w:val="00A246BD"/>
    <w:rsid w:val="00A34D66"/>
    <w:rsid w:val="00A617B6"/>
    <w:rsid w:val="00A62F17"/>
    <w:rsid w:val="00A63E15"/>
    <w:rsid w:val="00A71DFC"/>
    <w:rsid w:val="00A90851"/>
    <w:rsid w:val="00A93D48"/>
    <w:rsid w:val="00AE703D"/>
    <w:rsid w:val="00AF0A47"/>
    <w:rsid w:val="00AF250F"/>
    <w:rsid w:val="00B444D6"/>
    <w:rsid w:val="00B60143"/>
    <w:rsid w:val="00B639AE"/>
    <w:rsid w:val="00B65653"/>
    <w:rsid w:val="00B76ACA"/>
    <w:rsid w:val="00B9397B"/>
    <w:rsid w:val="00BA17C2"/>
    <w:rsid w:val="00BA5532"/>
    <w:rsid w:val="00BA79ED"/>
    <w:rsid w:val="00BC0D3E"/>
    <w:rsid w:val="00BD1932"/>
    <w:rsid w:val="00BD2DB9"/>
    <w:rsid w:val="00BE4D3E"/>
    <w:rsid w:val="00C10B08"/>
    <w:rsid w:val="00C447C5"/>
    <w:rsid w:val="00C461C6"/>
    <w:rsid w:val="00C46ADD"/>
    <w:rsid w:val="00C56957"/>
    <w:rsid w:val="00C649EE"/>
    <w:rsid w:val="00C96576"/>
    <w:rsid w:val="00CB6105"/>
    <w:rsid w:val="00CB62E5"/>
    <w:rsid w:val="00CC4A36"/>
    <w:rsid w:val="00CD58E2"/>
    <w:rsid w:val="00CE3C35"/>
    <w:rsid w:val="00CF181F"/>
    <w:rsid w:val="00CF2381"/>
    <w:rsid w:val="00CF368D"/>
    <w:rsid w:val="00CF3B77"/>
    <w:rsid w:val="00D049A6"/>
    <w:rsid w:val="00D0607B"/>
    <w:rsid w:val="00D11BD2"/>
    <w:rsid w:val="00D27AE6"/>
    <w:rsid w:val="00D32177"/>
    <w:rsid w:val="00D36C37"/>
    <w:rsid w:val="00D37D4E"/>
    <w:rsid w:val="00D4601F"/>
    <w:rsid w:val="00D65354"/>
    <w:rsid w:val="00D97541"/>
    <w:rsid w:val="00DC2BFD"/>
    <w:rsid w:val="00DD208E"/>
    <w:rsid w:val="00DE4F86"/>
    <w:rsid w:val="00DE555E"/>
    <w:rsid w:val="00E07480"/>
    <w:rsid w:val="00E10869"/>
    <w:rsid w:val="00E32A49"/>
    <w:rsid w:val="00E54A57"/>
    <w:rsid w:val="00E66AA8"/>
    <w:rsid w:val="00EA1FC6"/>
    <w:rsid w:val="00EB6C90"/>
    <w:rsid w:val="00EC3525"/>
    <w:rsid w:val="00EE4AF5"/>
    <w:rsid w:val="00EE6935"/>
    <w:rsid w:val="00EF21E6"/>
    <w:rsid w:val="00F259F1"/>
    <w:rsid w:val="00F35248"/>
    <w:rsid w:val="00F72B19"/>
    <w:rsid w:val="00F90F3D"/>
    <w:rsid w:val="00FA7639"/>
    <w:rsid w:val="00FB0468"/>
    <w:rsid w:val="00FC79DC"/>
    <w:rsid w:val="00FE05A9"/>
    <w:rsid w:val="00FE2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14248"/>
  <w15:chartTrackingRefBased/>
  <w15:docId w15:val="{7FC1AE26-1B35-448F-8882-8DF5D7C50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5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C05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05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05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05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05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5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5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5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5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05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05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05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05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05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5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5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51E"/>
    <w:rPr>
      <w:rFonts w:eastAsiaTheme="majorEastAsia" w:cstheme="majorBidi"/>
      <w:color w:val="272727" w:themeColor="text1" w:themeTint="D8"/>
    </w:rPr>
  </w:style>
  <w:style w:type="paragraph" w:styleId="Title">
    <w:name w:val="Title"/>
    <w:basedOn w:val="Normal"/>
    <w:next w:val="Normal"/>
    <w:link w:val="TitleChar"/>
    <w:uiPriority w:val="10"/>
    <w:qFormat/>
    <w:rsid w:val="001C05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5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5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5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51E"/>
    <w:pPr>
      <w:spacing w:before="160"/>
      <w:jc w:val="center"/>
    </w:pPr>
    <w:rPr>
      <w:i/>
      <w:iCs/>
      <w:color w:val="404040" w:themeColor="text1" w:themeTint="BF"/>
    </w:rPr>
  </w:style>
  <w:style w:type="character" w:customStyle="1" w:styleId="QuoteChar">
    <w:name w:val="Quote Char"/>
    <w:basedOn w:val="DefaultParagraphFont"/>
    <w:link w:val="Quote"/>
    <w:uiPriority w:val="29"/>
    <w:rsid w:val="001C051E"/>
    <w:rPr>
      <w:i/>
      <w:iCs/>
      <w:color w:val="404040" w:themeColor="text1" w:themeTint="BF"/>
    </w:rPr>
  </w:style>
  <w:style w:type="paragraph" w:styleId="ListParagraph">
    <w:name w:val="List Paragraph"/>
    <w:basedOn w:val="Normal"/>
    <w:uiPriority w:val="34"/>
    <w:qFormat/>
    <w:rsid w:val="001C051E"/>
    <w:pPr>
      <w:ind w:left="720"/>
      <w:contextualSpacing/>
    </w:pPr>
  </w:style>
  <w:style w:type="character" w:styleId="IntenseEmphasis">
    <w:name w:val="Intense Emphasis"/>
    <w:basedOn w:val="DefaultParagraphFont"/>
    <w:uiPriority w:val="21"/>
    <w:qFormat/>
    <w:rsid w:val="001C051E"/>
    <w:rPr>
      <w:i/>
      <w:iCs/>
      <w:color w:val="0F4761" w:themeColor="accent1" w:themeShade="BF"/>
    </w:rPr>
  </w:style>
  <w:style w:type="paragraph" w:styleId="IntenseQuote">
    <w:name w:val="Intense Quote"/>
    <w:basedOn w:val="Normal"/>
    <w:next w:val="Normal"/>
    <w:link w:val="IntenseQuoteChar"/>
    <w:uiPriority w:val="30"/>
    <w:qFormat/>
    <w:rsid w:val="001C05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051E"/>
    <w:rPr>
      <w:i/>
      <w:iCs/>
      <w:color w:val="0F4761" w:themeColor="accent1" w:themeShade="BF"/>
    </w:rPr>
  </w:style>
  <w:style w:type="character" w:styleId="IntenseReference">
    <w:name w:val="Intense Reference"/>
    <w:basedOn w:val="DefaultParagraphFont"/>
    <w:uiPriority w:val="32"/>
    <w:qFormat/>
    <w:rsid w:val="001C051E"/>
    <w:rPr>
      <w:b/>
      <w:bCs/>
      <w:smallCaps/>
      <w:color w:val="0F4761" w:themeColor="accent1" w:themeShade="BF"/>
      <w:spacing w:val="5"/>
    </w:rPr>
  </w:style>
  <w:style w:type="character" w:styleId="Hyperlink">
    <w:name w:val="Hyperlink"/>
    <w:basedOn w:val="DefaultParagraphFont"/>
    <w:uiPriority w:val="99"/>
    <w:unhideWhenUsed/>
    <w:rsid w:val="00B444D6"/>
    <w:rPr>
      <w:color w:val="467886" w:themeColor="hyperlink"/>
      <w:u w:val="single"/>
    </w:rPr>
  </w:style>
  <w:style w:type="character" w:styleId="UnresolvedMention">
    <w:name w:val="Unresolved Mention"/>
    <w:basedOn w:val="DefaultParagraphFont"/>
    <w:uiPriority w:val="99"/>
    <w:semiHidden/>
    <w:unhideWhenUsed/>
    <w:rsid w:val="00B444D6"/>
    <w:rPr>
      <w:color w:val="605E5C"/>
      <w:shd w:val="clear" w:color="auto" w:fill="E1DFDD"/>
    </w:rPr>
  </w:style>
  <w:style w:type="table" w:styleId="TableGrid">
    <w:name w:val="Table Grid"/>
    <w:basedOn w:val="TableNormal"/>
    <w:uiPriority w:val="39"/>
    <w:rsid w:val="001578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7070C"/>
    <w:rPr>
      <w:color w:val="96607D" w:themeColor="followedHyperlink"/>
      <w:u w:val="single"/>
    </w:rPr>
  </w:style>
  <w:style w:type="paragraph" w:styleId="Header">
    <w:name w:val="header"/>
    <w:basedOn w:val="Normal"/>
    <w:link w:val="HeaderChar"/>
    <w:uiPriority w:val="99"/>
    <w:unhideWhenUsed/>
    <w:rsid w:val="00BD2D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DB9"/>
  </w:style>
  <w:style w:type="paragraph" w:styleId="Footer">
    <w:name w:val="footer"/>
    <w:basedOn w:val="Normal"/>
    <w:link w:val="FooterChar"/>
    <w:uiPriority w:val="99"/>
    <w:unhideWhenUsed/>
    <w:rsid w:val="00BD2D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DB9"/>
  </w:style>
  <w:style w:type="paragraph" w:styleId="TOCHeading">
    <w:name w:val="TOC Heading"/>
    <w:basedOn w:val="Heading1"/>
    <w:next w:val="Normal"/>
    <w:uiPriority w:val="39"/>
    <w:unhideWhenUsed/>
    <w:qFormat/>
    <w:rsid w:val="00BD193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D1932"/>
    <w:pPr>
      <w:spacing w:after="100"/>
    </w:pPr>
  </w:style>
  <w:style w:type="paragraph" w:styleId="TOC2">
    <w:name w:val="toc 2"/>
    <w:basedOn w:val="Normal"/>
    <w:next w:val="Normal"/>
    <w:autoRedefine/>
    <w:uiPriority w:val="39"/>
    <w:unhideWhenUsed/>
    <w:rsid w:val="00BD1932"/>
    <w:pPr>
      <w:spacing w:after="100"/>
      <w:ind w:left="220"/>
    </w:pPr>
  </w:style>
  <w:style w:type="paragraph" w:styleId="Caption">
    <w:name w:val="caption"/>
    <w:basedOn w:val="Normal"/>
    <w:next w:val="Normal"/>
    <w:uiPriority w:val="35"/>
    <w:unhideWhenUsed/>
    <w:qFormat/>
    <w:rsid w:val="00D27AE6"/>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A93D4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6444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lectronicsforu.com/electronics-projects/electronics-design-guides/designing-mcu-based-electronic-safe-locker" TargetMode="External"/><Relationship Id="rId18" Type="http://schemas.openxmlformats.org/officeDocument/2006/relationships/image" Target="media/image6.png"/><Relationship Id="rId26" Type="http://schemas.openxmlformats.org/officeDocument/2006/relationships/hyperlink" Target="https://uk.gophr.com/blog/how-many-people-still-miss-deliveries-despite-working-from-home" TargetMode="External"/><Relationship Id="rId21" Type="http://schemas.openxmlformats.org/officeDocument/2006/relationships/image" Target="media/image9.jpeg"/><Relationship Id="rId34" Type="http://schemas.openxmlformats.org/officeDocument/2006/relationships/hyperlink" Target="https://www.engc.org.uk/standards-guidance/guidance/statement-of-ethical-principles/" TargetMode="External"/><Relationship Id="rId7" Type="http://schemas.openxmlformats.org/officeDocument/2006/relationships/endnotes" Target="endnotes.xml"/><Relationship Id="rId12" Type="http://schemas.openxmlformats.org/officeDocument/2006/relationships/hyperlink" Target="https://circuitdigest.com/microcontroller-projects/digital-keypad-security-door-lock-using-arduino" TargetMode="External"/><Relationship Id="rId17" Type="http://schemas.openxmlformats.org/officeDocument/2006/relationships/image" Target="media/image5.jpeg"/><Relationship Id="rId25" Type="http://schemas.openxmlformats.org/officeDocument/2006/relationships/hyperlink" Target="https://www.shiply.com/articles/uk-delivery-and-courier-industry-statistics" TargetMode="External"/><Relationship Id="rId33" Type="http://schemas.openxmlformats.org/officeDocument/2006/relationships/hyperlink" Target="https://www.electronicsforu.com/electronics-projects/electronics-design-guides/designing-mcu-based-electronic-safe-locker"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hyperlink" Target="https://bermuda.desertcart.com/products/422383025-inmozata-wall-mounted-parcel-box-outdoor-large-post-box-waterproof-smart-parcel-drop-box-secure-delivery-box-for-receiving-multiple-large-delivery-packets-mails-bei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tterflymx.com/blog/keypad-access-control/" TargetMode="External"/><Relationship Id="rId24" Type="http://schemas.openxmlformats.org/officeDocument/2006/relationships/image" Target="media/image10.emf"/><Relationship Id="rId32" Type="http://schemas.openxmlformats.org/officeDocument/2006/relationships/hyperlink" Target="https://circuitdigest.com/microcontroller-projects/digital-keypad-security-door-lock-using-arduino"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1.xml"/><Relationship Id="rId28" Type="http://schemas.openxmlformats.org/officeDocument/2006/relationships/hyperlink" Target="https://www.independent.co.uk/independentpremium/uk-news/global-parcel-theft-report-2022-b2204341.html" TargetMode="External"/><Relationship Id="rId36" Type="http://schemas.openxmlformats.org/officeDocument/2006/relationships/fontTable" Target="fontTable.xml"/><Relationship Id="rId10" Type="http://schemas.openxmlformats.org/officeDocument/2006/relationships/hyperlink" Target="https://www.alibaba.com/pla/Smart+metal+parcel+delivery+box+Outdoor+parcel+dropping+parcel+drop+box+for+mail_1600131813026.html?mark=google_shopping&amp;biz=pla&amp;searchText=Smart+metal+parcel+delivery+box+Outdoor+parcel+dropping+parcel+drop+box+for+mail&amp;product_id=1600131813026&amp;pcy=US&amp;material=H9a8231cea635474082dedc8850009f420.png&amp;src=sem_bing&amp;field=UG&amp;from=sem_bing&amp;cmpgn=485528339&amp;adgrp=1227056040866178&amp;tgt=pla-4580290579627641&amp;KwdID=4580290579627641&amp;mtchtyp=e&amp;bdmtchtyp%20=be&amp;ntwrk=o&amp;device=c&amp;creative=76691135552536&amp;p1=default&amp;p2=default&amp;p3=default&amp;Query=parcel%20box%20outdoor&amp;msclkid=5eb91c1514581229cb1c7b0e912ffaa6" TargetMode="External"/><Relationship Id="rId19" Type="http://schemas.openxmlformats.org/officeDocument/2006/relationships/image" Target="media/image7.jpeg"/><Relationship Id="rId31" Type="http://schemas.openxmlformats.org/officeDocument/2006/relationships/hyperlink" Target="https://butterflymx.com/blog/keypad-access-control/" TargetMode="External"/><Relationship Id="rId4" Type="http://schemas.openxmlformats.org/officeDocument/2006/relationships/settings" Target="settings.xml"/><Relationship Id="rId9" Type="http://schemas.openxmlformats.org/officeDocument/2006/relationships/hyperlink" Target="https://bermuda.desertcart.com/products/422383025-inmozata-wall-mounted-parcel-box-outdoor-large-post-box-waterproof-smart-parcel-drop-box-secure-delivery-box-for-receiving-multiple-large-delivery-packets-mails-beige" TargetMode="External"/><Relationship Id="rId14" Type="http://schemas.openxmlformats.org/officeDocument/2006/relationships/image" Target="media/image2.png"/><Relationship Id="rId22" Type="http://schemas.openxmlformats.org/officeDocument/2006/relationships/header" Target="header1.xml"/><Relationship Id="rId27" Type="http://schemas.openxmlformats.org/officeDocument/2006/relationships/hyperlink" Target="https://www.security.org/package-theft/annual-report/" TargetMode="External"/><Relationship Id="rId30" Type="http://schemas.openxmlformats.org/officeDocument/2006/relationships/hyperlink" Target="https://www.alibaba.com/pla/Smart+metal+parcel+delivery+box+Outdoor+parcel+dropping+parcel+drop+box+for+mail_1600131813026.html?mark=google_shopping&amp;biz=pla&amp;searchText=Smart+metal+parcel+delivery+box+Outdoor+parcel+dropping+parcel+drop+box+for+mail&amp;product_id=1600131813026&amp;pcy=US&amp;material=H9a8231cea635474082dedc8850009f420.png&amp;src=sem_bing&amp;field=UG&amp;from=sem_bing&amp;cmpgn=485528339&amp;adgrp=1227056040866178&amp;tgt=pla-4580290579627641&amp;KwdID=4580290579627641&amp;mtchtyp=e&amp;bdmtchtyp%20=be&amp;ntwrk=o&amp;device=c&amp;creative=76691135552536&amp;p1=default&amp;p2=default&amp;p3=default&amp;Query=parcel%20box%20outdoor&amp;msclkid=5eb91c1514581229cb1c7b0e912ffaa6" TargetMode="External"/><Relationship Id="rId35" Type="http://schemas.openxmlformats.org/officeDocument/2006/relationships/hyperlink" Target="https://www.hse.gov.uk/electricity/index.htm"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4360F-E3A4-41FB-8776-8D9DBD5BC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3443</TotalTime>
  <Pages>13</Pages>
  <Words>2887</Words>
  <Characters>16461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Newman</dc:creator>
  <cp:keywords/>
  <dc:description/>
  <cp:lastModifiedBy>Adam Newman</cp:lastModifiedBy>
  <cp:revision>161</cp:revision>
  <dcterms:created xsi:type="dcterms:W3CDTF">2024-10-24T13:17:00Z</dcterms:created>
  <dcterms:modified xsi:type="dcterms:W3CDTF">2024-10-28T12:05:00Z</dcterms:modified>
</cp:coreProperties>
</file>