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A98AAA" w14:textId="77777777" w:rsidR="00327322" w:rsidRPr="00302C06" w:rsidRDefault="00327322" w:rsidP="001F6FD0">
      <w:pPr>
        <w:pStyle w:val="Title"/>
        <w:jc w:val="both"/>
        <w:rPr>
          <w:rStyle w:val="Strong"/>
          <w:rFonts w:ascii="Times New Roman" w:hAnsi="Times New Roman" w:cs="Times New Roman"/>
          <w:b w:val="0"/>
          <w:sz w:val="24"/>
          <w:szCs w:val="24"/>
          <w:lang w:val="en-GB"/>
        </w:rPr>
      </w:pPr>
    </w:p>
    <w:p w14:paraId="38DAA724" w14:textId="18DAB0F9" w:rsidR="000B3811" w:rsidRPr="000B3811" w:rsidRDefault="001F6FD0" w:rsidP="000B3811">
      <w:pPr>
        <w:pStyle w:val="Title"/>
        <w:jc w:val="center"/>
        <w:rPr>
          <w:rStyle w:val="Strong"/>
          <w:rFonts w:ascii="Times New Roman" w:hAnsi="Times New Roman" w:cs="Times New Roman"/>
          <w:bCs w:val="0"/>
          <w:lang w:val="en-GB"/>
        </w:rPr>
      </w:pPr>
      <w:r w:rsidRPr="000B3811">
        <w:rPr>
          <w:rStyle w:val="Strong"/>
          <w:rFonts w:ascii="Times New Roman" w:hAnsi="Times New Roman" w:cs="Times New Roman"/>
          <w:bCs w:val="0"/>
          <w:lang w:val="en-GB"/>
        </w:rPr>
        <w:t xml:space="preserve">Strategic Management </w:t>
      </w:r>
      <w:r w:rsidR="000B3811" w:rsidRPr="000B3811">
        <w:rPr>
          <w:rStyle w:val="Strong"/>
          <w:rFonts w:ascii="Times New Roman" w:hAnsi="Times New Roman" w:cs="Times New Roman"/>
          <w:bCs w:val="0"/>
          <w:lang w:val="en-GB"/>
        </w:rPr>
        <w:t>Assessment</w:t>
      </w:r>
    </w:p>
    <w:p w14:paraId="6FEC2CE6" w14:textId="02273254" w:rsidR="001F6FD0" w:rsidRPr="000B3811" w:rsidRDefault="001F6FD0" w:rsidP="000B3811">
      <w:pPr>
        <w:pStyle w:val="Title"/>
        <w:jc w:val="center"/>
        <w:rPr>
          <w:rStyle w:val="Strong"/>
          <w:rFonts w:ascii="Times New Roman" w:hAnsi="Times New Roman" w:cs="Times New Roman"/>
          <w:bCs w:val="0"/>
          <w:lang w:val="en-GB"/>
        </w:rPr>
      </w:pPr>
      <w:r w:rsidRPr="000B3811">
        <w:rPr>
          <w:rStyle w:val="Strong"/>
          <w:rFonts w:ascii="Times New Roman" w:hAnsi="Times New Roman" w:cs="Times New Roman"/>
          <w:bCs w:val="0"/>
          <w:lang w:val="en-GB"/>
        </w:rPr>
        <w:t>Case Analysis</w:t>
      </w:r>
      <w:r w:rsidR="000B3811" w:rsidRPr="000B3811">
        <w:rPr>
          <w:rStyle w:val="Strong"/>
          <w:rFonts w:ascii="Times New Roman" w:hAnsi="Times New Roman" w:cs="Times New Roman"/>
          <w:bCs w:val="0"/>
          <w:lang w:val="en-GB"/>
        </w:rPr>
        <w:t>:</w:t>
      </w:r>
      <w:r w:rsidRPr="000B3811">
        <w:rPr>
          <w:rStyle w:val="Strong"/>
          <w:rFonts w:ascii="Times New Roman" w:hAnsi="Times New Roman" w:cs="Times New Roman"/>
          <w:bCs w:val="0"/>
          <w:lang w:val="en-GB"/>
        </w:rPr>
        <w:t xml:space="preserve"> Tesla</w:t>
      </w:r>
    </w:p>
    <w:p w14:paraId="2B84B2EF" w14:textId="1CD13E7D" w:rsidR="000B3811" w:rsidRDefault="000B3811" w:rsidP="000B3811">
      <w:pPr>
        <w:rPr>
          <w:lang w:val="en-GB"/>
        </w:rPr>
      </w:pPr>
    </w:p>
    <w:p w14:paraId="2256F5B6" w14:textId="3CCA724B" w:rsidR="000B3811" w:rsidRDefault="000B3811" w:rsidP="000B3811">
      <w:pPr>
        <w:rPr>
          <w:lang w:val="en-GB"/>
        </w:rPr>
      </w:pPr>
      <w:r>
        <w:rPr>
          <w:lang w:val="en-GB"/>
        </w:rPr>
        <w:t xml:space="preserve"> </w:t>
      </w:r>
    </w:p>
    <w:p w14:paraId="22DA4999" w14:textId="77777777" w:rsidR="000B3811" w:rsidRDefault="000B3811" w:rsidP="000B3811">
      <w:pPr>
        <w:jc w:val="center"/>
        <w:rPr>
          <w:rFonts w:cs="Times New Roman"/>
          <w:bCs/>
          <w:sz w:val="40"/>
          <w:szCs w:val="40"/>
        </w:rPr>
      </w:pPr>
    </w:p>
    <w:p w14:paraId="3DE6D6D8" w14:textId="77777777" w:rsidR="000B3811" w:rsidRDefault="000B3811" w:rsidP="000B3811">
      <w:pPr>
        <w:jc w:val="center"/>
        <w:rPr>
          <w:rFonts w:cs="Times New Roman"/>
          <w:bCs/>
          <w:sz w:val="40"/>
          <w:szCs w:val="40"/>
        </w:rPr>
      </w:pPr>
    </w:p>
    <w:p w14:paraId="61B8BEDE" w14:textId="77777777" w:rsidR="000B3811" w:rsidRDefault="000B3811" w:rsidP="000B3811">
      <w:pPr>
        <w:jc w:val="center"/>
        <w:rPr>
          <w:rFonts w:cs="Times New Roman"/>
          <w:bCs/>
          <w:sz w:val="40"/>
          <w:szCs w:val="40"/>
        </w:rPr>
      </w:pPr>
    </w:p>
    <w:p w14:paraId="3802EEE8" w14:textId="77777777" w:rsidR="000B3811" w:rsidRDefault="000B3811" w:rsidP="000B3811">
      <w:pPr>
        <w:jc w:val="center"/>
        <w:rPr>
          <w:rFonts w:cs="Times New Roman"/>
          <w:bCs/>
          <w:sz w:val="40"/>
          <w:szCs w:val="40"/>
        </w:rPr>
      </w:pPr>
    </w:p>
    <w:p w14:paraId="3EDB28B7" w14:textId="77777777" w:rsidR="000B3811" w:rsidRDefault="000B3811" w:rsidP="000B3811">
      <w:pPr>
        <w:jc w:val="center"/>
        <w:rPr>
          <w:rFonts w:cs="Times New Roman"/>
          <w:bCs/>
          <w:sz w:val="40"/>
          <w:szCs w:val="40"/>
        </w:rPr>
      </w:pPr>
    </w:p>
    <w:p w14:paraId="48206891" w14:textId="78B5CEEA" w:rsidR="000B3811" w:rsidRPr="00E15A4B" w:rsidRDefault="000B3811" w:rsidP="000B3811">
      <w:pPr>
        <w:jc w:val="center"/>
        <w:rPr>
          <w:rFonts w:cs="Times New Roman"/>
          <w:bCs/>
          <w:sz w:val="40"/>
          <w:szCs w:val="40"/>
        </w:rPr>
      </w:pPr>
      <w:r w:rsidRPr="00E15A4B">
        <w:rPr>
          <w:rFonts w:cs="Times New Roman"/>
          <w:bCs/>
          <w:sz w:val="40"/>
          <w:szCs w:val="40"/>
        </w:rPr>
        <w:t xml:space="preserve">Name - </w:t>
      </w:r>
      <w:r w:rsidRPr="00E15A4B">
        <w:rPr>
          <w:rFonts w:cs="Times New Roman"/>
          <w:b/>
          <w:sz w:val="40"/>
          <w:szCs w:val="40"/>
        </w:rPr>
        <w:t xml:space="preserve">Ashok </w:t>
      </w:r>
      <w:proofErr w:type="spellStart"/>
      <w:r w:rsidRPr="00E15A4B">
        <w:rPr>
          <w:rFonts w:cs="Times New Roman"/>
          <w:b/>
          <w:sz w:val="40"/>
          <w:szCs w:val="40"/>
        </w:rPr>
        <w:t>Gorana</w:t>
      </w:r>
      <w:proofErr w:type="spellEnd"/>
    </w:p>
    <w:p w14:paraId="1E586AAE" w14:textId="77777777" w:rsidR="000B3811" w:rsidRPr="00E15A4B" w:rsidRDefault="000B3811" w:rsidP="000B3811">
      <w:pPr>
        <w:jc w:val="center"/>
        <w:rPr>
          <w:rFonts w:cs="Times New Roman"/>
          <w:bCs/>
          <w:sz w:val="40"/>
          <w:szCs w:val="40"/>
        </w:rPr>
      </w:pPr>
      <w:r w:rsidRPr="00E15A4B">
        <w:rPr>
          <w:rFonts w:cs="Times New Roman"/>
          <w:bCs/>
          <w:sz w:val="40"/>
          <w:szCs w:val="40"/>
        </w:rPr>
        <w:t xml:space="preserve">Student Number - </w:t>
      </w:r>
      <w:r w:rsidRPr="00E15A4B">
        <w:rPr>
          <w:rFonts w:cs="Times New Roman"/>
          <w:b/>
          <w:sz w:val="40"/>
          <w:szCs w:val="40"/>
        </w:rPr>
        <w:t>2130640</w:t>
      </w:r>
    </w:p>
    <w:p w14:paraId="41014D2F" w14:textId="200CA849" w:rsidR="000B3811" w:rsidRPr="00E15A4B" w:rsidRDefault="000B3811" w:rsidP="000B3811">
      <w:pPr>
        <w:jc w:val="center"/>
        <w:rPr>
          <w:rFonts w:cs="Times New Roman"/>
          <w:bCs/>
          <w:sz w:val="40"/>
          <w:szCs w:val="40"/>
        </w:rPr>
      </w:pPr>
      <w:r w:rsidRPr="00E15A4B">
        <w:rPr>
          <w:rFonts w:cs="Times New Roman"/>
          <w:bCs/>
          <w:sz w:val="40"/>
          <w:szCs w:val="40"/>
        </w:rPr>
        <w:t xml:space="preserve">Module - </w:t>
      </w:r>
      <w:r w:rsidRPr="00E15A4B">
        <w:rPr>
          <w:rFonts w:cs="Times New Roman"/>
          <w:b/>
          <w:sz w:val="40"/>
          <w:szCs w:val="40"/>
        </w:rPr>
        <w:t>LCMB70</w:t>
      </w:r>
      <w:r>
        <w:rPr>
          <w:rFonts w:cs="Times New Roman"/>
          <w:b/>
          <w:sz w:val="40"/>
          <w:szCs w:val="40"/>
        </w:rPr>
        <w:t>03</w:t>
      </w:r>
    </w:p>
    <w:p w14:paraId="69FAD1D9" w14:textId="6BFB2899" w:rsidR="000B3811" w:rsidRPr="00E15A4B" w:rsidRDefault="000B3811" w:rsidP="000B3811">
      <w:pPr>
        <w:jc w:val="center"/>
        <w:rPr>
          <w:rFonts w:cs="Times New Roman"/>
          <w:bCs/>
          <w:sz w:val="40"/>
          <w:szCs w:val="40"/>
        </w:rPr>
      </w:pPr>
      <w:r w:rsidRPr="00E15A4B">
        <w:rPr>
          <w:rFonts w:cs="Times New Roman"/>
          <w:bCs/>
          <w:sz w:val="40"/>
          <w:szCs w:val="40"/>
        </w:rPr>
        <w:t xml:space="preserve">Lecturer </w:t>
      </w:r>
      <w:r>
        <w:rPr>
          <w:rFonts w:cs="Times New Roman"/>
          <w:bCs/>
          <w:sz w:val="40"/>
          <w:szCs w:val="40"/>
        </w:rPr>
        <w:t>–</w:t>
      </w:r>
      <w:r w:rsidRPr="00E15A4B">
        <w:rPr>
          <w:rFonts w:cs="Times New Roman"/>
          <w:bCs/>
          <w:sz w:val="40"/>
          <w:szCs w:val="40"/>
        </w:rPr>
        <w:t xml:space="preserve"> </w:t>
      </w:r>
      <w:r w:rsidR="00C47BA7">
        <w:rPr>
          <w:rFonts w:cs="Times New Roman"/>
          <w:b/>
          <w:sz w:val="40"/>
          <w:szCs w:val="40"/>
        </w:rPr>
        <w:t>Charles Oham</w:t>
      </w:r>
    </w:p>
    <w:p w14:paraId="56516080" w14:textId="77777777" w:rsidR="000B3811" w:rsidRPr="00E15A4B" w:rsidRDefault="000B3811" w:rsidP="000B3811">
      <w:pPr>
        <w:jc w:val="center"/>
        <w:rPr>
          <w:rFonts w:cs="Times New Roman"/>
          <w:bCs/>
          <w:sz w:val="40"/>
          <w:szCs w:val="40"/>
        </w:rPr>
      </w:pPr>
      <w:r w:rsidRPr="00E15A4B">
        <w:rPr>
          <w:rFonts w:cs="Times New Roman"/>
          <w:bCs/>
          <w:sz w:val="40"/>
          <w:szCs w:val="40"/>
        </w:rPr>
        <w:t xml:space="preserve">Course - </w:t>
      </w:r>
      <w:r w:rsidRPr="00E15A4B">
        <w:rPr>
          <w:rFonts w:cs="Times New Roman"/>
          <w:b/>
          <w:sz w:val="40"/>
          <w:szCs w:val="40"/>
        </w:rPr>
        <w:t xml:space="preserve">Master’s </w:t>
      </w:r>
      <w:r>
        <w:rPr>
          <w:rFonts w:cs="Times New Roman"/>
          <w:b/>
          <w:sz w:val="40"/>
          <w:szCs w:val="40"/>
        </w:rPr>
        <w:t>in</w:t>
      </w:r>
      <w:r w:rsidRPr="00E15A4B">
        <w:rPr>
          <w:rFonts w:cs="Times New Roman"/>
          <w:b/>
          <w:sz w:val="40"/>
          <w:szCs w:val="40"/>
        </w:rPr>
        <w:t xml:space="preserve"> </w:t>
      </w:r>
      <w:r>
        <w:rPr>
          <w:rFonts w:cs="Times New Roman"/>
          <w:b/>
          <w:sz w:val="40"/>
          <w:szCs w:val="40"/>
        </w:rPr>
        <w:t>B</w:t>
      </w:r>
      <w:r w:rsidRPr="00E15A4B">
        <w:rPr>
          <w:rFonts w:cs="Times New Roman"/>
          <w:b/>
          <w:sz w:val="40"/>
          <w:szCs w:val="40"/>
        </w:rPr>
        <w:t xml:space="preserve">usiness </w:t>
      </w:r>
      <w:r>
        <w:rPr>
          <w:rFonts w:cs="Times New Roman"/>
          <w:b/>
          <w:sz w:val="40"/>
          <w:szCs w:val="40"/>
        </w:rPr>
        <w:t>A</w:t>
      </w:r>
      <w:r w:rsidRPr="00E15A4B">
        <w:rPr>
          <w:rFonts w:cs="Times New Roman"/>
          <w:b/>
          <w:sz w:val="40"/>
          <w:szCs w:val="40"/>
        </w:rPr>
        <w:t>dministration</w:t>
      </w:r>
    </w:p>
    <w:p w14:paraId="44A2D215" w14:textId="77777777" w:rsidR="000B3811" w:rsidRPr="000B3811" w:rsidRDefault="000B3811" w:rsidP="000B3811">
      <w:pPr>
        <w:rPr>
          <w:lang w:val="en-GB"/>
        </w:rPr>
      </w:pPr>
    </w:p>
    <w:p w14:paraId="587980A9" w14:textId="0898A2AC" w:rsidR="001F6FD0" w:rsidRDefault="001F6FD0" w:rsidP="001F6FD0">
      <w:pPr>
        <w:jc w:val="both"/>
        <w:rPr>
          <w:rStyle w:val="Strong"/>
          <w:rFonts w:cs="Times New Roman"/>
          <w:b w:val="0"/>
          <w:sz w:val="24"/>
          <w:szCs w:val="24"/>
          <w:lang w:val="en-GB"/>
        </w:rPr>
      </w:pPr>
      <w:r w:rsidRPr="00302C06">
        <w:rPr>
          <w:rStyle w:val="Strong"/>
          <w:rFonts w:cs="Times New Roman"/>
          <w:b w:val="0"/>
          <w:sz w:val="24"/>
          <w:szCs w:val="24"/>
          <w:lang w:val="en-GB"/>
        </w:rPr>
        <w:br w:type="page"/>
      </w:r>
    </w:p>
    <w:p w14:paraId="62A55981" w14:textId="77777777" w:rsidR="000B3811" w:rsidRPr="00302C06" w:rsidRDefault="000B3811" w:rsidP="001F6FD0">
      <w:pPr>
        <w:jc w:val="both"/>
        <w:rPr>
          <w:rStyle w:val="Strong"/>
          <w:rFonts w:eastAsiaTheme="majorEastAsia" w:cs="Times New Roman"/>
          <w:b w:val="0"/>
          <w:spacing w:val="-10"/>
          <w:kern w:val="28"/>
          <w:sz w:val="24"/>
          <w:szCs w:val="24"/>
          <w:lang w:val="en-GB"/>
        </w:rPr>
      </w:pPr>
    </w:p>
    <w:p w14:paraId="0971BC29" w14:textId="5764FE38" w:rsidR="00297D05" w:rsidRPr="00302C06" w:rsidRDefault="00297D05" w:rsidP="001F6FD0">
      <w:pPr>
        <w:pStyle w:val="Title"/>
        <w:jc w:val="both"/>
        <w:rPr>
          <w:rStyle w:val="Strong"/>
          <w:rFonts w:ascii="Times New Roman" w:hAnsi="Times New Roman" w:cs="Times New Roman"/>
          <w:b w:val="0"/>
          <w:sz w:val="24"/>
          <w:szCs w:val="24"/>
          <w:lang w:val="en-GB"/>
        </w:rPr>
      </w:pPr>
      <w:r w:rsidRPr="00302C06">
        <w:rPr>
          <w:rStyle w:val="Strong"/>
          <w:rFonts w:ascii="Times New Roman" w:hAnsi="Times New Roman" w:cs="Times New Roman"/>
          <w:b w:val="0"/>
          <w:sz w:val="24"/>
          <w:szCs w:val="24"/>
          <w:lang w:val="en-GB"/>
        </w:rPr>
        <w:t>Executive Summary</w:t>
      </w:r>
    </w:p>
    <w:p w14:paraId="6B4C2E09" w14:textId="1100518A" w:rsidR="00327322" w:rsidRPr="00302C06" w:rsidRDefault="009817A4" w:rsidP="001F6FD0">
      <w:pPr>
        <w:pStyle w:val="NormalWeb"/>
        <w:spacing w:line="360" w:lineRule="auto"/>
        <w:jc w:val="both"/>
        <w:rPr>
          <w:lang w:val="en-GB"/>
        </w:rPr>
      </w:pPr>
      <w:r w:rsidRPr="00302C06">
        <w:rPr>
          <w:lang w:val="en-GB"/>
        </w:rPr>
        <w:t>Tesla is a green technology company that has revolutionized the car industry. It's also an American company founded by Elon Musk, who is known for his innovation, vision and forward thinking when it comes to creating new technologies. Tesla has revolutionized the way we think about electric cars and renewable sources of energy with its innovative desig</w:t>
      </w:r>
      <w:r w:rsidR="00327322" w:rsidRPr="00302C06">
        <w:rPr>
          <w:lang w:val="en-GB"/>
        </w:rPr>
        <w:t xml:space="preserve">ns and </w:t>
      </w:r>
      <w:proofErr w:type="gramStart"/>
      <w:r w:rsidR="00327322" w:rsidRPr="00302C06">
        <w:rPr>
          <w:lang w:val="en-GB"/>
        </w:rPr>
        <w:t>cutting edge</w:t>
      </w:r>
      <w:proofErr w:type="gramEnd"/>
      <w:r w:rsidR="00327322" w:rsidRPr="00302C06">
        <w:rPr>
          <w:lang w:val="en-GB"/>
        </w:rPr>
        <w:t xml:space="preserve"> technology. </w:t>
      </w:r>
      <w:r w:rsidRPr="00302C06">
        <w:rPr>
          <w:lang w:val="en-GB"/>
        </w:rPr>
        <w:t xml:space="preserve">This report aims to analyse strategic movement of US based company with named Tesla Inc. </w:t>
      </w:r>
      <w:r w:rsidR="001F6FD0" w:rsidRPr="00302C06">
        <w:rPr>
          <w:lang w:val="en-GB"/>
        </w:rPr>
        <w:t>Thus,</w:t>
      </w:r>
      <w:r w:rsidRPr="00302C06">
        <w:rPr>
          <w:lang w:val="en-GB"/>
        </w:rPr>
        <w:t xml:space="preserve"> </w:t>
      </w:r>
      <w:r w:rsidR="001F6FD0" w:rsidRPr="00302C06">
        <w:rPr>
          <w:lang w:val="en-GB"/>
        </w:rPr>
        <w:t>beginning</w:t>
      </w:r>
      <w:r w:rsidRPr="00302C06">
        <w:rPr>
          <w:lang w:val="en-GB"/>
        </w:rPr>
        <w:t xml:space="preserve"> of this report covers industry analysis, internal and external analysis, of the company. Based on all the analysis recommendation has </w:t>
      </w:r>
      <w:proofErr w:type="gramStart"/>
      <w:r w:rsidRPr="00302C06">
        <w:rPr>
          <w:lang w:val="en-GB"/>
        </w:rPr>
        <w:t>be</w:t>
      </w:r>
      <w:proofErr w:type="gramEnd"/>
      <w:r w:rsidRPr="00302C06">
        <w:rPr>
          <w:lang w:val="en-GB"/>
        </w:rPr>
        <w:t xml:space="preserve"> provided at the end of the report. </w:t>
      </w:r>
    </w:p>
    <w:p w14:paraId="648EF180" w14:textId="77777777" w:rsidR="00327322" w:rsidRPr="00302C06" w:rsidRDefault="00327322" w:rsidP="001F6FD0">
      <w:pPr>
        <w:jc w:val="both"/>
        <w:rPr>
          <w:rFonts w:cs="Times New Roman"/>
          <w:sz w:val="24"/>
          <w:szCs w:val="24"/>
          <w:lang w:val="en-GB"/>
        </w:rPr>
      </w:pPr>
      <w:r w:rsidRPr="00302C06">
        <w:rPr>
          <w:rFonts w:cs="Times New Roman"/>
          <w:sz w:val="24"/>
          <w:szCs w:val="24"/>
          <w:lang w:val="en-GB"/>
        </w:rPr>
        <w:br w:type="page"/>
      </w:r>
    </w:p>
    <w:p w14:paraId="5AD39A6F" w14:textId="77777777" w:rsidR="00297D05" w:rsidRPr="00302C06" w:rsidRDefault="00297D05" w:rsidP="001F6FD0">
      <w:pPr>
        <w:spacing w:line="360" w:lineRule="auto"/>
        <w:jc w:val="both"/>
        <w:rPr>
          <w:rFonts w:cs="Times New Roman"/>
          <w:sz w:val="24"/>
          <w:szCs w:val="24"/>
          <w:lang w:val="en-GB"/>
        </w:rPr>
      </w:pPr>
    </w:p>
    <w:sdt>
      <w:sdtPr>
        <w:rPr>
          <w:rFonts w:ascii="Times New Roman" w:eastAsiaTheme="minorHAnsi" w:hAnsi="Times New Roman" w:cstheme="minorBidi"/>
          <w:color w:val="auto"/>
          <w:sz w:val="26"/>
          <w:szCs w:val="22"/>
          <w:lang w:val="en-IN"/>
        </w:rPr>
        <w:id w:val="-1376542036"/>
        <w:docPartObj>
          <w:docPartGallery w:val="Table of Contents"/>
          <w:docPartUnique/>
        </w:docPartObj>
      </w:sdtPr>
      <w:sdtEndPr>
        <w:rPr>
          <w:rFonts w:cs="Times New Roman"/>
          <w:b/>
          <w:bCs/>
          <w:noProof/>
          <w:sz w:val="24"/>
          <w:lang w:val="en-GB"/>
        </w:rPr>
      </w:sdtEndPr>
      <w:sdtContent>
        <w:p w14:paraId="02D8737D" w14:textId="5444C4DE" w:rsidR="00327322" w:rsidRPr="00302C06" w:rsidRDefault="00327322" w:rsidP="00666C3D">
          <w:pPr>
            <w:pStyle w:val="TOCHeading"/>
          </w:pPr>
          <w:r w:rsidRPr="00302C06">
            <w:t>Table of Content</w:t>
          </w:r>
          <w:r w:rsidR="001F6FD0" w:rsidRPr="00302C06">
            <w:t>s</w:t>
          </w:r>
        </w:p>
        <w:p w14:paraId="5A4DB2A6" w14:textId="66A35A27" w:rsidR="000B3811" w:rsidRDefault="00327322">
          <w:pPr>
            <w:pStyle w:val="TOC1"/>
            <w:tabs>
              <w:tab w:val="right" w:leader="dot" w:pos="9016"/>
            </w:tabs>
            <w:rPr>
              <w:rFonts w:asciiTheme="minorHAnsi" w:eastAsiaTheme="minorEastAsia" w:hAnsiTheme="minorHAnsi"/>
              <w:noProof/>
              <w:sz w:val="24"/>
              <w:szCs w:val="24"/>
              <w:lang w:val="en-GB" w:eastAsia="en-GB"/>
            </w:rPr>
          </w:pPr>
          <w:r w:rsidRPr="00302C06">
            <w:rPr>
              <w:rFonts w:cs="Times New Roman"/>
              <w:b/>
              <w:bCs/>
              <w:noProof/>
              <w:sz w:val="24"/>
              <w:szCs w:val="24"/>
              <w:lang w:val="en-GB"/>
            </w:rPr>
            <w:fldChar w:fldCharType="begin"/>
          </w:r>
          <w:r w:rsidRPr="00302C06">
            <w:rPr>
              <w:rFonts w:cs="Times New Roman"/>
              <w:b/>
              <w:bCs/>
              <w:noProof/>
              <w:sz w:val="24"/>
              <w:szCs w:val="24"/>
              <w:lang w:val="en-GB"/>
            </w:rPr>
            <w:instrText xml:space="preserve"> TOC \o "1-3" \h \z \u </w:instrText>
          </w:r>
          <w:r w:rsidRPr="00302C06">
            <w:rPr>
              <w:rFonts w:cs="Times New Roman"/>
              <w:b/>
              <w:bCs/>
              <w:noProof/>
              <w:sz w:val="24"/>
              <w:szCs w:val="24"/>
              <w:lang w:val="en-GB"/>
            </w:rPr>
            <w:fldChar w:fldCharType="separate"/>
          </w:r>
          <w:hyperlink w:anchor="_Toc124512809" w:history="1">
            <w:r w:rsidR="000B3811" w:rsidRPr="009B66FC">
              <w:rPr>
                <w:rStyle w:val="Hyperlink"/>
                <w:noProof/>
              </w:rPr>
              <w:t>Introduction</w:t>
            </w:r>
            <w:r w:rsidR="000B3811">
              <w:rPr>
                <w:noProof/>
                <w:webHidden/>
              </w:rPr>
              <w:tab/>
            </w:r>
            <w:r w:rsidR="000B3811">
              <w:rPr>
                <w:noProof/>
                <w:webHidden/>
              </w:rPr>
              <w:fldChar w:fldCharType="begin"/>
            </w:r>
            <w:r w:rsidR="000B3811">
              <w:rPr>
                <w:noProof/>
                <w:webHidden/>
              </w:rPr>
              <w:instrText xml:space="preserve"> PAGEREF _Toc124512809 \h </w:instrText>
            </w:r>
            <w:r w:rsidR="000B3811">
              <w:rPr>
                <w:noProof/>
                <w:webHidden/>
              </w:rPr>
            </w:r>
            <w:r w:rsidR="000B3811">
              <w:rPr>
                <w:noProof/>
                <w:webHidden/>
              </w:rPr>
              <w:fldChar w:fldCharType="separate"/>
            </w:r>
            <w:r w:rsidR="000B3811">
              <w:rPr>
                <w:noProof/>
                <w:webHidden/>
              </w:rPr>
              <w:t>4</w:t>
            </w:r>
            <w:r w:rsidR="000B3811">
              <w:rPr>
                <w:noProof/>
                <w:webHidden/>
              </w:rPr>
              <w:fldChar w:fldCharType="end"/>
            </w:r>
          </w:hyperlink>
        </w:p>
        <w:p w14:paraId="71CB7287" w14:textId="16F88D82" w:rsidR="000B3811" w:rsidRDefault="000B3811">
          <w:pPr>
            <w:pStyle w:val="TOC1"/>
            <w:tabs>
              <w:tab w:val="right" w:leader="dot" w:pos="9016"/>
            </w:tabs>
            <w:rPr>
              <w:rFonts w:asciiTheme="minorHAnsi" w:eastAsiaTheme="minorEastAsia" w:hAnsiTheme="minorHAnsi"/>
              <w:noProof/>
              <w:sz w:val="24"/>
              <w:szCs w:val="24"/>
              <w:lang w:val="en-GB" w:eastAsia="en-GB"/>
            </w:rPr>
          </w:pPr>
          <w:hyperlink w:anchor="_Toc124512810" w:history="1">
            <w:r w:rsidRPr="009B66FC">
              <w:rPr>
                <w:rStyle w:val="Hyperlink"/>
                <w:noProof/>
              </w:rPr>
              <w:t>Business Model of Tesla</w:t>
            </w:r>
            <w:r>
              <w:rPr>
                <w:noProof/>
                <w:webHidden/>
              </w:rPr>
              <w:tab/>
            </w:r>
            <w:r>
              <w:rPr>
                <w:noProof/>
                <w:webHidden/>
              </w:rPr>
              <w:fldChar w:fldCharType="begin"/>
            </w:r>
            <w:r>
              <w:rPr>
                <w:noProof/>
                <w:webHidden/>
              </w:rPr>
              <w:instrText xml:space="preserve"> PAGEREF _Toc124512810 \h </w:instrText>
            </w:r>
            <w:r>
              <w:rPr>
                <w:noProof/>
                <w:webHidden/>
              </w:rPr>
            </w:r>
            <w:r>
              <w:rPr>
                <w:noProof/>
                <w:webHidden/>
              </w:rPr>
              <w:fldChar w:fldCharType="separate"/>
            </w:r>
            <w:r>
              <w:rPr>
                <w:noProof/>
                <w:webHidden/>
              </w:rPr>
              <w:t>4</w:t>
            </w:r>
            <w:r>
              <w:rPr>
                <w:noProof/>
                <w:webHidden/>
              </w:rPr>
              <w:fldChar w:fldCharType="end"/>
            </w:r>
          </w:hyperlink>
        </w:p>
        <w:p w14:paraId="24F59849" w14:textId="65016D67" w:rsidR="000B3811" w:rsidRDefault="000B3811">
          <w:pPr>
            <w:pStyle w:val="TOC1"/>
            <w:tabs>
              <w:tab w:val="right" w:leader="dot" w:pos="9016"/>
            </w:tabs>
            <w:rPr>
              <w:rFonts w:asciiTheme="minorHAnsi" w:eastAsiaTheme="minorEastAsia" w:hAnsiTheme="minorHAnsi"/>
              <w:noProof/>
              <w:sz w:val="24"/>
              <w:szCs w:val="24"/>
              <w:lang w:val="en-GB" w:eastAsia="en-GB"/>
            </w:rPr>
          </w:pPr>
          <w:hyperlink w:anchor="_Toc124512811" w:history="1">
            <w:r w:rsidRPr="009B66FC">
              <w:rPr>
                <w:rStyle w:val="Hyperlink"/>
                <w:noProof/>
              </w:rPr>
              <w:t>External Analysis</w:t>
            </w:r>
            <w:r>
              <w:rPr>
                <w:noProof/>
                <w:webHidden/>
              </w:rPr>
              <w:tab/>
            </w:r>
            <w:r>
              <w:rPr>
                <w:noProof/>
                <w:webHidden/>
              </w:rPr>
              <w:fldChar w:fldCharType="begin"/>
            </w:r>
            <w:r>
              <w:rPr>
                <w:noProof/>
                <w:webHidden/>
              </w:rPr>
              <w:instrText xml:space="preserve"> PAGEREF _Toc124512811 \h </w:instrText>
            </w:r>
            <w:r>
              <w:rPr>
                <w:noProof/>
                <w:webHidden/>
              </w:rPr>
            </w:r>
            <w:r>
              <w:rPr>
                <w:noProof/>
                <w:webHidden/>
              </w:rPr>
              <w:fldChar w:fldCharType="separate"/>
            </w:r>
            <w:r>
              <w:rPr>
                <w:noProof/>
                <w:webHidden/>
              </w:rPr>
              <w:t>5</w:t>
            </w:r>
            <w:r>
              <w:rPr>
                <w:noProof/>
                <w:webHidden/>
              </w:rPr>
              <w:fldChar w:fldCharType="end"/>
            </w:r>
          </w:hyperlink>
        </w:p>
        <w:p w14:paraId="7CDFEA14" w14:textId="604EB27B" w:rsidR="000B3811" w:rsidRDefault="000B3811">
          <w:pPr>
            <w:pStyle w:val="TOC2"/>
            <w:tabs>
              <w:tab w:val="right" w:leader="dot" w:pos="9016"/>
            </w:tabs>
            <w:rPr>
              <w:rFonts w:asciiTheme="minorHAnsi" w:eastAsiaTheme="minorEastAsia" w:hAnsiTheme="minorHAnsi"/>
              <w:noProof/>
              <w:sz w:val="24"/>
              <w:szCs w:val="24"/>
              <w:lang w:val="en-GB" w:eastAsia="en-GB"/>
            </w:rPr>
          </w:pPr>
          <w:hyperlink w:anchor="_Toc124512812" w:history="1">
            <w:r w:rsidRPr="009B66FC">
              <w:rPr>
                <w:rStyle w:val="Hyperlink"/>
                <w:noProof/>
              </w:rPr>
              <w:t>Porter's Five Forces of Tesla</w:t>
            </w:r>
            <w:r>
              <w:rPr>
                <w:noProof/>
                <w:webHidden/>
              </w:rPr>
              <w:tab/>
            </w:r>
            <w:r>
              <w:rPr>
                <w:noProof/>
                <w:webHidden/>
              </w:rPr>
              <w:fldChar w:fldCharType="begin"/>
            </w:r>
            <w:r>
              <w:rPr>
                <w:noProof/>
                <w:webHidden/>
              </w:rPr>
              <w:instrText xml:space="preserve"> PAGEREF _Toc124512812 \h </w:instrText>
            </w:r>
            <w:r>
              <w:rPr>
                <w:noProof/>
                <w:webHidden/>
              </w:rPr>
            </w:r>
            <w:r>
              <w:rPr>
                <w:noProof/>
                <w:webHidden/>
              </w:rPr>
              <w:fldChar w:fldCharType="separate"/>
            </w:r>
            <w:r>
              <w:rPr>
                <w:noProof/>
                <w:webHidden/>
              </w:rPr>
              <w:t>5</w:t>
            </w:r>
            <w:r>
              <w:rPr>
                <w:noProof/>
                <w:webHidden/>
              </w:rPr>
              <w:fldChar w:fldCharType="end"/>
            </w:r>
          </w:hyperlink>
        </w:p>
        <w:p w14:paraId="3523FEFF" w14:textId="7246DA60" w:rsidR="000B3811" w:rsidRDefault="000B3811">
          <w:pPr>
            <w:pStyle w:val="TOC2"/>
            <w:tabs>
              <w:tab w:val="right" w:leader="dot" w:pos="9016"/>
            </w:tabs>
            <w:rPr>
              <w:rFonts w:asciiTheme="minorHAnsi" w:eastAsiaTheme="minorEastAsia" w:hAnsiTheme="minorHAnsi"/>
              <w:noProof/>
              <w:sz w:val="24"/>
              <w:szCs w:val="24"/>
              <w:lang w:val="en-GB" w:eastAsia="en-GB"/>
            </w:rPr>
          </w:pPr>
          <w:hyperlink w:anchor="_Toc124512813" w:history="1">
            <w:r w:rsidRPr="009B66FC">
              <w:rPr>
                <w:rStyle w:val="Hyperlink"/>
                <w:noProof/>
              </w:rPr>
              <w:t>SWOT Analysis of Tesla</w:t>
            </w:r>
            <w:r>
              <w:rPr>
                <w:noProof/>
                <w:webHidden/>
              </w:rPr>
              <w:tab/>
            </w:r>
            <w:r>
              <w:rPr>
                <w:noProof/>
                <w:webHidden/>
              </w:rPr>
              <w:fldChar w:fldCharType="begin"/>
            </w:r>
            <w:r>
              <w:rPr>
                <w:noProof/>
                <w:webHidden/>
              </w:rPr>
              <w:instrText xml:space="preserve"> PAGEREF _Toc124512813 \h </w:instrText>
            </w:r>
            <w:r>
              <w:rPr>
                <w:noProof/>
                <w:webHidden/>
              </w:rPr>
            </w:r>
            <w:r>
              <w:rPr>
                <w:noProof/>
                <w:webHidden/>
              </w:rPr>
              <w:fldChar w:fldCharType="separate"/>
            </w:r>
            <w:r>
              <w:rPr>
                <w:noProof/>
                <w:webHidden/>
              </w:rPr>
              <w:t>7</w:t>
            </w:r>
            <w:r>
              <w:rPr>
                <w:noProof/>
                <w:webHidden/>
              </w:rPr>
              <w:fldChar w:fldCharType="end"/>
            </w:r>
          </w:hyperlink>
        </w:p>
        <w:p w14:paraId="40FA4EAF" w14:textId="19D56DAC" w:rsidR="000B3811" w:rsidRDefault="000B3811">
          <w:pPr>
            <w:pStyle w:val="TOC2"/>
            <w:tabs>
              <w:tab w:val="right" w:leader="dot" w:pos="9016"/>
            </w:tabs>
            <w:rPr>
              <w:rFonts w:asciiTheme="minorHAnsi" w:eastAsiaTheme="minorEastAsia" w:hAnsiTheme="minorHAnsi"/>
              <w:noProof/>
              <w:sz w:val="24"/>
              <w:szCs w:val="24"/>
              <w:lang w:val="en-GB" w:eastAsia="en-GB"/>
            </w:rPr>
          </w:pPr>
          <w:hyperlink w:anchor="_Toc124512814" w:history="1">
            <w:r w:rsidRPr="009B66FC">
              <w:rPr>
                <w:rStyle w:val="Hyperlink"/>
                <w:noProof/>
              </w:rPr>
              <w:t>PESTEL Analysis of Tesla</w:t>
            </w:r>
            <w:r>
              <w:rPr>
                <w:noProof/>
                <w:webHidden/>
              </w:rPr>
              <w:tab/>
            </w:r>
            <w:r>
              <w:rPr>
                <w:noProof/>
                <w:webHidden/>
              </w:rPr>
              <w:fldChar w:fldCharType="begin"/>
            </w:r>
            <w:r>
              <w:rPr>
                <w:noProof/>
                <w:webHidden/>
              </w:rPr>
              <w:instrText xml:space="preserve"> PAGEREF _Toc124512814 \h </w:instrText>
            </w:r>
            <w:r>
              <w:rPr>
                <w:noProof/>
                <w:webHidden/>
              </w:rPr>
            </w:r>
            <w:r>
              <w:rPr>
                <w:noProof/>
                <w:webHidden/>
              </w:rPr>
              <w:fldChar w:fldCharType="separate"/>
            </w:r>
            <w:r>
              <w:rPr>
                <w:noProof/>
                <w:webHidden/>
              </w:rPr>
              <w:t>11</w:t>
            </w:r>
            <w:r>
              <w:rPr>
                <w:noProof/>
                <w:webHidden/>
              </w:rPr>
              <w:fldChar w:fldCharType="end"/>
            </w:r>
          </w:hyperlink>
        </w:p>
        <w:p w14:paraId="5DA96571" w14:textId="5F195ACE" w:rsidR="000B3811" w:rsidRDefault="000B3811">
          <w:pPr>
            <w:pStyle w:val="TOC1"/>
            <w:tabs>
              <w:tab w:val="right" w:leader="dot" w:pos="9016"/>
            </w:tabs>
            <w:rPr>
              <w:rFonts w:asciiTheme="minorHAnsi" w:eastAsiaTheme="minorEastAsia" w:hAnsiTheme="minorHAnsi"/>
              <w:noProof/>
              <w:sz w:val="24"/>
              <w:szCs w:val="24"/>
              <w:lang w:val="en-GB" w:eastAsia="en-GB"/>
            </w:rPr>
          </w:pPr>
          <w:hyperlink w:anchor="_Toc124512815" w:history="1">
            <w:r w:rsidRPr="009B66FC">
              <w:rPr>
                <w:rStyle w:val="Hyperlink"/>
                <w:noProof/>
              </w:rPr>
              <w:t>Internal Analysis</w:t>
            </w:r>
            <w:r>
              <w:rPr>
                <w:noProof/>
                <w:webHidden/>
              </w:rPr>
              <w:tab/>
            </w:r>
            <w:r>
              <w:rPr>
                <w:noProof/>
                <w:webHidden/>
              </w:rPr>
              <w:fldChar w:fldCharType="begin"/>
            </w:r>
            <w:r>
              <w:rPr>
                <w:noProof/>
                <w:webHidden/>
              </w:rPr>
              <w:instrText xml:space="preserve"> PAGEREF _Toc124512815 \h </w:instrText>
            </w:r>
            <w:r>
              <w:rPr>
                <w:noProof/>
                <w:webHidden/>
              </w:rPr>
            </w:r>
            <w:r>
              <w:rPr>
                <w:noProof/>
                <w:webHidden/>
              </w:rPr>
              <w:fldChar w:fldCharType="separate"/>
            </w:r>
            <w:r>
              <w:rPr>
                <w:noProof/>
                <w:webHidden/>
              </w:rPr>
              <w:t>13</w:t>
            </w:r>
            <w:r>
              <w:rPr>
                <w:noProof/>
                <w:webHidden/>
              </w:rPr>
              <w:fldChar w:fldCharType="end"/>
            </w:r>
          </w:hyperlink>
        </w:p>
        <w:p w14:paraId="46A58009" w14:textId="56846A92" w:rsidR="000B3811" w:rsidRDefault="000B3811">
          <w:pPr>
            <w:pStyle w:val="TOC2"/>
            <w:tabs>
              <w:tab w:val="right" w:leader="dot" w:pos="9016"/>
            </w:tabs>
            <w:rPr>
              <w:rFonts w:asciiTheme="minorHAnsi" w:eastAsiaTheme="minorEastAsia" w:hAnsiTheme="minorHAnsi"/>
              <w:noProof/>
              <w:sz w:val="24"/>
              <w:szCs w:val="24"/>
              <w:lang w:val="en-GB" w:eastAsia="en-GB"/>
            </w:rPr>
          </w:pPr>
          <w:hyperlink w:anchor="_Toc124512816" w:history="1">
            <w:r w:rsidRPr="009B66FC">
              <w:rPr>
                <w:rStyle w:val="Hyperlink"/>
                <w:noProof/>
              </w:rPr>
              <w:t>Value Chain Analysis of Tesla</w:t>
            </w:r>
            <w:r>
              <w:rPr>
                <w:noProof/>
                <w:webHidden/>
              </w:rPr>
              <w:tab/>
            </w:r>
            <w:r>
              <w:rPr>
                <w:noProof/>
                <w:webHidden/>
              </w:rPr>
              <w:fldChar w:fldCharType="begin"/>
            </w:r>
            <w:r>
              <w:rPr>
                <w:noProof/>
                <w:webHidden/>
              </w:rPr>
              <w:instrText xml:space="preserve"> PAGEREF _Toc124512816 \h </w:instrText>
            </w:r>
            <w:r>
              <w:rPr>
                <w:noProof/>
                <w:webHidden/>
              </w:rPr>
            </w:r>
            <w:r>
              <w:rPr>
                <w:noProof/>
                <w:webHidden/>
              </w:rPr>
              <w:fldChar w:fldCharType="separate"/>
            </w:r>
            <w:r>
              <w:rPr>
                <w:noProof/>
                <w:webHidden/>
              </w:rPr>
              <w:t>13</w:t>
            </w:r>
            <w:r>
              <w:rPr>
                <w:noProof/>
                <w:webHidden/>
              </w:rPr>
              <w:fldChar w:fldCharType="end"/>
            </w:r>
          </w:hyperlink>
        </w:p>
        <w:p w14:paraId="562DA6E5" w14:textId="37444C02" w:rsidR="000B3811" w:rsidRDefault="000B3811">
          <w:pPr>
            <w:pStyle w:val="TOC2"/>
            <w:tabs>
              <w:tab w:val="right" w:leader="dot" w:pos="9016"/>
            </w:tabs>
            <w:rPr>
              <w:rFonts w:asciiTheme="minorHAnsi" w:eastAsiaTheme="minorEastAsia" w:hAnsiTheme="minorHAnsi"/>
              <w:noProof/>
              <w:sz w:val="24"/>
              <w:szCs w:val="24"/>
              <w:lang w:val="en-GB" w:eastAsia="en-GB"/>
            </w:rPr>
          </w:pPr>
          <w:hyperlink w:anchor="_Toc124512817" w:history="1">
            <w:r w:rsidRPr="009B66FC">
              <w:rPr>
                <w:rStyle w:val="Hyperlink"/>
                <w:noProof/>
              </w:rPr>
              <w:t>Resources and Competence Analysis of Tesla</w:t>
            </w:r>
            <w:r>
              <w:rPr>
                <w:noProof/>
                <w:webHidden/>
              </w:rPr>
              <w:tab/>
            </w:r>
            <w:r>
              <w:rPr>
                <w:noProof/>
                <w:webHidden/>
              </w:rPr>
              <w:fldChar w:fldCharType="begin"/>
            </w:r>
            <w:r>
              <w:rPr>
                <w:noProof/>
                <w:webHidden/>
              </w:rPr>
              <w:instrText xml:space="preserve"> PAGEREF _Toc124512817 \h </w:instrText>
            </w:r>
            <w:r>
              <w:rPr>
                <w:noProof/>
                <w:webHidden/>
              </w:rPr>
            </w:r>
            <w:r>
              <w:rPr>
                <w:noProof/>
                <w:webHidden/>
              </w:rPr>
              <w:fldChar w:fldCharType="separate"/>
            </w:r>
            <w:r>
              <w:rPr>
                <w:noProof/>
                <w:webHidden/>
              </w:rPr>
              <w:t>15</w:t>
            </w:r>
            <w:r>
              <w:rPr>
                <w:noProof/>
                <w:webHidden/>
              </w:rPr>
              <w:fldChar w:fldCharType="end"/>
            </w:r>
          </w:hyperlink>
        </w:p>
        <w:p w14:paraId="30687FED" w14:textId="07F3A14E" w:rsidR="000B3811" w:rsidRDefault="000B3811">
          <w:pPr>
            <w:pStyle w:val="TOC1"/>
            <w:tabs>
              <w:tab w:val="right" w:leader="dot" w:pos="9016"/>
            </w:tabs>
            <w:rPr>
              <w:rFonts w:asciiTheme="minorHAnsi" w:eastAsiaTheme="minorEastAsia" w:hAnsiTheme="minorHAnsi"/>
              <w:noProof/>
              <w:sz w:val="24"/>
              <w:szCs w:val="24"/>
              <w:lang w:val="en-GB" w:eastAsia="en-GB"/>
            </w:rPr>
          </w:pPr>
          <w:hyperlink w:anchor="_Toc124512818" w:history="1">
            <w:r w:rsidRPr="009B66FC">
              <w:rPr>
                <w:rStyle w:val="Hyperlink"/>
                <w:noProof/>
              </w:rPr>
              <w:t>Strategies for sustain competitive analysis of Tesla</w:t>
            </w:r>
            <w:r>
              <w:rPr>
                <w:noProof/>
                <w:webHidden/>
              </w:rPr>
              <w:tab/>
            </w:r>
            <w:r>
              <w:rPr>
                <w:noProof/>
                <w:webHidden/>
              </w:rPr>
              <w:fldChar w:fldCharType="begin"/>
            </w:r>
            <w:r>
              <w:rPr>
                <w:noProof/>
                <w:webHidden/>
              </w:rPr>
              <w:instrText xml:space="preserve"> PAGEREF _Toc124512818 \h </w:instrText>
            </w:r>
            <w:r>
              <w:rPr>
                <w:noProof/>
                <w:webHidden/>
              </w:rPr>
            </w:r>
            <w:r>
              <w:rPr>
                <w:noProof/>
                <w:webHidden/>
              </w:rPr>
              <w:fldChar w:fldCharType="separate"/>
            </w:r>
            <w:r>
              <w:rPr>
                <w:noProof/>
                <w:webHidden/>
              </w:rPr>
              <w:t>17</w:t>
            </w:r>
            <w:r>
              <w:rPr>
                <w:noProof/>
                <w:webHidden/>
              </w:rPr>
              <w:fldChar w:fldCharType="end"/>
            </w:r>
          </w:hyperlink>
        </w:p>
        <w:p w14:paraId="34006DAE" w14:textId="1739F51D" w:rsidR="000B3811" w:rsidRDefault="000B3811">
          <w:pPr>
            <w:pStyle w:val="TOC1"/>
            <w:tabs>
              <w:tab w:val="right" w:leader="dot" w:pos="9016"/>
            </w:tabs>
            <w:rPr>
              <w:rFonts w:asciiTheme="minorHAnsi" w:eastAsiaTheme="minorEastAsia" w:hAnsiTheme="minorHAnsi"/>
              <w:noProof/>
              <w:sz w:val="24"/>
              <w:szCs w:val="24"/>
              <w:lang w:val="en-GB" w:eastAsia="en-GB"/>
            </w:rPr>
          </w:pPr>
          <w:hyperlink w:anchor="_Toc124512819" w:history="1">
            <w:r w:rsidRPr="009B66FC">
              <w:rPr>
                <w:rStyle w:val="Hyperlink"/>
                <w:noProof/>
              </w:rPr>
              <w:t>Recommendation</w:t>
            </w:r>
            <w:r>
              <w:rPr>
                <w:noProof/>
                <w:webHidden/>
              </w:rPr>
              <w:tab/>
            </w:r>
            <w:r>
              <w:rPr>
                <w:noProof/>
                <w:webHidden/>
              </w:rPr>
              <w:fldChar w:fldCharType="begin"/>
            </w:r>
            <w:r>
              <w:rPr>
                <w:noProof/>
                <w:webHidden/>
              </w:rPr>
              <w:instrText xml:space="preserve"> PAGEREF _Toc124512819 \h </w:instrText>
            </w:r>
            <w:r>
              <w:rPr>
                <w:noProof/>
                <w:webHidden/>
              </w:rPr>
            </w:r>
            <w:r>
              <w:rPr>
                <w:noProof/>
                <w:webHidden/>
              </w:rPr>
              <w:fldChar w:fldCharType="separate"/>
            </w:r>
            <w:r>
              <w:rPr>
                <w:noProof/>
                <w:webHidden/>
              </w:rPr>
              <w:t>19</w:t>
            </w:r>
            <w:r>
              <w:rPr>
                <w:noProof/>
                <w:webHidden/>
              </w:rPr>
              <w:fldChar w:fldCharType="end"/>
            </w:r>
          </w:hyperlink>
        </w:p>
        <w:p w14:paraId="0F7C8A19" w14:textId="5B5F86CD" w:rsidR="000B3811" w:rsidRDefault="000B3811">
          <w:pPr>
            <w:pStyle w:val="TOC1"/>
            <w:tabs>
              <w:tab w:val="right" w:leader="dot" w:pos="9016"/>
            </w:tabs>
            <w:rPr>
              <w:rFonts w:asciiTheme="minorHAnsi" w:eastAsiaTheme="minorEastAsia" w:hAnsiTheme="minorHAnsi"/>
              <w:noProof/>
              <w:sz w:val="24"/>
              <w:szCs w:val="24"/>
              <w:lang w:val="en-GB" w:eastAsia="en-GB"/>
            </w:rPr>
          </w:pPr>
          <w:hyperlink w:anchor="_Toc124512820" w:history="1">
            <w:r w:rsidRPr="009B66FC">
              <w:rPr>
                <w:rStyle w:val="Hyperlink"/>
                <w:noProof/>
              </w:rPr>
              <w:t>References</w:t>
            </w:r>
            <w:r>
              <w:rPr>
                <w:noProof/>
                <w:webHidden/>
              </w:rPr>
              <w:tab/>
            </w:r>
            <w:r>
              <w:rPr>
                <w:noProof/>
                <w:webHidden/>
              </w:rPr>
              <w:fldChar w:fldCharType="begin"/>
            </w:r>
            <w:r>
              <w:rPr>
                <w:noProof/>
                <w:webHidden/>
              </w:rPr>
              <w:instrText xml:space="preserve"> PAGEREF _Toc124512820 \h </w:instrText>
            </w:r>
            <w:r>
              <w:rPr>
                <w:noProof/>
                <w:webHidden/>
              </w:rPr>
            </w:r>
            <w:r>
              <w:rPr>
                <w:noProof/>
                <w:webHidden/>
              </w:rPr>
              <w:fldChar w:fldCharType="separate"/>
            </w:r>
            <w:r>
              <w:rPr>
                <w:noProof/>
                <w:webHidden/>
              </w:rPr>
              <w:t>21</w:t>
            </w:r>
            <w:r>
              <w:rPr>
                <w:noProof/>
                <w:webHidden/>
              </w:rPr>
              <w:fldChar w:fldCharType="end"/>
            </w:r>
          </w:hyperlink>
        </w:p>
        <w:p w14:paraId="2F6A50A3" w14:textId="37CAAB69" w:rsidR="00327322" w:rsidRPr="00302C06" w:rsidRDefault="00327322" w:rsidP="001F6FD0">
          <w:pPr>
            <w:jc w:val="both"/>
            <w:rPr>
              <w:rFonts w:cs="Times New Roman"/>
              <w:sz w:val="24"/>
              <w:szCs w:val="24"/>
              <w:lang w:val="en-GB"/>
            </w:rPr>
          </w:pPr>
          <w:r w:rsidRPr="00302C06">
            <w:rPr>
              <w:rFonts w:cs="Times New Roman"/>
              <w:b/>
              <w:bCs/>
              <w:noProof/>
              <w:sz w:val="24"/>
              <w:szCs w:val="24"/>
              <w:lang w:val="en-GB"/>
            </w:rPr>
            <w:fldChar w:fldCharType="end"/>
          </w:r>
        </w:p>
      </w:sdtContent>
    </w:sdt>
    <w:p w14:paraId="1CA436EA" w14:textId="4EEE18FB" w:rsidR="00327322" w:rsidRPr="00302C06" w:rsidRDefault="00327322" w:rsidP="001F6FD0">
      <w:pPr>
        <w:jc w:val="both"/>
        <w:rPr>
          <w:rFonts w:cs="Times New Roman"/>
          <w:sz w:val="24"/>
          <w:szCs w:val="24"/>
          <w:lang w:val="en-GB"/>
        </w:rPr>
      </w:pPr>
      <w:r w:rsidRPr="00302C06">
        <w:rPr>
          <w:rFonts w:cs="Times New Roman"/>
          <w:b/>
          <w:sz w:val="24"/>
          <w:szCs w:val="24"/>
          <w:lang w:val="en-GB"/>
        </w:rPr>
        <w:br w:type="page"/>
      </w:r>
    </w:p>
    <w:p w14:paraId="62DB5D3D" w14:textId="77777777" w:rsidR="00C129C7" w:rsidRPr="00302C06" w:rsidRDefault="00C129C7" w:rsidP="00666C3D">
      <w:pPr>
        <w:pStyle w:val="Heading1"/>
        <w:rPr>
          <w:bCs/>
        </w:rPr>
      </w:pPr>
      <w:bookmarkStart w:id="0" w:name="_Toc124512809"/>
      <w:r w:rsidRPr="00302C06">
        <w:rPr>
          <w:rStyle w:val="Strong"/>
          <w:b/>
          <w:bCs w:val="0"/>
        </w:rPr>
        <w:lastRenderedPageBreak/>
        <w:t>Introduction</w:t>
      </w:r>
      <w:bookmarkEnd w:id="0"/>
    </w:p>
    <w:p w14:paraId="1494C9C6" w14:textId="6D41592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Tesla Inc. is an American company that designs, develops, manufactures and sells electric cars, electric vehicle powertrain components and battery products. The company was founded in 2003 by Elon Musk and is based in Palo Alto, California. The company's vision is to be the world's first vertically integrated sustainable energy company</w:t>
      </w:r>
      <w:r w:rsidR="00E54168" w:rsidRPr="00302C06">
        <w:rPr>
          <w:color w:val="0E101A"/>
          <w:lang w:val="en-GB"/>
        </w:rPr>
        <w:t xml:space="preserve"> (</w:t>
      </w:r>
      <w:r w:rsidR="00E54168" w:rsidRPr="00302C06">
        <w:rPr>
          <w:color w:val="222222"/>
          <w:shd w:val="clear" w:color="auto" w:fill="FFFFFF"/>
          <w:lang w:val="en-GB"/>
        </w:rPr>
        <w:t>Motors, 2015)</w:t>
      </w:r>
      <w:r w:rsidRPr="00302C06">
        <w:rPr>
          <w:color w:val="0E101A"/>
          <w:lang w:val="en-GB"/>
        </w:rPr>
        <w:t>.</w:t>
      </w:r>
    </w:p>
    <w:p w14:paraId="7F062B92" w14:textId="77777777" w:rsidR="001F6FD0" w:rsidRPr="00302C06" w:rsidRDefault="001F6FD0" w:rsidP="001F6FD0">
      <w:pPr>
        <w:pStyle w:val="NormalWeb"/>
        <w:spacing w:before="0" w:beforeAutospacing="0" w:after="0" w:afterAutospacing="0" w:line="360" w:lineRule="auto"/>
        <w:jc w:val="both"/>
        <w:rPr>
          <w:color w:val="0E101A"/>
          <w:lang w:val="en-GB"/>
        </w:rPr>
      </w:pPr>
    </w:p>
    <w:p w14:paraId="2B0D77E3" w14:textId="0651B340"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Tesla's business model focuses on two companies: Tesla Motors and SolarCity Corporation LLC ("SolarCity"). Tesla Motors Inc. designs, develop, manufactures and markets fully electric vehicles for sale to individuals in the United States of America under its brand name "Tesla" as well as internationally through subsidiaries or joint ventures with other automobile manufacturers such as Daimler AG (Germany), Toyota Motor Corp. (Japan), BMW AG (Germany) etc.</w:t>
      </w:r>
    </w:p>
    <w:p w14:paraId="075658D9" w14:textId="77777777" w:rsidR="00AA03FA" w:rsidRPr="00302C06" w:rsidRDefault="00AA03FA" w:rsidP="001F6FD0">
      <w:pPr>
        <w:pStyle w:val="NormalWeb"/>
        <w:spacing w:before="0" w:beforeAutospacing="0" w:after="0" w:afterAutospacing="0" w:line="360" w:lineRule="auto"/>
        <w:jc w:val="both"/>
        <w:rPr>
          <w:color w:val="0E101A"/>
          <w:lang w:val="en-GB"/>
        </w:rPr>
      </w:pPr>
    </w:p>
    <w:p w14:paraId="3EBD19D4" w14:textId="77777777" w:rsidR="00C129C7" w:rsidRPr="00302C06" w:rsidRDefault="00C129C7" w:rsidP="00666C3D">
      <w:pPr>
        <w:pStyle w:val="Heading1"/>
        <w:rPr>
          <w:bCs/>
        </w:rPr>
      </w:pPr>
      <w:bookmarkStart w:id="1" w:name="_Toc124512810"/>
      <w:r w:rsidRPr="00302C06">
        <w:rPr>
          <w:rStyle w:val="Strong"/>
          <w:b/>
          <w:bCs w:val="0"/>
        </w:rPr>
        <w:t>Business Model of Tesla</w:t>
      </w:r>
      <w:bookmarkEnd w:id="1"/>
    </w:p>
    <w:p w14:paraId="7794B619"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Tesla is a company that designs, manufactures, and sells electric vehicles and energy storage products. Today there are about 1 million electric cars on roads worldwide, thanks to Tesla's efforts (PDF). This number does not include other hybrid or hydrogen fuel cell cars either—just pure EVs like the one made by Toyota Prius or Nissan Leaf, which have been gaining popularity as well as traction over recent years due to advances in technology making them more cost-effective than ever before while still maintaining efficiency levels high enough where they'll last long enough, so the customer won't feel like throwing away money when buying one off used marketplaces such as Craigslist etc</w:t>
      </w:r>
      <w:r w:rsidR="00E54168" w:rsidRPr="00302C06">
        <w:rPr>
          <w:color w:val="0E101A"/>
          <w:lang w:val="en-GB"/>
        </w:rPr>
        <w:t xml:space="preserve"> (</w:t>
      </w:r>
      <w:r w:rsidR="00E54168" w:rsidRPr="00302C06">
        <w:rPr>
          <w:color w:val="222222"/>
          <w:shd w:val="clear" w:color="auto" w:fill="FFFFFF"/>
          <w:lang w:val="en-GB"/>
        </w:rPr>
        <w:t>Chen and Perez, 2018)</w:t>
      </w:r>
      <w:r w:rsidRPr="00302C06">
        <w:rPr>
          <w:color w:val="0E101A"/>
          <w:lang w:val="en-GB"/>
        </w:rPr>
        <w:t>.</w:t>
      </w:r>
    </w:p>
    <w:p w14:paraId="419A5B24" w14:textId="77777777" w:rsidR="00AA03FA" w:rsidRPr="00302C06" w:rsidRDefault="00AA03FA" w:rsidP="001F6FD0">
      <w:pPr>
        <w:pStyle w:val="NormalWeb"/>
        <w:spacing w:before="0" w:beforeAutospacing="0" w:after="0" w:afterAutospacing="0" w:line="360" w:lineRule="auto"/>
        <w:jc w:val="both"/>
        <w:rPr>
          <w:color w:val="0E101A"/>
          <w:lang w:val="en-GB"/>
        </w:rPr>
      </w:pPr>
    </w:p>
    <w:p w14:paraId="6603DB8A" w14:textId="304E1CB1"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Tesla Inc. has a customer base of over 100,000 customers. This number includes both consumers and businesses. The company's customer base is comprised of affluent people who are well-educated and early adopters of new technologies.</w:t>
      </w:r>
      <w:r w:rsidR="00AA03FA" w:rsidRPr="00302C06">
        <w:rPr>
          <w:color w:val="0E101A"/>
          <w:lang w:val="en-GB"/>
        </w:rPr>
        <w:t xml:space="preserve"> </w:t>
      </w:r>
      <w:r w:rsidRPr="00302C06">
        <w:rPr>
          <w:color w:val="0E101A"/>
          <w:lang w:val="en-GB"/>
        </w:rPr>
        <w:t>The company's customers have an average annual household income of $145,000. These customers are also tech-savvy and tend to purchase new technology products before they become mainstream.</w:t>
      </w:r>
    </w:p>
    <w:p w14:paraId="3FAF7C8E" w14:textId="77777777" w:rsidR="00AA03FA" w:rsidRPr="00302C06" w:rsidRDefault="00AA03FA" w:rsidP="001F6FD0">
      <w:pPr>
        <w:pStyle w:val="NormalWeb"/>
        <w:spacing w:before="0" w:beforeAutospacing="0" w:after="0" w:afterAutospacing="0" w:line="360" w:lineRule="auto"/>
        <w:jc w:val="both"/>
        <w:rPr>
          <w:color w:val="0E101A"/>
          <w:lang w:val="en-GB"/>
        </w:rPr>
      </w:pPr>
    </w:p>
    <w:p w14:paraId="3D0A3CF6"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Tesla has a direct-to-customer sales model. Customers can buy cars through the company website or at Tesla stores. Tesla also has a network of company-owned stores and galleries worldwide. Tesla generates revenue by selling its electric vehicles and energy storage products and receiving income from the sale of regulatory credits. In addition, Tesla also generates revenue from selling electric vehicle powertrain components to other automakers.</w:t>
      </w:r>
    </w:p>
    <w:p w14:paraId="4CD17E8F"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rStyle w:val="Emphasis"/>
          <w:color w:val="0E101A"/>
          <w:lang w:val="en-GB"/>
        </w:rPr>
        <w:lastRenderedPageBreak/>
        <w:t>Pricing Strategy of Tesla Inc.</w:t>
      </w:r>
    </w:p>
    <w:p w14:paraId="0CB00D45" w14:textId="3DC1EE21"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The pricing strategy of Tesla Inc. is to sell its products at a premium price.</w:t>
      </w:r>
      <w:r w:rsidR="00AA03FA" w:rsidRPr="00302C06">
        <w:rPr>
          <w:color w:val="0E101A"/>
          <w:lang w:val="en-GB"/>
        </w:rPr>
        <w:t xml:space="preserve"> </w:t>
      </w:r>
      <w:r w:rsidRPr="00302C06">
        <w:rPr>
          <w:color w:val="0E101A"/>
          <w:lang w:val="en-GB"/>
        </w:rPr>
        <w:t>Tesla's electric cars are priced higher than those of other car manufacturers, such as Toyota and BMW. However, it doesn't seem to be affecting sales negatively because consumers feel that they deserve to pay more for being environmentally friendly</w:t>
      </w:r>
      <w:r w:rsidR="00E54168" w:rsidRPr="00302C06">
        <w:rPr>
          <w:color w:val="0E101A"/>
          <w:lang w:val="en-GB"/>
        </w:rPr>
        <w:t xml:space="preserve"> (</w:t>
      </w:r>
      <w:r w:rsidR="00E54168" w:rsidRPr="00302C06">
        <w:rPr>
          <w:color w:val="222222"/>
          <w:shd w:val="clear" w:color="auto" w:fill="FFFFFF"/>
          <w:lang w:val="en-GB"/>
        </w:rPr>
        <w:t>Wieland et al. 2017)</w:t>
      </w:r>
      <w:r w:rsidRPr="00302C06">
        <w:rPr>
          <w:color w:val="0E101A"/>
          <w:lang w:val="en-GB"/>
        </w:rPr>
        <w:t>. This can be seen in the way Tesla has been able to sell out the entire stock of its Model 3 (the cheapest model) within weeks of launching it in 2016.</w:t>
      </w:r>
    </w:p>
    <w:p w14:paraId="53D93756" w14:textId="77777777" w:rsidR="00AA03FA" w:rsidRPr="00302C06" w:rsidRDefault="00AA03FA" w:rsidP="001F6FD0">
      <w:pPr>
        <w:pStyle w:val="NormalWeb"/>
        <w:spacing w:before="0" w:beforeAutospacing="0" w:after="0" w:afterAutospacing="0" w:line="360" w:lineRule="auto"/>
        <w:jc w:val="both"/>
        <w:rPr>
          <w:color w:val="0E101A"/>
          <w:lang w:val="en-GB"/>
        </w:rPr>
      </w:pPr>
    </w:p>
    <w:p w14:paraId="58F9C710"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rStyle w:val="Emphasis"/>
          <w:color w:val="0E101A"/>
          <w:lang w:val="en-GB"/>
        </w:rPr>
        <w:t>Key Resources and Partnerships of Tesla Inc.</w:t>
      </w:r>
    </w:p>
    <w:p w14:paraId="01569718"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Tesla's key resources include its patents and intellectual property. The company has over 100 patents, including several related to how batteries work. These patents help Tesla stay ahead of competitors by providing a competitive advantage.</w:t>
      </w:r>
    </w:p>
    <w:p w14:paraId="3551A053" w14:textId="77777777" w:rsidR="00AA03FA" w:rsidRPr="00302C06" w:rsidRDefault="00AA03FA" w:rsidP="001F6FD0">
      <w:pPr>
        <w:pStyle w:val="NormalWeb"/>
        <w:spacing w:before="0" w:beforeAutospacing="0" w:after="0" w:afterAutospacing="0" w:line="360" w:lineRule="auto"/>
        <w:jc w:val="both"/>
        <w:rPr>
          <w:color w:val="0E101A"/>
          <w:lang w:val="en-GB"/>
        </w:rPr>
      </w:pPr>
    </w:p>
    <w:p w14:paraId="71EF24DE" w14:textId="0400FF5F"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Tesla also relies on its partners to help it build and market cars rapidly. For example, Tesla has partnered with Panasonic (a Japanese electronics company) since 2010 to produce lithium-ion batteries that power the Model S and Roadster electric vehicles (E.V.s)</w:t>
      </w:r>
      <w:r w:rsidR="00E54168" w:rsidRPr="00302C06">
        <w:rPr>
          <w:color w:val="0E101A"/>
          <w:lang w:val="en-GB"/>
        </w:rPr>
        <w:t xml:space="preserve"> (</w:t>
      </w:r>
      <w:r w:rsidR="00E54168" w:rsidRPr="00302C06">
        <w:rPr>
          <w:color w:val="222222"/>
          <w:shd w:val="clear" w:color="auto" w:fill="FFFFFF"/>
          <w:lang w:val="en-GB"/>
        </w:rPr>
        <w:t>Hoang and Rothaermel, 2016)</w:t>
      </w:r>
      <w:r w:rsidRPr="00302C06">
        <w:rPr>
          <w:color w:val="0E101A"/>
          <w:lang w:val="en-GB"/>
        </w:rPr>
        <w:t>. This partnership is expected to continue when Tesla begins producing its next E.V. model, called Gen III—although some have been rumours that Tesla may be partnering with other companies instead of Panasonic for this project.</w:t>
      </w:r>
    </w:p>
    <w:p w14:paraId="7E665ED8"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In 2006 Panasonic partnered with Tesla Motors to supply the batteries for its Roadster model S electric sports car. In July 2009, Daimler AG acquired a 9% stake at $50 million USD in Tesla Motors.</w:t>
      </w:r>
      <w:r w:rsidR="00E54168" w:rsidRPr="00302C06">
        <w:rPr>
          <w:color w:val="0E101A"/>
          <w:lang w:val="en-GB"/>
        </w:rPr>
        <w:t xml:space="preserve"> (</w:t>
      </w:r>
      <w:r w:rsidR="00E54168" w:rsidRPr="00302C06">
        <w:rPr>
          <w:color w:val="222222"/>
          <w:shd w:val="clear" w:color="auto" w:fill="FFFFFF"/>
          <w:lang w:val="en-GB"/>
        </w:rPr>
        <w:t>Hettich, and Müller-</w:t>
      </w:r>
      <w:proofErr w:type="spellStart"/>
      <w:r w:rsidR="00E54168" w:rsidRPr="00302C06">
        <w:rPr>
          <w:color w:val="222222"/>
          <w:shd w:val="clear" w:color="auto" w:fill="FFFFFF"/>
          <w:lang w:val="en-GB"/>
        </w:rPr>
        <w:t>Stewens</w:t>
      </w:r>
      <w:proofErr w:type="spellEnd"/>
      <w:r w:rsidR="00E54168" w:rsidRPr="00302C06">
        <w:rPr>
          <w:color w:val="222222"/>
          <w:shd w:val="clear" w:color="auto" w:fill="FFFFFF"/>
          <w:lang w:val="en-GB"/>
        </w:rPr>
        <w:t>, 2017)</w:t>
      </w:r>
      <w:r w:rsidRPr="00302C06">
        <w:rPr>
          <w:color w:val="0E101A"/>
          <w:lang w:val="en-GB"/>
        </w:rPr>
        <w:t xml:space="preserve"> As of October 2009, Daimler AG owned nearly 40% of the shares of both companies. By March 2013, this had increased to 35%. Also, in March 2013, Toyota agreed to jointly develop electric vehicles with Tesla, such as those shown at the January 2016 Consumer Electronics Show</w:t>
      </w:r>
      <w:r w:rsidR="00E54168" w:rsidRPr="00302C06">
        <w:rPr>
          <w:color w:val="0E101A"/>
          <w:lang w:val="en-GB"/>
        </w:rPr>
        <w:t xml:space="preserve"> (Liu et al. 2014)</w:t>
      </w:r>
      <w:r w:rsidRPr="00302C06">
        <w:rPr>
          <w:color w:val="0E101A"/>
          <w:lang w:val="en-GB"/>
        </w:rPr>
        <w:t>.</w:t>
      </w:r>
    </w:p>
    <w:p w14:paraId="38517623" w14:textId="77777777" w:rsidR="00C129C7" w:rsidRPr="00302C06" w:rsidRDefault="00C129C7" w:rsidP="001F6FD0">
      <w:pPr>
        <w:pStyle w:val="NormalWeb"/>
        <w:spacing w:before="0" w:beforeAutospacing="0" w:after="0" w:afterAutospacing="0" w:line="360" w:lineRule="auto"/>
        <w:jc w:val="both"/>
        <w:rPr>
          <w:color w:val="0E101A"/>
          <w:lang w:val="en-GB"/>
        </w:rPr>
      </w:pPr>
    </w:p>
    <w:p w14:paraId="282DE552" w14:textId="77777777" w:rsidR="00C129C7" w:rsidRPr="00302C06" w:rsidRDefault="00C129C7" w:rsidP="00666C3D">
      <w:pPr>
        <w:pStyle w:val="Heading1"/>
      </w:pPr>
      <w:bookmarkStart w:id="2" w:name="_Toc124512811"/>
      <w:r w:rsidRPr="00302C06">
        <w:rPr>
          <w:rStyle w:val="Strong"/>
          <w:b/>
          <w:bCs w:val="0"/>
        </w:rPr>
        <w:t>External Analysis</w:t>
      </w:r>
      <w:bookmarkEnd w:id="2"/>
    </w:p>
    <w:p w14:paraId="03C35502" w14:textId="77777777" w:rsidR="00C129C7" w:rsidRPr="00302C06" w:rsidRDefault="00C129C7" w:rsidP="00B01949">
      <w:pPr>
        <w:pStyle w:val="Heading2"/>
      </w:pPr>
      <w:bookmarkStart w:id="3" w:name="_Toc124512812"/>
      <w:r w:rsidRPr="00302C06">
        <w:t>Porter's Five Forces of Tesla</w:t>
      </w:r>
      <w:bookmarkEnd w:id="3"/>
    </w:p>
    <w:p w14:paraId="77A0D583"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Tesla is one of the most innovative companies in the world. It has won much praise for its leadership on electric vehicles, but it isn't without its competition. This section has discussed Tesla stacks up against other automakers in Porter's five forces framework and discusses what this means for investors and drivers alike.</w:t>
      </w:r>
    </w:p>
    <w:p w14:paraId="702BEDBC"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rStyle w:val="Emphasis"/>
          <w:color w:val="0E101A"/>
          <w:lang w:val="en-GB"/>
        </w:rPr>
        <w:t>The threat of new entrants</w:t>
      </w:r>
    </w:p>
    <w:p w14:paraId="604C3BE8" w14:textId="1A638B7A" w:rsidR="00C129C7" w:rsidRDefault="00C129C7" w:rsidP="001F6FD0">
      <w:pPr>
        <w:pStyle w:val="NormalWeb"/>
        <w:spacing w:before="0" w:beforeAutospacing="0" w:after="0" w:afterAutospacing="0" w:line="360" w:lineRule="auto"/>
        <w:jc w:val="both"/>
        <w:rPr>
          <w:color w:val="0E101A"/>
          <w:lang w:val="en-GB"/>
        </w:rPr>
      </w:pPr>
      <w:r w:rsidRPr="00302C06">
        <w:rPr>
          <w:color w:val="0E101A"/>
          <w:lang w:val="en-GB"/>
        </w:rPr>
        <w:lastRenderedPageBreak/>
        <w:t>Tesla is currently the only manufacturer of electric vehicles with a market share above 10% in both passenger cars and light trucks. Many other companies are trying to break into this market, but Tesla has a large lead. For example, G.M. announced plans for its electric car in 2019 and Daimler's Mercedes-Benz made an all-electric SUV available for lease in 2020</w:t>
      </w:r>
      <w:r w:rsidR="00B80D6F" w:rsidRPr="00302C06">
        <w:rPr>
          <w:color w:val="0E101A"/>
          <w:lang w:val="en-GB"/>
        </w:rPr>
        <w:t xml:space="preserve"> (</w:t>
      </w:r>
      <w:r w:rsidR="00B80D6F" w:rsidRPr="00302C06">
        <w:rPr>
          <w:color w:val="222222"/>
          <w:shd w:val="clear" w:color="auto" w:fill="FFFFFF"/>
          <w:lang w:val="en-GB"/>
        </w:rPr>
        <w:t xml:space="preserve">de Sousa and </w:t>
      </w:r>
      <w:proofErr w:type="spellStart"/>
      <w:r w:rsidR="00B80D6F" w:rsidRPr="00302C06">
        <w:rPr>
          <w:color w:val="222222"/>
          <w:shd w:val="clear" w:color="auto" w:fill="FFFFFF"/>
          <w:lang w:val="en-GB"/>
        </w:rPr>
        <w:t>Castañeda-Ayarza</w:t>
      </w:r>
      <w:proofErr w:type="spellEnd"/>
      <w:r w:rsidR="00B80D6F" w:rsidRPr="00302C06">
        <w:rPr>
          <w:color w:val="222222"/>
          <w:shd w:val="clear" w:color="auto" w:fill="FFFFFF"/>
          <w:lang w:val="en-GB"/>
        </w:rPr>
        <w:t>, 2022)</w:t>
      </w:r>
      <w:r w:rsidRPr="00302C06">
        <w:rPr>
          <w:color w:val="0E101A"/>
          <w:lang w:val="en-GB"/>
        </w:rPr>
        <w:t>.</w:t>
      </w:r>
    </w:p>
    <w:p w14:paraId="77EA758C" w14:textId="77777777" w:rsidR="00302C06" w:rsidRPr="00302C06" w:rsidRDefault="00302C06" w:rsidP="001F6FD0">
      <w:pPr>
        <w:pStyle w:val="NormalWeb"/>
        <w:spacing w:before="0" w:beforeAutospacing="0" w:after="0" w:afterAutospacing="0" w:line="360" w:lineRule="auto"/>
        <w:jc w:val="both"/>
        <w:rPr>
          <w:color w:val="0E101A"/>
          <w:lang w:val="en-GB"/>
        </w:rPr>
      </w:pPr>
    </w:p>
    <w:p w14:paraId="67A321CC"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rStyle w:val="Emphasis"/>
          <w:color w:val="0E101A"/>
          <w:lang w:val="en-GB"/>
        </w:rPr>
        <w:t>The bargaining power of buyers</w:t>
      </w:r>
    </w:p>
    <w:p w14:paraId="78548C3D" w14:textId="78AC7ED5" w:rsidR="00C129C7" w:rsidRDefault="00C129C7" w:rsidP="001F6FD0">
      <w:pPr>
        <w:pStyle w:val="NormalWeb"/>
        <w:spacing w:before="0" w:beforeAutospacing="0" w:after="0" w:afterAutospacing="0" w:line="360" w:lineRule="auto"/>
        <w:jc w:val="both"/>
        <w:rPr>
          <w:color w:val="0E101A"/>
          <w:lang w:val="en-GB"/>
        </w:rPr>
      </w:pPr>
      <w:r w:rsidRPr="00302C06">
        <w:rPr>
          <w:color w:val="0E101A"/>
          <w:lang w:val="en-GB"/>
        </w:rPr>
        <w:t>The bargaining power of buyers is high in Tesla's case because it has a loyal customer base. Customers are willing to pay a premium for Tesla's electric vehicles, and they're willing to wait months or years as the company works out production problems</w:t>
      </w:r>
      <w:r w:rsidR="00E71CDB" w:rsidRPr="00302C06">
        <w:rPr>
          <w:color w:val="0E101A"/>
          <w:lang w:val="en-GB"/>
        </w:rPr>
        <w:t xml:space="preserve"> (</w:t>
      </w:r>
      <w:proofErr w:type="spellStart"/>
      <w:r w:rsidR="00E71CDB" w:rsidRPr="00302C06">
        <w:rPr>
          <w:color w:val="222222"/>
          <w:shd w:val="clear" w:color="auto" w:fill="FFFFFF"/>
          <w:lang w:val="en-GB"/>
        </w:rPr>
        <w:t>Kauerhof</w:t>
      </w:r>
      <w:proofErr w:type="spellEnd"/>
      <w:r w:rsidR="00E71CDB" w:rsidRPr="00302C06">
        <w:rPr>
          <w:color w:val="222222"/>
          <w:shd w:val="clear" w:color="auto" w:fill="FFFFFF"/>
          <w:lang w:val="en-GB"/>
        </w:rPr>
        <w:t>, 2017)</w:t>
      </w:r>
      <w:r w:rsidRPr="00302C06">
        <w:rPr>
          <w:color w:val="0E101A"/>
          <w:lang w:val="en-GB"/>
        </w:rPr>
        <w:t>. Additionally, Tesla has a good reputation for customer service and support.</w:t>
      </w:r>
    </w:p>
    <w:p w14:paraId="0C8A9EB4" w14:textId="77777777" w:rsidR="00302C06" w:rsidRPr="00302C06" w:rsidRDefault="00302C06" w:rsidP="001F6FD0">
      <w:pPr>
        <w:pStyle w:val="NormalWeb"/>
        <w:spacing w:before="0" w:beforeAutospacing="0" w:after="0" w:afterAutospacing="0" w:line="360" w:lineRule="auto"/>
        <w:jc w:val="both"/>
        <w:rPr>
          <w:color w:val="0E101A"/>
          <w:lang w:val="en-GB"/>
        </w:rPr>
      </w:pPr>
    </w:p>
    <w:p w14:paraId="5E94E709" w14:textId="3CF71377" w:rsidR="00C129C7" w:rsidRDefault="00C129C7" w:rsidP="001F6FD0">
      <w:pPr>
        <w:pStyle w:val="NormalWeb"/>
        <w:spacing w:before="0" w:beforeAutospacing="0" w:after="0" w:afterAutospacing="0" w:line="360" w:lineRule="auto"/>
        <w:jc w:val="both"/>
        <w:rPr>
          <w:color w:val="0E101A"/>
          <w:lang w:val="en-GB"/>
        </w:rPr>
      </w:pPr>
      <w:r w:rsidRPr="00302C06">
        <w:rPr>
          <w:color w:val="0E101A"/>
          <w:lang w:val="en-GB"/>
        </w:rPr>
        <w:t>Finally, Tesla has cultivated a loyal following of early adopters who will buy their products regardless of price or quality. As long as there's money to be made from selling cars directly to these customers, the bargaining power of buyers will remain strong, at least until other automakers catch up with Tesla's technology innovations.</w:t>
      </w:r>
    </w:p>
    <w:p w14:paraId="6DB29F49" w14:textId="77777777" w:rsidR="00302C06" w:rsidRPr="00302C06" w:rsidRDefault="00302C06" w:rsidP="001F6FD0">
      <w:pPr>
        <w:pStyle w:val="NormalWeb"/>
        <w:spacing w:before="0" w:beforeAutospacing="0" w:after="0" w:afterAutospacing="0" w:line="360" w:lineRule="auto"/>
        <w:jc w:val="both"/>
        <w:rPr>
          <w:color w:val="0E101A"/>
          <w:lang w:val="en-GB"/>
        </w:rPr>
      </w:pPr>
    </w:p>
    <w:p w14:paraId="11702D3F"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rStyle w:val="Emphasis"/>
          <w:color w:val="0E101A"/>
          <w:lang w:val="en-GB"/>
        </w:rPr>
        <w:t>The bargaining power of suppliers</w:t>
      </w:r>
    </w:p>
    <w:p w14:paraId="17848FB9" w14:textId="7895924D" w:rsidR="00C129C7" w:rsidRDefault="00C129C7" w:rsidP="001F6FD0">
      <w:pPr>
        <w:pStyle w:val="NormalWeb"/>
        <w:spacing w:before="0" w:beforeAutospacing="0" w:after="0" w:afterAutospacing="0" w:line="360" w:lineRule="auto"/>
        <w:jc w:val="both"/>
        <w:rPr>
          <w:color w:val="0E101A"/>
          <w:lang w:val="en-GB"/>
        </w:rPr>
      </w:pPr>
      <w:r w:rsidRPr="00302C06">
        <w:rPr>
          <w:color w:val="0E101A"/>
          <w:lang w:val="en-GB"/>
        </w:rPr>
        <w:t>The bargaining power of suppliers is the second factor that Tesla must consider. Suppliers are important to Tesla as they provide critical inputs for its products, including batteries and electric motors. Additionally, these suppliers also contribute to the cost of production and therefore impact a company's profitability.</w:t>
      </w:r>
    </w:p>
    <w:p w14:paraId="1D1A8BA3" w14:textId="77777777" w:rsidR="00302C06" w:rsidRPr="00302C06" w:rsidRDefault="00302C06" w:rsidP="001F6FD0">
      <w:pPr>
        <w:pStyle w:val="NormalWeb"/>
        <w:spacing w:before="0" w:beforeAutospacing="0" w:after="0" w:afterAutospacing="0" w:line="360" w:lineRule="auto"/>
        <w:jc w:val="both"/>
        <w:rPr>
          <w:color w:val="0E101A"/>
          <w:lang w:val="en-GB"/>
        </w:rPr>
      </w:pPr>
    </w:p>
    <w:p w14:paraId="538A6AC5" w14:textId="1E6BA2D7" w:rsidR="00C129C7" w:rsidRDefault="00C129C7" w:rsidP="001F6FD0">
      <w:pPr>
        <w:pStyle w:val="NormalWeb"/>
        <w:spacing w:before="0" w:beforeAutospacing="0" w:after="0" w:afterAutospacing="0" w:line="360" w:lineRule="auto"/>
        <w:jc w:val="both"/>
        <w:rPr>
          <w:color w:val="0E101A"/>
          <w:lang w:val="en-GB"/>
        </w:rPr>
      </w:pPr>
      <w:r w:rsidRPr="00302C06">
        <w:rPr>
          <w:color w:val="0E101A"/>
          <w:lang w:val="en-GB"/>
        </w:rPr>
        <w:t>Tesla has been reported to be a good customer for its suppliers because it provides them with business stability, which gives them more confidence in investing in R&amp;D efforts that can lead to innovati</w:t>
      </w:r>
      <w:r w:rsidR="00E71CDB" w:rsidRPr="00302C06">
        <w:rPr>
          <w:color w:val="0E101A"/>
          <w:lang w:val="en-GB"/>
        </w:rPr>
        <w:t>ve products or services (Hamel and</w:t>
      </w:r>
      <w:r w:rsidRPr="00302C06">
        <w:rPr>
          <w:color w:val="0E101A"/>
          <w:lang w:val="en-GB"/>
        </w:rPr>
        <w:t xml:space="preserve"> Prahalad</w:t>
      </w:r>
      <w:r w:rsidR="00E71CDB" w:rsidRPr="00302C06">
        <w:rPr>
          <w:color w:val="0E101A"/>
          <w:lang w:val="en-GB"/>
        </w:rPr>
        <w:t>,</w:t>
      </w:r>
      <w:r w:rsidRPr="00302C06">
        <w:rPr>
          <w:color w:val="0E101A"/>
          <w:lang w:val="en-GB"/>
        </w:rPr>
        <w:t xml:space="preserve"> 1990). Moreover, Tesla has a reputation with suppliers for being willing to invest in new technologies, such as automation (</w:t>
      </w:r>
      <w:r w:rsidR="00E71CDB" w:rsidRPr="00302C06">
        <w:rPr>
          <w:color w:val="222222"/>
          <w:shd w:val="clear" w:color="auto" w:fill="FFFFFF"/>
          <w:lang w:val="en-GB"/>
        </w:rPr>
        <w:t>Abd, and Bennett, 2009</w:t>
      </w:r>
      <w:r w:rsidRPr="00302C06">
        <w:rPr>
          <w:color w:val="0E101A"/>
          <w:lang w:val="en-GB"/>
        </w:rPr>
        <w:t xml:space="preserve">), which helps ease concerns about future employment levels at supplier companies. Many suppliers have been willing to invest in new technologies at their facilities because of their relationship with Tesla </w:t>
      </w:r>
      <w:r w:rsidR="00E71CDB" w:rsidRPr="00302C06">
        <w:rPr>
          <w:color w:val="0E101A"/>
          <w:lang w:val="en-GB"/>
        </w:rPr>
        <w:t>(</w:t>
      </w:r>
      <w:r w:rsidR="00E71CDB" w:rsidRPr="00302C06">
        <w:rPr>
          <w:color w:val="222222"/>
          <w:shd w:val="clear" w:color="auto" w:fill="FFFFFF"/>
          <w:lang w:val="en-GB"/>
        </w:rPr>
        <w:t>Abd, and Bennett, 2009</w:t>
      </w:r>
      <w:r w:rsidR="00E71CDB" w:rsidRPr="00302C06">
        <w:rPr>
          <w:color w:val="0E101A"/>
          <w:lang w:val="en-GB"/>
        </w:rPr>
        <w:t xml:space="preserve">), </w:t>
      </w:r>
      <w:r w:rsidRPr="00302C06">
        <w:rPr>
          <w:color w:val="0E101A"/>
          <w:lang w:val="en-GB"/>
        </w:rPr>
        <w:t>In addition, some suppliers believe that they will be able to benefit from economies of scale if they join forces with other companies providing services/products for Tesla's business model (</w:t>
      </w:r>
      <w:proofErr w:type="spellStart"/>
      <w:r w:rsidR="00E71CDB" w:rsidRPr="00302C06">
        <w:rPr>
          <w:color w:val="222222"/>
          <w:shd w:val="clear" w:color="auto" w:fill="FFFFFF"/>
          <w:lang w:val="en-GB"/>
        </w:rPr>
        <w:t>Mehrjerdi</w:t>
      </w:r>
      <w:proofErr w:type="spellEnd"/>
      <w:r w:rsidR="00E71CDB" w:rsidRPr="00302C06">
        <w:rPr>
          <w:color w:val="222222"/>
          <w:shd w:val="clear" w:color="auto" w:fill="FFFFFF"/>
          <w:lang w:val="en-GB"/>
        </w:rPr>
        <w:t>, 2009</w:t>
      </w:r>
      <w:r w:rsidRPr="00302C06">
        <w:rPr>
          <w:color w:val="0E101A"/>
          <w:lang w:val="en-GB"/>
        </w:rPr>
        <w:t xml:space="preserve">). Therefore, it is likely that those suppliers will continue working with Tesla even when there are disruptions caused by other firms entering the market or changes in customer demand </w:t>
      </w:r>
      <w:r w:rsidRPr="00302C06">
        <w:rPr>
          <w:color w:val="0E101A"/>
          <w:lang w:val="en-GB"/>
        </w:rPr>
        <w:lastRenderedPageBreak/>
        <w:t>patterns due to political events such as trade wars between China and America--two major markets where both companies sell their cars."</w:t>
      </w:r>
    </w:p>
    <w:p w14:paraId="2252D58B" w14:textId="77777777" w:rsidR="00302C06" w:rsidRPr="00302C06" w:rsidRDefault="00302C06" w:rsidP="001F6FD0">
      <w:pPr>
        <w:pStyle w:val="NormalWeb"/>
        <w:spacing w:before="0" w:beforeAutospacing="0" w:after="0" w:afterAutospacing="0" w:line="360" w:lineRule="auto"/>
        <w:jc w:val="both"/>
        <w:rPr>
          <w:color w:val="0E101A"/>
          <w:lang w:val="en-GB"/>
        </w:rPr>
      </w:pPr>
    </w:p>
    <w:p w14:paraId="002EFB1C"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rStyle w:val="Emphasis"/>
          <w:color w:val="0E101A"/>
          <w:lang w:val="en-GB"/>
        </w:rPr>
        <w:t>The threat of substitutes.</w:t>
      </w:r>
    </w:p>
    <w:p w14:paraId="25641819"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The threat of substitutes for Tesla is low. Tesla has no direct substitutes in the electric car market. This is because it is a luxury brand, and its product is not a commodity. Its high switching cost also contributes to this low threat of substitutes since most consumers would have to buy another car if they want to switch from Tesla cars to other brands.</w:t>
      </w:r>
    </w:p>
    <w:p w14:paraId="0BFD3008"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The threat of new entrants into the electric vehicle market poses another problem for Tesla: The company already faces competition from major players such as Nissan and Chevrolet, whom both offer their own electric models at lower prices than those offered by Tesla Motors Incorporated</w:t>
      </w:r>
      <w:r w:rsidR="00E71CDB" w:rsidRPr="00302C06">
        <w:rPr>
          <w:color w:val="0E101A"/>
          <w:lang w:val="en-GB"/>
        </w:rPr>
        <w:t xml:space="preserve"> (</w:t>
      </w:r>
      <w:proofErr w:type="spellStart"/>
      <w:r w:rsidR="00E71CDB" w:rsidRPr="00302C06">
        <w:rPr>
          <w:color w:val="222222"/>
          <w:shd w:val="clear" w:color="auto" w:fill="FFFFFF"/>
          <w:lang w:val="en-GB"/>
        </w:rPr>
        <w:t>Hoelzlhammer</w:t>
      </w:r>
      <w:proofErr w:type="spellEnd"/>
      <w:r w:rsidR="00E71CDB" w:rsidRPr="00302C06">
        <w:rPr>
          <w:color w:val="222222"/>
          <w:shd w:val="clear" w:color="auto" w:fill="FFFFFF"/>
          <w:lang w:val="en-GB"/>
        </w:rPr>
        <w:t>, 2018)</w:t>
      </w:r>
      <w:r w:rsidRPr="00302C06">
        <w:rPr>
          <w:color w:val="0E101A"/>
          <w:lang w:val="en-GB"/>
        </w:rPr>
        <w:t>. New entrants would have an advantage over existing competitors who are currently underperforming or failing to meet customer needs because they do not have enough resources available at all times; this means that even if a new entrant fails initially, there will always be another one ready soon after so as not miss out on any potential opportunities which may arise later on down the line.</w:t>
      </w:r>
    </w:p>
    <w:p w14:paraId="0B286692"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rStyle w:val="Emphasis"/>
          <w:color w:val="0E101A"/>
          <w:lang w:val="en-GB"/>
        </w:rPr>
        <w:t>Rivalry among existing competitors</w:t>
      </w:r>
      <w:r w:rsidRPr="00302C06">
        <w:rPr>
          <w:color w:val="0E101A"/>
          <w:lang w:val="en-GB"/>
        </w:rPr>
        <w:t>.</w:t>
      </w:r>
    </w:p>
    <w:p w14:paraId="27F3A357"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The rivalry among existing competitors is a threat to Tesla. The company has a strong position in the electric car market, but many other companies also want to be leaders in this industry. However, Tesla is not afraid of competition from other companies because it has faced many past challenges and has successfully overcome them. The company has been able to keep its position as one of the leaders in the electric car market, and it is likely that it will continue to be so in the future</w:t>
      </w:r>
      <w:r w:rsidR="00D04D3C" w:rsidRPr="00302C06">
        <w:rPr>
          <w:color w:val="0E101A"/>
          <w:lang w:val="en-GB"/>
        </w:rPr>
        <w:t xml:space="preserve"> (</w:t>
      </w:r>
      <w:proofErr w:type="spellStart"/>
      <w:r w:rsidR="00D04D3C" w:rsidRPr="00302C06">
        <w:rPr>
          <w:color w:val="222222"/>
          <w:shd w:val="clear" w:color="auto" w:fill="FFFFFF"/>
          <w:lang w:val="en-GB"/>
        </w:rPr>
        <w:t>Lugtu</w:t>
      </w:r>
      <w:proofErr w:type="spellEnd"/>
      <w:r w:rsidR="00D04D3C" w:rsidRPr="00302C06">
        <w:rPr>
          <w:color w:val="222222"/>
          <w:shd w:val="clear" w:color="auto" w:fill="FFFFFF"/>
          <w:lang w:val="en-GB"/>
        </w:rPr>
        <w:t>, 2019)</w:t>
      </w:r>
      <w:r w:rsidRPr="00302C06">
        <w:rPr>
          <w:color w:val="0E101A"/>
          <w:lang w:val="en-GB"/>
        </w:rPr>
        <w:t>.</w:t>
      </w:r>
    </w:p>
    <w:p w14:paraId="48CE1234"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Tesla is well-positioned to win in the electric vehicle market. Tesla has a large competitive advantage in the E.V. market because of their strong brand, strong technology and strong customer service.</w:t>
      </w:r>
    </w:p>
    <w:p w14:paraId="249D2750" w14:textId="79339A47" w:rsidR="00C129C7" w:rsidRDefault="00C129C7" w:rsidP="00B01949">
      <w:pPr>
        <w:pStyle w:val="Heading2"/>
      </w:pPr>
      <w:bookmarkStart w:id="4" w:name="_Toc124512813"/>
      <w:r w:rsidRPr="00302C06">
        <w:t>SWOT Analysis of Tesla</w:t>
      </w:r>
      <w:bookmarkEnd w:id="4"/>
    </w:p>
    <w:p w14:paraId="4BB27B9F" w14:textId="7D85D7E4" w:rsidR="00B01949" w:rsidRDefault="00B01949" w:rsidP="00B01949">
      <w:pPr>
        <w:rPr>
          <w:lang w:val="en-GB"/>
        </w:rPr>
      </w:pPr>
      <w:r>
        <w:rPr>
          <w:lang w:val="en-GB"/>
        </w:rPr>
        <w:t>SWOT Analysis is an acronym for:</w:t>
      </w:r>
    </w:p>
    <w:p w14:paraId="12B840B7" w14:textId="32AA0130" w:rsidR="00B01949" w:rsidRDefault="000A465D" w:rsidP="00B01949">
      <w:pPr>
        <w:rPr>
          <w:lang w:val="en-GB"/>
        </w:rPr>
      </w:pPr>
      <w:r>
        <w:rPr>
          <w:noProof/>
        </w:rPr>
        <w:lastRenderedPageBreak/>
        <w:drawing>
          <wp:inline distT="0" distB="0" distL="0" distR="0" wp14:anchorId="16A7E800" wp14:editId="4B31056D">
            <wp:extent cx="4220870" cy="4220870"/>
            <wp:effectExtent l="0" t="0" r="8255" b="8255"/>
            <wp:docPr id="1" name="Picture 1" descr="COVID 19 SWOT Analysis: SWOT Analysis in a Pandem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VID 19 SWOT Analysis: SWOT Analysis in a Pandemic"/>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22825" cy="4222825"/>
                    </a:xfrm>
                    <a:prstGeom prst="rect">
                      <a:avLst/>
                    </a:prstGeom>
                    <a:noFill/>
                    <a:ln>
                      <a:noFill/>
                    </a:ln>
                  </pic:spPr>
                </pic:pic>
              </a:graphicData>
            </a:graphic>
          </wp:inline>
        </w:drawing>
      </w:r>
    </w:p>
    <w:p w14:paraId="3EFC5911" w14:textId="69FF689A" w:rsidR="000A465D" w:rsidRPr="000A465D" w:rsidRDefault="000A465D" w:rsidP="00B01949">
      <w:pPr>
        <w:rPr>
          <w:b/>
          <w:bCs/>
          <w:i/>
          <w:iCs/>
          <w:lang w:val="en-GB"/>
        </w:rPr>
      </w:pPr>
      <w:r w:rsidRPr="000A465D">
        <w:rPr>
          <w:b/>
          <w:bCs/>
          <w:i/>
          <w:iCs/>
          <w:lang w:val="en-GB"/>
        </w:rPr>
        <w:t>Figure 1.0: SWOT Analysis (adapted from the internet</w:t>
      </w:r>
    </w:p>
    <w:p w14:paraId="169B5262" w14:textId="77777777" w:rsidR="000A465D" w:rsidRDefault="000A465D" w:rsidP="001F6FD0">
      <w:pPr>
        <w:pStyle w:val="NormalWeb"/>
        <w:spacing w:before="0" w:beforeAutospacing="0" w:after="0" w:afterAutospacing="0" w:line="360" w:lineRule="auto"/>
        <w:jc w:val="both"/>
        <w:rPr>
          <w:rStyle w:val="Emphasis"/>
          <w:i w:val="0"/>
          <w:iCs w:val="0"/>
          <w:color w:val="0E101A"/>
          <w:lang w:val="en-GB"/>
        </w:rPr>
      </w:pPr>
    </w:p>
    <w:p w14:paraId="32F5154C" w14:textId="1D0CAE73" w:rsidR="000A465D" w:rsidRDefault="000A465D" w:rsidP="001F6FD0">
      <w:pPr>
        <w:pStyle w:val="NormalWeb"/>
        <w:spacing w:before="0" w:beforeAutospacing="0" w:after="0" w:afterAutospacing="0" w:line="360" w:lineRule="auto"/>
        <w:jc w:val="both"/>
        <w:rPr>
          <w:rStyle w:val="Emphasis"/>
          <w:i w:val="0"/>
          <w:iCs w:val="0"/>
          <w:color w:val="0E101A"/>
          <w:lang w:val="en-GB"/>
        </w:rPr>
      </w:pPr>
      <w:r>
        <w:rPr>
          <w:rStyle w:val="Emphasis"/>
          <w:i w:val="0"/>
          <w:iCs w:val="0"/>
          <w:color w:val="0E101A"/>
          <w:lang w:val="en-GB"/>
        </w:rPr>
        <w:t>The explanation of SWOT for the company has been provided as under:</w:t>
      </w:r>
    </w:p>
    <w:p w14:paraId="0A8D2EBC" w14:textId="77777777" w:rsidR="000A465D" w:rsidRPr="000A465D" w:rsidRDefault="000A465D" w:rsidP="001F6FD0">
      <w:pPr>
        <w:pStyle w:val="NormalWeb"/>
        <w:spacing w:before="0" w:beforeAutospacing="0" w:after="0" w:afterAutospacing="0" w:line="360" w:lineRule="auto"/>
        <w:jc w:val="both"/>
        <w:rPr>
          <w:rStyle w:val="Emphasis"/>
          <w:i w:val="0"/>
          <w:iCs w:val="0"/>
          <w:color w:val="0E101A"/>
          <w:lang w:val="en-GB"/>
        </w:rPr>
      </w:pPr>
    </w:p>
    <w:p w14:paraId="3BF9FA69" w14:textId="065CD8C8" w:rsidR="00C129C7" w:rsidRPr="00302C06" w:rsidRDefault="00C129C7" w:rsidP="001F6FD0">
      <w:pPr>
        <w:pStyle w:val="NormalWeb"/>
        <w:spacing w:before="0" w:beforeAutospacing="0" w:after="0" w:afterAutospacing="0" w:line="360" w:lineRule="auto"/>
        <w:jc w:val="both"/>
        <w:rPr>
          <w:color w:val="0E101A"/>
          <w:lang w:val="en-GB"/>
        </w:rPr>
      </w:pPr>
      <w:r w:rsidRPr="00302C06">
        <w:rPr>
          <w:rStyle w:val="Emphasis"/>
          <w:color w:val="0E101A"/>
          <w:lang w:val="en-GB"/>
        </w:rPr>
        <w:t>Strengths</w:t>
      </w:r>
    </w:p>
    <w:p w14:paraId="00085987"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Tesla's brand name recognition is one of its biggest strengths. Tesla has a strong reputation for quality, safety and performance. It is no longer an unknown brand that people are wary of purchasing from; it is now widely known as a premium electric car manufacturer with a loyal customer base</w:t>
      </w:r>
      <w:r w:rsidR="00E54168" w:rsidRPr="00302C06">
        <w:rPr>
          <w:color w:val="0E101A"/>
          <w:lang w:val="en-GB"/>
        </w:rPr>
        <w:t xml:space="preserve"> (</w:t>
      </w:r>
      <w:proofErr w:type="spellStart"/>
      <w:r w:rsidR="00E54168" w:rsidRPr="00302C06">
        <w:rPr>
          <w:color w:val="222222"/>
          <w:shd w:val="clear" w:color="auto" w:fill="FFFFFF"/>
          <w:lang w:val="en-GB"/>
        </w:rPr>
        <w:t>Mangram</w:t>
      </w:r>
      <w:proofErr w:type="spellEnd"/>
      <w:r w:rsidR="00E54168" w:rsidRPr="00302C06">
        <w:rPr>
          <w:color w:val="222222"/>
          <w:shd w:val="clear" w:color="auto" w:fill="FFFFFF"/>
          <w:lang w:val="en-GB"/>
        </w:rPr>
        <w:t>, 2012)</w:t>
      </w:r>
      <w:r w:rsidRPr="00302C06">
        <w:rPr>
          <w:color w:val="0E101A"/>
          <w:lang w:val="en-GB"/>
        </w:rPr>
        <w:t>.</w:t>
      </w:r>
    </w:p>
    <w:p w14:paraId="5B5F392D"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This recognition allows Tesla to be innovative on the technology side (such as Autopilot) while also offering high-performance vehicles at reasonable prices compared to most other car manufacturers in this space. Elon Musk has been able to build a loyal customer base by creating products that are not just about function but also about emotion and desire through branding campaigns such as "Drive One Day" or "The Secret Master Plan Part Deux", which hint at future innovation that customers cannot wait for!</w:t>
      </w:r>
    </w:p>
    <w:p w14:paraId="6F2168D6"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Brand name recognition</w:t>
      </w:r>
    </w:p>
    <w:p w14:paraId="6FBFBA06"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lastRenderedPageBreak/>
        <w:t xml:space="preserve">Tesla is a well-known luxury brand that has grown into a tech company. Its products are in high demand, and its founder has been able to take it from a </w:t>
      </w:r>
      <w:proofErr w:type="spellStart"/>
      <w:r w:rsidRPr="00302C06">
        <w:rPr>
          <w:color w:val="0E101A"/>
          <w:lang w:val="en-GB"/>
        </w:rPr>
        <w:t>startup</w:t>
      </w:r>
      <w:proofErr w:type="spellEnd"/>
      <w:r w:rsidRPr="00302C06">
        <w:rPr>
          <w:color w:val="0E101A"/>
          <w:lang w:val="en-GB"/>
        </w:rPr>
        <w:t xml:space="preserve"> to a large multinational corporation.</w:t>
      </w:r>
    </w:p>
    <w:p w14:paraId="295061C1"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While Tesla is known for producing vehicles, they also produce batteries and solar panels, which have become their main source of revenue.</w:t>
      </w:r>
    </w:p>
    <w:p w14:paraId="0BC30069"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Endurance of batteries</w:t>
      </w:r>
    </w:p>
    <w:p w14:paraId="52F360B5"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The battery is the key component of an electric vehicle. With advancements in technology and research, the battery life has improved significantly over time. Many E.V.</w:t>
      </w:r>
      <w:proofErr w:type="spellStart"/>
      <w:r w:rsidRPr="00302C06">
        <w:rPr>
          <w:color w:val="0E101A"/>
          <w:lang w:val="en-GB"/>
        </w:rPr>
        <w:t>s now</w:t>
      </w:r>
      <w:proofErr w:type="spellEnd"/>
      <w:r w:rsidRPr="00302C06">
        <w:rPr>
          <w:color w:val="0E101A"/>
          <w:lang w:val="en-GB"/>
        </w:rPr>
        <w:t xml:space="preserve"> boast a range of more than 200 miles — those are similar to some gasoline-powered cars</w:t>
      </w:r>
      <w:r w:rsidR="00D04D3C" w:rsidRPr="00302C06">
        <w:rPr>
          <w:color w:val="0E101A"/>
          <w:lang w:val="en-GB"/>
        </w:rPr>
        <w:t xml:space="preserve"> (Sun et al. 2022)</w:t>
      </w:r>
      <w:r w:rsidRPr="00302C06">
        <w:rPr>
          <w:color w:val="0E101A"/>
          <w:lang w:val="en-GB"/>
        </w:rPr>
        <w:t>.</w:t>
      </w:r>
    </w:p>
    <w:p w14:paraId="5DD1F22B"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However, this range may be less than ideal for long-distance driving or travelling through remote areas where charging stations are sparse. To help mitigate these problems, Tesla offers a network of "Superchargers" that can provide high-voltage fast charges (240 volts) while also helping to extend the range on a single charge by replenishing it faster than standard electrical outlets would allow.</w:t>
      </w:r>
    </w:p>
    <w:p w14:paraId="61721D13" w14:textId="77777777" w:rsidR="000A465D" w:rsidRDefault="000A465D" w:rsidP="001F6FD0">
      <w:pPr>
        <w:pStyle w:val="NormalWeb"/>
        <w:spacing w:before="0" w:beforeAutospacing="0" w:after="0" w:afterAutospacing="0" w:line="360" w:lineRule="auto"/>
        <w:jc w:val="both"/>
        <w:rPr>
          <w:rStyle w:val="Emphasis"/>
          <w:color w:val="0E101A"/>
          <w:lang w:val="en-GB"/>
        </w:rPr>
      </w:pPr>
    </w:p>
    <w:p w14:paraId="5A444378" w14:textId="65469FEC" w:rsidR="00C129C7" w:rsidRPr="00302C06" w:rsidRDefault="00C129C7" w:rsidP="001F6FD0">
      <w:pPr>
        <w:pStyle w:val="NormalWeb"/>
        <w:spacing w:before="0" w:beforeAutospacing="0" w:after="0" w:afterAutospacing="0" w:line="360" w:lineRule="auto"/>
        <w:jc w:val="both"/>
        <w:rPr>
          <w:color w:val="0E101A"/>
          <w:lang w:val="en-GB"/>
        </w:rPr>
      </w:pPr>
      <w:r w:rsidRPr="00302C06">
        <w:rPr>
          <w:rStyle w:val="Emphasis"/>
          <w:color w:val="0E101A"/>
          <w:lang w:val="en-GB"/>
        </w:rPr>
        <w:t>Weaknesses</w:t>
      </w:r>
    </w:p>
    <w:p w14:paraId="07DD495C"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 xml:space="preserve">High costs for products - Tesla's cars are priced in a range that only the wealthiest can afford. The company's Model S and Model X vehicles have base prices between $70,000 to $140,000. This figure excludes federal tax credits, which will drop the price by another $7,500 on average (but expire in 2020). By comparison, BMW's 5 Series </w:t>
      </w:r>
      <w:proofErr w:type="spellStart"/>
      <w:r w:rsidRPr="00302C06">
        <w:rPr>
          <w:color w:val="0E101A"/>
          <w:lang w:val="en-GB"/>
        </w:rPr>
        <w:t>lineup</w:t>
      </w:r>
      <w:proofErr w:type="spellEnd"/>
      <w:r w:rsidRPr="00302C06">
        <w:rPr>
          <w:color w:val="0E101A"/>
          <w:lang w:val="en-GB"/>
        </w:rPr>
        <w:t xml:space="preserve"> starts at just $39,900, and Mercedes' C Class Coupe has an MSRP of about $40,000</w:t>
      </w:r>
      <w:r w:rsidR="00D04D3C" w:rsidRPr="00302C06">
        <w:rPr>
          <w:color w:val="0E101A"/>
          <w:lang w:val="en-GB"/>
        </w:rPr>
        <w:t xml:space="preserve"> (</w:t>
      </w:r>
      <w:r w:rsidR="00D04D3C" w:rsidRPr="00302C06">
        <w:rPr>
          <w:color w:val="222222"/>
          <w:shd w:val="clear" w:color="auto" w:fill="FFFFFF"/>
          <w:lang w:val="en-GB"/>
        </w:rPr>
        <w:t>Mas, 2018)</w:t>
      </w:r>
      <w:r w:rsidRPr="00302C06">
        <w:rPr>
          <w:color w:val="0E101A"/>
          <w:lang w:val="en-GB"/>
        </w:rPr>
        <w:t>.</w:t>
      </w:r>
    </w:p>
    <w:p w14:paraId="4F53FE13"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Low efficiency in the production chain - Tesla has made it clear that it wants to be vertically integrated from the ground up: It builds its own batteries from raw materials; it designs its own electric motors; it even makes its own paint shop robots using specialized software developed by sister company SolarCity (which was acquired by Tesla in 2016). These efforts have helped Tesla become more efficient than legacy automakers like G.M. or Ford—but they also make each new model more expensive to build than those companies would ever consider making theirs. A few years ago, Ford calculated that building a fully electric car with comparable specs would cost twice as much as their existing hybrid models do today.</w:t>
      </w:r>
    </w:p>
    <w:p w14:paraId="64470CD2"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Production Hell: The working environment in the Tesla is considered to be the Production Hell. Earlier the whole facility was automated, which resulted in slow production. Elon Musk admitted his mistake in a tweet, saying that "Humans are underrated." Furthermore, Tesla started its own production of engine parts which was not a good decision, and later they had to outsource them. </w:t>
      </w:r>
    </w:p>
    <w:p w14:paraId="14C3C00A"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lastRenderedPageBreak/>
        <w:t>Tesla's production chain is inefficient due to low production rates, high costs and capital expenditure. Tesla has produced just 400,000 cars since it started operations in 2008, while its competitors (Toyota Motor Corporation and Volkswagen AG) have produced more than 10 million units each during the same period</w:t>
      </w:r>
      <w:r w:rsidR="00D04D3C" w:rsidRPr="00302C06">
        <w:rPr>
          <w:color w:val="0E101A"/>
          <w:lang w:val="en-GB"/>
        </w:rPr>
        <w:t xml:space="preserve"> (</w:t>
      </w:r>
      <w:r w:rsidR="00D04D3C" w:rsidRPr="00302C06">
        <w:rPr>
          <w:color w:val="222222"/>
          <w:shd w:val="clear" w:color="auto" w:fill="FFFFFF"/>
          <w:lang w:val="en-GB"/>
        </w:rPr>
        <w:t>Mas, 2018</w:t>
      </w:r>
      <w:proofErr w:type="gramStart"/>
      <w:r w:rsidR="00D04D3C" w:rsidRPr="00302C06">
        <w:rPr>
          <w:color w:val="222222"/>
          <w:shd w:val="clear" w:color="auto" w:fill="FFFFFF"/>
          <w:lang w:val="en-GB"/>
        </w:rPr>
        <w:t>)</w:t>
      </w:r>
      <w:r w:rsidR="00D04D3C" w:rsidRPr="00302C06">
        <w:rPr>
          <w:color w:val="0E101A"/>
          <w:lang w:val="en-GB"/>
        </w:rPr>
        <w:t>.</w:t>
      </w:r>
      <w:r w:rsidRPr="00302C06">
        <w:rPr>
          <w:color w:val="0E101A"/>
          <w:lang w:val="en-GB"/>
        </w:rPr>
        <w:t>.</w:t>
      </w:r>
      <w:proofErr w:type="gramEnd"/>
      <w:r w:rsidRPr="00302C06">
        <w:rPr>
          <w:color w:val="0E101A"/>
          <w:lang w:val="en-GB"/>
        </w:rPr>
        <w:t xml:space="preserve"> The company's inability to increase its production rate means that it continues to face high costs of operation as well as low efficiency in all operations.</w:t>
      </w:r>
    </w:p>
    <w:p w14:paraId="34AAFAC1"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The company also faces problems related to low-quality control over its products which results in high warranty claims by customers; this further reduces Tesla's profitability and negatively impacts sales growth potential.</w:t>
      </w:r>
    </w:p>
    <w:p w14:paraId="2EA5DC02" w14:textId="77777777" w:rsidR="000A465D" w:rsidRDefault="000A465D" w:rsidP="001F6FD0">
      <w:pPr>
        <w:pStyle w:val="NormalWeb"/>
        <w:spacing w:before="0" w:beforeAutospacing="0" w:after="0" w:afterAutospacing="0" w:line="360" w:lineRule="auto"/>
        <w:jc w:val="both"/>
        <w:rPr>
          <w:rStyle w:val="Emphasis"/>
          <w:color w:val="0E101A"/>
          <w:lang w:val="en-GB"/>
        </w:rPr>
      </w:pPr>
    </w:p>
    <w:p w14:paraId="1E627DA8" w14:textId="71D25F7B" w:rsidR="00C129C7" w:rsidRPr="00302C06" w:rsidRDefault="00C129C7" w:rsidP="001F6FD0">
      <w:pPr>
        <w:pStyle w:val="NormalWeb"/>
        <w:spacing w:before="0" w:beforeAutospacing="0" w:after="0" w:afterAutospacing="0" w:line="360" w:lineRule="auto"/>
        <w:jc w:val="both"/>
        <w:rPr>
          <w:color w:val="0E101A"/>
          <w:lang w:val="en-GB"/>
        </w:rPr>
      </w:pPr>
      <w:r w:rsidRPr="00302C06">
        <w:rPr>
          <w:rStyle w:val="Emphasis"/>
          <w:color w:val="0E101A"/>
          <w:lang w:val="en-GB"/>
        </w:rPr>
        <w:t>Opportunities</w:t>
      </w:r>
    </w:p>
    <w:p w14:paraId="437B4AB5"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Tesla's strong brand image, innovative technology and high-quality product will help it to capture a large market share in the electric vehicle industry. The company also diversifies into new business areas, such as solar energy, through different subsidiaries. This will result in increased revenues for Tesla in future years.</w:t>
      </w:r>
    </w:p>
    <w:p w14:paraId="6BEDCFD4"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Furthermore, the global demand for renewable energy sources is increasing rapidly due to concerns about climate change, air pollution and other environmental issues related to fossil fuels</w:t>
      </w:r>
      <w:r w:rsidR="00F77EFA" w:rsidRPr="00302C06">
        <w:rPr>
          <w:color w:val="0E101A"/>
          <w:lang w:val="en-GB"/>
        </w:rPr>
        <w:t xml:space="preserve"> such as coal and oil products</w:t>
      </w:r>
      <w:r w:rsidRPr="00302C06">
        <w:rPr>
          <w:color w:val="0E101A"/>
          <w:lang w:val="en-GB"/>
        </w:rPr>
        <w:t>. As a result of this growing demand, there are many opportunities for companies like Tesla, which have invested heavily towards developing clean technologies such as photovoltaic cells that convert sunlight directly into electricity without any</w:t>
      </w:r>
      <w:r w:rsidR="00F77EFA" w:rsidRPr="00302C06">
        <w:rPr>
          <w:color w:val="0E101A"/>
          <w:lang w:val="en-GB"/>
        </w:rPr>
        <w:t xml:space="preserve"> emissions produced while doing</w:t>
      </w:r>
      <w:r w:rsidRPr="00302C06">
        <w:rPr>
          <w:color w:val="0E101A"/>
          <w:lang w:val="en-GB"/>
        </w:rPr>
        <w:t>.</w:t>
      </w:r>
    </w:p>
    <w:p w14:paraId="1D4ADC32"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There has been a growing demand for electric vehicles in the past few years. This has led to an increase in sales of hybrid and electric vehicles. In 2017 alone, the number of charging stations doubled from 10,000 to 20,000; this number is expected to grow even further as more people start purchasing electric cars</w:t>
      </w:r>
      <w:r w:rsidR="00D04D3C" w:rsidRPr="00302C06">
        <w:rPr>
          <w:color w:val="0E101A"/>
          <w:lang w:val="en-GB"/>
        </w:rPr>
        <w:t xml:space="preserve"> (</w:t>
      </w:r>
      <w:r w:rsidR="00D04D3C" w:rsidRPr="00302C06">
        <w:rPr>
          <w:color w:val="222222"/>
          <w:shd w:val="clear" w:color="auto" w:fill="FFFFFF"/>
          <w:lang w:val="en-GB"/>
        </w:rPr>
        <w:t>Matthews et al. 2020)</w:t>
      </w:r>
      <w:r w:rsidRPr="00302C06">
        <w:rPr>
          <w:color w:val="0E101A"/>
          <w:lang w:val="en-GB"/>
        </w:rPr>
        <w:t>. Additionally, these vehicles are becoming more popular among consumers due to their increasing range per charge and decreasing cost relative to traditional internal combustion engine cars (ICEVs).</w:t>
      </w:r>
    </w:p>
    <w:p w14:paraId="18C326E7" w14:textId="77777777" w:rsidR="000A465D" w:rsidRDefault="000A465D" w:rsidP="001F6FD0">
      <w:pPr>
        <w:pStyle w:val="NormalWeb"/>
        <w:spacing w:before="0" w:beforeAutospacing="0" w:after="0" w:afterAutospacing="0" w:line="360" w:lineRule="auto"/>
        <w:jc w:val="both"/>
        <w:rPr>
          <w:rStyle w:val="Emphasis"/>
          <w:color w:val="0E101A"/>
          <w:lang w:val="en-GB"/>
        </w:rPr>
      </w:pPr>
    </w:p>
    <w:p w14:paraId="5BEE3E75" w14:textId="2BF608FA" w:rsidR="00C129C7" w:rsidRPr="00302C06" w:rsidRDefault="00C129C7" w:rsidP="001F6FD0">
      <w:pPr>
        <w:pStyle w:val="NormalWeb"/>
        <w:spacing w:before="0" w:beforeAutospacing="0" w:after="0" w:afterAutospacing="0" w:line="360" w:lineRule="auto"/>
        <w:jc w:val="both"/>
        <w:rPr>
          <w:color w:val="0E101A"/>
          <w:lang w:val="en-GB"/>
        </w:rPr>
      </w:pPr>
      <w:r w:rsidRPr="00302C06">
        <w:rPr>
          <w:rStyle w:val="Emphasis"/>
          <w:color w:val="0E101A"/>
          <w:lang w:val="en-GB"/>
        </w:rPr>
        <w:t>Threats</w:t>
      </w:r>
    </w:p>
    <w:p w14:paraId="5DDEF59B"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The government could impose new regulations that would negatively affect Tesla's business, such as requiring all cars to be fully electric or providing incentives for consumers to purchase more fuel-efficient vehicles. Tesla competes with other automakers, who are also deve</w:t>
      </w:r>
      <w:r w:rsidR="00E54168" w:rsidRPr="00302C06">
        <w:rPr>
          <w:color w:val="0E101A"/>
          <w:lang w:val="en-GB"/>
        </w:rPr>
        <w:t>loping electric vehicles</w:t>
      </w:r>
      <w:r w:rsidRPr="00302C06">
        <w:rPr>
          <w:color w:val="0E101A"/>
          <w:lang w:val="en-GB"/>
        </w:rPr>
        <w:t>, including Ford and General Motors</w:t>
      </w:r>
      <w:r w:rsidR="00801976" w:rsidRPr="00302C06">
        <w:rPr>
          <w:color w:val="0E101A"/>
          <w:lang w:val="en-GB"/>
        </w:rPr>
        <w:t xml:space="preserve"> (</w:t>
      </w:r>
      <w:r w:rsidR="00801976" w:rsidRPr="00302C06">
        <w:rPr>
          <w:color w:val="222222"/>
          <w:shd w:val="clear" w:color="auto" w:fill="FFFFFF"/>
          <w:lang w:val="en-GB"/>
        </w:rPr>
        <w:t>Matthews et al. 2020)</w:t>
      </w:r>
      <w:r w:rsidRPr="00302C06">
        <w:rPr>
          <w:color w:val="0E101A"/>
          <w:lang w:val="en-GB"/>
        </w:rPr>
        <w:t>. These competitors may offer lower prices on E.V.s in order to win over customers.</w:t>
      </w:r>
    </w:p>
    <w:p w14:paraId="4D8112C0"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lastRenderedPageBreak/>
        <w:t>If Tesla's production line were unable to meet the demand for its products at an affordable price point, it would not be able to compete effectively against other automakers who can produce more efficiently than they do now and at lower costs per unit sold than what they charge their customers directly through retail outlets like Best Buy or Amazon Marketplace vendors such as Newegg Marketplace Inc., eBay Inc., Sears Holdings Corporation which includes Sears Hometown Stores LLC - Kmart Stores Inc - Shop Your Way Rewards Program etc.</w:t>
      </w:r>
    </w:p>
    <w:p w14:paraId="6BB9289D" w14:textId="23A948EC" w:rsidR="00C129C7" w:rsidRDefault="00C129C7" w:rsidP="001F6FD0">
      <w:pPr>
        <w:pStyle w:val="NormalWeb"/>
        <w:spacing w:before="0" w:beforeAutospacing="0" w:after="0" w:afterAutospacing="0" w:line="360" w:lineRule="auto"/>
        <w:jc w:val="both"/>
        <w:rPr>
          <w:color w:val="0E101A"/>
          <w:lang w:val="en-GB"/>
        </w:rPr>
      </w:pPr>
      <w:r w:rsidRPr="00302C06">
        <w:rPr>
          <w:color w:val="0E101A"/>
          <w:lang w:val="en-GB"/>
        </w:rPr>
        <w:t>Government regulations on emissions and fuel economy standards worldwide, while not a major concern for Tesla, could become so in the future. The company is actively working on compliance with these standards through the development of its long-range electric vehicles. In addition, it has committed to an increasingly renewable energy strategy that will help it reach its goal of being 100% powered by renewable sources by 2020</w:t>
      </w:r>
      <w:r w:rsidR="00801976" w:rsidRPr="00302C06">
        <w:rPr>
          <w:color w:val="0E101A"/>
          <w:lang w:val="en-GB"/>
        </w:rPr>
        <w:t xml:space="preserve"> (</w:t>
      </w:r>
      <w:r w:rsidR="00801976" w:rsidRPr="00302C06">
        <w:rPr>
          <w:color w:val="222222"/>
          <w:shd w:val="clear" w:color="auto" w:fill="FFFFFF"/>
          <w:lang w:val="en-GB"/>
        </w:rPr>
        <w:t>Matthews et al. 2020)</w:t>
      </w:r>
      <w:r w:rsidRPr="00302C06">
        <w:rPr>
          <w:color w:val="0E101A"/>
          <w:lang w:val="en-GB"/>
        </w:rPr>
        <w:t>. Creating these cars will require substantial investment by Tesla into research and development, which may prove difficult given its current cash flow position.</w:t>
      </w:r>
    </w:p>
    <w:p w14:paraId="305F40DB" w14:textId="77777777" w:rsidR="00B01949" w:rsidRPr="00302C06" w:rsidRDefault="00B01949" w:rsidP="001F6FD0">
      <w:pPr>
        <w:pStyle w:val="NormalWeb"/>
        <w:spacing w:before="0" w:beforeAutospacing="0" w:after="0" w:afterAutospacing="0" w:line="360" w:lineRule="auto"/>
        <w:jc w:val="both"/>
        <w:rPr>
          <w:color w:val="0E101A"/>
          <w:lang w:val="en-GB"/>
        </w:rPr>
      </w:pPr>
    </w:p>
    <w:p w14:paraId="3957F936" w14:textId="77777777" w:rsidR="00C129C7" w:rsidRPr="00B01949" w:rsidRDefault="00C129C7" w:rsidP="00B01949">
      <w:pPr>
        <w:pStyle w:val="Heading2"/>
      </w:pPr>
      <w:bookmarkStart w:id="5" w:name="_Toc124512814"/>
      <w:r w:rsidRPr="00B01949">
        <w:t>PESTEL Analysis of Tesla</w:t>
      </w:r>
      <w:bookmarkEnd w:id="5"/>
    </w:p>
    <w:p w14:paraId="5E83FC25" w14:textId="0FBD841D" w:rsidR="00E5023A" w:rsidRDefault="00E5023A" w:rsidP="001F6FD0">
      <w:pPr>
        <w:pStyle w:val="NormalWeb"/>
        <w:spacing w:before="0" w:beforeAutospacing="0" w:after="0" w:afterAutospacing="0" w:line="360" w:lineRule="auto"/>
        <w:jc w:val="both"/>
        <w:rPr>
          <w:color w:val="0E101A"/>
          <w:lang w:val="en-GB"/>
        </w:rPr>
      </w:pPr>
      <w:r>
        <w:rPr>
          <w:color w:val="0E101A"/>
          <w:lang w:val="en-GB"/>
        </w:rPr>
        <w:t xml:space="preserve">PESTEL Analysis is a popular strategic management </w:t>
      </w:r>
      <w:r w:rsidR="00CF5670">
        <w:rPr>
          <w:color w:val="0E101A"/>
          <w:lang w:val="en-GB"/>
        </w:rPr>
        <w:t>tool used to examine the external environment. The explanation is as follows:</w:t>
      </w:r>
    </w:p>
    <w:p w14:paraId="7482100B" w14:textId="47F06DFB" w:rsidR="00CF5670" w:rsidRDefault="00CF5670" w:rsidP="00CF5670">
      <w:pPr>
        <w:pStyle w:val="NormalWeb"/>
        <w:spacing w:before="0" w:beforeAutospacing="0" w:after="0" w:afterAutospacing="0" w:line="360" w:lineRule="auto"/>
        <w:jc w:val="center"/>
        <w:rPr>
          <w:color w:val="0E101A"/>
          <w:lang w:val="en-GB"/>
        </w:rPr>
      </w:pPr>
      <w:r>
        <w:rPr>
          <w:noProof/>
        </w:rPr>
        <w:drawing>
          <wp:inline distT="0" distB="0" distL="0" distR="0" wp14:anchorId="1F8546FF" wp14:editId="22452633">
            <wp:extent cx="4191635" cy="4191635"/>
            <wp:effectExtent l="0" t="0" r="0" b="0"/>
            <wp:docPr id="2" name="Picture 2" descr="How to conduct an effective PESTEL Analysis? - SpringWo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to conduct an effective PESTEL Analysis? - SpringWork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91635" cy="4191635"/>
                    </a:xfrm>
                    <a:prstGeom prst="rect">
                      <a:avLst/>
                    </a:prstGeom>
                    <a:noFill/>
                    <a:ln>
                      <a:noFill/>
                    </a:ln>
                  </pic:spPr>
                </pic:pic>
              </a:graphicData>
            </a:graphic>
          </wp:inline>
        </w:drawing>
      </w:r>
    </w:p>
    <w:p w14:paraId="6DB81052" w14:textId="04097554" w:rsidR="00CF5670" w:rsidRPr="00CF5670" w:rsidRDefault="00CF5670" w:rsidP="00CF5670">
      <w:pPr>
        <w:pStyle w:val="NormalWeb"/>
        <w:spacing w:before="0" w:beforeAutospacing="0" w:after="0" w:afterAutospacing="0" w:line="360" w:lineRule="auto"/>
        <w:rPr>
          <w:b/>
          <w:bCs/>
          <w:i/>
          <w:iCs/>
          <w:color w:val="0E101A"/>
          <w:lang w:val="en-GB"/>
        </w:rPr>
      </w:pPr>
      <w:r w:rsidRPr="00CF5670">
        <w:rPr>
          <w:b/>
          <w:bCs/>
          <w:i/>
          <w:iCs/>
          <w:color w:val="0E101A"/>
          <w:lang w:val="en-GB"/>
        </w:rPr>
        <w:lastRenderedPageBreak/>
        <w:t>Figure 2.0: PESTEL Analysis Constituents (Adapted from the Internet)</w:t>
      </w:r>
    </w:p>
    <w:p w14:paraId="79E6B9E8" w14:textId="77777777" w:rsidR="00CF5670" w:rsidRDefault="00CF5670" w:rsidP="00CF5670">
      <w:pPr>
        <w:pStyle w:val="NormalWeb"/>
        <w:spacing w:before="0" w:beforeAutospacing="0" w:after="0" w:afterAutospacing="0" w:line="360" w:lineRule="auto"/>
        <w:rPr>
          <w:color w:val="0E101A"/>
          <w:lang w:val="en-GB"/>
        </w:rPr>
      </w:pPr>
    </w:p>
    <w:p w14:paraId="7F004EED" w14:textId="0CE594A3"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The following is a PESTEL analysis of Tesla. Tesla has been in business for over 15 years and has grown from being a niche car manufacturer to one of the world's most influential brands. The company continues to challenge the status quo, innovating in areas such as autonomous vehicles (self-driving cars), renewable energy, and electric cars.</w:t>
      </w:r>
    </w:p>
    <w:p w14:paraId="49E0D0C9" w14:textId="77777777" w:rsidR="00C129C7" w:rsidRPr="00302C06" w:rsidRDefault="00C129C7" w:rsidP="001F6FD0">
      <w:pPr>
        <w:pStyle w:val="NormalWeb"/>
        <w:spacing w:before="0" w:beforeAutospacing="0" w:after="0" w:afterAutospacing="0" w:line="360" w:lineRule="auto"/>
        <w:jc w:val="both"/>
        <w:rPr>
          <w:i/>
          <w:color w:val="0E101A"/>
          <w:lang w:val="en-GB"/>
        </w:rPr>
      </w:pPr>
      <w:r w:rsidRPr="00302C06">
        <w:rPr>
          <w:i/>
          <w:color w:val="0E101A"/>
          <w:lang w:val="en-GB"/>
        </w:rPr>
        <w:t>Political Factors</w:t>
      </w:r>
    </w:p>
    <w:p w14:paraId="50B67E11"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Political factors are one of the most important considerations for any business. The government, laws and regulations can affect a company's ability to conduct business and its profitability. They also have a significant effect on a company's reputation</w:t>
      </w:r>
      <w:r w:rsidR="00801976" w:rsidRPr="00302C06">
        <w:rPr>
          <w:color w:val="0E101A"/>
          <w:lang w:val="en-GB"/>
        </w:rPr>
        <w:t xml:space="preserve"> (</w:t>
      </w:r>
      <w:proofErr w:type="spellStart"/>
      <w:r w:rsidR="00801976" w:rsidRPr="00302C06">
        <w:rPr>
          <w:color w:val="222222"/>
          <w:shd w:val="clear" w:color="auto" w:fill="FFFFFF"/>
          <w:lang w:val="en-GB"/>
        </w:rPr>
        <w:t>Aityan</w:t>
      </w:r>
      <w:proofErr w:type="spellEnd"/>
      <w:r w:rsidR="00801976" w:rsidRPr="00302C06">
        <w:rPr>
          <w:color w:val="222222"/>
          <w:shd w:val="clear" w:color="auto" w:fill="FFFFFF"/>
          <w:lang w:val="en-GB"/>
        </w:rPr>
        <w:t>, 2022)</w:t>
      </w:r>
      <w:r w:rsidRPr="00302C06">
        <w:rPr>
          <w:color w:val="0E101A"/>
          <w:lang w:val="en-GB"/>
        </w:rPr>
        <w:t>.</w:t>
      </w:r>
    </w:p>
    <w:p w14:paraId="040F4438"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When considering political factors, it is important to consider whether or not they could be changed in the near future. It's also important to consider how these changes might affect the company.</w:t>
      </w:r>
    </w:p>
    <w:p w14:paraId="58B8DD5A"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rStyle w:val="Emphasis"/>
          <w:color w:val="0E101A"/>
          <w:lang w:val="en-GB"/>
        </w:rPr>
        <w:t>Social Factors</w:t>
      </w:r>
    </w:p>
    <w:p w14:paraId="4710AAB3"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Tesla's social factors are related to the following:</w:t>
      </w:r>
    </w:p>
    <w:p w14:paraId="6571692B" w14:textId="77777777" w:rsidR="00C129C7" w:rsidRPr="00302C06" w:rsidRDefault="00C129C7" w:rsidP="001F6FD0">
      <w:pPr>
        <w:numPr>
          <w:ilvl w:val="0"/>
          <w:numId w:val="16"/>
        </w:numPr>
        <w:spacing w:after="0" w:line="360" w:lineRule="auto"/>
        <w:jc w:val="both"/>
        <w:rPr>
          <w:rFonts w:cs="Times New Roman"/>
          <w:color w:val="0E101A"/>
          <w:sz w:val="24"/>
          <w:szCs w:val="24"/>
          <w:lang w:val="en-GB"/>
        </w:rPr>
      </w:pPr>
      <w:r w:rsidRPr="00302C06">
        <w:rPr>
          <w:rFonts w:cs="Times New Roman"/>
          <w:color w:val="0E101A"/>
          <w:sz w:val="24"/>
          <w:szCs w:val="24"/>
          <w:lang w:val="en-GB"/>
        </w:rPr>
        <w:t>Customers: Tesla's customers consist mostly of young, educated and liberal individuals. They are diverse with regard to gender, race/ethnicity and income levels.</w:t>
      </w:r>
    </w:p>
    <w:p w14:paraId="4ADC9626" w14:textId="77777777" w:rsidR="00C129C7" w:rsidRPr="00302C06" w:rsidRDefault="00C129C7" w:rsidP="001F6FD0">
      <w:pPr>
        <w:numPr>
          <w:ilvl w:val="0"/>
          <w:numId w:val="16"/>
        </w:numPr>
        <w:spacing w:after="0" w:line="360" w:lineRule="auto"/>
        <w:jc w:val="both"/>
        <w:rPr>
          <w:rFonts w:cs="Times New Roman"/>
          <w:color w:val="0E101A"/>
          <w:sz w:val="24"/>
          <w:szCs w:val="24"/>
          <w:lang w:val="en-GB"/>
        </w:rPr>
      </w:pPr>
      <w:r w:rsidRPr="00302C06">
        <w:rPr>
          <w:rFonts w:cs="Times New Roman"/>
          <w:color w:val="0E101A"/>
          <w:sz w:val="24"/>
          <w:szCs w:val="24"/>
          <w:lang w:val="en-GB"/>
        </w:rPr>
        <w:t>Suppliers: Tesla's suppliers are mostly large companies with global operations and/or multinational presence. The company has established supplier relationships with well-known automotive suppliers such as Bosch, Panasonic and Daimler AG.</w:t>
      </w:r>
    </w:p>
    <w:p w14:paraId="0B790F7E"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rStyle w:val="Emphasis"/>
          <w:color w:val="0E101A"/>
          <w:lang w:val="en-GB"/>
        </w:rPr>
        <w:t>Economic Factors</w:t>
      </w:r>
    </w:p>
    <w:p w14:paraId="3E540687"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The economic factors that will impact Tesla's future include:</w:t>
      </w:r>
    </w:p>
    <w:p w14:paraId="388B33E6" w14:textId="77777777" w:rsidR="00C129C7" w:rsidRPr="00302C06" w:rsidRDefault="00C129C7" w:rsidP="001F6FD0">
      <w:pPr>
        <w:numPr>
          <w:ilvl w:val="0"/>
          <w:numId w:val="17"/>
        </w:numPr>
        <w:spacing w:after="0" w:line="360" w:lineRule="auto"/>
        <w:jc w:val="both"/>
        <w:rPr>
          <w:rFonts w:cs="Times New Roman"/>
          <w:color w:val="0E101A"/>
          <w:sz w:val="24"/>
          <w:szCs w:val="24"/>
          <w:lang w:val="en-GB"/>
        </w:rPr>
      </w:pPr>
      <w:r w:rsidRPr="00302C06">
        <w:rPr>
          <w:rFonts w:cs="Times New Roman"/>
          <w:color w:val="0E101A"/>
          <w:sz w:val="24"/>
          <w:szCs w:val="24"/>
          <w:lang w:val="en-GB"/>
        </w:rPr>
        <w:t>Current economic conditions: This includes the current state of the economy, unemployment rates and consumer confidence.</w:t>
      </w:r>
    </w:p>
    <w:p w14:paraId="4F52C3A3" w14:textId="77777777" w:rsidR="00C129C7" w:rsidRPr="00302C06" w:rsidRDefault="00C129C7" w:rsidP="001F6FD0">
      <w:pPr>
        <w:numPr>
          <w:ilvl w:val="0"/>
          <w:numId w:val="17"/>
        </w:numPr>
        <w:spacing w:after="0" w:line="360" w:lineRule="auto"/>
        <w:jc w:val="both"/>
        <w:rPr>
          <w:rFonts w:cs="Times New Roman"/>
          <w:color w:val="0E101A"/>
          <w:sz w:val="24"/>
          <w:szCs w:val="24"/>
          <w:lang w:val="en-GB"/>
        </w:rPr>
      </w:pPr>
      <w:r w:rsidRPr="00302C06">
        <w:rPr>
          <w:rFonts w:cs="Times New Roman"/>
          <w:color w:val="0E101A"/>
          <w:sz w:val="24"/>
          <w:szCs w:val="24"/>
          <w:lang w:val="en-GB"/>
        </w:rPr>
        <w:t>Economic forecasts: These are predictions about what might happen in the future, which are often made by economists or other people with financial knowledge. For example, they might predict whether inflation is likely to go up or down and how much interest rates may rise or fall over time. </w:t>
      </w:r>
    </w:p>
    <w:p w14:paraId="35283030"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rStyle w:val="Emphasis"/>
          <w:color w:val="0E101A"/>
          <w:lang w:val="en-GB"/>
        </w:rPr>
        <w:t>Technological Factors</w:t>
      </w:r>
    </w:p>
    <w:p w14:paraId="61CD7176"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The technological factors that impact the company are:</w:t>
      </w:r>
    </w:p>
    <w:p w14:paraId="21869569"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 xml:space="preserve">Tesla is a technology company. The company has always been at the vanguard of automotive technology, and it continues to be so today. Tesla's cars are electric, which allows them to be more efficient and environmentally friendly compared to traditional gas-powered vehicles. In </w:t>
      </w:r>
      <w:r w:rsidRPr="00302C06">
        <w:rPr>
          <w:color w:val="0E101A"/>
          <w:lang w:val="en-GB"/>
        </w:rPr>
        <w:lastRenderedPageBreak/>
        <w:t>addition, these cars have self-driving capabilities that make them one of the most advanced on the market today.</w:t>
      </w:r>
    </w:p>
    <w:p w14:paraId="431E92F1"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 xml:space="preserve">Tesla has a large R&amp;D department that works to continuously improve its products and services for customers around the world through software updates via over-the-air updates (OTA). The company's rapidly evolving model </w:t>
      </w:r>
      <w:proofErr w:type="spellStart"/>
      <w:r w:rsidRPr="00302C06">
        <w:rPr>
          <w:color w:val="0E101A"/>
          <w:lang w:val="en-GB"/>
        </w:rPr>
        <w:t>lineup</w:t>
      </w:r>
      <w:proofErr w:type="spellEnd"/>
      <w:r w:rsidRPr="00302C06">
        <w:rPr>
          <w:color w:val="0E101A"/>
          <w:lang w:val="en-GB"/>
        </w:rPr>
        <w:t xml:space="preserve"> consists of several different models, including the Model X SUV crossover vehicle; Model S sedan; Roadster sports car; Semi Class 8 commercial truck; Roadster sports car (revised version)</w:t>
      </w:r>
      <w:r w:rsidR="00801976" w:rsidRPr="00302C06">
        <w:rPr>
          <w:color w:val="0E101A"/>
          <w:lang w:val="en-GB"/>
        </w:rPr>
        <w:t xml:space="preserve"> (</w:t>
      </w:r>
      <w:proofErr w:type="spellStart"/>
      <w:r w:rsidR="00801976" w:rsidRPr="00302C06">
        <w:rPr>
          <w:color w:val="222222"/>
          <w:shd w:val="clear" w:color="auto" w:fill="FFFFFF"/>
          <w:lang w:val="en-GB"/>
        </w:rPr>
        <w:t>Flehantova</w:t>
      </w:r>
      <w:proofErr w:type="spellEnd"/>
      <w:r w:rsidR="00801976" w:rsidRPr="00302C06">
        <w:rPr>
          <w:color w:val="222222"/>
          <w:shd w:val="clear" w:color="auto" w:fill="FFFFFF"/>
          <w:lang w:val="en-GB"/>
        </w:rPr>
        <w:t xml:space="preserve"> and </w:t>
      </w:r>
      <w:proofErr w:type="spellStart"/>
      <w:r w:rsidR="00801976" w:rsidRPr="00302C06">
        <w:rPr>
          <w:color w:val="222222"/>
          <w:shd w:val="clear" w:color="auto" w:fill="FFFFFF"/>
          <w:lang w:val="en-GB"/>
        </w:rPr>
        <w:t>Redka</w:t>
      </w:r>
      <w:proofErr w:type="spellEnd"/>
      <w:r w:rsidR="00801976" w:rsidRPr="00302C06">
        <w:rPr>
          <w:color w:val="222222"/>
          <w:shd w:val="clear" w:color="auto" w:fill="FFFFFF"/>
          <w:lang w:val="en-GB"/>
        </w:rPr>
        <w:t>, 2021)</w:t>
      </w:r>
      <w:r w:rsidRPr="00302C06">
        <w:rPr>
          <w:color w:val="0E101A"/>
          <w:lang w:val="en-GB"/>
        </w:rPr>
        <w:t xml:space="preserve">; 2020 Roadster sports car (new version); next-generation Roadster </w:t>
      </w:r>
      <w:proofErr w:type="spellStart"/>
      <w:r w:rsidRPr="00302C06">
        <w:rPr>
          <w:color w:val="0E101A"/>
          <w:lang w:val="en-GB"/>
        </w:rPr>
        <w:t>All Terrain</w:t>
      </w:r>
      <w:proofErr w:type="spellEnd"/>
      <w:r w:rsidRPr="00302C06">
        <w:rPr>
          <w:color w:val="0E101A"/>
          <w:lang w:val="en-GB"/>
        </w:rPr>
        <w:t xml:space="preserve"> Vehicle (ATV) as well as many other related products such as solar panels for household use or utility-scale solar power plants for commercial applications respectively.</w:t>
      </w:r>
    </w:p>
    <w:p w14:paraId="06F8116E"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rStyle w:val="Emphasis"/>
          <w:color w:val="0E101A"/>
          <w:lang w:val="en-GB"/>
        </w:rPr>
        <w:t>Environmental Factors</w:t>
      </w:r>
    </w:p>
    <w:p w14:paraId="75C14F52"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Tesla is a green company, meaning it has an environmental strategy that focuses on reducing its environmental impact. The company is trying to reduce its CO2 emissions and use renewable energy sources for all its operations</w:t>
      </w:r>
      <w:r w:rsidR="00801976" w:rsidRPr="00302C06">
        <w:rPr>
          <w:color w:val="0E101A"/>
          <w:lang w:val="en-GB"/>
        </w:rPr>
        <w:t xml:space="preserve"> (</w:t>
      </w:r>
      <w:proofErr w:type="spellStart"/>
      <w:r w:rsidR="00801976" w:rsidRPr="00302C06">
        <w:rPr>
          <w:color w:val="222222"/>
          <w:shd w:val="clear" w:color="auto" w:fill="FFFFFF"/>
          <w:lang w:val="en-GB"/>
        </w:rPr>
        <w:t>Shragai</w:t>
      </w:r>
      <w:proofErr w:type="spellEnd"/>
      <w:r w:rsidR="00801976" w:rsidRPr="00302C06">
        <w:rPr>
          <w:color w:val="222222"/>
          <w:shd w:val="clear" w:color="auto" w:fill="FFFFFF"/>
          <w:lang w:val="en-GB"/>
        </w:rPr>
        <w:t xml:space="preserve"> ET AL. 2017)</w:t>
      </w:r>
      <w:r w:rsidRPr="00302C06">
        <w:rPr>
          <w:color w:val="0E101A"/>
          <w:lang w:val="en-GB"/>
        </w:rPr>
        <w:t>. This is important for the company since it wants to be seen as environmentally friendly by consumers and investors alike.</w:t>
      </w:r>
    </w:p>
    <w:p w14:paraId="140CFCFF"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rStyle w:val="Emphasis"/>
          <w:color w:val="0E101A"/>
          <w:lang w:val="en-GB"/>
        </w:rPr>
        <w:t>Legal Factors</w:t>
      </w:r>
    </w:p>
    <w:p w14:paraId="51526E05"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Tesla is a company that has been in the news quite frequently for its daring and sometimes controversial business strategy. As an electric car manufacturer, Tesla is working on self-driving cars. The company has also been involved in lawsuits related to its solar panel products and the recent acquisition of SolarCity by Tesla</w:t>
      </w:r>
      <w:r w:rsidR="00801976" w:rsidRPr="00302C06">
        <w:rPr>
          <w:color w:val="0E101A"/>
          <w:lang w:val="en-GB"/>
        </w:rPr>
        <w:t xml:space="preserve"> (</w:t>
      </w:r>
      <w:r w:rsidR="00801976" w:rsidRPr="00302C06">
        <w:rPr>
          <w:color w:val="222222"/>
          <w:shd w:val="clear" w:color="auto" w:fill="FFFFFF"/>
          <w:lang w:val="en-GB"/>
        </w:rPr>
        <w:t>Rice 2019)</w:t>
      </w:r>
      <w:r w:rsidRPr="00302C06">
        <w:rPr>
          <w:color w:val="0E101A"/>
          <w:lang w:val="en-GB"/>
        </w:rPr>
        <w:t>. In addition to these legal matters, Tesla is also a publicly traded company which means that it must comply with securities laws and regulations and applic</w:t>
      </w:r>
      <w:r w:rsidR="00801976" w:rsidRPr="00302C06">
        <w:rPr>
          <w:color w:val="0E101A"/>
          <w:lang w:val="en-GB"/>
        </w:rPr>
        <w:t>able accounting standards</w:t>
      </w:r>
      <w:r w:rsidRPr="00302C06">
        <w:rPr>
          <w:color w:val="0E101A"/>
          <w:lang w:val="en-GB"/>
        </w:rPr>
        <w:t>.</w:t>
      </w:r>
    </w:p>
    <w:p w14:paraId="6507C692" w14:textId="77777777" w:rsidR="00AD2578" w:rsidRDefault="00AD2578" w:rsidP="00666C3D">
      <w:pPr>
        <w:pStyle w:val="Heading1"/>
        <w:rPr>
          <w:rStyle w:val="Strong"/>
          <w:b/>
          <w:bCs w:val="0"/>
        </w:rPr>
      </w:pPr>
    </w:p>
    <w:p w14:paraId="6253962C" w14:textId="374173E4" w:rsidR="00C129C7" w:rsidRPr="00302C06" w:rsidRDefault="00C129C7" w:rsidP="00666C3D">
      <w:pPr>
        <w:pStyle w:val="Heading1"/>
      </w:pPr>
      <w:bookmarkStart w:id="6" w:name="_Toc124512815"/>
      <w:r w:rsidRPr="00302C06">
        <w:rPr>
          <w:rStyle w:val="Strong"/>
          <w:b/>
          <w:bCs w:val="0"/>
        </w:rPr>
        <w:t>Internal Analysis</w:t>
      </w:r>
      <w:bookmarkEnd w:id="6"/>
    </w:p>
    <w:p w14:paraId="3BB50674" w14:textId="77777777" w:rsidR="00C129C7" w:rsidRPr="00302C06" w:rsidRDefault="00C129C7" w:rsidP="00B01949">
      <w:pPr>
        <w:pStyle w:val="Heading2"/>
      </w:pPr>
      <w:bookmarkStart w:id="7" w:name="_Toc124512816"/>
      <w:r w:rsidRPr="00302C06">
        <w:t>Value Chain Analysis of Tesla</w:t>
      </w:r>
      <w:bookmarkEnd w:id="7"/>
    </w:p>
    <w:p w14:paraId="4B809176" w14:textId="77777777" w:rsidR="001C4ECC" w:rsidRDefault="00C129C7" w:rsidP="001F6FD0">
      <w:pPr>
        <w:pStyle w:val="NormalWeb"/>
        <w:spacing w:before="0" w:beforeAutospacing="0" w:after="0" w:afterAutospacing="0" w:line="360" w:lineRule="auto"/>
        <w:jc w:val="both"/>
        <w:rPr>
          <w:color w:val="0E101A"/>
          <w:lang w:val="en-GB"/>
        </w:rPr>
      </w:pPr>
      <w:r w:rsidRPr="00302C06">
        <w:rPr>
          <w:color w:val="0E101A"/>
          <w:lang w:val="en-GB"/>
        </w:rPr>
        <w:t>The primary activities of Tesla are inbound logistics, operations, outbound logistics, marketing and sales and services.</w:t>
      </w:r>
      <w:r w:rsidR="001C4ECC">
        <w:rPr>
          <w:color w:val="0E101A"/>
          <w:lang w:val="en-GB"/>
        </w:rPr>
        <w:t xml:space="preserve"> A value chain analysis consists of the following:</w:t>
      </w:r>
    </w:p>
    <w:p w14:paraId="60C1632A" w14:textId="707B4782" w:rsidR="001C4ECC" w:rsidRDefault="001C4ECC" w:rsidP="001F6FD0">
      <w:pPr>
        <w:pStyle w:val="NormalWeb"/>
        <w:spacing w:before="0" w:beforeAutospacing="0" w:after="0" w:afterAutospacing="0" w:line="360" w:lineRule="auto"/>
        <w:jc w:val="both"/>
        <w:rPr>
          <w:color w:val="0E101A"/>
          <w:lang w:val="en-GB"/>
        </w:rPr>
      </w:pPr>
      <w:r>
        <w:rPr>
          <w:noProof/>
        </w:rPr>
        <w:lastRenderedPageBreak/>
        <w:drawing>
          <wp:inline distT="0" distB="0" distL="0" distR="0" wp14:anchorId="4B81A81C" wp14:editId="5906AF2D">
            <wp:extent cx="5731510" cy="2961005"/>
            <wp:effectExtent l="0" t="0" r="2540" b="0"/>
            <wp:docPr id="3" name="Picture 3" descr="Value Chain Analysi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alue Chain Analysis EXPLAINED with EXAMPLES | B2U"/>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961005"/>
                    </a:xfrm>
                    <a:prstGeom prst="rect">
                      <a:avLst/>
                    </a:prstGeom>
                    <a:noFill/>
                    <a:ln>
                      <a:noFill/>
                    </a:ln>
                  </pic:spPr>
                </pic:pic>
              </a:graphicData>
            </a:graphic>
          </wp:inline>
        </w:drawing>
      </w:r>
    </w:p>
    <w:p w14:paraId="44733139" w14:textId="0FFBF91F" w:rsidR="001C4ECC" w:rsidRPr="001C4ECC" w:rsidRDefault="001C4ECC" w:rsidP="001F6FD0">
      <w:pPr>
        <w:pStyle w:val="NormalWeb"/>
        <w:spacing w:before="0" w:beforeAutospacing="0" w:after="0" w:afterAutospacing="0" w:line="360" w:lineRule="auto"/>
        <w:jc w:val="both"/>
        <w:rPr>
          <w:b/>
          <w:bCs/>
          <w:i/>
          <w:iCs/>
          <w:color w:val="0E101A"/>
          <w:lang w:val="en-GB"/>
        </w:rPr>
      </w:pPr>
      <w:r w:rsidRPr="001C4ECC">
        <w:rPr>
          <w:b/>
          <w:bCs/>
          <w:i/>
          <w:iCs/>
          <w:color w:val="0E101A"/>
          <w:lang w:val="en-GB"/>
        </w:rPr>
        <w:t>Figure 3.0: A general illustration of Value Chain Analysis (Adopted from the internet)</w:t>
      </w:r>
    </w:p>
    <w:p w14:paraId="5F5C8FE1" w14:textId="77777777" w:rsidR="001C4ECC" w:rsidRDefault="001C4ECC" w:rsidP="001F6FD0">
      <w:pPr>
        <w:pStyle w:val="NormalWeb"/>
        <w:spacing w:before="0" w:beforeAutospacing="0" w:after="0" w:afterAutospacing="0" w:line="360" w:lineRule="auto"/>
        <w:jc w:val="both"/>
        <w:rPr>
          <w:color w:val="0E101A"/>
          <w:lang w:val="en-GB"/>
        </w:rPr>
      </w:pPr>
    </w:p>
    <w:p w14:paraId="2AC55C45" w14:textId="5090D588"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Inbound logistics is the process of receiving raw materials, goods and parts at the company's warehouses. Operations are the process of converting raw materials into finished goods. Outbound logistics is the movement of finished goods from a company's warehouse to its customers or other locations where they will be sold or used. </w:t>
      </w:r>
    </w:p>
    <w:p w14:paraId="70718B85"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Marketing: Marketing refers to all activities that promote a product or service, including advertising campaigns on television or social media platforms such as Facebook (a leading source for news about Tesla), as well as public relations efforts such as press releases about new inventions by Elon Musk. </w:t>
      </w:r>
    </w:p>
    <w:p w14:paraId="4F025FF5"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Sales: Sales represent people who work directly with customers to provide information about products or services offered by an organization. Services refer to any type of support provided after purchasing goods/services from another organization.</w:t>
      </w:r>
    </w:p>
    <w:p w14:paraId="2928108C"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The firm has only a few suppliers whom they work closely with to create their supply chain. This is because Tesla is vertically integrated and manufactures their own parts in-house, making it easier for them to control quality and timeliness. Due to this vertical integration, the company has its own battery production plant that it uses to create batteries for all of its vehicles.</w:t>
      </w:r>
    </w:p>
    <w:p w14:paraId="010F9CD6"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The Gigafactory is located in Sparks, Nevada, and it has a production capacity of 35 gigawatt-hours per year. The factory is the largest building in the world by physical size at 1.9 million square feet (181,000 m²). The company broke ground on the site, an old lithium mine site, in June 2014, with CEO Elon Musk shovelling dirt himself</w:t>
      </w:r>
      <w:r w:rsidR="00801976" w:rsidRPr="00302C06">
        <w:rPr>
          <w:color w:val="0E101A"/>
          <w:lang w:val="en-GB"/>
        </w:rPr>
        <w:t xml:space="preserve"> (</w:t>
      </w:r>
      <w:r w:rsidR="00801976" w:rsidRPr="00302C06">
        <w:rPr>
          <w:color w:val="222222"/>
          <w:shd w:val="clear" w:color="auto" w:fill="FFFFFF"/>
          <w:lang w:val="en-GB"/>
        </w:rPr>
        <w:t>Chen, and Perez, 2018)</w:t>
      </w:r>
      <w:r w:rsidRPr="00302C06">
        <w:rPr>
          <w:color w:val="0E101A"/>
          <w:lang w:val="en-GB"/>
        </w:rPr>
        <w:t xml:space="preserve">. At full </w:t>
      </w:r>
      <w:r w:rsidRPr="00302C06">
        <w:rPr>
          <w:color w:val="0E101A"/>
          <w:lang w:val="en-GB"/>
        </w:rPr>
        <w:lastRenderedPageBreak/>
        <w:t>capacity, Tesla expects to produce 500,000 vehicles annually, along with another battery activity that could reach as high as 20 GWh/year. The plant is expected to reduce Tesla's battery costs by more than 30 percent and use renewable energy sources for manufacturing and power consumption at full capacity</w:t>
      </w:r>
      <w:r w:rsidR="00801976" w:rsidRPr="00302C06">
        <w:rPr>
          <w:color w:val="0E101A"/>
          <w:lang w:val="en-GB"/>
        </w:rPr>
        <w:t xml:space="preserve"> (</w:t>
      </w:r>
      <w:r w:rsidR="00801976" w:rsidRPr="00302C06">
        <w:rPr>
          <w:color w:val="222222"/>
          <w:shd w:val="clear" w:color="auto" w:fill="FFFFFF"/>
          <w:lang w:val="en-GB"/>
        </w:rPr>
        <w:t>Jing, 2020)</w:t>
      </w:r>
      <w:r w:rsidRPr="00302C06">
        <w:rPr>
          <w:color w:val="0E101A"/>
          <w:lang w:val="en-GB"/>
        </w:rPr>
        <w:t>.</w:t>
      </w:r>
    </w:p>
    <w:p w14:paraId="4F006647"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Tesla is vertically integrated, which means that it has the ability to manufacture all the parts for its cars in-house. This allows Tesla to be very nimble because if one part needs to be changed or updated, then it doesn't have to rely on other companies to do so. The company can make a car from scratch if it wants to—but economically speaking, that isn't viable right now.</w:t>
      </w:r>
    </w:p>
    <w:p w14:paraId="5D6095E6"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Tesla's well-established distribution network helps it deliver high-quality service to its customers. The company's distribution network is not only limited to selling cars but also includes charging stations and service centres. This enables the company to effectively reach out to its customers and provide them with high-quality services.</w:t>
      </w:r>
    </w:p>
    <w:p w14:paraId="5D637145"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Tesla does not use traditional advertising methods like T.V., print media and radio. Instead, it focuses on direct marketing and online sales.</w:t>
      </w:r>
    </w:p>
    <w:p w14:paraId="4AFD404E"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The company also offers its customers a range of online services to help them buy or lease these vehicles. These include an interactive configurator that allows users to choose the features they want, virtual test drives and information about charging. Customers can also order accessories such as interior trim, exterior paint colours and wheels from the website's shopping section. In addition to this, Tesla provides service in-house through its nationwide network of service centres across the U.S. and Canada</w:t>
      </w:r>
      <w:r w:rsidR="00801976" w:rsidRPr="00302C06">
        <w:rPr>
          <w:color w:val="0E101A"/>
          <w:lang w:val="en-GB"/>
        </w:rPr>
        <w:t xml:space="preserve"> (</w:t>
      </w:r>
      <w:r w:rsidR="00801976" w:rsidRPr="00302C06">
        <w:rPr>
          <w:color w:val="222222"/>
          <w:shd w:val="clear" w:color="auto" w:fill="FFFFFF"/>
          <w:lang w:val="en-GB"/>
        </w:rPr>
        <w:t>Teece, 2018)</w:t>
      </w:r>
      <w:r w:rsidRPr="00302C06">
        <w:rPr>
          <w:color w:val="0E101A"/>
          <w:lang w:val="en-GB"/>
        </w:rPr>
        <w:t>.</w:t>
      </w:r>
    </w:p>
    <w:p w14:paraId="7098BAD0"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rStyle w:val="Emphasis"/>
          <w:color w:val="0E101A"/>
          <w:lang w:val="en-GB"/>
        </w:rPr>
        <w:t>Optimum Cost</w:t>
      </w:r>
    </w:p>
    <w:p w14:paraId="2E43AC88"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Tesla has a well-established distribution network and a large number of suppliers. The company also has many sales centres, which helps it cut down on costs by reducing transportation expenses. Tesla also has a well-established supply chain where it buys raw materials from companies that are located close to its factories so that it can reduce the cost of transportation and logistics fees</w:t>
      </w:r>
      <w:r w:rsidR="00801976" w:rsidRPr="00302C06">
        <w:rPr>
          <w:color w:val="0E101A"/>
          <w:lang w:val="en-GB"/>
        </w:rPr>
        <w:t xml:space="preserve"> (</w:t>
      </w:r>
      <w:proofErr w:type="spellStart"/>
      <w:r w:rsidR="00801976" w:rsidRPr="00302C06">
        <w:rPr>
          <w:color w:val="222222"/>
          <w:shd w:val="clear" w:color="auto" w:fill="FFFFFF"/>
          <w:lang w:val="en-GB"/>
        </w:rPr>
        <w:t>Abolpour</w:t>
      </w:r>
      <w:proofErr w:type="spellEnd"/>
      <w:r w:rsidR="00801976" w:rsidRPr="00302C06">
        <w:rPr>
          <w:color w:val="222222"/>
          <w:shd w:val="clear" w:color="auto" w:fill="FFFFFF"/>
          <w:lang w:val="en-GB"/>
        </w:rPr>
        <w:t xml:space="preserve"> et al. 2022)</w:t>
      </w:r>
      <w:r w:rsidRPr="00302C06">
        <w:rPr>
          <w:color w:val="0E101A"/>
          <w:lang w:val="en-GB"/>
        </w:rPr>
        <w:t>. In order to make sure that there is no disruption in the supply chain, Tesla uses collaboration between multiple parties, such as suppliers and clients, to fix any issues related to production or delivery on time without any delay.</w:t>
      </w:r>
    </w:p>
    <w:p w14:paraId="753EB7B1" w14:textId="77777777" w:rsidR="00C129C7" w:rsidRPr="00302C06" w:rsidRDefault="00C129C7" w:rsidP="00B01949">
      <w:pPr>
        <w:pStyle w:val="Heading2"/>
      </w:pPr>
      <w:bookmarkStart w:id="8" w:name="_Toc124512817"/>
      <w:r w:rsidRPr="00302C06">
        <w:t>Resources and Competence Analysis of Tesla</w:t>
      </w:r>
      <w:bookmarkEnd w:id="8"/>
    </w:p>
    <w:p w14:paraId="0219FCC9"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 xml:space="preserve">Tesla cars are also very popular among customers because their design, performance, and range are exceptional for an electric vehicle (E.V.). However, despite all these achievements, Tesla still faces many challenges and opportunities in order to become an even stronger competitor </w:t>
      </w:r>
      <w:r w:rsidRPr="00302C06">
        <w:rPr>
          <w:color w:val="0E101A"/>
          <w:lang w:val="en-GB"/>
        </w:rPr>
        <w:lastRenderedPageBreak/>
        <w:t xml:space="preserve">than it already is today. This section will </w:t>
      </w:r>
      <w:proofErr w:type="spellStart"/>
      <w:r w:rsidRPr="00302C06">
        <w:rPr>
          <w:color w:val="0E101A"/>
          <w:lang w:val="en-GB"/>
        </w:rPr>
        <w:t>analyze</w:t>
      </w:r>
      <w:proofErr w:type="spellEnd"/>
      <w:r w:rsidRPr="00302C06">
        <w:rPr>
          <w:color w:val="0E101A"/>
          <w:lang w:val="en-GB"/>
        </w:rPr>
        <w:t xml:space="preserve"> some of Tesla's key resources and competencies as well as highlight potential areas for improvement.</w:t>
      </w:r>
    </w:p>
    <w:p w14:paraId="3A036BAF"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Tesla has a lot of resources, including the following:</w:t>
      </w:r>
    </w:p>
    <w:p w14:paraId="3046E90D"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Core strengths: Tesla has been able to develop core strengths in the electric car market. These include leadership in electric cars, technology research and development, and self-driving vehicle software. Additionally, they also have a low-cost strategy that allows them to be more competitive than other automakers.</w:t>
      </w:r>
    </w:p>
    <w:p w14:paraId="2B67655A"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Competencies: Tesla has developed some competencies as well, such as their ability to attract top talent from all over the world who are dedicated to working on projects which focus on sustainability. This allows them to be innovative when it comes to making vehicles that are both affordable and environmentally friendly at the same time. Tesla has also mastered how they can create new technologies like batteries or solar panels, which they use inside their own products while also selling them externally through licensing agreements with other companies like Panasonic Corp., who manufacture lithium-ion batteries used by most major automakers today, including Nissan Motor Co., General Motors Co., Ford Motor Co., Toyota Motor Corp., Hyundai Motor Co., all using these types of batteries now instead of older lead acid batteries which were too hazardous for consumers' health back then</w:t>
      </w:r>
      <w:r w:rsidR="00903354" w:rsidRPr="00302C06">
        <w:rPr>
          <w:color w:val="0E101A"/>
          <w:lang w:val="en-GB"/>
        </w:rPr>
        <w:t xml:space="preserve"> (</w:t>
      </w:r>
      <w:r w:rsidR="00903354" w:rsidRPr="00302C06">
        <w:rPr>
          <w:color w:val="222222"/>
          <w:shd w:val="clear" w:color="auto" w:fill="FFFFFF"/>
          <w:lang w:val="en-GB"/>
        </w:rPr>
        <w:t>Han, 2021).</w:t>
      </w:r>
    </w:p>
    <w:p w14:paraId="38A7E811"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rStyle w:val="Emphasis"/>
          <w:color w:val="0E101A"/>
          <w:lang w:val="en-GB"/>
        </w:rPr>
        <w:t>Tesla's Resources</w:t>
      </w:r>
    </w:p>
    <w:p w14:paraId="1C7E9AC3"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Tesla is one of the most important technology companies in the world, and other companies have adopted its technology. It also has a lot of brand name, reputation and core competencies that help it to achieve a competitive advantage over other companies.</w:t>
      </w:r>
    </w:p>
    <w:p w14:paraId="4003E25D"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Tesla's competitive advantage comes from its low-cost strategy, which makes them more efficient than its competitors.</w:t>
      </w:r>
    </w:p>
    <w:p w14:paraId="700FD41D"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rStyle w:val="Emphasis"/>
          <w:color w:val="0E101A"/>
          <w:lang w:val="en-GB"/>
        </w:rPr>
        <w:t>Brand Name and Reputation</w:t>
      </w:r>
    </w:p>
    <w:p w14:paraId="2A493D92"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The first thing to note is that Tesla is an American company, which has a very positive connotation. The country is known for its innovation and quality in manufacturing, as well as for having some of the best customer services in the world. These factors give Tesla's brand name and reputation a strong foundation.</w:t>
      </w:r>
    </w:p>
    <w:p w14:paraId="56CBC635"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Additionally, Tesla has been praised for its environmental sustainability efforts; this is something that customers care about when they choose to buy a car or other product because they want their purchases to have minimal impact on the environment.</w:t>
      </w:r>
    </w:p>
    <w:p w14:paraId="627FB39F"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rStyle w:val="Emphasis"/>
          <w:color w:val="0E101A"/>
          <w:lang w:val="en-GB"/>
        </w:rPr>
        <w:t>Core Competences</w:t>
      </w:r>
    </w:p>
    <w:p w14:paraId="581AC8D5"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 xml:space="preserve">The company has been able to maintain a significant lead over its competitors in terms of technology and innovation in the E.V. market since its inception. This is evident from its being </w:t>
      </w:r>
      <w:r w:rsidRPr="00302C06">
        <w:rPr>
          <w:color w:val="0E101A"/>
          <w:lang w:val="en-GB"/>
        </w:rPr>
        <w:lastRenderedPageBreak/>
        <w:t>awarded the Most Innovative Company Award at the Fortune Brainstorm Tech conference held recently (2016). In addition to this award, Tesla also won Consumer Reports' Best Overall Brand Award for two years running (2015-2016)</w:t>
      </w:r>
      <w:r w:rsidR="00903354" w:rsidRPr="00302C06">
        <w:rPr>
          <w:color w:val="0E101A"/>
          <w:lang w:val="en-GB"/>
        </w:rPr>
        <w:t xml:space="preserve"> (</w:t>
      </w:r>
      <w:r w:rsidR="00903354" w:rsidRPr="00302C06">
        <w:rPr>
          <w:color w:val="222222"/>
          <w:shd w:val="clear" w:color="auto" w:fill="FFFFFF"/>
          <w:lang w:val="en-GB"/>
        </w:rPr>
        <w:t>Thomas, and Maine, 2019)</w:t>
      </w:r>
      <w:r w:rsidRPr="00302C06">
        <w:rPr>
          <w:color w:val="0E101A"/>
          <w:lang w:val="en-GB"/>
        </w:rPr>
        <w:t>.</w:t>
      </w:r>
    </w:p>
    <w:p w14:paraId="169766B4"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rStyle w:val="Emphasis"/>
          <w:color w:val="0E101A"/>
          <w:lang w:val="en-GB"/>
        </w:rPr>
        <w:t>Competitive Advantage</w:t>
      </w:r>
    </w:p>
    <w:p w14:paraId="494BBA44"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Tesla has a competitive advantage in the electric car market because of its technological resources. The company has developed a proprietary powertrain, which is more efficient and powerful than other electric motors. Tesla's battery technology also allows it to produce longer-range EVs, as well as faster charging times for both home and public use. The Tesla brand name also represents reliability, quality and performance, all of which are important factors in customer satisfaction.</w:t>
      </w:r>
    </w:p>
    <w:p w14:paraId="7935A95A"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rStyle w:val="Emphasis"/>
          <w:color w:val="0E101A"/>
          <w:lang w:val="en-GB"/>
        </w:rPr>
        <w:t>Low-Cost Strategy</w:t>
      </w:r>
    </w:p>
    <w:p w14:paraId="1AAEDC0E"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Tesla is a low-cost producer, meaning that it produces cars at the lowest possible cost. Tesla's strategy is to use the most efficient technology to produce its cars, and it aims to produce electric vehicles (E.V.s) and cars that are more environmentally friendly than the competition.</w:t>
      </w:r>
    </w:p>
    <w:p w14:paraId="413CD064" w14:textId="30BFBFC4" w:rsidR="00C129C7" w:rsidRDefault="00C129C7" w:rsidP="001F6FD0">
      <w:pPr>
        <w:pStyle w:val="NormalWeb"/>
        <w:spacing w:before="0" w:beforeAutospacing="0" w:after="0" w:afterAutospacing="0" w:line="360" w:lineRule="auto"/>
        <w:jc w:val="both"/>
        <w:rPr>
          <w:color w:val="0E101A"/>
          <w:lang w:val="en-GB"/>
        </w:rPr>
      </w:pPr>
      <w:r w:rsidRPr="00302C06">
        <w:rPr>
          <w:color w:val="0E101A"/>
          <w:lang w:val="en-GB"/>
        </w:rPr>
        <w:t>Tesla's low-cost strategy has allowed it to raise over $5 billion in the capital since 2010 while selling an average of just 200,000 vehicles per year</w:t>
      </w:r>
      <w:r w:rsidR="00903354" w:rsidRPr="00302C06">
        <w:rPr>
          <w:color w:val="0E101A"/>
          <w:lang w:val="en-GB"/>
        </w:rPr>
        <w:t xml:space="preserve"> (</w:t>
      </w:r>
      <w:r w:rsidR="00903354" w:rsidRPr="00302C06">
        <w:rPr>
          <w:color w:val="222222"/>
          <w:shd w:val="clear" w:color="auto" w:fill="FFFFFF"/>
          <w:lang w:val="en-GB"/>
        </w:rPr>
        <w:t>Liu, and Meng, 2017)</w:t>
      </w:r>
      <w:r w:rsidRPr="00302C06">
        <w:rPr>
          <w:color w:val="0E101A"/>
          <w:lang w:val="en-GB"/>
        </w:rPr>
        <w:t>. In comparison, General Motors sells more than ten times as many vehicles per year but has raised less than half as much capital from investors during that time period ($1.7 billion).</w:t>
      </w:r>
    </w:p>
    <w:p w14:paraId="472CA0EA" w14:textId="77777777" w:rsidR="00CA0782" w:rsidRPr="00302C06" w:rsidRDefault="00CA0782" w:rsidP="001F6FD0">
      <w:pPr>
        <w:pStyle w:val="NormalWeb"/>
        <w:spacing w:before="0" w:beforeAutospacing="0" w:after="0" w:afterAutospacing="0" w:line="360" w:lineRule="auto"/>
        <w:jc w:val="both"/>
        <w:rPr>
          <w:color w:val="0E101A"/>
          <w:lang w:val="en-GB"/>
        </w:rPr>
      </w:pPr>
    </w:p>
    <w:p w14:paraId="551354DC" w14:textId="77777777" w:rsidR="00C129C7" w:rsidRPr="00302C06" w:rsidRDefault="00C129C7" w:rsidP="00666C3D">
      <w:pPr>
        <w:pStyle w:val="Heading1"/>
      </w:pPr>
      <w:bookmarkStart w:id="9" w:name="_Toc124512818"/>
      <w:r w:rsidRPr="00302C06">
        <w:t>Strategies for sustain competitive analysis of Tesla</w:t>
      </w:r>
      <w:bookmarkEnd w:id="9"/>
    </w:p>
    <w:p w14:paraId="61AB4F2A"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Tesla has been able to establish itself as one of the leading electric vehicle manufacturers in the world thanks to its strategic approach. Whether it's developing its own proprietary products, focusing on innovation or leveraging the business ecosystem around its products, Tesla has leveraged disruptive innovation strategies to achieve a competitive edge over other players in this market.</w:t>
      </w:r>
    </w:p>
    <w:p w14:paraId="0408F6E5"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Tesla has several key resources that are being developed. They include:</w:t>
      </w:r>
    </w:p>
    <w:p w14:paraId="66F47399"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Customer relationships. Tesla has been working on developing its customer database, which is a key resource for the company. They also have direct contact with their customers through channels like Twitter, Facebook and Instagram.</w:t>
      </w:r>
    </w:p>
    <w:p w14:paraId="4B03AE91"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Home Solar Power in Hong Kong. Tesla's home solar power program has helped bring attention to the company as well as generate sales from those who are interested in purchasing their products and services but not ready yet at this time due to financial constraints or other reasons such as lack of knowledge about these products/services."</w:t>
      </w:r>
    </w:p>
    <w:p w14:paraId="674CBF6C"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rStyle w:val="Emphasis"/>
          <w:color w:val="0E101A"/>
          <w:lang w:val="en-GB"/>
        </w:rPr>
        <w:t>Tesla Supercharger</w:t>
      </w:r>
    </w:p>
    <w:p w14:paraId="06588EC5"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lastRenderedPageBreak/>
        <w:t xml:space="preserve">The Supercharger network is a </w:t>
      </w:r>
      <w:proofErr w:type="gramStart"/>
      <w:r w:rsidRPr="00302C06">
        <w:rPr>
          <w:color w:val="0E101A"/>
          <w:lang w:val="en-GB"/>
        </w:rPr>
        <w:t>fast charging</w:t>
      </w:r>
      <w:proofErr w:type="gramEnd"/>
      <w:r w:rsidRPr="00302C06">
        <w:rPr>
          <w:color w:val="0E101A"/>
          <w:lang w:val="en-GB"/>
        </w:rPr>
        <w:t xml:space="preserve"> station that allows the customer to charge their car quickly. The Superchargers are located near amenities like restaurants, coffee shops and shopping malls. It is completely free for all Tesla owners who can use the charging station to replenish their car batteries.</w:t>
      </w:r>
    </w:p>
    <w:p w14:paraId="0E69CAB3"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A Tesla supercharging station is a network of high voltage direct current fast-charging equipment that allows Tesla vehicles to charge their batteries rapidly while the driver waits. Each location has between 4 and 20 charging stalls (depending on location), with each stall having a dedicated parking space for two cars at a time</w:t>
      </w:r>
      <w:r w:rsidR="00903354" w:rsidRPr="00302C06">
        <w:rPr>
          <w:color w:val="0E101A"/>
          <w:lang w:val="en-GB"/>
        </w:rPr>
        <w:t xml:space="preserve"> (</w:t>
      </w:r>
      <w:proofErr w:type="spellStart"/>
      <w:r w:rsidR="00903354" w:rsidRPr="00302C06">
        <w:rPr>
          <w:color w:val="222222"/>
          <w:shd w:val="clear" w:color="auto" w:fill="FFFFFF"/>
          <w:lang w:val="en-GB"/>
        </w:rPr>
        <w:t>Akakpo</w:t>
      </w:r>
      <w:proofErr w:type="spellEnd"/>
      <w:r w:rsidR="00903354" w:rsidRPr="00302C06">
        <w:rPr>
          <w:color w:val="222222"/>
          <w:shd w:val="clear" w:color="auto" w:fill="FFFFFF"/>
          <w:lang w:val="en-GB"/>
        </w:rPr>
        <w:t xml:space="preserve"> et al. 2019)</w:t>
      </w:r>
      <w:r w:rsidRPr="00302C06">
        <w:rPr>
          <w:color w:val="0E101A"/>
          <w:lang w:val="en-GB"/>
        </w:rPr>
        <w:t>. </w:t>
      </w:r>
    </w:p>
    <w:p w14:paraId="0B91F22C"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rStyle w:val="Emphasis"/>
          <w:color w:val="0E101A"/>
          <w:lang w:val="en-GB"/>
        </w:rPr>
        <w:t>Expensive and high-quality products</w:t>
      </w:r>
    </w:p>
    <w:p w14:paraId="79043DD9"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While it is true that Tesla's products are expensive and high quality, this is only one reason why they may be more difficult to compete against, the other reasons have to do with the nature of Tesla's business model and its innovative technology.</w:t>
      </w:r>
    </w:p>
    <w:p w14:paraId="32C5B30E"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Tesla's direct contact with customers is another competitive advantage that makes it difficult for competitors to match their pricing or brand image. This could be seen as an example of "vertical integration", in which a company owns all stages of production from raw materials to final sale. In addition, Tesla has been able to reduce costs by producing some parts internally instead of purchasing them from outside suppliers (horizontal integration).</w:t>
      </w:r>
    </w:p>
    <w:p w14:paraId="6572F86D"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rStyle w:val="Emphasis"/>
          <w:color w:val="0E101A"/>
          <w:lang w:val="en-GB"/>
        </w:rPr>
        <w:t>Customer Relationships</w:t>
      </w:r>
    </w:p>
    <w:p w14:paraId="06B14D5C"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 xml:space="preserve">In Tesla's business model, there is direct contact with the customers. The company provides its clients with excellent customer service and builds a </w:t>
      </w:r>
      <w:proofErr w:type="gramStart"/>
      <w:r w:rsidRPr="00302C06">
        <w:rPr>
          <w:color w:val="0E101A"/>
          <w:lang w:val="en-GB"/>
        </w:rPr>
        <w:t>good relationships</w:t>
      </w:r>
      <w:proofErr w:type="gramEnd"/>
      <w:r w:rsidRPr="00302C06">
        <w:rPr>
          <w:color w:val="0E101A"/>
          <w:lang w:val="en-GB"/>
        </w:rPr>
        <w:t xml:space="preserve"> with its employees.</w:t>
      </w:r>
    </w:p>
    <w:p w14:paraId="5AF17B24"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Tesla has a unique customer service approach, including direct contact with customers. This is an important aspect of its business model as it enables the company to gather information about what its customers want and how they feel about their experiences</w:t>
      </w:r>
      <w:r w:rsidR="00903354" w:rsidRPr="00302C06">
        <w:rPr>
          <w:color w:val="0E101A"/>
          <w:lang w:val="en-GB"/>
        </w:rPr>
        <w:t xml:space="preserve"> (</w:t>
      </w:r>
      <w:proofErr w:type="spellStart"/>
      <w:r w:rsidR="00903354" w:rsidRPr="00302C06">
        <w:rPr>
          <w:color w:val="222222"/>
          <w:shd w:val="clear" w:color="auto" w:fill="FFFFFF"/>
          <w:lang w:val="en-GB"/>
        </w:rPr>
        <w:t>Aybaly</w:t>
      </w:r>
      <w:proofErr w:type="spellEnd"/>
      <w:r w:rsidR="00903354" w:rsidRPr="00302C06">
        <w:rPr>
          <w:color w:val="222222"/>
          <w:shd w:val="clear" w:color="auto" w:fill="FFFFFF"/>
          <w:lang w:val="en-GB"/>
        </w:rPr>
        <w:t xml:space="preserve"> et al. 2017)</w:t>
      </w:r>
      <w:r w:rsidRPr="00302C06">
        <w:rPr>
          <w:color w:val="0E101A"/>
          <w:lang w:val="en-GB"/>
        </w:rPr>
        <w:t>. Tesla also focuses on providing a superior customer experience through its design process so that customers do not have any complaints or issues when they receive their vehicles. As part of its strategy, Tesla encourages customers to share their positive experiences with the brand through social media platforms such as Facebook and Twitter.</w:t>
      </w:r>
    </w:p>
    <w:p w14:paraId="7D0E012C"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rStyle w:val="Emphasis"/>
          <w:color w:val="0E101A"/>
          <w:lang w:val="en-GB"/>
        </w:rPr>
        <w:t>Sales and Services</w:t>
      </w:r>
    </w:p>
    <w:p w14:paraId="1D4FE0CF"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Tesla's direct sales model is a critical part of their business model and a key differentiator. The company has been able to build a loyal customer base through the experience provided by its stores and service centres and to leverage this advantage in its effort to compete with other automakers.</w:t>
      </w:r>
    </w:p>
    <w:p w14:paraId="1C70275D"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However, Tesla's direct sales model does come with some disadvantages as well:</w:t>
      </w:r>
    </w:p>
    <w:p w14:paraId="15A2DD2D" w14:textId="77777777" w:rsidR="00C129C7" w:rsidRPr="00302C06" w:rsidRDefault="00C129C7" w:rsidP="001F6FD0">
      <w:pPr>
        <w:numPr>
          <w:ilvl w:val="0"/>
          <w:numId w:val="18"/>
        </w:numPr>
        <w:spacing w:after="0" w:line="360" w:lineRule="auto"/>
        <w:jc w:val="both"/>
        <w:rPr>
          <w:rFonts w:cs="Times New Roman"/>
          <w:color w:val="0E101A"/>
          <w:sz w:val="24"/>
          <w:szCs w:val="24"/>
          <w:lang w:val="en-GB"/>
        </w:rPr>
      </w:pPr>
      <w:r w:rsidRPr="00302C06">
        <w:rPr>
          <w:rFonts w:cs="Times New Roman"/>
          <w:color w:val="0E101A"/>
          <w:sz w:val="24"/>
          <w:szCs w:val="24"/>
          <w:lang w:val="en-GB"/>
        </w:rPr>
        <w:lastRenderedPageBreak/>
        <w:t>It limits Tesla's ability to sell vehicles in certain states due to state laws that restrict the sale of automobiles directly from automakers. In those states where direct sales are not allowed, customers must purchase vehicles through third-party dealerships instead. This can undermine Tesla's ability.</w:t>
      </w:r>
    </w:p>
    <w:p w14:paraId="240BB847"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to grow market share within those areas;</w:t>
      </w:r>
    </w:p>
    <w:p w14:paraId="70A946B8" w14:textId="77777777" w:rsidR="00C129C7" w:rsidRPr="00302C06" w:rsidRDefault="00C129C7" w:rsidP="001F6FD0">
      <w:pPr>
        <w:numPr>
          <w:ilvl w:val="0"/>
          <w:numId w:val="19"/>
        </w:numPr>
        <w:spacing w:after="0" w:line="360" w:lineRule="auto"/>
        <w:jc w:val="both"/>
        <w:rPr>
          <w:rFonts w:cs="Times New Roman"/>
          <w:color w:val="0E101A"/>
          <w:sz w:val="24"/>
          <w:szCs w:val="24"/>
          <w:lang w:val="en-GB"/>
        </w:rPr>
      </w:pPr>
      <w:r w:rsidRPr="00302C06">
        <w:rPr>
          <w:rFonts w:cs="Times New Roman"/>
          <w:color w:val="0E101A"/>
          <w:sz w:val="24"/>
          <w:szCs w:val="24"/>
          <w:lang w:val="en-GB"/>
        </w:rPr>
        <w:t>It increases costs associated with owning a vehicle from a dealership compared to owning one directly through Tesla; and</w:t>
      </w:r>
    </w:p>
    <w:p w14:paraId="290AF343" w14:textId="77777777" w:rsidR="00C129C7" w:rsidRPr="00302C06" w:rsidRDefault="00C129C7" w:rsidP="001F6FD0">
      <w:pPr>
        <w:numPr>
          <w:ilvl w:val="0"/>
          <w:numId w:val="19"/>
        </w:numPr>
        <w:spacing w:after="0" w:line="360" w:lineRule="auto"/>
        <w:jc w:val="both"/>
        <w:rPr>
          <w:rFonts w:cs="Times New Roman"/>
          <w:color w:val="0E101A"/>
          <w:sz w:val="24"/>
          <w:szCs w:val="24"/>
          <w:lang w:val="en-GB"/>
        </w:rPr>
      </w:pPr>
      <w:r w:rsidRPr="00302C06">
        <w:rPr>
          <w:rFonts w:cs="Times New Roman"/>
          <w:color w:val="0E101A"/>
          <w:sz w:val="24"/>
          <w:szCs w:val="24"/>
          <w:lang w:val="en-GB"/>
        </w:rPr>
        <w:t>Lower margins on each vehicle sold mean less money available for investments into new technologies that could improve future products or existing ones (such as using cameras instead of sensors).</w:t>
      </w:r>
    </w:p>
    <w:p w14:paraId="242312E7"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rStyle w:val="Emphasis"/>
          <w:color w:val="0E101A"/>
          <w:lang w:val="en-GB"/>
        </w:rPr>
        <w:t>Innovation focus in product development</w:t>
      </w:r>
    </w:p>
    <w:p w14:paraId="7098FF48"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Innovation is Tesla's key to success. The company is constantly innovating in product development, whether it be new technologies or ways of improving its products. This can be seen through the development and launching of their newest car models, such as Model 3, Powerwall 2 and Solar Roofs</w:t>
      </w:r>
      <w:r w:rsidR="00903354" w:rsidRPr="00302C06">
        <w:rPr>
          <w:color w:val="0E101A"/>
          <w:lang w:val="en-GB"/>
        </w:rPr>
        <w:t xml:space="preserve"> (</w:t>
      </w:r>
      <w:r w:rsidR="00903354" w:rsidRPr="00302C06">
        <w:rPr>
          <w:color w:val="222222"/>
          <w:shd w:val="clear" w:color="auto" w:fill="FFFFFF"/>
          <w:lang w:val="en-GB"/>
        </w:rPr>
        <w:t>Habib et al. 2020)</w:t>
      </w:r>
      <w:r w:rsidRPr="00302C06">
        <w:rPr>
          <w:color w:val="0E101A"/>
          <w:lang w:val="en-GB"/>
        </w:rPr>
        <w:t>. Tesla has also launched other products, such as self-driving cars, solar roof tiles and battery storage systems that cater to consumers' needs for sustainable living with a lesser impact on the environment.</w:t>
      </w:r>
    </w:p>
    <w:p w14:paraId="3886656B"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rStyle w:val="Emphasis"/>
          <w:color w:val="0E101A"/>
          <w:lang w:val="en-GB"/>
        </w:rPr>
        <w:t>Building a business ecosystem around its products</w:t>
      </w:r>
    </w:p>
    <w:p w14:paraId="16ED81E1"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Tesla is a vertically integrated company that carries out all parts of the supply chain, from research, development and production to marketing and sales. Tesla has built a business ecosystem around its products by integrating various components together. It owns both the electric car manufacturing plant as well as its Supercharger network</w:t>
      </w:r>
      <w:r w:rsidR="00903354" w:rsidRPr="00302C06">
        <w:rPr>
          <w:color w:val="0E101A"/>
          <w:lang w:val="en-GB"/>
        </w:rPr>
        <w:t xml:space="preserve"> (</w:t>
      </w:r>
      <w:r w:rsidR="00903354" w:rsidRPr="00302C06">
        <w:rPr>
          <w:color w:val="222222"/>
          <w:shd w:val="clear" w:color="auto" w:fill="FFFFFF"/>
          <w:lang w:val="en-GB"/>
        </w:rPr>
        <w:t>Rong et al. 2017)</w:t>
      </w:r>
      <w:r w:rsidRPr="00302C06">
        <w:rPr>
          <w:color w:val="0E101A"/>
          <w:lang w:val="en-GB"/>
        </w:rPr>
        <w:t xml:space="preserve">. In addition, it also has service centres where customers can bring their cars for repair or maintenance services when needed. The company's stores provide a place for customers to learn about Tesla's products </w:t>
      </w:r>
      <w:r w:rsidR="009817A4" w:rsidRPr="00302C06">
        <w:rPr>
          <w:color w:val="0E101A"/>
          <w:lang w:val="en-GB"/>
        </w:rPr>
        <w:t>first-hand</w:t>
      </w:r>
      <w:r w:rsidRPr="00302C06">
        <w:rPr>
          <w:color w:val="0E101A"/>
          <w:lang w:val="en-GB"/>
        </w:rPr>
        <w:t>; they are also selling points where potential buyers can purchase new cars or pre-owned ones if they wish so.</w:t>
      </w:r>
    </w:p>
    <w:p w14:paraId="309C5D92" w14:textId="77777777" w:rsidR="00C129C7" w:rsidRPr="00302C06" w:rsidRDefault="00C129C7" w:rsidP="001F6FD0">
      <w:pPr>
        <w:pStyle w:val="NormalWeb"/>
        <w:spacing w:before="0" w:beforeAutospacing="0" w:after="0" w:afterAutospacing="0" w:line="360" w:lineRule="auto"/>
        <w:jc w:val="both"/>
        <w:rPr>
          <w:color w:val="0E101A"/>
          <w:lang w:val="en-GB"/>
        </w:rPr>
      </w:pPr>
    </w:p>
    <w:p w14:paraId="79BE72CB" w14:textId="77777777" w:rsidR="00C129C7" w:rsidRPr="00302C06" w:rsidRDefault="00C129C7" w:rsidP="001F6FD0">
      <w:pPr>
        <w:pStyle w:val="NormalWeb"/>
        <w:spacing w:before="0" w:beforeAutospacing="0" w:after="0" w:afterAutospacing="0" w:line="360" w:lineRule="auto"/>
        <w:jc w:val="both"/>
        <w:rPr>
          <w:color w:val="0E101A"/>
          <w:lang w:val="en-GB"/>
        </w:rPr>
      </w:pPr>
    </w:p>
    <w:p w14:paraId="1A46BDE6" w14:textId="77777777" w:rsidR="00C129C7" w:rsidRPr="00666C3D" w:rsidRDefault="009817A4" w:rsidP="00666C3D">
      <w:pPr>
        <w:pStyle w:val="Heading1"/>
        <w:rPr>
          <w:bCs/>
        </w:rPr>
      </w:pPr>
      <w:bookmarkStart w:id="10" w:name="_Toc124512819"/>
      <w:r w:rsidRPr="00666C3D">
        <w:rPr>
          <w:rStyle w:val="Strong"/>
          <w:b/>
          <w:bCs w:val="0"/>
        </w:rPr>
        <w:t>Recommendation</w:t>
      </w:r>
      <w:bookmarkEnd w:id="10"/>
    </w:p>
    <w:p w14:paraId="26EFE69D"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Tesla is a well-known company for its electric cars. Tesla has established itself as a leader in the electric car industry and has created a loyal customer base with its innovative products.</w:t>
      </w:r>
    </w:p>
    <w:p w14:paraId="5C6EE881"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 xml:space="preserve">While Tesla has made significant progress in creating a market for electric vehicles, it still faces some challenges. The company has created a niche in the highly competitive automobile industry with its vision of sustainable transportation and innovative products. However, it will </w:t>
      </w:r>
      <w:r w:rsidRPr="00302C06">
        <w:rPr>
          <w:color w:val="0E101A"/>
          <w:lang w:val="en-GB"/>
        </w:rPr>
        <w:lastRenderedPageBreak/>
        <w:t>not be easy for Tesla to sustain this growth as numerous factors may affect the company's performance, such as consumer preferences and government regulations worldwide.</w:t>
      </w:r>
    </w:p>
    <w:p w14:paraId="25DA840B"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Tesla has created an ecosystem based on its technology and expertise. The firm takes care of all the functions in its value chain to ensure that it can make electric cars at an optimum cost.</w:t>
      </w:r>
    </w:p>
    <w:p w14:paraId="4B08520B" w14:textId="77777777" w:rsidR="00C129C7" w:rsidRPr="00302C06" w:rsidRDefault="00C129C7" w:rsidP="001F6FD0">
      <w:pPr>
        <w:pStyle w:val="NormalWeb"/>
        <w:spacing w:before="0" w:beforeAutospacing="0" w:after="0" w:afterAutospacing="0" w:line="360" w:lineRule="auto"/>
        <w:jc w:val="both"/>
        <w:rPr>
          <w:color w:val="0E101A"/>
          <w:lang w:val="en-GB"/>
        </w:rPr>
      </w:pPr>
      <w:r w:rsidRPr="00302C06">
        <w:rPr>
          <w:color w:val="0E101A"/>
          <w:lang w:val="en-GB"/>
        </w:rPr>
        <w:t>Innovative product design allows Tesla to compete effectively with more established players in the auto industry. The company's unique approach to vehicles includes designing cars that are both functional and stylish, which sets them apart from traditional automakers who focus on either one or another aspect of vehicle design. This approach allows Tesla to provide personalized experiences that appeal to customers' needs while still gaining market share from competitors offering similar products but failing to provide an experience tailored specifically to their consumers' preferences.</w:t>
      </w:r>
    </w:p>
    <w:p w14:paraId="194044BE" w14:textId="77777777" w:rsidR="009817A4" w:rsidRPr="00302C06" w:rsidRDefault="009817A4" w:rsidP="001F6FD0">
      <w:pPr>
        <w:pStyle w:val="NormalWeb"/>
        <w:spacing w:line="360" w:lineRule="auto"/>
        <w:jc w:val="both"/>
        <w:rPr>
          <w:lang w:val="en-GB"/>
        </w:rPr>
      </w:pPr>
      <w:r w:rsidRPr="00302C06">
        <w:rPr>
          <w:lang w:val="en-GB"/>
        </w:rPr>
        <w:t>The Market and Segmentation strategy should focus on developing a customer experience that inspires customer loyalty and word of mouth while also driving down costs through economies of scale. The company should focus on developing a customer experience that inspires customer loyalty and word of mouth while also driving down costs through economies of scale. This can be done by:</w:t>
      </w:r>
    </w:p>
    <w:p w14:paraId="5199F135" w14:textId="77777777" w:rsidR="009817A4" w:rsidRPr="00302C06" w:rsidRDefault="009817A4" w:rsidP="001F6FD0">
      <w:pPr>
        <w:numPr>
          <w:ilvl w:val="0"/>
          <w:numId w:val="20"/>
        </w:numPr>
        <w:spacing w:before="100" w:beforeAutospacing="1" w:after="100" w:afterAutospacing="1" w:line="360" w:lineRule="auto"/>
        <w:jc w:val="both"/>
        <w:rPr>
          <w:rFonts w:eastAsia="Times New Roman" w:cs="Times New Roman"/>
          <w:sz w:val="24"/>
          <w:szCs w:val="24"/>
          <w:lang w:val="en-GB" w:eastAsia="en-IN"/>
        </w:rPr>
      </w:pPr>
      <w:r w:rsidRPr="00302C06">
        <w:rPr>
          <w:rFonts w:eastAsia="Times New Roman" w:cs="Times New Roman"/>
          <w:sz w:val="24"/>
          <w:szCs w:val="24"/>
          <w:lang w:val="en-GB" w:eastAsia="en-IN"/>
        </w:rPr>
        <w:t>Introducing a “Model E” electric car, which will appeal to the masses and generate more sales for Tesla.</w:t>
      </w:r>
    </w:p>
    <w:p w14:paraId="19C76356" w14:textId="77777777" w:rsidR="009817A4" w:rsidRPr="00302C06" w:rsidRDefault="009817A4" w:rsidP="001F6FD0">
      <w:pPr>
        <w:numPr>
          <w:ilvl w:val="0"/>
          <w:numId w:val="20"/>
        </w:numPr>
        <w:spacing w:before="100" w:beforeAutospacing="1" w:after="100" w:afterAutospacing="1" w:line="360" w:lineRule="auto"/>
        <w:jc w:val="both"/>
        <w:rPr>
          <w:rFonts w:eastAsia="Times New Roman" w:cs="Times New Roman"/>
          <w:sz w:val="24"/>
          <w:szCs w:val="24"/>
          <w:lang w:val="en-GB" w:eastAsia="en-IN"/>
        </w:rPr>
      </w:pPr>
      <w:r w:rsidRPr="00302C06">
        <w:rPr>
          <w:rFonts w:eastAsia="Times New Roman" w:cs="Times New Roman"/>
          <w:sz w:val="24"/>
          <w:szCs w:val="24"/>
          <w:lang w:val="en-GB" w:eastAsia="en-IN"/>
        </w:rPr>
        <w:t>Implementing a multi-year plan to increase production capacity at existing facilities, as well as new ones being built in California and Nevada. With enough volume, Tesla will be able to reduce costs per unit because it can secure cheaper parts or materials from suppliers or use more efficient manufacturing techniques such as automation (robots).</w:t>
      </w:r>
    </w:p>
    <w:p w14:paraId="113A8EFF" w14:textId="77777777" w:rsidR="009817A4" w:rsidRPr="00302C06" w:rsidRDefault="009817A4" w:rsidP="001F6FD0">
      <w:pPr>
        <w:pStyle w:val="NormalWeb"/>
        <w:spacing w:line="360" w:lineRule="auto"/>
        <w:ind w:left="360"/>
        <w:jc w:val="both"/>
        <w:rPr>
          <w:lang w:val="en-GB"/>
        </w:rPr>
      </w:pPr>
      <w:r w:rsidRPr="00302C06">
        <w:rPr>
          <w:lang w:val="en-GB"/>
        </w:rPr>
        <w:t>In order to reverse this trend, it is recommended that Tesla shift its marketing strategy from one focused on product-based messaging toward one based on customer experience-based messaging.</w:t>
      </w:r>
    </w:p>
    <w:p w14:paraId="0E8C7B52" w14:textId="77777777" w:rsidR="00327322" w:rsidRPr="00302C06" w:rsidRDefault="00327322" w:rsidP="001F6FD0">
      <w:pPr>
        <w:jc w:val="both"/>
        <w:rPr>
          <w:rFonts w:eastAsiaTheme="majorEastAsia" w:cs="Times New Roman"/>
          <w:b/>
          <w:color w:val="0E101A"/>
          <w:sz w:val="24"/>
          <w:szCs w:val="24"/>
          <w:lang w:val="en-GB"/>
        </w:rPr>
      </w:pPr>
      <w:r w:rsidRPr="00302C06">
        <w:rPr>
          <w:rFonts w:cs="Times New Roman"/>
          <w:sz w:val="24"/>
          <w:szCs w:val="24"/>
          <w:lang w:val="en-GB"/>
        </w:rPr>
        <w:br w:type="page"/>
      </w:r>
    </w:p>
    <w:p w14:paraId="3E63B27C" w14:textId="77777777" w:rsidR="009817A4" w:rsidRPr="00302C06" w:rsidRDefault="009817A4" w:rsidP="00666C3D">
      <w:pPr>
        <w:pStyle w:val="Heading1"/>
      </w:pPr>
      <w:bookmarkStart w:id="11" w:name="_Toc124512820"/>
      <w:r w:rsidRPr="00302C06">
        <w:lastRenderedPageBreak/>
        <w:t>References</w:t>
      </w:r>
      <w:bookmarkEnd w:id="11"/>
    </w:p>
    <w:p w14:paraId="11C313A5" w14:textId="77777777" w:rsidR="00903354" w:rsidRPr="00302C06" w:rsidRDefault="00903354" w:rsidP="001F6FD0">
      <w:pPr>
        <w:jc w:val="both"/>
        <w:rPr>
          <w:rFonts w:cs="Times New Roman"/>
          <w:color w:val="222222"/>
          <w:sz w:val="24"/>
          <w:szCs w:val="24"/>
          <w:shd w:val="clear" w:color="auto" w:fill="FFFFFF"/>
          <w:lang w:val="en-GB"/>
        </w:rPr>
      </w:pPr>
      <w:r w:rsidRPr="00302C06">
        <w:rPr>
          <w:rFonts w:cs="Times New Roman"/>
          <w:color w:val="222222"/>
          <w:sz w:val="24"/>
          <w:szCs w:val="24"/>
          <w:shd w:val="clear" w:color="auto" w:fill="FFFFFF"/>
          <w:lang w:val="en-GB"/>
        </w:rPr>
        <w:t>Abd Rahman, A. and Bennett, D., (2009). Advanced manufacturing technology adoption in developing countries: the role of buyer‐supplier relationships. </w:t>
      </w:r>
      <w:r w:rsidRPr="00302C06">
        <w:rPr>
          <w:rFonts w:cs="Times New Roman"/>
          <w:i/>
          <w:iCs/>
          <w:color w:val="222222"/>
          <w:sz w:val="24"/>
          <w:szCs w:val="24"/>
          <w:shd w:val="clear" w:color="auto" w:fill="FFFFFF"/>
          <w:lang w:val="en-GB"/>
        </w:rPr>
        <w:t>Journal of Manufacturing Technology Management</w:t>
      </w:r>
      <w:r w:rsidRPr="00302C06">
        <w:rPr>
          <w:rFonts w:cs="Times New Roman"/>
          <w:color w:val="222222"/>
          <w:sz w:val="24"/>
          <w:szCs w:val="24"/>
          <w:shd w:val="clear" w:color="auto" w:fill="FFFFFF"/>
          <w:lang w:val="en-GB"/>
        </w:rPr>
        <w:t>.</w:t>
      </w:r>
    </w:p>
    <w:p w14:paraId="03D55732" w14:textId="77777777" w:rsidR="00903354" w:rsidRPr="00302C06" w:rsidRDefault="00903354" w:rsidP="001F6FD0">
      <w:pPr>
        <w:jc w:val="both"/>
        <w:rPr>
          <w:rFonts w:cs="Times New Roman"/>
          <w:color w:val="222222"/>
          <w:sz w:val="24"/>
          <w:szCs w:val="24"/>
          <w:shd w:val="clear" w:color="auto" w:fill="FFFFFF"/>
          <w:lang w:val="en-GB"/>
        </w:rPr>
      </w:pPr>
      <w:proofErr w:type="spellStart"/>
      <w:r w:rsidRPr="00302C06">
        <w:rPr>
          <w:rFonts w:cs="Times New Roman"/>
          <w:color w:val="222222"/>
          <w:sz w:val="24"/>
          <w:szCs w:val="24"/>
          <w:shd w:val="clear" w:color="auto" w:fill="FFFFFF"/>
          <w:lang w:val="en-GB"/>
        </w:rPr>
        <w:t>Abolpour</w:t>
      </w:r>
      <w:proofErr w:type="spellEnd"/>
      <w:r w:rsidRPr="00302C06">
        <w:rPr>
          <w:rFonts w:cs="Times New Roman"/>
          <w:color w:val="222222"/>
          <w:sz w:val="24"/>
          <w:szCs w:val="24"/>
          <w:shd w:val="clear" w:color="auto" w:fill="FFFFFF"/>
          <w:lang w:val="en-GB"/>
        </w:rPr>
        <w:t xml:space="preserve">, B., </w:t>
      </w:r>
      <w:proofErr w:type="spellStart"/>
      <w:r w:rsidRPr="00302C06">
        <w:rPr>
          <w:rFonts w:cs="Times New Roman"/>
          <w:color w:val="222222"/>
          <w:sz w:val="24"/>
          <w:szCs w:val="24"/>
          <w:shd w:val="clear" w:color="auto" w:fill="FFFFFF"/>
          <w:lang w:val="en-GB"/>
        </w:rPr>
        <w:t>Hekmatkhah</w:t>
      </w:r>
      <w:proofErr w:type="spellEnd"/>
      <w:r w:rsidRPr="00302C06">
        <w:rPr>
          <w:rFonts w:cs="Times New Roman"/>
          <w:color w:val="222222"/>
          <w:sz w:val="24"/>
          <w:szCs w:val="24"/>
          <w:shd w:val="clear" w:color="auto" w:fill="FFFFFF"/>
          <w:lang w:val="en-GB"/>
        </w:rPr>
        <w:t xml:space="preserve">, R. and </w:t>
      </w:r>
      <w:proofErr w:type="spellStart"/>
      <w:r w:rsidRPr="00302C06">
        <w:rPr>
          <w:rFonts w:cs="Times New Roman"/>
          <w:color w:val="222222"/>
          <w:sz w:val="24"/>
          <w:szCs w:val="24"/>
          <w:shd w:val="clear" w:color="auto" w:fill="FFFFFF"/>
          <w:lang w:val="en-GB"/>
        </w:rPr>
        <w:t>Shamsoddini</w:t>
      </w:r>
      <w:proofErr w:type="spellEnd"/>
      <w:r w:rsidRPr="00302C06">
        <w:rPr>
          <w:rFonts w:cs="Times New Roman"/>
          <w:color w:val="222222"/>
          <w:sz w:val="24"/>
          <w:szCs w:val="24"/>
          <w:shd w:val="clear" w:color="auto" w:fill="FFFFFF"/>
          <w:lang w:val="en-GB"/>
        </w:rPr>
        <w:t>, R., (2022). Optimum design for the Tesla micromixer. </w:t>
      </w:r>
      <w:r w:rsidRPr="00302C06">
        <w:rPr>
          <w:rFonts w:cs="Times New Roman"/>
          <w:i/>
          <w:iCs/>
          <w:color w:val="222222"/>
          <w:sz w:val="24"/>
          <w:szCs w:val="24"/>
          <w:shd w:val="clear" w:color="auto" w:fill="FFFFFF"/>
          <w:lang w:val="en-GB"/>
        </w:rPr>
        <w:t xml:space="preserve">Microfluidics and </w:t>
      </w:r>
      <w:proofErr w:type="spellStart"/>
      <w:r w:rsidRPr="00302C06">
        <w:rPr>
          <w:rFonts w:cs="Times New Roman"/>
          <w:i/>
          <w:iCs/>
          <w:color w:val="222222"/>
          <w:sz w:val="24"/>
          <w:szCs w:val="24"/>
          <w:shd w:val="clear" w:color="auto" w:fill="FFFFFF"/>
          <w:lang w:val="en-GB"/>
        </w:rPr>
        <w:t>Nanofluidics</w:t>
      </w:r>
      <w:proofErr w:type="spellEnd"/>
      <w:r w:rsidRPr="00302C06">
        <w:rPr>
          <w:rFonts w:cs="Times New Roman"/>
          <w:color w:val="222222"/>
          <w:sz w:val="24"/>
          <w:szCs w:val="24"/>
          <w:shd w:val="clear" w:color="auto" w:fill="FFFFFF"/>
          <w:lang w:val="en-GB"/>
        </w:rPr>
        <w:t>, </w:t>
      </w:r>
      <w:r w:rsidRPr="00302C06">
        <w:rPr>
          <w:rFonts w:cs="Times New Roman"/>
          <w:i/>
          <w:iCs/>
          <w:color w:val="222222"/>
          <w:sz w:val="24"/>
          <w:szCs w:val="24"/>
          <w:shd w:val="clear" w:color="auto" w:fill="FFFFFF"/>
          <w:lang w:val="en-GB"/>
        </w:rPr>
        <w:t>26</w:t>
      </w:r>
      <w:r w:rsidRPr="00302C06">
        <w:rPr>
          <w:rFonts w:cs="Times New Roman"/>
          <w:color w:val="222222"/>
          <w:sz w:val="24"/>
          <w:szCs w:val="24"/>
          <w:shd w:val="clear" w:color="auto" w:fill="FFFFFF"/>
          <w:lang w:val="en-GB"/>
        </w:rPr>
        <w:t>(6), pp.1-8.</w:t>
      </w:r>
    </w:p>
    <w:p w14:paraId="2A7EB9C2" w14:textId="77777777" w:rsidR="00903354" w:rsidRPr="00302C06" w:rsidRDefault="00903354" w:rsidP="001F6FD0">
      <w:pPr>
        <w:jc w:val="both"/>
        <w:rPr>
          <w:rFonts w:cs="Times New Roman"/>
          <w:color w:val="222222"/>
          <w:sz w:val="24"/>
          <w:szCs w:val="24"/>
          <w:shd w:val="clear" w:color="auto" w:fill="FFFFFF"/>
          <w:lang w:val="en-GB"/>
        </w:rPr>
      </w:pPr>
      <w:proofErr w:type="spellStart"/>
      <w:r w:rsidRPr="00302C06">
        <w:rPr>
          <w:rFonts w:cs="Times New Roman"/>
          <w:color w:val="222222"/>
          <w:sz w:val="24"/>
          <w:szCs w:val="24"/>
          <w:shd w:val="clear" w:color="auto" w:fill="FFFFFF"/>
          <w:lang w:val="en-GB"/>
        </w:rPr>
        <w:t>Aityan</w:t>
      </w:r>
      <w:proofErr w:type="spellEnd"/>
      <w:r w:rsidRPr="00302C06">
        <w:rPr>
          <w:rFonts w:cs="Times New Roman"/>
          <w:color w:val="222222"/>
          <w:sz w:val="24"/>
          <w:szCs w:val="24"/>
          <w:shd w:val="clear" w:color="auto" w:fill="FFFFFF"/>
          <w:lang w:val="en-GB"/>
        </w:rPr>
        <w:t>, S.K., (2022). Comparative Analysis. In </w:t>
      </w:r>
      <w:r w:rsidRPr="00302C06">
        <w:rPr>
          <w:rFonts w:cs="Times New Roman"/>
          <w:i/>
          <w:iCs/>
          <w:color w:val="222222"/>
          <w:sz w:val="24"/>
          <w:szCs w:val="24"/>
          <w:shd w:val="clear" w:color="auto" w:fill="FFFFFF"/>
          <w:lang w:val="en-GB"/>
        </w:rPr>
        <w:t>Business Research Methodology</w:t>
      </w:r>
      <w:r w:rsidRPr="00302C06">
        <w:rPr>
          <w:rFonts w:cs="Times New Roman"/>
          <w:color w:val="222222"/>
          <w:sz w:val="24"/>
          <w:szCs w:val="24"/>
          <w:shd w:val="clear" w:color="auto" w:fill="FFFFFF"/>
          <w:lang w:val="en-GB"/>
        </w:rPr>
        <w:t> (pp. 395-411). Springer, Cham.</w:t>
      </w:r>
    </w:p>
    <w:p w14:paraId="5AA921D7" w14:textId="77777777" w:rsidR="00903354" w:rsidRPr="00302C06" w:rsidRDefault="00903354" w:rsidP="001F6FD0">
      <w:pPr>
        <w:jc w:val="both"/>
        <w:rPr>
          <w:rFonts w:cs="Times New Roman"/>
          <w:color w:val="222222"/>
          <w:sz w:val="24"/>
          <w:szCs w:val="24"/>
          <w:shd w:val="clear" w:color="auto" w:fill="FFFFFF"/>
          <w:lang w:val="en-GB"/>
        </w:rPr>
      </w:pPr>
      <w:proofErr w:type="spellStart"/>
      <w:r w:rsidRPr="00302C06">
        <w:rPr>
          <w:rFonts w:cs="Times New Roman"/>
          <w:color w:val="222222"/>
          <w:sz w:val="24"/>
          <w:szCs w:val="24"/>
          <w:shd w:val="clear" w:color="auto" w:fill="FFFFFF"/>
          <w:lang w:val="en-GB"/>
        </w:rPr>
        <w:t>Akakpo</w:t>
      </w:r>
      <w:proofErr w:type="spellEnd"/>
      <w:r w:rsidRPr="00302C06">
        <w:rPr>
          <w:rFonts w:cs="Times New Roman"/>
          <w:color w:val="222222"/>
          <w:sz w:val="24"/>
          <w:szCs w:val="24"/>
          <w:shd w:val="clear" w:color="auto" w:fill="FFFFFF"/>
          <w:lang w:val="en-GB"/>
        </w:rPr>
        <w:t xml:space="preserve">, A., Gyasi, E.A., Oduro, B. and </w:t>
      </w:r>
      <w:proofErr w:type="spellStart"/>
      <w:r w:rsidRPr="00302C06">
        <w:rPr>
          <w:rFonts w:cs="Times New Roman"/>
          <w:color w:val="222222"/>
          <w:sz w:val="24"/>
          <w:szCs w:val="24"/>
          <w:shd w:val="clear" w:color="auto" w:fill="FFFFFF"/>
          <w:lang w:val="en-GB"/>
        </w:rPr>
        <w:t>Akpabot</w:t>
      </w:r>
      <w:proofErr w:type="spellEnd"/>
      <w:r w:rsidRPr="00302C06">
        <w:rPr>
          <w:rFonts w:cs="Times New Roman"/>
          <w:color w:val="222222"/>
          <w:sz w:val="24"/>
          <w:szCs w:val="24"/>
          <w:shd w:val="clear" w:color="auto" w:fill="FFFFFF"/>
          <w:lang w:val="en-GB"/>
        </w:rPr>
        <w:t>, S., (2019). Foresight, organization policies and management strategies in electric vehicle technology advances at tesla. In </w:t>
      </w:r>
      <w:r w:rsidRPr="00302C06">
        <w:rPr>
          <w:rFonts w:cs="Times New Roman"/>
          <w:i/>
          <w:iCs/>
          <w:color w:val="222222"/>
          <w:sz w:val="24"/>
          <w:szCs w:val="24"/>
          <w:shd w:val="clear" w:color="auto" w:fill="FFFFFF"/>
          <w:lang w:val="en-GB"/>
        </w:rPr>
        <w:t>Futures Thinking and Organizational Policy</w:t>
      </w:r>
      <w:r w:rsidRPr="00302C06">
        <w:rPr>
          <w:rFonts w:cs="Times New Roman"/>
          <w:color w:val="222222"/>
          <w:sz w:val="24"/>
          <w:szCs w:val="24"/>
          <w:shd w:val="clear" w:color="auto" w:fill="FFFFFF"/>
          <w:lang w:val="en-GB"/>
        </w:rPr>
        <w:t> (pp. 57-69). Palgrave Macmillan, Cham.</w:t>
      </w:r>
    </w:p>
    <w:p w14:paraId="25841132" w14:textId="77777777" w:rsidR="00903354" w:rsidRPr="00302C06" w:rsidRDefault="00903354" w:rsidP="001F6FD0">
      <w:pPr>
        <w:jc w:val="both"/>
        <w:rPr>
          <w:rFonts w:cs="Times New Roman"/>
          <w:color w:val="222222"/>
          <w:sz w:val="24"/>
          <w:szCs w:val="24"/>
          <w:shd w:val="clear" w:color="auto" w:fill="FFFFFF"/>
          <w:lang w:val="en-GB"/>
        </w:rPr>
      </w:pPr>
      <w:proofErr w:type="spellStart"/>
      <w:r w:rsidRPr="00302C06">
        <w:rPr>
          <w:rFonts w:cs="Times New Roman"/>
          <w:color w:val="222222"/>
          <w:sz w:val="24"/>
          <w:szCs w:val="24"/>
          <w:shd w:val="clear" w:color="auto" w:fill="FFFFFF"/>
          <w:lang w:val="en-GB"/>
        </w:rPr>
        <w:t>Aybaly</w:t>
      </w:r>
      <w:proofErr w:type="spellEnd"/>
      <w:r w:rsidRPr="00302C06">
        <w:rPr>
          <w:rFonts w:cs="Times New Roman"/>
          <w:color w:val="222222"/>
          <w:sz w:val="24"/>
          <w:szCs w:val="24"/>
          <w:shd w:val="clear" w:color="auto" w:fill="FFFFFF"/>
          <w:lang w:val="en-GB"/>
        </w:rPr>
        <w:t xml:space="preserve">, R., </w:t>
      </w:r>
      <w:proofErr w:type="spellStart"/>
      <w:r w:rsidRPr="00302C06">
        <w:rPr>
          <w:rFonts w:cs="Times New Roman"/>
          <w:color w:val="222222"/>
          <w:sz w:val="24"/>
          <w:szCs w:val="24"/>
          <w:shd w:val="clear" w:color="auto" w:fill="FFFFFF"/>
          <w:lang w:val="en-GB"/>
        </w:rPr>
        <w:t>Guerquin</w:t>
      </w:r>
      <w:proofErr w:type="spellEnd"/>
      <w:r w:rsidRPr="00302C06">
        <w:rPr>
          <w:rFonts w:cs="Times New Roman"/>
          <w:color w:val="222222"/>
          <w:sz w:val="24"/>
          <w:szCs w:val="24"/>
          <w:shd w:val="clear" w:color="auto" w:fill="FFFFFF"/>
          <w:lang w:val="en-GB"/>
        </w:rPr>
        <w:t xml:space="preserve">-Kern, L., Manière, I.C., </w:t>
      </w:r>
      <w:proofErr w:type="spellStart"/>
      <w:r w:rsidRPr="00302C06">
        <w:rPr>
          <w:rFonts w:cs="Times New Roman"/>
          <w:color w:val="222222"/>
          <w:sz w:val="24"/>
          <w:szCs w:val="24"/>
          <w:shd w:val="clear" w:color="auto" w:fill="FFFFFF"/>
          <w:lang w:val="en-GB"/>
        </w:rPr>
        <w:t>Madacova</w:t>
      </w:r>
      <w:proofErr w:type="spellEnd"/>
      <w:r w:rsidRPr="00302C06">
        <w:rPr>
          <w:rFonts w:cs="Times New Roman"/>
          <w:color w:val="222222"/>
          <w:sz w:val="24"/>
          <w:szCs w:val="24"/>
          <w:shd w:val="clear" w:color="auto" w:fill="FFFFFF"/>
          <w:lang w:val="en-GB"/>
        </w:rPr>
        <w:t xml:space="preserve">, D. and van Holt, J., (2017). Sustainability practices in the luxury industry: How can one be sustainable in an over-consumptive </w:t>
      </w:r>
      <w:proofErr w:type="gramStart"/>
      <w:r w:rsidRPr="00302C06">
        <w:rPr>
          <w:rFonts w:cs="Times New Roman"/>
          <w:color w:val="222222"/>
          <w:sz w:val="24"/>
          <w:szCs w:val="24"/>
          <w:shd w:val="clear" w:color="auto" w:fill="FFFFFF"/>
          <w:lang w:val="en-GB"/>
        </w:rPr>
        <w:t>environment?:</w:t>
      </w:r>
      <w:proofErr w:type="gramEnd"/>
      <w:r w:rsidRPr="00302C06">
        <w:rPr>
          <w:rFonts w:cs="Times New Roman"/>
          <w:color w:val="222222"/>
          <w:sz w:val="24"/>
          <w:szCs w:val="24"/>
          <w:shd w:val="clear" w:color="auto" w:fill="FFFFFF"/>
          <w:lang w:val="en-GB"/>
        </w:rPr>
        <w:t xml:space="preserve"> Sustainability in the automotive world: The case of Tesla. </w:t>
      </w:r>
      <w:r w:rsidRPr="00302C06">
        <w:rPr>
          <w:rFonts w:cs="Times New Roman"/>
          <w:i/>
          <w:iCs/>
          <w:color w:val="222222"/>
          <w:sz w:val="24"/>
          <w:szCs w:val="24"/>
          <w:shd w:val="clear" w:color="auto" w:fill="FFFFFF"/>
          <w:lang w:val="en-GB"/>
        </w:rPr>
        <w:t>Procedia computer science</w:t>
      </w:r>
      <w:r w:rsidRPr="00302C06">
        <w:rPr>
          <w:rFonts w:cs="Times New Roman"/>
          <w:color w:val="222222"/>
          <w:sz w:val="24"/>
          <w:szCs w:val="24"/>
          <w:shd w:val="clear" w:color="auto" w:fill="FFFFFF"/>
          <w:lang w:val="en-GB"/>
        </w:rPr>
        <w:t>, </w:t>
      </w:r>
      <w:r w:rsidRPr="00302C06">
        <w:rPr>
          <w:rFonts w:cs="Times New Roman"/>
          <w:i/>
          <w:iCs/>
          <w:color w:val="222222"/>
          <w:sz w:val="24"/>
          <w:szCs w:val="24"/>
          <w:shd w:val="clear" w:color="auto" w:fill="FFFFFF"/>
          <w:lang w:val="en-GB"/>
        </w:rPr>
        <w:t>122</w:t>
      </w:r>
      <w:r w:rsidRPr="00302C06">
        <w:rPr>
          <w:rFonts w:cs="Times New Roman"/>
          <w:color w:val="222222"/>
          <w:sz w:val="24"/>
          <w:szCs w:val="24"/>
          <w:shd w:val="clear" w:color="auto" w:fill="FFFFFF"/>
          <w:lang w:val="en-GB"/>
        </w:rPr>
        <w:t>, pp.541-547.</w:t>
      </w:r>
    </w:p>
    <w:p w14:paraId="569467B4" w14:textId="77777777" w:rsidR="00903354" w:rsidRPr="00302C06" w:rsidRDefault="00903354" w:rsidP="001F6FD0">
      <w:pPr>
        <w:jc w:val="both"/>
        <w:rPr>
          <w:rFonts w:cs="Times New Roman"/>
          <w:color w:val="222222"/>
          <w:sz w:val="24"/>
          <w:szCs w:val="24"/>
          <w:shd w:val="clear" w:color="auto" w:fill="FFFFFF"/>
          <w:lang w:val="en-GB"/>
        </w:rPr>
      </w:pPr>
      <w:r w:rsidRPr="00302C06">
        <w:rPr>
          <w:rFonts w:cs="Times New Roman"/>
          <w:color w:val="222222"/>
          <w:sz w:val="24"/>
          <w:szCs w:val="24"/>
          <w:shd w:val="clear" w:color="auto" w:fill="FFFFFF"/>
          <w:lang w:val="en-GB"/>
        </w:rPr>
        <w:t>Chen, Y. and Perez, Y., (2018). Business model design: lessons learned from Tesla Motors. In </w:t>
      </w:r>
      <w:r w:rsidRPr="00302C06">
        <w:rPr>
          <w:rFonts w:cs="Times New Roman"/>
          <w:i/>
          <w:iCs/>
          <w:color w:val="222222"/>
          <w:sz w:val="24"/>
          <w:szCs w:val="24"/>
          <w:shd w:val="clear" w:color="auto" w:fill="FFFFFF"/>
          <w:lang w:val="en-GB"/>
        </w:rPr>
        <w:t>Towards a Sustainable Economy</w:t>
      </w:r>
      <w:r w:rsidRPr="00302C06">
        <w:rPr>
          <w:rFonts w:cs="Times New Roman"/>
          <w:color w:val="222222"/>
          <w:sz w:val="24"/>
          <w:szCs w:val="24"/>
          <w:shd w:val="clear" w:color="auto" w:fill="FFFFFF"/>
          <w:lang w:val="en-GB"/>
        </w:rPr>
        <w:t> (pp. 53-69). Springer, Cham.</w:t>
      </w:r>
    </w:p>
    <w:p w14:paraId="165B5B9B" w14:textId="77777777" w:rsidR="00903354" w:rsidRPr="00302C06" w:rsidRDefault="00903354" w:rsidP="001F6FD0">
      <w:pPr>
        <w:jc w:val="both"/>
        <w:rPr>
          <w:rFonts w:cs="Times New Roman"/>
          <w:color w:val="222222"/>
          <w:sz w:val="24"/>
          <w:szCs w:val="24"/>
          <w:shd w:val="clear" w:color="auto" w:fill="FFFFFF"/>
          <w:lang w:val="en-GB"/>
        </w:rPr>
      </w:pPr>
      <w:r w:rsidRPr="00302C06">
        <w:rPr>
          <w:rFonts w:cs="Times New Roman"/>
          <w:color w:val="222222"/>
          <w:sz w:val="24"/>
          <w:szCs w:val="24"/>
          <w:shd w:val="clear" w:color="auto" w:fill="FFFFFF"/>
          <w:lang w:val="en-GB"/>
        </w:rPr>
        <w:t xml:space="preserve">de Sousa, G.C. and </w:t>
      </w:r>
      <w:proofErr w:type="spellStart"/>
      <w:r w:rsidRPr="00302C06">
        <w:rPr>
          <w:rFonts w:cs="Times New Roman"/>
          <w:color w:val="222222"/>
          <w:sz w:val="24"/>
          <w:szCs w:val="24"/>
          <w:shd w:val="clear" w:color="auto" w:fill="FFFFFF"/>
          <w:lang w:val="en-GB"/>
        </w:rPr>
        <w:t>Castañeda-Ayarza</w:t>
      </w:r>
      <w:proofErr w:type="spellEnd"/>
      <w:r w:rsidRPr="00302C06">
        <w:rPr>
          <w:rFonts w:cs="Times New Roman"/>
          <w:color w:val="222222"/>
          <w:sz w:val="24"/>
          <w:szCs w:val="24"/>
          <w:shd w:val="clear" w:color="auto" w:fill="FFFFFF"/>
          <w:lang w:val="en-GB"/>
        </w:rPr>
        <w:t>, J.A., (2022). PESTEL analysis and the macro-environmental factors that influence the development of the electric and hybrid vehicles industry in Brazil. </w:t>
      </w:r>
      <w:r w:rsidRPr="00302C06">
        <w:rPr>
          <w:rFonts w:cs="Times New Roman"/>
          <w:i/>
          <w:iCs/>
          <w:color w:val="222222"/>
          <w:sz w:val="24"/>
          <w:szCs w:val="24"/>
          <w:shd w:val="clear" w:color="auto" w:fill="FFFFFF"/>
          <w:lang w:val="en-GB"/>
        </w:rPr>
        <w:t>Case Studies on Transport Policy</w:t>
      </w:r>
      <w:r w:rsidRPr="00302C06">
        <w:rPr>
          <w:rFonts w:cs="Times New Roman"/>
          <w:color w:val="222222"/>
          <w:sz w:val="24"/>
          <w:szCs w:val="24"/>
          <w:shd w:val="clear" w:color="auto" w:fill="FFFFFF"/>
          <w:lang w:val="en-GB"/>
        </w:rPr>
        <w:t>, </w:t>
      </w:r>
      <w:r w:rsidRPr="00302C06">
        <w:rPr>
          <w:rFonts w:cs="Times New Roman"/>
          <w:i/>
          <w:iCs/>
          <w:color w:val="222222"/>
          <w:sz w:val="24"/>
          <w:szCs w:val="24"/>
          <w:shd w:val="clear" w:color="auto" w:fill="FFFFFF"/>
          <w:lang w:val="en-GB"/>
        </w:rPr>
        <w:t>10</w:t>
      </w:r>
      <w:r w:rsidRPr="00302C06">
        <w:rPr>
          <w:rFonts w:cs="Times New Roman"/>
          <w:color w:val="222222"/>
          <w:sz w:val="24"/>
          <w:szCs w:val="24"/>
          <w:shd w:val="clear" w:color="auto" w:fill="FFFFFF"/>
          <w:lang w:val="en-GB"/>
        </w:rPr>
        <w:t>(1), pp.686-699.</w:t>
      </w:r>
    </w:p>
    <w:p w14:paraId="49D5FC69" w14:textId="77777777" w:rsidR="00903354" w:rsidRPr="00302C06" w:rsidRDefault="00903354" w:rsidP="001F6FD0">
      <w:pPr>
        <w:jc w:val="both"/>
        <w:rPr>
          <w:rFonts w:cs="Times New Roman"/>
          <w:color w:val="222222"/>
          <w:sz w:val="24"/>
          <w:szCs w:val="24"/>
          <w:shd w:val="clear" w:color="auto" w:fill="FFFFFF"/>
          <w:lang w:val="en-GB"/>
        </w:rPr>
      </w:pPr>
      <w:proofErr w:type="spellStart"/>
      <w:r w:rsidRPr="00302C06">
        <w:rPr>
          <w:rFonts w:cs="Times New Roman"/>
          <w:color w:val="222222"/>
          <w:sz w:val="24"/>
          <w:szCs w:val="24"/>
          <w:shd w:val="clear" w:color="auto" w:fill="FFFFFF"/>
          <w:lang w:val="en-GB"/>
        </w:rPr>
        <w:t>Flehantova</w:t>
      </w:r>
      <w:proofErr w:type="spellEnd"/>
      <w:r w:rsidRPr="00302C06">
        <w:rPr>
          <w:rFonts w:cs="Times New Roman"/>
          <w:color w:val="222222"/>
          <w:sz w:val="24"/>
          <w:szCs w:val="24"/>
          <w:shd w:val="clear" w:color="auto" w:fill="FFFFFF"/>
          <w:lang w:val="en-GB"/>
        </w:rPr>
        <w:t xml:space="preserve">, A. and </w:t>
      </w:r>
      <w:proofErr w:type="spellStart"/>
      <w:r w:rsidRPr="00302C06">
        <w:rPr>
          <w:rFonts w:cs="Times New Roman"/>
          <w:color w:val="222222"/>
          <w:sz w:val="24"/>
          <w:szCs w:val="24"/>
          <w:shd w:val="clear" w:color="auto" w:fill="FFFFFF"/>
          <w:lang w:val="en-GB"/>
        </w:rPr>
        <w:t>Redka</w:t>
      </w:r>
      <w:proofErr w:type="spellEnd"/>
      <w:r w:rsidRPr="00302C06">
        <w:rPr>
          <w:rFonts w:cs="Times New Roman"/>
          <w:color w:val="222222"/>
          <w:sz w:val="24"/>
          <w:szCs w:val="24"/>
          <w:shd w:val="clear" w:color="auto" w:fill="FFFFFF"/>
          <w:lang w:val="en-GB"/>
        </w:rPr>
        <w:t>, O., (2021). Innovation as the main driver for the future economic growth of the company (on Tesla, Inc. Example).</w:t>
      </w:r>
    </w:p>
    <w:p w14:paraId="31411D57" w14:textId="77777777" w:rsidR="00903354" w:rsidRPr="00302C06" w:rsidRDefault="00903354" w:rsidP="001F6FD0">
      <w:pPr>
        <w:jc w:val="both"/>
        <w:rPr>
          <w:rFonts w:cs="Times New Roman"/>
          <w:color w:val="222222"/>
          <w:sz w:val="24"/>
          <w:szCs w:val="24"/>
          <w:shd w:val="clear" w:color="auto" w:fill="FFFFFF"/>
          <w:lang w:val="en-GB"/>
        </w:rPr>
      </w:pPr>
      <w:r w:rsidRPr="00302C06">
        <w:rPr>
          <w:rFonts w:cs="Times New Roman"/>
          <w:color w:val="222222"/>
          <w:sz w:val="24"/>
          <w:szCs w:val="24"/>
          <w:shd w:val="clear" w:color="auto" w:fill="FFFFFF"/>
          <w:lang w:val="en-GB"/>
        </w:rPr>
        <w:t xml:space="preserve">Habib, T., Kristiansen, J.N., Rana, M.B. and </w:t>
      </w:r>
      <w:proofErr w:type="spellStart"/>
      <w:r w:rsidRPr="00302C06">
        <w:rPr>
          <w:rFonts w:cs="Times New Roman"/>
          <w:color w:val="222222"/>
          <w:sz w:val="24"/>
          <w:szCs w:val="24"/>
          <w:shd w:val="clear" w:color="auto" w:fill="FFFFFF"/>
          <w:lang w:val="en-GB"/>
        </w:rPr>
        <w:t>Ritala</w:t>
      </w:r>
      <w:proofErr w:type="spellEnd"/>
      <w:r w:rsidRPr="00302C06">
        <w:rPr>
          <w:rFonts w:cs="Times New Roman"/>
          <w:color w:val="222222"/>
          <w:sz w:val="24"/>
          <w:szCs w:val="24"/>
          <w:shd w:val="clear" w:color="auto" w:fill="FFFFFF"/>
          <w:lang w:val="en-GB"/>
        </w:rPr>
        <w:t>, P., (2020). Revisiting the role of modular innovation in technological radicalness and architectural change of products: The case of Tesla X and Roomba. </w:t>
      </w:r>
      <w:proofErr w:type="spellStart"/>
      <w:r w:rsidRPr="00302C06">
        <w:rPr>
          <w:rFonts w:cs="Times New Roman"/>
          <w:i/>
          <w:iCs/>
          <w:color w:val="222222"/>
          <w:sz w:val="24"/>
          <w:szCs w:val="24"/>
          <w:shd w:val="clear" w:color="auto" w:fill="FFFFFF"/>
          <w:lang w:val="en-GB"/>
        </w:rPr>
        <w:t>Technovation</w:t>
      </w:r>
      <w:proofErr w:type="spellEnd"/>
      <w:r w:rsidRPr="00302C06">
        <w:rPr>
          <w:rFonts w:cs="Times New Roman"/>
          <w:color w:val="222222"/>
          <w:sz w:val="24"/>
          <w:szCs w:val="24"/>
          <w:shd w:val="clear" w:color="auto" w:fill="FFFFFF"/>
          <w:lang w:val="en-GB"/>
        </w:rPr>
        <w:t>, </w:t>
      </w:r>
      <w:r w:rsidRPr="00302C06">
        <w:rPr>
          <w:rFonts w:cs="Times New Roman"/>
          <w:i/>
          <w:iCs/>
          <w:color w:val="222222"/>
          <w:sz w:val="24"/>
          <w:szCs w:val="24"/>
          <w:shd w:val="clear" w:color="auto" w:fill="FFFFFF"/>
          <w:lang w:val="en-GB"/>
        </w:rPr>
        <w:t>98</w:t>
      </w:r>
      <w:r w:rsidRPr="00302C06">
        <w:rPr>
          <w:rFonts w:cs="Times New Roman"/>
          <w:color w:val="222222"/>
          <w:sz w:val="24"/>
          <w:szCs w:val="24"/>
          <w:shd w:val="clear" w:color="auto" w:fill="FFFFFF"/>
          <w:lang w:val="en-GB"/>
        </w:rPr>
        <w:t>, p.102163.</w:t>
      </w:r>
    </w:p>
    <w:p w14:paraId="2A0F5A3D" w14:textId="77777777" w:rsidR="00903354" w:rsidRPr="00302C06" w:rsidRDefault="00903354" w:rsidP="001F6FD0">
      <w:pPr>
        <w:jc w:val="both"/>
        <w:rPr>
          <w:rFonts w:cs="Times New Roman"/>
          <w:color w:val="222222"/>
          <w:sz w:val="24"/>
          <w:szCs w:val="24"/>
          <w:shd w:val="clear" w:color="auto" w:fill="FFFFFF"/>
          <w:lang w:val="en-GB"/>
        </w:rPr>
      </w:pPr>
      <w:r w:rsidRPr="00302C06">
        <w:rPr>
          <w:rFonts w:cs="Times New Roman"/>
          <w:color w:val="222222"/>
          <w:sz w:val="24"/>
          <w:szCs w:val="24"/>
          <w:shd w:val="clear" w:color="auto" w:fill="FFFFFF"/>
          <w:lang w:val="en-GB"/>
        </w:rPr>
        <w:t>Hamel, G. and Prahalad, C.K., 1990. Strategic intent. </w:t>
      </w:r>
      <w:proofErr w:type="spellStart"/>
      <w:r w:rsidRPr="00302C06">
        <w:rPr>
          <w:rFonts w:cs="Times New Roman"/>
          <w:i/>
          <w:iCs/>
          <w:color w:val="222222"/>
          <w:sz w:val="24"/>
          <w:szCs w:val="24"/>
          <w:shd w:val="clear" w:color="auto" w:fill="FFFFFF"/>
          <w:lang w:val="en-GB"/>
        </w:rPr>
        <w:t>Mckinsey</w:t>
      </w:r>
      <w:proofErr w:type="spellEnd"/>
      <w:r w:rsidRPr="00302C06">
        <w:rPr>
          <w:rFonts w:cs="Times New Roman"/>
          <w:i/>
          <w:iCs/>
          <w:color w:val="222222"/>
          <w:sz w:val="24"/>
          <w:szCs w:val="24"/>
          <w:shd w:val="clear" w:color="auto" w:fill="FFFFFF"/>
          <w:lang w:val="en-GB"/>
        </w:rPr>
        <w:t xml:space="preserve"> quarterly</w:t>
      </w:r>
      <w:r w:rsidRPr="00302C06">
        <w:rPr>
          <w:rFonts w:cs="Times New Roman"/>
          <w:color w:val="222222"/>
          <w:sz w:val="24"/>
          <w:szCs w:val="24"/>
          <w:shd w:val="clear" w:color="auto" w:fill="FFFFFF"/>
          <w:lang w:val="en-GB"/>
        </w:rPr>
        <w:t>, (1), pp.36-61.</w:t>
      </w:r>
    </w:p>
    <w:p w14:paraId="2A05A284" w14:textId="77777777" w:rsidR="00903354" w:rsidRPr="00302C06" w:rsidRDefault="00903354" w:rsidP="001F6FD0">
      <w:pPr>
        <w:jc w:val="both"/>
        <w:rPr>
          <w:rFonts w:cs="Times New Roman"/>
          <w:color w:val="222222"/>
          <w:sz w:val="24"/>
          <w:szCs w:val="24"/>
          <w:shd w:val="clear" w:color="auto" w:fill="FFFFFF"/>
          <w:lang w:val="en-GB"/>
        </w:rPr>
      </w:pPr>
      <w:r w:rsidRPr="00302C06">
        <w:rPr>
          <w:rFonts w:cs="Times New Roman"/>
          <w:color w:val="222222"/>
          <w:sz w:val="24"/>
          <w:szCs w:val="24"/>
          <w:shd w:val="clear" w:color="auto" w:fill="FFFFFF"/>
          <w:lang w:val="en-GB"/>
        </w:rPr>
        <w:t xml:space="preserve">Han, J., (2021). How Does Tesla Motors Achieve Competitive Advantage in the Global Automobile </w:t>
      </w:r>
      <w:proofErr w:type="gramStart"/>
      <w:r w:rsidRPr="00302C06">
        <w:rPr>
          <w:rFonts w:cs="Times New Roman"/>
          <w:color w:val="222222"/>
          <w:sz w:val="24"/>
          <w:szCs w:val="24"/>
          <w:shd w:val="clear" w:color="auto" w:fill="FFFFFF"/>
          <w:lang w:val="en-GB"/>
        </w:rPr>
        <w:t>Industry?.</w:t>
      </w:r>
      <w:proofErr w:type="gramEnd"/>
      <w:r w:rsidRPr="00302C06">
        <w:rPr>
          <w:rFonts w:cs="Times New Roman"/>
          <w:color w:val="222222"/>
          <w:sz w:val="24"/>
          <w:szCs w:val="24"/>
          <w:shd w:val="clear" w:color="auto" w:fill="FFFFFF"/>
          <w:lang w:val="en-GB"/>
        </w:rPr>
        <w:t> </w:t>
      </w:r>
      <w:r w:rsidRPr="00302C06">
        <w:rPr>
          <w:rFonts w:cs="Times New Roman"/>
          <w:i/>
          <w:iCs/>
          <w:color w:val="222222"/>
          <w:sz w:val="24"/>
          <w:szCs w:val="24"/>
          <w:shd w:val="clear" w:color="auto" w:fill="FFFFFF"/>
          <w:lang w:val="en-GB"/>
        </w:rPr>
        <w:t>Journal of Next-generation Convergence Information Services Technology Vol</w:t>
      </w:r>
      <w:r w:rsidRPr="00302C06">
        <w:rPr>
          <w:rFonts w:cs="Times New Roman"/>
          <w:color w:val="222222"/>
          <w:sz w:val="24"/>
          <w:szCs w:val="24"/>
          <w:shd w:val="clear" w:color="auto" w:fill="FFFFFF"/>
          <w:lang w:val="en-GB"/>
        </w:rPr>
        <w:t>, </w:t>
      </w:r>
      <w:r w:rsidRPr="00302C06">
        <w:rPr>
          <w:rFonts w:cs="Times New Roman"/>
          <w:i/>
          <w:iCs/>
          <w:color w:val="222222"/>
          <w:sz w:val="24"/>
          <w:szCs w:val="24"/>
          <w:shd w:val="clear" w:color="auto" w:fill="FFFFFF"/>
          <w:lang w:val="en-GB"/>
        </w:rPr>
        <w:t>10</w:t>
      </w:r>
      <w:r w:rsidRPr="00302C06">
        <w:rPr>
          <w:rFonts w:cs="Times New Roman"/>
          <w:color w:val="222222"/>
          <w:sz w:val="24"/>
          <w:szCs w:val="24"/>
          <w:shd w:val="clear" w:color="auto" w:fill="FFFFFF"/>
          <w:lang w:val="en-GB"/>
        </w:rPr>
        <w:t>(5), pp.573-582.</w:t>
      </w:r>
    </w:p>
    <w:p w14:paraId="353858F4" w14:textId="77777777" w:rsidR="00903354" w:rsidRPr="00302C06" w:rsidRDefault="00903354" w:rsidP="001F6FD0">
      <w:pPr>
        <w:jc w:val="both"/>
        <w:rPr>
          <w:rFonts w:cs="Times New Roman"/>
          <w:color w:val="222222"/>
          <w:sz w:val="24"/>
          <w:szCs w:val="24"/>
          <w:shd w:val="clear" w:color="auto" w:fill="FFFFFF"/>
          <w:lang w:val="en-GB"/>
        </w:rPr>
      </w:pPr>
      <w:r w:rsidRPr="00302C06">
        <w:rPr>
          <w:rFonts w:cs="Times New Roman"/>
          <w:color w:val="222222"/>
          <w:sz w:val="24"/>
          <w:szCs w:val="24"/>
          <w:shd w:val="clear" w:color="auto" w:fill="FFFFFF"/>
          <w:lang w:val="en-GB"/>
        </w:rPr>
        <w:t>Hettich, E. and Müller-</w:t>
      </w:r>
      <w:proofErr w:type="spellStart"/>
      <w:r w:rsidRPr="00302C06">
        <w:rPr>
          <w:rFonts w:cs="Times New Roman"/>
          <w:color w:val="222222"/>
          <w:sz w:val="24"/>
          <w:szCs w:val="24"/>
          <w:shd w:val="clear" w:color="auto" w:fill="FFFFFF"/>
          <w:lang w:val="en-GB"/>
        </w:rPr>
        <w:t>Stewens</w:t>
      </w:r>
      <w:proofErr w:type="spellEnd"/>
      <w:r w:rsidRPr="00302C06">
        <w:rPr>
          <w:rFonts w:cs="Times New Roman"/>
          <w:color w:val="222222"/>
          <w:sz w:val="24"/>
          <w:szCs w:val="24"/>
          <w:shd w:val="clear" w:color="auto" w:fill="FFFFFF"/>
          <w:lang w:val="en-GB"/>
        </w:rPr>
        <w:t>, G., (2017). Tesla Motors. Business Model Configuration.</w:t>
      </w:r>
    </w:p>
    <w:p w14:paraId="4DB9488E" w14:textId="77777777" w:rsidR="00903354" w:rsidRPr="00302C06" w:rsidRDefault="00903354" w:rsidP="001F6FD0">
      <w:pPr>
        <w:jc w:val="both"/>
        <w:rPr>
          <w:rFonts w:cs="Times New Roman"/>
          <w:color w:val="222222"/>
          <w:sz w:val="24"/>
          <w:szCs w:val="24"/>
          <w:shd w:val="clear" w:color="auto" w:fill="FFFFFF"/>
          <w:lang w:val="en-GB"/>
        </w:rPr>
      </w:pPr>
      <w:r w:rsidRPr="00302C06">
        <w:rPr>
          <w:rFonts w:cs="Times New Roman"/>
          <w:color w:val="222222"/>
          <w:sz w:val="24"/>
          <w:szCs w:val="24"/>
          <w:shd w:val="clear" w:color="auto" w:fill="FFFFFF"/>
          <w:lang w:val="en-GB"/>
        </w:rPr>
        <w:t>Hoang, H. and Rothaermel, F.T., (2016). How to manage alliances strategically. </w:t>
      </w:r>
      <w:r w:rsidRPr="00302C06">
        <w:rPr>
          <w:rFonts w:cs="Times New Roman"/>
          <w:i/>
          <w:iCs/>
          <w:color w:val="222222"/>
          <w:sz w:val="24"/>
          <w:szCs w:val="24"/>
          <w:shd w:val="clear" w:color="auto" w:fill="FFFFFF"/>
          <w:lang w:val="en-GB"/>
        </w:rPr>
        <w:t>MIT Sloan Management Review</w:t>
      </w:r>
      <w:r w:rsidRPr="00302C06">
        <w:rPr>
          <w:rFonts w:cs="Times New Roman"/>
          <w:color w:val="222222"/>
          <w:sz w:val="24"/>
          <w:szCs w:val="24"/>
          <w:shd w:val="clear" w:color="auto" w:fill="FFFFFF"/>
          <w:lang w:val="en-GB"/>
        </w:rPr>
        <w:t>, </w:t>
      </w:r>
      <w:r w:rsidRPr="00302C06">
        <w:rPr>
          <w:rFonts w:cs="Times New Roman"/>
          <w:i/>
          <w:iCs/>
          <w:color w:val="222222"/>
          <w:sz w:val="24"/>
          <w:szCs w:val="24"/>
          <w:shd w:val="clear" w:color="auto" w:fill="FFFFFF"/>
          <w:lang w:val="en-GB"/>
        </w:rPr>
        <w:t>58</w:t>
      </w:r>
      <w:r w:rsidRPr="00302C06">
        <w:rPr>
          <w:rFonts w:cs="Times New Roman"/>
          <w:color w:val="222222"/>
          <w:sz w:val="24"/>
          <w:szCs w:val="24"/>
          <w:shd w:val="clear" w:color="auto" w:fill="FFFFFF"/>
          <w:lang w:val="en-GB"/>
        </w:rPr>
        <w:t>(1), pp.1-8.</w:t>
      </w:r>
    </w:p>
    <w:p w14:paraId="5821471A" w14:textId="77777777" w:rsidR="00903354" w:rsidRPr="00302C06" w:rsidRDefault="00903354" w:rsidP="001F6FD0">
      <w:pPr>
        <w:jc w:val="both"/>
        <w:rPr>
          <w:rFonts w:cs="Times New Roman"/>
          <w:color w:val="222222"/>
          <w:sz w:val="24"/>
          <w:szCs w:val="24"/>
          <w:shd w:val="clear" w:color="auto" w:fill="FFFFFF"/>
          <w:lang w:val="en-GB"/>
        </w:rPr>
      </w:pPr>
      <w:proofErr w:type="spellStart"/>
      <w:r w:rsidRPr="00302C06">
        <w:rPr>
          <w:rFonts w:cs="Times New Roman"/>
          <w:color w:val="222222"/>
          <w:sz w:val="24"/>
          <w:szCs w:val="24"/>
          <w:shd w:val="clear" w:color="auto" w:fill="FFFFFF"/>
          <w:lang w:val="en-GB"/>
        </w:rPr>
        <w:t>Hoelzlhammer</w:t>
      </w:r>
      <w:proofErr w:type="spellEnd"/>
      <w:r w:rsidRPr="00302C06">
        <w:rPr>
          <w:rFonts w:cs="Times New Roman"/>
          <w:color w:val="222222"/>
          <w:sz w:val="24"/>
          <w:szCs w:val="24"/>
          <w:shd w:val="clear" w:color="auto" w:fill="FFFFFF"/>
          <w:lang w:val="en-GB"/>
        </w:rPr>
        <w:t>, A., (2018). A Strategic Audit of Tesla.</w:t>
      </w:r>
    </w:p>
    <w:p w14:paraId="0FB19048" w14:textId="77777777" w:rsidR="00903354" w:rsidRPr="00302C06" w:rsidRDefault="00903354" w:rsidP="001F6FD0">
      <w:pPr>
        <w:jc w:val="both"/>
        <w:rPr>
          <w:rFonts w:cs="Times New Roman"/>
          <w:color w:val="222222"/>
          <w:sz w:val="24"/>
          <w:szCs w:val="24"/>
          <w:shd w:val="clear" w:color="auto" w:fill="FFFFFF"/>
          <w:lang w:val="en-GB"/>
        </w:rPr>
      </w:pPr>
      <w:r w:rsidRPr="00302C06">
        <w:rPr>
          <w:rFonts w:cs="Times New Roman"/>
          <w:color w:val="222222"/>
          <w:sz w:val="24"/>
          <w:szCs w:val="24"/>
          <w:shd w:val="clear" w:color="auto" w:fill="FFFFFF"/>
          <w:lang w:val="en-GB"/>
        </w:rPr>
        <w:t>Jing, X.U., (2020). Analysis of the Operation Strategy of Tesla Inc. in China. </w:t>
      </w:r>
      <w:r w:rsidRPr="00302C06">
        <w:rPr>
          <w:rFonts w:cs="Times New Roman"/>
          <w:i/>
          <w:iCs/>
          <w:color w:val="222222"/>
          <w:sz w:val="24"/>
          <w:szCs w:val="24"/>
          <w:shd w:val="clear" w:color="auto" w:fill="FFFFFF"/>
          <w:lang w:val="en-GB"/>
        </w:rPr>
        <w:t>Frontiers in Economics and Management Research</w:t>
      </w:r>
      <w:r w:rsidRPr="00302C06">
        <w:rPr>
          <w:rFonts w:cs="Times New Roman"/>
          <w:color w:val="222222"/>
          <w:sz w:val="24"/>
          <w:szCs w:val="24"/>
          <w:shd w:val="clear" w:color="auto" w:fill="FFFFFF"/>
          <w:lang w:val="en-GB"/>
        </w:rPr>
        <w:t>, </w:t>
      </w:r>
      <w:r w:rsidRPr="00302C06">
        <w:rPr>
          <w:rFonts w:cs="Times New Roman"/>
          <w:i/>
          <w:iCs/>
          <w:color w:val="222222"/>
          <w:sz w:val="24"/>
          <w:szCs w:val="24"/>
          <w:shd w:val="clear" w:color="auto" w:fill="FFFFFF"/>
          <w:lang w:val="en-GB"/>
        </w:rPr>
        <w:t>1</w:t>
      </w:r>
      <w:r w:rsidRPr="00302C06">
        <w:rPr>
          <w:rFonts w:cs="Times New Roman"/>
          <w:color w:val="222222"/>
          <w:sz w:val="24"/>
          <w:szCs w:val="24"/>
          <w:shd w:val="clear" w:color="auto" w:fill="FFFFFF"/>
          <w:lang w:val="en-GB"/>
        </w:rPr>
        <w:t>(1), pp.21-25.</w:t>
      </w:r>
    </w:p>
    <w:p w14:paraId="29F8D9D9" w14:textId="77777777" w:rsidR="00903354" w:rsidRPr="00302C06" w:rsidRDefault="00903354" w:rsidP="001F6FD0">
      <w:pPr>
        <w:jc w:val="both"/>
        <w:rPr>
          <w:rFonts w:cs="Times New Roman"/>
          <w:color w:val="222222"/>
          <w:sz w:val="24"/>
          <w:szCs w:val="24"/>
          <w:shd w:val="clear" w:color="auto" w:fill="FFFFFF"/>
          <w:lang w:val="en-GB"/>
        </w:rPr>
      </w:pPr>
      <w:proofErr w:type="spellStart"/>
      <w:r w:rsidRPr="00302C06">
        <w:rPr>
          <w:rFonts w:cs="Times New Roman"/>
          <w:color w:val="222222"/>
          <w:sz w:val="24"/>
          <w:szCs w:val="24"/>
          <w:shd w:val="clear" w:color="auto" w:fill="FFFFFF"/>
          <w:lang w:val="en-GB"/>
        </w:rPr>
        <w:t>Kauerhof</w:t>
      </w:r>
      <w:proofErr w:type="spellEnd"/>
      <w:r w:rsidRPr="00302C06">
        <w:rPr>
          <w:rFonts w:cs="Times New Roman"/>
          <w:color w:val="222222"/>
          <w:sz w:val="24"/>
          <w:szCs w:val="24"/>
          <w:shd w:val="clear" w:color="auto" w:fill="FFFFFF"/>
          <w:lang w:val="en-GB"/>
        </w:rPr>
        <w:t>, A., (2017). </w:t>
      </w:r>
      <w:r w:rsidRPr="00302C06">
        <w:rPr>
          <w:rFonts w:cs="Times New Roman"/>
          <w:i/>
          <w:iCs/>
          <w:color w:val="222222"/>
          <w:sz w:val="24"/>
          <w:szCs w:val="24"/>
          <w:shd w:val="clear" w:color="auto" w:fill="FFFFFF"/>
          <w:lang w:val="en-GB"/>
        </w:rPr>
        <w:t>Strategies for Autonomous, Connected and Smart Mobility in the Automotive Industry. A Comparative Analysis of BMW Group and Tesla Motors Inc</w:t>
      </w:r>
      <w:r w:rsidRPr="00302C06">
        <w:rPr>
          <w:rFonts w:cs="Times New Roman"/>
          <w:color w:val="222222"/>
          <w:sz w:val="24"/>
          <w:szCs w:val="24"/>
          <w:shd w:val="clear" w:color="auto" w:fill="FFFFFF"/>
          <w:lang w:val="en-GB"/>
        </w:rPr>
        <w:t>. GRIN Verlag.</w:t>
      </w:r>
    </w:p>
    <w:p w14:paraId="4ACA1C71" w14:textId="77777777" w:rsidR="00903354" w:rsidRPr="00302C06" w:rsidRDefault="00903354" w:rsidP="001F6FD0">
      <w:pPr>
        <w:jc w:val="both"/>
        <w:rPr>
          <w:rFonts w:cs="Times New Roman"/>
          <w:color w:val="222222"/>
          <w:sz w:val="24"/>
          <w:szCs w:val="24"/>
          <w:shd w:val="clear" w:color="auto" w:fill="FFFFFF"/>
          <w:lang w:val="en-GB"/>
        </w:rPr>
      </w:pPr>
      <w:r w:rsidRPr="00302C06">
        <w:rPr>
          <w:rFonts w:cs="Times New Roman"/>
          <w:color w:val="222222"/>
          <w:sz w:val="24"/>
          <w:szCs w:val="24"/>
          <w:shd w:val="clear" w:color="auto" w:fill="FFFFFF"/>
          <w:lang w:val="en-GB"/>
        </w:rPr>
        <w:lastRenderedPageBreak/>
        <w:t>Liu, J.H. and Meng, Z., (2017). Innovation model analysis of new energy vehicles: taking Toyota, Tesla and BYD as an example. </w:t>
      </w:r>
      <w:r w:rsidRPr="00302C06">
        <w:rPr>
          <w:rFonts w:cs="Times New Roman"/>
          <w:i/>
          <w:iCs/>
          <w:color w:val="222222"/>
          <w:sz w:val="24"/>
          <w:szCs w:val="24"/>
          <w:shd w:val="clear" w:color="auto" w:fill="FFFFFF"/>
          <w:lang w:val="en-GB"/>
        </w:rPr>
        <w:t>Procedia engineering</w:t>
      </w:r>
      <w:r w:rsidRPr="00302C06">
        <w:rPr>
          <w:rFonts w:cs="Times New Roman"/>
          <w:color w:val="222222"/>
          <w:sz w:val="24"/>
          <w:szCs w:val="24"/>
          <w:shd w:val="clear" w:color="auto" w:fill="FFFFFF"/>
          <w:lang w:val="en-GB"/>
        </w:rPr>
        <w:t>, </w:t>
      </w:r>
      <w:r w:rsidRPr="00302C06">
        <w:rPr>
          <w:rFonts w:cs="Times New Roman"/>
          <w:i/>
          <w:iCs/>
          <w:color w:val="222222"/>
          <w:sz w:val="24"/>
          <w:szCs w:val="24"/>
          <w:shd w:val="clear" w:color="auto" w:fill="FFFFFF"/>
          <w:lang w:val="en-GB"/>
        </w:rPr>
        <w:t>174</w:t>
      </w:r>
      <w:r w:rsidRPr="00302C06">
        <w:rPr>
          <w:rFonts w:cs="Times New Roman"/>
          <w:color w:val="222222"/>
          <w:sz w:val="24"/>
          <w:szCs w:val="24"/>
          <w:shd w:val="clear" w:color="auto" w:fill="FFFFFF"/>
          <w:lang w:val="en-GB"/>
        </w:rPr>
        <w:t>, pp.965-972.</w:t>
      </w:r>
    </w:p>
    <w:p w14:paraId="46B2073F" w14:textId="77777777" w:rsidR="00903354" w:rsidRPr="00302C06" w:rsidRDefault="00903354" w:rsidP="001F6FD0">
      <w:pPr>
        <w:jc w:val="both"/>
        <w:rPr>
          <w:rFonts w:cs="Times New Roman"/>
          <w:color w:val="222222"/>
          <w:sz w:val="24"/>
          <w:szCs w:val="24"/>
          <w:shd w:val="clear" w:color="auto" w:fill="FFFFFF"/>
          <w:lang w:val="en-GB"/>
        </w:rPr>
      </w:pPr>
      <w:r w:rsidRPr="00302C06">
        <w:rPr>
          <w:rFonts w:cs="Times New Roman"/>
          <w:color w:val="222222"/>
          <w:sz w:val="24"/>
          <w:szCs w:val="24"/>
          <w:shd w:val="clear" w:color="auto" w:fill="FFFFFF"/>
          <w:lang w:val="en-GB"/>
        </w:rPr>
        <w:t>Liu, Y.E., Kang, Y., Wu, H., Chen, C. and Hon, E., 2014. Tesla Motors Inc. Case Synopsis.</w:t>
      </w:r>
    </w:p>
    <w:p w14:paraId="36CCE0D1" w14:textId="77777777" w:rsidR="00903354" w:rsidRPr="00302C06" w:rsidRDefault="00903354" w:rsidP="001F6FD0">
      <w:pPr>
        <w:jc w:val="both"/>
        <w:rPr>
          <w:rFonts w:cs="Times New Roman"/>
          <w:color w:val="222222"/>
          <w:sz w:val="24"/>
          <w:szCs w:val="24"/>
          <w:shd w:val="clear" w:color="auto" w:fill="FFFFFF"/>
          <w:lang w:val="en-GB"/>
        </w:rPr>
      </w:pPr>
      <w:proofErr w:type="spellStart"/>
      <w:r w:rsidRPr="00302C06">
        <w:rPr>
          <w:rFonts w:cs="Times New Roman"/>
          <w:color w:val="222222"/>
          <w:sz w:val="24"/>
          <w:szCs w:val="24"/>
          <w:shd w:val="clear" w:color="auto" w:fill="FFFFFF"/>
          <w:lang w:val="en-GB"/>
        </w:rPr>
        <w:t>Lugtu</w:t>
      </w:r>
      <w:proofErr w:type="spellEnd"/>
      <w:r w:rsidRPr="00302C06">
        <w:rPr>
          <w:rFonts w:cs="Times New Roman"/>
          <w:color w:val="222222"/>
          <w:sz w:val="24"/>
          <w:szCs w:val="24"/>
          <w:shd w:val="clear" w:color="auto" w:fill="FFFFFF"/>
          <w:lang w:val="en-GB"/>
        </w:rPr>
        <w:t xml:space="preserve"> Jr, R.C., (2019). </w:t>
      </w:r>
      <w:r w:rsidRPr="00302C06">
        <w:rPr>
          <w:rFonts w:cs="Times New Roman"/>
          <w:i/>
          <w:iCs/>
          <w:color w:val="222222"/>
          <w:sz w:val="24"/>
          <w:szCs w:val="24"/>
          <w:shd w:val="clear" w:color="auto" w:fill="FFFFFF"/>
          <w:lang w:val="en-GB"/>
        </w:rPr>
        <w:t>Tesla: Testing a Business Model at its (R) Evolutionary Best</w:t>
      </w:r>
      <w:r w:rsidRPr="00302C06">
        <w:rPr>
          <w:rFonts w:cs="Times New Roman"/>
          <w:color w:val="222222"/>
          <w:sz w:val="24"/>
          <w:szCs w:val="24"/>
          <w:shd w:val="clear" w:color="auto" w:fill="FFFFFF"/>
          <w:lang w:val="en-GB"/>
        </w:rPr>
        <w:t> (Doctoral dissertation, DE LA SALLE UNIVERSITY-MANILA).</w:t>
      </w:r>
    </w:p>
    <w:p w14:paraId="6CD97F19" w14:textId="77777777" w:rsidR="00903354" w:rsidRPr="00302C06" w:rsidRDefault="00903354" w:rsidP="001F6FD0">
      <w:pPr>
        <w:jc w:val="both"/>
        <w:rPr>
          <w:rFonts w:cs="Times New Roman"/>
          <w:color w:val="222222"/>
          <w:sz w:val="24"/>
          <w:szCs w:val="24"/>
          <w:shd w:val="clear" w:color="auto" w:fill="FFFFFF"/>
          <w:lang w:val="en-GB"/>
        </w:rPr>
      </w:pPr>
      <w:proofErr w:type="spellStart"/>
      <w:r w:rsidRPr="00302C06">
        <w:rPr>
          <w:rFonts w:cs="Times New Roman"/>
          <w:color w:val="222222"/>
          <w:sz w:val="24"/>
          <w:szCs w:val="24"/>
          <w:shd w:val="clear" w:color="auto" w:fill="FFFFFF"/>
          <w:lang w:val="en-GB"/>
        </w:rPr>
        <w:t>Mangram</w:t>
      </w:r>
      <w:proofErr w:type="spellEnd"/>
      <w:r w:rsidRPr="00302C06">
        <w:rPr>
          <w:rFonts w:cs="Times New Roman"/>
          <w:color w:val="222222"/>
          <w:sz w:val="24"/>
          <w:szCs w:val="24"/>
          <w:shd w:val="clear" w:color="auto" w:fill="FFFFFF"/>
          <w:lang w:val="en-GB"/>
        </w:rPr>
        <w:t>, M.E., (2012). The globalization of Tesla Motors: a strategic marketing plan analysis. </w:t>
      </w:r>
      <w:r w:rsidRPr="00302C06">
        <w:rPr>
          <w:rFonts w:cs="Times New Roman"/>
          <w:i/>
          <w:iCs/>
          <w:color w:val="222222"/>
          <w:sz w:val="24"/>
          <w:szCs w:val="24"/>
          <w:shd w:val="clear" w:color="auto" w:fill="FFFFFF"/>
          <w:lang w:val="en-GB"/>
        </w:rPr>
        <w:t>Journal of Strategic Marketing</w:t>
      </w:r>
      <w:r w:rsidRPr="00302C06">
        <w:rPr>
          <w:rFonts w:cs="Times New Roman"/>
          <w:color w:val="222222"/>
          <w:sz w:val="24"/>
          <w:szCs w:val="24"/>
          <w:shd w:val="clear" w:color="auto" w:fill="FFFFFF"/>
          <w:lang w:val="en-GB"/>
        </w:rPr>
        <w:t>, </w:t>
      </w:r>
      <w:r w:rsidRPr="00302C06">
        <w:rPr>
          <w:rFonts w:cs="Times New Roman"/>
          <w:i/>
          <w:iCs/>
          <w:color w:val="222222"/>
          <w:sz w:val="24"/>
          <w:szCs w:val="24"/>
          <w:shd w:val="clear" w:color="auto" w:fill="FFFFFF"/>
          <w:lang w:val="en-GB"/>
        </w:rPr>
        <w:t>20</w:t>
      </w:r>
      <w:r w:rsidRPr="00302C06">
        <w:rPr>
          <w:rFonts w:cs="Times New Roman"/>
          <w:color w:val="222222"/>
          <w:sz w:val="24"/>
          <w:szCs w:val="24"/>
          <w:shd w:val="clear" w:color="auto" w:fill="FFFFFF"/>
          <w:lang w:val="en-GB"/>
        </w:rPr>
        <w:t>(4), pp.289-312.</w:t>
      </w:r>
    </w:p>
    <w:p w14:paraId="6EEDE5BA" w14:textId="77777777" w:rsidR="00903354" w:rsidRPr="00302C06" w:rsidRDefault="00903354" w:rsidP="001F6FD0">
      <w:pPr>
        <w:jc w:val="both"/>
        <w:rPr>
          <w:rFonts w:cs="Times New Roman"/>
          <w:color w:val="222222"/>
          <w:sz w:val="24"/>
          <w:szCs w:val="24"/>
          <w:shd w:val="clear" w:color="auto" w:fill="FFFFFF"/>
          <w:lang w:val="en-GB"/>
        </w:rPr>
      </w:pPr>
      <w:r w:rsidRPr="00302C06">
        <w:rPr>
          <w:rFonts w:cs="Times New Roman"/>
          <w:color w:val="222222"/>
          <w:sz w:val="24"/>
          <w:szCs w:val="24"/>
          <w:shd w:val="clear" w:color="auto" w:fill="FFFFFF"/>
          <w:lang w:val="en-GB"/>
        </w:rPr>
        <w:t>Mas, S.M., (2018). </w:t>
      </w:r>
      <w:r w:rsidRPr="00302C06">
        <w:rPr>
          <w:rFonts w:cs="Times New Roman"/>
          <w:i/>
          <w:iCs/>
          <w:color w:val="222222"/>
          <w:sz w:val="24"/>
          <w:szCs w:val="24"/>
          <w:shd w:val="clear" w:color="auto" w:fill="FFFFFF"/>
          <w:lang w:val="en-GB"/>
        </w:rPr>
        <w:t>Tesla Motors. SWOT analysis and corporate strategy</w:t>
      </w:r>
      <w:r w:rsidRPr="00302C06">
        <w:rPr>
          <w:rFonts w:cs="Times New Roman"/>
          <w:color w:val="222222"/>
          <w:sz w:val="24"/>
          <w:szCs w:val="24"/>
          <w:shd w:val="clear" w:color="auto" w:fill="FFFFFF"/>
          <w:lang w:val="en-GB"/>
        </w:rPr>
        <w:t>. GRIN Verlag.</w:t>
      </w:r>
    </w:p>
    <w:p w14:paraId="37931651" w14:textId="77777777" w:rsidR="00903354" w:rsidRPr="00302C06" w:rsidRDefault="00903354" w:rsidP="001F6FD0">
      <w:pPr>
        <w:jc w:val="both"/>
        <w:rPr>
          <w:rFonts w:cs="Times New Roman"/>
          <w:color w:val="222222"/>
          <w:sz w:val="24"/>
          <w:szCs w:val="24"/>
          <w:shd w:val="clear" w:color="auto" w:fill="FFFFFF"/>
          <w:lang w:val="en-GB"/>
        </w:rPr>
      </w:pPr>
      <w:r w:rsidRPr="00302C06">
        <w:rPr>
          <w:rFonts w:cs="Times New Roman"/>
          <w:color w:val="222222"/>
          <w:sz w:val="24"/>
          <w:szCs w:val="24"/>
          <w:shd w:val="clear" w:color="auto" w:fill="FFFFFF"/>
          <w:lang w:val="en-GB"/>
        </w:rPr>
        <w:t xml:space="preserve">Matthews, T., </w:t>
      </w:r>
      <w:proofErr w:type="spellStart"/>
      <w:r w:rsidRPr="00302C06">
        <w:rPr>
          <w:rFonts w:cs="Times New Roman"/>
          <w:color w:val="222222"/>
          <w:sz w:val="24"/>
          <w:szCs w:val="24"/>
          <w:shd w:val="clear" w:color="auto" w:fill="FFFFFF"/>
          <w:lang w:val="en-GB"/>
        </w:rPr>
        <w:t>Hirve</w:t>
      </w:r>
      <w:proofErr w:type="spellEnd"/>
      <w:r w:rsidRPr="00302C06">
        <w:rPr>
          <w:rFonts w:cs="Times New Roman"/>
          <w:color w:val="222222"/>
          <w:sz w:val="24"/>
          <w:szCs w:val="24"/>
          <w:shd w:val="clear" w:color="auto" w:fill="FFFFFF"/>
          <w:lang w:val="en-GB"/>
        </w:rPr>
        <w:t xml:space="preserve">, M., Pan, Y., Dang, D., </w:t>
      </w:r>
      <w:proofErr w:type="spellStart"/>
      <w:r w:rsidRPr="00302C06">
        <w:rPr>
          <w:rFonts w:cs="Times New Roman"/>
          <w:color w:val="222222"/>
          <w:sz w:val="24"/>
          <w:szCs w:val="24"/>
          <w:shd w:val="clear" w:color="auto" w:fill="FFFFFF"/>
          <w:lang w:val="en-GB"/>
        </w:rPr>
        <w:t>Rawar</w:t>
      </w:r>
      <w:proofErr w:type="spellEnd"/>
      <w:r w:rsidRPr="00302C06">
        <w:rPr>
          <w:rFonts w:cs="Times New Roman"/>
          <w:color w:val="222222"/>
          <w:sz w:val="24"/>
          <w:szCs w:val="24"/>
          <w:shd w:val="clear" w:color="auto" w:fill="FFFFFF"/>
          <w:lang w:val="en-GB"/>
        </w:rPr>
        <w:t xml:space="preserve">, E. and </w:t>
      </w:r>
      <w:proofErr w:type="spellStart"/>
      <w:r w:rsidRPr="00302C06">
        <w:rPr>
          <w:rFonts w:cs="Times New Roman"/>
          <w:color w:val="222222"/>
          <w:sz w:val="24"/>
          <w:szCs w:val="24"/>
          <w:shd w:val="clear" w:color="auto" w:fill="FFFFFF"/>
          <w:lang w:val="en-GB"/>
        </w:rPr>
        <w:t>Daim</w:t>
      </w:r>
      <w:proofErr w:type="spellEnd"/>
      <w:r w:rsidRPr="00302C06">
        <w:rPr>
          <w:rFonts w:cs="Times New Roman"/>
          <w:color w:val="222222"/>
          <w:sz w:val="24"/>
          <w:szCs w:val="24"/>
          <w:shd w:val="clear" w:color="auto" w:fill="FFFFFF"/>
          <w:lang w:val="en-GB"/>
        </w:rPr>
        <w:t>, T.U., (2020). Tesla Energy. In </w:t>
      </w:r>
      <w:r w:rsidRPr="00302C06">
        <w:rPr>
          <w:rFonts w:cs="Times New Roman"/>
          <w:i/>
          <w:iCs/>
          <w:color w:val="222222"/>
          <w:sz w:val="24"/>
          <w:szCs w:val="24"/>
          <w:shd w:val="clear" w:color="auto" w:fill="FFFFFF"/>
          <w:lang w:val="en-GB"/>
        </w:rPr>
        <w:t>Innovation Management in the Intelligent World</w:t>
      </w:r>
      <w:r w:rsidRPr="00302C06">
        <w:rPr>
          <w:rFonts w:cs="Times New Roman"/>
          <w:color w:val="222222"/>
          <w:sz w:val="24"/>
          <w:szCs w:val="24"/>
          <w:shd w:val="clear" w:color="auto" w:fill="FFFFFF"/>
          <w:lang w:val="en-GB"/>
        </w:rPr>
        <w:t> (pp. 233-249). Springer, Cham.</w:t>
      </w:r>
    </w:p>
    <w:p w14:paraId="20CC041C" w14:textId="77777777" w:rsidR="00903354" w:rsidRPr="00302C06" w:rsidRDefault="00903354" w:rsidP="001F6FD0">
      <w:pPr>
        <w:jc w:val="both"/>
        <w:rPr>
          <w:rFonts w:cs="Times New Roman"/>
          <w:color w:val="222222"/>
          <w:sz w:val="24"/>
          <w:szCs w:val="24"/>
          <w:shd w:val="clear" w:color="auto" w:fill="FFFFFF"/>
          <w:lang w:val="en-GB"/>
        </w:rPr>
      </w:pPr>
      <w:proofErr w:type="spellStart"/>
      <w:r w:rsidRPr="00302C06">
        <w:rPr>
          <w:rFonts w:cs="Times New Roman"/>
          <w:color w:val="222222"/>
          <w:sz w:val="24"/>
          <w:szCs w:val="24"/>
          <w:shd w:val="clear" w:color="auto" w:fill="FFFFFF"/>
          <w:lang w:val="en-GB"/>
        </w:rPr>
        <w:t>Mehrjerdi</w:t>
      </w:r>
      <w:proofErr w:type="spellEnd"/>
      <w:r w:rsidRPr="00302C06">
        <w:rPr>
          <w:rFonts w:cs="Times New Roman"/>
          <w:color w:val="222222"/>
          <w:sz w:val="24"/>
          <w:szCs w:val="24"/>
          <w:shd w:val="clear" w:color="auto" w:fill="FFFFFF"/>
          <w:lang w:val="en-GB"/>
        </w:rPr>
        <w:t>, Y.Z., (2009). Excellent supply chain management. </w:t>
      </w:r>
      <w:r w:rsidRPr="00302C06">
        <w:rPr>
          <w:rFonts w:cs="Times New Roman"/>
          <w:i/>
          <w:iCs/>
          <w:color w:val="222222"/>
          <w:sz w:val="24"/>
          <w:szCs w:val="24"/>
          <w:shd w:val="clear" w:color="auto" w:fill="FFFFFF"/>
          <w:lang w:val="en-GB"/>
        </w:rPr>
        <w:t>Assembly Automation</w:t>
      </w:r>
      <w:r w:rsidRPr="00302C06">
        <w:rPr>
          <w:rFonts w:cs="Times New Roman"/>
          <w:color w:val="222222"/>
          <w:sz w:val="24"/>
          <w:szCs w:val="24"/>
          <w:shd w:val="clear" w:color="auto" w:fill="FFFFFF"/>
          <w:lang w:val="en-GB"/>
        </w:rPr>
        <w:t>.</w:t>
      </w:r>
    </w:p>
    <w:p w14:paraId="4DC6621D" w14:textId="77777777" w:rsidR="00903354" w:rsidRPr="00302C06" w:rsidRDefault="00903354" w:rsidP="001F6FD0">
      <w:pPr>
        <w:jc w:val="both"/>
        <w:rPr>
          <w:rFonts w:cs="Times New Roman"/>
          <w:color w:val="222222"/>
          <w:sz w:val="24"/>
          <w:szCs w:val="24"/>
          <w:shd w:val="clear" w:color="auto" w:fill="FFFFFF"/>
          <w:lang w:val="en-GB"/>
        </w:rPr>
      </w:pPr>
      <w:r w:rsidRPr="00302C06">
        <w:rPr>
          <w:rFonts w:cs="Times New Roman"/>
          <w:color w:val="222222"/>
          <w:sz w:val="24"/>
          <w:szCs w:val="24"/>
          <w:shd w:val="clear" w:color="auto" w:fill="FFFFFF"/>
          <w:lang w:val="en-GB"/>
        </w:rPr>
        <w:t>Motors, T., (2015). About Tesla. </w:t>
      </w:r>
      <w:r w:rsidRPr="00302C06">
        <w:rPr>
          <w:rFonts w:cs="Times New Roman"/>
          <w:i/>
          <w:iCs/>
          <w:color w:val="222222"/>
          <w:sz w:val="24"/>
          <w:szCs w:val="24"/>
          <w:shd w:val="clear" w:color="auto" w:fill="FFFFFF"/>
          <w:lang w:val="en-GB"/>
        </w:rPr>
        <w:t>Retrieved November</w:t>
      </w:r>
      <w:r w:rsidRPr="00302C06">
        <w:rPr>
          <w:rFonts w:cs="Times New Roman"/>
          <w:color w:val="222222"/>
          <w:sz w:val="24"/>
          <w:szCs w:val="24"/>
          <w:shd w:val="clear" w:color="auto" w:fill="FFFFFF"/>
          <w:lang w:val="en-GB"/>
        </w:rPr>
        <w:t>, </w:t>
      </w:r>
      <w:r w:rsidRPr="00302C06">
        <w:rPr>
          <w:rFonts w:cs="Times New Roman"/>
          <w:i/>
          <w:iCs/>
          <w:color w:val="222222"/>
          <w:sz w:val="24"/>
          <w:szCs w:val="24"/>
          <w:shd w:val="clear" w:color="auto" w:fill="FFFFFF"/>
          <w:lang w:val="en-GB"/>
        </w:rPr>
        <w:t>22</w:t>
      </w:r>
      <w:r w:rsidRPr="00302C06">
        <w:rPr>
          <w:rFonts w:cs="Times New Roman"/>
          <w:color w:val="222222"/>
          <w:sz w:val="24"/>
          <w:szCs w:val="24"/>
          <w:shd w:val="clear" w:color="auto" w:fill="FFFFFF"/>
          <w:lang w:val="en-GB"/>
        </w:rPr>
        <w:t>, p.2015.</w:t>
      </w:r>
    </w:p>
    <w:p w14:paraId="4EAED85D" w14:textId="77777777" w:rsidR="00903354" w:rsidRPr="00302C06" w:rsidRDefault="00903354" w:rsidP="001F6FD0">
      <w:pPr>
        <w:jc w:val="both"/>
        <w:rPr>
          <w:rFonts w:cs="Times New Roman"/>
          <w:sz w:val="24"/>
          <w:szCs w:val="24"/>
          <w:lang w:val="en-GB"/>
        </w:rPr>
      </w:pPr>
      <w:r w:rsidRPr="00302C06">
        <w:rPr>
          <w:rFonts w:cs="Times New Roman"/>
          <w:color w:val="222222"/>
          <w:sz w:val="24"/>
          <w:szCs w:val="24"/>
          <w:shd w:val="clear" w:color="auto" w:fill="FFFFFF"/>
          <w:lang w:val="en-GB"/>
        </w:rPr>
        <w:t xml:space="preserve">Rice, D., (2019). The driverless car and the legal system: </w:t>
      </w:r>
      <w:proofErr w:type="gramStart"/>
      <w:r w:rsidRPr="00302C06">
        <w:rPr>
          <w:rFonts w:cs="Times New Roman"/>
          <w:color w:val="222222"/>
          <w:sz w:val="24"/>
          <w:szCs w:val="24"/>
          <w:shd w:val="clear" w:color="auto" w:fill="FFFFFF"/>
          <w:lang w:val="en-GB"/>
        </w:rPr>
        <w:t>Hopes</w:t>
      </w:r>
      <w:proofErr w:type="gramEnd"/>
      <w:r w:rsidRPr="00302C06">
        <w:rPr>
          <w:rFonts w:cs="Times New Roman"/>
          <w:color w:val="222222"/>
          <w:sz w:val="24"/>
          <w:szCs w:val="24"/>
          <w:shd w:val="clear" w:color="auto" w:fill="FFFFFF"/>
          <w:lang w:val="en-GB"/>
        </w:rPr>
        <w:t xml:space="preserve"> and fears as the courts, regulatory agencies, </w:t>
      </w:r>
      <w:proofErr w:type="spellStart"/>
      <w:r w:rsidRPr="00302C06">
        <w:rPr>
          <w:rFonts w:cs="Times New Roman"/>
          <w:color w:val="222222"/>
          <w:sz w:val="24"/>
          <w:szCs w:val="24"/>
          <w:shd w:val="clear" w:color="auto" w:fill="FFFFFF"/>
          <w:lang w:val="en-GB"/>
        </w:rPr>
        <w:t>waymo</w:t>
      </w:r>
      <w:proofErr w:type="spellEnd"/>
      <w:r w:rsidRPr="00302C06">
        <w:rPr>
          <w:rFonts w:cs="Times New Roman"/>
          <w:color w:val="222222"/>
          <w:sz w:val="24"/>
          <w:szCs w:val="24"/>
          <w:shd w:val="clear" w:color="auto" w:fill="FFFFFF"/>
          <w:lang w:val="en-GB"/>
        </w:rPr>
        <w:t>, tesla, and uber deal with this exciting and terrifying new technology. </w:t>
      </w:r>
      <w:r w:rsidRPr="00302C06">
        <w:rPr>
          <w:rFonts w:cs="Times New Roman"/>
          <w:i/>
          <w:iCs/>
          <w:color w:val="222222"/>
          <w:sz w:val="24"/>
          <w:szCs w:val="24"/>
          <w:shd w:val="clear" w:color="auto" w:fill="FFFFFF"/>
          <w:lang w:val="en-GB"/>
        </w:rPr>
        <w:t>Journal of Strategic Innovation and Sustainability</w:t>
      </w:r>
      <w:r w:rsidRPr="00302C06">
        <w:rPr>
          <w:rFonts w:cs="Times New Roman"/>
          <w:color w:val="222222"/>
          <w:sz w:val="24"/>
          <w:szCs w:val="24"/>
          <w:shd w:val="clear" w:color="auto" w:fill="FFFFFF"/>
          <w:lang w:val="en-GB"/>
        </w:rPr>
        <w:t>, </w:t>
      </w:r>
      <w:r w:rsidRPr="00302C06">
        <w:rPr>
          <w:rFonts w:cs="Times New Roman"/>
          <w:i/>
          <w:iCs/>
          <w:color w:val="222222"/>
          <w:sz w:val="24"/>
          <w:szCs w:val="24"/>
          <w:shd w:val="clear" w:color="auto" w:fill="FFFFFF"/>
          <w:lang w:val="en-GB"/>
        </w:rPr>
        <w:t>14</w:t>
      </w:r>
      <w:r w:rsidRPr="00302C06">
        <w:rPr>
          <w:rFonts w:cs="Times New Roman"/>
          <w:color w:val="222222"/>
          <w:sz w:val="24"/>
          <w:szCs w:val="24"/>
          <w:shd w:val="clear" w:color="auto" w:fill="FFFFFF"/>
          <w:lang w:val="en-GB"/>
        </w:rPr>
        <w:t>(1), pp.134-146.</w:t>
      </w:r>
    </w:p>
    <w:p w14:paraId="24AF3BDB" w14:textId="77777777" w:rsidR="00903354" w:rsidRPr="00302C06" w:rsidRDefault="00903354" w:rsidP="001F6FD0">
      <w:pPr>
        <w:jc w:val="both"/>
        <w:rPr>
          <w:rFonts w:cs="Times New Roman"/>
          <w:sz w:val="24"/>
          <w:szCs w:val="24"/>
          <w:lang w:val="en-GB"/>
        </w:rPr>
      </w:pPr>
      <w:r w:rsidRPr="00302C06">
        <w:rPr>
          <w:rFonts w:cs="Times New Roman"/>
          <w:color w:val="222222"/>
          <w:sz w:val="24"/>
          <w:szCs w:val="24"/>
          <w:shd w:val="clear" w:color="auto" w:fill="FFFFFF"/>
          <w:lang w:val="en-GB"/>
        </w:rPr>
        <w:t>Rong, K., Shi, Y., Shang, T., Chen, Y. and Hao, H., (2017). Organizing business ecosystems in emerging electric vehicle industry: Structure, mechanism, and integrated configuration. </w:t>
      </w:r>
      <w:r w:rsidRPr="00302C06">
        <w:rPr>
          <w:rFonts w:cs="Times New Roman"/>
          <w:i/>
          <w:iCs/>
          <w:color w:val="222222"/>
          <w:sz w:val="24"/>
          <w:szCs w:val="24"/>
          <w:shd w:val="clear" w:color="auto" w:fill="FFFFFF"/>
          <w:lang w:val="en-GB"/>
        </w:rPr>
        <w:t>Energy Policy</w:t>
      </w:r>
      <w:r w:rsidRPr="00302C06">
        <w:rPr>
          <w:rFonts w:cs="Times New Roman"/>
          <w:color w:val="222222"/>
          <w:sz w:val="24"/>
          <w:szCs w:val="24"/>
          <w:shd w:val="clear" w:color="auto" w:fill="FFFFFF"/>
          <w:lang w:val="en-GB"/>
        </w:rPr>
        <w:t>, </w:t>
      </w:r>
      <w:r w:rsidRPr="00302C06">
        <w:rPr>
          <w:rFonts w:cs="Times New Roman"/>
          <w:i/>
          <w:iCs/>
          <w:color w:val="222222"/>
          <w:sz w:val="24"/>
          <w:szCs w:val="24"/>
          <w:shd w:val="clear" w:color="auto" w:fill="FFFFFF"/>
          <w:lang w:val="en-GB"/>
        </w:rPr>
        <w:t>107</w:t>
      </w:r>
      <w:r w:rsidRPr="00302C06">
        <w:rPr>
          <w:rFonts w:cs="Times New Roman"/>
          <w:color w:val="222222"/>
          <w:sz w:val="24"/>
          <w:szCs w:val="24"/>
          <w:shd w:val="clear" w:color="auto" w:fill="FFFFFF"/>
          <w:lang w:val="en-GB"/>
        </w:rPr>
        <w:t>, pp.234-247.</w:t>
      </w:r>
    </w:p>
    <w:p w14:paraId="719812C1" w14:textId="77777777" w:rsidR="00903354" w:rsidRPr="00302C06" w:rsidRDefault="00903354" w:rsidP="001F6FD0">
      <w:pPr>
        <w:jc w:val="both"/>
        <w:rPr>
          <w:rFonts w:cs="Times New Roman"/>
          <w:color w:val="222222"/>
          <w:sz w:val="24"/>
          <w:szCs w:val="24"/>
          <w:shd w:val="clear" w:color="auto" w:fill="FFFFFF"/>
          <w:lang w:val="en-GB"/>
        </w:rPr>
      </w:pPr>
      <w:proofErr w:type="spellStart"/>
      <w:r w:rsidRPr="00302C06">
        <w:rPr>
          <w:rFonts w:cs="Times New Roman"/>
          <w:color w:val="222222"/>
          <w:sz w:val="24"/>
          <w:szCs w:val="24"/>
          <w:shd w:val="clear" w:color="auto" w:fill="FFFFFF"/>
          <w:lang w:val="en-GB"/>
        </w:rPr>
        <w:t>Shragai</w:t>
      </w:r>
      <w:proofErr w:type="spellEnd"/>
      <w:r w:rsidRPr="00302C06">
        <w:rPr>
          <w:rFonts w:cs="Times New Roman"/>
          <w:color w:val="222222"/>
          <w:sz w:val="24"/>
          <w:szCs w:val="24"/>
          <w:shd w:val="clear" w:color="auto" w:fill="FFFFFF"/>
          <w:lang w:val="en-GB"/>
        </w:rPr>
        <w:t>, T., Tesla, B., Murdock, C. and Harrington, L.C., (2017). Zika and chikungunya: Mosquito‐borne viruses in a changing world. </w:t>
      </w:r>
      <w:r w:rsidRPr="00302C06">
        <w:rPr>
          <w:rFonts w:cs="Times New Roman"/>
          <w:i/>
          <w:iCs/>
          <w:color w:val="222222"/>
          <w:sz w:val="24"/>
          <w:szCs w:val="24"/>
          <w:shd w:val="clear" w:color="auto" w:fill="FFFFFF"/>
          <w:lang w:val="en-GB"/>
        </w:rPr>
        <w:t>Annals of the New York Academy of Sciences</w:t>
      </w:r>
      <w:r w:rsidRPr="00302C06">
        <w:rPr>
          <w:rFonts w:cs="Times New Roman"/>
          <w:color w:val="222222"/>
          <w:sz w:val="24"/>
          <w:szCs w:val="24"/>
          <w:shd w:val="clear" w:color="auto" w:fill="FFFFFF"/>
          <w:lang w:val="en-GB"/>
        </w:rPr>
        <w:t>, </w:t>
      </w:r>
      <w:r w:rsidRPr="00302C06">
        <w:rPr>
          <w:rFonts w:cs="Times New Roman"/>
          <w:i/>
          <w:iCs/>
          <w:color w:val="222222"/>
          <w:sz w:val="24"/>
          <w:szCs w:val="24"/>
          <w:shd w:val="clear" w:color="auto" w:fill="FFFFFF"/>
          <w:lang w:val="en-GB"/>
        </w:rPr>
        <w:t>1399</w:t>
      </w:r>
      <w:r w:rsidRPr="00302C06">
        <w:rPr>
          <w:rFonts w:cs="Times New Roman"/>
          <w:color w:val="222222"/>
          <w:sz w:val="24"/>
          <w:szCs w:val="24"/>
          <w:shd w:val="clear" w:color="auto" w:fill="FFFFFF"/>
          <w:lang w:val="en-GB"/>
        </w:rPr>
        <w:t>(1), pp.61-77.</w:t>
      </w:r>
    </w:p>
    <w:p w14:paraId="721459EA" w14:textId="77777777" w:rsidR="00903354" w:rsidRPr="00302C06" w:rsidRDefault="00903354" w:rsidP="001F6FD0">
      <w:pPr>
        <w:jc w:val="both"/>
        <w:rPr>
          <w:rFonts w:cs="Times New Roman"/>
          <w:color w:val="222222"/>
          <w:sz w:val="24"/>
          <w:szCs w:val="24"/>
          <w:shd w:val="clear" w:color="auto" w:fill="FFFFFF"/>
          <w:lang w:val="en-GB"/>
        </w:rPr>
      </w:pPr>
      <w:r w:rsidRPr="00302C06">
        <w:rPr>
          <w:rFonts w:cs="Times New Roman"/>
          <w:color w:val="222222"/>
          <w:sz w:val="24"/>
          <w:szCs w:val="24"/>
          <w:shd w:val="clear" w:color="auto" w:fill="FFFFFF"/>
          <w:lang w:val="en-GB"/>
        </w:rPr>
        <w:t>Sun, Q., Chen, H., Long, R., Li, Q. and Huang, H., (2022). Comparative evaluation for recycling waste power batteries with different collection modes based on Stackelberg game. </w:t>
      </w:r>
      <w:r w:rsidRPr="00302C06">
        <w:rPr>
          <w:rFonts w:cs="Times New Roman"/>
          <w:i/>
          <w:iCs/>
          <w:color w:val="222222"/>
          <w:sz w:val="24"/>
          <w:szCs w:val="24"/>
          <w:shd w:val="clear" w:color="auto" w:fill="FFFFFF"/>
          <w:lang w:val="en-GB"/>
        </w:rPr>
        <w:t>Journal of Environmental Management</w:t>
      </w:r>
      <w:r w:rsidRPr="00302C06">
        <w:rPr>
          <w:rFonts w:cs="Times New Roman"/>
          <w:color w:val="222222"/>
          <w:sz w:val="24"/>
          <w:szCs w:val="24"/>
          <w:shd w:val="clear" w:color="auto" w:fill="FFFFFF"/>
          <w:lang w:val="en-GB"/>
        </w:rPr>
        <w:t>, </w:t>
      </w:r>
      <w:r w:rsidRPr="00302C06">
        <w:rPr>
          <w:rFonts w:cs="Times New Roman"/>
          <w:i/>
          <w:iCs/>
          <w:color w:val="222222"/>
          <w:sz w:val="24"/>
          <w:szCs w:val="24"/>
          <w:shd w:val="clear" w:color="auto" w:fill="FFFFFF"/>
          <w:lang w:val="en-GB"/>
        </w:rPr>
        <w:t>312</w:t>
      </w:r>
      <w:r w:rsidRPr="00302C06">
        <w:rPr>
          <w:rFonts w:cs="Times New Roman"/>
          <w:color w:val="222222"/>
          <w:sz w:val="24"/>
          <w:szCs w:val="24"/>
          <w:shd w:val="clear" w:color="auto" w:fill="FFFFFF"/>
          <w:lang w:val="en-GB"/>
        </w:rPr>
        <w:t>, p.114892.</w:t>
      </w:r>
    </w:p>
    <w:p w14:paraId="11CA641E" w14:textId="77777777" w:rsidR="00903354" w:rsidRPr="00302C06" w:rsidRDefault="00903354" w:rsidP="001F6FD0">
      <w:pPr>
        <w:jc w:val="both"/>
        <w:rPr>
          <w:rFonts w:cs="Times New Roman"/>
          <w:color w:val="222222"/>
          <w:sz w:val="24"/>
          <w:szCs w:val="24"/>
          <w:shd w:val="clear" w:color="auto" w:fill="FFFFFF"/>
          <w:lang w:val="en-GB"/>
        </w:rPr>
      </w:pPr>
      <w:r w:rsidRPr="00302C06">
        <w:rPr>
          <w:rFonts w:cs="Times New Roman"/>
          <w:color w:val="222222"/>
          <w:sz w:val="24"/>
          <w:szCs w:val="24"/>
          <w:shd w:val="clear" w:color="auto" w:fill="FFFFFF"/>
          <w:lang w:val="en-GB"/>
        </w:rPr>
        <w:t>Teece, D.J., (2018). Tesla and the reshaping of the auto industry. </w:t>
      </w:r>
      <w:r w:rsidRPr="00302C06">
        <w:rPr>
          <w:rFonts w:cs="Times New Roman"/>
          <w:i/>
          <w:iCs/>
          <w:color w:val="222222"/>
          <w:sz w:val="24"/>
          <w:szCs w:val="24"/>
          <w:shd w:val="clear" w:color="auto" w:fill="FFFFFF"/>
          <w:lang w:val="en-GB"/>
        </w:rPr>
        <w:t>Management and Organization Review</w:t>
      </w:r>
      <w:r w:rsidRPr="00302C06">
        <w:rPr>
          <w:rFonts w:cs="Times New Roman"/>
          <w:color w:val="222222"/>
          <w:sz w:val="24"/>
          <w:szCs w:val="24"/>
          <w:shd w:val="clear" w:color="auto" w:fill="FFFFFF"/>
          <w:lang w:val="en-GB"/>
        </w:rPr>
        <w:t>, </w:t>
      </w:r>
      <w:r w:rsidRPr="00302C06">
        <w:rPr>
          <w:rFonts w:cs="Times New Roman"/>
          <w:i/>
          <w:iCs/>
          <w:color w:val="222222"/>
          <w:sz w:val="24"/>
          <w:szCs w:val="24"/>
          <w:shd w:val="clear" w:color="auto" w:fill="FFFFFF"/>
          <w:lang w:val="en-GB"/>
        </w:rPr>
        <w:t>14</w:t>
      </w:r>
      <w:r w:rsidRPr="00302C06">
        <w:rPr>
          <w:rFonts w:cs="Times New Roman"/>
          <w:color w:val="222222"/>
          <w:sz w:val="24"/>
          <w:szCs w:val="24"/>
          <w:shd w:val="clear" w:color="auto" w:fill="FFFFFF"/>
          <w:lang w:val="en-GB"/>
        </w:rPr>
        <w:t>(3), pp.501-512.</w:t>
      </w:r>
    </w:p>
    <w:p w14:paraId="1C6F7AFD" w14:textId="77777777" w:rsidR="00903354" w:rsidRPr="00302C06" w:rsidRDefault="00903354" w:rsidP="001F6FD0">
      <w:pPr>
        <w:jc w:val="both"/>
        <w:rPr>
          <w:rFonts w:cs="Times New Roman"/>
          <w:color w:val="222222"/>
          <w:sz w:val="24"/>
          <w:szCs w:val="24"/>
          <w:shd w:val="clear" w:color="auto" w:fill="FFFFFF"/>
          <w:lang w:val="en-GB"/>
        </w:rPr>
      </w:pPr>
      <w:r w:rsidRPr="00302C06">
        <w:rPr>
          <w:rFonts w:cs="Times New Roman"/>
          <w:color w:val="222222"/>
          <w:sz w:val="24"/>
          <w:szCs w:val="24"/>
          <w:shd w:val="clear" w:color="auto" w:fill="FFFFFF"/>
          <w:lang w:val="en-GB"/>
        </w:rPr>
        <w:t>Thomas, V.J. and Maine, E., (2019). Market entry strategies for electric vehicle start-ups in the automotive industry–Lessons from Tesla Motors. </w:t>
      </w:r>
      <w:r w:rsidRPr="00302C06">
        <w:rPr>
          <w:rFonts w:cs="Times New Roman"/>
          <w:i/>
          <w:iCs/>
          <w:color w:val="222222"/>
          <w:sz w:val="24"/>
          <w:szCs w:val="24"/>
          <w:shd w:val="clear" w:color="auto" w:fill="FFFFFF"/>
          <w:lang w:val="en-GB"/>
        </w:rPr>
        <w:t>Journal of Cleaner Production</w:t>
      </w:r>
      <w:r w:rsidRPr="00302C06">
        <w:rPr>
          <w:rFonts w:cs="Times New Roman"/>
          <w:color w:val="222222"/>
          <w:sz w:val="24"/>
          <w:szCs w:val="24"/>
          <w:shd w:val="clear" w:color="auto" w:fill="FFFFFF"/>
          <w:lang w:val="en-GB"/>
        </w:rPr>
        <w:t>, </w:t>
      </w:r>
      <w:r w:rsidRPr="00302C06">
        <w:rPr>
          <w:rFonts w:cs="Times New Roman"/>
          <w:i/>
          <w:iCs/>
          <w:color w:val="222222"/>
          <w:sz w:val="24"/>
          <w:szCs w:val="24"/>
          <w:shd w:val="clear" w:color="auto" w:fill="FFFFFF"/>
          <w:lang w:val="en-GB"/>
        </w:rPr>
        <w:t>235</w:t>
      </w:r>
      <w:r w:rsidRPr="00302C06">
        <w:rPr>
          <w:rFonts w:cs="Times New Roman"/>
          <w:color w:val="222222"/>
          <w:sz w:val="24"/>
          <w:szCs w:val="24"/>
          <w:shd w:val="clear" w:color="auto" w:fill="FFFFFF"/>
          <w:lang w:val="en-GB"/>
        </w:rPr>
        <w:t>, pp.653-663.</w:t>
      </w:r>
    </w:p>
    <w:p w14:paraId="7BCDF633" w14:textId="77777777" w:rsidR="00903354" w:rsidRPr="00302C06" w:rsidRDefault="00903354" w:rsidP="001F6FD0">
      <w:pPr>
        <w:jc w:val="both"/>
        <w:rPr>
          <w:rFonts w:cs="Times New Roman"/>
          <w:color w:val="222222"/>
          <w:sz w:val="24"/>
          <w:szCs w:val="24"/>
          <w:shd w:val="clear" w:color="auto" w:fill="FFFFFF"/>
          <w:lang w:val="en-GB"/>
        </w:rPr>
      </w:pPr>
      <w:r w:rsidRPr="00302C06">
        <w:rPr>
          <w:rFonts w:cs="Times New Roman"/>
          <w:color w:val="222222"/>
          <w:sz w:val="24"/>
          <w:szCs w:val="24"/>
          <w:shd w:val="clear" w:color="auto" w:fill="FFFFFF"/>
          <w:lang w:val="en-GB"/>
        </w:rPr>
        <w:t>Wieland, H., Hartmann, N.N. and Vargo, S.L., (2017). Business models as service strategy. </w:t>
      </w:r>
      <w:r w:rsidRPr="00302C06">
        <w:rPr>
          <w:rFonts w:cs="Times New Roman"/>
          <w:i/>
          <w:iCs/>
          <w:color w:val="222222"/>
          <w:sz w:val="24"/>
          <w:szCs w:val="24"/>
          <w:shd w:val="clear" w:color="auto" w:fill="FFFFFF"/>
          <w:lang w:val="en-GB"/>
        </w:rPr>
        <w:t>Journal of the Academy of Marketing Science</w:t>
      </w:r>
      <w:r w:rsidRPr="00302C06">
        <w:rPr>
          <w:rFonts w:cs="Times New Roman"/>
          <w:color w:val="222222"/>
          <w:sz w:val="24"/>
          <w:szCs w:val="24"/>
          <w:shd w:val="clear" w:color="auto" w:fill="FFFFFF"/>
          <w:lang w:val="en-GB"/>
        </w:rPr>
        <w:t>, </w:t>
      </w:r>
      <w:r w:rsidRPr="00302C06">
        <w:rPr>
          <w:rFonts w:cs="Times New Roman"/>
          <w:i/>
          <w:iCs/>
          <w:color w:val="222222"/>
          <w:sz w:val="24"/>
          <w:szCs w:val="24"/>
          <w:shd w:val="clear" w:color="auto" w:fill="FFFFFF"/>
          <w:lang w:val="en-GB"/>
        </w:rPr>
        <w:t>45</w:t>
      </w:r>
      <w:r w:rsidRPr="00302C06">
        <w:rPr>
          <w:rFonts w:cs="Times New Roman"/>
          <w:color w:val="222222"/>
          <w:sz w:val="24"/>
          <w:szCs w:val="24"/>
          <w:shd w:val="clear" w:color="auto" w:fill="FFFFFF"/>
          <w:lang w:val="en-GB"/>
        </w:rPr>
        <w:t>(6), pp.925-943.</w:t>
      </w:r>
    </w:p>
    <w:sectPr w:rsidR="00903354" w:rsidRPr="00302C06" w:rsidSect="00327322">
      <w:pgSz w:w="11906" w:h="16838"/>
      <w:pgMar w:top="1440" w:right="1440" w:bottom="1440" w:left="1440" w:header="708" w:footer="708" w:gutter="0"/>
      <w:pgBorders w:offsetFrom="page">
        <w:top w:val="single" w:sz="6" w:space="24" w:color="auto"/>
        <w:left w:val="single" w:sz="6" w:space="24" w:color="auto"/>
        <w:bottom w:val="single" w:sz="6" w:space="24" w:color="auto"/>
        <w:right w:val="single" w:sz="6"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05370"/>
    <w:multiLevelType w:val="multilevel"/>
    <w:tmpl w:val="6FE2B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BA1379"/>
    <w:multiLevelType w:val="multilevel"/>
    <w:tmpl w:val="6BD8C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4356AF"/>
    <w:multiLevelType w:val="multilevel"/>
    <w:tmpl w:val="6832B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C96720"/>
    <w:multiLevelType w:val="multilevel"/>
    <w:tmpl w:val="27461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DC45E2"/>
    <w:multiLevelType w:val="multilevel"/>
    <w:tmpl w:val="5B344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A21D21"/>
    <w:multiLevelType w:val="multilevel"/>
    <w:tmpl w:val="4C70D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817443C"/>
    <w:multiLevelType w:val="multilevel"/>
    <w:tmpl w:val="E3CA3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A523C8B"/>
    <w:multiLevelType w:val="multilevel"/>
    <w:tmpl w:val="A26EE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7054B4"/>
    <w:multiLevelType w:val="multilevel"/>
    <w:tmpl w:val="9AD66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9D4485F"/>
    <w:multiLevelType w:val="multilevel"/>
    <w:tmpl w:val="424E1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EC8275B"/>
    <w:multiLevelType w:val="multilevel"/>
    <w:tmpl w:val="FA065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3FD4BA7"/>
    <w:multiLevelType w:val="multilevel"/>
    <w:tmpl w:val="FC3E7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5751F50"/>
    <w:multiLevelType w:val="multilevel"/>
    <w:tmpl w:val="D040C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6193ED8"/>
    <w:multiLevelType w:val="multilevel"/>
    <w:tmpl w:val="3B684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B57A14"/>
    <w:multiLevelType w:val="multilevel"/>
    <w:tmpl w:val="34423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2E83C85"/>
    <w:multiLevelType w:val="multilevel"/>
    <w:tmpl w:val="EC1CA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5D45353"/>
    <w:multiLevelType w:val="multilevel"/>
    <w:tmpl w:val="D6B6C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BE21BF2"/>
    <w:multiLevelType w:val="multilevel"/>
    <w:tmpl w:val="9CFE5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694519F"/>
    <w:multiLevelType w:val="multilevel"/>
    <w:tmpl w:val="F8E05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85A6092"/>
    <w:multiLevelType w:val="multilevel"/>
    <w:tmpl w:val="2EF85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3625260">
    <w:abstractNumId w:val="13"/>
  </w:num>
  <w:num w:numId="2" w16cid:durableId="2076930097">
    <w:abstractNumId w:val="19"/>
  </w:num>
  <w:num w:numId="3" w16cid:durableId="1438520675">
    <w:abstractNumId w:val="10"/>
  </w:num>
  <w:num w:numId="4" w16cid:durableId="542056307">
    <w:abstractNumId w:val="18"/>
  </w:num>
  <w:num w:numId="5" w16cid:durableId="1174999884">
    <w:abstractNumId w:val="4"/>
  </w:num>
  <w:num w:numId="6" w16cid:durableId="951476021">
    <w:abstractNumId w:val="8"/>
  </w:num>
  <w:num w:numId="7" w16cid:durableId="1184514452">
    <w:abstractNumId w:val="16"/>
  </w:num>
  <w:num w:numId="8" w16cid:durableId="2074042431">
    <w:abstractNumId w:val="1"/>
  </w:num>
  <w:num w:numId="9" w16cid:durableId="1525094782">
    <w:abstractNumId w:val="6"/>
  </w:num>
  <w:num w:numId="10" w16cid:durableId="101265281">
    <w:abstractNumId w:val="12"/>
  </w:num>
  <w:num w:numId="11" w16cid:durableId="2128507302">
    <w:abstractNumId w:val="2"/>
  </w:num>
  <w:num w:numId="12" w16cid:durableId="189221756">
    <w:abstractNumId w:val="14"/>
  </w:num>
  <w:num w:numId="13" w16cid:durableId="109981150">
    <w:abstractNumId w:val="17"/>
  </w:num>
  <w:num w:numId="14" w16cid:durableId="1741753034">
    <w:abstractNumId w:val="15"/>
  </w:num>
  <w:num w:numId="15" w16cid:durableId="389308811">
    <w:abstractNumId w:val="5"/>
  </w:num>
  <w:num w:numId="16" w16cid:durableId="927814560">
    <w:abstractNumId w:val="3"/>
  </w:num>
  <w:num w:numId="17" w16cid:durableId="36902872">
    <w:abstractNumId w:val="11"/>
  </w:num>
  <w:num w:numId="18" w16cid:durableId="354160088">
    <w:abstractNumId w:val="0"/>
  </w:num>
  <w:num w:numId="19" w16cid:durableId="1569878677">
    <w:abstractNumId w:val="9"/>
  </w:num>
  <w:num w:numId="20" w16cid:durableId="135634928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M3MDC2MLc0NLSwMDBQ0lEKTi0uzszPAykwqgUA6AhxDCwAAAA="/>
  </w:docVars>
  <w:rsids>
    <w:rsidRoot w:val="00DF5F7A"/>
    <w:rsid w:val="000A1DDB"/>
    <w:rsid w:val="000A465D"/>
    <w:rsid w:val="000B3811"/>
    <w:rsid w:val="001C4ECC"/>
    <w:rsid w:val="001F6FD0"/>
    <w:rsid w:val="00297D05"/>
    <w:rsid w:val="00302C06"/>
    <w:rsid w:val="00327322"/>
    <w:rsid w:val="005A15BD"/>
    <w:rsid w:val="006666A3"/>
    <w:rsid w:val="00666C3D"/>
    <w:rsid w:val="00667F19"/>
    <w:rsid w:val="006E3162"/>
    <w:rsid w:val="00801976"/>
    <w:rsid w:val="008418A1"/>
    <w:rsid w:val="008436D8"/>
    <w:rsid w:val="008B3FF0"/>
    <w:rsid w:val="00903354"/>
    <w:rsid w:val="009817A4"/>
    <w:rsid w:val="009B4032"/>
    <w:rsid w:val="00A7710D"/>
    <w:rsid w:val="00AA03FA"/>
    <w:rsid w:val="00AD2578"/>
    <w:rsid w:val="00B01949"/>
    <w:rsid w:val="00B80D6F"/>
    <w:rsid w:val="00B877FD"/>
    <w:rsid w:val="00C129C7"/>
    <w:rsid w:val="00C47BA7"/>
    <w:rsid w:val="00CA0782"/>
    <w:rsid w:val="00CF5670"/>
    <w:rsid w:val="00D04D3C"/>
    <w:rsid w:val="00D24CBD"/>
    <w:rsid w:val="00DF5F7A"/>
    <w:rsid w:val="00E252EB"/>
    <w:rsid w:val="00E5023A"/>
    <w:rsid w:val="00E54168"/>
    <w:rsid w:val="00E71CDB"/>
    <w:rsid w:val="00EC3BF5"/>
    <w:rsid w:val="00F77EF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263CBB"/>
  <w15:chartTrackingRefBased/>
  <w15:docId w15:val="{F66D7B96-DFD1-46E2-82CC-374AC5E23A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710D"/>
    <w:rPr>
      <w:rFonts w:ascii="Times New Roman" w:hAnsi="Times New Roman"/>
      <w:sz w:val="26"/>
    </w:rPr>
  </w:style>
  <w:style w:type="paragraph" w:styleId="Heading1">
    <w:name w:val="heading 1"/>
    <w:basedOn w:val="Normal"/>
    <w:next w:val="Normal"/>
    <w:link w:val="Heading1Char"/>
    <w:autoRedefine/>
    <w:uiPriority w:val="9"/>
    <w:qFormat/>
    <w:rsid w:val="00666C3D"/>
    <w:pPr>
      <w:keepNext/>
      <w:keepLines/>
      <w:spacing w:after="0" w:line="360" w:lineRule="auto"/>
      <w:jc w:val="both"/>
      <w:outlineLvl w:val="0"/>
    </w:pPr>
    <w:rPr>
      <w:rFonts w:eastAsiaTheme="majorEastAsia" w:cs="Times New Roman"/>
      <w:b/>
      <w:color w:val="0E101A"/>
      <w:sz w:val="24"/>
      <w:szCs w:val="24"/>
      <w:lang w:val="en-GB"/>
    </w:rPr>
  </w:style>
  <w:style w:type="paragraph" w:styleId="Heading2">
    <w:name w:val="heading 2"/>
    <w:basedOn w:val="Normal"/>
    <w:next w:val="Normal"/>
    <w:link w:val="Heading2Char"/>
    <w:autoRedefine/>
    <w:uiPriority w:val="9"/>
    <w:unhideWhenUsed/>
    <w:qFormat/>
    <w:rsid w:val="00B01949"/>
    <w:pPr>
      <w:keepNext/>
      <w:keepLines/>
      <w:spacing w:after="0" w:line="360" w:lineRule="auto"/>
      <w:jc w:val="both"/>
      <w:outlineLvl w:val="1"/>
    </w:pPr>
    <w:rPr>
      <w:rFonts w:eastAsiaTheme="majorEastAsia" w:cs="Times New Roman"/>
      <w:b/>
      <w:color w:val="0E101A"/>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6C3D"/>
    <w:rPr>
      <w:rFonts w:ascii="Times New Roman" w:eastAsiaTheme="majorEastAsia" w:hAnsi="Times New Roman" w:cs="Times New Roman"/>
      <w:b/>
      <w:color w:val="0E101A"/>
      <w:sz w:val="24"/>
      <w:szCs w:val="24"/>
      <w:lang w:val="en-GB"/>
    </w:rPr>
  </w:style>
  <w:style w:type="character" w:customStyle="1" w:styleId="Heading2Char">
    <w:name w:val="Heading 2 Char"/>
    <w:basedOn w:val="DefaultParagraphFont"/>
    <w:link w:val="Heading2"/>
    <w:uiPriority w:val="9"/>
    <w:rsid w:val="00B01949"/>
    <w:rPr>
      <w:rFonts w:ascii="Times New Roman" w:eastAsiaTheme="majorEastAsia" w:hAnsi="Times New Roman" w:cs="Times New Roman"/>
      <w:b/>
      <w:color w:val="0E101A"/>
      <w:sz w:val="24"/>
      <w:szCs w:val="24"/>
      <w:lang w:val="en-GB"/>
    </w:rPr>
  </w:style>
  <w:style w:type="paragraph" w:styleId="NormalWeb">
    <w:name w:val="Normal (Web)"/>
    <w:basedOn w:val="Normal"/>
    <w:uiPriority w:val="99"/>
    <w:unhideWhenUsed/>
    <w:rsid w:val="005A15BD"/>
    <w:pPr>
      <w:spacing w:before="100" w:beforeAutospacing="1" w:after="100" w:afterAutospacing="1" w:line="240" w:lineRule="auto"/>
    </w:pPr>
    <w:rPr>
      <w:rFonts w:eastAsia="Times New Roman" w:cs="Times New Roman"/>
      <w:sz w:val="24"/>
      <w:szCs w:val="24"/>
      <w:lang w:eastAsia="en-IN"/>
    </w:rPr>
  </w:style>
  <w:style w:type="paragraph" w:styleId="NoSpacing">
    <w:name w:val="No Spacing"/>
    <w:uiPriority w:val="1"/>
    <w:qFormat/>
    <w:rsid w:val="00E252EB"/>
    <w:pPr>
      <w:spacing w:after="0" w:line="240" w:lineRule="auto"/>
    </w:pPr>
    <w:rPr>
      <w:rFonts w:ascii="Times New Roman" w:hAnsi="Times New Roman"/>
      <w:sz w:val="26"/>
    </w:rPr>
  </w:style>
  <w:style w:type="character" w:styleId="Strong">
    <w:name w:val="Strong"/>
    <w:basedOn w:val="DefaultParagraphFont"/>
    <w:uiPriority w:val="22"/>
    <w:qFormat/>
    <w:rsid w:val="00C129C7"/>
    <w:rPr>
      <w:b/>
      <w:bCs/>
    </w:rPr>
  </w:style>
  <w:style w:type="character" w:styleId="Emphasis">
    <w:name w:val="Emphasis"/>
    <w:basedOn w:val="DefaultParagraphFont"/>
    <w:uiPriority w:val="20"/>
    <w:qFormat/>
    <w:rsid w:val="00C129C7"/>
    <w:rPr>
      <w:i/>
      <w:iCs/>
    </w:rPr>
  </w:style>
  <w:style w:type="paragraph" w:styleId="Title">
    <w:name w:val="Title"/>
    <w:basedOn w:val="Normal"/>
    <w:next w:val="Normal"/>
    <w:link w:val="TitleChar"/>
    <w:uiPriority w:val="10"/>
    <w:qFormat/>
    <w:rsid w:val="00297D0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7D05"/>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327322"/>
    <w:pPr>
      <w:spacing w:before="240" w:line="259" w:lineRule="auto"/>
      <w:jc w:val="left"/>
      <w:outlineLvl w:val="9"/>
    </w:pPr>
    <w:rPr>
      <w:rFonts w:asciiTheme="majorHAnsi" w:hAnsiTheme="majorHAnsi" w:cstheme="majorBidi"/>
      <w:b w:val="0"/>
      <w:color w:val="2F5496" w:themeColor="accent1" w:themeShade="BF"/>
      <w:sz w:val="32"/>
      <w:lang w:val="en-US"/>
    </w:rPr>
  </w:style>
  <w:style w:type="paragraph" w:styleId="TOC1">
    <w:name w:val="toc 1"/>
    <w:basedOn w:val="Normal"/>
    <w:next w:val="Normal"/>
    <w:autoRedefine/>
    <w:uiPriority w:val="39"/>
    <w:unhideWhenUsed/>
    <w:rsid w:val="00327322"/>
    <w:pPr>
      <w:spacing w:after="100"/>
    </w:pPr>
  </w:style>
  <w:style w:type="paragraph" w:styleId="TOC2">
    <w:name w:val="toc 2"/>
    <w:basedOn w:val="Normal"/>
    <w:next w:val="Normal"/>
    <w:autoRedefine/>
    <w:uiPriority w:val="39"/>
    <w:unhideWhenUsed/>
    <w:rsid w:val="00327322"/>
    <w:pPr>
      <w:spacing w:after="100"/>
      <w:ind w:left="260"/>
    </w:pPr>
  </w:style>
  <w:style w:type="character" w:styleId="Hyperlink">
    <w:name w:val="Hyperlink"/>
    <w:basedOn w:val="DefaultParagraphFont"/>
    <w:uiPriority w:val="99"/>
    <w:unhideWhenUsed/>
    <w:rsid w:val="0032732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717307">
      <w:bodyDiv w:val="1"/>
      <w:marLeft w:val="0"/>
      <w:marRight w:val="0"/>
      <w:marTop w:val="0"/>
      <w:marBottom w:val="0"/>
      <w:divBdr>
        <w:top w:val="none" w:sz="0" w:space="0" w:color="auto"/>
        <w:left w:val="none" w:sz="0" w:space="0" w:color="auto"/>
        <w:bottom w:val="none" w:sz="0" w:space="0" w:color="auto"/>
        <w:right w:val="none" w:sz="0" w:space="0" w:color="auto"/>
      </w:divBdr>
    </w:div>
    <w:div w:id="43526964">
      <w:bodyDiv w:val="1"/>
      <w:marLeft w:val="0"/>
      <w:marRight w:val="0"/>
      <w:marTop w:val="0"/>
      <w:marBottom w:val="0"/>
      <w:divBdr>
        <w:top w:val="none" w:sz="0" w:space="0" w:color="auto"/>
        <w:left w:val="none" w:sz="0" w:space="0" w:color="auto"/>
        <w:bottom w:val="none" w:sz="0" w:space="0" w:color="auto"/>
        <w:right w:val="none" w:sz="0" w:space="0" w:color="auto"/>
      </w:divBdr>
    </w:div>
    <w:div w:id="226961163">
      <w:bodyDiv w:val="1"/>
      <w:marLeft w:val="0"/>
      <w:marRight w:val="0"/>
      <w:marTop w:val="0"/>
      <w:marBottom w:val="0"/>
      <w:divBdr>
        <w:top w:val="none" w:sz="0" w:space="0" w:color="auto"/>
        <w:left w:val="none" w:sz="0" w:space="0" w:color="auto"/>
        <w:bottom w:val="none" w:sz="0" w:space="0" w:color="auto"/>
        <w:right w:val="none" w:sz="0" w:space="0" w:color="auto"/>
      </w:divBdr>
    </w:div>
    <w:div w:id="690958558">
      <w:bodyDiv w:val="1"/>
      <w:marLeft w:val="0"/>
      <w:marRight w:val="0"/>
      <w:marTop w:val="0"/>
      <w:marBottom w:val="0"/>
      <w:divBdr>
        <w:top w:val="none" w:sz="0" w:space="0" w:color="auto"/>
        <w:left w:val="none" w:sz="0" w:space="0" w:color="auto"/>
        <w:bottom w:val="none" w:sz="0" w:space="0" w:color="auto"/>
        <w:right w:val="none" w:sz="0" w:space="0" w:color="auto"/>
      </w:divBdr>
    </w:div>
    <w:div w:id="1078399801">
      <w:bodyDiv w:val="1"/>
      <w:marLeft w:val="0"/>
      <w:marRight w:val="0"/>
      <w:marTop w:val="0"/>
      <w:marBottom w:val="0"/>
      <w:divBdr>
        <w:top w:val="none" w:sz="0" w:space="0" w:color="auto"/>
        <w:left w:val="none" w:sz="0" w:space="0" w:color="auto"/>
        <w:bottom w:val="none" w:sz="0" w:space="0" w:color="auto"/>
        <w:right w:val="none" w:sz="0" w:space="0" w:color="auto"/>
      </w:divBdr>
    </w:div>
    <w:div w:id="1152525347">
      <w:bodyDiv w:val="1"/>
      <w:marLeft w:val="0"/>
      <w:marRight w:val="0"/>
      <w:marTop w:val="0"/>
      <w:marBottom w:val="0"/>
      <w:divBdr>
        <w:top w:val="none" w:sz="0" w:space="0" w:color="auto"/>
        <w:left w:val="none" w:sz="0" w:space="0" w:color="auto"/>
        <w:bottom w:val="none" w:sz="0" w:space="0" w:color="auto"/>
        <w:right w:val="none" w:sz="0" w:space="0" w:color="auto"/>
      </w:divBdr>
    </w:div>
    <w:div w:id="1658800560">
      <w:bodyDiv w:val="1"/>
      <w:marLeft w:val="0"/>
      <w:marRight w:val="0"/>
      <w:marTop w:val="0"/>
      <w:marBottom w:val="0"/>
      <w:divBdr>
        <w:top w:val="none" w:sz="0" w:space="0" w:color="auto"/>
        <w:left w:val="none" w:sz="0" w:space="0" w:color="auto"/>
        <w:bottom w:val="none" w:sz="0" w:space="0" w:color="auto"/>
        <w:right w:val="none" w:sz="0" w:space="0" w:color="auto"/>
      </w:divBdr>
    </w:div>
    <w:div w:id="1723601087">
      <w:bodyDiv w:val="1"/>
      <w:marLeft w:val="0"/>
      <w:marRight w:val="0"/>
      <w:marTop w:val="0"/>
      <w:marBottom w:val="0"/>
      <w:divBdr>
        <w:top w:val="none" w:sz="0" w:space="0" w:color="auto"/>
        <w:left w:val="none" w:sz="0" w:space="0" w:color="auto"/>
        <w:bottom w:val="none" w:sz="0" w:space="0" w:color="auto"/>
        <w:right w:val="none" w:sz="0" w:space="0" w:color="auto"/>
      </w:divBdr>
    </w:div>
    <w:div w:id="1780105450">
      <w:bodyDiv w:val="1"/>
      <w:marLeft w:val="0"/>
      <w:marRight w:val="0"/>
      <w:marTop w:val="0"/>
      <w:marBottom w:val="0"/>
      <w:divBdr>
        <w:top w:val="none" w:sz="0" w:space="0" w:color="auto"/>
        <w:left w:val="none" w:sz="0" w:space="0" w:color="auto"/>
        <w:bottom w:val="none" w:sz="0" w:space="0" w:color="auto"/>
        <w:right w:val="none" w:sz="0" w:space="0" w:color="auto"/>
      </w:divBdr>
    </w:div>
    <w:div w:id="1844857241">
      <w:bodyDiv w:val="1"/>
      <w:marLeft w:val="0"/>
      <w:marRight w:val="0"/>
      <w:marTop w:val="0"/>
      <w:marBottom w:val="0"/>
      <w:divBdr>
        <w:top w:val="none" w:sz="0" w:space="0" w:color="auto"/>
        <w:left w:val="none" w:sz="0" w:space="0" w:color="auto"/>
        <w:bottom w:val="none" w:sz="0" w:space="0" w:color="auto"/>
        <w:right w:val="none" w:sz="0" w:space="0" w:color="auto"/>
      </w:divBdr>
    </w:div>
    <w:div w:id="1920946031">
      <w:bodyDiv w:val="1"/>
      <w:marLeft w:val="0"/>
      <w:marRight w:val="0"/>
      <w:marTop w:val="0"/>
      <w:marBottom w:val="0"/>
      <w:divBdr>
        <w:top w:val="none" w:sz="0" w:space="0" w:color="auto"/>
        <w:left w:val="none" w:sz="0" w:space="0" w:color="auto"/>
        <w:bottom w:val="none" w:sz="0" w:space="0" w:color="auto"/>
        <w:right w:val="none" w:sz="0" w:space="0" w:color="auto"/>
      </w:divBdr>
    </w:div>
    <w:div w:id="1954365103">
      <w:bodyDiv w:val="1"/>
      <w:marLeft w:val="0"/>
      <w:marRight w:val="0"/>
      <w:marTop w:val="0"/>
      <w:marBottom w:val="0"/>
      <w:divBdr>
        <w:top w:val="none" w:sz="0" w:space="0" w:color="auto"/>
        <w:left w:val="none" w:sz="0" w:space="0" w:color="auto"/>
        <w:bottom w:val="none" w:sz="0" w:space="0" w:color="auto"/>
        <w:right w:val="none" w:sz="0" w:space="0" w:color="auto"/>
      </w:divBdr>
    </w:div>
    <w:div w:id="2036466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70665A-F6A2-4BBD-9D1E-8EE1BA7F19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1175</TotalTime>
  <Pages>22</Pages>
  <Words>6636</Words>
  <Characters>37828</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Ashok Gorana (2130640)</cp:lastModifiedBy>
  <cp:revision>2</cp:revision>
  <dcterms:created xsi:type="dcterms:W3CDTF">2022-12-27T13:12:00Z</dcterms:created>
  <dcterms:modified xsi:type="dcterms:W3CDTF">2023-01-13T14:49:00Z</dcterms:modified>
</cp:coreProperties>
</file>