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B90DD" w14:textId="2C211972" w:rsidR="00A4718A" w:rsidRPr="00A4718A" w:rsidRDefault="00A4718A" w:rsidP="00A4718A">
      <w:pPr>
        <w:spacing w:line="360" w:lineRule="auto"/>
        <w:jc w:val="center"/>
        <w:rPr>
          <w:rFonts w:ascii="Arial" w:hAnsi="Arial" w:cs="Arial"/>
          <w:b/>
          <w:bCs/>
          <w:u w:val="single"/>
        </w:rPr>
      </w:pPr>
      <w:r w:rsidRPr="00A4718A">
        <w:rPr>
          <w:rFonts w:ascii="Arial" w:hAnsi="Arial" w:cs="Arial"/>
          <w:b/>
          <w:bCs/>
          <w:u w:val="single"/>
        </w:rPr>
        <w:t>ECEY5004</w:t>
      </w:r>
    </w:p>
    <w:p w14:paraId="0CFD14D2" w14:textId="123DA2EB" w:rsidR="0090328A" w:rsidRDefault="00A4718A" w:rsidP="00A4718A">
      <w:pPr>
        <w:spacing w:line="360" w:lineRule="auto"/>
        <w:jc w:val="center"/>
        <w:rPr>
          <w:rFonts w:ascii="Arial" w:hAnsi="Arial" w:cs="Arial"/>
          <w:b/>
          <w:bCs/>
          <w:u w:val="single"/>
        </w:rPr>
      </w:pPr>
      <w:r w:rsidRPr="00A4718A">
        <w:rPr>
          <w:rFonts w:ascii="Arial" w:hAnsi="Arial" w:cs="Arial"/>
          <w:b/>
          <w:bCs/>
          <w:u w:val="single"/>
        </w:rPr>
        <w:t>Language and Literacy in the Digital Age</w:t>
      </w:r>
      <w:r w:rsidR="00D63BAA">
        <w:rPr>
          <w:rFonts w:ascii="Arial" w:hAnsi="Arial" w:cs="Arial"/>
          <w:b/>
          <w:bCs/>
          <w:u w:val="single"/>
        </w:rPr>
        <w:t>.</w:t>
      </w:r>
    </w:p>
    <w:p w14:paraId="619FC79E" w14:textId="2B40B2CF" w:rsidR="00D63BAA" w:rsidRDefault="00D63BAA" w:rsidP="00A4718A">
      <w:pPr>
        <w:spacing w:line="360" w:lineRule="auto"/>
        <w:jc w:val="center"/>
        <w:rPr>
          <w:rFonts w:ascii="Arial" w:hAnsi="Arial" w:cs="Arial"/>
          <w:b/>
          <w:bCs/>
          <w:u w:val="single"/>
        </w:rPr>
      </w:pPr>
    </w:p>
    <w:p w14:paraId="565D28A5" w14:textId="5CF91197" w:rsidR="000A4666" w:rsidRDefault="006C44E3" w:rsidP="00D63BAA">
      <w:pPr>
        <w:spacing w:line="360" w:lineRule="auto"/>
        <w:jc w:val="both"/>
        <w:rPr>
          <w:rFonts w:ascii="Arial" w:hAnsi="Arial" w:cs="Arial"/>
        </w:rPr>
      </w:pPr>
      <w:r>
        <w:rPr>
          <w:rFonts w:ascii="Arial" w:hAnsi="Arial" w:cs="Arial"/>
        </w:rPr>
        <w:t>Story</w:t>
      </w:r>
      <w:r w:rsidR="00FD4363">
        <w:rPr>
          <w:rFonts w:ascii="Arial" w:hAnsi="Arial" w:cs="Arial"/>
        </w:rPr>
        <w:t xml:space="preserve"> </w:t>
      </w:r>
      <w:r>
        <w:rPr>
          <w:rFonts w:ascii="Arial" w:hAnsi="Arial" w:cs="Arial"/>
        </w:rPr>
        <w:t>telling has many benefits</w:t>
      </w:r>
      <w:r w:rsidR="009C7A42">
        <w:rPr>
          <w:rFonts w:ascii="Arial" w:hAnsi="Arial" w:cs="Arial"/>
        </w:rPr>
        <w:t>, Kumon (2022) states that story</w:t>
      </w:r>
      <w:r w:rsidR="00FD4363">
        <w:rPr>
          <w:rFonts w:ascii="Arial" w:hAnsi="Arial" w:cs="Arial"/>
        </w:rPr>
        <w:t xml:space="preserve"> </w:t>
      </w:r>
      <w:r w:rsidR="009C7A42">
        <w:rPr>
          <w:rFonts w:ascii="Arial" w:hAnsi="Arial" w:cs="Arial"/>
        </w:rPr>
        <w:t>telling</w:t>
      </w:r>
      <w:r>
        <w:rPr>
          <w:rFonts w:ascii="Arial" w:hAnsi="Arial" w:cs="Arial"/>
        </w:rPr>
        <w:t xml:space="preserve"> </w:t>
      </w:r>
      <w:r w:rsidR="00156E61">
        <w:rPr>
          <w:rFonts w:ascii="Arial" w:hAnsi="Arial" w:cs="Arial"/>
        </w:rPr>
        <w:t>can develop a child’s communication skills</w:t>
      </w:r>
      <w:r w:rsidR="00A83F85">
        <w:rPr>
          <w:rFonts w:ascii="Arial" w:hAnsi="Arial" w:cs="Arial"/>
        </w:rPr>
        <w:t xml:space="preserve">, it allows children to </w:t>
      </w:r>
      <w:r w:rsidR="00F5589B">
        <w:rPr>
          <w:rFonts w:ascii="Arial" w:hAnsi="Arial" w:cs="Arial"/>
        </w:rPr>
        <w:t xml:space="preserve">communicate how they feel and improve their vocabulary. </w:t>
      </w:r>
      <w:r w:rsidR="00A11071">
        <w:rPr>
          <w:rFonts w:ascii="Arial" w:hAnsi="Arial" w:cs="Arial"/>
        </w:rPr>
        <w:t>C</w:t>
      </w:r>
      <w:r w:rsidR="00F5589B">
        <w:rPr>
          <w:rFonts w:ascii="Arial" w:hAnsi="Arial" w:cs="Arial"/>
        </w:rPr>
        <w:t>hildren</w:t>
      </w:r>
      <w:r w:rsidR="00A11071">
        <w:rPr>
          <w:rFonts w:ascii="Arial" w:hAnsi="Arial" w:cs="Arial"/>
        </w:rPr>
        <w:t xml:space="preserve"> are able</w:t>
      </w:r>
      <w:r w:rsidR="00F5589B">
        <w:rPr>
          <w:rFonts w:ascii="Arial" w:hAnsi="Arial" w:cs="Arial"/>
        </w:rPr>
        <w:t xml:space="preserve"> to develop creatively</w:t>
      </w:r>
      <w:r w:rsidR="009C7A42">
        <w:rPr>
          <w:rFonts w:ascii="Arial" w:hAnsi="Arial" w:cs="Arial"/>
        </w:rPr>
        <w:t xml:space="preserve"> and use their imagination to gain an idea of what the story would look like in real life. </w:t>
      </w:r>
      <w:r w:rsidR="00A11071">
        <w:rPr>
          <w:rFonts w:ascii="Arial" w:hAnsi="Arial" w:cs="Arial"/>
        </w:rPr>
        <w:t>Also, c</w:t>
      </w:r>
      <w:r w:rsidR="005830A2">
        <w:rPr>
          <w:rFonts w:ascii="Arial" w:hAnsi="Arial" w:cs="Arial"/>
        </w:rPr>
        <w:t xml:space="preserve">hildren </w:t>
      </w:r>
      <w:r w:rsidR="00A11071">
        <w:rPr>
          <w:rFonts w:ascii="Arial" w:hAnsi="Arial" w:cs="Arial"/>
        </w:rPr>
        <w:t xml:space="preserve">can </w:t>
      </w:r>
      <w:r w:rsidR="005830A2">
        <w:rPr>
          <w:rFonts w:ascii="Arial" w:hAnsi="Arial" w:cs="Arial"/>
        </w:rPr>
        <w:t xml:space="preserve">explore different cultures through stories, whilst being able to develop new ideas and values. Children will become more supportive and will assist their peers </w:t>
      </w:r>
      <w:r w:rsidR="00FD4363">
        <w:rPr>
          <w:rFonts w:ascii="Arial" w:hAnsi="Arial" w:cs="Arial"/>
        </w:rPr>
        <w:t>(</w:t>
      </w:r>
      <w:proofErr w:type="spellStart"/>
      <w:r w:rsidR="00FD4363" w:rsidRPr="0042139B">
        <w:rPr>
          <w:rFonts w:ascii="Arial" w:hAnsi="Arial" w:cs="Arial"/>
        </w:rPr>
        <w:t>Stoyle</w:t>
      </w:r>
      <w:proofErr w:type="spellEnd"/>
      <w:r w:rsidR="00FD4363">
        <w:rPr>
          <w:rFonts w:ascii="Arial" w:hAnsi="Arial" w:cs="Arial"/>
        </w:rPr>
        <w:t xml:space="preserve">, </w:t>
      </w:r>
      <w:r w:rsidR="00FD4363">
        <w:rPr>
          <w:rFonts w:ascii="Arial" w:hAnsi="Arial" w:cs="Arial"/>
        </w:rPr>
        <w:t>2022)</w:t>
      </w:r>
      <w:r w:rsidR="00FD4363">
        <w:rPr>
          <w:rFonts w:ascii="Arial" w:hAnsi="Arial" w:cs="Arial"/>
        </w:rPr>
        <w:t>.</w:t>
      </w:r>
    </w:p>
    <w:p w14:paraId="782A6684" w14:textId="0D716A80" w:rsidR="000A4666" w:rsidRDefault="000A4666" w:rsidP="00D63BAA">
      <w:pPr>
        <w:spacing w:line="360" w:lineRule="auto"/>
        <w:jc w:val="both"/>
        <w:rPr>
          <w:rFonts w:ascii="Arial" w:hAnsi="Arial" w:cs="Arial"/>
        </w:rPr>
      </w:pPr>
    </w:p>
    <w:p w14:paraId="530F7AC1" w14:textId="1008AE3E" w:rsidR="00FD4363" w:rsidRDefault="00FD4363" w:rsidP="00D63BAA">
      <w:pPr>
        <w:spacing w:line="360" w:lineRule="auto"/>
        <w:jc w:val="both"/>
        <w:rPr>
          <w:rFonts w:ascii="Arial" w:hAnsi="Arial" w:cs="Arial"/>
        </w:rPr>
      </w:pPr>
      <w:r w:rsidRPr="0042139B">
        <w:rPr>
          <w:rStyle w:val="normaltextrun"/>
          <w:rFonts w:ascii="Arial" w:hAnsi="Arial" w:cs="Arial"/>
          <w:color w:val="000000"/>
        </w:rPr>
        <w:t>Learning Time</w:t>
      </w:r>
      <w:r>
        <w:rPr>
          <w:rStyle w:val="normaltextrun"/>
          <w:rFonts w:ascii="Arial" w:hAnsi="Arial" w:cs="Arial"/>
          <w:color w:val="000000"/>
        </w:rPr>
        <w:t xml:space="preserve"> (2021)</w:t>
      </w:r>
      <w:r>
        <w:rPr>
          <w:rStyle w:val="normaltextrun"/>
          <w:rFonts w:ascii="Arial" w:hAnsi="Arial" w:cs="Arial"/>
          <w:color w:val="000000"/>
        </w:rPr>
        <w:t xml:space="preserve"> suggests that story telling helps children to develop emotionally, it is believed that emotional intelligence is improved due to children being able to think about others and understand how different actions can cause different emotions to their peers. Story telling can also develop a child’s confidence, this is because they are developing new words that they are able to then use. </w:t>
      </w:r>
    </w:p>
    <w:p w14:paraId="56DD5CEC" w14:textId="77777777" w:rsidR="00FD4363" w:rsidRDefault="00FD4363" w:rsidP="00D63BAA">
      <w:pPr>
        <w:spacing w:line="360" w:lineRule="auto"/>
        <w:jc w:val="both"/>
        <w:rPr>
          <w:rFonts w:ascii="Arial" w:hAnsi="Arial" w:cs="Arial"/>
        </w:rPr>
      </w:pPr>
    </w:p>
    <w:p w14:paraId="320F29F7" w14:textId="1DC8261A" w:rsidR="009C7A42" w:rsidRDefault="00A87793" w:rsidP="00D63BAA">
      <w:pPr>
        <w:spacing w:line="360" w:lineRule="auto"/>
        <w:jc w:val="both"/>
        <w:rPr>
          <w:rFonts w:ascii="Arial" w:hAnsi="Arial" w:cs="Arial"/>
        </w:rPr>
      </w:pPr>
      <w:r>
        <w:rPr>
          <w:rFonts w:ascii="Arial" w:hAnsi="Arial" w:cs="Arial"/>
        </w:rPr>
        <w:t>According to</w:t>
      </w:r>
      <w:r w:rsidR="00FD4363">
        <w:rPr>
          <w:rFonts w:ascii="Arial" w:hAnsi="Arial" w:cs="Arial"/>
        </w:rPr>
        <w:t xml:space="preserve"> </w:t>
      </w:r>
      <w:r w:rsidR="00FD4363" w:rsidRPr="0042139B">
        <w:rPr>
          <w:rStyle w:val="normaltextrun"/>
          <w:rFonts w:ascii="Arial" w:hAnsi="Arial" w:cs="Arial"/>
          <w:color w:val="000000"/>
        </w:rPr>
        <w:t xml:space="preserve">The University of Texas at Arlington Academic Partnerships </w:t>
      </w:r>
      <w:r w:rsidR="00FD4363">
        <w:rPr>
          <w:rStyle w:val="normaltextrun"/>
          <w:rFonts w:ascii="Arial" w:hAnsi="Arial" w:cs="Arial"/>
          <w:color w:val="000000"/>
        </w:rPr>
        <w:t>(2015</w:t>
      </w:r>
      <w:r w:rsidR="00FD4363">
        <w:rPr>
          <w:rStyle w:val="normaltextrun"/>
          <w:rFonts w:ascii="Arial" w:hAnsi="Arial" w:cs="Arial"/>
          <w:color w:val="000000"/>
        </w:rPr>
        <w:t xml:space="preserve">) </w:t>
      </w:r>
      <w:r>
        <w:rPr>
          <w:rFonts w:ascii="Arial" w:hAnsi="Arial" w:cs="Arial"/>
        </w:rPr>
        <w:t>story</w:t>
      </w:r>
      <w:r w:rsidR="00FD4363">
        <w:rPr>
          <w:rFonts w:ascii="Arial" w:hAnsi="Arial" w:cs="Arial"/>
        </w:rPr>
        <w:t xml:space="preserve"> </w:t>
      </w:r>
      <w:r>
        <w:rPr>
          <w:rFonts w:ascii="Arial" w:hAnsi="Arial" w:cs="Arial"/>
        </w:rPr>
        <w:t xml:space="preserve">telling can play a huge role in a child’s literacy development as it supports children to create their own stories whether that is written or verbally. </w:t>
      </w:r>
    </w:p>
    <w:p w14:paraId="19CE752B" w14:textId="2071B469" w:rsidR="00A87793" w:rsidRDefault="00A87793" w:rsidP="00D63BAA">
      <w:pPr>
        <w:spacing w:line="360" w:lineRule="auto"/>
        <w:jc w:val="both"/>
        <w:rPr>
          <w:rFonts w:ascii="Arial" w:hAnsi="Arial" w:cs="Arial"/>
        </w:rPr>
      </w:pPr>
    </w:p>
    <w:p w14:paraId="21A4CE16" w14:textId="51D98D37" w:rsidR="004F050D" w:rsidRDefault="003C2C2A" w:rsidP="00D63BAA">
      <w:pPr>
        <w:spacing w:line="360" w:lineRule="auto"/>
        <w:jc w:val="both"/>
        <w:rPr>
          <w:rStyle w:val="normaltextrun"/>
          <w:rFonts w:ascii="Arial" w:hAnsi="Arial" w:cs="Arial"/>
          <w:color w:val="000000"/>
        </w:rPr>
      </w:pPr>
      <w:r>
        <w:rPr>
          <w:rFonts w:ascii="Arial" w:hAnsi="Arial" w:cs="Arial"/>
        </w:rPr>
        <w:t xml:space="preserve">The use of technology is becoming more essential each day, </w:t>
      </w:r>
      <w:r w:rsidR="0039696A">
        <w:rPr>
          <w:rFonts w:ascii="Arial" w:hAnsi="Arial" w:cs="Arial"/>
        </w:rPr>
        <w:t xml:space="preserve">therefore </w:t>
      </w:r>
      <w:r>
        <w:rPr>
          <w:rFonts w:ascii="Arial" w:hAnsi="Arial" w:cs="Arial"/>
        </w:rPr>
        <w:t xml:space="preserve">digital literacy </w:t>
      </w:r>
      <w:r w:rsidR="0039696A">
        <w:rPr>
          <w:rFonts w:ascii="Arial" w:hAnsi="Arial" w:cs="Arial"/>
        </w:rPr>
        <w:t xml:space="preserve">skills must be developed, and people need to understand how to use ICT, such as the internet, computers, or smart phones. Digital literacy is what a person knows about ICT and the skills that they have in order to complete </w:t>
      </w:r>
      <w:r w:rsidR="003D4BBD">
        <w:rPr>
          <w:rFonts w:ascii="Arial" w:hAnsi="Arial" w:cs="Arial"/>
        </w:rPr>
        <w:t xml:space="preserve">an assortment of tasks </w:t>
      </w:r>
      <w:r w:rsidR="00FD4363">
        <w:rPr>
          <w:rFonts w:ascii="Arial" w:hAnsi="Arial" w:cs="Arial"/>
        </w:rPr>
        <w:t>(</w:t>
      </w:r>
      <w:r w:rsidR="00FD4363" w:rsidRPr="0042139B">
        <w:rPr>
          <w:rStyle w:val="normaltextrun"/>
          <w:rFonts w:ascii="Arial" w:hAnsi="Arial" w:cs="Arial"/>
          <w:color w:val="000000"/>
        </w:rPr>
        <w:t>Lee</w:t>
      </w:r>
      <w:r w:rsidR="00FD4363">
        <w:rPr>
          <w:rStyle w:val="normaltextrun"/>
          <w:rFonts w:ascii="Arial" w:hAnsi="Arial" w:cs="Arial"/>
          <w:color w:val="000000"/>
        </w:rPr>
        <w:t xml:space="preserve">, </w:t>
      </w:r>
      <w:r w:rsidR="00FD4363" w:rsidRPr="0042139B">
        <w:rPr>
          <w:rStyle w:val="normaltextrun"/>
          <w:rFonts w:ascii="Arial" w:hAnsi="Arial" w:cs="Arial"/>
          <w:color w:val="000000"/>
        </w:rPr>
        <w:t>S</w:t>
      </w:r>
      <w:r w:rsidR="00FD4363">
        <w:rPr>
          <w:rStyle w:val="normaltextrun"/>
          <w:rFonts w:ascii="Arial" w:hAnsi="Arial" w:cs="Arial"/>
          <w:color w:val="000000"/>
        </w:rPr>
        <w:t xml:space="preserve"> </w:t>
      </w:r>
      <w:r w:rsidR="00FD4363" w:rsidRPr="0042139B">
        <w:rPr>
          <w:rStyle w:val="normaltextrun"/>
          <w:rFonts w:ascii="Arial" w:hAnsi="Arial" w:cs="Arial"/>
          <w:color w:val="000000"/>
        </w:rPr>
        <w:t>H</w:t>
      </w:r>
      <w:r w:rsidR="00FD4363">
        <w:rPr>
          <w:rStyle w:val="normaltextrun"/>
          <w:rFonts w:ascii="Arial" w:hAnsi="Arial" w:cs="Arial"/>
          <w:color w:val="000000"/>
        </w:rPr>
        <w:t xml:space="preserve">, </w:t>
      </w:r>
      <w:r w:rsidR="00FD4363">
        <w:rPr>
          <w:rStyle w:val="normaltextrun"/>
          <w:rFonts w:ascii="Arial" w:hAnsi="Arial" w:cs="Arial"/>
          <w:color w:val="000000"/>
        </w:rPr>
        <w:t>2014)</w:t>
      </w:r>
      <w:r w:rsidR="00FD4363">
        <w:rPr>
          <w:rStyle w:val="normaltextrun"/>
          <w:rFonts w:ascii="Arial" w:hAnsi="Arial" w:cs="Arial"/>
          <w:color w:val="000000"/>
        </w:rPr>
        <w:t xml:space="preserve">. </w:t>
      </w:r>
    </w:p>
    <w:p w14:paraId="79DF286E" w14:textId="77777777" w:rsidR="00FD4363" w:rsidRDefault="00FD4363" w:rsidP="00D63BAA">
      <w:pPr>
        <w:spacing w:line="360" w:lineRule="auto"/>
        <w:jc w:val="both"/>
        <w:rPr>
          <w:rFonts w:ascii="Arial" w:hAnsi="Arial" w:cs="Arial"/>
        </w:rPr>
      </w:pPr>
    </w:p>
    <w:p w14:paraId="19A2F661" w14:textId="795F112D" w:rsidR="00BA360E" w:rsidRDefault="005D0BC9" w:rsidP="00BA360E">
      <w:pPr>
        <w:spacing w:line="360" w:lineRule="auto"/>
        <w:jc w:val="both"/>
        <w:rPr>
          <w:rFonts w:ascii="Arial" w:hAnsi="Arial" w:cs="Arial"/>
        </w:rPr>
      </w:pPr>
      <w:r w:rsidRPr="005D0BC9">
        <w:rPr>
          <w:rFonts w:ascii="Arial" w:hAnsi="Arial" w:cs="Arial"/>
        </w:rPr>
        <w:t xml:space="preserve">The activities </w:t>
      </w:r>
      <w:r>
        <w:rPr>
          <w:rFonts w:ascii="Arial" w:hAnsi="Arial" w:cs="Arial"/>
        </w:rPr>
        <w:t xml:space="preserve">that were observed were two different approaches to </w:t>
      </w:r>
      <w:r w:rsidR="00FD4363">
        <w:rPr>
          <w:rFonts w:ascii="Arial" w:hAnsi="Arial" w:cs="Arial"/>
        </w:rPr>
        <w:t>story telling</w:t>
      </w:r>
      <w:r>
        <w:rPr>
          <w:rFonts w:ascii="Arial" w:hAnsi="Arial" w:cs="Arial"/>
        </w:rPr>
        <w:t xml:space="preserve">, the first one was a traditional story, the </w:t>
      </w:r>
      <w:r w:rsidR="00FD4363">
        <w:rPr>
          <w:rFonts w:ascii="Arial" w:hAnsi="Arial" w:cs="Arial"/>
        </w:rPr>
        <w:t>story teller</w:t>
      </w:r>
      <w:r>
        <w:rPr>
          <w:rFonts w:ascii="Arial" w:hAnsi="Arial" w:cs="Arial"/>
        </w:rPr>
        <w:t xml:space="preserve"> read The Gruffalo, this was an engaging story to observe and had the use</w:t>
      </w:r>
      <w:r w:rsidR="00EF43FD">
        <w:rPr>
          <w:rFonts w:ascii="Arial" w:hAnsi="Arial" w:cs="Arial"/>
        </w:rPr>
        <w:t xml:space="preserve"> of </w:t>
      </w:r>
      <w:r>
        <w:rPr>
          <w:rFonts w:ascii="Arial" w:hAnsi="Arial" w:cs="Arial"/>
        </w:rPr>
        <w:t>props</w:t>
      </w:r>
      <w:r w:rsidR="00A11071">
        <w:rPr>
          <w:rFonts w:ascii="Arial" w:hAnsi="Arial" w:cs="Arial"/>
        </w:rPr>
        <w:t>, whilst showing the book and pictures throughout.</w:t>
      </w:r>
      <w:r>
        <w:rPr>
          <w:rFonts w:ascii="Arial" w:hAnsi="Arial" w:cs="Arial"/>
        </w:rPr>
        <w:t xml:space="preserve"> </w:t>
      </w:r>
      <w:r w:rsidR="00EF43FD">
        <w:rPr>
          <w:rFonts w:ascii="Arial" w:hAnsi="Arial" w:cs="Arial"/>
        </w:rPr>
        <w:t xml:space="preserve">This links to </w:t>
      </w:r>
      <w:r w:rsidR="00BA360E" w:rsidRPr="00EF43FD">
        <w:rPr>
          <w:rFonts w:ascii="Arial" w:hAnsi="Arial" w:cs="Arial"/>
        </w:rPr>
        <w:t>Brian Cambourne</w:t>
      </w:r>
      <w:r w:rsidR="00BA360E">
        <w:rPr>
          <w:rFonts w:ascii="Arial" w:hAnsi="Arial" w:cs="Arial"/>
        </w:rPr>
        <w:t>’s theory of conditions of learning. The conditions contain i</w:t>
      </w:r>
      <w:r w:rsidR="00BA360E" w:rsidRPr="0017358C">
        <w:rPr>
          <w:rFonts w:ascii="Arial" w:hAnsi="Arial" w:cs="Arial"/>
        </w:rPr>
        <w:t>mmersio</w:t>
      </w:r>
      <w:r w:rsidR="00BA360E">
        <w:rPr>
          <w:rFonts w:ascii="Arial" w:hAnsi="Arial" w:cs="Arial"/>
        </w:rPr>
        <w:t>n, d</w:t>
      </w:r>
      <w:r w:rsidR="00BA360E" w:rsidRPr="0017358C">
        <w:rPr>
          <w:rFonts w:ascii="Arial" w:hAnsi="Arial" w:cs="Arial"/>
        </w:rPr>
        <w:t>emonstratio</w:t>
      </w:r>
      <w:r w:rsidR="00BA360E">
        <w:rPr>
          <w:rFonts w:ascii="Arial" w:hAnsi="Arial" w:cs="Arial"/>
        </w:rPr>
        <w:t>n, e</w:t>
      </w:r>
      <w:r w:rsidR="00BA360E" w:rsidRPr="0017358C">
        <w:rPr>
          <w:rFonts w:ascii="Arial" w:hAnsi="Arial" w:cs="Arial"/>
        </w:rPr>
        <w:t>ngagement</w:t>
      </w:r>
      <w:r w:rsidR="00BA360E">
        <w:rPr>
          <w:rFonts w:ascii="Arial" w:hAnsi="Arial" w:cs="Arial"/>
        </w:rPr>
        <w:t>, e</w:t>
      </w:r>
      <w:r w:rsidR="00BA360E" w:rsidRPr="0017358C">
        <w:rPr>
          <w:rFonts w:ascii="Arial" w:hAnsi="Arial" w:cs="Arial"/>
        </w:rPr>
        <w:t>xpectation</w:t>
      </w:r>
      <w:r w:rsidR="00BA360E">
        <w:rPr>
          <w:rFonts w:ascii="Arial" w:hAnsi="Arial" w:cs="Arial"/>
        </w:rPr>
        <w:t>,</w:t>
      </w:r>
      <w:r w:rsidR="00A11071">
        <w:rPr>
          <w:rFonts w:ascii="Arial" w:hAnsi="Arial" w:cs="Arial"/>
        </w:rPr>
        <w:t xml:space="preserve"> use</w:t>
      </w:r>
      <w:r w:rsidR="00BA360E">
        <w:rPr>
          <w:rFonts w:ascii="Arial" w:hAnsi="Arial" w:cs="Arial"/>
        </w:rPr>
        <w:t>,</w:t>
      </w:r>
      <w:r w:rsidR="00A11071">
        <w:rPr>
          <w:rFonts w:ascii="Arial" w:hAnsi="Arial" w:cs="Arial"/>
        </w:rPr>
        <w:t xml:space="preserve"> </w:t>
      </w:r>
      <w:r w:rsidR="00BA360E">
        <w:rPr>
          <w:rFonts w:ascii="Arial" w:hAnsi="Arial" w:cs="Arial"/>
        </w:rPr>
        <w:t>a</w:t>
      </w:r>
      <w:r w:rsidR="00BA360E" w:rsidRPr="0017358C">
        <w:rPr>
          <w:rFonts w:ascii="Arial" w:hAnsi="Arial" w:cs="Arial"/>
        </w:rPr>
        <w:t>pproximation</w:t>
      </w:r>
      <w:r w:rsidR="00BA360E">
        <w:rPr>
          <w:rFonts w:ascii="Arial" w:hAnsi="Arial" w:cs="Arial"/>
        </w:rPr>
        <w:t xml:space="preserve">, </w:t>
      </w:r>
      <w:r w:rsidR="00FD4363">
        <w:rPr>
          <w:rFonts w:ascii="Arial" w:hAnsi="Arial" w:cs="Arial"/>
        </w:rPr>
        <w:t>r</w:t>
      </w:r>
      <w:r w:rsidR="00FD4363" w:rsidRPr="0017358C">
        <w:rPr>
          <w:rFonts w:ascii="Arial" w:hAnsi="Arial" w:cs="Arial"/>
        </w:rPr>
        <w:t>esponse,</w:t>
      </w:r>
      <w:r w:rsidR="00A11071">
        <w:rPr>
          <w:rFonts w:ascii="Arial" w:hAnsi="Arial" w:cs="Arial"/>
        </w:rPr>
        <w:t xml:space="preserve"> </w:t>
      </w:r>
      <w:r w:rsidR="00BA360E">
        <w:rPr>
          <w:rFonts w:ascii="Arial" w:hAnsi="Arial" w:cs="Arial"/>
        </w:rPr>
        <w:t>and practitioners should apply all seven to their work in order to support a child’s literacy development</w:t>
      </w:r>
      <w:r w:rsidR="00FD4363">
        <w:rPr>
          <w:rFonts w:ascii="Arial" w:hAnsi="Arial" w:cs="Arial"/>
        </w:rPr>
        <w:t>. T</w:t>
      </w:r>
      <w:r w:rsidR="00BA360E">
        <w:rPr>
          <w:rFonts w:ascii="Arial" w:hAnsi="Arial" w:cs="Arial"/>
        </w:rPr>
        <w:t xml:space="preserve">his is because each condition needs each </w:t>
      </w:r>
      <w:r w:rsidR="00BA360E">
        <w:rPr>
          <w:rFonts w:ascii="Arial" w:hAnsi="Arial" w:cs="Arial"/>
        </w:rPr>
        <w:lastRenderedPageBreak/>
        <w:t xml:space="preserve">other in order to produce the best standards </w:t>
      </w:r>
      <w:r w:rsidR="00FD4363" w:rsidRPr="0042139B">
        <w:rPr>
          <w:rStyle w:val="normaltextrun"/>
          <w:rFonts w:ascii="Arial" w:hAnsi="Arial" w:cs="Arial"/>
          <w:color w:val="000000"/>
        </w:rPr>
        <w:t>Cambourne</w:t>
      </w:r>
      <w:r w:rsidR="00FD4363">
        <w:rPr>
          <w:rStyle w:val="normaltextrun"/>
          <w:rFonts w:ascii="Arial" w:hAnsi="Arial" w:cs="Arial"/>
          <w:color w:val="000000"/>
        </w:rPr>
        <w:t xml:space="preserve"> (2021)</w:t>
      </w:r>
      <w:r w:rsidR="00FD4363">
        <w:rPr>
          <w:rStyle w:val="normaltextrun"/>
          <w:rFonts w:ascii="Arial" w:hAnsi="Arial" w:cs="Arial"/>
          <w:color w:val="000000"/>
        </w:rPr>
        <w:t xml:space="preserve">. </w:t>
      </w:r>
      <w:r w:rsidR="00BA360E">
        <w:rPr>
          <w:rFonts w:ascii="Arial" w:hAnsi="Arial" w:cs="Arial"/>
        </w:rPr>
        <w:t xml:space="preserve">He states that helping children to stay engaged throughout the story and allowing them to enjoy themselves is supporting them to develop as active learners </w:t>
      </w:r>
      <w:r w:rsidR="00FD4363">
        <w:rPr>
          <w:rFonts w:ascii="Arial" w:hAnsi="Arial" w:cs="Arial"/>
        </w:rPr>
        <w:t>(</w:t>
      </w:r>
      <w:r w:rsidR="00FD4363" w:rsidRPr="0042139B">
        <w:rPr>
          <w:rStyle w:val="normaltextrun"/>
          <w:rFonts w:ascii="Arial" w:hAnsi="Arial" w:cs="Arial"/>
          <w:color w:val="000000"/>
        </w:rPr>
        <w:t>Cambourne's Conditions of Learning</w:t>
      </w:r>
      <w:r w:rsidR="00FD4363">
        <w:rPr>
          <w:rStyle w:val="normaltextrun"/>
          <w:rFonts w:ascii="Arial" w:hAnsi="Arial" w:cs="Arial"/>
          <w:color w:val="000000"/>
        </w:rPr>
        <w:t xml:space="preserve">, </w:t>
      </w:r>
      <w:r w:rsidR="00FD4363">
        <w:rPr>
          <w:rStyle w:val="normaltextrun"/>
          <w:rFonts w:ascii="Arial" w:hAnsi="Arial" w:cs="Arial"/>
          <w:color w:val="000000"/>
        </w:rPr>
        <w:t>2018)</w:t>
      </w:r>
      <w:r w:rsidR="00FD4363">
        <w:rPr>
          <w:rStyle w:val="normaltextrun"/>
          <w:rFonts w:ascii="Arial" w:hAnsi="Arial" w:cs="Arial"/>
          <w:color w:val="000000"/>
        </w:rPr>
        <w:t xml:space="preserve">. </w:t>
      </w:r>
    </w:p>
    <w:p w14:paraId="65776970" w14:textId="77777777" w:rsidR="00FD4363" w:rsidRDefault="00FD4363" w:rsidP="00D63BAA">
      <w:pPr>
        <w:spacing w:line="360" w:lineRule="auto"/>
        <w:jc w:val="both"/>
        <w:rPr>
          <w:rFonts w:ascii="Arial" w:hAnsi="Arial" w:cs="Arial"/>
        </w:rPr>
      </w:pPr>
    </w:p>
    <w:p w14:paraId="1D7F3F6F" w14:textId="165F49F2" w:rsidR="00A11071" w:rsidRDefault="00A11071" w:rsidP="00D63BAA">
      <w:pPr>
        <w:spacing w:line="360" w:lineRule="auto"/>
        <w:jc w:val="both"/>
        <w:rPr>
          <w:rFonts w:ascii="Arial" w:hAnsi="Arial" w:cs="Arial"/>
        </w:rPr>
      </w:pPr>
      <w:r>
        <w:rPr>
          <w:rFonts w:ascii="Arial" w:hAnsi="Arial" w:cs="Arial"/>
        </w:rPr>
        <w:t xml:space="preserve">Although having the use of props was engaging for children, it was difficult for the </w:t>
      </w:r>
      <w:r w:rsidR="00FD4363">
        <w:rPr>
          <w:rFonts w:ascii="Arial" w:hAnsi="Arial" w:cs="Arial"/>
        </w:rPr>
        <w:t>storyteller</w:t>
      </w:r>
      <w:r>
        <w:rPr>
          <w:rFonts w:ascii="Arial" w:hAnsi="Arial" w:cs="Arial"/>
        </w:rPr>
        <w:t xml:space="preserve"> to keep the reading to flow naturally as they were worrying about the props and which one</w:t>
      </w:r>
      <w:r w:rsidR="00FD4363">
        <w:rPr>
          <w:rFonts w:ascii="Arial" w:hAnsi="Arial" w:cs="Arial"/>
        </w:rPr>
        <w:t xml:space="preserve"> </w:t>
      </w:r>
      <w:r>
        <w:rPr>
          <w:rFonts w:ascii="Arial" w:hAnsi="Arial" w:cs="Arial"/>
        </w:rPr>
        <w:t xml:space="preserve">they needed etc. </w:t>
      </w:r>
      <w:r w:rsidR="00FD4363" w:rsidRPr="0042139B">
        <w:rPr>
          <w:rFonts w:ascii="Arial" w:hAnsi="Arial" w:cs="Arial"/>
        </w:rPr>
        <w:t>O’Hara</w:t>
      </w:r>
      <w:r w:rsidR="00FD4363">
        <w:rPr>
          <w:rFonts w:ascii="Arial" w:hAnsi="Arial" w:cs="Arial"/>
        </w:rPr>
        <w:t xml:space="preserve"> </w:t>
      </w:r>
      <w:r w:rsidR="00FD4363">
        <w:rPr>
          <w:rFonts w:ascii="Arial" w:hAnsi="Arial" w:cs="Arial"/>
        </w:rPr>
        <w:t xml:space="preserve">(2014) </w:t>
      </w:r>
      <w:r>
        <w:rPr>
          <w:rFonts w:ascii="Arial" w:hAnsi="Arial" w:cs="Arial"/>
        </w:rPr>
        <w:t xml:space="preserve">states that keeping a story simple can be just as affective to children therefore using props is great but not always necessary. </w:t>
      </w:r>
    </w:p>
    <w:p w14:paraId="6B6C9BAD" w14:textId="77777777" w:rsidR="00A11071" w:rsidRDefault="00A11071" w:rsidP="00D63BAA">
      <w:pPr>
        <w:spacing w:line="360" w:lineRule="auto"/>
        <w:jc w:val="both"/>
        <w:rPr>
          <w:rFonts w:ascii="Arial" w:hAnsi="Arial" w:cs="Arial"/>
        </w:rPr>
      </w:pPr>
    </w:p>
    <w:p w14:paraId="14BCF70E" w14:textId="530489D3" w:rsidR="00903782" w:rsidRDefault="00903782" w:rsidP="00D63BAA">
      <w:pPr>
        <w:spacing w:line="360" w:lineRule="auto"/>
        <w:jc w:val="both"/>
        <w:rPr>
          <w:rFonts w:ascii="Arial" w:hAnsi="Arial" w:cs="Arial"/>
        </w:rPr>
      </w:pPr>
      <w:r>
        <w:rPr>
          <w:rFonts w:ascii="Arial" w:hAnsi="Arial" w:cs="Arial"/>
        </w:rPr>
        <w:t xml:space="preserve">The second approach to </w:t>
      </w:r>
      <w:r w:rsidR="00FD4363">
        <w:rPr>
          <w:rFonts w:ascii="Arial" w:hAnsi="Arial" w:cs="Arial"/>
        </w:rPr>
        <w:t>storytelling</w:t>
      </w:r>
      <w:r>
        <w:rPr>
          <w:rFonts w:ascii="Arial" w:hAnsi="Arial" w:cs="Arial"/>
        </w:rPr>
        <w:t xml:space="preserve"> was a digital form. The </w:t>
      </w:r>
      <w:r w:rsidR="00FD4363">
        <w:rPr>
          <w:rFonts w:ascii="Arial" w:hAnsi="Arial" w:cs="Arial"/>
        </w:rPr>
        <w:t>story teller</w:t>
      </w:r>
      <w:r>
        <w:rPr>
          <w:rFonts w:ascii="Arial" w:hAnsi="Arial" w:cs="Arial"/>
        </w:rPr>
        <w:t xml:space="preserve"> read the same story, The Gruffalo. This story was </w:t>
      </w:r>
      <w:r w:rsidR="00B75E6C">
        <w:rPr>
          <w:rFonts w:ascii="Arial" w:hAnsi="Arial" w:cs="Arial"/>
        </w:rPr>
        <w:t>engaging,</w:t>
      </w:r>
      <w:r>
        <w:rPr>
          <w:rFonts w:ascii="Arial" w:hAnsi="Arial" w:cs="Arial"/>
        </w:rPr>
        <w:t xml:space="preserve"> and children seem to enjoy viewing a story in a digital form</w:t>
      </w:r>
      <w:r w:rsidR="00C35615">
        <w:rPr>
          <w:rFonts w:ascii="Arial" w:hAnsi="Arial" w:cs="Arial"/>
        </w:rPr>
        <w:t xml:space="preserve">at because it is different to looking at a book. </w:t>
      </w:r>
      <w:r w:rsidR="00B75E6C">
        <w:rPr>
          <w:rFonts w:ascii="Arial" w:hAnsi="Arial" w:cs="Arial"/>
        </w:rPr>
        <w:t xml:space="preserve">This links to Jean Piaget’s theory of Cognitive development, and how he believes that children learn by observing and engaging within the environment they are in </w:t>
      </w:r>
      <w:r w:rsidR="00FD4363" w:rsidRPr="0042139B">
        <w:rPr>
          <w:rFonts w:ascii="Arial" w:hAnsi="Arial" w:cs="Arial"/>
        </w:rPr>
        <w:t>Main</w:t>
      </w:r>
      <w:r w:rsidR="00FD4363">
        <w:rPr>
          <w:rStyle w:val="normaltextrun"/>
          <w:rFonts w:ascii="Arial" w:hAnsi="Arial" w:cs="Arial"/>
          <w:color w:val="000000"/>
        </w:rPr>
        <w:t xml:space="preserve"> (2022) </w:t>
      </w:r>
      <w:r w:rsidR="00D276C0">
        <w:rPr>
          <w:rFonts w:ascii="Arial" w:hAnsi="Arial" w:cs="Arial"/>
        </w:rPr>
        <w:t xml:space="preserve">He believes that children all learn in their own ways, this can be by doing things not just sitting down, listening/reading about a subject. </w:t>
      </w:r>
    </w:p>
    <w:p w14:paraId="48B17DCB" w14:textId="5C33B09B" w:rsidR="00A11071" w:rsidRDefault="00A11071" w:rsidP="00D63BAA">
      <w:pPr>
        <w:spacing w:line="360" w:lineRule="auto"/>
        <w:jc w:val="both"/>
        <w:rPr>
          <w:rFonts w:ascii="Arial" w:hAnsi="Arial" w:cs="Arial"/>
        </w:rPr>
      </w:pPr>
    </w:p>
    <w:p w14:paraId="56A787B3" w14:textId="4CFF91E6" w:rsidR="00A11071" w:rsidRDefault="00FD4363" w:rsidP="00D63BAA">
      <w:pPr>
        <w:spacing w:line="360" w:lineRule="auto"/>
        <w:jc w:val="both"/>
        <w:rPr>
          <w:rFonts w:ascii="Arial" w:hAnsi="Arial" w:cs="Arial"/>
        </w:rPr>
      </w:pPr>
      <w:r>
        <w:rPr>
          <w:rFonts w:ascii="Arial" w:hAnsi="Arial" w:cs="Arial"/>
        </w:rPr>
        <w:t xml:space="preserve">SAMHSA (2022) </w:t>
      </w:r>
      <w:r w:rsidR="00A11071">
        <w:rPr>
          <w:rFonts w:ascii="Arial" w:hAnsi="Arial" w:cs="Arial"/>
        </w:rPr>
        <w:t>suggests that digital story</w:t>
      </w:r>
      <w:r>
        <w:rPr>
          <w:rFonts w:ascii="Arial" w:hAnsi="Arial" w:cs="Arial"/>
        </w:rPr>
        <w:t xml:space="preserve"> </w:t>
      </w:r>
      <w:r w:rsidR="00A11071">
        <w:rPr>
          <w:rFonts w:ascii="Arial" w:hAnsi="Arial" w:cs="Arial"/>
        </w:rPr>
        <w:t xml:space="preserve">telling can include a variety of things such as video or picture and audio. However, this storyteller only used picture slides, therefore this approach may not have been as engaging as it could have been. </w:t>
      </w:r>
    </w:p>
    <w:p w14:paraId="4F78989E" w14:textId="77777777" w:rsidR="00A11071" w:rsidRDefault="00A11071" w:rsidP="00D63BAA">
      <w:pPr>
        <w:spacing w:line="360" w:lineRule="auto"/>
        <w:jc w:val="both"/>
        <w:rPr>
          <w:rFonts w:ascii="Arial" w:hAnsi="Arial" w:cs="Arial"/>
        </w:rPr>
      </w:pPr>
    </w:p>
    <w:p w14:paraId="096E1B01" w14:textId="2331BE9D" w:rsidR="007A3DCF" w:rsidRDefault="005D0BC9" w:rsidP="00D63BAA">
      <w:pPr>
        <w:spacing w:line="360" w:lineRule="auto"/>
        <w:jc w:val="both"/>
        <w:rPr>
          <w:rFonts w:ascii="Arial" w:hAnsi="Arial" w:cs="Arial"/>
        </w:rPr>
      </w:pPr>
      <w:r>
        <w:rPr>
          <w:rFonts w:ascii="Arial" w:hAnsi="Arial" w:cs="Arial"/>
        </w:rPr>
        <w:t xml:space="preserve">The use of questions </w:t>
      </w:r>
      <w:r w:rsidR="009F63DB">
        <w:rPr>
          <w:rFonts w:ascii="Arial" w:hAnsi="Arial" w:cs="Arial"/>
        </w:rPr>
        <w:t>was</w:t>
      </w:r>
      <w:r>
        <w:rPr>
          <w:rFonts w:ascii="Arial" w:hAnsi="Arial" w:cs="Arial"/>
        </w:rPr>
        <w:t xml:space="preserve"> made throughout </w:t>
      </w:r>
      <w:r w:rsidR="00A15F16">
        <w:rPr>
          <w:rFonts w:ascii="Arial" w:hAnsi="Arial" w:cs="Arial"/>
        </w:rPr>
        <w:t>both</w:t>
      </w:r>
      <w:r w:rsidR="007A3DCF">
        <w:rPr>
          <w:rFonts w:ascii="Arial" w:hAnsi="Arial" w:cs="Arial"/>
        </w:rPr>
        <w:t xml:space="preserve"> forms of</w:t>
      </w:r>
      <w:r w:rsidR="00A15F16">
        <w:rPr>
          <w:rFonts w:ascii="Arial" w:hAnsi="Arial" w:cs="Arial"/>
        </w:rPr>
        <w:t xml:space="preserve"> stor</w:t>
      </w:r>
      <w:r w:rsidR="007A3DCF">
        <w:rPr>
          <w:rFonts w:ascii="Arial" w:hAnsi="Arial" w:cs="Arial"/>
        </w:rPr>
        <w:t>y</w:t>
      </w:r>
      <w:r w:rsidR="00FD4363">
        <w:rPr>
          <w:rFonts w:ascii="Arial" w:hAnsi="Arial" w:cs="Arial"/>
        </w:rPr>
        <w:t xml:space="preserve"> </w:t>
      </w:r>
      <w:r w:rsidR="00A11071">
        <w:rPr>
          <w:rFonts w:ascii="Arial" w:hAnsi="Arial" w:cs="Arial"/>
        </w:rPr>
        <w:t>telling</w:t>
      </w:r>
      <w:r w:rsidR="007A3DCF">
        <w:rPr>
          <w:rFonts w:ascii="Arial" w:hAnsi="Arial" w:cs="Arial"/>
        </w:rPr>
        <w:t xml:space="preserve"> to ensure that the children are still engaging within the story. This then links to </w:t>
      </w:r>
      <w:r w:rsidR="00A21A04" w:rsidRPr="00A21A04">
        <w:rPr>
          <w:rFonts w:ascii="Arial" w:hAnsi="Arial" w:cs="Arial"/>
        </w:rPr>
        <w:t>David Crystal</w:t>
      </w:r>
      <w:r w:rsidR="00A21A04">
        <w:rPr>
          <w:rFonts w:ascii="Arial" w:hAnsi="Arial" w:cs="Arial"/>
        </w:rPr>
        <w:t xml:space="preserve">’s theory of language change, and that when people change, they will adapt their language also. </w:t>
      </w:r>
      <w:r w:rsidR="00837F59">
        <w:rPr>
          <w:rFonts w:ascii="Arial" w:hAnsi="Arial" w:cs="Arial"/>
        </w:rPr>
        <w:t>Language play/change consists of changing voice tones, asking questions, for example, why they think that happened or what they think may happen next? this allows for the children to stay engaged within the story</w:t>
      </w:r>
      <w:r w:rsidR="00FD4363">
        <w:rPr>
          <w:rFonts w:ascii="Arial" w:hAnsi="Arial" w:cs="Arial"/>
        </w:rPr>
        <w:t xml:space="preserve"> </w:t>
      </w:r>
      <w:r w:rsidR="00837F59">
        <w:rPr>
          <w:rFonts w:ascii="Arial" w:hAnsi="Arial" w:cs="Arial"/>
        </w:rPr>
        <w:t xml:space="preserve">telling </w:t>
      </w:r>
      <w:r w:rsidR="00FD4363">
        <w:rPr>
          <w:rFonts w:ascii="Arial" w:hAnsi="Arial" w:cs="Arial"/>
        </w:rPr>
        <w:t>(</w:t>
      </w:r>
      <w:r w:rsidR="00FD4363" w:rsidRPr="00FD4363">
        <w:rPr>
          <w:rFonts w:ascii="Arial" w:hAnsi="Arial" w:cs="Arial"/>
        </w:rPr>
        <w:t>Crystal</w:t>
      </w:r>
      <w:r w:rsidR="00FD4363">
        <w:rPr>
          <w:rFonts w:ascii="Arial" w:hAnsi="Arial" w:cs="Arial"/>
        </w:rPr>
        <w:t xml:space="preserve">, </w:t>
      </w:r>
      <w:r w:rsidR="00FD4363" w:rsidRPr="00FD4363">
        <w:rPr>
          <w:rFonts w:ascii="Arial" w:hAnsi="Arial" w:cs="Arial"/>
        </w:rPr>
        <w:t>1999)</w:t>
      </w:r>
      <w:r w:rsidR="00FD4363">
        <w:rPr>
          <w:rFonts w:ascii="Arial" w:hAnsi="Arial" w:cs="Arial"/>
        </w:rPr>
        <w:t>.</w:t>
      </w:r>
    </w:p>
    <w:p w14:paraId="087730D4" w14:textId="77777777" w:rsidR="007A3DCF" w:rsidRDefault="007A3DCF" w:rsidP="00D63BAA">
      <w:pPr>
        <w:spacing w:line="360" w:lineRule="auto"/>
        <w:jc w:val="both"/>
        <w:rPr>
          <w:rFonts w:ascii="Arial" w:hAnsi="Arial" w:cs="Arial"/>
        </w:rPr>
      </w:pPr>
    </w:p>
    <w:p w14:paraId="4BF622AD" w14:textId="6D1ED65C" w:rsidR="005D0BC9" w:rsidRDefault="00FD4363" w:rsidP="00D63BAA">
      <w:pPr>
        <w:spacing w:line="360" w:lineRule="auto"/>
        <w:jc w:val="both"/>
        <w:rPr>
          <w:rFonts w:ascii="Arial" w:hAnsi="Arial" w:cs="Arial"/>
        </w:rPr>
      </w:pPr>
      <w:r>
        <w:rPr>
          <w:rFonts w:ascii="Arial" w:hAnsi="Arial" w:cs="Arial"/>
        </w:rPr>
        <w:t>T</w:t>
      </w:r>
      <w:r w:rsidR="00913183">
        <w:rPr>
          <w:rFonts w:ascii="Arial" w:hAnsi="Arial" w:cs="Arial"/>
        </w:rPr>
        <w:t xml:space="preserve">he chosen book had repetition within it, for example the book </w:t>
      </w:r>
      <w:r w:rsidR="00837F59">
        <w:rPr>
          <w:rFonts w:ascii="Arial" w:hAnsi="Arial" w:cs="Arial"/>
        </w:rPr>
        <w:t xml:space="preserve">goes through the same story that the mouse is going to have lunch with a Gruffalo however the only change is when the mouse comes across a different animal. They have the same conversation and then again once </w:t>
      </w:r>
      <w:r w:rsidR="00432DAA">
        <w:rPr>
          <w:rFonts w:ascii="Arial" w:hAnsi="Arial" w:cs="Arial"/>
        </w:rPr>
        <w:t xml:space="preserve">the Gruffalo is found, the mouse takes him back through that they are all scared that the Gruffalo will eat them. This links to Jean Piaget’s reading theory. </w:t>
      </w:r>
      <w:r w:rsidR="000A4666">
        <w:rPr>
          <w:rFonts w:ascii="Arial" w:hAnsi="Arial" w:cs="Arial"/>
        </w:rPr>
        <w:lastRenderedPageBreak/>
        <w:t xml:space="preserve">He believes that children aged two to seven years old are in the second stage of the reading theory, they will develop the understanding of sequencing the past, present and future, but will need to reread the same story again and again in order to develop a more comprehensive understanding of the </w:t>
      </w:r>
      <w:r>
        <w:rPr>
          <w:rFonts w:ascii="Arial" w:hAnsi="Arial" w:cs="Arial"/>
        </w:rPr>
        <w:t>(</w:t>
      </w:r>
      <w:r>
        <w:rPr>
          <w:rStyle w:val="normaltextrun"/>
          <w:rFonts w:ascii="Arial" w:hAnsi="Arial" w:cs="Arial"/>
          <w:color w:val="000000"/>
        </w:rPr>
        <w:t>Pen &amp; The Pad</w:t>
      </w:r>
      <w:r>
        <w:rPr>
          <w:rStyle w:val="normaltextrun"/>
          <w:rFonts w:ascii="Arial" w:hAnsi="Arial" w:cs="Arial"/>
          <w:color w:val="000000"/>
        </w:rPr>
        <w:t xml:space="preserve">, </w:t>
      </w:r>
      <w:r>
        <w:rPr>
          <w:rStyle w:val="normaltextrun"/>
          <w:rFonts w:ascii="Arial" w:hAnsi="Arial" w:cs="Arial"/>
          <w:color w:val="000000"/>
        </w:rPr>
        <w:t>2022)</w:t>
      </w:r>
      <w:r>
        <w:rPr>
          <w:rStyle w:val="normaltextrun"/>
          <w:rFonts w:ascii="Arial" w:hAnsi="Arial" w:cs="Arial"/>
          <w:color w:val="000000"/>
        </w:rPr>
        <w:t xml:space="preserve">. </w:t>
      </w:r>
    </w:p>
    <w:p w14:paraId="678078B3" w14:textId="46A35700" w:rsidR="005830A2" w:rsidRDefault="005830A2" w:rsidP="00D63BAA">
      <w:pPr>
        <w:spacing w:line="360" w:lineRule="auto"/>
        <w:jc w:val="both"/>
        <w:rPr>
          <w:rFonts w:ascii="Arial" w:hAnsi="Arial" w:cs="Arial"/>
        </w:rPr>
      </w:pPr>
    </w:p>
    <w:p w14:paraId="034D6B07" w14:textId="0FD06A6F" w:rsidR="005830A2" w:rsidRDefault="005830A2" w:rsidP="00D63BAA">
      <w:pPr>
        <w:spacing w:line="360" w:lineRule="auto"/>
        <w:jc w:val="both"/>
        <w:rPr>
          <w:rFonts w:ascii="Arial" w:hAnsi="Arial" w:cs="Arial"/>
        </w:rPr>
      </w:pPr>
      <w:r>
        <w:rPr>
          <w:rFonts w:ascii="Arial" w:hAnsi="Arial" w:cs="Arial"/>
        </w:rPr>
        <w:t xml:space="preserve">During </w:t>
      </w:r>
      <w:r w:rsidR="00A11071">
        <w:rPr>
          <w:rFonts w:ascii="Arial" w:hAnsi="Arial" w:cs="Arial"/>
        </w:rPr>
        <w:t>both stories, the story</w:t>
      </w:r>
      <w:r w:rsidR="00FD4363">
        <w:rPr>
          <w:rFonts w:ascii="Arial" w:hAnsi="Arial" w:cs="Arial"/>
        </w:rPr>
        <w:t xml:space="preserve"> </w:t>
      </w:r>
      <w:r w:rsidR="00A11071">
        <w:rPr>
          <w:rFonts w:ascii="Arial" w:hAnsi="Arial" w:cs="Arial"/>
        </w:rPr>
        <w:t xml:space="preserve">teller asks the children questions throughout and then praised them for their responses. This is an example of B. F. Skinners work on Behaviourism. Skinner (1971) developed a theory called operant conditioning; this is where he reinforced a new behaviour. His work was heavily influenced by theorists Ivan Pavlov (1897) and John Watson (1914). His work included looking at how to reward children for positive behaviours, for example providing children with stickers for doing well in something or answering questions, giving the whole class extra play because they had worked well that day, </w:t>
      </w:r>
      <w:r w:rsidR="00FD4363">
        <w:rPr>
          <w:rFonts w:ascii="Arial" w:hAnsi="Arial" w:cs="Arial"/>
        </w:rPr>
        <w:t xml:space="preserve">it </w:t>
      </w:r>
      <w:r w:rsidR="00A11071">
        <w:rPr>
          <w:rFonts w:ascii="Arial" w:hAnsi="Arial" w:cs="Arial"/>
        </w:rPr>
        <w:t xml:space="preserve">also looked at punishments, this could be time out for an individual child who’s disrupting the class, or the whole class miss some of their play time etc. Within the story, the </w:t>
      </w:r>
      <w:r w:rsidR="00FD4363">
        <w:rPr>
          <w:rFonts w:ascii="Arial" w:hAnsi="Arial" w:cs="Arial"/>
        </w:rPr>
        <w:t>story teller</w:t>
      </w:r>
      <w:r w:rsidR="00A11071">
        <w:rPr>
          <w:rFonts w:ascii="Arial" w:hAnsi="Arial" w:cs="Arial"/>
        </w:rPr>
        <w:t xml:space="preserve"> stopping the story to ask questions to keep them engaged, for example ‘what do you think may happen next’ then praising them for their answers. </w:t>
      </w:r>
      <w:r w:rsidR="00A11071" w:rsidRPr="00FD4363">
        <w:rPr>
          <w:rFonts w:ascii="Arial" w:hAnsi="Arial" w:cs="Arial"/>
          <w:color w:val="000000" w:themeColor="text1"/>
        </w:rPr>
        <w:t>This is the role of the story</w:t>
      </w:r>
      <w:r w:rsidR="00FD4363">
        <w:rPr>
          <w:rFonts w:ascii="Arial" w:hAnsi="Arial" w:cs="Arial"/>
          <w:color w:val="000000" w:themeColor="text1"/>
        </w:rPr>
        <w:t xml:space="preserve"> </w:t>
      </w:r>
      <w:r w:rsidR="00A11071" w:rsidRPr="00FD4363">
        <w:rPr>
          <w:rFonts w:ascii="Arial" w:hAnsi="Arial" w:cs="Arial"/>
          <w:color w:val="000000" w:themeColor="text1"/>
        </w:rPr>
        <w:t>teller and th</w:t>
      </w:r>
      <w:r w:rsidR="00FD4363" w:rsidRPr="00FD4363">
        <w:rPr>
          <w:rFonts w:ascii="Arial" w:hAnsi="Arial" w:cs="Arial"/>
          <w:color w:val="000000" w:themeColor="text1"/>
        </w:rPr>
        <w:t>e</w:t>
      </w:r>
      <w:r w:rsidR="00A11071" w:rsidRPr="00FD4363">
        <w:rPr>
          <w:rFonts w:ascii="Arial" w:hAnsi="Arial" w:cs="Arial"/>
          <w:color w:val="000000" w:themeColor="text1"/>
        </w:rPr>
        <w:t xml:space="preserve"> practice that was observed should be a standard thing in all story</w:t>
      </w:r>
      <w:r w:rsidR="00FD4363">
        <w:rPr>
          <w:rFonts w:ascii="Arial" w:hAnsi="Arial" w:cs="Arial"/>
          <w:color w:val="000000" w:themeColor="text1"/>
        </w:rPr>
        <w:t xml:space="preserve"> </w:t>
      </w:r>
      <w:r w:rsidR="00A11071" w:rsidRPr="00FD4363">
        <w:rPr>
          <w:rFonts w:ascii="Arial" w:hAnsi="Arial" w:cs="Arial"/>
          <w:color w:val="000000" w:themeColor="text1"/>
        </w:rPr>
        <w:t xml:space="preserve">telling. </w:t>
      </w:r>
    </w:p>
    <w:p w14:paraId="3BB1ADF8" w14:textId="2A6BD24B" w:rsidR="00A11071" w:rsidRDefault="00A11071" w:rsidP="00D63BAA">
      <w:pPr>
        <w:spacing w:line="360" w:lineRule="auto"/>
        <w:jc w:val="both"/>
        <w:rPr>
          <w:rFonts w:ascii="Arial" w:hAnsi="Arial" w:cs="Arial"/>
        </w:rPr>
      </w:pPr>
    </w:p>
    <w:p w14:paraId="056F60DD" w14:textId="41036285" w:rsidR="00A11071" w:rsidRDefault="00A11071" w:rsidP="00D63BAA">
      <w:pPr>
        <w:spacing w:line="360" w:lineRule="auto"/>
        <w:jc w:val="both"/>
        <w:rPr>
          <w:rFonts w:ascii="Arial" w:hAnsi="Arial" w:cs="Arial"/>
        </w:rPr>
      </w:pPr>
      <w:r>
        <w:rPr>
          <w:rFonts w:ascii="Arial" w:hAnsi="Arial" w:cs="Arial"/>
        </w:rPr>
        <w:t>The two story</w:t>
      </w:r>
      <w:r w:rsidR="00FD4363">
        <w:rPr>
          <w:rFonts w:ascii="Arial" w:hAnsi="Arial" w:cs="Arial"/>
        </w:rPr>
        <w:t xml:space="preserve"> </w:t>
      </w:r>
      <w:r>
        <w:rPr>
          <w:rFonts w:ascii="Arial" w:hAnsi="Arial" w:cs="Arial"/>
        </w:rPr>
        <w:t xml:space="preserve">telling activities have different approaches to </w:t>
      </w:r>
      <w:r w:rsidR="00FD4363">
        <w:rPr>
          <w:rFonts w:ascii="Arial" w:hAnsi="Arial" w:cs="Arial"/>
        </w:rPr>
        <w:t>story telling</w:t>
      </w:r>
      <w:r>
        <w:rPr>
          <w:rFonts w:ascii="Arial" w:hAnsi="Arial" w:cs="Arial"/>
        </w:rPr>
        <w:t xml:space="preserve"> as the first one is a traditional way to read a story, however they have the use of props. This is a visual way to tell a story as the </w:t>
      </w:r>
      <w:r w:rsidR="00FD4363">
        <w:rPr>
          <w:rFonts w:ascii="Arial" w:hAnsi="Arial" w:cs="Arial"/>
        </w:rPr>
        <w:t>story teller</w:t>
      </w:r>
      <w:r>
        <w:rPr>
          <w:rFonts w:ascii="Arial" w:hAnsi="Arial" w:cs="Arial"/>
        </w:rPr>
        <w:t xml:space="preserve"> is holding the book so you can see the pictures then using the props of the characters when they speak so the children know who is talking. Furthermore, the second story was a digital story. This is also a visual way to tell a story as everyone is able to see the white board or tv. There is no one holding it and possibly restricting views. The use of technology is the reason for the different approaches, according to </w:t>
      </w:r>
      <w:r w:rsidR="00FD4363" w:rsidRPr="0042139B">
        <w:rPr>
          <w:rFonts w:ascii="Arial" w:hAnsi="Arial" w:cs="Arial"/>
        </w:rPr>
        <w:t>Masterclass</w:t>
      </w:r>
      <w:r w:rsidR="00FD4363" w:rsidRPr="0042139B">
        <w:rPr>
          <w:rStyle w:val="normaltextrun"/>
          <w:rFonts w:ascii="Arial" w:hAnsi="Arial" w:cs="Arial"/>
          <w:color w:val="000000"/>
        </w:rPr>
        <w:t xml:space="preserve"> (2021)</w:t>
      </w:r>
      <w:r w:rsidR="00FD4363">
        <w:rPr>
          <w:rStyle w:val="normaltextrun"/>
          <w:rFonts w:ascii="Arial" w:hAnsi="Arial" w:cs="Arial"/>
          <w:color w:val="000000"/>
        </w:rPr>
        <w:t xml:space="preserve"> </w:t>
      </w:r>
      <w:r>
        <w:rPr>
          <w:rFonts w:ascii="Arial" w:hAnsi="Arial" w:cs="Arial"/>
        </w:rPr>
        <w:t xml:space="preserve">technology is on the rise, and it is a tool that should be used to adapt the way that stories are told, we should be developing our way, as technology is developing also. </w:t>
      </w:r>
    </w:p>
    <w:p w14:paraId="1BDC103E" w14:textId="6467DA5C" w:rsidR="00A11071" w:rsidRDefault="00A11071" w:rsidP="00D63BAA">
      <w:pPr>
        <w:spacing w:line="360" w:lineRule="auto"/>
        <w:jc w:val="both"/>
        <w:rPr>
          <w:rFonts w:ascii="Arial" w:hAnsi="Arial" w:cs="Arial"/>
        </w:rPr>
      </w:pPr>
    </w:p>
    <w:p w14:paraId="7FDF34BB" w14:textId="2BE65BAF" w:rsidR="00FD4363" w:rsidRDefault="00FD4363" w:rsidP="00FD4363">
      <w:pPr>
        <w:spacing w:line="360" w:lineRule="auto"/>
        <w:jc w:val="both"/>
        <w:rPr>
          <w:rFonts w:ascii="Arial" w:hAnsi="Arial" w:cs="Arial"/>
        </w:rPr>
      </w:pPr>
      <w:r>
        <w:rPr>
          <w:rFonts w:ascii="Arial" w:hAnsi="Arial" w:cs="Arial"/>
        </w:rPr>
        <w:t>Story</w:t>
      </w:r>
      <w:r>
        <w:rPr>
          <w:rFonts w:ascii="Arial" w:hAnsi="Arial" w:cs="Arial"/>
        </w:rPr>
        <w:t xml:space="preserve"> </w:t>
      </w:r>
      <w:r>
        <w:rPr>
          <w:rFonts w:ascii="Arial" w:hAnsi="Arial" w:cs="Arial"/>
        </w:rPr>
        <w:t xml:space="preserve">telling promotes children’s oracy, reading, writing plays a huge part within school’s curriculum, the Foundation Phase (2015), for example, </w:t>
      </w:r>
      <w:r w:rsidRPr="00FD4363">
        <w:rPr>
          <w:rFonts w:ascii="Arial" w:hAnsi="Arial" w:cs="Arial"/>
        </w:rPr>
        <w:t xml:space="preserve">retell familiar stories </w:t>
      </w:r>
      <w:r>
        <w:rPr>
          <w:rFonts w:ascii="Arial" w:hAnsi="Arial" w:cs="Arial"/>
        </w:rPr>
        <w:t xml:space="preserve">or looking at a storyline. </w:t>
      </w:r>
    </w:p>
    <w:p w14:paraId="0A72DE9F" w14:textId="77777777" w:rsidR="00FD4363" w:rsidRDefault="00FD4363" w:rsidP="00FD4363">
      <w:pPr>
        <w:spacing w:line="360" w:lineRule="auto"/>
        <w:jc w:val="both"/>
        <w:rPr>
          <w:rFonts w:ascii="Arial" w:hAnsi="Arial" w:cs="Arial"/>
        </w:rPr>
      </w:pPr>
    </w:p>
    <w:p w14:paraId="00DE84CA" w14:textId="267A751A" w:rsidR="00FD4363" w:rsidRDefault="00FD4363" w:rsidP="00FD4363">
      <w:pPr>
        <w:spacing w:line="360" w:lineRule="auto"/>
        <w:jc w:val="both"/>
        <w:rPr>
          <w:rFonts w:ascii="Arial" w:hAnsi="Arial" w:cs="Arial"/>
        </w:rPr>
      </w:pPr>
      <w:r>
        <w:rPr>
          <w:rFonts w:ascii="Arial" w:hAnsi="Arial" w:cs="Arial"/>
        </w:rPr>
        <w:lastRenderedPageBreak/>
        <w:t xml:space="preserve">Story </w:t>
      </w:r>
      <w:r w:rsidRPr="00311E85">
        <w:rPr>
          <w:rFonts w:ascii="Arial" w:hAnsi="Arial" w:cs="Arial"/>
        </w:rPr>
        <w:t>telling activity promotes children’s oracy as it can develop their social and communication skills</w:t>
      </w:r>
      <w:r w:rsidRPr="00C9130A">
        <w:t xml:space="preserve"> </w:t>
      </w:r>
      <w:r>
        <w:rPr>
          <w:rStyle w:val="normaltextrun"/>
          <w:rFonts w:ascii="Arial" w:hAnsi="Arial" w:cs="Arial"/>
          <w:color w:val="000000"/>
        </w:rPr>
        <w:t>C</w:t>
      </w:r>
      <w:r w:rsidRPr="0042139B">
        <w:rPr>
          <w:rStyle w:val="normaltextrun"/>
          <w:rFonts w:ascii="Arial" w:hAnsi="Arial" w:cs="Arial"/>
          <w:color w:val="000000"/>
        </w:rPr>
        <w:t>ornerstone</w:t>
      </w:r>
      <w:r>
        <w:rPr>
          <w:rStyle w:val="normaltextrun"/>
          <w:rFonts w:ascii="Arial" w:hAnsi="Arial" w:cs="Arial"/>
          <w:color w:val="000000"/>
        </w:rPr>
        <w:t xml:space="preserve"> (</w:t>
      </w:r>
      <w:r w:rsidRPr="0042139B">
        <w:rPr>
          <w:rStyle w:val="normaltextrun"/>
          <w:rFonts w:ascii="Arial" w:hAnsi="Arial" w:cs="Arial"/>
          <w:color w:val="000000"/>
        </w:rPr>
        <w:t>2019</w:t>
      </w:r>
      <w:r>
        <w:rPr>
          <w:rStyle w:val="normaltextrun"/>
          <w:rFonts w:ascii="Arial" w:hAnsi="Arial" w:cs="Arial"/>
          <w:color w:val="000000"/>
        </w:rPr>
        <w:t xml:space="preserve">) </w:t>
      </w:r>
      <w:r w:rsidRPr="00311E85">
        <w:rPr>
          <w:rFonts w:ascii="Arial" w:hAnsi="Arial" w:cs="Arial"/>
        </w:rPr>
        <w:t xml:space="preserve">suggests that as practitioners read stories, the children will begin to pick up on the vocabulary within the story, therefore this will help to develop the child’s oral speaking and written work as they have added new words to their vocabulary. </w:t>
      </w:r>
    </w:p>
    <w:p w14:paraId="55A066BE" w14:textId="05926895" w:rsidR="00FD4363" w:rsidRDefault="00FD4363" w:rsidP="00FD4363">
      <w:pPr>
        <w:spacing w:line="360" w:lineRule="auto"/>
        <w:jc w:val="both"/>
        <w:rPr>
          <w:rFonts w:ascii="Arial" w:hAnsi="Arial" w:cs="Arial"/>
        </w:rPr>
      </w:pPr>
    </w:p>
    <w:p w14:paraId="77E94227" w14:textId="5709F0A2" w:rsidR="00FD4363" w:rsidRPr="00FD4363" w:rsidRDefault="00FD4363" w:rsidP="00FD4363">
      <w:pPr>
        <w:spacing w:line="360" w:lineRule="auto"/>
        <w:jc w:val="both"/>
        <w:rPr>
          <w:rFonts w:ascii="Arial" w:hAnsi="Arial" w:cs="Arial"/>
        </w:rPr>
      </w:pPr>
      <w:r>
        <w:rPr>
          <w:rFonts w:ascii="Arial" w:hAnsi="Arial" w:cs="Arial"/>
        </w:rPr>
        <w:t xml:space="preserve">Story telling promotes children’s oracy as it is helping them to develop their grammar, the story teller should model accurate language as the children are learning from what they </w:t>
      </w:r>
      <w:r w:rsidRPr="00FD4363">
        <w:rPr>
          <w:rFonts w:ascii="Arial" w:hAnsi="Arial" w:cs="Arial"/>
        </w:rPr>
        <w:t>hear (</w:t>
      </w:r>
      <w:r w:rsidRPr="00FD4363">
        <w:rPr>
          <w:rStyle w:val="normaltextrun"/>
          <w:rFonts w:ascii="Arial" w:hAnsi="Arial" w:cs="Arial"/>
          <w:color w:val="000000"/>
        </w:rPr>
        <w:t>Education and Training</w:t>
      </w:r>
      <w:r w:rsidRPr="00FD4363">
        <w:rPr>
          <w:rStyle w:val="normaltextrun"/>
          <w:rFonts w:ascii="Arial" w:hAnsi="Arial" w:cs="Arial"/>
          <w:color w:val="000000"/>
        </w:rPr>
        <w:t xml:space="preserve">, </w:t>
      </w:r>
      <w:r w:rsidRPr="00FD4363">
        <w:rPr>
          <w:rStyle w:val="normaltextrun"/>
          <w:rFonts w:ascii="Arial" w:hAnsi="Arial" w:cs="Arial"/>
          <w:color w:val="000000"/>
        </w:rPr>
        <w:t>2019)</w:t>
      </w:r>
    </w:p>
    <w:p w14:paraId="4D789D72" w14:textId="56686238" w:rsidR="00FD4363" w:rsidRDefault="00FD4363" w:rsidP="00FD4363">
      <w:pPr>
        <w:spacing w:line="360" w:lineRule="auto"/>
        <w:jc w:val="both"/>
        <w:rPr>
          <w:rFonts w:ascii="Arial" w:hAnsi="Arial" w:cs="Arial"/>
        </w:rPr>
      </w:pPr>
      <w:r>
        <w:rPr>
          <w:rFonts w:ascii="Arial" w:hAnsi="Arial" w:cs="Arial"/>
        </w:rPr>
        <w:t>This digital story</w:t>
      </w:r>
      <w:r>
        <w:rPr>
          <w:rFonts w:ascii="Arial" w:hAnsi="Arial" w:cs="Arial"/>
        </w:rPr>
        <w:t xml:space="preserve"> </w:t>
      </w:r>
      <w:r>
        <w:rPr>
          <w:rFonts w:ascii="Arial" w:hAnsi="Arial" w:cs="Arial"/>
        </w:rPr>
        <w:t xml:space="preserve">telling approach promotes children’s oracy and writing as it is </w:t>
      </w:r>
      <w:r>
        <w:rPr>
          <w:rFonts w:ascii="Arial" w:hAnsi="Arial" w:cs="Arial"/>
        </w:rPr>
        <w:t>like</w:t>
      </w:r>
      <w:r>
        <w:rPr>
          <w:rFonts w:ascii="Arial" w:hAnsi="Arial" w:cs="Arial"/>
        </w:rPr>
        <w:t xml:space="preserve"> the traditional </w:t>
      </w:r>
      <w:r>
        <w:rPr>
          <w:rFonts w:ascii="Arial" w:hAnsi="Arial" w:cs="Arial"/>
        </w:rPr>
        <w:t>story telling</w:t>
      </w:r>
      <w:r>
        <w:rPr>
          <w:rFonts w:ascii="Arial" w:hAnsi="Arial" w:cs="Arial"/>
        </w:rPr>
        <w:t xml:space="preserve">, the digital version still has the words from the book and the images, therefore children will still be picking up on the vocabulary and developing their speech and written skills. It then also promotes digital literacy as it is also then developing the children’s ICT skills. </w:t>
      </w:r>
      <w:r w:rsidRPr="0042139B">
        <w:rPr>
          <w:rStyle w:val="normaltextrun"/>
          <w:rFonts w:ascii="Arial" w:hAnsi="Arial" w:cs="Arial"/>
          <w:color w:val="000000"/>
        </w:rPr>
        <w:t xml:space="preserve">University of Wollongong (2022) </w:t>
      </w:r>
      <w:r>
        <w:rPr>
          <w:rFonts w:ascii="Arial" w:hAnsi="Arial" w:cs="Arial"/>
        </w:rPr>
        <w:t>states that digital story</w:t>
      </w:r>
      <w:r>
        <w:rPr>
          <w:rFonts w:ascii="Arial" w:hAnsi="Arial" w:cs="Arial"/>
        </w:rPr>
        <w:t xml:space="preserve"> </w:t>
      </w:r>
      <w:r>
        <w:rPr>
          <w:rFonts w:ascii="Arial" w:hAnsi="Arial" w:cs="Arial"/>
        </w:rPr>
        <w:t xml:space="preserve">telling can help bring the story to life as you have a variety of multi-media tools that everyone can access. </w:t>
      </w:r>
    </w:p>
    <w:p w14:paraId="7F30F254" w14:textId="6ADFDAF3" w:rsidR="00A11071" w:rsidRDefault="00A11071" w:rsidP="00D63BAA">
      <w:pPr>
        <w:spacing w:line="360" w:lineRule="auto"/>
        <w:jc w:val="both"/>
        <w:rPr>
          <w:rFonts w:ascii="Arial" w:hAnsi="Arial" w:cs="Arial"/>
        </w:rPr>
      </w:pPr>
    </w:p>
    <w:p w14:paraId="28DF7BE3" w14:textId="037A1580" w:rsidR="00FD4363" w:rsidRDefault="00FD4363" w:rsidP="00D63BAA">
      <w:pPr>
        <w:spacing w:line="360" w:lineRule="auto"/>
        <w:jc w:val="both"/>
        <w:rPr>
          <w:rFonts w:ascii="Arial" w:hAnsi="Arial" w:cs="Arial"/>
        </w:rPr>
      </w:pPr>
      <w:r>
        <w:rPr>
          <w:rFonts w:ascii="Arial" w:hAnsi="Arial" w:cs="Arial"/>
        </w:rPr>
        <w:t xml:space="preserve">According to Morgan (2014) digital story telling helps to promote reading skills for children, this is because having technology to use can motivate children to read, it can be seen so differently to a physical story. This can be because digital stories can include sounds or videos etc, which is a lot more engaging for children than just pictures. </w:t>
      </w:r>
    </w:p>
    <w:p w14:paraId="173E2D75" w14:textId="4762907C" w:rsidR="00FD4363" w:rsidRDefault="00FD4363" w:rsidP="00D63BAA">
      <w:pPr>
        <w:spacing w:line="360" w:lineRule="auto"/>
        <w:jc w:val="both"/>
        <w:rPr>
          <w:rFonts w:ascii="Arial" w:hAnsi="Arial" w:cs="Arial"/>
        </w:rPr>
      </w:pPr>
    </w:p>
    <w:p w14:paraId="2B4DBA9E" w14:textId="44B8207D" w:rsidR="00FD4363" w:rsidRDefault="00FD4363" w:rsidP="00D63BAA">
      <w:pPr>
        <w:spacing w:line="360" w:lineRule="auto"/>
        <w:jc w:val="both"/>
        <w:rPr>
          <w:rFonts w:ascii="Arial" w:hAnsi="Arial" w:cs="Arial"/>
        </w:rPr>
      </w:pPr>
      <w:r>
        <w:rPr>
          <w:rFonts w:ascii="Arial" w:hAnsi="Arial" w:cs="Arial"/>
        </w:rPr>
        <w:t>To add to that, digital stories can help to promote children’s digital literacy skills as it can encourage them to write their own story, they can find pictures and add sounds together to create a story whereas if they were to write a story on paper, the only thing they can do to make it even better is draw pictures.</w:t>
      </w:r>
    </w:p>
    <w:p w14:paraId="49F05711" w14:textId="2448F6FA" w:rsidR="00FD4363" w:rsidRDefault="00FD4363" w:rsidP="00D63BAA">
      <w:pPr>
        <w:spacing w:line="360" w:lineRule="auto"/>
        <w:jc w:val="both"/>
        <w:rPr>
          <w:rFonts w:ascii="Arial" w:hAnsi="Arial" w:cs="Arial"/>
        </w:rPr>
      </w:pPr>
    </w:p>
    <w:p w14:paraId="1E379975" w14:textId="26A1EE6D" w:rsidR="00FD4363" w:rsidRDefault="00FD4363" w:rsidP="00FD4363">
      <w:pPr>
        <w:spacing w:line="360" w:lineRule="auto"/>
        <w:jc w:val="both"/>
        <w:rPr>
          <w:rFonts w:ascii="Arial" w:hAnsi="Arial" w:cs="Arial"/>
        </w:rPr>
      </w:pPr>
      <w:r>
        <w:rPr>
          <w:rFonts w:ascii="Arial" w:hAnsi="Arial" w:cs="Arial"/>
        </w:rPr>
        <w:t xml:space="preserve">To conclude, there are many advantages of story telling, it is not only helping children to develop their reading, writing and oracy skills, it is also helping them to develop their imagination and creativity. Moreover, children who engage in story telling are developing their cultural skills. </w:t>
      </w:r>
    </w:p>
    <w:p w14:paraId="2D449867" w14:textId="3B9761DD" w:rsidR="00FD4363" w:rsidRDefault="00FD4363" w:rsidP="00FD4363">
      <w:pPr>
        <w:spacing w:line="360" w:lineRule="auto"/>
        <w:jc w:val="both"/>
        <w:rPr>
          <w:rFonts w:ascii="Arial" w:hAnsi="Arial" w:cs="Arial"/>
        </w:rPr>
      </w:pPr>
    </w:p>
    <w:p w14:paraId="07CC6334" w14:textId="533D9057" w:rsidR="00FD4363" w:rsidRPr="00FD4363" w:rsidRDefault="00FD4363" w:rsidP="00FD4363">
      <w:pPr>
        <w:spacing w:line="360" w:lineRule="auto"/>
        <w:jc w:val="both"/>
        <w:rPr>
          <w:rFonts w:ascii="Arial" w:hAnsi="Arial" w:cs="Arial"/>
        </w:rPr>
      </w:pPr>
      <w:r w:rsidRPr="00FD4363">
        <w:rPr>
          <w:rFonts w:ascii="Arial" w:hAnsi="Arial" w:cs="Arial"/>
        </w:rPr>
        <w:lastRenderedPageBreak/>
        <w:t xml:space="preserve">Furthermore, the traditional story telling activity was supported by </w:t>
      </w:r>
      <w:r w:rsidRPr="00FD4363">
        <w:rPr>
          <w:rFonts w:ascii="Arial" w:hAnsi="Arial" w:cs="Arial"/>
        </w:rPr>
        <w:t>Brian</w:t>
      </w:r>
      <w:r w:rsidRPr="00FD4363">
        <w:rPr>
          <w:rFonts w:ascii="Arial" w:hAnsi="Arial" w:cs="Arial"/>
        </w:rPr>
        <w:t xml:space="preserve"> </w:t>
      </w:r>
      <w:r w:rsidRPr="00FD4363">
        <w:rPr>
          <w:rFonts w:ascii="Arial" w:hAnsi="Arial" w:cs="Arial"/>
        </w:rPr>
        <w:t>Cambourne’s theory of conditions of learning</w:t>
      </w:r>
      <w:r w:rsidRPr="00FD4363">
        <w:rPr>
          <w:rFonts w:ascii="Arial" w:hAnsi="Arial" w:cs="Arial"/>
        </w:rPr>
        <w:t xml:space="preserve"> whilst the digital story telling activity was supported by </w:t>
      </w:r>
      <w:r w:rsidRPr="00FD4363">
        <w:rPr>
          <w:rFonts w:ascii="Arial" w:hAnsi="Arial" w:cs="Arial"/>
        </w:rPr>
        <w:t>Jean Piaget’s theory of Cognitive development</w:t>
      </w:r>
      <w:r w:rsidRPr="00FD4363">
        <w:rPr>
          <w:rFonts w:ascii="Arial" w:hAnsi="Arial" w:cs="Arial"/>
        </w:rPr>
        <w:t xml:space="preserve">. Both traditional and digital story telling activities were supported by </w:t>
      </w:r>
      <w:r w:rsidRPr="00FD4363">
        <w:rPr>
          <w:rFonts w:ascii="Arial" w:hAnsi="Arial" w:cs="Arial"/>
        </w:rPr>
        <w:t>David Crystal’s theory of language change</w:t>
      </w:r>
      <w:r w:rsidRPr="00FD4363">
        <w:rPr>
          <w:rFonts w:ascii="Arial" w:hAnsi="Arial" w:cs="Arial"/>
        </w:rPr>
        <w:t xml:space="preserve"> and also by </w:t>
      </w:r>
      <w:r w:rsidRPr="00FD4363">
        <w:rPr>
          <w:rFonts w:ascii="Arial" w:hAnsi="Arial" w:cs="Arial"/>
        </w:rPr>
        <w:t>Skinner (1971) developed a theory called operant conditioning</w:t>
      </w:r>
      <w:r w:rsidRPr="00FD4363">
        <w:rPr>
          <w:rFonts w:ascii="Arial" w:hAnsi="Arial" w:cs="Arial"/>
        </w:rPr>
        <w:t xml:space="preserve">. The book that was read in both activities is also then supported by </w:t>
      </w:r>
      <w:r w:rsidRPr="00FD4363">
        <w:rPr>
          <w:rFonts w:ascii="Arial" w:hAnsi="Arial" w:cs="Arial"/>
        </w:rPr>
        <w:t>Jean Piaget’s reading theory</w:t>
      </w:r>
      <w:r w:rsidRPr="00FD4363">
        <w:rPr>
          <w:rFonts w:ascii="Arial" w:hAnsi="Arial" w:cs="Arial"/>
        </w:rPr>
        <w:t xml:space="preserve">. </w:t>
      </w:r>
    </w:p>
    <w:p w14:paraId="09399576" w14:textId="012787B1" w:rsidR="00FD4363" w:rsidRPr="00FD4363" w:rsidRDefault="00FD4363" w:rsidP="00FD4363">
      <w:pPr>
        <w:spacing w:line="360" w:lineRule="auto"/>
        <w:jc w:val="both"/>
        <w:rPr>
          <w:rFonts w:ascii="Arial" w:hAnsi="Arial" w:cs="Arial"/>
        </w:rPr>
      </w:pPr>
    </w:p>
    <w:p w14:paraId="648D5123" w14:textId="5536E337" w:rsidR="00FD4363" w:rsidRDefault="00FD4363" w:rsidP="00FD4363">
      <w:pPr>
        <w:spacing w:line="360" w:lineRule="auto"/>
        <w:jc w:val="both"/>
        <w:rPr>
          <w:rFonts w:ascii="Arial" w:hAnsi="Arial" w:cs="Arial"/>
        </w:rPr>
      </w:pPr>
      <w:r w:rsidRPr="00FD4363">
        <w:rPr>
          <w:rFonts w:ascii="Arial" w:hAnsi="Arial" w:cs="Arial"/>
        </w:rPr>
        <w:t xml:space="preserve">For future practice, the traditional story telling activity could benefit from </w:t>
      </w:r>
      <w:r>
        <w:rPr>
          <w:rFonts w:ascii="Arial" w:hAnsi="Arial" w:cs="Arial"/>
        </w:rPr>
        <w:t xml:space="preserve">using the props differently next time or changing the type of props that are used in order for the story to flow better and for there to be no interruptions or mistakes made during the story. </w:t>
      </w:r>
    </w:p>
    <w:p w14:paraId="12E95817" w14:textId="1CE5240D" w:rsidR="00FD4363" w:rsidRDefault="00FD4363" w:rsidP="00FD4363">
      <w:pPr>
        <w:spacing w:line="360" w:lineRule="auto"/>
        <w:jc w:val="both"/>
        <w:rPr>
          <w:rFonts w:ascii="Arial" w:hAnsi="Arial" w:cs="Arial"/>
        </w:rPr>
      </w:pPr>
    </w:p>
    <w:p w14:paraId="1DA4DB52" w14:textId="75776A81" w:rsidR="00FD4363" w:rsidRPr="00FD4363" w:rsidRDefault="00FD4363" w:rsidP="00FD4363">
      <w:pPr>
        <w:spacing w:line="360" w:lineRule="auto"/>
        <w:jc w:val="both"/>
        <w:rPr>
          <w:rFonts w:ascii="Arial" w:hAnsi="Arial" w:cs="Arial"/>
        </w:rPr>
      </w:pPr>
      <w:r>
        <w:rPr>
          <w:rFonts w:ascii="Arial" w:hAnsi="Arial" w:cs="Arial"/>
        </w:rPr>
        <w:t xml:space="preserve">Whilst the digital story telling activity could benefit from having the use videos or sounds as well as the pictures on the screen. This will keep the children engaged and interested in the story, sounds can make the story sound more intense or dramatic etc. </w:t>
      </w:r>
    </w:p>
    <w:p w14:paraId="421A104F" w14:textId="77777777" w:rsidR="00FD4363" w:rsidRDefault="00FD4363" w:rsidP="00FD4363">
      <w:pPr>
        <w:spacing w:line="360" w:lineRule="auto"/>
        <w:jc w:val="both"/>
        <w:rPr>
          <w:rFonts w:ascii="Arial" w:hAnsi="Arial" w:cs="Arial"/>
        </w:rPr>
      </w:pPr>
    </w:p>
    <w:p w14:paraId="04D87A1D" w14:textId="1D751EB6" w:rsidR="00FD4363" w:rsidRDefault="00FD4363" w:rsidP="00FD4363">
      <w:pPr>
        <w:spacing w:line="360" w:lineRule="auto"/>
        <w:jc w:val="both"/>
        <w:rPr>
          <w:rFonts w:ascii="Arial" w:hAnsi="Arial" w:cs="Arial"/>
        </w:rPr>
      </w:pPr>
      <w:r>
        <w:rPr>
          <w:rFonts w:ascii="Arial" w:hAnsi="Arial" w:cs="Arial"/>
        </w:rPr>
        <w:t xml:space="preserve">Both the traditional and digital story telling activates could benefit from </w:t>
      </w:r>
      <w:r>
        <w:rPr>
          <w:rFonts w:ascii="Arial" w:hAnsi="Arial" w:cs="Arial"/>
        </w:rPr>
        <w:t>the story teller chang</w:t>
      </w:r>
      <w:r>
        <w:rPr>
          <w:rFonts w:ascii="Arial" w:hAnsi="Arial" w:cs="Arial"/>
        </w:rPr>
        <w:t>ing</w:t>
      </w:r>
      <w:r>
        <w:rPr>
          <w:rFonts w:ascii="Arial" w:hAnsi="Arial" w:cs="Arial"/>
        </w:rPr>
        <w:t xml:space="preserve"> the way they say things to help keep the children engaged and understanding where they are at during the story and who is talking</w:t>
      </w:r>
      <w:r>
        <w:rPr>
          <w:rFonts w:ascii="Arial" w:hAnsi="Arial" w:cs="Arial"/>
        </w:rPr>
        <w:t xml:space="preserve">, this will help to improve future story telling. </w:t>
      </w:r>
    </w:p>
    <w:p w14:paraId="399228D6" w14:textId="635ECFE6" w:rsidR="00FD4363" w:rsidRDefault="00FD4363" w:rsidP="00D63BAA">
      <w:pPr>
        <w:spacing w:line="360" w:lineRule="auto"/>
        <w:jc w:val="both"/>
        <w:rPr>
          <w:rFonts w:ascii="Arial" w:hAnsi="Arial" w:cs="Arial"/>
        </w:rPr>
      </w:pPr>
    </w:p>
    <w:p w14:paraId="475A98A0" w14:textId="799E0571" w:rsidR="00FD4363" w:rsidRDefault="00FD4363" w:rsidP="00D63BAA">
      <w:pPr>
        <w:spacing w:line="360" w:lineRule="auto"/>
        <w:jc w:val="both"/>
        <w:rPr>
          <w:rFonts w:ascii="Arial" w:hAnsi="Arial" w:cs="Arial"/>
        </w:rPr>
      </w:pPr>
    </w:p>
    <w:p w14:paraId="3E43BFA7" w14:textId="481C5065" w:rsidR="00FD4363" w:rsidRDefault="00FD4363" w:rsidP="00D63BAA">
      <w:pPr>
        <w:spacing w:line="360" w:lineRule="auto"/>
        <w:jc w:val="both"/>
        <w:rPr>
          <w:rFonts w:ascii="Arial" w:hAnsi="Arial" w:cs="Arial"/>
        </w:rPr>
      </w:pPr>
    </w:p>
    <w:p w14:paraId="01450DA9" w14:textId="5129AD23" w:rsidR="00FD4363" w:rsidRDefault="00FD4363" w:rsidP="00D63BAA">
      <w:pPr>
        <w:spacing w:line="360" w:lineRule="auto"/>
        <w:jc w:val="both"/>
        <w:rPr>
          <w:rFonts w:ascii="Arial" w:hAnsi="Arial" w:cs="Arial"/>
        </w:rPr>
      </w:pPr>
    </w:p>
    <w:p w14:paraId="46E40004" w14:textId="33E178C3" w:rsidR="00FD4363" w:rsidRDefault="00FD4363" w:rsidP="00D63BAA">
      <w:pPr>
        <w:spacing w:line="360" w:lineRule="auto"/>
        <w:jc w:val="both"/>
        <w:rPr>
          <w:rFonts w:ascii="Arial" w:hAnsi="Arial" w:cs="Arial"/>
        </w:rPr>
      </w:pPr>
    </w:p>
    <w:p w14:paraId="6BE2AC7A" w14:textId="71FFA3C7" w:rsidR="00FD4363" w:rsidRDefault="00FD4363" w:rsidP="00D63BAA">
      <w:pPr>
        <w:spacing w:line="360" w:lineRule="auto"/>
        <w:jc w:val="both"/>
        <w:rPr>
          <w:rFonts w:ascii="Arial" w:hAnsi="Arial" w:cs="Arial"/>
        </w:rPr>
      </w:pPr>
    </w:p>
    <w:p w14:paraId="773AF304" w14:textId="2B89C5AF" w:rsidR="00FD4363" w:rsidRDefault="00FD4363" w:rsidP="00D63BAA">
      <w:pPr>
        <w:spacing w:line="360" w:lineRule="auto"/>
        <w:jc w:val="both"/>
        <w:rPr>
          <w:rFonts w:ascii="Arial" w:hAnsi="Arial" w:cs="Arial"/>
        </w:rPr>
      </w:pPr>
    </w:p>
    <w:p w14:paraId="5F718D55" w14:textId="2247F004" w:rsidR="00FD4363" w:rsidRDefault="00FD4363" w:rsidP="00D63BAA">
      <w:pPr>
        <w:spacing w:line="360" w:lineRule="auto"/>
        <w:jc w:val="both"/>
        <w:rPr>
          <w:rFonts w:ascii="Arial" w:hAnsi="Arial" w:cs="Arial"/>
        </w:rPr>
      </w:pPr>
    </w:p>
    <w:p w14:paraId="3CCF7FC7" w14:textId="7F65C337" w:rsidR="00FD4363" w:rsidRDefault="00FD4363" w:rsidP="00D63BAA">
      <w:pPr>
        <w:spacing w:line="360" w:lineRule="auto"/>
        <w:jc w:val="both"/>
        <w:rPr>
          <w:rFonts w:ascii="Arial" w:hAnsi="Arial" w:cs="Arial"/>
        </w:rPr>
      </w:pPr>
    </w:p>
    <w:p w14:paraId="7DFF1195" w14:textId="3D528407" w:rsidR="00FD4363" w:rsidRDefault="00FD4363" w:rsidP="00D63BAA">
      <w:pPr>
        <w:spacing w:line="360" w:lineRule="auto"/>
        <w:jc w:val="both"/>
        <w:rPr>
          <w:rFonts w:ascii="Arial" w:hAnsi="Arial" w:cs="Arial"/>
        </w:rPr>
      </w:pPr>
    </w:p>
    <w:p w14:paraId="219FE6F9" w14:textId="0E6C9D8D" w:rsidR="00FD4363" w:rsidRDefault="00FD4363" w:rsidP="00D63BAA">
      <w:pPr>
        <w:spacing w:line="360" w:lineRule="auto"/>
        <w:jc w:val="both"/>
        <w:rPr>
          <w:rFonts w:ascii="Arial" w:hAnsi="Arial" w:cs="Arial"/>
        </w:rPr>
      </w:pPr>
    </w:p>
    <w:p w14:paraId="77E4DB73" w14:textId="21C3B195" w:rsidR="00FD4363" w:rsidRDefault="00FD4363" w:rsidP="00D63BAA">
      <w:pPr>
        <w:spacing w:line="360" w:lineRule="auto"/>
        <w:jc w:val="both"/>
        <w:rPr>
          <w:rFonts w:ascii="Arial" w:hAnsi="Arial" w:cs="Arial"/>
        </w:rPr>
      </w:pPr>
    </w:p>
    <w:p w14:paraId="6B805CB2" w14:textId="36710204" w:rsidR="00FD4363" w:rsidRDefault="00FD4363" w:rsidP="00D63BAA">
      <w:pPr>
        <w:spacing w:line="360" w:lineRule="auto"/>
        <w:jc w:val="both"/>
        <w:rPr>
          <w:rFonts w:ascii="Arial" w:hAnsi="Arial" w:cs="Arial"/>
        </w:rPr>
      </w:pPr>
    </w:p>
    <w:p w14:paraId="2BBAC55B" w14:textId="77777777" w:rsidR="00FD4363" w:rsidRPr="0042139B" w:rsidRDefault="00FD4363" w:rsidP="00FD4363">
      <w:pPr>
        <w:spacing w:line="360" w:lineRule="auto"/>
        <w:jc w:val="both"/>
        <w:rPr>
          <w:rFonts w:ascii="Arial" w:hAnsi="Arial" w:cs="Arial"/>
          <w:b/>
          <w:bCs/>
          <w:u w:val="single"/>
        </w:rPr>
      </w:pPr>
      <w:r w:rsidRPr="0042139B">
        <w:rPr>
          <w:rFonts w:ascii="Arial" w:hAnsi="Arial" w:cs="Arial"/>
          <w:b/>
          <w:bCs/>
          <w:u w:val="single"/>
        </w:rPr>
        <w:lastRenderedPageBreak/>
        <w:t>Reference List</w:t>
      </w:r>
    </w:p>
    <w:p w14:paraId="37320DC0"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Britannica (2022) </w:t>
      </w:r>
      <w:r w:rsidRPr="0042139B">
        <w:rPr>
          <w:rStyle w:val="normaltextrun"/>
          <w:rFonts w:ascii="Arial" w:hAnsi="Arial" w:cs="Arial"/>
          <w:i/>
          <w:iCs/>
          <w:color w:val="000000"/>
        </w:rPr>
        <w:t>John B. Watson.</w:t>
      </w:r>
      <w:r w:rsidRPr="0042139B">
        <w:rPr>
          <w:rStyle w:val="normaltextrun"/>
          <w:rFonts w:ascii="Arial" w:hAnsi="Arial" w:cs="Arial"/>
          <w:color w:val="000000"/>
        </w:rPr>
        <w:t xml:space="preserve"> Available at:</w:t>
      </w:r>
      <w:r w:rsidRPr="0042139B">
        <w:rPr>
          <w:rStyle w:val="apple-converted-space"/>
          <w:rFonts w:ascii="Arial" w:hAnsi="Arial" w:cs="Arial"/>
          <w:color w:val="000000"/>
        </w:rPr>
        <w:t xml:space="preserve"> </w:t>
      </w:r>
      <w:r w:rsidRPr="0042139B">
        <w:rPr>
          <w:rFonts w:ascii="Arial" w:eastAsia="Times New Roman" w:hAnsi="Arial" w:cs="Arial"/>
          <w:lang w:eastAsia="en-GB"/>
        </w:rPr>
        <w:t xml:space="preserve">https://www.britannica.com/biography/John-B-Watson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1646427D" w14:textId="77777777" w:rsidR="00FD4363" w:rsidRPr="0042139B" w:rsidRDefault="00FD4363" w:rsidP="00FD4363">
      <w:pPr>
        <w:spacing w:line="360" w:lineRule="auto"/>
        <w:jc w:val="both"/>
        <w:rPr>
          <w:rFonts w:ascii="Arial" w:hAnsi="Arial" w:cs="Arial"/>
        </w:rPr>
      </w:pPr>
    </w:p>
    <w:p w14:paraId="207170AE"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Cambourne, B. (2021) </w:t>
      </w:r>
      <w:r w:rsidRPr="0042139B">
        <w:rPr>
          <w:rStyle w:val="normaltextrun"/>
          <w:rFonts w:ascii="Arial" w:hAnsi="Arial" w:cs="Arial"/>
          <w:i/>
          <w:iCs/>
          <w:color w:val="000000"/>
        </w:rPr>
        <w:t>Cambourne’s Model of Learning.</w:t>
      </w:r>
      <w:r w:rsidRPr="0042139B">
        <w:rPr>
          <w:rStyle w:val="normaltextrun"/>
          <w:rFonts w:ascii="Arial" w:hAnsi="Arial" w:cs="Arial"/>
          <w:color w:val="000000"/>
        </w:rPr>
        <w:t xml:space="preserve"> Available at:</w:t>
      </w:r>
      <w:r w:rsidRPr="0042139B">
        <w:rPr>
          <w:rStyle w:val="apple-converted-space"/>
          <w:rFonts w:ascii="Arial" w:hAnsi="Arial" w:cs="Arial"/>
          <w:color w:val="000000"/>
        </w:rPr>
        <w:t xml:space="preserve"> </w:t>
      </w:r>
      <w:r w:rsidRPr="0042139B">
        <w:rPr>
          <w:rFonts w:ascii="Arial" w:hAnsi="Arial" w:cs="Arial"/>
          <w:highlight w:val="yellow"/>
        </w:rPr>
        <w:t>https://www.pebc.org/wp-content/uploads/2021/02/Conditions-of-Learning-Handout-PEBC-Podcast-2-17-2021.pdf</w:t>
      </w:r>
      <w:r w:rsidRPr="0042139B">
        <w:rPr>
          <w:rFonts w:ascii="Arial" w:hAnsi="Arial" w:cs="Arial"/>
        </w:rPr>
        <w:t xml:space="preserve">.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3AFC90B0" w14:textId="77777777" w:rsidR="00FD4363" w:rsidRPr="0042139B" w:rsidRDefault="00FD4363" w:rsidP="00FD4363">
      <w:pPr>
        <w:spacing w:line="360" w:lineRule="auto"/>
        <w:jc w:val="both"/>
        <w:rPr>
          <w:rFonts w:ascii="Arial" w:hAnsi="Arial" w:cs="Arial"/>
        </w:rPr>
      </w:pPr>
    </w:p>
    <w:p w14:paraId="064782BD"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Cambourne's Conditions of Learning (2018) </w:t>
      </w:r>
      <w:r w:rsidRPr="0042139B">
        <w:rPr>
          <w:rStyle w:val="normaltextrun"/>
          <w:rFonts w:ascii="Arial" w:hAnsi="Arial" w:cs="Arial"/>
          <w:i/>
          <w:iCs/>
          <w:color w:val="000000"/>
        </w:rPr>
        <w:t xml:space="preserve">Cambourne’s Model </w:t>
      </w:r>
      <w:proofErr w:type="gramStart"/>
      <w:r w:rsidRPr="0042139B">
        <w:rPr>
          <w:rStyle w:val="normaltextrun"/>
          <w:rFonts w:ascii="Arial" w:hAnsi="Arial" w:cs="Arial"/>
          <w:i/>
          <w:iCs/>
          <w:color w:val="000000"/>
        </w:rPr>
        <w:t>Of</w:t>
      </w:r>
      <w:proofErr w:type="gramEnd"/>
      <w:r w:rsidRPr="0042139B">
        <w:rPr>
          <w:rStyle w:val="normaltextrun"/>
          <w:rFonts w:ascii="Arial" w:hAnsi="Arial" w:cs="Arial"/>
          <w:i/>
          <w:iCs/>
          <w:color w:val="000000"/>
        </w:rPr>
        <w:t xml:space="preserve"> Literacy Learning.</w:t>
      </w:r>
      <w:r w:rsidRPr="0042139B">
        <w:rPr>
          <w:rStyle w:val="normaltextrun"/>
          <w:rFonts w:ascii="Arial" w:hAnsi="Arial" w:cs="Arial"/>
          <w:color w:val="000000"/>
        </w:rPr>
        <w:t xml:space="preserve"> Available at:</w:t>
      </w:r>
      <w:r w:rsidRPr="0042139B">
        <w:rPr>
          <w:rStyle w:val="apple-converted-space"/>
          <w:rFonts w:ascii="Arial" w:hAnsi="Arial" w:cs="Arial"/>
          <w:color w:val="000000"/>
        </w:rPr>
        <w:t xml:space="preserve"> </w:t>
      </w:r>
      <w:r w:rsidRPr="0042139B">
        <w:rPr>
          <w:rFonts w:ascii="Arial" w:hAnsi="Arial" w:cs="Arial"/>
        </w:rPr>
        <w:t xml:space="preserve">http://www.cambournesconditionsoflearning.com.au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006F3520" w14:textId="77777777" w:rsidR="00FD4363" w:rsidRPr="0042139B" w:rsidRDefault="00FD4363" w:rsidP="00FD4363">
      <w:pPr>
        <w:spacing w:line="360" w:lineRule="auto"/>
        <w:jc w:val="both"/>
        <w:rPr>
          <w:rFonts w:ascii="Arial" w:hAnsi="Arial" w:cs="Arial"/>
        </w:rPr>
      </w:pPr>
    </w:p>
    <w:p w14:paraId="4555C366"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Cornerstone (2019) </w:t>
      </w:r>
      <w:r w:rsidRPr="0042139B">
        <w:rPr>
          <w:rStyle w:val="normaltextrun"/>
          <w:rFonts w:ascii="Arial" w:hAnsi="Arial" w:cs="Arial"/>
          <w:i/>
          <w:iCs/>
          <w:color w:val="000000"/>
        </w:rPr>
        <w:t>8 Amazing Benefits of Storytelling for Kids.</w:t>
      </w:r>
      <w:r w:rsidRPr="0042139B">
        <w:rPr>
          <w:rStyle w:val="normaltextrun"/>
          <w:rFonts w:ascii="Arial" w:hAnsi="Arial" w:cs="Arial"/>
          <w:color w:val="000000"/>
        </w:rPr>
        <w:t xml:space="preserve"> Available at: </w:t>
      </w:r>
      <w:r w:rsidRPr="0042139B">
        <w:rPr>
          <w:rFonts w:ascii="Arial" w:hAnsi="Arial" w:cs="Arial"/>
          <w:highlight w:val="yellow"/>
        </w:rPr>
        <w:t>https://learnatcornerstone.com/benefits-of-storytelling-for-kids/</w:t>
      </w:r>
      <w:r w:rsidRPr="0042139B">
        <w:rPr>
          <w:rFonts w:ascii="Arial" w:hAnsi="Arial" w:cs="Arial"/>
        </w:rPr>
        <w:t xml:space="preserve">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0635F16F" w14:textId="77777777" w:rsidR="00FD4363" w:rsidRPr="0042139B" w:rsidRDefault="00FD4363" w:rsidP="00FD4363">
      <w:pPr>
        <w:spacing w:line="360" w:lineRule="auto"/>
        <w:jc w:val="both"/>
        <w:rPr>
          <w:rStyle w:val="eop"/>
          <w:rFonts w:ascii="Arial" w:hAnsi="Arial" w:cs="Arial"/>
          <w:color w:val="000000"/>
        </w:rPr>
      </w:pPr>
    </w:p>
    <w:p w14:paraId="5E7BD1F1" w14:textId="77777777" w:rsidR="00FD4363" w:rsidRPr="0042139B" w:rsidRDefault="00FD4363" w:rsidP="00FD4363">
      <w:pPr>
        <w:spacing w:line="360" w:lineRule="auto"/>
        <w:jc w:val="both"/>
        <w:rPr>
          <w:rStyle w:val="eop"/>
          <w:rFonts w:ascii="Arial" w:hAnsi="Arial" w:cs="Arial"/>
          <w:color w:val="000000"/>
        </w:rPr>
      </w:pPr>
      <w:r w:rsidRPr="0042139B">
        <w:rPr>
          <w:rFonts w:ascii="Arial" w:hAnsi="Arial" w:cs="Arial"/>
          <w:highlight w:val="yellow"/>
        </w:rPr>
        <w:t>Crystal</w:t>
      </w:r>
      <w:r w:rsidRPr="0042139B">
        <w:rPr>
          <w:rFonts w:ascii="Arial" w:hAnsi="Arial" w:cs="Arial"/>
        </w:rPr>
        <w:t xml:space="preserve">, D. (1999) </w:t>
      </w:r>
      <w:r w:rsidRPr="0042139B">
        <w:rPr>
          <w:rFonts w:ascii="Arial" w:hAnsi="Arial" w:cs="Arial"/>
          <w:i/>
          <w:iCs/>
        </w:rPr>
        <w:t xml:space="preserve">Swimming with The Tide in a Sea of Language Change. </w:t>
      </w:r>
      <w:r w:rsidRPr="0042139B">
        <w:rPr>
          <w:rStyle w:val="normaltextrun"/>
          <w:rFonts w:ascii="Arial" w:hAnsi="Arial" w:cs="Arial"/>
          <w:color w:val="000000"/>
        </w:rPr>
        <w:t>Available at:</w:t>
      </w:r>
      <w:r w:rsidRPr="0042139B">
        <w:rPr>
          <w:rStyle w:val="apple-converted-space"/>
          <w:rFonts w:ascii="Arial" w:hAnsi="Arial" w:cs="Arial"/>
          <w:color w:val="000000"/>
        </w:rPr>
        <w:t xml:space="preserve"> </w:t>
      </w:r>
      <w:r w:rsidRPr="0042139B">
        <w:rPr>
          <w:rFonts w:ascii="Arial" w:hAnsi="Arial" w:cs="Arial"/>
          <w:highlight w:val="yellow"/>
        </w:rPr>
        <w:t>https://www.davidcrystal.com/Files/BooksAndArticles/-4873.pdf</w:t>
      </w:r>
      <w:r w:rsidRPr="0042139B">
        <w:rPr>
          <w:rFonts w:ascii="Arial" w:hAnsi="Arial" w:cs="Arial"/>
        </w:rPr>
        <w:t xml:space="preserve">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4F31E13E" w14:textId="77777777" w:rsidR="00FD4363" w:rsidRPr="0042139B" w:rsidRDefault="00FD4363" w:rsidP="00FD4363">
      <w:pPr>
        <w:spacing w:line="360" w:lineRule="auto"/>
        <w:jc w:val="both"/>
        <w:rPr>
          <w:rFonts w:ascii="Arial" w:hAnsi="Arial" w:cs="Arial"/>
        </w:rPr>
      </w:pPr>
    </w:p>
    <w:p w14:paraId="479AE76E"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Education and Training (2019)</w:t>
      </w:r>
      <w:r w:rsidRPr="0042139B">
        <w:rPr>
          <w:rStyle w:val="normaltextrun"/>
          <w:rFonts w:ascii="Arial" w:hAnsi="Arial" w:cs="Arial"/>
          <w:i/>
          <w:iCs/>
          <w:color w:val="000000"/>
        </w:rPr>
        <w:t xml:space="preserve"> Literacy Teaching Toolkit, Storytelling.</w:t>
      </w:r>
      <w:r w:rsidRPr="0042139B">
        <w:rPr>
          <w:rStyle w:val="normaltextrun"/>
          <w:rFonts w:ascii="Arial" w:hAnsi="Arial" w:cs="Arial"/>
          <w:color w:val="000000"/>
        </w:rPr>
        <w:t xml:space="preserve"> Available at: </w:t>
      </w:r>
      <w:r w:rsidRPr="0042139B">
        <w:rPr>
          <w:rFonts w:ascii="Arial" w:hAnsi="Arial" w:cs="Arial"/>
        </w:rPr>
        <w:t xml:space="preserve">https://www.education.vic.gov.au/childhood/professionals/learning/ecliteracy/interactingwithothers/Pages/storytelling.aspx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1CAD53FC" w14:textId="77777777" w:rsidR="00FD4363" w:rsidRPr="0042139B" w:rsidRDefault="00FD4363" w:rsidP="00FD4363">
      <w:pPr>
        <w:spacing w:line="360" w:lineRule="auto"/>
        <w:jc w:val="both"/>
        <w:rPr>
          <w:rFonts w:ascii="Arial" w:hAnsi="Arial" w:cs="Arial"/>
          <w:color w:val="000000"/>
        </w:rPr>
      </w:pPr>
    </w:p>
    <w:p w14:paraId="407BA90A"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Kumon (2022) </w:t>
      </w:r>
      <w:r w:rsidRPr="0042139B">
        <w:rPr>
          <w:rStyle w:val="normaltextrun"/>
          <w:rFonts w:ascii="Arial" w:hAnsi="Arial" w:cs="Arial"/>
          <w:i/>
          <w:iCs/>
          <w:color w:val="000000"/>
        </w:rPr>
        <w:t>The Benefits of Storytelling</w:t>
      </w:r>
      <w:r w:rsidRPr="0042139B">
        <w:rPr>
          <w:rStyle w:val="normaltextrun"/>
          <w:rFonts w:ascii="Arial" w:hAnsi="Arial" w:cs="Arial"/>
          <w:color w:val="000000"/>
        </w:rPr>
        <w:t>. Available at:</w:t>
      </w:r>
      <w:r w:rsidRPr="0042139B">
        <w:rPr>
          <w:rStyle w:val="apple-converted-space"/>
          <w:rFonts w:ascii="Arial" w:hAnsi="Arial" w:cs="Arial"/>
          <w:color w:val="000000"/>
        </w:rPr>
        <w:t xml:space="preserve"> </w:t>
      </w:r>
      <w:r w:rsidRPr="0042139B">
        <w:rPr>
          <w:rFonts w:ascii="Arial" w:hAnsi="Arial" w:cs="Arial"/>
        </w:rPr>
        <w:t xml:space="preserve">https://www.kumon.co.uk/blog/the-benefits-of-storytelling/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6310AAD7" w14:textId="77777777" w:rsidR="00FD4363" w:rsidRPr="0042139B" w:rsidRDefault="00FD4363" w:rsidP="00FD4363">
      <w:pPr>
        <w:spacing w:line="360" w:lineRule="auto"/>
        <w:jc w:val="both"/>
        <w:rPr>
          <w:rFonts w:ascii="Arial" w:hAnsi="Arial" w:cs="Arial"/>
          <w:color w:val="000000"/>
        </w:rPr>
      </w:pPr>
    </w:p>
    <w:p w14:paraId="1176DB84"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Learning Time (2021) </w:t>
      </w:r>
      <w:r w:rsidRPr="0042139B">
        <w:rPr>
          <w:rStyle w:val="normaltextrun"/>
          <w:rFonts w:ascii="Arial" w:hAnsi="Arial" w:cs="Arial"/>
          <w:i/>
          <w:iCs/>
          <w:color w:val="000000"/>
        </w:rPr>
        <w:t>10 Benefits of Storytelling to Kids.</w:t>
      </w:r>
      <w:r w:rsidRPr="0042139B">
        <w:rPr>
          <w:rStyle w:val="normaltextrun"/>
          <w:rFonts w:ascii="Arial" w:hAnsi="Arial" w:cs="Arial"/>
          <w:color w:val="000000"/>
        </w:rPr>
        <w:t xml:space="preserve"> Available at:</w:t>
      </w:r>
      <w:r w:rsidRPr="0042139B">
        <w:rPr>
          <w:rFonts w:ascii="Arial" w:hAnsi="Arial" w:cs="Arial"/>
        </w:rPr>
        <w:t xml:space="preserve"> </w:t>
      </w:r>
      <w:r w:rsidRPr="0042139B">
        <w:rPr>
          <w:rStyle w:val="normaltextrun"/>
          <w:rFonts w:ascii="Arial" w:hAnsi="Arial" w:cs="Arial"/>
          <w:color w:val="000000"/>
        </w:rPr>
        <w:t>https://learningtime.co/2020/12/10/10-benefits-of-storytelling-to-kids/ (Accessed: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17D00F87" w14:textId="77777777" w:rsidR="00FD4363" w:rsidRPr="0042139B" w:rsidRDefault="00FD4363" w:rsidP="00FD4363">
      <w:pPr>
        <w:spacing w:line="360" w:lineRule="auto"/>
        <w:jc w:val="both"/>
        <w:rPr>
          <w:rFonts w:ascii="Arial" w:hAnsi="Arial" w:cs="Arial"/>
          <w:color w:val="000000"/>
        </w:rPr>
      </w:pPr>
    </w:p>
    <w:p w14:paraId="23F066D7"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lastRenderedPageBreak/>
        <w:t xml:space="preserve">Lee, S H. (2014) </w:t>
      </w:r>
      <w:r w:rsidRPr="0042139B">
        <w:rPr>
          <w:rStyle w:val="normaltextrun"/>
          <w:rFonts w:ascii="Arial" w:hAnsi="Arial" w:cs="Arial"/>
          <w:i/>
          <w:iCs/>
          <w:color w:val="000000"/>
        </w:rPr>
        <w:t>Digital Literacy Education for the Development of Digital Literacy.</w:t>
      </w:r>
      <w:r w:rsidRPr="0042139B">
        <w:rPr>
          <w:rStyle w:val="normaltextrun"/>
          <w:rFonts w:ascii="Arial" w:hAnsi="Arial" w:cs="Arial"/>
          <w:color w:val="000000"/>
        </w:rPr>
        <w:t xml:space="preserve"> Available at:</w:t>
      </w:r>
      <w:r w:rsidRPr="0042139B">
        <w:rPr>
          <w:rStyle w:val="apple-converted-space"/>
          <w:rFonts w:ascii="Arial" w:hAnsi="Arial" w:cs="Arial"/>
          <w:color w:val="000000"/>
        </w:rPr>
        <w:t xml:space="preserve"> </w:t>
      </w:r>
      <w:r w:rsidRPr="0042139B">
        <w:rPr>
          <w:rFonts w:ascii="Arial" w:hAnsi="Arial" w:cs="Arial"/>
        </w:rPr>
        <w:t xml:space="preserve">https://www.igi-global.com/article/digital-literacy-education-for-the-development-of-digital-literacy/119474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58A613CE" w14:textId="77777777" w:rsidR="00FD4363" w:rsidRPr="0042139B" w:rsidRDefault="00FD4363" w:rsidP="00FD4363">
      <w:pPr>
        <w:spacing w:line="360" w:lineRule="auto"/>
        <w:jc w:val="both"/>
        <w:rPr>
          <w:rFonts w:ascii="Arial" w:hAnsi="Arial" w:cs="Arial"/>
        </w:rPr>
      </w:pPr>
    </w:p>
    <w:p w14:paraId="7652AD89" w14:textId="77777777" w:rsidR="00FD4363" w:rsidRPr="0042139B" w:rsidRDefault="00FD4363" w:rsidP="00FD4363">
      <w:pPr>
        <w:spacing w:line="360" w:lineRule="auto"/>
        <w:jc w:val="both"/>
        <w:rPr>
          <w:rStyle w:val="eop"/>
          <w:rFonts w:ascii="Arial" w:hAnsi="Arial" w:cs="Arial"/>
          <w:color w:val="000000"/>
        </w:rPr>
      </w:pPr>
      <w:r w:rsidRPr="0042139B">
        <w:rPr>
          <w:rFonts w:ascii="Arial" w:hAnsi="Arial" w:cs="Arial"/>
        </w:rPr>
        <w:t>Main</w:t>
      </w:r>
      <w:r w:rsidRPr="0042139B">
        <w:rPr>
          <w:rStyle w:val="normaltextrun"/>
          <w:rFonts w:ascii="Arial" w:hAnsi="Arial" w:cs="Arial"/>
          <w:color w:val="000000"/>
        </w:rPr>
        <w:t xml:space="preserve">, P. (2022) </w:t>
      </w:r>
      <w:r w:rsidRPr="0042139B">
        <w:rPr>
          <w:rFonts w:ascii="Arial" w:hAnsi="Arial" w:cs="Arial"/>
          <w:i/>
          <w:iCs/>
        </w:rPr>
        <w:t xml:space="preserve">Jean </w:t>
      </w:r>
      <w:proofErr w:type="spellStart"/>
      <w:r w:rsidRPr="0042139B">
        <w:rPr>
          <w:rFonts w:ascii="Arial" w:hAnsi="Arial" w:cs="Arial"/>
          <w:i/>
          <w:iCs/>
        </w:rPr>
        <w:t>Piagets</w:t>
      </w:r>
      <w:proofErr w:type="spellEnd"/>
      <w:r w:rsidRPr="0042139B">
        <w:rPr>
          <w:rFonts w:ascii="Arial" w:hAnsi="Arial" w:cs="Arial"/>
          <w:i/>
          <w:iCs/>
        </w:rPr>
        <w:t xml:space="preserve"> Theory </w:t>
      </w:r>
      <w:proofErr w:type="gramStart"/>
      <w:r w:rsidRPr="0042139B">
        <w:rPr>
          <w:rFonts w:ascii="Arial" w:hAnsi="Arial" w:cs="Arial"/>
          <w:i/>
          <w:iCs/>
        </w:rPr>
        <w:t>Of</w:t>
      </w:r>
      <w:proofErr w:type="gramEnd"/>
      <w:r w:rsidRPr="0042139B">
        <w:rPr>
          <w:rFonts w:ascii="Arial" w:hAnsi="Arial" w:cs="Arial"/>
          <w:i/>
          <w:iCs/>
        </w:rPr>
        <w:t xml:space="preserve"> Cognitive Development. </w:t>
      </w:r>
      <w:r w:rsidRPr="0042139B">
        <w:rPr>
          <w:rStyle w:val="normaltextrun"/>
          <w:rFonts w:ascii="Arial" w:hAnsi="Arial" w:cs="Arial"/>
          <w:color w:val="000000"/>
        </w:rPr>
        <w:t>Available at:</w:t>
      </w:r>
      <w:r w:rsidRPr="0042139B">
        <w:rPr>
          <w:rStyle w:val="apple-converted-space"/>
          <w:rFonts w:ascii="Arial" w:hAnsi="Arial" w:cs="Arial"/>
          <w:color w:val="000000"/>
        </w:rPr>
        <w:t xml:space="preserve"> </w:t>
      </w:r>
      <w:r w:rsidRPr="0042139B">
        <w:rPr>
          <w:rFonts w:ascii="Arial" w:hAnsi="Arial" w:cs="Arial"/>
        </w:rPr>
        <w:t xml:space="preserve">https://www.structural-learning.com/post/jean-piagets-theory-of-cognitive-development-and-active-classrooms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5CD84998" w14:textId="77777777" w:rsidR="00FD4363" w:rsidRPr="0042139B" w:rsidRDefault="00FD4363" w:rsidP="00FD4363">
      <w:pPr>
        <w:spacing w:line="360" w:lineRule="auto"/>
        <w:jc w:val="both"/>
        <w:rPr>
          <w:rFonts w:ascii="Arial" w:hAnsi="Arial" w:cs="Arial"/>
          <w:i/>
          <w:iCs/>
        </w:rPr>
      </w:pPr>
    </w:p>
    <w:p w14:paraId="708C2A8D" w14:textId="77777777" w:rsidR="00FD4363" w:rsidRPr="0042139B" w:rsidRDefault="00FD4363" w:rsidP="00FD4363">
      <w:pPr>
        <w:spacing w:line="360" w:lineRule="auto"/>
        <w:jc w:val="both"/>
        <w:rPr>
          <w:rStyle w:val="eop"/>
          <w:rFonts w:ascii="Arial" w:hAnsi="Arial" w:cs="Arial"/>
          <w:color w:val="000000"/>
        </w:rPr>
      </w:pPr>
      <w:r w:rsidRPr="0042139B">
        <w:rPr>
          <w:rFonts w:ascii="Arial" w:hAnsi="Arial" w:cs="Arial"/>
        </w:rPr>
        <w:t>Masterclass</w:t>
      </w:r>
      <w:r w:rsidRPr="0042139B">
        <w:rPr>
          <w:rStyle w:val="normaltextrun"/>
          <w:rFonts w:ascii="Arial" w:hAnsi="Arial" w:cs="Arial"/>
          <w:color w:val="000000"/>
        </w:rPr>
        <w:t xml:space="preserve"> (2021) </w:t>
      </w:r>
      <w:r w:rsidRPr="0042139B">
        <w:rPr>
          <w:rStyle w:val="normaltextrun"/>
          <w:rFonts w:ascii="Arial" w:hAnsi="Arial" w:cs="Arial"/>
          <w:i/>
          <w:iCs/>
          <w:color w:val="000000"/>
        </w:rPr>
        <w:t xml:space="preserve">Types of Storytelling: 4 Ways to Communicate Through Story. </w:t>
      </w:r>
      <w:r w:rsidRPr="0042139B">
        <w:rPr>
          <w:rStyle w:val="normaltextrun"/>
          <w:rFonts w:ascii="Arial" w:hAnsi="Arial" w:cs="Arial"/>
          <w:color w:val="000000"/>
        </w:rPr>
        <w:t>Available at:</w:t>
      </w:r>
      <w:r w:rsidRPr="0042139B">
        <w:rPr>
          <w:rStyle w:val="apple-converted-space"/>
          <w:rFonts w:ascii="Arial" w:hAnsi="Arial" w:cs="Arial"/>
          <w:color w:val="000000"/>
        </w:rPr>
        <w:t xml:space="preserve"> </w:t>
      </w:r>
      <w:r w:rsidRPr="0042139B">
        <w:rPr>
          <w:rFonts w:ascii="Arial" w:hAnsi="Arial" w:cs="Arial"/>
          <w:highlight w:val="yellow"/>
        </w:rPr>
        <w:t>https://www.masterclass.com/articles/a-guide-to-storytelling#4-types-of-storytelling</w:t>
      </w:r>
      <w:r w:rsidRPr="0042139B">
        <w:rPr>
          <w:rFonts w:ascii="Arial" w:hAnsi="Arial" w:cs="Arial"/>
        </w:rPr>
        <w:t xml:space="preserve">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4C49575C" w14:textId="77777777" w:rsidR="00FD4363" w:rsidRPr="0042139B" w:rsidRDefault="00FD4363" w:rsidP="00FD4363">
      <w:pPr>
        <w:spacing w:line="360" w:lineRule="auto"/>
        <w:jc w:val="both"/>
        <w:rPr>
          <w:rStyle w:val="eop"/>
          <w:rFonts w:ascii="Arial" w:hAnsi="Arial" w:cs="Arial"/>
          <w:color w:val="000000"/>
        </w:rPr>
      </w:pPr>
    </w:p>
    <w:p w14:paraId="34A9533E" w14:textId="77777777" w:rsidR="00FD4363" w:rsidRPr="0042139B" w:rsidRDefault="00FD4363" w:rsidP="00FD4363">
      <w:pPr>
        <w:spacing w:line="360" w:lineRule="auto"/>
        <w:jc w:val="both"/>
        <w:rPr>
          <w:rStyle w:val="eop"/>
          <w:rFonts w:ascii="Arial" w:hAnsi="Arial" w:cs="Arial"/>
          <w:color w:val="000000"/>
        </w:rPr>
      </w:pPr>
      <w:r w:rsidRPr="0042139B">
        <w:rPr>
          <w:rFonts w:ascii="Arial" w:hAnsi="Arial" w:cs="Arial"/>
        </w:rPr>
        <w:t xml:space="preserve">Morgan, H. (2014) </w:t>
      </w:r>
      <w:r w:rsidRPr="0042139B">
        <w:rPr>
          <w:rFonts w:ascii="Arial" w:hAnsi="Arial" w:cs="Arial"/>
          <w:i/>
          <w:iCs/>
        </w:rPr>
        <w:t xml:space="preserve">Digital Storytelling Projects Help Improve Reading and Writing. </w:t>
      </w:r>
      <w:r w:rsidRPr="0042139B">
        <w:rPr>
          <w:rStyle w:val="normaltextrun"/>
          <w:rFonts w:ascii="Arial" w:hAnsi="Arial" w:cs="Arial"/>
          <w:color w:val="000000"/>
        </w:rPr>
        <w:t xml:space="preserve">Available at: </w:t>
      </w:r>
      <w:r w:rsidRPr="0042139B">
        <w:rPr>
          <w:rFonts w:ascii="Arial" w:hAnsi="Arial" w:cs="Arial"/>
        </w:rPr>
        <w:t xml:space="preserve">https://www.literacyworldwide.org/blog/literacy-now/2014/04/16/digital-storytelling-projects-help-improve-reading-and-writing-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5EEB3DCD" w14:textId="77777777" w:rsidR="00FD4363" w:rsidRPr="0042139B" w:rsidRDefault="00FD4363" w:rsidP="00FD4363">
      <w:pPr>
        <w:spacing w:line="360" w:lineRule="auto"/>
        <w:jc w:val="both"/>
        <w:rPr>
          <w:rStyle w:val="eop"/>
          <w:rFonts w:ascii="Arial" w:hAnsi="Arial" w:cs="Arial"/>
          <w:color w:val="000000"/>
        </w:rPr>
      </w:pPr>
    </w:p>
    <w:p w14:paraId="01AEB7DE" w14:textId="77777777" w:rsidR="00FD4363" w:rsidRPr="0042139B" w:rsidRDefault="00FD4363" w:rsidP="00FD4363">
      <w:pPr>
        <w:spacing w:line="360" w:lineRule="auto"/>
        <w:jc w:val="both"/>
        <w:rPr>
          <w:rStyle w:val="eop"/>
          <w:rFonts w:ascii="Arial" w:hAnsi="Arial" w:cs="Arial"/>
          <w:color w:val="000000"/>
        </w:rPr>
      </w:pPr>
      <w:r w:rsidRPr="0042139B">
        <w:rPr>
          <w:rFonts w:ascii="Arial" w:hAnsi="Arial" w:cs="Arial"/>
        </w:rPr>
        <w:t xml:space="preserve">O’Hara, C. (2014) </w:t>
      </w:r>
      <w:r w:rsidRPr="0042139B">
        <w:rPr>
          <w:rFonts w:ascii="Arial" w:hAnsi="Arial" w:cs="Arial"/>
          <w:i/>
          <w:iCs/>
        </w:rPr>
        <w:t xml:space="preserve">How to Tell a Great Story. </w:t>
      </w:r>
      <w:r w:rsidRPr="0042139B">
        <w:rPr>
          <w:rStyle w:val="normaltextrun"/>
          <w:rFonts w:ascii="Arial" w:hAnsi="Arial" w:cs="Arial"/>
          <w:color w:val="000000"/>
        </w:rPr>
        <w:t>Available at:</w:t>
      </w:r>
      <w:r w:rsidRPr="0042139B">
        <w:rPr>
          <w:rStyle w:val="apple-converted-space"/>
          <w:rFonts w:ascii="Arial" w:hAnsi="Arial" w:cs="Arial"/>
          <w:color w:val="000000"/>
        </w:rPr>
        <w:t xml:space="preserve"> </w:t>
      </w:r>
      <w:r w:rsidRPr="0042139B">
        <w:rPr>
          <w:rFonts w:ascii="Arial" w:hAnsi="Arial" w:cs="Arial"/>
        </w:rPr>
        <w:t xml:space="preserve"> https://hbr.org/2014/07/how-to-tell-a-great-story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26D083AF" w14:textId="77777777" w:rsidR="00FD4363" w:rsidRPr="0042139B" w:rsidRDefault="00FD4363" w:rsidP="00FD4363">
      <w:pPr>
        <w:spacing w:line="360" w:lineRule="auto"/>
        <w:jc w:val="both"/>
        <w:rPr>
          <w:rFonts w:ascii="Arial" w:hAnsi="Arial" w:cs="Arial"/>
        </w:rPr>
      </w:pPr>
    </w:p>
    <w:p w14:paraId="2858A7B8"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Pen &amp; The Pad (2022) </w:t>
      </w:r>
      <w:r w:rsidRPr="0042139B">
        <w:rPr>
          <w:rStyle w:val="normaltextrun"/>
          <w:rFonts w:ascii="Arial" w:hAnsi="Arial" w:cs="Arial"/>
          <w:i/>
          <w:iCs/>
          <w:color w:val="000000"/>
        </w:rPr>
        <w:t>How to Learn to Read According to Piaget's Stages.</w:t>
      </w:r>
      <w:r w:rsidRPr="0042139B">
        <w:rPr>
          <w:rStyle w:val="normaltextrun"/>
          <w:rFonts w:ascii="Arial" w:hAnsi="Arial" w:cs="Arial"/>
          <w:color w:val="000000"/>
        </w:rPr>
        <w:t xml:space="preserve"> Available at:</w:t>
      </w:r>
      <w:r w:rsidRPr="0042139B">
        <w:rPr>
          <w:rStyle w:val="apple-converted-space"/>
          <w:rFonts w:ascii="Arial" w:hAnsi="Arial" w:cs="Arial"/>
          <w:color w:val="000000"/>
        </w:rPr>
        <w:t xml:space="preserve"> </w:t>
      </w:r>
      <w:r w:rsidRPr="0042139B">
        <w:rPr>
          <w:rFonts w:ascii="Arial" w:hAnsi="Arial" w:cs="Arial"/>
          <w:highlight w:val="yellow"/>
        </w:rPr>
        <w:t>https://penandthepad.com/learn-read-according-piagets-stages-8219378.html</w:t>
      </w:r>
      <w:r w:rsidRPr="0042139B">
        <w:rPr>
          <w:rFonts w:ascii="Arial" w:hAnsi="Arial" w:cs="Arial"/>
        </w:rPr>
        <w:t xml:space="preserve">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6C2711D6" w14:textId="77777777" w:rsidR="00FD4363" w:rsidRPr="0042139B" w:rsidRDefault="00FD4363" w:rsidP="00FD4363">
      <w:pPr>
        <w:spacing w:line="360" w:lineRule="auto"/>
        <w:jc w:val="both"/>
        <w:rPr>
          <w:rFonts w:ascii="Arial" w:hAnsi="Arial" w:cs="Arial"/>
        </w:rPr>
      </w:pPr>
    </w:p>
    <w:p w14:paraId="31E43056" w14:textId="77777777" w:rsidR="00FD4363" w:rsidRPr="0042139B" w:rsidRDefault="00FD4363" w:rsidP="00FD4363">
      <w:pPr>
        <w:spacing w:line="360" w:lineRule="auto"/>
        <w:jc w:val="both"/>
        <w:rPr>
          <w:rStyle w:val="eop"/>
          <w:rFonts w:ascii="Arial" w:hAnsi="Arial" w:cs="Arial"/>
          <w:color w:val="000000"/>
        </w:rPr>
      </w:pPr>
      <w:r w:rsidRPr="0042139B">
        <w:rPr>
          <w:rFonts w:ascii="Arial" w:hAnsi="Arial" w:cs="Arial"/>
        </w:rPr>
        <w:t xml:space="preserve">SAMHSA (2022) </w:t>
      </w:r>
      <w:r w:rsidRPr="0042139B">
        <w:rPr>
          <w:rFonts w:ascii="Arial" w:hAnsi="Arial" w:cs="Arial"/>
          <w:i/>
          <w:iCs/>
        </w:rPr>
        <w:t>A How-to Guide for Digital Storytelling</w:t>
      </w:r>
      <w:r w:rsidRPr="0042139B">
        <w:rPr>
          <w:rStyle w:val="normaltextrun"/>
          <w:rFonts w:ascii="Arial" w:hAnsi="Arial" w:cs="Arial"/>
          <w:i/>
          <w:iCs/>
        </w:rPr>
        <w:t>.</w:t>
      </w:r>
      <w:r w:rsidRPr="0042139B">
        <w:rPr>
          <w:rStyle w:val="normaltextrun"/>
          <w:rFonts w:ascii="Arial" w:hAnsi="Arial" w:cs="Arial"/>
        </w:rPr>
        <w:t xml:space="preserve"> </w:t>
      </w:r>
      <w:r w:rsidRPr="0042139B">
        <w:rPr>
          <w:rStyle w:val="normaltextrun"/>
          <w:rFonts w:ascii="Arial" w:hAnsi="Arial" w:cs="Arial"/>
          <w:color w:val="000000"/>
        </w:rPr>
        <w:t>Available at:</w:t>
      </w:r>
      <w:r w:rsidRPr="0042139B">
        <w:rPr>
          <w:rStyle w:val="apple-converted-space"/>
          <w:rFonts w:ascii="Arial" w:hAnsi="Arial" w:cs="Arial"/>
          <w:color w:val="000000"/>
        </w:rPr>
        <w:t xml:space="preserve"> </w:t>
      </w:r>
      <w:r w:rsidRPr="0042139B">
        <w:rPr>
          <w:rFonts w:ascii="Arial" w:hAnsi="Arial" w:cs="Arial"/>
        </w:rPr>
        <w:t xml:space="preserve">https://www.samhsa.gov/sites/default/files/programs_campaigns/brss_tacs/samhsa-storytelling-guide.pdf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1A1F14CF" w14:textId="77777777" w:rsidR="00FD4363" w:rsidRPr="0042139B" w:rsidRDefault="00FD4363" w:rsidP="00FD4363">
      <w:pPr>
        <w:spacing w:line="360" w:lineRule="auto"/>
        <w:jc w:val="both"/>
        <w:rPr>
          <w:rFonts w:ascii="Arial" w:hAnsi="Arial" w:cs="Arial"/>
        </w:rPr>
      </w:pPr>
    </w:p>
    <w:p w14:paraId="356DFA34" w14:textId="77777777" w:rsidR="00FD4363" w:rsidRPr="0042139B" w:rsidRDefault="00FD4363" w:rsidP="00FD4363">
      <w:pPr>
        <w:spacing w:line="360" w:lineRule="auto"/>
        <w:jc w:val="both"/>
        <w:rPr>
          <w:rFonts w:ascii="Arial" w:eastAsia="Times New Roman" w:hAnsi="Arial" w:cs="Arial"/>
          <w:color w:val="222222"/>
          <w:shd w:val="clear" w:color="auto" w:fill="FFFFFF"/>
          <w:lang w:eastAsia="en-GB"/>
        </w:rPr>
      </w:pPr>
      <w:r w:rsidRPr="0002328A">
        <w:rPr>
          <w:rFonts w:ascii="Arial" w:eastAsia="Times New Roman" w:hAnsi="Arial" w:cs="Arial"/>
          <w:color w:val="222222"/>
          <w:shd w:val="clear" w:color="auto" w:fill="FFFFFF"/>
          <w:lang w:eastAsia="en-GB"/>
        </w:rPr>
        <w:t>Skinner, B.F., 1971. Operant conditioning. </w:t>
      </w:r>
      <w:r w:rsidRPr="0002328A">
        <w:rPr>
          <w:rFonts w:ascii="Arial" w:eastAsia="Times New Roman" w:hAnsi="Arial" w:cs="Arial"/>
          <w:i/>
          <w:iCs/>
          <w:color w:val="222222"/>
          <w:lang w:eastAsia="en-GB"/>
        </w:rPr>
        <w:t xml:space="preserve">The </w:t>
      </w:r>
      <w:r w:rsidRPr="0042139B">
        <w:rPr>
          <w:rFonts w:ascii="Arial" w:eastAsia="Times New Roman" w:hAnsi="Arial" w:cs="Arial"/>
          <w:i/>
          <w:iCs/>
          <w:color w:val="222222"/>
          <w:lang w:eastAsia="en-GB"/>
        </w:rPr>
        <w:t>encyclopaedia</w:t>
      </w:r>
      <w:r w:rsidRPr="0002328A">
        <w:rPr>
          <w:rFonts w:ascii="Arial" w:eastAsia="Times New Roman" w:hAnsi="Arial" w:cs="Arial"/>
          <w:i/>
          <w:iCs/>
          <w:color w:val="222222"/>
          <w:lang w:eastAsia="en-GB"/>
        </w:rPr>
        <w:t xml:space="preserve"> of education</w:t>
      </w:r>
      <w:r w:rsidRPr="0002328A">
        <w:rPr>
          <w:rFonts w:ascii="Arial" w:eastAsia="Times New Roman" w:hAnsi="Arial" w:cs="Arial"/>
          <w:color w:val="222222"/>
          <w:shd w:val="clear" w:color="auto" w:fill="FFFFFF"/>
          <w:lang w:eastAsia="en-GB"/>
        </w:rPr>
        <w:t>, </w:t>
      </w:r>
      <w:r w:rsidRPr="0002328A">
        <w:rPr>
          <w:rFonts w:ascii="Arial" w:eastAsia="Times New Roman" w:hAnsi="Arial" w:cs="Arial"/>
          <w:i/>
          <w:iCs/>
          <w:color w:val="222222"/>
          <w:lang w:eastAsia="en-GB"/>
        </w:rPr>
        <w:t>7</w:t>
      </w:r>
      <w:r w:rsidRPr="0002328A">
        <w:rPr>
          <w:rFonts w:ascii="Arial" w:eastAsia="Times New Roman" w:hAnsi="Arial" w:cs="Arial"/>
          <w:color w:val="222222"/>
          <w:shd w:val="clear" w:color="auto" w:fill="FFFFFF"/>
          <w:lang w:eastAsia="en-GB"/>
        </w:rPr>
        <w:t>, pp.29-33.</w:t>
      </w:r>
    </w:p>
    <w:p w14:paraId="57246EC9" w14:textId="77777777" w:rsidR="00FD4363" w:rsidRPr="0042139B" w:rsidRDefault="00FD4363" w:rsidP="00FD4363">
      <w:pPr>
        <w:spacing w:line="360" w:lineRule="auto"/>
        <w:jc w:val="both"/>
        <w:rPr>
          <w:rFonts w:ascii="Arial" w:eastAsia="Times New Roman" w:hAnsi="Arial" w:cs="Arial"/>
          <w:color w:val="222222"/>
          <w:shd w:val="clear" w:color="auto" w:fill="FFFFFF"/>
          <w:lang w:eastAsia="en-GB"/>
        </w:rPr>
      </w:pPr>
    </w:p>
    <w:p w14:paraId="2BBB0351" w14:textId="77777777" w:rsidR="00FD4363" w:rsidRPr="0042139B" w:rsidRDefault="00FD4363" w:rsidP="00FD4363">
      <w:pPr>
        <w:spacing w:line="360" w:lineRule="auto"/>
        <w:jc w:val="both"/>
        <w:rPr>
          <w:rFonts w:ascii="Arial" w:hAnsi="Arial" w:cs="Arial"/>
        </w:rPr>
      </w:pPr>
      <w:proofErr w:type="spellStart"/>
      <w:r w:rsidRPr="0042139B">
        <w:rPr>
          <w:rFonts w:ascii="Arial" w:hAnsi="Arial" w:cs="Arial"/>
        </w:rPr>
        <w:t>Stoyle</w:t>
      </w:r>
      <w:proofErr w:type="spellEnd"/>
      <w:r w:rsidRPr="0042139B">
        <w:rPr>
          <w:rFonts w:ascii="Arial" w:hAnsi="Arial" w:cs="Arial"/>
        </w:rPr>
        <w:t xml:space="preserve">, P. (2022) </w:t>
      </w:r>
      <w:r w:rsidRPr="0042139B">
        <w:rPr>
          <w:rFonts w:ascii="Arial" w:hAnsi="Arial" w:cs="Arial"/>
          <w:i/>
          <w:iCs/>
        </w:rPr>
        <w:t>Storytelling - Benefits and Tips</w:t>
      </w:r>
      <w:r w:rsidRPr="0042139B">
        <w:rPr>
          <w:rFonts w:ascii="Arial" w:hAnsi="Arial" w:cs="Arial"/>
        </w:rPr>
        <w:t xml:space="preserve">. </w:t>
      </w:r>
      <w:r w:rsidRPr="0042139B">
        <w:rPr>
          <w:rStyle w:val="normaltextrun"/>
          <w:rFonts w:ascii="Arial" w:hAnsi="Arial" w:cs="Arial"/>
          <w:color w:val="000000"/>
        </w:rPr>
        <w:t>Available at:</w:t>
      </w:r>
      <w:r w:rsidRPr="0042139B">
        <w:rPr>
          <w:rStyle w:val="apple-converted-space"/>
          <w:rFonts w:ascii="Arial" w:hAnsi="Arial" w:cs="Arial"/>
          <w:color w:val="000000"/>
        </w:rPr>
        <w:t xml:space="preserve"> </w:t>
      </w:r>
      <w:r w:rsidRPr="0042139B">
        <w:rPr>
          <w:rFonts w:ascii="Arial" w:hAnsi="Arial" w:cs="Arial"/>
          <w:highlight w:val="yellow"/>
        </w:rPr>
        <w:t>https://www.teachingenglish.org.uk/article/storytelling-benefits-tips</w:t>
      </w:r>
      <w:r w:rsidRPr="0042139B">
        <w:rPr>
          <w:rFonts w:ascii="Arial" w:hAnsi="Arial" w:cs="Arial"/>
        </w:rPr>
        <w:t xml:space="preserve">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407AFC4A"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lastRenderedPageBreak/>
        <w:t>The Nobel Prize (2022)</w:t>
      </w:r>
      <w:r w:rsidRPr="0042139B">
        <w:rPr>
          <w:rFonts w:ascii="Arial" w:hAnsi="Arial" w:cs="Arial"/>
          <w:i/>
          <w:iCs/>
        </w:rPr>
        <w:t xml:space="preserve"> </w:t>
      </w:r>
      <w:r w:rsidRPr="0042139B">
        <w:rPr>
          <w:rStyle w:val="normaltextrun"/>
          <w:rFonts w:ascii="Arial" w:hAnsi="Arial" w:cs="Arial"/>
          <w:i/>
          <w:iCs/>
          <w:color w:val="000000"/>
        </w:rPr>
        <w:t>Ivan Pavlov, Biographical.</w:t>
      </w:r>
      <w:r w:rsidRPr="0042139B">
        <w:rPr>
          <w:rStyle w:val="normaltextrun"/>
          <w:rFonts w:ascii="Arial" w:hAnsi="Arial" w:cs="Arial"/>
          <w:color w:val="000000"/>
        </w:rPr>
        <w:t xml:space="preserve"> Available at:</w:t>
      </w:r>
      <w:r w:rsidRPr="0042139B">
        <w:rPr>
          <w:rStyle w:val="apple-converted-space"/>
          <w:rFonts w:ascii="Arial" w:hAnsi="Arial" w:cs="Arial"/>
          <w:color w:val="000000"/>
        </w:rPr>
        <w:t xml:space="preserve"> </w:t>
      </w:r>
      <w:r w:rsidRPr="0042139B">
        <w:rPr>
          <w:rFonts w:ascii="Arial" w:eastAsia="Times New Roman" w:hAnsi="Arial" w:cs="Arial"/>
          <w:lang w:eastAsia="en-GB"/>
        </w:rPr>
        <w:t xml:space="preserve">https://www.nobelprize.org/prizes/medicine/1904/pavlov/biographical/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492D6FC2" w14:textId="77777777" w:rsidR="00FD4363" w:rsidRPr="0042139B" w:rsidRDefault="00FD4363" w:rsidP="00FD4363">
      <w:pPr>
        <w:spacing w:line="360" w:lineRule="auto"/>
        <w:jc w:val="both"/>
        <w:rPr>
          <w:rFonts w:ascii="Arial" w:hAnsi="Arial" w:cs="Arial"/>
          <w:color w:val="000000"/>
        </w:rPr>
      </w:pPr>
    </w:p>
    <w:p w14:paraId="6F254D40" w14:textId="77777777" w:rsidR="00FD4363" w:rsidRPr="0042139B" w:rsidRDefault="00FD4363" w:rsidP="00FD4363">
      <w:pPr>
        <w:spacing w:line="360" w:lineRule="auto"/>
        <w:jc w:val="both"/>
        <w:rPr>
          <w:rStyle w:val="eop"/>
          <w:rFonts w:ascii="Arial" w:hAnsi="Arial" w:cs="Arial"/>
          <w:color w:val="000000"/>
        </w:rPr>
      </w:pPr>
      <w:r w:rsidRPr="0042139B">
        <w:rPr>
          <w:rStyle w:val="normaltextrun"/>
          <w:rFonts w:ascii="Arial" w:hAnsi="Arial" w:cs="Arial"/>
          <w:color w:val="000000"/>
        </w:rPr>
        <w:t xml:space="preserve">The University of Texas at Arlington Academic Partnerships (2015) </w:t>
      </w:r>
      <w:r w:rsidRPr="0042139B">
        <w:rPr>
          <w:rStyle w:val="normaltextrun"/>
          <w:rFonts w:ascii="Arial" w:hAnsi="Arial" w:cs="Arial"/>
          <w:i/>
          <w:iCs/>
          <w:color w:val="000000"/>
        </w:rPr>
        <w:t>Using Storytelling to Improve Literacy</w:t>
      </w:r>
      <w:r w:rsidRPr="0042139B">
        <w:rPr>
          <w:rStyle w:val="normaltextrun"/>
          <w:rFonts w:ascii="Arial" w:hAnsi="Arial" w:cs="Arial"/>
          <w:color w:val="000000"/>
        </w:rPr>
        <w:t>. Available at:</w:t>
      </w:r>
      <w:r w:rsidRPr="0042139B">
        <w:rPr>
          <w:rStyle w:val="apple-converted-space"/>
          <w:rFonts w:ascii="Arial" w:hAnsi="Arial" w:cs="Arial"/>
          <w:color w:val="000000"/>
        </w:rPr>
        <w:t xml:space="preserve"> </w:t>
      </w:r>
      <w:r w:rsidRPr="0042139B">
        <w:rPr>
          <w:rFonts w:ascii="Arial" w:hAnsi="Arial" w:cs="Arial"/>
        </w:rPr>
        <w:t xml:space="preserve">https://academicpartnerships.uta.edu/articles/education/using-storytelling-to-improve-literacy.aspx </w:t>
      </w:r>
      <w:r w:rsidRPr="0042139B">
        <w:rPr>
          <w:rStyle w:val="normaltextrun"/>
          <w:rFonts w:ascii="Arial" w:hAnsi="Arial" w:cs="Arial"/>
          <w:color w:val="000000"/>
        </w:rPr>
        <w:t>(Accessed: 12</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0511800C" w14:textId="77777777" w:rsidR="00FD4363" w:rsidRPr="0042139B" w:rsidRDefault="00FD4363" w:rsidP="00FD4363">
      <w:pPr>
        <w:spacing w:line="360" w:lineRule="auto"/>
        <w:jc w:val="both"/>
        <w:rPr>
          <w:rFonts w:ascii="Arial" w:hAnsi="Arial" w:cs="Arial"/>
        </w:rPr>
      </w:pPr>
    </w:p>
    <w:p w14:paraId="0B6A0023" w14:textId="77777777" w:rsidR="00FD4363" w:rsidRPr="0042139B" w:rsidRDefault="00FD4363" w:rsidP="00FD4363">
      <w:pPr>
        <w:spacing w:line="360" w:lineRule="auto"/>
        <w:jc w:val="both"/>
        <w:rPr>
          <w:rFonts w:ascii="Arial" w:hAnsi="Arial" w:cs="Arial"/>
          <w:color w:val="000000"/>
        </w:rPr>
      </w:pPr>
      <w:r w:rsidRPr="0042139B">
        <w:rPr>
          <w:rStyle w:val="normaltextrun"/>
          <w:rFonts w:ascii="Arial" w:hAnsi="Arial" w:cs="Arial"/>
          <w:color w:val="000000"/>
        </w:rPr>
        <w:t xml:space="preserve">University of Wollongong (2022) </w:t>
      </w:r>
      <w:r w:rsidRPr="0042139B">
        <w:rPr>
          <w:rStyle w:val="normaltextrun"/>
          <w:rFonts w:ascii="Arial" w:hAnsi="Arial" w:cs="Arial"/>
          <w:i/>
          <w:iCs/>
          <w:color w:val="000000"/>
        </w:rPr>
        <w:t>Digital Storytelling.</w:t>
      </w:r>
      <w:r w:rsidRPr="0042139B">
        <w:rPr>
          <w:rStyle w:val="normaltextrun"/>
          <w:rFonts w:ascii="Arial" w:hAnsi="Arial" w:cs="Arial"/>
          <w:color w:val="000000"/>
        </w:rPr>
        <w:t xml:space="preserve"> Available at: </w:t>
      </w:r>
      <w:r w:rsidRPr="0042139B">
        <w:rPr>
          <w:rFonts w:ascii="Arial" w:hAnsi="Arial" w:cs="Arial"/>
          <w:highlight w:val="yellow"/>
        </w:rPr>
        <w:t>https://www.uow.edu.au/student/learning-co-op/assessments/digital-storytelling/</w:t>
      </w:r>
      <w:r w:rsidRPr="0042139B">
        <w:rPr>
          <w:rFonts w:ascii="Arial" w:hAnsi="Arial" w:cs="Arial"/>
        </w:rPr>
        <w:t xml:space="preserve"> </w:t>
      </w:r>
      <w:r w:rsidRPr="0042139B">
        <w:rPr>
          <w:rStyle w:val="normaltextrun"/>
          <w:rFonts w:ascii="Arial" w:hAnsi="Arial" w:cs="Arial"/>
          <w:color w:val="000000"/>
        </w:rPr>
        <w:t>(Accessed: 13</w:t>
      </w:r>
      <w:r w:rsidRPr="0042139B">
        <w:rPr>
          <w:rStyle w:val="normaltextrun"/>
          <w:rFonts w:ascii="Arial" w:hAnsi="Arial" w:cs="Arial"/>
          <w:color w:val="000000"/>
          <w:vertAlign w:val="superscript"/>
        </w:rPr>
        <w:t>th</w:t>
      </w:r>
      <w:r w:rsidRPr="0042139B">
        <w:rPr>
          <w:rStyle w:val="apple-converted-space"/>
          <w:rFonts w:ascii="Arial" w:hAnsi="Arial" w:cs="Arial"/>
          <w:color w:val="000000"/>
        </w:rPr>
        <w:t xml:space="preserve"> </w:t>
      </w:r>
      <w:r w:rsidRPr="0042139B">
        <w:rPr>
          <w:rStyle w:val="normaltextrun"/>
          <w:rFonts w:ascii="Arial" w:hAnsi="Arial" w:cs="Arial"/>
          <w:color w:val="000000"/>
        </w:rPr>
        <w:t>April 2022).</w:t>
      </w:r>
      <w:r w:rsidRPr="0042139B">
        <w:rPr>
          <w:rStyle w:val="eop"/>
          <w:rFonts w:ascii="Arial" w:hAnsi="Arial" w:cs="Arial"/>
          <w:color w:val="000000"/>
        </w:rPr>
        <w:t> </w:t>
      </w:r>
    </w:p>
    <w:p w14:paraId="286715EB" w14:textId="77777777" w:rsidR="00FD4363" w:rsidRPr="005D0BC9" w:rsidRDefault="00FD4363" w:rsidP="00D63BAA">
      <w:pPr>
        <w:spacing w:line="360" w:lineRule="auto"/>
        <w:jc w:val="both"/>
        <w:rPr>
          <w:rFonts w:ascii="Arial" w:hAnsi="Arial" w:cs="Arial"/>
        </w:rPr>
      </w:pPr>
    </w:p>
    <w:sectPr w:rsidR="00FD4363" w:rsidRPr="005D0BC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F553E" w14:textId="77777777" w:rsidR="00C67140" w:rsidRDefault="00C67140" w:rsidP="0090328A">
      <w:r>
        <w:separator/>
      </w:r>
    </w:p>
  </w:endnote>
  <w:endnote w:type="continuationSeparator" w:id="0">
    <w:p w14:paraId="48916E22" w14:textId="77777777" w:rsidR="00C67140" w:rsidRDefault="00C67140" w:rsidP="00903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9B69D" w14:textId="77777777" w:rsidR="0090328A" w:rsidRPr="0090328A" w:rsidRDefault="0090328A" w:rsidP="0090328A">
    <w:pPr>
      <w:pStyle w:val="Footer"/>
      <w:jc w:val="center"/>
      <w:rPr>
        <w:caps/>
        <w:noProof/>
        <w:color w:val="000000" w:themeColor="text1"/>
      </w:rPr>
    </w:pPr>
    <w:r w:rsidRPr="0090328A">
      <w:rPr>
        <w:caps/>
        <w:color w:val="000000" w:themeColor="text1"/>
      </w:rPr>
      <w:fldChar w:fldCharType="begin"/>
    </w:r>
    <w:r w:rsidRPr="0090328A">
      <w:rPr>
        <w:caps/>
        <w:color w:val="000000" w:themeColor="text1"/>
      </w:rPr>
      <w:instrText xml:space="preserve"> PAGE   \* MERGEFORMAT </w:instrText>
    </w:r>
    <w:r w:rsidRPr="0090328A">
      <w:rPr>
        <w:caps/>
        <w:color w:val="000000" w:themeColor="text1"/>
      </w:rPr>
      <w:fldChar w:fldCharType="separate"/>
    </w:r>
    <w:r w:rsidRPr="0090328A">
      <w:rPr>
        <w:caps/>
        <w:noProof/>
        <w:color w:val="000000" w:themeColor="text1"/>
      </w:rPr>
      <w:t>2</w:t>
    </w:r>
    <w:r w:rsidRPr="0090328A">
      <w:rPr>
        <w:caps/>
        <w:noProof/>
        <w:color w:val="000000" w:themeColor="text1"/>
      </w:rPr>
      <w:fldChar w:fldCharType="end"/>
    </w:r>
  </w:p>
  <w:p w14:paraId="0C39DD57" w14:textId="77777777" w:rsidR="0090328A" w:rsidRDefault="00903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08B81" w14:textId="77777777" w:rsidR="00C67140" w:rsidRDefault="00C67140" w:rsidP="0090328A">
      <w:r>
        <w:separator/>
      </w:r>
    </w:p>
  </w:footnote>
  <w:footnote w:type="continuationSeparator" w:id="0">
    <w:p w14:paraId="2AC9C22E" w14:textId="77777777" w:rsidR="00C67140" w:rsidRDefault="00C67140" w:rsidP="00903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9EA70" w14:textId="27222128" w:rsidR="0090328A" w:rsidRDefault="0090328A">
    <w:pPr>
      <w:pStyle w:val="Header"/>
    </w:pPr>
    <w:r>
      <w:t>ECEY5004</w:t>
    </w:r>
    <w:r>
      <w:ptab w:relativeTo="margin" w:alignment="center" w:leader="none"/>
    </w:r>
    <w:r>
      <w:t>2004559</w:t>
    </w:r>
    <w:r>
      <w:ptab w:relativeTo="margin" w:alignment="right" w:leader="none"/>
    </w:r>
    <w:r>
      <w:t>Word Count:</w:t>
    </w:r>
    <w:r w:rsidR="00FD4363">
      <w:t xml:space="preserve"> 1722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53384"/>
    <w:multiLevelType w:val="hybridMultilevel"/>
    <w:tmpl w:val="0518CFBA"/>
    <w:lvl w:ilvl="0" w:tplc="146E03D6">
      <w:start w:val="1"/>
      <w:numFmt w:val="bullet"/>
      <w:lvlText w:val="-"/>
      <w:lvlJc w:val="left"/>
      <w:pPr>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41514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28A"/>
    <w:rsid w:val="000A4666"/>
    <w:rsid w:val="00156E61"/>
    <w:rsid w:val="0017358C"/>
    <w:rsid w:val="0039696A"/>
    <w:rsid w:val="003C2C2A"/>
    <w:rsid w:val="003D1362"/>
    <w:rsid w:val="003D4BBD"/>
    <w:rsid w:val="00432DAA"/>
    <w:rsid w:val="00486059"/>
    <w:rsid w:val="004F050D"/>
    <w:rsid w:val="005830A2"/>
    <w:rsid w:val="005D0BC9"/>
    <w:rsid w:val="006C44E3"/>
    <w:rsid w:val="006E1AB1"/>
    <w:rsid w:val="007A3DCF"/>
    <w:rsid w:val="00826313"/>
    <w:rsid w:val="00837F59"/>
    <w:rsid w:val="008A1405"/>
    <w:rsid w:val="0090328A"/>
    <w:rsid w:val="00903782"/>
    <w:rsid w:val="00913183"/>
    <w:rsid w:val="009C7A42"/>
    <w:rsid w:val="009E1F61"/>
    <w:rsid w:val="009F63DB"/>
    <w:rsid w:val="00A11071"/>
    <w:rsid w:val="00A15F16"/>
    <w:rsid w:val="00A21A04"/>
    <w:rsid w:val="00A4718A"/>
    <w:rsid w:val="00A53FA7"/>
    <w:rsid w:val="00A83F85"/>
    <w:rsid w:val="00A87793"/>
    <w:rsid w:val="00B2491A"/>
    <w:rsid w:val="00B75E6C"/>
    <w:rsid w:val="00BA360E"/>
    <w:rsid w:val="00C35615"/>
    <w:rsid w:val="00C67140"/>
    <w:rsid w:val="00C9130A"/>
    <w:rsid w:val="00D276C0"/>
    <w:rsid w:val="00D63BAA"/>
    <w:rsid w:val="00E54747"/>
    <w:rsid w:val="00EF43FD"/>
    <w:rsid w:val="00F5589B"/>
    <w:rsid w:val="00FD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868A14"/>
  <w15:chartTrackingRefBased/>
  <w15:docId w15:val="{8A7627E0-8CD9-C54F-880C-440305D8F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28A"/>
    <w:pPr>
      <w:tabs>
        <w:tab w:val="center" w:pos="4513"/>
        <w:tab w:val="right" w:pos="9026"/>
      </w:tabs>
    </w:pPr>
  </w:style>
  <w:style w:type="character" w:customStyle="1" w:styleId="HeaderChar">
    <w:name w:val="Header Char"/>
    <w:basedOn w:val="DefaultParagraphFont"/>
    <w:link w:val="Header"/>
    <w:uiPriority w:val="99"/>
    <w:rsid w:val="0090328A"/>
  </w:style>
  <w:style w:type="paragraph" w:styleId="Footer">
    <w:name w:val="footer"/>
    <w:basedOn w:val="Normal"/>
    <w:link w:val="FooterChar"/>
    <w:uiPriority w:val="99"/>
    <w:unhideWhenUsed/>
    <w:rsid w:val="0090328A"/>
    <w:pPr>
      <w:tabs>
        <w:tab w:val="center" w:pos="4513"/>
        <w:tab w:val="right" w:pos="9026"/>
      </w:tabs>
    </w:pPr>
  </w:style>
  <w:style w:type="character" w:customStyle="1" w:styleId="FooterChar">
    <w:name w:val="Footer Char"/>
    <w:basedOn w:val="DefaultParagraphFont"/>
    <w:link w:val="Footer"/>
    <w:uiPriority w:val="99"/>
    <w:rsid w:val="0090328A"/>
  </w:style>
  <w:style w:type="paragraph" w:styleId="ListParagraph">
    <w:name w:val="List Paragraph"/>
    <w:basedOn w:val="Normal"/>
    <w:uiPriority w:val="34"/>
    <w:qFormat/>
    <w:rsid w:val="00FD4363"/>
    <w:pPr>
      <w:ind w:left="720"/>
      <w:contextualSpacing/>
    </w:pPr>
  </w:style>
  <w:style w:type="character" w:customStyle="1" w:styleId="normaltextrun">
    <w:name w:val="normaltextrun"/>
    <w:basedOn w:val="DefaultParagraphFont"/>
    <w:rsid w:val="00FD4363"/>
  </w:style>
  <w:style w:type="character" w:customStyle="1" w:styleId="eop">
    <w:name w:val="eop"/>
    <w:basedOn w:val="DefaultParagraphFont"/>
    <w:rsid w:val="00FD4363"/>
  </w:style>
  <w:style w:type="character" w:customStyle="1" w:styleId="apple-converted-space">
    <w:name w:val="apple-converted-space"/>
    <w:basedOn w:val="DefaultParagraphFont"/>
    <w:rsid w:val="00FD4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1375">
      <w:bodyDiv w:val="1"/>
      <w:marLeft w:val="0"/>
      <w:marRight w:val="0"/>
      <w:marTop w:val="0"/>
      <w:marBottom w:val="0"/>
      <w:divBdr>
        <w:top w:val="none" w:sz="0" w:space="0" w:color="auto"/>
        <w:left w:val="none" w:sz="0" w:space="0" w:color="auto"/>
        <w:bottom w:val="none" w:sz="0" w:space="0" w:color="auto"/>
        <w:right w:val="none" w:sz="0" w:space="0" w:color="auto"/>
      </w:divBdr>
    </w:div>
    <w:div w:id="755982258">
      <w:bodyDiv w:val="1"/>
      <w:marLeft w:val="0"/>
      <w:marRight w:val="0"/>
      <w:marTop w:val="0"/>
      <w:marBottom w:val="0"/>
      <w:divBdr>
        <w:top w:val="none" w:sz="0" w:space="0" w:color="auto"/>
        <w:left w:val="none" w:sz="0" w:space="0" w:color="auto"/>
        <w:bottom w:val="none" w:sz="0" w:space="0" w:color="auto"/>
        <w:right w:val="none" w:sz="0" w:space="0" w:color="auto"/>
      </w:divBdr>
    </w:div>
    <w:div w:id="2044095014">
      <w:bodyDiv w:val="1"/>
      <w:marLeft w:val="0"/>
      <w:marRight w:val="0"/>
      <w:marTop w:val="0"/>
      <w:marBottom w:val="0"/>
      <w:divBdr>
        <w:top w:val="none" w:sz="0" w:space="0" w:color="auto"/>
        <w:left w:val="none" w:sz="0" w:space="0" w:color="auto"/>
        <w:bottom w:val="none" w:sz="0" w:space="0" w:color="auto"/>
        <w:right w:val="none" w:sz="0" w:space="0" w:color="auto"/>
      </w:divBdr>
      <w:divsChild>
        <w:div w:id="502863339">
          <w:marLeft w:val="0"/>
          <w:marRight w:val="0"/>
          <w:marTop w:val="0"/>
          <w:marBottom w:val="0"/>
          <w:divBdr>
            <w:top w:val="none" w:sz="0" w:space="0" w:color="auto"/>
            <w:left w:val="none" w:sz="0" w:space="0" w:color="auto"/>
            <w:bottom w:val="none" w:sz="0" w:space="0" w:color="auto"/>
            <w:right w:val="none" w:sz="0" w:space="0" w:color="auto"/>
          </w:divBdr>
          <w:divsChild>
            <w:div w:id="813638212">
              <w:marLeft w:val="0"/>
              <w:marRight w:val="0"/>
              <w:marTop w:val="0"/>
              <w:marBottom w:val="0"/>
              <w:divBdr>
                <w:top w:val="none" w:sz="0" w:space="0" w:color="auto"/>
                <w:left w:val="none" w:sz="0" w:space="0" w:color="auto"/>
                <w:bottom w:val="none" w:sz="0" w:space="0" w:color="auto"/>
                <w:right w:val="none" w:sz="0" w:space="0" w:color="auto"/>
              </w:divBdr>
              <w:divsChild>
                <w:div w:id="164859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525</TotalTime>
  <Pages>8</Pages>
  <Words>2113</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9</cp:revision>
  <dcterms:created xsi:type="dcterms:W3CDTF">2022-02-18T00:44:00Z</dcterms:created>
  <dcterms:modified xsi:type="dcterms:W3CDTF">2022-04-22T22:57:00Z</dcterms:modified>
</cp:coreProperties>
</file>