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8483698"/>
        <w:docPartObj>
          <w:docPartGallery w:val="Cover Pages"/>
          <w:docPartUnique/>
        </w:docPartObj>
      </w:sdtPr>
      <w:sdtEndPr>
        <w:rPr>
          <w:b/>
          <w:bCs/>
          <w:sz w:val="32"/>
          <w:szCs w:val="28"/>
        </w:rPr>
      </w:sdtEndPr>
      <w:sdtContent>
        <w:p w14:paraId="5B1E6F23" w14:textId="254C537F" w:rsidR="00F53C9D" w:rsidRDefault="00F53C9D"/>
        <w:p w14:paraId="01EA3104" w14:textId="236BAE35" w:rsidR="00C76CEA" w:rsidRPr="00F53C9D" w:rsidRDefault="00F53C9D" w:rsidP="00F53C9D">
          <w:pPr>
            <w:rPr>
              <w:b/>
              <w:bCs/>
              <w:sz w:val="32"/>
              <w:szCs w:val="28"/>
            </w:rPr>
          </w:pPr>
          <w:r>
            <w:rPr>
              <w:noProof/>
            </w:rPr>
            <mc:AlternateContent>
              <mc:Choice Requires="wps">
                <w:drawing>
                  <wp:anchor distT="0" distB="0" distL="114300" distR="114300" simplePos="0" relativeHeight="251674624" behindDoc="0" locked="0" layoutInCell="1" allowOverlap="1" wp14:anchorId="7813AA9A" wp14:editId="2584D8C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B1D3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CC8D470" w14:textId="5A1319ED" w:rsidR="006E54B0" w:rsidRDefault="006E54B0" w:rsidP="00F53C9D">
                                    <w:pPr>
                                      <w:pStyle w:val="NoSpacing"/>
                                      <w:jc w:val="center"/>
                                      <w:rPr>
                                        <w:caps/>
                                        <w:color w:val="1B1D3D" w:themeColor="text2" w:themeShade="BF"/>
                                        <w:sz w:val="40"/>
                                        <w:szCs w:val="40"/>
                                      </w:rPr>
                                    </w:pPr>
                                    <w:r>
                                      <w:rPr>
                                        <w:caps/>
                                        <w:color w:val="1B1D3D"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813AA9A" id="_x0000_t202" coordsize="21600,21600" o:spt="202" path="m,l,21600r21600,l21600,xe">
                    <v:stroke joinstyle="miter"/>
                    <v:path gradientshapeok="t" o:connecttype="rect"/>
                  </v:shapetype>
                  <v:shape id="Text Box 111" o:spid="_x0000_s1026" type="#_x0000_t202" style="position:absolute;margin-left:0;margin-top:0;width:288.25pt;height:287.5pt;z-index:25167462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1B1D3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CC8D470" w14:textId="5A1319ED" w:rsidR="006E54B0" w:rsidRDefault="006E54B0" w:rsidP="00F53C9D">
                              <w:pPr>
                                <w:pStyle w:val="NoSpacing"/>
                                <w:jc w:val="center"/>
                                <w:rPr>
                                  <w:caps/>
                                  <w:color w:val="1B1D3D" w:themeColor="text2" w:themeShade="BF"/>
                                  <w:sz w:val="40"/>
                                  <w:szCs w:val="40"/>
                                </w:rPr>
                              </w:pPr>
                              <w:r>
                                <w:rPr>
                                  <w:caps/>
                                  <w:color w:val="1B1D3D"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73600" behindDoc="0" locked="0" layoutInCell="1" allowOverlap="1" wp14:anchorId="747CDD19" wp14:editId="753AF89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409A764" w14:textId="4357E0EB" w:rsidR="006E54B0" w:rsidRDefault="006E54B0">
                                    <w:pPr>
                                      <w:pStyle w:val="NoSpacing"/>
                                      <w:jc w:val="right"/>
                                      <w:rPr>
                                        <w:caps/>
                                        <w:color w:val="262626" w:themeColor="text1" w:themeTint="D9"/>
                                        <w:sz w:val="28"/>
                                        <w:szCs w:val="28"/>
                                      </w:rPr>
                                    </w:pPr>
                                    <w:r>
                                      <w:rPr>
                                        <w:caps/>
                                        <w:color w:val="262626" w:themeColor="text1" w:themeTint="D9"/>
                                        <w:sz w:val="28"/>
                                        <w:szCs w:val="28"/>
                                      </w:rPr>
                                      <w:t>donna kennett</w:t>
                                    </w:r>
                                  </w:p>
                                </w:sdtContent>
                              </w:sdt>
                              <w:p w14:paraId="51676E96" w14:textId="7A75B269" w:rsidR="006E54B0" w:rsidRDefault="006E54B0">
                                <w:pPr>
                                  <w:pStyle w:val="NoSpacing"/>
                                  <w:jc w:val="right"/>
                                  <w:rPr>
                                    <w:caps/>
                                    <w:color w:val="262626" w:themeColor="text1" w:themeTint="D9"/>
                                    <w:sz w:val="20"/>
                                    <w:szCs w:val="20"/>
                                  </w:rPr>
                                </w:pPr>
                                <w:sdt>
                                  <w:sdtPr>
                                    <w:rPr>
                                      <w:rFonts w:eastAsia="Calibri" w:cs="Times New Roman"/>
                                      <w:b/>
                                      <w:bCs/>
                                      <w:sz w:val="32"/>
                                      <w:szCs w:val="28"/>
                                    </w:rPr>
                                    <w:alias w:val="Company"/>
                                    <w:tag w:val=""/>
                                    <w:id w:val="-661235724"/>
                                    <w:dataBinding w:prefixMappings="xmlns:ns0='http://schemas.openxmlformats.org/officeDocument/2006/extended-properties' " w:xpath="/ns0:Properties[1]/ns0:Company[1]" w:storeItemID="{6668398D-A668-4E3E-A5EB-62B293D839F1}"/>
                                    <w:text/>
                                  </w:sdtPr>
                                  <w:sdtContent>
                                    <w:r w:rsidRPr="00F53C9D">
                                      <w:rPr>
                                        <w:rFonts w:eastAsia="Calibri" w:cs="Times New Roman"/>
                                        <w:b/>
                                        <w:bCs/>
                                        <w:sz w:val="32"/>
                                        <w:szCs w:val="28"/>
                                      </w:rPr>
                                      <w:t>Internet Technology and Security</w:t>
                                    </w:r>
                                  </w:sdtContent>
                                </w:sdt>
                              </w:p>
                              <w:p w14:paraId="080A405F" w14:textId="19BDD44B" w:rsidR="006E54B0" w:rsidRDefault="006E54B0">
                                <w:pPr>
                                  <w:pStyle w:val="NoSpacing"/>
                                  <w:jc w:val="right"/>
                                  <w:rPr>
                                    <w:caps/>
                                    <w:color w:val="262626" w:themeColor="text1" w:themeTint="D9"/>
                                    <w:sz w:val="20"/>
                                    <w:szCs w:val="20"/>
                                  </w:rPr>
                                </w:pPr>
                                <w:sdt>
                                  <w:sdtPr>
                                    <w:rPr>
                                      <w:rFonts w:eastAsia="Calibri" w:cs="Times New Roman"/>
                                      <w:b/>
                                      <w:bCs/>
                                      <w:sz w:val="32"/>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F53C9D">
                                      <w:rPr>
                                        <w:rFonts w:eastAsia="Calibri" w:cs="Times New Roman"/>
                                        <w:b/>
                                        <w:bCs/>
                                        <w:sz w:val="32"/>
                                        <w:szCs w:val="28"/>
                                      </w:rPr>
                                      <w:t>School of Applied Computing</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47CDD19" id="Text Box 112" o:spid="_x0000_s1027" type="#_x0000_t202" style="position:absolute;margin-left:0;margin-top:0;width:453pt;height:51.4pt;z-index:251673600;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409A764" w14:textId="4357E0EB" w:rsidR="006E54B0" w:rsidRDefault="006E54B0">
                              <w:pPr>
                                <w:pStyle w:val="NoSpacing"/>
                                <w:jc w:val="right"/>
                                <w:rPr>
                                  <w:caps/>
                                  <w:color w:val="262626" w:themeColor="text1" w:themeTint="D9"/>
                                  <w:sz w:val="28"/>
                                  <w:szCs w:val="28"/>
                                </w:rPr>
                              </w:pPr>
                              <w:r>
                                <w:rPr>
                                  <w:caps/>
                                  <w:color w:val="262626" w:themeColor="text1" w:themeTint="D9"/>
                                  <w:sz w:val="28"/>
                                  <w:szCs w:val="28"/>
                                </w:rPr>
                                <w:t>donna kennett</w:t>
                              </w:r>
                            </w:p>
                          </w:sdtContent>
                        </w:sdt>
                        <w:p w14:paraId="51676E96" w14:textId="7A75B269" w:rsidR="006E54B0" w:rsidRDefault="006E54B0">
                          <w:pPr>
                            <w:pStyle w:val="NoSpacing"/>
                            <w:jc w:val="right"/>
                            <w:rPr>
                              <w:caps/>
                              <w:color w:val="262626" w:themeColor="text1" w:themeTint="D9"/>
                              <w:sz w:val="20"/>
                              <w:szCs w:val="20"/>
                            </w:rPr>
                          </w:pPr>
                          <w:sdt>
                            <w:sdtPr>
                              <w:rPr>
                                <w:rFonts w:eastAsia="Calibri" w:cs="Times New Roman"/>
                                <w:b/>
                                <w:bCs/>
                                <w:sz w:val="32"/>
                                <w:szCs w:val="28"/>
                              </w:rPr>
                              <w:alias w:val="Company"/>
                              <w:tag w:val=""/>
                              <w:id w:val="-661235724"/>
                              <w:dataBinding w:prefixMappings="xmlns:ns0='http://schemas.openxmlformats.org/officeDocument/2006/extended-properties' " w:xpath="/ns0:Properties[1]/ns0:Company[1]" w:storeItemID="{6668398D-A668-4E3E-A5EB-62B293D839F1}"/>
                              <w:text/>
                            </w:sdtPr>
                            <w:sdtContent>
                              <w:r w:rsidRPr="00F53C9D">
                                <w:rPr>
                                  <w:rFonts w:eastAsia="Calibri" w:cs="Times New Roman"/>
                                  <w:b/>
                                  <w:bCs/>
                                  <w:sz w:val="32"/>
                                  <w:szCs w:val="28"/>
                                </w:rPr>
                                <w:t>Internet Technology and Security</w:t>
                              </w:r>
                            </w:sdtContent>
                          </w:sdt>
                        </w:p>
                        <w:p w14:paraId="080A405F" w14:textId="19BDD44B" w:rsidR="006E54B0" w:rsidRDefault="006E54B0">
                          <w:pPr>
                            <w:pStyle w:val="NoSpacing"/>
                            <w:jc w:val="right"/>
                            <w:rPr>
                              <w:caps/>
                              <w:color w:val="262626" w:themeColor="text1" w:themeTint="D9"/>
                              <w:sz w:val="20"/>
                              <w:szCs w:val="20"/>
                            </w:rPr>
                          </w:pPr>
                          <w:sdt>
                            <w:sdtPr>
                              <w:rPr>
                                <w:rFonts w:eastAsia="Calibri" w:cs="Times New Roman"/>
                                <w:b/>
                                <w:bCs/>
                                <w:sz w:val="32"/>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F53C9D">
                                <w:rPr>
                                  <w:rFonts w:eastAsia="Calibri" w:cs="Times New Roman"/>
                                  <w:b/>
                                  <w:bCs/>
                                  <w:sz w:val="32"/>
                                  <w:szCs w:val="28"/>
                                </w:rPr>
                                <w:t>School of Applied Computing</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72576" behindDoc="0" locked="0" layoutInCell="1" allowOverlap="1" wp14:anchorId="7260E55E" wp14:editId="0A4C3FD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9FA728" w14:textId="713D02FE" w:rsidR="006E54B0" w:rsidRDefault="006E54B0">
                                <w:pPr>
                                  <w:pStyle w:val="NoSpacing"/>
                                  <w:jc w:val="right"/>
                                  <w:rPr>
                                    <w:caps/>
                                    <w:color w:val="1B1D3D" w:themeColor="text2" w:themeShade="BF"/>
                                    <w:sz w:val="52"/>
                                    <w:szCs w:val="52"/>
                                  </w:rPr>
                                </w:pPr>
                                <w:sdt>
                                  <w:sdtPr>
                                    <w:rPr>
                                      <w:caps/>
                                      <w:color w:val="1B1D3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F53C9D">
                                      <w:rPr>
                                        <w:caps/>
                                        <w:color w:val="1B1D3D" w:themeColor="text2" w:themeShade="BF"/>
                                        <w:sz w:val="52"/>
                                        <w:szCs w:val="52"/>
                                      </w:rPr>
                                      <w:t>Synthesize a solution to a potential real-life scenario</w:t>
                                    </w:r>
                                  </w:sdtContent>
                                </w:sdt>
                              </w:p>
                              <w:sdt>
                                <w:sdtPr>
                                  <w:rPr>
                                    <w:smallCaps/>
                                    <w:color w:val="242852"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1DC6C4C" w14:textId="5B35E6BF" w:rsidR="006E54B0" w:rsidRDefault="006E54B0">
                                    <w:pPr>
                                      <w:pStyle w:val="NoSpacing"/>
                                      <w:jc w:val="right"/>
                                      <w:rPr>
                                        <w:smallCaps/>
                                        <w:color w:val="242852" w:themeColor="text2"/>
                                        <w:sz w:val="36"/>
                                        <w:szCs w:val="36"/>
                                      </w:rPr>
                                    </w:pPr>
                                    <w:r>
                                      <w:rPr>
                                        <w:smallCaps/>
                                        <w:color w:val="242852" w:themeColor="text2"/>
                                        <w:sz w:val="36"/>
                                        <w:szCs w:val="36"/>
                                      </w:rPr>
                                      <w:t>CoffeeCapulus case study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260E55E" id="Text Box 113" o:spid="_x0000_s1028" type="#_x0000_t202" style="position:absolute;margin-left:0;margin-top:0;width:453pt;height:41.4pt;z-index:25167257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129FA728" w14:textId="713D02FE" w:rsidR="006E54B0" w:rsidRDefault="006E54B0">
                          <w:pPr>
                            <w:pStyle w:val="NoSpacing"/>
                            <w:jc w:val="right"/>
                            <w:rPr>
                              <w:caps/>
                              <w:color w:val="1B1D3D" w:themeColor="text2" w:themeShade="BF"/>
                              <w:sz w:val="52"/>
                              <w:szCs w:val="52"/>
                            </w:rPr>
                          </w:pPr>
                          <w:sdt>
                            <w:sdtPr>
                              <w:rPr>
                                <w:caps/>
                                <w:color w:val="1B1D3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F53C9D">
                                <w:rPr>
                                  <w:caps/>
                                  <w:color w:val="1B1D3D" w:themeColor="text2" w:themeShade="BF"/>
                                  <w:sz w:val="52"/>
                                  <w:szCs w:val="52"/>
                                </w:rPr>
                                <w:t>Synthesize a solution to a potential real-life scenario</w:t>
                              </w:r>
                            </w:sdtContent>
                          </w:sdt>
                        </w:p>
                        <w:sdt>
                          <w:sdtPr>
                            <w:rPr>
                              <w:smallCaps/>
                              <w:color w:val="242852"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1DC6C4C" w14:textId="5B35E6BF" w:rsidR="006E54B0" w:rsidRDefault="006E54B0">
                              <w:pPr>
                                <w:pStyle w:val="NoSpacing"/>
                                <w:jc w:val="right"/>
                                <w:rPr>
                                  <w:smallCaps/>
                                  <w:color w:val="242852" w:themeColor="text2"/>
                                  <w:sz w:val="36"/>
                                  <w:szCs w:val="36"/>
                                </w:rPr>
                              </w:pPr>
                              <w:r>
                                <w:rPr>
                                  <w:smallCaps/>
                                  <w:color w:val="242852" w:themeColor="text2"/>
                                  <w:sz w:val="36"/>
                                  <w:szCs w:val="36"/>
                                </w:rPr>
                                <w:t>CoffeeCapulus case study</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71552" behindDoc="0" locked="0" layoutInCell="1" allowOverlap="1" wp14:anchorId="2A3AA660" wp14:editId="57CF632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14="http://schemas.microsoft.com/office/drawing/2010/main" xmlns:pic="http://schemas.openxmlformats.org/drawingml/2006/picture" xmlns:a="http://schemas.openxmlformats.org/drawingml/2006/main">
                <w:pict w14:anchorId="4EF6E091">
                  <v:group id="Group 114" style="position:absolute;margin-left:0;margin-top:0;width:18pt;height:10in;z-index:251671552;mso-width-percent:29;mso-height-percent:909;mso-left-percent:45;mso-position-horizontal-relative:page;mso-position-vertical:center;mso-position-vertical-relative:page;mso-width-percent:29;mso-height-percent:909;mso-left-percent:45" coordsize="2286,91440" o:spid="_x0000_s1026" w14:anchorId="7ADECF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style="position:absolute;width:2286;height:87820;visibility:visible;mso-wrap-style:square;v-text-anchor:middle" o:spid="_x0000_s1027" fillcolor="#629dd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4a66ac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o:lock v:ext="edit" aspectratio="t"/>
                    </v:rect>
                    <w10:wrap anchorx="page" anchory="page"/>
                  </v:group>
                </w:pict>
              </mc:Fallback>
            </mc:AlternateContent>
          </w:r>
          <w:r>
            <w:rPr>
              <w:b/>
              <w:bCs/>
              <w:sz w:val="32"/>
              <w:szCs w:val="28"/>
            </w:rPr>
            <w:br w:type="page"/>
          </w:r>
        </w:p>
      </w:sdtContent>
    </w:sdt>
    <w:p w14:paraId="25C22829" w14:textId="248B68D7" w:rsidR="00CC4A26" w:rsidRDefault="00CC4A26" w:rsidP="00CB48C4">
      <w:pPr>
        <w:pStyle w:val="ReportMainheadings"/>
        <w:numPr>
          <w:ilvl w:val="0"/>
          <w:numId w:val="0"/>
        </w:numPr>
        <w:ind w:left="432"/>
      </w:pPr>
    </w:p>
    <w:p w14:paraId="1341BF93" w14:textId="57ECF543" w:rsidR="00CC4A26" w:rsidRPr="000506AC" w:rsidRDefault="00CC4A26" w:rsidP="000506AC">
      <w:pPr>
        <w:rPr>
          <w:b/>
          <w:bCs/>
          <w:sz w:val="32"/>
          <w:szCs w:val="32"/>
        </w:rPr>
      </w:pPr>
      <w:r w:rsidRPr="000506AC">
        <w:rPr>
          <w:b/>
          <w:bCs/>
          <w:sz w:val="32"/>
          <w:szCs w:val="32"/>
        </w:rPr>
        <w:t>Declaration</w:t>
      </w:r>
    </w:p>
    <w:p w14:paraId="3889F7FD" w14:textId="74E48BA8" w:rsidR="00CC4A26" w:rsidRDefault="00CC4A26" w:rsidP="00CC4A26">
      <w:pPr>
        <w:pStyle w:val="Reporttextbody"/>
      </w:pPr>
    </w:p>
    <w:p w14:paraId="7ECEA603" w14:textId="0ED6F5F3" w:rsidR="00CC4A26" w:rsidRDefault="00CC4A26" w:rsidP="00CC4A26">
      <w:pPr>
        <w:pStyle w:val="Reporttextbody"/>
      </w:pPr>
      <w:r>
        <w:t>I declare that this report is the product of my own work and is not being sub</w:t>
      </w:r>
      <w:r w:rsidR="00C458B8">
        <w:t>mitted for any other degree etc.</w:t>
      </w:r>
    </w:p>
    <w:p w14:paraId="67A611DD" w14:textId="69083A07" w:rsidR="00C458B8" w:rsidRDefault="00C458B8" w:rsidP="00CC4A26">
      <w:pPr>
        <w:pStyle w:val="Reporttextbody"/>
      </w:pPr>
    </w:p>
    <w:p w14:paraId="4626D372" w14:textId="0642D5E8" w:rsidR="00C458B8" w:rsidRDefault="00C458B8" w:rsidP="006A7B79">
      <w:pPr>
        <w:pStyle w:val="Reporttextbody"/>
      </w:pPr>
      <w:r>
        <w:t>D M R Kennett</w:t>
      </w:r>
    </w:p>
    <w:p w14:paraId="4D14D084" w14:textId="32902A60" w:rsidR="00227C78" w:rsidRDefault="00227C78" w:rsidP="006A7B79">
      <w:pPr>
        <w:pStyle w:val="Reporttextbody"/>
      </w:pPr>
    </w:p>
    <w:p w14:paraId="5FB67738" w14:textId="76089115" w:rsidR="00227C78" w:rsidRDefault="00227C78" w:rsidP="006A7B79">
      <w:pPr>
        <w:pStyle w:val="Reporttextbody"/>
      </w:pPr>
    </w:p>
    <w:p w14:paraId="41B2C87E" w14:textId="02C258FA" w:rsidR="00227C78" w:rsidRDefault="00227C78" w:rsidP="006A7B79">
      <w:pPr>
        <w:pStyle w:val="Reporttextbody"/>
      </w:pPr>
    </w:p>
    <w:p w14:paraId="74DC2212" w14:textId="3C13EFAC" w:rsidR="00227C78" w:rsidRDefault="00227C78" w:rsidP="006A7B79">
      <w:pPr>
        <w:pStyle w:val="Reporttextbody"/>
      </w:pPr>
    </w:p>
    <w:p w14:paraId="21EE18E8" w14:textId="584F0898" w:rsidR="00227C78" w:rsidRDefault="00227C78" w:rsidP="006A7B79">
      <w:pPr>
        <w:pStyle w:val="Reporttextbody"/>
      </w:pPr>
    </w:p>
    <w:p w14:paraId="6B099EDC" w14:textId="6B20507C" w:rsidR="00125EDC" w:rsidRDefault="00125EDC" w:rsidP="006A7B79">
      <w:pPr>
        <w:pStyle w:val="Reporttextbody"/>
      </w:pPr>
    </w:p>
    <w:p w14:paraId="51BC9AE9" w14:textId="4B8FABD8" w:rsidR="00125EDC" w:rsidRDefault="00125EDC" w:rsidP="006A7B79">
      <w:pPr>
        <w:pStyle w:val="Reporttextbody"/>
      </w:pPr>
    </w:p>
    <w:p w14:paraId="61C05715" w14:textId="2AD9A3C3" w:rsidR="00125EDC" w:rsidRDefault="00125EDC" w:rsidP="006A7B79">
      <w:pPr>
        <w:pStyle w:val="Reporttextbody"/>
      </w:pPr>
    </w:p>
    <w:p w14:paraId="7A6C2F3A" w14:textId="235CB789" w:rsidR="00125EDC" w:rsidRDefault="00125EDC" w:rsidP="006A7B79">
      <w:pPr>
        <w:pStyle w:val="Reporttextbody"/>
      </w:pPr>
    </w:p>
    <w:p w14:paraId="36F9D92A" w14:textId="2A0CE44B" w:rsidR="00125EDC" w:rsidRDefault="00125EDC" w:rsidP="006A7B79">
      <w:pPr>
        <w:pStyle w:val="Reporttextbody"/>
      </w:pPr>
    </w:p>
    <w:p w14:paraId="4B9EE863" w14:textId="2A460152" w:rsidR="00125EDC" w:rsidRDefault="00125EDC" w:rsidP="006A7B79">
      <w:pPr>
        <w:pStyle w:val="Reporttextbody"/>
      </w:pPr>
    </w:p>
    <w:p w14:paraId="5AAD7B15" w14:textId="4C57BBBB" w:rsidR="00125EDC" w:rsidRDefault="00125EDC" w:rsidP="006A7B79">
      <w:pPr>
        <w:pStyle w:val="Reporttextbody"/>
      </w:pPr>
    </w:p>
    <w:p w14:paraId="5CC9CC60" w14:textId="44B257BD" w:rsidR="00125EDC" w:rsidRDefault="00125EDC" w:rsidP="006A7B79">
      <w:pPr>
        <w:pStyle w:val="Reporttextbody"/>
      </w:pPr>
    </w:p>
    <w:p w14:paraId="08DCD7D6" w14:textId="1B50EEFB" w:rsidR="00125EDC" w:rsidRDefault="00125EDC" w:rsidP="006A7B79">
      <w:pPr>
        <w:pStyle w:val="Reporttextbody"/>
      </w:pPr>
    </w:p>
    <w:p w14:paraId="0AECDC8B" w14:textId="3BD56D4E" w:rsidR="00125EDC" w:rsidRDefault="00125EDC" w:rsidP="006A7B79">
      <w:pPr>
        <w:pStyle w:val="Reporttextbody"/>
      </w:pPr>
    </w:p>
    <w:p w14:paraId="05CF14A5" w14:textId="7457A01B" w:rsidR="00125EDC" w:rsidRDefault="00125EDC" w:rsidP="006A7B79">
      <w:pPr>
        <w:pStyle w:val="Reporttextbody"/>
      </w:pPr>
    </w:p>
    <w:p w14:paraId="60A6256A" w14:textId="425247B5" w:rsidR="00125EDC" w:rsidRDefault="00125EDC" w:rsidP="006A7B79">
      <w:pPr>
        <w:pStyle w:val="Reporttextbody"/>
      </w:pPr>
    </w:p>
    <w:p w14:paraId="6995B9E0" w14:textId="3008BF63" w:rsidR="00125EDC" w:rsidRDefault="00125EDC" w:rsidP="006A7B79">
      <w:pPr>
        <w:pStyle w:val="Reporttextbody"/>
      </w:pPr>
    </w:p>
    <w:p w14:paraId="5AA2F9DA" w14:textId="39580593" w:rsidR="00125EDC" w:rsidRDefault="00125EDC" w:rsidP="006A7B79">
      <w:pPr>
        <w:pStyle w:val="Reporttextbody"/>
      </w:pPr>
    </w:p>
    <w:p w14:paraId="00DAA908" w14:textId="5F93361A" w:rsidR="00125EDC" w:rsidRDefault="00125EDC" w:rsidP="006A7B79">
      <w:pPr>
        <w:pStyle w:val="Reporttextbody"/>
      </w:pPr>
    </w:p>
    <w:p w14:paraId="2D8F6501" w14:textId="77777777" w:rsidR="00125EDC" w:rsidRDefault="00125EDC" w:rsidP="006A7B79">
      <w:pPr>
        <w:pStyle w:val="Reporttextbody"/>
      </w:pPr>
    </w:p>
    <w:p w14:paraId="63D6CBB8" w14:textId="77777777" w:rsidR="00125EDC" w:rsidRDefault="00125EDC" w:rsidP="006A7B79">
      <w:pPr>
        <w:pStyle w:val="Reporttextbody"/>
      </w:pPr>
    </w:p>
    <w:sdt>
      <w:sdtPr>
        <w:rPr>
          <w:rFonts w:ascii="Arial" w:eastAsiaTheme="minorHAnsi" w:hAnsi="Arial" w:cstheme="minorBidi"/>
          <w:b w:val="0"/>
          <w:bCs w:val="0"/>
          <w:color w:val="auto"/>
          <w:sz w:val="24"/>
          <w:szCs w:val="22"/>
          <w:lang w:val="en-GB"/>
        </w:rPr>
        <w:id w:val="1511801432"/>
        <w:docPartObj>
          <w:docPartGallery w:val="Table of Contents"/>
          <w:docPartUnique/>
        </w:docPartObj>
      </w:sdtPr>
      <w:sdtEndPr>
        <w:rPr>
          <w:noProof/>
        </w:rPr>
      </w:sdtEndPr>
      <w:sdtContent>
        <w:p w14:paraId="16DD9FF7" w14:textId="77777777" w:rsidR="00A844F2" w:rsidRDefault="00DE6370" w:rsidP="00227C78">
          <w:pPr>
            <w:pStyle w:val="TOCHeading"/>
            <w:rPr>
              <w:noProof/>
            </w:rPr>
          </w:pPr>
          <w:r w:rsidRPr="00227C78">
            <w:rPr>
              <w:color w:val="auto"/>
            </w:rPr>
            <w:t>Table of Contents</w:t>
          </w:r>
          <w:r>
            <w:fldChar w:fldCharType="begin"/>
          </w:r>
          <w:r>
            <w:instrText xml:space="preserve"> TOC \o "1-3" \h \z \u </w:instrText>
          </w:r>
          <w:r>
            <w:fldChar w:fldCharType="separate"/>
          </w:r>
        </w:p>
        <w:p w14:paraId="4F4E85E5" w14:textId="7FDBBFBF"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471" w:history="1">
            <w:r w:rsidR="00A844F2" w:rsidRPr="00BA49EB">
              <w:rPr>
                <w:rStyle w:val="Hyperlink"/>
                <w:b/>
                <w:noProof/>
              </w:rPr>
              <w:t>1</w:t>
            </w:r>
            <w:r w:rsidR="00A844F2">
              <w:rPr>
                <w:rFonts w:asciiTheme="minorHAnsi" w:eastAsiaTheme="minorEastAsia" w:hAnsiTheme="minorHAnsi"/>
                <w:noProof/>
                <w:sz w:val="22"/>
                <w:lang w:eastAsia="en-GB"/>
              </w:rPr>
              <w:tab/>
            </w:r>
            <w:r w:rsidR="00A844F2" w:rsidRPr="00BA49EB">
              <w:rPr>
                <w:rStyle w:val="Hyperlink"/>
                <w:b/>
                <w:noProof/>
              </w:rPr>
              <w:t>Introduction</w:t>
            </w:r>
            <w:r w:rsidR="00A844F2">
              <w:rPr>
                <w:noProof/>
                <w:webHidden/>
              </w:rPr>
              <w:tab/>
            </w:r>
            <w:r w:rsidR="00A844F2">
              <w:rPr>
                <w:noProof/>
                <w:webHidden/>
              </w:rPr>
              <w:fldChar w:fldCharType="begin"/>
            </w:r>
            <w:r w:rsidR="00A844F2">
              <w:rPr>
                <w:noProof/>
                <w:webHidden/>
              </w:rPr>
              <w:instrText xml:space="preserve"> PAGEREF _Toc57714471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127380C1" w14:textId="3F9B74B5"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72" w:history="1">
            <w:r w:rsidR="00A844F2" w:rsidRPr="00BA49EB">
              <w:rPr>
                <w:rStyle w:val="Hyperlink"/>
                <w:noProof/>
              </w:rPr>
              <w:t>1.1.1</w:t>
            </w:r>
            <w:r w:rsidR="00A844F2">
              <w:rPr>
                <w:rFonts w:asciiTheme="minorHAnsi" w:eastAsiaTheme="minorEastAsia" w:hAnsiTheme="minorHAnsi"/>
                <w:noProof/>
                <w:sz w:val="22"/>
                <w:lang w:eastAsia="en-GB"/>
              </w:rPr>
              <w:tab/>
            </w:r>
            <w:r w:rsidR="00A844F2" w:rsidRPr="00BA49EB">
              <w:rPr>
                <w:rStyle w:val="Hyperlink"/>
                <w:bCs/>
                <w:noProof/>
              </w:rPr>
              <w:t>Information Security Principles</w:t>
            </w:r>
            <w:r w:rsidR="00A844F2">
              <w:rPr>
                <w:noProof/>
                <w:webHidden/>
              </w:rPr>
              <w:tab/>
            </w:r>
            <w:r w:rsidR="00A844F2">
              <w:rPr>
                <w:noProof/>
                <w:webHidden/>
              </w:rPr>
              <w:fldChar w:fldCharType="begin"/>
            </w:r>
            <w:r w:rsidR="00A844F2">
              <w:rPr>
                <w:noProof/>
                <w:webHidden/>
              </w:rPr>
              <w:instrText xml:space="preserve"> PAGEREF _Toc57714472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741F286D" w14:textId="082CDC5F"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73" w:history="1">
            <w:r w:rsidR="00A844F2" w:rsidRPr="00BA49EB">
              <w:rPr>
                <w:rStyle w:val="Hyperlink"/>
                <w:noProof/>
              </w:rPr>
              <w:t>1.1.2</w:t>
            </w:r>
            <w:r w:rsidR="00A844F2">
              <w:rPr>
                <w:rFonts w:asciiTheme="minorHAnsi" w:eastAsiaTheme="minorEastAsia" w:hAnsiTheme="minorHAnsi"/>
                <w:noProof/>
                <w:sz w:val="22"/>
                <w:lang w:eastAsia="en-GB"/>
              </w:rPr>
              <w:tab/>
            </w:r>
            <w:r w:rsidR="00A844F2" w:rsidRPr="00BA49EB">
              <w:rPr>
                <w:rStyle w:val="Hyperlink"/>
                <w:noProof/>
              </w:rPr>
              <w:t>CIA Triad</w:t>
            </w:r>
            <w:r w:rsidR="00A844F2">
              <w:rPr>
                <w:noProof/>
                <w:webHidden/>
              </w:rPr>
              <w:tab/>
            </w:r>
            <w:r w:rsidR="00A844F2">
              <w:rPr>
                <w:noProof/>
                <w:webHidden/>
              </w:rPr>
              <w:fldChar w:fldCharType="begin"/>
            </w:r>
            <w:r w:rsidR="00A844F2">
              <w:rPr>
                <w:noProof/>
                <w:webHidden/>
              </w:rPr>
              <w:instrText xml:space="preserve"> PAGEREF _Toc57714473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6A5EE644" w14:textId="03CF5A42"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74" w:history="1">
            <w:r w:rsidR="00A844F2" w:rsidRPr="00BA49EB">
              <w:rPr>
                <w:rStyle w:val="Hyperlink"/>
                <w:noProof/>
              </w:rPr>
              <w:t>1.1.3</w:t>
            </w:r>
            <w:r w:rsidR="00A844F2">
              <w:rPr>
                <w:rFonts w:asciiTheme="minorHAnsi" w:eastAsiaTheme="minorEastAsia" w:hAnsiTheme="minorHAnsi"/>
                <w:noProof/>
                <w:sz w:val="22"/>
                <w:lang w:eastAsia="en-GB"/>
              </w:rPr>
              <w:tab/>
            </w:r>
            <w:r w:rsidR="00A844F2" w:rsidRPr="00BA49EB">
              <w:rPr>
                <w:rStyle w:val="Hyperlink"/>
                <w:bCs/>
                <w:noProof/>
              </w:rPr>
              <w:t>Privacy</w:t>
            </w:r>
            <w:r w:rsidR="00A844F2">
              <w:rPr>
                <w:noProof/>
                <w:webHidden/>
              </w:rPr>
              <w:tab/>
            </w:r>
            <w:r w:rsidR="00A844F2">
              <w:rPr>
                <w:noProof/>
                <w:webHidden/>
              </w:rPr>
              <w:fldChar w:fldCharType="begin"/>
            </w:r>
            <w:r w:rsidR="00A844F2">
              <w:rPr>
                <w:noProof/>
                <w:webHidden/>
              </w:rPr>
              <w:instrText xml:space="preserve"> PAGEREF _Toc57714474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55B4A488" w14:textId="080C3C2F"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75" w:history="1">
            <w:r w:rsidR="00A844F2" w:rsidRPr="00BA49EB">
              <w:rPr>
                <w:rStyle w:val="Hyperlink"/>
                <w:noProof/>
              </w:rPr>
              <w:t>1.2</w:t>
            </w:r>
            <w:r w:rsidR="00A844F2">
              <w:rPr>
                <w:rFonts w:asciiTheme="minorHAnsi" w:eastAsiaTheme="minorEastAsia" w:hAnsiTheme="minorHAnsi"/>
                <w:noProof/>
                <w:sz w:val="22"/>
                <w:lang w:eastAsia="en-GB"/>
              </w:rPr>
              <w:tab/>
            </w:r>
            <w:r w:rsidR="00A844F2" w:rsidRPr="00BA49EB">
              <w:rPr>
                <w:rStyle w:val="Hyperlink"/>
                <w:noProof/>
              </w:rPr>
              <w:t>Information Security Management System</w:t>
            </w:r>
            <w:r w:rsidR="00A844F2">
              <w:rPr>
                <w:noProof/>
                <w:webHidden/>
              </w:rPr>
              <w:tab/>
            </w:r>
            <w:r w:rsidR="00A844F2">
              <w:rPr>
                <w:noProof/>
                <w:webHidden/>
              </w:rPr>
              <w:fldChar w:fldCharType="begin"/>
            </w:r>
            <w:r w:rsidR="00A844F2">
              <w:rPr>
                <w:noProof/>
                <w:webHidden/>
              </w:rPr>
              <w:instrText xml:space="preserve"> PAGEREF _Toc57714475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0E18C97B" w14:textId="42A63726"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476" w:history="1">
            <w:r w:rsidR="00A844F2" w:rsidRPr="00BA49EB">
              <w:rPr>
                <w:rStyle w:val="Hyperlink"/>
                <w:b/>
                <w:noProof/>
              </w:rPr>
              <w:t>2</w:t>
            </w:r>
            <w:r w:rsidR="00A844F2">
              <w:rPr>
                <w:rFonts w:asciiTheme="minorHAnsi" w:eastAsiaTheme="minorEastAsia" w:hAnsiTheme="minorHAnsi"/>
                <w:noProof/>
                <w:sz w:val="22"/>
                <w:lang w:eastAsia="en-GB"/>
              </w:rPr>
              <w:tab/>
            </w:r>
            <w:r w:rsidR="00A844F2" w:rsidRPr="00BA49EB">
              <w:rPr>
                <w:rStyle w:val="Hyperlink"/>
                <w:noProof/>
              </w:rPr>
              <w:t>Bring Your Own Technology (BYOT)</w:t>
            </w:r>
            <w:r w:rsidR="00A844F2">
              <w:rPr>
                <w:noProof/>
                <w:webHidden/>
              </w:rPr>
              <w:tab/>
            </w:r>
            <w:r w:rsidR="00A844F2">
              <w:rPr>
                <w:noProof/>
                <w:webHidden/>
              </w:rPr>
              <w:fldChar w:fldCharType="begin"/>
            </w:r>
            <w:r w:rsidR="00A844F2">
              <w:rPr>
                <w:noProof/>
                <w:webHidden/>
              </w:rPr>
              <w:instrText xml:space="preserve"> PAGEREF _Toc57714476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67F61F84" w14:textId="096D9317"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77" w:history="1">
            <w:r w:rsidR="00A844F2" w:rsidRPr="00BA49EB">
              <w:rPr>
                <w:rStyle w:val="Hyperlink"/>
                <w:noProof/>
              </w:rPr>
              <w:t>2.1.1</w:t>
            </w:r>
            <w:r w:rsidR="00A844F2">
              <w:rPr>
                <w:rFonts w:asciiTheme="minorHAnsi" w:eastAsiaTheme="minorEastAsia" w:hAnsiTheme="minorHAnsi"/>
                <w:noProof/>
                <w:sz w:val="22"/>
                <w:lang w:eastAsia="en-GB"/>
              </w:rPr>
              <w:tab/>
            </w:r>
            <w:r w:rsidR="00A844F2" w:rsidRPr="00BA49EB">
              <w:rPr>
                <w:rStyle w:val="Hyperlink"/>
                <w:noProof/>
              </w:rPr>
              <w:t>What is BYOT</w:t>
            </w:r>
            <w:r w:rsidR="00A844F2">
              <w:rPr>
                <w:noProof/>
                <w:webHidden/>
              </w:rPr>
              <w:tab/>
            </w:r>
            <w:r w:rsidR="00A844F2">
              <w:rPr>
                <w:noProof/>
                <w:webHidden/>
              </w:rPr>
              <w:fldChar w:fldCharType="begin"/>
            </w:r>
            <w:r w:rsidR="00A844F2">
              <w:rPr>
                <w:noProof/>
                <w:webHidden/>
              </w:rPr>
              <w:instrText xml:space="preserve"> PAGEREF _Toc57714477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6823EEC1" w14:textId="3E4A44A1"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78" w:history="1">
            <w:r w:rsidR="00A844F2" w:rsidRPr="00BA49EB">
              <w:rPr>
                <w:rStyle w:val="Hyperlink"/>
                <w:noProof/>
              </w:rPr>
              <w:t>2.1.2</w:t>
            </w:r>
            <w:r w:rsidR="00A844F2">
              <w:rPr>
                <w:rFonts w:asciiTheme="minorHAnsi" w:eastAsiaTheme="minorEastAsia" w:hAnsiTheme="minorHAnsi"/>
                <w:noProof/>
                <w:sz w:val="22"/>
                <w:lang w:eastAsia="en-GB"/>
              </w:rPr>
              <w:tab/>
            </w:r>
            <w:r w:rsidR="00A844F2" w:rsidRPr="00BA49EB">
              <w:rPr>
                <w:rStyle w:val="Hyperlink"/>
                <w:bCs/>
                <w:noProof/>
              </w:rPr>
              <w:t>Advantages and Disadvantages</w:t>
            </w:r>
            <w:r w:rsidR="00A844F2">
              <w:rPr>
                <w:noProof/>
                <w:webHidden/>
              </w:rPr>
              <w:tab/>
            </w:r>
            <w:r w:rsidR="00A844F2">
              <w:rPr>
                <w:noProof/>
                <w:webHidden/>
              </w:rPr>
              <w:fldChar w:fldCharType="begin"/>
            </w:r>
            <w:r w:rsidR="00A844F2">
              <w:rPr>
                <w:noProof/>
                <w:webHidden/>
              </w:rPr>
              <w:instrText xml:space="preserve"> PAGEREF _Toc57714478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458B6038" w14:textId="48ACDFB7"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79" w:history="1">
            <w:r w:rsidR="00A844F2" w:rsidRPr="00BA49EB">
              <w:rPr>
                <w:rStyle w:val="Hyperlink"/>
                <w:noProof/>
              </w:rPr>
              <w:t>2.1.3</w:t>
            </w:r>
            <w:r w:rsidR="00A844F2">
              <w:rPr>
                <w:rFonts w:asciiTheme="minorHAnsi" w:eastAsiaTheme="minorEastAsia" w:hAnsiTheme="minorHAnsi"/>
                <w:noProof/>
                <w:sz w:val="22"/>
                <w:lang w:eastAsia="en-GB"/>
              </w:rPr>
              <w:tab/>
            </w:r>
            <w:r w:rsidR="00A844F2" w:rsidRPr="00BA49EB">
              <w:rPr>
                <w:rStyle w:val="Hyperlink"/>
                <w:noProof/>
              </w:rPr>
              <w:t>Security considerations</w:t>
            </w:r>
            <w:r w:rsidR="00A844F2">
              <w:rPr>
                <w:noProof/>
                <w:webHidden/>
              </w:rPr>
              <w:tab/>
            </w:r>
            <w:r w:rsidR="00A844F2">
              <w:rPr>
                <w:noProof/>
                <w:webHidden/>
              </w:rPr>
              <w:fldChar w:fldCharType="begin"/>
            </w:r>
            <w:r w:rsidR="00A844F2">
              <w:rPr>
                <w:noProof/>
                <w:webHidden/>
              </w:rPr>
              <w:instrText xml:space="preserve"> PAGEREF _Toc57714479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0EF712B9" w14:textId="14529614"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480" w:history="1">
            <w:r w:rsidR="00A844F2" w:rsidRPr="00BA49EB">
              <w:rPr>
                <w:rStyle w:val="Hyperlink"/>
                <w:b/>
                <w:noProof/>
              </w:rPr>
              <w:t>3</w:t>
            </w:r>
            <w:r w:rsidR="00A844F2">
              <w:rPr>
                <w:rFonts w:asciiTheme="minorHAnsi" w:eastAsiaTheme="minorEastAsia" w:hAnsiTheme="minorHAnsi"/>
                <w:noProof/>
                <w:sz w:val="22"/>
                <w:lang w:eastAsia="en-GB"/>
              </w:rPr>
              <w:tab/>
            </w:r>
            <w:r w:rsidR="00A844F2" w:rsidRPr="00BA49EB">
              <w:rPr>
                <w:rStyle w:val="Hyperlink"/>
                <w:b/>
                <w:noProof/>
              </w:rPr>
              <w:t>Computer Security</w:t>
            </w:r>
            <w:r w:rsidR="00A844F2">
              <w:rPr>
                <w:noProof/>
                <w:webHidden/>
              </w:rPr>
              <w:tab/>
            </w:r>
            <w:r w:rsidR="00A844F2">
              <w:rPr>
                <w:noProof/>
                <w:webHidden/>
              </w:rPr>
              <w:fldChar w:fldCharType="begin"/>
            </w:r>
            <w:r w:rsidR="00A844F2">
              <w:rPr>
                <w:noProof/>
                <w:webHidden/>
              </w:rPr>
              <w:instrText xml:space="preserve"> PAGEREF _Toc57714480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3795F689" w14:textId="1EF326DB"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81" w:history="1">
            <w:r w:rsidR="00A844F2" w:rsidRPr="00BA49EB">
              <w:rPr>
                <w:rStyle w:val="Hyperlink"/>
                <w:noProof/>
              </w:rPr>
              <w:t>3.1</w:t>
            </w:r>
            <w:r w:rsidR="00A844F2">
              <w:rPr>
                <w:rFonts w:asciiTheme="minorHAnsi" w:eastAsiaTheme="minorEastAsia" w:hAnsiTheme="minorHAnsi"/>
                <w:noProof/>
                <w:sz w:val="22"/>
                <w:lang w:eastAsia="en-GB"/>
              </w:rPr>
              <w:tab/>
            </w:r>
            <w:r w:rsidR="00A844F2" w:rsidRPr="00BA49EB">
              <w:rPr>
                <w:rStyle w:val="Hyperlink"/>
                <w:noProof/>
              </w:rPr>
              <w:t>Vulnerabilities</w:t>
            </w:r>
            <w:r w:rsidR="00A844F2">
              <w:rPr>
                <w:noProof/>
                <w:webHidden/>
              </w:rPr>
              <w:tab/>
            </w:r>
            <w:r w:rsidR="00A844F2">
              <w:rPr>
                <w:noProof/>
                <w:webHidden/>
              </w:rPr>
              <w:fldChar w:fldCharType="begin"/>
            </w:r>
            <w:r w:rsidR="00A844F2">
              <w:rPr>
                <w:noProof/>
                <w:webHidden/>
              </w:rPr>
              <w:instrText xml:space="preserve"> PAGEREF _Toc57714481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0F1FA982" w14:textId="586268AA"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82" w:history="1">
            <w:r w:rsidR="00A844F2" w:rsidRPr="00BA49EB">
              <w:rPr>
                <w:rStyle w:val="Hyperlink"/>
                <w:noProof/>
              </w:rPr>
              <w:t>3.2</w:t>
            </w:r>
            <w:r w:rsidR="00A844F2">
              <w:rPr>
                <w:rFonts w:asciiTheme="minorHAnsi" w:eastAsiaTheme="minorEastAsia" w:hAnsiTheme="minorHAnsi"/>
                <w:noProof/>
                <w:sz w:val="22"/>
                <w:lang w:eastAsia="en-GB"/>
              </w:rPr>
              <w:tab/>
            </w:r>
            <w:r w:rsidR="00A844F2" w:rsidRPr="00BA49EB">
              <w:rPr>
                <w:rStyle w:val="Hyperlink"/>
                <w:noProof/>
              </w:rPr>
              <w:t>Threats</w:t>
            </w:r>
            <w:r w:rsidR="00A844F2">
              <w:rPr>
                <w:noProof/>
                <w:webHidden/>
              </w:rPr>
              <w:tab/>
            </w:r>
            <w:r w:rsidR="00A844F2">
              <w:rPr>
                <w:noProof/>
                <w:webHidden/>
              </w:rPr>
              <w:fldChar w:fldCharType="begin"/>
            </w:r>
            <w:r w:rsidR="00A844F2">
              <w:rPr>
                <w:noProof/>
                <w:webHidden/>
              </w:rPr>
              <w:instrText xml:space="preserve"> PAGEREF _Toc57714482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4CB69B7F" w14:textId="121CF496"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83" w:history="1">
            <w:r w:rsidR="00A844F2" w:rsidRPr="00BA49EB">
              <w:rPr>
                <w:rStyle w:val="Hyperlink"/>
                <w:noProof/>
              </w:rPr>
              <w:t>3.2.1</w:t>
            </w:r>
            <w:r w:rsidR="00A844F2">
              <w:rPr>
                <w:rFonts w:asciiTheme="minorHAnsi" w:eastAsiaTheme="minorEastAsia" w:hAnsiTheme="minorHAnsi"/>
                <w:noProof/>
                <w:sz w:val="22"/>
                <w:lang w:eastAsia="en-GB"/>
              </w:rPr>
              <w:tab/>
            </w:r>
            <w:r w:rsidR="00A844F2" w:rsidRPr="00BA49EB">
              <w:rPr>
                <w:rStyle w:val="Hyperlink"/>
                <w:bCs/>
                <w:noProof/>
              </w:rPr>
              <w:t>Threat actors</w:t>
            </w:r>
            <w:r w:rsidR="00A844F2">
              <w:rPr>
                <w:noProof/>
                <w:webHidden/>
              </w:rPr>
              <w:tab/>
            </w:r>
            <w:r w:rsidR="00A844F2">
              <w:rPr>
                <w:noProof/>
                <w:webHidden/>
              </w:rPr>
              <w:fldChar w:fldCharType="begin"/>
            </w:r>
            <w:r w:rsidR="00A844F2">
              <w:rPr>
                <w:noProof/>
                <w:webHidden/>
              </w:rPr>
              <w:instrText xml:space="preserve"> PAGEREF _Toc57714483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1478249E" w14:textId="072B974E"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84" w:history="1">
            <w:r w:rsidR="00A844F2" w:rsidRPr="00BA49EB">
              <w:rPr>
                <w:rStyle w:val="Hyperlink"/>
                <w:noProof/>
              </w:rPr>
              <w:t>3.2.2</w:t>
            </w:r>
            <w:r w:rsidR="00A844F2">
              <w:rPr>
                <w:rFonts w:asciiTheme="minorHAnsi" w:eastAsiaTheme="minorEastAsia" w:hAnsiTheme="minorHAnsi"/>
                <w:noProof/>
                <w:sz w:val="22"/>
                <w:lang w:eastAsia="en-GB"/>
              </w:rPr>
              <w:tab/>
            </w:r>
            <w:r w:rsidR="00A844F2" w:rsidRPr="00BA49EB">
              <w:rPr>
                <w:rStyle w:val="Hyperlink"/>
                <w:bCs/>
                <w:noProof/>
              </w:rPr>
              <w:t>Threat actor motivations</w:t>
            </w:r>
            <w:r w:rsidR="00A844F2">
              <w:rPr>
                <w:noProof/>
                <w:webHidden/>
              </w:rPr>
              <w:tab/>
            </w:r>
            <w:r w:rsidR="00A844F2">
              <w:rPr>
                <w:noProof/>
                <w:webHidden/>
              </w:rPr>
              <w:fldChar w:fldCharType="begin"/>
            </w:r>
            <w:r w:rsidR="00A844F2">
              <w:rPr>
                <w:noProof/>
                <w:webHidden/>
              </w:rPr>
              <w:instrText xml:space="preserve"> PAGEREF _Toc57714484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60216DD4" w14:textId="29013194"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85" w:history="1">
            <w:r w:rsidR="00A844F2" w:rsidRPr="00BA49EB">
              <w:rPr>
                <w:rStyle w:val="Hyperlink"/>
                <w:noProof/>
              </w:rPr>
              <w:t>3.3</w:t>
            </w:r>
            <w:r w:rsidR="00A844F2">
              <w:rPr>
                <w:rFonts w:asciiTheme="minorHAnsi" w:eastAsiaTheme="minorEastAsia" w:hAnsiTheme="minorHAnsi"/>
                <w:noProof/>
                <w:sz w:val="22"/>
                <w:lang w:eastAsia="en-GB"/>
              </w:rPr>
              <w:tab/>
            </w:r>
            <w:r w:rsidR="00A844F2" w:rsidRPr="00BA49EB">
              <w:rPr>
                <w:rStyle w:val="Hyperlink"/>
                <w:noProof/>
              </w:rPr>
              <w:t>Main cyber security trends for 2020</w:t>
            </w:r>
            <w:r w:rsidR="00A844F2">
              <w:rPr>
                <w:noProof/>
                <w:webHidden/>
              </w:rPr>
              <w:tab/>
            </w:r>
            <w:r w:rsidR="00A844F2">
              <w:rPr>
                <w:noProof/>
                <w:webHidden/>
              </w:rPr>
              <w:fldChar w:fldCharType="begin"/>
            </w:r>
            <w:r w:rsidR="00A844F2">
              <w:rPr>
                <w:noProof/>
                <w:webHidden/>
              </w:rPr>
              <w:instrText xml:space="preserve"> PAGEREF _Toc57714485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7D7F5333" w14:textId="55A41999"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86" w:history="1">
            <w:r w:rsidR="00A844F2" w:rsidRPr="00BA49EB">
              <w:rPr>
                <w:rStyle w:val="Hyperlink"/>
                <w:noProof/>
              </w:rPr>
              <w:t>3.4</w:t>
            </w:r>
            <w:r w:rsidR="00A844F2">
              <w:rPr>
                <w:rFonts w:asciiTheme="minorHAnsi" w:eastAsiaTheme="minorEastAsia" w:hAnsiTheme="minorHAnsi"/>
                <w:noProof/>
                <w:sz w:val="22"/>
                <w:lang w:eastAsia="en-GB"/>
              </w:rPr>
              <w:tab/>
            </w:r>
            <w:r w:rsidR="00A844F2" w:rsidRPr="00BA49EB">
              <w:rPr>
                <w:rStyle w:val="Hyperlink"/>
                <w:noProof/>
              </w:rPr>
              <w:t>Mobile Attacks</w:t>
            </w:r>
            <w:r w:rsidR="00A844F2">
              <w:rPr>
                <w:noProof/>
                <w:webHidden/>
              </w:rPr>
              <w:tab/>
            </w:r>
            <w:r w:rsidR="00A844F2">
              <w:rPr>
                <w:noProof/>
                <w:webHidden/>
              </w:rPr>
              <w:fldChar w:fldCharType="begin"/>
            </w:r>
            <w:r w:rsidR="00A844F2">
              <w:rPr>
                <w:noProof/>
                <w:webHidden/>
              </w:rPr>
              <w:instrText xml:space="preserve"> PAGEREF _Toc57714486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18A7CF07" w14:textId="4B31CBCD"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87" w:history="1">
            <w:r w:rsidR="00A844F2" w:rsidRPr="00BA49EB">
              <w:rPr>
                <w:rStyle w:val="Hyperlink"/>
                <w:noProof/>
              </w:rPr>
              <w:t>3.5</w:t>
            </w:r>
            <w:r w:rsidR="00A844F2">
              <w:rPr>
                <w:rFonts w:asciiTheme="minorHAnsi" w:eastAsiaTheme="minorEastAsia" w:hAnsiTheme="minorHAnsi"/>
                <w:noProof/>
                <w:sz w:val="22"/>
                <w:lang w:eastAsia="en-GB"/>
              </w:rPr>
              <w:tab/>
            </w:r>
            <w:r w:rsidR="00A844F2" w:rsidRPr="00BA49EB">
              <w:rPr>
                <w:rStyle w:val="Hyperlink"/>
                <w:noProof/>
              </w:rPr>
              <w:t>Data Breaches</w:t>
            </w:r>
            <w:r w:rsidR="00A844F2">
              <w:rPr>
                <w:noProof/>
                <w:webHidden/>
              </w:rPr>
              <w:tab/>
            </w:r>
            <w:r w:rsidR="00A844F2">
              <w:rPr>
                <w:noProof/>
                <w:webHidden/>
              </w:rPr>
              <w:fldChar w:fldCharType="begin"/>
            </w:r>
            <w:r w:rsidR="00A844F2">
              <w:rPr>
                <w:noProof/>
                <w:webHidden/>
              </w:rPr>
              <w:instrText xml:space="preserve"> PAGEREF _Toc57714487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78BE10FD" w14:textId="15787C0D"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88" w:history="1">
            <w:r w:rsidR="00A844F2" w:rsidRPr="00BA49EB">
              <w:rPr>
                <w:rStyle w:val="Hyperlink"/>
                <w:noProof/>
              </w:rPr>
              <w:t>3.6</w:t>
            </w:r>
            <w:r w:rsidR="00A844F2">
              <w:rPr>
                <w:rFonts w:asciiTheme="minorHAnsi" w:eastAsiaTheme="minorEastAsia" w:hAnsiTheme="minorHAnsi"/>
                <w:noProof/>
                <w:sz w:val="22"/>
                <w:lang w:eastAsia="en-GB"/>
              </w:rPr>
              <w:tab/>
            </w:r>
            <w:r w:rsidR="00A844F2" w:rsidRPr="00BA49EB">
              <w:rPr>
                <w:rStyle w:val="Hyperlink"/>
                <w:noProof/>
              </w:rPr>
              <w:t>General threats, vulnerabilities and countermeasures</w:t>
            </w:r>
            <w:r w:rsidR="00A844F2">
              <w:rPr>
                <w:noProof/>
                <w:webHidden/>
              </w:rPr>
              <w:tab/>
            </w:r>
            <w:r w:rsidR="00A844F2">
              <w:rPr>
                <w:noProof/>
                <w:webHidden/>
              </w:rPr>
              <w:fldChar w:fldCharType="begin"/>
            </w:r>
            <w:r w:rsidR="00A844F2">
              <w:rPr>
                <w:noProof/>
                <w:webHidden/>
              </w:rPr>
              <w:instrText xml:space="preserve"> PAGEREF _Toc57714488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2E9EA4C2" w14:textId="333154CE"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89" w:history="1">
            <w:r w:rsidR="00A844F2" w:rsidRPr="00BA49EB">
              <w:rPr>
                <w:rStyle w:val="Hyperlink"/>
                <w:noProof/>
              </w:rPr>
              <w:t>3.7</w:t>
            </w:r>
            <w:r w:rsidR="00A844F2">
              <w:rPr>
                <w:rFonts w:asciiTheme="minorHAnsi" w:eastAsiaTheme="minorEastAsia" w:hAnsiTheme="minorHAnsi"/>
                <w:noProof/>
                <w:sz w:val="22"/>
                <w:lang w:eastAsia="en-GB"/>
              </w:rPr>
              <w:tab/>
            </w:r>
            <w:r w:rsidR="00A844F2" w:rsidRPr="00BA49EB">
              <w:rPr>
                <w:rStyle w:val="Hyperlink"/>
                <w:noProof/>
              </w:rPr>
              <w:t>Risk</w:t>
            </w:r>
            <w:r w:rsidR="00A844F2">
              <w:rPr>
                <w:noProof/>
                <w:webHidden/>
              </w:rPr>
              <w:tab/>
            </w:r>
            <w:r w:rsidR="00A844F2">
              <w:rPr>
                <w:noProof/>
                <w:webHidden/>
              </w:rPr>
              <w:fldChar w:fldCharType="begin"/>
            </w:r>
            <w:r w:rsidR="00A844F2">
              <w:rPr>
                <w:noProof/>
                <w:webHidden/>
              </w:rPr>
              <w:instrText xml:space="preserve"> PAGEREF _Toc57714489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17238138" w14:textId="51BF5E40"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90" w:history="1">
            <w:r w:rsidR="00A844F2" w:rsidRPr="00BA49EB">
              <w:rPr>
                <w:rStyle w:val="Hyperlink"/>
                <w:noProof/>
              </w:rPr>
              <w:t>3.7.1</w:t>
            </w:r>
            <w:r w:rsidR="00A844F2">
              <w:rPr>
                <w:rFonts w:asciiTheme="minorHAnsi" w:eastAsiaTheme="minorEastAsia" w:hAnsiTheme="minorHAnsi"/>
                <w:noProof/>
                <w:sz w:val="22"/>
                <w:lang w:eastAsia="en-GB"/>
              </w:rPr>
              <w:tab/>
            </w:r>
            <w:r w:rsidR="00A844F2" w:rsidRPr="00BA49EB">
              <w:rPr>
                <w:rStyle w:val="Hyperlink"/>
                <w:bCs/>
                <w:noProof/>
              </w:rPr>
              <w:t>Top 5 BYOT Specific Risks</w:t>
            </w:r>
            <w:r w:rsidR="00A844F2">
              <w:rPr>
                <w:noProof/>
                <w:webHidden/>
              </w:rPr>
              <w:tab/>
            </w:r>
            <w:r w:rsidR="00A844F2">
              <w:rPr>
                <w:noProof/>
                <w:webHidden/>
              </w:rPr>
              <w:fldChar w:fldCharType="begin"/>
            </w:r>
            <w:r w:rsidR="00A844F2">
              <w:rPr>
                <w:noProof/>
                <w:webHidden/>
              </w:rPr>
              <w:instrText xml:space="preserve"> PAGEREF _Toc57714490 \h </w:instrText>
            </w:r>
            <w:r w:rsidR="00A844F2">
              <w:rPr>
                <w:noProof/>
                <w:webHidden/>
              </w:rPr>
            </w:r>
            <w:r w:rsidR="00A844F2">
              <w:rPr>
                <w:noProof/>
                <w:webHidden/>
              </w:rPr>
              <w:fldChar w:fldCharType="separate"/>
            </w:r>
            <w:r w:rsidR="00A844F2">
              <w:rPr>
                <w:noProof/>
                <w:webHidden/>
              </w:rPr>
              <w:t>5</w:t>
            </w:r>
            <w:r w:rsidR="00A844F2">
              <w:rPr>
                <w:noProof/>
                <w:webHidden/>
              </w:rPr>
              <w:fldChar w:fldCharType="end"/>
            </w:r>
          </w:hyperlink>
        </w:p>
        <w:p w14:paraId="4820F38C" w14:textId="658F9875"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91" w:history="1">
            <w:r w:rsidR="00A844F2" w:rsidRPr="00BA49EB">
              <w:rPr>
                <w:rStyle w:val="Hyperlink"/>
                <w:noProof/>
              </w:rPr>
              <w:t>3.8</w:t>
            </w:r>
            <w:r w:rsidR="00A844F2">
              <w:rPr>
                <w:rFonts w:asciiTheme="minorHAnsi" w:eastAsiaTheme="minorEastAsia" w:hAnsiTheme="minorHAnsi"/>
                <w:noProof/>
                <w:sz w:val="22"/>
                <w:lang w:eastAsia="en-GB"/>
              </w:rPr>
              <w:tab/>
            </w:r>
            <w:r w:rsidR="00A844F2" w:rsidRPr="00BA49EB">
              <w:rPr>
                <w:rStyle w:val="Hyperlink"/>
                <w:noProof/>
              </w:rPr>
              <w:t>Risk Management</w:t>
            </w:r>
            <w:r w:rsidR="00A844F2">
              <w:rPr>
                <w:noProof/>
                <w:webHidden/>
              </w:rPr>
              <w:tab/>
            </w:r>
            <w:r w:rsidR="00A844F2">
              <w:rPr>
                <w:noProof/>
                <w:webHidden/>
              </w:rPr>
              <w:fldChar w:fldCharType="begin"/>
            </w:r>
            <w:r w:rsidR="00A844F2">
              <w:rPr>
                <w:noProof/>
                <w:webHidden/>
              </w:rPr>
              <w:instrText xml:space="preserve"> PAGEREF _Toc57714491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332C1029" w14:textId="1480DC0F"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92" w:history="1">
            <w:r w:rsidR="00A844F2" w:rsidRPr="00BA49EB">
              <w:rPr>
                <w:rStyle w:val="Hyperlink"/>
                <w:noProof/>
              </w:rPr>
              <w:t>3.8.1</w:t>
            </w:r>
            <w:r w:rsidR="00A844F2">
              <w:rPr>
                <w:rFonts w:asciiTheme="minorHAnsi" w:eastAsiaTheme="minorEastAsia" w:hAnsiTheme="minorHAnsi"/>
                <w:noProof/>
                <w:sz w:val="22"/>
                <w:lang w:eastAsia="en-GB"/>
              </w:rPr>
              <w:tab/>
            </w:r>
            <w:r w:rsidR="00A844F2" w:rsidRPr="00BA49EB">
              <w:rPr>
                <w:rStyle w:val="Hyperlink"/>
                <w:bCs/>
                <w:noProof/>
              </w:rPr>
              <w:t>Risk assessments</w:t>
            </w:r>
            <w:r w:rsidR="00A844F2">
              <w:rPr>
                <w:noProof/>
                <w:webHidden/>
              </w:rPr>
              <w:tab/>
            </w:r>
            <w:r w:rsidR="00A844F2">
              <w:rPr>
                <w:noProof/>
                <w:webHidden/>
              </w:rPr>
              <w:fldChar w:fldCharType="begin"/>
            </w:r>
            <w:r w:rsidR="00A844F2">
              <w:rPr>
                <w:noProof/>
                <w:webHidden/>
              </w:rPr>
              <w:instrText xml:space="preserve"> PAGEREF _Toc57714492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3C74C79E" w14:textId="069ED4AF"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493" w:history="1">
            <w:r w:rsidR="00A844F2" w:rsidRPr="00BA49EB">
              <w:rPr>
                <w:rStyle w:val="Hyperlink"/>
                <w:b/>
                <w:noProof/>
              </w:rPr>
              <w:t>4</w:t>
            </w:r>
            <w:r w:rsidR="00A844F2">
              <w:rPr>
                <w:rFonts w:asciiTheme="minorHAnsi" w:eastAsiaTheme="minorEastAsia" w:hAnsiTheme="minorHAnsi"/>
                <w:noProof/>
                <w:sz w:val="22"/>
                <w:lang w:eastAsia="en-GB"/>
              </w:rPr>
              <w:tab/>
            </w:r>
            <w:r w:rsidR="00A844F2" w:rsidRPr="00BA49EB">
              <w:rPr>
                <w:rStyle w:val="Hyperlink"/>
                <w:b/>
                <w:noProof/>
              </w:rPr>
              <w:t>Security Controls</w:t>
            </w:r>
            <w:r w:rsidR="00A844F2">
              <w:rPr>
                <w:noProof/>
                <w:webHidden/>
              </w:rPr>
              <w:tab/>
            </w:r>
            <w:r w:rsidR="00A844F2">
              <w:rPr>
                <w:noProof/>
                <w:webHidden/>
              </w:rPr>
              <w:fldChar w:fldCharType="begin"/>
            </w:r>
            <w:r w:rsidR="00A844F2">
              <w:rPr>
                <w:noProof/>
                <w:webHidden/>
              </w:rPr>
              <w:instrText xml:space="preserve"> PAGEREF _Toc57714493 \h </w:instrText>
            </w:r>
            <w:r w:rsidR="00A844F2">
              <w:rPr>
                <w:noProof/>
                <w:webHidden/>
              </w:rPr>
            </w:r>
            <w:r w:rsidR="00A844F2">
              <w:rPr>
                <w:noProof/>
                <w:webHidden/>
              </w:rPr>
              <w:fldChar w:fldCharType="separate"/>
            </w:r>
            <w:r w:rsidR="00A844F2">
              <w:rPr>
                <w:noProof/>
                <w:webHidden/>
              </w:rPr>
              <w:t>7</w:t>
            </w:r>
            <w:r w:rsidR="00A844F2">
              <w:rPr>
                <w:noProof/>
                <w:webHidden/>
              </w:rPr>
              <w:fldChar w:fldCharType="end"/>
            </w:r>
          </w:hyperlink>
        </w:p>
        <w:p w14:paraId="671AC041" w14:textId="37562284"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94" w:history="1">
            <w:r w:rsidR="00A844F2" w:rsidRPr="00BA49EB">
              <w:rPr>
                <w:rStyle w:val="Hyperlink"/>
                <w:noProof/>
              </w:rPr>
              <w:t>4.1</w:t>
            </w:r>
            <w:r w:rsidR="00A844F2">
              <w:rPr>
                <w:rFonts w:asciiTheme="minorHAnsi" w:eastAsiaTheme="minorEastAsia" w:hAnsiTheme="minorHAnsi"/>
                <w:noProof/>
                <w:sz w:val="22"/>
                <w:lang w:eastAsia="en-GB"/>
              </w:rPr>
              <w:tab/>
            </w:r>
            <w:r w:rsidR="00A844F2" w:rsidRPr="00BA49EB">
              <w:rPr>
                <w:rStyle w:val="Hyperlink"/>
                <w:noProof/>
              </w:rPr>
              <w:t>Control Functions</w:t>
            </w:r>
            <w:r w:rsidR="00A844F2">
              <w:rPr>
                <w:noProof/>
                <w:webHidden/>
              </w:rPr>
              <w:tab/>
            </w:r>
            <w:r w:rsidR="00A844F2">
              <w:rPr>
                <w:noProof/>
                <w:webHidden/>
              </w:rPr>
              <w:fldChar w:fldCharType="begin"/>
            </w:r>
            <w:r w:rsidR="00A844F2">
              <w:rPr>
                <w:noProof/>
                <w:webHidden/>
              </w:rPr>
              <w:instrText xml:space="preserve"> PAGEREF _Toc57714494 \h </w:instrText>
            </w:r>
            <w:r w:rsidR="00A844F2">
              <w:rPr>
                <w:noProof/>
                <w:webHidden/>
              </w:rPr>
            </w:r>
            <w:r w:rsidR="00A844F2">
              <w:rPr>
                <w:noProof/>
                <w:webHidden/>
              </w:rPr>
              <w:fldChar w:fldCharType="separate"/>
            </w:r>
            <w:r w:rsidR="00A844F2">
              <w:rPr>
                <w:noProof/>
                <w:webHidden/>
              </w:rPr>
              <w:t>7</w:t>
            </w:r>
            <w:r w:rsidR="00A844F2">
              <w:rPr>
                <w:noProof/>
                <w:webHidden/>
              </w:rPr>
              <w:fldChar w:fldCharType="end"/>
            </w:r>
          </w:hyperlink>
        </w:p>
        <w:p w14:paraId="084E5EE0" w14:textId="7A98062D"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495" w:history="1">
            <w:r w:rsidR="00A844F2" w:rsidRPr="00BA49EB">
              <w:rPr>
                <w:rStyle w:val="Hyperlink"/>
                <w:noProof/>
              </w:rPr>
              <w:t>5</w:t>
            </w:r>
            <w:r w:rsidR="00A844F2">
              <w:rPr>
                <w:rFonts w:asciiTheme="minorHAnsi" w:eastAsiaTheme="minorEastAsia" w:hAnsiTheme="minorHAnsi"/>
                <w:noProof/>
                <w:sz w:val="22"/>
                <w:lang w:eastAsia="en-GB"/>
              </w:rPr>
              <w:tab/>
            </w:r>
            <w:r w:rsidR="00A844F2" w:rsidRPr="00BA49EB">
              <w:rPr>
                <w:rStyle w:val="Hyperlink"/>
                <w:noProof/>
              </w:rPr>
              <w:t>Network Security</w:t>
            </w:r>
            <w:r w:rsidR="00A844F2">
              <w:rPr>
                <w:noProof/>
                <w:webHidden/>
              </w:rPr>
              <w:tab/>
            </w:r>
            <w:r w:rsidR="00A844F2">
              <w:rPr>
                <w:noProof/>
                <w:webHidden/>
              </w:rPr>
              <w:fldChar w:fldCharType="begin"/>
            </w:r>
            <w:r w:rsidR="00A844F2">
              <w:rPr>
                <w:noProof/>
                <w:webHidden/>
              </w:rPr>
              <w:instrText xml:space="preserve"> PAGEREF _Toc57714495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419A6202" w14:textId="5ACD9BDB"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96" w:history="1">
            <w:r w:rsidR="00A844F2" w:rsidRPr="00BA49EB">
              <w:rPr>
                <w:rStyle w:val="Hyperlink"/>
                <w:noProof/>
              </w:rPr>
              <w:t>5.1</w:t>
            </w:r>
            <w:r w:rsidR="00A844F2">
              <w:rPr>
                <w:rFonts w:asciiTheme="minorHAnsi" w:eastAsiaTheme="minorEastAsia" w:hAnsiTheme="minorHAnsi"/>
                <w:noProof/>
                <w:sz w:val="22"/>
                <w:lang w:eastAsia="en-GB"/>
              </w:rPr>
              <w:tab/>
            </w:r>
            <w:r w:rsidR="00A844F2" w:rsidRPr="00BA49EB">
              <w:rPr>
                <w:rStyle w:val="Hyperlink"/>
                <w:noProof/>
              </w:rPr>
              <w:t>Securing Network Access</w:t>
            </w:r>
            <w:r w:rsidR="00A844F2">
              <w:rPr>
                <w:noProof/>
                <w:webHidden/>
              </w:rPr>
              <w:tab/>
            </w:r>
            <w:r w:rsidR="00A844F2">
              <w:rPr>
                <w:noProof/>
                <w:webHidden/>
              </w:rPr>
              <w:fldChar w:fldCharType="begin"/>
            </w:r>
            <w:r w:rsidR="00A844F2">
              <w:rPr>
                <w:noProof/>
                <w:webHidden/>
              </w:rPr>
              <w:instrText xml:space="preserve"> PAGEREF _Toc57714496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5AAECE20" w14:textId="49643CA5"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97" w:history="1">
            <w:r w:rsidR="00A844F2" w:rsidRPr="00BA49EB">
              <w:rPr>
                <w:rStyle w:val="Hyperlink"/>
                <w:noProof/>
              </w:rPr>
              <w:t>5.2</w:t>
            </w:r>
            <w:r w:rsidR="00A844F2">
              <w:rPr>
                <w:rFonts w:asciiTheme="minorHAnsi" w:eastAsiaTheme="minorEastAsia" w:hAnsiTheme="minorHAnsi"/>
                <w:noProof/>
                <w:sz w:val="22"/>
                <w:lang w:eastAsia="en-GB"/>
              </w:rPr>
              <w:tab/>
            </w:r>
            <w:r w:rsidR="00A844F2" w:rsidRPr="00BA49EB">
              <w:rPr>
                <w:rStyle w:val="Hyperlink"/>
                <w:noProof/>
              </w:rPr>
              <w:t>Organising networks</w:t>
            </w:r>
            <w:r w:rsidR="00A844F2">
              <w:rPr>
                <w:noProof/>
                <w:webHidden/>
              </w:rPr>
              <w:tab/>
            </w:r>
            <w:r w:rsidR="00A844F2">
              <w:rPr>
                <w:noProof/>
                <w:webHidden/>
              </w:rPr>
              <w:fldChar w:fldCharType="begin"/>
            </w:r>
            <w:r w:rsidR="00A844F2">
              <w:rPr>
                <w:noProof/>
                <w:webHidden/>
              </w:rPr>
              <w:instrText xml:space="preserve"> PAGEREF _Toc57714497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7F2694F0" w14:textId="5C376FA7"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498" w:history="1">
            <w:r w:rsidR="00A844F2" w:rsidRPr="00BA49EB">
              <w:rPr>
                <w:rStyle w:val="Hyperlink"/>
                <w:noProof/>
              </w:rPr>
              <w:t>5.3</w:t>
            </w:r>
            <w:r w:rsidR="00A844F2">
              <w:rPr>
                <w:rFonts w:asciiTheme="minorHAnsi" w:eastAsiaTheme="minorEastAsia" w:hAnsiTheme="minorHAnsi"/>
                <w:noProof/>
                <w:sz w:val="22"/>
                <w:lang w:eastAsia="en-GB"/>
              </w:rPr>
              <w:tab/>
            </w:r>
            <w:r w:rsidR="00A844F2" w:rsidRPr="00BA49EB">
              <w:rPr>
                <w:rStyle w:val="Hyperlink"/>
                <w:noProof/>
              </w:rPr>
              <w:t>Securing the network</w:t>
            </w:r>
            <w:r w:rsidR="00A844F2">
              <w:rPr>
                <w:noProof/>
                <w:webHidden/>
              </w:rPr>
              <w:tab/>
            </w:r>
            <w:r w:rsidR="00A844F2">
              <w:rPr>
                <w:noProof/>
                <w:webHidden/>
              </w:rPr>
              <w:fldChar w:fldCharType="begin"/>
            </w:r>
            <w:r w:rsidR="00A844F2">
              <w:rPr>
                <w:noProof/>
                <w:webHidden/>
              </w:rPr>
              <w:instrText xml:space="preserve"> PAGEREF _Toc57714498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062CA9EF" w14:textId="108C40A3"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499" w:history="1">
            <w:r w:rsidR="00A844F2" w:rsidRPr="00BA49EB">
              <w:rPr>
                <w:rStyle w:val="Hyperlink"/>
                <w:noProof/>
              </w:rPr>
              <w:t>5.3.1</w:t>
            </w:r>
            <w:r w:rsidR="00A844F2">
              <w:rPr>
                <w:rFonts w:asciiTheme="minorHAnsi" w:eastAsiaTheme="minorEastAsia" w:hAnsiTheme="minorHAnsi"/>
                <w:noProof/>
                <w:sz w:val="22"/>
                <w:lang w:eastAsia="en-GB"/>
              </w:rPr>
              <w:tab/>
            </w:r>
            <w:r w:rsidR="00A844F2" w:rsidRPr="00BA49EB">
              <w:rPr>
                <w:rStyle w:val="Hyperlink"/>
                <w:bCs/>
                <w:noProof/>
              </w:rPr>
              <w:t>Firewalls</w:t>
            </w:r>
            <w:r w:rsidR="00A844F2">
              <w:rPr>
                <w:noProof/>
                <w:webHidden/>
              </w:rPr>
              <w:tab/>
            </w:r>
            <w:r w:rsidR="00A844F2">
              <w:rPr>
                <w:noProof/>
                <w:webHidden/>
              </w:rPr>
              <w:fldChar w:fldCharType="begin"/>
            </w:r>
            <w:r w:rsidR="00A844F2">
              <w:rPr>
                <w:noProof/>
                <w:webHidden/>
              </w:rPr>
              <w:instrText xml:space="preserve"> PAGEREF _Toc57714499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7A7FFB48" w14:textId="6CF8BC30"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00" w:history="1">
            <w:r w:rsidR="00A844F2" w:rsidRPr="00BA49EB">
              <w:rPr>
                <w:rStyle w:val="Hyperlink"/>
                <w:noProof/>
              </w:rPr>
              <w:t>5.3.2</w:t>
            </w:r>
            <w:r w:rsidR="00A844F2">
              <w:rPr>
                <w:rFonts w:asciiTheme="minorHAnsi" w:eastAsiaTheme="minorEastAsia" w:hAnsiTheme="minorHAnsi"/>
                <w:noProof/>
                <w:sz w:val="22"/>
                <w:lang w:eastAsia="en-GB"/>
              </w:rPr>
              <w:tab/>
            </w:r>
            <w:r w:rsidR="00A844F2" w:rsidRPr="00BA49EB">
              <w:rPr>
                <w:rStyle w:val="Hyperlink"/>
                <w:noProof/>
              </w:rPr>
              <w:t>Best Practice</w:t>
            </w:r>
            <w:r w:rsidR="00A844F2">
              <w:rPr>
                <w:noProof/>
                <w:webHidden/>
              </w:rPr>
              <w:tab/>
            </w:r>
            <w:r w:rsidR="00A844F2">
              <w:rPr>
                <w:noProof/>
                <w:webHidden/>
              </w:rPr>
              <w:fldChar w:fldCharType="begin"/>
            </w:r>
            <w:r w:rsidR="00A844F2">
              <w:rPr>
                <w:noProof/>
                <w:webHidden/>
              </w:rPr>
              <w:instrText xml:space="preserve"> PAGEREF _Toc57714500 \h </w:instrText>
            </w:r>
            <w:r w:rsidR="00A844F2">
              <w:rPr>
                <w:noProof/>
                <w:webHidden/>
              </w:rPr>
            </w:r>
            <w:r w:rsidR="00A844F2">
              <w:rPr>
                <w:noProof/>
                <w:webHidden/>
              </w:rPr>
              <w:fldChar w:fldCharType="separate"/>
            </w:r>
            <w:r w:rsidR="00A844F2">
              <w:rPr>
                <w:noProof/>
                <w:webHidden/>
              </w:rPr>
              <w:t>9</w:t>
            </w:r>
            <w:r w:rsidR="00A844F2">
              <w:rPr>
                <w:noProof/>
                <w:webHidden/>
              </w:rPr>
              <w:fldChar w:fldCharType="end"/>
            </w:r>
          </w:hyperlink>
        </w:p>
        <w:p w14:paraId="1AD7E19C" w14:textId="7FC385B9"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01" w:history="1">
            <w:r w:rsidR="00A844F2" w:rsidRPr="00BA49EB">
              <w:rPr>
                <w:rStyle w:val="Hyperlink"/>
                <w:noProof/>
              </w:rPr>
              <w:t>5.4</w:t>
            </w:r>
            <w:r w:rsidR="00A844F2">
              <w:rPr>
                <w:rFonts w:asciiTheme="minorHAnsi" w:eastAsiaTheme="minorEastAsia" w:hAnsiTheme="minorHAnsi"/>
                <w:noProof/>
                <w:sz w:val="22"/>
                <w:lang w:eastAsia="en-GB"/>
              </w:rPr>
              <w:tab/>
            </w:r>
            <w:r w:rsidR="00A844F2" w:rsidRPr="00BA49EB">
              <w:rPr>
                <w:rStyle w:val="Hyperlink"/>
                <w:noProof/>
              </w:rPr>
              <w:t>Servers</w:t>
            </w:r>
            <w:r w:rsidR="00A844F2">
              <w:rPr>
                <w:noProof/>
                <w:webHidden/>
              </w:rPr>
              <w:tab/>
            </w:r>
            <w:r w:rsidR="00A844F2">
              <w:rPr>
                <w:noProof/>
                <w:webHidden/>
              </w:rPr>
              <w:fldChar w:fldCharType="begin"/>
            </w:r>
            <w:r w:rsidR="00A844F2">
              <w:rPr>
                <w:noProof/>
                <w:webHidden/>
              </w:rPr>
              <w:instrText xml:space="preserve"> PAGEREF _Toc57714501 \h </w:instrText>
            </w:r>
            <w:r w:rsidR="00A844F2">
              <w:rPr>
                <w:noProof/>
                <w:webHidden/>
              </w:rPr>
            </w:r>
            <w:r w:rsidR="00A844F2">
              <w:rPr>
                <w:noProof/>
                <w:webHidden/>
              </w:rPr>
              <w:fldChar w:fldCharType="separate"/>
            </w:r>
            <w:r w:rsidR="00A844F2">
              <w:rPr>
                <w:noProof/>
                <w:webHidden/>
              </w:rPr>
              <w:t>9</w:t>
            </w:r>
            <w:r w:rsidR="00A844F2">
              <w:rPr>
                <w:noProof/>
                <w:webHidden/>
              </w:rPr>
              <w:fldChar w:fldCharType="end"/>
            </w:r>
          </w:hyperlink>
        </w:p>
        <w:p w14:paraId="66F6D93D" w14:textId="40477D9C"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02" w:history="1">
            <w:r w:rsidR="00A844F2" w:rsidRPr="00BA49EB">
              <w:rPr>
                <w:rStyle w:val="Hyperlink"/>
                <w:noProof/>
              </w:rPr>
              <w:t>5.4.1</w:t>
            </w:r>
            <w:r w:rsidR="00A844F2">
              <w:rPr>
                <w:rFonts w:asciiTheme="minorHAnsi" w:eastAsiaTheme="minorEastAsia" w:hAnsiTheme="minorHAnsi"/>
                <w:noProof/>
                <w:sz w:val="22"/>
                <w:lang w:eastAsia="en-GB"/>
              </w:rPr>
              <w:tab/>
            </w:r>
            <w:r w:rsidR="00A844F2" w:rsidRPr="00BA49EB">
              <w:rPr>
                <w:rStyle w:val="Hyperlink"/>
                <w:noProof/>
              </w:rPr>
              <w:t>DDOS protection</w:t>
            </w:r>
            <w:r w:rsidR="00A844F2">
              <w:rPr>
                <w:noProof/>
                <w:webHidden/>
              </w:rPr>
              <w:tab/>
            </w:r>
            <w:r w:rsidR="00A844F2">
              <w:rPr>
                <w:noProof/>
                <w:webHidden/>
              </w:rPr>
              <w:fldChar w:fldCharType="begin"/>
            </w:r>
            <w:r w:rsidR="00A844F2">
              <w:rPr>
                <w:noProof/>
                <w:webHidden/>
              </w:rPr>
              <w:instrText xml:space="preserve"> PAGEREF _Toc57714502 \h </w:instrText>
            </w:r>
            <w:r w:rsidR="00A844F2">
              <w:rPr>
                <w:noProof/>
                <w:webHidden/>
              </w:rPr>
            </w:r>
            <w:r w:rsidR="00A844F2">
              <w:rPr>
                <w:noProof/>
                <w:webHidden/>
              </w:rPr>
              <w:fldChar w:fldCharType="separate"/>
            </w:r>
            <w:r w:rsidR="00A844F2">
              <w:rPr>
                <w:noProof/>
                <w:webHidden/>
              </w:rPr>
              <w:t>9</w:t>
            </w:r>
            <w:r w:rsidR="00A844F2">
              <w:rPr>
                <w:noProof/>
                <w:webHidden/>
              </w:rPr>
              <w:fldChar w:fldCharType="end"/>
            </w:r>
          </w:hyperlink>
        </w:p>
        <w:p w14:paraId="26F8E283" w14:textId="19AD59C2"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03" w:history="1">
            <w:r w:rsidR="00A844F2" w:rsidRPr="00BA49EB">
              <w:rPr>
                <w:rStyle w:val="Hyperlink"/>
                <w:noProof/>
              </w:rPr>
              <w:t>5.4.2</w:t>
            </w:r>
            <w:r w:rsidR="00A844F2">
              <w:rPr>
                <w:rFonts w:asciiTheme="minorHAnsi" w:eastAsiaTheme="minorEastAsia" w:hAnsiTheme="minorHAnsi"/>
                <w:noProof/>
                <w:sz w:val="22"/>
                <w:lang w:eastAsia="en-GB"/>
              </w:rPr>
              <w:tab/>
            </w:r>
            <w:r w:rsidR="00A844F2" w:rsidRPr="00BA49EB">
              <w:rPr>
                <w:rStyle w:val="Hyperlink"/>
                <w:bCs/>
                <w:noProof/>
              </w:rPr>
              <w:t>Virtual Private Networks (VPNs)</w:t>
            </w:r>
            <w:r w:rsidR="00A844F2">
              <w:rPr>
                <w:noProof/>
                <w:webHidden/>
              </w:rPr>
              <w:tab/>
            </w:r>
            <w:r w:rsidR="00A844F2">
              <w:rPr>
                <w:noProof/>
                <w:webHidden/>
              </w:rPr>
              <w:fldChar w:fldCharType="begin"/>
            </w:r>
            <w:r w:rsidR="00A844F2">
              <w:rPr>
                <w:noProof/>
                <w:webHidden/>
              </w:rPr>
              <w:instrText xml:space="preserve"> PAGEREF _Toc57714503 \h </w:instrText>
            </w:r>
            <w:r w:rsidR="00A844F2">
              <w:rPr>
                <w:noProof/>
                <w:webHidden/>
              </w:rPr>
            </w:r>
            <w:r w:rsidR="00A844F2">
              <w:rPr>
                <w:noProof/>
                <w:webHidden/>
              </w:rPr>
              <w:fldChar w:fldCharType="separate"/>
            </w:r>
            <w:r w:rsidR="00A844F2">
              <w:rPr>
                <w:noProof/>
                <w:webHidden/>
              </w:rPr>
              <w:t>10</w:t>
            </w:r>
            <w:r w:rsidR="00A844F2">
              <w:rPr>
                <w:noProof/>
                <w:webHidden/>
              </w:rPr>
              <w:fldChar w:fldCharType="end"/>
            </w:r>
          </w:hyperlink>
        </w:p>
        <w:p w14:paraId="35167DE7" w14:textId="1088B5F9"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04" w:history="1">
            <w:r w:rsidR="00A844F2" w:rsidRPr="00BA49EB">
              <w:rPr>
                <w:rStyle w:val="Hyperlink"/>
                <w:noProof/>
              </w:rPr>
              <w:t>5.4.3</w:t>
            </w:r>
            <w:r w:rsidR="00A844F2">
              <w:rPr>
                <w:rFonts w:asciiTheme="minorHAnsi" w:eastAsiaTheme="minorEastAsia" w:hAnsiTheme="minorHAnsi"/>
                <w:noProof/>
                <w:sz w:val="22"/>
                <w:lang w:eastAsia="en-GB"/>
              </w:rPr>
              <w:tab/>
            </w:r>
            <w:r w:rsidR="00A844F2" w:rsidRPr="00BA49EB">
              <w:rPr>
                <w:rStyle w:val="Hyperlink"/>
                <w:noProof/>
              </w:rPr>
              <w:t>IPSec VPN vs SSL/TLS VPN</w:t>
            </w:r>
            <w:r w:rsidR="00A844F2">
              <w:rPr>
                <w:noProof/>
                <w:webHidden/>
              </w:rPr>
              <w:tab/>
            </w:r>
            <w:r w:rsidR="00A844F2">
              <w:rPr>
                <w:noProof/>
                <w:webHidden/>
              </w:rPr>
              <w:fldChar w:fldCharType="begin"/>
            </w:r>
            <w:r w:rsidR="00A844F2">
              <w:rPr>
                <w:noProof/>
                <w:webHidden/>
              </w:rPr>
              <w:instrText xml:space="preserve"> PAGEREF _Toc57714504 \h </w:instrText>
            </w:r>
            <w:r w:rsidR="00A844F2">
              <w:rPr>
                <w:noProof/>
                <w:webHidden/>
              </w:rPr>
            </w:r>
            <w:r w:rsidR="00A844F2">
              <w:rPr>
                <w:noProof/>
                <w:webHidden/>
              </w:rPr>
              <w:fldChar w:fldCharType="separate"/>
            </w:r>
            <w:r w:rsidR="00A844F2">
              <w:rPr>
                <w:noProof/>
                <w:webHidden/>
              </w:rPr>
              <w:t>10</w:t>
            </w:r>
            <w:r w:rsidR="00A844F2">
              <w:rPr>
                <w:noProof/>
                <w:webHidden/>
              </w:rPr>
              <w:fldChar w:fldCharType="end"/>
            </w:r>
          </w:hyperlink>
        </w:p>
        <w:p w14:paraId="3AE8D73E" w14:textId="208CC8EB"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505" w:history="1">
            <w:r w:rsidR="00A844F2" w:rsidRPr="00BA49EB">
              <w:rPr>
                <w:rStyle w:val="Hyperlink"/>
                <w:b/>
                <w:noProof/>
              </w:rPr>
              <w:t>6</w:t>
            </w:r>
            <w:r w:rsidR="00A844F2">
              <w:rPr>
                <w:rFonts w:asciiTheme="minorHAnsi" w:eastAsiaTheme="minorEastAsia" w:hAnsiTheme="minorHAnsi"/>
                <w:noProof/>
                <w:sz w:val="22"/>
                <w:lang w:eastAsia="en-GB"/>
              </w:rPr>
              <w:tab/>
            </w:r>
            <w:r w:rsidR="00A844F2" w:rsidRPr="00BA49EB">
              <w:rPr>
                <w:rStyle w:val="Hyperlink"/>
                <w:b/>
                <w:noProof/>
              </w:rPr>
              <w:t>Physical Security</w:t>
            </w:r>
            <w:r w:rsidR="00A844F2">
              <w:rPr>
                <w:noProof/>
                <w:webHidden/>
              </w:rPr>
              <w:tab/>
            </w:r>
            <w:r w:rsidR="00A844F2">
              <w:rPr>
                <w:noProof/>
                <w:webHidden/>
              </w:rPr>
              <w:fldChar w:fldCharType="begin"/>
            </w:r>
            <w:r w:rsidR="00A844F2">
              <w:rPr>
                <w:noProof/>
                <w:webHidden/>
              </w:rPr>
              <w:instrText xml:space="preserve"> PAGEREF _Toc57714505 \h </w:instrText>
            </w:r>
            <w:r w:rsidR="00A844F2">
              <w:rPr>
                <w:noProof/>
                <w:webHidden/>
              </w:rPr>
            </w:r>
            <w:r w:rsidR="00A844F2">
              <w:rPr>
                <w:noProof/>
                <w:webHidden/>
              </w:rPr>
              <w:fldChar w:fldCharType="separate"/>
            </w:r>
            <w:r w:rsidR="00A844F2">
              <w:rPr>
                <w:noProof/>
                <w:webHidden/>
              </w:rPr>
              <w:t>10</w:t>
            </w:r>
            <w:r w:rsidR="00A844F2">
              <w:rPr>
                <w:noProof/>
                <w:webHidden/>
              </w:rPr>
              <w:fldChar w:fldCharType="end"/>
            </w:r>
          </w:hyperlink>
        </w:p>
        <w:p w14:paraId="11963493" w14:textId="43899DC5"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06" w:history="1">
            <w:r w:rsidR="00A844F2" w:rsidRPr="00BA49EB">
              <w:rPr>
                <w:rStyle w:val="Hyperlink"/>
                <w:noProof/>
              </w:rPr>
              <w:t>6.1</w:t>
            </w:r>
            <w:r w:rsidR="00A844F2">
              <w:rPr>
                <w:rFonts w:asciiTheme="minorHAnsi" w:eastAsiaTheme="minorEastAsia" w:hAnsiTheme="minorHAnsi"/>
                <w:noProof/>
                <w:sz w:val="22"/>
                <w:lang w:eastAsia="en-GB"/>
              </w:rPr>
              <w:tab/>
            </w:r>
            <w:r w:rsidR="00A844F2" w:rsidRPr="00BA49EB">
              <w:rPr>
                <w:rStyle w:val="Hyperlink"/>
                <w:noProof/>
              </w:rPr>
              <w:t>Perimeter and safety controls</w:t>
            </w:r>
            <w:r w:rsidR="00A844F2">
              <w:rPr>
                <w:noProof/>
                <w:webHidden/>
              </w:rPr>
              <w:tab/>
            </w:r>
            <w:r w:rsidR="00A844F2">
              <w:rPr>
                <w:noProof/>
                <w:webHidden/>
              </w:rPr>
              <w:fldChar w:fldCharType="begin"/>
            </w:r>
            <w:r w:rsidR="00A844F2">
              <w:rPr>
                <w:noProof/>
                <w:webHidden/>
              </w:rPr>
              <w:instrText xml:space="preserve"> PAGEREF _Toc57714506 \h </w:instrText>
            </w:r>
            <w:r w:rsidR="00A844F2">
              <w:rPr>
                <w:noProof/>
                <w:webHidden/>
              </w:rPr>
            </w:r>
            <w:r w:rsidR="00A844F2">
              <w:rPr>
                <w:noProof/>
                <w:webHidden/>
              </w:rPr>
              <w:fldChar w:fldCharType="separate"/>
            </w:r>
            <w:r w:rsidR="00A844F2">
              <w:rPr>
                <w:noProof/>
                <w:webHidden/>
              </w:rPr>
              <w:t>10</w:t>
            </w:r>
            <w:r w:rsidR="00A844F2">
              <w:rPr>
                <w:noProof/>
                <w:webHidden/>
              </w:rPr>
              <w:fldChar w:fldCharType="end"/>
            </w:r>
          </w:hyperlink>
        </w:p>
        <w:p w14:paraId="4A6BB714" w14:textId="59C9ED35"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07" w:history="1">
            <w:r w:rsidR="00A844F2" w:rsidRPr="00BA49EB">
              <w:rPr>
                <w:rStyle w:val="Hyperlink"/>
                <w:noProof/>
              </w:rPr>
              <w:t>6.2</w:t>
            </w:r>
            <w:r w:rsidR="00A844F2">
              <w:rPr>
                <w:rFonts w:asciiTheme="minorHAnsi" w:eastAsiaTheme="minorEastAsia" w:hAnsiTheme="minorHAnsi"/>
                <w:noProof/>
                <w:sz w:val="22"/>
                <w:lang w:eastAsia="en-GB"/>
              </w:rPr>
              <w:tab/>
            </w:r>
            <w:r w:rsidR="00A844F2" w:rsidRPr="00BA49EB">
              <w:rPr>
                <w:rStyle w:val="Hyperlink"/>
                <w:noProof/>
              </w:rPr>
              <w:t>Environmental security</w:t>
            </w:r>
            <w:r w:rsidR="00A844F2">
              <w:rPr>
                <w:noProof/>
                <w:webHidden/>
              </w:rPr>
              <w:tab/>
            </w:r>
            <w:r w:rsidR="00A844F2">
              <w:rPr>
                <w:noProof/>
                <w:webHidden/>
              </w:rPr>
              <w:fldChar w:fldCharType="begin"/>
            </w:r>
            <w:r w:rsidR="00A844F2">
              <w:rPr>
                <w:noProof/>
                <w:webHidden/>
              </w:rPr>
              <w:instrText xml:space="preserve"> PAGEREF _Toc57714507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215B65A4" w14:textId="117F63B1"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508" w:history="1">
            <w:r w:rsidR="00A844F2" w:rsidRPr="00BA49EB">
              <w:rPr>
                <w:rStyle w:val="Hyperlink"/>
                <w:b/>
                <w:noProof/>
              </w:rPr>
              <w:t>7</w:t>
            </w:r>
            <w:r w:rsidR="00A844F2">
              <w:rPr>
                <w:rFonts w:asciiTheme="minorHAnsi" w:eastAsiaTheme="minorEastAsia" w:hAnsiTheme="minorHAnsi"/>
                <w:noProof/>
                <w:sz w:val="22"/>
                <w:lang w:eastAsia="en-GB"/>
              </w:rPr>
              <w:tab/>
            </w:r>
            <w:r w:rsidR="00A844F2" w:rsidRPr="00BA49EB">
              <w:rPr>
                <w:rStyle w:val="Hyperlink"/>
                <w:b/>
                <w:noProof/>
              </w:rPr>
              <w:t>Information security</w:t>
            </w:r>
            <w:r w:rsidR="00A844F2">
              <w:rPr>
                <w:noProof/>
                <w:webHidden/>
              </w:rPr>
              <w:tab/>
            </w:r>
            <w:r w:rsidR="00A844F2">
              <w:rPr>
                <w:noProof/>
                <w:webHidden/>
              </w:rPr>
              <w:fldChar w:fldCharType="begin"/>
            </w:r>
            <w:r w:rsidR="00A844F2">
              <w:rPr>
                <w:noProof/>
                <w:webHidden/>
              </w:rPr>
              <w:instrText xml:space="preserve"> PAGEREF _Toc57714508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4A570338" w14:textId="3C7ECA3B"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09" w:history="1">
            <w:r w:rsidR="00A844F2" w:rsidRPr="00BA49EB">
              <w:rPr>
                <w:rStyle w:val="Hyperlink"/>
                <w:noProof/>
              </w:rPr>
              <w:t>7.1</w:t>
            </w:r>
            <w:r w:rsidR="00A844F2">
              <w:rPr>
                <w:rFonts w:asciiTheme="minorHAnsi" w:eastAsiaTheme="minorEastAsia" w:hAnsiTheme="minorHAnsi"/>
                <w:noProof/>
                <w:sz w:val="22"/>
                <w:lang w:eastAsia="en-GB"/>
              </w:rPr>
              <w:tab/>
            </w:r>
            <w:r w:rsidR="00A844F2" w:rsidRPr="00BA49EB">
              <w:rPr>
                <w:rStyle w:val="Hyperlink"/>
                <w:noProof/>
              </w:rPr>
              <w:t>Data Sensitivity</w:t>
            </w:r>
            <w:r w:rsidR="00A844F2">
              <w:rPr>
                <w:noProof/>
                <w:webHidden/>
              </w:rPr>
              <w:tab/>
            </w:r>
            <w:r w:rsidR="00A844F2">
              <w:rPr>
                <w:noProof/>
                <w:webHidden/>
              </w:rPr>
              <w:fldChar w:fldCharType="begin"/>
            </w:r>
            <w:r w:rsidR="00A844F2">
              <w:rPr>
                <w:noProof/>
                <w:webHidden/>
              </w:rPr>
              <w:instrText xml:space="preserve"> PAGEREF _Toc57714509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07234F7E" w14:textId="1D541876"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10" w:history="1">
            <w:r w:rsidR="00A844F2" w:rsidRPr="00BA49EB">
              <w:rPr>
                <w:rStyle w:val="Hyperlink"/>
                <w:noProof/>
              </w:rPr>
              <w:t>7.2</w:t>
            </w:r>
            <w:r w:rsidR="00A844F2">
              <w:rPr>
                <w:rFonts w:asciiTheme="minorHAnsi" w:eastAsiaTheme="minorEastAsia" w:hAnsiTheme="minorHAnsi"/>
                <w:noProof/>
                <w:sz w:val="22"/>
                <w:lang w:eastAsia="en-GB"/>
              </w:rPr>
              <w:tab/>
            </w:r>
            <w:r w:rsidR="00A844F2" w:rsidRPr="00BA49EB">
              <w:rPr>
                <w:rStyle w:val="Hyperlink"/>
                <w:noProof/>
              </w:rPr>
              <w:t>Personally Identifiable Information (PII)</w:t>
            </w:r>
            <w:r w:rsidR="00A844F2">
              <w:rPr>
                <w:noProof/>
                <w:webHidden/>
              </w:rPr>
              <w:tab/>
            </w:r>
            <w:r w:rsidR="00A844F2">
              <w:rPr>
                <w:noProof/>
                <w:webHidden/>
              </w:rPr>
              <w:fldChar w:fldCharType="begin"/>
            </w:r>
            <w:r w:rsidR="00A844F2">
              <w:rPr>
                <w:noProof/>
                <w:webHidden/>
              </w:rPr>
              <w:instrText xml:space="preserve"> PAGEREF _Toc57714510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70AD4792" w14:textId="09E86EE7"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11" w:history="1">
            <w:r w:rsidR="00A844F2" w:rsidRPr="00BA49EB">
              <w:rPr>
                <w:rStyle w:val="Hyperlink"/>
                <w:noProof/>
              </w:rPr>
              <w:t>7.2.1</w:t>
            </w:r>
            <w:r w:rsidR="00A844F2">
              <w:rPr>
                <w:rFonts w:asciiTheme="minorHAnsi" w:eastAsiaTheme="minorEastAsia" w:hAnsiTheme="minorHAnsi"/>
                <w:noProof/>
                <w:sz w:val="22"/>
                <w:lang w:eastAsia="en-GB"/>
              </w:rPr>
              <w:tab/>
            </w:r>
            <w:r w:rsidR="00A844F2" w:rsidRPr="00BA49EB">
              <w:rPr>
                <w:rStyle w:val="Hyperlink"/>
                <w:bCs/>
                <w:noProof/>
              </w:rPr>
              <w:t>Regulatory or legal requirements</w:t>
            </w:r>
            <w:r w:rsidR="00A844F2">
              <w:rPr>
                <w:noProof/>
                <w:webHidden/>
              </w:rPr>
              <w:tab/>
            </w:r>
            <w:r w:rsidR="00A844F2">
              <w:rPr>
                <w:noProof/>
                <w:webHidden/>
              </w:rPr>
              <w:fldChar w:fldCharType="begin"/>
            </w:r>
            <w:r w:rsidR="00A844F2">
              <w:rPr>
                <w:noProof/>
                <w:webHidden/>
              </w:rPr>
              <w:instrText xml:space="preserve"> PAGEREF _Toc57714511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429FB216" w14:textId="4DEAE571"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12" w:history="1">
            <w:r w:rsidR="00A844F2" w:rsidRPr="00BA49EB">
              <w:rPr>
                <w:rStyle w:val="Hyperlink"/>
                <w:noProof/>
              </w:rPr>
              <w:t>7.3</w:t>
            </w:r>
            <w:r w:rsidR="00A844F2">
              <w:rPr>
                <w:rFonts w:asciiTheme="minorHAnsi" w:eastAsiaTheme="minorEastAsia" w:hAnsiTheme="minorHAnsi"/>
                <w:noProof/>
                <w:sz w:val="22"/>
                <w:lang w:eastAsia="en-GB"/>
              </w:rPr>
              <w:tab/>
            </w:r>
            <w:r w:rsidR="00A844F2" w:rsidRPr="00BA49EB">
              <w:rPr>
                <w:rStyle w:val="Hyperlink"/>
                <w:noProof/>
              </w:rPr>
              <w:t>Date encryption</w:t>
            </w:r>
            <w:r w:rsidR="00A844F2">
              <w:rPr>
                <w:noProof/>
                <w:webHidden/>
              </w:rPr>
              <w:tab/>
            </w:r>
            <w:r w:rsidR="00A844F2">
              <w:rPr>
                <w:noProof/>
                <w:webHidden/>
              </w:rPr>
              <w:fldChar w:fldCharType="begin"/>
            </w:r>
            <w:r w:rsidR="00A844F2">
              <w:rPr>
                <w:noProof/>
                <w:webHidden/>
              </w:rPr>
              <w:instrText xml:space="preserve"> PAGEREF _Toc57714512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037FCE30" w14:textId="586B232A"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13" w:history="1">
            <w:r w:rsidR="00A844F2" w:rsidRPr="00BA49EB">
              <w:rPr>
                <w:rStyle w:val="Hyperlink"/>
                <w:noProof/>
              </w:rPr>
              <w:t>7.3.1</w:t>
            </w:r>
            <w:r w:rsidR="00A844F2">
              <w:rPr>
                <w:rFonts w:asciiTheme="minorHAnsi" w:eastAsiaTheme="minorEastAsia" w:hAnsiTheme="minorHAnsi"/>
                <w:noProof/>
                <w:sz w:val="22"/>
                <w:lang w:eastAsia="en-GB"/>
              </w:rPr>
              <w:tab/>
            </w:r>
            <w:r w:rsidR="00A844F2" w:rsidRPr="00BA49EB">
              <w:rPr>
                <w:rStyle w:val="Hyperlink"/>
                <w:bCs/>
                <w:noProof/>
              </w:rPr>
              <w:t>Public and Private Cryptography</w:t>
            </w:r>
            <w:r w:rsidR="00A844F2">
              <w:rPr>
                <w:noProof/>
                <w:webHidden/>
              </w:rPr>
              <w:tab/>
            </w:r>
            <w:r w:rsidR="00A844F2">
              <w:rPr>
                <w:noProof/>
                <w:webHidden/>
              </w:rPr>
              <w:fldChar w:fldCharType="begin"/>
            </w:r>
            <w:r w:rsidR="00A844F2">
              <w:rPr>
                <w:noProof/>
                <w:webHidden/>
              </w:rPr>
              <w:instrText xml:space="preserve"> PAGEREF _Toc57714513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5915B2E5" w14:textId="7361F333"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14" w:history="1">
            <w:r w:rsidR="00A844F2" w:rsidRPr="00BA49EB">
              <w:rPr>
                <w:rStyle w:val="Hyperlink"/>
                <w:noProof/>
              </w:rPr>
              <w:t>7.3.2</w:t>
            </w:r>
            <w:r w:rsidR="00A844F2">
              <w:rPr>
                <w:rFonts w:asciiTheme="minorHAnsi" w:eastAsiaTheme="minorEastAsia" w:hAnsiTheme="minorHAnsi"/>
                <w:noProof/>
                <w:sz w:val="22"/>
                <w:lang w:eastAsia="en-GB"/>
              </w:rPr>
              <w:tab/>
            </w:r>
            <w:r w:rsidR="00A844F2" w:rsidRPr="00BA49EB">
              <w:rPr>
                <w:rStyle w:val="Hyperlink"/>
                <w:bCs/>
                <w:noProof/>
              </w:rPr>
              <w:t>Hashing</w:t>
            </w:r>
            <w:r w:rsidR="00A844F2">
              <w:rPr>
                <w:noProof/>
                <w:webHidden/>
              </w:rPr>
              <w:tab/>
            </w:r>
            <w:r w:rsidR="00A844F2">
              <w:rPr>
                <w:noProof/>
                <w:webHidden/>
              </w:rPr>
              <w:fldChar w:fldCharType="begin"/>
            </w:r>
            <w:r w:rsidR="00A844F2">
              <w:rPr>
                <w:noProof/>
                <w:webHidden/>
              </w:rPr>
              <w:instrText xml:space="preserve"> PAGEREF _Toc57714514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307CE285" w14:textId="730121F5"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15" w:history="1">
            <w:r w:rsidR="00A844F2" w:rsidRPr="00BA49EB">
              <w:rPr>
                <w:rStyle w:val="Hyperlink"/>
                <w:noProof/>
              </w:rPr>
              <w:t>7.4</w:t>
            </w:r>
            <w:r w:rsidR="00A844F2">
              <w:rPr>
                <w:rFonts w:asciiTheme="minorHAnsi" w:eastAsiaTheme="minorEastAsia" w:hAnsiTheme="minorHAnsi"/>
                <w:noProof/>
                <w:sz w:val="22"/>
                <w:lang w:eastAsia="en-GB"/>
              </w:rPr>
              <w:tab/>
            </w:r>
            <w:r w:rsidR="00A844F2" w:rsidRPr="00BA49EB">
              <w:rPr>
                <w:rStyle w:val="Hyperlink"/>
                <w:noProof/>
              </w:rPr>
              <w:t>Circumstances where encryption is appropriate</w:t>
            </w:r>
            <w:r w:rsidR="00A844F2">
              <w:rPr>
                <w:noProof/>
                <w:webHidden/>
              </w:rPr>
              <w:tab/>
            </w:r>
            <w:r w:rsidR="00A844F2">
              <w:rPr>
                <w:noProof/>
                <w:webHidden/>
              </w:rPr>
              <w:fldChar w:fldCharType="begin"/>
            </w:r>
            <w:r w:rsidR="00A844F2">
              <w:rPr>
                <w:noProof/>
                <w:webHidden/>
              </w:rPr>
              <w:instrText xml:space="preserve"> PAGEREF _Toc57714515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420ACE4D" w14:textId="1D985EB1"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16" w:history="1">
            <w:r w:rsidR="00A844F2" w:rsidRPr="00BA49EB">
              <w:rPr>
                <w:rStyle w:val="Hyperlink"/>
                <w:noProof/>
              </w:rPr>
              <w:t>7.4.1</w:t>
            </w:r>
            <w:r w:rsidR="00A844F2">
              <w:rPr>
                <w:rFonts w:asciiTheme="minorHAnsi" w:eastAsiaTheme="minorEastAsia" w:hAnsiTheme="minorHAnsi"/>
                <w:noProof/>
                <w:sz w:val="22"/>
                <w:lang w:eastAsia="en-GB"/>
              </w:rPr>
              <w:tab/>
            </w:r>
            <w:r w:rsidR="00A844F2" w:rsidRPr="00BA49EB">
              <w:rPr>
                <w:rStyle w:val="Hyperlink"/>
                <w:noProof/>
              </w:rPr>
              <w:t>Digital Signatures and Certificates</w:t>
            </w:r>
            <w:r w:rsidR="00A844F2">
              <w:rPr>
                <w:noProof/>
                <w:webHidden/>
              </w:rPr>
              <w:tab/>
            </w:r>
            <w:r w:rsidR="00A844F2">
              <w:rPr>
                <w:noProof/>
                <w:webHidden/>
              </w:rPr>
              <w:fldChar w:fldCharType="begin"/>
            </w:r>
            <w:r w:rsidR="00A844F2">
              <w:rPr>
                <w:noProof/>
                <w:webHidden/>
              </w:rPr>
              <w:instrText xml:space="preserve"> PAGEREF _Toc57714516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33992C7A" w14:textId="0D966A2C"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17" w:history="1">
            <w:r w:rsidR="00A844F2" w:rsidRPr="00BA49EB">
              <w:rPr>
                <w:rStyle w:val="Hyperlink"/>
                <w:noProof/>
              </w:rPr>
              <w:t>7.4.2</w:t>
            </w:r>
            <w:r w:rsidR="00A844F2">
              <w:rPr>
                <w:rFonts w:asciiTheme="minorHAnsi" w:eastAsiaTheme="minorEastAsia" w:hAnsiTheme="minorHAnsi"/>
                <w:noProof/>
                <w:sz w:val="22"/>
                <w:lang w:eastAsia="en-GB"/>
              </w:rPr>
              <w:tab/>
            </w:r>
            <w:r w:rsidR="00A844F2" w:rsidRPr="00BA49EB">
              <w:rPr>
                <w:rStyle w:val="Hyperlink"/>
                <w:noProof/>
              </w:rPr>
              <w:t>Cryptographic key management</w:t>
            </w:r>
            <w:r w:rsidR="00A844F2">
              <w:rPr>
                <w:noProof/>
                <w:webHidden/>
              </w:rPr>
              <w:tab/>
            </w:r>
            <w:r w:rsidR="00A844F2">
              <w:rPr>
                <w:noProof/>
                <w:webHidden/>
              </w:rPr>
              <w:fldChar w:fldCharType="begin"/>
            </w:r>
            <w:r w:rsidR="00A844F2">
              <w:rPr>
                <w:noProof/>
                <w:webHidden/>
              </w:rPr>
              <w:instrText xml:space="preserve"> PAGEREF _Toc57714517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164C0942" w14:textId="01FDDEC9"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518" w:history="1">
            <w:r w:rsidR="00A844F2" w:rsidRPr="00BA49EB">
              <w:rPr>
                <w:rStyle w:val="Hyperlink"/>
                <w:b/>
                <w:noProof/>
              </w:rPr>
              <w:t>8</w:t>
            </w:r>
            <w:r w:rsidR="00A844F2">
              <w:rPr>
                <w:rFonts w:asciiTheme="minorHAnsi" w:eastAsiaTheme="minorEastAsia" w:hAnsiTheme="minorHAnsi"/>
                <w:noProof/>
                <w:sz w:val="22"/>
                <w:lang w:eastAsia="en-GB"/>
              </w:rPr>
              <w:tab/>
            </w:r>
            <w:r w:rsidR="00A844F2" w:rsidRPr="00BA49EB">
              <w:rPr>
                <w:rStyle w:val="Hyperlink"/>
                <w:b/>
                <w:noProof/>
              </w:rPr>
              <w:t>Mobile Device Management (MDM)</w:t>
            </w:r>
            <w:r w:rsidR="00A844F2">
              <w:rPr>
                <w:noProof/>
                <w:webHidden/>
              </w:rPr>
              <w:tab/>
            </w:r>
            <w:r w:rsidR="00A844F2">
              <w:rPr>
                <w:noProof/>
                <w:webHidden/>
              </w:rPr>
              <w:fldChar w:fldCharType="begin"/>
            </w:r>
            <w:r w:rsidR="00A844F2">
              <w:rPr>
                <w:noProof/>
                <w:webHidden/>
              </w:rPr>
              <w:instrText xml:space="preserve"> PAGEREF _Toc57714518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7E0BE0A5" w14:textId="315D1B7E"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19" w:history="1">
            <w:r w:rsidR="00A844F2" w:rsidRPr="00BA49EB">
              <w:rPr>
                <w:rStyle w:val="Hyperlink"/>
                <w:noProof/>
              </w:rPr>
              <w:t>8.1</w:t>
            </w:r>
            <w:r w:rsidR="00A844F2">
              <w:rPr>
                <w:rFonts w:asciiTheme="minorHAnsi" w:eastAsiaTheme="minorEastAsia" w:hAnsiTheme="minorHAnsi"/>
                <w:noProof/>
                <w:sz w:val="22"/>
                <w:lang w:eastAsia="en-GB"/>
              </w:rPr>
              <w:tab/>
            </w:r>
            <w:r w:rsidR="00A844F2" w:rsidRPr="00BA49EB">
              <w:rPr>
                <w:rStyle w:val="Hyperlink"/>
                <w:noProof/>
              </w:rPr>
              <w:t>Advantages and Disadvantages of using MDM software</w:t>
            </w:r>
            <w:r w:rsidR="00A844F2">
              <w:rPr>
                <w:noProof/>
                <w:webHidden/>
              </w:rPr>
              <w:tab/>
            </w:r>
            <w:r w:rsidR="00A844F2">
              <w:rPr>
                <w:noProof/>
                <w:webHidden/>
              </w:rPr>
              <w:fldChar w:fldCharType="begin"/>
            </w:r>
            <w:r w:rsidR="00A844F2">
              <w:rPr>
                <w:noProof/>
                <w:webHidden/>
              </w:rPr>
              <w:instrText xml:space="preserve"> PAGEREF _Toc57714519 \h </w:instrText>
            </w:r>
            <w:r w:rsidR="00A844F2">
              <w:rPr>
                <w:noProof/>
                <w:webHidden/>
              </w:rPr>
            </w:r>
            <w:r w:rsidR="00A844F2">
              <w:rPr>
                <w:noProof/>
                <w:webHidden/>
              </w:rPr>
              <w:fldChar w:fldCharType="separate"/>
            </w:r>
            <w:r w:rsidR="00A844F2">
              <w:rPr>
                <w:noProof/>
                <w:webHidden/>
              </w:rPr>
              <w:t>13</w:t>
            </w:r>
            <w:r w:rsidR="00A844F2">
              <w:rPr>
                <w:noProof/>
                <w:webHidden/>
              </w:rPr>
              <w:fldChar w:fldCharType="end"/>
            </w:r>
          </w:hyperlink>
        </w:p>
        <w:p w14:paraId="28B61892" w14:textId="5579AF98"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20" w:history="1">
            <w:r w:rsidR="00A844F2" w:rsidRPr="00BA49EB">
              <w:rPr>
                <w:rStyle w:val="Hyperlink"/>
                <w:rFonts w:eastAsia="Times New Roman"/>
                <w:noProof/>
                <w:lang w:eastAsia="en-GB"/>
              </w:rPr>
              <w:t>8.2</w:t>
            </w:r>
            <w:r w:rsidR="00A844F2">
              <w:rPr>
                <w:rFonts w:asciiTheme="minorHAnsi" w:eastAsiaTheme="minorEastAsia" w:hAnsiTheme="minorHAnsi"/>
                <w:noProof/>
                <w:sz w:val="22"/>
                <w:lang w:eastAsia="en-GB"/>
              </w:rPr>
              <w:tab/>
            </w:r>
            <w:r w:rsidR="00A844F2" w:rsidRPr="00BA49EB">
              <w:rPr>
                <w:rStyle w:val="Hyperlink"/>
                <w:rFonts w:eastAsia="Times New Roman"/>
                <w:noProof/>
                <w:lang w:eastAsia="en-GB"/>
              </w:rPr>
              <w:t>MDM comparison</w:t>
            </w:r>
            <w:r w:rsidR="00A844F2">
              <w:rPr>
                <w:noProof/>
                <w:webHidden/>
              </w:rPr>
              <w:tab/>
            </w:r>
            <w:r w:rsidR="00A844F2">
              <w:rPr>
                <w:noProof/>
                <w:webHidden/>
              </w:rPr>
              <w:fldChar w:fldCharType="begin"/>
            </w:r>
            <w:r w:rsidR="00A844F2">
              <w:rPr>
                <w:noProof/>
                <w:webHidden/>
              </w:rPr>
              <w:instrText xml:space="preserve"> PAGEREF _Toc57714520 \h </w:instrText>
            </w:r>
            <w:r w:rsidR="00A844F2">
              <w:rPr>
                <w:noProof/>
                <w:webHidden/>
              </w:rPr>
            </w:r>
            <w:r w:rsidR="00A844F2">
              <w:rPr>
                <w:noProof/>
                <w:webHidden/>
              </w:rPr>
              <w:fldChar w:fldCharType="separate"/>
            </w:r>
            <w:r w:rsidR="00A844F2">
              <w:rPr>
                <w:noProof/>
                <w:webHidden/>
              </w:rPr>
              <w:t>13</w:t>
            </w:r>
            <w:r w:rsidR="00A844F2">
              <w:rPr>
                <w:noProof/>
                <w:webHidden/>
              </w:rPr>
              <w:fldChar w:fldCharType="end"/>
            </w:r>
          </w:hyperlink>
        </w:p>
        <w:p w14:paraId="6CD971FA" w14:textId="574A6249"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21" w:history="1">
            <w:r w:rsidR="00A844F2" w:rsidRPr="00BA49EB">
              <w:rPr>
                <w:rStyle w:val="Hyperlink"/>
                <w:rFonts w:eastAsia="Times New Roman"/>
                <w:noProof/>
                <w:lang w:eastAsia="en-GB"/>
              </w:rPr>
              <w:t>8.2.1</w:t>
            </w:r>
            <w:r w:rsidR="00A844F2">
              <w:rPr>
                <w:rFonts w:asciiTheme="minorHAnsi" w:eastAsiaTheme="minorEastAsia" w:hAnsiTheme="minorHAnsi"/>
                <w:noProof/>
                <w:sz w:val="22"/>
                <w:lang w:eastAsia="en-GB"/>
              </w:rPr>
              <w:tab/>
            </w:r>
            <w:r w:rsidR="00A844F2" w:rsidRPr="00BA49EB">
              <w:rPr>
                <w:rStyle w:val="Hyperlink"/>
                <w:rFonts w:eastAsia="Times New Roman"/>
                <w:noProof/>
                <w:lang w:eastAsia="en-GB"/>
              </w:rPr>
              <w:t>Miradore vs HexNodeMDM</w:t>
            </w:r>
            <w:r w:rsidR="00A844F2">
              <w:rPr>
                <w:noProof/>
                <w:webHidden/>
              </w:rPr>
              <w:tab/>
            </w:r>
            <w:r w:rsidR="00A844F2">
              <w:rPr>
                <w:noProof/>
                <w:webHidden/>
              </w:rPr>
              <w:fldChar w:fldCharType="begin"/>
            </w:r>
            <w:r w:rsidR="00A844F2">
              <w:rPr>
                <w:noProof/>
                <w:webHidden/>
              </w:rPr>
              <w:instrText xml:space="preserve"> PAGEREF _Toc57714521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6CF674F6" w14:textId="316A3258"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522" w:history="1">
            <w:r w:rsidR="00A844F2" w:rsidRPr="00BA49EB">
              <w:rPr>
                <w:rStyle w:val="Hyperlink"/>
                <w:rFonts w:eastAsia="Times New Roman"/>
                <w:b/>
                <w:noProof/>
                <w:lang w:eastAsia="en-GB"/>
              </w:rPr>
              <w:t>9</w:t>
            </w:r>
            <w:r w:rsidR="00A844F2">
              <w:rPr>
                <w:rFonts w:asciiTheme="minorHAnsi" w:eastAsiaTheme="minorEastAsia" w:hAnsiTheme="minorHAnsi"/>
                <w:noProof/>
                <w:sz w:val="22"/>
                <w:lang w:eastAsia="en-GB"/>
              </w:rPr>
              <w:tab/>
            </w:r>
            <w:r w:rsidR="00A844F2" w:rsidRPr="00BA49EB">
              <w:rPr>
                <w:rStyle w:val="Hyperlink"/>
                <w:rFonts w:eastAsia="Times New Roman"/>
                <w:b/>
                <w:noProof/>
                <w:lang w:eastAsia="en-GB"/>
              </w:rPr>
              <w:t>Conclusion</w:t>
            </w:r>
            <w:r w:rsidR="00A844F2">
              <w:rPr>
                <w:noProof/>
                <w:webHidden/>
              </w:rPr>
              <w:tab/>
            </w:r>
            <w:r w:rsidR="00A844F2">
              <w:rPr>
                <w:noProof/>
                <w:webHidden/>
              </w:rPr>
              <w:fldChar w:fldCharType="begin"/>
            </w:r>
            <w:r w:rsidR="00A844F2">
              <w:rPr>
                <w:noProof/>
                <w:webHidden/>
              </w:rPr>
              <w:instrText xml:space="preserve"> PAGEREF _Toc57714522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45F1E5FF" w14:textId="5FCE4DA1"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23" w:history="1">
            <w:r w:rsidR="00A844F2" w:rsidRPr="00BA49EB">
              <w:rPr>
                <w:rStyle w:val="Hyperlink"/>
                <w:noProof/>
              </w:rPr>
              <w:t>9.1</w:t>
            </w:r>
            <w:r w:rsidR="00A844F2">
              <w:rPr>
                <w:rFonts w:asciiTheme="minorHAnsi" w:eastAsiaTheme="minorEastAsia" w:hAnsiTheme="minorHAnsi"/>
                <w:noProof/>
                <w:sz w:val="22"/>
                <w:lang w:eastAsia="en-GB"/>
              </w:rPr>
              <w:tab/>
            </w:r>
            <w:r w:rsidR="00A844F2" w:rsidRPr="00BA49EB">
              <w:rPr>
                <w:rStyle w:val="Hyperlink"/>
                <w:noProof/>
              </w:rPr>
              <w:t>IDS vs IPS</w:t>
            </w:r>
            <w:r w:rsidR="00A844F2">
              <w:rPr>
                <w:noProof/>
                <w:webHidden/>
              </w:rPr>
              <w:tab/>
            </w:r>
            <w:r w:rsidR="00A844F2">
              <w:rPr>
                <w:noProof/>
                <w:webHidden/>
              </w:rPr>
              <w:fldChar w:fldCharType="begin"/>
            </w:r>
            <w:r w:rsidR="00A844F2">
              <w:rPr>
                <w:noProof/>
                <w:webHidden/>
              </w:rPr>
              <w:instrText xml:space="preserve"> PAGEREF _Toc57714523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6C113F60" w14:textId="3981B754"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24" w:history="1">
            <w:r w:rsidR="00A844F2" w:rsidRPr="00BA49EB">
              <w:rPr>
                <w:rStyle w:val="Hyperlink"/>
                <w:noProof/>
              </w:rPr>
              <w:t>9.2</w:t>
            </w:r>
            <w:r w:rsidR="00A844F2">
              <w:rPr>
                <w:rFonts w:asciiTheme="minorHAnsi" w:eastAsiaTheme="minorEastAsia" w:hAnsiTheme="minorHAnsi"/>
                <w:noProof/>
                <w:sz w:val="22"/>
                <w:lang w:eastAsia="en-GB"/>
              </w:rPr>
              <w:tab/>
            </w:r>
            <w:r w:rsidR="00A844F2" w:rsidRPr="00BA49EB">
              <w:rPr>
                <w:rStyle w:val="Hyperlink"/>
                <w:noProof/>
              </w:rPr>
              <w:t>Types of IDS/IPS systems</w:t>
            </w:r>
            <w:r w:rsidR="00A844F2">
              <w:rPr>
                <w:noProof/>
                <w:webHidden/>
              </w:rPr>
              <w:tab/>
            </w:r>
            <w:r w:rsidR="00A844F2">
              <w:rPr>
                <w:noProof/>
                <w:webHidden/>
              </w:rPr>
              <w:fldChar w:fldCharType="begin"/>
            </w:r>
            <w:r w:rsidR="00A844F2">
              <w:rPr>
                <w:noProof/>
                <w:webHidden/>
              </w:rPr>
              <w:instrText xml:space="preserve"> PAGEREF _Toc57714524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6CB93A9C" w14:textId="3B177D70" w:rsidR="00A844F2" w:rsidRDefault="006E54B0">
          <w:pPr>
            <w:pStyle w:val="TOC2"/>
            <w:tabs>
              <w:tab w:val="left" w:pos="1100"/>
              <w:tab w:val="right" w:leader="dot" w:pos="8493"/>
            </w:tabs>
            <w:rPr>
              <w:rFonts w:asciiTheme="minorHAnsi" w:eastAsiaTheme="minorEastAsia" w:hAnsiTheme="minorHAnsi"/>
              <w:noProof/>
              <w:sz w:val="22"/>
              <w:lang w:eastAsia="en-GB"/>
            </w:rPr>
          </w:pPr>
          <w:hyperlink w:anchor="_Toc57714525" w:history="1">
            <w:r w:rsidR="00A844F2" w:rsidRPr="00BA49EB">
              <w:rPr>
                <w:rStyle w:val="Hyperlink"/>
                <w:noProof/>
              </w:rPr>
              <w:t>9.2.1</w:t>
            </w:r>
            <w:r w:rsidR="00A844F2">
              <w:rPr>
                <w:rFonts w:asciiTheme="minorHAnsi" w:eastAsiaTheme="minorEastAsia" w:hAnsiTheme="minorHAnsi"/>
                <w:noProof/>
                <w:sz w:val="22"/>
                <w:lang w:eastAsia="en-GB"/>
              </w:rPr>
              <w:tab/>
            </w:r>
            <w:r w:rsidR="00A844F2" w:rsidRPr="00BA49EB">
              <w:rPr>
                <w:rStyle w:val="Hyperlink"/>
                <w:bCs/>
                <w:noProof/>
              </w:rPr>
              <w:t>False positives vs false negatives</w:t>
            </w:r>
            <w:r w:rsidR="00A844F2">
              <w:rPr>
                <w:noProof/>
                <w:webHidden/>
              </w:rPr>
              <w:tab/>
            </w:r>
            <w:r w:rsidR="00A844F2">
              <w:rPr>
                <w:noProof/>
                <w:webHidden/>
              </w:rPr>
              <w:fldChar w:fldCharType="begin"/>
            </w:r>
            <w:r w:rsidR="00A844F2">
              <w:rPr>
                <w:noProof/>
                <w:webHidden/>
              </w:rPr>
              <w:instrText xml:space="preserve"> PAGEREF _Toc57714525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190A72E0" w14:textId="62C45572"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26" w:history="1">
            <w:r w:rsidR="00A844F2" w:rsidRPr="00BA49EB">
              <w:rPr>
                <w:rStyle w:val="Hyperlink"/>
                <w:b/>
                <w:noProof/>
              </w:rPr>
              <w:t>10</w:t>
            </w:r>
            <w:r w:rsidR="00A844F2">
              <w:rPr>
                <w:rFonts w:asciiTheme="minorHAnsi" w:eastAsiaTheme="minorEastAsia" w:hAnsiTheme="minorHAnsi"/>
                <w:noProof/>
                <w:sz w:val="22"/>
                <w:lang w:eastAsia="en-GB"/>
              </w:rPr>
              <w:tab/>
            </w:r>
            <w:r w:rsidR="00A844F2" w:rsidRPr="00BA49EB">
              <w:rPr>
                <w:rStyle w:val="Hyperlink"/>
                <w:b/>
                <w:noProof/>
              </w:rPr>
              <w:t>Further work</w:t>
            </w:r>
            <w:r w:rsidR="00A844F2">
              <w:rPr>
                <w:noProof/>
                <w:webHidden/>
              </w:rPr>
              <w:tab/>
            </w:r>
            <w:r w:rsidR="00A844F2">
              <w:rPr>
                <w:noProof/>
                <w:webHidden/>
              </w:rPr>
              <w:fldChar w:fldCharType="begin"/>
            </w:r>
            <w:r w:rsidR="00A844F2">
              <w:rPr>
                <w:noProof/>
                <w:webHidden/>
              </w:rPr>
              <w:instrText xml:space="preserve"> PAGEREF _Toc57714526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40E5CD1F" w14:textId="1CBFBBD3"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27" w:history="1">
            <w:r w:rsidR="00A844F2" w:rsidRPr="00BA49EB">
              <w:rPr>
                <w:rStyle w:val="Hyperlink"/>
                <w:b/>
                <w:noProof/>
              </w:rPr>
              <w:t>11</w:t>
            </w:r>
            <w:r w:rsidR="00A844F2">
              <w:rPr>
                <w:rFonts w:asciiTheme="minorHAnsi" w:eastAsiaTheme="minorEastAsia" w:hAnsiTheme="minorHAnsi"/>
                <w:noProof/>
                <w:sz w:val="22"/>
                <w:lang w:eastAsia="en-GB"/>
              </w:rPr>
              <w:tab/>
            </w:r>
            <w:r w:rsidR="00A844F2" w:rsidRPr="00BA49EB">
              <w:rPr>
                <w:rStyle w:val="Hyperlink"/>
                <w:b/>
                <w:noProof/>
              </w:rPr>
              <w:t>Annexes</w:t>
            </w:r>
            <w:r w:rsidR="00A844F2">
              <w:rPr>
                <w:noProof/>
                <w:webHidden/>
              </w:rPr>
              <w:tab/>
            </w:r>
            <w:r w:rsidR="00A844F2">
              <w:rPr>
                <w:noProof/>
                <w:webHidden/>
              </w:rPr>
              <w:fldChar w:fldCharType="begin"/>
            </w:r>
            <w:r w:rsidR="00A844F2">
              <w:rPr>
                <w:noProof/>
                <w:webHidden/>
              </w:rPr>
              <w:instrText xml:space="preserve"> PAGEREF _Toc57714527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4AFAFE9F" w14:textId="486FDDF1" w:rsidR="00A844F2" w:rsidRDefault="006E54B0">
          <w:pPr>
            <w:pStyle w:val="TOC1"/>
            <w:tabs>
              <w:tab w:val="right" w:leader="dot" w:pos="8493"/>
            </w:tabs>
            <w:rPr>
              <w:rFonts w:asciiTheme="minorHAnsi" w:eastAsiaTheme="minorEastAsia" w:hAnsiTheme="minorHAnsi"/>
              <w:noProof/>
              <w:sz w:val="22"/>
              <w:lang w:eastAsia="en-GB"/>
            </w:rPr>
          </w:pPr>
          <w:hyperlink w:anchor="_Toc57714528" w:history="1">
            <w:r w:rsidR="00A844F2" w:rsidRPr="00BA49EB">
              <w:rPr>
                <w:rStyle w:val="Hyperlink"/>
                <w:noProof/>
              </w:rPr>
              <w:t>Annex A – CoffeeCapulus threats, vulnerabilities and countermeasures</w:t>
            </w:r>
            <w:r w:rsidR="00A844F2">
              <w:rPr>
                <w:noProof/>
                <w:webHidden/>
              </w:rPr>
              <w:tab/>
            </w:r>
            <w:r w:rsidR="00A844F2">
              <w:rPr>
                <w:noProof/>
                <w:webHidden/>
              </w:rPr>
              <w:fldChar w:fldCharType="begin"/>
            </w:r>
            <w:r w:rsidR="00A844F2">
              <w:rPr>
                <w:noProof/>
                <w:webHidden/>
              </w:rPr>
              <w:instrText xml:space="preserve"> PAGEREF _Toc57714528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1A06E3DE" w14:textId="0AD4E304" w:rsidR="00A844F2" w:rsidRDefault="006E54B0">
          <w:pPr>
            <w:pStyle w:val="TOC1"/>
            <w:tabs>
              <w:tab w:val="right" w:leader="dot" w:pos="8493"/>
            </w:tabs>
            <w:rPr>
              <w:rFonts w:asciiTheme="minorHAnsi" w:eastAsiaTheme="minorEastAsia" w:hAnsiTheme="minorHAnsi"/>
              <w:noProof/>
              <w:sz w:val="22"/>
              <w:lang w:eastAsia="en-GB"/>
            </w:rPr>
          </w:pPr>
          <w:hyperlink w:anchor="_Toc57714529" w:history="1">
            <w:r w:rsidR="00A844F2" w:rsidRPr="00BA49EB">
              <w:rPr>
                <w:rStyle w:val="Hyperlink"/>
                <w:noProof/>
              </w:rPr>
              <w:t>Annex B - Advantage and disadvantages of asymmetric vs symmetric encryption</w:t>
            </w:r>
            <w:r w:rsidR="00A844F2">
              <w:rPr>
                <w:noProof/>
                <w:webHidden/>
              </w:rPr>
              <w:tab/>
            </w:r>
            <w:r w:rsidR="00A844F2">
              <w:rPr>
                <w:noProof/>
                <w:webHidden/>
              </w:rPr>
              <w:fldChar w:fldCharType="begin"/>
            </w:r>
            <w:r w:rsidR="00A844F2">
              <w:rPr>
                <w:noProof/>
                <w:webHidden/>
              </w:rPr>
              <w:instrText xml:space="preserve"> PAGEREF _Toc57714529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156087C7" w14:textId="64B5B042" w:rsidR="00A844F2" w:rsidRDefault="006E54B0">
          <w:pPr>
            <w:pStyle w:val="TOC1"/>
            <w:tabs>
              <w:tab w:val="right" w:leader="dot" w:pos="8493"/>
            </w:tabs>
            <w:rPr>
              <w:rFonts w:asciiTheme="minorHAnsi" w:eastAsiaTheme="minorEastAsia" w:hAnsiTheme="minorHAnsi"/>
              <w:noProof/>
              <w:sz w:val="22"/>
              <w:lang w:eastAsia="en-GB"/>
            </w:rPr>
          </w:pPr>
          <w:hyperlink w:anchor="_Toc57714530" w:history="1">
            <w:r w:rsidR="00A844F2" w:rsidRPr="00BA49EB">
              <w:rPr>
                <w:rStyle w:val="Hyperlink"/>
                <w:noProof/>
              </w:rPr>
              <w:t>Annex C - Network Diagram (packet tracer)</w:t>
            </w:r>
            <w:r w:rsidR="00A844F2">
              <w:rPr>
                <w:noProof/>
                <w:webHidden/>
              </w:rPr>
              <w:tab/>
            </w:r>
            <w:r w:rsidR="00A844F2">
              <w:rPr>
                <w:noProof/>
                <w:webHidden/>
              </w:rPr>
              <w:fldChar w:fldCharType="begin"/>
            </w:r>
            <w:r w:rsidR="00A844F2">
              <w:rPr>
                <w:noProof/>
                <w:webHidden/>
              </w:rPr>
              <w:instrText xml:space="preserve"> PAGEREF _Toc57714530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3345A5C0" w14:textId="5FA771F8" w:rsidR="00A844F2" w:rsidRDefault="006E54B0">
          <w:pPr>
            <w:pStyle w:val="TOC1"/>
            <w:tabs>
              <w:tab w:val="right" w:leader="dot" w:pos="8493"/>
            </w:tabs>
            <w:rPr>
              <w:rFonts w:asciiTheme="minorHAnsi" w:eastAsiaTheme="minorEastAsia" w:hAnsiTheme="minorHAnsi"/>
              <w:noProof/>
              <w:sz w:val="22"/>
              <w:lang w:eastAsia="en-GB"/>
            </w:rPr>
          </w:pPr>
          <w:hyperlink w:anchor="_Toc57714531" w:history="1">
            <w:r w:rsidR="00A844F2" w:rsidRPr="00BA49EB">
              <w:rPr>
                <w:rStyle w:val="Hyperlink"/>
                <w:noProof/>
              </w:rPr>
              <w:t>Annex D – CoffeeCapulus Communication Security Policy</w:t>
            </w:r>
            <w:r w:rsidR="00A844F2">
              <w:rPr>
                <w:noProof/>
                <w:webHidden/>
              </w:rPr>
              <w:tab/>
            </w:r>
            <w:r w:rsidR="00A844F2">
              <w:rPr>
                <w:noProof/>
                <w:webHidden/>
              </w:rPr>
              <w:fldChar w:fldCharType="begin"/>
            </w:r>
            <w:r w:rsidR="00A844F2">
              <w:rPr>
                <w:noProof/>
                <w:webHidden/>
              </w:rPr>
              <w:instrText xml:space="preserve"> PAGEREF _Toc57714531 \h </w:instrText>
            </w:r>
            <w:r w:rsidR="00A844F2">
              <w:rPr>
                <w:noProof/>
                <w:webHidden/>
              </w:rPr>
            </w:r>
            <w:r w:rsidR="00A844F2">
              <w:rPr>
                <w:noProof/>
                <w:webHidden/>
              </w:rPr>
              <w:fldChar w:fldCharType="separate"/>
            </w:r>
            <w:r w:rsidR="00A844F2">
              <w:rPr>
                <w:noProof/>
                <w:webHidden/>
              </w:rPr>
              <w:t>5</w:t>
            </w:r>
            <w:r w:rsidR="00A844F2">
              <w:rPr>
                <w:noProof/>
                <w:webHidden/>
              </w:rPr>
              <w:fldChar w:fldCharType="end"/>
            </w:r>
          </w:hyperlink>
        </w:p>
        <w:p w14:paraId="11F48308" w14:textId="47556386"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532" w:history="1">
            <w:r w:rsidR="00A844F2" w:rsidRPr="00BA49EB">
              <w:rPr>
                <w:rStyle w:val="Hyperlink"/>
                <w:rFonts w:ascii="Calibri" w:eastAsia="Times New Roman" w:hAnsi="Calibri" w:cs="Times New Roman"/>
                <w:b/>
                <w:noProof/>
                <w:lang w:eastAsia="en-GB"/>
              </w:rPr>
              <w:t xml:space="preserve">1.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Policy Purpose and Description</w:t>
            </w:r>
            <w:r w:rsidR="00A844F2">
              <w:rPr>
                <w:noProof/>
                <w:webHidden/>
              </w:rPr>
              <w:tab/>
            </w:r>
            <w:r w:rsidR="00A844F2">
              <w:rPr>
                <w:noProof/>
                <w:webHidden/>
              </w:rPr>
              <w:fldChar w:fldCharType="begin"/>
            </w:r>
            <w:r w:rsidR="00A844F2">
              <w:rPr>
                <w:noProof/>
                <w:webHidden/>
              </w:rPr>
              <w:instrText xml:space="preserve"> PAGEREF _Toc57714532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6C5379EF" w14:textId="3C85CA55"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533" w:history="1">
            <w:r w:rsidR="00A844F2" w:rsidRPr="00BA49EB">
              <w:rPr>
                <w:rStyle w:val="Hyperlink"/>
                <w:rFonts w:ascii="Calibri" w:eastAsia="Times New Roman" w:hAnsi="Calibri" w:cs="Times New Roman"/>
                <w:b/>
                <w:noProof/>
                <w:lang w:eastAsia="en-GB"/>
              </w:rPr>
              <w:t xml:space="preserve">2.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Delivery and Monitoring</w:t>
            </w:r>
            <w:r w:rsidR="00A844F2">
              <w:rPr>
                <w:noProof/>
                <w:webHidden/>
              </w:rPr>
              <w:tab/>
            </w:r>
            <w:r w:rsidR="00A844F2">
              <w:rPr>
                <w:noProof/>
                <w:webHidden/>
              </w:rPr>
              <w:fldChar w:fldCharType="begin"/>
            </w:r>
            <w:r w:rsidR="00A844F2">
              <w:rPr>
                <w:noProof/>
                <w:webHidden/>
              </w:rPr>
              <w:instrText xml:space="preserve"> PAGEREF _Toc57714533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5979B039" w14:textId="64F757B7"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534" w:history="1">
            <w:r w:rsidR="00A844F2" w:rsidRPr="00BA49EB">
              <w:rPr>
                <w:rStyle w:val="Hyperlink"/>
                <w:rFonts w:ascii="Calibri" w:eastAsia="Times New Roman" w:hAnsi="Calibri" w:cs="Times New Roman"/>
                <w:b/>
                <w:noProof/>
                <w:lang w:eastAsia="en-GB"/>
              </w:rPr>
              <w:t xml:space="preserve">3.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Review of Policy</w:t>
            </w:r>
            <w:r w:rsidR="00A844F2">
              <w:rPr>
                <w:noProof/>
                <w:webHidden/>
              </w:rPr>
              <w:tab/>
            </w:r>
            <w:r w:rsidR="00A844F2">
              <w:rPr>
                <w:noProof/>
                <w:webHidden/>
              </w:rPr>
              <w:fldChar w:fldCharType="begin"/>
            </w:r>
            <w:r w:rsidR="00A844F2">
              <w:rPr>
                <w:noProof/>
                <w:webHidden/>
              </w:rPr>
              <w:instrText xml:space="preserve"> PAGEREF _Toc57714534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2C6A51DA" w14:textId="23625DC2"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535" w:history="1">
            <w:r w:rsidR="00A844F2" w:rsidRPr="00BA49EB">
              <w:rPr>
                <w:rStyle w:val="Hyperlink"/>
                <w:rFonts w:ascii="Calibri" w:eastAsia="Times New Roman" w:hAnsi="Calibri" w:cs="Times New Roman"/>
                <w:b/>
                <w:noProof/>
                <w:lang w:eastAsia="en-GB"/>
              </w:rPr>
              <w:t xml:space="preserve">4.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Amendments to Policy</w:t>
            </w:r>
            <w:r w:rsidR="00A844F2">
              <w:rPr>
                <w:noProof/>
                <w:webHidden/>
              </w:rPr>
              <w:tab/>
            </w:r>
            <w:r w:rsidR="00A844F2">
              <w:rPr>
                <w:noProof/>
                <w:webHidden/>
              </w:rPr>
              <w:fldChar w:fldCharType="begin"/>
            </w:r>
            <w:r w:rsidR="00A844F2">
              <w:rPr>
                <w:noProof/>
                <w:webHidden/>
              </w:rPr>
              <w:instrText xml:space="preserve"> PAGEREF _Toc57714535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05D2D531" w14:textId="48428646" w:rsidR="00A844F2" w:rsidRDefault="006E54B0">
          <w:pPr>
            <w:pStyle w:val="TOC1"/>
            <w:tabs>
              <w:tab w:val="left" w:pos="480"/>
              <w:tab w:val="right" w:leader="dot" w:pos="8493"/>
            </w:tabs>
            <w:rPr>
              <w:rFonts w:asciiTheme="minorHAnsi" w:eastAsiaTheme="minorEastAsia" w:hAnsiTheme="minorHAnsi"/>
              <w:noProof/>
              <w:sz w:val="22"/>
              <w:lang w:eastAsia="en-GB"/>
            </w:rPr>
          </w:pPr>
          <w:hyperlink w:anchor="_Toc57714536" w:history="1">
            <w:r w:rsidR="00A844F2" w:rsidRPr="00BA49EB">
              <w:rPr>
                <w:rStyle w:val="Hyperlink"/>
                <w:rFonts w:ascii="Calibri" w:eastAsia="Times New Roman" w:hAnsi="Calibri" w:cs="Times New Roman"/>
                <w:b/>
                <w:noProof/>
                <w:lang w:eastAsia="en-GB"/>
              </w:rPr>
              <w:t xml:space="preserve">5.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Policy Sections</w:t>
            </w:r>
            <w:r w:rsidR="00A844F2">
              <w:rPr>
                <w:noProof/>
                <w:webHidden/>
              </w:rPr>
              <w:tab/>
            </w:r>
            <w:r w:rsidR="00A844F2">
              <w:rPr>
                <w:noProof/>
                <w:webHidden/>
              </w:rPr>
              <w:fldChar w:fldCharType="begin"/>
            </w:r>
            <w:r w:rsidR="00A844F2">
              <w:rPr>
                <w:noProof/>
                <w:webHidden/>
              </w:rPr>
              <w:instrText xml:space="preserve"> PAGEREF _Toc57714536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044966BC" w14:textId="50391A3A"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37" w:history="1">
            <w:r w:rsidR="00A844F2" w:rsidRPr="00BA49EB">
              <w:rPr>
                <w:rStyle w:val="Hyperlink"/>
                <w:noProof/>
              </w:rPr>
              <w:t>12</w:t>
            </w:r>
            <w:r w:rsidR="00A844F2">
              <w:rPr>
                <w:rFonts w:asciiTheme="minorHAnsi" w:eastAsiaTheme="minorEastAsia" w:hAnsiTheme="minorHAnsi"/>
                <w:noProof/>
                <w:sz w:val="22"/>
                <w:lang w:eastAsia="en-GB"/>
              </w:rPr>
              <w:tab/>
            </w:r>
            <w:r w:rsidR="00A844F2" w:rsidRPr="00BA49EB">
              <w:rPr>
                <w:rStyle w:val="Hyperlink"/>
                <w:noProof/>
              </w:rPr>
              <w:t>References</w:t>
            </w:r>
            <w:r w:rsidR="00A844F2">
              <w:rPr>
                <w:noProof/>
                <w:webHidden/>
              </w:rPr>
              <w:tab/>
            </w:r>
            <w:r w:rsidR="00A844F2">
              <w:rPr>
                <w:noProof/>
                <w:webHidden/>
              </w:rPr>
              <w:fldChar w:fldCharType="begin"/>
            </w:r>
            <w:r w:rsidR="00A844F2">
              <w:rPr>
                <w:noProof/>
                <w:webHidden/>
              </w:rPr>
              <w:instrText xml:space="preserve"> PAGEREF _Toc57714537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0EF6FB0A" w14:textId="1F7C9546" w:rsidR="00A844F2" w:rsidRDefault="006E54B0">
          <w:pPr>
            <w:pStyle w:val="TOC1"/>
            <w:tabs>
              <w:tab w:val="left" w:pos="660"/>
              <w:tab w:val="right" w:leader="dot" w:pos="8493"/>
            </w:tabs>
            <w:rPr>
              <w:rFonts w:asciiTheme="minorHAnsi" w:eastAsiaTheme="minorEastAsia" w:hAnsiTheme="minorHAnsi"/>
              <w:noProof/>
              <w:sz w:val="22"/>
              <w:lang w:eastAsia="en-GB"/>
            </w:rPr>
          </w:pPr>
          <w:hyperlink w:anchor="_Toc57714538" w:history="1">
            <w:r w:rsidR="00A844F2" w:rsidRPr="00BA49EB">
              <w:rPr>
                <w:rStyle w:val="Hyperlink"/>
                <w:b/>
                <w:noProof/>
              </w:rPr>
              <w:t>13</w:t>
            </w:r>
            <w:r w:rsidR="00A844F2">
              <w:rPr>
                <w:rFonts w:asciiTheme="minorHAnsi" w:eastAsiaTheme="minorEastAsia" w:hAnsiTheme="minorHAnsi"/>
                <w:noProof/>
                <w:sz w:val="22"/>
                <w:lang w:eastAsia="en-GB"/>
              </w:rPr>
              <w:tab/>
            </w:r>
            <w:r w:rsidR="00A844F2" w:rsidRPr="00BA49EB">
              <w:rPr>
                <w:rStyle w:val="Hyperlink"/>
                <w:b/>
                <w:noProof/>
              </w:rPr>
              <w:t>Bibliography</w:t>
            </w:r>
            <w:r w:rsidR="00A844F2">
              <w:rPr>
                <w:noProof/>
                <w:webHidden/>
              </w:rPr>
              <w:tab/>
            </w:r>
            <w:r w:rsidR="00A844F2">
              <w:rPr>
                <w:noProof/>
                <w:webHidden/>
              </w:rPr>
              <w:fldChar w:fldCharType="begin"/>
            </w:r>
            <w:r w:rsidR="00A844F2">
              <w:rPr>
                <w:noProof/>
                <w:webHidden/>
              </w:rPr>
              <w:instrText xml:space="preserve"> PAGEREF _Toc57714538 \h </w:instrText>
            </w:r>
            <w:r w:rsidR="00A844F2">
              <w:rPr>
                <w:noProof/>
                <w:webHidden/>
              </w:rPr>
            </w:r>
            <w:r w:rsidR="00A844F2">
              <w:rPr>
                <w:noProof/>
                <w:webHidden/>
              </w:rPr>
              <w:fldChar w:fldCharType="separate"/>
            </w:r>
            <w:r w:rsidR="00A844F2">
              <w:rPr>
                <w:noProof/>
                <w:webHidden/>
              </w:rPr>
              <w:t>15</w:t>
            </w:r>
            <w:r w:rsidR="00A844F2">
              <w:rPr>
                <w:noProof/>
                <w:webHidden/>
              </w:rPr>
              <w:fldChar w:fldCharType="end"/>
            </w:r>
          </w:hyperlink>
        </w:p>
        <w:p w14:paraId="789C65D7" w14:textId="743CE233" w:rsidR="00DE6370" w:rsidRDefault="00DE6370">
          <w:r>
            <w:rPr>
              <w:b/>
              <w:bCs/>
              <w:noProof/>
            </w:rPr>
            <w:fldChar w:fldCharType="end"/>
          </w:r>
        </w:p>
      </w:sdtContent>
    </w:sdt>
    <w:p w14:paraId="137EF899" w14:textId="0913B16B" w:rsidR="00C458B8" w:rsidRDefault="00C458B8" w:rsidP="00C458B8">
      <w:pPr>
        <w:pStyle w:val="Reporttextbody"/>
      </w:pPr>
    </w:p>
    <w:p w14:paraId="538A1350" w14:textId="7313BBCD" w:rsidR="00C458B8" w:rsidRDefault="00C458B8" w:rsidP="00C458B8"/>
    <w:p w14:paraId="57189C36" w14:textId="662D9D74" w:rsidR="00C458B8" w:rsidRDefault="00C458B8" w:rsidP="00C458B8"/>
    <w:p w14:paraId="7EFE632C" w14:textId="002F8EBE" w:rsidR="00C458B8" w:rsidRDefault="00C458B8" w:rsidP="00C458B8"/>
    <w:p w14:paraId="3B83B6F6" w14:textId="470ECE17" w:rsidR="00C458B8" w:rsidRDefault="00C458B8" w:rsidP="00C458B8"/>
    <w:p w14:paraId="1E051E9A" w14:textId="4573B00B" w:rsidR="00C458B8" w:rsidRDefault="00C458B8" w:rsidP="00C458B8"/>
    <w:p w14:paraId="02357562" w14:textId="57E4ECD8" w:rsidR="00C458B8" w:rsidRDefault="00C458B8" w:rsidP="00C458B8"/>
    <w:p w14:paraId="045EF5D0" w14:textId="4A08E0CA" w:rsidR="00C458B8" w:rsidRDefault="00C458B8" w:rsidP="00C458B8"/>
    <w:p w14:paraId="51A47003" w14:textId="2C69F9A2" w:rsidR="00C458B8" w:rsidRDefault="00C458B8" w:rsidP="00C458B8"/>
    <w:p w14:paraId="789A8DD2" w14:textId="5C3FA68D" w:rsidR="00C458B8" w:rsidRDefault="00C458B8" w:rsidP="00C458B8"/>
    <w:p w14:paraId="10E55368" w14:textId="48BD6AA3" w:rsidR="00C458B8" w:rsidRDefault="00C458B8" w:rsidP="00C458B8"/>
    <w:p w14:paraId="25B0CF5A" w14:textId="0B0F64E6" w:rsidR="00C458B8" w:rsidRDefault="00C458B8" w:rsidP="00C458B8"/>
    <w:p w14:paraId="689E7DAE" w14:textId="234869E8" w:rsidR="00C458B8" w:rsidRDefault="00C458B8" w:rsidP="00C458B8"/>
    <w:p w14:paraId="2C13C020" w14:textId="0CBE531C" w:rsidR="00C458B8" w:rsidRDefault="00C458B8" w:rsidP="00C458B8"/>
    <w:p w14:paraId="7C871795" w14:textId="65A0BB18" w:rsidR="00C458B8" w:rsidRDefault="00C458B8" w:rsidP="00C458B8"/>
    <w:p w14:paraId="2F2ADE0D" w14:textId="3B15E3BF" w:rsidR="00C458B8" w:rsidRDefault="00C458B8" w:rsidP="00C458B8"/>
    <w:p w14:paraId="51CEEBF4" w14:textId="0A3EDA1E" w:rsidR="007F3928" w:rsidRDefault="007F3928" w:rsidP="00C458B8"/>
    <w:p w14:paraId="3A9B045D" w14:textId="11AAF14B" w:rsidR="007F3928" w:rsidRDefault="005158B2" w:rsidP="00C458B8">
      <w:pPr>
        <w:sectPr w:rsidR="007F3928" w:rsidSect="00F53C9D">
          <w:footerReference w:type="default" r:id="rId12"/>
          <w:footerReference w:type="first" r:id="rId13"/>
          <w:pgSz w:w="11906" w:h="16838"/>
          <w:pgMar w:top="1418" w:right="1418" w:bottom="851" w:left="1985" w:header="709" w:footer="1077" w:gutter="0"/>
          <w:pgNumType w:start="0"/>
          <w:cols w:space="708"/>
          <w:titlePg/>
          <w:docGrid w:linePitch="360"/>
        </w:sectPr>
      </w:pPr>
      <w:r>
        <w:br w:type="page"/>
      </w:r>
    </w:p>
    <w:p w14:paraId="4DFA2EDF" w14:textId="77777777" w:rsidR="005158B2" w:rsidRDefault="005158B2" w:rsidP="00CB48C4">
      <w:pPr>
        <w:pStyle w:val="Heading1"/>
        <w:numPr>
          <w:ilvl w:val="0"/>
          <w:numId w:val="0"/>
        </w:numPr>
        <w:sectPr w:rsidR="005158B2" w:rsidSect="008A2A01">
          <w:pgSz w:w="11906" w:h="16838"/>
          <w:pgMar w:top="1418" w:right="1418" w:bottom="851" w:left="1985" w:header="709" w:footer="1077" w:gutter="0"/>
          <w:pgNumType w:start="1"/>
          <w:cols w:num="2" w:space="708"/>
          <w:titlePg/>
          <w:docGrid w:linePitch="360"/>
        </w:sectPr>
      </w:pPr>
    </w:p>
    <w:p w14:paraId="72A0ACC0" w14:textId="7385A77D" w:rsidR="00C458B8" w:rsidRPr="002B19C4" w:rsidRDefault="00C458B8" w:rsidP="002B19C4">
      <w:pPr>
        <w:pStyle w:val="ReportMainheadings"/>
        <w:rPr>
          <w:b/>
          <w:bCs w:val="0"/>
        </w:rPr>
      </w:pPr>
      <w:bookmarkStart w:id="0" w:name="_Toc57714471"/>
      <w:r w:rsidRPr="002B19C4">
        <w:rPr>
          <w:b/>
          <w:bCs w:val="0"/>
        </w:rPr>
        <w:t>Introduction</w:t>
      </w:r>
      <w:bookmarkEnd w:id="0"/>
    </w:p>
    <w:p w14:paraId="20C5B23A" w14:textId="2EB86D0D" w:rsidR="00C458B8" w:rsidRDefault="00BF327B" w:rsidP="00E70FD5">
      <w:pPr>
        <w:jc w:val="both"/>
      </w:pPr>
      <w:r>
        <w:t xml:space="preserve">This report outlines the </w:t>
      </w:r>
      <w:r w:rsidR="006A7B79">
        <w:t>IT Security recommendations for a Bring Your Own Technology (BYOT) framework for the CoffeeCapulus company.</w:t>
      </w:r>
      <w:r>
        <w:t xml:space="preserve"> </w:t>
      </w:r>
    </w:p>
    <w:p w14:paraId="4A238187" w14:textId="647B2C2B" w:rsidR="00BF327B" w:rsidRPr="00976718" w:rsidRDefault="00BF327B" w:rsidP="00BA0B60">
      <w:pPr>
        <w:pStyle w:val="Reportsubheadings"/>
        <w:rPr>
          <w:b w:val="0"/>
          <w:bCs/>
        </w:rPr>
      </w:pPr>
      <w:bookmarkStart w:id="1" w:name="_Toc57714472"/>
      <w:r w:rsidRPr="00976718">
        <w:rPr>
          <w:b w:val="0"/>
          <w:bCs/>
        </w:rPr>
        <w:t>Information Security Principles</w:t>
      </w:r>
      <w:bookmarkEnd w:id="1"/>
    </w:p>
    <w:p w14:paraId="645A6727" w14:textId="0E4C9234" w:rsidR="00B36B41" w:rsidRPr="00B36B41" w:rsidRDefault="00B36B41" w:rsidP="00E70FD5">
      <w:pPr>
        <w:jc w:val="both"/>
      </w:pPr>
      <w:r>
        <w:t xml:space="preserve">Whilst increased functionality is important security must not be overlooked. The main goals of security </w:t>
      </w:r>
      <w:r w:rsidR="00E70FD5">
        <w:t>are</w:t>
      </w:r>
      <w:r>
        <w:t xml:space="preserve"> to maintain the confidentiality, integrity and availability of information</w:t>
      </w:r>
      <w:r w:rsidR="00AF0B6F">
        <w:t>, systems and networks, this is known as the CIA Triad.</w:t>
      </w:r>
    </w:p>
    <w:p w14:paraId="60C22477" w14:textId="72A99FCC" w:rsidR="00B36B41" w:rsidRPr="00B36B41" w:rsidRDefault="00BF327B" w:rsidP="00976718">
      <w:pPr>
        <w:pStyle w:val="Reportsubheadings"/>
      </w:pPr>
      <w:bookmarkStart w:id="2" w:name="_Toc57714473"/>
      <w:r w:rsidRPr="00E70FD5">
        <w:t>CIA Tria</w:t>
      </w:r>
      <w:r w:rsidR="00B36B41" w:rsidRPr="00E70FD5">
        <w:t>d</w:t>
      </w:r>
      <w:bookmarkEnd w:id="2"/>
    </w:p>
    <w:p w14:paraId="0E461B9C" w14:textId="69030FCA" w:rsidR="00382F64" w:rsidRPr="00B36B41" w:rsidRDefault="00BF327B" w:rsidP="00125EDC">
      <w:pPr>
        <w:pStyle w:val="ListParagraph"/>
        <w:numPr>
          <w:ilvl w:val="0"/>
          <w:numId w:val="4"/>
        </w:numPr>
        <w:jc w:val="both"/>
      </w:pPr>
      <w:r>
        <w:t>Confidentiality</w:t>
      </w:r>
      <w:r w:rsidR="00B36B41">
        <w:t xml:space="preserve"> - e</w:t>
      </w:r>
      <w:r w:rsidR="00382F64" w:rsidRPr="00B36B41">
        <w:t>nsuring information and systems are only available to authorised users.</w:t>
      </w:r>
    </w:p>
    <w:p w14:paraId="48DF2EBA" w14:textId="57C22F84" w:rsidR="00382F64" w:rsidRDefault="00BF327B" w:rsidP="007C67AA">
      <w:pPr>
        <w:pStyle w:val="ListParagraph"/>
        <w:numPr>
          <w:ilvl w:val="0"/>
          <w:numId w:val="4"/>
        </w:numPr>
        <w:jc w:val="both"/>
      </w:pPr>
      <w:r>
        <w:t>Integrity</w:t>
      </w:r>
      <w:r w:rsidR="00B36B41">
        <w:t xml:space="preserve"> - e</w:t>
      </w:r>
      <w:r w:rsidR="00382F64">
        <w:t>nsurin</w:t>
      </w:r>
      <w:r w:rsidR="00B36B41">
        <w:t>g</w:t>
      </w:r>
      <w:r w:rsidR="00382F64">
        <w:t xml:space="preserve"> the data has not been changed or modified without authorisation.</w:t>
      </w:r>
    </w:p>
    <w:p w14:paraId="4CBC2DAB" w14:textId="43071363" w:rsidR="00382F64" w:rsidRPr="00382F64" w:rsidRDefault="00976718" w:rsidP="00976718">
      <w:pPr>
        <w:pStyle w:val="ListParagraph"/>
        <w:numPr>
          <w:ilvl w:val="0"/>
          <w:numId w:val="4"/>
        </w:numPr>
      </w:pPr>
      <w:r w:rsidRPr="00E70FD5">
        <w:rPr>
          <w:b/>
          <w:bCs/>
          <w:noProof/>
        </w:rPr>
        <w:drawing>
          <wp:anchor distT="0" distB="0" distL="114300" distR="114300" simplePos="0" relativeHeight="251657216" behindDoc="1" locked="0" layoutInCell="1" allowOverlap="1" wp14:anchorId="636FA5D1" wp14:editId="14EC4F97">
            <wp:simplePos x="0" y="0"/>
            <wp:positionH relativeFrom="column">
              <wp:posOffset>321507</wp:posOffset>
            </wp:positionH>
            <wp:positionV relativeFrom="paragraph">
              <wp:posOffset>1154725</wp:posOffset>
            </wp:positionV>
            <wp:extent cx="2190750" cy="1688465"/>
            <wp:effectExtent l="0" t="0" r="0" b="6985"/>
            <wp:wrapTight wrapText="bothSides">
              <wp:wrapPolygon edited="0">
                <wp:start x="0" y="0"/>
                <wp:lineTo x="0" y="21446"/>
                <wp:lineTo x="21412" y="21446"/>
                <wp:lineTo x="2141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90750" cy="1688465"/>
                    </a:xfrm>
                    <a:prstGeom prst="rect">
                      <a:avLst/>
                    </a:prstGeom>
                  </pic:spPr>
                </pic:pic>
              </a:graphicData>
            </a:graphic>
          </wp:anchor>
        </w:drawing>
      </w:r>
      <w:r w:rsidR="00BF327B">
        <w:t>Availability</w:t>
      </w:r>
      <w:r w:rsidR="00B36B41">
        <w:t xml:space="preserve"> - e</w:t>
      </w:r>
      <w:r w:rsidR="00382F64">
        <w:t>nsuring that information and systems can be used for authorised purposes by authorised users whenever and however needed.</w:t>
      </w:r>
      <w:r w:rsidR="00E70FD5">
        <w:t xml:space="preserve">   </w:t>
      </w:r>
      <w:r w:rsidR="00E70FD5">
        <w:tab/>
      </w:r>
      <w:r w:rsidR="00E70FD5">
        <w:tab/>
      </w:r>
      <w:r w:rsidR="00E70FD5">
        <w:tab/>
      </w:r>
      <w:r w:rsidR="00E70FD5">
        <w:tab/>
      </w:r>
      <w:r>
        <w:t>Fig 1: CIA Triad</w:t>
      </w:r>
    </w:p>
    <w:p w14:paraId="582CB674" w14:textId="6A5EB547" w:rsidR="00BF327B" w:rsidRDefault="00BF327B" w:rsidP="00E70FD5">
      <w:pPr>
        <w:jc w:val="both"/>
      </w:pPr>
    </w:p>
    <w:p w14:paraId="53205119" w14:textId="017F826D" w:rsidR="00BF327B" w:rsidRDefault="00AF0B6F" w:rsidP="00976718">
      <w:pPr>
        <w:jc w:val="both"/>
      </w:pPr>
      <w:r>
        <w:t>Every security control put in place to secure the data and network relates to confidentiality, integrity and/or availability.</w:t>
      </w:r>
    </w:p>
    <w:p w14:paraId="39E7BD5D" w14:textId="49C29B58" w:rsidR="00BF327B" w:rsidRPr="00976718" w:rsidRDefault="00B36B41" w:rsidP="00BA0B60">
      <w:pPr>
        <w:pStyle w:val="Reportsubheadings"/>
        <w:rPr>
          <w:b w:val="0"/>
          <w:bCs/>
        </w:rPr>
      </w:pPr>
      <w:bookmarkStart w:id="3" w:name="_Toc57714474"/>
      <w:r w:rsidRPr="00976718">
        <w:rPr>
          <w:b w:val="0"/>
          <w:bCs/>
        </w:rPr>
        <w:t>Privacy</w:t>
      </w:r>
      <w:bookmarkEnd w:id="3"/>
    </w:p>
    <w:p w14:paraId="49CE4E78" w14:textId="07E1BCFF" w:rsidR="00AF0B6F" w:rsidRDefault="00AF0B6F" w:rsidP="00E70FD5">
      <w:pPr>
        <w:jc w:val="both"/>
      </w:pPr>
      <w:r>
        <w:t>As CoffeeCapulus deals with financial and customer data privacy laws and industry standards must be adhered to. These include but are not limited to:</w:t>
      </w:r>
    </w:p>
    <w:p w14:paraId="7A1C3D01" w14:textId="13A02EBA" w:rsidR="00AF0B6F" w:rsidRPr="00DA4D65" w:rsidRDefault="00AF0B6F" w:rsidP="00455255">
      <w:pPr>
        <w:pStyle w:val="ListParagraph"/>
        <w:numPr>
          <w:ilvl w:val="0"/>
          <w:numId w:val="14"/>
        </w:numPr>
      </w:pPr>
      <w:r>
        <w:t>GPDR (General Data Protection Regulation)</w:t>
      </w:r>
      <w:sdt>
        <w:sdtPr>
          <w:id w:val="-1543517969"/>
          <w:citation/>
        </w:sdtPr>
        <w:sdtContent>
          <w:r w:rsidR="00FA1C6F">
            <w:fldChar w:fldCharType="begin"/>
          </w:r>
          <w:r w:rsidR="00FA1C6F">
            <w:instrText xml:space="preserve"> CITATION Gui20 \l 2057 </w:instrText>
          </w:r>
          <w:r w:rsidR="00FA1C6F">
            <w:fldChar w:fldCharType="separate"/>
          </w:r>
          <w:r w:rsidR="005A6B59">
            <w:rPr>
              <w:noProof/>
            </w:rPr>
            <w:t xml:space="preserve"> </w:t>
          </w:r>
          <w:r w:rsidR="005A6B59" w:rsidRPr="005A6B59">
            <w:rPr>
              <w:noProof/>
            </w:rPr>
            <w:t>[1]</w:t>
          </w:r>
          <w:r w:rsidR="00FA1C6F">
            <w:fldChar w:fldCharType="end"/>
          </w:r>
        </w:sdtContent>
      </w:sdt>
    </w:p>
    <w:p w14:paraId="28E0033E" w14:textId="6EA7CE0E" w:rsidR="00DA4D65" w:rsidRDefault="00DA4D65" w:rsidP="00455255">
      <w:pPr>
        <w:pStyle w:val="ListParagraph"/>
        <w:numPr>
          <w:ilvl w:val="0"/>
          <w:numId w:val="14"/>
        </w:numPr>
      </w:pPr>
      <w:r>
        <w:t xml:space="preserve">Article 5(1)(f) </w:t>
      </w:r>
      <w:r w:rsidR="00425304">
        <w:t>states that personal data must be:</w:t>
      </w:r>
    </w:p>
    <w:p w14:paraId="3698DAE9" w14:textId="233B8C2D" w:rsidR="00425304" w:rsidRPr="002B19C4" w:rsidRDefault="00423E6D" w:rsidP="00455255">
      <w:pPr>
        <w:pStyle w:val="ListParagraph"/>
        <w:numPr>
          <w:ilvl w:val="0"/>
          <w:numId w:val="14"/>
        </w:numPr>
        <w:rPr>
          <w:rStyle w:val="Emphasis"/>
          <w:rFonts w:cs="Arial"/>
          <w:i w:val="0"/>
          <w:iCs w:val="0"/>
          <w:color w:val="000000"/>
        </w:rPr>
      </w:pPr>
      <w:r w:rsidRPr="002B19C4">
        <w:rPr>
          <w:rStyle w:val="Emphasis"/>
          <w:rFonts w:eastAsiaTheme="majorEastAsia" w:cs="Arial"/>
          <w:color w:val="000000"/>
          <w:bdr w:val="none" w:sz="0" w:space="0" w:color="auto" w:frame="1"/>
        </w:rPr>
        <w:t>“</w:t>
      </w:r>
      <w:r w:rsidR="00425304" w:rsidRPr="002B19C4">
        <w:rPr>
          <w:rStyle w:val="Emphasis"/>
          <w:rFonts w:eastAsiaTheme="majorEastAsia" w:cs="Arial"/>
          <w:color w:val="000000"/>
          <w:bdr w:val="none" w:sz="0" w:space="0" w:color="auto" w:frame="1"/>
        </w:rPr>
        <w:t>processed in a manner that ensures appropriate security of the personal data, including protection against unauthorised or unlawful processing and against accidental loss, destruction or damage, using appropriate technical or organisational measures</w:t>
      </w:r>
      <w:r w:rsidRPr="002B19C4">
        <w:rPr>
          <w:rStyle w:val="Emphasis"/>
          <w:rFonts w:eastAsiaTheme="majorEastAsia" w:cs="Arial"/>
          <w:color w:val="000000"/>
          <w:bdr w:val="none" w:sz="0" w:space="0" w:color="auto" w:frame="1"/>
        </w:rPr>
        <w:t>.”</w:t>
      </w:r>
    </w:p>
    <w:p w14:paraId="3E7D6042" w14:textId="77777777" w:rsidR="002B19C4" w:rsidRPr="002B19C4" w:rsidRDefault="002B19C4" w:rsidP="002B19C4">
      <w:pPr>
        <w:pStyle w:val="ListParagraph"/>
        <w:rPr>
          <w:rFonts w:cs="Arial"/>
          <w:color w:val="000000"/>
        </w:rPr>
      </w:pPr>
    </w:p>
    <w:p w14:paraId="2E1621B8" w14:textId="129608C0" w:rsidR="00AF0B6F" w:rsidRDefault="00AF0B6F" w:rsidP="00455255">
      <w:pPr>
        <w:pStyle w:val="ListParagraph"/>
        <w:numPr>
          <w:ilvl w:val="0"/>
          <w:numId w:val="14"/>
        </w:numPr>
      </w:pPr>
      <w:r>
        <w:t>PCI DSS for credit card payment</w:t>
      </w:r>
      <w:r w:rsidR="000A047E">
        <w:t>s</w:t>
      </w:r>
      <w:sdt>
        <w:sdtPr>
          <w:id w:val="-531116168"/>
          <w:citation/>
        </w:sdtPr>
        <w:sdtContent>
          <w:r w:rsidR="000A047E">
            <w:fldChar w:fldCharType="begin"/>
          </w:r>
          <w:r w:rsidR="000A047E">
            <w:instrText xml:space="preserve"> CITATION SEC20 \l 2057 </w:instrText>
          </w:r>
          <w:r w:rsidR="000A047E">
            <w:fldChar w:fldCharType="separate"/>
          </w:r>
          <w:r w:rsidR="005A6B59">
            <w:rPr>
              <w:noProof/>
            </w:rPr>
            <w:t xml:space="preserve"> </w:t>
          </w:r>
          <w:r w:rsidR="005A6B59" w:rsidRPr="005A6B59">
            <w:rPr>
              <w:noProof/>
            </w:rPr>
            <w:t>[2]</w:t>
          </w:r>
          <w:r w:rsidR="000A047E">
            <w:fldChar w:fldCharType="end"/>
          </w:r>
        </w:sdtContent>
      </w:sdt>
    </w:p>
    <w:p w14:paraId="3F25118C" w14:textId="18EBFA7B" w:rsidR="005D3834" w:rsidRDefault="0011744C" w:rsidP="00455255">
      <w:pPr>
        <w:pStyle w:val="ListParagraph"/>
        <w:numPr>
          <w:ilvl w:val="0"/>
          <w:numId w:val="14"/>
        </w:numPr>
      </w:pPr>
      <w:r>
        <w:t>Data Protection Act 1998</w:t>
      </w:r>
      <w:sdt>
        <w:sdtPr>
          <w:id w:val="-1192764679"/>
          <w:citation/>
        </w:sdtPr>
        <w:sdtContent>
          <w:r w:rsidR="002A2615">
            <w:fldChar w:fldCharType="begin"/>
          </w:r>
          <w:r w:rsidR="002A2615">
            <w:instrText xml:space="preserve"> CITATION Bri \l 2057 </w:instrText>
          </w:r>
          <w:r w:rsidR="002A2615">
            <w:fldChar w:fldCharType="separate"/>
          </w:r>
          <w:r w:rsidR="005A6B59">
            <w:rPr>
              <w:noProof/>
            </w:rPr>
            <w:t xml:space="preserve"> </w:t>
          </w:r>
          <w:r w:rsidR="005A6B59" w:rsidRPr="005A6B59">
            <w:rPr>
              <w:noProof/>
            </w:rPr>
            <w:t>[3]</w:t>
          </w:r>
          <w:r w:rsidR="002A2615">
            <w:fldChar w:fldCharType="end"/>
          </w:r>
        </w:sdtContent>
      </w:sdt>
      <w:r w:rsidR="005D3834">
        <w:t>, the 7</w:t>
      </w:r>
      <w:r w:rsidR="005D3834" w:rsidRPr="002B19C4">
        <w:rPr>
          <w:vertAlign w:val="superscript"/>
        </w:rPr>
        <w:t>th</w:t>
      </w:r>
      <w:r w:rsidR="005D3834">
        <w:t xml:space="preserve"> principle states that:</w:t>
      </w:r>
    </w:p>
    <w:p w14:paraId="7C1D8ECA" w14:textId="13BB51B0" w:rsidR="00AF0B6F" w:rsidRPr="00976718" w:rsidRDefault="00423E6D" w:rsidP="00976718">
      <w:pPr>
        <w:ind w:left="709"/>
        <w:jc w:val="both"/>
        <w:rPr>
          <w:i/>
          <w:iCs/>
        </w:rPr>
      </w:pPr>
      <w:r>
        <w:rPr>
          <w:i/>
          <w:iCs/>
        </w:rPr>
        <w:t>“</w:t>
      </w:r>
      <w:r w:rsidR="005D3834" w:rsidRPr="00423E6D">
        <w:rPr>
          <w:i/>
          <w:iCs/>
        </w:rPr>
        <w:t>appropriate technical and organisational measures shall be taken against accidental loss or destruction of, or damage to, personal data.</w:t>
      </w:r>
      <w:r w:rsidRPr="00423E6D">
        <w:rPr>
          <w:i/>
          <w:iCs/>
        </w:rPr>
        <w:t>”</w:t>
      </w:r>
    </w:p>
    <w:p w14:paraId="760162D0" w14:textId="6BAC417A" w:rsidR="00EC440B" w:rsidRPr="007A7099" w:rsidRDefault="00EC440B" w:rsidP="00E10285">
      <w:pPr>
        <w:pStyle w:val="ReportMainheadings"/>
        <w:numPr>
          <w:ilvl w:val="1"/>
          <w:numId w:val="1"/>
        </w:numPr>
        <w:rPr>
          <w:sz w:val="28"/>
          <w:szCs w:val="28"/>
        </w:rPr>
      </w:pPr>
      <w:bookmarkStart w:id="4" w:name="_Toc57714475"/>
      <w:r w:rsidRPr="007A7099">
        <w:rPr>
          <w:sz w:val="28"/>
          <w:szCs w:val="28"/>
        </w:rPr>
        <w:t>Information Security Management System</w:t>
      </w:r>
      <w:bookmarkEnd w:id="4"/>
    </w:p>
    <w:p w14:paraId="4A58D5A3" w14:textId="486047FD" w:rsidR="00EC440B" w:rsidRDefault="00EC440B" w:rsidP="00E70FD5">
      <w:pPr>
        <w:jc w:val="both"/>
      </w:pPr>
      <w:r>
        <w:t xml:space="preserve">An overall </w:t>
      </w:r>
      <w:r w:rsidR="00840579">
        <w:t xml:space="preserve">information security </w:t>
      </w:r>
      <w:r>
        <w:t>management system us</w:t>
      </w:r>
      <w:r w:rsidR="002A2615">
        <w:t>es</w:t>
      </w:r>
      <w:r>
        <w:t xml:space="preserve"> risk management to establish, implement, operate, monitor, review, </w:t>
      </w:r>
      <w:r>
        <w:lastRenderedPageBreak/>
        <w:t xml:space="preserve">maintain and improve information security. </w:t>
      </w:r>
    </w:p>
    <w:p w14:paraId="12358392" w14:textId="77777777" w:rsidR="00125EDC" w:rsidRDefault="00EC440B" w:rsidP="00E70FD5">
      <w:pPr>
        <w:jc w:val="both"/>
      </w:pPr>
      <w:r>
        <w:t>The ISO/IEC 27000 is a group of</w:t>
      </w:r>
      <w:r w:rsidR="00840579">
        <w:t xml:space="preserve"> internationally recognised</w:t>
      </w:r>
      <w:r>
        <w:t xml:space="preserve"> standards which provides best practice</w:t>
      </w:r>
      <w:r w:rsidR="00840579">
        <w:t xml:space="preserve"> for</w:t>
      </w:r>
      <w:r>
        <w:t xml:space="preserve"> information security management. </w:t>
      </w:r>
    </w:p>
    <w:p w14:paraId="51FB0344" w14:textId="06DE1E1A" w:rsidR="00EC440B" w:rsidRDefault="00A83FD3" w:rsidP="00E70FD5">
      <w:pPr>
        <w:jc w:val="both"/>
      </w:pPr>
      <w:r>
        <w:t>This report is based on the ISO/IEC27001 (2013) Information Security Management System requirements and the ISO/IEC 27002 security controls.</w:t>
      </w:r>
    </w:p>
    <w:p w14:paraId="21EACCF0" w14:textId="071AF2F3" w:rsidR="00404098" w:rsidRDefault="00404098" w:rsidP="00E70FD5">
      <w:pPr>
        <w:jc w:val="both"/>
      </w:pPr>
    </w:p>
    <w:p w14:paraId="2C306D6A" w14:textId="64D7C9B2" w:rsidR="00404098" w:rsidRPr="00F038C5" w:rsidRDefault="008308CE" w:rsidP="00125EDC">
      <w:pPr>
        <w:pStyle w:val="ReportMainheadings"/>
        <w:rPr>
          <w:b/>
          <w:bCs w:val="0"/>
        </w:rPr>
      </w:pPr>
      <w:bookmarkStart w:id="5" w:name="_Toc57714476"/>
      <w:r w:rsidRPr="00F038C5">
        <w:rPr>
          <w:b/>
          <w:bCs w:val="0"/>
        </w:rPr>
        <w:t>B</w:t>
      </w:r>
      <w:r w:rsidR="00125EDC" w:rsidRPr="00F038C5">
        <w:rPr>
          <w:b/>
          <w:bCs w:val="0"/>
        </w:rPr>
        <w:t xml:space="preserve">ring </w:t>
      </w:r>
      <w:r w:rsidRPr="00F038C5">
        <w:rPr>
          <w:b/>
          <w:bCs w:val="0"/>
        </w:rPr>
        <w:t>Y</w:t>
      </w:r>
      <w:r w:rsidR="00125EDC" w:rsidRPr="00F038C5">
        <w:rPr>
          <w:b/>
          <w:bCs w:val="0"/>
        </w:rPr>
        <w:t xml:space="preserve">our </w:t>
      </w:r>
      <w:r w:rsidRPr="00F038C5">
        <w:rPr>
          <w:b/>
          <w:bCs w:val="0"/>
        </w:rPr>
        <w:t>O</w:t>
      </w:r>
      <w:r w:rsidR="00125EDC" w:rsidRPr="00F038C5">
        <w:rPr>
          <w:b/>
          <w:bCs w:val="0"/>
        </w:rPr>
        <w:t xml:space="preserve">wn </w:t>
      </w:r>
      <w:r w:rsidRPr="00F038C5">
        <w:rPr>
          <w:b/>
          <w:bCs w:val="0"/>
        </w:rPr>
        <w:t>T</w:t>
      </w:r>
      <w:r w:rsidR="00125EDC" w:rsidRPr="00F038C5">
        <w:rPr>
          <w:b/>
          <w:bCs w:val="0"/>
        </w:rPr>
        <w:t>echnology (BYOT)</w:t>
      </w:r>
      <w:bookmarkEnd w:id="5"/>
    </w:p>
    <w:p w14:paraId="2B081134" w14:textId="628B6C3E" w:rsidR="0089163C" w:rsidRDefault="0089163C" w:rsidP="00E70FD5">
      <w:pPr>
        <w:jc w:val="both"/>
      </w:pPr>
      <w:r>
        <w:t>The CoffeeCapulus company is under pressure to allow staff and customers use personal devices to access the company’s network and/or resources. Confidentiality, integrity and availability of company and client data must be maintained.</w:t>
      </w:r>
      <w:r w:rsidR="002B19C4">
        <w:t xml:space="preserve"> This report considers the advantages and disadvantages of this </w:t>
      </w:r>
      <w:r w:rsidR="00023191">
        <w:t>scheme</w:t>
      </w:r>
      <w:r w:rsidR="00536FE7">
        <w:t xml:space="preserve"> and</w:t>
      </w:r>
      <w:r w:rsidR="00023191">
        <w:t xml:space="preserve"> </w:t>
      </w:r>
      <w:r w:rsidR="00536FE7">
        <w:t>outlines</w:t>
      </w:r>
      <w:r w:rsidR="00023191">
        <w:t xml:space="preserve"> considerations for a BYOT security policy</w:t>
      </w:r>
      <w:r w:rsidR="00536FE7">
        <w:t>.</w:t>
      </w:r>
    </w:p>
    <w:p w14:paraId="0814BE5C" w14:textId="77777777" w:rsidR="00133C42" w:rsidRDefault="00133C42" w:rsidP="00E70FD5">
      <w:pPr>
        <w:jc w:val="both"/>
      </w:pPr>
    </w:p>
    <w:p w14:paraId="2AD65045" w14:textId="761F30E7" w:rsidR="0089163C" w:rsidRPr="00E70FD5" w:rsidRDefault="0089163C" w:rsidP="00BA0B60">
      <w:pPr>
        <w:pStyle w:val="Heading2"/>
      </w:pPr>
      <w:bookmarkStart w:id="6" w:name="_Toc57714477"/>
      <w:r w:rsidRPr="00E70FD5">
        <w:t>What is BYOT</w:t>
      </w:r>
      <w:bookmarkEnd w:id="6"/>
    </w:p>
    <w:p w14:paraId="285F968C" w14:textId="5EAE5CDC" w:rsidR="0089163C" w:rsidRDefault="0089163C" w:rsidP="00E70FD5">
      <w:pPr>
        <w:jc w:val="both"/>
      </w:pPr>
      <w:r>
        <w:t xml:space="preserve">Bring Your Own Technology (BYOT) </w:t>
      </w:r>
      <w:r w:rsidR="00005320">
        <w:t>in an initiative undertaken by many organisations to secure the use of personal devices on a corporate network.</w:t>
      </w:r>
    </w:p>
    <w:p w14:paraId="716C4645" w14:textId="2840D999" w:rsidR="00C102B2" w:rsidRDefault="00740DEB" w:rsidP="00E70FD5">
      <w:pPr>
        <w:jc w:val="both"/>
      </w:pPr>
      <w:r>
        <w:t xml:space="preserve">With BYOT the user owns the device and is responsible to maintain and support it. These means the company has significantly less control over the device that will </w:t>
      </w:r>
      <w:r w:rsidR="00C102B2">
        <w:t>corporate owed devices. Security of the data is the main concern and the following must be considered</w:t>
      </w:r>
      <w:r w:rsidR="00102153">
        <w:t xml:space="preserve"> and planned for:</w:t>
      </w:r>
    </w:p>
    <w:p w14:paraId="1D04BC52" w14:textId="0D3D65BE" w:rsidR="00C102B2" w:rsidRDefault="00102153" w:rsidP="00455255">
      <w:pPr>
        <w:pStyle w:val="ListParagraph"/>
        <w:numPr>
          <w:ilvl w:val="0"/>
          <w:numId w:val="7"/>
        </w:numPr>
        <w:jc w:val="both"/>
      </w:pPr>
      <w:r>
        <w:t xml:space="preserve">the </w:t>
      </w:r>
      <w:r w:rsidR="00C60B73">
        <w:t>type of data</w:t>
      </w:r>
      <w:r>
        <w:t xml:space="preserve"> </w:t>
      </w:r>
      <w:r w:rsidR="00C60B73">
        <w:t>held</w:t>
      </w:r>
    </w:p>
    <w:p w14:paraId="7CF0149E" w14:textId="78304187" w:rsidR="00102153" w:rsidRDefault="00C60B73" w:rsidP="00455255">
      <w:pPr>
        <w:pStyle w:val="ListParagraph"/>
        <w:numPr>
          <w:ilvl w:val="0"/>
          <w:numId w:val="7"/>
        </w:numPr>
        <w:jc w:val="both"/>
      </w:pPr>
      <w:r>
        <w:t xml:space="preserve">where </w:t>
      </w:r>
      <w:r w:rsidR="00102153">
        <w:t xml:space="preserve">the </w:t>
      </w:r>
      <w:r>
        <w:t xml:space="preserve">data </w:t>
      </w:r>
      <w:r w:rsidR="00102153">
        <w:t>is</w:t>
      </w:r>
      <w:r>
        <w:t xml:space="preserve"> stored</w:t>
      </w:r>
    </w:p>
    <w:p w14:paraId="09328028" w14:textId="22220CEB" w:rsidR="00102153" w:rsidRDefault="00C60B73" w:rsidP="00455255">
      <w:pPr>
        <w:pStyle w:val="ListParagraph"/>
        <w:numPr>
          <w:ilvl w:val="0"/>
          <w:numId w:val="7"/>
        </w:numPr>
        <w:jc w:val="both"/>
      </w:pPr>
      <w:r>
        <w:t>how it</w:t>
      </w:r>
      <w:r w:rsidR="00102153">
        <w:t xml:space="preserve"> will the data be</w:t>
      </w:r>
      <w:r>
        <w:t xml:space="preserve"> transferred</w:t>
      </w:r>
    </w:p>
    <w:p w14:paraId="691B49FD" w14:textId="4C618F6B" w:rsidR="00102153" w:rsidRDefault="00C60B73" w:rsidP="00455255">
      <w:pPr>
        <w:pStyle w:val="ListParagraph"/>
        <w:numPr>
          <w:ilvl w:val="0"/>
          <w:numId w:val="7"/>
        </w:numPr>
        <w:jc w:val="both"/>
      </w:pPr>
      <w:r>
        <w:t>potential for data leakage</w:t>
      </w:r>
    </w:p>
    <w:p w14:paraId="74BF61B5" w14:textId="0491542F" w:rsidR="00102153" w:rsidRDefault="00C60B73" w:rsidP="00455255">
      <w:pPr>
        <w:pStyle w:val="ListParagraph"/>
        <w:numPr>
          <w:ilvl w:val="0"/>
          <w:numId w:val="7"/>
        </w:numPr>
        <w:jc w:val="both"/>
      </w:pPr>
      <w:r>
        <w:t>blurring of personal and business use</w:t>
      </w:r>
    </w:p>
    <w:p w14:paraId="37AFEE41" w14:textId="7C55FF96" w:rsidR="00102153" w:rsidRDefault="00C60B73" w:rsidP="00455255">
      <w:pPr>
        <w:pStyle w:val="ListParagraph"/>
        <w:numPr>
          <w:ilvl w:val="0"/>
          <w:numId w:val="7"/>
        </w:numPr>
        <w:jc w:val="both"/>
      </w:pPr>
      <w:r>
        <w:t>the device’s security</w:t>
      </w:r>
    </w:p>
    <w:p w14:paraId="449DFEC1" w14:textId="78379B3C" w:rsidR="00102153" w:rsidRDefault="00C60B73" w:rsidP="00455255">
      <w:pPr>
        <w:pStyle w:val="ListParagraph"/>
        <w:numPr>
          <w:ilvl w:val="0"/>
          <w:numId w:val="7"/>
        </w:numPr>
        <w:jc w:val="both"/>
      </w:pPr>
      <w:r>
        <w:t xml:space="preserve">what to do if the </w:t>
      </w:r>
      <w:r w:rsidR="00FB66B8">
        <w:t>user leaves the company</w:t>
      </w:r>
    </w:p>
    <w:p w14:paraId="622D41A8" w14:textId="717DA837" w:rsidR="00C60B73" w:rsidRDefault="00FB66B8" w:rsidP="00455255">
      <w:pPr>
        <w:pStyle w:val="ListParagraph"/>
        <w:numPr>
          <w:ilvl w:val="0"/>
          <w:numId w:val="7"/>
        </w:numPr>
        <w:jc w:val="both"/>
      </w:pPr>
      <w:r>
        <w:t>what to do if the device is lost, stolen or fails.</w:t>
      </w:r>
      <w:r w:rsidR="00C60B73">
        <w:t xml:space="preserve"> </w:t>
      </w:r>
    </w:p>
    <w:p w14:paraId="4F748451" w14:textId="77777777" w:rsidR="00133C42" w:rsidRPr="007A7099" w:rsidRDefault="00133C42" w:rsidP="00E70FD5">
      <w:pPr>
        <w:jc w:val="both"/>
        <w:rPr>
          <w:bCs/>
        </w:rPr>
      </w:pPr>
    </w:p>
    <w:p w14:paraId="3260BFCC" w14:textId="5BAB6095" w:rsidR="004A2D38" w:rsidRPr="00976718" w:rsidRDefault="008308CE" w:rsidP="00976718">
      <w:pPr>
        <w:pStyle w:val="Reportsubheadings"/>
        <w:rPr>
          <w:b w:val="0"/>
          <w:bCs/>
        </w:rPr>
      </w:pPr>
      <w:bookmarkStart w:id="7" w:name="_Toc57714478"/>
      <w:r w:rsidRPr="007A7099">
        <w:rPr>
          <w:b w:val="0"/>
          <w:bCs/>
        </w:rPr>
        <w:t>Advantages and Disadvantages</w:t>
      </w:r>
      <w:bookmarkEnd w:id="7"/>
    </w:p>
    <w:tbl>
      <w:tblPr>
        <w:tblStyle w:val="TableGrid"/>
        <w:tblW w:w="0" w:type="auto"/>
        <w:tblLook w:val="04A0" w:firstRow="1" w:lastRow="0" w:firstColumn="1" w:lastColumn="0" w:noHBand="0" w:noVBand="1"/>
      </w:tblPr>
      <w:tblGrid>
        <w:gridCol w:w="1790"/>
        <w:gridCol w:w="2097"/>
      </w:tblGrid>
      <w:tr w:rsidR="00005320" w14:paraId="4BF10E6A" w14:textId="77777777" w:rsidTr="004A2D38">
        <w:tc>
          <w:tcPr>
            <w:tcW w:w="4246" w:type="dxa"/>
            <w:shd w:val="clear" w:color="auto" w:fill="DDECEE" w:themeFill="accent5" w:themeFillTint="33"/>
          </w:tcPr>
          <w:p w14:paraId="0EA17986" w14:textId="4E8F7C66" w:rsidR="00005320" w:rsidRPr="004A2D38" w:rsidRDefault="00005320" w:rsidP="008D1744">
            <w:pPr>
              <w:jc w:val="center"/>
              <w:rPr>
                <w:b/>
                <w:bCs/>
              </w:rPr>
            </w:pPr>
            <w:r w:rsidRPr="004A2D38">
              <w:rPr>
                <w:b/>
                <w:bCs/>
              </w:rPr>
              <w:t>Advantages</w:t>
            </w:r>
          </w:p>
        </w:tc>
        <w:tc>
          <w:tcPr>
            <w:tcW w:w="4247" w:type="dxa"/>
            <w:shd w:val="clear" w:color="auto" w:fill="DDECEE" w:themeFill="accent5" w:themeFillTint="33"/>
          </w:tcPr>
          <w:p w14:paraId="63BFB0DE" w14:textId="369514CF" w:rsidR="00005320" w:rsidRPr="004A2D38" w:rsidRDefault="00005320" w:rsidP="008D1744">
            <w:pPr>
              <w:jc w:val="center"/>
              <w:rPr>
                <w:b/>
                <w:bCs/>
              </w:rPr>
            </w:pPr>
            <w:r w:rsidRPr="004A2D38">
              <w:rPr>
                <w:b/>
                <w:bCs/>
              </w:rPr>
              <w:t>Disadvantages</w:t>
            </w:r>
          </w:p>
        </w:tc>
      </w:tr>
      <w:tr w:rsidR="00005320" w14:paraId="6EEEDBD6" w14:textId="77777777" w:rsidTr="00005320">
        <w:tc>
          <w:tcPr>
            <w:tcW w:w="4246" w:type="dxa"/>
          </w:tcPr>
          <w:p w14:paraId="79C2C335" w14:textId="5CBC1C77" w:rsidR="00005320" w:rsidRDefault="00005320" w:rsidP="00E70FD5">
            <w:pPr>
              <w:jc w:val="both"/>
            </w:pPr>
            <w:r>
              <w:t>Lower asset acquisition costs for the organisation</w:t>
            </w:r>
          </w:p>
        </w:tc>
        <w:tc>
          <w:tcPr>
            <w:tcW w:w="4247" w:type="dxa"/>
          </w:tcPr>
          <w:p w14:paraId="3FC7CC21" w14:textId="4C318829" w:rsidR="00005320" w:rsidRDefault="00005320" w:rsidP="00E70FD5">
            <w:pPr>
              <w:jc w:val="both"/>
            </w:pPr>
            <w:r>
              <w:t>Cost for the employee</w:t>
            </w:r>
          </w:p>
        </w:tc>
      </w:tr>
      <w:tr w:rsidR="00005320" w14:paraId="1A05020B" w14:textId="77777777" w:rsidTr="00005320">
        <w:tc>
          <w:tcPr>
            <w:tcW w:w="4246" w:type="dxa"/>
          </w:tcPr>
          <w:p w14:paraId="5C749661" w14:textId="5EAA1436" w:rsidR="00005320" w:rsidRDefault="00005320" w:rsidP="00E70FD5">
            <w:pPr>
              <w:jc w:val="both"/>
            </w:pPr>
            <w:r>
              <w:t>Users are familiar with the technology</w:t>
            </w:r>
          </w:p>
        </w:tc>
        <w:tc>
          <w:tcPr>
            <w:tcW w:w="4247" w:type="dxa"/>
          </w:tcPr>
          <w:p w14:paraId="7FB9E7F8" w14:textId="3EC90B16" w:rsidR="00005320" w:rsidRDefault="00005320" w:rsidP="00E70FD5">
            <w:pPr>
              <w:jc w:val="both"/>
            </w:pPr>
            <w:r>
              <w:t xml:space="preserve">Device disparity </w:t>
            </w:r>
            <w:r w:rsidR="00470267">
              <w:t>e.g.</w:t>
            </w:r>
            <w:r>
              <w:t xml:space="preserve"> Vendor, Operating System, features etc</w:t>
            </w:r>
          </w:p>
        </w:tc>
      </w:tr>
      <w:tr w:rsidR="00005320" w14:paraId="7B7E55C0" w14:textId="77777777" w:rsidTr="00005320">
        <w:tc>
          <w:tcPr>
            <w:tcW w:w="4246" w:type="dxa"/>
          </w:tcPr>
          <w:p w14:paraId="4D2C17AB" w14:textId="7E4800C6" w:rsidR="00005320" w:rsidRDefault="00005320" w:rsidP="00E70FD5">
            <w:pPr>
              <w:jc w:val="both"/>
            </w:pPr>
            <w:r>
              <w:t>Flexibility</w:t>
            </w:r>
          </w:p>
        </w:tc>
        <w:tc>
          <w:tcPr>
            <w:tcW w:w="4247" w:type="dxa"/>
          </w:tcPr>
          <w:p w14:paraId="2F94D363" w14:textId="26E90E97" w:rsidR="00005320" w:rsidRDefault="00005320" w:rsidP="00E70FD5">
            <w:pPr>
              <w:jc w:val="both"/>
            </w:pPr>
            <w:r>
              <w:t>Security concerns</w:t>
            </w:r>
          </w:p>
        </w:tc>
      </w:tr>
      <w:tr w:rsidR="00005320" w14:paraId="79137AC8" w14:textId="77777777" w:rsidTr="00005320">
        <w:tc>
          <w:tcPr>
            <w:tcW w:w="4246" w:type="dxa"/>
          </w:tcPr>
          <w:p w14:paraId="38ACB052" w14:textId="4069A004" w:rsidR="00005320" w:rsidRDefault="00005320" w:rsidP="00E70FD5">
            <w:pPr>
              <w:jc w:val="both"/>
            </w:pPr>
            <w:r>
              <w:t>Increased Productivity</w:t>
            </w:r>
          </w:p>
        </w:tc>
        <w:tc>
          <w:tcPr>
            <w:tcW w:w="4247" w:type="dxa"/>
          </w:tcPr>
          <w:p w14:paraId="53F50025" w14:textId="402F1B56" w:rsidR="00005320" w:rsidRDefault="00005320" w:rsidP="00E70FD5">
            <w:pPr>
              <w:jc w:val="both"/>
            </w:pPr>
            <w:r>
              <w:t>Lack of privacy for users</w:t>
            </w:r>
          </w:p>
        </w:tc>
      </w:tr>
      <w:tr w:rsidR="00005320" w14:paraId="67974025" w14:textId="77777777" w:rsidTr="00005320">
        <w:tc>
          <w:tcPr>
            <w:tcW w:w="4246" w:type="dxa"/>
          </w:tcPr>
          <w:p w14:paraId="7B5A47B5" w14:textId="739A321A" w:rsidR="00005320" w:rsidRDefault="00382F64" w:rsidP="00E70FD5">
            <w:pPr>
              <w:jc w:val="both"/>
            </w:pPr>
            <w:r>
              <w:t>Improved employee engagement</w:t>
            </w:r>
          </w:p>
        </w:tc>
        <w:tc>
          <w:tcPr>
            <w:tcW w:w="4247" w:type="dxa"/>
          </w:tcPr>
          <w:p w14:paraId="517DF119" w14:textId="38341C48" w:rsidR="00005320" w:rsidRDefault="00005320" w:rsidP="00E70FD5">
            <w:pPr>
              <w:jc w:val="both"/>
            </w:pPr>
            <w:r>
              <w:t>Software difficulties</w:t>
            </w:r>
          </w:p>
        </w:tc>
      </w:tr>
      <w:tr w:rsidR="00005320" w14:paraId="459B002E" w14:textId="77777777" w:rsidTr="00005320">
        <w:tc>
          <w:tcPr>
            <w:tcW w:w="4246" w:type="dxa"/>
          </w:tcPr>
          <w:p w14:paraId="3084B325" w14:textId="77777777" w:rsidR="00005320" w:rsidRDefault="00005320" w:rsidP="00E70FD5">
            <w:pPr>
              <w:jc w:val="both"/>
            </w:pPr>
          </w:p>
        </w:tc>
        <w:tc>
          <w:tcPr>
            <w:tcW w:w="4247" w:type="dxa"/>
          </w:tcPr>
          <w:p w14:paraId="6DD954E6" w14:textId="46ACE893" w:rsidR="00005320" w:rsidRDefault="00005320" w:rsidP="00E70FD5">
            <w:pPr>
              <w:jc w:val="both"/>
            </w:pPr>
            <w:r>
              <w:t>Data retrieval issues</w:t>
            </w:r>
          </w:p>
        </w:tc>
      </w:tr>
      <w:tr w:rsidR="00005320" w14:paraId="7EED0621" w14:textId="77777777" w:rsidTr="00005320">
        <w:tc>
          <w:tcPr>
            <w:tcW w:w="4246" w:type="dxa"/>
          </w:tcPr>
          <w:p w14:paraId="6662ABAA" w14:textId="77777777" w:rsidR="00005320" w:rsidRDefault="00005320" w:rsidP="00E70FD5">
            <w:pPr>
              <w:jc w:val="both"/>
            </w:pPr>
          </w:p>
        </w:tc>
        <w:tc>
          <w:tcPr>
            <w:tcW w:w="4247" w:type="dxa"/>
          </w:tcPr>
          <w:p w14:paraId="7260997B" w14:textId="72B2898C" w:rsidR="00005320" w:rsidRDefault="00005320" w:rsidP="00E70FD5">
            <w:pPr>
              <w:jc w:val="both"/>
            </w:pPr>
            <w:r>
              <w:t>Legal issues</w:t>
            </w:r>
          </w:p>
        </w:tc>
      </w:tr>
    </w:tbl>
    <w:p w14:paraId="11309447" w14:textId="089AE26E" w:rsidR="00005320" w:rsidRDefault="00536FE7" w:rsidP="007C67AA">
      <w:pPr>
        <w:jc w:val="center"/>
      </w:pPr>
      <w:r>
        <w:t>Table 1: Advantages and Disadvantages</w:t>
      </w:r>
      <w:r w:rsidR="00E30012">
        <w:t xml:space="preserve"> of BYOT</w:t>
      </w:r>
    </w:p>
    <w:p w14:paraId="38ED3A4D" w14:textId="77777777" w:rsidR="007C67AA" w:rsidRDefault="007C67AA" w:rsidP="007C67AA">
      <w:pPr>
        <w:jc w:val="center"/>
      </w:pPr>
    </w:p>
    <w:p w14:paraId="1449E461" w14:textId="58A51B9B" w:rsidR="008308CE" w:rsidRDefault="008308CE" w:rsidP="00BA0B60">
      <w:pPr>
        <w:pStyle w:val="Heading2"/>
      </w:pPr>
      <w:bookmarkStart w:id="8" w:name="_Toc57714479"/>
      <w:r>
        <w:t>Security considerations</w:t>
      </w:r>
      <w:bookmarkEnd w:id="8"/>
    </w:p>
    <w:p w14:paraId="5120DD3A" w14:textId="3B43F9C4" w:rsidR="00976718" w:rsidRPr="00976718" w:rsidRDefault="00976718" w:rsidP="00976718">
      <w:r>
        <w:t>CoffeeCapulus sho</w:t>
      </w:r>
      <w:r w:rsidR="00125EDC">
        <w:t>uld</w:t>
      </w:r>
      <w:r>
        <w:t xml:space="preserve"> consider the following:</w:t>
      </w:r>
    </w:p>
    <w:p w14:paraId="0F46CF05" w14:textId="3E27D0E3" w:rsidR="008E1F4F" w:rsidRDefault="008E1F4F" w:rsidP="007C67AA">
      <w:pPr>
        <w:pStyle w:val="ListParagraph"/>
        <w:numPr>
          <w:ilvl w:val="0"/>
          <w:numId w:val="3"/>
        </w:numPr>
        <w:jc w:val="both"/>
      </w:pPr>
      <w:r>
        <w:t xml:space="preserve">Introduce a Zero Trust security model. This ensures </w:t>
      </w:r>
      <w:r>
        <w:lastRenderedPageBreak/>
        <w:t>only authenticated users can access the network and resources</w:t>
      </w:r>
    </w:p>
    <w:p w14:paraId="4D909688" w14:textId="1CF22A45" w:rsidR="008E1F4F" w:rsidRDefault="008E1F4F" w:rsidP="007C67AA">
      <w:pPr>
        <w:pStyle w:val="ListParagraph"/>
        <w:numPr>
          <w:ilvl w:val="0"/>
          <w:numId w:val="3"/>
        </w:numPr>
        <w:jc w:val="both"/>
      </w:pPr>
      <w:r>
        <w:t>Enable Multifactor authentication (MFA)</w:t>
      </w:r>
    </w:p>
    <w:p w14:paraId="18856564" w14:textId="57CFA83E" w:rsidR="008E1F4F" w:rsidRDefault="008E1F4F" w:rsidP="007C67AA">
      <w:pPr>
        <w:pStyle w:val="ListParagraph"/>
        <w:numPr>
          <w:ilvl w:val="0"/>
          <w:numId w:val="3"/>
        </w:numPr>
        <w:jc w:val="both"/>
      </w:pPr>
      <w:r>
        <w:t>Enable Role-based access control (RBAC)</w:t>
      </w:r>
    </w:p>
    <w:p w14:paraId="5476465D" w14:textId="5A957BCC" w:rsidR="008E1F4F" w:rsidRDefault="008E1F4F" w:rsidP="007C67AA">
      <w:pPr>
        <w:pStyle w:val="ListParagraph"/>
        <w:numPr>
          <w:ilvl w:val="0"/>
          <w:numId w:val="3"/>
        </w:numPr>
        <w:jc w:val="both"/>
      </w:pPr>
      <w:r>
        <w:t>Run regular security awareness training</w:t>
      </w:r>
    </w:p>
    <w:p w14:paraId="33BB24C4" w14:textId="4B2EE9F3" w:rsidR="008E1F4F" w:rsidRDefault="008E1F4F" w:rsidP="007C67AA">
      <w:pPr>
        <w:pStyle w:val="ListParagraph"/>
        <w:numPr>
          <w:ilvl w:val="0"/>
          <w:numId w:val="3"/>
        </w:numPr>
        <w:jc w:val="both"/>
      </w:pPr>
      <w:r>
        <w:t>Introduce a BYOT policy and update the Acceptable Use Policy</w:t>
      </w:r>
    </w:p>
    <w:p w14:paraId="25709093" w14:textId="6FFD02C6" w:rsidR="008E1F4F" w:rsidRDefault="008E1F4F" w:rsidP="007C67AA">
      <w:pPr>
        <w:pStyle w:val="ListParagraph"/>
        <w:numPr>
          <w:ilvl w:val="0"/>
          <w:numId w:val="3"/>
        </w:numPr>
        <w:jc w:val="both"/>
      </w:pPr>
      <w:r>
        <w:t>Ensure there is a process in place to remote-wipe corporate data from staff devices when an employee leaves the company or if the device is lost or stolen.</w:t>
      </w:r>
    </w:p>
    <w:p w14:paraId="3EBD2987" w14:textId="5DBD0BCF" w:rsidR="00FF21E1" w:rsidRDefault="00FF21E1" w:rsidP="00FF21E1">
      <w:pPr>
        <w:pStyle w:val="ListParagraph"/>
        <w:jc w:val="both"/>
      </w:pPr>
    </w:p>
    <w:p w14:paraId="387ADCFD" w14:textId="0BF36AE2" w:rsidR="00FF21E1" w:rsidRDefault="00FF21E1" w:rsidP="00FF21E1">
      <w:pPr>
        <w:pStyle w:val="ListParagraph"/>
        <w:ind w:left="0"/>
        <w:jc w:val="both"/>
      </w:pPr>
      <w:r>
        <w:rPr>
          <w:noProof/>
        </w:rPr>
        <w:drawing>
          <wp:inline distT="0" distB="0" distL="0" distR="0" wp14:anchorId="7EECFCD9" wp14:editId="4382BA0D">
            <wp:extent cx="2655150" cy="1876023"/>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55150" cy="1876023"/>
                    </a:xfrm>
                    <a:prstGeom prst="rect">
                      <a:avLst/>
                    </a:prstGeom>
                  </pic:spPr>
                </pic:pic>
              </a:graphicData>
            </a:graphic>
          </wp:inline>
        </w:drawing>
      </w:r>
    </w:p>
    <w:p w14:paraId="305D2194" w14:textId="1DB449E7" w:rsidR="00FF21E1" w:rsidRDefault="00FF21E1" w:rsidP="007C67AA">
      <w:pPr>
        <w:pStyle w:val="ListParagraph"/>
        <w:jc w:val="center"/>
      </w:pPr>
      <w:r>
        <w:t>Fig</w:t>
      </w:r>
      <w:r w:rsidR="00E30012">
        <w:t xml:space="preserve"> </w:t>
      </w:r>
      <w:r w:rsidR="007C67AA">
        <w:t>2</w:t>
      </w:r>
      <w:r>
        <w:t xml:space="preserve">: </w:t>
      </w:r>
      <w:r w:rsidR="008D1744">
        <w:t>S</w:t>
      </w:r>
      <w:r>
        <w:t xml:space="preserve">ecurity considerations </w:t>
      </w:r>
      <w:sdt>
        <w:sdtPr>
          <w:id w:val="-1918248790"/>
          <w:citation/>
        </w:sdtPr>
        <w:sdtContent>
          <w:r>
            <w:fldChar w:fldCharType="begin"/>
          </w:r>
          <w:r>
            <w:instrText xml:space="preserve"> CITATION BYO16 \l 2057 </w:instrText>
          </w:r>
          <w:r>
            <w:fldChar w:fldCharType="separate"/>
          </w:r>
          <w:r w:rsidR="005A6B59" w:rsidRPr="005A6B59">
            <w:rPr>
              <w:noProof/>
            </w:rPr>
            <w:t>[4]</w:t>
          </w:r>
          <w:r>
            <w:fldChar w:fldCharType="end"/>
          </w:r>
        </w:sdtContent>
      </w:sdt>
    </w:p>
    <w:p w14:paraId="05F17ABD" w14:textId="7AE8D5FB" w:rsidR="006A7B79" w:rsidRDefault="006A7B79" w:rsidP="00E70FD5">
      <w:pPr>
        <w:jc w:val="both"/>
      </w:pPr>
    </w:p>
    <w:p w14:paraId="2510D7AD" w14:textId="0C1F6039" w:rsidR="00173463" w:rsidRPr="004A2D38" w:rsidRDefault="006A7B79" w:rsidP="00E70FD5">
      <w:pPr>
        <w:pStyle w:val="ReportMainheadings"/>
        <w:rPr>
          <w:b/>
          <w:bCs w:val="0"/>
        </w:rPr>
      </w:pPr>
      <w:bookmarkStart w:id="9" w:name="_Toc57714480"/>
      <w:r w:rsidRPr="004A2D38">
        <w:rPr>
          <w:b/>
          <w:bCs w:val="0"/>
        </w:rPr>
        <w:t>Computer Security</w:t>
      </w:r>
      <w:bookmarkEnd w:id="9"/>
    </w:p>
    <w:p w14:paraId="51BD48D6" w14:textId="46B2327D" w:rsidR="00CB48C4" w:rsidRPr="00227C78" w:rsidRDefault="00CB48C4" w:rsidP="00227C78">
      <w:pPr>
        <w:pStyle w:val="ReportMainheadings"/>
        <w:numPr>
          <w:ilvl w:val="1"/>
          <w:numId w:val="1"/>
        </w:numPr>
        <w:rPr>
          <w:sz w:val="28"/>
          <w:szCs w:val="28"/>
        </w:rPr>
      </w:pPr>
      <w:bookmarkStart w:id="10" w:name="_Toc57714481"/>
      <w:r w:rsidRPr="00227C78">
        <w:rPr>
          <w:sz w:val="28"/>
          <w:szCs w:val="28"/>
        </w:rPr>
        <w:t>Vulnerabilities</w:t>
      </w:r>
      <w:bookmarkEnd w:id="10"/>
    </w:p>
    <w:p w14:paraId="07817D32" w14:textId="55B27145" w:rsidR="00173463" w:rsidRDefault="00173463" w:rsidP="00F67CA7">
      <w:pPr>
        <w:jc w:val="both"/>
      </w:pPr>
      <w:r>
        <w:t>A vulnerability is an absence or weakness of countermeasure. Vulnerabilities occur in software, hardware or personnel.</w:t>
      </w:r>
    </w:p>
    <w:p w14:paraId="49C7D8D9" w14:textId="74B8FC08" w:rsidR="00173463" w:rsidRDefault="00504690" w:rsidP="00F67CA7">
      <w:pPr>
        <w:jc w:val="both"/>
        <w:rPr>
          <w:color w:val="0000FF"/>
          <w:u w:val="single"/>
        </w:rPr>
      </w:pPr>
      <w:r>
        <w:t xml:space="preserve">Once a vulnerability has been identified it is given a CVE (Common </w:t>
      </w:r>
      <w:r w:rsidR="00F67CA7">
        <w:t>vulnerability</w:t>
      </w:r>
      <w:r>
        <w:t xml:space="preserve"> and exposures) number and published </w:t>
      </w:r>
      <w:hyperlink r:id="rId16" w:history="1">
        <w:r w:rsidRPr="00504690">
          <w:rPr>
            <w:color w:val="0000FF"/>
            <w:u w:val="single"/>
          </w:rPr>
          <w:t xml:space="preserve">CVE - Common </w:t>
        </w:r>
        <w:r w:rsidRPr="00504690">
          <w:rPr>
            <w:color w:val="0000FF"/>
            <w:u w:val="single"/>
          </w:rPr>
          <w:t>Vulnerabilities and Exposures (CVE) (mitre.org)</w:t>
        </w:r>
      </w:hyperlink>
    </w:p>
    <w:p w14:paraId="609309BC" w14:textId="772F59E8" w:rsidR="00F763F1" w:rsidRDefault="00E30012" w:rsidP="00FB66B8">
      <w:pPr>
        <w:jc w:val="both"/>
      </w:pPr>
      <w:r>
        <w:t xml:space="preserve">It is crucial for IT Security team to be aware of new vulnerabilities and </w:t>
      </w:r>
      <w:r w:rsidR="008E1F40">
        <w:t>sign up for the latest patches. A clear and consistent patch policy is required</w:t>
      </w:r>
      <w:r w:rsidR="00F67CA7">
        <w:t>.</w:t>
      </w:r>
    </w:p>
    <w:p w14:paraId="6718BFBD" w14:textId="77777777" w:rsidR="00173463" w:rsidRPr="00227C78" w:rsidRDefault="00173463" w:rsidP="00227C78">
      <w:pPr>
        <w:pStyle w:val="ReportMainheadings"/>
        <w:numPr>
          <w:ilvl w:val="1"/>
          <w:numId w:val="1"/>
        </w:numPr>
        <w:rPr>
          <w:sz w:val="28"/>
          <w:szCs w:val="28"/>
        </w:rPr>
      </w:pPr>
      <w:bookmarkStart w:id="11" w:name="_Toc57714482"/>
      <w:r w:rsidRPr="00227C78">
        <w:rPr>
          <w:sz w:val="28"/>
          <w:szCs w:val="28"/>
        </w:rPr>
        <w:t>Threats</w:t>
      </w:r>
      <w:bookmarkEnd w:id="11"/>
    </w:p>
    <w:p w14:paraId="3B809B90" w14:textId="0AA309EF" w:rsidR="00173463" w:rsidRDefault="00173463" w:rsidP="00E70FD5">
      <w:pPr>
        <w:jc w:val="both"/>
      </w:pPr>
      <w:r>
        <w:t xml:space="preserve">A threat occurs when a vulnerability is identified or exploited by a threat agent. </w:t>
      </w:r>
    </w:p>
    <w:p w14:paraId="2BC0CF4C" w14:textId="41727E78" w:rsidR="00FB66B8" w:rsidRDefault="00FB66B8" w:rsidP="00E70FD5">
      <w:pPr>
        <w:jc w:val="both"/>
      </w:pPr>
      <w:r>
        <w:rPr>
          <w:noProof/>
        </w:rPr>
        <w:drawing>
          <wp:inline distT="0" distB="0" distL="0" distR="0" wp14:anchorId="3A5A9997" wp14:editId="0FDCB9E3">
            <wp:extent cx="2437202" cy="1372448"/>
            <wp:effectExtent l="0" t="0" r="127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37202" cy="1372448"/>
                    </a:xfrm>
                    <a:prstGeom prst="rect">
                      <a:avLst/>
                    </a:prstGeom>
                  </pic:spPr>
                </pic:pic>
              </a:graphicData>
            </a:graphic>
          </wp:inline>
        </w:drawing>
      </w:r>
    </w:p>
    <w:p w14:paraId="2F061088" w14:textId="463C8FC8" w:rsidR="00F67CA7" w:rsidRDefault="00EB54FA" w:rsidP="007C67AA">
      <w:pPr>
        <w:jc w:val="center"/>
      </w:pPr>
      <w:r>
        <w:t xml:space="preserve">Fig </w:t>
      </w:r>
      <w:r w:rsidR="007C67AA">
        <w:t>3</w:t>
      </w:r>
      <w:r>
        <w:t>: Sources of IT Security Threats</w:t>
      </w:r>
    </w:p>
    <w:p w14:paraId="2C448A96" w14:textId="7E3757FA" w:rsidR="00FB66B8" w:rsidRPr="006A2EB5" w:rsidRDefault="00FB66B8" w:rsidP="00BA0B60">
      <w:pPr>
        <w:pStyle w:val="Reportsubheadings"/>
        <w:rPr>
          <w:b w:val="0"/>
          <w:bCs/>
        </w:rPr>
      </w:pPr>
      <w:bookmarkStart w:id="12" w:name="_Toc57714483"/>
      <w:r w:rsidRPr="006A2EB5">
        <w:rPr>
          <w:b w:val="0"/>
          <w:bCs/>
        </w:rPr>
        <w:t>Threat actors</w:t>
      </w:r>
      <w:bookmarkEnd w:id="12"/>
    </w:p>
    <w:p w14:paraId="1AA76C00" w14:textId="3510A817" w:rsidR="00B16C8C" w:rsidRDefault="00B16C8C" w:rsidP="007C67AA">
      <w:pPr>
        <w:jc w:val="center"/>
      </w:pPr>
      <w:r>
        <w:rPr>
          <w:noProof/>
        </w:rPr>
        <w:drawing>
          <wp:inline distT="0" distB="0" distL="0" distR="0" wp14:anchorId="10586FDA" wp14:editId="032C301E">
            <wp:extent cx="2458522" cy="1446727"/>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pic:nvPicPr>
                  <pic:blipFill>
                    <a:blip r:embed="rId18">
                      <a:extLst>
                        <a:ext uri="{28A0092B-C50C-407E-A947-70E740481C1C}">
                          <a14:useLocalDpi xmlns:a14="http://schemas.microsoft.com/office/drawing/2010/main" val="0"/>
                        </a:ext>
                      </a:extLst>
                    </a:blip>
                    <a:stretch>
                      <a:fillRect/>
                    </a:stretch>
                  </pic:blipFill>
                  <pic:spPr>
                    <a:xfrm>
                      <a:off x="0" y="0"/>
                      <a:ext cx="2458522" cy="1446727"/>
                    </a:xfrm>
                    <a:prstGeom prst="rect">
                      <a:avLst/>
                    </a:prstGeom>
                  </pic:spPr>
                </pic:pic>
              </a:graphicData>
            </a:graphic>
          </wp:inline>
        </w:drawing>
      </w:r>
    </w:p>
    <w:p w14:paraId="54DFB98A" w14:textId="27A772F0" w:rsidR="007B22CC" w:rsidRDefault="00EB54FA" w:rsidP="007C67AA">
      <w:pPr>
        <w:jc w:val="center"/>
      </w:pPr>
      <w:r>
        <w:t>Fig 3: Top 5 threat actors 2020</w:t>
      </w:r>
      <w:r w:rsidR="0034631E">
        <w:t xml:space="preserve"> </w:t>
      </w:r>
      <w:r w:rsidR="00F763F1">
        <w:t>Sources of threats:</w:t>
      </w:r>
    </w:p>
    <w:p w14:paraId="0565FA0C" w14:textId="7FB8B475" w:rsidR="00465FCB" w:rsidRPr="00F53C9D" w:rsidRDefault="00720F43" w:rsidP="00F53C9D">
      <w:pPr>
        <w:pStyle w:val="Reportsubheadings"/>
        <w:rPr>
          <w:b w:val="0"/>
          <w:bCs/>
        </w:rPr>
      </w:pPr>
      <w:bookmarkStart w:id="13" w:name="_Toc57714484"/>
      <w:r w:rsidRPr="006A2EB5">
        <w:rPr>
          <w:b w:val="0"/>
          <w:bCs/>
        </w:rPr>
        <w:t>Threat actor motivations</w:t>
      </w:r>
      <w:bookmarkEnd w:id="13"/>
    </w:p>
    <w:p w14:paraId="5BDD7FF5" w14:textId="7584B1FA" w:rsidR="00A45772" w:rsidRDefault="001536E6" w:rsidP="007C67AA">
      <w:pPr>
        <w:jc w:val="center"/>
      </w:pPr>
      <w:r>
        <w:rPr>
          <w:noProof/>
        </w:rPr>
        <w:drawing>
          <wp:inline distT="0" distB="0" distL="0" distR="0" wp14:anchorId="7EACCC1D" wp14:editId="06C0E363">
            <wp:extent cx="1974760" cy="1974760"/>
            <wp:effectExtent l="0" t="0" r="6985" b="698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74760" cy="1974760"/>
                    </a:xfrm>
                    <a:prstGeom prst="rect">
                      <a:avLst/>
                    </a:prstGeom>
                  </pic:spPr>
                </pic:pic>
              </a:graphicData>
            </a:graphic>
          </wp:inline>
        </w:drawing>
      </w:r>
    </w:p>
    <w:p w14:paraId="06FF6439" w14:textId="72F2D677" w:rsidR="004E3AAF" w:rsidRDefault="001C13DD" w:rsidP="00F53C9D">
      <w:pPr>
        <w:jc w:val="center"/>
      </w:pPr>
      <w:r>
        <w:lastRenderedPageBreak/>
        <w:t xml:space="preserve">Fig 4: Threat actor </w:t>
      </w:r>
      <w:r w:rsidR="00547394">
        <w:t xml:space="preserve">identities and </w:t>
      </w:r>
      <w:r>
        <w:t>motivations</w:t>
      </w:r>
      <w:sdt>
        <w:sdtPr>
          <w:id w:val="360561336"/>
          <w:citation/>
        </w:sdtPr>
        <w:sdtContent>
          <w:r w:rsidR="00547394">
            <w:fldChar w:fldCharType="begin"/>
          </w:r>
          <w:r w:rsidR="00547394">
            <w:instrText xml:space="preserve"> CITATION Tar15 \l 2057 </w:instrText>
          </w:r>
          <w:r w:rsidR="00547394">
            <w:fldChar w:fldCharType="separate"/>
          </w:r>
          <w:r w:rsidR="005A6B59">
            <w:rPr>
              <w:noProof/>
            </w:rPr>
            <w:t xml:space="preserve"> </w:t>
          </w:r>
          <w:r w:rsidR="005A6B59" w:rsidRPr="005A6B59">
            <w:rPr>
              <w:noProof/>
            </w:rPr>
            <w:t>[5]</w:t>
          </w:r>
          <w:r w:rsidR="00547394">
            <w:fldChar w:fldCharType="end"/>
          </w:r>
        </w:sdtContent>
      </w:sdt>
    </w:p>
    <w:p w14:paraId="2DF0F382" w14:textId="6D86DB46" w:rsidR="00AE4A32" w:rsidRPr="00976718" w:rsidRDefault="00F46D94" w:rsidP="00976718">
      <w:pPr>
        <w:pStyle w:val="ReportMainheadings"/>
        <w:numPr>
          <w:ilvl w:val="1"/>
          <w:numId w:val="1"/>
        </w:numPr>
        <w:rPr>
          <w:sz w:val="28"/>
          <w:szCs w:val="28"/>
        </w:rPr>
      </w:pPr>
      <w:bookmarkStart w:id="14" w:name="_Toc57714485"/>
      <w:r w:rsidRPr="00227C78">
        <w:rPr>
          <w:sz w:val="28"/>
          <w:szCs w:val="28"/>
        </w:rPr>
        <w:t>Main cyber security trends for 2020</w:t>
      </w:r>
      <w:bookmarkEnd w:id="14"/>
    </w:p>
    <w:p w14:paraId="4BF4E7E5" w14:textId="3C3F077E" w:rsidR="00926D27" w:rsidRDefault="00AE4A32" w:rsidP="0091516B">
      <w:pPr>
        <w:jc w:val="center"/>
      </w:pPr>
      <w:r w:rsidRPr="00AE4A32">
        <w:rPr>
          <w:noProof/>
        </w:rPr>
        <w:drawing>
          <wp:inline distT="0" distB="0" distL="0" distR="0" wp14:anchorId="157E3E88" wp14:editId="7B862048">
            <wp:extent cx="2310122" cy="1275009"/>
            <wp:effectExtent l="0" t="0" r="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25959" cy="1283750"/>
                    </a:xfrm>
                    <a:prstGeom prst="rect">
                      <a:avLst/>
                    </a:prstGeom>
                  </pic:spPr>
                </pic:pic>
              </a:graphicData>
            </a:graphic>
          </wp:inline>
        </w:drawing>
      </w:r>
      <w:r w:rsidR="004C001F">
        <w:t>Fig</w:t>
      </w:r>
      <w:r w:rsidR="0091516B">
        <w:t xml:space="preserve"> 5</w:t>
      </w:r>
      <w:r w:rsidR="004C001F">
        <w:t xml:space="preserve">: 2019 </w:t>
      </w:r>
      <w:r w:rsidR="007C67AA">
        <w:t>cyber-attacks</w:t>
      </w:r>
      <w:r w:rsidR="004C001F">
        <w:t xml:space="preserve"> per region </w:t>
      </w:r>
      <w:sdt>
        <w:sdtPr>
          <w:id w:val="-212658436"/>
          <w:placeholder>
            <w:docPart w:val="DefaultPlaceholder_1081868574"/>
          </w:placeholder>
          <w:citation/>
        </w:sdtPr>
        <w:sdtContent>
          <w:r w:rsidR="004C001F">
            <w:fldChar w:fldCharType="begin"/>
          </w:r>
          <w:r w:rsidR="004C001F">
            <w:instrText xml:space="preserve"> CITATION Dor20 \l 2057 </w:instrText>
          </w:r>
          <w:r w:rsidR="004C001F">
            <w:fldChar w:fldCharType="separate"/>
          </w:r>
          <w:r w:rsidR="005A6B59" w:rsidRPr="005A6B59">
            <w:rPr>
              <w:noProof/>
            </w:rPr>
            <w:t>[6]</w:t>
          </w:r>
          <w:r w:rsidR="004C001F">
            <w:fldChar w:fldCharType="end"/>
          </w:r>
        </w:sdtContent>
      </w:sdt>
      <w:r w:rsidR="0091516B">
        <w:tab/>
      </w:r>
    </w:p>
    <w:p w14:paraId="47654405" w14:textId="0916E9F4" w:rsidR="0091516B" w:rsidRDefault="00290D79" w:rsidP="00290D79">
      <w:pPr>
        <w:pStyle w:val="ReportMainheadings"/>
        <w:numPr>
          <w:ilvl w:val="1"/>
          <w:numId w:val="1"/>
        </w:numPr>
        <w:rPr>
          <w:sz w:val="28"/>
          <w:szCs w:val="28"/>
        </w:rPr>
      </w:pPr>
      <w:bookmarkStart w:id="15" w:name="_Toc57714486"/>
      <w:r w:rsidRPr="00227C78">
        <w:rPr>
          <w:sz w:val="28"/>
          <w:szCs w:val="28"/>
        </w:rPr>
        <w:t>Mobile Attacks</w:t>
      </w:r>
      <w:bookmarkEnd w:id="15"/>
    </w:p>
    <w:p w14:paraId="719F9783" w14:textId="64DA80E1" w:rsidR="009F3CA6" w:rsidRDefault="00422AE0" w:rsidP="00976718">
      <w:pPr>
        <w:rPr>
          <w:lang w:eastAsia="en-GB"/>
        </w:rPr>
      </w:pPr>
      <w:r w:rsidRPr="00422AE0">
        <w:rPr>
          <w:bdr w:val="none" w:sz="0" w:space="0" w:color="auto" w:frame="1"/>
          <w:lang w:eastAsia="en-GB"/>
        </w:rPr>
        <w:t>75% of mobile applications would fail basic security tests</w:t>
      </w:r>
      <w:sdt>
        <w:sdtPr>
          <w:rPr>
            <w:bdr w:val="none" w:sz="0" w:space="0" w:color="auto" w:frame="1"/>
            <w:lang w:eastAsia="en-GB"/>
          </w:rPr>
          <w:id w:val="148646065"/>
          <w:citation/>
        </w:sdtPr>
        <w:sdtContent>
          <w:r w:rsidR="007C0DBA">
            <w:rPr>
              <w:bdr w:val="none" w:sz="0" w:space="0" w:color="auto" w:frame="1"/>
              <w:lang w:eastAsia="en-GB"/>
            </w:rPr>
            <w:fldChar w:fldCharType="begin"/>
          </w:r>
          <w:r w:rsidR="007C0DBA">
            <w:rPr>
              <w:bdr w:val="none" w:sz="0" w:space="0" w:color="auto" w:frame="1"/>
              <w:lang w:eastAsia="en-GB"/>
            </w:rPr>
            <w:instrText xml:space="preserve"> CITATION OWA201 \l 2057 </w:instrText>
          </w:r>
          <w:r w:rsidR="007C0DBA">
            <w:rPr>
              <w:bdr w:val="none" w:sz="0" w:space="0" w:color="auto" w:frame="1"/>
              <w:lang w:eastAsia="en-GB"/>
            </w:rPr>
            <w:fldChar w:fldCharType="separate"/>
          </w:r>
          <w:r w:rsidR="005A6B59">
            <w:rPr>
              <w:noProof/>
              <w:bdr w:val="none" w:sz="0" w:space="0" w:color="auto" w:frame="1"/>
              <w:lang w:eastAsia="en-GB"/>
            </w:rPr>
            <w:t xml:space="preserve"> </w:t>
          </w:r>
          <w:r w:rsidR="005A6B59" w:rsidRPr="005A6B59">
            <w:rPr>
              <w:noProof/>
              <w:bdr w:val="none" w:sz="0" w:space="0" w:color="auto" w:frame="1"/>
              <w:lang w:eastAsia="en-GB"/>
            </w:rPr>
            <w:t>[7]</w:t>
          </w:r>
          <w:r w:rsidR="007C0DBA">
            <w:rPr>
              <w:bdr w:val="none" w:sz="0" w:space="0" w:color="auto" w:frame="1"/>
              <w:lang w:eastAsia="en-GB"/>
            </w:rPr>
            <w:fldChar w:fldCharType="end"/>
          </w:r>
        </w:sdtContent>
      </w:sdt>
      <w:r w:rsidR="00455255">
        <w:rPr>
          <w:bdr w:val="none" w:sz="0" w:space="0" w:color="auto" w:frame="1"/>
          <w:lang w:eastAsia="en-GB"/>
        </w:rPr>
        <w:t xml:space="preserve"> so it is not surprising that </w:t>
      </w:r>
      <w:r w:rsidR="00455255">
        <w:rPr>
          <w:lang w:eastAsia="en-GB"/>
        </w:rPr>
        <w:t>w</w:t>
      </w:r>
      <w:r w:rsidR="00DB2BA1">
        <w:t>ithin the last 4 ye</w:t>
      </w:r>
      <w:r w:rsidR="0007474D">
        <w:t>ars</w:t>
      </w:r>
      <w:r w:rsidR="00DB2BA1">
        <w:t xml:space="preserve"> mobile </w:t>
      </w:r>
      <w:r w:rsidR="006B294F">
        <w:t>attacks have increased by 1400%</w:t>
      </w:r>
      <w:sdt>
        <w:sdtPr>
          <w:id w:val="-1684360194"/>
          <w:citation/>
        </w:sdtPr>
        <w:sdtContent>
          <w:r w:rsidR="009F3CA6">
            <w:fldChar w:fldCharType="begin"/>
          </w:r>
          <w:r w:rsidR="009F3CA6">
            <w:instrText xml:space="preserve"> CITATION Rev20 \l 2057 </w:instrText>
          </w:r>
          <w:r w:rsidR="009F3CA6">
            <w:fldChar w:fldCharType="separate"/>
          </w:r>
          <w:r w:rsidR="005A6B59">
            <w:rPr>
              <w:noProof/>
            </w:rPr>
            <w:t xml:space="preserve"> </w:t>
          </w:r>
          <w:r w:rsidR="005A6B59" w:rsidRPr="005A6B59">
            <w:rPr>
              <w:noProof/>
            </w:rPr>
            <w:t>[8]</w:t>
          </w:r>
          <w:r w:rsidR="009F3CA6">
            <w:fldChar w:fldCharType="end"/>
          </w:r>
        </w:sdtContent>
      </w:sdt>
      <w:r w:rsidR="006F55C7">
        <w:t xml:space="preserve">. Whilst campaigns are becoming more sophisticated social engineering and watering hole techniques continue to be a </w:t>
      </w:r>
      <w:r w:rsidR="00445FD9">
        <w:t>threat vector. The best countermeasure is user training and a security awareness program.</w:t>
      </w:r>
    </w:p>
    <w:p w14:paraId="7A9EC4D5" w14:textId="3FB07D2B" w:rsidR="00B34B7B" w:rsidRPr="00227C78" w:rsidRDefault="00F14056" w:rsidP="00227C78">
      <w:pPr>
        <w:pStyle w:val="ReportMainheadings"/>
        <w:numPr>
          <w:ilvl w:val="1"/>
          <w:numId w:val="1"/>
        </w:numPr>
        <w:rPr>
          <w:sz w:val="28"/>
          <w:szCs w:val="28"/>
        </w:rPr>
      </w:pPr>
      <w:bookmarkStart w:id="16" w:name="_Toc57714487"/>
      <w:r w:rsidRPr="00227C78">
        <w:rPr>
          <w:sz w:val="28"/>
          <w:szCs w:val="28"/>
        </w:rPr>
        <w:t>Data Breaches</w:t>
      </w:r>
      <w:bookmarkEnd w:id="16"/>
    </w:p>
    <w:p w14:paraId="13CE22F1" w14:textId="2AC87051" w:rsidR="00E02BEC" w:rsidRDefault="00E02BEC" w:rsidP="00F67CA7">
      <w:pPr>
        <w:jc w:val="both"/>
      </w:pPr>
      <w:r>
        <w:t xml:space="preserve">Studies have shown that most data breaches go undiscovered for over 200 days </w:t>
      </w:r>
      <w:sdt>
        <w:sdtPr>
          <w:id w:val="625666243"/>
          <w:citation/>
        </w:sdtPr>
        <w:sdtContent>
          <w:r>
            <w:fldChar w:fldCharType="begin"/>
          </w:r>
          <w:r>
            <w:instrText xml:space="preserve"> CITATION OWA202 \l 2057 </w:instrText>
          </w:r>
          <w:r>
            <w:fldChar w:fldCharType="separate"/>
          </w:r>
          <w:r w:rsidR="005A6B59" w:rsidRPr="005A6B59">
            <w:rPr>
              <w:noProof/>
            </w:rPr>
            <w:t>[9]</w:t>
          </w:r>
          <w:r>
            <w:fldChar w:fldCharType="end"/>
          </w:r>
        </w:sdtContent>
      </w:sdt>
      <w:r>
        <w:t xml:space="preserve">. </w:t>
      </w:r>
    </w:p>
    <w:p w14:paraId="117DCB5C" w14:textId="5AA8B2AA" w:rsidR="00AB340E" w:rsidRDefault="00277876" w:rsidP="00F67CA7">
      <w:pPr>
        <w:jc w:val="both"/>
      </w:pPr>
      <w:r>
        <w:t>The average total cost of a data breach is</w:t>
      </w:r>
      <w:r w:rsidR="00F67277">
        <w:t xml:space="preserve"> </w:t>
      </w:r>
      <w:r w:rsidR="00184834">
        <w:t>£</w:t>
      </w:r>
      <w:r w:rsidR="00184834" w:rsidRPr="00184834">
        <w:t xml:space="preserve"> 2</w:t>
      </w:r>
      <w:r w:rsidR="00184834">
        <w:t>,</w:t>
      </w:r>
      <w:r w:rsidR="00184834" w:rsidRPr="00184834">
        <w:t>899</w:t>
      </w:r>
      <w:r w:rsidR="00184834">
        <w:t>,</w:t>
      </w:r>
      <w:r w:rsidR="00184834" w:rsidRPr="00184834">
        <w:t>246.00</w:t>
      </w:r>
      <w:sdt>
        <w:sdtPr>
          <w:id w:val="1381816394"/>
          <w:citation/>
        </w:sdtPr>
        <w:sdtContent>
          <w:r w:rsidR="003762FB">
            <w:fldChar w:fldCharType="begin"/>
          </w:r>
          <w:r w:rsidR="003762FB">
            <w:instrText xml:space="preserve"> CITATION How202 \l 2057 </w:instrText>
          </w:r>
          <w:r w:rsidR="003762FB">
            <w:fldChar w:fldCharType="separate"/>
          </w:r>
          <w:r w:rsidR="005A6B59">
            <w:rPr>
              <w:noProof/>
            </w:rPr>
            <w:t xml:space="preserve"> </w:t>
          </w:r>
          <w:r w:rsidR="005A6B59" w:rsidRPr="005A6B59">
            <w:rPr>
              <w:noProof/>
            </w:rPr>
            <w:t>[10]</w:t>
          </w:r>
          <w:r w:rsidR="003762FB">
            <w:fldChar w:fldCharType="end"/>
          </w:r>
        </w:sdtContent>
      </w:sdt>
      <w:r w:rsidR="00AB340E">
        <w:t>.</w:t>
      </w:r>
    </w:p>
    <w:p w14:paraId="28C9D07A" w14:textId="0E0E2F6B" w:rsidR="00DD48B6" w:rsidRDefault="008C62CC" w:rsidP="00F67CA7">
      <w:pPr>
        <w:jc w:val="both"/>
      </w:pPr>
      <w:r>
        <w:t xml:space="preserve">With the attacks on mobile devices topping the board </w:t>
      </w:r>
      <w:r w:rsidR="00B60773">
        <w:t>globally</w:t>
      </w:r>
      <w:sdt>
        <w:sdtPr>
          <w:id w:val="1916201214"/>
          <w:citation/>
        </w:sdtPr>
        <w:sdtContent>
          <w:r w:rsidR="00B60773">
            <w:fldChar w:fldCharType="begin"/>
          </w:r>
          <w:r w:rsidR="00B60773">
            <w:instrText xml:space="preserve"> CITATION Dor20 \l 2057 </w:instrText>
          </w:r>
          <w:r w:rsidR="00B60773">
            <w:fldChar w:fldCharType="separate"/>
          </w:r>
          <w:r w:rsidR="005A6B59">
            <w:rPr>
              <w:noProof/>
            </w:rPr>
            <w:t xml:space="preserve"> </w:t>
          </w:r>
          <w:r w:rsidR="005A6B59" w:rsidRPr="005A6B59">
            <w:rPr>
              <w:noProof/>
            </w:rPr>
            <w:t>[6]</w:t>
          </w:r>
          <w:r w:rsidR="00B60773">
            <w:fldChar w:fldCharType="end"/>
          </w:r>
        </w:sdtContent>
      </w:sdt>
      <w:r w:rsidR="00B60773">
        <w:t xml:space="preserve"> o</w:t>
      </w:r>
      <w:r w:rsidR="00F14056">
        <w:t>ne of the biggest concerns for CoffeeCapulus is</w:t>
      </w:r>
      <w:r>
        <w:t xml:space="preserve"> a possible data breach. </w:t>
      </w:r>
    </w:p>
    <w:p w14:paraId="1309043B" w14:textId="47970BC9" w:rsidR="00DD48B6" w:rsidRDefault="00DD48B6" w:rsidP="00F67CA7">
      <w:pPr>
        <w:jc w:val="both"/>
      </w:pPr>
      <w:r>
        <w:t>Between 2004-2020 (to date) over 10 million records have been leaked</w:t>
      </w:r>
      <w:sdt>
        <w:sdtPr>
          <w:id w:val="333499199"/>
          <w:citation/>
        </w:sdtPr>
        <w:sdtContent>
          <w:r w:rsidR="00C51227">
            <w:fldChar w:fldCharType="begin"/>
          </w:r>
          <w:r w:rsidR="00C51227">
            <w:instrText xml:space="preserve"> CITATION Dav20 \l 2057 </w:instrText>
          </w:r>
          <w:r w:rsidR="00C51227">
            <w:fldChar w:fldCharType="separate"/>
          </w:r>
          <w:r w:rsidR="005A6B59">
            <w:rPr>
              <w:noProof/>
            </w:rPr>
            <w:t xml:space="preserve"> </w:t>
          </w:r>
          <w:r w:rsidR="005A6B59" w:rsidRPr="005A6B59">
            <w:rPr>
              <w:noProof/>
            </w:rPr>
            <w:t>[11]</w:t>
          </w:r>
          <w:r w:rsidR="00C51227">
            <w:fldChar w:fldCharType="end"/>
          </w:r>
        </w:sdtContent>
      </w:sdt>
      <w:r>
        <w:t>.</w:t>
      </w:r>
    </w:p>
    <w:p w14:paraId="5A7BBC74" w14:textId="6DDF4FC5" w:rsidR="00DD48B6" w:rsidRDefault="00DD48B6" w:rsidP="00BA0B60">
      <w:pPr>
        <w:pStyle w:val="Reportsubheadings"/>
        <w:numPr>
          <w:ilvl w:val="0"/>
          <w:numId w:val="0"/>
        </w:numPr>
      </w:pPr>
    </w:p>
    <w:p w14:paraId="4E1DC91E" w14:textId="78C907B8" w:rsidR="00DD48B6" w:rsidRPr="007643B3" w:rsidRDefault="00A8526E" w:rsidP="00227C78">
      <w:pPr>
        <w:rPr>
          <w:rFonts w:eastAsiaTheme="majorEastAsia" w:cstheme="majorBidi"/>
          <w:sz w:val="28"/>
          <w:szCs w:val="26"/>
        </w:rPr>
      </w:pPr>
      <w:r>
        <w:rPr>
          <w:noProof/>
        </w:rPr>
        <w:drawing>
          <wp:inline distT="0" distB="0" distL="0" distR="0" wp14:anchorId="58324A08" wp14:editId="2A61D2CA">
            <wp:extent cx="2434224" cy="1212600"/>
            <wp:effectExtent l="0" t="0" r="4445" b="698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46"/>
                    <a:stretch/>
                  </pic:blipFill>
                  <pic:spPr bwMode="auto">
                    <a:xfrm>
                      <a:off x="0" y="0"/>
                      <a:ext cx="2462166" cy="1226519"/>
                    </a:xfrm>
                    <a:prstGeom prst="rect">
                      <a:avLst/>
                    </a:prstGeom>
                    <a:ln>
                      <a:noFill/>
                    </a:ln>
                    <a:extLst>
                      <a:ext uri="{53640926-AAD7-44D8-BBD7-CCE9431645EC}">
                        <a14:shadowObscured xmlns:a14="http://schemas.microsoft.com/office/drawing/2010/main"/>
                      </a:ext>
                    </a:extLst>
                  </pic:spPr>
                </pic:pic>
              </a:graphicData>
            </a:graphic>
          </wp:inline>
        </w:drawing>
      </w:r>
    </w:p>
    <w:p w14:paraId="5719A3AB" w14:textId="5AB01FFA" w:rsidR="00DD48B6" w:rsidRDefault="00A8526E" w:rsidP="007643B3">
      <w:pPr>
        <w:jc w:val="center"/>
      </w:pPr>
      <w:r>
        <w:t xml:space="preserve">Fig </w:t>
      </w:r>
      <w:r w:rsidR="00820C24">
        <w:t xml:space="preserve">6: Size of data breaches between 2004 to </w:t>
      </w:r>
      <w:r w:rsidR="007643B3">
        <w:t>November 2020</w:t>
      </w:r>
      <w:r w:rsidR="007643B3" w:rsidRPr="007643B3">
        <w:t xml:space="preserve"> </w:t>
      </w:r>
      <w:sdt>
        <w:sdtPr>
          <w:id w:val="426233762"/>
          <w:citation/>
        </w:sdtPr>
        <w:sdtContent>
          <w:r w:rsidR="007643B3">
            <w:fldChar w:fldCharType="begin"/>
          </w:r>
          <w:r w:rsidR="007643B3">
            <w:instrText xml:space="preserve"> CITATION Dav20 \l 2057 </w:instrText>
          </w:r>
          <w:r w:rsidR="007643B3">
            <w:fldChar w:fldCharType="separate"/>
          </w:r>
          <w:r w:rsidR="005A6B59" w:rsidRPr="005A6B59">
            <w:rPr>
              <w:noProof/>
            </w:rPr>
            <w:t>[11]</w:t>
          </w:r>
          <w:r w:rsidR="007643B3">
            <w:fldChar w:fldCharType="end"/>
          </w:r>
        </w:sdtContent>
      </w:sdt>
      <w:r w:rsidR="007643B3">
        <w:t>.</w:t>
      </w:r>
    </w:p>
    <w:p w14:paraId="20D74681" w14:textId="02B6328C" w:rsidR="00B34B7B" w:rsidRPr="00976718" w:rsidRDefault="00B60773" w:rsidP="00976718">
      <w:pPr>
        <w:rPr>
          <w:rFonts w:ascii="Open Sans" w:hAnsi="Open Sans"/>
          <w:bCs/>
          <w:color w:val="000000"/>
          <w:shd w:val="clear" w:color="auto" w:fill="FFFFFF"/>
        </w:rPr>
      </w:pPr>
      <w:r>
        <w:t>So far in 2020</w:t>
      </w:r>
      <w:r w:rsidR="00F57154">
        <w:t xml:space="preserve"> there have been 273% more</w:t>
      </w:r>
      <w:r>
        <w:t xml:space="preserve"> data breach</w:t>
      </w:r>
      <w:r w:rsidR="00F57154">
        <w:t>es than in 2019</w:t>
      </w:r>
      <w:sdt>
        <w:sdtPr>
          <w:id w:val="-531506165"/>
          <w:citation/>
        </w:sdtPr>
        <w:sdtContent>
          <w:r w:rsidR="006A2A9A">
            <w:fldChar w:fldCharType="begin"/>
          </w:r>
          <w:r w:rsidR="006A2A9A">
            <w:instrText xml:space="preserve"> CITATION Eug20 \l 2057 </w:instrText>
          </w:r>
          <w:r w:rsidR="006A2A9A">
            <w:fldChar w:fldCharType="separate"/>
          </w:r>
          <w:r w:rsidR="005A6B59">
            <w:rPr>
              <w:noProof/>
            </w:rPr>
            <w:t xml:space="preserve"> </w:t>
          </w:r>
          <w:r w:rsidR="005A6B59" w:rsidRPr="005A6B59">
            <w:rPr>
              <w:noProof/>
            </w:rPr>
            <w:t>[12]</w:t>
          </w:r>
          <w:r w:rsidR="006A2A9A">
            <w:fldChar w:fldCharType="end"/>
          </w:r>
        </w:sdtContent>
      </w:sdt>
      <w:r w:rsidR="006A2A9A">
        <w:rPr>
          <w:rFonts w:ascii="Open Sans" w:hAnsi="Open Sans"/>
          <w:bCs/>
          <w:color w:val="000000"/>
          <w:shd w:val="clear" w:color="auto" w:fill="FFFFFF"/>
        </w:rPr>
        <w:t>.</w:t>
      </w:r>
    </w:p>
    <w:p w14:paraId="748F7A60" w14:textId="2FD635B0" w:rsidR="004E3AAF" w:rsidRPr="00227C78" w:rsidRDefault="00F46D94" w:rsidP="007643B3">
      <w:pPr>
        <w:pStyle w:val="ReportMainheadings"/>
        <w:numPr>
          <w:ilvl w:val="1"/>
          <w:numId w:val="1"/>
        </w:numPr>
        <w:rPr>
          <w:sz w:val="28"/>
          <w:szCs w:val="28"/>
        </w:rPr>
      </w:pPr>
      <w:bookmarkStart w:id="17" w:name="_Toc57714488"/>
      <w:r w:rsidRPr="00227C78">
        <w:rPr>
          <w:sz w:val="28"/>
          <w:szCs w:val="28"/>
        </w:rPr>
        <w:t>General threats, vulnerabilities and c</w:t>
      </w:r>
      <w:r w:rsidR="004E3AAF" w:rsidRPr="00227C78">
        <w:rPr>
          <w:sz w:val="28"/>
          <w:szCs w:val="28"/>
        </w:rPr>
        <w:t>ountermeasures</w:t>
      </w:r>
      <w:bookmarkEnd w:id="17"/>
    </w:p>
    <w:p w14:paraId="53227B1A" w14:textId="5F08ED58" w:rsidR="00173463" w:rsidRDefault="004E3AAF" w:rsidP="00E70FD5">
      <w:pPr>
        <w:jc w:val="both"/>
      </w:pPr>
      <w:r>
        <w:t xml:space="preserve">Please see </w:t>
      </w:r>
      <w:r w:rsidR="00976718">
        <w:t>annex A for</w:t>
      </w:r>
      <w:r>
        <w:t xml:space="preserve"> table of </w:t>
      </w:r>
      <w:r w:rsidR="00976718">
        <w:t xml:space="preserve">potential </w:t>
      </w:r>
      <w:r>
        <w:t>threats, vulnerabilities and possible countermeasures</w:t>
      </w:r>
      <w:r w:rsidR="00976718">
        <w:t xml:space="preserve"> for CoffeeCapulus</w:t>
      </w:r>
      <w:r w:rsidR="00336387">
        <w:t xml:space="preserve"> (please note list is not exhaustive)</w:t>
      </w:r>
      <w:r w:rsidR="00976718">
        <w:t>.</w:t>
      </w:r>
    </w:p>
    <w:p w14:paraId="4DE642DD" w14:textId="68FEE8A0" w:rsidR="007643B3" w:rsidRPr="00227C78" w:rsidRDefault="00CB48C4" w:rsidP="00874F60">
      <w:pPr>
        <w:pStyle w:val="ReportMainheadings"/>
        <w:numPr>
          <w:ilvl w:val="1"/>
          <w:numId w:val="1"/>
        </w:numPr>
        <w:rPr>
          <w:sz w:val="28"/>
          <w:szCs w:val="28"/>
        </w:rPr>
      </w:pPr>
      <w:bookmarkStart w:id="18" w:name="_Toc57714489"/>
      <w:r w:rsidRPr="00227C78">
        <w:rPr>
          <w:sz w:val="28"/>
          <w:szCs w:val="28"/>
        </w:rPr>
        <w:t>Ris</w:t>
      </w:r>
      <w:r w:rsidR="00173463" w:rsidRPr="00227C78">
        <w:rPr>
          <w:sz w:val="28"/>
          <w:szCs w:val="28"/>
        </w:rPr>
        <w:t>k</w:t>
      </w:r>
      <w:bookmarkEnd w:id="18"/>
    </w:p>
    <w:p w14:paraId="162F4208" w14:textId="3AE41FF4" w:rsidR="007643B3" w:rsidRDefault="007643B3" w:rsidP="00874F60">
      <w:pPr>
        <w:jc w:val="both"/>
      </w:pPr>
      <w:r>
        <w:t>Everything we do with cyber security boils down to risk.</w:t>
      </w:r>
    </w:p>
    <w:p w14:paraId="6EF09A13" w14:textId="089336AA" w:rsidR="00A36EB0" w:rsidRDefault="00B92BF2" w:rsidP="00874F60">
      <w:pPr>
        <w:jc w:val="both"/>
      </w:pPr>
      <w:r>
        <w:t xml:space="preserve">Risk is the likelihood that a threat </w:t>
      </w:r>
      <w:r w:rsidR="00173463">
        <w:t>actor will exploit a vulnerability and its impact</w:t>
      </w:r>
      <w:r w:rsidR="00000977">
        <w:t xml:space="preserve"> </w:t>
      </w:r>
      <w:sdt>
        <w:sdtPr>
          <w:id w:val="1432314330"/>
          <w:citation/>
        </w:sdtPr>
        <w:sdtContent>
          <w:r w:rsidR="00270B39">
            <w:fldChar w:fldCharType="begin"/>
          </w:r>
          <w:r w:rsidR="00270B39">
            <w:instrText xml:space="preserve"> CITATION And20 \l 2057 </w:instrText>
          </w:r>
          <w:r w:rsidR="00270B39">
            <w:fldChar w:fldCharType="separate"/>
          </w:r>
          <w:r w:rsidR="005A6B59" w:rsidRPr="005A6B59">
            <w:rPr>
              <w:noProof/>
            </w:rPr>
            <w:t>[13]</w:t>
          </w:r>
          <w:r w:rsidR="00270B39">
            <w:fldChar w:fldCharType="end"/>
          </w:r>
        </w:sdtContent>
      </w:sdt>
      <w:r w:rsidR="00173463">
        <w:t>.</w:t>
      </w:r>
    </w:p>
    <w:p w14:paraId="3F55BB40" w14:textId="0F0AF9A4" w:rsidR="00D430D6" w:rsidRDefault="00590223" w:rsidP="00874F60">
      <w:pPr>
        <w:jc w:val="both"/>
      </w:pPr>
      <w:r>
        <w:t>Risk can be det</w:t>
      </w:r>
      <w:r w:rsidR="00D430D6">
        <w:t>ermined as the product of threat, vulnerability and the value of the asset:</w:t>
      </w:r>
    </w:p>
    <w:p w14:paraId="4A5B581B" w14:textId="3317CB44" w:rsidR="00AD2326" w:rsidRDefault="002E3F34" w:rsidP="00976718">
      <w:pPr>
        <w:jc w:val="both"/>
      </w:pPr>
      <w:r>
        <w:rPr>
          <w:noProof/>
        </w:rPr>
        <w:drawing>
          <wp:anchor distT="0" distB="0" distL="114300" distR="114300" simplePos="0" relativeHeight="251669504" behindDoc="1" locked="0" layoutInCell="1" allowOverlap="1" wp14:anchorId="24057721" wp14:editId="100227D1">
            <wp:simplePos x="0" y="0"/>
            <wp:positionH relativeFrom="column">
              <wp:posOffset>83185</wp:posOffset>
            </wp:positionH>
            <wp:positionV relativeFrom="paragraph">
              <wp:posOffset>220980</wp:posOffset>
            </wp:positionV>
            <wp:extent cx="2622550" cy="1381760"/>
            <wp:effectExtent l="0" t="0" r="6350" b="8890"/>
            <wp:wrapTight wrapText="bothSides">
              <wp:wrapPolygon edited="0">
                <wp:start x="0" y="0"/>
                <wp:lineTo x="0" y="21441"/>
                <wp:lineTo x="21495" y="21441"/>
                <wp:lineTo x="21495" y="0"/>
                <wp:lineTo x="0" y="0"/>
              </wp:wrapPolygon>
            </wp:wrapTight>
            <wp:docPr id="86" name="Picture 8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22550" cy="1381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0223">
        <w:t>Risk = Asset x Threat x Vulnerability</w:t>
      </w:r>
    </w:p>
    <w:p w14:paraId="523FE16D" w14:textId="4F4E2374" w:rsidR="002E3F34" w:rsidRDefault="002E3F34" w:rsidP="00C76CEA">
      <w:pPr>
        <w:jc w:val="center"/>
      </w:pPr>
      <w:r>
        <w:t>Fig 7: 2020 Risk Map</w:t>
      </w:r>
      <w:r w:rsidR="00C76CEA" w:rsidRPr="00C76CEA">
        <w:t xml:space="preserve"> </w:t>
      </w:r>
      <w:sdt>
        <w:sdtPr>
          <w:id w:val="933327824"/>
          <w:citation/>
        </w:sdtPr>
        <w:sdtContent>
          <w:r w:rsidR="00C76CEA">
            <w:fldChar w:fldCharType="begin"/>
          </w:r>
          <w:r w:rsidR="00C76CEA">
            <w:instrText xml:space="preserve"> CITATION Cyb20 \l 2057 </w:instrText>
          </w:r>
          <w:r w:rsidR="00C76CEA">
            <w:fldChar w:fldCharType="separate"/>
          </w:r>
          <w:r w:rsidR="005A6B59" w:rsidRPr="005A6B59">
            <w:rPr>
              <w:noProof/>
            </w:rPr>
            <w:t>[14]</w:t>
          </w:r>
          <w:r w:rsidR="00C76CEA">
            <w:fldChar w:fldCharType="end"/>
          </w:r>
        </w:sdtContent>
      </w:sdt>
      <w:r>
        <w:t xml:space="preserve"> </w:t>
      </w:r>
    </w:p>
    <w:p w14:paraId="21873A50" w14:textId="7E145174" w:rsidR="00840579" w:rsidRDefault="00840579" w:rsidP="00E70FD5">
      <w:pPr>
        <w:jc w:val="both"/>
      </w:pPr>
      <w:r>
        <w:lastRenderedPageBreak/>
        <w:t>The current top 10 security risk</w:t>
      </w:r>
      <w:r w:rsidR="00C76CEA">
        <w:t>s</w:t>
      </w:r>
      <w:r w:rsidR="00C76CEA" w:rsidRPr="00C76CEA">
        <w:t xml:space="preserve"> </w:t>
      </w:r>
      <w:sdt>
        <w:sdtPr>
          <w:id w:val="2029141188"/>
          <w:citation/>
        </w:sdtPr>
        <w:sdtContent>
          <w:r w:rsidR="00C76CEA">
            <w:fldChar w:fldCharType="begin"/>
          </w:r>
          <w:r w:rsidR="00C76CEA">
            <w:instrText xml:space="preserve"> CITATION OWA202 \l 2057 </w:instrText>
          </w:r>
          <w:r w:rsidR="00C76CEA">
            <w:fldChar w:fldCharType="separate"/>
          </w:r>
          <w:r w:rsidR="005A6B59" w:rsidRPr="005A6B59">
            <w:rPr>
              <w:noProof/>
            </w:rPr>
            <w:t>[9]</w:t>
          </w:r>
          <w:r w:rsidR="00C76CEA">
            <w:fldChar w:fldCharType="end"/>
          </w:r>
        </w:sdtContent>
      </w:sdt>
      <w:r>
        <w:t xml:space="preserve"> include:</w:t>
      </w:r>
    </w:p>
    <w:tbl>
      <w:tblPr>
        <w:tblStyle w:val="TableGrid"/>
        <w:tblW w:w="4106" w:type="dxa"/>
        <w:tblLayout w:type="fixed"/>
        <w:tblLook w:val="04A0" w:firstRow="1" w:lastRow="0" w:firstColumn="1" w:lastColumn="0" w:noHBand="0" w:noVBand="1"/>
      </w:tblPr>
      <w:tblGrid>
        <w:gridCol w:w="1838"/>
        <w:gridCol w:w="2268"/>
      </w:tblGrid>
      <w:tr w:rsidR="00F53C9D" w14:paraId="6132F3CF" w14:textId="77777777" w:rsidTr="00F53C9D">
        <w:tc>
          <w:tcPr>
            <w:tcW w:w="1838" w:type="dxa"/>
            <w:shd w:val="clear" w:color="auto" w:fill="DDECEE" w:themeFill="accent5" w:themeFillTint="33"/>
          </w:tcPr>
          <w:p w14:paraId="279CE10B" w14:textId="06E67C85" w:rsidR="00F53C9D" w:rsidRPr="00336387" w:rsidRDefault="00F53C9D" w:rsidP="00E70FD5">
            <w:pPr>
              <w:jc w:val="both"/>
              <w:rPr>
                <w:b/>
                <w:bCs/>
              </w:rPr>
            </w:pPr>
            <w:r w:rsidRPr="00336387">
              <w:rPr>
                <w:b/>
                <w:bCs/>
              </w:rPr>
              <w:t>Risk</w:t>
            </w:r>
          </w:p>
        </w:tc>
        <w:tc>
          <w:tcPr>
            <w:tcW w:w="2268" w:type="dxa"/>
            <w:shd w:val="clear" w:color="auto" w:fill="DDECEE" w:themeFill="accent5" w:themeFillTint="33"/>
          </w:tcPr>
          <w:p w14:paraId="48723A4A" w14:textId="68C640BE" w:rsidR="00F53C9D" w:rsidRPr="00336387" w:rsidRDefault="00F53C9D" w:rsidP="00E70FD5">
            <w:pPr>
              <w:jc w:val="both"/>
              <w:rPr>
                <w:b/>
                <w:bCs/>
              </w:rPr>
            </w:pPr>
            <w:r>
              <w:rPr>
                <w:b/>
                <w:bCs/>
              </w:rPr>
              <w:t>Further information</w:t>
            </w:r>
          </w:p>
        </w:tc>
      </w:tr>
      <w:tr w:rsidR="00F53C9D" w14:paraId="27ADB52A" w14:textId="77777777" w:rsidTr="00F53C9D">
        <w:tc>
          <w:tcPr>
            <w:tcW w:w="1838" w:type="dxa"/>
          </w:tcPr>
          <w:p w14:paraId="2AF31AC4" w14:textId="77777777" w:rsidR="00F53C9D" w:rsidRPr="00AB340E" w:rsidRDefault="00F53C9D" w:rsidP="00E70FD5">
            <w:pPr>
              <w:jc w:val="both"/>
            </w:pPr>
            <w:r w:rsidRPr="00AB340E">
              <w:t xml:space="preserve">Injection </w:t>
            </w:r>
          </w:p>
          <w:p w14:paraId="535D5FAA" w14:textId="77777777" w:rsidR="00F53C9D" w:rsidRPr="00AB340E" w:rsidRDefault="00F53C9D" w:rsidP="00E70FD5">
            <w:pPr>
              <w:jc w:val="both"/>
            </w:pPr>
          </w:p>
          <w:p w14:paraId="715C046A" w14:textId="4ADC006A" w:rsidR="00F53C9D" w:rsidRPr="00AB340E" w:rsidRDefault="00F53C9D" w:rsidP="00E70FD5">
            <w:pPr>
              <w:jc w:val="both"/>
            </w:pPr>
          </w:p>
        </w:tc>
        <w:tc>
          <w:tcPr>
            <w:tcW w:w="2268" w:type="dxa"/>
          </w:tcPr>
          <w:p w14:paraId="49EB1B43" w14:textId="77777777" w:rsidR="00F53C9D" w:rsidRDefault="00F53C9D" w:rsidP="00E70FD5">
            <w:pPr>
              <w:jc w:val="both"/>
            </w:pPr>
            <w:r>
              <w:t>Code injection happens when an attacker sends invalid data to the web application to try to make it do something it was not designed to.</w:t>
            </w:r>
          </w:p>
          <w:p w14:paraId="72224493" w14:textId="5A7B5EA7" w:rsidR="00F53C9D" w:rsidRDefault="00F53C9D" w:rsidP="00E70FD5">
            <w:pPr>
              <w:jc w:val="both"/>
            </w:pPr>
          </w:p>
        </w:tc>
      </w:tr>
      <w:tr w:rsidR="00F53C9D" w14:paraId="0E877615" w14:textId="77777777" w:rsidTr="00F53C9D">
        <w:tc>
          <w:tcPr>
            <w:tcW w:w="1838" w:type="dxa"/>
          </w:tcPr>
          <w:p w14:paraId="792A8DDB" w14:textId="7B406C88" w:rsidR="00F53C9D" w:rsidRPr="00AB340E" w:rsidRDefault="00F53C9D" w:rsidP="00E70FD5">
            <w:pPr>
              <w:jc w:val="both"/>
            </w:pPr>
            <w:r w:rsidRPr="00AB340E">
              <w:t xml:space="preserve">Broken Authentication </w:t>
            </w:r>
          </w:p>
          <w:p w14:paraId="7190985C" w14:textId="77777777" w:rsidR="00F53C9D" w:rsidRDefault="00F53C9D" w:rsidP="00E70FD5">
            <w:pPr>
              <w:jc w:val="both"/>
            </w:pPr>
          </w:p>
          <w:p w14:paraId="4E0BC62D" w14:textId="1EEAAC5D" w:rsidR="00F53C9D" w:rsidRDefault="00F53C9D" w:rsidP="00E70FD5">
            <w:pPr>
              <w:jc w:val="both"/>
            </w:pPr>
          </w:p>
        </w:tc>
        <w:tc>
          <w:tcPr>
            <w:tcW w:w="2268" w:type="dxa"/>
          </w:tcPr>
          <w:p w14:paraId="23715295" w14:textId="77777777" w:rsidR="00F53C9D" w:rsidRDefault="00F53C9D" w:rsidP="00E70FD5">
            <w:pPr>
              <w:jc w:val="both"/>
            </w:pPr>
            <w:r>
              <w:t>Issues within the applications authentication process can allow an attack to gain control.</w:t>
            </w:r>
          </w:p>
          <w:p w14:paraId="34BE95D9" w14:textId="153EC0A6" w:rsidR="00F53C9D" w:rsidRDefault="00F53C9D" w:rsidP="00E70FD5">
            <w:pPr>
              <w:jc w:val="both"/>
            </w:pPr>
          </w:p>
        </w:tc>
      </w:tr>
      <w:tr w:rsidR="00F53C9D" w14:paraId="1F2D0015" w14:textId="77777777" w:rsidTr="00F53C9D">
        <w:tc>
          <w:tcPr>
            <w:tcW w:w="1838" w:type="dxa"/>
          </w:tcPr>
          <w:p w14:paraId="7DC9CBB5" w14:textId="2CA31E85" w:rsidR="00F53C9D" w:rsidRPr="00AB340E" w:rsidRDefault="00F53C9D" w:rsidP="00E70FD5">
            <w:pPr>
              <w:jc w:val="both"/>
            </w:pPr>
            <w:r w:rsidRPr="00AB340E">
              <w:t>Sensitive Data Exposure</w:t>
            </w:r>
          </w:p>
        </w:tc>
        <w:tc>
          <w:tcPr>
            <w:tcW w:w="2268" w:type="dxa"/>
          </w:tcPr>
          <w:p w14:paraId="4198D4EB" w14:textId="4DB0ECCB" w:rsidR="00F53C9D" w:rsidRDefault="00F53C9D" w:rsidP="00E70FD5">
            <w:pPr>
              <w:jc w:val="both"/>
            </w:pPr>
          </w:p>
        </w:tc>
      </w:tr>
      <w:tr w:rsidR="00F53C9D" w14:paraId="0C127C7A" w14:textId="77777777" w:rsidTr="00F53C9D">
        <w:tc>
          <w:tcPr>
            <w:tcW w:w="1838" w:type="dxa"/>
          </w:tcPr>
          <w:p w14:paraId="4D58FB76" w14:textId="77777777" w:rsidR="00F53C9D" w:rsidRPr="00AB340E" w:rsidRDefault="00F53C9D" w:rsidP="00E70FD5">
            <w:pPr>
              <w:jc w:val="both"/>
            </w:pPr>
            <w:r w:rsidRPr="00AB340E">
              <w:t xml:space="preserve">XML External Entities (XXE) </w:t>
            </w:r>
          </w:p>
          <w:p w14:paraId="2E2E3157" w14:textId="77777777" w:rsidR="00F53C9D" w:rsidRDefault="00F53C9D" w:rsidP="00E70FD5">
            <w:pPr>
              <w:jc w:val="both"/>
            </w:pPr>
          </w:p>
          <w:p w14:paraId="1C68EEC3" w14:textId="26B658D3" w:rsidR="00F53C9D" w:rsidRDefault="00F53C9D" w:rsidP="00E70FD5">
            <w:pPr>
              <w:jc w:val="both"/>
            </w:pPr>
          </w:p>
        </w:tc>
        <w:tc>
          <w:tcPr>
            <w:tcW w:w="2268" w:type="dxa"/>
          </w:tcPr>
          <w:p w14:paraId="58AFF4B9" w14:textId="77777777" w:rsidR="00F53C9D" w:rsidRDefault="00F53C9D" w:rsidP="00E70FD5">
            <w:pPr>
              <w:jc w:val="both"/>
            </w:pPr>
            <w:r>
              <w:t>Attack occurs when an input is processed by a weakly configured XML parser.</w:t>
            </w:r>
          </w:p>
          <w:p w14:paraId="009C6D1C" w14:textId="034A6922" w:rsidR="00F53C9D" w:rsidRDefault="00F53C9D" w:rsidP="00E70FD5">
            <w:pPr>
              <w:jc w:val="both"/>
            </w:pPr>
          </w:p>
        </w:tc>
      </w:tr>
      <w:tr w:rsidR="00F53C9D" w14:paraId="52618B13" w14:textId="77777777" w:rsidTr="00F53C9D">
        <w:tc>
          <w:tcPr>
            <w:tcW w:w="1838" w:type="dxa"/>
          </w:tcPr>
          <w:p w14:paraId="3F074BA6" w14:textId="2FA23823" w:rsidR="00F53C9D" w:rsidRPr="00AB340E" w:rsidRDefault="00F53C9D" w:rsidP="00E70FD5">
            <w:pPr>
              <w:jc w:val="both"/>
            </w:pPr>
            <w:r w:rsidRPr="00AB340E">
              <w:t>Broken Access Control</w:t>
            </w:r>
          </w:p>
          <w:p w14:paraId="34B9E020" w14:textId="77777777" w:rsidR="00F53C9D" w:rsidRDefault="00F53C9D" w:rsidP="00E70FD5">
            <w:pPr>
              <w:jc w:val="both"/>
            </w:pPr>
          </w:p>
          <w:p w14:paraId="3C3E1BBB" w14:textId="5E93D629" w:rsidR="00F53C9D" w:rsidRDefault="00F53C9D" w:rsidP="00E70FD5">
            <w:pPr>
              <w:jc w:val="both"/>
            </w:pPr>
          </w:p>
        </w:tc>
        <w:tc>
          <w:tcPr>
            <w:tcW w:w="2268" w:type="dxa"/>
          </w:tcPr>
          <w:p w14:paraId="47BB9B87" w14:textId="77777777" w:rsidR="00F53C9D" w:rsidRDefault="00F53C9D" w:rsidP="00E70FD5">
            <w:pPr>
              <w:jc w:val="both"/>
            </w:pPr>
            <w:r>
              <w:t>Allows an attacker to access unauthorised functionality, data, view sensitive files or change access rights.</w:t>
            </w:r>
          </w:p>
          <w:p w14:paraId="35BA97E2" w14:textId="0277C48A" w:rsidR="00F53C9D" w:rsidRDefault="00F53C9D" w:rsidP="00E70FD5">
            <w:pPr>
              <w:jc w:val="both"/>
            </w:pPr>
          </w:p>
        </w:tc>
      </w:tr>
      <w:tr w:rsidR="00F53C9D" w14:paraId="6C8B243E" w14:textId="77777777" w:rsidTr="00F53C9D">
        <w:tc>
          <w:tcPr>
            <w:tcW w:w="1838" w:type="dxa"/>
          </w:tcPr>
          <w:p w14:paraId="6E66C944" w14:textId="4C4B66EA" w:rsidR="00F53C9D" w:rsidRPr="00AB340E" w:rsidRDefault="00F53C9D" w:rsidP="00E70FD5">
            <w:pPr>
              <w:jc w:val="both"/>
            </w:pPr>
            <w:r w:rsidRPr="00AB340E">
              <w:t xml:space="preserve">Security Misconfiguration  </w:t>
            </w:r>
          </w:p>
          <w:p w14:paraId="23E9681A" w14:textId="77777777" w:rsidR="00F53C9D" w:rsidRDefault="00F53C9D" w:rsidP="00E70FD5">
            <w:pPr>
              <w:jc w:val="both"/>
            </w:pPr>
          </w:p>
          <w:p w14:paraId="5271BE32" w14:textId="0CEA2536" w:rsidR="00F53C9D" w:rsidRDefault="00F53C9D" w:rsidP="00E70FD5">
            <w:pPr>
              <w:jc w:val="both"/>
            </w:pPr>
          </w:p>
        </w:tc>
        <w:tc>
          <w:tcPr>
            <w:tcW w:w="2268" w:type="dxa"/>
          </w:tcPr>
          <w:p w14:paraId="619E68F4" w14:textId="77777777" w:rsidR="00F53C9D" w:rsidRDefault="00F53C9D" w:rsidP="00E70FD5">
            <w:pPr>
              <w:jc w:val="both"/>
            </w:pPr>
            <w:r>
              <w:t xml:space="preserve">Can occur with any device on the network. For example, default accounts and passwords are not changed. Unneeded applications are not disabled. Sharing permissions are </w:t>
            </w:r>
            <w:r>
              <w:t>not changed from default.</w:t>
            </w:r>
          </w:p>
          <w:p w14:paraId="709A5A67" w14:textId="0891EF85" w:rsidR="00F53C9D" w:rsidRDefault="00F53C9D" w:rsidP="00E70FD5">
            <w:pPr>
              <w:jc w:val="both"/>
            </w:pPr>
          </w:p>
        </w:tc>
      </w:tr>
      <w:tr w:rsidR="00F53C9D" w14:paraId="32A5C519" w14:textId="77777777" w:rsidTr="00F53C9D">
        <w:tc>
          <w:tcPr>
            <w:tcW w:w="1838" w:type="dxa"/>
          </w:tcPr>
          <w:p w14:paraId="1B5FB0D0" w14:textId="310B6DD5" w:rsidR="00F53C9D" w:rsidRPr="00AB340E" w:rsidRDefault="00F53C9D" w:rsidP="00E70FD5">
            <w:pPr>
              <w:jc w:val="both"/>
            </w:pPr>
            <w:r w:rsidRPr="00AB340E">
              <w:t xml:space="preserve">Cross-Site Scripting (XSS) </w:t>
            </w:r>
          </w:p>
          <w:p w14:paraId="23F68B97" w14:textId="77777777" w:rsidR="00F53C9D" w:rsidRPr="00AB340E" w:rsidRDefault="00F53C9D" w:rsidP="00E70FD5">
            <w:pPr>
              <w:jc w:val="both"/>
            </w:pPr>
          </w:p>
          <w:p w14:paraId="5CE54C98" w14:textId="49F02721" w:rsidR="00F53C9D" w:rsidRPr="00AB340E" w:rsidRDefault="00F53C9D" w:rsidP="00E70FD5">
            <w:pPr>
              <w:jc w:val="both"/>
            </w:pPr>
          </w:p>
        </w:tc>
        <w:tc>
          <w:tcPr>
            <w:tcW w:w="2268" w:type="dxa"/>
          </w:tcPr>
          <w:p w14:paraId="63B85BC7" w14:textId="1D19F9D4" w:rsidR="00F53C9D" w:rsidRDefault="00F53C9D" w:rsidP="00E70FD5">
            <w:pPr>
              <w:jc w:val="both"/>
            </w:pPr>
            <w:r>
              <w:t>Occurs when an attacker injects malicious scripts into a website</w:t>
            </w:r>
          </w:p>
        </w:tc>
      </w:tr>
      <w:tr w:rsidR="00F53C9D" w14:paraId="307F3E41" w14:textId="77777777" w:rsidTr="00F53C9D">
        <w:tc>
          <w:tcPr>
            <w:tcW w:w="1838" w:type="dxa"/>
          </w:tcPr>
          <w:p w14:paraId="19A43E8E" w14:textId="6208B309" w:rsidR="00F53C9D" w:rsidRPr="00AB340E" w:rsidRDefault="00F53C9D" w:rsidP="00E70FD5">
            <w:pPr>
              <w:jc w:val="both"/>
            </w:pPr>
            <w:r w:rsidRPr="00AB340E">
              <w:t xml:space="preserve">Insecure Deserialization </w:t>
            </w:r>
          </w:p>
          <w:p w14:paraId="6BE6615A" w14:textId="77777777" w:rsidR="00F53C9D" w:rsidRDefault="00F53C9D" w:rsidP="00E70FD5">
            <w:pPr>
              <w:jc w:val="both"/>
            </w:pPr>
          </w:p>
          <w:p w14:paraId="1F8DD28F" w14:textId="6B92B44E" w:rsidR="00F53C9D" w:rsidRDefault="00F53C9D" w:rsidP="00E70FD5">
            <w:pPr>
              <w:jc w:val="both"/>
            </w:pPr>
          </w:p>
        </w:tc>
        <w:tc>
          <w:tcPr>
            <w:tcW w:w="2268" w:type="dxa"/>
          </w:tcPr>
          <w:p w14:paraId="000E35CE" w14:textId="77777777" w:rsidR="00F53C9D" w:rsidRDefault="00F53C9D" w:rsidP="00E70FD5">
            <w:pPr>
              <w:jc w:val="both"/>
            </w:pPr>
            <w:r>
              <w:t>Deserialization takes data from a file and builds it into an object. Insecure deserialization risks untrusted or unknown data being used to create the object instead.</w:t>
            </w:r>
          </w:p>
          <w:p w14:paraId="1ED37013" w14:textId="29BAD871" w:rsidR="00F53C9D" w:rsidRDefault="00F53C9D" w:rsidP="00E70FD5">
            <w:pPr>
              <w:jc w:val="both"/>
            </w:pPr>
          </w:p>
        </w:tc>
      </w:tr>
      <w:tr w:rsidR="00F53C9D" w14:paraId="2A295DD1" w14:textId="77777777" w:rsidTr="00F53C9D">
        <w:tc>
          <w:tcPr>
            <w:tcW w:w="1838" w:type="dxa"/>
          </w:tcPr>
          <w:p w14:paraId="49E77723" w14:textId="02C93E4F" w:rsidR="00F53C9D" w:rsidRPr="00AB340E" w:rsidRDefault="00F53C9D" w:rsidP="00E70FD5">
            <w:pPr>
              <w:jc w:val="both"/>
            </w:pPr>
            <w:r w:rsidRPr="00AB340E">
              <w:t xml:space="preserve">Using components with known vulnerabilities </w:t>
            </w:r>
          </w:p>
          <w:p w14:paraId="3BCAF2F5" w14:textId="1BDB5F65" w:rsidR="00F53C9D" w:rsidRDefault="00F53C9D" w:rsidP="00AB340E">
            <w:pPr>
              <w:jc w:val="both"/>
            </w:pPr>
          </w:p>
        </w:tc>
        <w:tc>
          <w:tcPr>
            <w:tcW w:w="2268" w:type="dxa"/>
          </w:tcPr>
          <w:p w14:paraId="73D76ACE" w14:textId="1BBDBA78" w:rsidR="00F53C9D" w:rsidRDefault="00F53C9D" w:rsidP="00E70FD5">
            <w:pPr>
              <w:jc w:val="both"/>
            </w:pPr>
            <w:r>
              <w:t>This includes unsupported and out of date software.</w:t>
            </w:r>
          </w:p>
        </w:tc>
      </w:tr>
      <w:tr w:rsidR="00F53C9D" w14:paraId="5D430861" w14:textId="77777777" w:rsidTr="00F53C9D">
        <w:tc>
          <w:tcPr>
            <w:tcW w:w="1838" w:type="dxa"/>
          </w:tcPr>
          <w:p w14:paraId="1C0502BD" w14:textId="77777777" w:rsidR="00F53C9D" w:rsidRPr="00AB340E" w:rsidRDefault="00F53C9D" w:rsidP="00E70FD5">
            <w:pPr>
              <w:jc w:val="both"/>
            </w:pPr>
            <w:r w:rsidRPr="00AB340E">
              <w:t>Insufficient logging and monitoring</w:t>
            </w:r>
          </w:p>
          <w:p w14:paraId="451F9885" w14:textId="77777777" w:rsidR="00F53C9D" w:rsidRDefault="00F53C9D" w:rsidP="00E70FD5">
            <w:pPr>
              <w:jc w:val="both"/>
            </w:pPr>
          </w:p>
          <w:p w14:paraId="13E4FD1B" w14:textId="25668AF8" w:rsidR="00F53C9D" w:rsidRDefault="00F53C9D" w:rsidP="00E70FD5">
            <w:pPr>
              <w:jc w:val="both"/>
            </w:pPr>
          </w:p>
        </w:tc>
        <w:tc>
          <w:tcPr>
            <w:tcW w:w="2268" w:type="dxa"/>
          </w:tcPr>
          <w:p w14:paraId="52CEA955" w14:textId="69EE1333" w:rsidR="00F53C9D" w:rsidRDefault="00F53C9D" w:rsidP="00E70FD5">
            <w:pPr>
              <w:jc w:val="both"/>
            </w:pPr>
            <w:r>
              <w:t>Can allow an attacker to maintain persistence, move across the network and effect the CIA of data.</w:t>
            </w:r>
          </w:p>
        </w:tc>
      </w:tr>
    </w:tbl>
    <w:p w14:paraId="17CF3D59" w14:textId="3B0BCE90" w:rsidR="00840579" w:rsidRDefault="00874F60" w:rsidP="007C67AA">
      <w:pPr>
        <w:jc w:val="center"/>
      </w:pPr>
      <w:r>
        <w:t xml:space="preserve">Table 3: OWASP top 10 security risks 2020 </w:t>
      </w:r>
      <w:sdt>
        <w:sdtPr>
          <w:id w:val="-871072276"/>
          <w:citation/>
        </w:sdtPr>
        <w:sdtContent>
          <w:r>
            <w:fldChar w:fldCharType="begin"/>
          </w:r>
          <w:r>
            <w:instrText xml:space="preserve"> CITATION OWA202 \l 2057 </w:instrText>
          </w:r>
          <w:r>
            <w:fldChar w:fldCharType="separate"/>
          </w:r>
          <w:r w:rsidR="005A6B59" w:rsidRPr="005A6B59">
            <w:rPr>
              <w:noProof/>
            </w:rPr>
            <w:t>[9]</w:t>
          </w:r>
          <w:r>
            <w:fldChar w:fldCharType="end"/>
          </w:r>
        </w:sdtContent>
      </w:sdt>
    </w:p>
    <w:p w14:paraId="15CA57D8" w14:textId="77777777" w:rsidR="00874F60" w:rsidRDefault="00874F60" w:rsidP="00E70FD5">
      <w:pPr>
        <w:jc w:val="both"/>
      </w:pPr>
    </w:p>
    <w:p w14:paraId="41E319C5" w14:textId="4C6842B6" w:rsidR="004278A0" w:rsidRPr="006A2EB5" w:rsidRDefault="007C4DC0" w:rsidP="00BA0B60">
      <w:pPr>
        <w:pStyle w:val="Reportsubheadings"/>
        <w:rPr>
          <w:b w:val="0"/>
          <w:bCs/>
        </w:rPr>
      </w:pPr>
      <w:bookmarkStart w:id="19" w:name="_Toc57714490"/>
      <w:r w:rsidRPr="006A2EB5">
        <w:rPr>
          <w:b w:val="0"/>
          <w:bCs/>
        </w:rPr>
        <w:t xml:space="preserve">Top 5 </w:t>
      </w:r>
      <w:r w:rsidR="004278A0" w:rsidRPr="006A2EB5">
        <w:rPr>
          <w:b w:val="0"/>
          <w:bCs/>
        </w:rPr>
        <w:t>BYOT Specific Risks</w:t>
      </w:r>
      <w:bookmarkEnd w:id="19"/>
    </w:p>
    <w:p w14:paraId="73CEDE5A" w14:textId="77777777" w:rsidR="007C4DC0" w:rsidRDefault="007C4DC0" w:rsidP="00BA0B60">
      <w:pPr>
        <w:pStyle w:val="Reportsubheadings"/>
        <w:numPr>
          <w:ilvl w:val="0"/>
          <w:numId w:val="0"/>
        </w:numPr>
      </w:pPr>
    </w:p>
    <w:tbl>
      <w:tblPr>
        <w:tblStyle w:val="TableGrid"/>
        <w:tblW w:w="0" w:type="auto"/>
        <w:tblInd w:w="-5" w:type="dxa"/>
        <w:tblLook w:val="04A0" w:firstRow="1" w:lastRow="0" w:firstColumn="1" w:lastColumn="0" w:noHBand="0" w:noVBand="1"/>
      </w:tblPr>
      <w:tblGrid>
        <w:gridCol w:w="358"/>
        <w:gridCol w:w="1333"/>
        <w:gridCol w:w="2201"/>
      </w:tblGrid>
      <w:tr w:rsidR="007C4DC0" w14:paraId="6F695EF0" w14:textId="77777777" w:rsidTr="00646F74">
        <w:tc>
          <w:tcPr>
            <w:tcW w:w="567" w:type="dxa"/>
            <w:shd w:val="clear" w:color="auto" w:fill="DDECEE" w:themeFill="accent5" w:themeFillTint="33"/>
          </w:tcPr>
          <w:p w14:paraId="37EA623E" w14:textId="77777777" w:rsidR="007C4DC0" w:rsidRDefault="007C4DC0" w:rsidP="00C21D03"/>
        </w:tc>
        <w:tc>
          <w:tcPr>
            <w:tcW w:w="3686" w:type="dxa"/>
            <w:shd w:val="clear" w:color="auto" w:fill="DDECEE" w:themeFill="accent5" w:themeFillTint="33"/>
          </w:tcPr>
          <w:p w14:paraId="35C7BB97" w14:textId="0A26899B" w:rsidR="007C4DC0" w:rsidRPr="00C21D03" w:rsidRDefault="00281F06" w:rsidP="00C21D03">
            <w:pPr>
              <w:rPr>
                <w:b/>
                <w:bCs/>
              </w:rPr>
            </w:pPr>
            <w:r w:rsidRPr="00C21D03">
              <w:rPr>
                <w:b/>
                <w:bCs/>
              </w:rPr>
              <w:t>Risk</w:t>
            </w:r>
          </w:p>
        </w:tc>
        <w:tc>
          <w:tcPr>
            <w:tcW w:w="4245" w:type="dxa"/>
            <w:shd w:val="clear" w:color="auto" w:fill="DDECEE" w:themeFill="accent5" w:themeFillTint="33"/>
          </w:tcPr>
          <w:p w14:paraId="4A746C3E" w14:textId="038E8A99" w:rsidR="007C4DC0" w:rsidRPr="00C21D03" w:rsidRDefault="00281F06" w:rsidP="00C21D03">
            <w:pPr>
              <w:rPr>
                <w:b/>
                <w:bCs/>
              </w:rPr>
            </w:pPr>
            <w:r w:rsidRPr="00C21D03">
              <w:rPr>
                <w:b/>
                <w:bCs/>
              </w:rPr>
              <w:t>Countermeasure</w:t>
            </w:r>
          </w:p>
        </w:tc>
      </w:tr>
      <w:tr w:rsidR="007C4DC0" w14:paraId="5D97D380" w14:textId="77777777" w:rsidTr="007C4DC0">
        <w:tc>
          <w:tcPr>
            <w:tcW w:w="567" w:type="dxa"/>
          </w:tcPr>
          <w:p w14:paraId="386C03EA" w14:textId="0E67C78F" w:rsidR="007C4DC0" w:rsidRDefault="00281F06" w:rsidP="00C21D03">
            <w:r>
              <w:t>1</w:t>
            </w:r>
          </w:p>
        </w:tc>
        <w:tc>
          <w:tcPr>
            <w:tcW w:w="3686" w:type="dxa"/>
          </w:tcPr>
          <w:p w14:paraId="22DF030C" w14:textId="394D8B59" w:rsidR="007C4DC0" w:rsidRDefault="00281F06" w:rsidP="00C21D03">
            <w:r>
              <w:t>Lost or stolen devices</w:t>
            </w:r>
          </w:p>
        </w:tc>
        <w:tc>
          <w:tcPr>
            <w:tcW w:w="4245" w:type="dxa"/>
          </w:tcPr>
          <w:p w14:paraId="1623ED6C" w14:textId="77777777" w:rsidR="005B763E" w:rsidRDefault="00281F06" w:rsidP="00C21D03">
            <w:r>
              <w:t>Introduce Mobile Device Management (MDM) Solution</w:t>
            </w:r>
            <w:r w:rsidR="00D430D6">
              <w:t xml:space="preserve"> </w:t>
            </w:r>
            <w:r w:rsidR="0062647F">
              <w:t>with the ability to lock or wipe</w:t>
            </w:r>
            <w:r w:rsidR="005B763E">
              <w:t xml:space="preserve"> device.</w:t>
            </w:r>
          </w:p>
          <w:p w14:paraId="16DDB337" w14:textId="77777777" w:rsidR="005B763E" w:rsidRDefault="005B763E" w:rsidP="00C21D03"/>
          <w:p w14:paraId="6084B16F" w14:textId="3D509FD0" w:rsidR="007C4DC0" w:rsidRDefault="00281F06" w:rsidP="00C21D03">
            <w:r>
              <w:lastRenderedPageBreak/>
              <w:t>Enable multifactor authentication (MFA)</w:t>
            </w:r>
          </w:p>
        </w:tc>
      </w:tr>
      <w:tr w:rsidR="007C4DC0" w14:paraId="582388E8" w14:textId="77777777" w:rsidTr="007C4DC0">
        <w:tc>
          <w:tcPr>
            <w:tcW w:w="567" w:type="dxa"/>
          </w:tcPr>
          <w:p w14:paraId="2499D016" w14:textId="3E5F605D" w:rsidR="007C4DC0" w:rsidRDefault="00281F06" w:rsidP="00C21D03">
            <w:r>
              <w:lastRenderedPageBreak/>
              <w:t>2</w:t>
            </w:r>
          </w:p>
        </w:tc>
        <w:tc>
          <w:tcPr>
            <w:tcW w:w="3686" w:type="dxa"/>
          </w:tcPr>
          <w:p w14:paraId="3BD095C3" w14:textId="7C581396" w:rsidR="007C4DC0" w:rsidRDefault="00281F06" w:rsidP="00C21D03">
            <w:r>
              <w:t>Unsecure networks</w:t>
            </w:r>
          </w:p>
        </w:tc>
        <w:tc>
          <w:tcPr>
            <w:tcW w:w="4245" w:type="dxa"/>
          </w:tcPr>
          <w:p w14:paraId="4C00FAAD" w14:textId="12C5F19B" w:rsidR="005B763E" w:rsidRDefault="00281F06" w:rsidP="00C21D03">
            <w:r>
              <w:t>Use company VPN</w:t>
            </w:r>
            <w:r w:rsidR="00B60151">
              <w:t xml:space="preserve"> </w:t>
            </w:r>
          </w:p>
          <w:p w14:paraId="4ED29515" w14:textId="7FAE354B" w:rsidR="005B763E" w:rsidRDefault="005B763E" w:rsidP="00C21D03"/>
          <w:p w14:paraId="593F8950" w14:textId="693586BA" w:rsidR="005B763E" w:rsidRDefault="005B763E" w:rsidP="00C21D03">
            <w:r>
              <w:t>Create unique security profiles for each end user</w:t>
            </w:r>
          </w:p>
          <w:p w14:paraId="4C0E3567" w14:textId="18C4BAFC" w:rsidR="007C4DC0" w:rsidRDefault="007C4DC0" w:rsidP="00C21D03"/>
        </w:tc>
      </w:tr>
      <w:tr w:rsidR="007C4DC0" w14:paraId="03E99818" w14:textId="77777777" w:rsidTr="007C4DC0">
        <w:tc>
          <w:tcPr>
            <w:tcW w:w="567" w:type="dxa"/>
          </w:tcPr>
          <w:p w14:paraId="664819F9" w14:textId="01981116" w:rsidR="007C4DC0" w:rsidRDefault="00281F06" w:rsidP="00C21D03">
            <w:r>
              <w:t>3</w:t>
            </w:r>
          </w:p>
        </w:tc>
        <w:tc>
          <w:tcPr>
            <w:tcW w:w="3686" w:type="dxa"/>
          </w:tcPr>
          <w:p w14:paraId="771962A9" w14:textId="2379E489" w:rsidR="007C4DC0" w:rsidRDefault="00FC5548" w:rsidP="00C21D03">
            <w:r>
              <w:t>Malicious Apps</w:t>
            </w:r>
          </w:p>
        </w:tc>
        <w:tc>
          <w:tcPr>
            <w:tcW w:w="4245" w:type="dxa"/>
          </w:tcPr>
          <w:p w14:paraId="0EF23EEF" w14:textId="29DCE673" w:rsidR="005B763E" w:rsidRPr="000E3B7E" w:rsidRDefault="005B763E" w:rsidP="00C21D03">
            <w:pPr>
              <w:rPr>
                <w:rFonts w:eastAsia="Times New Roman" w:cs="Arial"/>
                <w:szCs w:val="24"/>
                <w:lang w:eastAsia="en-GB"/>
              </w:rPr>
            </w:pPr>
            <w:r w:rsidRPr="000E3B7E">
              <w:rPr>
                <w:rFonts w:eastAsia="Times New Roman" w:cs="Arial"/>
                <w:szCs w:val="24"/>
                <w:lang w:eastAsia="en-GB"/>
              </w:rPr>
              <w:t xml:space="preserve">Use </w:t>
            </w:r>
            <w:r w:rsidR="00470267" w:rsidRPr="000E3B7E">
              <w:rPr>
                <w:rFonts w:eastAsia="Times New Roman" w:cs="Arial"/>
                <w:szCs w:val="24"/>
                <w:lang w:eastAsia="en-GB"/>
              </w:rPr>
              <w:t>an</w:t>
            </w:r>
            <w:r w:rsidRPr="000E3B7E">
              <w:rPr>
                <w:rFonts w:eastAsia="Times New Roman" w:cs="Arial"/>
                <w:szCs w:val="24"/>
                <w:lang w:eastAsia="en-GB"/>
              </w:rPr>
              <w:t xml:space="preserve"> MDM solution </w:t>
            </w:r>
            <w:r w:rsidR="000A185F" w:rsidRPr="000E3B7E">
              <w:rPr>
                <w:rFonts w:eastAsia="Times New Roman" w:cs="Arial"/>
                <w:szCs w:val="24"/>
                <w:lang w:eastAsia="en-GB"/>
              </w:rPr>
              <w:t>that supports customise app controls.</w:t>
            </w:r>
          </w:p>
          <w:p w14:paraId="233AC817" w14:textId="211AE609" w:rsidR="000A185F" w:rsidRPr="000E3B7E" w:rsidRDefault="000A185F" w:rsidP="00C21D03">
            <w:pPr>
              <w:rPr>
                <w:rFonts w:eastAsia="Times New Roman" w:cs="Arial"/>
                <w:szCs w:val="24"/>
                <w:lang w:eastAsia="en-GB"/>
              </w:rPr>
            </w:pPr>
          </w:p>
          <w:p w14:paraId="1FF7AC48" w14:textId="2F686F30" w:rsidR="000A185F" w:rsidRPr="000E3B7E" w:rsidRDefault="000E3B7E" w:rsidP="00C21D03">
            <w:pPr>
              <w:rPr>
                <w:rFonts w:eastAsia="Times New Roman" w:cs="Arial"/>
                <w:szCs w:val="24"/>
                <w:lang w:eastAsia="en-GB"/>
              </w:rPr>
            </w:pPr>
            <w:r w:rsidRPr="000E3B7E">
              <w:rPr>
                <w:rFonts w:eastAsia="Times New Roman" w:cs="Arial"/>
                <w:szCs w:val="24"/>
                <w:lang w:eastAsia="en-GB"/>
              </w:rPr>
              <w:t>Ban devices which have been rooted or jailbreak</w:t>
            </w:r>
          </w:p>
          <w:p w14:paraId="23EADB3E" w14:textId="7A30B7B5" w:rsidR="007C4DC0" w:rsidRDefault="007C4DC0" w:rsidP="00C21D03"/>
        </w:tc>
      </w:tr>
      <w:tr w:rsidR="007C4DC0" w14:paraId="3EB7EE4F" w14:textId="77777777" w:rsidTr="007C4DC0">
        <w:tc>
          <w:tcPr>
            <w:tcW w:w="567" w:type="dxa"/>
          </w:tcPr>
          <w:p w14:paraId="337C7788" w14:textId="41D43C5A" w:rsidR="007C4DC0" w:rsidRDefault="00281F06" w:rsidP="00C21D03">
            <w:r>
              <w:t>4</w:t>
            </w:r>
          </w:p>
        </w:tc>
        <w:tc>
          <w:tcPr>
            <w:tcW w:w="3686" w:type="dxa"/>
          </w:tcPr>
          <w:p w14:paraId="490279B1" w14:textId="6FDB0DF4" w:rsidR="007C4DC0" w:rsidRDefault="00B60151" w:rsidP="00C21D03">
            <w:r>
              <w:t>Unsecure data transfer</w:t>
            </w:r>
          </w:p>
        </w:tc>
        <w:tc>
          <w:tcPr>
            <w:tcW w:w="4245" w:type="dxa"/>
          </w:tcPr>
          <w:p w14:paraId="12E7890E" w14:textId="121B8A89" w:rsidR="000E3B7E" w:rsidRPr="000E3B7E" w:rsidRDefault="000E3B7E" w:rsidP="00C21D03">
            <w:pPr>
              <w:rPr>
                <w:rFonts w:eastAsia="Times New Roman" w:cs="Arial"/>
                <w:szCs w:val="24"/>
                <w:lang w:eastAsia="en-GB"/>
              </w:rPr>
            </w:pPr>
            <w:r w:rsidRPr="000E3B7E">
              <w:rPr>
                <w:rFonts w:eastAsia="Times New Roman" w:cs="Arial"/>
                <w:szCs w:val="24"/>
                <w:lang w:eastAsia="en-GB"/>
              </w:rPr>
              <w:t>Implement encryption policy</w:t>
            </w:r>
          </w:p>
          <w:p w14:paraId="2C368E38" w14:textId="43FAB2EA" w:rsidR="000E3B7E" w:rsidRPr="000E3B7E" w:rsidRDefault="000E3B7E" w:rsidP="00C21D03">
            <w:pPr>
              <w:rPr>
                <w:rFonts w:eastAsia="Times New Roman" w:cs="Arial"/>
                <w:szCs w:val="24"/>
                <w:lang w:eastAsia="en-GB"/>
              </w:rPr>
            </w:pPr>
          </w:p>
          <w:p w14:paraId="03AE9A2C" w14:textId="148AF77D" w:rsidR="000E3B7E" w:rsidRPr="000E3B7E" w:rsidRDefault="000E3B7E" w:rsidP="00C21D03">
            <w:pPr>
              <w:rPr>
                <w:rFonts w:eastAsia="Times New Roman" w:cs="Arial"/>
                <w:szCs w:val="24"/>
                <w:lang w:eastAsia="en-GB"/>
              </w:rPr>
            </w:pPr>
            <w:r w:rsidRPr="000E3B7E">
              <w:rPr>
                <w:rFonts w:eastAsia="Times New Roman" w:cs="Arial"/>
                <w:szCs w:val="24"/>
                <w:lang w:eastAsia="en-GB"/>
              </w:rPr>
              <w:t>Use an MDM solution that allows user and company resources to be kept separate using containers.</w:t>
            </w:r>
          </w:p>
          <w:p w14:paraId="7F035A9B" w14:textId="247B6316" w:rsidR="007C4DC0" w:rsidRPr="000E3B7E" w:rsidRDefault="007C4DC0" w:rsidP="00C21D03"/>
        </w:tc>
      </w:tr>
      <w:tr w:rsidR="00281F06" w14:paraId="5A9B0811" w14:textId="77777777" w:rsidTr="007C4DC0">
        <w:tc>
          <w:tcPr>
            <w:tcW w:w="567" w:type="dxa"/>
          </w:tcPr>
          <w:p w14:paraId="2CB8882B" w14:textId="08914EEB" w:rsidR="00281F06" w:rsidRDefault="00281F06" w:rsidP="00C21D03">
            <w:r>
              <w:t>5</w:t>
            </w:r>
          </w:p>
        </w:tc>
        <w:tc>
          <w:tcPr>
            <w:tcW w:w="3686" w:type="dxa"/>
          </w:tcPr>
          <w:p w14:paraId="3E4CAE4A" w14:textId="243A5B0C" w:rsidR="00281F06" w:rsidRDefault="00281F06" w:rsidP="00C21D03">
            <w:r>
              <w:t>Lack of BYOD security policy</w:t>
            </w:r>
          </w:p>
        </w:tc>
        <w:tc>
          <w:tcPr>
            <w:tcW w:w="4245" w:type="dxa"/>
          </w:tcPr>
          <w:p w14:paraId="1C714AFE" w14:textId="1A2615E6" w:rsidR="00281F06" w:rsidRDefault="00281F06" w:rsidP="00C21D03">
            <w:r>
              <w:t>Create BYOD security policy</w:t>
            </w:r>
            <w:r w:rsidR="00646F74">
              <w:t xml:space="preserve"> which clearly outlines the user’s and </w:t>
            </w:r>
            <w:r w:rsidR="004C5098">
              <w:t xml:space="preserve">company’s </w:t>
            </w:r>
            <w:r w:rsidR="00646F74">
              <w:t>rights and responsibilities</w:t>
            </w:r>
          </w:p>
          <w:p w14:paraId="1EC73077" w14:textId="69DEACF4" w:rsidR="00C85988" w:rsidRPr="00C85988" w:rsidRDefault="00C85988" w:rsidP="00C21D03"/>
        </w:tc>
      </w:tr>
    </w:tbl>
    <w:p w14:paraId="7841FF65" w14:textId="12C2D239" w:rsidR="00DD3BCC" w:rsidRDefault="00874F60" w:rsidP="00F53C9D">
      <w:pPr>
        <w:jc w:val="center"/>
      </w:pPr>
      <w:r>
        <w:t>Table 4: Top 5 BYOT risks</w:t>
      </w:r>
    </w:p>
    <w:p w14:paraId="04FD6A71" w14:textId="6A5C95D7" w:rsidR="00CE37FF" w:rsidRPr="00227C78" w:rsidRDefault="00CE37FF" w:rsidP="00874F60">
      <w:pPr>
        <w:pStyle w:val="ReportMainheadings"/>
        <w:numPr>
          <w:ilvl w:val="1"/>
          <w:numId w:val="1"/>
        </w:numPr>
        <w:rPr>
          <w:sz w:val="28"/>
          <w:szCs w:val="28"/>
        </w:rPr>
      </w:pPr>
      <w:bookmarkStart w:id="20" w:name="_Toc57714491"/>
      <w:r w:rsidRPr="00227C78">
        <w:rPr>
          <w:sz w:val="28"/>
          <w:szCs w:val="28"/>
        </w:rPr>
        <w:t>Risk Management</w:t>
      </w:r>
      <w:bookmarkEnd w:id="20"/>
    </w:p>
    <w:p w14:paraId="538DFE40" w14:textId="4ECF5E01" w:rsidR="00FE0025" w:rsidRDefault="00FE0025" w:rsidP="00874F60">
      <w:pPr>
        <w:jc w:val="both"/>
      </w:pPr>
      <w:r>
        <w:t xml:space="preserve">With all the will in the world is it not possible to </w:t>
      </w:r>
      <w:r w:rsidR="002D5A6F">
        <w:t xml:space="preserve">put controls in place for every possible </w:t>
      </w:r>
      <w:r w:rsidR="006C514C">
        <w:t>risk</w:t>
      </w:r>
      <w:r w:rsidR="002D5A6F">
        <w:t xml:space="preserve">, therefore it is vital to </w:t>
      </w:r>
      <w:r w:rsidR="000A072D">
        <w:t xml:space="preserve">carry out a risk assessment </w:t>
      </w:r>
      <w:r w:rsidR="00EE10D4">
        <w:t>based on the organisations risk appetite.</w:t>
      </w:r>
    </w:p>
    <w:p w14:paraId="6A368A75" w14:textId="77777777" w:rsidR="004C5098" w:rsidRDefault="004C5098" w:rsidP="00BA0B60">
      <w:pPr>
        <w:pStyle w:val="Reportsubheadings"/>
        <w:numPr>
          <w:ilvl w:val="0"/>
          <w:numId w:val="0"/>
        </w:numPr>
      </w:pPr>
    </w:p>
    <w:p w14:paraId="632B49FE" w14:textId="56591212" w:rsidR="00CE37FF" w:rsidRPr="006A2EB5" w:rsidRDefault="00CE37FF" w:rsidP="00BA0B60">
      <w:pPr>
        <w:pStyle w:val="Reportsubheadings"/>
        <w:rPr>
          <w:b w:val="0"/>
          <w:bCs/>
        </w:rPr>
      </w:pPr>
      <w:bookmarkStart w:id="21" w:name="_Toc57714492"/>
      <w:r w:rsidRPr="006A2EB5">
        <w:rPr>
          <w:b w:val="0"/>
          <w:bCs/>
        </w:rPr>
        <w:t>Risk asse</w:t>
      </w:r>
      <w:r w:rsidR="009E73FE" w:rsidRPr="006A2EB5">
        <w:rPr>
          <w:b w:val="0"/>
          <w:bCs/>
        </w:rPr>
        <w:t>ss</w:t>
      </w:r>
      <w:r w:rsidRPr="006A2EB5">
        <w:rPr>
          <w:b w:val="0"/>
          <w:bCs/>
        </w:rPr>
        <w:t>ments</w:t>
      </w:r>
      <w:bookmarkEnd w:id="21"/>
    </w:p>
    <w:p w14:paraId="5D031967" w14:textId="27A3AFEA" w:rsidR="000D76EB" w:rsidRDefault="004C5098" w:rsidP="00E70FD5">
      <w:pPr>
        <w:jc w:val="both"/>
      </w:pPr>
      <w:r>
        <w:t>Risk assessment are a</w:t>
      </w:r>
      <w:r w:rsidR="00CE37FF">
        <w:t xml:space="preserve"> tool used in risk management to identify vulnerabilities and threats, assess the impact and determine what controls to implement</w:t>
      </w:r>
      <w:r w:rsidR="00CC59CA">
        <w:t xml:space="preserve"> </w:t>
      </w:r>
      <w:sdt>
        <w:sdtPr>
          <w:id w:val="-1508503993"/>
          <w:citation/>
        </w:sdtPr>
        <w:sdtContent>
          <w:r w:rsidR="00CC59CA">
            <w:fldChar w:fldCharType="begin"/>
          </w:r>
          <w:r w:rsidR="00CC59CA">
            <w:instrText xml:space="preserve"> CITATION Gau18 \l 2057 </w:instrText>
          </w:r>
          <w:r w:rsidR="00CC59CA">
            <w:fldChar w:fldCharType="separate"/>
          </w:r>
          <w:r w:rsidR="005A6B59" w:rsidRPr="005A6B59">
            <w:rPr>
              <w:noProof/>
            </w:rPr>
            <w:t>[15]</w:t>
          </w:r>
          <w:r w:rsidR="00CC59CA">
            <w:fldChar w:fldCharType="end"/>
          </w:r>
        </w:sdtContent>
      </w:sdt>
      <w:r w:rsidR="00CE37FF">
        <w:t>.</w:t>
      </w:r>
    </w:p>
    <w:p w14:paraId="22F0CF4B" w14:textId="42D1BF23" w:rsidR="000D76EB" w:rsidRDefault="000D76EB" w:rsidP="007C67AA">
      <w:pPr>
        <w:jc w:val="center"/>
      </w:pPr>
      <w:r>
        <w:rPr>
          <w:noProof/>
        </w:rPr>
        <w:drawing>
          <wp:inline distT="0" distB="0" distL="0" distR="0" wp14:anchorId="196F94F4" wp14:editId="3D1F00AA">
            <wp:extent cx="2742711" cy="3232818"/>
            <wp:effectExtent l="0" t="0" r="635" b="5715"/>
            <wp:docPr id="63" name="Picture 63" descr="fig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pic:nvPicPr>
                  <pic:blipFill>
                    <a:blip r:embed="rId23">
                      <a:extLst>
                        <a:ext uri="{28A0092B-C50C-407E-A947-70E740481C1C}">
                          <a14:useLocalDpi xmlns:a14="http://schemas.microsoft.com/office/drawing/2010/main" val="0"/>
                        </a:ext>
                      </a:extLst>
                    </a:blip>
                    <a:stretch>
                      <a:fillRect/>
                    </a:stretch>
                  </pic:blipFill>
                  <pic:spPr>
                    <a:xfrm>
                      <a:off x="0" y="0"/>
                      <a:ext cx="2742711" cy="3232818"/>
                    </a:xfrm>
                    <a:prstGeom prst="rect">
                      <a:avLst/>
                    </a:prstGeom>
                  </pic:spPr>
                </pic:pic>
              </a:graphicData>
            </a:graphic>
          </wp:inline>
        </w:drawing>
      </w:r>
    </w:p>
    <w:p w14:paraId="3A52D04C" w14:textId="634D4778" w:rsidR="006A211B" w:rsidRPr="009E13AC" w:rsidRDefault="000D76EB" w:rsidP="007C67AA">
      <w:pPr>
        <w:jc w:val="center"/>
        <w:rPr>
          <w:shd w:val="clear" w:color="auto" w:fill="FCFCFC"/>
        </w:rPr>
      </w:pPr>
      <w:r>
        <w:t>Fig</w:t>
      </w:r>
      <w:r w:rsidR="009E13AC">
        <w:t xml:space="preserve"> 7:</w:t>
      </w:r>
      <w:r>
        <w:t xml:space="preserve"> </w:t>
      </w:r>
      <w:r w:rsidR="006A211B">
        <w:rPr>
          <w:shd w:val="clear" w:color="auto" w:fill="FCFCFC"/>
        </w:rPr>
        <w:t>The ISO/IEC 27005:201</w:t>
      </w:r>
      <w:r w:rsidR="00B0781C">
        <w:rPr>
          <w:shd w:val="clear" w:color="auto" w:fill="FCFCFC"/>
        </w:rPr>
        <w:t>8</w:t>
      </w:r>
      <w:r w:rsidR="006A211B">
        <w:rPr>
          <w:shd w:val="clear" w:color="auto" w:fill="FCFCFC"/>
        </w:rPr>
        <w:t xml:space="preserve"> Information Security Risk Management process</w:t>
      </w:r>
      <w:r w:rsidR="00B0781C">
        <w:rPr>
          <w:shd w:val="clear" w:color="auto" w:fill="FCFCFC"/>
        </w:rPr>
        <w:t xml:space="preserve"> </w:t>
      </w:r>
      <w:sdt>
        <w:sdtPr>
          <w:rPr>
            <w:shd w:val="clear" w:color="auto" w:fill="FCFCFC"/>
          </w:rPr>
          <w:id w:val="622039139"/>
          <w:citation/>
        </w:sdtPr>
        <w:sdtContent>
          <w:r w:rsidR="00B0781C">
            <w:rPr>
              <w:shd w:val="clear" w:color="auto" w:fill="FCFCFC"/>
            </w:rPr>
            <w:fldChar w:fldCharType="begin"/>
          </w:r>
          <w:r w:rsidR="00B0781C">
            <w:rPr>
              <w:shd w:val="clear" w:color="auto" w:fill="FCFCFC"/>
            </w:rPr>
            <w:instrText xml:space="preserve"> CITATION ISO18 \l 2057 </w:instrText>
          </w:r>
          <w:r w:rsidR="00B0781C">
            <w:rPr>
              <w:shd w:val="clear" w:color="auto" w:fill="FCFCFC"/>
            </w:rPr>
            <w:fldChar w:fldCharType="separate"/>
          </w:r>
          <w:r w:rsidR="005A6B59" w:rsidRPr="005A6B59">
            <w:rPr>
              <w:noProof/>
              <w:shd w:val="clear" w:color="auto" w:fill="FCFCFC"/>
            </w:rPr>
            <w:t>[16]</w:t>
          </w:r>
          <w:r w:rsidR="00B0781C">
            <w:rPr>
              <w:shd w:val="clear" w:color="auto" w:fill="FCFCFC"/>
            </w:rPr>
            <w:fldChar w:fldCharType="end"/>
          </w:r>
        </w:sdtContent>
      </w:sdt>
    </w:p>
    <w:p w14:paraId="5996B277" w14:textId="04AA426C" w:rsidR="007C67AA" w:rsidRDefault="00132DD1" w:rsidP="00E70FD5">
      <w:pPr>
        <w:jc w:val="both"/>
      </w:pPr>
      <w:r>
        <w:t>The risk assessment helps</w:t>
      </w:r>
      <w:r w:rsidR="00F53C9D">
        <w:t xml:space="preserve"> CofeeCapulus </w:t>
      </w:r>
      <w:r w:rsidR="00AD2326">
        <w:t xml:space="preserve">make an informed decision </w:t>
      </w:r>
      <w:r w:rsidR="00F53C9D">
        <w:t>to</w:t>
      </w:r>
      <w:r w:rsidR="00AD2326">
        <w:t xml:space="preserve"> implement one of more of the following risk management strategies</w:t>
      </w:r>
      <w:r w:rsidR="008F0969">
        <w:t xml:space="preserve"> and put in place appropriate security controls.</w:t>
      </w:r>
    </w:p>
    <w:tbl>
      <w:tblPr>
        <w:tblStyle w:val="TableGrid"/>
        <w:tblW w:w="0" w:type="auto"/>
        <w:tblLook w:val="04A0" w:firstRow="1" w:lastRow="0" w:firstColumn="1" w:lastColumn="0" w:noHBand="0" w:noVBand="1"/>
      </w:tblPr>
      <w:tblGrid>
        <w:gridCol w:w="1702"/>
        <w:gridCol w:w="2185"/>
      </w:tblGrid>
      <w:tr w:rsidR="009E73FE" w14:paraId="5CEE8649" w14:textId="77777777" w:rsidTr="007C67AA">
        <w:tc>
          <w:tcPr>
            <w:tcW w:w="2122" w:type="dxa"/>
            <w:shd w:val="clear" w:color="auto" w:fill="DDECEE" w:themeFill="accent5" w:themeFillTint="33"/>
          </w:tcPr>
          <w:p w14:paraId="256AC510" w14:textId="6BDF09E2" w:rsidR="009E73FE" w:rsidRPr="00B1520C" w:rsidRDefault="009E73FE" w:rsidP="00E70FD5">
            <w:pPr>
              <w:jc w:val="both"/>
              <w:rPr>
                <w:b/>
                <w:bCs/>
              </w:rPr>
            </w:pPr>
            <w:r w:rsidRPr="00B1520C">
              <w:rPr>
                <w:b/>
                <w:bCs/>
              </w:rPr>
              <w:t>Risk acceptance</w:t>
            </w:r>
          </w:p>
        </w:tc>
        <w:tc>
          <w:tcPr>
            <w:tcW w:w="6371" w:type="dxa"/>
          </w:tcPr>
          <w:p w14:paraId="3232E8B6" w14:textId="77777777" w:rsidR="009E73FE" w:rsidRDefault="00796FCF" w:rsidP="00E70FD5">
            <w:pPr>
              <w:jc w:val="both"/>
            </w:pPr>
            <w:r>
              <w:t>A</w:t>
            </w:r>
            <w:r w:rsidR="009E73FE">
              <w:t xml:space="preserve"> method for handling risk that involves understanding and accepting the level of risk as well as the potential cost of damages</w:t>
            </w:r>
          </w:p>
          <w:p w14:paraId="0C16ACC4" w14:textId="002BFA6D" w:rsidR="00796FCF" w:rsidRDefault="00796FCF" w:rsidP="00E70FD5">
            <w:pPr>
              <w:jc w:val="both"/>
            </w:pPr>
          </w:p>
        </w:tc>
      </w:tr>
      <w:tr w:rsidR="009E73FE" w14:paraId="5654DE4A" w14:textId="77777777" w:rsidTr="007C67AA">
        <w:tc>
          <w:tcPr>
            <w:tcW w:w="2122" w:type="dxa"/>
            <w:shd w:val="clear" w:color="auto" w:fill="DDECEE" w:themeFill="accent5" w:themeFillTint="33"/>
          </w:tcPr>
          <w:p w14:paraId="45A2895E" w14:textId="149C92A6" w:rsidR="009E73FE" w:rsidRPr="00B1520C" w:rsidRDefault="00796FCF" w:rsidP="00E70FD5">
            <w:pPr>
              <w:jc w:val="both"/>
              <w:rPr>
                <w:b/>
                <w:bCs/>
              </w:rPr>
            </w:pPr>
            <w:r w:rsidRPr="00B1520C">
              <w:rPr>
                <w:b/>
                <w:bCs/>
              </w:rPr>
              <w:t>Risk avoidance</w:t>
            </w:r>
          </w:p>
        </w:tc>
        <w:tc>
          <w:tcPr>
            <w:tcW w:w="6371" w:type="dxa"/>
          </w:tcPr>
          <w:p w14:paraId="3C7635F7" w14:textId="2B950FD2" w:rsidR="00796FCF" w:rsidRDefault="00796FCF" w:rsidP="00E70FD5">
            <w:pPr>
              <w:jc w:val="both"/>
            </w:pPr>
            <w:r>
              <w:t xml:space="preserve">A method of handling risk that </w:t>
            </w:r>
            <w:r>
              <w:lastRenderedPageBreak/>
              <w:t>involves stopping the activity that causes the risk or choosing an alternative with is less risky</w:t>
            </w:r>
          </w:p>
          <w:p w14:paraId="077CB5BE" w14:textId="77777777" w:rsidR="009E73FE" w:rsidRDefault="009E73FE" w:rsidP="00E70FD5">
            <w:pPr>
              <w:jc w:val="both"/>
            </w:pPr>
          </w:p>
        </w:tc>
      </w:tr>
      <w:tr w:rsidR="009E73FE" w14:paraId="025E45F1" w14:textId="77777777" w:rsidTr="007C67AA">
        <w:tc>
          <w:tcPr>
            <w:tcW w:w="2122" w:type="dxa"/>
            <w:shd w:val="clear" w:color="auto" w:fill="DDECEE" w:themeFill="accent5" w:themeFillTint="33"/>
          </w:tcPr>
          <w:p w14:paraId="10E0936E" w14:textId="201CA4B7" w:rsidR="009E73FE" w:rsidRPr="00B1520C" w:rsidRDefault="00796FCF" w:rsidP="00E70FD5">
            <w:pPr>
              <w:jc w:val="both"/>
              <w:rPr>
                <w:b/>
                <w:bCs/>
              </w:rPr>
            </w:pPr>
            <w:r w:rsidRPr="00B1520C">
              <w:rPr>
                <w:b/>
                <w:bCs/>
              </w:rPr>
              <w:lastRenderedPageBreak/>
              <w:t>Risk mitigation</w:t>
            </w:r>
          </w:p>
        </w:tc>
        <w:tc>
          <w:tcPr>
            <w:tcW w:w="6371" w:type="dxa"/>
          </w:tcPr>
          <w:p w14:paraId="31065660" w14:textId="09C36E9A" w:rsidR="00796FCF" w:rsidRDefault="00796FCF" w:rsidP="00E70FD5">
            <w:pPr>
              <w:jc w:val="both"/>
            </w:pPr>
            <w:r>
              <w:t>A method of handling risk that involves defining the acceptable risk level the organisation can tolerate and reducing the risk to that level.</w:t>
            </w:r>
          </w:p>
          <w:p w14:paraId="12848E93" w14:textId="77777777" w:rsidR="009E73FE" w:rsidRDefault="009E73FE" w:rsidP="00E70FD5">
            <w:pPr>
              <w:jc w:val="both"/>
            </w:pPr>
          </w:p>
        </w:tc>
      </w:tr>
      <w:tr w:rsidR="009E73FE" w14:paraId="6521F164" w14:textId="77777777" w:rsidTr="007C67AA">
        <w:tc>
          <w:tcPr>
            <w:tcW w:w="2122" w:type="dxa"/>
            <w:tcBorders>
              <w:bottom w:val="single" w:sz="4" w:space="0" w:color="auto"/>
            </w:tcBorders>
            <w:shd w:val="clear" w:color="auto" w:fill="DDECEE" w:themeFill="accent5" w:themeFillTint="33"/>
          </w:tcPr>
          <w:p w14:paraId="75ADEC4A" w14:textId="4F08D63B" w:rsidR="009E73FE" w:rsidRPr="00B1520C" w:rsidRDefault="00796FCF" w:rsidP="00E70FD5">
            <w:pPr>
              <w:jc w:val="both"/>
              <w:rPr>
                <w:b/>
                <w:bCs/>
              </w:rPr>
            </w:pPr>
            <w:r w:rsidRPr="00B1520C">
              <w:rPr>
                <w:b/>
                <w:bCs/>
              </w:rPr>
              <w:t>Risk transference</w:t>
            </w:r>
          </w:p>
        </w:tc>
        <w:tc>
          <w:tcPr>
            <w:tcW w:w="6371" w:type="dxa"/>
            <w:tcBorders>
              <w:bottom w:val="single" w:sz="4" w:space="0" w:color="auto"/>
            </w:tcBorders>
          </w:tcPr>
          <w:p w14:paraId="6B9C591A" w14:textId="1DA73E43" w:rsidR="00796FCF" w:rsidRDefault="00796FCF" w:rsidP="00E70FD5">
            <w:pPr>
              <w:jc w:val="both"/>
            </w:pPr>
            <w:r>
              <w:t>A method of handling risk that involves passing the risk onto a third party</w:t>
            </w:r>
          </w:p>
          <w:p w14:paraId="2C4EC680" w14:textId="77777777" w:rsidR="009E73FE" w:rsidRDefault="009E73FE" w:rsidP="00E70FD5">
            <w:pPr>
              <w:jc w:val="both"/>
            </w:pPr>
          </w:p>
        </w:tc>
      </w:tr>
      <w:tr w:rsidR="009E13AC" w14:paraId="580E0C74" w14:textId="77777777" w:rsidTr="009E13AC">
        <w:tc>
          <w:tcPr>
            <w:tcW w:w="8493" w:type="dxa"/>
            <w:gridSpan w:val="2"/>
            <w:tcBorders>
              <w:left w:val="nil"/>
              <w:bottom w:val="nil"/>
              <w:right w:val="nil"/>
            </w:tcBorders>
          </w:tcPr>
          <w:p w14:paraId="4C32E87E" w14:textId="6B828D20" w:rsidR="009E13AC" w:rsidRPr="00B1520C" w:rsidRDefault="007C67AA" w:rsidP="007C67AA">
            <w:pPr>
              <w:jc w:val="center"/>
            </w:pPr>
            <w:r w:rsidRPr="00B1520C">
              <w:t>Table 5: Risk management strategies</w:t>
            </w:r>
          </w:p>
        </w:tc>
      </w:tr>
    </w:tbl>
    <w:p w14:paraId="730AE581" w14:textId="568237C1" w:rsidR="00BF327B" w:rsidRPr="00227C78" w:rsidRDefault="00B63B09" w:rsidP="00B63B09">
      <w:pPr>
        <w:pStyle w:val="ReportMainheadings"/>
        <w:rPr>
          <w:b/>
          <w:bCs w:val="0"/>
        </w:rPr>
      </w:pPr>
      <w:bookmarkStart w:id="22" w:name="_Toc57714493"/>
      <w:r w:rsidRPr="00227C78">
        <w:rPr>
          <w:b/>
          <w:bCs w:val="0"/>
        </w:rPr>
        <w:t>Security Controls</w:t>
      </w:r>
      <w:bookmarkEnd w:id="22"/>
    </w:p>
    <w:p w14:paraId="7399F776" w14:textId="77777777" w:rsidR="00B63B09" w:rsidRDefault="00B63B09" w:rsidP="00B63B09">
      <w:r>
        <w:t>A security control is a measure or mitigation put in place to reduce the risk of something bad happening or to improve the security of a system or process.</w:t>
      </w:r>
    </w:p>
    <w:p w14:paraId="74B7583C" w14:textId="77777777" w:rsidR="00B63B09" w:rsidRDefault="00B63B09" w:rsidP="00B63B09">
      <w:r>
        <w:t>There following table explains the different types of security controls:</w:t>
      </w:r>
    </w:p>
    <w:tbl>
      <w:tblPr>
        <w:tblStyle w:val="TableGrid"/>
        <w:tblW w:w="0" w:type="auto"/>
        <w:tblLook w:val="04A0" w:firstRow="1" w:lastRow="0" w:firstColumn="1" w:lastColumn="0" w:noHBand="0" w:noVBand="1"/>
      </w:tblPr>
      <w:tblGrid>
        <w:gridCol w:w="1985"/>
        <w:gridCol w:w="1902"/>
      </w:tblGrid>
      <w:tr w:rsidR="00B63B09" w:rsidRPr="00B1520C" w14:paraId="0ACD1775" w14:textId="77777777" w:rsidTr="00695C3F">
        <w:tc>
          <w:tcPr>
            <w:tcW w:w="4246" w:type="dxa"/>
            <w:shd w:val="clear" w:color="auto" w:fill="DDECEE" w:themeFill="accent5" w:themeFillTint="33"/>
          </w:tcPr>
          <w:p w14:paraId="38C0E511" w14:textId="77777777" w:rsidR="00B63B09" w:rsidRPr="00B1520C" w:rsidRDefault="00B63B09" w:rsidP="00695C3F">
            <w:pPr>
              <w:rPr>
                <w:b/>
                <w:bCs/>
              </w:rPr>
            </w:pPr>
            <w:r w:rsidRPr="00B1520C">
              <w:rPr>
                <w:b/>
                <w:bCs/>
              </w:rPr>
              <w:t>Control</w:t>
            </w:r>
          </w:p>
        </w:tc>
        <w:tc>
          <w:tcPr>
            <w:tcW w:w="4247" w:type="dxa"/>
            <w:shd w:val="clear" w:color="auto" w:fill="DDECEE" w:themeFill="accent5" w:themeFillTint="33"/>
          </w:tcPr>
          <w:p w14:paraId="5B208CF9" w14:textId="77777777" w:rsidR="00B63B09" w:rsidRPr="00B1520C" w:rsidRDefault="00B63B09" w:rsidP="00695C3F">
            <w:pPr>
              <w:rPr>
                <w:b/>
                <w:bCs/>
              </w:rPr>
            </w:pPr>
            <w:r w:rsidRPr="00B1520C">
              <w:rPr>
                <w:b/>
                <w:bCs/>
              </w:rPr>
              <w:t>Examples</w:t>
            </w:r>
          </w:p>
        </w:tc>
      </w:tr>
      <w:tr w:rsidR="00B63B09" w14:paraId="6D0179AA" w14:textId="77777777" w:rsidTr="00695C3F">
        <w:tc>
          <w:tcPr>
            <w:tcW w:w="4246" w:type="dxa"/>
          </w:tcPr>
          <w:p w14:paraId="7909A5AA" w14:textId="77777777" w:rsidR="00B63B09" w:rsidRDefault="00B63B09" w:rsidP="00695C3F">
            <w:r>
              <w:t>Administrative controls</w:t>
            </w:r>
          </w:p>
        </w:tc>
        <w:tc>
          <w:tcPr>
            <w:tcW w:w="4247" w:type="dxa"/>
          </w:tcPr>
          <w:p w14:paraId="02255383" w14:textId="77777777" w:rsidR="00B63B09" w:rsidRDefault="00B63B09" w:rsidP="00695C3F">
            <w:r>
              <w:t>Policies, procedures, processes etc.</w:t>
            </w:r>
          </w:p>
        </w:tc>
      </w:tr>
      <w:tr w:rsidR="00B63B09" w14:paraId="481041B0" w14:textId="77777777" w:rsidTr="00695C3F">
        <w:tc>
          <w:tcPr>
            <w:tcW w:w="4246" w:type="dxa"/>
          </w:tcPr>
          <w:p w14:paraId="6CA56DFC" w14:textId="77777777" w:rsidR="00B63B09" w:rsidRDefault="00B63B09" w:rsidP="00695C3F">
            <w:r>
              <w:t>Technical controls</w:t>
            </w:r>
          </w:p>
        </w:tc>
        <w:tc>
          <w:tcPr>
            <w:tcW w:w="4247" w:type="dxa"/>
          </w:tcPr>
          <w:p w14:paraId="21795DCD" w14:textId="77777777" w:rsidR="00B63B09" w:rsidRDefault="00B63B09" w:rsidP="00695C3F">
            <w:r>
              <w:t>Firewalls, encryption technologies, access control lists etc.</w:t>
            </w:r>
          </w:p>
        </w:tc>
      </w:tr>
      <w:tr w:rsidR="00B63B09" w14:paraId="20D25ED2" w14:textId="77777777" w:rsidTr="00695C3F">
        <w:tc>
          <w:tcPr>
            <w:tcW w:w="4246" w:type="dxa"/>
          </w:tcPr>
          <w:p w14:paraId="32B4C9F7" w14:textId="77777777" w:rsidR="00B63B09" w:rsidRDefault="00B63B09" w:rsidP="00695C3F">
            <w:r>
              <w:t>Physical Controls</w:t>
            </w:r>
          </w:p>
        </w:tc>
        <w:tc>
          <w:tcPr>
            <w:tcW w:w="4247" w:type="dxa"/>
          </w:tcPr>
          <w:p w14:paraId="5CB4D814" w14:textId="77777777" w:rsidR="00B63B09" w:rsidRDefault="00B63B09" w:rsidP="00695C3F">
            <w:r>
              <w:t>Gates, guards, mantraps, locks etc.</w:t>
            </w:r>
          </w:p>
        </w:tc>
      </w:tr>
    </w:tbl>
    <w:p w14:paraId="418C52D0" w14:textId="349BC8AB" w:rsidR="00B63B09" w:rsidRDefault="009E13AC" w:rsidP="007C67AA">
      <w:pPr>
        <w:jc w:val="center"/>
      </w:pPr>
      <w:r>
        <w:t>Table</w:t>
      </w:r>
      <w:r w:rsidR="007C67AA">
        <w:t xml:space="preserve"> 6</w:t>
      </w:r>
      <w:r w:rsidR="00B63B09">
        <w:t>: Types of security controls</w:t>
      </w:r>
    </w:p>
    <w:p w14:paraId="5CA1B809" w14:textId="506424B2" w:rsidR="00B63B09" w:rsidRPr="00227C78" w:rsidRDefault="00B63B09" w:rsidP="00D90516">
      <w:pPr>
        <w:pStyle w:val="ReportMainheadings"/>
        <w:numPr>
          <w:ilvl w:val="1"/>
          <w:numId w:val="1"/>
        </w:numPr>
        <w:rPr>
          <w:sz w:val="28"/>
          <w:szCs w:val="28"/>
        </w:rPr>
      </w:pPr>
      <w:bookmarkStart w:id="23" w:name="_Toc57714494"/>
      <w:r w:rsidRPr="00227C78">
        <w:rPr>
          <w:sz w:val="28"/>
          <w:szCs w:val="28"/>
        </w:rPr>
        <w:t>Control Functions</w:t>
      </w:r>
      <w:bookmarkEnd w:id="23"/>
    </w:p>
    <w:p w14:paraId="6AF38C8B" w14:textId="0C8992C3" w:rsidR="00D904A6" w:rsidRDefault="00D90516" w:rsidP="00A82AD6">
      <w:r>
        <w:t xml:space="preserve">There are </w:t>
      </w:r>
      <w:r w:rsidR="003D1A71">
        <w:t>6 separate control functions:</w:t>
      </w:r>
    </w:p>
    <w:tbl>
      <w:tblPr>
        <w:tblStyle w:val="TableGrid"/>
        <w:tblW w:w="0" w:type="auto"/>
        <w:tblLook w:val="04A0" w:firstRow="1" w:lastRow="0" w:firstColumn="1" w:lastColumn="0" w:noHBand="0" w:noVBand="1"/>
      </w:tblPr>
      <w:tblGrid>
        <w:gridCol w:w="1379"/>
        <w:gridCol w:w="1179"/>
        <w:gridCol w:w="1329"/>
      </w:tblGrid>
      <w:tr w:rsidR="005C435F" w14:paraId="176367E7" w14:textId="77777777" w:rsidTr="00C35756">
        <w:tc>
          <w:tcPr>
            <w:tcW w:w="2831" w:type="dxa"/>
            <w:shd w:val="clear" w:color="auto" w:fill="DDECEE" w:themeFill="accent5" w:themeFillTint="33"/>
          </w:tcPr>
          <w:p w14:paraId="0F96B4EB" w14:textId="3FC1BB62" w:rsidR="005C435F" w:rsidRPr="00B1520C" w:rsidRDefault="005C435F" w:rsidP="00D904A6">
            <w:pPr>
              <w:rPr>
                <w:b/>
                <w:bCs/>
              </w:rPr>
            </w:pPr>
            <w:r w:rsidRPr="00B1520C">
              <w:rPr>
                <w:b/>
                <w:bCs/>
              </w:rPr>
              <w:t>Control function</w:t>
            </w:r>
          </w:p>
        </w:tc>
        <w:tc>
          <w:tcPr>
            <w:tcW w:w="2831" w:type="dxa"/>
            <w:shd w:val="clear" w:color="auto" w:fill="DDECEE" w:themeFill="accent5" w:themeFillTint="33"/>
          </w:tcPr>
          <w:p w14:paraId="23A75751" w14:textId="3B5C7B49" w:rsidR="005C435F" w:rsidRPr="00B1520C" w:rsidRDefault="005C435F" w:rsidP="00D904A6">
            <w:pPr>
              <w:rPr>
                <w:b/>
                <w:bCs/>
              </w:rPr>
            </w:pPr>
            <w:r w:rsidRPr="00B1520C">
              <w:rPr>
                <w:b/>
                <w:bCs/>
              </w:rPr>
              <w:t>Examples</w:t>
            </w:r>
          </w:p>
        </w:tc>
        <w:tc>
          <w:tcPr>
            <w:tcW w:w="2831" w:type="dxa"/>
            <w:shd w:val="clear" w:color="auto" w:fill="DDECEE" w:themeFill="accent5" w:themeFillTint="33"/>
          </w:tcPr>
          <w:p w14:paraId="65CD7DE3" w14:textId="6E41DFEC" w:rsidR="005C435F" w:rsidRPr="00B1520C" w:rsidRDefault="005C435F" w:rsidP="00D904A6">
            <w:pPr>
              <w:rPr>
                <w:b/>
                <w:bCs/>
              </w:rPr>
            </w:pPr>
            <w:r w:rsidRPr="00B1520C">
              <w:rPr>
                <w:b/>
                <w:bCs/>
              </w:rPr>
              <w:t>Control type</w:t>
            </w:r>
            <w:r w:rsidR="00493478" w:rsidRPr="00B1520C">
              <w:rPr>
                <w:b/>
                <w:bCs/>
              </w:rPr>
              <w:t>(s)</w:t>
            </w:r>
          </w:p>
        </w:tc>
      </w:tr>
      <w:tr w:rsidR="005C435F" w14:paraId="4E1FDCE4" w14:textId="77777777" w:rsidTr="005C435F">
        <w:tc>
          <w:tcPr>
            <w:tcW w:w="2831" w:type="dxa"/>
          </w:tcPr>
          <w:p w14:paraId="5B95B4C0" w14:textId="5C3CC72E" w:rsidR="005C435F" w:rsidRDefault="00493478" w:rsidP="00D904A6">
            <w:r>
              <w:t>Det</w:t>
            </w:r>
            <w:r w:rsidR="00D005D0">
              <w:t>errent</w:t>
            </w:r>
          </w:p>
        </w:tc>
        <w:tc>
          <w:tcPr>
            <w:tcW w:w="2831" w:type="dxa"/>
          </w:tcPr>
          <w:p w14:paraId="19440D8F" w14:textId="240E63E4" w:rsidR="005C435F" w:rsidRDefault="00D005D0" w:rsidP="00D904A6">
            <w:r>
              <w:t>Fences, guards, CCTV</w:t>
            </w:r>
            <w:r w:rsidR="00AB76C1">
              <w:t>, system warning banners</w:t>
            </w:r>
          </w:p>
        </w:tc>
        <w:tc>
          <w:tcPr>
            <w:tcW w:w="2831" w:type="dxa"/>
          </w:tcPr>
          <w:p w14:paraId="62C8D853" w14:textId="28691E31" w:rsidR="005C435F" w:rsidRDefault="00D82CAA" w:rsidP="00D904A6">
            <w:r>
              <w:t>Physical, technical</w:t>
            </w:r>
          </w:p>
        </w:tc>
      </w:tr>
      <w:tr w:rsidR="005C435F" w14:paraId="099CE69D" w14:textId="77777777" w:rsidTr="005C435F">
        <w:tc>
          <w:tcPr>
            <w:tcW w:w="2831" w:type="dxa"/>
          </w:tcPr>
          <w:p w14:paraId="3769F085" w14:textId="1359D1A8" w:rsidR="005C435F" w:rsidRDefault="009D1073" w:rsidP="00D904A6">
            <w:r>
              <w:t>Preventative</w:t>
            </w:r>
          </w:p>
        </w:tc>
        <w:tc>
          <w:tcPr>
            <w:tcW w:w="2831" w:type="dxa"/>
          </w:tcPr>
          <w:p w14:paraId="763CE20C" w14:textId="4FE458D0" w:rsidR="005C435F" w:rsidRDefault="00C35756" w:rsidP="00D904A6">
            <w:r>
              <w:t xml:space="preserve">Firewall rules, </w:t>
            </w:r>
            <w:r w:rsidR="00AB76C1">
              <w:t>Intrusion</w:t>
            </w:r>
            <w:r>
              <w:t xml:space="preserve"> Prevention System</w:t>
            </w:r>
            <w:r w:rsidR="001E2B33">
              <w:t xml:space="preserve"> </w:t>
            </w:r>
            <w:r>
              <w:t>(IPS)</w:t>
            </w:r>
            <w:r w:rsidR="00AB76C1">
              <w:t>, file permissions</w:t>
            </w:r>
          </w:p>
        </w:tc>
        <w:tc>
          <w:tcPr>
            <w:tcW w:w="2831" w:type="dxa"/>
          </w:tcPr>
          <w:p w14:paraId="18B8EE5B" w14:textId="7C85C503" w:rsidR="005C435F" w:rsidRDefault="00AB76C1" w:rsidP="00D904A6">
            <w:r>
              <w:t>Technical</w:t>
            </w:r>
          </w:p>
        </w:tc>
      </w:tr>
      <w:tr w:rsidR="005C435F" w14:paraId="3FE72DF5" w14:textId="77777777" w:rsidTr="005C435F">
        <w:tc>
          <w:tcPr>
            <w:tcW w:w="2831" w:type="dxa"/>
          </w:tcPr>
          <w:p w14:paraId="6347C86F" w14:textId="319F62CB" w:rsidR="005C435F" w:rsidRDefault="009D1073" w:rsidP="00D904A6">
            <w:r>
              <w:t>Corrective</w:t>
            </w:r>
          </w:p>
        </w:tc>
        <w:tc>
          <w:tcPr>
            <w:tcW w:w="2831" w:type="dxa"/>
          </w:tcPr>
          <w:p w14:paraId="53E13B64" w14:textId="436E553F" w:rsidR="005C435F" w:rsidRDefault="003D389B" w:rsidP="00D904A6">
            <w:r>
              <w:t>Network traffic shunting, personal suspension</w:t>
            </w:r>
          </w:p>
        </w:tc>
        <w:tc>
          <w:tcPr>
            <w:tcW w:w="2831" w:type="dxa"/>
          </w:tcPr>
          <w:p w14:paraId="02B048D8" w14:textId="70BD7837" w:rsidR="005C435F" w:rsidRDefault="005647B1" w:rsidP="00D904A6">
            <w:r>
              <w:t xml:space="preserve">Technical, </w:t>
            </w:r>
            <w:r w:rsidR="00470267">
              <w:t>administrative</w:t>
            </w:r>
          </w:p>
        </w:tc>
      </w:tr>
      <w:tr w:rsidR="005C435F" w14:paraId="55955CA9" w14:textId="77777777" w:rsidTr="005C435F">
        <w:tc>
          <w:tcPr>
            <w:tcW w:w="2831" w:type="dxa"/>
          </w:tcPr>
          <w:p w14:paraId="22DADF48" w14:textId="59FEE13C" w:rsidR="005C435F" w:rsidRDefault="009D1073" w:rsidP="00D904A6">
            <w:r>
              <w:t>Detective</w:t>
            </w:r>
          </w:p>
        </w:tc>
        <w:tc>
          <w:tcPr>
            <w:tcW w:w="2831" w:type="dxa"/>
          </w:tcPr>
          <w:p w14:paraId="41B49E61" w14:textId="365C2112" w:rsidR="005C435F" w:rsidRDefault="001E2B33" w:rsidP="00D904A6">
            <w:r>
              <w:t>Intrusion Detection System (IDS)</w:t>
            </w:r>
            <w:r w:rsidR="005D3FB4">
              <w:t>, audit logs, alarms, video</w:t>
            </w:r>
          </w:p>
        </w:tc>
        <w:tc>
          <w:tcPr>
            <w:tcW w:w="2831" w:type="dxa"/>
          </w:tcPr>
          <w:p w14:paraId="492CC52E" w14:textId="64246600" w:rsidR="005C435F" w:rsidRDefault="00427291" w:rsidP="00D904A6">
            <w:r>
              <w:t>Technical, physical</w:t>
            </w:r>
          </w:p>
        </w:tc>
      </w:tr>
      <w:tr w:rsidR="009D1073" w14:paraId="505E6E0D" w14:textId="77777777" w:rsidTr="005C435F">
        <w:tc>
          <w:tcPr>
            <w:tcW w:w="2831" w:type="dxa"/>
          </w:tcPr>
          <w:p w14:paraId="1C50AC48" w14:textId="24BE270B" w:rsidR="009D1073" w:rsidRDefault="009D1073" w:rsidP="00D904A6">
            <w:r>
              <w:t>Compensating</w:t>
            </w:r>
          </w:p>
        </w:tc>
        <w:tc>
          <w:tcPr>
            <w:tcW w:w="2831" w:type="dxa"/>
          </w:tcPr>
          <w:p w14:paraId="5DEDF8F5" w14:textId="2AB72C28" w:rsidR="009D1073" w:rsidRDefault="00427291" w:rsidP="00D904A6">
            <w:r>
              <w:t>Extra guards</w:t>
            </w:r>
          </w:p>
        </w:tc>
        <w:tc>
          <w:tcPr>
            <w:tcW w:w="2831" w:type="dxa"/>
          </w:tcPr>
          <w:p w14:paraId="0D74AEB1" w14:textId="62D2F467" w:rsidR="009D1073" w:rsidRDefault="00541D48" w:rsidP="00D904A6">
            <w:r>
              <w:t>Physical</w:t>
            </w:r>
          </w:p>
        </w:tc>
      </w:tr>
      <w:tr w:rsidR="009D1073" w14:paraId="2E5CA4C5" w14:textId="77777777" w:rsidTr="005C435F">
        <w:tc>
          <w:tcPr>
            <w:tcW w:w="2831" w:type="dxa"/>
          </w:tcPr>
          <w:p w14:paraId="1C186CAD" w14:textId="1F44A13F" w:rsidR="009D1073" w:rsidRDefault="009D1073" w:rsidP="00D904A6">
            <w:r>
              <w:t>Recovery</w:t>
            </w:r>
          </w:p>
        </w:tc>
        <w:tc>
          <w:tcPr>
            <w:tcW w:w="2831" w:type="dxa"/>
          </w:tcPr>
          <w:p w14:paraId="700DECF4" w14:textId="3636915D" w:rsidR="009D1073" w:rsidRDefault="00541D48" w:rsidP="00D904A6">
            <w:r>
              <w:t xml:space="preserve">Date backups, </w:t>
            </w:r>
            <w:r w:rsidR="008D70A7">
              <w:t>hot/cold recovery sites</w:t>
            </w:r>
          </w:p>
        </w:tc>
        <w:tc>
          <w:tcPr>
            <w:tcW w:w="2831" w:type="dxa"/>
          </w:tcPr>
          <w:p w14:paraId="6148511D" w14:textId="4B07497D" w:rsidR="009D1073" w:rsidRDefault="008D70A7" w:rsidP="00D904A6">
            <w:r>
              <w:t>Technical, physical</w:t>
            </w:r>
          </w:p>
        </w:tc>
      </w:tr>
    </w:tbl>
    <w:p w14:paraId="65AC3EAF" w14:textId="6CB4A9E9" w:rsidR="00D904A6" w:rsidRDefault="007C67AA" w:rsidP="007C67AA">
      <w:pPr>
        <w:jc w:val="center"/>
      </w:pPr>
      <w:r>
        <w:t>Table 7</w:t>
      </w:r>
      <w:r w:rsidR="005647B1">
        <w:t xml:space="preserve">: </w:t>
      </w:r>
      <w:r w:rsidR="0003555C">
        <w:t>C</w:t>
      </w:r>
      <w:r w:rsidR="005647B1">
        <w:t xml:space="preserve">ontrol functions and </w:t>
      </w:r>
      <w:r w:rsidR="00A82AD6">
        <w:t>examples</w:t>
      </w:r>
    </w:p>
    <w:p w14:paraId="69E73E63" w14:textId="77777777" w:rsidR="006A2EB5" w:rsidRPr="00BF327B" w:rsidRDefault="006A2EB5" w:rsidP="007C67AA">
      <w:pPr>
        <w:jc w:val="center"/>
      </w:pPr>
    </w:p>
    <w:p w14:paraId="7A1F9929" w14:textId="023C5F83" w:rsidR="00BF327B" w:rsidRDefault="00BF327B" w:rsidP="00E70FD5">
      <w:pPr>
        <w:pStyle w:val="Heading1"/>
      </w:pPr>
      <w:bookmarkStart w:id="24" w:name="_Toc57714495"/>
      <w:r>
        <w:lastRenderedPageBreak/>
        <w:t>Network Security</w:t>
      </w:r>
      <w:bookmarkEnd w:id="24"/>
    </w:p>
    <w:p w14:paraId="072E3765" w14:textId="700BF2E2" w:rsidR="00F84278" w:rsidRDefault="00E01B95" w:rsidP="00F84278">
      <w:pPr>
        <w:pStyle w:val="ReportMainheadings"/>
        <w:numPr>
          <w:ilvl w:val="1"/>
          <w:numId w:val="1"/>
        </w:numPr>
        <w:rPr>
          <w:sz w:val="28"/>
          <w:szCs w:val="28"/>
        </w:rPr>
      </w:pPr>
      <w:bookmarkStart w:id="25" w:name="_Toc57714496"/>
      <w:r w:rsidRPr="00227C78">
        <w:rPr>
          <w:sz w:val="28"/>
          <w:szCs w:val="28"/>
        </w:rPr>
        <w:t>Secu</w:t>
      </w:r>
      <w:r w:rsidR="00F84278" w:rsidRPr="00227C78">
        <w:rPr>
          <w:sz w:val="28"/>
          <w:szCs w:val="28"/>
        </w:rPr>
        <w:t>ring</w:t>
      </w:r>
      <w:r w:rsidRPr="00227C78">
        <w:rPr>
          <w:sz w:val="28"/>
          <w:szCs w:val="28"/>
        </w:rPr>
        <w:t xml:space="preserve"> Network Access</w:t>
      </w:r>
      <w:bookmarkEnd w:id="25"/>
    </w:p>
    <w:p w14:paraId="4C8A6A81" w14:textId="46E53C7B" w:rsidR="00125EDC" w:rsidRPr="00227C78" w:rsidRDefault="00125EDC" w:rsidP="00125EDC">
      <w:r>
        <w:t>CoffeeCapulus uses the following controls:</w:t>
      </w:r>
    </w:p>
    <w:p w14:paraId="68392A7D" w14:textId="19AF8BC8" w:rsidR="00F84278" w:rsidRDefault="00125EDC" w:rsidP="00455255">
      <w:pPr>
        <w:pStyle w:val="ListParagraph"/>
        <w:numPr>
          <w:ilvl w:val="0"/>
          <w:numId w:val="10"/>
        </w:numPr>
      </w:pPr>
      <w:r>
        <w:t>A</w:t>
      </w:r>
      <w:r w:rsidR="00FF7BCB">
        <w:t xml:space="preserve">nti-malware </w:t>
      </w:r>
      <w:r w:rsidR="00E93579">
        <w:t>tools</w:t>
      </w:r>
    </w:p>
    <w:p w14:paraId="77055F26" w14:textId="04DCE158" w:rsidR="00E93579" w:rsidRDefault="00E93579" w:rsidP="00455255">
      <w:pPr>
        <w:pStyle w:val="ListParagraph"/>
        <w:numPr>
          <w:ilvl w:val="0"/>
          <w:numId w:val="10"/>
        </w:numPr>
      </w:pPr>
      <w:r>
        <w:t>Data Execution Prevention (DEP)</w:t>
      </w:r>
    </w:p>
    <w:p w14:paraId="28BD9907" w14:textId="0B20422C" w:rsidR="00E93579" w:rsidRDefault="00B7178C" w:rsidP="00455255">
      <w:pPr>
        <w:pStyle w:val="ListParagraph"/>
        <w:numPr>
          <w:ilvl w:val="0"/>
          <w:numId w:val="10"/>
        </w:numPr>
      </w:pPr>
      <w:r>
        <w:t>Application whitelisting</w:t>
      </w:r>
    </w:p>
    <w:p w14:paraId="6F974934" w14:textId="5A12A93F" w:rsidR="00B7178C" w:rsidRDefault="00B7178C" w:rsidP="00455255">
      <w:pPr>
        <w:pStyle w:val="ListParagraph"/>
        <w:numPr>
          <w:ilvl w:val="0"/>
          <w:numId w:val="10"/>
        </w:numPr>
      </w:pPr>
      <w:r>
        <w:t>Firewalls</w:t>
      </w:r>
    </w:p>
    <w:p w14:paraId="18F3C2FC" w14:textId="798E3BAA" w:rsidR="00B7178C" w:rsidRDefault="00B679B8" w:rsidP="00455255">
      <w:pPr>
        <w:pStyle w:val="ListParagraph"/>
        <w:numPr>
          <w:ilvl w:val="0"/>
          <w:numId w:val="10"/>
        </w:numPr>
      </w:pPr>
      <w:r>
        <w:t>Intrusion Detection System (IDS)</w:t>
      </w:r>
    </w:p>
    <w:p w14:paraId="1A8CAE69" w14:textId="4CF3387A" w:rsidR="00B679B8" w:rsidRDefault="002762D2" w:rsidP="00B679B8">
      <w:pPr>
        <w:pStyle w:val="ReportMainheadings"/>
        <w:numPr>
          <w:ilvl w:val="1"/>
          <w:numId w:val="1"/>
        </w:numPr>
        <w:rPr>
          <w:sz w:val="28"/>
          <w:szCs w:val="28"/>
        </w:rPr>
      </w:pPr>
      <w:bookmarkStart w:id="26" w:name="_Toc57714497"/>
      <w:r w:rsidRPr="00227C78">
        <w:rPr>
          <w:sz w:val="28"/>
          <w:szCs w:val="28"/>
        </w:rPr>
        <w:t xml:space="preserve">Organising </w:t>
      </w:r>
      <w:r w:rsidR="00013779" w:rsidRPr="00227C78">
        <w:rPr>
          <w:sz w:val="28"/>
          <w:szCs w:val="28"/>
        </w:rPr>
        <w:t>networks</w:t>
      </w:r>
      <w:bookmarkEnd w:id="26"/>
    </w:p>
    <w:p w14:paraId="29CA7BA9" w14:textId="39EC845F" w:rsidR="00625F8F" w:rsidRPr="00227C78" w:rsidRDefault="00625F8F" w:rsidP="00625F8F">
      <w:r>
        <w:t>To improve security CoffeeCapulus should consider the following:</w:t>
      </w:r>
    </w:p>
    <w:p w14:paraId="50B56FD3" w14:textId="51C3B48F" w:rsidR="002E4785" w:rsidRDefault="002E4785" w:rsidP="00455255">
      <w:pPr>
        <w:pStyle w:val="ListParagraph"/>
        <w:numPr>
          <w:ilvl w:val="0"/>
          <w:numId w:val="11"/>
        </w:numPr>
      </w:pPr>
      <w:r>
        <w:t xml:space="preserve">Clear topology and </w:t>
      </w:r>
      <w:r w:rsidR="00C64519">
        <w:t>network segregation</w:t>
      </w:r>
      <w:r w:rsidR="00630491">
        <w:t>.</w:t>
      </w:r>
    </w:p>
    <w:p w14:paraId="46FB6862" w14:textId="1400FFE3" w:rsidR="002E4785" w:rsidRDefault="00F474B2" w:rsidP="00455255">
      <w:pPr>
        <w:pStyle w:val="ListParagraph"/>
        <w:numPr>
          <w:ilvl w:val="0"/>
          <w:numId w:val="11"/>
        </w:numPr>
      </w:pPr>
      <w:r>
        <w:t xml:space="preserve">Use well configures switches </w:t>
      </w:r>
      <w:r w:rsidR="00CD403A">
        <w:t xml:space="preserve">either physically segment </w:t>
      </w:r>
      <w:r w:rsidR="00937F81">
        <w:t xml:space="preserve">hosts onto different LANS or </w:t>
      </w:r>
      <w:r w:rsidR="00EE1DE3">
        <w:t xml:space="preserve">preferably segment </w:t>
      </w:r>
      <w:r w:rsidR="00937F81">
        <w:t>logically onto virtual LANS</w:t>
      </w:r>
      <w:r w:rsidR="00EE1DE3">
        <w:t xml:space="preserve"> (VLANs).</w:t>
      </w:r>
    </w:p>
    <w:p w14:paraId="05657458" w14:textId="21C91019" w:rsidR="00EE1DE3" w:rsidRDefault="00EE1DE3" w:rsidP="00455255">
      <w:pPr>
        <w:pStyle w:val="ListParagraph"/>
        <w:numPr>
          <w:ilvl w:val="0"/>
          <w:numId w:val="11"/>
        </w:numPr>
      </w:pPr>
      <w:r>
        <w:t>Routers</w:t>
      </w:r>
      <w:r w:rsidR="00184D60">
        <w:t xml:space="preserve"> to connect and separate </w:t>
      </w:r>
      <w:r w:rsidR="00FB6FDA">
        <w:t>LANS</w:t>
      </w:r>
    </w:p>
    <w:p w14:paraId="397B616E" w14:textId="472BE384" w:rsidR="00B73F71" w:rsidRDefault="00B73F71" w:rsidP="00455255">
      <w:pPr>
        <w:pStyle w:val="ListParagraph"/>
        <w:numPr>
          <w:ilvl w:val="0"/>
          <w:numId w:val="11"/>
        </w:numPr>
      </w:pPr>
      <w:r>
        <w:t>Use load balancers to share workload</w:t>
      </w:r>
      <w:r w:rsidR="00F30BA9">
        <w:t>/network traffic between network devices (routers, firewalls or hosts</w:t>
      </w:r>
      <w:r w:rsidR="007B6831">
        <w:t>).</w:t>
      </w:r>
    </w:p>
    <w:p w14:paraId="79C411E5" w14:textId="43B00F9A" w:rsidR="007B6831" w:rsidRDefault="007B6831" w:rsidP="00455255">
      <w:pPr>
        <w:pStyle w:val="ListParagraph"/>
        <w:numPr>
          <w:ilvl w:val="0"/>
          <w:numId w:val="11"/>
        </w:numPr>
      </w:pPr>
      <w:r>
        <w:t xml:space="preserve">Use Network Access Control (NAC) </w:t>
      </w:r>
    </w:p>
    <w:p w14:paraId="7CE52710" w14:textId="04EA6FEB" w:rsidR="00FB6FDA" w:rsidRDefault="00FB6FDA" w:rsidP="00455255">
      <w:pPr>
        <w:pStyle w:val="ListParagraph"/>
        <w:numPr>
          <w:ilvl w:val="0"/>
          <w:numId w:val="11"/>
        </w:numPr>
      </w:pPr>
      <w:r>
        <w:t xml:space="preserve">Network firewalls using up-to-date Access Control Lists (ACL) to filter IP traffic into or out </w:t>
      </w:r>
      <w:r w:rsidR="00680646">
        <w:t>of</w:t>
      </w:r>
      <w:r>
        <w:t xml:space="preserve"> the network.</w:t>
      </w:r>
    </w:p>
    <w:p w14:paraId="3E9A10E1" w14:textId="508358C9" w:rsidR="00013779" w:rsidRDefault="00013779" w:rsidP="00455255">
      <w:pPr>
        <w:pStyle w:val="ListParagraph"/>
        <w:numPr>
          <w:ilvl w:val="0"/>
          <w:numId w:val="11"/>
        </w:numPr>
      </w:pPr>
      <w:r>
        <w:t xml:space="preserve">Use DMZ </w:t>
      </w:r>
      <w:r w:rsidR="009C2610">
        <w:t xml:space="preserve">(Demilitarised Zone) </w:t>
      </w:r>
      <w:r>
        <w:t>to connect the internal network to the internet.</w:t>
      </w:r>
    </w:p>
    <w:p w14:paraId="59F1F368" w14:textId="419F0841" w:rsidR="005E7FF3" w:rsidRDefault="005E7FF3" w:rsidP="00455255">
      <w:pPr>
        <w:pStyle w:val="ListParagraph"/>
        <w:numPr>
          <w:ilvl w:val="0"/>
          <w:numId w:val="11"/>
        </w:numPr>
      </w:pPr>
      <w:r>
        <w:t>Configure NAT (Network Address Translation) to hide internal IP address.</w:t>
      </w:r>
    </w:p>
    <w:p w14:paraId="69C2A7BC" w14:textId="5BF42AC5" w:rsidR="00F84278" w:rsidRPr="001704CB" w:rsidRDefault="00625F8F" w:rsidP="00F84278">
      <w:r>
        <w:t>A diagram to show a potential network design is provided in Annex C.</w:t>
      </w:r>
    </w:p>
    <w:p w14:paraId="2943AE8F" w14:textId="70601476" w:rsidR="00BF327B" w:rsidRPr="00227C78" w:rsidRDefault="00637BF8" w:rsidP="007A113C">
      <w:pPr>
        <w:pStyle w:val="ReportMainheadings"/>
        <w:numPr>
          <w:ilvl w:val="1"/>
          <w:numId w:val="1"/>
        </w:numPr>
        <w:rPr>
          <w:sz w:val="28"/>
          <w:szCs w:val="28"/>
        </w:rPr>
      </w:pPr>
      <w:bookmarkStart w:id="27" w:name="_Toc57714498"/>
      <w:r w:rsidRPr="00227C78">
        <w:rPr>
          <w:sz w:val="28"/>
          <w:szCs w:val="28"/>
        </w:rPr>
        <w:t>Securing the network</w:t>
      </w:r>
      <w:bookmarkEnd w:id="27"/>
    </w:p>
    <w:p w14:paraId="700BFF45" w14:textId="2CDA0088" w:rsidR="00863D81" w:rsidRPr="006A2EB5" w:rsidRDefault="003C408B" w:rsidP="00BA0B60">
      <w:pPr>
        <w:pStyle w:val="Reportsubheadings"/>
        <w:rPr>
          <w:b w:val="0"/>
          <w:bCs/>
        </w:rPr>
      </w:pPr>
      <w:bookmarkStart w:id="28" w:name="_Toc57714499"/>
      <w:r w:rsidRPr="006A2EB5">
        <w:rPr>
          <w:b w:val="0"/>
          <w:bCs/>
        </w:rPr>
        <w:t>F</w:t>
      </w:r>
      <w:r w:rsidR="00863D81" w:rsidRPr="006A2EB5">
        <w:rPr>
          <w:b w:val="0"/>
          <w:bCs/>
        </w:rPr>
        <w:t>irewalls</w:t>
      </w:r>
      <w:bookmarkEnd w:id="28"/>
    </w:p>
    <w:p w14:paraId="7CC7FE79" w14:textId="3DE65012" w:rsidR="00D663AC" w:rsidRDefault="00D663AC" w:rsidP="00E70FD5">
      <w:pPr>
        <w:jc w:val="both"/>
      </w:pPr>
      <w:r>
        <w:t xml:space="preserve">A firewall </w:t>
      </w:r>
      <w:r w:rsidR="002E7CA5">
        <w:t>is a device that restricts and filters traffic between two networks. There are many types of firewall including:</w:t>
      </w:r>
    </w:p>
    <w:p w14:paraId="4AD6F7D0" w14:textId="5108CA6C" w:rsidR="002E7CA5" w:rsidRDefault="002E7CA5" w:rsidP="007C67AA">
      <w:pPr>
        <w:pStyle w:val="ListParagraph"/>
        <w:numPr>
          <w:ilvl w:val="0"/>
          <w:numId w:val="6"/>
        </w:numPr>
        <w:jc w:val="both"/>
      </w:pPr>
      <w:r>
        <w:t>Static Packet-Filtering Firewalls</w:t>
      </w:r>
    </w:p>
    <w:p w14:paraId="594A6899" w14:textId="007E2C35" w:rsidR="002E7CA5" w:rsidRDefault="002E7CA5" w:rsidP="007C67AA">
      <w:pPr>
        <w:pStyle w:val="ListParagraph"/>
        <w:numPr>
          <w:ilvl w:val="0"/>
          <w:numId w:val="6"/>
        </w:numPr>
        <w:jc w:val="both"/>
      </w:pPr>
      <w:r>
        <w:t>Proxy/Application Layer Firewalls</w:t>
      </w:r>
    </w:p>
    <w:p w14:paraId="54F44D3E" w14:textId="56896DEF" w:rsidR="002E7CA5" w:rsidRDefault="002E7CA5" w:rsidP="007C67AA">
      <w:pPr>
        <w:pStyle w:val="ListParagraph"/>
        <w:numPr>
          <w:ilvl w:val="0"/>
          <w:numId w:val="6"/>
        </w:numPr>
        <w:jc w:val="both"/>
      </w:pPr>
      <w:r>
        <w:t>Dynamic/Stateful Packet-Filtering Firewalls</w:t>
      </w:r>
    </w:p>
    <w:p w14:paraId="3600576C" w14:textId="1420507C" w:rsidR="00227C78" w:rsidRDefault="006F2631" w:rsidP="00E70FD5">
      <w:pPr>
        <w:jc w:val="both"/>
      </w:pPr>
      <w:r>
        <w:t xml:space="preserve">CoffeeCapulus uses a packet filtering firewall. </w:t>
      </w:r>
    </w:p>
    <w:p w14:paraId="51E4906C" w14:textId="2D8F331F" w:rsidR="00227C78" w:rsidRDefault="002E7538" w:rsidP="00E70FD5">
      <w:pPr>
        <w:jc w:val="both"/>
      </w:pPr>
      <w:r>
        <w:rPr>
          <w:noProof/>
        </w:rPr>
        <w:drawing>
          <wp:inline distT="0" distB="0" distL="0" distR="0" wp14:anchorId="49C73063" wp14:editId="778CEA1E">
            <wp:extent cx="2479285" cy="1446226"/>
            <wp:effectExtent l="0" t="0" r="0"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79285" cy="1446226"/>
                    </a:xfrm>
                    <a:prstGeom prst="rect">
                      <a:avLst/>
                    </a:prstGeom>
                  </pic:spPr>
                </pic:pic>
              </a:graphicData>
            </a:graphic>
          </wp:inline>
        </w:drawing>
      </w:r>
    </w:p>
    <w:p w14:paraId="0069BD83" w14:textId="29E2C93C" w:rsidR="00227C78" w:rsidRDefault="002E7538" w:rsidP="00122EBC">
      <w:pPr>
        <w:jc w:val="center"/>
      </w:pPr>
      <w:r>
        <w:t xml:space="preserve">Fig </w:t>
      </w:r>
      <w:r w:rsidR="00B1520C">
        <w:t>8</w:t>
      </w:r>
      <w:r>
        <w:t>: Packet filtering firewall</w:t>
      </w:r>
      <w:sdt>
        <w:sdtPr>
          <w:id w:val="-1506582357"/>
          <w:citation/>
        </w:sdtPr>
        <w:sdtContent>
          <w:r w:rsidR="00122EBC">
            <w:fldChar w:fldCharType="begin"/>
          </w:r>
          <w:r w:rsidR="00122EBC">
            <w:instrText xml:space="preserve"> CITATION Fir20 \l 2057 </w:instrText>
          </w:r>
          <w:r w:rsidR="00122EBC">
            <w:fldChar w:fldCharType="separate"/>
          </w:r>
          <w:r w:rsidR="005A6B59">
            <w:rPr>
              <w:noProof/>
            </w:rPr>
            <w:t xml:space="preserve"> </w:t>
          </w:r>
          <w:r w:rsidR="005A6B59" w:rsidRPr="005A6B59">
            <w:rPr>
              <w:noProof/>
            </w:rPr>
            <w:t>[17]</w:t>
          </w:r>
          <w:r w:rsidR="00122EBC">
            <w:fldChar w:fldCharType="end"/>
          </w:r>
        </w:sdtContent>
      </w:sdt>
    </w:p>
    <w:p w14:paraId="5F49F550" w14:textId="2DDFB08C" w:rsidR="006F2631" w:rsidRDefault="0082069B" w:rsidP="00E70FD5">
      <w:pPr>
        <w:jc w:val="both"/>
        <w:rPr>
          <w:noProof/>
        </w:rPr>
      </w:pPr>
      <w:r>
        <w:t xml:space="preserve">The </w:t>
      </w:r>
      <w:r w:rsidR="00680646">
        <w:t>CoffeeCapulus</w:t>
      </w:r>
      <w:r>
        <w:t xml:space="preserve"> Cisco firewall is </w:t>
      </w:r>
      <w:r w:rsidR="006F2631">
        <w:t xml:space="preserve">deployed on the router at the </w:t>
      </w:r>
      <w:r>
        <w:t xml:space="preserve">edge </w:t>
      </w:r>
      <w:r w:rsidR="006F2631">
        <w:t>of the internal network to connect to the internet</w:t>
      </w:r>
      <w:r>
        <w:t xml:space="preserve"> as per best practice</w:t>
      </w:r>
      <w:r w:rsidR="006F2631">
        <w:t>.</w:t>
      </w:r>
      <w:r w:rsidR="006F2631" w:rsidRPr="006F2631">
        <w:rPr>
          <w:noProof/>
        </w:rPr>
        <w:t xml:space="preserve"> </w:t>
      </w:r>
    </w:p>
    <w:p w14:paraId="714B3F2A" w14:textId="798D7047" w:rsidR="006F2631" w:rsidRDefault="006F2631" w:rsidP="00E70FD5">
      <w:pPr>
        <w:jc w:val="both"/>
        <w:rPr>
          <w:noProof/>
        </w:rPr>
      </w:pPr>
      <w:r w:rsidRPr="4CFE4CAB">
        <w:rPr>
          <w:noProof/>
        </w:rPr>
        <w:t xml:space="preserve">These firewalls can only operate on level 3, the network layer, of the OSI </w:t>
      </w:r>
      <w:r w:rsidRPr="4CFE4CAB">
        <w:rPr>
          <w:noProof/>
        </w:rPr>
        <w:lastRenderedPageBreak/>
        <w:t xml:space="preserve">Model: </w:t>
      </w:r>
      <w:r>
        <w:rPr>
          <w:noProof/>
        </w:rPr>
        <w:drawing>
          <wp:inline distT="0" distB="0" distL="0" distR="0" wp14:anchorId="7A235835" wp14:editId="7D857829">
            <wp:extent cx="2414600" cy="1966174"/>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5">
                      <a:extLst>
                        <a:ext uri="{28A0092B-C50C-407E-A947-70E740481C1C}">
                          <a14:useLocalDpi xmlns:a14="http://schemas.microsoft.com/office/drawing/2010/main" val="0"/>
                        </a:ext>
                      </a:extLst>
                    </a:blip>
                    <a:stretch>
                      <a:fillRect/>
                    </a:stretch>
                  </pic:blipFill>
                  <pic:spPr>
                    <a:xfrm>
                      <a:off x="0" y="0"/>
                      <a:ext cx="2414600" cy="1966174"/>
                    </a:xfrm>
                    <a:prstGeom prst="rect">
                      <a:avLst/>
                    </a:prstGeom>
                  </pic:spPr>
                </pic:pic>
              </a:graphicData>
            </a:graphic>
          </wp:inline>
        </w:drawing>
      </w:r>
    </w:p>
    <w:p w14:paraId="25FFD975" w14:textId="0F031076" w:rsidR="00122EBC" w:rsidRDefault="006F2631" w:rsidP="0082069B">
      <w:pPr>
        <w:jc w:val="center"/>
        <w:rPr>
          <w:noProof/>
        </w:rPr>
      </w:pPr>
      <w:r>
        <w:rPr>
          <w:noProof/>
        </w:rPr>
        <w:t>Figure</w:t>
      </w:r>
      <w:r w:rsidR="00122EBC">
        <w:rPr>
          <w:noProof/>
        </w:rPr>
        <w:t xml:space="preserve"> </w:t>
      </w:r>
      <w:r w:rsidR="00B1520C">
        <w:rPr>
          <w:noProof/>
        </w:rPr>
        <w:t>9</w:t>
      </w:r>
      <w:r>
        <w:rPr>
          <w:noProof/>
        </w:rPr>
        <w:t xml:space="preserve">: The OSI Model </w:t>
      </w:r>
      <w:sdt>
        <w:sdtPr>
          <w:rPr>
            <w:noProof/>
          </w:rPr>
          <w:id w:val="1888597344"/>
          <w:citation/>
        </w:sdtPr>
        <w:sdtContent>
          <w:r>
            <w:rPr>
              <w:noProof/>
            </w:rPr>
            <w:fldChar w:fldCharType="begin"/>
          </w:r>
          <w:r>
            <w:rPr>
              <w:noProof/>
            </w:rPr>
            <w:instrText xml:space="preserve"> CITATION OSI20 \l 2057 </w:instrText>
          </w:r>
          <w:r>
            <w:rPr>
              <w:noProof/>
            </w:rPr>
            <w:fldChar w:fldCharType="separate"/>
          </w:r>
          <w:r w:rsidR="005A6B59" w:rsidRPr="005A6B59">
            <w:rPr>
              <w:noProof/>
            </w:rPr>
            <w:t>[18]</w:t>
          </w:r>
          <w:r>
            <w:rPr>
              <w:noProof/>
            </w:rPr>
            <w:fldChar w:fldCharType="end"/>
          </w:r>
        </w:sdtContent>
      </w:sdt>
    </w:p>
    <w:p w14:paraId="6534A3D4" w14:textId="2598712B" w:rsidR="006F2631" w:rsidRDefault="006F2631" w:rsidP="00E70FD5">
      <w:pPr>
        <w:jc w:val="both"/>
      </w:pPr>
      <w:r>
        <w:t>Packet Filtering Firewalls use rules defined within Access Control Lists. Traffic not meeting these rules are dropped.</w:t>
      </w:r>
    </w:p>
    <w:p w14:paraId="643A3E3C" w14:textId="49515697" w:rsidR="006F2631" w:rsidRDefault="006F2631" w:rsidP="00E70FD5">
      <w:pPr>
        <w:jc w:val="both"/>
      </w:pPr>
      <w:r>
        <w:t>Advantages and disadvantages of these types of firewalls are listed below:</w:t>
      </w:r>
    </w:p>
    <w:tbl>
      <w:tblPr>
        <w:tblStyle w:val="TableGrid"/>
        <w:tblW w:w="0" w:type="auto"/>
        <w:tblLook w:val="04A0" w:firstRow="1" w:lastRow="0" w:firstColumn="1" w:lastColumn="0" w:noHBand="0" w:noVBand="1"/>
      </w:tblPr>
      <w:tblGrid>
        <w:gridCol w:w="1790"/>
        <w:gridCol w:w="2097"/>
      </w:tblGrid>
      <w:tr w:rsidR="006F2631" w14:paraId="330C547B" w14:textId="77777777" w:rsidTr="0098174D">
        <w:tc>
          <w:tcPr>
            <w:tcW w:w="4246" w:type="dxa"/>
            <w:shd w:val="clear" w:color="auto" w:fill="DDECEE" w:themeFill="accent5" w:themeFillTint="33"/>
          </w:tcPr>
          <w:p w14:paraId="6901B531" w14:textId="4F773572" w:rsidR="006F2631" w:rsidRPr="00B1520C" w:rsidRDefault="006F2631" w:rsidP="00E70FD5">
            <w:pPr>
              <w:jc w:val="both"/>
              <w:rPr>
                <w:b/>
                <w:bCs/>
              </w:rPr>
            </w:pPr>
            <w:r w:rsidRPr="00B1520C">
              <w:rPr>
                <w:b/>
                <w:bCs/>
              </w:rPr>
              <w:t>Advantages</w:t>
            </w:r>
          </w:p>
        </w:tc>
        <w:tc>
          <w:tcPr>
            <w:tcW w:w="4247" w:type="dxa"/>
            <w:shd w:val="clear" w:color="auto" w:fill="DDECEE" w:themeFill="accent5" w:themeFillTint="33"/>
          </w:tcPr>
          <w:p w14:paraId="01910227" w14:textId="065E6A64" w:rsidR="006F2631" w:rsidRPr="00B1520C" w:rsidRDefault="006F2631" w:rsidP="00E70FD5">
            <w:pPr>
              <w:jc w:val="both"/>
              <w:rPr>
                <w:b/>
                <w:bCs/>
              </w:rPr>
            </w:pPr>
            <w:r w:rsidRPr="00B1520C">
              <w:rPr>
                <w:b/>
                <w:bCs/>
              </w:rPr>
              <w:t>Disadvantages</w:t>
            </w:r>
          </w:p>
        </w:tc>
      </w:tr>
      <w:tr w:rsidR="006F2631" w14:paraId="1D91C43C" w14:textId="77777777" w:rsidTr="006F2631">
        <w:tc>
          <w:tcPr>
            <w:tcW w:w="4246" w:type="dxa"/>
          </w:tcPr>
          <w:p w14:paraId="7B11C301" w14:textId="2BC23122" w:rsidR="006F2631" w:rsidRDefault="000D0E9C" w:rsidP="00E70FD5">
            <w:pPr>
              <w:jc w:val="both"/>
            </w:pPr>
            <w:r>
              <w:t xml:space="preserve">Low cost </w:t>
            </w:r>
          </w:p>
        </w:tc>
        <w:tc>
          <w:tcPr>
            <w:tcW w:w="4247" w:type="dxa"/>
          </w:tcPr>
          <w:p w14:paraId="7372FE46" w14:textId="5E39108B" w:rsidR="006F2631" w:rsidRDefault="000D0E9C" w:rsidP="00E70FD5">
            <w:pPr>
              <w:jc w:val="both"/>
            </w:pPr>
            <w:r>
              <w:t>Cannot support complex rule-based models as they only operate at the network layer.</w:t>
            </w:r>
          </w:p>
        </w:tc>
      </w:tr>
      <w:tr w:rsidR="006F2631" w14:paraId="2A0B896E" w14:textId="77777777" w:rsidTr="006F2631">
        <w:tc>
          <w:tcPr>
            <w:tcW w:w="4246" w:type="dxa"/>
          </w:tcPr>
          <w:p w14:paraId="7C21EE8F" w14:textId="48D4F1D2" w:rsidR="006F2631" w:rsidRDefault="000D0E9C" w:rsidP="00E70FD5">
            <w:pPr>
              <w:jc w:val="both"/>
            </w:pPr>
            <w:r>
              <w:t>Low resource requirement</w:t>
            </w:r>
          </w:p>
        </w:tc>
        <w:tc>
          <w:tcPr>
            <w:tcW w:w="4247" w:type="dxa"/>
          </w:tcPr>
          <w:p w14:paraId="3CC9F011" w14:textId="676CE41F" w:rsidR="006F2631" w:rsidRDefault="00526242" w:rsidP="00E70FD5">
            <w:pPr>
              <w:jc w:val="both"/>
            </w:pPr>
            <w:r>
              <w:t>Port is either open or closed</w:t>
            </w:r>
          </w:p>
        </w:tc>
      </w:tr>
      <w:tr w:rsidR="000D0E9C" w14:paraId="4CD2BBE5" w14:textId="77777777" w:rsidTr="006F2631">
        <w:tc>
          <w:tcPr>
            <w:tcW w:w="4246" w:type="dxa"/>
          </w:tcPr>
          <w:p w14:paraId="0DE105D2" w14:textId="5F4A81DC" w:rsidR="000D0E9C" w:rsidRDefault="000D0E9C" w:rsidP="00E70FD5">
            <w:pPr>
              <w:jc w:val="both"/>
            </w:pPr>
            <w:r>
              <w:t>Suitable for small networks</w:t>
            </w:r>
          </w:p>
        </w:tc>
        <w:tc>
          <w:tcPr>
            <w:tcW w:w="4247" w:type="dxa"/>
          </w:tcPr>
          <w:p w14:paraId="0CA90FE0" w14:textId="52B4473E" w:rsidR="000D0E9C" w:rsidRDefault="00526242" w:rsidP="00E70FD5">
            <w:pPr>
              <w:jc w:val="both"/>
            </w:pPr>
            <w:r>
              <w:t>Can be vulnerable to IP spoofing</w:t>
            </w:r>
          </w:p>
        </w:tc>
      </w:tr>
    </w:tbl>
    <w:p w14:paraId="0E96AF27" w14:textId="57A68A58" w:rsidR="006F2631" w:rsidRDefault="00122EBC" w:rsidP="00B1520C">
      <w:pPr>
        <w:jc w:val="center"/>
      </w:pPr>
      <w:r>
        <w:t xml:space="preserve">Table </w:t>
      </w:r>
      <w:r w:rsidR="0003555C">
        <w:t>8</w:t>
      </w:r>
      <w:r w:rsidR="00B1520C">
        <w:t>: Packet filtering firewall advantages vs disadvantages</w:t>
      </w:r>
    </w:p>
    <w:p w14:paraId="2B16346D" w14:textId="7D1C2227" w:rsidR="0082069B" w:rsidRDefault="0082069B" w:rsidP="0082069B">
      <w:r>
        <w:t xml:space="preserve">It is the responsibility of the CoffeeCapulus IT Security team to check the firewall configuration following any changes to the </w:t>
      </w:r>
      <w:r w:rsidR="00625F8F">
        <w:t>rule base</w:t>
      </w:r>
      <w:r>
        <w:t>.</w:t>
      </w:r>
    </w:p>
    <w:p w14:paraId="72C85819" w14:textId="3056A887" w:rsidR="00D663AC" w:rsidRPr="00F038C5" w:rsidRDefault="00D663AC" w:rsidP="00BA0B60">
      <w:pPr>
        <w:pStyle w:val="Reportsubheadings"/>
        <w:rPr>
          <w:b w:val="0"/>
          <w:bCs/>
        </w:rPr>
      </w:pPr>
      <w:bookmarkStart w:id="29" w:name="_Toc57714500"/>
      <w:r w:rsidRPr="00F038C5">
        <w:rPr>
          <w:b w:val="0"/>
          <w:bCs/>
        </w:rPr>
        <w:t>Best Practice</w:t>
      </w:r>
      <w:bookmarkEnd w:id="29"/>
    </w:p>
    <w:p w14:paraId="078C2162" w14:textId="79D434E5" w:rsidR="00D663AC" w:rsidRDefault="00D663AC" w:rsidP="00E70FD5">
      <w:pPr>
        <w:jc w:val="both"/>
      </w:pPr>
      <w:r>
        <w:t>Cisco recommends the following best practices</w:t>
      </w:r>
      <w:sdt>
        <w:sdtPr>
          <w:id w:val="-491725359"/>
          <w:citation/>
        </w:sdtPr>
        <w:sdtContent>
          <w:r w:rsidR="002E7CA5">
            <w:fldChar w:fldCharType="begin"/>
          </w:r>
          <w:r w:rsidR="002E7CA5">
            <w:instrText xml:space="preserve"> CITATION Ant12 \l 2057 </w:instrText>
          </w:r>
          <w:r w:rsidR="002E7CA5">
            <w:fldChar w:fldCharType="separate"/>
          </w:r>
          <w:r w:rsidR="005A6B59">
            <w:rPr>
              <w:noProof/>
            </w:rPr>
            <w:t xml:space="preserve"> </w:t>
          </w:r>
          <w:r w:rsidR="005A6B59" w:rsidRPr="005A6B59">
            <w:rPr>
              <w:noProof/>
            </w:rPr>
            <w:t>[19]</w:t>
          </w:r>
          <w:r w:rsidR="002E7CA5">
            <w:fldChar w:fldCharType="end"/>
          </w:r>
        </w:sdtContent>
      </w:sdt>
      <w:r>
        <w:t>:</w:t>
      </w:r>
    </w:p>
    <w:p w14:paraId="39E02665" w14:textId="7BE4C27F" w:rsidR="00D663AC" w:rsidRDefault="00D663AC" w:rsidP="007C67AA">
      <w:pPr>
        <w:pStyle w:val="ListParagraph"/>
        <w:numPr>
          <w:ilvl w:val="0"/>
          <w:numId w:val="5"/>
        </w:numPr>
        <w:jc w:val="both"/>
      </w:pPr>
      <w:r>
        <w:t>Position firewalls at key boundaries</w:t>
      </w:r>
    </w:p>
    <w:p w14:paraId="12067801" w14:textId="00A28E4E" w:rsidR="00D663AC" w:rsidRDefault="00D663AC" w:rsidP="007C67AA">
      <w:pPr>
        <w:pStyle w:val="ListParagraph"/>
        <w:numPr>
          <w:ilvl w:val="0"/>
          <w:numId w:val="5"/>
        </w:numPr>
        <w:jc w:val="both"/>
      </w:pPr>
      <w:r>
        <w:t>Do not just rely on a firewall for security</w:t>
      </w:r>
    </w:p>
    <w:p w14:paraId="4F715F03" w14:textId="7A067697" w:rsidR="00D663AC" w:rsidRDefault="00D663AC" w:rsidP="007C67AA">
      <w:pPr>
        <w:pStyle w:val="ListParagraph"/>
        <w:numPr>
          <w:ilvl w:val="0"/>
          <w:numId w:val="5"/>
        </w:numPr>
        <w:jc w:val="both"/>
      </w:pPr>
      <w:r>
        <w:t>Create rules to deny all traffic by default and only allow services that are needed</w:t>
      </w:r>
    </w:p>
    <w:p w14:paraId="6500807B" w14:textId="2CD4DF33" w:rsidR="00D663AC" w:rsidRDefault="00D663AC" w:rsidP="007C67AA">
      <w:pPr>
        <w:pStyle w:val="ListParagraph"/>
        <w:numPr>
          <w:ilvl w:val="0"/>
          <w:numId w:val="5"/>
        </w:numPr>
        <w:jc w:val="both"/>
      </w:pPr>
      <w:r>
        <w:t xml:space="preserve">Access to the physical firewall boxes must be </w:t>
      </w:r>
      <w:r w:rsidR="004C0084">
        <w:t xml:space="preserve">strictly </w:t>
      </w:r>
      <w:r>
        <w:t>controlled</w:t>
      </w:r>
    </w:p>
    <w:p w14:paraId="0E73AE8E" w14:textId="7739ECC5" w:rsidR="00D663AC" w:rsidRDefault="00D663AC" w:rsidP="007C67AA">
      <w:pPr>
        <w:pStyle w:val="ListParagraph"/>
        <w:numPr>
          <w:ilvl w:val="0"/>
          <w:numId w:val="5"/>
        </w:numPr>
        <w:jc w:val="both"/>
      </w:pPr>
      <w:r>
        <w:t>Monitor firewall logs</w:t>
      </w:r>
    </w:p>
    <w:p w14:paraId="043D48BE" w14:textId="01676B96" w:rsidR="00D663AC" w:rsidRDefault="00D663AC" w:rsidP="007C67AA">
      <w:pPr>
        <w:pStyle w:val="ListParagraph"/>
        <w:numPr>
          <w:ilvl w:val="0"/>
          <w:numId w:val="5"/>
        </w:numPr>
        <w:jc w:val="both"/>
      </w:pPr>
      <w:r>
        <w:t>Use a good change management process.</w:t>
      </w:r>
    </w:p>
    <w:p w14:paraId="78AED5DF" w14:textId="7740215D" w:rsidR="00F24986" w:rsidRDefault="003C408B" w:rsidP="00F24986">
      <w:pPr>
        <w:pStyle w:val="ReportMainheadings"/>
        <w:numPr>
          <w:ilvl w:val="1"/>
          <w:numId w:val="1"/>
        </w:numPr>
      </w:pPr>
      <w:bookmarkStart w:id="30" w:name="_Toc57714501"/>
      <w:r>
        <w:t>Servers</w:t>
      </w:r>
      <w:bookmarkEnd w:id="30"/>
    </w:p>
    <w:p w14:paraId="724CEEEF" w14:textId="2FDC4827" w:rsidR="00F24986" w:rsidRDefault="00DD22B5" w:rsidP="00F24986">
      <w:r>
        <w:t>Main considerations for securing servers includes:</w:t>
      </w:r>
    </w:p>
    <w:p w14:paraId="30C8D9EF" w14:textId="02F14082" w:rsidR="00DD22B5" w:rsidRDefault="004C6FF8" w:rsidP="00455255">
      <w:pPr>
        <w:pStyle w:val="ListParagraph"/>
        <w:numPr>
          <w:ilvl w:val="0"/>
          <w:numId w:val="15"/>
        </w:numPr>
      </w:pPr>
      <w:r>
        <w:t xml:space="preserve">Protect the </w:t>
      </w:r>
      <w:r w:rsidR="00680646">
        <w:t>server’s</w:t>
      </w:r>
      <w:r>
        <w:t xml:space="preserve"> physical security</w:t>
      </w:r>
    </w:p>
    <w:p w14:paraId="457E13D5" w14:textId="0C6FD1C6" w:rsidR="007B785F" w:rsidRDefault="007B785F" w:rsidP="00455255">
      <w:pPr>
        <w:pStyle w:val="ListParagraph"/>
        <w:numPr>
          <w:ilvl w:val="0"/>
          <w:numId w:val="15"/>
        </w:numPr>
      </w:pPr>
      <w:r>
        <w:t>Limit access</w:t>
      </w:r>
      <w:r w:rsidR="00DF613F">
        <w:t xml:space="preserve"> with permissions and privileges, use the least privilege method</w:t>
      </w:r>
    </w:p>
    <w:p w14:paraId="00E8D05D" w14:textId="74B43413" w:rsidR="004C6FF8" w:rsidRDefault="004C6FF8" w:rsidP="00455255">
      <w:pPr>
        <w:pStyle w:val="ListParagraph"/>
        <w:numPr>
          <w:ilvl w:val="0"/>
          <w:numId w:val="15"/>
        </w:numPr>
      </w:pPr>
      <w:r>
        <w:t>Use a strong password</w:t>
      </w:r>
    </w:p>
    <w:p w14:paraId="403EC280" w14:textId="24B1482D" w:rsidR="004C6FF8" w:rsidRDefault="004C6FF8" w:rsidP="00455255">
      <w:pPr>
        <w:pStyle w:val="ListParagraph"/>
        <w:numPr>
          <w:ilvl w:val="0"/>
          <w:numId w:val="15"/>
        </w:numPr>
      </w:pPr>
      <w:r>
        <w:t>Encrypt drives, consider using servers with a Trusted Platform Module (TPM)</w:t>
      </w:r>
    </w:p>
    <w:p w14:paraId="402AACDB" w14:textId="2A4CF3A8" w:rsidR="004C6FF8" w:rsidRDefault="001D7345" w:rsidP="00455255">
      <w:pPr>
        <w:pStyle w:val="ListParagraph"/>
        <w:numPr>
          <w:ilvl w:val="0"/>
          <w:numId w:val="15"/>
        </w:numPr>
      </w:pPr>
      <w:r>
        <w:t>Restrict remote access</w:t>
      </w:r>
    </w:p>
    <w:p w14:paraId="652C4627" w14:textId="2E8176AA" w:rsidR="001D7345" w:rsidRDefault="001D7345" w:rsidP="00455255">
      <w:pPr>
        <w:pStyle w:val="ListParagraph"/>
        <w:numPr>
          <w:ilvl w:val="0"/>
          <w:numId w:val="15"/>
        </w:numPr>
      </w:pPr>
      <w:r>
        <w:t>Only use verified software</w:t>
      </w:r>
    </w:p>
    <w:p w14:paraId="37B2192C" w14:textId="38CF4BA8" w:rsidR="001D7345" w:rsidRDefault="001D7345" w:rsidP="00455255">
      <w:pPr>
        <w:pStyle w:val="ListParagraph"/>
        <w:numPr>
          <w:ilvl w:val="0"/>
          <w:numId w:val="15"/>
        </w:numPr>
      </w:pPr>
      <w:r>
        <w:t xml:space="preserve">Use </w:t>
      </w:r>
      <w:r w:rsidR="007B785F">
        <w:t>firewalls</w:t>
      </w:r>
    </w:p>
    <w:p w14:paraId="039644C0" w14:textId="7736476D" w:rsidR="00DF613F" w:rsidRDefault="001C04AB" w:rsidP="00455255">
      <w:pPr>
        <w:pStyle w:val="ListParagraph"/>
        <w:numPr>
          <w:ilvl w:val="0"/>
          <w:numId w:val="15"/>
        </w:numPr>
      </w:pPr>
      <w:r>
        <w:t>Use separate environments</w:t>
      </w:r>
    </w:p>
    <w:p w14:paraId="785F158F" w14:textId="6F7A1DD7" w:rsidR="001C04AB" w:rsidRDefault="001C04AB" w:rsidP="00455255">
      <w:pPr>
        <w:pStyle w:val="ListParagraph"/>
        <w:numPr>
          <w:ilvl w:val="0"/>
          <w:numId w:val="15"/>
        </w:numPr>
      </w:pPr>
      <w:r>
        <w:t>Conduct regular audits</w:t>
      </w:r>
    </w:p>
    <w:p w14:paraId="3AD7A1C3" w14:textId="22150502" w:rsidR="00506A60" w:rsidRDefault="00506A60" w:rsidP="00455255">
      <w:pPr>
        <w:pStyle w:val="ListParagraph"/>
        <w:numPr>
          <w:ilvl w:val="0"/>
          <w:numId w:val="15"/>
        </w:numPr>
      </w:pPr>
      <w:r>
        <w:t>Use a proxy server to improve security, confidentiality and</w:t>
      </w:r>
    </w:p>
    <w:p w14:paraId="6BBD1162" w14:textId="168FC540" w:rsidR="00380B24" w:rsidRDefault="00380B24" w:rsidP="00BA0B60">
      <w:pPr>
        <w:pStyle w:val="Heading2"/>
      </w:pPr>
      <w:bookmarkStart w:id="31" w:name="_Toc57714502"/>
      <w:r>
        <w:t>DDOS</w:t>
      </w:r>
      <w:r w:rsidR="00506A60">
        <w:t xml:space="preserve"> protection</w:t>
      </w:r>
      <w:bookmarkEnd w:id="31"/>
    </w:p>
    <w:p w14:paraId="248ED549" w14:textId="298B1E5D" w:rsidR="00506A60" w:rsidRDefault="00A310BF" w:rsidP="00506A60">
      <w:r>
        <w:t xml:space="preserve">A major risk for </w:t>
      </w:r>
      <w:r w:rsidR="0082069B">
        <w:t>the CoffeeCapulus</w:t>
      </w:r>
      <w:r>
        <w:t xml:space="preserve"> web server is a distributed denial of service (DDOS) attack.</w:t>
      </w:r>
    </w:p>
    <w:p w14:paraId="608E2195" w14:textId="1F6318A0" w:rsidR="008027A0" w:rsidRDefault="008027A0" w:rsidP="00506A60">
      <w:r>
        <w:rPr>
          <w:noProof/>
        </w:rPr>
        <w:drawing>
          <wp:inline distT="0" distB="0" distL="0" distR="0" wp14:anchorId="48DEB5B9" wp14:editId="37065C25">
            <wp:extent cx="2440220" cy="912033"/>
            <wp:effectExtent l="0" t="0" r="0" b="254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40220" cy="912033"/>
                    </a:xfrm>
                    <a:prstGeom prst="rect">
                      <a:avLst/>
                    </a:prstGeom>
                  </pic:spPr>
                </pic:pic>
              </a:graphicData>
            </a:graphic>
          </wp:inline>
        </w:drawing>
      </w:r>
    </w:p>
    <w:p w14:paraId="37B46B72" w14:textId="29FFB889" w:rsidR="008027A0" w:rsidRDefault="008027A0" w:rsidP="007D5C8B">
      <w:pPr>
        <w:jc w:val="center"/>
      </w:pPr>
      <w:r>
        <w:lastRenderedPageBreak/>
        <w:t>Fig</w:t>
      </w:r>
      <w:r w:rsidR="007D5C8B">
        <w:t xml:space="preserve"> 10: DDOS attack</w:t>
      </w:r>
      <w:sdt>
        <w:sdtPr>
          <w:id w:val="1651244964"/>
          <w:citation/>
        </w:sdtPr>
        <w:sdtContent>
          <w:r w:rsidR="00400AB6">
            <w:fldChar w:fldCharType="begin"/>
          </w:r>
          <w:r w:rsidR="00400AB6">
            <w:instrText xml:space="preserve"> CITATION How203 \l 2057 </w:instrText>
          </w:r>
          <w:r w:rsidR="00400AB6">
            <w:fldChar w:fldCharType="separate"/>
          </w:r>
          <w:r w:rsidR="005A6B59">
            <w:rPr>
              <w:noProof/>
            </w:rPr>
            <w:t xml:space="preserve"> </w:t>
          </w:r>
          <w:r w:rsidR="005A6B59" w:rsidRPr="005A6B59">
            <w:rPr>
              <w:noProof/>
            </w:rPr>
            <w:t>[20]</w:t>
          </w:r>
          <w:r w:rsidR="00400AB6">
            <w:fldChar w:fldCharType="end"/>
          </w:r>
        </w:sdtContent>
      </w:sdt>
    </w:p>
    <w:p w14:paraId="4ED5CE4D" w14:textId="67612923" w:rsidR="00400AB6" w:rsidRDefault="00E44C53" w:rsidP="00EC1BF4">
      <w:r>
        <w:t>There are several possible solutions to protect against a DDOS attack:</w:t>
      </w:r>
    </w:p>
    <w:p w14:paraId="157414DC" w14:textId="2E050906" w:rsidR="00E44C53" w:rsidRDefault="00E44C53" w:rsidP="00455255">
      <w:pPr>
        <w:pStyle w:val="ListParagraph"/>
        <w:numPr>
          <w:ilvl w:val="0"/>
          <w:numId w:val="16"/>
        </w:numPr>
      </w:pPr>
      <w:r>
        <w:t xml:space="preserve">F5 </w:t>
      </w:r>
    </w:p>
    <w:p w14:paraId="1237FFDA" w14:textId="40F3C99C" w:rsidR="00561C1D" w:rsidRDefault="00561C1D" w:rsidP="00455255">
      <w:pPr>
        <w:pStyle w:val="ListParagraph"/>
        <w:numPr>
          <w:ilvl w:val="0"/>
          <w:numId w:val="16"/>
        </w:numPr>
      </w:pPr>
      <w:r>
        <w:t>Cloudflare</w:t>
      </w:r>
    </w:p>
    <w:p w14:paraId="66464A2F" w14:textId="5918AC1A" w:rsidR="006A70D0" w:rsidRDefault="006A70D0" w:rsidP="00455255">
      <w:pPr>
        <w:pStyle w:val="ListParagraph"/>
        <w:numPr>
          <w:ilvl w:val="0"/>
          <w:numId w:val="16"/>
        </w:numPr>
      </w:pPr>
      <w:r>
        <w:t>AWS Shield</w:t>
      </w:r>
    </w:p>
    <w:p w14:paraId="228F44E1" w14:textId="27696D1A" w:rsidR="0082069B" w:rsidRDefault="0082069B" w:rsidP="0082069B">
      <w:r>
        <w:t>To calculate the estimated cost of a DDoS attack please use the calculators provided below:</w:t>
      </w:r>
    </w:p>
    <w:p w14:paraId="177FF3A7" w14:textId="122B427B" w:rsidR="00602F1B" w:rsidRDefault="006E54B0" w:rsidP="00CE2E84">
      <w:hyperlink r:id="rId27" w:history="1">
        <w:r w:rsidR="00CE2E84">
          <w:rPr>
            <w:color w:val="0000FF"/>
            <w:u w:val="single"/>
          </w:rPr>
          <w:t>Calculate the Cost of DDoS Attacks</w:t>
        </w:r>
      </w:hyperlink>
      <w:r w:rsidR="00CE2E84">
        <w:t xml:space="preserve"> </w:t>
      </w:r>
      <w:r w:rsidR="00CE2E84" w:rsidRPr="00CE2E84">
        <w:t>by Akamai</w:t>
      </w:r>
    </w:p>
    <w:p w14:paraId="424AB533" w14:textId="128B5943" w:rsidR="00602F1B" w:rsidRPr="00506A60" w:rsidRDefault="006E54B0" w:rsidP="00602F1B">
      <w:pPr>
        <w:rPr>
          <w:lang w:eastAsia="en-GB"/>
        </w:rPr>
      </w:pPr>
      <w:hyperlink r:id="rId28" w:history="1">
        <w:r w:rsidR="00CE2E84" w:rsidRPr="00CE2E84">
          <w:rPr>
            <w:color w:val="551A8B"/>
            <w:u w:val="single"/>
            <w:lang w:eastAsia="en-GB"/>
          </w:rPr>
          <w:t>DDoS Attack Cost-Calculator</w:t>
        </w:r>
      </w:hyperlink>
      <w:r w:rsidR="00CE2E84" w:rsidRPr="00CE2E84">
        <w:rPr>
          <w:lang w:eastAsia="en-GB"/>
        </w:rPr>
        <w:t> by Neustar</w:t>
      </w:r>
    </w:p>
    <w:p w14:paraId="0309093A" w14:textId="678852D1" w:rsidR="00380B24" w:rsidRPr="0082069B" w:rsidRDefault="00380B24" w:rsidP="00BA0B60">
      <w:pPr>
        <w:pStyle w:val="Reportsubheadings"/>
        <w:rPr>
          <w:b w:val="0"/>
          <w:bCs/>
        </w:rPr>
      </w:pPr>
      <w:bookmarkStart w:id="32" w:name="_Toc57714503"/>
      <w:r w:rsidRPr="0082069B">
        <w:rPr>
          <w:b w:val="0"/>
          <w:bCs/>
        </w:rPr>
        <w:t>Virtual Private Networks (VPNs)</w:t>
      </w:r>
      <w:bookmarkEnd w:id="32"/>
    </w:p>
    <w:p w14:paraId="73DE189B" w14:textId="2088BF2D" w:rsidR="0007035E" w:rsidRDefault="0007035E" w:rsidP="0007035E">
      <w:r>
        <w:t xml:space="preserve">A VPN creates a </w:t>
      </w:r>
      <w:r w:rsidR="00695C3F">
        <w:t>secure</w:t>
      </w:r>
      <w:r w:rsidR="00555EAE">
        <w:t xml:space="preserve"> encrypted</w:t>
      </w:r>
      <w:r w:rsidR="00695C3F">
        <w:t xml:space="preserve"> tunnel over the internet</w:t>
      </w:r>
      <w:r w:rsidR="00E87EF6">
        <w:t xml:space="preserve"> </w:t>
      </w:r>
      <w:sdt>
        <w:sdtPr>
          <w:id w:val="-979915899"/>
          <w:citation/>
        </w:sdtPr>
        <w:sdtContent>
          <w:r w:rsidR="00900625">
            <w:fldChar w:fldCharType="begin"/>
          </w:r>
          <w:r w:rsidR="00900625">
            <w:instrText xml:space="preserve"> CITATION Jam17 \l 2057 </w:instrText>
          </w:r>
          <w:r w:rsidR="00900625">
            <w:fldChar w:fldCharType="separate"/>
          </w:r>
          <w:r w:rsidR="005A6B59" w:rsidRPr="005A6B59">
            <w:rPr>
              <w:noProof/>
            </w:rPr>
            <w:t>[21]</w:t>
          </w:r>
          <w:r w:rsidR="00900625">
            <w:fldChar w:fldCharType="end"/>
          </w:r>
        </w:sdtContent>
      </w:sdt>
      <w:r w:rsidR="00695C3F">
        <w:t>.</w:t>
      </w:r>
    </w:p>
    <w:p w14:paraId="60205DBB" w14:textId="257AE765" w:rsidR="00790371" w:rsidRDefault="00790371" w:rsidP="0007035E">
      <w:r>
        <w:t>Some of the encryption technologies used are Data Encryption Standard (DES), Triple DES</w:t>
      </w:r>
      <w:r w:rsidR="00EA1554">
        <w:t xml:space="preserve"> (3DES) and Advanced Encryption Standard (AES).</w:t>
      </w:r>
      <w:sdt>
        <w:sdtPr>
          <w:id w:val="41409629"/>
          <w:citation/>
        </w:sdtPr>
        <w:sdtContent>
          <w:r w:rsidR="000C419D">
            <w:fldChar w:fldCharType="begin"/>
          </w:r>
          <w:r w:rsidR="000C419D">
            <w:instrText xml:space="preserve"> CITATION Ant12 \l 2057 </w:instrText>
          </w:r>
          <w:r w:rsidR="000C419D">
            <w:fldChar w:fldCharType="separate"/>
          </w:r>
          <w:r w:rsidR="005A6B59">
            <w:rPr>
              <w:noProof/>
            </w:rPr>
            <w:t xml:space="preserve"> </w:t>
          </w:r>
          <w:r w:rsidR="005A6B59" w:rsidRPr="005A6B59">
            <w:rPr>
              <w:noProof/>
            </w:rPr>
            <w:t>[19]</w:t>
          </w:r>
          <w:r w:rsidR="000C419D">
            <w:fldChar w:fldCharType="end"/>
          </w:r>
        </w:sdtContent>
      </w:sdt>
    </w:p>
    <w:p w14:paraId="04A5F1BA" w14:textId="2116933C" w:rsidR="0082069B" w:rsidRDefault="0082069B" w:rsidP="0007035E">
      <w:r>
        <w:t>CofeeCapulus uses VPN technology for remote workers, this could be extended to include physical security controls, as shown in the diagram below, to improve CoffeeCapulus’ security posture.</w:t>
      </w:r>
    </w:p>
    <w:p w14:paraId="23D90A12" w14:textId="00F003EE" w:rsidR="00CA41ED" w:rsidRDefault="005E2672" w:rsidP="0007035E">
      <w:r>
        <w:rPr>
          <w:noProof/>
        </w:rPr>
        <w:drawing>
          <wp:inline distT="0" distB="0" distL="0" distR="0" wp14:anchorId="6DAD5C9A" wp14:editId="51F87727">
            <wp:extent cx="2487286" cy="1343696"/>
            <wp:effectExtent l="0" t="0" r="8890" b="889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87286" cy="1343696"/>
                    </a:xfrm>
                    <a:prstGeom prst="rect">
                      <a:avLst/>
                    </a:prstGeom>
                  </pic:spPr>
                </pic:pic>
              </a:graphicData>
            </a:graphic>
          </wp:inline>
        </w:drawing>
      </w:r>
    </w:p>
    <w:p w14:paraId="12D3620F" w14:textId="0119A4C9" w:rsidR="005E2672" w:rsidRDefault="005E2672" w:rsidP="000C419D">
      <w:pPr>
        <w:jc w:val="center"/>
      </w:pPr>
      <w:r>
        <w:t xml:space="preserve">Fig 11: Example of </w:t>
      </w:r>
      <w:r w:rsidR="000C419D">
        <w:t xml:space="preserve">connecting physical security controls to </w:t>
      </w:r>
      <w:r>
        <w:t>a VPN</w:t>
      </w:r>
    </w:p>
    <w:p w14:paraId="4FD36C6A" w14:textId="77777777" w:rsidR="00BA0B60" w:rsidRDefault="00BA0B60" w:rsidP="000C419D">
      <w:pPr>
        <w:jc w:val="center"/>
      </w:pPr>
    </w:p>
    <w:p w14:paraId="049EECEA" w14:textId="36A60BBF" w:rsidR="00F20652" w:rsidRPr="00BA0B60" w:rsidRDefault="00F20652" w:rsidP="00BA0B60">
      <w:pPr>
        <w:pStyle w:val="Heading2"/>
      </w:pPr>
      <w:bookmarkStart w:id="33" w:name="_Toc57714504"/>
      <w:r w:rsidRPr="00BA0B60">
        <w:t>IP</w:t>
      </w:r>
      <w:r w:rsidR="00E6427E" w:rsidRPr="00BA0B60">
        <w:t>Sec VPN vs SSL/TLS VPN</w:t>
      </w:r>
      <w:bookmarkEnd w:id="33"/>
    </w:p>
    <w:p w14:paraId="1B1D72FC" w14:textId="344F95D7" w:rsidR="0002581F" w:rsidRDefault="0082069B" w:rsidP="0002581F">
      <w:r>
        <w:t>The below table compares the two types of VPN. CoffeeCapulus currently uses IPSec VPN but consideration should be given to the SSL/TLS option as this provides better security.</w:t>
      </w:r>
    </w:p>
    <w:tbl>
      <w:tblPr>
        <w:tblStyle w:val="TableGrid"/>
        <w:tblW w:w="0" w:type="auto"/>
        <w:tblLook w:val="04A0" w:firstRow="1" w:lastRow="0" w:firstColumn="1" w:lastColumn="0" w:noHBand="0" w:noVBand="1"/>
      </w:tblPr>
      <w:tblGrid>
        <w:gridCol w:w="1944"/>
        <w:gridCol w:w="1943"/>
      </w:tblGrid>
      <w:tr w:rsidR="0035217D" w14:paraId="3CB3507B" w14:textId="77777777" w:rsidTr="0085081D">
        <w:tc>
          <w:tcPr>
            <w:tcW w:w="4246" w:type="dxa"/>
            <w:shd w:val="clear" w:color="auto" w:fill="DDECEE" w:themeFill="accent5" w:themeFillTint="33"/>
          </w:tcPr>
          <w:p w14:paraId="3E4D0033" w14:textId="5B6B625F" w:rsidR="0035217D" w:rsidRPr="0085081D" w:rsidRDefault="0035217D" w:rsidP="0085081D">
            <w:pPr>
              <w:jc w:val="center"/>
              <w:rPr>
                <w:b/>
                <w:bCs/>
              </w:rPr>
            </w:pPr>
            <w:r w:rsidRPr="0085081D">
              <w:rPr>
                <w:b/>
                <w:bCs/>
              </w:rPr>
              <w:t>IPSec VPN</w:t>
            </w:r>
          </w:p>
        </w:tc>
        <w:tc>
          <w:tcPr>
            <w:tcW w:w="4247" w:type="dxa"/>
            <w:shd w:val="clear" w:color="auto" w:fill="DDECEE" w:themeFill="accent5" w:themeFillTint="33"/>
          </w:tcPr>
          <w:p w14:paraId="2B0D6A4A" w14:textId="77BD7237" w:rsidR="0035217D" w:rsidRPr="0085081D" w:rsidRDefault="0035217D" w:rsidP="0085081D">
            <w:pPr>
              <w:jc w:val="center"/>
              <w:rPr>
                <w:b/>
                <w:bCs/>
              </w:rPr>
            </w:pPr>
            <w:r w:rsidRPr="0085081D">
              <w:rPr>
                <w:b/>
                <w:bCs/>
              </w:rPr>
              <w:t>SSL/TLS VPN</w:t>
            </w:r>
          </w:p>
        </w:tc>
      </w:tr>
      <w:tr w:rsidR="0035217D" w14:paraId="0E8ED48D" w14:textId="77777777" w:rsidTr="0035217D">
        <w:tc>
          <w:tcPr>
            <w:tcW w:w="4246" w:type="dxa"/>
          </w:tcPr>
          <w:p w14:paraId="46234FFB" w14:textId="60501F9C" w:rsidR="0035217D" w:rsidRDefault="0035217D" w:rsidP="0002581F">
            <w:r>
              <w:t>Uses IPSec protocol to make the VPN tunnels</w:t>
            </w:r>
          </w:p>
        </w:tc>
        <w:tc>
          <w:tcPr>
            <w:tcW w:w="4247" w:type="dxa"/>
          </w:tcPr>
          <w:p w14:paraId="53C02D18" w14:textId="75D47E97" w:rsidR="0035217D" w:rsidRDefault="0035217D" w:rsidP="0002581F">
            <w:r>
              <w:t xml:space="preserve">Uses SSL traffic over port 443 </w:t>
            </w:r>
            <w:r w:rsidR="001C65DB">
              <w:t>to make VPN tunnels</w:t>
            </w:r>
          </w:p>
        </w:tc>
      </w:tr>
      <w:tr w:rsidR="0035217D" w14:paraId="34A185BA" w14:textId="77777777" w:rsidTr="0035217D">
        <w:tc>
          <w:tcPr>
            <w:tcW w:w="4246" w:type="dxa"/>
          </w:tcPr>
          <w:p w14:paraId="187CEF1B" w14:textId="2CE9C549" w:rsidR="0035217D" w:rsidRDefault="0035217D" w:rsidP="0002581F">
            <w:r>
              <w:t>Operates at the network layer of the OSI model</w:t>
            </w:r>
          </w:p>
        </w:tc>
        <w:tc>
          <w:tcPr>
            <w:tcW w:w="4247" w:type="dxa"/>
          </w:tcPr>
          <w:p w14:paraId="0BED9609" w14:textId="53FCCDDB" w:rsidR="0035217D" w:rsidRDefault="001C65DB" w:rsidP="0002581F">
            <w:r>
              <w:t xml:space="preserve">More secure that IPSec VPN </w:t>
            </w:r>
          </w:p>
        </w:tc>
      </w:tr>
      <w:tr w:rsidR="0035217D" w14:paraId="042E2BC0" w14:textId="77777777" w:rsidTr="0035217D">
        <w:tc>
          <w:tcPr>
            <w:tcW w:w="4246" w:type="dxa"/>
          </w:tcPr>
          <w:p w14:paraId="3393FBB9" w14:textId="503C7E7A" w:rsidR="0035217D" w:rsidRDefault="001C65DB" w:rsidP="0002581F">
            <w:r>
              <w:t>Needs VPN client software</w:t>
            </w:r>
          </w:p>
        </w:tc>
        <w:tc>
          <w:tcPr>
            <w:tcW w:w="4247" w:type="dxa"/>
          </w:tcPr>
          <w:p w14:paraId="4F2CC92A" w14:textId="75EC0409" w:rsidR="0035217D" w:rsidRDefault="0085081D" w:rsidP="0002581F">
            <w:r>
              <w:t>Provides client less access</w:t>
            </w:r>
          </w:p>
        </w:tc>
      </w:tr>
    </w:tbl>
    <w:p w14:paraId="10F7826B" w14:textId="13A7846F" w:rsidR="00BA0B60" w:rsidRDefault="0085081D" w:rsidP="003B7392">
      <w:pPr>
        <w:jc w:val="center"/>
      </w:pPr>
      <w:r>
        <w:t xml:space="preserve">Table </w:t>
      </w:r>
      <w:r w:rsidR="00AC4536">
        <w:t>9</w:t>
      </w:r>
      <w:r>
        <w:t xml:space="preserve">: IPSec VPN vs SSL/TLSVPN </w:t>
      </w:r>
      <w:sdt>
        <w:sdtPr>
          <w:id w:val="1712685838"/>
          <w:citation/>
        </w:sdtPr>
        <w:sdtContent>
          <w:r>
            <w:fldChar w:fldCharType="begin"/>
          </w:r>
          <w:r>
            <w:instrText xml:space="preserve"> CITATION Der11 \l 2057 </w:instrText>
          </w:r>
          <w:r>
            <w:fldChar w:fldCharType="separate"/>
          </w:r>
          <w:r w:rsidR="005A6B59" w:rsidRPr="005A6B59">
            <w:rPr>
              <w:noProof/>
            </w:rPr>
            <w:t>[22]</w:t>
          </w:r>
          <w:r>
            <w:fldChar w:fldCharType="end"/>
          </w:r>
        </w:sdtContent>
      </w:sdt>
    </w:p>
    <w:p w14:paraId="346958AA" w14:textId="496EAC44" w:rsidR="007405B2" w:rsidRPr="003B7392" w:rsidRDefault="00BF327B" w:rsidP="007405B2">
      <w:pPr>
        <w:pStyle w:val="ReportMainheadings"/>
        <w:rPr>
          <w:b/>
          <w:bCs w:val="0"/>
        </w:rPr>
      </w:pPr>
      <w:bookmarkStart w:id="34" w:name="_Toc57714505"/>
      <w:r w:rsidRPr="003B7392">
        <w:rPr>
          <w:b/>
          <w:bCs w:val="0"/>
        </w:rPr>
        <w:t>Physical Security</w:t>
      </w:r>
      <w:bookmarkEnd w:id="34"/>
    </w:p>
    <w:p w14:paraId="3A76CA62" w14:textId="326C8614" w:rsidR="00D913C9" w:rsidRDefault="003916C1" w:rsidP="00D913C9">
      <w:r>
        <w:t xml:space="preserve">Physical </w:t>
      </w:r>
      <w:r w:rsidR="007405B2">
        <w:t>controls</w:t>
      </w:r>
      <w:r w:rsidR="00945D0E">
        <w:t xml:space="preserve"> combine physical and technical controls to provide</w:t>
      </w:r>
      <w:r>
        <w:t xml:space="preserve"> another layer of defence. </w:t>
      </w:r>
      <w:r w:rsidR="00A45DE1">
        <w:t xml:space="preserve">Physical security helps protect </w:t>
      </w:r>
      <w:r w:rsidR="006706AC">
        <w:t>against theft, pro</w:t>
      </w:r>
      <w:r w:rsidR="00E6329C">
        <w:t xml:space="preserve">tects </w:t>
      </w:r>
      <w:r w:rsidR="00A45DE1">
        <w:t xml:space="preserve">data, systems, networks and CoffeeCapulus’ most </w:t>
      </w:r>
      <w:r w:rsidR="00AC4536">
        <w:t>valuable asset</w:t>
      </w:r>
      <w:r w:rsidR="005A6B59">
        <w:t>,</w:t>
      </w:r>
      <w:r w:rsidR="00A45DE1">
        <w:t xml:space="preserve"> its users.</w:t>
      </w:r>
    </w:p>
    <w:p w14:paraId="66732C12" w14:textId="538038EE" w:rsidR="00040486" w:rsidRDefault="007405B2" w:rsidP="00040486">
      <w:r>
        <w:t>P</w:t>
      </w:r>
      <w:r w:rsidR="00E6329C">
        <w:t xml:space="preserve">hysical controls </w:t>
      </w:r>
      <w:r w:rsidR="000E1D44">
        <w:t xml:space="preserve">have </w:t>
      </w:r>
      <w:r w:rsidR="00AC4536">
        <w:t xml:space="preserve">both </w:t>
      </w:r>
      <w:r w:rsidR="000E1D44">
        <w:t>security and safety considerations.</w:t>
      </w:r>
    </w:p>
    <w:p w14:paraId="4A49EFF7" w14:textId="171FCB52" w:rsidR="009E5D3F" w:rsidRDefault="000E1D44" w:rsidP="009E5D3F">
      <w:pPr>
        <w:pStyle w:val="ReportMainheadings"/>
        <w:numPr>
          <w:ilvl w:val="1"/>
          <w:numId w:val="1"/>
        </w:numPr>
      </w:pPr>
      <w:bookmarkStart w:id="35" w:name="_Toc57714506"/>
      <w:r>
        <w:t>Perimeter and safety controls</w:t>
      </w:r>
      <w:bookmarkEnd w:id="35"/>
    </w:p>
    <w:p w14:paraId="39C7D4EB" w14:textId="6CE093CA" w:rsidR="009E5D3F" w:rsidRDefault="009E5D3F" w:rsidP="009E5D3F">
      <w:r>
        <w:t>CoffeeCapulus uses the following controls:</w:t>
      </w:r>
    </w:p>
    <w:p w14:paraId="22956FA3" w14:textId="0AF8A556" w:rsidR="000E1D44" w:rsidRDefault="0035424A" w:rsidP="00455255">
      <w:pPr>
        <w:pStyle w:val="ListParagraph"/>
        <w:numPr>
          <w:ilvl w:val="0"/>
          <w:numId w:val="8"/>
        </w:numPr>
      </w:pPr>
      <w:r>
        <w:t>Fencing</w:t>
      </w:r>
      <w:r w:rsidR="00BD47B2">
        <w:t xml:space="preserve"> and barricades</w:t>
      </w:r>
    </w:p>
    <w:p w14:paraId="1010EA76" w14:textId="74FB3B9C" w:rsidR="0035424A" w:rsidRDefault="0035424A" w:rsidP="00455255">
      <w:pPr>
        <w:pStyle w:val="ListParagraph"/>
        <w:numPr>
          <w:ilvl w:val="0"/>
          <w:numId w:val="8"/>
        </w:numPr>
      </w:pPr>
      <w:r>
        <w:t>Signs</w:t>
      </w:r>
      <w:r w:rsidR="00BD47B2">
        <w:t xml:space="preserve"> and lighting</w:t>
      </w:r>
    </w:p>
    <w:p w14:paraId="1E9B8606" w14:textId="5D6884B0" w:rsidR="0035424A" w:rsidRDefault="0035424A" w:rsidP="00455255">
      <w:pPr>
        <w:pStyle w:val="ListParagraph"/>
        <w:numPr>
          <w:ilvl w:val="0"/>
          <w:numId w:val="8"/>
        </w:numPr>
      </w:pPr>
      <w:r>
        <w:t>Locks</w:t>
      </w:r>
      <w:r w:rsidR="00BD47B2">
        <w:t xml:space="preserve"> and access control lists</w:t>
      </w:r>
    </w:p>
    <w:p w14:paraId="2DD5E81C" w14:textId="35C27A9C" w:rsidR="0035424A" w:rsidRDefault="00170052" w:rsidP="00455255">
      <w:pPr>
        <w:pStyle w:val="ListParagraph"/>
        <w:numPr>
          <w:ilvl w:val="0"/>
          <w:numId w:val="8"/>
        </w:numPr>
      </w:pPr>
      <w:r>
        <w:t>Guards and CCTV</w:t>
      </w:r>
    </w:p>
    <w:p w14:paraId="0649FA28" w14:textId="1D32E75B" w:rsidR="00170052" w:rsidRDefault="00170052" w:rsidP="00455255">
      <w:pPr>
        <w:pStyle w:val="ListParagraph"/>
        <w:numPr>
          <w:ilvl w:val="0"/>
          <w:numId w:val="8"/>
        </w:numPr>
      </w:pPr>
      <w:r>
        <w:t>Mantraps</w:t>
      </w:r>
    </w:p>
    <w:p w14:paraId="44E24189" w14:textId="0BE96B8E" w:rsidR="004F73BE" w:rsidRDefault="004F73BE" w:rsidP="00455255">
      <w:pPr>
        <w:pStyle w:val="ListParagraph"/>
        <w:numPr>
          <w:ilvl w:val="0"/>
          <w:numId w:val="8"/>
        </w:numPr>
      </w:pPr>
      <w:r>
        <w:t>Protective cabling</w:t>
      </w:r>
    </w:p>
    <w:p w14:paraId="14CFEED2" w14:textId="7E9291D5" w:rsidR="004F73BE" w:rsidRDefault="004F73BE" w:rsidP="00455255">
      <w:pPr>
        <w:pStyle w:val="ListParagraph"/>
        <w:numPr>
          <w:ilvl w:val="0"/>
          <w:numId w:val="8"/>
        </w:numPr>
      </w:pPr>
      <w:r>
        <w:t>Alarms and Intrusion Detection Systems</w:t>
      </w:r>
    </w:p>
    <w:p w14:paraId="511690D9" w14:textId="6E88B454" w:rsidR="009E5D3F" w:rsidRDefault="009E5D3F" w:rsidP="009E5D3F">
      <w:r>
        <w:lastRenderedPageBreak/>
        <w:t>Subject to requirements and cost the following access controls are available:</w:t>
      </w:r>
    </w:p>
    <w:p w14:paraId="0D7AF421" w14:textId="2F623AC5" w:rsidR="009E5D3F" w:rsidRDefault="009E5D3F" w:rsidP="009E5D3F">
      <w:pPr>
        <w:pStyle w:val="ListParagraph"/>
        <w:numPr>
          <w:ilvl w:val="0"/>
          <w:numId w:val="22"/>
        </w:numPr>
      </w:pPr>
      <w:r>
        <w:t>Biometrics</w:t>
      </w:r>
    </w:p>
    <w:p w14:paraId="2C2E7DAA" w14:textId="2F3817ED" w:rsidR="009E5D3F" w:rsidRPr="0035424A" w:rsidRDefault="009E5D3F" w:rsidP="009E5D3F">
      <w:pPr>
        <w:pStyle w:val="ListParagraph"/>
        <w:numPr>
          <w:ilvl w:val="0"/>
          <w:numId w:val="8"/>
        </w:numPr>
      </w:pPr>
      <w:r>
        <w:t>Proximity readers</w:t>
      </w:r>
    </w:p>
    <w:p w14:paraId="4BBB81B5" w14:textId="5B00B4A1" w:rsidR="009E5D3F" w:rsidRDefault="003642E0" w:rsidP="009E5D3F">
      <w:pPr>
        <w:pStyle w:val="ReportMainheadings"/>
        <w:numPr>
          <w:ilvl w:val="1"/>
          <w:numId w:val="1"/>
        </w:numPr>
      </w:pPr>
      <w:bookmarkStart w:id="36" w:name="_Toc57714507"/>
      <w:r>
        <w:t>Environmental security</w:t>
      </w:r>
      <w:bookmarkEnd w:id="36"/>
    </w:p>
    <w:p w14:paraId="451E7900" w14:textId="1A59A3A2" w:rsidR="009E5D3F" w:rsidRDefault="009E5D3F" w:rsidP="009E5D3F">
      <w:r>
        <w:t>CoffeeCapulus uses the following environmental controls:</w:t>
      </w:r>
    </w:p>
    <w:p w14:paraId="07CAA25F" w14:textId="29C080FF" w:rsidR="00157610" w:rsidRDefault="00383D95" w:rsidP="00455255">
      <w:pPr>
        <w:pStyle w:val="ListParagraph"/>
        <w:numPr>
          <w:ilvl w:val="0"/>
          <w:numId w:val="9"/>
        </w:numPr>
      </w:pPr>
      <w:r>
        <w:t>Fire suppression systems</w:t>
      </w:r>
    </w:p>
    <w:p w14:paraId="59218130" w14:textId="56D0AD84" w:rsidR="00AA7ED3" w:rsidRDefault="00AA7ED3" w:rsidP="00455255">
      <w:pPr>
        <w:pStyle w:val="ListParagraph"/>
        <w:numPr>
          <w:ilvl w:val="0"/>
          <w:numId w:val="9"/>
        </w:numPr>
      </w:pPr>
      <w:r>
        <w:t>HVAC</w:t>
      </w:r>
    </w:p>
    <w:p w14:paraId="0DE98A8C" w14:textId="7119C124" w:rsidR="00BE2473" w:rsidRDefault="00C51452" w:rsidP="00455255">
      <w:pPr>
        <w:pStyle w:val="ListParagraph"/>
        <w:numPr>
          <w:ilvl w:val="0"/>
          <w:numId w:val="9"/>
        </w:numPr>
      </w:pPr>
      <w:r>
        <w:t>Monitoring</w:t>
      </w:r>
    </w:p>
    <w:p w14:paraId="304719BD" w14:textId="48E13B76" w:rsidR="009E5D3F" w:rsidRDefault="009E5D3F" w:rsidP="009E5D3F">
      <w:r>
        <w:t xml:space="preserve">A risk assessment is needed to establish if Electromagnetic interference (EMI) and </w:t>
      </w:r>
      <w:r w:rsidR="00680646">
        <w:t>radiofrequency</w:t>
      </w:r>
      <w:r>
        <w:t xml:space="preserve"> (RFI) shielding is required.</w:t>
      </w:r>
    </w:p>
    <w:p w14:paraId="041368F5" w14:textId="77777777" w:rsidR="009E5D3F" w:rsidRDefault="009E5D3F" w:rsidP="009E5D3F"/>
    <w:p w14:paraId="0745A323" w14:textId="0F8721E5" w:rsidR="006C3F73" w:rsidRPr="00BA0B60" w:rsidRDefault="006C3F73" w:rsidP="00E70FD5">
      <w:pPr>
        <w:pStyle w:val="ReportMainheadings"/>
        <w:rPr>
          <w:b/>
          <w:bCs w:val="0"/>
        </w:rPr>
      </w:pPr>
      <w:bookmarkStart w:id="37" w:name="_Toc57714508"/>
      <w:r w:rsidRPr="00BA0B60">
        <w:rPr>
          <w:b/>
          <w:bCs w:val="0"/>
        </w:rPr>
        <w:t>Information security</w:t>
      </w:r>
      <w:bookmarkEnd w:id="37"/>
    </w:p>
    <w:p w14:paraId="4E2C069D" w14:textId="4C9063B7" w:rsidR="00201D52" w:rsidRDefault="00F74A51" w:rsidP="00201D52">
      <w:r>
        <w:t xml:space="preserve">Protecting </w:t>
      </w:r>
      <w:r w:rsidR="009840E3">
        <w:t xml:space="preserve">customer and </w:t>
      </w:r>
      <w:r>
        <w:t>proprietary data is vital to CoffeeCapulu</w:t>
      </w:r>
      <w:r w:rsidR="00B4731A">
        <w:t xml:space="preserve">s but before we can protect </w:t>
      </w:r>
      <w:r w:rsidR="00142513">
        <w:t>anything,</w:t>
      </w:r>
      <w:r w:rsidR="00B4731A">
        <w:t xml:space="preserve"> we need to understand what we have, for this data </w:t>
      </w:r>
      <w:r w:rsidR="00142513">
        <w:t>organisation and classification is key. T</w:t>
      </w:r>
      <w:r w:rsidR="00B4731A">
        <w:t>he NIST Federal Information Processing Standards (FIPS) Publication 199, Standards for Security Categorisation of Federal Information and Information systems provides an excellent framework for IT data classification.</w:t>
      </w:r>
      <w:r w:rsidR="00D76CA6">
        <w:t xml:space="preserve"> </w:t>
      </w:r>
    </w:p>
    <w:p w14:paraId="469AB2D0" w14:textId="32FCCFB3" w:rsidR="00D76CA6" w:rsidRPr="003B3164" w:rsidRDefault="003B3164" w:rsidP="003B3164">
      <w:pPr>
        <w:pStyle w:val="ReportMainheadings"/>
        <w:numPr>
          <w:ilvl w:val="1"/>
          <w:numId w:val="1"/>
        </w:numPr>
      </w:pPr>
      <w:bookmarkStart w:id="38" w:name="_Toc57714509"/>
      <w:r>
        <w:rPr>
          <w:sz w:val="28"/>
          <w:szCs w:val="28"/>
        </w:rPr>
        <w:t>Data Sensitivity</w:t>
      </w:r>
      <w:bookmarkEnd w:id="38"/>
    </w:p>
    <w:p w14:paraId="27B8E27E" w14:textId="346A466E" w:rsidR="003B3164" w:rsidRDefault="00900FE4" w:rsidP="003B3164">
      <w:r>
        <w:t xml:space="preserve">CoffeeCapulus uses the following </w:t>
      </w:r>
      <w:r w:rsidR="003B3164">
        <w:t xml:space="preserve">4 levels </w:t>
      </w:r>
      <w:r>
        <w:t>(or labels) for data sensitivity:</w:t>
      </w:r>
    </w:p>
    <w:p w14:paraId="6C1CB137" w14:textId="5A40906F" w:rsidR="00900FE4" w:rsidRDefault="00900FE4" w:rsidP="00455255">
      <w:pPr>
        <w:pStyle w:val="ListParagraph"/>
        <w:numPr>
          <w:ilvl w:val="0"/>
          <w:numId w:val="17"/>
        </w:numPr>
      </w:pPr>
      <w:r>
        <w:t>Confidential</w:t>
      </w:r>
    </w:p>
    <w:p w14:paraId="79F1D1C8" w14:textId="734050BD" w:rsidR="00900FE4" w:rsidRDefault="00900FE4" w:rsidP="00455255">
      <w:pPr>
        <w:pStyle w:val="ListParagraph"/>
        <w:numPr>
          <w:ilvl w:val="0"/>
          <w:numId w:val="17"/>
        </w:numPr>
      </w:pPr>
      <w:r>
        <w:t>Private</w:t>
      </w:r>
    </w:p>
    <w:p w14:paraId="05666052" w14:textId="7DE9355B" w:rsidR="00900FE4" w:rsidRDefault="00900FE4" w:rsidP="00455255">
      <w:pPr>
        <w:pStyle w:val="ListParagraph"/>
        <w:numPr>
          <w:ilvl w:val="0"/>
          <w:numId w:val="17"/>
        </w:numPr>
      </w:pPr>
      <w:r>
        <w:t>Proprietary</w:t>
      </w:r>
    </w:p>
    <w:p w14:paraId="76B0E71B" w14:textId="1F2C84BB" w:rsidR="00900FE4" w:rsidRDefault="00900FE4" w:rsidP="00455255">
      <w:pPr>
        <w:pStyle w:val="ListParagraph"/>
        <w:numPr>
          <w:ilvl w:val="0"/>
          <w:numId w:val="17"/>
        </w:numPr>
      </w:pPr>
      <w:r>
        <w:t>Public</w:t>
      </w:r>
    </w:p>
    <w:p w14:paraId="438812C7" w14:textId="60FB0216" w:rsidR="003F1207" w:rsidRDefault="00D6454A" w:rsidP="003F1207">
      <w:pPr>
        <w:pStyle w:val="ReportMainheadings"/>
        <w:numPr>
          <w:ilvl w:val="1"/>
          <w:numId w:val="1"/>
        </w:numPr>
      </w:pPr>
      <w:bookmarkStart w:id="39" w:name="_Toc57714510"/>
      <w:r>
        <w:rPr>
          <w:sz w:val="28"/>
          <w:szCs w:val="28"/>
        </w:rPr>
        <w:t>Personally</w:t>
      </w:r>
      <w:r w:rsidR="00EC0EBA">
        <w:rPr>
          <w:sz w:val="28"/>
          <w:szCs w:val="28"/>
        </w:rPr>
        <w:t xml:space="preserve"> Identifiable Information (PII)</w:t>
      </w:r>
      <w:bookmarkEnd w:id="39"/>
    </w:p>
    <w:p w14:paraId="05BE36B3" w14:textId="704863F2" w:rsidR="003F1207" w:rsidRDefault="009B2347" w:rsidP="003F1207">
      <w:r>
        <w:t xml:space="preserve">NIST SP800-122, “Guide to Protecting </w:t>
      </w:r>
      <w:r w:rsidR="00736A6E">
        <w:t>the Confidentiality of Personally Identifiable Information PII”</w:t>
      </w:r>
      <w:sdt>
        <w:sdtPr>
          <w:id w:val="1857308556"/>
          <w:citation/>
        </w:sdtPr>
        <w:sdtContent>
          <w:r w:rsidR="002E4019">
            <w:fldChar w:fldCharType="begin"/>
          </w:r>
          <w:r w:rsidR="002E4019">
            <w:instrText xml:space="preserve"> CITATION NIS10 \l 2057 </w:instrText>
          </w:r>
          <w:r w:rsidR="002E4019">
            <w:fldChar w:fldCharType="separate"/>
          </w:r>
          <w:r w:rsidR="005A6B59">
            <w:rPr>
              <w:noProof/>
            </w:rPr>
            <w:t xml:space="preserve"> </w:t>
          </w:r>
          <w:r w:rsidR="005A6B59" w:rsidRPr="005A6B59">
            <w:rPr>
              <w:noProof/>
            </w:rPr>
            <w:t>[23]</w:t>
          </w:r>
          <w:r w:rsidR="002E4019">
            <w:fldChar w:fldCharType="end"/>
          </w:r>
        </w:sdtContent>
      </w:sdt>
      <w:r w:rsidR="008474C1">
        <w:t xml:space="preserve"> provides a </w:t>
      </w:r>
      <w:r w:rsidR="004F7BCC">
        <w:t>good starting point with many examples.</w:t>
      </w:r>
    </w:p>
    <w:p w14:paraId="2B6F9074" w14:textId="1AEC01DD" w:rsidR="002E4019" w:rsidRDefault="002E4019" w:rsidP="003F1207">
      <w:r>
        <w:t xml:space="preserve">Different laws </w:t>
      </w:r>
      <w:r w:rsidR="002722DB">
        <w:t>and standards have slightly different definitions of what is PII. For examp</w:t>
      </w:r>
      <w:r w:rsidR="00724553">
        <w:t>le</w:t>
      </w:r>
      <w:r w:rsidR="00AA4AEE">
        <w:t>,</w:t>
      </w:r>
      <w:r w:rsidR="00724553">
        <w:t xml:space="preserve"> PCI-DSS standard considers the following PII:</w:t>
      </w:r>
    </w:p>
    <w:p w14:paraId="0DDCC54F" w14:textId="4C8F36AF" w:rsidR="00724553" w:rsidRDefault="00724553" w:rsidP="00455255">
      <w:pPr>
        <w:pStyle w:val="ListParagraph"/>
        <w:numPr>
          <w:ilvl w:val="0"/>
          <w:numId w:val="18"/>
        </w:numPr>
      </w:pPr>
      <w:r>
        <w:t>Account number</w:t>
      </w:r>
    </w:p>
    <w:p w14:paraId="7B4712EC" w14:textId="13D403C1" w:rsidR="00724553" w:rsidRDefault="00724553" w:rsidP="00455255">
      <w:pPr>
        <w:pStyle w:val="ListParagraph"/>
        <w:numPr>
          <w:ilvl w:val="0"/>
          <w:numId w:val="18"/>
        </w:numPr>
      </w:pPr>
      <w:r>
        <w:t>Cardholder name</w:t>
      </w:r>
    </w:p>
    <w:p w14:paraId="47A0B192" w14:textId="533052E3" w:rsidR="00724553" w:rsidRDefault="00724553" w:rsidP="00455255">
      <w:pPr>
        <w:pStyle w:val="ListParagraph"/>
        <w:numPr>
          <w:ilvl w:val="0"/>
          <w:numId w:val="18"/>
        </w:numPr>
      </w:pPr>
      <w:r>
        <w:t>Expiry date</w:t>
      </w:r>
    </w:p>
    <w:p w14:paraId="7FE8B351" w14:textId="381395F9" w:rsidR="00AA4AEE" w:rsidRDefault="00AA4AEE" w:rsidP="00455255">
      <w:pPr>
        <w:pStyle w:val="ListParagraph"/>
        <w:numPr>
          <w:ilvl w:val="0"/>
          <w:numId w:val="18"/>
        </w:numPr>
      </w:pPr>
      <w:r>
        <w:t>CVC number</w:t>
      </w:r>
    </w:p>
    <w:p w14:paraId="626D4D05" w14:textId="59F0F226" w:rsidR="00EF195D" w:rsidRPr="00BA0B60" w:rsidRDefault="00EF195D" w:rsidP="00BA0B60">
      <w:pPr>
        <w:pStyle w:val="Reportsubheadings"/>
        <w:rPr>
          <w:b w:val="0"/>
          <w:bCs/>
        </w:rPr>
      </w:pPr>
      <w:bookmarkStart w:id="40" w:name="_Toc57714511"/>
      <w:r w:rsidRPr="00BA0B60">
        <w:rPr>
          <w:b w:val="0"/>
          <w:bCs/>
        </w:rPr>
        <w:t>Regulatory or legal requirements</w:t>
      </w:r>
      <w:bookmarkEnd w:id="40"/>
    </w:p>
    <w:p w14:paraId="0B869318" w14:textId="4FC147CC" w:rsidR="00EF195D" w:rsidRDefault="00E42F78" w:rsidP="00EF195D">
      <w:r>
        <w:t>The main acts to consider in the UK are:</w:t>
      </w:r>
    </w:p>
    <w:p w14:paraId="44EC342D" w14:textId="77FFB647" w:rsidR="00E42F78" w:rsidRDefault="00E42F78" w:rsidP="00455255">
      <w:pPr>
        <w:pStyle w:val="ListParagraph"/>
        <w:numPr>
          <w:ilvl w:val="0"/>
          <w:numId w:val="19"/>
        </w:numPr>
      </w:pPr>
      <w:r>
        <w:t>GDPR</w:t>
      </w:r>
    </w:p>
    <w:p w14:paraId="2800C78B" w14:textId="7541F7E6" w:rsidR="00E42F78" w:rsidRDefault="00E42F78" w:rsidP="00455255">
      <w:pPr>
        <w:pStyle w:val="ListParagraph"/>
        <w:numPr>
          <w:ilvl w:val="0"/>
          <w:numId w:val="19"/>
        </w:numPr>
      </w:pPr>
      <w:r>
        <w:t xml:space="preserve">Human Rights Act </w:t>
      </w:r>
    </w:p>
    <w:p w14:paraId="7ED01CB9" w14:textId="59915D90" w:rsidR="00E42F78" w:rsidRDefault="00E42F78" w:rsidP="00455255">
      <w:pPr>
        <w:pStyle w:val="ListParagraph"/>
        <w:numPr>
          <w:ilvl w:val="0"/>
          <w:numId w:val="19"/>
        </w:numPr>
      </w:pPr>
      <w:r>
        <w:t>Financial Services Act</w:t>
      </w:r>
    </w:p>
    <w:p w14:paraId="38BF37C0" w14:textId="6C6E1F5D" w:rsidR="00E42F78" w:rsidRDefault="000A005D" w:rsidP="00455255">
      <w:pPr>
        <w:pStyle w:val="ListParagraph"/>
        <w:numPr>
          <w:ilvl w:val="0"/>
          <w:numId w:val="19"/>
        </w:numPr>
      </w:pPr>
      <w:r>
        <w:t>Markets in Financial Instruments Directive</w:t>
      </w:r>
    </w:p>
    <w:p w14:paraId="57B61624" w14:textId="33C9BDF0" w:rsidR="000A005D" w:rsidRDefault="000A005D" w:rsidP="00455255">
      <w:pPr>
        <w:pStyle w:val="ListParagraph"/>
        <w:numPr>
          <w:ilvl w:val="0"/>
          <w:numId w:val="19"/>
        </w:numPr>
      </w:pPr>
      <w:r>
        <w:t>Freedom of Information Act</w:t>
      </w:r>
    </w:p>
    <w:p w14:paraId="13F38C71" w14:textId="68150ECF" w:rsidR="006C3F73" w:rsidRPr="00625F8F" w:rsidRDefault="006C3F73" w:rsidP="00082012">
      <w:pPr>
        <w:pStyle w:val="ReportMainheadings"/>
        <w:numPr>
          <w:ilvl w:val="1"/>
          <w:numId w:val="1"/>
        </w:numPr>
        <w:rPr>
          <w:sz w:val="28"/>
          <w:szCs w:val="28"/>
        </w:rPr>
      </w:pPr>
      <w:bookmarkStart w:id="41" w:name="_Toc57714512"/>
      <w:r w:rsidRPr="00625F8F">
        <w:rPr>
          <w:sz w:val="28"/>
          <w:szCs w:val="28"/>
        </w:rPr>
        <w:t>Date encryption</w:t>
      </w:r>
      <w:bookmarkEnd w:id="41"/>
    </w:p>
    <w:p w14:paraId="0AE6164F" w14:textId="3BA0A662" w:rsidR="00470BDD" w:rsidRPr="00470BDD" w:rsidRDefault="00470BDD" w:rsidP="00470BDD">
      <w:r>
        <w:t>Encryption is a reversable process</w:t>
      </w:r>
      <w:r w:rsidR="00FF7883">
        <w:t xml:space="preserve"> </w:t>
      </w:r>
      <w:r w:rsidR="000038F6">
        <w:t>which</w:t>
      </w:r>
      <w:r w:rsidR="00FF7883">
        <w:t xml:space="preserve"> ensure</w:t>
      </w:r>
      <w:r w:rsidR="000038F6">
        <w:t>s</w:t>
      </w:r>
      <w:r w:rsidR="00FF7883">
        <w:t xml:space="preserve"> the confidentiality of data</w:t>
      </w:r>
      <w:r w:rsidR="009E5D3F">
        <w:t>.</w:t>
      </w:r>
    </w:p>
    <w:tbl>
      <w:tblPr>
        <w:tblStyle w:val="TableGrid"/>
        <w:tblW w:w="0" w:type="auto"/>
        <w:tblLook w:val="04A0" w:firstRow="1" w:lastRow="0" w:firstColumn="1" w:lastColumn="0" w:noHBand="0" w:noVBand="1"/>
      </w:tblPr>
      <w:tblGrid>
        <w:gridCol w:w="1838"/>
        <w:gridCol w:w="2049"/>
      </w:tblGrid>
      <w:tr w:rsidR="00933D72" w14:paraId="6FFC9274" w14:textId="77777777" w:rsidTr="00BA69EF">
        <w:tc>
          <w:tcPr>
            <w:tcW w:w="4246" w:type="dxa"/>
            <w:shd w:val="clear" w:color="auto" w:fill="DDECEE" w:themeFill="accent5" w:themeFillTint="33"/>
          </w:tcPr>
          <w:p w14:paraId="1232A3AB" w14:textId="647EA13A" w:rsidR="00933D72" w:rsidRPr="00BA69EF" w:rsidRDefault="00823EF8" w:rsidP="00BA69EF">
            <w:pPr>
              <w:jc w:val="center"/>
              <w:rPr>
                <w:b/>
                <w:bCs/>
              </w:rPr>
            </w:pPr>
            <w:r w:rsidRPr="00BA69EF">
              <w:rPr>
                <w:b/>
                <w:bCs/>
              </w:rPr>
              <w:t>States of data</w:t>
            </w:r>
          </w:p>
        </w:tc>
        <w:tc>
          <w:tcPr>
            <w:tcW w:w="4247" w:type="dxa"/>
            <w:shd w:val="clear" w:color="auto" w:fill="DDECEE" w:themeFill="accent5" w:themeFillTint="33"/>
          </w:tcPr>
          <w:p w14:paraId="3BBD80A2" w14:textId="4821D8AD" w:rsidR="00933D72" w:rsidRPr="00BA69EF" w:rsidRDefault="00933D72" w:rsidP="00BA69EF">
            <w:pPr>
              <w:jc w:val="center"/>
              <w:rPr>
                <w:b/>
                <w:bCs/>
              </w:rPr>
            </w:pPr>
            <w:r w:rsidRPr="00BA69EF">
              <w:rPr>
                <w:b/>
                <w:bCs/>
              </w:rPr>
              <w:t>Example</w:t>
            </w:r>
            <w:r w:rsidR="00BA69EF" w:rsidRPr="00BA69EF">
              <w:rPr>
                <w:b/>
                <w:bCs/>
              </w:rPr>
              <w:t>s</w:t>
            </w:r>
          </w:p>
        </w:tc>
      </w:tr>
      <w:tr w:rsidR="00933D72" w14:paraId="2EE62088" w14:textId="77777777" w:rsidTr="00933D72">
        <w:tc>
          <w:tcPr>
            <w:tcW w:w="4246" w:type="dxa"/>
          </w:tcPr>
          <w:p w14:paraId="478B508B" w14:textId="2099777E" w:rsidR="00933D72" w:rsidRDefault="00933D72" w:rsidP="00E5258C">
            <w:r>
              <w:t>Data-at-rest</w:t>
            </w:r>
          </w:p>
        </w:tc>
        <w:tc>
          <w:tcPr>
            <w:tcW w:w="4247" w:type="dxa"/>
          </w:tcPr>
          <w:p w14:paraId="469DCD9F" w14:textId="5E463B1C" w:rsidR="00933D72" w:rsidRDefault="00933D72" w:rsidP="00E5258C">
            <w:r>
              <w:t>Data in storage</w:t>
            </w:r>
          </w:p>
        </w:tc>
      </w:tr>
      <w:tr w:rsidR="00933D72" w14:paraId="0C9CEC30" w14:textId="77777777" w:rsidTr="00933D72">
        <w:tc>
          <w:tcPr>
            <w:tcW w:w="4246" w:type="dxa"/>
          </w:tcPr>
          <w:p w14:paraId="4D7ADE18" w14:textId="5E24A8FA" w:rsidR="00933D72" w:rsidRDefault="005E66A2" w:rsidP="00E5258C">
            <w:r>
              <w:t>Data-in-transit</w:t>
            </w:r>
          </w:p>
        </w:tc>
        <w:tc>
          <w:tcPr>
            <w:tcW w:w="4247" w:type="dxa"/>
          </w:tcPr>
          <w:p w14:paraId="7DA70CA4" w14:textId="625F8173" w:rsidR="00933D72" w:rsidRDefault="00C7025C" w:rsidP="00E5258C">
            <w:r>
              <w:t>Data being sent or received from a user or host</w:t>
            </w:r>
          </w:p>
        </w:tc>
      </w:tr>
      <w:tr w:rsidR="00933D72" w14:paraId="02618AD1" w14:textId="77777777" w:rsidTr="00933D72">
        <w:tc>
          <w:tcPr>
            <w:tcW w:w="4246" w:type="dxa"/>
          </w:tcPr>
          <w:p w14:paraId="7B1DA39B" w14:textId="60A36F94" w:rsidR="00933D72" w:rsidRDefault="00C7025C" w:rsidP="00E5258C">
            <w:r>
              <w:t>Data-in-process</w:t>
            </w:r>
          </w:p>
        </w:tc>
        <w:tc>
          <w:tcPr>
            <w:tcW w:w="4247" w:type="dxa"/>
          </w:tcPr>
          <w:p w14:paraId="3B1A7E06" w14:textId="73BB0766" w:rsidR="00933D72" w:rsidRDefault="00823EF8" w:rsidP="00E5258C">
            <w:r>
              <w:t>Data currently being used by the CPU</w:t>
            </w:r>
          </w:p>
        </w:tc>
      </w:tr>
    </w:tbl>
    <w:p w14:paraId="082DA432" w14:textId="3A263D93" w:rsidR="00E5258C" w:rsidRPr="00E5258C" w:rsidRDefault="00823EF8" w:rsidP="00BA69EF">
      <w:pPr>
        <w:jc w:val="center"/>
      </w:pPr>
      <w:r>
        <w:t xml:space="preserve">Table </w:t>
      </w:r>
      <w:r w:rsidR="00470BDD">
        <w:t>12: The three states of data</w:t>
      </w:r>
    </w:p>
    <w:p w14:paraId="23C6D242" w14:textId="55C3D784" w:rsidR="006C3F73" w:rsidRPr="00BA0B60" w:rsidRDefault="0034612E" w:rsidP="00BA0B60">
      <w:pPr>
        <w:pStyle w:val="Reportsubheadings"/>
        <w:rPr>
          <w:b w:val="0"/>
          <w:bCs/>
        </w:rPr>
      </w:pPr>
      <w:bookmarkStart w:id="42" w:name="_Toc57714513"/>
      <w:r w:rsidRPr="00BA0B60">
        <w:rPr>
          <w:b w:val="0"/>
          <w:bCs/>
        </w:rPr>
        <w:lastRenderedPageBreak/>
        <w:t>Public and Private Cryptography</w:t>
      </w:r>
      <w:bookmarkEnd w:id="42"/>
    </w:p>
    <w:p w14:paraId="552FCAF4" w14:textId="61A381C0" w:rsidR="0034612E" w:rsidRDefault="0034612E" w:rsidP="0034612E">
      <w:r>
        <w:t>There are two met</w:t>
      </w:r>
      <w:r w:rsidR="00F215A8">
        <w:t>hods of encrypting data</w:t>
      </w:r>
      <w:r w:rsidR="00B364EC">
        <w:t xml:space="preserve">, public-key (or Asymmetric) and private-key (or </w:t>
      </w:r>
      <w:r w:rsidR="001F4D24">
        <w:t>S</w:t>
      </w:r>
      <w:r w:rsidR="00B364EC">
        <w:t>ymmetric)</w:t>
      </w:r>
      <w:r w:rsidR="00CF0A02">
        <w:t>.</w:t>
      </w:r>
    </w:p>
    <w:p w14:paraId="7C7187D8" w14:textId="1E4A275E" w:rsidR="00F96F2E" w:rsidRDefault="00F96F2E" w:rsidP="0034612E">
      <w:r>
        <w:t>Symmetric cryptography uses a single key to both encrypt and decrypt data.</w:t>
      </w:r>
    </w:p>
    <w:p w14:paraId="1DD507E2" w14:textId="63807B62" w:rsidR="00EA6053" w:rsidRDefault="00EA6053" w:rsidP="0034612E">
      <w:r>
        <w:t>Asym</w:t>
      </w:r>
      <w:r w:rsidR="001F4D24">
        <w:t>m</w:t>
      </w:r>
      <w:r>
        <w:t>etric</w:t>
      </w:r>
      <w:r w:rsidR="00925D7E">
        <w:t xml:space="preserve"> cryptography needs two mathematically related keys. One key enc</w:t>
      </w:r>
      <w:r w:rsidR="00810852">
        <w:t>r</w:t>
      </w:r>
      <w:r w:rsidR="00925D7E">
        <w:t>ypts and the other key decrypts the data.</w:t>
      </w:r>
    </w:p>
    <w:p w14:paraId="530A4E78" w14:textId="48DE6DD7" w:rsidR="009E5D3F" w:rsidRDefault="009E5D3F" w:rsidP="0034612E">
      <w:r>
        <w:t>Please see Annex B for the advantages and disadvantages for both types of encryption.</w:t>
      </w:r>
    </w:p>
    <w:p w14:paraId="29422486" w14:textId="77777777" w:rsidR="005E7611" w:rsidRDefault="005E7611" w:rsidP="0034612E"/>
    <w:p w14:paraId="04AA06BE" w14:textId="711B02FA" w:rsidR="006C3F73" w:rsidRPr="003B7392" w:rsidRDefault="00B22C5B" w:rsidP="00BA0B60">
      <w:pPr>
        <w:pStyle w:val="Reportsubheadings"/>
        <w:rPr>
          <w:b w:val="0"/>
          <w:bCs/>
        </w:rPr>
      </w:pPr>
      <w:bookmarkStart w:id="43" w:name="_Toc57714514"/>
      <w:r w:rsidRPr="003B7392">
        <w:rPr>
          <w:b w:val="0"/>
          <w:bCs/>
        </w:rPr>
        <w:t>Hashing</w:t>
      </w:r>
      <w:bookmarkEnd w:id="43"/>
    </w:p>
    <w:p w14:paraId="344E19CC" w14:textId="69A5914E" w:rsidR="00B22C5B" w:rsidRDefault="00892A76" w:rsidP="00892A76">
      <w:r>
        <w:t xml:space="preserve">Hashing does not encrypt </w:t>
      </w:r>
      <w:r w:rsidR="001E24F7">
        <w:t>text;</w:t>
      </w:r>
      <w:r>
        <w:t xml:space="preserve"> it creates a </w:t>
      </w:r>
      <w:r w:rsidR="005413FA">
        <w:t xml:space="preserve">unique </w:t>
      </w:r>
      <w:r>
        <w:t xml:space="preserve">non-reversable </w:t>
      </w:r>
      <w:r w:rsidR="00B32D95">
        <w:t>representation called a hash or message digest.</w:t>
      </w:r>
      <w:r w:rsidR="008526D4">
        <w:t xml:space="preserve"> </w:t>
      </w:r>
      <w:r w:rsidR="00625F8F">
        <w:t>CoffeeCapulus uses hashing to</w:t>
      </w:r>
      <w:r w:rsidR="008526D4">
        <w:t xml:space="preserve"> </w:t>
      </w:r>
      <w:r w:rsidR="00625F8F">
        <w:t>ensure</w:t>
      </w:r>
      <w:r w:rsidR="008526D4">
        <w:t xml:space="preserve"> integrity</w:t>
      </w:r>
      <w:r w:rsidR="00625F8F">
        <w:t xml:space="preserve"> of intellectual information.</w:t>
      </w:r>
    </w:p>
    <w:p w14:paraId="1375F2D9" w14:textId="2AED0908" w:rsidR="00E109C0" w:rsidRDefault="00712487" w:rsidP="00712487">
      <w:pPr>
        <w:pStyle w:val="ReportMainheadings"/>
        <w:numPr>
          <w:ilvl w:val="1"/>
          <w:numId w:val="1"/>
        </w:numPr>
        <w:rPr>
          <w:sz w:val="28"/>
          <w:szCs w:val="28"/>
        </w:rPr>
      </w:pPr>
      <w:bookmarkStart w:id="44" w:name="_Toc57714515"/>
      <w:r w:rsidRPr="00712487">
        <w:rPr>
          <w:sz w:val="28"/>
          <w:szCs w:val="28"/>
        </w:rPr>
        <w:t>Circumstances where encryption is appropriate</w:t>
      </w:r>
      <w:bookmarkEnd w:id="44"/>
    </w:p>
    <w:p w14:paraId="2991C1F2" w14:textId="52E09BDD" w:rsidR="007B0966" w:rsidRDefault="00B70B30" w:rsidP="00712487">
      <w:r>
        <w:t xml:space="preserve">When </w:t>
      </w:r>
      <w:r w:rsidR="00C2435A">
        <w:t>considering cryptographic us</w:t>
      </w:r>
      <w:r w:rsidR="00CF3D30">
        <w:t>e</w:t>
      </w:r>
      <w:sdt>
        <w:sdtPr>
          <w:id w:val="70939713"/>
          <w:citation/>
        </w:sdtPr>
        <w:sdtContent>
          <w:r w:rsidR="001E24F7">
            <w:fldChar w:fldCharType="begin"/>
          </w:r>
          <w:r w:rsidR="001E24F7">
            <w:instrText xml:space="preserve"> CITATION Usi18 \l 2057 </w:instrText>
          </w:r>
          <w:r w:rsidR="001E24F7">
            <w:fldChar w:fldCharType="separate"/>
          </w:r>
          <w:r w:rsidR="005A6B59">
            <w:rPr>
              <w:noProof/>
            </w:rPr>
            <w:t xml:space="preserve"> </w:t>
          </w:r>
          <w:r w:rsidR="005A6B59" w:rsidRPr="005A6B59">
            <w:rPr>
              <w:noProof/>
            </w:rPr>
            <w:t>[24]</w:t>
          </w:r>
          <w:r w:rsidR="001E24F7">
            <w:fldChar w:fldCharType="end"/>
          </w:r>
        </w:sdtContent>
      </w:sdt>
      <w:r w:rsidR="00C2435A">
        <w:t xml:space="preserve"> it is important to consider the classification of </w:t>
      </w:r>
      <w:r w:rsidR="007B0966">
        <w:t>information (in-rest, in-transit and in use).</w:t>
      </w:r>
    </w:p>
    <w:p w14:paraId="628044A2" w14:textId="6D1E600D" w:rsidR="00712487" w:rsidRDefault="007B0966" w:rsidP="00712487">
      <w:r>
        <w:t xml:space="preserve">Data </w:t>
      </w:r>
      <w:r w:rsidR="00DA0421">
        <w:t>of high importance or a high classification should be encrypted with a st</w:t>
      </w:r>
      <w:r w:rsidR="0077136C">
        <w:t>ronger level of encryption.</w:t>
      </w:r>
    </w:p>
    <w:p w14:paraId="4157C79C" w14:textId="0B30BA1A" w:rsidR="0077136C" w:rsidRDefault="0077136C" w:rsidP="00712487">
      <w:r>
        <w:t>Passwords must be stored and transmitted in an encrypted format.</w:t>
      </w:r>
    </w:p>
    <w:p w14:paraId="67601E08" w14:textId="07C4C1F8" w:rsidR="0077136C" w:rsidRPr="00712487" w:rsidRDefault="0077136C" w:rsidP="00712487">
      <w:r>
        <w:t>Emails but be configured to use TLS 1.2.</w:t>
      </w:r>
    </w:p>
    <w:p w14:paraId="733CDAE4" w14:textId="179BE49C" w:rsidR="00E16C57" w:rsidRPr="00D86E2A" w:rsidRDefault="00E16C57" w:rsidP="00BA0B60">
      <w:pPr>
        <w:pStyle w:val="Heading2"/>
      </w:pPr>
      <w:bookmarkStart w:id="45" w:name="_Toc57714516"/>
      <w:r w:rsidRPr="00D86E2A">
        <w:t>Digital Signatures and Certificates</w:t>
      </w:r>
      <w:bookmarkEnd w:id="45"/>
    </w:p>
    <w:p w14:paraId="6C5B87CE" w14:textId="04B460C1" w:rsidR="00BF327B" w:rsidRDefault="00AA49C7" w:rsidP="00E70FD5">
      <w:pPr>
        <w:jc w:val="both"/>
      </w:pPr>
      <w:r>
        <w:t>Secure websites</w:t>
      </w:r>
      <w:r w:rsidR="006D32FC">
        <w:t xml:space="preserve"> use digital signatures and certificates</w:t>
      </w:r>
      <w:r w:rsidR="005815BC">
        <w:t>.</w:t>
      </w:r>
    </w:p>
    <w:p w14:paraId="0BEFD9A5" w14:textId="11F38B40" w:rsidR="00082012" w:rsidRDefault="005815BC" w:rsidP="00E70FD5">
      <w:pPr>
        <w:jc w:val="both"/>
      </w:pPr>
      <w:r>
        <w:t xml:space="preserve">Every connection to </w:t>
      </w:r>
      <w:r w:rsidR="00625F8F">
        <w:t xml:space="preserve">the CoffeeCapulus </w:t>
      </w:r>
      <w:r>
        <w:t>website needs a key exchange</w:t>
      </w:r>
      <w:r w:rsidR="00F41735">
        <w:t xml:space="preserve"> and </w:t>
      </w:r>
      <w:r w:rsidR="00216A14">
        <w:t xml:space="preserve">to verify the identity of the website </w:t>
      </w:r>
      <w:r w:rsidR="00163D37">
        <w:t>using a</w:t>
      </w:r>
      <w:r w:rsidR="00216A14">
        <w:t xml:space="preserve"> digital </w:t>
      </w:r>
      <w:r w:rsidR="00FF171C">
        <w:t>certificate</w:t>
      </w:r>
      <w:r w:rsidR="00163D37">
        <w:t>.</w:t>
      </w:r>
    </w:p>
    <w:p w14:paraId="6653AC5E" w14:textId="495BE754" w:rsidR="00645684" w:rsidRDefault="00645684" w:rsidP="00E70FD5">
      <w:pPr>
        <w:jc w:val="both"/>
      </w:pPr>
      <w:r>
        <w:t>New d</w:t>
      </w:r>
      <w:r w:rsidR="003B7F59">
        <w:t>igital certificate</w:t>
      </w:r>
      <w:r w:rsidR="00CF3D30">
        <w:t>s</w:t>
      </w:r>
      <w:r w:rsidR="003B7F59">
        <w:t xml:space="preserve"> must use SHA-2. Any certificates currently using SHA-1 must be updated to SHA-2 as soon as possible.</w:t>
      </w:r>
    </w:p>
    <w:p w14:paraId="65C65C40" w14:textId="0E76223F" w:rsidR="00876DD1" w:rsidRDefault="00625F8F" w:rsidP="00E70FD5">
      <w:pPr>
        <w:jc w:val="both"/>
      </w:pPr>
      <w:r>
        <w:t>CoffeeCapulus c</w:t>
      </w:r>
      <w:r w:rsidR="00876DD1">
        <w:t>ertificates are issued by a</w:t>
      </w:r>
      <w:r>
        <w:t>n independent</w:t>
      </w:r>
      <w:r w:rsidR="00876DD1">
        <w:t xml:space="preserve"> Certificate </w:t>
      </w:r>
      <w:r w:rsidR="00DD7098">
        <w:t>Authority</w:t>
      </w:r>
      <w:r>
        <w:t>.</w:t>
      </w:r>
    </w:p>
    <w:p w14:paraId="16F072C7" w14:textId="3DC19677" w:rsidR="005815BC" w:rsidRPr="00F038C5" w:rsidRDefault="00941C96" w:rsidP="00BA0B60">
      <w:pPr>
        <w:pStyle w:val="Reportsubheadings"/>
        <w:rPr>
          <w:b w:val="0"/>
          <w:bCs/>
        </w:rPr>
      </w:pPr>
      <w:bookmarkStart w:id="46" w:name="_Toc57714517"/>
      <w:r w:rsidRPr="00F038C5">
        <w:rPr>
          <w:b w:val="0"/>
          <w:bCs/>
        </w:rPr>
        <w:t>Cryptographic key management</w:t>
      </w:r>
      <w:bookmarkEnd w:id="46"/>
    </w:p>
    <w:p w14:paraId="46B62521" w14:textId="7244D827" w:rsidR="00941C96" w:rsidRDefault="00625F8F" w:rsidP="00866E1E">
      <w:r>
        <w:t>CoffeeCapulus c</w:t>
      </w:r>
      <w:r w:rsidR="00866E1E">
        <w:t>ryptographic key material must be managed in line with HMG Information Security Standard Number Four</w:t>
      </w:r>
      <w:r w:rsidR="00E7285C">
        <w:t xml:space="preserve"> </w:t>
      </w:r>
      <w:sdt>
        <w:sdtPr>
          <w:id w:val="1058202897"/>
          <w:citation/>
        </w:sdtPr>
        <w:sdtContent>
          <w:r w:rsidR="00E7285C">
            <w:fldChar w:fldCharType="begin"/>
          </w:r>
          <w:r w:rsidR="00E7285C">
            <w:instrText xml:space="preserve"> CITATION HMG18 \l 2057 </w:instrText>
          </w:r>
          <w:r w:rsidR="00E7285C">
            <w:fldChar w:fldCharType="separate"/>
          </w:r>
          <w:r w:rsidR="005A6B59" w:rsidRPr="005A6B59">
            <w:rPr>
              <w:noProof/>
            </w:rPr>
            <w:t>[25]</w:t>
          </w:r>
          <w:r w:rsidR="00E7285C">
            <w:fldChar w:fldCharType="end"/>
          </w:r>
        </w:sdtContent>
      </w:sdt>
      <w:r w:rsidR="00866E1E">
        <w:t>.</w:t>
      </w:r>
    </w:p>
    <w:p w14:paraId="05B4994A" w14:textId="66C5B8B3" w:rsidR="00866E1E" w:rsidRDefault="00866E1E" w:rsidP="00866E1E">
      <w:r>
        <w:t>Cloud providers must not have access to cryptographic keys for cloud</w:t>
      </w:r>
      <w:r w:rsidR="00CA7414">
        <w:t>-</w:t>
      </w:r>
      <w:r>
        <w:t>based systems, these must be stored in-house.</w:t>
      </w:r>
    </w:p>
    <w:p w14:paraId="5E7870D8" w14:textId="77777777" w:rsidR="00BF327B" w:rsidRDefault="00BF327B" w:rsidP="00E70FD5">
      <w:pPr>
        <w:jc w:val="both"/>
      </w:pPr>
    </w:p>
    <w:p w14:paraId="674B56E4" w14:textId="02146AA6" w:rsidR="00A940C8" w:rsidRPr="00BA0B60" w:rsidRDefault="00BF327B" w:rsidP="00A940C8">
      <w:pPr>
        <w:pStyle w:val="ReportMainheadings"/>
        <w:rPr>
          <w:b/>
          <w:bCs w:val="0"/>
        </w:rPr>
      </w:pPr>
      <w:bookmarkStart w:id="47" w:name="_Toc57714518"/>
      <w:r w:rsidRPr="00BA0B60">
        <w:rPr>
          <w:b/>
          <w:bCs w:val="0"/>
        </w:rPr>
        <w:t>Mobile Device Management</w:t>
      </w:r>
      <w:r w:rsidR="00FE16D5" w:rsidRPr="00BA0B60">
        <w:rPr>
          <w:b/>
          <w:bCs w:val="0"/>
        </w:rPr>
        <w:t xml:space="preserve"> (MDM)</w:t>
      </w:r>
      <w:bookmarkEnd w:id="47"/>
    </w:p>
    <w:p w14:paraId="644C0585" w14:textId="1A2DFB61" w:rsidR="00A940C8" w:rsidRDefault="00A940C8" w:rsidP="00A940C8">
      <w:r>
        <w:t>When considering introduc</w:t>
      </w:r>
      <w:r w:rsidR="00EE449D">
        <w:t>ing</w:t>
      </w:r>
      <w:r>
        <w:t xml:space="preserve"> a BYOT policy a</w:t>
      </w:r>
      <w:r w:rsidR="00EE449D">
        <w:t>n appropriate</w:t>
      </w:r>
      <w:r>
        <w:t xml:space="preserve"> MDM is </w:t>
      </w:r>
      <w:r w:rsidR="004E08BB">
        <w:t>a vital tool.</w:t>
      </w:r>
      <w:r w:rsidR="00EE449D">
        <w:t xml:space="preserve"> I</w:t>
      </w:r>
      <w:r w:rsidR="00771114">
        <w:t>t is important to choose a product that supports:</w:t>
      </w:r>
    </w:p>
    <w:p w14:paraId="72A7D995" w14:textId="7F315106" w:rsidR="00771114" w:rsidRDefault="00771114" w:rsidP="00455255">
      <w:pPr>
        <w:pStyle w:val="ListParagraph"/>
        <w:numPr>
          <w:ilvl w:val="0"/>
          <w:numId w:val="20"/>
        </w:numPr>
      </w:pPr>
      <w:r>
        <w:t>Ability to encrypt the hard drive and RAM</w:t>
      </w:r>
    </w:p>
    <w:p w14:paraId="21FE618C" w14:textId="51CAE423" w:rsidR="00771114" w:rsidRDefault="00771114" w:rsidP="00455255">
      <w:pPr>
        <w:pStyle w:val="ListParagraph"/>
        <w:numPr>
          <w:ilvl w:val="0"/>
          <w:numId w:val="20"/>
        </w:numPr>
      </w:pPr>
      <w:r>
        <w:t>Uses a PIN to access the device</w:t>
      </w:r>
    </w:p>
    <w:p w14:paraId="6F9EEC1A" w14:textId="6F7B6C6B" w:rsidR="00771114" w:rsidRDefault="00771114" w:rsidP="00455255">
      <w:pPr>
        <w:pStyle w:val="ListParagraph"/>
        <w:numPr>
          <w:ilvl w:val="0"/>
          <w:numId w:val="20"/>
        </w:numPr>
      </w:pPr>
      <w:r>
        <w:t>Locks the device when a specified number of incorrect PINS are entered</w:t>
      </w:r>
    </w:p>
    <w:p w14:paraId="6CFB3B2E" w14:textId="7AEB50D9" w:rsidR="00771114" w:rsidRDefault="00EE449D" w:rsidP="00455255">
      <w:pPr>
        <w:pStyle w:val="ListParagraph"/>
        <w:numPr>
          <w:ilvl w:val="0"/>
          <w:numId w:val="20"/>
        </w:numPr>
      </w:pPr>
      <w:r>
        <w:lastRenderedPageBreak/>
        <w:t>Ability to separate user and company data</w:t>
      </w:r>
    </w:p>
    <w:p w14:paraId="308988BF" w14:textId="791EA69F" w:rsidR="00EE449D" w:rsidRDefault="00EE449D" w:rsidP="00455255">
      <w:pPr>
        <w:pStyle w:val="ListParagraph"/>
        <w:numPr>
          <w:ilvl w:val="0"/>
          <w:numId w:val="20"/>
        </w:numPr>
      </w:pPr>
      <w:r>
        <w:t>Ability to remote wipe company data if the device is lost, stolen or the employee leaves the company.</w:t>
      </w:r>
    </w:p>
    <w:p w14:paraId="42C2105D" w14:textId="38AF9B4A" w:rsidR="009D287D" w:rsidRDefault="00EE449D" w:rsidP="009D287D">
      <w:pPr>
        <w:pStyle w:val="ReportMainheadings"/>
        <w:numPr>
          <w:ilvl w:val="1"/>
          <w:numId w:val="1"/>
        </w:numPr>
        <w:rPr>
          <w:sz w:val="28"/>
          <w:szCs w:val="28"/>
        </w:rPr>
      </w:pPr>
      <w:bookmarkStart w:id="48" w:name="_Toc57714519"/>
      <w:r w:rsidRPr="009D287D">
        <w:rPr>
          <w:sz w:val="28"/>
          <w:szCs w:val="28"/>
        </w:rPr>
        <w:t>Advantages and Disadvantages of using MDM software</w:t>
      </w:r>
      <w:bookmarkEnd w:id="48"/>
    </w:p>
    <w:p w14:paraId="43E52845" w14:textId="7B92A764" w:rsidR="009D287D" w:rsidRDefault="009D287D" w:rsidP="009D287D">
      <w:r>
        <w:t xml:space="preserve">Like any security control it is important to remember that MDM is not a complete solution. Therefore, it is important to understand </w:t>
      </w:r>
      <w:r w:rsidR="0043710F">
        <w:t>any drawbacks and put compensating controls in place.</w:t>
      </w:r>
    </w:p>
    <w:tbl>
      <w:tblPr>
        <w:tblStyle w:val="TableGrid"/>
        <w:tblW w:w="0" w:type="auto"/>
        <w:tblLook w:val="04A0" w:firstRow="1" w:lastRow="0" w:firstColumn="1" w:lastColumn="0" w:noHBand="0" w:noVBand="1"/>
      </w:tblPr>
      <w:tblGrid>
        <w:gridCol w:w="1781"/>
        <w:gridCol w:w="2106"/>
      </w:tblGrid>
      <w:tr w:rsidR="00B22469" w14:paraId="41A9B82B" w14:textId="77777777" w:rsidTr="00B22469">
        <w:tc>
          <w:tcPr>
            <w:tcW w:w="4246" w:type="dxa"/>
            <w:shd w:val="clear" w:color="auto" w:fill="DDECEE" w:themeFill="accent5" w:themeFillTint="33"/>
          </w:tcPr>
          <w:p w14:paraId="2E9DCFD9" w14:textId="090157E8" w:rsidR="00B22469" w:rsidRPr="007F4598" w:rsidRDefault="00B22469" w:rsidP="007F4598">
            <w:pPr>
              <w:jc w:val="center"/>
              <w:rPr>
                <w:b/>
                <w:bCs/>
              </w:rPr>
            </w:pPr>
            <w:r w:rsidRPr="007F4598">
              <w:rPr>
                <w:b/>
                <w:bCs/>
              </w:rPr>
              <w:t>Advantages</w:t>
            </w:r>
          </w:p>
        </w:tc>
        <w:tc>
          <w:tcPr>
            <w:tcW w:w="4247" w:type="dxa"/>
            <w:shd w:val="clear" w:color="auto" w:fill="DDECEE" w:themeFill="accent5" w:themeFillTint="33"/>
          </w:tcPr>
          <w:p w14:paraId="773B86A7" w14:textId="0D20D7F5" w:rsidR="00B22469" w:rsidRPr="007F4598" w:rsidRDefault="00B22469" w:rsidP="007F4598">
            <w:pPr>
              <w:jc w:val="center"/>
              <w:rPr>
                <w:b/>
                <w:bCs/>
              </w:rPr>
            </w:pPr>
            <w:r w:rsidRPr="007F4598">
              <w:rPr>
                <w:b/>
                <w:bCs/>
              </w:rPr>
              <w:t>Disadvantages</w:t>
            </w:r>
          </w:p>
        </w:tc>
      </w:tr>
      <w:tr w:rsidR="00B22469" w14:paraId="3AFD2EC5" w14:textId="77777777" w:rsidTr="00B22469">
        <w:tc>
          <w:tcPr>
            <w:tcW w:w="4246" w:type="dxa"/>
          </w:tcPr>
          <w:p w14:paraId="270B1B12" w14:textId="235057B7" w:rsidR="00B22469" w:rsidRDefault="00B22469" w:rsidP="009D287D">
            <w:r>
              <w:t>Allows companies control and secure access to mobile devices</w:t>
            </w:r>
            <w:r w:rsidRPr="00B22469">
              <w:t xml:space="preserve"> </w:t>
            </w:r>
          </w:p>
        </w:tc>
        <w:tc>
          <w:tcPr>
            <w:tcW w:w="4247" w:type="dxa"/>
          </w:tcPr>
          <w:p w14:paraId="701A4605" w14:textId="59777C04" w:rsidR="00B22469" w:rsidRDefault="001850BF" w:rsidP="009D287D">
            <w:r>
              <w:t>Has network and administrative requirements</w:t>
            </w:r>
            <w:r w:rsidR="003D5047">
              <w:t xml:space="preserve"> </w:t>
            </w:r>
          </w:p>
        </w:tc>
      </w:tr>
      <w:tr w:rsidR="00B22469" w14:paraId="0273959F" w14:textId="77777777" w:rsidTr="00B22469">
        <w:tc>
          <w:tcPr>
            <w:tcW w:w="4246" w:type="dxa"/>
          </w:tcPr>
          <w:p w14:paraId="1DF80646" w14:textId="172C7CB7" w:rsidR="00B22469" w:rsidRDefault="001850BF" w:rsidP="009D287D">
            <w:r>
              <w:t>Allows mobile devices on the corporate network</w:t>
            </w:r>
          </w:p>
        </w:tc>
        <w:tc>
          <w:tcPr>
            <w:tcW w:w="4247" w:type="dxa"/>
          </w:tcPr>
          <w:p w14:paraId="4F156294" w14:textId="07777A9B" w:rsidR="00B22469" w:rsidRDefault="001850BF" w:rsidP="009D287D">
            <w:r>
              <w:t>Can be expensive</w:t>
            </w:r>
          </w:p>
        </w:tc>
      </w:tr>
      <w:tr w:rsidR="00B22469" w14:paraId="1FBF7231" w14:textId="77777777" w:rsidTr="00B22469">
        <w:tc>
          <w:tcPr>
            <w:tcW w:w="4246" w:type="dxa"/>
          </w:tcPr>
          <w:p w14:paraId="273F9DAD" w14:textId="03AE793C" w:rsidR="00B22469" w:rsidRDefault="005B3E5F" w:rsidP="009D287D">
            <w:r>
              <w:t xml:space="preserve">Provides </w:t>
            </w:r>
            <w:r w:rsidR="001A7396">
              <w:t>identity and access management</w:t>
            </w:r>
          </w:p>
        </w:tc>
        <w:tc>
          <w:tcPr>
            <w:tcW w:w="4247" w:type="dxa"/>
          </w:tcPr>
          <w:p w14:paraId="4E90B012" w14:textId="135424B0" w:rsidR="00B22469" w:rsidRDefault="00950FA8" w:rsidP="009D287D">
            <w:r>
              <w:t>Needs training</w:t>
            </w:r>
            <w:r w:rsidR="00920474">
              <w:t xml:space="preserve"> to administer the tool</w:t>
            </w:r>
          </w:p>
        </w:tc>
      </w:tr>
      <w:tr w:rsidR="00B22469" w14:paraId="5D7ED5EB" w14:textId="77777777" w:rsidTr="00B22469">
        <w:tc>
          <w:tcPr>
            <w:tcW w:w="4246" w:type="dxa"/>
          </w:tcPr>
          <w:p w14:paraId="0E8C7880" w14:textId="21631C2E" w:rsidR="00B22469" w:rsidRDefault="001850BF" w:rsidP="009D287D">
            <w:r>
              <w:t>Delivers email, calendar and contacts to mobile devices</w:t>
            </w:r>
          </w:p>
        </w:tc>
        <w:tc>
          <w:tcPr>
            <w:tcW w:w="4247" w:type="dxa"/>
          </w:tcPr>
          <w:p w14:paraId="3DF790E7" w14:textId="19996FDD" w:rsidR="00B22469" w:rsidRDefault="00D54996" w:rsidP="009D287D">
            <w:r>
              <w:t xml:space="preserve">Can’t always prevent data leakage </w:t>
            </w:r>
          </w:p>
        </w:tc>
      </w:tr>
      <w:tr w:rsidR="00B22469" w14:paraId="61F3E8B6" w14:textId="77777777" w:rsidTr="00B22469">
        <w:tc>
          <w:tcPr>
            <w:tcW w:w="4246" w:type="dxa"/>
          </w:tcPr>
          <w:p w14:paraId="65E176B4" w14:textId="000F88F2" w:rsidR="00B22469" w:rsidRDefault="001850BF" w:rsidP="009D287D">
            <w:r>
              <w:t>Securely manages data on mobile devices</w:t>
            </w:r>
          </w:p>
        </w:tc>
        <w:tc>
          <w:tcPr>
            <w:tcW w:w="4247" w:type="dxa"/>
          </w:tcPr>
          <w:p w14:paraId="1593CB88" w14:textId="05BD2E12" w:rsidR="00B22469" w:rsidRPr="009306C6" w:rsidRDefault="00446B34" w:rsidP="009D287D">
            <w:pPr>
              <w:rPr>
                <w:rFonts w:eastAsia="Times New Roman" w:cs="Arial"/>
                <w:szCs w:val="24"/>
                <w:lang w:eastAsia="en-GB"/>
              </w:rPr>
            </w:pPr>
            <w:r>
              <w:rPr>
                <w:rFonts w:eastAsia="Times New Roman" w:cs="Arial"/>
                <w:szCs w:val="24"/>
                <w:lang w:eastAsia="en-GB"/>
              </w:rPr>
              <w:t xml:space="preserve">Some MDM solutions </w:t>
            </w:r>
            <w:r w:rsidR="009306C6">
              <w:rPr>
                <w:rFonts w:eastAsia="Times New Roman" w:cs="Arial"/>
                <w:szCs w:val="24"/>
                <w:lang w:eastAsia="en-GB"/>
              </w:rPr>
              <w:t>cannot protect data well enough in some VPN implementations</w:t>
            </w:r>
          </w:p>
        </w:tc>
      </w:tr>
      <w:tr w:rsidR="00B22469" w14:paraId="0D9E0763" w14:textId="77777777" w:rsidTr="00B22469">
        <w:tc>
          <w:tcPr>
            <w:tcW w:w="4246" w:type="dxa"/>
          </w:tcPr>
          <w:p w14:paraId="653372D2" w14:textId="350E1938" w:rsidR="00B22469" w:rsidRDefault="001850BF" w:rsidP="009D287D">
            <w:r>
              <w:t>Works with VPN and Remote Access</w:t>
            </w:r>
          </w:p>
        </w:tc>
        <w:tc>
          <w:tcPr>
            <w:tcW w:w="4247" w:type="dxa"/>
          </w:tcPr>
          <w:p w14:paraId="01C8C0ED" w14:textId="7DABE8D4" w:rsidR="00B22469" w:rsidRDefault="00D96ED9" w:rsidP="009D287D">
            <w:r>
              <w:t xml:space="preserve">Security patching </w:t>
            </w:r>
            <w:r w:rsidR="00DE5D2D">
              <w:t>difficulties due to different OS</w:t>
            </w:r>
            <w:r w:rsidR="00A91316">
              <w:t>’s</w:t>
            </w:r>
          </w:p>
        </w:tc>
      </w:tr>
      <w:tr w:rsidR="001850BF" w14:paraId="41F5E465" w14:textId="77777777" w:rsidTr="00B22469">
        <w:tc>
          <w:tcPr>
            <w:tcW w:w="4246" w:type="dxa"/>
          </w:tcPr>
          <w:p w14:paraId="5B2C235F" w14:textId="16C8115D" w:rsidR="001850BF" w:rsidRDefault="001850BF" w:rsidP="009D287D">
            <w:r>
              <w:t>Provide mobile application management</w:t>
            </w:r>
          </w:p>
        </w:tc>
        <w:tc>
          <w:tcPr>
            <w:tcW w:w="4247" w:type="dxa"/>
          </w:tcPr>
          <w:p w14:paraId="4755CF13" w14:textId="24B22ECF" w:rsidR="001850BF" w:rsidRDefault="001850BF" w:rsidP="009D287D"/>
        </w:tc>
      </w:tr>
      <w:tr w:rsidR="001850BF" w14:paraId="747DCD80" w14:textId="77777777" w:rsidTr="00B22469">
        <w:tc>
          <w:tcPr>
            <w:tcW w:w="4246" w:type="dxa"/>
          </w:tcPr>
          <w:p w14:paraId="2FD1DE86" w14:textId="69DCCF73" w:rsidR="001850BF" w:rsidRDefault="001850BF" w:rsidP="009D287D">
            <w:r>
              <w:t>Provide application sandboxing</w:t>
            </w:r>
          </w:p>
        </w:tc>
        <w:tc>
          <w:tcPr>
            <w:tcW w:w="4247" w:type="dxa"/>
          </w:tcPr>
          <w:p w14:paraId="21527C78" w14:textId="77777777" w:rsidR="001850BF" w:rsidRDefault="001850BF" w:rsidP="009D287D"/>
        </w:tc>
      </w:tr>
      <w:tr w:rsidR="005B3E5F" w14:paraId="1222EBB0" w14:textId="77777777" w:rsidTr="00B22469">
        <w:tc>
          <w:tcPr>
            <w:tcW w:w="4246" w:type="dxa"/>
          </w:tcPr>
          <w:p w14:paraId="4DF65485" w14:textId="2978A70C" w:rsidR="005B3E5F" w:rsidRDefault="005B3E5F" w:rsidP="009D287D">
            <w:r>
              <w:t>Provide device monitoring</w:t>
            </w:r>
          </w:p>
        </w:tc>
        <w:tc>
          <w:tcPr>
            <w:tcW w:w="4247" w:type="dxa"/>
          </w:tcPr>
          <w:p w14:paraId="7E154C74" w14:textId="77777777" w:rsidR="005B3E5F" w:rsidRDefault="005B3E5F" w:rsidP="009D287D"/>
        </w:tc>
      </w:tr>
      <w:tr w:rsidR="002B2F3F" w14:paraId="60112800" w14:textId="77777777" w:rsidTr="00B22469">
        <w:tc>
          <w:tcPr>
            <w:tcW w:w="4246" w:type="dxa"/>
          </w:tcPr>
          <w:p w14:paraId="432C303D" w14:textId="2AD00713" w:rsidR="002B2F3F" w:rsidRDefault="002B2F3F" w:rsidP="009D287D">
            <w:r>
              <w:t>Allows remote device wiping and locking</w:t>
            </w:r>
          </w:p>
        </w:tc>
        <w:tc>
          <w:tcPr>
            <w:tcW w:w="4247" w:type="dxa"/>
          </w:tcPr>
          <w:p w14:paraId="11435B45" w14:textId="77777777" w:rsidR="002B2F3F" w:rsidRDefault="002B2F3F" w:rsidP="009D287D"/>
        </w:tc>
      </w:tr>
    </w:tbl>
    <w:p w14:paraId="04176633" w14:textId="6E7EDBBA" w:rsidR="001B1F53" w:rsidRDefault="00A91316" w:rsidP="004C51BD">
      <w:pPr>
        <w:jc w:val="center"/>
        <w:rPr>
          <w:lang w:eastAsia="en-GB"/>
        </w:rPr>
      </w:pPr>
      <w:r>
        <w:rPr>
          <w:lang w:eastAsia="en-GB"/>
        </w:rPr>
        <w:t xml:space="preserve">Table </w:t>
      </w:r>
      <w:r w:rsidR="004C51BD">
        <w:rPr>
          <w:lang w:eastAsia="en-GB"/>
        </w:rPr>
        <w:t>13: Advantages and disadvantages of MDM solution</w:t>
      </w:r>
    </w:p>
    <w:p w14:paraId="13C05201" w14:textId="76F8A726" w:rsidR="004C51BD" w:rsidRDefault="007F4598" w:rsidP="007F4598">
      <w:pPr>
        <w:rPr>
          <w:lang w:eastAsia="en-GB"/>
        </w:rPr>
      </w:pPr>
      <w:r>
        <w:rPr>
          <w:lang w:eastAsia="en-GB"/>
        </w:rPr>
        <w:t>Compensating controls may include:</w:t>
      </w:r>
    </w:p>
    <w:p w14:paraId="3C314C39" w14:textId="628C17B1" w:rsidR="007F4598" w:rsidRDefault="00166994" w:rsidP="00455255">
      <w:pPr>
        <w:pStyle w:val="ListParagraph"/>
        <w:numPr>
          <w:ilvl w:val="0"/>
          <w:numId w:val="21"/>
        </w:numPr>
        <w:rPr>
          <w:lang w:eastAsia="en-GB"/>
        </w:rPr>
      </w:pPr>
      <w:r>
        <w:rPr>
          <w:lang w:eastAsia="en-GB"/>
        </w:rPr>
        <w:t>Users use a secured VPN or Wi-Fi connection</w:t>
      </w:r>
    </w:p>
    <w:p w14:paraId="3375D956" w14:textId="4EE14BE6" w:rsidR="00166994" w:rsidRDefault="00166994" w:rsidP="00455255">
      <w:pPr>
        <w:pStyle w:val="ListParagraph"/>
        <w:numPr>
          <w:ilvl w:val="0"/>
          <w:numId w:val="21"/>
        </w:numPr>
        <w:rPr>
          <w:lang w:eastAsia="en-GB"/>
        </w:rPr>
      </w:pPr>
      <w:r>
        <w:rPr>
          <w:lang w:eastAsia="en-GB"/>
        </w:rPr>
        <w:t>Supply a corporately managed data storage solution</w:t>
      </w:r>
    </w:p>
    <w:p w14:paraId="342984EE" w14:textId="0045A700" w:rsidR="00166994" w:rsidRDefault="00711208" w:rsidP="00455255">
      <w:pPr>
        <w:pStyle w:val="ListParagraph"/>
        <w:numPr>
          <w:ilvl w:val="0"/>
          <w:numId w:val="21"/>
        </w:numPr>
        <w:rPr>
          <w:lang w:eastAsia="en-GB"/>
        </w:rPr>
      </w:pPr>
      <w:r>
        <w:rPr>
          <w:lang w:eastAsia="en-GB"/>
        </w:rPr>
        <w:t>Create a security policy</w:t>
      </w:r>
    </w:p>
    <w:p w14:paraId="0B244E85" w14:textId="0DDCDAB2" w:rsidR="00711208" w:rsidRDefault="00711208" w:rsidP="00455255">
      <w:pPr>
        <w:pStyle w:val="ListParagraph"/>
        <w:numPr>
          <w:ilvl w:val="0"/>
          <w:numId w:val="21"/>
        </w:numPr>
        <w:rPr>
          <w:lang w:eastAsia="en-GB"/>
        </w:rPr>
      </w:pPr>
      <w:r>
        <w:rPr>
          <w:lang w:eastAsia="en-GB"/>
        </w:rPr>
        <w:t>Provide appropriate training and awareness</w:t>
      </w:r>
    </w:p>
    <w:p w14:paraId="6CBEA758" w14:textId="62BD6E34" w:rsidR="00625F8F" w:rsidRDefault="00625F8F" w:rsidP="00625F8F">
      <w:pPr>
        <w:pStyle w:val="ListParagraph"/>
        <w:rPr>
          <w:lang w:eastAsia="en-GB"/>
        </w:rPr>
      </w:pPr>
    </w:p>
    <w:p w14:paraId="18399ABB" w14:textId="1C505954" w:rsidR="00625F8F" w:rsidRDefault="00625F8F" w:rsidP="00625F8F">
      <w:pPr>
        <w:pStyle w:val="ListParagraph"/>
        <w:rPr>
          <w:lang w:eastAsia="en-GB"/>
        </w:rPr>
      </w:pPr>
    </w:p>
    <w:p w14:paraId="517FBE50" w14:textId="2CB4D1E3" w:rsidR="00625F8F" w:rsidRDefault="00625F8F" w:rsidP="00625F8F">
      <w:pPr>
        <w:pStyle w:val="ListParagraph"/>
        <w:rPr>
          <w:lang w:eastAsia="en-GB"/>
        </w:rPr>
      </w:pPr>
    </w:p>
    <w:p w14:paraId="5E54652A" w14:textId="77777777" w:rsidR="00625F8F" w:rsidRDefault="00625F8F" w:rsidP="00625F8F">
      <w:pPr>
        <w:pStyle w:val="ReportMainheadings"/>
        <w:numPr>
          <w:ilvl w:val="1"/>
          <w:numId w:val="1"/>
        </w:numPr>
        <w:rPr>
          <w:rFonts w:eastAsia="Times New Roman"/>
          <w:sz w:val="28"/>
          <w:szCs w:val="28"/>
          <w:lang w:eastAsia="en-GB"/>
        </w:rPr>
      </w:pPr>
      <w:bookmarkStart w:id="49" w:name="_Toc57714520"/>
      <w:r w:rsidRPr="007C4E50">
        <w:rPr>
          <w:rFonts w:eastAsia="Times New Roman"/>
          <w:sz w:val="28"/>
          <w:szCs w:val="28"/>
          <w:lang w:eastAsia="en-GB"/>
        </w:rPr>
        <w:t xml:space="preserve">MDM </w:t>
      </w:r>
      <w:r>
        <w:rPr>
          <w:rFonts w:eastAsia="Times New Roman"/>
          <w:sz w:val="28"/>
          <w:szCs w:val="28"/>
          <w:lang w:eastAsia="en-GB"/>
        </w:rPr>
        <w:t>comparison</w:t>
      </w:r>
      <w:bookmarkEnd w:id="49"/>
    </w:p>
    <w:p w14:paraId="2FE4CE9A" w14:textId="77D6BB50" w:rsidR="00625F8F" w:rsidRDefault="00625F8F" w:rsidP="00625F8F">
      <w:pPr>
        <w:pStyle w:val="ListParagraph"/>
        <w:rPr>
          <w:lang w:eastAsia="en-GB"/>
        </w:rPr>
      </w:pPr>
    </w:p>
    <w:p w14:paraId="03DCF64F" w14:textId="4EE1ED1F" w:rsidR="00625F8F" w:rsidRDefault="00625F8F" w:rsidP="00625F8F">
      <w:pPr>
        <w:pStyle w:val="ListParagraph"/>
        <w:rPr>
          <w:lang w:eastAsia="en-GB"/>
        </w:rPr>
      </w:pPr>
    </w:p>
    <w:p w14:paraId="4C528F7C" w14:textId="16575DFE" w:rsidR="00625F8F" w:rsidRDefault="00625F8F" w:rsidP="00625F8F">
      <w:pPr>
        <w:pStyle w:val="ListParagraph"/>
        <w:rPr>
          <w:lang w:eastAsia="en-GB"/>
        </w:rPr>
      </w:pPr>
    </w:p>
    <w:p w14:paraId="30BD99DD" w14:textId="74C47CC9" w:rsidR="00625F8F" w:rsidRDefault="00625F8F" w:rsidP="00625F8F">
      <w:pPr>
        <w:pStyle w:val="ListParagraph"/>
        <w:rPr>
          <w:lang w:eastAsia="en-GB"/>
        </w:rPr>
      </w:pPr>
    </w:p>
    <w:p w14:paraId="30F4327E" w14:textId="2341CED6" w:rsidR="00625F8F" w:rsidRDefault="00625F8F" w:rsidP="00625F8F">
      <w:pPr>
        <w:pStyle w:val="ListParagraph"/>
        <w:rPr>
          <w:lang w:eastAsia="en-GB"/>
        </w:rPr>
      </w:pPr>
    </w:p>
    <w:p w14:paraId="2EA8B106" w14:textId="189BFF62" w:rsidR="00625F8F" w:rsidRDefault="00625F8F" w:rsidP="00625F8F">
      <w:pPr>
        <w:pStyle w:val="ListParagraph"/>
        <w:rPr>
          <w:lang w:eastAsia="en-GB"/>
        </w:rPr>
      </w:pPr>
    </w:p>
    <w:p w14:paraId="33A12207" w14:textId="47A32EB3" w:rsidR="00625F8F" w:rsidRDefault="00625F8F" w:rsidP="00625F8F">
      <w:pPr>
        <w:pStyle w:val="ListParagraph"/>
        <w:rPr>
          <w:lang w:eastAsia="en-GB"/>
        </w:rPr>
      </w:pPr>
    </w:p>
    <w:p w14:paraId="5A435FCB" w14:textId="65BED59F" w:rsidR="00625F8F" w:rsidRDefault="00625F8F" w:rsidP="00625F8F">
      <w:pPr>
        <w:pStyle w:val="ListParagraph"/>
        <w:rPr>
          <w:lang w:eastAsia="en-GB"/>
        </w:rPr>
      </w:pPr>
    </w:p>
    <w:p w14:paraId="65161DA9" w14:textId="1C7CC1A0" w:rsidR="00625F8F" w:rsidRDefault="00625F8F" w:rsidP="00625F8F">
      <w:pPr>
        <w:pStyle w:val="ListParagraph"/>
        <w:rPr>
          <w:lang w:eastAsia="en-GB"/>
        </w:rPr>
      </w:pPr>
    </w:p>
    <w:p w14:paraId="791CD9CF" w14:textId="62DCCD5D" w:rsidR="00625F8F" w:rsidRDefault="00625F8F" w:rsidP="00625F8F">
      <w:pPr>
        <w:pStyle w:val="ListParagraph"/>
        <w:rPr>
          <w:lang w:eastAsia="en-GB"/>
        </w:rPr>
      </w:pPr>
    </w:p>
    <w:p w14:paraId="4BBF49AB" w14:textId="0479F9A5" w:rsidR="00625F8F" w:rsidRDefault="00625F8F" w:rsidP="00625F8F">
      <w:pPr>
        <w:pStyle w:val="ListParagraph"/>
        <w:rPr>
          <w:lang w:eastAsia="en-GB"/>
        </w:rPr>
      </w:pPr>
    </w:p>
    <w:p w14:paraId="566ADE38" w14:textId="5CDBFBC9" w:rsidR="00625F8F" w:rsidRDefault="00625F8F" w:rsidP="00625F8F">
      <w:pPr>
        <w:pStyle w:val="ListParagraph"/>
        <w:rPr>
          <w:lang w:eastAsia="en-GB"/>
        </w:rPr>
      </w:pPr>
    </w:p>
    <w:p w14:paraId="7E572801" w14:textId="70A6B455" w:rsidR="00625F8F" w:rsidRDefault="00625F8F" w:rsidP="00625F8F">
      <w:pPr>
        <w:pStyle w:val="ListParagraph"/>
        <w:rPr>
          <w:lang w:eastAsia="en-GB"/>
        </w:rPr>
      </w:pPr>
    </w:p>
    <w:p w14:paraId="46611864" w14:textId="15F18361" w:rsidR="00625F8F" w:rsidRDefault="00625F8F" w:rsidP="00625F8F">
      <w:pPr>
        <w:pStyle w:val="ListParagraph"/>
        <w:rPr>
          <w:lang w:eastAsia="en-GB"/>
        </w:rPr>
      </w:pPr>
    </w:p>
    <w:p w14:paraId="6D49EBEA" w14:textId="47EC5B61" w:rsidR="00625F8F" w:rsidRDefault="00625F8F" w:rsidP="00625F8F">
      <w:pPr>
        <w:pStyle w:val="ListParagraph"/>
        <w:rPr>
          <w:lang w:eastAsia="en-GB"/>
        </w:rPr>
      </w:pPr>
    </w:p>
    <w:p w14:paraId="0B4F4548" w14:textId="7B21863D" w:rsidR="00625F8F" w:rsidRDefault="00625F8F" w:rsidP="008832C7">
      <w:pPr>
        <w:rPr>
          <w:lang w:eastAsia="en-GB"/>
        </w:rPr>
      </w:pPr>
    </w:p>
    <w:p w14:paraId="2B6C3DCC" w14:textId="77777777" w:rsidR="00625F8F" w:rsidRDefault="00625F8F" w:rsidP="008832C7">
      <w:pPr>
        <w:rPr>
          <w:b/>
          <w:bCs/>
          <w:sz w:val="20"/>
          <w:szCs w:val="20"/>
          <w:lang w:eastAsia="en-GB"/>
        </w:rPr>
        <w:sectPr w:rsidR="00625F8F" w:rsidSect="008A2A01">
          <w:type w:val="continuous"/>
          <w:pgSz w:w="11906" w:h="16838"/>
          <w:pgMar w:top="1418" w:right="1418" w:bottom="851" w:left="1985" w:header="709" w:footer="1077" w:gutter="0"/>
          <w:pgNumType w:start="1"/>
          <w:cols w:num="2" w:space="708"/>
          <w:titlePg/>
          <w:docGrid w:linePitch="360"/>
        </w:sectPr>
      </w:pPr>
    </w:p>
    <w:tbl>
      <w:tblPr>
        <w:tblStyle w:val="TableGrid"/>
        <w:tblW w:w="8642" w:type="dxa"/>
        <w:tblLayout w:type="fixed"/>
        <w:tblLook w:val="04A0" w:firstRow="1" w:lastRow="0" w:firstColumn="1" w:lastColumn="0" w:noHBand="0" w:noVBand="1"/>
      </w:tblPr>
      <w:tblGrid>
        <w:gridCol w:w="1271"/>
        <w:gridCol w:w="1418"/>
        <w:gridCol w:w="992"/>
        <w:gridCol w:w="1417"/>
        <w:gridCol w:w="1134"/>
        <w:gridCol w:w="1134"/>
        <w:gridCol w:w="1276"/>
      </w:tblGrid>
      <w:tr w:rsidR="00183F9F" w14:paraId="2D323E49" w14:textId="77777777" w:rsidTr="00587947">
        <w:tc>
          <w:tcPr>
            <w:tcW w:w="1271" w:type="dxa"/>
            <w:vMerge w:val="restart"/>
            <w:shd w:val="clear" w:color="auto" w:fill="DDECEE" w:themeFill="accent5" w:themeFillTint="33"/>
          </w:tcPr>
          <w:p w14:paraId="598CFE94" w14:textId="1F8AD078" w:rsidR="00183F9F" w:rsidRPr="00587947" w:rsidRDefault="00183F9F" w:rsidP="008832C7">
            <w:pPr>
              <w:rPr>
                <w:b/>
                <w:bCs/>
                <w:sz w:val="20"/>
                <w:szCs w:val="20"/>
                <w:lang w:eastAsia="en-GB"/>
              </w:rPr>
            </w:pPr>
            <w:r w:rsidRPr="00587947">
              <w:rPr>
                <w:b/>
                <w:bCs/>
                <w:sz w:val="20"/>
                <w:szCs w:val="20"/>
                <w:lang w:eastAsia="en-GB"/>
              </w:rPr>
              <w:lastRenderedPageBreak/>
              <w:t>Vendors</w:t>
            </w:r>
          </w:p>
        </w:tc>
        <w:tc>
          <w:tcPr>
            <w:tcW w:w="1418" w:type="dxa"/>
            <w:vMerge w:val="restart"/>
            <w:shd w:val="clear" w:color="auto" w:fill="DDECEE" w:themeFill="accent5" w:themeFillTint="33"/>
          </w:tcPr>
          <w:p w14:paraId="110F6BA7" w14:textId="20BB76C1" w:rsidR="00183F9F" w:rsidRPr="00587947" w:rsidRDefault="00183F9F" w:rsidP="008832C7">
            <w:pPr>
              <w:rPr>
                <w:b/>
                <w:bCs/>
                <w:sz w:val="20"/>
                <w:szCs w:val="20"/>
                <w:lang w:eastAsia="en-GB"/>
              </w:rPr>
            </w:pPr>
            <w:r w:rsidRPr="00587947">
              <w:rPr>
                <w:b/>
                <w:bCs/>
                <w:sz w:val="20"/>
                <w:szCs w:val="20"/>
                <w:lang w:eastAsia="en-GB"/>
              </w:rPr>
              <w:t>Deployment</w:t>
            </w:r>
          </w:p>
        </w:tc>
        <w:tc>
          <w:tcPr>
            <w:tcW w:w="4677" w:type="dxa"/>
            <w:gridSpan w:val="4"/>
            <w:shd w:val="clear" w:color="auto" w:fill="DDECEE" w:themeFill="accent5" w:themeFillTint="33"/>
          </w:tcPr>
          <w:p w14:paraId="20DD6236" w14:textId="3C377C14" w:rsidR="00183F9F" w:rsidRPr="00587947" w:rsidRDefault="00183F9F" w:rsidP="00183F9F">
            <w:pPr>
              <w:jc w:val="center"/>
              <w:rPr>
                <w:b/>
                <w:bCs/>
                <w:sz w:val="20"/>
                <w:szCs w:val="20"/>
                <w:lang w:eastAsia="en-GB"/>
              </w:rPr>
            </w:pPr>
            <w:r w:rsidRPr="00587947">
              <w:rPr>
                <w:b/>
                <w:bCs/>
                <w:sz w:val="20"/>
                <w:szCs w:val="20"/>
                <w:lang w:eastAsia="en-GB"/>
              </w:rPr>
              <w:t>Management</w:t>
            </w:r>
          </w:p>
        </w:tc>
        <w:tc>
          <w:tcPr>
            <w:tcW w:w="1276" w:type="dxa"/>
            <w:vMerge w:val="restart"/>
            <w:shd w:val="clear" w:color="auto" w:fill="DDECEE" w:themeFill="accent5" w:themeFillTint="33"/>
          </w:tcPr>
          <w:p w14:paraId="680D6EFB" w14:textId="58ACAF64" w:rsidR="00183F9F" w:rsidRPr="00587947" w:rsidRDefault="00587947" w:rsidP="008832C7">
            <w:pPr>
              <w:rPr>
                <w:b/>
                <w:bCs/>
                <w:sz w:val="20"/>
                <w:szCs w:val="20"/>
                <w:lang w:eastAsia="en-GB"/>
              </w:rPr>
            </w:pPr>
            <w:r>
              <w:rPr>
                <w:b/>
                <w:bCs/>
                <w:sz w:val="20"/>
                <w:szCs w:val="20"/>
                <w:lang w:eastAsia="en-GB"/>
              </w:rPr>
              <w:t>Devices supported</w:t>
            </w:r>
          </w:p>
        </w:tc>
      </w:tr>
      <w:tr w:rsidR="00183F9F" w14:paraId="7460FCE9" w14:textId="77777777" w:rsidTr="00587947">
        <w:tc>
          <w:tcPr>
            <w:tcW w:w="1271" w:type="dxa"/>
            <w:vMerge/>
          </w:tcPr>
          <w:p w14:paraId="64D50990" w14:textId="3E503A32" w:rsidR="00183F9F" w:rsidRPr="00713EC3" w:rsidRDefault="00183F9F" w:rsidP="008832C7">
            <w:pPr>
              <w:rPr>
                <w:sz w:val="20"/>
                <w:szCs w:val="20"/>
                <w:lang w:eastAsia="en-GB"/>
              </w:rPr>
            </w:pPr>
          </w:p>
        </w:tc>
        <w:tc>
          <w:tcPr>
            <w:tcW w:w="1418" w:type="dxa"/>
            <w:vMerge/>
          </w:tcPr>
          <w:p w14:paraId="5BDCB3D3" w14:textId="315A4522" w:rsidR="00183F9F" w:rsidRPr="00713EC3" w:rsidRDefault="00183F9F" w:rsidP="008832C7">
            <w:pPr>
              <w:rPr>
                <w:sz w:val="20"/>
                <w:szCs w:val="20"/>
                <w:lang w:eastAsia="en-GB"/>
              </w:rPr>
            </w:pPr>
          </w:p>
        </w:tc>
        <w:tc>
          <w:tcPr>
            <w:tcW w:w="992" w:type="dxa"/>
            <w:shd w:val="clear" w:color="auto" w:fill="DDECEE" w:themeFill="accent5" w:themeFillTint="33"/>
          </w:tcPr>
          <w:p w14:paraId="3CEB8FAD" w14:textId="555694A6" w:rsidR="00183F9F" w:rsidRPr="00587947" w:rsidRDefault="00183F9F" w:rsidP="00587947">
            <w:pPr>
              <w:jc w:val="center"/>
              <w:rPr>
                <w:b/>
                <w:bCs/>
                <w:sz w:val="20"/>
                <w:szCs w:val="20"/>
                <w:lang w:eastAsia="en-GB"/>
              </w:rPr>
            </w:pPr>
            <w:r w:rsidRPr="00587947">
              <w:rPr>
                <w:b/>
                <w:bCs/>
                <w:sz w:val="20"/>
                <w:szCs w:val="20"/>
                <w:lang w:eastAsia="en-GB"/>
              </w:rPr>
              <w:t>Data</w:t>
            </w:r>
          </w:p>
        </w:tc>
        <w:tc>
          <w:tcPr>
            <w:tcW w:w="1417" w:type="dxa"/>
            <w:shd w:val="clear" w:color="auto" w:fill="DDECEE" w:themeFill="accent5" w:themeFillTint="33"/>
          </w:tcPr>
          <w:p w14:paraId="33F3BA83" w14:textId="1511C12A" w:rsidR="00183F9F" w:rsidRPr="00587947" w:rsidRDefault="00183F9F" w:rsidP="00587947">
            <w:pPr>
              <w:jc w:val="center"/>
              <w:rPr>
                <w:b/>
                <w:bCs/>
                <w:sz w:val="20"/>
                <w:szCs w:val="20"/>
                <w:lang w:eastAsia="en-GB"/>
              </w:rPr>
            </w:pPr>
            <w:r w:rsidRPr="00587947">
              <w:rPr>
                <w:b/>
                <w:bCs/>
                <w:sz w:val="20"/>
                <w:szCs w:val="20"/>
                <w:lang w:eastAsia="en-GB"/>
              </w:rPr>
              <w:t>Deployment</w:t>
            </w:r>
          </w:p>
        </w:tc>
        <w:tc>
          <w:tcPr>
            <w:tcW w:w="1134" w:type="dxa"/>
            <w:shd w:val="clear" w:color="auto" w:fill="DDECEE" w:themeFill="accent5" w:themeFillTint="33"/>
          </w:tcPr>
          <w:p w14:paraId="28470530" w14:textId="5346C17A" w:rsidR="00183F9F" w:rsidRPr="00587947" w:rsidRDefault="00183F9F" w:rsidP="00587947">
            <w:pPr>
              <w:jc w:val="center"/>
              <w:rPr>
                <w:b/>
                <w:bCs/>
                <w:sz w:val="20"/>
                <w:szCs w:val="20"/>
                <w:lang w:eastAsia="en-GB"/>
              </w:rPr>
            </w:pPr>
            <w:r w:rsidRPr="00587947">
              <w:rPr>
                <w:b/>
                <w:bCs/>
                <w:sz w:val="20"/>
                <w:szCs w:val="20"/>
                <w:lang w:eastAsia="en-GB"/>
              </w:rPr>
              <w:t>Inventory</w:t>
            </w:r>
          </w:p>
        </w:tc>
        <w:tc>
          <w:tcPr>
            <w:tcW w:w="1134" w:type="dxa"/>
            <w:shd w:val="clear" w:color="auto" w:fill="DDECEE" w:themeFill="accent5" w:themeFillTint="33"/>
          </w:tcPr>
          <w:p w14:paraId="479ED4DC" w14:textId="7B04BCB5" w:rsidR="00183F9F" w:rsidRPr="00587947" w:rsidRDefault="00183F9F" w:rsidP="00587947">
            <w:pPr>
              <w:jc w:val="center"/>
              <w:rPr>
                <w:b/>
                <w:bCs/>
                <w:sz w:val="20"/>
                <w:szCs w:val="20"/>
                <w:lang w:eastAsia="en-GB"/>
              </w:rPr>
            </w:pPr>
            <w:r w:rsidRPr="00587947">
              <w:rPr>
                <w:b/>
                <w:bCs/>
                <w:sz w:val="20"/>
                <w:szCs w:val="20"/>
                <w:lang w:eastAsia="en-GB"/>
              </w:rPr>
              <w:t>Software</w:t>
            </w:r>
          </w:p>
        </w:tc>
        <w:tc>
          <w:tcPr>
            <w:tcW w:w="1276" w:type="dxa"/>
            <w:vMerge/>
          </w:tcPr>
          <w:p w14:paraId="3358CE45" w14:textId="77777777" w:rsidR="00183F9F" w:rsidRPr="00713EC3" w:rsidRDefault="00183F9F" w:rsidP="008832C7">
            <w:pPr>
              <w:rPr>
                <w:sz w:val="20"/>
                <w:szCs w:val="20"/>
                <w:lang w:eastAsia="en-GB"/>
              </w:rPr>
            </w:pPr>
          </w:p>
        </w:tc>
      </w:tr>
      <w:tr w:rsidR="00350AD2" w14:paraId="699D6600" w14:textId="77777777" w:rsidTr="00587947">
        <w:tc>
          <w:tcPr>
            <w:tcW w:w="1271" w:type="dxa"/>
          </w:tcPr>
          <w:p w14:paraId="7B8C4FD5" w14:textId="7224E18B" w:rsidR="00350AD2" w:rsidRPr="00713EC3" w:rsidRDefault="00350AD2" w:rsidP="00350AD2">
            <w:pPr>
              <w:rPr>
                <w:sz w:val="20"/>
                <w:szCs w:val="20"/>
                <w:lang w:eastAsia="en-GB"/>
              </w:rPr>
            </w:pPr>
            <w:r w:rsidRPr="00713EC3">
              <w:rPr>
                <w:sz w:val="20"/>
                <w:szCs w:val="20"/>
                <w:lang w:eastAsia="en-GB"/>
              </w:rPr>
              <w:t>Miradore</w:t>
            </w:r>
          </w:p>
        </w:tc>
        <w:tc>
          <w:tcPr>
            <w:tcW w:w="1418" w:type="dxa"/>
          </w:tcPr>
          <w:p w14:paraId="39991655" w14:textId="77777777" w:rsidR="004B0195" w:rsidRDefault="004B0195" w:rsidP="00350AD2">
            <w:pPr>
              <w:rPr>
                <w:sz w:val="20"/>
                <w:szCs w:val="20"/>
                <w:lang w:eastAsia="en-GB"/>
              </w:rPr>
            </w:pPr>
            <w:r>
              <w:rPr>
                <w:sz w:val="20"/>
                <w:szCs w:val="20"/>
                <w:lang w:eastAsia="en-GB"/>
              </w:rPr>
              <w:t>Installed</w:t>
            </w:r>
          </w:p>
          <w:p w14:paraId="0C2EA4E2" w14:textId="77777777" w:rsidR="004B0195" w:rsidRDefault="004B0195" w:rsidP="00350AD2">
            <w:pPr>
              <w:rPr>
                <w:sz w:val="20"/>
                <w:szCs w:val="20"/>
                <w:lang w:eastAsia="en-GB"/>
              </w:rPr>
            </w:pPr>
            <w:r>
              <w:rPr>
                <w:sz w:val="20"/>
                <w:szCs w:val="20"/>
                <w:lang w:eastAsia="en-GB"/>
              </w:rPr>
              <w:t>Mobile</w:t>
            </w:r>
          </w:p>
          <w:p w14:paraId="50DF8C00" w14:textId="7D942F3C" w:rsidR="004B0195" w:rsidRPr="00713EC3" w:rsidRDefault="004B0195" w:rsidP="00350AD2">
            <w:pPr>
              <w:rPr>
                <w:sz w:val="20"/>
                <w:szCs w:val="20"/>
                <w:lang w:eastAsia="en-GB"/>
              </w:rPr>
            </w:pPr>
            <w:r>
              <w:rPr>
                <w:sz w:val="20"/>
                <w:szCs w:val="20"/>
                <w:lang w:eastAsia="en-GB"/>
              </w:rPr>
              <w:t>Cloud</w:t>
            </w:r>
          </w:p>
        </w:tc>
        <w:tc>
          <w:tcPr>
            <w:tcW w:w="992" w:type="dxa"/>
          </w:tcPr>
          <w:p w14:paraId="2B0AABF3" w14:textId="52E740DC" w:rsidR="00350AD2" w:rsidRPr="00713EC3" w:rsidRDefault="00350AD2"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417" w:type="dxa"/>
          </w:tcPr>
          <w:p w14:paraId="53735BD9" w14:textId="0CB02492" w:rsidR="00350AD2" w:rsidRPr="00713EC3" w:rsidRDefault="00350AD2"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134" w:type="dxa"/>
          </w:tcPr>
          <w:p w14:paraId="0B97741E" w14:textId="5C77B70D" w:rsidR="00350AD2" w:rsidRPr="00713EC3" w:rsidRDefault="00350AD2"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134" w:type="dxa"/>
          </w:tcPr>
          <w:p w14:paraId="4C4E6609" w14:textId="77B64888" w:rsidR="00350AD2" w:rsidRPr="00713EC3" w:rsidRDefault="00350AD2"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276" w:type="dxa"/>
          </w:tcPr>
          <w:p w14:paraId="198BB811" w14:textId="77777777" w:rsidR="00350AD2" w:rsidRDefault="00417A19" w:rsidP="00587947">
            <w:pPr>
              <w:jc w:val="center"/>
              <w:rPr>
                <w:sz w:val="20"/>
                <w:szCs w:val="20"/>
                <w:lang w:eastAsia="en-GB"/>
              </w:rPr>
            </w:pPr>
            <w:r>
              <w:rPr>
                <w:sz w:val="20"/>
                <w:szCs w:val="20"/>
                <w:lang w:eastAsia="en-GB"/>
              </w:rPr>
              <w:t>Apple</w:t>
            </w:r>
          </w:p>
          <w:p w14:paraId="1DE1A554" w14:textId="124E4E67" w:rsidR="00417A19" w:rsidRDefault="00D219C7" w:rsidP="00417A19">
            <w:pPr>
              <w:jc w:val="center"/>
              <w:rPr>
                <w:sz w:val="20"/>
                <w:szCs w:val="20"/>
                <w:lang w:eastAsia="en-GB"/>
              </w:rPr>
            </w:pPr>
            <w:r>
              <w:rPr>
                <w:sz w:val="20"/>
                <w:szCs w:val="20"/>
                <w:lang w:eastAsia="en-GB"/>
              </w:rPr>
              <w:t>Android</w:t>
            </w:r>
          </w:p>
          <w:p w14:paraId="76AD3784" w14:textId="6923961F" w:rsidR="00A42962" w:rsidRPr="00713EC3" w:rsidRDefault="00417A19" w:rsidP="00A42962">
            <w:pPr>
              <w:jc w:val="center"/>
              <w:rPr>
                <w:sz w:val="20"/>
                <w:szCs w:val="20"/>
                <w:lang w:eastAsia="en-GB"/>
              </w:rPr>
            </w:pPr>
            <w:r>
              <w:rPr>
                <w:sz w:val="20"/>
                <w:szCs w:val="20"/>
                <w:lang w:eastAsia="en-GB"/>
              </w:rPr>
              <w:t>W</w:t>
            </w:r>
            <w:r w:rsidR="00A42962">
              <w:rPr>
                <w:sz w:val="20"/>
                <w:szCs w:val="20"/>
                <w:lang w:eastAsia="en-GB"/>
              </w:rPr>
              <w:t>indows</w:t>
            </w:r>
          </w:p>
        </w:tc>
      </w:tr>
      <w:tr w:rsidR="00FA66DA" w14:paraId="0D0C668A" w14:textId="77777777" w:rsidTr="00587947">
        <w:tc>
          <w:tcPr>
            <w:tcW w:w="1271" w:type="dxa"/>
          </w:tcPr>
          <w:p w14:paraId="565F0702" w14:textId="4FB288BB" w:rsidR="00FA66DA" w:rsidRPr="00713EC3" w:rsidRDefault="00FA66DA" w:rsidP="00FA66DA">
            <w:pPr>
              <w:rPr>
                <w:sz w:val="20"/>
                <w:szCs w:val="20"/>
                <w:lang w:eastAsia="en-GB"/>
              </w:rPr>
            </w:pPr>
            <w:r>
              <w:rPr>
                <w:sz w:val="20"/>
                <w:szCs w:val="20"/>
                <w:lang w:eastAsia="en-GB"/>
              </w:rPr>
              <w:t>HexNode</w:t>
            </w:r>
            <w:r w:rsidRPr="00713EC3">
              <w:rPr>
                <w:sz w:val="20"/>
                <w:szCs w:val="20"/>
                <w:lang w:eastAsia="en-GB"/>
              </w:rPr>
              <w:t>MDM</w:t>
            </w:r>
          </w:p>
        </w:tc>
        <w:tc>
          <w:tcPr>
            <w:tcW w:w="1418" w:type="dxa"/>
          </w:tcPr>
          <w:p w14:paraId="0C0DFC68" w14:textId="77777777" w:rsidR="00FA66DA" w:rsidRDefault="000712BC" w:rsidP="00FA66DA">
            <w:pPr>
              <w:rPr>
                <w:sz w:val="20"/>
                <w:szCs w:val="20"/>
                <w:lang w:eastAsia="en-GB"/>
              </w:rPr>
            </w:pPr>
            <w:r>
              <w:rPr>
                <w:sz w:val="20"/>
                <w:szCs w:val="20"/>
                <w:lang w:eastAsia="en-GB"/>
              </w:rPr>
              <w:t>Installed</w:t>
            </w:r>
          </w:p>
          <w:p w14:paraId="01CF861D" w14:textId="77777777" w:rsidR="000712BC" w:rsidRDefault="000712BC" w:rsidP="00FA66DA">
            <w:pPr>
              <w:rPr>
                <w:sz w:val="20"/>
                <w:szCs w:val="20"/>
                <w:lang w:eastAsia="en-GB"/>
              </w:rPr>
            </w:pPr>
            <w:r>
              <w:rPr>
                <w:sz w:val="20"/>
                <w:szCs w:val="20"/>
                <w:lang w:eastAsia="en-GB"/>
              </w:rPr>
              <w:t>Mobile</w:t>
            </w:r>
          </w:p>
          <w:p w14:paraId="169CBEFB" w14:textId="5D10CD9B" w:rsidR="000712BC" w:rsidRPr="00713EC3" w:rsidRDefault="000712BC" w:rsidP="00FA66DA">
            <w:pPr>
              <w:rPr>
                <w:sz w:val="20"/>
                <w:szCs w:val="20"/>
                <w:lang w:eastAsia="en-GB"/>
              </w:rPr>
            </w:pPr>
            <w:r>
              <w:rPr>
                <w:sz w:val="20"/>
                <w:szCs w:val="20"/>
                <w:lang w:eastAsia="en-GB"/>
              </w:rPr>
              <w:t>Cloud</w:t>
            </w:r>
          </w:p>
        </w:tc>
        <w:tc>
          <w:tcPr>
            <w:tcW w:w="992" w:type="dxa"/>
          </w:tcPr>
          <w:p w14:paraId="16576233" w14:textId="09305587"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417" w:type="dxa"/>
          </w:tcPr>
          <w:p w14:paraId="315F0F27" w14:textId="1E4DDC7C"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134" w:type="dxa"/>
          </w:tcPr>
          <w:p w14:paraId="26D50FBB" w14:textId="2C103C9E"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134" w:type="dxa"/>
          </w:tcPr>
          <w:p w14:paraId="56C93420" w14:textId="05F23C63"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276" w:type="dxa"/>
          </w:tcPr>
          <w:p w14:paraId="12112EC6" w14:textId="77777777" w:rsidR="00FA66DA" w:rsidRDefault="0032254C" w:rsidP="00587947">
            <w:pPr>
              <w:jc w:val="center"/>
              <w:rPr>
                <w:sz w:val="20"/>
                <w:szCs w:val="20"/>
                <w:lang w:eastAsia="en-GB"/>
              </w:rPr>
            </w:pPr>
            <w:r>
              <w:rPr>
                <w:sz w:val="20"/>
                <w:szCs w:val="20"/>
                <w:lang w:eastAsia="en-GB"/>
              </w:rPr>
              <w:t>Apple</w:t>
            </w:r>
          </w:p>
          <w:p w14:paraId="5BD0B16A" w14:textId="0261699E" w:rsidR="0032254C" w:rsidRDefault="0032254C" w:rsidP="00587947">
            <w:pPr>
              <w:jc w:val="center"/>
              <w:rPr>
                <w:sz w:val="20"/>
                <w:szCs w:val="20"/>
                <w:lang w:eastAsia="en-GB"/>
              </w:rPr>
            </w:pPr>
            <w:r>
              <w:rPr>
                <w:sz w:val="20"/>
                <w:szCs w:val="20"/>
                <w:lang w:eastAsia="en-GB"/>
              </w:rPr>
              <w:t>Andr</w:t>
            </w:r>
            <w:r w:rsidR="00417A19">
              <w:rPr>
                <w:sz w:val="20"/>
                <w:szCs w:val="20"/>
                <w:lang w:eastAsia="en-GB"/>
              </w:rPr>
              <w:t>o</w:t>
            </w:r>
            <w:r>
              <w:rPr>
                <w:sz w:val="20"/>
                <w:szCs w:val="20"/>
                <w:lang w:eastAsia="en-GB"/>
              </w:rPr>
              <w:t>id</w:t>
            </w:r>
          </w:p>
          <w:p w14:paraId="7FE19C7E" w14:textId="033CD0F9" w:rsidR="0032254C" w:rsidRPr="00713EC3" w:rsidRDefault="0032254C" w:rsidP="00587947">
            <w:pPr>
              <w:jc w:val="center"/>
              <w:rPr>
                <w:sz w:val="20"/>
                <w:szCs w:val="20"/>
                <w:lang w:eastAsia="en-GB"/>
              </w:rPr>
            </w:pPr>
            <w:r>
              <w:rPr>
                <w:sz w:val="20"/>
                <w:szCs w:val="20"/>
                <w:lang w:eastAsia="en-GB"/>
              </w:rPr>
              <w:t>Windows</w:t>
            </w:r>
          </w:p>
        </w:tc>
      </w:tr>
      <w:tr w:rsidR="00FA66DA" w14:paraId="42444523" w14:textId="77777777" w:rsidTr="00587947">
        <w:tc>
          <w:tcPr>
            <w:tcW w:w="1271" w:type="dxa"/>
          </w:tcPr>
          <w:p w14:paraId="2FC6766E" w14:textId="63C355F0" w:rsidR="00FA66DA" w:rsidRPr="00713EC3" w:rsidRDefault="00FA66DA" w:rsidP="00FA66DA">
            <w:pPr>
              <w:rPr>
                <w:sz w:val="20"/>
                <w:szCs w:val="20"/>
                <w:lang w:eastAsia="en-GB"/>
              </w:rPr>
            </w:pPr>
            <w:r w:rsidRPr="00713EC3">
              <w:rPr>
                <w:sz w:val="20"/>
                <w:szCs w:val="20"/>
                <w:lang w:eastAsia="en-GB"/>
              </w:rPr>
              <w:t>Jamf Pro</w:t>
            </w:r>
          </w:p>
        </w:tc>
        <w:tc>
          <w:tcPr>
            <w:tcW w:w="1418" w:type="dxa"/>
          </w:tcPr>
          <w:p w14:paraId="56B18D6D" w14:textId="77777777" w:rsidR="00FA66DA" w:rsidRDefault="000712BC" w:rsidP="00FA66DA">
            <w:pPr>
              <w:rPr>
                <w:sz w:val="20"/>
                <w:szCs w:val="20"/>
                <w:lang w:eastAsia="en-GB"/>
              </w:rPr>
            </w:pPr>
            <w:r>
              <w:rPr>
                <w:sz w:val="20"/>
                <w:szCs w:val="20"/>
                <w:lang w:eastAsia="en-GB"/>
              </w:rPr>
              <w:t>Installed</w:t>
            </w:r>
          </w:p>
          <w:p w14:paraId="11688C8B" w14:textId="77777777" w:rsidR="000712BC" w:rsidRDefault="000712BC" w:rsidP="00FA66DA">
            <w:pPr>
              <w:rPr>
                <w:sz w:val="20"/>
                <w:szCs w:val="20"/>
                <w:lang w:eastAsia="en-GB"/>
              </w:rPr>
            </w:pPr>
            <w:r>
              <w:rPr>
                <w:sz w:val="20"/>
                <w:szCs w:val="20"/>
                <w:lang w:eastAsia="en-GB"/>
              </w:rPr>
              <w:t xml:space="preserve">Mobile </w:t>
            </w:r>
          </w:p>
          <w:p w14:paraId="6BBA1993" w14:textId="674B9FED" w:rsidR="000712BC" w:rsidRPr="00713EC3" w:rsidRDefault="004B0195" w:rsidP="00FA66DA">
            <w:pPr>
              <w:rPr>
                <w:sz w:val="20"/>
                <w:szCs w:val="20"/>
                <w:lang w:eastAsia="en-GB"/>
              </w:rPr>
            </w:pPr>
            <w:r>
              <w:rPr>
                <w:sz w:val="20"/>
                <w:szCs w:val="20"/>
                <w:lang w:eastAsia="en-GB"/>
              </w:rPr>
              <w:t>Cloud</w:t>
            </w:r>
          </w:p>
        </w:tc>
        <w:tc>
          <w:tcPr>
            <w:tcW w:w="992" w:type="dxa"/>
          </w:tcPr>
          <w:p w14:paraId="5D73FE68" w14:textId="48C58252" w:rsidR="00FA66DA" w:rsidRPr="007D0993" w:rsidRDefault="00FA66DA" w:rsidP="00587947">
            <w:pPr>
              <w:jc w:val="center"/>
              <w:rPr>
                <w:b/>
                <w:bCs/>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417" w:type="dxa"/>
          </w:tcPr>
          <w:p w14:paraId="45F3CC19" w14:textId="1619B5B1"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134" w:type="dxa"/>
          </w:tcPr>
          <w:p w14:paraId="34E9BFA3" w14:textId="735C06FD"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134" w:type="dxa"/>
          </w:tcPr>
          <w:p w14:paraId="0669A0EB" w14:textId="2C8500E3"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276" w:type="dxa"/>
          </w:tcPr>
          <w:p w14:paraId="1D4EFC8A" w14:textId="17E83087" w:rsidR="00FA66DA" w:rsidRPr="00713EC3" w:rsidRDefault="003D2D53" w:rsidP="00587947">
            <w:pPr>
              <w:jc w:val="center"/>
              <w:rPr>
                <w:sz w:val="20"/>
                <w:szCs w:val="20"/>
                <w:lang w:eastAsia="en-GB"/>
              </w:rPr>
            </w:pPr>
            <w:r>
              <w:rPr>
                <w:sz w:val="20"/>
                <w:szCs w:val="20"/>
                <w:lang w:eastAsia="en-GB"/>
              </w:rPr>
              <w:t>Apple</w:t>
            </w:r>
          </w:p>
        </w:tc>
      </w:tr>
      <w:tr w:rsidR="00FA66DA" w14:paraId="4FC54C25" w14:textId="77777777" w:rsidTr="00587947">
        <w:tc>
          <w:tcPr>
            <w:tcW w:w="1271" w:type="dxa"/>
          </w:tcPr>
          <w:p w14:paraId="501D2342" w14:textId="79459730" w:rsidR="00FA66DA" w:rsidRPr="00713EC3" w:rsidRDefault="000A0746" w:rsidP="00FA66DA">
            <w:pPr>
              <w:rPr>
                <w:sz w:val="20"/>
                <w:szCs w:val="20"/>
                <w:lang w:eastAsia="en-GB"/>
              </w:rPr>
            </w:pPr>
            <w:r>
              <w:rPr>
                <w:sz w:val="20"/>
                <w:szCs w:val="20"/>
                <w:lang w:eastAsia="en-GB"/>
              </w:rPr>
              <w:t>Jamf Now</w:t>
            </w:r>
          </w:p>
        </w:tc>
        <w:tc>
          <w:tcPr>
            <w:tcW w:w="1418" w:type="dxa"/>
          </w:tcPr>
          <w:p w14:paraId="7FE1FAFB" w14:textId="77777777" w:rsidR="00FA66DA" w:rsidRDefault="000A0746" w:rsidP="00FA66DA">
            <w:pPr>
              <w:rPr>
                <w:sz w:val="20"/>
                <w:szCs w:val="20"/>
                <w:lang w:eastAsia="en-GB"/>
              </w:rPr>
            </w:pPr>
            <w:r>
              <w:rPr>
                <w:sz w:val="20"/>
                <w:szCs w:val="20"/>
                <w:lang w:eastAsia="en-GB"/>
              </w:rPr>
              <w:t>Cloud</w:t>
            </w:r>
          </w:p>
          <w:p w14:paraId="421FAE0E" w14:textId="77777777" w:rsidR="000A0746" w:rsidRDefault="000A0746" w:rsidP="00FA66DA">
            <w:pPr>
              <w:rPr>
                <w:sz w:val="20"/>
                <w:szCs w:val="20"/>
                <w:lang w:eastAsia="en-GB"/>
              </w:rPr>
            </w:pPr>
          </w:p>
          <w:p w14:paraId="08DE8920" w14:textId="1B666439" w:rsidR="000A0746" w:rsidRPr="00713EC3" w:rsidRDefault="000A0746" w:rsidP="00FA66DA">
            <w:pPr>
              <w:rPr>
                <w:sz w:val="20"/>
                <w:szCs w:val="20"/>
                <w:lang w:eastAsia="en-GB"/>
              </w:rPr>
            </w:pPr>
          </w:p>
        </w:tc>
        <w:tc>
          <w:tcPr>
            <w:tcW w:w="992" w:type="dxa"/>
          </w:tcPr>
          <w:p w14:paraId="5C3F448D" w14:textId="1E428CD9" w:rsidR="00FA66DA" w:rsidRPr="00713EC3" w:rsidRDefault="00587947"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417" w:type="dxa"/>
          </w:tcPr>
          <w:p w14:paraId="0235AA58" w14:textId="61025F45" w:rsidR="00FA66DA" w:rsidRPr="00713EC3" w:rsidRDefault="00587947"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134" w:type="dxa"/>
          </w:tcPr>
          <w:p w14:paraId="5FD4B2A1" w14:textId="58C4A085" w:rsidR="00FA66DA" w:rsidRPr="00713EC3" w:rsidRDefault="00587947"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134" w:type="dxa"/>
          </w:tcPr>
          <w:p w14:paraId="7DD5C153" w14:textId="37A9BDB3" w:rsidR="00FA66DA" w:rsidRPr="00713EC3" w:rsidRDefault="00587947"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ü</w:t>
            </w:r>
          </w:p>
        </w:tc>
        <w:tc>
          <w:tcPr>
            <w:tcW w:w="1276" w:type="dxa"/>
          </w:tcPr>
          <w:p w14:paraId="0C668125" w14:textId="0AF6260D" w:rsidR="00FA66DA" w:rsidRPr="00713EC3" w:rsidRDefault="003D2D53" w:rsidP="00587947">
            <w:pPr>
              <w:jc w:val="center"/>
              <w:rPr>
                <w:sz w:val="20"/>
                <w:szCs w:val="20"/>
                <w:lang w:eastAsia="en-GB"/>
              </w:rPr>
            </w:pPr>
            <w:r>
              <w:rPr>
                <w:sz w:val="20"/>
                <w:szCs w:val="20"/>
                <w:lang w:eastAsia="en-GB"/>
              </w:rPr>
              <w:t xml:space="preserve">Apple </w:t>
            </w:r>
          </w:p>
        </w:tc>
      </w:tr>
    </w:tbl>
    <w:p w14:paraId="6E2353DD" w14:textId="3057FF22" w:rsidR="00625F8F" w:rsidRDefault="00625F8F" w:rsidP="008832C7">
      <w:pPr>
        <w:rPr>
          <w:lang w:eastAsia="en-GB"/>
        </w:rPr>
        <w:sectPr w:rsidR="00625F8F" w:rsidSect="003B7392">
          <w:type w:val="continuous"/>
          <w:pgSz w:w="11906" w:h="16838"/>
          <w:pgMar w:top="1418" w:right="1418" w:bottom="851" w:left="1985" w:header="709" w:footer="1077" w:gutter="0"/>
          <w:pgNumType w:start="1"/>
          <w:cols w:space="708"/>
          <w:titlePg/>
          <w:docGrid w:linePitch="360"/>
        </w:sectPr>
      </w:pPr>
    </w:p>
    <w:p w14:paraId="34B4A018" w14:textId="4389BC64" w:rsidR="00625F8F" w:rsidRDefault="00A42962" w:rsidP="003B7392">
      <w:pPr>
        <w:jc w:val="center"/>
        <w:rPr>
          <w:lang w:eastAsia="en-GB"/>
        </w:rPr>
      </w:pPr>
      <w:r>
        <w:rPr>
          <w:lang w:eastAsia="en-GB"/>
        </w:rPr>
        <w:t xml:space="preserve">Table 14: MDM </w:t>
      </w:r>
      <w:r w:rsidR="005B17B5">
        <w:rPr>
          <w:lang w:eastAsia="en-GB"/>
        </w:rPr>
        <w:t>comparison</w:t>
      </w:r>
    </w:p>
    <w:p w14:paraId="31B257B7" w14:textId="77777777" w:rsidR="003B7392" w:rsidRDefault="003B7392" w:rsidP="00BA0B60">
      <w:pPr>
        <w:pStyle w:val="Reportsubheadings"/>
        <w:rPr>
          <w:rFonts w:eastAsia="Times New Roman"/>
          <w:lang w:eastAsia="en-GB"/>
        </w:rPr>
        <w:sectPr w:rsidR="003B7392" w:rsidSect="003B7392">
          <w:type w:val="continuous"/>
          <w:pgSz w:w="11906" w:h="16838"/>
          <w:pgMar w:top="1418" w:right="1418" w:bottom="851" w:left="1985" w:header="709" w:footer="1077" w:gutter="0"/>
          <w:pgNumType w:start="1"/>
          <w:cols w:space="708"/>
          <w:titlePg/>
          <w:docGrid w:linePitch="360"/>
        </w:sectPr>
      </w:pPr>
    </w:p>
    <w:p w14:paraId="62E6DDEC" w14:textId="39D81535" w:rsidR="00B40306" w:rsidRPr="00F038C5" w:rsidRDefault="005B17B5" w:rsidP="00BA0B60">
      <w:pPr>
        <w:pStyle w:val="Reportsubheadings"/>
        <w:rPr>
          <w:rFonts w:eastAsia="Times New Roman"/>
          <w:b w:val="0"/>
          <w:bCs/>
          <w:lang w:eastAsia="en-GB"/>
        </w:rPr>
      </w:pPr>
      <w:bookmarkStart w:id="50" w:name="_Toc57714521"/>
      <w:r w:rsidRPr="00F038C5">
        <w:rPr>
          <w:rFonts w:eastAsia="Times New Roman"/>
          <w:b w:val="0"/>
          <w:bCs/>
          <w:lang w:eastAsia="en-GB"/>
        </w:rPr>
        <w:t>Miradore vs HexNodeMDM</w:t>
      </w:r>
      <w:bookmarkEnd w:id="50"/>
    </w:p>
    <w:p w14:paraId="67B53724" w14:textId="5A81C8BA" w:rsidR="003B7392" w:rsidRDefault="00B40306" w:rsidP="003B7392">
      <w:pPr>
        <w:rPr>
          <w:lang w:eastAsia="en-GB"/>
        </w:rPr>
      </w:pPr>
      <w:r>
        <w:rPr>
          <w:lang w:eastAsia="en-GB"/>
        </w:rPr>
        <w:t>From the comparison of the top MDM rated solutions for 2020</w:t>
      </w:r>
      <w:r w:rsidR="003B7392">
        <w:rPr>
          <w:lang w:eastAsia="en-GB"/>
        </w:rPr>
        <w:t xml:space="preserve"> (above) Miradore and HexNode MDM are the top contenders and a granular comparison is provided below:</w:t>
      </w:r>
    </w:p>
    <w:p w14:paraId="5954B488" w14:textId="77777777" w:rsidR="003B7392" w:rsidRDefault="003B7392" w:rsidP="003B7392">
      <w:pPr>
        <w:rPr>
          <w:lang w:eastAsia="en-GB"/>
        </w:rPr>
      </w:pPr>
    </w:p>
    <w:p w14:paraId="5F7DAC78" w14:textId="77777777" w:rsidR="003B7392" w:rsidRDefault="003B7392" w:rsidP="003B7392">
      <w:pPr>
        <w:rPr>
          <w:lang w:eastAsia="en-GB"/>
        </w:rPr>
      </w:pPr>
    </w:p>
    <w:p w14:paraId="1F71572B" w14:textId="77777777" w:rsidR="003B7392" w:rsidRDefault="003B7392" w:rsidP="003B7392">
      <w:pPr>
        <w:rPr>
          <w:lang w:eastAsia="en-GB"/>
        </w:rPr>
      </w:pPr>
    </w:p>
    <w:p w14:paraId="0FFAADE5" w14:textId="77777777" w:rsidR="003B7392" w:rsidRDefault="003B7392" w:rsidP="00B40306">
      <w:pPr>
        <w:rPr>
          <w:lang w:eastAsia="en-GB"/>
        </w:rPr>
      </w:pPr>
    </w:p>
    <w:p w14:paraId="28E47DB2" w14:textId="77777777" w:rsidR="003B7392" w:rsidRDefault="003B7392" w:rsidP="00B40306">
      <w:pPr>
        <w:rPr>
          <w:lang w:eastAsia="en-GB"/>
        </w:rPr>
      </w:pPr>
    </w:p>
    <w:p w14:paraId="323CFE03" w14:textId="1EEDEE87" w:rsidR="003B7392" w:rsidRDefault="003343DA" w:rsidP="00B40306">
      <w:pPr>
        <w:rPr>
          <w:lang w:eastAsia="en-GB"/>
        </w:rPr>
      </w:pPr>
      <w:r>
        <w:rPr>
          <w:lang w:eastAsia="en-GB"/>
        </w:rPr>
        <w:t xml:space="preserve"> </w:t>
      </w:r>
    </w:p>
    <w:p w14:paraId="0445976E" w14:textId="77777777" w:rsidR="003B7392" w:rsidRDefault="003B7392" w:rsidP="00D6454A">
      <w:pPr>
        <w:rPr>
          <w:szCs w:val="24"/>
          <w:lang w:eastAsia="en-GB"/>
        </w:rPr>
        <w:sectPr w:rsidR="003B7392" w:rsidSect="008A2A01">
          <w:type w:val="continuous"/>
          <w:pgSz w:w="11906" w:h="16838"/>
          <w:pgMar w:top="1418" w:right="1418" w:bottom="851" w:left="1985" w:header="709" w:footer="1077" w:gutter="0"/>
          <w:pgNumType w:start="1"/>
          <w:cols w:num="2" w:space="708"/>
          <w:titlePg/>
          <w:docGrid w:linePitch="360"/>
        </w:sectPr>
      </w:pPr>
    </w:p>
    <w:tbl>
      <w:tblPr>
        <w:tblStyle w:val="TableGrid"/>
        <w:tblW w:w="0" w:type="auto"/>
        <w:jc w:val="center"/>
        <w:tblLook w:val="04A0" w:firstRow="1" w:lastRow="0" w:firstColumn="1" w:lastColumn="0" w:noHBand="0" w:noVBand="1"/>
      </w:tblPr>
      <w:tblGrid>
        <w:gridCol w:w="1702"/>
        <w:gridCol w:w="2780"/>
        <w:gridCol w:w="3604"/>
      </w:tblGrid>
      <w:tr w:rsidR="003343DA" w:rsidRPr="00D6454A" w14:paraId="726BBDF9" w14:textId="77777777" w:rsidTr="003B7392">
        <w:trPr>
          <w:jc w:val="center"/>
        </w:trPr>
        <w:tc>
          <w:tcPr>
            <w:tcW w:w="1702" w:type="dxa"/>
            <w:shd w:val="clear" w:color="auto" w:fill="DDECEE" w:themeFill="accent5" w:themeFillTint="33"/>
          </w:tcPr>
          <w:p w14:paraId="3605EB10" w14:textId="62702B9A" w:rsidR="003343DA" w:rsidRPr="00D6454A" w:rsidRDefault="003343DA" w:rsidP="00D6454A">
            <w:pPr>
              <w:rPr>
                <w:szCs w:val="24"/>
                <w:lang w:eastAsia="en-GB"/>
              </w:rPr>
            </w:pPr>
          </w:p>
        </w:tc>
        <w:tc>
          <w:tcPr>
            <w:tcW w:w="2780" w:type="dxa"/>
            <w:shd w:val="clear" w:color="auto" w:fill="DDECEE" w:themeFill="accent5" w:themeFillTint="33"/>
          </w:tcPr>
          <w:p w14:paraId="1C179464" w14:textId="302185E1" w:rsidR="003343DA" w:rsidRPr="00D6454A" w:rsidRDefault="00D146C4" w:rsidP="003B7392">
            <w:pPr>
              <w:jc w:val="center"/>
              <w:rPr>
                <w:szCs w:val="24"/>
                <w:lang w:eastAsia="en-GB"/>
              </w:rPr>
            </w:pPr>
            <w:r w:rsidRPr="00D6454A">
              <w:rPr>
                <w:szCs w:val="24"/>
                <w:lang w:eastAsia="en-GB"/>
              </w:rPr>
              <w:t>Hex</w:t>
            </w:r>
            <w:r w:rsidR="00D6454A">
              <w:rPr>
                <w:szCs w:val="24"/>
                <w:lang w:eastAsia="en-GB"/>
              </w:rPr>
              <w:t>N</w:t>
            </w:r>
            <w:r w:rsidRPr="00D6454A">
              <w:rPr>
                <w:szCs w:val="24"/>
                <w:lang w:eastAsia="en-GB"/>
              </w:rPr>
              <w:t>odeMDM</w:t>
            </w:r>
          </w:p>
        </w:tc>
        <w:tc>
          <w:tcPr>
            <w:tcW w:w="3604" w:type="dxa"/>
            <w:shd w:val="clear" w:color="auto" w:fill="DDECEE" w:themeFill="accent5" w:themeFillTint="33"/>
          </w:tcPr>
          <w:p w14:paraId="4FA4700F" w14:textId="7FAD29CD" w:rsidR="003343DA" w:rsidRPr="00D6454A" w:rsidRDefault="00D146C4" w:rsidP="00D6454A">
            <w:pPr>
              <w:rPr>
                <w:szCs w:val="24"/>
                <w:lang w:eastAsia="en-GB"/>
              </w:rPr>
            </w:pPr>
            <w:r w:rsidRPr="00D6454A">
              <w:rPr>
                <w:szCs w:val="24"/>
                <w:lang w:eastAsia="en-GB"/>
              </w:rPr>
              <w:t>Miradore</w:t>
            </w:r>
          </w:p>
        </w:tc>
      </w:tr>
      <w:tr w:rsidR="003343DA" w:rsidRPr="00D6454A" w14:paraId="2BF7CB49" w14:textId="77777777" w:rsidTr="003B7392">
        <w:trPr>
          <w:jc w:val="center"/>
        </w:trPr>
        <w:tc>
          <w:tcPr>
            <w:tcW w:w="1702" w:type="dxa"/>
            <w:shd w:val="clear" w:color="auto" w:fill="DDECEE" w:themeFill="accent5" w:themeFillTint="33"/>
          </w:tcPr>
          <w:p w14:paraId="2A63E116" w14:textId="6BDB54DB" w:rsidR="003343DA" w:rsidRPr="00D6454A" w:rsidRDefault="00D146C4" w:rsidP="00D6454A">
            <w:pPr>
              <w:rPr>
                <w:szCs w:val="24"/>
                <w:lang w:eastAsia="en-GB"/>
              </w:rPr>
            </w:pPr>
            <w:r w:rsidRPr="00D6454A">
              <w:rPr>
                <w:szCs w:val="24"/>
                <w:lang w:eastAsia="en-GB"/>
              </w:rPr>
              <w:t>Starting price</w:t>
            </w:r>
          </w:p>
        </w:tc>
        <w:tc>
          <w:tcPr>
            <w:tcW w:w="2780" w:type="dxa"/>
          </w:tcPr>
          <w:p w14:paraId="54BEC48F" w14:textId="062E530C" w:rsidR="003343DA" w:rsidRPr="00D6454A" w:rsidRDefault="00D146C4" w:rsidP="00D6454A">
            <w:pPr>
              <w:rPr>
                <w:szCs w:val="24"/>
                <w:lang w:eastAsia="en-GB"/>
              </w:rPr>
            </w:pPr>
            <w:r w:rsidRPr="00D6454A">
              <w:rPr>
                <w:szCs w:val="24"/>
                <w:lang w:eastAsia="en-GB"/>
              </w:rPr>
              <w:t>Not provided by vendor</w:t>
            </w:r>
          </w:p>
        </w:tc>
        <w:tc>
          <w:tcPr>
            <w:tcW w:w="3604" w:type="dxa"/>
          </w:tcPr>
          <w:p w14:paraId="35878B4D" w14:textId="4456C662" w:rsidR="003343DA" w:rsidRPr="00D6454A" w:rsidRDefault="00223B88" w:rsidP="00D6454A">
            <w:pPr>
              <w:rPr>
                <w:szCs w:val="24"/>
                <w:lang w:eastAsia="en-GB"/>
              </w:rPr>
            </w:pPr>
            <w:r w:rsidRPr="00D6454A">
              <w:rPr>
                <w:szCs w:val="24"/>
                <w:lang w:eastAsia="en-GB"/>
              </w:rPr>
              <w:t>$2.00/month (£1.50/month)</w:t>
            </w:r>
          </w:p>
        </w:tc>
      </w:tr>
      <w:tr w:rsidR="003343DA" w:rsidRPr="00D6454A" w14:paraId="62AE00A5" w14:textId="77777777" w:rsidTr="003B7392">
        <w:trPr>
          <w:jc w:val="center"/>
        </w:trPr>
        <w:tc>
          <w:tcPr>
            <w:tcW w:w="1702" w:type="dxa"/>
            <w:shd w:val="clear" w:color="auto" w:fill="DDECEE" w:themeFill="accent5" w:themeFillTint="33"/>
          </w:tcPr>
          <w:p w14:paraId="5C3E7FD7" w14:textId="170D887C" w:rsidR="003343DA" w:rsidRPr="00D6454A" w:rsidRDefault="00223B88" w:rsidP="00D6454A">
            <w:pPr>
              <w:rPr>
                <w:szCs w:val="24"/>
                <w:lang w:eastAsia="en-GB"/>
              </w:rPr>
            </w:pPr>
            <w:r w:rsidRPr="00D6454A">
              <w:rPr>
                <w:szCs w:val="24"/>
                <w:lang w:eastAsia="en-GB"/>
              </w:rPr>
              <w:t>Best for</w:t>
            </w:r>
          </w:p>
        </w:tc>
        <w:tc>
          <w:tcPr>
            <w:tcW w:w="2780" w:type="dxa"/>
          </w:tcPr>
          <w:p w14:paraId="64BB5084" w14:textId="5EAD2CFD" w:rsidR="003343DA" w:rsidRPr="00D6454A" w:rsidRDefault="00247B31" w:rsidP="00D6454A">
            <w:pPr>
              <w:rPr>
                <w:szCs w:val="24"/>
                <w:lang w:eastAsia="en-GB"/>
              </w:rPr>
            </w:pPr>
            <w:r w:rsidRPr="00D6454A">
              <w:rPr>
                <w:szCs w:val="24"/>
                <w:lang w:eastAsia="en-GB"/>
              </w:rPr>
              <w:t>Any organisation</w:t>
            </w:r>
          </w:p>
        </w:tc>
        <w:tc>
          <w:tcPr>
            <w:tcW w:w="3604" w:type="dxa"/>
          </w:tcPr>
          <w:p w14:paraId="010CCA00" w14:textId="22F2D464" w:rsidR="003343DA" w:rsidRPr="00D6454A" w:rsidRDefault="00247B31" w:rsidP="00D6454A">
            <w:pPr>
              <w:rPr>
                <w:szCs w:val="24"/>
                <w:lang w:eastAsia="en-GB"/>
              </w:rPr>
            </w:pPr>
            <w:r w:rsidRPr="00D6454A">
              <w:rPr>
                <w:szCs w:val="24"/>
                <w:lang w:eastAsia="en-GB"/>
              </w:rPr>
              <w:t>Small and medium size businesses but offers scalability</w:t>
            </w:r>
          </w:p>
        </w:tc>
      </w:tr>
      <w:tr w:rsidR="003343DA" w:rsidRPr="00D6454A" w14:paraId="4CC35611" w14:textId="77777777" w:rsidTr="003B7392">
        <w:trPr>
          <w:jc w:val="center"/>
        </w:trPr>
        <w:tc>
          <w:tcPr>
            <w:tcW w:w="1702" w:type="dxa"/>
            <w:shd w:val="clear" w:color="auto" w:fill="DDECEE" w:themeFill="accent5" w:themeFillTint="33"/>
          </w:tcPr>
          <w:p w14:paraId="485B9EF2" w14:textId="6C5B69EF" w:rsidR="003343DA" w:rsidRPr="00D6454A" w:rsidRDefault="00247B31" w:rsidP="00D6454A">
            <w:pPr>
              <w:rPr>
                <w:szCs w:val="24"/>
                <w:lang w:eastAsia="en-GB"/>
              </w:rPr>
            </w:pPr>
            <w:r w:rsidRPr="00D6454A">
              <w:rPr>
                <w:szCs w:val="24"/>
                <w:lang w:eastAsia="en-GB"/>
              </w:rPr>
              <w:t>Number of Users</w:t>
            </w:r>
          </w:p>
        </w:tc>
        <w:tc>
          <w:tcPr>
            <w:tcW w:w="2780" w:type="dxa"/>
          </w:tcPr>
          <w:p w14:paraId="7DED8985" w14:textId="5129FEBB" w:rsidR="003343DA" w:rsidRPr="00D6454A" w:rsidRDefault="00247B31" w:rsidP="00D6454A">
            <w:pPr>
              <w:rPr>
                <w:szCs w:val="24"/>
                <w:lang w:eastAsia="en-GB"/>
              </w:rPr>
            </w:pPr>
            <w:r w:rsidRPr="00D6454A">
              <w:rPr>
                <w:szCs w:val="24"/>
                <w:lang w:eastAsia="en-GB"/>
              </w:rPr>
              <w:t>10-1000</w:t>
            </w:r>
            <w:r w:rsidR="0095505D" w:rsidRPr="00D6454A">
              <w:rPr>
                <w:szCs w:val="24"/>
                <w:lang w:eastAsia="en-GB"/>
              </w:rPr>
              <w:t>+</w:t>
            </w:r>
          </w:p>
        </w:tc>
        <w:tc>
          <w:tcPr>
            <w:tcW w:w="3604" w:type="dxa"/>
          </w:tcPr>
          <w:p w14:paraId="1CC1AAD4" w14:textId="5DC78371" w:rsidR="003343DA" w:rsidRPr="00D6454A" w:rsidRDefault="0095505D" w:rsidP="00D6454A">
            <w:pPr>
              <w:rPr>
                <w:szCs w:val="24"/>
                <w:lang w:eastAsia="en-GB"/>
              </w:rPr>
            </w:pPr>
            <w:r w:rsidRPr="00D6454A">
              <w:rPr>
                <w:szCs w:val="24"/>
                <w:lang w:eastAsia="en-GB"/>
              </w:rPr>
              <w:t>1-1000+</w:t>
            </w:r>
          </w:p>
        </w:tc>
      </w:tr>
      <w:tr w:rsidR="00D6454A" w:rsidRPr="00D6454A" w14:paraId="3E38393A" w14:textId="77777777" w:rsidTr="003B7392">
        <w:trPr>
          <w:jc w:val="center"/>
        </w:trPr>
        <w:tc>
          <w:tcPr>
            <w:tcW w:w="1702" w:type="dxa"/>
            <w:vMerge w:val="restart"/>
            <w:shd w:val="clear" w:color="auto" w:fill="DDECEE" w:themeFill="accent5" w:themeFillTint="33"/>
          </w:tcPr>
          <w:p w14:paraId="7CC995DA" w14:textId="7BCB201B" w:rsidR="00D6454A" w:rsidRPr="00D6454A" w:rsidRDefault="00D6454A" w:rsidP="00D6454A">
            <w:pPr>
              <w:rPr>
                <w:szCs w:val="24"/>
                <w:lang w:eastAsia="en-GB"/>
              </w:rPr>
            </w:pPr>
            <w:r w:rsidRPr="00D6454A">
              <w:rPr>
                <w:szCs w:val="24"/>
                <w:lang w:eastAsia="en-GB"/>
              </w:rPr>
              <w:t>Additional Product Features</w:t>
            </w:r>
          </w:p>
        </w:tc>
        <w:tc>
          <w:tcPr>
            <w:tcW w:w="2780" w:type="dxa"/>
          </w:tcPr>
          <w:p w14:paraId="5C86B791" w14:textId="195C23D5" w:rsidR="00D6454A" w:rsidRPr="00D6454A" w:rsidRDefault="00D6454A" w:rsidP="00D6454A">
            <w:pPr>
              <w:rPr>
                <w:szCs w:val="24"/>
                <w:lang w:eastAsia="en-GB"/>
              </w:rPr>
            </w:pPr>
            <w:r w:rsidRPr="00D6454A">
              <w:rPr>
                <w:szCs w:val="24"/>
                <w:lang w:eastAsia="en-GB"/>
              </w:rPr>
              <w:t>Automatic User/Device Recognition</w:t>
            </w:r>
          </w:p>
        </w:tc>
        <w:tc>
          <w:tcPr>
            <w:tcW w:w="3604" w:type="dxa"/>
          </w:tcPr>
          <w:p w14:paraId="373D1AC1" w14:textId="61A864CD" w:rsidR="00D6454A" w:rsidRPr="00D6454A" w:rsidRDefault="00D6454A" w:rsidP="00D6454A">
            <w:pPr>
              <w:rPr>
                <w:szCs w:val="24"/>
                <w:lang w:eastAsia="en-GB"/>
              </w:rPr>
            </w:pPr>
            <w:r w:rsidRPr="00D6454A">
              <w:rPr>
                <w:szCs w:val="24"/>
                <w:lang w:eastAsia="en-GB"/>
              </w:rPr>
              <w:t>Automatic User/Device Recognition</w:t>
            </w:r>
          </w:p>
        </w:tc>
      </w:tr>
      <w:tr w:rsidR="00D6454A" w:rsidRPr="00D6454A" w14:paraId="53EB762C" w14:textId="77777777" w:rsidTr="003B7392">
        <w:trPr>
          <w:jc w:val="center"/>
        </w:trPr>
        <w:tc>
          <w:tcPr>
            <w:tcW w:w="1702" w:type="dxa"/>
            <w:vMerge/>
            <w:shd w:val="clear" w:color="auto" w:fill="DDECEE" w:themeFill="accent5" w:themeFillTint="33"/>
          </w:tcPr>
          <w:p w14:paraId="0DF83B1E" w14:textId="77777777" w:rsidR="00D6454A" w:rsidRPr="00D6454A" w:rsidRDefault="00D6454A" w:rsidP="00D6454A">
            <w:pPr>
              <w:rPr>
                <w:szCs w:val="24"/>
                <w:lang w:eastAsia="en-GB"/>
              </w:rPr>
            </w:pPr>
          </w:p>
        </w:tc>
        <w:tc>
          <w:tcPr>
            <w:tcW w:w="2780" w:type="dxa"/>
          </w:tcPr>
          <w:p w14:paraId="0700A799" w14:textId="05E62B08" w:rsidR="00D6454A" w:rsidRPr="00D6454A" w:rsidRDefault="00D6454A" w:rsidP="00D6454A">
            <w:pPr>
              <w:rPr>
                <w:szCs w:val="24"/>
                <w:lang w:eastAsia="en-GB"/>
              </w:rPr>
            </w:pPr>
            <w:r w:rsidRPr="00D6454A">
              <w:rPr>
                <w:szCs w:val="24"/>
                <w:lang w:eastAsia="en-GB"/>
              </w:rPr>
              <w:t>Endpoint Management</w:t>
            </w:r>
          </w:p>
        </w:tc>
        <w:tc>
          <w:tcPr>
            <w:tcW w:w="3604" w:type="dxa"/>
          </w:tcPr>
          <w:p w14:paraId="3F2A46D0" w14:textId="74D7A4BB" w:rsidR="00D6454A" w:rsidRPr="00D6454A" w:rsidRDefault="00D6454A" w:rsidP="00D6454A">
            <w:pPr>
              <w:rPr>
                <w:szCs w:val="24"/>
                <w:lang w:eastAsia="en-GB"/>
              </w:rPr>
            </w:pPr>
            <w:r w:rsidRPr="00D6454A">
              <w:rPr>
                <w:szCs w:val="24"/>
                <w:lang w:eastAsia="en-GB"/>
              </w:rPr>
              <w:t>Endpoint Management</w:t>
            </w:r>
          </w:p>
        </w:tc>
      </w:tr>
      <w:tr w:rsidR="00D6454A" w:rsidRPr="00D6454A" w14:paraId="1C9B1771" w14:textId="77777777" w:rsidTr="003B7392">
        <w:trPr>
          <w:jc w:val="center"/>
        </w:trPr>
        <w:tc>
          <w:tcPr>
            <w:tcW w:w="1702" w:type="dxa"/>
            <w:vMerge/>
            <w:shd w:val="clear" w:color="auto" w:fill="DDECEE" w:themeFill="accent5" w:themeFillTint="33"/>
          </w:tcPr>
          <w:p w14:paraId="0B21634F" w14:textId="77777777" w:rsidR="00D6454A" w:rsidRPr="00D6454A" w:rsidRDefault="00D6454A" w:rsidP="00D6454A">
            <w:pPr>
              <w:rPr>
                <w:szCs w:val="24"/>
                <w:lang w:eastAsia="en-GB"/>
              </w:rPr>
            </w:pPr>
          </w:p>
        </w:tc>
        <w:tc>
          <w:tcPr>
            <w:tcW w:w="2780" w:type="dxa"/>
          </w:tcPr>
          <w:p w14:paraId="1AEB81B4" w14:textId="0A316F4E" w:rsidR="00D6454A" w:rsidRPr="00D6454A" w:rsidRDefault="00D6454A" w:rsidP="00D6454A">
            <w:pPr>
              <w:rPr>
                <w:szCs w:val="24"/>
                <w:lang w:eastAsia="en-GB"/>
              </w:rPr>
            </w:pPr>
            <w:r w:rsidRPr="00D6454A">
              <w:rPr>
                <w:szCs w:val="24"/>
                <w:lang w:eastAsia="en-GB"/>
              </w:rPr>
              <w:t>Wireless Network Support</w:t>
            </w:r>
          </w:p>
        </w:tc>
        <w:tc>
          <w:tcPr>
            <w:tcW w:w="3604" w:type="dxa"/>
          </w:tcPr>
          <w:p w14:paraId="57DB8C1D" w14:textId="202D34A6" w:rsidR="00D6454A" w:rsidRPr="00D6454A" w:rsidRDefault="00D6454A" w:rsidP="00D6454A">
            <w:pPr>
              <w:rPr>
                <w:szCs w:val="24"/>
                <w:lang w:eastAsia="en-GB"/>
              </w:rPr>
            </w:pPr>
            <w:r w:rsidRPr="00D6454A">
              <w:rPr>
                <w:szCs w:val="24"/>
                <w:lang w:eastAsia="en-GB"/>
              </w:rPr>
              <w:t>Wireless Network Support</w:t>
            </w:r>
          </w:p>
        </w:tc>
      </w:tr>
      <w:tr w:rsidR="00D6454A" w:rsidRPr="00D6454A" w14:paraId="7BB976CB" w14:textId="77777777" w:rsidTr="003B7392">
        <w:trPr>
          <w:jc w:val="center"/>
        </w:trPr>
        <w:tc>
          <w:tcPr>
            <w:tcW w:w="1702" w:type="dxa"/>
            <w:vMerge/>
            <w:shd w:val="clear" w:color="auto" w:fill="DDECEE" w:themeFill="accent5" w:themeFillTint="33"/>
          </w:tcPr>
          <w:p w14:paraId="04DF1AE7" w14:textId="77777777" w:rsidR="00D6454A" w:rsidRPr="00D6454A" w:rsidRDefault="00D6454A" w:rsidP="00D6454A">
            <w:pPr>
              <w:rPr>
                <w:szCs w:val="24"/>
                <w:lang w:eastAsia="en-GB"/>
              </w:rPr>
            </w:pPr>
          </w:p>
        </w:tc>
        <w:tc>
          <w:tcPr>
            <w:tcW w:w="2780" w:type="dxa"/>
          </w:tcPr>
          <w:p w14:paraId="7E17C304" w14:textId="0E4C32F9" w:rsidR="00D6454A" w:rsidRPr="00D6454A" w:rsidRDefault="00D6454A" w:rsidP="00D6454A">
            <w:pPr>
              <w:rPr>
                <w:szCs w:val="24"/>
                <w:lang w:eastAsia="en-GB"/>
              </w:rPr>
            </w:pPr>
            <w:r w:rsidRPr="00D6454A">
              <w:rPr>
                <w:szCs w:val="24"/>
                <w:lang w:eastAsia="en-GB"/>
              </w:rPr>
              <w:t>Synchronisation scheduling</w:t>
            </w:r>
          </w:p>
        </w:tc>
        <w:tc>
          <w:tcPr>
            <w:tcW w:w="3604" w:type="dxa"/>
          </w:tcPr>
          <w:p w14:paraId="70A16C02" w14:textId="77777777" w:rsidR="00D6454A" w:rsidRPr="00D6454A" w:rsidRDefault="00D6454A" w:rsidP="00D6454A">
            <w:pPr>
              <w:rPr>
                <w:szCs w:val="24"/>
                <w:lang w:eastAsia="en-GB"/>
              </w:rPr>
            </w:pPr>
          </w:p>
        </w:tc>
      </w:tr>
      <w:tr w:rsidR="00D6454A" w:rsidRPr="00D6454A" w14:paraId="5D43EC2F" w14:textId="77777777" w:rsidTr="003B7392">
        <w:trPr>
          <w:jc w:val="center"/>
        </w:trPr>
        <w:tc>
          <w:tcPr>
            <w:tcW w:w="1702" w:type="dxa"/>
            <w:vMerge w:val="restart"/>
            <w:shd w:val="clear" w:color="auto" w:fill="DDECEE" w:themeFill="accent5" w:themeFillTint="33"/>
          </w:tcPr>
          <w:p w14:paraId="319DCABB" w14:textId="07F71300" w:rsidR="00D6454A" w:rsidRPr="00D6454A" w:rsidRDefault="00D6454A" w:rsidP="00D6454A">
            <w:pPr>
              <w:rPr>
                <w:szCs w:val="24"/>
                <w:lang w:eastAsia="en-GB"/>
              </w:rPr>
            </w:pPr>
            <w:r w:rsidRPr="00D6454A">
              <w:rPr>
                <w:szCs w:val="24"/>
                <w:lang w:eastAsia="en-GB"/>
              </w:rPr>
              <w:t>Support</w:t>
            </w:r>
          </w:p>
        </w:tc>
        <w:tc>
          <w:tcPr>
            <w:tcW w:w="2780" w:type="dxa"/>
          </w:tcPr>
          <w:p w14:paraId="0D77321E" w14:textId="11B0F884" w:rsidR="00D6454A" w:rsidRPr="00D6454A" w:rsidRDefault="00D6454A" w:rsidP="00D6454A">
            <w:pPr>
              <w:rPr>
                <w:szCs w:val="24"/>
                <w:lang w:eastAsia="en-GB"/>
              </w:rPr>
            </w:pPr>
            <w:r w:rsidRPr="00D6454A">
              <w:rPr>
                <w:szCs w:val="24"/>
                <w:lang w:eastAsia="en-GB"/>
              </w:rPr>
              <w:t>Business Hours</w:t>
            </w:r>
          </w:p>
        </w:tc>
        <w:tc>
          <w:tcPr>
            <w:tcW w:w="3604" w:type="dxa"/>
          </w:tcPr>
          <w:p w14:paraId="30CA55A2" w14:textId="28528CB2" w:rsidR="00D6454A" w:rsidRPr="00D6454A" w:rsidRDefault="00D6454A" w:rsidP="00D6454A">
            <w:pPr>
              <w:rPr>
                <w:szCs w:val="24"/>
                <w:lang w:eastAsia="en-GB"/>
              </w:rPr>
            </w:pPr>
            <w:r w:rsidRPr="00D6454A">
              <w:rPr>
                <w:szCs w:val="24"/>
                <w:lang w:eastAsia="en-GB"/>
              </w:rPr>
              <w:t>Business Hours</w:t>
            </w:r>
          </w:p>
        </w:tc>
      </w:tr>
      <w:tr w:rsidR="00D6454A" w:rsidRPr="00D6454A" w14:paraId="5AC8F645" w14:textId="77777777" w:rsidTr="003B7392">
        <w:trPr>
          <w:jc w:val="center"/>
        </w:trPr>
        <w:tc>
          <w:tcPr>
            <w:tcW w:w="1702" w:type="dxa"/>
            <w:vMerge/>
            <w:shd w:val="clear" w:color="auto" w:fill="DDECEE" w:themeFill="accent5" w:themeFillTint="33"/>
          </w:tcPr>
          <w:p w14:paraId="3960E6AE" w14:textId="77777777" w:rsidR="00D6454A" w:rsidRPr="00D6454A" w:rsidRDefault="00D6454A" w:rsidP="00D6454A">
            <w:pPr>
              <w:rPr>
                <w:szCs w:val="24"/>
                <w:lang w:eastAsia="en-GB"/>
              </w:rPr>
            </w:pPr>
          </w:p>
        </w:tc>
        <w:tc>
          <w:tcPr>
            <w:tcW w:w="2780" w:type="dxa"/>
          </w:tcPr>
          <w:p w14:paraId="557E7E59" w14:textId="3D4BE19D" w:rsidR="00D6454A" w:rsidRPr="00D6454A" w:rsidRDefault="00D6454A" w:rsidP="00D6454A">
            <w:pPr>
              <w:rPr>
                <w:szCs w:val="24"/>
                <w:lang w:eastAsia="en-GB"/>
              </w:rPr>
            </w:pPr>
            <w:r w:rsidRPr="00D6454A">
              <w:rPr>
                <w:szCs w:val="24"/>
                <w:lang w:eastAsia="en-GB"/>
              </w:rPr>
              <w:t>Online</w:t>
            </w:r>
          </w:p>
        </w:tc>
        <w:tc>
          <w:tcPr>
            <w:tcW w:w="3604" w:type="dxa"/>
          </w:tcPr>
          <w:p w14:paraId="70C1EDB4" w14:textId="7C37A9D1" w:rsidR="00D6454A" w:rsidRPr="00D6454A" w:rsidRDefault="00D6454A" w:rsidP="00D6454A">
            <w:pPr>
              <w:rPr>
                <w:szCs w:val="24"/>
                <w:lang w:eastAsia="en-GB"/>
              </w:rPr>
            </w:pPr>
            <w:r w:rsidRPr="00D6454A">
              <w:rPr>
                <w:szCs w:val="24"/>
                <w:lang w:eastAsia="en-GB"/>
              </w:rPr>
              <w:t>Online</w:t>
            </w:r>
          </w:p>
        </w:tc>
      </w:tr>
      <w:tr w:rsidR="00D6454A" w:rsidRPr="00D6454A" w14:paraId="1809EFEE" w14:textId="77777777" w:rsidTr="003B7392">
        <w:trPr>
          <w:jc w:val="center"/>
        </w:trPr>
        <w:tc>
          <w:tcPr>
            <w:tcW w:w="1702" w:type="dxa"/>
            <w:vMerge/>
            <w:shd w:val="clear" w:color="auto" w:fill="DDECEE" w:themeFill="accent5" w:themeFillTint="33"/>
          </w:tcPr>
          <w:p w14:paraId="5C9804B1" w14:textId="77777777" w:rsidR="00D6454A" w:rsidRPr="00D6454A" w:rsidRDefault="00D6454A" w:rsidP="00D6454A">
            <w:pPr>
              <w:rPr>
                <w:szCs w:val="24"/>
                <w:lang w:eastAsia="en-GB"/>
              </w:rPr>
            </w:pPr>
          </w:p>
        </w:tc>
        <w:tc>
          <w:tcPr>
            <w:tcW w:w="2780" w:type="dxa"/>
          </w:tcPr>
          <w:p w14:paraId="4EF8E2AD" w14:textId="5FA593D1" w:rsidR="00D6454A" w:rsidRPr="00D6454A" w:rsidRDefault="00D6454A" w:rsidP="00D6454A">
            <w:pPr>
              <w:rPr>
                <w:szCs w:val="24"/>
                <w:lang w:eastAsia="en-GB"/>
              </w:rPr>
            </w:pPr>
            <w:r w:rsidRPr="00D6454A">
              <w:rPr>
                <w:szCs w:val="24"/>
                <w:lang w:eastAsia="en-GB"/>
              </w:rPr>
              <w:t>24/7 (Live Rep)</w:t>
            </w:r>
          </w:p>
        </w:tc>
        <w:tc>
          <w:tcPr>
            <w:tcW w:w="3604" w:type="dxa"/>
          </w:tcPr>
          <w:p w14:paraId="3D1CE1A9" w14:textId="77777777" w:rsidR="00D6454A" w:rsidRPr="00D6454A" w:rsidRDefault="00D6454A" w:rsidP="00D6454A">
            <w:pPr>
              <w:rPr>
                <w:szCs w:val="24"/>
                <w:lang w:eastAsia="en-GB"/>
              </w:rPr>
            </w:pPr>
          </w:p>
        </w:tc>
      </w:tr>
      <w:tr w:rsidR="00D6454A" w:rsidRPr="00D6454A" w14:paraId="170A550A" w14:textId="77777777" w:rsidTr="003B7392">
        <w:trPr>
          <w:jc w:val="center"/>
        </w:trPr>
        <w:tc>
          <w:tcPr>
            <w:tcW w:w="1702" w:type="dxa"/>
            <w:vMerge w:val="restart"/>
            <w:shd w:val="clear" w:color="auto" w:fill="DDECEE" w:themeFill="accent5" w:themeFillTint="33"/>
          </w:tcPr>
          <w:p w14:paraId="686993AD" w14:textId="14D4C6E9" w:rsidR="00D6454A" w:rsidRPr="00D6454A" w:rsidRDefault="00D6454A" w:rsidP="00D6454A">
            <w:pPr>
              <w:rPr>
                <w:szCs w:val="24"/>
                <w:lang w:eastAsia="en-GB"/>
              </w:rPr>
            </w:pPr>
            <w:r w:rsidRPr="00D6454A">
              <w:rPr>
                <w:szCs w:val="24"/>
                <w:lang w:eastAsia="en-GB"/>
              </w:rPr>
              <w:t>Training</w:t>
            </w:r>
          </w:p>
        </w:tc>
        <w:tc>
          <w:tcPr>
            <w:tcW w:w="2780" w:type="dxa"/>
          </w:tcPr>
          <w:p w14:paraId="35533ABA" w14:textId="28623168" w:rsidR="00D6454A" w:rsidRPr="00D6454A" w:rsidRDefault="00D6454A" w:rsidP="00D6454A">
            <w:pPr>
              <w:rPr>
                <w:szCs w:val="24"/>
                <w:lang w:eastAsia="en-GB"/>
              </w:rPr>
            </w:pPr>
            <w:r w:rsidRPr="00D6454A">
              <w:rPr>
                <w:szCs w:val="24"/>
                <w:lang w:eastAsia="en-GB"/>
              </w:rPr>
              <w:t>Webinars</w:t>
            </w:r>
          </w:p>
        </w:tc>
        <w:tc>
          <w:tcPr>
            <w:tcW w:w="3604" w:type="dxa"/>
          </w:tcPr>
          <w:p w14:paraId="5500B41B" w14:textId="3CECACFC" w:rsidR="00D6454A" w:rsidRPr="00D6454A" w:rsidRDefault="00D6454A" w:rsidP="00D6454A">
            <w:pPr>
              <w:rPr>
                <w:szCs w:val="24"/>
                <w:lang w:eastAsia="en-GB"/>
              </w:rPr>
            </w:pPr>
            <w:r w:rsidRPr="00D6454A">
              <w:rPr>
                <w:szCs w:val="24"/>
                <w:lang w:eastAsia="en-GB"/>
              </w:rPr>
              <w:t>Webinars</w:t>
            </w:r>
          </w:p>
        </w:tc>
      </w:tr>
      <w:tr w:rsidR="00D6454A" w:rsidRPr="00D6454A" w14:paraId="6FFE6DC4" w14:textId="77777777" w:rsidTr="003B7392">
        <w:trPr>
          <w:jc w:val="center"/>
        </w:trPr>
        <w:tc>
          <w:tcPr>
            <w:tcW w:w="1702" w:type="dxa"/>
            <w:vMerge/>
            <w:shd w:val="clear" w:color="auto" w:fill="DDECEE" w:themeFill="accent5" w:themeFillTint="33"/>
          </w:tcPr>
          <w:p w14:paraId="7C3AAEDD" w14:textId="0826A121" w:rsidR="00D6454A" w:rsidRPr="00D6454A" w:rsidRDefault="00D6454A" w:rsidP="00D6454A">
            <w:pPr>
              <w:rPr>
                <w:szCs w:val="24"/>
                <w:lang w:eastAsia="en-GB"/>
              </w:rPr>
            </w:pPr>
          </w:p>
        </w:tc>
        <w:tc>
          <w:tcPr>
            <w:tcW w:w="2780" w:type="dxa"/>
          </w:tcPr>
          <w:p w14:paraId="725342CD" w14:textId="2032386C" w:rsidR="00D6454A" w:rsidRPr="00D6454A" w:rsidRDefault="00D6454A" w:rsidP="00D6454A">
            <w:pPr>
              <w:rPr>
                <w:szCs w:val="24"/>
                <w:lang w:eastAsia="en-GB"/>
              </w:rPr>
            </w:pPr>
            <w:r w:rsidRPr="00D6454A">
              <w:rPr>
                <w:szCs w:val="24"/>
                <w:lang w:eastAsia="en-GB"/>
              </w:rPr>
              <w:t>Documentation</w:t>
            </w:r>
          </w:p>
        </w:tc>
        <w:tc>
          <w:tcPr>
            <w:tcW w:w="3604" w:type="dxa"/>
          </w:tcPr>
          <w:p w14:paraId="7F36AFAD" w14:textId="0CDCF3AF" w:rsidR="00D6454A" w:rsidRPr="00D6454A" w:rsidRDefault="00D6454A" w:rsidP="00D6454A">
            <w:pPr>
              <w:rPr>
                <w:szCs w:val="24"/>
                <w:lang w:eastAsia="en-GB"/>
              </w:rPr>
            </w:pPr>
            <w:r w:rsidRPr="00D6454A">
              <w:rPr>
                <w:szCs w:val="24"/>
                <w:lang w:eastAsia="en-GB"/>
              </w:rPr>
              <w:t>Documentation</w:t>
            </w:r>
          </w:p>
        </w:tc>
      </w:tr>
      <w:tr w:rsidR="00D6454A" w:rsidRPr="00D6454A" w14:paraId="11E0F6A2" w14:textId="77777777" w:rsidTr="003B7392">
        <w:trPr>
          <w:jc w:val="center"/>
        </w:trPr>
        <w:tc>
          <w:tcPr>
            <w:tcW w:w="1702" w:type="dxa"/>
            <w:vMerge/>
            <w:shd w:val="clear" w:color="auto" w:fill="DDECEE" w:themeFill="accent5" w:themeFillTint="33"/>
          </w:tcPr>
          <w:p w14:paraId="4D96E3D1" w14:textId="77777777" w:rsidR="00D6454A" w:rsidRPr="00D6454A" w:rsidRDefault="00D6454A" w:rsidP="00D6454A">
            <w:pPr>
              <w:rPr>
                <w:szCs w:val="24"/>
                <w:lang w:eastAsia="en-GB"/>
              </w:rPr>
            </w:pPr>
          </w:p>
        </w:tc>
        <w:tc>
          <w:tcPr>
            <w:tcW w:w="2780" w:type="dxa"/>
          </w:tcPr>
          <w:p w14:paraId="30AEAB15" w14:textId="11F8910A" w:rsidR="00D6454A" w:rsidRPr="00D6454A" w:rsidRDefault="00D6454A" w:rsidP="00D6454A">
            <w:pPr>
              <w:rPr>
                <w:szCs w:val="24"/>
                <w:lang w:eastAsia="en-GB"/>
              </w:rPr>
            </w:pPr>
            <w:r w:rsidRPr="00D6454A">
              <w:rPr>
                <w:szCs w:val="24"/>
                <w:lang w:eastAsia="en-GB"/>
              </w:rPr>
              <w:t>In Person</w:t>
            </w:r>
          </w:p>
        </w:tc>
        <w:tc>
          <w:tcPr>
            <w:tcW w:w="3604" w:type="dxa"/>
          </w:tcPr>
          <w:p w14:paraId="37E61C85" w14:textId="77777777" w:rsidR="00D6454A" w:rsidRPr="00D6454A" w:rsidRDefault="00D6454A" w:rsidP="00D6454A">
            <w:pPr>
              <w:rPr>
                <w:szCs w:val="24"/>
                <w:lang w:eastAsia="en-GB"/>
              </w:rPr>
            </w:pPr>
          </w:p>
        </w:tc>
      </w:tr>
      <w:tr w:rsidR="00D6454A" w:rsidRPr="00D6454A" w14:paraId="749B860B" w14:textId="77777777" w:rsidTr="003B7392">
        <w:trPr>
          <w:jc w:val="center"/>
        </w:trPr>
        <w:tc>
          <w:tcPr>
            <w:tcW w:w="1702" w:type="dxa"/>
            <w:vMerge/>
            <w:shd w:val="clear" w:color="auto" w:fill="DDECEE" w:themeFill="accent5" w:themeFillTint="33"/>
          </w:tcPr>
          <w:p w14:paraId="00D720A1" w14:textId="77777777" w:rsidR="00D6454A" w:rsidRPr="00D6454A" w:rsidRDefault="00D6454A" w:rsidP="00D6454A">
            <w:pPr>
              <w:rPr>
                <w:szCs w:val="24"/>
                <w:lang w:eastAsia="en-GB"/>
              </w:rPr>
            </w:pPr>
          </w:p>
        </w:tc>
        <w:tc>
          <w:tcPr>
            <w:tcW w:w="2780" w:type="dxa"/>
          </w:tcPr>
          <w:p w14:paraId="580B81D3" w14:textId="09044C8C" w:rsidR="00D6454A" w:rsidRPr="00D6454A" w:rsidRDefault="00D6454A" w:rsidP="00D6454A">
            <w:pPr>
              <w:rPr>
                <w:szCs w:val="24"/>
                <w:lang w:eastAsia="en-GB"/>
              </w:rPr>
            </w:pPr>
            <w:r w:rsidRPr="00D6454A">
              <w:rPr>
                <w:szCs w:val="24"/>
                <w:lang w:eastAsia="en-GB"/>
              </w:rPr>
              <w:t>Live Online</w:t>
            </w:r>
          </w:p>
        </w:tc>
        <w:tc>
          <w:tcPr>
            <w:tcW w:w="3604" w:type="dxa"/>
          </w:tcPr>
          <w:p w14:paraId="4C80647A" w14:textId="77777777" w:rsidR="00D6454A" w:rsidRPr="00D6454A" w:rsidRDefault="00D6454A" w:rsidP="00D6454A">
            <w:pPr>
              <w:rPr>
                <w:szCs w:val="24"/>
                <w:lang w:eastAsia="en-GB"/>
              </w:rPr>
            </w:pPr>
          </w:p>
        </w:tc>
      </w:tr>
    </w:tbl>
    <w:p w14:paraId="6629FE8E" w14:textId="0A3D8F3F" w:rsidR="003343DA" w:rsidRPr="00B40306" w:rsidRDefault="00D6454A" w:rsidP="00D6454A">
      <w:pPr>
        <w:jc w:val="center"/>
        <w:rPr>
          <w:lang w:eastAsia="en-GB"/>
        </w:rPr>
      </w:pPr>
      <w:r>
        <w:rPr>
          <w:lang w:eastAsia="en-GB"/>
        </w:rPr>
        <w:t>Table 15: HexNodeMDM vs Miradore</w:t>
      </w:r>
    </w:p>
    <w:p w14:paraId="6C94DD37" w14:textId="2A0ADC2E" w:rsidR="003B7392" w:rsidRDefault="003B7392" w:rsidP="003B7392">
      <w:pPr>
        <w:shd w:val="clear" w:color="auto" w:fill="FFFFFF"/>
        <w:spacing w:after="0" w:line="240" w:lineRule="auto"/>
        <w:textAlignment w:val="baseline"/>
        <w:rPr>
          <w:rFonts w:ascii="inherit" w:eastAsia="Times New Roman" w:hAnsi="inherit" w:cs="Helvetica"/>
          <w:color w:val="424242"/>
          <w:sz w:val="20"/>
          <w:szCs w:val="20"/>
          <w:lang w:eastAsia="en-GB"/>
        </w:rPr>
        <w:sectPr w:rsidR="003B7392" w:rsidSect="003B7392">
          <w:type w:val="continuous"/>
          <w:pgSz w:w="11906" w:h="16838"/>
          <w:pgMar w:top="1418" w:right="1418" w:bottom="851" w:left="1985" w:header="709" w:footer="1077" w:gutter="0"/>
          <w:pgNumType w:start="1"/>
          <w:cols w:space="708"/>
          <w:titlePg/>
          <w:docGrid w:linePitch="360"/>
        </w:sectPr>
      </w:pPr>
    </w:p>
    <w:p w14:paraId="21578F24" w14:textId="35ED52F9" w:rsidR="001B1F53" w:rsidRPr="001B1F53" w:rsidRDefault="001B1F53" w:rsidP="003B7392">
      <w:pPr>
        <w:shd w:val="clear" w:color="auto" w:fill="FFFFFF"/>
        <w:spacing w:after="0" w:line="240" w:lineRule="auto"/>
        <w:textAlignment w:val="baseline"/>
        <w:rPr>
          <w:rFonts w:ascii="inherit" w:eastAsia="Times New Roman" w:hAnsi="inherit" w:cs="Helvetica"/>
          <w:color w:val="424242"/>
          <w:sz w:val="20"/>
          <w:szCs w:val="20"/>
          <w:lang w:eastAsia="en-GB"/>
        </w:rPr>
      </w:pPr>
      <w:r w:rsidRPr="001B1F53">
        <w:rPr>
          <w:rFonts w:ascii="inherit" w:eastAsia="Times New Roman" w:hAnsi="inherit" w:cs="Helvetica"/>
          <w:color w:val="424242"/>
          <w:sz w:val="20"/>
          <w:szCs w:val="20"/>
          <w:lang w:eastAsia="en-GB"/>
        </w:rPr>
        <w:t> </w:t>
      </w:r>
    </w:p>
    <w:p w14:paraId="04C4290C" w14:textId="249DB91A" w:rsidR="00B40306" w:rsidRPr="00E32B55" w:rsidRDefault="00625F8F" w:rsidP="00625F8F">
      <w:pPr>
        <w:pStyle w:val="ReportMainheadings"/>
        <w:rPr>
          <w:rFonts w:eastAsia="Times New Roman"/>
          <w:b/>
          <w:bCs w:val="0"/>
          <w:lang w:eastAsia="en-GB"/>
        </w:rPr>
      </w:pPr>
      <w:bookmarkStart w:id="51" w:name="_Toc57714522"/>
      <w:r w:rsidRPr="00E32B55">
        <w:rPr>
          <w:rFonts w:eastAsia="Times New Roman"/>
          <w:b/>
          <w:bCs w:val="0"/>
          <w:lang w:eastAsia="en-GB"/>
        </w:rPr>
        <w:lastRenderedPageBreak/>
        <w:t>Conclusion</w:t>
      </w:r>
      <w:bookmarkEnd w:id="51"/>
    </w:p>
    <w:p w14:paraId="74D4B1D5" w14:textId="1C7DC679" w:rsidR="00945A01" w:rsidRPr="00F038C5" w:rsidRDefault="00945A01" w:rsidP="00F038C5">
      <w:pPr>
        <w:rPr>
          <w:lang w:eastAsia="en-GB"/>
        </w:rPr>
      </w:pPr>
      <w:r>
        <w:rPr>
          <w:lang w:eastAsia="en-GB"/>
        </w:rPr>
        <w:t xml:space="preserve">BYOT offers </w:t>
      </w:r>
      <w:r w:rsidR="00D219C7">
        <w:rPr>
          <w:lang w:eastAsia="en-GB"/>
        </w:rPr>
        <w:t>several</w:t>
      </w:r>
      <w:r>
        <w:rPr>
          <w:lang w:eastAsia="en-GB"/>
        </w:rPr>
        <w:t xml:space="preserve"> benefits for CoffeeCapulus, its users and customers. An MDM solution, effective security controls, clear policy and user buy in is essential for the success of the initiative.</w:t>
      </w:r>
    </w:p>
    <w:p w14:paraId="61A1803C" w14:textId="592FE418" w:rsidR="00625F8F" w:rsidRDefault="003B7392" w:rsidP="00625F8F">
      <w:pPr>
        <w:rPr>
          <w:lang w:eastAsia="en-GB"/>
        </w:rPr>
      </w:pPr>
      <w:r>
        <w:rPr>
          <w:lang w:eastAsia="en-GB"/>
        </w:rPr>
        <w:t xml:space="preserve">Miradore is the more suitable MDM solution for CoffeeCapulus’ current and future requirements. </w:t>
      </w:r>
    </w:p>
    <w:p w14:paraId="6AD3B0E8" w14:textId="77777777" w:rsidR="003B7392" w:rsidRDefault="003B7392" w:rsidP="003B7392">
      <w:r>
        <w:t>CoffeeCapulus does not currently use Network-Based Intrusion (IDS) or Network-Based Prevention (IPS).</w:t>
      </w:r>
    </w:p>
    <w:p w14:paraId="619717B0" w14:textId="68F0AD2E" w:rsidR="003B7392" w:rsidRPr="0082069B" w:rsidRDefault="003B7392" w:rsidP="003B7392">
      <w:r>
        <w:t xml:space="preserve">As CoffeeCapulus’ global sales </w:t>
      </w:r>
      <w:r w:rsidR="00D219C7">
        <w:t>grow,</w:t>
      </w:r>
      <w:r>
        <w:t xml:space="preserve"> and network requirements increase an IDS or IPS solution should be considered as another layer of protection against </w:t>
      </w:r>
      <w:r w:rsidR="00D219C7">
        <w:t>cyber-attacks</w:t>
      </w:r>
      <w:r>
        <w:t>.</w:t>
      </w:r>
    </w:p>
    <w:p w14:paraId="7C74A901" w14:textId="77777777" w:rsidR="003B7392" w:rsidRPr="003B7392" w:rsidRDefault="003B7392" w:rsidP="003B7392">
      <w:pPr>
        <w:pStyle w:val="ReportMainheadings"/>
        <w:numPr>
          <w:ilvl w:val="1"/>
          <w:numId w:val="1"/>
        </w:numPr>
        <w:rPr>
          <w:sz w:val="28"/>
          <w:szCs w:val="28"/>
        </w:rPr>
      </w:pPr>
      <w:bookmarkStart w:id="52" w:name="_Toc57714523"/>
      <w:r w:rsidRPr="003B7392">
        <w:rPr>
          <w:sz w:val="28"/>
          <w:szCs w:val="28"/>
        </w:rPr>
        <w:t>IDS vs IPS</w:t>
      </w:r>
      <w:bookmarkEnd w:id="52"/>
    </w:p>
    <w:tbl>
      <w:tblPr>
        <w:tblStyle w:val="TableGrid"/>
        <w:tblW w:w="0" w:type="auto"/>
        <w:tblLook w:val="04A0" w:firstRow="1" w:lastRow="0" w:firstColumn="1" w:lastColumn="0" w:noHBand="0" w:noVBand="1"/>
      </w:tblPr>
      <w:tblGrid>
        <w:gridCol w:w="1887"/>
        <w:gridCol w:w="2000"/>
      </w:tblGrid>
      <w:tr w:rsidR="003B7392" w14:paraId="4731323C" w14:textId="77777777" w:rsidTr="00AB5076">
        <w:tc>
          <w:tcPr>
            <w:tcW w:w="4246" w:type="dxa"/>
            <w:shd w:val="clear" w:color="auto" w:fill="DDECEE" w:themeFill="accent5" w:themeFillTint="33"/>
          </w:tcPr>
          <w:p w14:paraId="2284850D" w14:textId="77777777" w:rsidR="003B7392" w:rsidRPr="00AC4536" w:rsidRDefault="003B7392" w:rsidP="00AB5076">
            <w:pPr>
              <w:jc w:val="center"/>
              <w:rPr>
                <w:b/>
                <w:bCs/>
              </w:rPr>
            </w:pPr>
            <w:r w:rsidRPr="00AC4536">
              <w:rPr>
                <w:b/>
                <w:bCs/>
              </w:rPr>
              <w:t>IDS</w:t>
            </w:r>
          </w:p>
        </w:tc>
        <w:tc>
          <w:tcPr>
            <w:tcW w:w="4247" w:type="dxa"/>
            <w:shd w:val="clear" w:color="auto" w:fill="DDECEE" w:themeFill="accent5" w:themeFillTint="33"/>
          </w:tcPr>
          <w:p w14:paraId="50F0F699" w14:textId="77777777" w:rsidR="003B7392" w:rsidRPr="00AC4536" w:rsidRDefault="003B7392" w:rsidP="00AB5076">
            <w:pPr>
              <w:jc w:val="center"/>
              <w:rPr>
                <w:b/>
                <w:bCs/>
              </w:rPr>
            </w:pPr>
            <w:r w:rsidRPr="00AC4536">
              <w:rPr>
                <w:b/>
                <w:bCs/>
              </w:rPr>
              <w:t>IPS</w:t>
            </w:r>
          </w:p>
        </w:tc>
      </w:tr>
      <w:tr w:rsidR="003B7392" w14:paraId="3B5CE962" w14:textId="77777777" w:rsidTr="00AB5076">
        <w:tc>
          <w:tcPr>
            <w:tcW w:w="4246" w:type="dxa"/>
          </w:tcPr>
          <w:p w14:paraId="4560FBCB" w14:textId="77777777" w:rsidR="003B7392" w:rsidRDefault="003B7392" w:rsidP="00AB5076">
            <w:r>
              <w:t>Is passive and focuses on detection</w:t>
            </w:r>
          </w:p>
        </w:tc>
        <w:tc>
          <w:tcPr>
            <w:tcW w:w="4247" w:type="dxa"/>
          </w:tcPr>
          <w:p w14:paraId="34A865FA" w14:textId="77777777" w:rsidR="003B7392" w:rsidRDefault="003B7392" w:rsidP="00AB5076">
            <w:r>
              <w:t>Is active and focuses on detection and prevention</w:t>
            </w:r>
          </w:p>
        </w:tc>
      </w:tr>
      <w:tr w:rsidR="003B7392" w14:paraId="45FFCA48" w14:textId="77777777" w:rsidTr="00AB5076">
        <w:tc>
          <w:tcPr>
            <w:tcW w:w="4246" w:type="dxa"/>
          </w:tcPr>
          <w:p w14:paraId="76722BF7" w14:textId="77777777" w:rsidR="003B7392" w:rsidRDefault="003B7392" w:rsidP="00AB5076">
            <w:r>
              <w:t>Sensor is installed out of band</w:t>
            </w:r>
          </w:p>
        </w:tc>
        <w:tc>
          <w:tcPr>
            <w:tcW w:w="4247" w:type="dxa"/>
          </w:tcPr>
          <w:p w14:paraId="150D9AFE" w14:textId="77777777" w:rsidR="003B7392" w:rsidRDefault="003B7392" w:rsidP="00AB5076">
            <w:r>
              <w:t>Sensor is installed in band to the network traffic</w:t>
            </w:r>
          </w:p>
        </w:tc>
      </w:tr>
      <w:tr w:rsidR="003B7392" w14:paraId="4F179FE9" w14:textId="77777777" w:rsidTr="00AB5076">
        <w:tc>
          <w:tcPr>
            <w:tcW w:w="4246" w:type="dxa"/>
          </w:tcPr>
          <w:p w14:paraId="00FFF4FE" w14:textId="77777777" w:rsidR="003B7392" w:rsidRDefault="003B7392" w:rsidP="00AB5076">
            <w:r>
              <w:t>Does not process in real time</w:t>
            </w:r>
          </w:p>
        </w:tc>
        <w:tc>
          <w:tcPr>
            <w:tcW w:w="4247" w:type="dxa"/>
          </w:tcPr>
          <w:p w14:paraId="766656AA" w14:textId="77777777" w:rsidR="003B7392" w:rsidRDefault="003B7392" w:rsidP="00AB5076">
            <w:r>
              <w:t>Processes in real time</w:t>
            </w:r>
          </w:p>
        </w:tc>
      </w:tr>
      <w:tr w:rsidR="003B7392" w14:paraId="44C9257B" w14:textId="77777777" w:rsidTr="00AB5076">
        <w:tc>
          <w:tcPr>
            <w:tcW w:w="4246" w:type="dxa"/>
          </w:tcPr>
          <w:p w14:paraId="585E7F17" w14:textId="77777777" w:rsidR="003B7392" w:rsidRDefault="003B7392" w:rsidP="00AB5076">
            <w:r>
              <w:t>Needs a network tap or port mirror</w:t>
            </w:r>
          </w:p>
        </w:tc>
        <w:tc>
          <w:tcPr>
            <w:tcW w:w="4247" w:type="dxa"/>
          </w:tcPr>
          <w:p w14:paraId="3C3E8034" w14:textId="77777777" w:rsidR="003B7392" w:rsidRDefault="003B7392" w:rsidP="00AB5076"/>
        </w:tc>
      </w:tr>
    </w:tbl>
    <w:p w14:paraId="3525959B" w14:textId="1D76DF9D" w:rsidR="003B7392" w:rsidRDefault="003B7392" w:rsidP="00DE156F">
      <w:pPr>
        <w:jc w:val="center"/>
      </w:pPr>
      <w:r>
        <w:t>Table 10: IDS vs IPS</w:t>
      </w:r>
    </w:p>
    <w:p w14:paraId="7DE92D5A" w14:textId="21FC479D" w:rsidR="003B7392" w:rsidRDefault="003B7392" w:rsidP="003B7392">
      <w:pPr>
        <w:pStyle w:val="ReportMainheadings"/>
        <w:numPr>
          <w:ilvl w:val="1"/>
          <w:numId w:val="1"/>
        </w:numPr>
        <w:rPr>
          <w:sz w:val="28"/>
          <w:szCs w:val="28"/>
        </w:rPr>
      </w:pPr>
      <w:bookmarkStart w:id="53" w:name="_Toc57714524"/>
      <w:r w:rsidRPr="003B7392">
        <w:rPr>
          <w:sz w:val="28"/>
          <w:szCs w:val="28"/>
        </w:rPr>
        <w:t>Types of IDS/IPS systems</w:t>
      </w:r>
      <w:bookmarkEnd w:id="53"/>
    </w:p>
    <w:p w14:paraId="665419AA" w14:textId="4C9D9CE6" w:rsidR="003B7392" w:rsidRPr="003B7392" w:rsidRDefault="009868F2" w:rsidP="003B7392">
      <w:r>
        <w:t>Like</w:t>
      </w:r>
      <w:r w:rsidR="003B7392">
        <w:t xml:space="preserve"> firewalls there are several different types of IDS/IPS systems:</w:t>
      </w:r>
    </w:p>
    <w:p w14:paraId="757DD1EC" w14:textId="77777777" w:rsidR="003B7392" w:rsidRDefault="003B7392" w:rsidP="003B7392">
      <w:pPr>
        <w:pStyle w:val="ListParagraph"/>
        <w:numPr>
          <w:ilvl w:val="0"/>
          <w:numId w:val="13"/>
        </w:numPr>
      </w:pPr>
      <w:r>
        <w:t>Anomaly based system compares traffic against a baseline of known behaviours</w:t>
      </w:r>
    </w:p>
    <w:p w14:paraId="76EB513A" w14:textId="77777777" w:rsidR="003B7392" w:rsidRDefault="003B7392" w:rsidP="003B7392">
      <w:pPr>
        <w:pStyle w:val="ListParagraph"/>
        <w:numPr>
          <w:ilvl w:val="0"/>
          <w:numId w:val="13"/>
        </w:numPr>
      </w:pPr>
      <w:r>
        <w:t>Signature based system compares traffic against a group of pre-configured signature files of known malware</w:t>
      </w:r>
    </w:p>
    <w:p w14:paraId="3C982012" w14:textId="77777777" w:rsidR="003B7392" w:rsidRDefault="003B7392" w:rsidP="003B7392">
      <w:pPr>
        <w:pStyle w:val="ListParagraph"/>
        <w:numPr>
          <w:ilvl w:val="0"/>
          <w:numId w:val="13"/>
        </w:numPr>
      </w:pPr>
      <w:r>
        <w:t>Heuristic systems combine the best of both anomaly and signature-based systems.</w:t>
      </w:r>
    </w:p>
    <w:p w14:paraId="33133213" w14:textId="77777777" w:rsidR="003B7392" w:rsidRPr="003B7392" w:rsidRDefault="003B7392" w:rsidP="003B7392">
      <w:pPr>
        <w:pStyle w:val="Reportsubheadings"/>
        <w:rPr>
          <w:b w:val="0"/>
          <w:bCs/>
        </w:rPr>
      </w:pPr>
      <w:bookmarkStart w:id="54" w:name="_Toc57714525"/>
      <w:r w:rsidRPr="003B7392">
        <w:rPr>
          <w:b w:val="0"/>
          <w:bCs/>
        </w:rPr>
        <w:t>False positives vs false negatives</w:t>
      </w:r>
      <w:bookmarkEnd w:id="54"/>
    </w:p>
    <w:p w14:paraId="0274CD16" w14:textId="3D0C6FBC" w:rsidR="003B7392" w:rsidRDefault="003B7392" w:rsidP="003B7392">
      <w:r>
        <w:t>The quality of the IDS/IPS detection analytics is essential and must be carefully considered to create the best balance between false positive alerts and the more serious false negatives.</w:t>
      </w:r>
    </w:p>
    <w:p w14:paraId="21274B6D" w14:textId="049E078D" w:rsidR="00F038C5" w:rsidRDefault="00F038C5" w:rsidP="003B7392"/>
    <w:p w14:paraId="5890A7AB" w14:textId="5DF36F95" w:rsidR="00BF327B" w:rsidRPr="00AB5076" w:rsidRDefault="00BF327B" w:rsidP="00BF327B">
      <w:pPr>
        <w:pStyle w:val="ReportMainheadings"/>
        <w:rPr>
          <w:b/>
          <w:bCs w:val="0"/>
        </w:rPr>
      </w:pPr>
      <w:bookmarkStart w:id="55" w:name="_Toc57714526"/>
      <w:r w:rsidRPr="00AB5076">
        <w:rPr>
          <w:b/>
          <w:bCs w:val="0"/>
        </w:rPr>
        <w:t>Further work</w:t>
      </w:r>
      <w:bookmarkEnd w:id="55"/>
    </w:p>
    <w:p w14:paraId="20AFAB72" w14:textId="149D89D0" w:rsidR="008A2A01" w:rsidRDefault="00F038C5" w:rsidP="00F038C5">
      <w:r>
        <w:t>Further research into cryptographic encryption methods is required along with general cloud security.</w:t>
      </w:r>
    </w:p>
    <w:p w14:paraId="7249F71F" w14:textId="1A9A5B39" w:rsidR="00AB5076" w:rsidRDefault="00AB5076" w:rsidP="00BA0B60">
      <w:pPr>
        <w:pStyle w:val="Reportsubheadings"/>
        <w:numPr>
          <w:ilvl w:val="0"/>
          <w:numId w:val="0"/>
        </w:numPr>
      </w:pPr>
    </w:p>
    <w:p w14:paraId="2EAA66F6" w14:textId="5A3CA942" w:rsidR="00AB5076" w:rsidRDefault="00AB5076" w:rsidP="00BA0B60">
      <w:pPr>
        <w:pStyle w:val="Reportsubheadings"/>
        <w:numPr>
          <w:ilvl w:val="0"/>
          <w:numId w:val="0"/>
        </w:numPr>
      </w:pPr>
    </w:p>
    <w:p w14:paraId="6436242A" w14:textId="0C163B46" w:rsidR="00AB5076" w:rsidRDefault="00AB5076" w:rsidP="00BA0B60">
      <w:pPr>
        <w:pStyle w:val="Reportsubheadings"/>
        <w:numPr>
          <w:ilvl w:val="0"/>
          <w:numId w:val="0"/>
        </w:numPr>
      </w:pPr>
    </w:p>
    <w:p w14:paraId="4BECA201" w14:textId="500FD555" w:rsidR="00AB5076" w:rsidRDefault="00AB5076" w:rsidP="00BA0B60">
      <w:pPr>
        <w:pStyle w:val="Reportsubheadings"/>
        <w:numPr>
          <w:ilvl w:val="0"/>
          <w:numId w:val="0"/>
        </w:numPr>
      </w:pPr>
    </w:p>
    <w:p w14:paraId="0A77F6F9" w14:textId="374A60CF" w:rsidR="00AB5076" w:rsidRDefault="00AB5076" w:rsidP="00BA0B60">
      <w:pPr>
        <w:pStyle w:val="Reportsubheadings"/>
        <w:numPr>
          <w:ilvl w:val="0"/>
          <w:numId w:val="0"/>
        </w:numPr>
      </w:pPr>
    </w:p>
    <w:p w14:paraId="3B70C170" w14:textId="6FB9B02A" w:rsidR="00AB5076" w:rsidRDefault="00AB5076" w:rsidP="00BA0B60">
      <w:pPr>
        <w:pStyle w:val="Reportsubheadings"/>
        <w:numPr>
          <w:ilvl w:val="0"/>
          <w:numId w:val="0"/>
        </w:numPr>
      </w:pPr>
    </w:p>
    <w:p w14:paraId="41A82A3A" w14:textId="6B68CD5B" w:rsidR="00AB5076" w:rsidRDefault="00AB5076" w:rsidP="00BA0B60">
      <w:pPr>
        <w:pStyle w:val="Reportsubheadings"/>
        <w:numPr>
          <w:ilvl w:val="0"/>
          <w:numId w:val="0"/>
        </w:numPr>
      </w:pPr>
    </w:p>
    <w:p w14:paraId="2E9B178B" w14:textId="77777777" w:rsidR="00AB5076" w:rsidRDefault="00AB5076" w:rsidP="00BA0B60">
      <w:pPr>
        <w:pStyle w:val="Reportsubheadings"/>
        <w:numPr>
          <w:ilvl w:val="0"/>
          <w:numId w:val="0"/>
        </w:numPr>
      </w:pPr>
    </w:p>
    <w:p w14:paraId="4EA6981A" w14:textId="3483004F" w:rsidR="00AB5076" w:rsidRDefault="00AB5076" w:rsidP="00BA0B60">
      <w:pPr>
        <w:pStyle w:val="Reportsubheadings"/>
        <w:numPr>
          <w:ilvl w:val="0"/>
          <w:numId w:val="0"/>
        </w:numPr>
        <w:sectPr w:rsidR="00AB5076" w:rsidSect="003B7392">
          <w:type w:val="continuous"/>
          <w:pgSz w:w="11906" w:h="16838"/>
          <w:pgMar w:top="1418" w:right="1418" w:bottom="851" w:left="1985" w:header="709" w:footer="1077" w:gutter="0"/>
          <w:pgNumType w:start="1"/>
          <w:cols w:num="2" w:space="708"/>
          <w:titlePg/>
          <w:docGrid w:linePitch="360"/>
        </w:sectPr>
      </w:pPr>
    </w:p>
    <w:p w14:paraId="72561EAD" w14:textId="4D20E288" w:rsidR="00AB5076" w:rsidRPr="00AB5076" w:rsidRDefault="00E32B55" w:rsidP="00AB5076">
      <w:pPr>
        <w:pStyle w:val="ReportMainheadings"/>
        <w:rPr>
          <w:b/>
          <w:bCs w:val="0"/>
        </w:rPr>
      </w:pPr>
      <w:bookmarkStart w:id="56" w:name="_Toc57714527"/>
      <w:r w:rsidRPr="00E32B55">
        <w:rPr>
          <w:b/>
          <w:bCs w:val="0"/>
        </w:rPr>
        <w:lastRenderedPageBreak/>
        <w:t>Annexes</w:t>
      </w:r>
      <w:bookmarkEnd w:id="56"/>
    </w:p>
    <w:p w14:paraId="6CE3C82F" w14:textId="77777777" w:rsidR="00AB5076" w:rsidRDefault="00AB5076" w:rsidP="00AB5076">
      <w:pPr>
        <w:pStyle w:val="ReportMainheadings"/>
        <w:numPr>
          <w:ilvl w:val="0"/>
          <w:numId w:val="0"/>
        </w:numPr>
        <w:ind w:left="432" w:hanging="432"/>
      </w:pPr>
      <w:bookmarkStart w:id="57" w:name="_Toc57714528"/>
      <w:r>
        <w:t>Annex A – CoffeeCapulus threats, vulnerabilities and countermeasures</w:t>
      </w:r>
      <w:bookmarkEnd w:id="57"/>
      <w:r>
        <w:t xml:space="preserve"> </w:t>
      </w:r>
    </w:p>
    <w:tbl>
      <w:tblPr>
        <w:tblStyle w:val="TableGrid"/>
        <w:tblW w:w="8782" w:type="dxa"/>
        <w:tblLook w:val="04A0" w:firstRow="1" w:lastRow="0" w:firstColumn="1" w:lastColumn="0" w:noHBand="0" w:noVBand="1"/>
      </w:tblPr>
      <w:tblGrid>
        <w:gridCol w:w="3034"/>
        <w:gridCol w:w="2564"/>
        <w:gridCol w:w="3184"/>
      </w:tblGrid>
      <w:tr w:rsidR="00AB5076" w:rsidRPr="00976718" w14:paraId="0425C4FA" w14:textId="77777777" w:rsidTr="00AB5076">
        <w:tc>
          <w:tcPr>
            <w:tcW w:w="2405" w:type="dxa"/>
            <w:shd w:val="clear" w:color="auto" w:fill="DDECEE" w:themeFill="accent5" w:themeFillTint="33"/>
          </w:tcPr>
          <w:p w14:paraId="79839E4B" w14:textId="77777777" w:rsidR="00AB5076" w:rsidRPr="00976718" w:rsidRDefault="00AB5076" w:rsidP="00AB5076">
            <w:pPr>
              <w:jc w:val="both"/>
              <w:rPr>
                <w:b/>
                <w:bCs/>
                <w:sz w:val="28"/>
                <w:szCs w:val="28"/>
              </w:rPr>
            </w:pPr>
            <w:r w:rsidRPr="00976718">
              <w:rPr>
                <w:b/>
                <w:bCs/>
                <w:sz w:val="28"/>
                <w:szCs w:val="28"/>
              </w:rPr>
              <w:t>Threat</w:t>
            </w:r>
          </w:p>
        </w:tc>
        <w:tc>
          <w:tcPr>
            <w:tcW w:w="2834" w:type="dxa"/>
            <w:shd w:val="clear" w:color="auto" w:fill="DDECEE" w:themeFill="accent5" w:themeFillTint="33"/>
          </w:tcPr>
          <w:p w14:paraId="495CA0C0" w14:textId="77777777" w:rsidR="00AB5076" w:rsidRPr="00976718" w:rsidRDefault="00AB5076" w:rsidP="00AB5076">
            <w:pPr>
              <w:jc w:val="both"/>
              <w:rPr>
                <w:b/>
                <w:bCs/>
                <w:sz w:val="28"/>
                <w:szCs w:val="28"/>
              </w:rPr>
            </w:pPr>
            <w:r w:rsidRPr="00976718">
              <w:rPr>
                <w:b/>
                <w:bCs/>
                <w:sz w:val="28"/>
                <w:szCs w:val="28"/>
              </w:rPr>
              <w:t>Vulnerability</w:t>
            </w:r>
          </w:p>
        </w:tc>
        <w:tc>
          <w:tcPr>
            <w:tcW w:w="3543" w:type="dxa"/>
            <w:shd w:val="clear" w:color="auto" w:fill="DDECEE" w:themeFill="accent5" w:themeFillTint="33"/>
          </w:tcPr>
          <w:p w14:paraId="018FC92F" w14:textId="77777777" w:rsidR="00AB5076" w:rsidRPr="00976718" w:rsidRDefault="00AB5076" w:rsidP="00AB5076">
            <w:pPr>
              <w:jc w:val="both"/>
              <w:rPr>
                <w:b/>
                <w:bCs/>
                <w:sz w:val="28"/>
                <w:szCs w:val="28"/>
              </w:rPr>
            </w:pPr>
            <w:r w:rsidRPr="00976718">
              <w:rPr>
                <w:b/>
                <w:bCs/>
                <w:sz w:val="28"/>
                <w:szCs w:val="28"/>
              </w:rPr>
              <w:t>Countermeasure</w:t>
            </w:r>
          </w:p>
        </w:tc>
      </w:tr>
      <w:tr w:rsidR="00AB5076" w:rsidRPr="00976718" w14:paraId="3B3BA961" w14:textId="77777777" w:rsidTr="00AB5076">
        <w:tc>
          <w:tcPr>
            <w:tcW w:w="2405" w:type="dxa"/>
          </w:tcPr>
          <w:p w14:paraId="38026770" w14:textId="77777777" w:rsidR="00AB5076" w:rsidRPr="00976718" w:rsidRDefault="00AB5076" w:rsidP="00AB5076">
            <w:pPr>
              <w:rPr>
                <w:sz w:val="28"/>
                <w:szCs w:val="28"/>
              </w:rPr>
            </w:pPr>
            <w:r w:rsidRPr="00976718">
              <w:rPr>
                <w:sz w:val="28"/>
                <w:szCs w:val="28"/>
              </w:rPr>
              <w:t>Data tampering</w:t>
            </w:r>
          </w:p>
        </w:tc>
        <w:tc>
          <w:tcPr>
            <w:tcW w:w="2834" w:type="dxa"/>
          </w:tcPr>
          <w:p w14:paraId="4F471700" w14:textId="77777777" w:rsidR="00AB5076" w:rsidRPr="00976718" w:rsidRDefault="00AB5076" w:rsidP="00AB5076">
            <w:pPr>
              <w:rPr>
                <w:sz w:val="28"/>
                <w:szCs w:val="28"/>
              </w:rPr>
            </w:pPr>
            <w:r w:rsidRPr="00976718">
              <w:rPr>
                <w:sz w:val="28"/>
                <w:szCs w:val="28"/>
              </w:rPr>
              <w:t>Using inadequate segregation of duties</w:t>
            </w:r>
          </w:p>
        </w:tc>
        <w:tc>
          <w:tcPr>
            <w:tcW w:w="3543" w:type="dxa"/>
          </w:tcPr>
          <w:p w14:paraId="754A3762" w14:textId="77777777" w:rsidR="00AB5076" w:rsidRPr="00976718" w:rsidRDefault="00AB5076" w:rsidP="00AB5076">
            <w:pPr>
              <w:rPr>
                <w:sz w:val="28"/>
                <w:szCs w:val="28"/>
              </w:rPr>
            </w:pPr>
            <w:r w:rsidRPr="00976718">
              <w:rPr>
                <w:sz w:val="28"/>
                <w:szCs w:val="28"/>
              </w:rPr>
              <w:t>Enforce segregation of duties</w:t>
            </w:r>
          </w:p>
        </w:tc>
      </w:tr>
      <w:tr w:rsidR="00AB5076" w:rsidRPr="00976718" w14:paraId="68023A46" w14:textId="77777777" w:rsidTr="00AB5076">
        <w:tc>
          <w:tcPr>
            <w:tcW w:w="2405" w:type="dxa"/>
          </w:tcPr>
          <w:p w14:paraId="7ADDD4F6" w14:textId="77777777" w:rsidR="00AB5076" w:rsidRPr="00976718" w:rsidRDefault="00AB5076" w:rsidP="00AB5076">
            <w:pPr>
              <w:rPr>
                <w:sz w:val="28"/>
                <w:szCs w:val="28"/>
              </w:rPr>
            </w:pPr>
            <w:r w:rsidRPr="00976718">
              <w:rPr>
                <w:sz w:val="28"/>
                <w:szCs w:val="28"/>
              </w:rPr>
              <w:t>New malware enters CoffeeCapulus network</w:t>
            </w:r>
          </w:p>
        </w:tc>
        <w:tc>
          <w:tcPr>
            <w:tcW w:w="2834" w:type="dxa"/>
          </w:tcPr>
          <w:p w14:paraId="2B3FE2B2" w14:textId="77777777" w:rsidR="00AB5076" w:rsidRPr="00976718" w:rsidRDefault="00AB5076" w:rsidP="00AB5076">
            <w:pPr>
              <w:rPr>
                <w:sz w:val="28"/>
                <w:szCs w:val="28"/>
              </w:rPr>
            </w:pPr>
            <w:r w:rsidRPr="00976718">
              <w:rPr>
                <w:sz w:val="28"/>
                <w:szCs w:val="28"/>
              </w:rPr>
              <w:t>Anti-malware controls not updated with new signatures</w:t>
            </w:r>
          </w:p>
        </w:tc>
        <w:tc>
          <w:tcPr>
            <w:tcW w:w="3543" w:type="dxa"/>
          </w:tcPr>
          <w:p w14:paraId="4CE88DEC" w14:textId="77777777" w:rsidR="00AB5076" w:rsidRPr="00976718" w:rsidRDefault="00AB5076" w:rsidP="00AB5076">
            <w:pPr>
              <w:rPr>
                <w:sz w:val="28"/>
                <w:szCs w:val="28"/>
              </w:rPr>
            </w:pPr>
            <w:r w:rsidRPr="00976718">
              <w:rPr>
                <w:sz w:val="28"/>
                <w:szCs w:val="28"/>
              </w:rPr>
              <w:t xml:space="preserve">Enforce frequent signature updates. </w:t>
            </w:r>
          </w:p>
          <w:p w14:paraId="1099669C" w14:textId="77777777" w:rsidR="00AB5076" w:rsidRPr="00976718" w:rsidRDefault="00AB5076" w:rsidP="00AB5076">
            <w:pPr>
              <w:rPr>
                <w:sz w:val="28"/>
                <w:szCs w:val="28"/>
              </w:rPr>
            </w:pPr>
            <w:r w:rsidRPr="00976718">
              <w:rPr>
                <w:sz w:val="28"/>
                <w:szCs w:val="28"/>
              </w:rPr>
              <w:t>IT Security to keep up to date with indicators of compromise.</w:t>
            </w:r>
          </w:p>
        </w:tc>
      </w:tr>
      <w:tr w:rsidR="00AB5076" w:rsidRPr="00976718" w14:paraId="23DE5EB1" w14:textId="77777777" w:rsidTr="00AB5076">
        <w:tc>
          <w:tcPr>
            <w:tcW w:w="2405" w:type="dxa"/>
          </w:tcPr>
          <w:p w14:paraId="388273D6" w14:textId="77777777" w:rsidR="00AB5076" w:rsidRPr="00976718" w:rsidRDefault="00AB5076" w:rsidP="00AB5076">
            <w:pPr>
              <w:rPr>
                <w:sz w:val="28"/>
                <w:szCs w:val="28"/>
              </w:rPr>
            </w:pPr>
            <w:r w:rsidRPr="00976718">
              <w:rPr>
                <w:sz w:val="28"/>
                <w:szCs w:val="28"/>
              </w:rPr>
              <w:t>Data on lost asset compromised</w:t>
            </w:r>
          </w:p>
        </w:tc>
        <w:tc>
          <w:tcPr>
            <w:tcW w:w="2834" w:type="dxa"/>
          </w:tcPr>
          <w:p w14:paraId="7FA29B80" w14:textId="77777777" w:rsidR="00AB5076" w:rsidRPr="00976718" w:rsidRDefault="00AB5076" w:rsidP="00AB5076">
            <w:pPr>
              <w:rPr>
                <w:sz w:val="28"/>
                <w:szCs w:val="28"/>
              </w:rPr>
            </w:pPr>
            <w:r w:rsidRPr="00976718">
              <w:rPr>
                <w:sz w:val="28"/>
                <w:szCs w:val="28"/>
              </w:rPr>
              <w:t>No encryption enabled</w:t>
            </w:r>
          </w:p>
        </w:tc>
        <w:tc>
          <w:tcPr>
            <w:tcW w:w="3543" w:type="dxa"/>
          </w:tcPr>
          <w:p w14:paraId="1C3477A3" w14:textId="77777777" w:rsidR="00AB5076" w:rsidRPr="00976718" w:rsidRDefault="00AB5076" w:rsidP="00AB5076">
            <w:pPr>
              <w:rPr>
                <w:sz w:val="28"/>
                <w:szCs w:val="28"/>
              </w:rPr>
            </w:pPr>
            <w:r w:rsidRPr="00976718">
              <w:rPr>
                <w:sz w:val="28"/>
                <w:szCs w:val="28"/>
              </w:rPr>
              <w:t>Full-Disk Encryption utilised</w:t>
            </w:r>
          </w:p>
        </w:tc>
      </w:tr>
      <w:tr w:rsidR="00AB5076" w:rsidRPr="00976718" w14:paraId="4F8307F6" w14:textId="77777777" w:rsidTr="00AB5076">
        <w:tc>
          <w:tcPr>
            <w:tcW w:w="2405" w:type="dxa"/>
          </w:tcPr>
          <w:p w14:paraId="24E361CD" w14:textId="77777777" w:rsidR="00AB5076" w:rsidRPr="00976718" w:rsidRDefault="00AB5076" w:rsidP="00AB5076">
            <w:pPr>
              <w:rPr>
                <w:sz w:val="28"/>
                <w:szCs w:val="28"/>
              </w:rPr>
            </w:pPr>
            <w:r w:rsidRPr="00976718">
              <w:rPr>
                <w:sz w:val="28"/>
                <w:szCs w:val="28"/>
              </w:rPr>
              <w:t>Man-in-the-middle attacks</w:t>
            </w:r>
          </w:p>
        </w:tc>
        <w:tc>
          <w:tcPr>
            <w:tcW w:w="2834" w:type="dxa"/>
          </w:tcPr>
          <w:p w14:paraId="422BC379" w14:textId="77777777" w:rsidR="00AB5076" w:rsidRPr="00976718" w:rsidRDefault="00AB5076" w:rsidP="00AB5076">
            <w:pPr>
              <w:rPr>
                <w:sz w:val="28"/>
                <w:szCs w:val="28"/>
              </w:rPr>
            </w:pPr>
            <w:r w:rsidRPr="00976718">
              <w:rPr>
                <w:sz w:val="28"/>
                <w:szCs w:val="28"/>
              </w:rPr>
              <w:t>Passing sensitive data in clear text</w:t>
            </w:r>
          </w:p>
        </w:tc>
        <w:tc>
          <w:tcPr>
            <w:tcW w:w="3543" w:type="dxa"/>
          </w:tcPr>
          <w:p w14:paraId="23F6D62B" w14:textId="77777777" w:rsidR="00AB5076" w:rsidRPr="00976718" w:rsidRDefault="00AB5076" w:rsidP="00AB5076">
            <w:pPr>
              <w:rPr>
                <w:sz w:val="28"/>
                <w:szCs w:val="28"/>
              </w:rPr>
            </w:pPr>
            <w:r w:rsidRPr="00976718">
              <w:rPr>
                <w:sz w:val="28"/>
                <w:szCs w:val="28"/>
              </w:rPr>
              <w:t>Utilise VPN</w:t>
            </w:r>
          </w:p>
        </w:tc>
      </w:tr>
      <w:tr w:rsidR="00AB5076" w:rsidRPr="00976718" w14:paraId="384F8E86" w14:textId="77777777" w:rsidTr="00AB5076">
        <w:tc>
          <w:tcPr>
            <w:tcW w:w="2405" w:type="dxa"/>
          </w:tcPr>
          <w:p w14:paraId="70D5481F" w14:textId="77777777" w:rsidR="00AB5076" w:rsidRPr="00976718" w:rsidRDefault="00AB5076" w:rsidP="00AB5076">
            <w:pPr>
              <w:rPr>
                <w:sz w:val="28"/>
                <w:szCs w:val="28"/>
              </w:rPr>
            </w:pPr>
            <w:r w:rsidRPr="00976718">
              <w:rPr>
                <w:sz w:val="28"/>
                <w:szCs w:val="28"/>
              </w:rPr>
              <w:t xml:space="preserve">Social engineering </w:t>
            </w:r>
          </w:p>
        </w:tc>
        <w:tc>
          <w:tcPr>
            <w:tcW w:w="2834" w:type="dxa"/>
          </w:tcPr>
          <w:p w14:paraId="413CD2B6" w14:textId="77777777" w:rsidR="00AB5076" w:rsidRPr="00976718" w:rsidRDefault="00AB5076" w:rsidP="00AB5076">
            <w:pPr>
              <w:rPr>
                <w:sz w:val="28"/>
                <w:szCs w:val="28"/>
              </w:rPr>
            </w:pPr>
            <w:r w:rsidRPr="00976718">
              <w:rPr>
                <w:sz w:val="28"/>
                <w:szCs w:val="28"/>
              </w:rPr>
              <w:t>Ineffective user education</w:t>
            </w:r>
          </w:p>
        </w:tc>
        <w:tc>
          <w:tcPr>
            <w:tcW w:w="3543" w:type="dxa"/>
          </w:tcPr>
          <w:p w14:paraId="556C56EC" w14:textId="77777777" w:rsidR="00AB5076" w:rsidRPr="00976718" w:rsidRDefault="00AB5076" w:rsidP="00AB5076">
            <w:pPr>
              <w:rPr>
                <w:sz w:val="28"/>
                <w:szCs w:val="28"/>
              </w:rPr>
            </w:pPr>
            <w:r w:rsidRPr="00976718">
              <w:rPr>
                <w:sz w:val="28"/>
                <w:szCs w:val="28"/>
              </w:rPr>
              <w:t>Continual user education and security awareness</w:t>
            </w:r>
          </w:p>
        </w:tc>
      </w:tr>
      <w:tr w:rsidR="00AB5076" w:rsidRPr="00976718" w14:paraId="74999695" w14:textId="77777777" w:rsidTr="00AB5076">
        <w:tc>
          <w:tcPr>
            <w:tcW w:w="2405" w:type="dxa"/>
          </w:tcPr>
          <w:p w14:paraId="5F1B8F02" w14:textId="77777777" w:rsidR="00AB5076" w:rsidRPr="00976718" w:rsidRDefault="00AB5076" w:rsidP="00AB5076">
            <w:pPr>
              <w:rPr>
                <w:sz w:val="28"/>
                <w:szCs w:val="28"/>
              </w:rPr>
            </w:pPr>
            <w:r w:rsidRPr="00976718">
              <w:rPr>
                <w:sz w:val="28"/>
                <w:szCs w:val="28"/>
              </w:rPr>
              <w:t>Unrecorded loss of asset</w:t>
            </w:r>
          </w:p>
        </w:tc>
        <w:tc>
          <w:tcPr>
            <w:tcW w:w="2834" w:type="dxa"/>
          </w:tcPr>
          <w:p w14:paraId="3F4A21E2" w14:textId="77777777" w:rsidR="00AB5076" w:rsidRPr="00976718" w:rsidRDefault="00AB5076" w:rsidP="00AB5076">
            <w:pPr>
              <w:rPr>
                <w:sz w:val="28"/>
                <w:szCs w:val="28"/>
              </w:rPr>
            </w:pPr>
            <w:r w:rsidRPr="00976718">
              <w:rPr>
                <w:sz w:val="28"/>
                <w:szCs w:val="28"/>
              </w:rPr>
              <w:t>Lack of auditing controls</w:t>
            </w:r>
          </w:p>
        </w:tc>
        <w:tc>
          <w:tcPr>
            <w:tcW w:w="3543" w:type="dxa"/>
          </w:tcPr>
          <w:p w14:paraId="1A02B2FF" w14:textId="77777777" w:rsidR="00AB5076" w:rsidRPr="00976718" w:rsidRDefault="00AB5076" w:rsidP="00AB5076">
            <w:pPr>
              <w:rPr>
                <w:sz w:val="28"/>
                <w:szCs w:val="28"/>
              </w:rPr>
            </w:pPr>
            <w:r w:rsidRPr="00976718">
              <w:rPr>
                <w:sz w:val="28"/>
                <w:szCs w:val="28"/>
              </w:rPr>
              <w:t>Regular hardware audits</w:t>
            </w:r>
          </w:p>
        </w:tc>
      </w:tr>
      <w:tr w:rsidR="00AB5076" w:rsidRPr="00976718" w14:paraId="2F701271" w14:textId="77777777" w:rsidTr="00AB5076">
        <w:tc>
          <w:tcPr>
            <w:tcW w:w="2405" w:type="dxa"/>
          </w:tcPr>
          <w:p w14:paraId="4332C9F0" w14:textId="77777777" w:rsidR="00AB5076" w:rsidRPr="00976718" w:rsidRDefault="00AB5076" w:rsidP="00AB5076">
            <w:pPr>
              <w:rPr>
                <w:sz w:val="28"/>
                <w:szCs w:val="28"/>
              </w:rPr>
            </w:pPr>
            <w:r w:rsidRPr="00976718">
              <w:rPr>
                <w:sz w:val="28"/>
                <w:szCs w:val="28"/>
              </w:rPr>
              <w:t>Malware introduced via removable media</w:t>
            </w:r>
          </w:p>
        </w:tc>
        <w:tc>
          <w:tcPr>
            <w:tcW w:w="2834" w:type="dxa"/>
          </w:tcPr>
          <w:p w14:paraId="0E79E71D" w14:textId="77777777" w:rsidR="00AB5076" w:rsidRPr="00976718" w:rsidRDefault="00AB5076" w:rsidP="00AB5076">
            <w:pPr>
              <w:rPr>
                <w:sz w:val="28"/>
                <w:szCs w:val="28"/>
              </w:rPr>
            </w:pPr>
            <w:r w:rsidRPr="00976718">
              <w:rPr>
                <w:sz w:val="28"/>
                <w:szCs w:val="28"/>
              </w:rPr>
              <w:t>Removable media allowed to be used</w:t>
            </w:r>
          </w:p>
        </w:tc>
        <w:tc>
          <w:tcPr>
            <w:tcW w:w="3543" w:type="dxa"/>
          </w:tcPr>
          <w:p w14:paraId="75A3FEBA" w14:textId="77777777" w:rsidR="00AB5076" w:rsidRPr="00976718" w:rsidRDefault="00AB5076" w:rsidP="00AB5076">
            <w:pPr>
              <w:rPr>
                <w:sz w:val="28"/>
                <w:szCs w:val="28"/>
              </w:rPr>
            </w:pPr>
            <w:r w:rsidRPr="00976718">
              <w:rPr>
                <w:sz w:val="28"/>
                <w:szCs w:val="28"/>
              </w:rPr>
              <w:t>Communication ports disabled where not required</w:t>
            </w:r>
          </w:p>
        </w:tc>
      </w:tr>
      <w:tr w:rsidR="00AB5076" w:rsidRPr="00976718" w14:paraId="7B091258" w14:textId="77777777" w:rsidTr="00AB5076">
        <w:tc>
          <w:tcPr>
            <w:tcW w:w="2405" w:type="dxa"/>
          </w:tcPr>
          <w:p w14:paraId="7980500A" w14:textId="77777777" w:rsidR="00AB5076" w:rsidRPr="00976718" w:rsidRDefault="00AB5076" w:rsidP="00AB5076">
            <w:pPr>
              <w:rPr>
                <w:sz w:val="28"/>
                <w:szCs w:val="28"/>
              </w:rPr>
            </w:pPr>
            <w:r w:rsidRPr="00976718">
              <w:rPr>
                <w:sz w:val="28"/>
                <w:szCs w:val="28"/>
              </w:rPr>
              <w:t>Untested/unauthorised software in use</w:t>
            </w:r>
          </w:p>
        </w:tc>
        <w:tc>
          <w:tcPr>
            <w:tcW w:w="2834" w:type="dxa"/>
          </w:tcPr>
          <w:p w14:paraId="4A8B8B6A" w14:textId="77777777" w:rsidR="00AB5076" w:rsidRPr="00976718" w:rsidRDefault="00AB5076" w:rsidP="00AB5076">
            <w:pPr>
              <w:rPr>
                <w:sz w:val="28"/>
                <w:szCs w:val="28"/>
              </w:rPr>
            </w:pPr>
            <w:r w:rsidRPr="00976718">
              <w:rPr>
                <w:sz w:val="28"/>
                <w:szCs w:val="28"/>
              </w:rPr>
              <w:t>Standard users allowed to install software</w:t>
            </w:r>
          </w:p>
        </w:tc>
        <w:tc>
          <w:tcPr>
            <w:tcW w:w="3543" w:type="dxa"/>
          </w:tcPr>
          <w:p w14:paraId="66703E0B" w14:textId="6B4905D3" w:rsidR="00AB5076" w:rsidRPr="00976718" w:rsidRDefault="00AB5076" w:rsidP="00AB5076">
            <w:pPr>
              <w:rPr>
                <w:sz w:val="28"/>
                <w:szCs w:val="28"/>
              </w:rPr>
            </w:pPr>
            <w:r w:rsidRPr="00976718">
              <w:rPr>
                <w:sz w:val="28"/>
                <w:szCs w:val="28"/>
              </w:rPr>
              <w:t xml:space="preserve">Adequate device hardening utilised, only administrators </w:t>
            </w:r>
            <w:r w:rsidR="009868F2" w:rsidRPr="00976718">
              <w:rPr>
                <w:sz w:val="28"/>
                <w:szCs w:val="28"/>
              </w:rPr>
              <w:t>can</w:t>
            </w:r>
            <w:r w:rsidRPr="00976718">
              <w:rPr>
                <w:sz w:val="28"/>
                <w:szCs w:val="28"/>
              </w:rPr>
              <w:t xml:space="preserve"> install software.</w:t>
            </w:r>
          </w:p>
        </w:tc>
      </w:tr>
      <w:tr w:rsidR="00AB5076" w:rsidRPr="00976718" w14:paraId="2AFE14EC" w14:textId="77777777" w:rsidTr="00AB5076">
        <w:tc>
          <w:tcPr>
            <w:tcW w:w="2405" w:type="dxa"/>
          </w:tcPr>
          <w:p w14:paraId="2611BED2" w14:textId="77777777" w:rsidR="00AB5076" w:rsidRPr="00976718" w:rsidRDefault="00AB5076" w:rsidP="00AB5076">
            <w:pPr>
              <w:rPr>
                <w:sz w:val="28"/>
                <w:szCs w:val="28"/>
              </w:rPr>
            </w:pPr>
            <w:r w:rsidRPr="00976718">
              <w:rPr>
                <w:sz w:val="28"/>
                <w:szCs w:val="28"/>
              </w:rPr>
              <w:t>Elevation of privilege</w:t>
            </w:r>
          </w:p>
        </w:tc>
        <w:tc>
          <w:tcPr>
            <w:tcW w:w="2834" w:type="dxa"/>
          </w:tcPr>
          <w:p w14:paraId="11D233B7" w14:textId="77777777" w:rsidR="00AB5076" w:rsidRPr="00976718" w:rsidRDefault="00AB5076" w:rsidP="00AB5076">
            <w:pPr>
              <w:rPr>
                <w:sz w:val="28"/>
                <w:szCs w:val="28"/>
              </w:rPr>
            </w:pPr>
            <w:r w:rsidRPr="00976718">
              <w:rPr>
                <w:sz w:val="28"/>
                <w:szCs w:val="28"/>
              </w:rPr>
              <w:t>Administrators able to modify their own access levels</w:t>
            </w:r>
          </w:p>
        </w:tc>
        <w:tc>
          <w:tcPr>
            <w:tcW w:w="3543" w:type="dxa"/>
          </w:tcPr>
          <w:p w14:paraId="4816BA83" w14:textId="77777777" w:rsidR="00AB5076" w:rsidRPr="00976718" w:rsidRDefault="00AB5076" w:rsidP="00AB5076">
            <w:pPr>
              <w:rPr>
                <w:sz w:val="28"/>
                <w:szCs w:val="28"/>
              </w:rPr>
            </w:pPr>
            <w:r w:rsidRPr="00976718">
              <w:rPr>
                <w:sz w:val="28"/>
                <w:szCs w:val="28"/>
              </w:rPr>
              <w:t>Administrator accounts closely monitored for changes</w:t>
            </w:r>
          </w:p>
        </w:tc>
      </w:tr>
      <w:tr w:rsidR="00AB5076" w:rsidRPr="00976718" w14:paraId="3CBB8846" w14:textId="77777777" w:rsidTr="00AB5076">
        <w:tc>
          <w:tcPr>
            <w:tcW w:w="2405" w:type="dxa"/>
          </w:tcPr>
          <w:p w14:paraId="707579B3" w14:textId="77777777" w:rsidR="00AB5076" w:rsidRPr="00976718" w:rsidRDefault="00AB5076" w:rsidP="00AB5076">
            <w:pPr>
              <w:rPr>
                <w:sz w:val="28"/>
                <w:szCs w:val="28"/>
              </w:rPr>
            </w:pPr>
            <w:r w:rsidRPr="00976718">
              <w:rPr>
                <w:sz w:val="28"/>
                <w:szCs w:val="28"/>
              </w:rPr>
              <w:t>Disclosure of confidential data</w:t>
            </w:r>
          </w:p>
        </w:tc>
        <w:tc>
          <w:tcPr>
            <w:tcW w:w="2834" w:type="dxa"/>
          </w:tcPr>
          <w:p w14:paraId="65CAAB4E" w14:textId="77777777" w:rsidR="00AB5076" w:rsidRPr="00976718" w:rsidRDefault="00AB5076" w:rsidP="00AB5076">
            <w:pPr>
              <w:rPr>
                <w:sz w:val="28"/>
                <w:szCs w:val="28"/>
              </w:rPr>
            </w:pPr>
            <w:r w:rsidRPr="00976718">
              <w:rPr>
                <w:sz w:val="28"/>
                <w:szCs w:val="28"/>
              </w:rPr>
              <w:t>Failing to limit database access to those with need-to-know</w:t>
            </w:r>
          </w:p>
        </w:tc>
        <w:tc>
          <w:tcPr>
            <w:tcW w:w="3543" w:type="dxa"/>
          </w:tcPr>
          <w:p w14:paraId="2B1AC31A" w14:textId="77777777" w:rsidR="00AB5076" w:rsidRPr="00976718" w:rsidRDefault="00AB5076" w:rsidP="00AB5076">
            <w:pPr>
              <w:rPr>
                <w:sz w:val="28"/>
                <w:szCs w:val="28"/>
              </w:rPr>
            </w:pPr>
            <w:r w:rsidRPr="00976718">
              <w:rPr>
                <w:sz w:val="28"/>
                <w:szCs w:val="28"/>
              </w:rPr>
              <w:t>Use least privilege accounts.</w:t>
            </w:r>
          </w:p>
        </w:tc>
      </w:tr>
      <w:tr w:rsidR="00AB5076" w:rsidRPr="00976718" w14:paraId="1D1418CB" w14:textId="77777777" w:rsidTr="00AB5076">
        <w:tc>
          <w:tcPr>
            <w:tcW w:w="2405" w:type="dxa"/>
          </w:tcPr>
          <w:p w14:paraId="0167B861" w14:textId="77777777" w:rsidR="00AB5076" w:rsidRPr="00976718" w:rsidRDefault="00AB5076" w:rsidP="00AB5076">
            <w:pPr>
              <w:rPr>
                <w:sz w:val="28"/>
                <w:szCs w:val="28"/>
              </w:rPr>
            </w:pPr>
            <w:r w:rsidRPr="00976718">
              <w:rPr>
                <w:sz w:val="28"/>
                <w:szCs w:val="28"/>
              </w:rPr>
              <w:t>Repudiation</w:t>
            </w:r>
          </w:p>
        </w:tc>
        <w:tc>
          <w:tcPr>
            <w:tcW w:w="2834" w:type="dxa"/>
          </w:tcPr>
          <w:p w14:paraId="031917A4" w14:textId="77777777" w:rsidR="00AB5076" w:rsidRPr="00976718" w:rsidRDefault="00AB5076" w:rsidP="00AB5076">
            <w:pPr>
              <w:rPr>
                <w:sz w:val="28"/>
                <w:szCs w:val="28"/>
              </w:rPr>
            </w:pPr>
            <w:r w:rsidRPr="00976718">
              <w:rPr>
                <w:sz w:val="28"/>
                <w:szCs w:val="28"/>
              </w:rPr>
              <w:t>Lack of security of log data, user accounts shared</w:t>
            </w:r>
          </w:p>
        </w:tc>
        <w:tc>
          <w:tcPr>
            <w:tcW w:w="3543" w:type="dxa"/>
          </w:tcPr>
          <w:p w14:paraId="74AC9D1B" w14:textId="77777777" w:rsidR="00AB5076" w:rsidRPr="00976718" w:rsidRDefault="00AB5076" w:rsidP="00AB5076">
            <w:pPr>
              <w:rPr>
                <w:sz w:val="28"/>
                <w:szCs w:val="28"/>
              </w:rPr>
            </w:pPr>
            <w:r w:rsidRPr="00976718">
              <w:rPr>
                <w:sz w:val="28"/>
                <w:szCs w:val="28"/>
              </w:rPr>
              <w:t xml:space="preserve">Log data secured from modification in line with policy, user accounts to </w:t>
            </w:r>
            <w:r w:rsidRPr="00976718">
              <w:rPr>
                <w:sz w:val="28"/>
                <w:szCs w:val="28"/>
              </w:rPr>
              <w:lastRenderedPageBreak/>
              <w:t>be assigned to an individual</w:t>
            </w:r>
          </w:p>
        </w:tc>
      </w:tr>
      <w:tr w:rsidR="00AB5076" w:rsidRPr="00976718" w14:paraId="7B367168" w14:textId="77777777" w:rsidTr="00AB5076">
        <w:tc>
          <w:tcPr>
            <w:tcW w:w="2405" w:type="dxa"/>
          </w:tcPr>
          <w:p w14:paraId="2707F858" w14:textId="77777777" w:rsidR="00AB5076" w:rsidRPr="00976718" w:rsidRDefault="00AB5076" w:rsidP="00AB5076">
            <w:pPr>
              <w:rPr>
                <w:sz w:val="28"/>
                <w:szCs w:val="28"/>
              </w:rPr>
            </w:pPr>
            <w:r w:rsidRPr="00976718">
              <w:rPr>
                <w:sz w:val="28"/>
                <w:szCs w:val="28"/>
              </w:rPr>
              <w:lastRenderedPageBreak/>
              <w:t>Credential theft</w:t>
            </w:r>
          </w:p>
        </w:tc>
        <w:tc>
          <w:tcPr>
            <w:tcW w:w="2834" w:type="dxa"/>
          </w:tcPr>
          <w:p w14:paraId="77CEFE37" w14:textId="77777777" w:rsidR="00AB5076" w:rsidRPr="00976718" w:rsidRDefault="00AB5076" w:rsidP="00AB5076">
            <w:pPr>
              <w:rPr>
                <w:sz w:val="28"/>
                <w:szCs w:val="28"/>
              </w:rPr>
            </w:pPr>
            <w:r w:rsidRPr="00976718">
              <w:rPr>
                <w:sz w:val="28"/>
                <w:szCs w:val="28"/>
              </w:rPr>
              <w:t>Storing passwords in insecure locations/with devices</w:t>
            </w:r>
          </w:p>
        </w:tc>
        <w:tc>
          <w:tcPr>
            <w:tcW w:w="3543" w:type="dxa"/>
          </w:tcPr>
          <w:p w14:paraId="5AFB714D" w14:textId="77777777" w:rsidR="00AB5076" w:rsidRPr="00976718" w:rsidRDefault="00AB5076" w:rsidP="00AB5076">
            <w:pPr>
              <w:rPr>
                <w:sz w:val="28"/>
                <w:szCs w:val="28"/>
              </w:rPr>
            </w:pPr>
            <w:r w:rsidRPr="00976718">
              <w:rPr>
                <w:sz w:val="28"/>
                <w:szCs w:val="28"/>
              </w:rPr>
              <w:t>Create easy to remember passwords, consider using approved password managers</w:t>
            </w:r>
          </w:p>
        </w:tc>
      </w:tr>
      <w:tr w:rsidR="00AB5076" w:rsidRPr="00976718" w14:paraId="32C08731" w14:textId="77777777" w:rsidTr="00AB5076">
        <w:tc>
          <w:tcPr>
            <w:tcW w:w="2405" w:type="dxa"/>
          </w:tcPr>
          <w:p w14:paraId="72A9AC32" w14:textId="77777777" w:rsidR="00AB5076" w:rsidRPr="00976718" w:rsidRDefault="00AB5076" w:rsidP="00AB5076">
            <w:pPr>
              <w:rPr>
                <w:sz w:val="28"/>
                <w:szCs w:val="28"/>
              </w:rPr>
            </w:pPr>
            <w:r w:rsidRPr="00976718">
              <w:rPr>
                <w:sz w:val="28"/>
                <w:szCs w:val="28"/>
              </w:rPr>
              <w:t>User has access rights too high for role</w:t>
            </w:r>
          </w:p>
        </w:tc>
        <w:tc>
          <w:tcPr>
            <w:tcW w:w="2834" w:type="dxa"/>
          </w:tcPr>
          <w:p w14:paraId="723FFF75" w14:textId="77777777" w:rsidR="00AB5076" w:rsidRPr="00976718" w:rsidRDefault="00AB5076" w:rsidP="00AB5076">
            <w:pPr>
              <w:rPr>
                <w:sz w:val="28"/>
                <w:szCs w:val="28"/>
              </w:rPr>
            </w:pPr>
            <w:r w:rsidRPr="00976718">
              <w:rPr>
                <w:sz w:val="28"/>
                <w:szCs w:val="28"/>
              </w:rPr>
              <w:t>Access rights not checked once assigned</w:t>
            </w:r>
          </w:p>
        </w:tc>
        <w:tc>
          <w:tcPr>
            <w:tcW w:w="3543" w:type="dxa"/>
          </w:tcPr>
          <w:p w14:paraId="1C38311B" w14:textId="77777777" w:rsidR="00AB5076" w:rsidRPr="00976718" w:rsidRDefault="00AB5076" w:rsidP="00AB5076">
            <w:pPr>
              <w:rPr>
                <w:sz w:val="28"/>
                <w:szCs w:val="28"/>
              </w:rPr>
            </w:pPr>
            <w:r w:rsidRPr="00976718">
              <w:rPr>
                <w:sz w:val="28"/>
                <w:szCs w:val="28"/>
              </w:rPr>
              <w:t>Regular reviews of all user access rights</w:t>
            </w:r>
          </w:p>
        </w:tc>
      </w:tr>
      <w:tr w:rsidR="00AB5076" w:rsidRPr="00976718" w14:paraId="4ADF0034" w14:textId="77777777" w:rsidTr="00AB5076">
        <w:tc>
          <w:tcPr>
            <w:tcW w:w="2405" w:type="dxa"/>
          </w:tcPr>
          <w:p w14:paraId="1F0F26FD" w14:textId="77777777" w:rsidR="00AB5076" w:rsidRPr="00976718" w:rsidRDefault="00AB5076" w:rsidP="00AB5076">
            <w:pPr>
              <w:rPr>
                <w:sz w:val="28"/>
                <w:szCs w:val="28"/>
              </w:rPr>
            </w:pPr>
            <w:r w:rsidRPr="00976718">
              <w:rPr>
                <w:sz w:val="28"/>
                <w:szCs w:val="28"/>
              </w:rPr>
              <w:t>Brute force/dictionary attacks</w:t>
            </w:r>
          </w:p>
        </w:tc>
        <w:tc>
          <w:tcPr>
            <w:tcW w:w="2834" w:type="dxa"/>
          </w:tcPr>
          <w:p w14:paraId="235776A1" w14:textId="77777777" w:rsidR="00AB5076" w:rsidRPr="00976718" w:rsidRDefault="00AB5076" w:rsidP="00AB5076">
            <w:pPr>
              <w:rPr>
                <w:sz w:val="28"/>
                <w:szCs w:val="28"/>
              </w:rPr>
            </w:pPr>
            <w:r w:rsidRPr="00976718">
              <w:rPr>
                <w:sz w:val="28"/>
                <w:szCs w:val="28"/>
              </w:rPr>
              <w:t>Using weak passwords</w:t>
            </w:r>
          </w:p>
        </w:tc>
        <w:tc>
          <w:tcPr>
            <w:tcW w:w="3543" w:type="dxa"/>
          </w:tcPr>
          <w:p w14:paraId="6D6EB33C" w14:textId="77777777" w:rsidR="00AB5076" w:rsidRPr="00976718" w:rsidRDefault="00AB5076" w:rsidP="00AB5076">
            <w:pPr>
              <w:rPr>
                <w:sz w:val="28"/>
                <w:szCs w:val="28"/>
              </w:rPr>
            </w:pPr>
            <w:r w:rsidRPr="00976718">
              <w:rPr>
                <w:sz w:val="28"/>
                <w:szCs w:val="28"/>
              </w:rPr>
              <w:t>Use strong password policies</w:t>
            </w:r>
          </w:p>
        </w:tc>
      </w:tr>
      <w:tr w:rsidR="00AB5076" w:rsidRPr="00976718" w14:paraId="7680DC5B" w14:textId="77777777" w:rsidTr="00AB5076">
        <w:tc>
          <w:tcPr>
            <w:tcW w:w="2405" w:type="dxa"/>
          </w:tcPr>
          <w:p w14:paraId="6817AB06" w14:textId="77777777" w:rsidR="00AB5076" w:rsidRPr="00976718" w:rsidRDefault="00AB5076" w:rsidP="00AB5076">
            <w:pPr>
              <w:rPr>
                <w:sz w:val="28"/>
                <w:szCs w:val="28"/>
              </w:rPr>
            </w:pPr>
            <w:r w:rsidRPr="00976718">
              <w:rPr>
                <w:sz w:val="28"/>
                <w:szCs w:val="28"/>
              </w:rPr>
              <w:t>Retrieval of clear text configuration secrets</w:t>
            </w:r>
          </w:p>
        </w:tc>
        <w:tc>
          <w:tcPr>
            <w:tcW w:w="2834" w:type="dxa"/>
          </w:tcPr>
          <w:p w14:paraId="6F08E0BD" w14:textId="77777777" w:rsidR="00AB5076" w:rsidRPr="00976718" w:rsidRDefault="00AB5076" w:rsidP="00AB5076">
            <w:pPr>
              <w:rPr>
                <w:sz w:val="28"/>
                <w:szCs w:val="28"/>
              </w:rPr>
            </w:pPr>
            <w:r w:rsidRPr="00976718">
              <w:rPr>
                <w:sz w:val="28"/>
                <w:szCs w:val="28"/>
              </w:rPr>
              <w:t>Storing clear text configuration data</w:t>
            </w:r>
          </w:p>
        </w:tc>
        <w:tc>
          <w:tcPr>
            <w:tcW w:w="3543" w:type="dxa"/>
          </w:tcPr>
          <w:p w14:paraId="42A2B184" w14:textId="77777777" w:rsidR="00AB5076" w:rsidRPr="00976718" w:rsidRDefault="00AB5076" w:rsidP="00AB5076">
            <w:pPr>
              <w:rPr>
                <w:sz w:val="28"/>
                <w:szCs w:val="28"/>
              </w:rPr>
            </w:pPr>
            <w:r w:rsidRPr="00976718">
              <w:rPr>
                <w:sz w:val="28"/>
                <w:szCs w:val="28"/>
              </w:rPr>
              <w:t>Do not store credentials in clear text</w:t>
            </w:r>
          </w:p>
        </w:tc>
      </w:tr>
      <w:tr w:rsidR="00AB5076" w:rsidRPr="00976718" w14:paraId="27FBFAA8" w14:textId="77777777" w:rsidTr="00AB5076">
        <w:tc>
          <w:tcPr>
            <w:tcW w:w="2405" w:type="dxa"/>
          </w:tcPr>
          <w:p w14:paraId="4892933B" w14:textId="77777777" w:rsidR="00AB5076" w:rsidRPr="00976718" w:rsidRDefault="00AB5076" w:rsidP="00AB5076">
            <w:pPr>
              <w:rPr>
                <w:sz w:val="28"/>
                <w:szCs w:val="28"/>
              </w:rPr>
            </w:pPr>
            <w:r w:rsidRPr="00976718">
              <w:rPr>
                <w:sz w:val="28"/>
                <w:szCs w:val="28"/>
              </w:rPr>
              <w:t>Encryption cracking</w:t>
            </w:r>
          </w:p>
        </w:tc>
        <w:tc>
          <w:tcPr>
            <w:tcW w:w="2834" w:type="dxa"/>
          </w:tcPr>
          <w:p w14:paraId="3A272828" w14:textId="77777777" w:rsidR="00AB5076" w:rsidRPr="00976718" w:rsidRDefault="00AB5076" w:rsidP="00AB5076">
            <w:pPr>
              <w:rPr>
                <w:sz w:val="28"/>
                <w:szCs w:val="28"/>
              </w:rPr>
            </w:pPr>
            <w:r w:rsidRPr="00976718">
              <w:rPr>
                <w:sz w:val="28"/>
                <w:szCs w:val="28"/>
              </w:rPr>
              <w:t>Using the wrong algorithm or a key size too small</w:t>
            </w:r>
          </w:p>
        </w:tc>
        <w:tc>
          <w:tcPr>
            <w:tcW w:w="3543" w:type="dxa"/>
          </w:tcPr>
          <w:p w14:paraId="0B3C6BB0" w14:textId="77777777" w:rsidR="00AB5076" w:rsidRPr="00976718" w:rsidRDefault="00AB5076" w:rsidP="00AB5076">
            <w:pPr>
              <w:rPr>
                <w:sz w:val="28"/>
                <w:szCs w:val="28"/>
              </w:rPr>
            </w:pPr>
            <w:r w:rsidRPr="00976718">
              <w:rPr>
                <w:sz w:val="28"/>
                <w:szCs w:val="28"/>
              </w:rPr>
              <w:t>Periodically change keys</w:t>
            </w:r>
          </w:p>
        </w:tc>
      </w:tr>
      <w:tr w:rsidR="00AB5076" w:rsidRPr="00976718" w14:paraId="6EEA67D3" w14:textId="77777777" w:rsidTr="00AB5076">
        <w:tc>
          <w:tcPr>
            <w:tcW w:w="2405" w:type="dxa"/>
          </w:tcPr>
          <w:p w14:paraId="08CBCFF5" w14:textId="77777777" w:rsidR="00AB5076" w:rsidRPr="00976718" w:rsidRDefault="00AB5076" w:rsidP="00AB5076">
            <w:pPr>
              <w:rPr>
                <w:sz w:val="28"/>
                <w:szCs w:val="28"/>
              </w:rPr>
            </w:pPr>
            <w:r w:rsidRPr="00976718">
              <w:rPr>
                <w:sz w:val="28"/>
                <w:szCs w:val="28"/>
              </w:rPr>
              <w:t>Loss of decryption keys</w:t>
            </w:r>
          </w:p>
        </w:tc>
        <w:tc>
          <w:tcPr>
            <w:tcW w:w="2834" w:type="dxa"/>
          </w:tcPr>
          <w:p w14:paraId="0DF5A414" w14:textId="77777777" w:rsidR="00AB5076" w:rsidRPr="00976718" w:rsidRDefault="00AB5076" w:rsidP="00AB5076">
            <w:pPr>
              <w:rPr>
                <w:sz w:val="28"/>
                <w:szCs w:val="28"/>
              </w:rPr>
            </w:pPr>
            <w:r w:rsidRPr="00976718">
              <w:rPr>
                <w:sz w:val="28"/>
                <w:szCs w:val="28"/>
              </w:rPr>
              <w:t>Failing to secure encryption keys, distributing keys in an insecure manner</w:t>
            </w:r>
          </w:p>
        </w:tc>
        <w:tc>
          <w:tcPr>
            <w:tcW w:w="3543" w:type="dxa"/>
          </w:tcPr>
          <w:p w14:paraId="23A43DFA" w14:textId="77777777" w:rsidR="00AB5076" w:rsidRPr="00976718" w:rsidRDefault="00AB5076" w:rsidP="00AB5076">
            <w:pPr>
              <w:rPr>
                <w:sz w:val="28"/>
                <w:szCs w:val="28"/>
              </w:rPr>
            </w:pPr>
            <w:r w:rsidRPr="00976718">
              <w:rPr>
                <w:sz w:val="28"/>
                <w:szCs w:val="28"/>
              </w:rPr>
              <w:t>Key management policies in line with best practice industry guidelines</w:t>
            </w:r>
          </w:p>
        </w:tc>
      </w:tr>
      <w:tr w:rsidR="00AB5076" w:rsidRPr="00976718" w14:paraId="3CCC66DA" w14:textId="77777777" w:rsidTr="00AB5076">
        <w:tc>
          <w:tcPr>
            <w:tcW w:w="2405" w:type="dxa"/>
          </w:tcPr>
          <w:p w14:paraId="319DF8D9" w14:textId="77777777" w:rsidR="00AB5076" w:rsidRPr="00976718" w:rsidRDefault="00AB5076" w:rsidP="00AB5076">
            <w:pPr>
              <w:rPr>
                <w:sz w:val="28"/>
                <w:szCs w:val="28"/>
              </w:rPr>
            </w:pPr>
            <w:r w:rsidRPr="00976718">
              <w:rPr>
                <w:sz w:val="28"/>
                <w:szCs w:val="28"/>
              </w:rPr>
              <w:t>Data loss/sabotage</w:t>
            </w:r>
          </w:p>
        </w:tc>
        <w:tc>
          <w:tcPr>
            <w:tcW w:w="2834" w:type="dxa"/>
          </w:tcPr>
          <w:p w14:paraId="14606597" w14:textId="77777777" w:rsidR="00AB5076" w:rsidRPr="00976718" w:rsidRDefault="00AB5076" w:rsidP="00AB5076">
            <w:pPr>
              <w:rPr>
                <w:sz w:val="28"/>
                <w:szCs w:val="28"/>
              </w:rPr>
            </w:pPr>
            <w:r w:rsidRPr="00976718">
              <w:rPr>
                <w:sz w:val="28"/>
                <w:szCs w:val="28"/>
              </w:rPr>
              <w:t>Poor physical protection of assets</w:t>
            </w:r>
          </w:p>
        </w:tc>
        <w:tc>
          <w:tcPr>
            <w:tcW w:w="3543" w:type="dxa"/>
          </w:tcPr>
          <w:p w14:paraId="512613A4" w14:textId="77777777" w:rsidR="00AB5076" w:rsidRPr="00976718" w:rsidRDefault="00AB5076" w:rsidP="00AB5076">
            <w:pPr>
              <w:rPr>
                <w:sz w:val="28"/>
                <w:szCs w:val="28"/>
              </w:rPr>
            </w:pPr>
            <w:r w:rsidRPr="00976718">
              <w:rPr>
                <w:sz w:val="28"/>
                <w:szCs w:val="28"/>
              </w:rPr>
              <w:t>Strong physical security policy</w:t>
            </w:r>
          </w:p>
        </w:tc>
      </w:tr>
      <w:tr w:rsidR="00AB5076" w:rsidRPr="00976718" w14:paraId="228B3BFA" w14:textId="77777777" w:rsidTr="00AB5076">
        <w:tc>
          <w:tcPr>
            <w:tcW w:w="2405" w:type="dxa"/>
          </w:tcPr>
          <w:p w14:paraId="08927EBC" w14:textId="77777777" w:rsidR="00AB5076" w:rsidRPr="00976718" w:rsidRDefault="00AB5076" w:rsidP="00AB5076">
            <w:pPr>
              <w:rPr>
                <w:sz w:val="28"/>
                <w:szCs w:val="28"/>
              </w:rPr>
            </w:pPr>
            <w:r w:rsidRPr="00976718">
              <w:rPr>
                <w:sz w:val="28"/>
                <w:szCs w:val="28"/>
              </w:rPr>
              <w:t>Data loss</w:t>
            </w:r>
          </w:p>
        </w:tc>
        <w:tc>
          <w:tcPr>
            <w:tcW w:w="2834" w:type="dxa"/>
          </w:tcPr>
          <w:p w14:paraId="771494FC" w14:textId="77777777" w:rsidR="00AB5076" w:rsidRPr="00976718" w:rsidRDefault="00AB5076" w:rsidP="00AB5076">
            <w:pPr>
              <w:rPr>
                <w:sz w:val="28"/>
                <w:szCs w:val="28"/>
              </w:rPr>
            </w:pPr>
            <w:r w:rsidRPr="00976718">
              <w:rPr>
                <w:sz w:val="28"/>
                <w:szCs w:val="28"/>
              </w:rPr>
              <w:t>Weak sanitisation policies</w:t>
            </w:r>
          </w:p>
        </w:tc>
        <w:tc>
          <w:tcPr>
            <w:tcW w:w="3543" w:type="dxa"/>
          </w:tcPr>
          <w:p w14:paraId="6BA48B91" w14:textId="77777777" w:rsidR="00AB5076" w:rsidRPr="00976718" w:rsidRDefault="00AB5076" w:rsidP="00AB5076">
            <w:pPr>
              <w:rPr>
                <w:sz w:val="28"/>
                <w:szCs w:val="28"/>
              </w:rPr>
            </w:pPr>
            <w:r w:rsidRPr="00976718">
              <w:rPr>
                <w:sz w:val="28"/>
                <w:szCs w:val="28"/>
              </w:rPr>
              <w:t>Sanitisation policies in line with best practice industry guidance</w:t>
            </w:r>
          </w:p>
        </w:tc>
      </w:tr>
      <w:tr w:rsidR="00AB5076" w:rsidRPr="00976718" w14:paraId="59CBF4EC" w14:textId="77777777" w:rsidTr="00AB5076">
        <w:tc>
          <w:tcPr>
            <w:tcW w:w="2405" w:type="dxa"/>
          </w:tcPr>
          <w:p w14:paraId="5288BADD" w14:textId="77777777" w:rsidR="00AB5076" w:rsidRPr="00976718" w:rsidRDefault="00AB5076" w:rsidP="00AB5076">
            <w:pPr>
              <w:rPr>
                <w:sz w:val="28"/>
                <w:szCs w:val="28"/>
              </w:rPr>
            </w:pPr>
            <w:r w:rsidRPr="00976718">
              <w:rPr>
                <w:sz w:val="28"/>
                <w:szCs w:val="28"/>
              </w:rPr>
              <w:t>Sensitive data exfiltrated</w:t>
            </w:r>
          </w:p>
        </w:tc>
        <w:tc>
          <w:tcPr>
            <w:tcW w:w="2834" w:type="dxa"/>
          </w:tcPr>
          <w:p w14:paraId="62759057" w14:textId="77777777" w:rsidR="00AB5076" w:rsidRPr="00976718" w:rsidRDefault="00AB5076" w:rsidP="00AB5076">
            <w:pPr>
              <w:rPr>
                <w:sz w:val="28"/>
                <w:szCs w:val="28"/>
              </w:rPr>
            </w:pPr>
            <w:r w:rsidRPr="00976718">
              <w:rPr>
                <w:sz w:val="28"/>
                <w:szCs w:val="28"/>
              </w:rPr>
              <w:t>Protectively marked data stored on standalone PC</w:t>
            </w:r>
          </w:p>
        </w:tc>
        <w:tc>
          <w:tcPr>
            <w:tcW w:w="3543" w:type="dxa"/>
          </w:tcPr>
          <w:p w14:paraId="532F5490" w14:textId="77777777" w:rsidR="00AB5076" w:rsidRPr="00976718" w:rsidRDefault="00AB5076" w:rsidP="00AB5076">
            <w:pPr>
              <w:rPr>
                <w:sz w:val="28"/>
                <w:szCs w:val="28"/>
              </w:rPr>
            </w:pPr>
            <w:r w:rsidRPr="00976718">
              <w:rPr>
                <w:sz w:val="28"/>
                <w:szCs w:val="28"/>
              </w:rPr>
              <w:t>Standalone PCs must not be used for storage of protectively marked data</w:t>
            </w:r>
          </w:p>
        </w:tc>
      </w:tr>
      <w:tr w:rsidR="00AB5076" w:rsidRPr="00976718" w14:paraId="73E1DDA7" w14:textId="77777777" w:rsidTr="00AB5076">
        <w:tc>
          <w:tcPr>
            <w:tcW w:w="2405" w:type="dxa"/>
          </w:tcPr>
          <w:p w14:paraId="007FEF0F" w14:textId="77777777" w:rsidR="00AB5076" w:rsidRPr="00976718" w:rsidRDefault="00AB5076" w:rsidP="00AB5076">
            <w:pPr>
              <w:rPr>
                <w:sz w:val="28"/>
                <w:szCs w:val="28"/>
              </w:rPr>
            </w:pPr>
            <w:r w:rsidRPr="00976718">
              <w:rPr>
                <w:sz w:val="28"/>
                <w:szCs w:val="28"/>
              </w:rPr>
              <w:t>Malicious content received by staff</w:t>
            </w:r>
          </w:p>
        </w:tc>
        <w:tc>
          <w:tcPr>
            <w:tcW w:w="2834" w:type="dxa"/>
          </w:tcPr>
          <w:p w14:paraId="4702C673" w14:textId="77777777" w:rsidR="00AB5076" w:rsidRPr="00976718" w:rsidRDefault="00AB5076" w:rsidP="00AB5076">
            <w:pPr>
              <w:rPr>
                <w:sz w:val="28"/>
                <w:szCs w:val="28"/>
              </w:rPr>
            </w:pPr>
            <w:r w:rsidRPr="00976718">
              <w:rPr>
                <w:sz w:val="28"/>
                <w:szCs w:val="28"/>
              </w:rPr>
              <w:t>Lack of checks on inbound emails</w:t>
            </w:r>
          </w:p>
        </w:tc>
        <w:tc>
          <w:tcPr>
            <w:tcW w:w="3543" w:type="dxa"/>
          </w:tcPr>
          <w:p w14:paraId="508405DD" w14:textId="77777777" w:rsidR="00AB5076" w:rsidRPr="00976718" w:rsidRDefault="00AB5076" w:rsidP="00AB5076">
            <w:pPr>
              <w:rPr>
                <w:sz w:val="28"/>
                <w:szCs w:val="28"/>
              </w:rPr>
            </w:pPr>
            <w:r w:rsidRPr="00976718">
              <w:rPr>
                <w:sz w:val="28"/>
                <w:szCs w:val="28"/>
              </w:rPr>
              <w:t>Email filtering configured and applied</w:t>
            </w:r>
          </w:p>
        </w:tc>
      </w:tr>
      <w:tr w:rsidR="00AB5076" w:rsidRPr="00976718" w14:paraId="5FBBE4ED" w14:textId="77777777" w:rsidTr="00AB5076">
        <w:tc>
          <w:tcPr>
            <w:tcW w:w="2405" w:type="dxa"/>
          </w:tcPr>
          <w:p w14:paraId="3B013EDD" w14:textId="77777777" w:rsidR="00AB5076" w:rsidRPr="00976718" w:rsidRDefault="00AB5076" w:rsidP="00AB5076">
            <w:pPr>
              <w:rPr>
                <w:sz w:val="28"/>
                <w:szCs w:val="28"/>
              </w:rPr>
            </w:pPr>
            <w:r w:rsidRPr="00976718">
              <w:rPr>
                <w:sz w:val="28"/>
                <w:szCs w:val="28"/>
              </w:rPr>
              <w:t>Man-in-the-middle interrupts sensitive outbound email</w:t>
            </w:r>
          </w:p>
        </w:tc>
        <w:tc>
          <w:tcPr>
            <w:tcW w:w="2834" w:type="dxa"/>
          </w:tcPr>
          <w:p w14:paraId="39D56D0B" w14:textId="77777777" w:rsidR="00AB5076" w:rsidRPr="00976718" w:rsidRDefault="00AB5076" w:rsidP="00AB5076">
            <w:pPr>
              <w:rPr>
                <w:sz w:val="28"/>
                <w:szCs w:val="28"/>
              </w:rPr>
            </w:pPr>
            <w:r w:rsidRPr="00976718">
              <w:rPr>
                <w:sz w:val="28"/>
                <w:szCs w:val="28"/>
              </w:rPr>
              <w:t>Email sent in plaintext</w:t>
            </w:r>
          </w:p>
        </w:tc>
        <w:tc>
          <w:tcPr>
            <w:tcW w:w="3543" w:type="dxa"/>
          </w:tcPr>
          <w:p w14:paraId="4BC500C8" w14:textId="77777777" w:rsidR="00AB5076" w:rsidRPr="00976718" w:rsidRDefault="00AB5076" w:rsidP="00AB5076">
            <w:pPr>
              <w:rPr>
                <w:sz w:val="28"/>
                <w:szCs w:val="28"/>
              </w:rPr>
            </w:pPr>
            <w:r w:rsidRPr="00976718">
              <w:rPr>
                <w:sz w:val="28"/>
                <w:szCs w:val="28"/>
              </w:rPr>
              <w:t>Encryption used for sensitive outbound emails</w:t>
            </w:r>
          </w:p>
        </w:tc>
      </w:tr>
      <w:tr w:rsidR="00AB5076" w:rsidRPr="00976718" w14:paraId="304B3628" w14:textId="77777777" w:rsidTr="00AB5076">
        <w:tc>
          <w:tcPr>
            <w:tcW w:w="2405" w:type="dxa"/>
          </w:tcPr>
          <w:p w14:paraId="464A43FF" w14:textId="77777777" w:rsidR="00AB5076" w:rsidRPr="00976718" w:rsidRDefault="00AB5076" w:rsidP="00AB5076">
            <w:pPr>
              <w:rPr>
                <w:sz w:val="28"/>
                <w:szCs w:val="28"/>
              </w:rPr>
            </w:pPr>
            <w:r w:rsidRPr="00976718">
              <w:rPr>
                <w:sz w:val="28"/>
                <w:szCs w:val="28"/>
              </w:rPr>
              <w:t>Attacker covers their tracks</w:t>
            </w:r>
          </w:p>
        </w:tc>
        <w:tc>
          <w:tcPr>
            <w:tcW w:w="2834" w:type="dxa"/>
          </w:tcPr>
          <w:p w14:paraId="2A1F56B2" w14:textId="77777777" w:rsidR="00AB5076" w:rsidRPr="00976718" w:rsidRDefault="00AB5076" w:rsidP="00AB5076">
            <w:pPr>
              <w:rPr>
                <w:sz w:val="28"/>
                <w:szCs w:val="28"/>
              </w:rPr>
            </w:pPr>
            <w:r w:rsidRPr="00976718">
              <w:rPr>
                <w:sz w:val="28"/>
                <w:szCs w:val="28"/>
              </w:rPr>
              <w:t>Failing to secure audit files</w:t>
            </w:r>
          </w:p>
        </w:tc>
        <w:tc>
          <w:tcPr>
            <w:tcW w:w="3543" w:type="dxa"/>
          </w:tcPr>
          <w:p w14:paraId="0F4DA1F7" w14:textId="77777777" w:rsidR="00AB5076" w:rsidRPr="00976718" w:rsidRDefault="00AB5076" w:rsidP="00AB5076">
            <w:pPr>
              <w:rPr>
                <w:sz w:val="28"/>
                <w:szCs w:val="28"/>
              </w:rPr>
            </w:pPr>
            <w:r w:rsidRPr="00976718">
              <w:rPr>
                <w:sz w:val="28"/>
                <w:szCs w:val="28"/>
              </w:rPr>
              <w:t>Store and protect log data</w:t>
            </w:r>
          </w:p>
        </w:tc>
      </w:tr>
      <w:tr w:rsidR="00AB5076" w:rsidRPr="00976718" w14:paraId="153120B7" w14:textId="77777777" w:rsidTr="00AB5076">
        <w:tc>
          <w:tcPr>
            <w:tcW w:w="2405" w:type="dxa"/>
          </w:tcPr>
          <w:p w14:paraId="50696390" w14:textId="77777777" w:rsidR="00AB5076" w:rsidRPr="00976718" w:rsidRDefault="00AB5076" w:rsidP="00AB5076">
            <w:pPr>
              <w:rPr>
                <w:sz w:val="28"/>
                <w:szCs w:val="28"/>
              </w:rPr>
            </w:pPr>
            <w:r w:rsidRPr="00976718">
              <w:rPr>
                <w:sz w:val="28"/>
                <w:szCs w:val="28"/>
              </w:rPr>
              <w:t>No visibility of attack</w:t>
            </w:r>
          </w:p>
        </w:tc>
        <w:tc>
          <w:tcPr>
            <w:tcW w:w="2834" w:type="dxa"/>
          </w:tcPr>
          <w:p w14:paraId="761D6CA4" w14:textId="77777777" w:rsidR="00AB5076" w:rsidRPr="00976718" w:rsidRDefault="00AB5076" w:rsidP="00AB5076">
            <w:pPr>
              <w:rPr>
                <w:sz w:val="28"/>
                <w:szCs w:val="28"/>
              </w:rPr>
            </w:pPr>
            <w:r w:rsidRPr="00976718">
              <w:rPr>
                <w:sz w:val="28"/>
                <w:szCs w:val="28"/>
              </w:rPr>
              <w:t>Inadequate logging and reporting</w:t>
            </w:r>
          </w:p>
        </w:tc>
        <w:tc>
          <w:tcPr>
            <w:tcW w:w="3543" w:type="dxa"/>
          </w:tcPr>
          <w:p w14:paraId="61DDCDE8" w14:textId="77777777" w:rsidR="00AB5076" w:rsidRPr="00976718" w:rsidRDefault="00AB5076" w:rsidP="00AB5076">
            <w:pPr>
              <w:rPr>
                <w:sz w:val="28"/>
                <w:szCs w:val="28"/>
              </w:rPr>
            </w:pPr>
            <w:r w:rsidRPr="00976718">
              <w:rPr>
                <w:sz w:val="28"/>
                <w:szCs w:val="28"/>
              </w:rPr>
              <w:t xml:space="preserve">Logging and reporting utilised, active </w:t>
            </w:r>
            <w:r w:rsidRPr="00976718">
              <w:rPr>
                <w:sz w:val="28"/>
                <w:szCs w:val="28"/>
              </w:rPr>
              <w:lastRenderedPageBreak/>
              <w:t>continuous monitoring completed</w:t>
            </w:r>
          </w:p>
        </w:tc>
      </w:tr>
      <w:tr w:rsidR="00AB5076" w:rsidRPr="00976718" w14:paraId="5981573D" w14:textId="77777777" w:rsidTr="00AB5076">
        <w:tc>
          <w:tcPr>
            <w:tcW w:w="2405" w:type="dxa"/>
          </w:tcPr>
          <w:p w14:paraId="18C0C162" w14:textId="77777777" w:rsidR="00AB5076" w:rsidRPr="00976718" w:rsidRDefault="00AB5076" w:rsidP="00AB5076">
            <w:pPr>
              <w:rPr>
                <w:sz w:val="28"/>
                <w:szCs w:val="28"/>
              </w:rPr>
            </w:pPr>
            <w:r w:rsidRPr="00976718">
              <w:rPr>
                <w:sz w:val="28"/>
                <w:szCs w:val="28"/>
              </w:rPr>
              <w:lastRenderedPageBreak/>
              <w:t>Attacker exploits an application without trace</w:t>
            </w:r>
          </w:p>
        </w:tc>
        <w:tc>
          <w:tcPr>
            <w:tcW w:w="2834" w:type="dxa"/>
          </w:tcPr>
          <w:p w14:paraId="35C78938" w14:textId="77777777" w:rsidR="00AB5076" w:rsidRPr="00976718" w:rsidRDefault="00AB5076" w:rsidP="00AB5076">
            <w:pPr>
              <w:rPr>
                <w:sz w:val="28"/>
                <w:szCs w:val="28"/>
              </w:rPr>
            </w:pPr>
            <w:r w:rsidRPr="00976718">
              <w:rPr>
                <w:sz w:val="28"/>
                <w:szCs w:val="28"/>
              </w:rPr>
              <w:t>Failing to record and/or audit required information</w:t>
            </w:r>
          </w:p>
        </w:tc>
        <w:tc>
          <w:tcPr>
            <w:tcW w:w="3543" w:type="dxa"/>
          </w:tcPr>
          <w:p w14:paraId="42E80129" w14:textId="77777777" w:rsidR="00AB5076" w:rsidRPr="00976718" w:rsidRDefault="00AB5076" w:rsidP="00AB5076">
            <w:pPr>
              <w:rPr>
                <w:sz w:val="28"/>
                <w:szCs w:val="28"/>
              </w:rPr>
            </w:pPr>
            <w:r w:rsidRPr="00976718">
              <w:rPr>
                <w:sz w:val="28"/>
                <w:szCs w:val="28"/>
              </w:rPr>
              <w:t>Identity malicious behaviour</w:t>
            </w:r>
          </w:p>
        </w:tc>
      </w:tr>
      <w:tr w:rsidR="00AB5076" w:rsidRPr="00976718" w14:paraId="26A65D0B" w14:textId="77777777" w:rsidTr="00AB5076">
        <w:tc>
          <w:tcPr>
            <w:tcW w:w="2405" w:type="dxa"/>
          </w:tcPr>
          <w:p w14:paraId="51FC94BA" w14:textId="77777777" w:rsidR="00AB5076" w:rsidRPr="00976718" w:rsidRDefault="00AB5076" w:rsidP="00AB5076">
            <w:pPr>
              <w:rPr>
                <w:sz w:val="28"/>
                <w:szCs w:val="28"/>
              </w:rPr>
            </w:pPr>
            <w:r w:rsidRPr="00976718">
              <w:rPr>
                <w:sz w:val="28"/>
                <w:szCs w:val="28"/>
              </w:rPr>
              <w:t>Back door</w:t>
            </w:r>
          </w:p>
        </w:tc>
        <w:tc>
          <w:tcPr>
            <w:tcW w:w="2834" w:type="dxa"/>
          </w:tcPr>
          <w:p w14:paraId="61E28E0B" w14:textId="77777777" w:rsidR="00AB5076" w:rsidRPr="00976718" w:rsidRDefault="00AB5076" w:rsidP="00AB5076">
            <w:pPr>
              <w:rPr>
                <w:sz w:val="28"/>
                <w:szCs w:val="28"/>
              </w:rPr>
            </w:pPr>
            <w:r w:rsidRPr="00976718">
              <w:rPr>
                <w:sz w:val="28"/>
                <w:szCs w:val="28"/>
              </w:rPr>
              <w:t>Any software allowed to be installed</w:t>
            </w:r>
          </w:p>
        </w:tc>
        <w:tc>
          <w:tcPr>
            <w:tcW w:w="3543" w:type="dxa"/>
          </w:tcPr>
          <w:p w14:paraId="4B701A1B" w14:textId="77777777" w:rsidR="00AB5076" w:rsidRPr="00976718" w:rsidRDefault="00AB5076" w:rsidP="00AB5076">
            <w:pPr>
              <w:rPr>
                <w:sz w:val="28"/>
                <w:szCs w:val="28"/>
              </w:rPr>
            </w:pPr>
            <w:r w:rsidRPr="00976718">
              <w:rPr>
                <w:sz w:val="28"/>
                <w:szCs w:val="28"/>
              </w:rPr>
              <w:t>All new software to be tested and approved software register maintained</w:t>
            </w:r>
          </w:p>
        </w:tc>
      </w:tr>
      <w:tr w:rsidR="00AB5076" w:rsidRPr="00976718" w14:paraId="506239CA" w14:textId="77777777" w:rsidTr="00AB5076">
        <w:tc>
          <w:tcPr>
            <w:tcW w:w="2405" w:type="dxa"/>
          </w:tcPr>
          <w:p w14:paraId="574C43AA" w14:textId="77777777" w:rsidR="00AB5076" w:rsidRPr="00976718" w:rsidRDefault="00AB5076" w:rsidP="00AB5076">
            <w:pPr>
              <w:rPr>
                <w:sz w:val="28"/>
                <w:szCs w:val="28"/>
              </w:rPr>
            </w:pPr>
            <w:r w:rsidRPr="00976718">
              <w:rPr>
                <w:sz w:val="28"/>
                <w:szCs w:val="28"/>
              </w:rPr>
              <w:t>Breach of copyright law</w:t>
            </w:r>
          </w:p>
        </w:tc>
        <w:tc>
          <w:tcPr>
            <w:tcW w:w="2834" w:type="dxa"/>
          </w:tcPr>
          <w:p w14:paraId="23CCB457" w14:textId="77777777" w:rsidR="00AB5076" w:rsidRPr="00976718" w:rsidRDefault="00AB5076" w:rsidP="00AB5076">
            <w:pPr>
              <w:rPr>
                <w:sz w:val="28"/>
                <w:szCs w:val="28"/>
              </w:rPr>
            </w:pPr>
            <w:r w:rsidRPr="00976718">
              <w:rPr>
                <w:sz w:val="28"/>
                <w:szCs w:val="28"/>
              </w:rPr>
              <w:t>Unlicensed software installed</w:t>
            </w:r>
          </w:p>
        </w:tc>
        <w:tc>
          <w:tcPr>
            <w:tcW w:w="3543" w:type="dxa"/>
          </w:tcPr>
          <w:p w14:paraId="7F2F3070" w14:textId="77777777" w:rsidR="00AB5076" w:rsidRPr="00976718" w:rsidRDefault="00AB5076" w:rsidP="00AB5076">
            <w:pPr>
              <w:rPr>
                <w:sz w:val="28"/>
                <w:szCs w:val="28"/>
              </w:rPr>
            </w:pPr>
            <w:r w:rsidRPr="00976718">
              <w:rPr>
                <w:sz w:val="28"/>
                <w:szCs w:val="28"/>
              </w:rPr>
              <w:t>Standard users prevented from installing software</w:t>
            </w:r>
          </w:p>
        </w:tc>
      </w:tr>
      <w:tr w:rsidR="00AB5076" w:rsidRPr="00976718" w14:paraId="06BEE579" w14:textId="77777777" w:rsidTr="00AB5076">
        <w:tc>
          <w:tcPr>
            <w:tcW w:w="2405" w:type="dxa"/>
          </w:tcPr>
          <w:p w14:paraId="634FD305" w14:textId="77777777" w:rsidR="00AB5076" w:rsidRPr="00976718" w:rsidRDefault="00AB5076" w:rsidP="00AB5076">
            <w:pPr>
              <w:rPr>
                <w:sz w:val="28"/>
                <w:szCs w:val="28"/>
              </w:rPr>
            </w:pPr>
            <w:r w:rsidRPr="00976718">
              <w:rPr>
                <w:sz w:val="28"/>
                <w:szCs w:val="28"/>
              </w:rPr>
              <w:t>New exploit introduced, loss of functionality and availability</w:t>
            </w:r>
          </w:p>
        </w:tc>
        <w:tc>
          <w:tcPr>
            <w:tcW w:w="2834" w:type="dxa"/>
          </w:tcPr>
          <w:p w14:paraId="085F6274" w14:textId="77777777" w:rsidR="00AB5076" w:rsidRPr="00976718" w:rsidRDefault="00AB5076" w:rsidP="00AB5076">
            <w:pPr>
              <w:rPr>
                <w:sz w:val="28"/>
                <w:szCs w:val="28"/>
              </w:rPr>
            </w:pPr>
            <w:r w:rsidRPr="00976718">
              <w:rPr>
                <w:sz w:val="28"/>
                <w:szCs w:val="28"/>
              </w:rPr>
              <w:t>Patch not tested</w:t>
            </w:r>
          </w:p>
        </w:tc>
        <w:tc>
          <w:tcPr>
            <w:tcW w:w="3543" w:type="dxa"/>
          </w:tcPr>
          <w:p w14:paraId="4E50A460" w14:textId="77777777" w:rsidR="00AB5076" w:rsidRPr="00976718" w:rsidRDefault="00AB5076" w:rsidP="00AB5076">
            <w:pPr>
              <w:rPr>
                <w:sz w:val="28"/>
                <w:szCs w:val="28"/>
              </w:rPr>
            </w:pPr>
            <w:r w:rsidRPr="00976718">
              <w:rPr>
                <w:sz w:val="28"/>
                <w:szCs w:val="28"/>
              </w:rPr>
              <w:t>Patches must be tested and approved before roll-out</w:t>
            </w:r>
          </w:p>
        </w:tc>
      </w:tr>
      <w:tr w:rsidR="00AB5076" w:rsidRPr="00976718" w14:paraId="2E7F5E50" w14:textId="77777777" w:rsidTr="00AB5076">
        <w:tc>
          <w:tcPr>
            <w:tcW w:w="2405" w:type="dxa"/>
          </w:tcPr>
          <w:p w14:paraId="64760A54" w14:textId="77777777" w:rsidR="00AB5076" w:rsidRPr="00976718" w:rsidRDefault="00AB5076" w:rsidP="00AB5076">
            <w:pPr>
              <w:rPr>
                <w:sz w:val="28"/>
                <w:szCs w:val="28"/>
              </w:rPr>
            </w:pPr>
            <w:r w:rsidRPr="00976718">
              <w:rPr>
                <w:sz w:val="28"/>
                <w:szCs w:val="28"/>
              </w:rPr>
              <w:t>Malicious traffic allowed through firewall</w:t>
            </w:r>
          </w:p>
        </w:tc>
        <w:tc>
          <w:tcPr>
            <w:tcW w:w="2834" w:type="dxa"/>
          </w:tcPr>
          <w:p w14:paraId="1F771B46" w14:textId="77777777" w:rsidR="00AB5076" w:rsidRPr="00976718" w:rsidRDefault="00AB5076" w:rsidP="00AB5076">
            <w:pPr>
              <w:rPr>
                <w:sz w:val="28"/>
                <w:szCs w:val="28"/>
              </w:rPr>
            </w:pPr>
            <w:r w:rsidRPr="00976718">
              <w:rPr>
                <w:sz w:val="28"/>
                <w:szCs w:val="28"/>
              </w:rPr>
              <w:t>Poor firewall configurations</w:t>
            </w:r>
          </w:p>
        </w:tc>
        <w:tc>
          <w:tcPr>
            <w:tcW w:w="3543" w:type="dxa"/>
          </w:tcPr>
          <w:p w14:paraId="375E0F57" w14:textId="77777777" w:rsidR="00AB5076" w:rsidRPr="00976718" w:rsidRDefault="00AB5076" w:rsidP="00AB5076">
            <w:pPr>
              <w:rPr>
                <w:sz w:val="28"/>
                <w:szCs w:val="28"/>
              </w:rPr>
            </w:pPr>
            <w:r w:rsidRPr="00976718">
              <w:rPr>
                <w:sz w:val="28"/>
                <w:szCs w:val="28"/>
              </w:rPr>
              <w:t>IT Security to check firewall rule base changes</w:t>
            </w:r>
          </w:p>
        </w:tc>
      </w:tr>
      <w:tr w:rsidR="00AB5076" w:rsidRPr="00976718" w14:paraId="414A1583" w14:textId="77777777" w:rsidTr="00AB5076">
        <w:tc>
          <w:tcPr>
            <w:tcW w:w="2405" w:type="dxa"/>
          </w:tcPr>
          <w:p w14:paraId="6751F781" w14:textId="77777777" w:rsidR="00AB5076" w:rsidRPr="00976718" w:rsidRDefault="00AB5076" w:rsidP="00AB5076">
            <w:pPr>
              <w:rPr>
                <w:sz w:val="28"/>
                <w:szCs w:val="28"/>
              </w:rPr>
            </w:pPr>
            <w:r w:rsidRPr="00976718">
              <w:rPr>
                <w:sz w:val="28"/>
                <w:szCs w:val="28"/>
              </w:rPr>
              <w:t>Introduction of code containing bugs</w:t>
            </w:r>
          </w:p>
        </w:tc>
        <w:tc>
          <w:tcPr>
            <w:tcW w:w="2834" w:type="dxa"/>
          </w:tcPr>
          <w:p w14:paraId="4E9104E7" w14:textId="77777777" w:rsidR="00AB5076" w:rsidRPr="00976718" w:rsidRDefault="00AB5076" w:rsidP="00AB5076">
            <w:pPr>
              <w:rPr>
                <w:sz w:val="28"/>
                <w:szCs w:val="28"/>
              </w:rPr>
            </w:pPr>
            <w:r w:rsidRPr="00976718">
              <w:rPr>
                <w:sz w:val="28"/>
                <w:szCs w:val="28"/>
              </w:rPr>
              <w:t>Lack of testing prior to introduction to live service</w:t>
            </w:r>
          </w:p>
        </w:tc>
        <w:tc>
          <w:tcPr>
            <w:tcW w:w="3543" w:type="dxa"/>
          </w:tcPr>
          <w:p w14:paraId="2C75E11E" w14:textId="77777777" w:rsidR="00AB5076" w:rsidRPr="00976718" w:rsidRDefault="00AB5076" w:rsidP="00AB5076">
            <w:pPr>
              <w:rPr>
                <w:sz w:val="28"/>
                <w:szCs w:val="28"/>
              </w:rPr>
            </w:pPr>
            <w:r w:rsidRPr="00976718">
              <w:rPr>
                <w:sz w:val="28"/>
                <w:szCs w:val="28"/>
              </w:rPr>
              <w:t>All code to be tested by someone outside of the development process</w:t>
            </w:r>
          </w:p>
        </w:tc>
      </w:tr>
      <w:tr w:rsidR="00AB5076" w:rsidRPr="00976718" w14:paraId="76CC92E3" w14:textId="77777777" w:rsidTr="00AB5076">
        <w:tc>
          <w:tcPr>
            <w:tcW w:w="2405" w:type="dxa"/>
          </w:tcPr>
          <w:p w14:paraId="522825B8" w14:textId="77777777" w:rsidR="00AB5076" w:rsidRPr="00976718" w:rsidRDefault="00AB5076" w:rsidP="00AB5076">
            <w:pPr>
              <w:rPr>
                <w:sz w:val="28"/>
                <w:szCs w:val="28"/>
              </w:rPr>
            </w:pPr>
            <w:r w:rsidRPr="00976718">
              <w:rPr>
                <w:sz w:val="28"/>
                <w:szCs w:val="28"/>
              </w:rPr>
              <w:t>Loss of access to third party supplier system</w:t>
            </w:r>
          </w:p>
        </w:tc>
        <w:tc>
          <w:tcPr>
            <w:tcW w:w="2834" w:type="dxa"/>
          </w:tcPr>
          <w:p w14:paraId="693BE998" w14:textId="77777777" w:rsidR="00AB5076" w:rsidRPr="00976718" w:rsidRDefault="00AB5076" w:rsidP="00AB5076">
            <w:pPr>
              <w:rPr>
                <w:sz w:val="28"/>
                <w:szCs w:val="28"/>
              </w:rPr>
            </w:pPr>
            <w:r w:rsidRPr="00976718">
              <w:rPr>
                <w:sz w:val="28"/>
                <w:szCs w:val="28"/>
              </w:rPr>
              <w:t>No availability requirements agreed with supplier</w:t>
            </w:r>
          </w:p>
        </w:tc>
        <w:tc>
          <w:tcPr>
            <w:tcW w:w="3543" w:type="dxa"/>
          </w:tcPr>
          <w:p w14:paraId="3A7D5FAF" w14:textId="77777777" w:rsidR="00AB5076" w:rsidRPr="00976718" w:rsidRDefault="00AB5076" w:rsidP="00AB5076">
            <w:pPr>
              <w:rPr>
                <w:sz w:val="28"/>
                <w:szCs w:val="28"/>
              </w:rPr>
            </w:pPr>
            <w:r w:rsidRPr="00976718">
              <w:rPr>
                <w:sz w:val="28"/>
                <w:szCs w:val="28"/>
              </w:rPr>
              <w:t>Supplier agreements in place and kept up to date</w:t>
            </w:r>
          </w:p>
        </w:tc>
      </w:tr>
      <w:tr w:rsidR="00AB5076" w:rsidRPr="00976718" w14:paraId="16DEA0CA" w14:textId="77777777" w:rsidTr="00AB5076">
        <w:tc>
          <w:tcPr>
            <w:tcW w:w="2405" w:type="dxa"/>
          </w:tcPr>
          <w:p w14:paraId="212C1843" w14:textId="77777777" w:rsidR="00AB5076" w:rsidRPr="00976718" w:rsidRDefault="00AB5076" w:rsidP="00AB5076">
            <w:pPr>
              <w:rPr>
                <w:sz w:val="28"/>
                <w:szCs w:val="28"/>
              </w:rPr>
            </w:pPr>
            <w:r w:rsidRPr="00976718">
              <w:rPr>
                <w:sz w:val="28"/>
                <w:szCs w:val="28"/>
              </w:rPr>
              <w:t>Loss of data via external link</w:t>
            </w:r>
          </w:p>
        </w:tc>
        <w:tc>
          <w:tcPr>
            <w:tcW w:w="2834" w:type="dxa"/>
          </w:tcPr>
          <w:p w14:paraId="33AB7751" w14:textId="77777777" w:rsidR="00AB5076" w:rsidRPr="00976718" w:rsidRDefault="00AB5076" w:rsidP="00AB5076">
            <w:pPr>
              <w:rPr>
                <w:sz w:val="28"/>
                <w:szCs w:val="28"/>
              </w:rPr>
            </w:pPr>
            <w:r w:rsidRPr="00976718">
              <w:rPr>
                <w:sz w:val="28"/>
                <w:szCs w:val="28"/>
              </w:rPr>
              <w:t>Data link supplied to external party without need-to-know</w:t>
            </w:r>
          </w:p>
        </w:tc>
        <w:tc>
          <w:tcPr>
            <w:tcW w:w="3543" w:type="dxa"/>
          </w:tcPr>
          <w:p w14:paraId="540D2203" w14:textId="1DAACE43" w:rsidR="00AB5076" w:rsidRPr="00976718" w:rsidRDefault="00AB5076" w:rsidP="00AB5076">
            <w:pPr>
              <w:rPr>
                <w:sz w:val="28"/>
                <w:szCs w:val="28"/>
              </w:rPr>
            </w:pPr>
            <w:r w:rsidRPr="00976718">
              <w:rPr>
                <w:sz w:val="28"/>
                <w:szCs w:val="28"/>
              </w:rPr>
              <w:t xml:space="preserve">Each link individually assessed, business need </w:t>
            </w:r>
            <w:r w:rsidR="009868F2" w:rsidRPr="00976718">
              <w:rPr>
                <w:sz w:val="28"/>
                <w:szCs w:val="28"/>
              </w:rPr>
              <w:t>specified,</w:t>
            </w:r>
            <w:r w:rsidRPr="00976718">
              <w:rPr>
                <w:sz w:val="28"/>
                <w:szCs w:val="28"/>
              </w:rPr>
              <w:t xml:space="preserve"> and requirements specified in written agreement</w:t>
            </w:r>
          </w:p>
        </w:tc>
      </w:tr>
      <w:tr w:rsidR="00AB5076" w:rsidRPr="00976718" w14:paraId="66823C9D" w14:textId="77777777" w:rsidTr="00AB5076">
        <w:tc>
          <w:tcPr>
            <w:tcW w:w="2405" w:type="dxa"/>
          </w:tcPr>
          <w:p w14:paraId="75CB14BC" w14:textId="77777777" w:rsidR="00AB5076" w:rsidRPr="00976718" w:rsidRDefault="00AB5076" w:rsidP="00AB5076">
            <w:pPr>
              <w:rPr>
                <w:sz w:val="28"/>
                <w:szCs w:val="28"/>
              </w:rPr>
            </w:pPr>
            <w:r w:rsidRPr="00976718">
              <w:rPr>
                <w:sz w:val="28"/>
                <w:szCs w:val="28"/>
              </w:rPr>
              <w:t>Incident not reported</w:t>
            </w:r>
          </w:p>
        </w:tc>
        <w:tc>
          <w:tcPr>
            <w:tcW w:w="2834" w:type="dxa"/>
          </w:tcPr>
          <w:p w14:paraId="0AE768B6" w14:textId="77777777" w:rsidR="00AB5076" w:rsidRPr="00976718" w:rsidRDefault="00AB5076" w:rsidP="00AB5076">
            <w:pPr>
              <w:rPr>
                <w:sz w:val="28"/>
                <w:szCs w:val="28"/>
              </w:rPr>
            </w:pPr>
            <w:r w:rsidRPr="00976718">
              <w:rPr>
                <w:sz w:val="28"/>
                <w:szCs w:val="28"/>
              </w:rPr>
              <w:t>Lack of user knowledge regarding incident handling</w:t>
            </w:r>
          </w:p>
        </w:tc>
        <w:tc>
          <w:tcPr>
            <w:tcW w:w="3543" w:type="dxa"/>
          </w:tcPr>
          <w:p w14:paraId="6AA8BDB2" w14:textId="77777777" w:rsidR="00AB5076" w:rsidRPr="00976718" w:rsidRDefault="00AB5076" w:rsidP="00AB5076">
            <w:pPr>
              <w:rPr>
                <w:sz w:val="28"/>
                <w:szCs w:val="28"/>
              </w:rPr>
            </w:pPr>
            <w:r w:rsidRPr="00976718">
              <w:rPr>
                <w:sz w:val="28"/>
                <w:szCs w:val="28"/>
              </w:rPr>
              <w:t>Incident handling process in place</w:t>
            </w:r>
          </w:p>
        </w:tc>
      </w:tr>
    </w:tbl>
    <w:p w14:paraId="2D5C42E8" w14:textId="0EE2F02A" w:rsidR="00AB5076" w:rsidRDefault="00AB5076" w:rsidP="00AB5076">
      <w:pPr>
        <w:pStyle w:val="Reporttextbody"/>
      </w:pPr>
    </w:p>
    <w:p w14:paraId="3324255E" w14:textId="77777777" w:rsidR="00AB5076" w:rsidRDefault="00AB5076" w:rsidP="00AB5076">
      <w:pPr>
        <w:pStyle w:val="Reporttextbody"/>
      </w:pPr>
    </w:p>
    <w:p w14:paraId="477F7906" w14:textId="77777777" w:rsidR="00AB5076" w:rsidRDefault="00AB5076" w:rsidP="00AB5076">
      <w:pPr>
        <w:pStyle w:val="ReportMainheadings"/>
        <w:numPr>
          <w:ilvl w:val="0"/>
          <w:numId w:val="0"/>
        </w:numPr>
      </w:pPr>
      <w:bookmarkStart w:id="58" w:name="_Toc57714529"/>
      <w:r>
        <w:lastRenderedPageBreak/>
        <w:t>Annex B - Advantage and disadvantages of asymmetric vs symmetric encryption</w:t>
      </w:r>
      <w:bookmarkEnd w:id="58"/>
    </w:p>
    <w:p w14:paraId="0052C49C" w14:textId="77777777" w:rsidR="00AB5076" w:rsidRDefault="00AB5076" w:rsidP="00AB5076"/>
    <w:tbl>
      <w:tblPr>
        <w:tblStyle w:val="TableGrid"/>
        <w:tblW w:w="0" w:type="auto"/>
        <w:tblLook w:val="04A0" w:firstRow="1" w:lastRow="0" w:firstColumn="1" w:lastColumn="0" w:noHBand="0" w:noVBand="1"/>
      </w:tblPr>
      <w:tblGrid>
        <w:gridCol w:w="1657"/>
        <w:gridCol w:w="1740"/>
        <w:gridCol w:w="1911"/>
        <w:gridCol w:w="1804"/>
      </w:tblGrid>
      <w:tr w:rsidR="00AB5076" w14:paraId="2BECA4B3" w14:textId="77777777" w:rsidTr="00AB5076">
        <w:tc>
          <w:tcPr>
            <w:tcW w:w="1657" w:type="dxa"/>
            <w:shd w:val="clear" w:color="auto" w:fill="DDECEE" w:themeFill="accent5" w:themeFillTint="33"/>
          </w:tcPr>
          <w:p w14:paraId="024D3798" w14:textId="77777777" w:rsidR="00AB5076" w:rsidRPr="007F3BCA" w:rsidRDefault="00AB5076" w:rsidP="00AB5076">
            <w:pPr>
              <w:jc w:val="center"/>
              <w:rPr>
                <w:b/>
                <w:bCs/>
              </w:rPr>
            </w:pPr>
          </w:p>
        </w:tc>
        <w:tc>
          <w:tcPr>
            <w:tcW w:w="1740" w:type="dxa"/>
            <w:shd w:val="clear" w:color="auto" w:fill="DDECEE" w:themeFill="accent5" w:themeFillTint="33"/>
          </w:tcPr>
          <w:p w14:paraId="675A680F" w14:textId="77777777" w:rsidR="00AB5076" w:rsidRPr="007F3BCA" w:rsidRDefault="00AB5076" w:rsidP="00AB5076">
            <w:pPr>
              <w:jc w:val="center"/>
              <w:rPr>
                <w:b/>
                <w:bCs/>
              </w:rPr>
            </w:pPr>
            <w:r w:rsidRPr="007F3BCA">
              <w:rPr>
                <w:b/>
                <w:bCs/>
              </w:rPr>
              <w:t>Advantages</w:t>
            </w:r>
          </w:p>
        </w:tc>
        <w:tc>
          <w:tcPr>
            <w:tcW w:w="1911" w:type="dxa"/>
            <w:shd w:val="clear" w:color="auto" w:fill="DDECEE" w:themeFill="accent5" w:themeFillTint="33"/>
          </w:tcPr>
          <w:p w14:paraId="1256E540" w14:textId="77777777" w:rsidR="00AB5076" w:rsidRPr="007F3BCA" w:rsidRDefault="00AB5076" w:rsidP="00AB5076">
            <w:pPr>
              <w:jc w:val="center"/>
              <w:rPr>
                <w:b/>
                <w:bCs/>
              </w:rPr>
            </w:pPr>
            <w:r w:rsidRPr="007F3BCA">
              <w:rPr>
                <w:b/>
                <w:bCs/>
              </w:rPr>
              <w:t>Disadvantages</w:t>
            </w:r>
          </w:p>
        </w:tc>
        <w:tc>
          <w:tcPr>
            <w:tcW w:w="1804" w:type="dxa"/>
            <w:shd w:val="clear" w:color="auto" w:fill="DDECEE" w:themeFill="accent5" w:themeFillTint="33"/>
          </w:tcPr>
          <w:p w14:paraId="2AA58BB0" w14:textId="77777777" w:rsidR="00AB5076" w:rsidRPr="007F3BCA" w:rsidRDefault="00AB5076" w:rsidP="00AB5076">
            <w:pPr>
              <w:jc w:val="center"/>
              <w:rPr>
                <w:b/>
                <w:bCs/>
              </w:rPr>
            </w:pPr>
            <w:r w:rsidRPr="007F3BCA">
              <w:rPr>
                <w:b/>
                <w:bCs/>
              </w:rPr>
              <w:t>Examples</w:t>
            </w:r>
          </w:p>
        </w:tc>
      </w:tr>
      <w:tr w:rsidR="00AB5076" w14:paraId="32691E4F" w14:textId="77777777" w:rsidTr="00AB5076">
        <w:tc>
          <w:tcPr>
            <w:tcW w:w="1657" w:type="dxa"/>
            <w:vMerge w:val="restart"/>
          </w:tcPr>
          <w:p w14:paraId="30771EA0" w14:textId="77777777" w:rsidR="00AB5076" w:rsidRDefault="00AB5076" w:rsidP="00AB5076">
            <w:r>
              <w:t>Symmetrical</w:t>
            </w:r>
          </w:p>
        </w:tc>
        <w:tc>
          <w:tcPr>
            <w:tcW w:w="1740" w:type="dxa"/>
          </w:tcPr>
          <w:p w14:paraId="64DEB16C" w14:textId="77777777" w:rsidR="00AB5076" w:rsidRDefault="00AB5076" w:rsidP="00AB5076">
            <w:r>
              <w:t>Quick</w:t>
            </w:r>
          </w:p>
        </w:tc>
        <w:tc>
          <w:tcPr>
            <w:tcW w:w="1911" w:type="dxa"/>
          </w:tcPr>
          <w:p w14:paraId="4E495925" w14:textId="77777777" w:rsidR="00AB5076" w:rsidRDefault="00AB5076" w:rsidP="00AB5076">
            <w:r>
              <w:t>Need to share key securely</w:t>
            </w:r>
          </w:p>
        </w:tc>
        <w:tc>
          <w:tcPr>
            <w:tcW w:w="1804" w:type="dxa"/>
          </w:tcPr>
          <w:p w14:paraId="6EEDC345" w14:textId="2ABCBEA7" w:rsidR="00AB5076" w:rsidRDefault="00065639" w:rsidP="00AB5076">
            <w:r>
              <w:t>AES</w:t>
            </w:r>
          </w:p>
        </w:tc>
      </w:tr>
      <w:tr w:rsidR="00AB5076" w14:paraId="0EC87A8E" w14:textId="77777777" w:rsidTr="00AB5076">
        <w:tc>
          <w:tcPr>
            <w:tcW w:w="1657" w:type="dxa"/>
            <w:vMerge/>
          </w:tcPr>
          <w:p w14:paraId="05BC9A70" w14:textId="77777777" w:rsidR="00AB5076" w:rsidRDefault="00AB5076" w:rsidP="00AB5076"/>
        </w:tc>
        <w:tc>
          <w:tcPr>
            <w:tcW w:w="1740" w:type="dxa"/>
          </w:tcPr>
          <w:p w14:paraId="2F7D7715" w14:textId="77777777" w:rsidR="00AB5076" w:rsidRDefault="00AB5076" w:rsidP="00AB5076">
            <w:r>
              <w:t>Not resource intensive</w:t>
            </w:r>
          </w:p>
        </w:tc>
        <w:tc>
          <w:tcPr>
            <w:tcW w:w="1911" w:type="dxa"/>
          </w:tcPr>
          <w:p w14:paraId="7B4E2389" w14:textId="77777777" w:rsidR="00AB5076" w:rsidRDefault="00AB5076" w:rsidP="00AB5076"/>
        </w:tc>
        <w:tc>
          <w:tcPr>
            <w:tcW w:w="1804" w:type="dxa"/>
          </w:tcPr>
          <w:p w14:paraId="7FB646D6" w14:textId="3D9F5DDD" w:rsidR="00AB5076" w:rsidRDefault="00065639" w:rsidP="00AB5076">
            <w:r>
              <w:t>3DES</w:t>
            </w:r>
          </w:p>
        </w:tc>
      </w:tr>
      <w:tr w:rsidR="00AB5076" w14:paraId="5D4A2626" w14:textId="77777777" w:rsidTr="00AB5076">
        <w:tc>
          <w:tcPr>
            <w:tcW w:w="1657" w:type="dxa"/>
            <w:vMerge/>
          </w:tcPr>
          <w:p w14:paraId="3C1241F9" w14:textId="77777777" w:rsidR="00AB5076" w:rsidRDefault="00AB5076" w:rsidP="00AB5076"/>
        </w:tc>
        <w:tc>
          <w:tcPr>
            <w:tcW w:w="1740" w:type="dxa"/>
          </w:tcPr>
          <w:p w14:paraId="2379C3A0" w14:textId="77777777" w:rsidR="00AB5076" w:rsidRDefault="00AB5076" w:rsidP="00AB5076">
            <w:r>
              <w:t>Useful for sending small and large messages</w:t>
            </w:r>
          </w:p>
        </w:tc>
        <w:tc>
          <w:tcPr>
            <w:tcW w:w="1911" w:type="dxa"/>
          </w:tcPr>
          <w:p w14:paraId="1152A69F" w14:textId="77777777" w:rsidR="00AB5076" w:rsidRDefault="00AB5076" w:rsidP="00AB5076"/>
        </w:tc>
        <w:tc>
          <w:tcPr>
            <w:tcW w:w="1804" w:type="dxa"/>
          </w:tcPr>
          <w:p w14:paraId="2ACEDEE8" w14:textId="293061D5" w:rsidR="00AB5076" w:rsidRDefault="00065639" w:rsidP="00AB5076">
            <w:r>
              <w:t>Blowfish</w:t>
            </w:r>
          </w:p>
        </w:tc>
      </w:tr>
      <w:tr w:rsidR="00AB5076" w14:paraId="53267B46" w14:textId="77777777" w:rsidTr="00AB5076">
        <w:tc>
          <w:tcPr>
            <w:tcW w:w="1657" w:type="dxa"/>
            <w:vMerge w:val="restart"/>
          </w:tcPr>
          <w:p w14:paraId="00A65EAB" w14:textId="77777777" w:rsidR="00AB5076" w:rsidRDefault="00AB5076" w:rsidP="00AB5076">
            <w:r>
              <w:t>Asymmetrical</w:t>
            </w:r>
          </w:p>
        </w:tc>
        <w:tc>
          <w:tcPr>
            <w:tcW w:w="1740" w:type="dxa"/>
          </w:tcPr>
          <w:p w14:paraId="098A77F4" w14:textId="77777777" w:rsidR="00AB5076" w:rsidRDefault="00AB5076" w:rsidP="00AB5076">
            <w:r>
              <w:t>No need to send over the whole key pair</w:t>
            </w:r>
          </w:p>
        </w:tc>
        <w:tc>
          <w:tcPr>
            <w:tcW w:w="1911" w:type="dxa"/>
          </w:tcPr>
          <w:p w14:paraId="2028771A" w14:textId="77777777" w:rsidR="00AB5076" w:rsidRDefault="00AB5076" w:rsidP="00AB5076">
            <w:r>
              <w:t>Slow</w:t>
            </w:r>
          </w:p>
        </w:tc>
        <w:tc>
          <w:tcPr>
            <w:tcW w:w="1804" w:type="dxa"/>
          </w:tcPr>
          <w:p w14:paraId="4B6DECE9" w14:textId="54795874" w:rsidR="00AB5076" w:rsidRDefault="00065639" w:rsidP="00AB5076">
            <w:r>
              <w:t>RSA</w:t>
            </w:r>
          </w:p>
        </w:tc>
      </w:tr>
      <w:tr w:rsidR="00AB5076" w14:paraId="4390621F" w14:textId="77777777" w:rsidTr="00AB5076">
        <w:tc>
          <w:tcPr>
            <w:tcW w:w="1657" w:type="dxa"/>
            <w:vMerge/>
          </w:tcPr>
          <w:p w14:paraId="06541FAC" w14:textId="77777777" w:rsidR="00AB5076" w:rsidRDefault="00AB5076" w:rsidP="00AB5076"/>
        </w:tc>
        <w:tc>
          <w:tcPr>
            <w:tcW w:w="1740" w:type="dxa"/>
          </w:tcPr>
          <w:p w14:paraId="644FCAE5" w14:textId="77777777" w:rsidR="00AB5076" w:rsidRDefault="00AB5076" w:rsidP="00AB5076">
            <w:r>
              <w:t>Can be used for encryption and digital signatures</w:t>
            </w:r>
          </w:p>
        </w:tc>
        <w:tc>
          <w:tcPr>
            <w:tcW w:w="1911" w:type="dxa"/>
          </w:tcPr>
          <w:p w14:paraId="6427A2FC" w14:textId="77777777" w:rsidR="00AB5076" w:rsidRDefault="00AB5076" w:rsidP="00AB5076">
            <w:r>
              <w:t>Very resource intensive</w:t>
            </w:r>
          </w:p>
        </w:tc>
        <w:tc>
          <w:tcPr>
            <w:tcW w:w="1804" w:type="dxa"/>
          </w:tcPr>
          <w:p w14:paraId="5FA477AF" w14:textId="17D73065" w:rsidR="00AB5076" w:rsidRDefault="00065639" w:rsidP="00AB5076">
            <w:r>
              <w:t>Diffie-Hellman</w:t>
            </w:r>
          </w:p>
        </w:tc>
      </w:tr>
      <w:tr w:rsidR="00AB5076" w14:paraId="7AA52187" w14:textId="77777777" w:rsidTr="00AB5076">
        <w:tc>
          <w:tcPr>
            <w:tcW w:w="1657" w:type="dxa"/>
            <w:vMerge/>
          </w:tcPr>
          <w:p w14:paraId="1511082B" w14:textId="77777777" w:rsidR="00AB5076" w:rsidRDefault="00AB5076" w:rsidP="00AB5076"/>
        </w:tc>
        <w:tc>
          <w:tcPr>
            <w:tcW w:w="1740" w:type="dxa"/>
          </w:tcPr>
          <w:p w14:paraId="49732958" w14:textId="77777777" w:rsidR="00AB5076" w:rsidRDefault="00AB5076" w:rsidP="00AB5076"/>
        </w:tc>
        <w:tc>
          <w:tcPr>
            <w:tcW w:w="1911" w:type="dxa"/>
          </w:tcPr>
          <w:p w14:paraId="6205F8FF" w14:textId="77777777" w:rsidR="00AB5076" w:rsidRDefault="00AB5076" w:rsidP="00AB5076">
            <w:r>
              <w:t>Only useful for small messages</w:t>
            </w:r>
          </w:p>
        </w:tc>
        <w:tc>
          <w:tcPr>
            <w:tcW w:w="1804" w:type="dxa"/>
          </w:tcPr>
          <w:p w14:paraId="1A2E3B49" w14:textId="4B721632" w:rsidR="00AB5076" w:rsidRDefault="00065639" w:rsidP="00AB5076">
            <w:r>
              <w:t>PGP</w:t>
            </w:r>
          </w:p>
        </w:tc>
      </w:tr>
    </w:tbl>
    <w:p w14:paraId="64A5C64C" w14:textId="56149D3B" w:rsidR="00EA795D" w:rsidRDefault="00EA795D" w:rsidP="00AB5076">
      <w:pPr>
        <w:pStyle w:val="ReportMainheadings"/>
        <w:numPr>
          <w:ilvl w:val="0"/>
          <w:numId w:val="0"/>
        </w:numPr>
        <w:jc w:val="left"/>
      </w:pPr>
    </w:p>
    <w:p w14:paraId="51B790C2" w14:textId="798FD57E" w:rsidR="00EA795D" w:rsidRDefault="00EA795D">
      <w:pPr>
        <w:rPr>
          <w:rFonts w:eastAsiaTheme="majorEastAsia" w:cstheme="majorBidi"/>
          <w:bCs/>
          <w:sz w:val="32"/>
          <w:szCs w:val="32"/>
        </w:rPr>
      </w:pPr>
      <w:r>
        <w:br w:type="page"/>
      </w:r>
    </w:p>
    <w:p w14:paraId="1DFE38CA" w14:textId="77777777" w:rsidR="00EA795D" w:rsidRDefault="00EA795D" w:rsidP="00AB5076">
      <w:pPr>
        <w:pStyle w:val="ReportMainheadings"/>
        <w:numPr>
          <w:ilvl w:val="0"/>
          <w:numId w:val="0"/>
        </w:numPr>
        <w:jc w:val="left"/>
      </w:pPr>
    </w:p>
    <w:p w14:paraId="65A05626" w14:textId="02127023" w:rsidR="00AB5076" w:rsidRDefault="00AB5076" w:rsidP="00AB5076">
      <w:pPr>
        <w:pStyle w:val="ReportMainheadings"/>
        <w:numPr>
          <w:ilvl w:val="0"/>
          <w:numId w:val="0"/>
        </w:numPr>
        <w:jc w:val="left"/>
      </w:pPr>
      <w:bookmarkStart w:id="59" w:name="_Toc57714530"/>
      <w:r>
        <w:t>Annex C - Network Diagram (packet tracer)</w:t>
      </w:r>
      <w:bookmarkEnd w:id="59"/>
    </w:p>
    <w:p w14:paraId="18648D10" w14:textId="648467F1" w:rsidR="006E54B0" w:rsidRDefault="006E54B0" w:rsidP="006E54B0"/>
    <w:p w14:paraId="474C3E5E" w14:textId="77777777" w:rsidR="00EA795D" w:rsidRDefault="00EA795D" w:rsidP="006E54B0">
      <w:pPr>
        <w:jc w:val="both"/>
      </w:pPr>
    </w:p>
    <w:p w14:paraId="40D075C0" w14:textId="18334E58" w:rsidR="00EA795D" w:rsidRDefault="00EA795D" w:rsidP="00EA795D">
      <w:r>
        <w:rPr>
          <w:noProof/>
        </w:rPr>
        <mc:AlternateContent>
          <mc:Choice Requires="wps">
            <w:drawing>
              <wp:anchor distT="45720" distB="45720" distL="114300" distR="114300" simplePos="0" relativeHeight="251677696" behindDoc="0" locked="0" layoutInCell="1" allowOverlap="1" wp14:anchorId="7EC95CBC" wp14:editId="3A033C77">
                <wp:simplePos x="0" y="0"/>
                <wp:positionH relativeFrom="column">
                  <wp:posOffset>-587375</wp:posOffset>
                </wp:positionH>
                <wp:positionV relativeFrom="paragraph">
                  <wp:posOffset>2553970</wp:posOffset>
                </wp:positionV>
                <wp:extent cx="6235700" cy="32004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5700" cy="3200400"/>
                        </a:xfrm>
                        <a:prstGeom prst="rect">
                          <a:avLst/>
                        </a:prstGeom>
                        <a:solidFill>
                          <a:srgbClr val="FFFFFF"/>
                        </a:solidFill>
                        <a:ln w="9525">
                          <a:solidFill>
                            <a:srgbClr val="000000"/>
                          </a:solidFill>
                          <a:miter lim="800000"/>
                          <a:headEnd/>
                          <a:tailEnd/>
                        </a:ln>
                      </wps:spPr>
                      <wps:txbx>
                        <w:txbxContent>
                          <w:p w14:paraId="457AF57F" w14:textId="7C4354F3" w:rsidR="00EA795D" w:rsidRDefault="00EA795D" w:rsidP="00EA795D">
                            <w:r>
                              <w:t xml:space="preserve">Please </w:t>
                            </w:r>
                            <w:r>
                              <w:t>note</w:t>
                            </w:r>
                            <w:r>
                              <w:t xml:space="preserve"> for simplicity the password for all devices in this diagram is password.</w:t>
                            </w:r>
                          </w:p>
                          <w:p w14:paraId="1928DA5D" w14:textId="77777777" w:rsidR="00EA795D" w:rsidRDefault="00EA795D" w:rsidP="00EA795D">
                            <w:r>
                              <w:t>Passwords must:</w:t>
                            </w:r>
                          </w:p>
                          <w:p w14:paraId="4F4DD15D" w14:textId="77777777" w:rsidR="00EA795D" w:rsidRDefault="00EA795D" w:rsidP="00EA795D">
                            <w:pPr>
                              <w:pStyle w:val="ListParagraph"/>
                              <w:numPr>
                                <w:ilvl w:val="0"/>
                                <w:numId w:val="23"/>
                              </w:numPr>
                            </w:pPr>
                            <w:r>
                              <w:t>Be memorable</w:t>
                            </w:r>
                          </w:p>
                          <w:p w14:paraId="7765C3BC" w14:textId="77777777" w:rsidR="00EA795D" w:rsidRDefault="00EA795D" w:rsidP="00EA795D">
                            <w:pPr>
                              <w:pStyle w:val="ListParagraph"/>
                              <w:numPr>
                                <w:ilvl w:val="0"/>
                                <w:numId w:val="23"/>
                              </w:numPr>
                            </w:pPr>
                            <w:r>
                              <w:t>Be a minimum length</w:t>
                            </w:r>
                          </w:p>
                          <w:p w14:paraId="1612F32B" w14:textId="77777777" w:rsidR="00EA795D" w:rsidRDefault="00EA795D" w:rsidP="00EA795D">
                            <w:pPr>
                              <w:pStyle w:val="ListParagraph"/>
                              <w:numPr>
                                <w:ilvl w:val="0"/>
                                <w:numId w:val="23"/>
                              </w:numPr>
                            </w:pPr>
                            <w:r>
                              <w:t>Be immediately changes from default or if user suspects compromise</w:t>
                            </w:r>
                          </w:p>
                          <w:p w14:paraId="70077370" w14:textId="409515A7" w:rsidR="00EA795D" w:rsidRDefault="00EA795D" w:rsidP="00EA795D">
                            <w:r>
                              <w:t>NCSC</w:t>
                            </w:r>
                            <w:sdt>
                              <w:sdtPr>
                                <w:id w:val="-457102693"/>
                                <w:citation/>
                              </w:sdtPr>
                              <w:sdtContent>
                                <w:r w:rsidR="005A6B59">
                                  <w:fldChar w:fldCharType="begin"/>
                                </w:r>
                                <w:r w:rsidR="005A6B59">
                                  <w:instrText xml:space="preserve"> CITATION NCS18 \l 2057 </w:instrText>
                                </w:r>
                                <w:r w:rsidR="005A6B59">
                                  <w:fldChar w:fldCharType="separate"/>
                                </w:r>
                                <w:r w:rsidR="005A6B59">
                                  <w:rPr>
                                    <w:noProof/>
                                  </w:rPr>
                                  <w:t xml:space="preserve"> </w:t>
                                </w:r>
                                <w:r w:rsidR="005A6B59" w:rsidRPr="005A6B59">
                                  <w:rPr>
                                    <w:noProof/>
                                  </w:rPr>
                                  <w:t>[37]</w:t>
                                </w:r>
                                <w:r w:rsidR="005A6B59">
                                  <w:fldChar w:fldCharType="end"/>
                                </w:r>
                              </w:sdtContent>
                            </w:sdt>
                            <w:r>
                              <w:t xml:space="preserve"> no longer recommends password complexity or expiration, instead suggests the use of “three random words”.</w:t>
                            </w:r>
                          </w:p>
                          <w:p w14:paraId="68E48014" w14:textId="77777777" w:rsidR="00EA795D" w:rsidRDefault="00EA795D" w:rsidP="00EA795D">
                            <w:r>
                              <w:t>Single Sign on systems and Multi Factor Authentication (MFA) should be considered where appropriate.</w:t>
                            </w:r>
                          </w:p>
                          <w:p w14:paraId="0666C0DA" w14:textId="10C100FC" w:rsidR="00EA795D" w:rsidRDefault="00EA79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C95CBC" id="Text Box 2" o:spid="_x0000_s1029" type="#_x0000_t202" style="position:absolute;margin-left:-46.25pt;margin-top:201.1pt;width:491pt;height:25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">
                <v:textbox>
                  <w:txbxContent>
                    <w:p w14:paraId="457AF57F" w14:textId="7C4354F3" w:rsidR="00EA795D" w:rsidRDefault="00EA795D" w:rsidP="00EA795D">
                      <w:r>
                        <w:t xml:space="preserve">Please </w:t>
                      </w:r>
                      <w:r>
                        <w:t>note</w:t>
                      </w:r>
                      <w:r>
                        <w:t xml:space="preserve"> for simplicity the password for all devices in this diagram is password.</w:t>
                      </w:r>
                    </w:p>
                    <w:p w14:paraId="1928DA5D" w14:textId="77777777" w:rsidR="00EA795D" w:rsidRDefault="00EA795D" w:rsidP="00EA795D">
                      <w:r>
                        <w:t>Passwords must:</w:t>
                      </w:r>
                    </w:p>
                    <w:p w14:paraId="4F4DD15D" w14:textId="77777777" w:rsidR="00EA795D" w:rsidRDefault="00EA795D" w:rsidP="00EA795D">
                      <w:pPr>
                        <w:pStyle w:val="ListParagraph"/>
                        <w:numPr>
                          <w:ilvl w:val="0"/>
                          <w:numId w:val="23"/>
                        </w:numPr>
                      </w:pPr>
                      <w:r>
                        <w:t>Be memorable</w:t>
                      </w:r>
                    </w:p>
                    <w:p w14:paraId="7765C3BC" w14:textId="77777777" w:rsidR="00EA795D" w:rsidRDefault="00EA795D" w:rsidP="00EA795D">
                      <w:pPr>
                        <w:pStyle w:val="ListParagraph"/>
                        <w:numPr>
                          <w:ilvl w:val="0"/>
                          <w:numId w:val="23"/>
                        </w:numPr>
                      </w:pPr>
                      <w:r>
                        <w:t>Be a minimum length</w:t>
                      </w:r>
                    </w:p>
                    <w:p w14:paraId="1612F32B" w14:textId="77777777" w:rsidR="00EA795D" w:rsidRDefault="00EA795D" w:rsidP="00EA795D">
                      <w:pPr>
                        <w:pStyle w:val="ListParagraph"/>
                        <w:numPr>
                          <w:ilvl w:val="0"/>
                          <w:numId w:val="23"/>
                        </w:numPr>
                      </w:pPr>
                      <w:r>
                        <w:t>Be immediately changes from default or if user suspects compromise</w:t>
                      </w:r>
                    </w:p>
                    <w:p w14:paraId="70077370" w14:textId="409515A7" w:rsidR="00EA795D" w:rsidRDefault="00EA795D" w:rsidP="00EA795D">
                      <w:r>
                        <w:t>NCSC</w:t>
                      </w:r>
                      <w:sdt>
                        <w:sdtPr>
                          <w:id w:val="-457102693"/>
                          <w:citation/>
                        </w:sdtPr>
                        <w:sdtContent>
                          <w:r w:rsidR="005A6B59">
                            <w:fldChar w:fldCharType="begin"/>
                          </w:r>
                          <w:r w:rsidR="005A6B59">
                            <w:instrText xml:space="preserve"> CITATION NCS18 \l 2057 </w:instrText>
                          </w:r>
                          <w:r w:rsidR="005A6B59">
                            <w:fldChar w:fldCharType="separate"/>
                          </w:r>
                          <w:r w:rsidR="005A6B59">
                            <w:rPr>
                              <w:noProof/>
                            </w:rPr>
                            <w:t xml:space="preserve"> </w:t>
                          </w:r>
                          <w:r w:rsidR="005A6B59" w:rsidRPr="005A6B59">
                            <w:rPr>
                              <w:noProof/>
                            </w:rPr>
                            <w:t>[37]</w:t>
                          </w:r>
                          <w:r w:rsidR="005A6B59">
                            <w:fldChar w:fldCharType="end"/>
                          </w:r>
                        </w:sdtContent>
                      </w:sdt>
                      <w:r>
                        <w:t xml:space="preserve"> no longer recommends password complexity or expiration, instead suggests the use of “three random words”.</w:t>
                      </w:r>
                    </w:p>
                    <w:p w14:paraId="68E48014" w14:textId="77777777" w:rsidR="00EA795D" w:rsidRDefault="00EA795D" w:rsidP="00EA795D">
                      <w:r>
                        <w:t>Single Sign on systems and Multi Factor Authentication (MFA) should be considered where appropriate.</w:t>
                      </w:r>
                    </w:p>
                    <w:p w14:paraId="0666C0DA" w14:textId="10C100FC" w:rsidR="00EA795D" w:rsidRDefault="00EA795D"/>
                  </w:txbxContent>
                </v:textbox>
                <w10:wrap type="square"/>
              </v:shape>
            </w:pict>
          </mc:Fallback>
        </mc:AlternateContent>
      </w:r>
      <w:r w:rsidR="00257707">
        <w:rPr>
          <w:noProof/>
        </w:rPr>
        <w:drawing>
          <wp:anchor distT="0" distB="0" distL="114300" distR="114300" simplePos="0" relativeHeight="251675648" behindDoc="0" locked="0" layoutInCell="1" allowOverlap="1" wp14:anchorId="4C8DF2A7" wp14:editId="02209295">
            <wp:simplePos x="0" y="0"/>
            <wp:positionH relativeFrom="column">
              <wp:posOffset>-733425</wp:posOffset>
            </wp:positionH>
            <wp:positionV relativeFrom="paragraph">
              <wp:posOffset>99060</wp:posOffset>
            </wp:positionV>
            <wp:extent cx="6203200" cy="225425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203200" cy="2254250"/>
                    </a:xfrm>
                    <a:prstGeom prst="rect">
                      <a:avLst/>
                    </a:prstGeom>
                  </pic:spPr>
                </pic:pic>
              </a:graphicData>
            </a:graphic>
            <wp14:sizeRelH relativeFrom="margin">
              <wp14:pctWidth>0</wp14:pctWidth>
            </wp14:sizeRelH>
            <wp14:sizeRelV relativeFrom="margin">
              <wp14:pctHeight>0</wp14:pctHeight>
            </wp14:sizeRelV>
          </wp:anchor>
        </w:drawing>
      </w:r>
      <w:r w:rsidR="00AB5076">
        <w:br w:type="page"/>
      </w:r>
    </w:p>
    <w:p w14:paraId="5F0A53E7" w14:textId="18421FB1" w:rsidR="00EA795D" w:rsidRPr="006E54B0" w:rsidRDefault="00EA795D" w:rsidP="006E54B0">
      <w:pPr>
        <w:jc w:val="both"/>
      </w:pPr>
    </w:p>
    <w:p w14:paraId="42DAE167" w14:textId="02DF45BA" w:rsidR="00AB5076" w:rsidRDefault="00AB5076" w:rsidP="00AB5076">
      <w:pPr>
        <w:pStyle w:val="ReportMainheadings"/>
        <w:numPr>
          <w:ilvl w:val="0"/>
          <w:numId w:val="0"/>
        </w:numPr>
        <w:jc w:val="left"/>
      </w:pPr>
      <w:bookmarkStart w:id="60" w:name="_Toc57714531"/>
      <w:r>
        <w:t>Annex D – CoffeeCapulus Communication Security Policy</w:t>
      </w:r>
      <w:bookmarkEnd w:id="60"/>
    </w:p>
    <w:p w14:paraId="1AAA4D2F" w14:textId="77777777" w:rsidR="00AB5076" w:rsidRPr="00AB5076" w:rsidRDefault="00AB5076" w:rsidP="00AB5076">
      <w:pPr>
        <w:spacing w:line="256" w:lineRule="auto"/>
        <w:rPr>
          <w:rFonts w:ascii="Calibri" w:eastAsia="Times New Roman" w:hAnsi="Calibri" w:cs="Times New Roman"/>
          <w:sz w:val="22"/>
        </w:rPr>
      </w:pPr>
    </w:p>
    <w:p w14:paraId="125FB8C0" w14:textId="77777777" w:rsidR="00AB5076" w:rsidRPr="00AB5076" w:rsidRDefault="00AB5076" w:rsidP="00A844F2"/>
    <w:p w14:paraId="7D3F6BD2" w14:textId="77777777" w:rsidR="00AB5076" w:rsidRPr="00AB5076" w:rsidRDefault="00AB5076" w:rsidP="00A844F2">
      <w:pPr>
        <w:jc w:val="center"/>
        <w:rPr>
          <w:sz w:val="52"/>
          <w:szCs w:val="52"/>
        </w:rPr>
      </w:pPr>
      <w:r w:rsidRPr="00AB5076">
        <w:rPr>
          <w:sz w:val="52"/>
          <w:szCs w:val="52"/>
        </w:rPr>
        <w:t>CoffeeCapulus</w:t>
      </w:r>
    </w:p>
    <w:p w14:paraId="051861D6" w14:textId="77777777" w:rsidR="00AB5076" w:rsidRPr="00AB5076" w:rsidRDefault="00AB5076" w:rsidP="00A844F2">
      <w:pPr>
        <w:jc w:val="center"/>
        <w:rPr>
          <w:sz w:val="52"/>
          <w:szCs w:val="52"/>
        </w:rPr>
      </w:pPr>
      <w:r w:rsidRPr="00AB5076">
        <w:rPr>
          <w:sz w:val="52"/>
          <w:szCs w:val="52"/>
        </w:rPr>
        <w:t>Communications Security Policy</w:t>
      </w:r>
    </w:p>
    <w:p w14:paraId="136DFCAD" w14:textId="77777777" w:rsidR="00AB5076" w:rsidRPr="00AB5076" w:rsidRDefault="00AB5076" w:rsidP="00A844F2"/>
    <w:p w14:paraId="7D833995" w14:textId="77777777" w:rsidR="00AB5076" w:rsidRPr="00AB5076" w:rsidRDefault="00AB5076" w:rsidP="00A844F2"/>
    <w:p w14:paraId="373E54BA" w14:textId="6D453E02" w:rsidR="00AB5076" w:rsidRDefault="00AB5076" w:rsidP="00A844F2"/>
    <w:p w14:paraId="1468B5C9" w14:textId="77777777" w:rsidR="00AB5076" w:rsidRPr="00AB5076" w:rsidRDefault="00AB5076" w:rsidP="00A844F2"/>
    <w:p w14:paraId="29C38490" w14:textId="77777777" w:rsidR="00AB5076" w:rsidRPr="00AB5076" w:rsidRDefault="00AB5076" w:rsidP="00A844F2"/>
    <w:p w14:paraId="4CC15EEE" w14:textId="77777777" w:rsidR="00AB5076" w:rsidRPr="00AB5076" w:rsidRDefault="00AB5076" w:rsidP="00A844F2">
      <w:pPr>
        <w:jc w:val="center"/>
        <w:rPr>
          <w:b/>
          <w:bCs/>
          <w:u w:val="single"/>
        </w:rPr>
      </w:pPr>
      <w:r w:rsidRPr="00AB5076">
        <w:rPr>
          <w:b/>
          <w:bCs/>
          <w:u w:val="single"/>
        </w:rPr>
        <w:t>CONTROL SHEET</w:t>
      </w:r>
    </w:p>
    <w:p w14:paraId="3163A967" w14:textId="77777777" w:rsidR="00AB5076" w:rsidRPr="00AB5076" w:rsidRDefault="00AB5076" w:rsidP="00A844F2">
      <w:pPr>
        <w:rPr>
          <w:b/>
          <w:bCs/>
          <w:u w:val="single"/>
        </w:rPr>
      </w:pPr>
    </w:p>
    <w:tbl>
      <w:tblPr>
        <w:tblW w:w="85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2409"/>
        <w:gridCol w:w="284"/>
        <w:gridCol w:w="1701"/>
        <w:gridCol w:w="2460"/>
      </w:tblGrid>
      <w:tr w:rsidR="00AB5076" w:rsidRPr="00AB5076" w14:paraId="7C0EF4AB" w14:textId="77777777" w:rsidTr="00AB5076">
        <w:trPr>
          <w:jc w:val="center"/>
        </w:trPr>
        <w:tc>
          <w:tcPr>
            <w:tcW w:w="1668" w:type="dxa"/>
            <w:tcBorders>
              <w:top w:val="single" w:sz="4" w:space="0" w:color="auto"/>
              <w:left w:val="single" w:sz="4" w:space="0" w:color="auto"/>
              <w:bottom w:val="single" w:sz="4" w:space="0" w:color="auto"/>
              <w:right w:val="nil"/>
            </w:tcBorders>
            <w:shd w:val="clear" w:color="auto" w:fill="FFFFFF"/>
            <w:hideMark/>
          </w:tcPr>
          <w:p w14:paraId="57669F32" w14:textId="77777777" w:rsidR="00AB5076" w:rsidRPr="00AB5076" w:rsidRDefault="00AB5076" w:rsidP="00A844F2">
            <w:pPr>
              <w:rPr>
                <w:b/>
                <w:bCs/>
              </w:rPr>
            </w:pPr>
            <w:r w:rsidRPr="00AB5076">
              <w:rPr>
                <w:b/>
                <w:bCs/>
              </w:rPr>
              <w:t>Title:</w:t>
            </w:r>
          </w:p>
        </w:tc>
        <w:tc>
          <w:tcPr>
            <w:tcW w:w="6854" w:type="dxa"/>
            <w:gridSpan w:val="4"/>
            <w:tcBorders>
              <w:top w:val="single" w:sz="4" w:space="0" w:color="auto"/>
              <w:left w:val="nil"/>
              <w:bottom w:val="single" w:sz="4" w:space="0" w:color="auto"/>
              <w:right w:val="single" w:sz="4" w:space="0" w:color="auto"/>
            </w:tcBorders>
            <w:shd w:val="clear" w:color="auto" w:fill="FFFFFF"/>
            <w:hideMark/>
          </w:tcPr>
          <w:p w14:paraId="16F625A5" w14:textId="77777777" w:rsidR="00AB5076" w:rsidRPr="00AB5076" w:rsidRDefault="00AB5076" w:rsidP="00A844F2">
            <w:pPr>
              <w:rPr>
                <w:b/>
                <w:bCs/>
              </w:rPr>
            </w:pPr>
            <w:r w:rsidRPr="00AB5076">
              <w:rPr>
                <w:b/>
                <w:bCs/>
              </w:rPr>
              <w:t>Communication Security Policy</w:t>
            </w:r>
          </w:p>
        </w:tc>
      </w:tr>
      <w:tr w:rsidR="00AB5076" w:rsidRPr="00AB5076" w14:paraId="53E15253" w14:textId="77777777" w:rsidTr="00AB5076">
        <w:trPr>
          <w:cantSplit/>
          <w:jc w:val="center"/>
        </w:trPr>
        <w:tc>
          <w:tcPr>
            <w:tcW w:w="1668" w:type="dxa"/>
            <w:tcBorders>
              <w:top w:val="single" w:sz="4" w:space="0" w:color="auto"/>
              <w:left w:val="single" w:sz="4" w:space="0" w:color="auto"/>
              <w:bottom w:val="single" w:sz="4" w:space="0" w:color="auto"/>
              <w:right w:val="single" w:sz="2" w:space="0" w:color="000000"/>
            </w:tcBorders>
            <w:shd w:val="clear" w:color="auto" w:fill="FFFFFF"/>
          </w:tcPr>
          <w:p w14:paraId="64CD3A22" w14:textId="77777777" w:rsidR="00AB5076" w:rsidRPr="00AB5076" w:rsidRDefault="00AB5076" w:rsidP="00A844F2">
            <w:r w:rsidRPr="00AB5076">
              <w:t>Author:</w:t>
            </w:r>
          </w:p>
          <w:p w14:paraId="303C077D" w14:textId="77777777" w:rsidR="00AB5076" w:rsidRPr="00AB5076" w:rsidRDefault="00AB5076" w:rsidP="00A844F2"/>
        </w:tc>
        <w:tc>
          <w:tcPr>
            <w:tcW w:w="2409" w:type="dxa"/>
            <w:tcBorders>
              <w:top w:val="single" w:sz="4" w:space="0" w:color="auto"/>
              <w:left w:val="single" w:sz="2" w:space="0" w:color="000000"/>
              <w:bottom w:val="single" w:sz="4" w:space="0" w:color="auto"/>
              <w:right w:val="single" w:sz="4" w:space="0" w:color="auto"/>
            </w:tcBorders>
            <w:hideMark/>
          </w:tcPr>
          <w:p w14:paraId="09F817C9" w14:textId="77777777" w:rsidR="00AB5076" w:rsidRPr="00AB5076" w:rsidRDefault="00AB5076" w:rsidP="00A844F2">
            <w:r w:rsidRPr="00AB5076">
              <w:t>Donna Kennett</w:t>
            </w:r>
          </w:p>
        </w:tc>
        <w:tc>
          <w:tcPr>
            <w:tcW w:w="284" w:type="dxa"/>
            <w:tcBorders>
              <w:top w:val="single" w:sz="4" w:space="0" w:color="auto"/>
              <w:left w:val="single" w:sz="4" w:space="0" w:color="auto"/>
              <w:bottom w:val="single" w:sz="2" w:space="0" w:color="000000"/>
              <w:right w:val="single" w:sz="4" w:space="0" w:color="auto"/>
            </w:tcBorders>
          </w:tcPr>
          <w:p w14:paraId="0DB5378A" w14:textId="77777777" w:rsidR="00AB5076" w:rsidRPr="00AB5076" w:rsidRDefault="00AB5076" w:rsidP="00A844F2"/>
        </w:tc>
        <w:tc>
          <w:tcPr>
            <w:tcW w:w="1701" w:type="dxa"/>
            <w:tcBorders>
              <w:top w:val="single" w:sz="4" w:space="0" w:color="auto"/>
              <w:left w:val="single" w:sz="4" w:space="0" w:color="auto"/>
              <w:bottom w:val="single" w:sz="4" w:space="0" w:color="auto"/>
              <w:right w:val="single" w:sz="2" w:space="0" w:color="000000"/>
            </w:tcBorders>
            <w:shd w:val="clear" w:color="auto" w:fill="FFFFFF"/>
            <w:hideMark/>
          </w:tcPr>
          <w:p w14:paraId="7C20617A" w14:textId="77777777" w:rsidR="00AB5076" w:rsidRPr="00AB5076" w:rsidRDefault="00AB5076" w:rsidP="00A844F2">
            <w:r w:rsidRPr="00AB5076">
              <w:t>Privacy Marking:</w:t>
            </w:r>
          </w:p>
        </w:tc>
        <w:tc>
          <w:tcPr>
            <w:tcW w:w="2460" w:type="dxa"/>
            <w:tcBorders>
              <w:top w:val="single" w:sz="4" w:space="0" w:color="auto"/>
              <w:left w:val="single" w:sz="2" w:space="0" w:color="000000"/>
              <w:bottom w:val="single" w:sz="4" w:space="0" w:color="auto"/>
              <w:right w:val="single" w:sz="4" w:space="0" w:color="auto"/>
            </w:tcBorders>
            <w:hideMark/>
          </w:tcPr>
          <w:p w14:paraId="014875F1" w14:textId="77777777" w:rsidR="00AB5076" w:rsidRPr="00AB5076" w:rsidRDefault="00AB5076" w:rsidP="00A844F2">
            <w:r w:rsidRPr="00AB5076">
              <w:t>OFFICIAL</w:t>
            </w:r>
          </w:p>
        </w:tc>
      </w:tr>
      <w:tr w:rsidR="00AB5076" w:rsidRPr="00AB5076" w14:paraId="59C0A887" w14:textId="77777777" w:rsidTr="00AB5076">
        <w:trPr>
          <w:cantSplit/>
          <w:trHeight w:val="718"/>
          <w:jc w:val="center"/>
        </w:trPr>
        <w:tc>
          <w:tcPr>
            <w:tcW w:w="1668" w:type="dxa"/>
            <w:tcBorders>
              <w:top w:val="single" w:sz="4" w:space="0" w:color="auto"/>
              <w:left w:val="single" w:sz="4" w:space="0" w:color="auto"/>
              <w:bottom w:val="single" w:sz="4" w:space="0" w:color="auto"/>
              <w:right w:val="single" w:sz="2" w:space="0" w:color="000000"/>
            </w:tcBorders>
            <w:shd w:val="clear" w:color="auto" w:fill="FFFFFF"/>
            <w:hideMark/>
          </w:tcPr>
          <w:p w14:paraId="062027B4" w14:textId="77777777" w:rsidR="00AB5076" w:rsidRPr="00AB5076" w:rsidRDefault="00AB5076" w:rsidP="00A844F2">
            <w:r w:rsidRPr="00AB5076">
              <w:t>Date of Issue:</w:t>
            </w:r>
          </w:p>
        </w:tc>
        <w:tc>
          <w:tcPr>
            <w:tcW w:w="2409" w:type="dxa"/>
            <w:tcBorders>
              <w:top w:val="single" w:sz="4" w:space="0" w:color="auto"/>
              <w:left w:val="single" w:sz="2" w:space="0" w:color="000000"/>
              <w:bottom w:val="single" w:sz="4" w:space="0" w:color="auto"/>
              <w:right w:val="single" w:sz="4" w:space="0" w:color="auto"/>
            </w:tcBorders>
            <w:hideMark/>
          </w:tcPr>
          <w:p w14:paraId="1A9FD266" w14:textId="77777777" w:rsidR="00AB5076" w:rsidRPr="00AB5076" w:rsidRDefault="00AB5076" w:rsidP="00A844F2">
            <w:r w:rsidRPr="00AB5076">
              <w:t>26 November 2020</w:t>
            </w:r>
          </w:p>
        </w:tc>
        <w:tc>
          <w:tcPr>
            <w:tcW w:w="284" w:type="dxa"/>
            <w:tcBorders>
              <w:top w:val="single" w:sz="2" w:space="0" w:color="000000"/>
              <w:left w:val="single" w:sz="4" w:space="0" w:color="auto"/>
              <w:bottom w:val="single" w:sz="2" w:space="0" w:color="000000"/>
              <w:right w:val="single" w:sz="4" w:space="0" w:color="auto"/>
            </w:tcBorders>
          </w:tcPr>
          <w:p w14:paraId="00575AC4" w14:textId="77777777" w:rsidR="00AB5076" w:rsidRPr="00AB5076" w:rsidRDefault="00AB5076" w:rsidP="00A844F2"/>
        </w:tc>
        <w:tc>
          <w:tcPr>
            <w:tcW w:w="1701" w:type="dxa"/>
            <w:tcBorders>
              <w:top w:val="single" w:sz="4" w:space="0" w:color="auto"/>
              <w:left w:val="single" w:sz="4" w:space="0" w:color="auto"/>
              <w:bottom w:val="single" w:sz="4" w:space="0" w:color="auto"/>
              <w:right w:val="single" w:sz="2" w:space="0" w:color="000000"/>
            </w:tcBorders>
            <w:shd w:val="clear" w:color="auto" w:fill="FFFFFF"/>
          </w:tcPr>
          <w:p w14:paraId="3241BE29" w14:textId="77777777" w:rsidR="00AB5076" w:rsidRPr="00AB5076" w:rsidRDefault="00AB5076" w:rsidP="00A844F2">
            <w:r w:rsidRPr="00AB5076">
              <w:t>Document Reference:</w:t>
            </w:r>
          </w:p>
          <w:p w14:paraId="1F290423" w14:textId="77777777" w:rsidR="00AB5076" w:rsidRPr="00AB5076" w:rsidRDefault="00AB5076" w:rsidP="00A844F2"/>
        </w:tc>
        <w:tc>
          <w:tcPr>
            <w:tcW w:w="2460" w:type="dxa"/>
            <w:tcBorders>
              <w:top w:val="single" w:sz="4" w:space="0" w:color="auto"/>
              <w:left w:val="single" w:sz="2" w:space="0" w:color="000000"/>
              <w:bottom w:val="single" w:sz="4" w:space="0" w:color="auto"/>
              <w:right w:val="single" w:sz="4" w:space="0" w:color="auto"/>
            </w:tcBorders>
            <w:hideMark/>
          </w:tcPr>
          <w:p w14:paraId="03908165" w14:textId="77777777" w:rsidR="00AB5076" w:rsidRPr="00AB5076" w:rsidRDefault="00AB5076" w:rsidP="00A844F2">
            <w:r w:rsidRPr="00AB5076">
              <w:t>1</w:t>
            </w:r>
          </w:p>
        </w:tc>
      </w:tr>
      <w:tr w:rsidR="00AB5076" w:rsidRPr="00AB5076" w14:paraId="03615920" w14:textId="77777777" w:rsidTr="00AB5076">
        <w:trPr>
          <w:cantSplit/>
          <w:jc w:val="center"/>
        </w:trPr>
        <w:tc>
          <w:tcPr>
            <w:tcW w:w="1668" w:type="dxa"/>
            <w:tcBorders>
              <w:top w:val="single" w:sz="4" w:space="0" w:color="auto"/>
              <w:left w:val="single" w:sz="4" w:space="0" w:color="auto"/>
              <w:bottom w:val="single" w:sz="4" w:space="0" w:color="auto"/>
              <w:right w:val="single" w:sz="2" w:space="0" w:color="000000"/>
            </w:tcBorders>
            <w:shd w:val="clear" w:color="auto" w:fill="FFFFFF"/>
          </w:tcPr>
          <w:p w14:paraId="4F0E1CA8" w14:textId="77777777" w:rsidR="00AB5076" w:rsidRPr="00AB5076" w:rsidRDefault="00AB5076" w:rsidP="00A844F2">
            <w:r w:rsidRPr="00AB5076">
              <w:t>Version:</w:t>
            </w:r>
          </w:p>
          <w:p w14:paraId="6B6E3C29" w14:textId="77777777" w:rsidR="00AB5076" w:rsidRPr="00AB5076" w:rsidRDefault="00AB5076" w:rsidP="00A844F2"/>
        </w:tc>
        <w:tc>
          <w:tcPr>
            <w:tcW w:w="2409" w:type="dxa"/>
            <w:tcBorders>
              <w:top w:val="single" w:sz="4" w:space="0" w:color="auto"/>
              <w:left w:val="single" w:sz="2" w:space="0" w:color="000000"/>
              <w:bottom w:val="single" w:sz="4" w:space="0" w:color="auto"/>
              <w:right w:val="single" w:sz="4" w:space="0" w:color="auto"/>
            </w:tcBorders>
            <w:hideMark/>
          </w:tcPr>
          <w:p w14:paraId="7F06D6A5" w14:textId="77777777" w:rsidR="00AB5076" w:rsidRPr="00AB5076" w:rsidRDefault="00AB5076" w:rsidP="00A844F2">
            <w:r w:rsidRPr="00AB5076">
              <w:t>1</w:t>
            </w:r>
          </w:p>
        </w:tc>
        <w:tc>
          <w:tcPr>
            <w:tcW w:w="284" w:type="dxa"/>
            <w:tcBorders>
              <w:top w:val="single" w:sz="2" w:space="0" w:color="000000"/>
              <w:left w:val="single" w:sz="4" w:space="0" w:color="auto"/>
              <w:bottom w:val="single" w:sz="2" w:space="0" w:color="000000"/>
              <w:right w:val="single" w:sz="4" w:space="0" w:color="auto"/>
            </w:tcBorders>
          </w:tcPr>
          <w:p w14:paraId="44656B8E" w14:textId="77777777" w:rsidR="00AB5076" w:rsidRPr="00AB5076" w:rsidRDefault="00AB5076" w:rsidP="00A844F2"/>
        </w:tc>
        <w:tc>
          <w:tcPr>
            <w:tcW w:w="1701" w:type="dxa"/>
            <w:tcBorders>
              <w:top w:val="single" w:sz="4" w:space="0" w:color="auto"/>
              <w:left w:val="single" w:sz="4" w:space="0" w:color="auto"/>
              <w:bottom w:val="single" w:sz="4" w:space="0" w:color="auto"/>
              <w:right w:val="single" w:sz="2" w:space="0" w:color="000000"/>
            </w:tcBorders>
            <w:shd w:val="clear" w:color="auto" w:fill="FFFFFF"/>
          </w:tcPr>
          <w:p w14:paraId="01DC0AEB" w14:textId="77777777" w:rsidR="00AB5076" w:rsidRPr="00AB5076" w:rsidRDefault="00AB5076" w:rsidP="00A844F2">
            <w:r w:rsidRPr="00AB5076">
              <w:t>Reviewed By:</w:t>
            </w:r>
          </w:p>
          <w:p w14:paraId="719B9529" w14:textId="77777777" w:rsidR="00AB5076" w:rsidRPr="00AB5076" w:rsidRDefault="00AB5076" w:rsidP="00A844F2"/>
        </w:tc>
        <w:tc>
          <w:tcPr>
            <w:tcW w:w="2460" w:type="dxa"/>
            <w:tcBorders>
              <w:top w:val="single" w:sz="4" w:space="0" w:color="auto"/>
              <w:left w:val="single" w:sz="2" w:space="0" w:color="000000"/>
              <w:bottom w:val="single" w:sz="4" w:space="0" w:color="auto"/>
              <w:right w:val="single" w:sz="4" w:space="0" w:color="auto"/>
            </w:tcBorders>
          </w:tcPr>
          <w:p w14:paraId="78B64426" w14:textId="77777777" w:rsidR="00AB5076" w:rsidRPr="00AB5076" w:rsidRDefault="00AB5076" w:rsidP="00A844F2"/>
        </w:tc>
      </w:tr>
      <w:tr w:rsidR="00AB5076" w:rsidRPr="00AB5076" w14:paraId="3EFD30AC" w14:textId="77777777" w:rsidTr="00AB5076">
        <w:trPr>
          <w:cantSplit/>
          <w:trHeight w:val="700"/>
          <w:jc w:val="center"/>
        </w:trPr>
        <w:tc>
          <w:tcPr>
            <w:tcW w:w="1668" w:type="dxa"/>
            <w:tcBorders>
              <w:top w:val="single" w:sz="4" w:space="0" w:color="auto"/>
              <w:left w:val="single" w:sz="4" w:space="0" w:color="auto"/>
              <w:bottom w:val="single" w:sz="4" w:space="0" w:color="auto"/>
              <w:right w:val="single" w:sz="2" w:space="0" w:color="000000"/>
            </w:tcBorders>
            <w:shd w:val="clear" w:color="auto" w:fill="FFFFFF"/>
            <w:hideMark/>
          </w:tcPr>
          <w:p w14:paraId="48A4C2B8" w14:textId="77777777" w:rsidR="00AB5076" w:rsidRPr="00AB5076" w:rsidRDefault="00AB5076" w:rsidP="00A844F2">
            <w:r w:rsidRPr="00AB5076">
              <w:t>Version Status:</w:t>
            </w:r>
          </w:p>
        </w:tc>
        <w:tc>
          <w:tcPr>
            <w:tcW w:w="2409" w:type="dxa"/>
            <w:tcBorders>
              <w:top w:val="single" w:sz="4" w:space="0" w:color="auto"/>
              <w:left w:val="single" w:sz="2" w:space="0" w:color="000000"/>
              <w:bottom w:val="single" w:sz="4" w:space="0" w:color="auto"/>
              <w:right w:val="single" w:sz="4" w:space="0" w:color="auto"/>
            </w:tcBorders>
            <w:hideMark/>
          </w:tcPr>
          <w:p w14:paraId="73CED91E" w14:textId="77777777" w:rsidR="00AB5076" w:rsidRPr="00AB5076" w:rsidRDefault="00AB5076" w:rsidP="00A844F2">
            <w:r w:rsidRPr="00AB5076">
              <w:t>New</w:t>
            </w:r>
          </w:p>
        </w:tc>
        <w:tc>
          <w:tcPr>
            <w:tcW w:w="284" w:type="dxa"/>
            <w:tcBorders>
              <w:top w:val="single" w:sz="2" w:space="0" w:color="000000"/>
              <w:left w:val="single" w:sz="4" w:space="0" w:color="auto"/>
              <w:bottom w:val="single" w:sz="2" w:space="0" w:color="000000"/>
              <w:right w:val="single" w:sz="4" w:space="0" w:color="auto"/>
            </w:tcBorders>
          </w:tcPr>
          <w:p w14:paraId="616C50A7" w14:textId="77777777" w:rsidR="00AB5076" w:rsidRPr="00AB5076" w:rsidRDefault="00AB5076" w:rsidP="00A844F2"/>
        </w:tc>
        <w:tc>
          <w:tcPr>
            <w:tcW w:w="1701" w:type="dxa"/>
            <w:tcBorders>
              <w:top w:val="single" w:sz="4" w:space="0" w:color="auto"/>
              <w:left w:val="single" w:sz="4" w:space="0" w:color="auto"/>
              <w:bottom w:val="single" w:sz="4" w:space="0" w:color="auto"/>
              <w:right w:val="single" w:sz="2" w:space="0" w:color="000000"/>
            </w:tcBorders>
            <w:shd w:val="clear" w:color="auto" w:fill="FFFFFF"/>
            <w:hideMark/>
          </w:tcPr>
          <w:p w14:paraId="135F0125" w14:textId="77777777" w:rsidR="00AB5076" w:rsidRPr="00AB5076" w:rsidRDefault="00AB5076" w:rsidP="00A844F2">
            <w:r w:rsidRPr="00AB5076">
              <w:t>Superseded Documents:</w:t>
            </w:r>
          </w:p>
        </w:tc>
        <w:tc>
          <w:tcPr>
            <w:tcW w:w="2460" w:type="dxa"/>
            <w:tcBorders>
              <w:top w:val="single" w:sz="4" w:space="0" w:color="auto"/>
              <w:left w:val="single" w:sz="2" w:space="0" w:color="000000"/>
              <w:bottom w:val="single" w:sz="4" w:space="0" w:color="auto"/>
              <w:right w:val="single" w:sz="4" w:space="0" w:color="auto"/>
            </w:tcBorders>
            <w:hideMark/>
          </w:tcPr>
          <w:p w14:paraId="3EBBA030" w14:textId="77777777" w:rsidR="00AB5076" w:rsidRPr="00AB5076" w:rsidRDefault="00AB5076" w:rsidP="00A844F2">
            <w:r w:rsidRPr="00AB5076">
              <w:t>N/A</w:t>
            </w:r>
          </w:p>
        </w:tc>
      </w:tr>
    </w:tbl>
    <w:p w14:paraId="54AA1E72" w14:textId="77777777" w:rsidR="00AB5076" w:rsidRDefault="00AB5076" w:rsidP="00A844F2">
      <w:pPr>
        <w:rPr>
          <w:b/>
          <w:bCs/>
          <w:lang w:eastAsia="en-GB"/>
        </w:rPr>
      </w:pPr>
    </w:p>
    <w:p w14:paraId="1060D0AC" w14:textId="65825956" w:rsidR="00AB5076" w:rsidRPr="00AB5076" w:rsidRDefault="00AB5076" w:rsidP="00A844F2">
      <w:pPr>
        <w:rPr>
          <w:b/>
          <w:bCs/>
          <w:lang w:eastAsia="en-GB"/>
        </w:rPr>
      </w:pPr>
      <w:r w:rsidRPr="00AB5076">
        <w:rPr>
          <w:b/>
          <w:bCs/>
          <w:lang w:eastAsia="en-GB"/>
        </w:rPr>
        <w:t>Amendment History</w:t>
      </w:r>
    </w:p>
    <w:p w14:paraId="6D3210ED" w14:textId="77777777" w:rsidR="00AB5076" w:rsidRPr="00AB5076" w:rsidRDefault="00AB5076" w:rsidP="00A844F2"/>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01"/>
        <w:gridCol w:w="4252"/>
        <w:gridCol w:w="1418"/>
        <w:gridCol w:w="2409"/>
      </w:tblGrid>
      <w:tr w:rsidR="00AB5076" w:rsidRPr="00AB5076" w14:paraId="3FA67440" w14:textId="77777777" w:rsidTr="00AB5076">
        <w:tc>
          <w:tcPr>
            <w:tcW w:w="1101" w:type="dxa"/>
            <w:tcBorders>
              <w:top w:val="single" w:sz="4" w:space="0" w:color="auto"/>
              <w:left w:val="single" w:sz="4" w:space="0" w:color="auto"/>
              <w:bottom w:val="single" w:sz="4" w:space="0" w:color="auto"/>
              <w:right w:val="single" w:sz="4" w:space="0" w:color="auto"/>
            </w:tcBorders>
            <w:shd w:val="clear" w:color="auto" w:fill="FFFFFF"/>
            <w:hideMark/>
          </w:tcPr>
          <w:p w14:paraId="34C04803" w14:textId="77777777" w:rsidR="00AB5076" w:rsidRPr="00AB5076" w:rsidRDefault="00AB5076" w:rsidP="00A844F2">
            <w:pPr>
              <w:rPr>
                <w:b/>
                <w:bCs/>
              </w:rPr>
            </w:pPr>
            <w:r w:rsidRPr="00AB5076">
              <w:rPr>
                <w:b/>
                <w:bCs/>
              </w:rPr>
              <w:t>Version</w:t>
            </w:r>
          </w:p>
        </w:tc>
        <w:tc>
          <w:tcPr>
            <w:tcW w:w="4252" w:type="dxa"/>
            <w:tcBorders>
              <w:top w:val="single" w:sz="4" w:space="0" w:color="auto"/>
              <w:left w:val="single" w:sz="4" w:space="0" w:color="auto"/>
              <w:bottom w:val="single" w:sz="4" w:space="0" w:color="auto"/>
              <w:right w:val="single" w:sz="4" w:space="0" w:color="auto"/>
            </w:tcBorders>
            <w:shd w:val="clear" w:color="auto" w:fill="FFFFFF"/>
            <w:hideMark/>
          </w:tcPr>
          <w:p w14:paraId="4F9774EE" w14:textId="77777777" w:rsidR="00AB5076" w:rsidRPr="00AB5076" w:rsidRDefault="00AB5076" w:rsidP="00A844F2">
            <w:pPr>
              <w:rPr>
                <w:b/>
                <w:bCs/>
              </w:rPr>
            </w:pPr>
            <w:r w:rsidRPr="00AB5076">
              <w:rPr>
                <w:b/>
                <w:bCs/>
              </w:rPr>
              <w:t>Status</w:t>
            </w:r>
          </w:p>
        </w:tc>
        <w:tc>
          <w:tcPr>
            <w:tcW w:w="1418" w:type="dxa"/>
            <w:tcBorders>
              <w:top w:val="single" w:sz="4" w:space="0" w:color="auto"/>
              <w:left w:val="single" w:sz="4" w:space="0" w:color="auto"/>
              <w:bottom w:val="single" w:sz="4" w:space="0" w:color="auto"/>
              <w:right w:val="single" w:sz="4" w:space="0" w:color="auto"/>
            </w:tcBorders>
            <w:shd w:val="clear" w:color="auto" w:fill="FFFFFF"/>
            <w:hideMark/>
          </w:tcPr>
          <w:p w14:paraId="006DA023" w14:textId="77777777" w:rsidR="00AB5076" w:rsidRPr="00AB5076" w:rsidRDefault="00AB5076" w:rsidP="00A844F2">
            <w:pPr>
              <w:rPr>
                <w:b/>
                <w:bCs/>
              </w:rPr>
            </w:pPr>
            <w:r w:rsidRPr="00AB5076">
              <w:rPr>
                <w:b/>
                <w:bCs/>
              </w:rPr>
              <w:t>Date</w:t>
            </w:r>
          </w:p>
        </w:tc>
        <w:tc>
          <w:tcPr>
            <w:tcW w:w="2409" w:type="dxa"/>
            <w:tcBorders>
              <w:top w:val="single" w:sz="4" w:space="0" w:color="auto"/>
              <w:left w:val="single" w:sz="4" w:space="0" w:color="auto"/>
              <w:bottom w:val="single" w:sz="4" w:space="0" w:color="auto"/>
              <w:right w:val="single" w:sz="4" w:space="0" w:color="auto"/>
            </w:tcBorders>
            <w:shd w:val="clear" w:color="auto" w:fill="FFFFFF"/>
            <w:hideMark/>
          </w:tcPr>
          <w:p w14:paraId="08A511BF" w14:textId="77777777" w:rsidR="00AB5076" w:rsidRPr="00AB5076" w:rsidRDefault="00AB5076" w:rsidP="00A844F2">
            <w:pPr>
              <w:rPr>
                <w:b/>
                <w:bCs/>
              </w:rPr>
            </w:pPr>
            <w:r w:rsidRPr="00AB5076">
              <w:rPr>
                <w:b/>
                <w:bCs/>
              </w:rPr>
              <w:t>Author</w:t>
            </w:r>
          </w:p>
        </w:tc>
      </w:tr>
      <w:tr w:rsidR="00AB5076" w:rsidRPr="00AB5076" w14:paraId="57563D20" w14:textId="77777777" w:rsidTr="00AB5076">
        <w:trPr>
          <w:trHeight w:val="236"/>
        </w:trPr>
        <w:tc>
          <w:tcPr>
            <w:tcW w:w="1101" w:type="dxa"/>
            <w:tcBorders>
              <w:top w:val="single" w:sz="4" w:space="0" w:color="auto"/>
              <w:left w:val="single" w:sz="4" w:space="0" w:color="auto"/>
              <w:bottom w:val="single" w:sz="4" w:space="0" w:color="auto"/>
              <w:right w:val="single" w:sz="4" w:space="0" w:color="auto"/>
            </w:tcBorders>
            <w:hideMark/>
          </w:tcPr>
          <w:p w14:paraId="6FC69280" w14:textId="77777777" w:rsidR="00AB5076" w:rsidRPr="00AB5076" w:rsidRDefault="00AB5076" w:rsidP="00A844F2">
            <w:r w:rsidRPr="00AB5076">
              <w:t>1.0</w:t>
            </w:r>
          </w:p>
        </w:tc>
        <w:tc>
          <w:tcPr>
            <w:tcW w:w="4252" w:type="dxa"/>
            <w:tcBorders>
              <w:top w:val="single" w:sz="4" w:space="0" w:color="auto"/>
              <w:left w:val="single" w:sz="4" w:space="0" w:color="auto"/>
              <w:bottom w:val="single" w:sz="4" w:space="0" w:color="auto"/>
              <w:right w:val="single" w:sz="4" w:space="0" w:color="auto"/>
            </w:tcBorders>
            <w:hideMark/>
          </w:tcPr>
          <w:p w14:paraId="2FEF3987" w14:textId="77777777" w:rsidR="00AB5076" w:rsidRPr="00AB5076" w:rsidRDefault="00AB5076" w:rsidP="00A844F2">
            <w:r w:rsidRPr="00AB5076">
              <w:t>Final</w:t>
            </w:r>
          </w:p>
        </w:tc>
        <w:tc>
          <w:tcPr>
            <w:tcW w:w="1418" w:type="dxa"/>
            <w:tcBorders>
              <w:top w:val="single" w:sz="4" w:space="0" w:color="auto"/>
              <w:left w:val="single" w:sz="4" w:space="0" w:color="auto"/>
              <w:bottom w:val="single" w:sz="4" w:space="0" w:color="auto"/>
              <w:right w:val="single" w:sz="4" w:space="0" w:color="auto"/>
            </w:tcBorders>
            <w:hideMark/>
          </w:tcPr>
          <w:p w14:paraId="077EC1CB" w14:textId="77777777" w:rsidR="00AB5076" w:rsidRPr="00AB5076" w:rsidRDefault="00AB5076" w:rsidP="00A844F2">
            <w:r w:rsidRPr="00AB5076">
              <w:t>Nov 2020</w:t>
            </w:r>
          </w:p>
        </w:tc>
        <w:tc>
          <w:tcPr>
            <w:tcW w:w="2409" w:type="dxa"/>
            <w:tcBorders>
              <w:top w:val="single" w:sz="4" w:space="0" w:color="auto"/>
              <w:left w:val="single" w:sz="4" w:space="0" w:color="auto"/>
              <w:bottom w:val="single" w:sz="4" w:space="0" w:color="auto"/>
              <w:right w:val="single" w:sz="4" w:space="0" w:color="auto"/>
            </w:tcBorders>
            <w:hideMark/>
          </w:tcPr>
          <w:p w14:paraId="24DD42BE" w14:textId="77777777" w:rsidR="00AB5076" w:rsidRPr="00AB5076" w:rsidRDefault="00AB5076" w:rsidP="00A844F2">
            <w:r w:rsidRPr="00AB5076">
              <w:t>D Kennett</w:t>
            </w:r>
          </w:p>
        </w:tc>
      </w:tr>
    </w:tbl>
    <w:p w14:paraId="42732BAD" w14:textId="5167A63A" w:rsidR="00AB5076" w:rsidRPr="00AB5076" w:rsidRDefault="00AB5076" w:rsidP="00A844F2">
      <w:r w:rsidRPr="00AB5076">
        <w:rPr>
          <w:rFonts w:ascii="CG Times" w:hAnsi="CG Times"/>
          <w:b/>
          <w:bCs/>
          <w:szCs w:val="20"/>
          <w:lang w:eastAsia="en-GB"/>
        </w:rPr>
        <w:br w:type="page"/>
      </w:r>
      <w:bookmarkStart w:id="61" w:name="_Toc180306276"/>
      <w:bookmarkStart w:id="62" w:name="_Toc180306582"/>
      <w:r w:rsidRPr="00AB5076">
        <w:lastRenderedPageBreak/>
        <w:t xml:space="preserve"> </w:t>
      </w:r>
    </w:p>
    <w:p w14:paraId="575F635D" w14:textId="10129898" w:rsidR="00AB5076" w:rsidRPr="00AB5076" w:rsidRDefault="00AB5076" w:rsidP="00A844F2">
      <w:pPr>
        <w:rPr>
          <w:b/>
          <w:sz w:val="28"/>
          <w:szCs w:val="28"/>
          <w:lang w:eastAsia="en-GB"/>
        </w:rPr>
      </w:pPr>
      <w:bookmarkStart w:id="63" w:name="_Toc180306280"/>
      <w:bookmarkStart w:id="64" w:name="_Toc180306586"/>
      <w:bookmarkStart w:id="65" w:name="_Toc180307053"/>
      <w:bookmarkStart w:id="66" w:name="_Toc180307175"/>
      <w:bookmarkStart w:id="67" w:name="_Toc180307225"/>
      <w:bookmarkStart w:id="68" w:name="_Toc180307618"/>
      <w:bookmarkStart w:id="69" w:name="_Toc219275673"/>
      <w:bookmarkStart w:id="70" w:name="_Toc57714532"/>
      <w:bookmarkEnd w:id="61"/>
      <w:bookmarkEnd w:id="62"/>
      <w:r w:rsidRPr="00AB5076">
        <w:rPr>
          <w:b/>
          <w:sz w:val="28"/>
          <w:szCs w:val="28"/>
          <w:lang w:eastAsia="en-GB"/>
        </w:rPr>
        <w:t xml:space="preserve">1. </w:t>
      </w:r>
      <w:r w:rsidRPr="00AB5076">
        <w:rPr>
          <w:b/>
          <w:szCs w:val="20"/>
          <w:lang w:eastAsia="en-GB"/>
        </w:rPr>
        <w:tab/>
      </w:r>
      <w:r w:rsidRPr="00AB5076">
        <w:rPr>
          <w:b/>
          <w:sz w:val="28"/>
          <w:szCs w:val="28"/>
          <w:lang w:eastAsia="en-GB"/>
        </w:rPr>
        <w:t xml:space="preserve">Policy </w:t>
      </w:r>
      <w:bookmarkEnd w:id="63"/>
      <w:bookmarkEnd w:id="64"/>
      <w:bookmarkEnd w:id="65"/>
      <w:bookmarkEnd w:id="66"/>
      <w:bookmarkEnd w:id="67"/>
      <w:bookmarkEnd w:id="68"/>
      <w:bookmarkEnd w:id="69"/>
      <w:r w:rsidRPr="00AB5076">
        <w:rPr>
          <w:b/>
          <w:sz w:val="28"/>
          <w:szCs w:val="28"/>
          <w:lang w:eastAsia="en-GB"/>
        </w:rPr>
        <w:t>Purpose and Description</w:t>
      </w:r>
      <w:bookmarkEnd w:id="70"/>
    </w:p>
    <w:p w14:paraId="0173C69F" w14:textId="77777777" w:rsidR="00AB5076" w:rsidRPr="00AB5076" w:rsidRDefault="00AB5076" w:rsidP="00A844F2">
      <w:r w:rsidRPr="00AB5076">
        <w:t>The objective of this policy is to outline the IT security requirements to ensure the confidentiality, integrity and availability of communication within, from and to CoffeeCapulus.</w:t>
      </w:r>
    </w:p>
    <w:p w14:paraId="51978173" w14:textId="77777777" w:rsidR="00AB5076" w:rsidRPr="00AB5076" w:rsidRDefault="00AB5076" w:rsidP="00A844F2"/>
    <w:p w14:paraId="3C4E01C1" w14:textId="77777777" w:rsidR="00AB5076" w:rsidRPr="00AB5076" w:rsidRDefault="00AB5076" w:rsidP="00A844F2">
      <w:pPr>
        <w:rPr>
          <w:b/>
          <w:sz w:val="28"/>
          <w:szCs w:val="28"/>
          <w:lang w:eastAsia="en-GB"/>
        </w:rPr>
      </w:pPr>
      <w:bookmarkStart w:id="71" w:name="_Toc57714533"/>
      <w:r w:rsidRPr="00AB5076">
        <w:rPr>
          <w:b/>
          <w:sz w:val="28"/>
          <w:szCs w:val="28"/>
          <w:lang w:eastAsia="en-GB"/>
        </w:rPr>
        <w:t xml:space="preserve">2. </w:t>
      </w:r>
      <w:r w:rsidRPr="00AB5076">
        <w:rPr>
          <w:b/>
          <w:szCs w:val="20"/>
          <w:lang w:eastAsia="en-GB"/>
        </w:rPr>
        <w:tab/>
      </w:r>
      <w:r w:rsidRPr="00AB5076">
        <w:rPr>
          <w:b/>
          <w:sz w:val="28"/>
          <w:szCs w:val="28"/>
          <w:lang w:eastAsia="en-GB"/>
        </w:rPr>
        <w:t>Delivery and Monitoring</w:t>
      </w:r>
      <w:bookmarkEnd w:id="71"/>
    </w:p>
    <w:p w14:paraId="17A61A6A" w14:textId="77777777" w:rsidR="00AB5076" w:rsidRPr="00AB5076" w:rsidRDefault="00AB5076" w:rsidP="00A844F2"/>
    <w:p w14:paraId="5A500B0E" w14:textId="77777777" w:rsidR="00AB5076" w:rsidRPr="00AB5076" w:rsidRDefault="00AB5076" w:rsidP="00A844F2">
      <w:r w:rsidRPr="00AB5076">
        <w:t>This policy is applicable to all personnel.</w:t>
      </w:r>
    </w:p>
    <w:p w14:paraId="4BC4FAEA" w14:textId="77777777" w:rsidR="00AB5076" w:rsidRPr="00AB5076" w:rsidRDefault="00AB5076" w:rsidP="00A844F2"/>
    <w:p w14:paraId="5EDAD340" w14:textId="77777777" w:rsidR="00AB5076" w:rsidRPr="00AB5076" w:rsidRDefault="00AB5076" w:rsidP="00A844F2"/>
    <w:p w14:paraId="0BE71BD7" w14:textId="77777777" w:rsidR="00AB5076" w:rsidRPr="00AB5076" w:rsidRDefault="00AB5076" w:rsidP="00A844F2">
      <w:pPr>
        <w:rPr>
          <w:b/>
          <w:sz w:val="28"/>
          <w:szCs w:val="28"/>
          <w:lang w:eastAsia="en-GB"/>
        </w:rPr>
      </w:pPr>
      <w:bookmarkStart w:id="72" w:name="_Toc57714534"/>
      <w:r w:rsidRPr="00AB5076">
        <w:rPr>
          <w:b/>
          <w:sz w:val="28"/>
          <w:szCs w:val="28"/>
          <w:lang w:eastAsia="en-GB"/>
        </w:rPr>
        <w:t xml:space="preserve">3. </w:t>
      </w:r>
      <w:r w:rsidRPr="00AB5076">
        <w:rPr>
          <w:b/>
          <w:szCs w:val="20"/>
          <w:lang w:eastAsia="en-GB"/>
        </w:rPr>
        <w:tab/>
      </w:r>
      <w:r w:rsidRPr="00AB5076">
        <w:rPr>
          <w:b/>
          <w:sz w:val="28"/>
          <w:szCs w:val="28"/>
          <w:lang w:eastAsia="en-GB"/>
        </w:rPr>
        <w:t>Review of Policy</w:t>
      </w:r>
      <w:bookmarkEnd w:id="72"/>
    </w:p>
    <w:p w14:paraId="3C23B590" w14:textId="77777777" w:rsidR="00AB5076" w:rsidRPr="00AB5076" w:rsidRDefault="00AB5076" w:rsidP="00A844F2"/>
    <w:p w14:paraId="40F92077" w14:textId="77777777" w:rsidR="00AB5076" w:rsidRPr="00AB5076" w:rsidRDefault="00AB5076" w:rsidP="00A844F2">
      <w:r w:rsidRPr="00AB5076">
        <w:t xml:space="preserve">This policy is subject to review on at least an annual basis.  </w:t>
      </w:r>
      <w:r w:rsidRPr="00AB5076">
        <w:rPr>
          <w:i/>
          <w:iCs/>
        </w:rPr>
        <w:t>Ad hoc</w:t>
      </w:r>
      <w:r w:rsidRPr="00AB5076">
        <w:t xml:space="preserve"> reviews may be necessary to account for urgent changes.</w:t>
      </w:r>
    </w:p>
    <w:p w14:paraId="305F5630" w14:textId="77777777" w:rsidR="00AB5076" w:rsidRPr="00AB5076" w:rsidRDefault="00AB5076" w:rsidP="00A844F2">
      <w:pPr>
        <w:rPr>
          <w:sz w:val="28"/>
          <w:szCs w:val="28"/>
        </w:rPr>
      </w:pPr>
    </w:p>
    <w:p w14:paraId="547A4AED" w14:textId="77777777" w:rsidR="00AB5076" w:rsidRPr="00AB5076" w:rsidRDefault="00AB5076" w:rsidP="00A844F2">
      <w:pPr>
        <w:rPr>
          <w:b/>
          <w:sz w:val="28"/>
          <w:szCs w:val="28"/>
          <w:lang w:eastAsia="en-GB"/>
        </w:rPr>
      </w:pPr>
      <w:bookmarkStart w:id="73" w:name="_Toc57714535"/>
      <w:r w:rsidRPr="00AB5076">
        <w:rPr>
          <w:b/>
          <w:sz w:val="28"/>
          <w:szCs w:val="28"/>
          <w:lang w:eastAsia="en-GB"/>
        </w:rPr>
        <w:t xml:space="preserve">4. </w:t>
      </w:r>
      <w:r w:rsidRPr="00AB5076">
        <w:rPr>
          <w:b/>
          <w:szCs w:val="20"/>
          <w:lang w:eastAsia="en-GB"/>
        </w:rPr>
        <w:tab/>
      </w:r>
      <w:r w:rsidRPr="00AB5076">
        <w:rPr>
          <w:b/>
          <w:sz w:val="28"/>
          <w:szCs w:val="28"/>
          <w:lang w:eastAsia="en-GB"/>
        </w:rPr>
        <w:t>Amendments to Policy</w:t>
      </w:r>
      <w:bookmarkEnd w:id="73"/>
    </w:p>
    <w:p w14:paraId="7299379E" w14:textId="1FDCF15F" w:rsidR="00AB5076" w:rsidRDefault="00AB5076" w:rsidP="00A844F2">
      <w:r w:rsidRPr="00AB5076">
        <w:t xml:space="preserve">Any changes to this policy must be approved by the Chief </w:t>
      </w:r>
      <w:r w:rsidR="005A6B59">
        <w:t xml:space="preserve">Information </w:t>
      </w:r>
      <w:r w:rsidRPr="00AB5076">
        <w:t>Security Office</w:t>
      </w:r>
      <w:r w:rsidR="00BA68C9">
        <w:t>r</w:t>
      </w:r>
      <w:r w:rsidRPr="00AB5076">
        <w:t>, with whom ownership of this policy rests</w:t>
      </w:r>
      <w:r w:rsidR="00BA68C9">
        <w:t>.</w:t>
      </w:r>
    </w:p>
    <w:p w14:paraId="788609D6" w14:textId="77777777" w:rsidR="00BA68C9" w:rsidRPr="00AB5076" w:rsidRDefault="00BA68C9" w:rsidP="00A844F2"/>
    <w:p w14:paraId="7AF79A36" w14:textId="77777777" w:rsidR="00AB5076" w:rsidRPr="00AB5076" w:rsidRDefault="00AB5076" w:rsidP="00A844F2">
      <w:pPr>
        <w:rPr>
          <w:b/>
          <w:sz w:val="28"/>
          <w:szCs w:val="28"/>
          <w:lang w:eastAsia="en-GB"/>
        </w:rPr>
      </w:pPr>
      <w:bookmarkStart w:id="74" w:name="_Toc57714536"/>
      <w:r w:rsidRPr="00AB5076">
        <w:rPr>
          <w:b/>
          <w:sz w:val="28"/>
          <w:szCs w:val="28"/>
          <w:lang w:eastAsia="en-GB"/>
        </w:rPr>
        <w:t xml:space="preserve">5. </w:t>
      </w:r>
      <w:r w:rsidRPr="00AB5076">
        <w:rPr>
          <w:b/>
          <w:szCs w:val="20"/>
          <w:lang w:eastAsia="en-GB"/>
        </w:rPr>
        <w:tab/>
      </w:r>
      <w:r w:rsidRPr="00AB5076">
        <w:rPr>
          <w:b/>
          <w:sz w:val="28"/>
          <w:szCs w:val="28"/>
          <w:lang w:eastAsia="en-GB"/>
        </w:rPr>
        <w:t>Policy Sections</w:t>
      </w:r>
      <w:bookmarkEnd w:id="74"/>
    </w:p>
    <w:p w14:paraId="07E40687" w14:textId="77777777" w:rsidR="00AB5076" w:rsidRPr="00AB5076" w:rsidRDefault="00AB5076" w:rsidP="00A844F2">
      <w:pPr>
        <w:rPr>
          <w:b/>
          <w:bCs/>
          <w:szCs w:val="24"/>
        </w:rPr>
      </w:pPr>
      <w:r w:rsidRPr="00AB5076">
        <w:rPr>
          <w:b/>
          <w:bCs/>
          <w:szCs w:val="24"/>
        </w:rPr>
        <w:t xml:space="preserve">5.1 Network security management </w:t>
      </w:r>
    </w:p>
    <w:p w14:paraId="51DB14BA" w14:textId="77777777" w:rsidR="00AB5076" w:rsidRPr="00AB5076" w:rsidRDefault="00AB5076" w:rsidP="00A844F2">
      <w:pPr>
        <w:rPr>
          <w:b/>
          <w:bCs/>
        </w:rPr>
      </w:pPr>
      <w:r w:rsidRPr="00AB5076">
        <w:rPr>
          <w:b/>
          <w:bCs/>
        </w:rPr>
        <w:t xml:space="preserve">5.1.1 Network controls </w:t>
      </w:r>
    </w:p>
    <w:p w14:paraId="5CB6F970" w14:textId="39B46868" w:rsidR="00AB5076" w:rsidRPr="00AB5076" w:rsidRDefault="00AB5076" w:rsidP="00A844F2">
      <w:r w:rsidRPr="00AB5076">
        <w:t xml:space="preserve">Management of the CoffeeCapulus network rests with </w:t>
      </w:r>
      <w:r w:rsidR="005A6B59">
        <w:t>Infrastructure Support</w:t>
      </w:r>
      <w:r w:rsidRPr="00AB5076">
        <w:t xml:space="preserve">. All systems connected to the CoffeeCapulus network, and all data held on these systems, must have clearly identifiable owners who are responsible for the security aspects of the system and associated data. </w:t>
      </w:r>
    </w:p>
    <w:p w14:paraId="728C1DAB" w14:textId="77777777" w:rsidR="00AB5076" w:rsidRPr="00AB5076" w:rsidRDefault="00AB5076" w:rsidP="00A844F2">
      <w:r w:rsidRPr="00AB5076">
        <w:t xml:space="preserve">Global Ethical Hacking Health Checks will be undertaken in line with current best practice. </w:t>
      </w:r>
    </w:p>
    <w:p w14:paraId="045B1D1D" w14:textId="69750D2F" w:rsidR="00AB5076" w:rsidRPr="00AB5076" w:rsidRDefault="00AB5076" w:rsidP="00A844F2">
      <w:r w:rsidRPr="00AB5076">
        <w:t xml:space="preserve">Scanning of the CoffeeCapulus estate for rogue wireless access points should be completed </w:t>
      </w:r>
      <w:r w:rsidR="009868F2" w:rsidRPr="00AB5076">
        <w:t>monthly</w:t>
      </w:r>
      <w:r w:rsidRPr="00AB5076">
        <w:t xml:space="preserve">. </w:t>
      </w:r>
    </w:p>
    <w:p w14:paraId="36789BE8" w14:textId="77777777" w:rsidR="00AB5076" w:rsidRPr="00AB5076" w:rsidRDefault="00AB5076" w:rsidP="00A844F2">
      <w:r w:rsidRPr="00AB5076">
        <w:t xml:space="preserve">Network operations must be segregated from other work. Network access must be logged and recorded. </w:t>
      </w:r>
    </w:p>
    <w:p w14:paraId="4C01D9DD" w14:textId="031E64D4" w:rsidR="00AB5076" w:rsidRPr="00AB5076" w:rsidRDefault="00AB5076" w:rsidP="00A844F2">
      <w:r w:rsidRPr="00AB5076">
        <w:lastRenderedPageBreak/>
        <w:t>All modifications to CoffeeCapulus Network must be subjected to the Change Control process and be approved by the Infrastructure Manager. The Infrastructure Manager is responsible for ensuring that all proposed Network-related changes do not undermine or adversely affect the security of CoffeeCapulus Network. Any change with the potential to affect CoffeeCapulus’ cyber security posture must be approved by the I</w:t>
      </w:r>
      <w:r w:rsidR="005A6B59">
        <w:t>nfrastructure Manager</w:t>
      </w:r>
      <w:r w:rsidRPr="00AB5076">
        <w:t xml:space="preserve"> or authorised IT Security personnel. </w:t>
      </w:r>
    </w:p>
    <w:p w14:paraId="7E0FD12B" w14:textId="04BC3FF3" w:rsidR="00AB5076" w:rsidRPr="00AB5076" w:rsidRDefault="00AB5076" w:rsidP="00A844F2">
      <w:r w:rsidRPr="00AB5076">
        <w:t xml:space="preserve">Access to CoffeeCapulus systems and associated data is predicated upon successful authentication of system credentials. </w:t>
      </w:r>
    </w:p>
    <w:p w14:paraId="3FD84F50" w14:textId="77777777" w:rsidR="00AB5076" w:rsidRPr="00AB5076" w:rsidRDefault="00AB5076" w:rsidP="00A844F2">
      <w:r w:rsidRPr="00AB5076">
        <w:t xml:space="preserve">CoffeeCapulus systems and data may only be accessed by and processed on appropriately accredited (CoffeeCapulus) and authorised (partner/third party) computer equipment and systems. </w:t>
      </w:r>
    </w:p>
    <w:p w14:paraId="68679118" w14:textId="5F7A8000" w:rsidR="00AB5076" w:rsidRDefault="00AB5076" w:rsidP="00A844F2">
      <w:r w:rsidRPr="00AB5076">
        <w:t xml:space="preserve">External connections to the CoffeeCapulus Network are permitted only where there is a clear justification based on business need and effective baseline security posture established. Suitable agreements will be in place with external organisations connected (or hoping to establish a connection) to the CoffeeCapulus Network. The agreements will include security provisions that address the assessed risk presented by the connection. </w:t>
      </w:r>
    </w:p>
    <w:p w14:paraId="798D5EA2" w14:textId="77777777" w:rsidR="00BA68C9" w:rsidRPr="00AB5076" w:rsidRDefault="00BA68C9" w:rsidP="00A844F2"/>
    <w:p w14:paraId="6836282C" w14:textId="77777777" w:rsidR="00AB5076" w:rsidRPr="00AB5076" w:rsidRDefault="00AB5076" w:rsidP="00A844F2">
      <w:pPr>
        <w:rPr>
          <w:b/>
          <w:bCs/>
        </w:rPr>
      </w:pPr>
      <w:r w:rsidRPr="00AB5076">
        <w:rPr>
          <w:b/>
          <w:bCs/>
        </w:rPr>
        <w:t xml:space="preserve">5.1.2 Security of network services </w:t>
      </w:r>
    </w:p>
    <w:p w14:paraId="00B013C1" w14:textId="77777777" w:rsidR="00AB5076" w:rsidRPr="00AB5076" w:rsidRDefault="00AB5076" w:rsidP="00A844F2">
      <w:r w:rsidRPr="00AB5076">
        <w:t xml:space="preserve">Security features for network services provided by third party providers must be identified, documented and included in service agreements. </w:t>
      </w:r>
    </w:p>
    <w:p w14:paraId="7DF27893" w14:textId="3E1EE08B" w:rsidR="00AB5076" w:rsidRDefault="00AB5076" w:rsidP="00A844F2">
      <w:r w:rsidRPr="00AB5076">
        <w:t xml:space="preserve">Provision of </w:t>
      </w:r>
      <w:r w:rsidR="009868F2" w:rsidRPr="00AB5076">
        <w:t>third-party</w:t>
      </w:r>
      <w:r w:rsidRPr="00AB5076">
        <w:t xml:space="preserve"> supplier products must be made via the change management process.</w:t>
      </w:r>
    </w:p>
    <w:p w14:paraId="41990E7C" w14:textId="77777777" w:rsidR="00A50783" w:rsidRPr="00AB5076" w:rsidRDefault="00A50783" w:rsidP="00A844F2"/>
    <w:p w14:paraId="5A0898B6" w14:textId="77777777" w:rsidR="00AB5076" w:rsidRPr="00BA68C9" w:rsidRDefault="00AB5076" w:rsidP="00A844F2">
      <w:pPr>
        <w:rPr>
          <w:b/>
          <w:bCs/>
        </w:rPr>
      </w:pPr>
      <w:r w:rsidRPr="00BA68C9">
        <w:rPr>
          <w:b/>
          <w:bCs/>
        </w:rPr>
        <w:t xml:space="preserve">5.1.3 Segregation in networks </w:t>
      </w:r>
    </w:p>
    <w:p w14:paraId="16D7667F" w14:textId="27CD8AA8" w:rsidR="00AB5076" w:rsidRDefault="00AB5076" w:rsidP="00A844F2">
      <w:r w:rsidRPr="00AB5076">
        <w:t xml:space="preserve">Networks must be segregated to meet the requirements of development, testing and operational environments. Network perimeters must be clearly defined with the required security features deployed at each. </w:t>
      </w:r>
    </w:p>
    <w:p w14:paraId="134D202F" w14:textId="77777777" w:rsidR="00A50783" w:rsidRPr="00AB5076" w:rsidRDefault="00A50783" w:rsidP="00A844F2"/>
    <w:p w14:paraId="6083CA96" w14:textId="77777777" w:rsidR="00AB5076" w:rsidRPr="00AB5076" w:rsidRDefault="00AB5076" w:rsidP="00A844F2">
      <w:pPr>
        <w:rPr>
          <w:b/>
          <w:bCs/>
        </w:rPr>
      </w:pPr>
      <w:r w:rsidRPr="00AB5076">
        <w:rPr>
          <w:b/>
          <w:bCs/>
        </w:rPr>
        <w:t xml:space="preserve"> 5.1.4 Firewalls </w:t>
      </w:r>
    </w:p>
    <w:p w14:paraId="3AFFBC07" w14:textId="77777777" w:rsidR="00AB5076" w:rsidRPr="00AB5076" w:rsidRDefault="00AB5076" w:rsidP="00A844F2">
      <w:r w:rsidRPr="00AB5076">
        <w:t>Firewalls must be NCSC certified under the Commercial Product Assurance (CPA) scheme or independently assessed by appropriately authorised bodies under NCSC guidelines. Configurations should adhere to best practice guidance as defined by vendors.</w:t>
      </w:r>
    </w:p>
    <w:p w14:paraId="7FDD22B8" w14:textId="77777777" w:rsidR="00AB5076" w:rsidRPr="00AB5076" w:rsidRDefault="00AB5076" w:rsidP="00A844F2">
      <w:r w:rsidRPr="00AB5076">
        <w:t xml:space="preserve">External facing firewalls must be configured to allow only specific services and traffic (e.g. HTTP, SMTP) to pass between known and well-defined sets of hosts. </w:t>
      </w:r>
    </w:p>
    <w:p w14:paraId="6189E64D" w14:textId="77777777" w:rsidR="00AB5076" w:rsidRPr="00AB5076" w:rsidRDefault="00AB5076" w:rsidP="00A844F2">
      <w:r w:rsidRPr="00AB5076">
        <w:lastRenderedPageBreak/>
        <w:t xml:space="preserve">Each firewall rule in place must be supported by an authorised business case and security risk assessment. </w:t>
      </w:r>
    </w:p>
    <w:p w14:paraId="025502C0" w14:textId="77777777" w:rsidR="00AB5076" w:rsidRPr="00AB5076" w:rsidRDefault="00AB5076" w:rsidP="00A844F2">
      <w:r w:rsidRPr="00AB5076">
        <w:t xml:space="preserve">Firewalls can be used to create DMZs within the CoffeeCapulus Network, which effectively creates a buffer zone protecting an internal system against external attack. </w:t>
      </w:r>
    </w:p>
    <w:p w14:paraId="12572D03" w14:textId="77777777" w:rsidR="00AB5076" w:rsidRPr="00AB5076" w:rsidRDefault="00AB5076" w:rsidP="00A844F2">
      <w:r w:rsidRPr="00AB5076">
        <w:t xml:space="preserve">Firewalls should be configured to silently drop packets instead of actively blocking requests. </w:t>
      </w:r>
    </w:p>
    <w:p w14:paraId="3566747B" w14:textId="77777777" w:rsidR="00AB5076" w:rsidRPr="00AB5076" w:rsidRDefault="00AB5076" w:rsidP="00A844F2">
      <w:r w:rsidRPr="00AB5076">
        <w:t xml:space="preserve">Firewalls must be configured to fail closed. </w:t>
      </w:r>
    </w:p>
    <w:p w14:paraId="368F597E" w14:textId="20563A4F" w:rsidR="00AB5076" w:rsidRPr="00AB5076" w:rsidRDefault="00AB5076" w:rsidP="00A844F2">
      <w:r w:rsidRPr="00AB5076">
        <w:t xml:space="preserve">Firewalls must be configured to only allow approved </w:t>
      </w:r>
      <w:r w:rsidR="009868F2" w:rsidRPr="00AB5076">
        <w:t>traffic,</w:t>
      </w:r>
      <w:r w:rsidRPr="00AB5076">
        <w:t xml:space="preserve"> which is the minimum required for business functionality, with a final clean-up rule set as the last rule. </w:t>
      </w:r>
    </w:p>
    <w:p w14:paraId="34690334" w14:textId="77777777" w:rsidR="00AB5076" w:rsidRPr="00AB5076" w:rsidRDefault="00AB5076" w:rsidP="00A844F2">
      <w:r w:rsidRPr="00AB5076">
        <w:t xml:space="preserve">Rule bases should be as short as possible. </w:t>
      </w:r>
    </w:p>
    <w:p w14:paraId="3BAC9FDB" w14:textId="77777777" w:rsidR="00AB5076" w:rsidRPr="00AB5076" w:rsidRDefault="00AB5076" w:rsidP="00A844F2">
      <w:r w:rsidRPr="00AB5076">
        <w:t xml:space="preserve">Those outside the network must not be able to: </w:t>
      </w:r>
    </w:p>
    <w:p w14:paraId="687D76B6" w14:textId="77777777" w:rsidR="00AB5076" w:rsidRPr="00AB5076" w:rsidRDefault="00AB5076" w:rsidP="00A844F2">
      <w:r w:rsidRPr="00AB5076">
        <w:t xml:space="preserve">• see or map the protected network </w:t>
      </w:r>
    </w:p>
    <w:p w14:paraId="3040225F" w14:textId="77777777" w:rsidR="00AB5076" w:rsidRPr="00AB5076" w:rsidRDefault="00AB5076" w:rsidP="00A844F2">
      <w:r w:rsidRPr="00AB5076">
        <w:t xml:space="preserve">• directly address the firewall. </w:t>
      </w:r>
    </w:p>
    <w:p w14:paraId="277372D3" w14:textId="77777777" w:rsidR="00AB5076" w:rsidRPr="00AB5076" w:rsidRDefault="00AB5076" w:rsidP="00A844F2">
      <w:r w:rsidRPr="00AB5076">
        <w:t>Requests to make changes to firewall policy must be made via the change management process.</w:t>
      </w:r>
    </w:p>
    <w:p w14:paraId="1308DA1A" w14:textId="10D853B0" w:rsidR="00AB5076" w:rsidRDefault="00AB5076" w:rsidP="00A844F2">
      <w:r w:rsidRPr="00AB5076">
        <w:t xml:space="preserve">IT Security shall hold read only access to firewall rule bases, logs and configuration records for auditing purposes. </w:t>
      </w:r>
    </w:p>
    <w:p w14:paraId="560F4BA5" w14:textId="77777777" w:rsidR="00A50783" w:rsidRPr="00AB5076" w:rsidRDefault="00A50783" w:rsidP="00A844F2"/>
    <w:p w14:paraId="55A3DBEE" w14:textId="77777777" w:rsidR="00AB5076" w:rsidRPr="00AB5076" w:rsidRDefault="00AB5076" w:rsidP="00A844F2">
      <w:pPr>
        <w:rPr>
          <w:b/>
          <w:bCs/>
          <w:szCs w:val="24"/>
        </w:rPr>
      </w:pPr>
      <w:r w:rsidRPr="00AB5076">
        <w:rPr>
          <w:b/>
          <w:bCs/>
          <w:szCs w:val="24"/>
        </w:rPr>
        <w:t xml:space="preserve">5.2 Cloud security </w:t>
      </w:r>
    </w:p>
    <w:p w14:paraId="0A39140E" w14:textId="23D5E870" w:rsidR="00AB5076" w:rsidRDefault="00AB5076" w:rsidP="00A844F2">
      <w:r w:rsidRPr="00AB5076">
        <w:t xml:space="preserve">Further information on considerations for Cloud Services can be found both in NCSC’s Cloud Security Guidance and CSA’s Security Guidance for Critical Areas of Focus in Cloud Computing. </w:t>
      </w:r>
    </w:p>
    <w:p w14:paraId="6042CEF4" w14:textId="77777777" w:rsidR="00A50783" w:rsidRPr="00AB5076" w:rsidRDefault="00A50783" w:rsidP="00A844F2"/>
    <w:p w14:paraId="4AC3015A" w14:textId="77777777" w:rsidR="00AB5076" w:rsidRPr="00AB5076" w:rsidRDefault="00AB5076" w:rsidP="00A844F2">
      <w:pPr>
        <w:rPr>
          <w:b/>
          <w:bCs/>
        </w:rPr>
      </w:pPr>
      <w:r w:rsidRPr="00AB5076">
        <w:rPr>
          <w:b/>
          <w:bCs/>
        </w:rPr>
        <w:t xml:space="preserve">5.2.1 Contractual agreements </w:t>
      </w:r>
    </w:p>
    <w:p w14:paraId="3617B03D" w14:textId="77777777" w:rsidR="00AB5076" w:rsidRPr="00AB5076" w:rsidRDefault="00AB5076" w:rsidP="00A844F2">
      <w:r w:rsidRPr="00AB5076">
        <w:t>Cloud services must be supported by relevant contractual agreements as determined by the commercial team. Contracts must be compared against the relevant sections of the CSA’s Cloud Controls Matrix, and must include consideration for the below, for further information see NCSC’s Cloud Security Guidance.</w:t>
      </w:r>
    </w:p>
    <w:p w14:paraId="45D0E622" w14:textId="77777777" w:rsidR="00AB5076" w:rsidRPr="00AB5076" w:rsidRDefault="00AB5076" w:rsidP="00A844F2">
      <w:r w:rsidRPr="00AB5076">
        <w:t xml:space="preserve">Data management: </w:t>
      </w:r>
    </w:p>
    <w:p w14:paraId="7A19753F" w14:textId="77777777" w:rsidR="00AB5076" w:rsidRPr="00AB5076" w:rsidRDefault="00AB5076" w:rsidP="00A844F2">
      <w:r w:rsidRPr="00AB5076">
        <w:t xml:space="preserve">• classification of data </w:t>
      </w:r>
    </w:p>
    <w:p w14:paraId="3DB3FC5B" w14:textId="77777777" w:rsidR="00AB5076" w:rsidRPr="00AB5076" w:rsidRDefault="00AB5076" w:rsidP="00A844F2">
      <w:r w:rsidRPr="00AB5076">
        <w:t xml:space="preserve">• protection of data at rest, in transit, and in processing, including the format/structure and final sanitisation </w:t>
      </w:r>
    </w:p>
    <w:p w14:paraId="3CE4FC4F" w14:textId="77777777" w:rsidR="00AB5076" w:rsidRPr="00AB5076" w:rsidRDefault="00AB5076" w:rsidP="00A844F2">
      <w:r w:rsidRPr="00AB5076">
        <w:lastRenderedPageBreak/>
        <w:t xml:space="preserve">• separation between other users of the cloud host </w:t>
      </w:r>
    </w:p>
    <w:p w14:paraId="37B046F4" w14:textId="77777777" w:rsidR="00AB5076" w:rsidRPr="00AB5076" w:rsidRDefault="00AB5076" w:rsidP="00A844F2">
      <w:r w:rsidRPr="00AB5076">
        <w:t xml:space="preserve">• limitations on the provider’s use or re-use of data including for compliance/regulatory purposes </w:t>
      </w:r>
    </w:p>
    <w:p w14:paraId="009ED9D5" w14:textId="77777777" w:rsidR="00AB5076" w:rsidRPr="00AB5076" w:rsidRDefault="00AB5076" w:rsidP="00A844F2">
      <w:r w:rsidRPr="00AB5076">
        <w:t xml:space="preserve">• exit strategy, including data portability to another provider and cryptoshredding </w:t>
      </w:r>
    </w:p>
    <w:p w14:paraId="69177606" w14:textId="77777777" w:rsidR="00AB5076" w:rsidRPr="00AB5076" w:rsidRDefault="00AB5076" w:rsidP="00A844F2">
      <w:r w:rsidRPr="00AB5076">
        <w:t xml:space="preserve">• logging and auditing </w:t>
      </w:r>
    </w:p>
    <w:p w14:paraId="4417C67B" w14:textId="067C69A8" w:rsidR="00AB5076" w:rsidRPr="00AB5076" w:rsidRDefault="00AB5076" w:rsidP="00A844F2"/>
    <w:p w14:paraId="5F263D1D" w14:textId="77777777" w:rsidR="00AB5076" w:rsidRPr="00AB5076" w:rsidRDefault="00AB5076" w:rsidP="00A844F2">
      <w:r w:rsidRPr="00AB5076">
        <w:t>Contract terms:</w:t>
      </w:r>
    </w:p>
    <w:p w14:paraId="590378F8" w14:textId="77777777" w:rsidR="00AB5076" w:rsidRPr="00AB5076" w:rsidRDefault="00AB5076" w:rsidP="00A844F2">
      <w:r w:rsidRPr="00AB5076">
        <w:t xml:space="preserve"> • resilience and availability </w:t>
      </w:r>
    </w:p>
    <w:p w14:paraId="7544B076" w14:textId="77777777" w:rsidR="00AB5076" w:rsidRPr="00AB5076" w:rsidRDefault="00AB5076" w:rsidP="00A844F2">
      <w:r w:rsidRPr="00AB5076">
        <w:t xml:space="preserve">• the geographic location for storage, processing and management of data </w:t>
      </w:r>
    </w:p>
    <w:p w14:paraId="67328E0F" w14:textId="77777777" w:rsidR="00AB5076" w:rsidRPr="00AB5076" w:rsidRDefault="00AB5076" w:rsidP="00A844F2">
      <w:r w:rsidRPr="00AB5076">
        <w:t xml:space="preserve">• physical security of data centres and the assets within </w:t>
      </w:r>
    </w:p>
    <w:p w14:paraId="1980C492" w14:textId="77777777" w:rsidR="00AB5076" w:rsidRPr="00AB5076" w:rsidRDefault="00AB5076" w:rsidP="00A844F2">
      <w:r w:rsidRPr="00AB5076">
        <w:t xml:space="preserve">• equipment disposal </w:t>
      </w:r>
    </w:p>
    <w:p w14:paraId="7C01D6D3" w14:textId="77777777" w:rsidR="00AB5076" w:rsidRPr="00AB5076" w:rsidRDefault="00AB5076" w:rsidP="00A844F2">
      <w:r w:rsidRPr="00AB5076">
        <w:t xml:space="preserve">• disaster recover expectations </w:t>
      </w:r>
    </w:p>
    <w:p w14:paraId="6D9B48EC" w14:textId="77777777" w:rsidR="00AB5076" w:rsidRPr="00AB5076" w:rsidRDefault="00AB5076" w:rsidP="00A844F2">
      <w:r w:rsidRPr="00AB5076">
        <w:t xml:space="preserve">• limitations of liability and damages Contract management </w:t>
      </w:r>
    </w:p>
    <w:p w14:paraId="794971B4" w14:textId="77777777" w:rsidR="00AB5076" w:rsidRPr="00AB5076" w:rsidRDefault="00AB5076" w:rsidP="00A844F2">
      <w:r w:rsidRPr="00AB5076">
        <w:t>• defined responsibilities (including determining controllers and processors) for both CoffeeCapulus and the provider including service management, data privacy and security commitments</w:t>
      </w:r>
    </w:p>
    <w:p w14:paraId="61F6BFA2" w14:textId="77777777" w:rsidR="005A6B59" w:rsidRDefault="00AB5076" w:rsidP="00A844F2">
      <w:r w:rsidRPr="00AB5076">
        <w:t xml:space="preserve">• contact routes including change management, incident management and escalation </w:t>
      </w:r>
    </w:p>
    <w:p w14:paraId="16083697" w14:textId="77777777" w:rsidR="005A6B59" w:rsidRDefault="00AB5076" w:rsidP="00A844F2">
      <w:r w:rsidRPr="00AB5076">
        <w:t xml:space="preserve">• changes to contracts, including the rights of a provider to change terms, or change or suspend service </w:t>
      </w:r>
    </w:p>
    <w:p w14:paraId="5C97AE76" w14:textId="7E0A3E4E" w:rsidR="005A6B59" w:rsidRDefault="00AB5076" w:rsidP="00A844F2">
      <w:r w:rsidRPr="00AB5076">
        <w:t>• supply chain security.</w:t>
      </w:r>
    </w:p>
    <w:p w14:paraId="6A05241B" w14:textId="77777777" w:rsidR="00A50783" w:rsidRPr="00AB5076" w:rsidRDefault="00A50783" w:rsidP="00A844F2"/>
    <w:p w14:paraId="284017C8" w14:textId="77777777" w:rsidR="00AB5076" w:rsidRPr="00AB5076" w:rsidRDefault="00AB5076" w:rsidP="00A844F2">
      <w:pPr>
        <w:rPr>
          <w:b/>
          <w:bCs/>
        </w:rPr>
      </w:pPr>
      <w:r w:rsidRPr="00AB5076">
        <w:rPr>
          <w:b/>
          <w:bCs/>
        </w:rPr>
        <w:t xml:space="preserve">5.2.2 Access and administration </w:t>
      </w:r>
    </w:p>
    <w:p w14:paraId="3DDD0C4D" w14:textId="77777777" w:rsidR="00AB5076" w:rsidRPr="00AB5076" w:rsidRDefault="00AB5076" w:rsidP="00A844F2">
      <w:r w:rsidRPr="00AB5076">
        <w:t xml:space="preserve">The design, implementation and management of cloud administration services must be in line with Principle 12 (Secure service administration) of NCSC’s Cloud Security Guidance. </w:t>
      </w:r>
    </w:p>
    <w:p w14:paraId="642DCC19" w14:textId="65461753" w:rsidR="00AB5076" w:rsidRPr="00AB5076" w:rsidRDefault="00AB5076" w:rsidP="00A844F2">
      <w:r w:rsidRPr="00AB5076">
        <w:t xml:space="preserve">Access to cloud administration services must be in line with Principle 9 (Secure user management) and Principle 10 (Identity and authentication) of NCSC’s Cloud Security </w:t>
      </w:r>
      <w:r w:rsidR="00E6453F" w:rsidRPr="00AB5076">
        <w:t>Guidance and</w:t>
      </w:r>
      <w:r w:rsidRPr="00AB5076">
        <w:t xml:space="preserve"> should be regularly tested for compliance. </w:t>
      </w:r>
    </w:p>
    <w:p w14:paraId="4BFBCB06" w14:textId="77777777" w:rsidR="00AB5076" w:rsidRPr="00AB5076" w:rsidRDefault="00AB5076" w:rsidP="00A844F2">
      <w:r w:rsidRPr="00AB5076">
        <w:t xml:space="preserve">Where available, multi factor authentication (MFA) must be enforced. </w:t>
      </w:r>
    </w:p>
    <w:p w14:paraId="15A88D42" w14:textId="77777777" w:rsidR="00AB5076" w:rsidRPr="00AB5076" w:rsidRDefault="00AB5076" w:rsidP="00A844F2">
      <w:r w:rsidRPr="00AB5076">
        <w:t xml:space="preserve">Access right must be provisioned and reviewed in line with the CoffeeCapulus User access management policy. </w:t>
      </w:r>
    </w:p>
    <w:p w14:paraId="7E3FDBEA" w14:textId="77777777" w:rsidR="00AB5076" w:rsidRPr="00AB5076" w:rsidRDefault="00AB5076" w:rsidP="00A844F2">
      <w:r w:rsidRPr="00AB5076">
        <w:lastRenderedPageBreak/>
        <w:t xml:space="preserve">Access to external interfaces must not be publicly accessible, and must only be possible from designated endpoints, further information can be found in Principle 11 (External interface protection) of NCSC’s Cloud Security Guidance. </w:t>
      </w:r>
    </w:p>
    <w:p w14:paraId="72E49006" w14:textId="2E90AFF2" w:rsidR="00AB5076" w:rsidRPr="00AB5076" w:rsidRDefault="00AB5076" w:rsidP="00A844F2">
      <w:r w:rsidRPr="00AB5076">
        <w:t xml:space="preserve">Administrators should make use of training available for relevant cloud </w:t>
      </w:r>
      <w:r w:rsidR="00E6453F" w:rsidRPr="00AB5076">
        <w:t>products and</w:t>
      </w:r>
      <w:r w:rsidRPr="00AB5076">
        <w:t xml:space="preserve"> remain </w:t>
      </w:r>
      <w:r w:rsidR="00E6453F" w:rsidRPr="00AB5076">
        <w:t>up to date</w:t>
      </w:r>
      <w:r w:rsidRPr="00AB5076">
        <w:t xml:space="preserve"> with new developments and updates. </w:t>
      </w:r>
    </w:p>
    <w:p w14:paraId="4576254C" w14:textId="77777777" w:rsidR="00AB5076" w:rsidRPr="00AB5076" w:rsidRDefault="00AB5076" w:rsidP="00A844F2">
      <w:r w:rsidRPr="00AB5076">
        <w:t xml:space="preserve">Administrators should seek to recommend security improvements where new tools become available which offer enhanced security functionality. </w:t>
      </w:r>
    </w:p>
    <w:p w14:paraId="6081BCD5" w14:textId="77777777" w:rsidR="00AB5076" w:rsidRPr="00AB5076" w:rsidRDefault="00AB5076" w:rsidP="00A844F2">
      <w:r w:rsidRPr="00AB5076">
        <w:t xml:space="preserve">Logging and auditing must be in line with Principle 13 (Audit information for users) of NCSC’s Cloud Security Guidance. </w:t>
      </w:r>
    </w:p>
    <w:p w14:paraId="6C362A9E" w14:textId="6246FDB1" w:rsidR="00AB5076" w:rsidRDefault="00AB5076" w:rsidP="00A844F2">
      <w:r w:rsidRPr="00AB5076">
        <w:t>Regular health checks of CoffeeCapulus cloud environments must take place.</w:t>
      </w:r>
    </w:p>
    <w:p w14:paraId="587F5FFE" w14:textId="77777777" w:rsidR="00A50783" w:rsidRPr="00AB5076" w:rsidRDefault="00A50783" w:rsidP="00A844F2"/>
    <w:p w14:paraId="750DD72C" w14:textId="77777777" w:rsidR="00AB5076" w:rsidRPr="00AB5076" w:rsidRDefault="00AB5076" w:rsidP="00A844F2">
      <w:pPr>
        <w:rPr>
          <w:b/>
          <w:bCs/>
        </w:rPr>
      </w:pPr>
      <w:r w:rsidRPr="00AB5076">
        <w:rPr>
          <w:b/>
          <w:bCs/>
        </w:rPr>
        <w:t xml:space="preserve">5.2.3 Cryptography </w:t>
      </w:r>
    </w:p>
    <w:p w14:paraId="2F04A2DB" w14:textId="77777777" w:rsidR="00AB5076" w:rsidRPr="00AB5076" w:rsidRDefault="00AB5076" w:rsidP="00A844F2">
      <w:r w:rsidRPr="00AB5076">
        <w:t xml:space="preserve">Any data leaving the CoffeeCapulus network, including during transfer to the cloud, must utilise appropriate encryption in line with Principle 1 (Data in transit protection) of NCSC’s Cloud Security Guidance and NCSC’s guidance regarding foundation and prime cryptographic profiles. </w:t>
      </w:r>
    </w:p>
    <w:p w14:paraId="5FE86660" w14:textId="77777777" w:rsidR="00AB5076" w:rsidRPr="00AB5076" w:rsidRDefault="00AB5076" w:rsidP="00A844F2">
      <w:r w:rsidRPr="00AB5076">
        <w:t xml:space="preserve">Data in the cloud must remain protected both at rest and in use. This is especially important for files often containing sensitive data (e.g. metadata, log files) where integrity is essential. </w:t>
      </w:r>
    </w:p>
    <w:p w14:paraId="71AC6144" w14:textId="77777777" w:rsidR="00AB5076" w:rsidRPr="00AB5076" w:rsidRDefault="00AB5076" w:rsidP="00A844F2">
      <w:r w:rsidRPr="00AB5076">
        <w:t xml:space="preserve">Cryptoshredding should be used in line with Domain 5 (Information Governance) of CSA’s Security Guidance for Critical Areas of Focus in Cloud Computing where data requires deletion. </w:t>
      </w:r>
    </w:p>
    <w:p w14:paraId="7D1C5939" w14:textId="77777777" w:rsidR="00AB5076" w:rsidRPr="00AB5076" w:rsidRDefault="00AB5076" w:rsidP="00A844F2">
      <w:r w:rsidRPr="00AB5076">
        <w:t xml:space="preserve">Where encryption in the cloud is incompatible with business applications or services, techniques such as tokenisation should be considered on a case-by-case basis. </w:t>
      </w:r>
    </w:p>
    <w:p w14:paraId="4397D2B9" w14:textId="037E906F" w:rsidR="00AB5076" w:rsidRPr="00AB5076" w:rsidRDefault="00AB5076" w:rsidP="00A844F2">
      <w:r w:rsidRPr="00AB5076">
        <w:t xml:space="preserve">Key management must be in line with the </w:t>
      </w:r>
      <w:r w:rsidR="00E6453F" w:rsidRPr="00AB5076">
        <w:t>CoffeeCapulus</w:t>
      </w:r>
      <w:r w:rsidRPr="00AB5076">
        <w:t xml:space="preserve"> Cryptographic key management policy. Further guidance can be found in Domain 11 (Data Security and Encryption) of the CSA’s Security Guidance for Critical Areas of Focus in Cloud Computing.</w:t>
      </w:r>
    </w:p>
    <w:p w14:paraId="327BD627" w14:textId="77777777" w:rsidR="00AB5076" w:rsidRPr="00AB5076" w:rsidRDefault="00AB5076" w:rsidP="00A844F2">
      <w:pPr>
        <w:rPr>
          <w:rFonts w:eastAsia="Calibri"/>
        </w:rPr>
      </w:pPr>
      <w:r w:rsidRPr="00AB5076">
        <w:rPr>
          <w:rFonts w:eastAsia="Calibri"/>
        </w:rPr>
        <w:br w:type="page"/>
      </w:r>
    </w:p>
    <w:p w14:paraId="53D372EE" w14:textId="77777777" w:rsidR="00AB5076" w:rsidRPr="00AB5076" w:rsidRDefault="00AB5076" w:rsidP="00A844F2">
      <w:pPr>
        <w:rPr>
          <w:b/>
          <w:bCs/>
          <w:szCs w:val="24"/>
        </w:rPr>
      </w:pPr>
      <w:r w:rsidRPr="00AB5076">
        <w:rPr>
          <w:b/>
          <w:bCs/>
          <w:szCs w:val="24"/>
        </w:rPr>
        <w:lastRenderedPageBreak/>
        <w:t>Annex 1 – Associated standards and frameworks</w:t>
      </w:r>
    </w:p>
    <w:p w14:paraId="71ECE95A" w14:textId="07AC77AE" w:rsidR="00AB5076" w:rsidRPr="00AB5076" w:rsidRDefault="00AB5076" w:rsidP="00A844F2">
      <w:r>
        <w:t xml:space="preserve">ISO 27002:2013 </w:t>
      </w:r>
    </w:p>
    <w:p w14:paraId="28C11A2F" w14:textId="556CA174" w:rsidR="00AB5076" w:rsidRPr="00AB5076" w:rsidRDefault="00AB5076" w:rsidP="00A844F2">
      <w:r>
        <w:t xml:space="preserve">HMG Security Policy Framework (SPF) </w:t>
      </w:r>
    </w:p>
    <w:p w14:paraId="1316338D" w14:textId="6E4ED922" w:rsidR="00AB5076" w:rsidRPr="00AB5076" w:rsidRDefault="00AB5076" w:rsidP="00A844F2">
      <w:r>
        <w:t>Cabinet Office Minimum Cyber Security Standard</w:t>
      </w:r>
    </w:p>
    <w:p w14:paraId="55C45DB8" w14:textId="5DB73F90" w:rsidR="00AB5076" w:rsidRPr="00AB5076" w:rsidRDefault="00AB5076" w:rsidP="00A844F2">
      <w:r>
        <w:t xml:space="preserve">CIS Critical Security Controls for Effective Cyber Defence </w:t>
      </w:r>
    </w:p>
    <w:p w14:paraId="694C5035" w14:textId="2B608DBD" w:rsidR="00AB5076" w:rsidRPr="00AB5076" w:rsidRDefault="00AB5076" w:rsidP="00A844F2">
      <w:r>
        <w:t xml:space="preserve">NIST Cyber Security Framework </w:t>
      </w:r>
    </w:p>
    <w:p w14:paraId="144B618A" w14:textId="27E3F408" w:rsidR="00E77DCC" w:rsidRDefault="00AB5076" w:rsidP="00E77DCC">
      <w:r>
        <w:t>EU General Data Protection Regulation (</w:t>
      </w:r>
      <w:r w:rsidR="00E6453F">
        <w:t xml:space="preserve">GDPR) </w:t>
      </w:r>
    </w:p>
    <w:p w14:paraId="5EBBC0C0" w14:textId="77777777" w:rsidR="00E77DCC" w:rsidRDefault="00E77DCC" w:rsidP="00E77DCC"/>
    <w:p w14:paraId="60EF5C31" w14:textId="08A3F06E" w:rsidR="00AB5076" w:rsidRPr="00E77DCC" w:rsidRDefault="00AB5076" w:rsidP="00E77DCC">
      <w:r w:rsidRPr="00AB5076">
        <w:rPr>
          <w:rFonts w:ascii="Calibri" w:eastAsia="Times New Roman" w:hAnsi="Calibri" w:cs="Times New Roman"/>
          <w:b/>
          <w:bCs/>
          <w:szCs w:val="24"/>
        </w:rPr>
        <w:t>Annex 2 - Related threats, vulnerabilities and countermeasures</w:t>
      </w:r>
    </w:p>
    <w:tbl>
      <w:tblPr>
        <w:tblStyle w:val="TableGrid1"/>
        <w:tblW w:w="0" w:type="auto"/>
        <w:jc w:val="center"/>
        <w:tblInd w:w="0" w:type="dxa"/>
        <w:tblLayout w:type="fixed"/>
        <w:tblLook w:val="06A0" w:firstRow="1" w:lastRow="0" w:firstColumn="1" w:lastColumn="0" w:noHBand="1" w:noVBand="1"/>
      </w:tblPr>
      <w:tblGrid>
        <w:gridCol w:w="2254"/>
        <w:gridCol w:w="2254"/>
        <w:gridCol w:w="2254"/>
      </w:tblGrid>
      <w:tr w:rsidR="00590C10" w:rsidRPr="00AB5076" w14:paraId="7D8B0AC9" w14:textId="77777777" w:rsidTr="00590C10">
        <w:trP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DDECEE" w:themeFill="accent5" w:themeFillTint="33"/>
            <w:hideMark/>
          </w:tcPr>
          <w:p w14:paraId="6A820CE2" w14:textId="77777777" w:rsidR="00590C10" w:rsidRPr="00AB5076" w:rsidRDefault="00590C10" w:rsidP="00590C10">
            <w:pPr>
              <w:jc w:val="center"/>
              <w:rPr>
                <w:rFonts w:ascii="Calibri" w:eastAsia="Times New Roman" w:hAnsi="Calibri"/>
                <w:b/>
                <w:bCs/>
                <w:sz w:val="22"/>
              </w:rPr>
            </w:pPr>
            <w:r w:rsidRPr="00AB5076">
              <w:rPr>
                <w:rFonts w:ascii="Calibri" w:eastAsia="Times New Roman" w:hAnsi="Calibri"/>
                <w:b/>
                <w:bCs/>
                <w:sz w:val="22"/>
              </w:rPr>
              <w:t>Threat</w:t>
            </w:r>
          </w:p>
        </w:tc>
        <w:tc>
          <w:tcPr>
            <w:tcW w:w="2254" w:type="dxa"/>
            <w:tcBorders>
              <w:top w:val="single" w:sz="4" w:space="0" w:color="000000"/>
              <w:left w:val="single" w:sz="4" w:space="0" w:color="000000"/>
              <w:bottom w:val="single" w:sz="4" w:space="0" w:color="000000"/>
              <w:right w:val="single" w:sz="4" w:space="0" w:color="000000"/>
            </w:tcBorders>
            <w:shd w:val="clear" w:color="auto" w:fill="DDECEE" w:themeFill="accent5" w:themeFillTint="33"/>
            <w:hideMark/>
          </w:tcPr>
          <w:p w14:paraId="1A351E6F" w14:textId="77777777" w:rsidR="00590C10" w:rsidRPr="00AB5076" w:rsidRDefault="00590C10" w:rsidP="00590C10">
            <w:pPr>
              <w:jc w:val="center"/>
              <w:rPr>
                <w:rFonts w:ascii="Calibri" w:eastAsia="Times New Roman" w:hAnsi="Calibri"/>
                <w:b/>
                <w:bCs/>
                <w:sz w:val="22"/>
              </w:rPr>
            </w:pPr>
            <w:r w:rsidRPr="00AB5076">
              <w:rPr>
                <w:rFonts w:ascii="Calibri" w:eastAsia="Times New Roman" w:hAnsi="Calibri"/>
                <w:b/>
                <w:bCs/>
                <w:sz w:val="22"/>
              </w:rPr>
              <w:t>Vulnerability</w:t>
            </w:r>
          </w:p>
        </w:tc>
        <w:tc>
          <w:tcPr>
            <w:tcW w:w="2254" w:type="dxa"/>
            <w:tcBorders>
              <w:top w:val="single" w:sz="4" w:space="0" w:color="000000"/>
              <w:left w:val="single" w:sz="4" w:space="0" w:color="000000"/>
              <w:bottom w:val="single" w:sz="4" w:space="0" w:color="000000"/>
              <w:right w:val="single" w:sz="4" w:space="0" w:color="000000"/>
            </w:tcBorders>
            <w:shd w:val="clear" w:color="auto" w:fill="DDECEE" w:themeFill="accent5" w:themeFillTint="33"/>
            <w:hideMark/>
          </w:tcPr>
          <w:p w14:paraId="02DD441F" w14:textId="77777777" w:rsidR="00590C10" w:rsidRPr="00AB5076" w:rsidRDefault="00590C10" w:rsidP="00590C10">
            <w:pPr>
              <w:jc w:val="center"/>
              <w:rPr>
                <w:rFonts w:ascii="Calibri" w:eastAsia="Times New Roman" w:hAnsi="Calibri"/>
                <w:b/>
                <w:bCs/>
                <w:sz w:val="22"/>
              </w:rPr>
            </w:pPr>
            <w:r w:rsidRPr="00AB5076">
              <w:rPr>
                <w:rFonts w:ascii="Calibri" w:eastAsia="Times New Roman" w:hAnsi="Calibri"/>
                <w:b/>
                <w:bCs/>
                <w:sz w:val="22"/>
              </w:rPr>
              <w:t>Countermeasure</w:t>
            </w:r>
          </w:p>
        </w:tc>
      </w:tr>
      <w:tr w:rsidR="00590C10" w:rsidRPr="00AB5076" w14:paraId="77553EEF" w14:textId="77777777" w:rsidTr="00590C10">
        <w:trPr>
          <w:jc w:val="center"/>
        </w:trPr>
        <w:tc>
          <w:tcPr>
            <w:tcW w:w="2254" w:type="dxa"/>
            <w:tcBorders>
              <w:top w:val="single" w:sz="4" w:space="0" w:color="000000"/>
              <w:left w:val="single" w:sz="4" w:space="0" w:color="000000"/>
              <w:bottom w:val="single" w:sz="4" w:space="0" w:color="000000"/>
              <w:right w:val="single" w:sz="4" w:space="0" w:color="000000"/>
            </w:tcBorders>
            <w:hideMark/>
          </w:tcPr>
          <w:p w14:paraId="0F456C31"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Man-in-the-middle attack</w:t>
            </w:r>
          </w:p>
        </w:tc>
        <w:tc>
          <w:tcPr>
            <w:tcW w:w="2254" w:type="dxa"/>
            <w:tcBorders>
              <w:top w:val="single" w:sz="4" w:space="0" w:color="000000"/>
              <w:left w:val="single" w:sz="4" w:space="0" w:color="000000"/>
              <w:bottom w:val="single" w:sz="4" w:space="0" w:color="000000"/>
              <w:right w:val="single" w:sz="4" w:space="0" w:color="000000"/>
            </w:tcBorders>
            <w:hideMark/>
          </w:tcPr>
          <w:p w14:paraId="7554562F"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Passing sensitive data in clear text</w:t>
            </w:r>
          </w:p>
        </w:tc>
        <w:tc>
          <w:tcPr>
            <w:tcW w:w="2254" w:type="dxa"/>
            <w:tcBorders>
              <w:top w:val="single" w:sz="4" w:space="0" w:color="000000"/>
              <w:left w:val="single" w:sz="4" w:space="0" w:color="000000"/>
              <w:bottom w:val="single" w:sz="4" w:space="0" w:color="000000"/>
              <w:right w:val="single" w:sz="4" w:space="0" w:color="000000"/>
            </w:tcBorders>
            <w:hideMark/>
          </w:tcPr>
          <w:p w14:paraId="3F7B46BB"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Utilise VPN</w:t>
            </w:r>
          </w:p>
        </w:tc>
      </w:tr>
      <w:tr w:rsidR="00590C10" w:rsidRPr="00AB5076" w14:paraId="1FEE9DD6" w14:textId="77777777" w:rsidTr="00590C10">
        <w:trPr>
          <w:jc w:val="center"/>
        </w:trPr>
        <w:tc>
          <w:tcPr>
            <w:tcW w:w="2254" w:type="dxa"/>
            <w:tcBorders>
              <w:top w:val="single" w:sz="4" w:space="0" w:color="000000"/>
              <w:left w:val="single" w:sz="4" w:space="0" w:color="000000"/>
              <w:bottom w:val="single" w:sz="4" w:space="0" w:color="000000"/>
              <w:right w:val="single" w:sz="4" w:space="0" w:color="000000"/>
            </w:tcBorders>
            <w:hideMark/>
          </w:tcPr>
          <w:p w14:paraId="1C7DE4FC"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Malicious traffic allowed through firewall</w:t>
            </w:r>
          </w:p>
        </w:tc>
        <w:tc>
          <w:tcPr>
            <w:tcW w:w="2254" w:type="dxa"/>
            <w:tcBorders>
              <w:top w:val="single" w:sz="4" w:space="0" w:color="000000"/>
              <w:left w:val="single" w:sz="4" w:space="0" w:color="000000"/>
              <w:bottom w:val="single" w:sz="4" w:space="0" w:color="000000"/>
              <w:right w:val="single" w:sz="4" w:space="0" w:color="000000"/>
            </w:tcBorders>
            <w:hideMark/>
          </w:tcPr>
          <w:p w14:paraId="24C66852"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Poor firewall configurations</w:t>
            </w:r>
          </w:p>
        </w:tc>
        <w:tc>
          <w:tcPr>
            <w:tcW w:w="2254" w:type="dxa"/>
            <w:tcBorders>
              <w:top w:val="single" w:sz="4" w:space="0" w:color="000000"/>
              <w:left w:val="single" w:sz="4" w:space="0" w:color="000000"/>
              <w:bottom w:val="single" w:sz="4" w:space="0" w:color="000000"/>
              <w:right w:val="single" w:sz="4" w:space="0" w:color="000000"/>
            </w:tcBorders>
            <w:hideMark/>
          </w:tcPr>
          <w:p w14:paraId="6A9CE448"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IT Security to check firewall rule base changes</w:t>
            </w:r>
          </w:p>
        </w:tc>
      </w:tr>
      <w:tr w:rsidR="00590C10" w:rsidRPr="00AB5076" w14:paraId="2D4C62D6" w14:textId="77777777" w:rsidTr="00590C10">
        <w:trPr>
          <w:jc w:val="center"/>
        </w:trPr>
        <w:tc>
          <w:tcPr>
            <w:tcW w:w="2254" w:type="dxa"/>
            <w:tcBorders>
              <w:top w:val="single" w:sz="4" w:space="0" w:color="000000"/>
              <w:left w:val="single" w:sz="4" w:space="0" w:color="000000"/>
              <w:bottom w:val="single" w:sz="4" w:space="0" w:color="000000"/>
              <w:right w:val="single" w:sz="4" w:space="0" w:color="000000"/>
            </w:tcBorders>
            <w:hideMark/>
          </w:tcPr>
          <w:p w14:paraId="01CFE9E1"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Loss of access to third party supplier system</w:t>
            </w:r>
          </w:p>
        </w:tc>
        <w:tc>
          <w:tcPr>
            <w:tcW w:w="2254" w:type="dxa"/>
            <w:tcBorders>
              <w:top w:val="single" w:sz="4" w:space="0" w:color="000000"/>
              <w:left w:val="single" w:sz="4" w:space="0" w:color="000000"/>
              <w:bottom w:val="single" w:sz="4" w:space="0" w:color="000000"/>
              <w:right w:val="single" w:sz="4" w:space="0" w:color="000000"/>
            </w:tcBorders>
            <w:hideMark/>
          </w:tcPr>
          <w:p w14:paraId="204C01FB"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No availability requirement agreed with supplier</w:t>
            </w:r>
          </w:p>
        </w:tc>
        <w:tc>
          <w:tcPr>
            <w:tcW w:w="2254" w:type="dxa"/>
            <w:tcBorders>
              <w:top w:val="single" w:sz="4" w:space="0" w:color="000000"/>
              <w:left w:val="single" w:sz="4" w:space="0" w:color="000000"/>
              <w:bottom w:val="single" w:sz="4" w:space="0" w:color="000000"/>
              <w:right w:val="single" w:sz="4" w:space="0" w:color="000000"/>
            </w:tcBorders>
            <w:hideMark/>
          </w:tcPr>
          <w:p w14:paraId="1EF4B83B" w14:textId="1F2BB4D4" w:rsidR="00590C10" w:rsidRPr="00AB5076" w:rsidRDefault="00590C10" w:rsidP="00AB5076">
            <w:pPr>
              <w:rPr>
                <w:rFonts w:ascii="Calibri" w:eastAsia="Times New Roman" w:hAnsi="Calibri"/>
                <w:sz w:val="22"/>
              </w:rPr>
            </w:pPr>
            <w:r w:rsidRPr="00AB5076">
              <w:rPr>
                <w:rFonts w:ascii="Calibri" w:eastAsia="Times New Roman" w:hAnsi="Calibri"/>
                <w:sz w:val="22"/>
              </w:rPr>
              <w:t>Supplier agreements in place and up to date</w:t>
            </w:r>
          </w:p>
        </w:tc>
      </w:tr>
    </w:tbl>
    <w:p w14:paraId="66787672" w14:textId="77777777" w:rsidR="00AB5076" w:rsidRPr="00AB5076" w:rsidRDefault="00AB5076" w:rsidP="00AB5076">
      <w:pPr>
        <w:spacing w:line="256" w:lineRule="auto"/>
        <w:rPr>
          <w:rFonts w:ascii="Calibri" w:eastAsia="Times New Roman" w:hAnsi="Calibri" w:cs="Times New Roman"/>
          <w:sz w:val="22"/>
        </w:rPr>
      </w:pPr>
    </w:p>
    <w:p w14:paraId="3664D0ED" w14:textId="77777777" w:rsidR="00AB5076" w:rsidRPr="00AB5076" w:rsidRDefault="00AB5076" w:rsidP="00AB5076">
      <w:pPr>
        <w:spacing w:line="256" w:lineRule="auto"/>
        <w:rPr>
          <w:rFonts w:ascii="Calibri" w:eastAsia="Times New Roman" w:hAnsi="Calibri" w:cs="Times New Roman"/>
          <w:sz w:val="22"/>
        </w:rPr>
      </w:pPr>
    </w:p>
    <w:p w14:paraId="54AFE1F2" w14:textId="77777777" w:rsidR="00AB5076" w:rsidRPr="00AB5076" w:rsidRDefault="00AB5076" w:rsidP="00AB5076">
      <w:pPr>
        <w:spacing w:line="256" w:lineRule="auto"/>
        <w:rPr>
          <w:rFonts w:ascii="Calibri" w:eastAsia="Times New Roman" w:hAnsi="Calibri" w:cs="Times New Roman"/>
          <w:sz w:val="22"/>
        </w:rPr>
      </w:pPr>
    </w:p>
    <w:p w14:paraId="4C8E28A8" w14:textId="77777777" w:rsidR="00AB5076" w:rsidRDefault="00AB5076" w:rsidP="00AB5076">
      <w:pPr>
        <w:pStyle w:val="ReportMainheadings"/>
        <w:numPr>
          <w:ilvl w:val="0"/>
          <w:numId w:val="0"/>
        </w:numPr>
        <w:jc w:val="left"/>
      </w:pPr>
    </w:p>
    <w:p w14:paraId="60B5F136" w14:textId="63DE5E77" w:rsidR="00AB5076" w:rsidRDefault="00AB5076" w:rsidP="00AB5076">
      <w:pPr>
        <w:pStyle w:val="ReportMainheadings"/>
        <w:numPr>
          <w:ilvl w:val="0"/>
          <w:numId w:val="0"/>
        </w:numPr>
        <w:jc w:val="left"/>
      </w:pPr>
    </w:p>
    <w:p w14:paraId="64DAD777" w14:textId="3A88E113" w:rsidR="00E77DCC" w:rsidRDefault="00E77DCC" w:rsidP="00AB5076">
      <w:pPr>
        <w:pStyle w:val="ReportMainheadings"/>
        <w:numPr>
          <w:ilvl w:val="0"/>
          <w:numId w:val="0"/>
        </w:numPr>
        <w:jc w:val="left"/>
      </w:pPr>
    </w:p>
    <w:p w14:paraId="302F5E82" w14:textId="24497B71" w:rsidR="00E77DCC" w:rsidRDefault="00E77DCC" w:rsidP="00AB5076">
      <w:pPr>
        <w:pStyle w:val="ReportMainheadings"/>
        <w:numPr>
          <w:ilvl w:val="0"/>
          <w:numId w:val="0"/>
        </w:numPr>
        <w:jc w:val="left"/>
      </w:pPr>
    </w:p>
    <w:p w14:paraId="32116C34" w14:textId="6170CBAC" w:rsidR="00E77DCC" w:rsidRDefault="00E77DCC" w:rsidP="00AB5076">
      <w:pPr>
        <w:pStyle w:val="ReportMainheadings"/>
        <w:numPr>
          <w:ilvl w:val="0"/>
          <w:numId w:val="0"/>
        </w:numPr>
        <w:jc w:val="left"/>
      </w:pPr>
    </w:p>
    <w:p w14:paraId="3F427BF2" w14:textId="7499D36B" w:rsidR="00E77DCC" w:rsidRDefault="00E77DCC" w:rsidP="00AB5076">
      <w:pPr>
        <w:pStyle w:val="ReportMainheadings"/>
        <w:numPr>
          <w:ilvl w:val="0"/>
          <w:numId w:val="0"/>
        </w:numPr>
        <w:jc w:val="left"/>
      </w:pPr>
    </w:p>
    <w:p w14:paraId="4C50AE46" w14:textId="4E3A9DC1" w:rsidR="00E77DCC" w:rsidRDefault="00E77DCC" w:rsidP="00AB5076">
      <w:pPr>
        <w:pStyle w:val="ReportMainheadings"/>
        <w:numPr>
          <w:ilvl w:val="0"/>
          <w:numId w:val="0"/>
        </w:numPr>
        <w:jc w:val="left"/>
      </w:pPr>
    </w:p>
    <w:p w14:paraId="39C2C54A" w14:textId="77777777" w:rsidR="00E77DCC" w:rsidRDefault="00E77DCC" w:rsidP="00AB5076">
      <w:pPr>
        <w:pStyle w:val="ReportMainheadings"/>
        <w:numPr>
          <w:ilvl w:val="0"/>
          <w:numId w:val="0"/>
        </w:numPr>
        <w:jc w:val="left"/>
      </w:pPr>
    </w:p>
    <w:p w14:paraId="749A7A3A" w14:textId="77777777" w:rsidR="00E32B55" w:rsidRDefault="00E32B55" w:rsidP="00E32B55"/>
    <w:bookmarkStart w:id="75" w:name="_Toc57714537" w:displacedByCustomXml="next"/>
    <w:sdt>
      <w:sdtPr>
        <w:rPr>
          <w:rFonts w:eastAsiaTheme="minorHAnsi" w:cstheme="minorBidi"/>
          <w:b w:val="0"/>
          <w:bCs w:val="0"/>
          <w:sz w:val="24"/>
          <w:szCs w:val="22"/>
        </w:rPr>
        <w:id w:val="-1977062332"/>
        <w:docPartObj>
          <w:docPartGallery w:val="Bibliographies"/>
          <w:docPartUnique/>
        </w:docPartObj>
      </w:sdtPr>
      <w:sdtContent>
        <w:p w14:paraId="1B3E1B33" w14:textId="422CA074" w:rsidR="00EB1489" w:rsidRDefault="00EB1489">
          <w:pPr>
            <w:pStyle w:val="Heading1"/>
          </w:pPr>
          <w:r>
            <w:t>References</w:t>
          </w:r>
          <w:bookmarkEnd w:id="75"/>
        </w:p>
        <w:sdt>
          <w:sdtPr>
            <w:id w:val="-573587230"/>
            <w:bibliography/>
          </w:sdtPr>
          <w:sdtContent>
            <w:p w14:paraId="3E2C2A03" w14:textId="77777777" w:rsidR="005A6B59" w:rsidRDefault="00EB1489" w:rsidP="005B5BF7">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4"/>
                <w:gridCol w:w="8259"/>
              </w:tblGrid>
              <w:tr w:rsidR="005A6B59" w14:paraId="1C91A168" w14:textId="77777777">
                <w:trPr>
                  <w:divId w:val="499783510"/>
                  <w:tblCellSpacing w:w="15" w:type="dxa"/>
                </w:trPr>
                <w:tc>
                  <w:tcPr>
                    <w:tcW w:w="50" w:type="pct"/>
                    <w:hideMark/>
                  </w:tcPr>
                  <w:p w14:paraId="582B7E13" w14:textId="01C0027D" w:rsidR="005A6B59" w:rsidRDefault="005A6B59">
                    <w:pPr>
                      <w:pStyle w:val="Bibliography"/>
                      <w:rPr>
                        <w:noProof/>
                        <w:szCs w:val="24"/>
                      </w:rPr>
                    </w:pPr>
                    <w:r>
                      <w:rPr>
                        <w:noProof/>
                      </w:rPr>
                      <w:t xml:space="preserve">[1] </w:t>
                    </w:r>
                  </w:p>
                </w:tc>
                <w:tc>
                  <w:tcPr>
                    <w:tcW w:w="0" w:type="auto"/>
                    <w:hideMark/>
                  </w:tcPr>
                  <w:p w14:paraId="1790797E" w14:textId="77777777" w:rsidR="005A6B59" w:rsidRDefault="005A6B59">
                    <w:pPr>
                      <w:pStyle w:val="Bibliography"/>
                      <w:rPr>
                        <w:noProof/>
                      </w:rPr>
                    </w:pPr>
                    <w:r>
                      <w:rPr>
                        <w:noProof/>
                      </w:rPr>
                      <w:t>“Guide to the General Data Protection Regulation (GDPR),” [Online]. Available: https://ico.org.uk/for-organisations/guide-to-data-protection/guide-to-the-general-data-protection-regulation-gdpr/. [Accessed 10 November 2020].</w:t>
                    </w:r>
                  </w:p>
                </w:tc>
              </w:tr>
              <w:tr w:rsidR="005A6B59" w14:paraId="06E3BD82" w14:textId="77777777">
                <w:trPr>
                  <w:divId w:val="499783510"/>
                  <w:tblCellSpacing w:w="15" w:type="dxa"/>
                </w:trPr>
                <w:tc>
                  <w:tcPr>
                    <w:tcW w:w="50" w:type="pct"/>
                    <w:hideMark/>
                  </w:tcPr>
                  <w:p w14:paraId="19E9C2F6" w14:textId="77777777" w:rsidR="005A6B59" w:rsidRDefault="005A6B59">
                    <w:pPr>
                      <w:pStyle w:val="Bibliography"/>
                      <w:rPr>
                        <w:noProof/>
                      </w:rPr>
                    </w:pPr>
                    <w:r>
                      <w:rPr>
                        <w:noProof/>
                      </w:rPr>
                      <w:t xml:space="preserve">[2] </w:t>
                    </w:r>
                  </w:p>
                </w:tc>
                <w:tc>
                  <w:tcPr>
                    <w:tcW w:w="0" w:type="auto"/>
                    <w:hideMark/>
                  </w:tcPr>
                  <w:p w14:paraId="37E92957" w14:textId="77777777" w:rsidR="005A6B59" w:rsidRDefault="005A6B59">
                    <w:pPr>
                      <w:pStyle w:val="Bibliography"/>
                      <w:rPr>
                        <w:noProof/>
                      </w:rPr>
                    </w:pPr>
                    <w:r>
                      <w:rPr>
                        <w:noProof/>
                      </w:rPr>
                      <w:t>“SECURING THE FUTURE OF PAYMENTS TOGETHER,” [Online]. Available: https://www.pcisecuritystandards.org/. [Accessed 10 November 2020].</w:t>
                    </w:r>
                  </w:p>
                </w:tc>
              </w:tr>
              <w:tr w:rsidR="005A6B59" w14:paraId="19A9783A" w14:textId="77777777">
                <w:trPr>
                  <w:divId w:val="499783510"/>
                  <w:tblCellSpacing w:w="15" w:type="dxa"/>
                </w:trPr>
                <w:tc>
                  <w:tcPr>
                    <w:tcW w:w="50" w:type="pct"/>
                    <w:hideMark/>
                  </w:tcPr>
                  <w:p w14:paraId="69E9E1F7" w14:textId="77777777" w:rsidR="005A6B59" w:rsidRDefault="005A6B59">
                    <w:pPr>
                      <w:pStyle w:val="Bibliography"/>
                      <w:rPr>
                        <w:noProof/>
                      </w:rPr>
                    </w:pPr>
                    <w:r>
                      <w:rPr>
                        <w:noProof/>
                      </w:rPr>
                      <w:t xml:space="preserve">[3] </w:t>
                    </w:r>
                  </w:p>
                </w:tc>
                <w:tc>
                  <w:tcPr>
                    <w:tcW w:w="0" w:type="auto"/>
                    <w:hideMark/>
                  </w:tcPr>
                  <w:p w14:paraId="4C8EB458" w14:textId="77777777" w:rsidR="005A6B59" w:rsidRDefault="005A6B59">
                    <w:pPr>
                      <w:pStyle w:val="Bibliography"/>
                      <w:rPr>
                        <w:noProof/>
                      </w:rPr>
                    </w:pPr>
                    <w:r>
                      <w:rPr>
                        <w:noProof/>
                      </w:rPr>
                      <w:t>“Bring your own,” [Online]. Available: https://ico.org.uk/media/for-organisations/documents/1563/ico_bring_your_own_device_byod_guidance.pdf.</w:t>
                    </w:r>
                  </w:p>
                </w:tc>
              </w:tr>
              <w:tr w:rsidR="005A6B59" w14:paraId="3452A4D4" w14:textId="77777777">
                <w:trPr>
                  <w:divId w:val="499783510"/>
                  <w:tblCellSpacing w:w="15" w:type="dxa"/>
                </w:trPr>
                <w:tc>
                  <w:tcPr>
                    <w:tcW w:w="50" w:type="pct"/>
                    <w:hideMark/>
                  </w:tcPr>
                  <w:p w14:paraId="1575FDE6" w14:textId="77777777" w:rsidR="005A6B59" w:rsidRDefault="005A6B59">
                    <w:pPr>
                      <w:pStyle w:val="Bibliography"/>
                      <w:rPr>
                        <w:noProof/>
                      </w:rPr>
                    </w:pPr>
                    <w:r>
                      <w:rPr>
                        <w:noProof/>
                      </w:rPr>
                      <w:t xml:space="preserve">[4] </w:t>
                    </w:r>
                  </w:p>
                </w:tc>
                <w:tc>
                  <w:tcPr>
                    <w:tcW w:w="0" w:type="auto"/>
                    <w:hideMark/>
                  </w:tcPr>
                  <w:p w14:paraId="6A9A1633" w14:textId="77777777" w:rsidR="005A6B59" w:rsidRDefault="005A6B59">
                    <w:pPr>
                      <w:pStyle w:val="Bibliography"/>
                      <w:rPr>
                        <w:noProof/>
                      </w:rPr>
                    </w:pPr>
                    <w:r>
                      <w:rPr>
                        <w:noProof/>
                      </w:rPr>
                      <w:t>“BYOD: Executive Summary,” 7 August 2016. [Online]. Available: https://www.ncsc.gov.uk/guidance/byod-executive-summary. [Accessed 10 November 2020].</w:t>
                    </w:r>
                  </w:p>
                </w:tc>
              </w:tr>
              <w:tr w:rsidR="005A6B59" w14:paraId="2B6646EE" w14:textId="77777777">
                <w:trPr>
                  <w:divId w:val="499783510"/>
                  <w:tblCellSpacing w:w="15" w:type="dxa"/>
                </w:trPr>
                <w:tc>
                  <w:tcPr>
                    <w:tcW w:w="50" w:type="pct"/>
                    <w:hideMark/>
                  </w:tcPr>
                  <w:p w14:paraId="618A2DFC" w14:textId="77777777" w:rsidR="005A6B59" w:rsidRDefault="005A6B59">
                    <w:pPr>
                      <w:pStyle w:val="Bibliography"/>
                      <w:rPr>
                        <w:noProof/>
                      </w:rPr>
                    </w:pPr>
                    <w:r>
                      <w:rPr>
                        <w:noProof/>
                      </w:rPr>
                      <w:t xml:space="preserve">[5] </w:t>
                    </w:r>
                  </w:p>
                </w:tc>
                <w:tc>
                  <w:tcPr>
                    <w:tcW w:w="0" w:type="auto"/>
                    <w:hideMark/>
                  </w:tcPr>
                  <w:p w14:paraId="0D12F5A4" w14:textId="77777777" w:rsidR="005A6B59" w:rsidRDefault="005A6B59">
                    <w:pPr>
                      <w:pStyle w:val="Bibliography"/>
                      <w:rPr>
                        <w:noProof/>
                      </w:rPr>
                    </w:pPr>
                    <w:r>
                      <w:rPr>
                        <w:noProof/>
                      </w:rPr>
                      <w:t>“Targeted Attack Campaigns and Trends: 2014 Annual Report,” 14 April 2015. [Online]. Available: https://www.trendmicro.com/vinfo/us/security/news/cyber-attacks/targeted-attack-campaigns-and-trends-2014-annual-report. [Accessed 30 November 2020].</w:t>
                    </w:r>
                  </w:p>
                </w:tc>
              </w:tr>
              <w:tr w:rsidR="005A6B59" w14:paraId="7188E0D4" w14:textId="77777777">
                <w:trPr>
                  <w:divId w:val="499783510"/>
                  <w:tblCellSpacing w:w="15" w:type="dxa"/>
                </w:trPr>
                <w:tc>
                  <w:tcPr>
                    <w:tcW w:w="50" w:type="pct"/>
                    <w:hideMark/>
                  </w:tcPr>
                  <w:p w14:paraId="0DBBF4B3" w14:textId="77777777" w:rsidR="005A6B59" w:rsidRDefault="005A6B59">
                    <w:pPr>
                      <w:pStyle w:val="Bibliography"/>
                      <w:rPr>
                        <w:noProof/>
                      </w:rPr>
                    </w:pPr>
                    <w:r>
                      <w:rPr>
                        <w:noProof/>
                      </w:rPr>
                      <w:t xml:space="preserve">[6] </w:t>
                    </w:r>
                  </w:p>
                </w:tc>
                <w:tc>
                  <w:tcPr>
                    <w:tcW w:w="0" w:type="auto"/>
                    <w:hideMark/>
                  </w:tcPr>
                  <w:p w14:paraId="7EA74181" w14:textId="77777777" w:rsidR="005A6B59" w:rsidRDefault="005A6B59">
                    <w:pPr>
                      <w:pStyle w:val="Bibliography"/>
                      <w:rPr>
                        <w:noProof/>
                      </w:rPr>
                    </w:pPr>
                    <w:r>
                      <w:rPr>
                        <w:noProof/>
                      </w:rPr>
                      <w:t>D. Dor, “These will be the main cybersecurity trends in 2020,” 7 January 2020. [Online]. Available: https://www.weforum.org/agenda/2020/01/these-will-be-the-main-cybersecurity-trends-in-2020/. [Accessed 29 November 2020].</w:t>
                    </w:r>
                  </w:p>
                </w:tc>
              </w:tr>
              <w:tr w:rsidR="005A6B59" w14:paraId="52B3790E" w14:textId="77777777">
                <w:trPr>
                  <w:divId w:val="499783510"/>
                  <w:tblCellSpacing w:w="15" w:type="dxa"/>
                </w:trPr>
                <w:tc>
                  <w:tcPr>
                    <w:tcW w:w="50" w:type="pct"/>
                    <w:hideMark/>
                  </w:tcPr>
                  <w:p w14:paraId="2B2625AB" w14:textId="77777777" w:rsidR="005A6B59" w:rsidRDefault="005A6B59">
                    <w:pPr>
                      <w:pStyle w:val="Bibliography"/>
                      <w:rPr>
                        <w:noProof/>
                      </w:rPr>
                    </w:pPr>
                    <w:r>
                      <w:rPr>
                        <w:noProof/>
                      </w:rPr>
                      <w:t xml:space="preserve">[7] </w:t>
                    </w:r>
                  </w:p>
                </w:tc>
                <w:tc>
                  <w:tcPr>
                    <w:tcW w:w="0" w:type="auto"/>
                    <w:hideMark/>
                  </w:tcPr>
                  <w:p w14:paraId="717FE650" w14:textId="77777777" w:rsidR="005A6B59" w:rsidRDefault="005A6B59">
                    <w:pPr>
                      <w:pStyle w:val="Bibliography"/>
                      <w:rPr>
                        <w:noProof/>
                      </w:rPr>
                    </w:pPr>
                    <w:r>
                      <w:rPr>
                        <w:noProof/>
                      </w:rPr>
                      <w:t>“OWASP mobile security,” [Online]. Available: https://owasp.org/www-project-mobile-security/. [Accessed 24 November 2020].</w:t>
                    </w:r>
                  </w:p>
                </w:tc>
              </w:tr>
              <w:tr w:rsidR="005A6B59" w14:paraId="1017F2A9" w14:textId="77777777">
                <w:trPr>
                  <w:divId w:val="499783510"/>
                  <w:tblCellSpacing w:w="15" w:type="dxa"/>
                </w:trPr>
                <w:tc>
                  <w:tcPr>
                    <w:tcW w:w="50" w:type="pct"/>
                    <w:hideMark/>
                  </w:tcPr>
                  <w:p w14:paraId="4A3800CD" w14:textId="77777777" w:rsidR="005A6B59" w:rsidRDefault="005A6B59">
                    <w:pPr>
                      <w:pStyle w:val="Bibliography"/>
                      <w:rPr>
                        <w:noProof/>
                      </w:rPr>
                    </w:pPr>
                    <w:r>
                      <w:rPr>
                        <w:noProof/>
                      </w:rPr>
                      <w:t xml:space="preserve">[8] </w:t>
                    </w:r>
                  </w:p>
                </w:tc>
                <w:tc>
                  <w:tcPr>
                    <w:tcW w:w="0" w:type="auto"/>
                    <w:hideMark/>
                  </w:tcPr>
                  <w:p w14:paraId="618395D5" w14:textId="77777777" w:rsidR="005A6B59" w:rsidRDefault="005A6B59">
                    <w:pPr>
                      <w:pStyle w:val="Bibliography"/>
                      <w:rPr>
                        <w:noProof/>
                      </w:rPr>
                    </w:pPr>
                    <w:r>
                      <w:rPr>
                        <w:noProof/>
                      </w:rPr>
                      <w:t>“Review, Refocus, and Recalibrate - The 2019 Mobile Threat Landscape,” 25 March 2020. [Online]. Available: https://www.trendmicro.com/vinfo/us/security/research-and-analysis/threat-reports/roundup/review-refocus-and-recalibrate-the-2019-mobile-threat-landscape. [Accessed 29 November 2020].</w:t>
                    </w:r>
                  </w:p>
                </w:tc>
              </w:tr>
              <w:tr w:rsidR="005A6B59" w14:paraId="56247C5B" w14:textId="77777777">
                <w:trPr>
                  <w:divId w:val="499783510"/>
                  <w:tblCellSpacing w:w="15" w:type="dxa"/>
                </w:trPr>
                <w:tc>
                  <w:tcPr>
                    <w:tcW w:w="50" w:type="pct"/>
                    <w:hideMark/>
                  </w:tcPr>
                  <w:p w14:paraId="01C4EE8D" w14:textId="77777777" w:rsidR="005A6B59" w:rsidRDefault="005A6B59">
                    <w:pPr>
                      <w:pStyle w:val="Bibliography"/>
                      <w:rPr>
                        <w:noProof/>
                      </w:rPr>
                    </w:pPr>
                    <w:r>
                      <w:rPr>
                        <w:noProof/>
                      </w:rPr>
                      <w:t xml:space="preserve">[9] </w:t>
                    </w:r>
                  </w:p>
                </w:tc>
                <w:tc>
                  <w:tcPr>
                    <w:tcW w:w="0" w:type="auto"/>
                    <w:hideMark/>
                  </w:tcPr>
                  <w:p w14:paraId="7B0050B0" w14:textId="77777777" w:rsidR="005A6B59" w:rsidRDefault="005A6B59">
                    <w:pPr>
                      <w:pStyle w:val="Bibliography"/>
                      <w:rPr>
                        <w:noProof/>
                      </w:rPr>
                    </w:pPr>
                    <w:r>
                      <w:rPr>
                        <w:noProof/>
                      </w:rPr>
                      <w:t>“OWASP Top Ten,” [Online]. Available: https://owasp.org/www-project-top-ten/. [Accessed 24 November 2020].</w:t>
                    </w:r>
                  </w:p>
                </w:tc>
              </w:tr>
              <w:tr w:rsidR="005A6B59" w14:paraId="607A03AD" w14:textId="77777777">
                <w:trPr>
                  <w:divId w:val="499783510"/>
                  <w:tblCellSpacing w:w="15" w:type="dxa"/>
                </w:trPr>
                <w:tc>
                  <w:tcPr>
                    <w:tcW w:w="50" w:type="pct"/>
                    <w:hideMark/>
                  </w:tcPr>
                  <w:p w14:paraId="50C388BF" w14:textId="77777777" w:rsidR="005A6B59" w:rsidRDefault="005A6B59">
                    <w:pPr>
                      <w:pStyle w:val="Bibliography"/>
                      <w:rPr>
                        <w:noProof/>
                      </w:rPr>
                    </w:pPr>
                    <w:r>
                      <w:rPr>
                        <w:noProof/>
                      </w:rPr>
                      <w:t>[1</w:t>
                    </w:r>
                    <w:r>
                      <w:rPr>
                        <w:noProof/>
                      </w:rPr>
                      <w:lastRenderedPageBreak/>
                      <w:t xml:space="preserve">0] </w:t>
                    </w:r>
                  </w:p>
                </w:tc>
                <w:tc>
                  <w:tcPr>
                    <w:tcW w:w="0" w:type="auto"/>
                    <w:hideMark/>
                  </w:tcPr>
                  <w:p w14:paraId="7861F17B" w14:textId="77777777" w:rsidR="005A6B59" w:rsidRDefault="005A6B59">
                    <w:pPr>
                      <w:pStyle w:val="Bibliography"/>
                      <w:rPr>
                        <w:noProof/>
                      </w:rPr>
                    </w:pPr>
                    <w:r>
                      <w:rPr>
                        <w:noProof/>
                      </w:rPr>
                      <w:lastRenderedPageBreak/>
                      <w:t>“How much would a data breach cost your business? 2020 Data Breach Report,” IBM, 2020.</w:t>
                    </w:r>
                  </w:p>
                </w:tc>
              </w:tr>
              <w:tr w:rsidR="005A6B59" w14:paraId="0AB87E04" w14:textId="77777777">
                <w:trPr>
                  <w:divId w:val="499783510"/>
                  <w:tblCellSpacing w:w="15" w:type="dxa"/>
                </w:trPr>
                <w:tc>
                  <w:tcPr>
                    <w:tcW w:w="50" w:type="pct"/>
                    <w:hideMark/>
                  </w:tcPr>
                  <w:p w14:paraId="43EBF7C3" w14:textId="77777777" w:rsidR="005A6B59" w:rsidRDefault="005A6B59">
                    <w:pPr>
                      <w:pStyle w:val="Bibliography"/>
                      <w:rPr>
                        <w:noProof/>
                      </w:rPr>
                    </w:pPr>
                    <w:r>
                      <w:rPr>
                        <w:noProof/>
                      </w:rPr>
                      <w:t xml:space="preserve">[11] </w:t>
                    </w:r>
                  </w:p>
                </w:tc>
                <w:tc>
                  <w:tcPr>
                    <w:tcW w:w="0" w:type="auto"/>
                    <w:hideMark/>
                  </w:tcPr>
                  <w:p w14:paraId="4E8CCD9A" w14:textId="77777777" w:rsidR="005A6B59" w:rsidRDefault="005A6B59">
                    <w:pPr>
                      <w:pStyle w:val="Bibliography"/>
                      <w:rPr>
                        <w:noProof/>
                      </w:rPr>
                    </w:pPr>
                    <w:r>
                      <w:rPr>
                        <w:noProof/>
                      </w:rPr>
                      <w:t>D. Albaugh, “Biggest data breaches in history,” March 17, 2020, 17 March 2020. [Online]. Available: https://www.comparitech.com/blog/information-security/biggest-data-breaches-in-history/. [Accessed 29 November 2020].</w:t>
                    </w:r>
                  </w:p>
                </w:tc>
              </w:tr>
              <w:tr w:rsidR="005A6B59" w14:paraId="3E286462" w14:textId="77777777">
                <w:trPr>
                  <w:divId w:val="499783510"/>
                  <w:tblCellSpacing w:w="15" w:type="dxa"/>
                </w:trPr>
                <w:tc>
                  <w:tcPr>
                    <w:tcW w:w="50" w:type="pct"/>
                    <w:hideMark/>
                  </w:tcPr>
                  <w:p w14:paraId="62C71699" w14:textId="77777777" w:rsidR="005A6B59" w:rsidRDefault="005A6B59">
                    <w:pPr>
                      <w:pStyle w:val="Bibliography"/>
                      <w:rPr>
                        <w:noProof/>
                      </w:rPr>
                    </w:pPr>
                    <w:r>
                      <w:rPr>
                        <w:noProof/>
                      </w:rPr>
                      <w:t xml:space="preserve">[12] </w:t>
                    </w:r>
                  </w:p>
                </w:tc>
                <w:tc>
                  <w:tcPr>
                    <w:tcW w:w="0" w:type="auto"/>
                    <w:hideMark/>
                  </w:tcPr>
                  <w:p w14:paraId="0ABADFCD" w14:textId="77777777" w:rsidR="005A6B59" w:rsidRDefault="005A6B59">
                    <w:pPr>
                      <w:pStyle w:val="Bibliography"/>
                      <w:rPr>
                        <w:noProof/>
                      </w:rPr>
                    </w:pPr>
                    <w:r>
                      <w:rPr>
                        <w:noProof/>
                      </w:rPr>
                      <w:t>E. Bekker, “2020 Data Breaches - the worst so far,” 3 January 2020. [Online]. Available: https://www.identityforce.com/blog/2020-data-breaches. [Accessed 9th November 2020].</w:t>
                    </w:r>
                  </w:p>
                </w:tc>
              </w:tr>
              <w:tr w:rsidR="005A6B59" w14:paraId="28E611C2" w14:textId="77777777">
                <w:trPr>
                  <w:divId w:val="499783510"/>
                  <w:tblCellSpacing w:w="15" w:type="dxa"/>
                </w:trPr>
                <w:tc>
                  <w:tcPr>
                    <w:tcW w:w="50" w:type="pct"/>
                    <w:hideMark/>
                  </w:tcPr>
                  <w:p w14:paraId="2E9FE42F" w14:textId="77777777" w:rsidR="005A6B59" w:rsidRDefault="005A6B59">
                    <w:pPr>
                      <w:pStyle w:val="Bibliography"/>
                      <w:rPr>
                        <w:noProof/>
                      </w:rPr>
                    </w:pPr>
                    <w:r>
                      <w:rPr>
                        <w:noProof/>
                      </w:rPr>
                      <w:t xml:space="preserve">[13] </w:t>
                    </w:r>
                  </w:p>
                </w:tc>
                <w:tc>
                  <w:tcPr>
                    <w:tcW w:w="0" w:type="auto"/>
                    <w:hideMark/>
                  </w:tcPr>
                  <w:p w14:paraId="4701BE15" w14:textId="77777777" w:rsidR="005A6B59" w:rsidRDefault="005A6B59">
                    <w:pPr>
                      <w:pStyle w:val="Bibliography"/>
                      <w:rPr>
                        <w:noProof/>
                      </w:rPr>
                    </w:pPr>
                    <w:r>
                      <w:rPr>
                        <w:noProof/>
                      </w:rPr>
                      <w:t xml:space="preserve">A. Klinke, “Public understanding of risk and risk governance,” </w:t>
                    </w:r>
                    <w:r>
                      <w:rPr>
                        <w:i/>
                        <w:iCs/>
                        <w:noProof/>
                      </w:rPr>
                      <w:t xml:space="preserve">Journal of Risk Research, </w:t>
                    </w:r>
                    <w:r>
                      <w:rPr>
                        <w:noProof/>
                      </w:rPr>
                      <w:t xml:space="preserve">2020. </w:t>
                    </w:r>
                  </w:p>
                </w:tc>
              </w:tr>
              <w:tr w:rsidR="005A6B59" w14:paraId="15BC7833" w14:textId="77777777">
                <w:trPr>
                  <w:divId w:val="499783510"/>
                  <w:tblCellSpacing w:w="15" w:type="dxa"/>
                </w:trPr>
                <w:tc>
                  <w:tcPr>
                    <w:tcW w:w="50" w:type="pct"/>
                    <w:hideMark/>
                  </w:tcPr>
                  <w:p w14:paraId="1D44090F" w14:textId="77777777" w:rsidR="005A6B59" w:rsidRDefault="005A6B59">
                    <w:pPr>
                      <w:pStyle w:val="Bibliography"/>
                      <w:rPr>
                        <w:noProof/>
                      </w:rPr>
                    </w:pPr>
                    <w:r>
                      <w:rPr>
                        <w:noProof/>
                      </w:rPr>
                      <w:t xml:space="preserve">[14] </w:t>
                    </w:r>
                  </w:p>
                </w:tc>
                <w:tc>
                  <w:tcPr>
                    <w:tcW w:w="0" w:type="auto"/>
                    <w:hideMark/>
                  </w:tcPr>
                  <w:p w14:paraId="561C4629" w14:textId="77777777" w:rsidR="005A6B59" w:rsidRDefault="005A6B59">
                    <w:pPr>
                      <w:pStyle w:val="Bibliography"/>
                      <w:rPr>
                        <w:noProof/>
                      </w:rPr>
                    </w:pPr>
                    <w:r>
                      <w:rPr>
                        <w:noProof/>
                      </w:rPr>
                      <w:t>“Cyber Risk Map 2020,” [Online]. Available: https://www.controlrisks.com/-/media/corporate/files/riskmap/maps/2020-01-14-cyber-riskmap-2020-a3.pdf. [Accessed 30 November 2020].</w:t>
                    </w:r>
                  </w:p>
                </w:tc>
              </w:tr>
              <w:tr w:rsidR="005A6B59" w14:paraId="5F5E2A72" w14:textId="77777777">
                <w:trPr>
                  <w:divId w:val="499783510"/>
                  <w:tblCellSpacing w:w="15" w:type="dxa"/>
                </w:trPr>
                <w:tc>
                  <w:tcPr>
                    <w:tcW w:w="50" w:type="pct"/>
                    <w:hideMark/>
                  </w:tcPr>
                  <w:p w14:paraId="7A5C062E" w14:textId="77777777" w:rsidR="005A6B59" w:rsidRDefault="005A6B59">
                    <w:pPr>
                      <w:pStyle w:val="Bibliography"/>
                      <w:rPr>
                        <w:noProof/>
                      </w:rPr>
                    </w:pPr>
                    <w:r>
                      <w:rPr>
                        <w:noProof/>
                      </w:rPr>
                      <w:t xml:space="preserve">[15] </w:t>
                    </w:r>
                  </w:p>
                </w:tc>
                <w:tc>
                  <w:tcPr>
                    <w:tcW w:w="0" w:type="auto"/>
                    <w:hideMark/>
                  </w:tcPr>
                  <w:p w14:paraId="376601C1" w14:textId="77777777" w:rsidR="005A6B59" w:rsidRDefault="005A6B59">
                    <w:pPr>
                      <w:pStyle w:val="Bibliography"/>
                      <w:rPr>
                        <w:noProof/>
                      </w:rPr>
                    </w:pPr>
                    <w:r>
                      <w:rPr>
                        <w:noProof/>
                      </w:rPr>
                      <w:t xml:space="preserve">C. H. &amp;. E. S. Gaute Wangen, “A framework for estimating information security risk assessment method completeness,” </w:t>
                    </w:r>
                    <w:r>
                      <w:rPr>
                        <w:i/>
                        <w:iCs/>
                        <w:noProof/>
                      </w:rPr>
                      <w:t xml:space="preserve">International Journal of Information Security , </w:t>
                    </w:r>
                    <w:r>
                      <w:rPr>
                        <w:noProof/>
                      </w:rPr>
                      <w:t xml:space="preserve">vol. 17, p. 681–699, 2018. </w:t>
                    </w:r>
                  </w:p>
                </w:tc>
              </w:tr>
              <w:tr w:rsidR="005A6B59" w14:paraId="473DDEA4" w14:textId="77777777">
                <w:trPr>
                  <w:divId w:val="499783510"/>
                  <w:tblCellSpacing w:w="15" w:type="dxa"/>
                </w:trPr>
                <w:tc>
                  <w:tcPr>
                    <w:tcW w:w="50" w:type="pct"/>
                    <w:hideMark/>
                  </w:tcPr>
                  <w:p w14:paraId="3A8F2F61" w14:textId="77777777" w:rsidR="005A6B59" w:rsidRDefault="005A6B59">
                    <w:pPr>
                      <w:pStyle w:val="Bibliography"/>
                      <w:rPr>
                        <w:noProof/>
                      </w:rPr>
                    </w:pPr>
                    <w:r>
                      <w:rPr>
                        <w:noProof/>
                      </w:rPr>
                      <w:t xml:space="preserve">[16] </w:t>
                    </w:r>
                  </w:p>
                </w:tc>
                <w:tc>
                  <w:tcPr>
                    <w:tcW w:w="0" w:type="auto"/>
                    <w:hideMark/>
                  </w:tcPr>
                  <w:p w14:paraId="22197F85" w14:textId="77777777" w:rsidR="005A6B59" w:rsidRDefault="005A6B59">
                    <w:pPr>
                      <w:pStyle w:val="Bibliography"/>
                      <w:rPr>
                        <w:noProof/>
                      </w:rPr>
                    </w:pPr>
                    <w:r>
                      <w:rPr>
                        <w:noProof/>
                      </w:rPr>
                      <w:t>“ISO/IEC 27005:2018 - Information technology — Security techniques — Information security risk management,” ISO, July 2018. [Online]. Available: https://www.iso.org/standard/75281.html. [Accessed 10 November 2020].</w:t>
                    </w:r>
                  </w:p>
                </w:tc>
              </w:tr>
              <w:tr w:rsidR="005A6B59" w14:paraId="2549C185" w14:textId="77777777">
                <w:trPr>
                  <w:divId w:val="499783510"/>
                  <w:tblCellSpacing w:w="15" w:type="dxa"/>
                </w:trPr>
                <w:tc>
                  <w:tcPr>
                    <w:tcW w:w="50" w:type="pct"/>
                    <w:hideMark/>
                  </w:tcPr>
                  <w:p w14:paraId="2B9324CD" w14:textId="77777777" w:rsidR="005A6B59" w:rsidRDefault="005A6B59">
                    <w:pPr>
                      <w:pStyle w:val="Bibliography"/>
                      <w:rPr>
                        <w:noProof/>
                      </w:rPr>
                    </w:pPr>
                    <w:r>
                      <w:rPr>
                        <w:noProof/>
                      </w:rPr>
                      <w:t xml:space="preserve">[17] </w:t>
                    </w:r>
                  </w:p>
                </w:tc>
                <w:tc>
                  <w:tcPr>
                    <w:tcW w:w="0" w:type="auto"/>
                    <w:hideMark/>
                  </w:tcPr>
                  <w:p w14:paraId="46F7A38A" w14:textId="77777777" w:rsidR="005A6B59" w:rsidRDefault="005A6B59">
                    <w:pPr>
                      <w:pStyle w:val="Bibliography"/>
                      <w:rPr>
                        <w:noProof/>
                      </w:rPr>
                    </w:pPr>
                    <w:r>
                      <w:rPr>
                        <w:noProof/>
                      </w:rPr>
                      <w:t>“Firewall Definition – Firewall Technologies,” [Online]. Available: https://www.networkingreviews.com/firewall-definition-firewall-technologies/. [Accessed 23 November 2020].</w:t>
                    </w:r>
                  </w:p>
                </w:tc>
              </w:tr>
              <w:tr w:rsidR="005A6B59" w14:paraId="312E255C" w14:textId="77777777">
                <w:trPr>
                  <w:divId w:val="499783510"/>
                  <w:tblCellSpacing w:w="15" w:type="dxa"/>
                </w:trPr>
                <w:tc>
                  <w:tcPr>
                    <w:tcW w:w="50" w:type="pct"/>
                    <w:hideMark/>
                  </w:tcPr>
                  <w:p w14:paraId="1991E3BC" w14:textId="77777777" w:rsidR="005A6B59" w:rsidRDefault="005A6B59">
                    <w:pPr>
                      <w:pStyle w:val="Bibliography"/>
                      <w:rPr>
                        <w:noProof/>
                      </w:rPr>
                    </w:pPr>
                    <w:r>
                      <w:rPr>
                        <w:noProof/>
                      </w:rPr>
                      <w:t xml:space="preserve">[18] </w:t>
                    </w:r>
                  </w:p>
                </w:tc>
                <w:tc>
                  <w:tcPr>
                    <w:tcW w:w="0" w:type="auto"/>
                    <w:hideMark/>
                  </w:tcPr>
                  <w:p w14:paraId="0CDA63AA" w14:textId="77777777" w:rsidR="005A6B59" w:rsidRDefault="005A6B59">
                    <w:pPr>
                      <w:pStyle w:val="Bibliography"/>
                      <w:rPr>
                        <w:noProof/>
                      </w:rPr>
                    </w:pPr>
                    <w:r>
                      <w:rPr>
                        <w:noProof/>
                      </w:rPr>
                      <w:t>“OSI Model,” [Online]. Available: https://www.imperva.com/learn/application-security/osi-model/. [Accessed 10th November 2020].</w:t>
                    </w:r>
                  </w:p>
                </w:tc>
              </w:tr>
              <w:tr w:rsidR="005A6B59" w14:paraId="374F83D0" w14:textId="77777777">
                <w:trPr>
                  <w:divId w:val="499783510"/>
                  <w:tblCellSpacing w:w="15" w:type="dxa"/>
                </w:trPr>
                <w:tc>
                  <w:tcPr>
                    <w:tcW w:w="50" w:type="pct"/>
                    <w:hideMark/>
                  </w:tcPr>
                  <w:p w14:paraId="525C0187" w14:textId="77777777" w:rsidR="005A6B59" w:rsidRDefault="005A6B59">
                    <w:pPr>
                      <w:pStyle w:val="Bibliography"/>
                      <w:rPr>
                        <w:noProof/>
                      </w:rPr>
                    </w:pPr>
                    <w:r>
                      <w:rPr>
                        <w:noProof/>
                      </w:rPr>
                      <w:t xml:space="preserve">[19] </w:t>
                    </w:r>
                  </w:p>
                </w:tc>
                <w:tc>
                  <w:tcPr>
                    <w:tcW w:w="0" w:type="auto"/>
                    <w:hideMark/>
                  </w:tcPr>
                  <w:p w14:paraId="2EB38058" w14:textId="77777777" w:rsidR="005A6B59" w:rsidRDefault="005A6B59">
                    <w:pPr>
                      <w:pStyle w:val="Bibliography"/>
                      <w:rPr>
                        <w:noProof/>
                      </w:rPr>
                    </w:pPr>
                    <w:r>
                      <w:rPr>
                        <w:noProof/>
                      </w:rPr>
                      <w:t>A. Sequeira, “CCNA Security 640-554 Quick Reference: Cisco IOS Firewalls,” 21st June 2012. [Online]. Available: https://www.ciscopress.com/articles/article.asp?p=1888110. [Accessed 10th November 2020].</w:t>
                    </w:r>
                  </w:p>
                </w:tc>
              </w:tr>
              <w:tr w:rsidR="005A6B59" w14:paraId="5028946C" w14:textId="77777777">
                <w:trPr>
                  <w:divId w:val="499783510"/>
                  <w:tblCellSpacing w:w="15" w:type="dxa"/>
                </w:trPr>
                <w:tc>
                  <w:tcPr>
                    <w:tcW w:w="50" w:type="pct"/>
                    <w:hideMark/>
                  </w:tcPr>
                  <w:p w14:paraId="0080A639" w14:textId="77777777" w:rsidR="005A6B59" w:rsidRDefault="005A6B59">
                    <w:pPr>
                      <w:pStyle w:val="Bibliography"/>
                      <w:rPr>
                        <w:noProof/>
                      </w:rPr>
                    </w:pPr>
                    <w:r>
                      <w:rPr>
                        <w:noProof/>
                      </w:rPr>
                      <w:lastRenderedPageBreak/>
                      <w:t xml:space="preserve">[20] </w:t>
                    </w:r>
                  </w:p>
                </w:tc>
                <w:tc>
                  <w:tcPr>
                    <w:tcW w:w="0" w:type="auto"/>
                    <w:hideMark/>
                  </w:tcPr>
                  <w:p w14:paraId="62757C25" w14:textId="77777777" w:rsidR="005A6B59" w:rsidRDefault="005A6B59">
                    <w:pPr>
                      <w:pStyle w:val="Bibliography"/>
                      <w:rPr>
                        <w:noProof/>
                      </w:rPr>
                    </w:pPr>
                    <w:r>
                      <w:rPr>
                        <w:noProof/>
                      </w:rPr>
                      <w:t>“How to Identify a Mirai-Style DDoS Attack,” Imperva, [Online]. Available: https://www.imperva.com/blog/how-to-identify-a-mirai-style-ddos-attack/. [Accessed 30 November 2020].</w:t>
                    </w:r>
                  </w:p>
                </w:tc>
              </w:tr>
              <w:tr w:rsidR="005A6B59" w14:paraId="30B3EA60" w14:textId="77777777">
                <w:trPr>
                  <w:divId w:val="499783510"/>
                  <w:tblCellSpacing w:w="15" w:type="dxa"/>
                </w:trPr>
                <w:tc>
                  <w:tcPr>
                    <w:tcW w:w="50" w:type="pct"/>
                    <w:hideMark/>
                  </w:tcPr>
                  <w:p w14:paraId="3FD2D7A3" w14:textId="77777777" w:rsidR="005A6B59" w:rsidRDefault="005A6B59">
                    <w:pPr>
                      <w:pStyle w:val="Bibliography"/>
                      <w:rPr>
                        <w:noProof/>
                      </w:rPr>
                    </w:pPr>
                    <w:r>
                      <w:rPr>
                        <w:noProof/>
                      </w:rPr>
                      <w:t xml:space="preserve">[21] </w:t>
                    </w:r>
                  </w:p>
                </w:tc>
                <w:tc>
                  <w:tcPr>
                    <w:tcW w:w="0" w:type="auto"/>
                    <w:hideMark/>
                  </w:tcPr>
                  <w:p w14:paraId="16A77158" w14:textId="77777777" w:rsidR="005A6B59" w:rsidRDefault="005A6B59">
                    <w:pPr>
                      <w:pStyle w:val="Bibliography"/>
                      <w:rPr>
                        <w:noProof/>
                      </w:rPr>
                    </w:pPr>
                    <w:r>
                      <w:rPr>
                        <w:noProof/>
                      </w:rPr>
                      <w:t xml:space="preserve">J. T. Harmening, Computer and Information Security Handbook (Third Edition), 2017. </w:t>
                    </w:r>
                  </w:p>
                </w:tc>
              </w:tr>
              <w:tr w:rsidR="005A6B59" w14:paraId="585A9D67" w14:textId="77777777">
                <w:trPr>
                  <w:divId w:val="499783510"/>
                  <w:tblCellSpacing w:w="15" w:type="dxa"/>
                </w:trPr>
                <w:tc>
                  <w:tcPr>
                    <w:tcW w:w="50" w:type="pct"/>
                    <w:hideMark/>
                  </w:tcPr>
                  <w:p w14:paraId="01334191" w14:textId="77777777" w:rsidR="005A6B59" w:rsidRDefault="005A6B59">
                    <w:pPr>
                      <w:pStyle w:val="Bibliography"/>
                      <w:rPr>
                        <w:noProof/>
                      </w:rPr>
                    </w:pPr>
                    <w:r>
                      <w:rPr>
                        <w:noProof/>
                      </w:rPr>
                      <w:t xml:space="preserve">[22] </w:t>
                    </w:r>
                  </w:p>
                </w:tc>
                <w:tc>
                  <w:tcPr>
                    <w:tcW w:w="0" w:type="auto"/>
                    <w:hideMark/>
                  </w:tcPr>
                  <w:p w14:paraId="2666FF3D" w14:textId="77777777" w:rsidR="005A6B59" w:rsidRDefault="005A6B59">
                    <w:pPr>
                      <w:pStyle w:val="Bibliography"/>
                      <w:rPr>
                        <w:noProof/>
                      </w:rPr>
                    </w:pPr>
                    <w:r>
                      <w:rPr>
                        <w:noProof/>
                      </w:rPr>
                      <w:t xml:space="preserve">D. Rountree, Security for Microsoft Windows System Administrators, Syngress, 2011. </w:t>
                    </w:r>
                  </w:p>
                </w:tc>
              </w:tr>
              <w:tr w:rsidR="005A6B59" w14:paraId="11A26527" w14:textId="77777777">
                <w:trPr>
                  <w:divId w:val="499783510"/>
                  <w:tblCellSpacing w:w="15" w:type="dxa"/>
                </w:trPr>
                <w:tc>
                  <w:tcPr>
                    <w:tcW w:w="50" w:type="pct"/>
                    <w:hideMark/>
                  </w:tcPr>
                  <w:p w14:paraId="27556062" w14:textId="77777777" w:rsidR="005A6B59" w:rsidRDefault="005A6B59">
                    <w:pPr>
                      <w:pStyle w:val="Bibliography"/>
                      <w:rPr>
                        <w:noProof/>
                      </w:rPr>
                    </w:pPr>
                    <w:r>
                      <w:rPr>
                        <w:noProof/>
                      </w:rPr>
                      <w:t xml:space="preserve">[23] </w:t>
                    </w:r>
                  </w:p>
                </w:tc>
                <w:tc>
                  <w:tcPr>
                    <w:tcW w:w="0" w:type="auto"/>
                    <w:hideMark/>
                  </w:tcPr>
                  <w:p w14:paraId="115F573C" w14:textId="77777777" w:rsidR="005A6B59" w:rsidRDefault="005A6B59">
                    <w:pPr>
                      <w:pStyle w:val="Bibliography"/>
                      <w:rPr>
                        <w:noProof/>
                      </w:rPr>
                    </w:pPr>
                    <w:r>
                      <w:rPr>
                        <w:noProof/>
                      </w:rPr>
                      <w:t>NIST, “SP 800-122,” COMPUTER SECURITY RESOURCE CENTER, 2010.</w:t>
                    </w:r>
                  </w:p>
                </w:tc>
              </w:tr>
              <w:tr w:rsidR="005A6B59" w14:paraId="66996C49" w14:textId="77777777">
                <w:trPr>
                  <w:divId w:val="499783510"/>
                  <w:tblCellSpacing w:w="15" w:type="dxa"/>
                </w:trPr>
                <w:tc>
                  <w:tcPr>
                    <w:tcW w:w="50" w:type="pct"/>
                    <w:hideMark/>
                  </w:tcPr>
                  <w:p w14:paraId="1E0F402B" w14:textId="77777777" w:rsidR="005A6B59" w:rsidRDefault="005A6B59">
                    <w:pPr>
                      <w:pStyle w:val="Bibliography"/>
                      <w:rPr>
                        <w:noProof/>
                      </w:rPr>
                    </w:pPr>
                    <w:r>
                      <w:rPr>
                        <w:noProof/>
                      </w:rPr>
                      <w:t xml:space="preserve">[24] </w:t>
                    </w:r>
                  </w:p>
                </w:tc>
                <w:tc>
                  <w:tcPr>
                    <w:tcW w:w="0" w:type="auto"/>
                    <w:hideMark/>
                  </w:tcPr>
                  <w:p w14:paraId="4A1D7189" w14:textId="77777777" w:rsidR="005A6B59" w:rsidRDefault="005A6B59">
                    <w:pPr>
                      <w:pStyle w:val="Bibliography"/>
                      <w:rPr>
                        <w:noProof/>
                      </w:rPr>
                    </w:pPr>
                    <w:r>
                      <w:rPr>
                        <w:noProof/>
                      </w:rPr>
                      <w:t>“Using IPsec to protect data,” National Cyber Security Centre, 23 September 2018. [Online]. Available: https://www.ncsc.gov.uk/guidance/using-ipsec-protect-data. [Accessed 30 November 2020].</w:t>
                    </w:r>
                  </w:p>
                </w:tc>
              </w:tr>
              <w:tr w:rsidR="005A6B59" w14:paraId="49EC8E5C" w14:textId="77777777">
                <w:trPr>
                  <w:divId w:val="499783510"/>
                  <w:tblCellSpacing w:w="15" w:type="dxa"/>
                </w:trPr>
                <w:tc>
                  <w:tcPr>
                    <w:tcW w:w="50" w:type="pct"/>
                    <w:hideMark/>
                  </w:tcPr>
                  <w:p w14:paraId="26DC0C5B" w14:textId="77777777" w:rsidR="005A6B59" w:rsidRDefault="005A6B59">
                    <w:pPr>
                      <w:pStyle w:val="Bibliography"/>
                      <w:rPr>
                        <w:noProof/>
                      </w:rPr>
                    </w:pPr>
                    <w:r>
                      <w:rPr>
                        <w:noProof/>
                      </w:rPr>
                      <w:t xml:space="preserve">[25] </w:t>
                    </w:r>
                  </w:p>
                </w:tc>
                <w:tc>
                  <w:tcPr>
                    <w:tcW w:w="0" w:type="auto"/>
                    <w:hideMark/>
                  </w:tcPr>
                  <w:p w14:paraId="62D2BEBF" w14:textId="77777777" w:rsidR="005A6B59" w:rsidRDefault="005A6B59">
                    <w:pPr>
                      <w:pStyle w:val="Bibliography"/>
                      <w:rPr>
                        <w:noProof/>
                      </w:rPr>
                    </w:pPr>
                    <w:r>
                      <w:rPr>
                        <w:noProof/>
                      </w:rPr>
                      <w:t>HMG, “Security policy framework,” May 2018. [Online]. Available: https://www.gov.uk/government/publications/security-policy-framework/hmg-security-policy-framework. [Accessed 24 November 2020].</w:t>
                    </w:r>
                  </w:p>
                </w:tc>
              </w:tr>
              <w:tr w:rsidR="005A6B59" w14:paraId="3A3650B1" w14:textId="77777777">
                <w:trPr>
                  <w:divId w:val="499783510"/>
                  <w:tblCellSpacing w:w="15" w:type="dxa"/>
                </w:trPr>
                <w:tc>
                  <w:tcPr>
                    <w:tcW w:w="50" w:type="pct"/>
                    <w:hideMark/>
                  </w:tcPr>
                  <w:p w14:paraId="131E4B9F" w14:textId="77777777" w:rsidR="005A6B59" w:rsidRDefault="005A6B59">
                    <w:pPr>
                      <w:pStyle w:val="Bibliography"/>
                      <w:rPr>
                        <w:noProof/>
                      </w:rPr>
                    </w:pPr>
                    <w:r>
                      <w:rPr>
                        <w:noProof/>
                      </w:rPr>
                      <w:t xml:space="preserve">[26] </w:t>
                    </w:r>
                  </w:p>
                </w:tc>
                <w:tc>
                  <w:tcPr>
                    <w:tcW w:w="0" w:type="auto"/>
                    <w:hideMark/>
                  </w:tcPr>
                  <w:p w14:paraId="0C47D155" w14:textId="77777777" w:rsidR="005A6B59" w:rsidRDefault="005A6B59">
                    <w:pPr>
                      <w:pStyle w:val="Bibliography"/>
                      <w:rPr>
                        <w:noProof/>
                      </w:rPr>
                    </w:pPr>
                    <w:r>
                      <w:rPr>
                        <w:noProof/>
                      </w:rPr>
                      <w:t>“THE BIGGEST DATA BREACHES IN THE UK,” 3rd January 2020. [Online]. Available: https://www.eolitservices.co.uk/2020/01/03/biggestdatabreachesuk/. [Accessed 10th November 2020].</w:t>
                    </w:r>
                  </w:p>
                </w:tc>
              </w:tr>
              <w:tr w:rsidR="005A6B59" w14:paraId="7ACC341B" w14:textId="77777777">
                <w:trPr>
                  <w:divId w:val="499783510"/>
                  <w:tblCellSpacing w:w="15" w:type="dxa"/>
                </w:trPr>
                <w:tc>
                  <w:tcPr>
                    <w:tcW w:w="50" w:type="pct"/>
                    <w:hideMark/>
                  </w:tcPr>
                  <w:p w14:paraId="50C27396" w14:textId="77777777" w:rsidR="005A6B59" w:rsidRDefault="005A6B59">
                    <w:pPr>
                      <w:pStyle w:val="Bibliography"/>
                      <w:rPr>
                        <w:noProof/>
                      </w:rPr>
                    </w:pPr>
                    <w:r>
                      <w:rPr>
                        <w:noProof/>
                      </w:rPr>
                      <w:t xml:space="preserve">[27] </w:t>
                    </w:r>
                  </w:p>
                </w:tc>
                <w:tc>
                  <w:tcPr>
                    <w:tcW w:w="0" w:type="auto"/>
                    <w:hideMark/>
                  </w:tcPr>
                  <w:p w14:paraId="4ED920CD" w14:textId="77777777" w:rsidR="005A6B59" w:rsidRDefault="005A6B59">
                    <w:pPr>
                      <w:pStyle w:val="Bibliography"/>
                      <w:rPr>
                        <w:noProof/>
                      </w:rPr>
                    </w:pPr>
                    <w:r>
                      <w:rPr>
                        <w:noProof/>
                      </w:rPr>
                      <w:t xml:space="preserve">M. Jartelius, “The 2020 Data Breach Investigations Report – a CSO's perspective,” </w:t>
                    </w:r>
                    <w:r>
                      <w:rPr>
                        <w:i/>
                        <w:iCs/>
                        <w:noProof/>
                      </w:rPr>
                      <w:t xml:space="preserve">Network Security, </w:t>
                    </w:r>
                    <w:r>
                      <w:rPr>
                        <w:noProof/>
                      </w:rPr>
                      <w:t xml:space="preserve">vol. Volume 2020, no. Issue 7, pp. 9-12, 2020. </w:t>
                    </w:r>
                  </w:p>
                </w:tc>
              </w:tr>
              <w:tr w:rsidR="005A6B59" w14:paraId="4A95FBC5" w14:textId="77777777">
                <w:trPr>
                  <w:divId w:val="499783510"/>
                  <w:tblCellSpacing w:w="15" w:type="dxa"/>
                </w:trPr>
                <w:tc>
                  <w:tcPr>
                    <w:tcW w:w="50" w:type="pct"/>
                    <w:hideMark/>
                  </w:tcPr>
                  <w:p w14:paraId="06F7F5A2" w14:textId="77777777" w:rsidR="005A6B59" w:rsidRDefault="005A6B59">
                    <w:pPr>
                      <w:pStyle w:val="Bibliography"/>
                      <w:rPr>
                        <w:noProof/>
                      </w:rPr>
                    </w:pPr>
                    <w:r>
                      <w:rPr>
                        <w:noProof/>
                      </w:rPr>
                      <w:t xml:space="preserve">[28] </w:t>
                    </w:r>
                  </w:p>
                </w:tc>
                <w:tc>
                  <w:tcPr>
                    <w:tcW w:w="0" w:type="auto"/>
                    <w:hideMark/>
                  </w:tcPr>
                  <w:p w14:paraId="71970B36" w14:textId="77777777" w:rsidR="005A6B59" w:rsidRDefault="005A6B59">
                    <w:pPr>
                      <w:pStyle w:val="Bibliography"/>
                      <w:rPr>
                        <w:noProof/>
                      </w:rPr>
                    </w:pPr>
                    <w:r>
                      <w:rPr>
                        <w:noProof/>
                      </w:rPr>
                      <w:t>“2020 Data Breach Investigations Report,” Verizon, 2020.</w:t>
                    </w:r>
                  </w:p>
                </w:tc>
              </w:tr>
              <w:tr w:rsidR="005A6B59" w14:paraId="69F5786F" w14:textId="77777777">
                <w:trPr>
                  <w:divId w:val="499783510"/>
                  <w:tblCellSpacing w:w="15" w:type="dxa"/>
                </w:trPr>
                <w:tc>
                  <w:tcPr>
                    <w:tcW w:w="50" w:type="pct"/>
                    <w:hideMark/>
                  </w:tcPr>
                  <w:p w14:paraId="76E896CB" w14:textId="77777777" w:rsidR="005A6B59" w:rsidRDefault="005A6B59">
                    <w:pPr>
                      <w:pStyle w:val="Bibliography"/>
                      <w:rPr>
                        <w:noProof/>
                      </w:rPr>
                    </w:pPr>
                    <w:r>
                      <w:rPr>
                        <w:noProof/>
                      </w:rPr>
                      <w:lastRenderedPageBreak/>
                      <w:t xml:space="preserve">[29] </w:t>
                    </w:r>
                  </w:p>
                </w:tc>
                <w:tc>
                  <w:tcPr>
                    <w:tcW w:w="0" w:type="auto"/>
                    <w:hideMark/>
                  </w:tcPr>
                  <w:p w14:paraId="53EDEEF8" w14:textId="77777777" w:rsidR="005A6B59" w:rsidRDefault="005A6B59">
                    <w:pPr>
                      <w:pStyle w:val="Bibliography"/>
                      <w:rPr>
                        <w:noProof/>
                      </w:rPr>
                    </w:pPr>
                    <w:r>
                      <w:rPr>
                        <w:noProof/>
                      </w:rPr>
                      <w:t xml:space="preserve">W. J. a. D. W. Keunwoo Rhee, “Security Requirements of a Mobile Device Management System,” </w:t>
                    </w:r>
                    <w:r>
                      <w:rPr>
                        <w:i/>
                        <w:iCs/>
                        <w:noProof/>
                      </w:rPr>
                      <w:t xml:space="preserve">International Journal of Security and Its Applications, </w:t>
                    </w:r>
                    <w:r>
                      <w:rPr>
                        <w:noProof/>
                      </w:rPr>
                      <w:t xml:space="preserve">vol. 6, no. 2, 2012. </w:t>
                    </w:r>
                  </w:p>
                </w:tc>
              </w:tr>
              <w:tr w:rsidR="005A6B59" w14:paraId="21421137" w14:textId="77777777">
                <w:trPr>
                  <w:divId w:val="499783510"/>
                  <w:tblCellSpacing w:w="15" w:type="dxa"/>
                </w:trPr>
                <w:tc>
                  <w:tcPr>
                    <w:tcW w:w="50" w:type="pct"/>
                    <w:hideMark/>
                  </w:tcPr>
                  <w:p w14:paraId="091A1A16" w14:textId="77777777" w:rsidR="005A6B59" w:rsidRDefault="005A6B59">
                    <w:pPr>
                      <w:pStyle w:val="Bibliography"/>
                      <w:rPr>
                        <w:noProof/>
                      </w:rPr>
                    </w:pPr>
                    <w:r>
                      <w:rPr>
                        <w:noProof/>
                      </w:rPr>
                      <w:t xml:space="preserve">[30] </w:t>
                    </w:r>
                  </w:p>
                </w:tc>
                <w:tc>
                  <w:tcPr>
                    <w:tcW w:w="0" w:type="auto"/>
                    <w:hideMark/>
                  </w:tcPr>
                  <w:p w14:paraId="496776B6" w14:textId="77777777" w:rsidR="005A6B59" w:rsidRDefault="005A6B59">
                    <w:pPr>
                      <w:pStyle w:val="Bibliography"/>
                      <w:rPr>
                        <w:noProof/>
                      </w:rPr>
                    </w:pPr>
                    <w:r>
                      <w:rPr>
                        <w:noProof/>
                      </w:rPr>
                      <w:t>L. Andre, “Top 10 Mobile Device Management Software - MDM,” 24 November 2020. [Online]. Available: https://financesonline.com/mobile-device-management/#:~:text=20%20Best%20Mobile%20Device%20Management%20Software%20in%202020,still%20contains%20legacy%20admin%20functions.%20More%20items...%20. [Accessed 24 November 2020].</w:t>
                    </w:r>
                  </w:p>
                </w:tc>
              </w:tr>
              <w:tr w:rsidR="005A6B59" w14:paraId="276A1DA6" w14:textId="77777777">
                <w:trPr>
                  <w:divId w:val="499783510"/>
                  <w:tblCellSpacing w:w="15" w:type="dxa"/>
                </w:trPr>
                <w:tc>
                  <w:tcPr>
                    <w:tcW w:w="50" w:type="pct"/>
                    <w:hideMark/>
                  </w:tcPr>
                  <w:p w14:paraId="7E9B306F" w14:textId="77777777" w:rsidR="005A6B59" w:rsidRDefault="005A6B59">
                    <w:pPr>
                      <w:pStyle w:val="Bibliography"/>
                      <w:rPr>
                        <w:noProof/>
                      </w:rPr>
                    </w:pPr>
                    <w:r>
                      <w:rPr>
                        <w:noProof/>
                      </w:rPr>
                      <w:t xml:space="preserve">[31] </w:t>
                    </w:r>
                  </w:p>
                </w:tc>
                <w:tc>
                  <w:tcPr>
                    <w:tcW w:w="0" w:type="auto"/>
                    <w:hideMark/>
                  </w:tcPr>
                  <w:p w14:paraId="229E2124" w14:textId="77777777" w:rsidR="005A6B59" w:rsidRDefault="005A6B59">
                    <w:pPr>
                      <w:pStyle w:val="Bibliography"/>
                      <w:rPr>
                        <w:noProof/>
                      </w:rPr>
                    </w:pPr>
                    <w:r>
                      <w:rPr>
                        <w:noProof/>
                      </w:rPr>
                      <w:t>[Online]. Available: https://resources.infosecinstitute.com/topic/cia-triad/.</w:t>
                    </w:r>
                  </w:p>
                </w:tc>
              </w:tr>
              <w:tr w:rsidR="005A6B59" w14:paraId="4C526D46" w14:textId="77777777">
                <w:trPr>
                  <w:divId w:val="499783510"/>
                  <w:tblCellSpacing w:w="15" w:type="dxa"/>
                </w:trPr>
                <w:tc>
                  <w:tcPr>
                    <w:tcW w:w="50" w:type="pct"/>
                    <w:hideMark/>
                  </w:tcPr>
                  <w:p w14:paraId="2D002C4B" w14:textId="77777777" w:rsidR="005A6B59" w:rsidRDefault="005A6B59">
                    <w:pPr>
                      <w:pStyle w:val="Bibliography"/>
                      <w:rPr>
                        <w:noProof/>
                      </w:rPr>
                    </w:pPr>
                    <w:r>
                      <w:rPr>
                        <w:noProof/>
                      </w:rPr>
                      <w:t xml:space="preserve">[32] </w:t>
                    </w:r>
                  </w:p>
                </w:tc>
                <w:tc>
                  <w:tcPr>
                    <w:tcW w:w="0" w:type="auto"/>
                    <w:hideMark/>
                  </w:tcPr>
                  <w:p w14:paraId="7AAFFB8E" w14:textId="77777777" w:rsidR="005A6B59" w:rsidRDefault="005A6B59">
                    <w:pPr>
                      <w:pStyle w:val="Bibliography"/>
                      <w:rPr>
                        <w:noProof/>
                      </w:rPr>
                    </w:pPr>
                    <w:r>
                      <w:rPr>
                        <w:noProof/>
                      </w:rPr>
                      <w:t>“OWASP Mobile Security Testing Guide,” [Online]. Available: https://owasp.org/www-project-mobile-security-testing-guide/. [Accessed 10 November 2020].</w:t>
                    </w:r>
                  </w:p>
                </w:tc>
              </w:tr>
              <w:tr w:rsidR="005A6B59" w14:paraId="7E3993CA" w14:textId="77777777">
                <w:trPr>
                  <w:divId w:val="499783510"/>
                  <w:tblCellSpacing w:w="15" w:type="dxa"/>
                </w:trPr>
                <w:tc>
                  <w:tcPr>
                    <w:tcW w:w="50" w:type="pct"/>
                    <w:hideMark/>
                  </w:tcPr>
                  <w:p w14:paraId="1136E57B" w14:textId="77777777" w:rsidR="005A6B59" w:rsidRDefault="005A6B59">
                    <w:pPr>
                      <w:pStyle w:val="Bibliography"/>
                      <w:rPr>
                        <w:noProof/>
                      </w:rPr>
                    </w:pPr>
                    <w:r>
                      <w:rPr>
                        <w:noProof/>
                      </w:rPr>
                      <w:t xml:space="preserve">[33] </w:t>
                    </w:r>
                  </w:p>
                </w:tc>
                <w:tc>
                  <w:tcPr>
                    <w:tcW w:w="0" w:type="auto"/>
                    <w:hideMark/>
                  </w:tcPr>
                  <w:p w14:paraId="020E6B5E" w14:textId="77777777" w:rsidR="005A6B59" w:rsidRDefault="005A6B59">
                    <w:pPr>
                      <w:pStyle w:val="Bibliography"/>
                      <w:rPr>
                        <w:noProof/>
                      </w:rPr>
                    </w:pPr>
                    <w:r>
                      <w:rPr>
                        <w:noProof/>
                      </w:rPr>
                      <w:t>S. Das, “5 Biggest Cyber Attacks of 2020 (So Far),” 2020 October 2020. [Online]. Available: https://www.kratikal.com/blog/5-biggest-cyber-attacks-of-2020-so-far/. [Accessed 24 November 2020].</w:t>
                    </w:r>
                  </w:p>
                </w:tc>
              </w:tr>
              <w:tr w:rsidR="005A6B59" w14:paraId="4380C687" w14:textId="77777777">
                <w:trPr>
                  <w:divId w:val="499783510"/>
                  <w:tblCellSpacing w:w="15" w:type="dxa"/>
                </w:trPr>
                <w:tc>
                  <w:tcPr>
                    <w:tcW w:w="50" w:type="pct"/>
                    <w:hideMark/>
                  </w:tcPr>
                  <w:p w14:paraId="01E7B7C2" w14:textId="77777777" w:rsidR="005A6B59" w:rsidRDefault="005A6B59">
                    <w:pPr>
                      <w:pStyle w:val="Bibliography"/>
                      <w:rPr>
                        <w:noProof/>
                      </w:rPr>
                    </w:pPr>
                    <w:r>
                      <w:rPr>
                        <w:noProof/>
                      </w:rPr>
                      <w:t xml:space="preserve">[34] </w:t>
                    </w:r>
                  </w:p>
                </w:tc>
                <w:tc>
                  <w:tcPr>
                    <w:tcW w:w="0" w:type="auto"/>
                    <w:hideMark/>
                  </w:tcPr>
                  <w:p w14:paraId="31812BF9" w14:textId="77777777" w:rsidR="005A6B59" w:rsidRDefault="005A6B59">
                    <w:pPr>
                      <w:pStyle w:val="Bibliography"/>
                      <w:rPr>
                        <w:noProof/>
                      </w:rPr>
                    </w:pPr>
                    <w:r>
                      <w:rPr>
                        <w:noProof/>
                      </w:rPr>
                      <w:t xml:space="preserve">Vlado Damjanovski, CCTV (Third Edition), Butterworth-Heinemann, 2014. </w:t>
                    </w:r>
                  </w:p>
                </w:tc>
              </w:tr>
              <w:tr w:rsidR="005A6B59" w14:paraId="0301EF05" w14:textId="77777777">
                <w:trPr>
                  <w:divId w:val="499783510"/>
                  <w:tblCellSpacing w:w="15" w:type="dxa"/>
                </w:trPr>
                <w:tc>
                  <w:tcPr>
                    <w:tcW w:w="50" w:type="pct"/>
                    <w:hideMark/>
                  </w:tcPr>
                  <w:p w14:paraId="3E4CF612" w14:textId="77777777" w:rsidR="005A6B59" w:rsidRDefault="005A6B59">
                    <w:pPr>
                      <w:pStyle w:val="Bibliography"/>
                      <w:rPr>
                        <w:noProof/>
                      </w:rPr>
                    </w:pPr>
                    <w:r>
                      <w:rPr>
                        <w:noProof/>
                      </w:rPr>
                      <w:t xml:space="preserve">[35] </w:t>
                    </w:r>
                  </w:p>
                </w:tc>
                <w:tc>
                  <w:tcPr>
                    <w:tcW w:w="0" w:type="auto"/>
                    <w:hideMark/>
                  </w:tcPr>
                  <w:p w14:paraId="2988DFE4" w14:textId="77777777" w:rsidR="005A6B59" w:rsidRDefault="005A6B59">
                    <w:pPr>
                      <w:pStyle w:val="Bibliography"/>
                      <w:rPr>
                        <w:noProof/>
                      </w:rPr>
                    </w:pPr>
                    <w:r>
                      <w:rPr>
                        <w:noProof/>
                      </w:rPr>
                      <w:t>“All New 2020 Mobility Management Buyer’s Guide,” [Online]. Available: https://solutionsreview.com/mobile-device-management/buyers-guide/. [Accessed 30 November 2020].</w:t>
                    </w:r>
                  </w:p>
                </w:tc>
              </w:tr>
              <w:tr w:rsidR="005A6B59" w14:paraId="1412FE50" w14:textId="77777777">
                <w:trPr>
                  <w:divId w:val="499783510"/>
                  <w:tblCellSpacing w:w="15" w:type="dxa"/>
                </w:trPr>
                <w:tc>
                  <w:tcPr>
                    <w:tcW w:w="50" w:type="pct"/>
                    <w:hideMark/>
                  </w:tcPr>
                  <w:p w14:paraId="7C3B4756" w14:textId="77777777" w:rsidR="005A6B59" w:rsidRDefault="005A6B59">
                    <w:pPr>
                      <w:pStyle w:val="Bibliography"/>
                      <w:rPr>
                        <w:noProof/>
                      </w:rPr>
                    </w:pPr>
                    <w:r>
                      <w:rPr>
                        <w:noProof/>
                      </w:rPr>
                      <w:t xml:space="preserve">[36] </w:t>
                    </w:r>
                  </w:p>
                </w:tc>
                <w:tc>
                  <w:tcPr>
                    <w:tcW w:w="0" w:type="auto"/>
                    <w:hideMark/>
                  </w:tcPr>
                  <w:p w14:paraId="092CBB1D" w14:textId="77777777" w:rsidR="005A6B59" w:rsidRDefault="005A6B59">
                    <w:pPr>
                      <w:pStyle w:val="Bibliography"/>
                      <w:rPr>
                        <w:noProof/>
                      </w:rPr>
                    </w:pPr>
                    <w:r>
                      <w:rPr>
                        <w:noProof/>
                      </w:rPr>
                      <w:t>“OWASP Mobile Top 10 Risks,” [Online]. Available: https://promon.co/owasp-mobile-top-10-how-to-secure-your-apps-with-in-app-protection/?creative=&amp;keyword=%2Bowasp&amp;matchtype=p&amp;network=o&amp;device=c&amp;utm_source=bing&amp;utm_medium=cpc&amp;utm_campaign=WE%20-%204)%20Generic-%20OWASP&amp;utm_term=%2Bowasp&amp;utm_content=%5BBMM.</w:t>
                    </w:r>
                  </w:p>
                </w:tc>
              </w:tr>
              <w:tr w:rsidR="005A6B59" w14:paraId="273D4395" w14:textId="77777777">
                <w:trPr>
                  <w:divId w:val="499783510"/>
                  <w:tblCellSpacing w:w="15" w:type="dxa"/>
                </w:trPr>
                <w:tc>
                  <w:tcPr>
                    <w:tcW w:w="50" w:type="pct"/>
                    <w:hideMark/>
                  </w:tcPr>
                  <w:p w14:paraId="37B2EE12" w14:textId="77777777" w:rsidR="005A6B59" w:rsidRDefault="005A6B59">
                    <w:pPr>
                      <w:pStyle w:val="Bibliography"/>
                      <w:rPr>
                        <w:noProof/>
                      </w:rPr>
                    </w:pPr>
                    <w:r>
                      <w:rPr>
                        <w:noProof/>
                      </w:rPr>
                      <w:lastRenderedPageBreak/>
                      <w:t xml:space="preserve">[37] </w:t>
                    </w:r>
                  </w:p>
                </w:tc>
                <w:tc>
                  <w:tcPr>
                    <w:tcW w:w="0" w:type="auto"/>
                    <w:hideMark/>
                  </w:tcPr>
                  <w:p w14:paraId="66640C6B" w14:textId="77777777" w:rsidR="005A6B59" w:rsidRDefault="005A6B59">
                    <w:pPr>
                      <w:pStyle w:val="Bibliography"/>
                      <w:rPr>
                        <w:noProof/>
                      </w:rPr>
                    </w:pPr>
                    <w:r>
                      <w:rPr>
                        <w:noProof/>
                      </w:rPr>
                      <w:t>NCSC, “Password administration for system owners,” 19 November 2018. [Online]. Available: https://www.ncsc.gov.uk/collection/passwords/updating-your-approach. [Accessed 9 December 2020].</w:t>
                    </w:r>
                  </w:p>
                </w:tc>
              </w:tr>
            </w:tbl>
            <w:p w14:paraId="74567561" w14:textId="77777777" w:rsidR="005A6B59" w:rsidRDefault="005A6B59">
              <w:pPr>
                <w:divId w:val="499783510"/>
                <w:rPr>
                  <w:rFonts w:eastAsia="Times New Roman"/>
                  <w:noProof/>
                </w:rPr>
              </w:pPr>
            </w:p>
            <w:p w14:paraId="70745ABD" w14:textId="2A0ACD0B" w:rsidR="00EB1489" w:rsidRDefault="00EB1489" w:rsidP="005B5BF7">
              <w:r>
                <w:rPr>
                  <w:b/>
                  <w:bCs/>
                  <w:noProof/>
                </w:rPr>
                <w:fldChar w:fldCharType="end"/>
              </w:r>
            </w:p>
          </w:sdtContent>
        </w:sdt>
      </w:sdtContent>
    </w:sdt>
    <w:p w14:paraId="20991ED3" w14:textId="20083C3D" w:rsidR="003D0F3B" w:rsidRDefault="005B5BF7" w:rsidP="00CB48C4">
      <w:pPr>
        <w:pStyle w:val="ReportMainheadings"/>
        <w:rPr>
          <w:b/>
          <w:bCs w:val="0"/>
        </w:rPr>
      </w:pPr>
      <w:bookmarkStart w:id="76" w:name="_Toc57714538"/>
      <w:r w:rsidRPr="005B5BF7">
        <w:rPr>
          <w:b/>
          <w:bCs w:val="0"/>
        </w:rPr>
        <w:t>Bibliography</w:t>
      </w:r>
      <w:bookmarkEnd w:id="76"/>
    </w:p>
    <w:p w14:paraId="76FBAAE7" w14:textId="17827E54" w:rsidR="00794648" w:rsidRDefault="00794648" w:rsidP="00794648">
      <w:pPr>
        <w:rPr>
          <w:rFonts w:cs="Arial"/>
        </w:rPr>
      </w:pPr>
      <w:r>
        <w:rPr>
          <w:rFonts w:cs="Arial"/>
        </w:rPr>
        <w:t>William Stallings (2014) Data and Computer Communications, 10th Edition, Pearson</w:t>
      </w:r>
    </w:p>
    <w:p w14:paraId="04350954" w14:textId="63689D10" w:rsidR="00794648" w:rsidRDefault="00794648" w:rsidP="00794648">
      <w:r w:rsidRPr="00794648">
        <w:t>William Stallings (2017) Network Security Essentials: Applications and Standards, 6th Edition, Pearson</w:t>
      </w:r>
    </w:p>
    <w:p w14:paraId="3F5E5AB6" w14:textId="46C78A19" w:rsidR="00794648" w:rsidRPr="005B5BF7" w:rsidRDefault="00794648" w:rsidP="00794648">
      <w:r w:rsidRPr="00794648">
        <w:t>J. S. Beasley &amp; P. Nilkaew (2018) Networking Essentials: A CompTIA Network+ N10-007 Textbook, 5th Edition, Pearson IT Certification</w:t>
      </w:r>
    </w:p>
    <w:p w14:paraId="293A8F85" w14:textId="43F302AB" w:rsidR="006A7B79" w:rsidRPr="006A7B79" w:rsidRDefault="006A7B79" w:rsidP="006A7B79"/>
    <w:p w14:paraId="0693B362" w14:textId="77777777" w:rsidR="006A7B79" w:rsidRPr="006A7B79" w:rsidRDefault="006A7B79" w:rsidP="006A7B79"/>
    <w:p w14:paraId="1BBCCDA2" w14:textId="77777777" w:rsidR="00C458B8" w:rsidRPr="00C458B8" w:rsidRDefault="00C458B8" w:rsidP="00C458B8"/>
    <w:sectPr w:rsidR="00C458B8" w:rsidRPr="00C458B8" w:rsidSect="003B7392">
      <w:type w:val="continuous"/>
      <w:pgSz w:w="11906" w:h="16838"/>
      <w:pgMar w:top="1418" w:right="1418" w:bottom="851" w:left="1985" w:header="709" w:footer="107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6EA889" w14:textId="77777777" w:rsidR="009D52C0" w:rsidRDefault="009D52C0" w:rsidP="00044C62">
      <w:pPr>
        <w:spacing w:after="0" w:line="240" w:lineRule="auto"/>
      </w:pPr>
      <w:r>
        <w:separator/>
      </w:r>
    </w:p>
  </w:endnote>
  <w:endnote w:type="continuationSeparator" w:id="0">
    <w:p w14:paraId="77C280C8" w14:textId="77777777" w:rsidR="009D52C0" w:rsidRDefault="009D52C0" w:rsidP="00044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Open Sans">
    <w:altName w:val="Segoe UI"/>
    <w:panose1 w:val="00000000000000000000"/>
    <w:charset w:val="00"/>
    <w:family w:val="roman"/>
    <w:notTrueType/>
    <w:pitch w:val="default"/>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G Times">
    <w:altName w:val="Times New Roman"/>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885D1D" w14:textId="159BB63D" w:rsidR="006E54B0" w:rsidRDefault="006E54B0" w:rsidP="007F3928">
    <w:pPr>
      <w:pStyle w:val="Footer"/>
      <w:jc w:val="center"/>
    </w:pPr>
  </w:p>
  <w:p w14:paraId="4C07CE4C" w14:textId="77777777" w:rsidR="006E54B0" w:rsidRDefault="006E54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64D22" w14:textId="05257C01" w:rsidR="006E54B0" w:rsidRDefault="006E54B0" w:rsidP="00227C78">
    <w:pPr>
      <w:pStyle w:val="Footer"/>
      <w:jc w:val="center"/>
    </w:pPr>
  </w:p>
  <w:p w14:paraId="2A265D8B" w14:textId="77777777" w:rsidR="006E54B0" w:rsidRDefault="006E5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32A1B8" w14:textId="77777777" w:rsidR="009D52C0" w:rsidRDefault="009D52C0" w:rsidP="00044C62">
      <w:pPr>
        <w:spacing w:after="0" w:line="240" w:lineRule="auto"/>
      </w:pPr>
      <w:r>
        <w:separator/>
      </w:r>
    </w:p>
  </w:footnote>
  <w:footnote w:type="continuationSeparator" w:id="0">
    <w:p w14:paraId="4F642EC0" w14:textId="77777777" w:rsidR="009D52C0" w:rsidRDefault="009D52C0" w:rsidP="00044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F2194"/>
    <w:multiLevelType w:val="hybridMultilevel"/>
    <w:tmpl w:val="A9F23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C2AA5"/>
    <w:multiLevelType w:val="hybridMultilevel"/>
    <w:tmpl w:val="5956A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9581C"/>
    <w:multiLevelType w:val="hybridMultilevel"/>
    <w:tmpl w:val="C3EE0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C7923"/>
    <w:multiLevelType w:val="multilevel"/>
    <w:tmpl w:val="F63CDD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23C737B4"/>
    <w:multiLevelType w:val="hybridMultilevel"/>
    <w:tmpl w:val="6F86F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D554BF"/>
    <w:multiLevelType w:val="hybridMultilevel"/>
    <w:tmpl w:val="CC9C0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E0E5E"/>
    <w:multiLevelType w:val="hybridMultilevel"/>
    <w:tmpl w:val="C85C2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9A25FC"/>
    <w:multiLevelType w:val="hybridMultilevel"/>
    <w:tmpl w:val="DBF03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1047D2"/>
    <w:multiLevelType w:val="hybridMultilevel"/>
    <w:tmpl w:val="308E0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F37592"/>
    <w:multiLevelType w:val="hybridMultilevel"/>
    <w:tmpl w:val="7E4C9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5C2CD8"/>
    <w:multiLevelType w:val="hybridMultilevel"/>
    <w:tmpl w:val="4F2CB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C20AA8"/>
    <w:multiLevelType w:val="hybridMultilevel"/>
    <w:tmpl w:val="DD48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43755"/>
    <w:multiLevelType w:val="hybridMultilevel"/>
    <w:tmpl w:val="E430C7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DF1C09"/>
    <w:multiLevelType w:val="hybridMultilevel"/>
    <w:tmpl w:val="D73A8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C201DE"/>
    <w:multiLevelType w:val="hybridMultilevel"/>
    <w:tmpl w:val="91A00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5D6E7B"/>
    <w:multiLevelType w:val="hybridMultilevel"/>
    <w:tmpl w:val="58A07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8328AD"/>
    <w:multiLevelType w:val="hybridMultilevel"/>
    <w:tmpl w:val="4FD85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0E103C"/>
    <w:multiLevelType w:val="hybridMultilevel"/>
    <w:tmpl w:val="D5C2F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983629"/>
    <w:multiLevelType w:val="multilevel"/>
    <w:tmpl w:val="E0C6C0CE"/>
    <w:lvl w:ilvl="0">
      <w:start w:val="1"/>
      <w:numFmt w:val="decimal"/>
      <w:pStyle w:val="Heading1"/>
      <w:lvlText w:val="%1"/>
      <w:lvlJc w:val="left"/>
      <w:pPr>
        <w:ind w:left="432" w:hanging="432"/>
      </w:pPr>
      <w:rPr>
        <w:rFonts w:ascii="Arial" w:hAnsi="Arial" w:hint="default"/>
        <w:b/>
        <w:bCs/>
        <w:i w:val="0"/>
        <w:color w:val="auto"/>
        <w:sz w:val="32"/>
      </w:rPr>
    </w:lvl>
    <w:lvl w:ilvl="1">
      <w:start w:val="1"/>
      <w:numFmt w:val="decimal"/>
      <w:lvlText w:val="%1.%2"/>
      <w:lvlJc w:val="left"/>
      <w:pPr>
        <w:ind w:left="576" w:hanging="576"/>
      </w:pPr>
      <w:rPr>
        <w:rFonts w:ascii="Arial" w:hAnsi="Arial" w:hint="default"/>
        <w:b w:val="0"/>
        <w:bCs w:val="0"/>
        <w:i w:val="0"/>
        <w:color w:val="auto"/>
        <w:sz w:val="28"/>
      </w:rPr>
    </w:lvl>
    <w:lvl w:ilvl="2">
      <w:start w:val="1"/>
      <w:numFmt w:val="decimal"/>
      <w:pStyle w:val="Heading2"/>
      <w:lvlText w:val="%1.%2.%3"/>
      <w:lvlJc w:val="left"/>
      <w:pPr>
        <w:ind w:left="720" w:hanging="720"/>
      </w:pPr>
      <w:rPr>
        <w:rFonts w:ascii="Arial" w:hAnsi="Arial" w:hint="default"/>
        <w:b w:val="0"/>
        <w:bCs w:val="0"/>
        <w:i w:val="0"/>
        <w:sz w:val="24"/>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9" w15:restartNumberingAfterBreak="0">
    <w:nsid w:val="76B4226D"/>
    <w:multiLevelType w:val="hybridMultilevel"/>
    <w:tmpl w:val="ED2EB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7C1278"/>
    <w:multiLevelType w:val="hybridMultilevel"/>
    <w:tmpl w:val="77381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8340FF"/>
    <w:multiLevelType w:val="hybridMultilevel"/>
    <w:tmpl w:val="848EA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006386"/>
    <w:multiLevelType w:val="hybridMultilevel"/>
    <w:tmpl w:val="CBE0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
  </w:num>
  <w:num w:numId="3">
    <w:abstractNumId w:val="13"/>
  </w:num>
  <w:num w:numId="4">
    <w:abstractNumId w:val="10"/>
  </w:num>
  <w:num w:numId="5">
    <w:abstractNumId w:val="0"/>
  </w:num>
  <w:num w:numId="6">
    <w:abstractNumId w:val="2"/>
  </w:num>
  <w:num w:numId="7">
    <w:abstractNumId w:val="17"/>
  </w:num>
  <w:num w:numId="8">
    <w:abstractNumId w:val="16"/>
  </w:num>
  <w:num w:numId="9">
    <w:abstractNumId w:val="11"/>
  </w:num>
  <w:num w:numId="10">
    <w:abstractNumId w:val="19"/>
  </w:num>
  <w:num w:numId="11">
    <w:abstractNumId w:val="1"/>
  </w:num>
  <w:num w:numId="12">
    <w:abstractNumId w:val="12"/>
  </w:num>
  <w:num w:numId="13">
    <w:abstractNumId w:val="14"/>
  </w:num>
  <w:num w:numId="14">
    <w:abstractNumId w:val="22"/>
  </w:num>
  <w:num w:numId="15">
    <w:abstractNumId w:val="5"/>
  </w:num>
  <w:num w:numId="16">
    <w:abstractNumId w:val="6"/>
  </w:num>
  <w:num w:numId="17">
    <w:abstractNumId w:val="4"/>
  </w:num>
  <w:num w:numId="18">
    <w:abstractNumId w:val="8"/>
  </w:num>
  <w:num w:numId="19">
    <w:abstractNumId w:val="7"/>
  </w:num>
  <w:num w:numId="20">
    <w:abstractNumId w:val="21"/>
  </w:num>
  <w:num w:numId="21">
    <w:abstractNumId w:val="15"/>
  </w:num>
  <w:num w:numId="22">
    <w:abstractNumId w:val="9"/>
  </w:num>
  <w:num w:numId="23">
    <w:abstractNumId w:val="2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86F"/>
    <w:rsid w:val="00000977"/>
    <w:rsid w:val="000038F6"/>
    <w:rsid w:val="000046B6"/>
    <w:rsid w:val="00005320"/>
    <w:rsid w:val="00013779"/>
    <w:rsid w:val="00023191"/>
    <w:rsid w:val="0002581F"/>
    <w:rsid w:val="0003555C"/>
    <w:rsid w:val="00040486"/>
    <w:rsid w:val="00044C62"/>
    <w:rsid w:val="000506AC"/>
    <w:rsid w:val="00054A1E"/>
    <w:rsid w:val="000562EE"/>
    <w:rsid w:val="00056D9C"/>
    <w:rsid w:val="00065639"/>
    <w:rsid w:val="0007035E"/>
    <w:rsid w:val="000712BC"/>
    <w:rsid w:val="00073CB5"/>
    <w:rsid w:val="0007474D"/>
    <w:rsid w:val="00082012"/>
    <w:rsid w:val="00085612"/>
    <w:rsid w:val="000A005D"/>
    <w:rsid w:val="000A047E"/>
    <w:rsid w:val="000A072D"/>
    <w:rsid w:val="000A0746"/>
    <w:rsid w:val="000A185F"/>
    <w:rsid w:val="000B0F59"/>
    <w:rsid w:val="000C419D"/>
    <w:rsid w:val="000D0E9C"/>
    <w:rsid w:val="000D4F2F"/>
    <w:rsid w:val="000D76EB"/>
    <w:rsid w:val="000E1D44"/>
    <w:rsid w:val="000E3B7E"/>
    <w:rsid w:val="00102153"/>
    <w:rsid w:val="0011744C"/>
    <w:rsid w:val="00122EBC"/>
    <w:rsid w:val="00125EDC"/>
    <w:rsid w:val="00131B99"/>
    <w:rsid w:val="00132DD1"/>
    <w:rsid w:val="00133C42"/>
    <w:rsid w:val="00142513"/>
    <w:rsid w:val="00146AB3"/>
    <w:rsid w:val="001501A2"/>
    <w:rsid w:val="001536E6"/>
    <w:rsid w:val="001551BA"/>
    <w:rsid w:val="00157610"/>
    <w:rsid w:val="00163D37"/>
    <w:rsid w:val="00166994"/>
    <w:rsid w:val="00170052"/>
    <w:rsid w:val="001704CB"/>
    <w:rsid w:val="00170EB3"/>
    <w:rsid w:val="00173463"/>
    <w:rsid w:val="00183681"/>
    <w:rsid w:val="00183F9F"/>
    <w:rsid w:val="00184834"/>
    <w:rsid w:val="00184D60"/>
    <w:rsid w:val="001850BF"/>
    <w:rsid w:val="00187604"/>
    <w:rsid w:val="00194E61"/>
    <w:rsid w:val="001A1864"/>
    <w:rsid w:val="001A7396"/>
    <w:rsid w:val="001B1F53"/>
    <w:rsid w:val="001B411E"/>
    <w:rsid w:val="001B47E1"/>
    <w:rsid w:val="001C04AB"/>
    <w:rsid w:val="001C13DD"/>
    <w:rsid w:val="001C65DB"/>
    <w:rsid w:val="001D7345"/>
    <w:rsid w:val="001E1A05"/>
    <w:rsid w:val="001E24F7"/>
    <w:rsid w:val="001E2B33"/>
    <w:rsid w:val="001F4D24"/>
    <w:rsid w:val="00201D52"/>
    <w:rsid w:val="00216A14"/>
    <w:rsid w:val="00223B88"/>
    <w:rsid w:val="002270A5"/>
    <w:rsid w:val="00227C78"/>
    <w:rsid w:val="00241DE2"/>
    <w:rsid w:val="002427B9"/>
    <w:rsid w:val="00247B31"/>
    <w:rsid w:val="002520BC"/>
    <w:rsid w:val="00257707"/>
    <w:rsid w:val="00270B39"/>
    <w:rsid w:val="002722DB"/>
    <w:rsid w:val="00272A6D"/>
    <w:rsid w:val="002762D2"/>
    <w:rsid w:val="00277876"/>
    <w:rsid w:val="00281F06"/>
    <w:rsid w:val="00286B73"/>
    <w:rsid w:val="00290D79"/>
    <w:rsid w:val="002A0162"/>
    <w:rsid w:val="002A2615"/>
    <w:rsid w:val="002A6639"/>
    <w:rsid w:val="002A6C5E"/>
    <w:rsid w:val="002B19C4"/>
    <w:rsid w:val="002B2F3F"/>
    <w:rsid w:val="002B4F41"/>
    <w:rsid w:val="002D5A6F"/>
    <w:rsid w:val="002E3F34"/>
    <w:rsid w:val="002E4019"/>
    <w:rsid w:val="002E4785"/>
    <w:rsid w:val="002E7538"/>
    <w:rsid w:val="002E7CA5"/>
    <w:rsid w:val="002F1101"/>
    <w:rsid w:val="00306EEC"/>
    <w:rsid w:val="0032254C"/>
    <w:rsid w:val="0033330F"/>
    <w:rsid w:val="003343DA"/>
    <w:rsid w:val="00336387"/>
    <w:rsid w:val="003438B5"/>
    <w:rsid w:val="0034612E"/>
    <w:rsid w:val="0034631E"/>
    <w:rsid w:val="00350AD2"/>
    <w:rsid w:val="0035217D"/>
    <w:rsid w:val="0035424A"/>
    <w:rsid w:val="003642E0"/>
    <w:rsid w:val="00367C95"/>
    <w:rsid w:val="00370E0A"/>
    <w:rsid w:val="003762FB"/>
    <w:rsid w:val="00380B24"/>
    <w:rsid w:val="00382F64"/>
    <w:rsid w:val="00383D95"/>
    <w:rsid w:val="003916C1"/>
    <w:rsid w:val="003B3164"/>
    <w:rsid w:val="003B7392"/>
    <w:rsid w:val="003B7F59"/>
    <w:rsid w:val="003C1A8E"/>
    <w:rsid w:val="003C408B"/>
    <w:rsid w:val="003D0F3B"/>
    <w:rsid w:val="003D1A71"/>
    <w:rsid w:val="003D29D1"/>
    <w:rsid w:val="003D2D53"/>
    <w:rsid w:val="003D389B"/>
    <w:rsid w:val="003D5047"/>
    <w:rsid w:val="003F1207"/>
    <w:rsid w:val="00400AB6"/>
    <w:rsid w:val="00404098"/>
    <w:rsid w:val="0041236D"/>
    <w:rsid w:val="00417674"/>
    <w:rsid w:val="00417A19"/>
    <w:rsid w:val="00422AE0"/>
    <w:rsid w:val="00423E6D"/>
    <w:rsid w:val="00425304"/>
    <w:rsid w:val="00427291"/>
    <w:rsid w:val="004278A0"/>
    <w:rsid w:val="00431C41"/>
    <w:rsid w:val="0043710F"/>
    <w:rsid w:val="00445FD9"/>
    <w:rsid w:val="00446B34"/>
    <w:rsid w:val="00455255"/>
    <w:rsid w:val="00465FCB"/>
    <w:rsid w:val="00470267"/>
    <w:rsid w:val="00470BDD"/>
    <w:rsid w:val="00493478"/>
    <w:rsid w:val="004954CA"/>
    <w:rsid w:val="004A2D38"/>
    <w:rsid w:val="004B0195"/>
    <w:rsid w:val="004B5FF4"/>
    <w:rsid w:val="004C001F"/>
    <w:rsid w:val="004C0084"/>
    <w:rsid w:val="004C198E"/>
    <w:rsid w:val="004C5098"/>
    <w:rsid w:val="004C51BD"/>
    <w:rsid w:val="004C6FF8"/>
    <w:rsid w:val="004D716B"/>
    <w:rsid w:val="004E08BB"/>
    <w:rsid w:val="004E25E9"/>
    <w:rsid w:val="004E3AAF"/>
    <w:rsid w:val="004F73BE"/>
    <w:rsid w:val="004F7BCC"/>
    <w:rsid w:val="00504690"/>
    <w:rsid w:val="00506A60"/>
    <w:rsid w:val="005158B2"/>
    <w:rsid w:val="00523D1F"/>
    <w:rsid w:val="00526242"/>
    <w:rsid w:val="0053671C"/>
    <w:rsid w:val="00536FE7"/>
    <w:rsid w:val="005413FA"/>
    <w:rsid w:val="00541D48"/>
    <w:rsid w:val="00547394"/>
    <w:rsid w:val="005512B2"/>
    <w:rsid w:val="00551E37"/>
    <w:rsid w:val="00555EAE"/>
    <w:rsid w:val="00561C1D"/>
    <w:rsid w:val="005647B1"/>
    <w:rsid w:val="00567556"/>
    <w:rsid w:val="005815BC"/>
    <w:rsid w:val="00587947"/>
    <w:rsid w:val="00590223"/>
    <w:rsid w:val="00590C10"/>
    <w:rsid w:val="00596118"/>
    <w:rsid w:val="005A569E"/>
    <w:rsid w:val="005A6B59"/>
    <w:rsid w:val="005B17B5"/>
    <w:rsid w:val="005B3E5F"/>
    <w:rsid w:val="005B5BF7"/>
    <w:rsid w:val="005B763E"/>
    <w:rsid w:val="005C435F"/>
    <w:rsid w:val="005D326C"/>
    <w:rsid w:val="005D3834"/>
    <w:rsid w:val="005D3FB4"/>
    <w:rsid w:val="005E2672"/>
    <w:rsid w:val="005E3D3D"/>
    <w:rsid w:val="005E66A2"/>
    <w:rsid w:val="005E7611"/>
    <w:rsid w:val="005E7FF3"/>
    <w:rsid w:val="00602F1B"/>
    <w:rsid w:val="00605443"/>
    <w:rsid w:val="0061471C"/>
    <w:rsid w:val="00625F8F"/>
    <w:rsid w:val="0062647F"/>
    <w:rsid w:val="00630491"/>
    <w:rsid w:val="0063267E"/>
    <w:rsid w:val="00637BF8"/>
    <w:rsid w:val="00644E84"/>
    <w:rsid w:val="00645684"/>
    <w:rsid w:val="006467E7"/>
    <w:rsid w:val="00646F74"/>
    <w:rsid w:val="0064775F"/>
    <w:rsid w:val="006706AC"/>
    <w:rsid w:val="00680646"/>
    <w:rsid w:val="00684E1B"/>
    <w:rsid w:val="006867C1"/>
    <w:rsid w:val="0068730D"/>
    <w:rsid w:val="006945A8"/>
    <w:rsid w:val="00695C3F"/>
    <w:rsid w:val="006965D8"/>
    <w:rsid w:val="00697E4A"/>
    <w:rsid w:val="006A211B"/>
    <w:rsid w:val="006A2A9A"/>
    <w:rsid w:val="006A2EB5"/>
    <w:rsid w:val="006A70D0"/>
    <w:rsid w:val="006A7B79"/>
    <w:rsid w:val="006B294F"/>
    <w:rsid w:val="006C3F73"/>
    <w:rsid w:val="006C514C"/>
    <w:rsid w:val="006D03FF"/>
    <w:rsid w:val="006D32FC"/>
    <w:rsid w:val="006E54B0"/>
    <w:rsid w:val="006E5DD1"/>
    <w:rsid w:val="006F2631"/>
    <w:rsid w:val="006F55C7"/>
    <w:rsid w:val="00711208"/>
    <w:rsid w:val="00712487"/>
    <w:rsid w:val="00713EC3"/>
    <w:rsid w:val="00720F43"/>
    <w:rsid w:val="00724553"/>
    <w:rsid w:val="00736A6E"/>
    <w:rsid w:val="007405B2"/>
    <w:rsid w:val="00740DEB"/>
    <w:rsid w:val="00757955"/>
    <w:rsid w:val="007609FF"/>
    <w:rsid w:val="007643B3"/>
    <w:rsid w:val="00771114"/>
    <w:rsid w:val="0077136C"/>
    <w:rsid w:val="0077486F"/>
    <w:rsid w:val="00780051"/>
    <w:rsid w:val="00785A84"/>
    <w:rsid w:val="00790371"/>
    <w:rsid w:val="00794648"/>
    <w:rsid w:val="00796FCF"/>
    <w:rsid w:val="007A113C"/>
    <w:rsid w:val="007A7099"/>
    <w:rsid w:val="007B0966"/>
    <w:rsid w:val="007B0E96"/>
    <w:rsid w:val="007B22CC"/>
    <w:rsid w:val="007B63AB"/>
    <w:rsid w:val="007B6831"/>
    <w:rsid w:val="007B785F"/>
    <w:rsid w:val="007C02AE"/>
    <w:rsid w:val="007C0DBA"/>
    <w:rsid w:val="007C4DC0"/>
    <w:rsid w:val="007C4E50"/>
    <w:rsid w:val="007C67AA"/>
    <w:rsid w:val="007D0993"/>
    <w:rsid w:val="007D5C8B"/>
    <w:rsid w:val="007E4629"/>
    <w:rsid w:val="007E7963"/>
    <w:rsid w:val="007F3928"/>
    <w:rsid w:val="007F3BCA"/>
    <w:rsid w:val="007F4598"/>
    <w:rsid w:val="008027A0"/>
    <w:rsid w:val="00807ED1"/>
    <w:rsid w:val="00810852"/>
    <w:rsid w:val="00811180"/>
    <w:rsid w:val="0082069B"/>
    <w:rsid w:val="00820C24"/>
    <w:rsid w:val="00823EF8"/>
    <w:rsid w:val="0082669F"/>
    <w:rsid w:val="008308CE"/>
    <w:rsid w:val="00840579"/>
    <w:rsid w:val="008474C1"/>
    <w:rsid w:val="0085081D"/>
    <w:rsid w:val="008526D4"/>
    <w:rsid w:val="00854BFB"/>
    <w:rsid w:val="00863D81"/>
    <w:rsid w:val="00866E1E"/>
    <w:rsid w:val="00874F60"/>
    <w:rsid w:val="00876DD1"/>
    <w:rsid w:val="00882407"/>
    <w:rsid w:val="008832C7"/>
    <w:rsid w:val="0089163C"/>
    <w:rsid w:val="00891916"/>
    <w:rsid w:val="00891F84"/>
    <w:rsid w:val="00892A76"/>
    <w:rsid w:val="008948F9"/>
    <w:rsid w:val="008A2A01"/>
    <w:rsid w:val="008C62CC"/>
    <w:rsid w:val="008C6DCD"/>
    <w:rsid w:val="008D1744"/>
    <w:rsid w:val="008D70A7"/>
    <w:rsid w:val="008E1F40"/>
    <w:rsid w:val="008E1F4F"/>
    <w:rsid w:val="008E291C"/>
    <w:rsid w:val="008E7988"/>
    <w:rsid w:val="008F0969"/>
    <w:rsid w:val="00900625"/>
    <w:rsid w:val="00900FE4"/>
    <w:rsid w:val="00906E07"/>
    <w:rsid w:val="0091516B"/>
    <w:rsid w:val="00920474"/>
    <w:rsid w:val="00925D7E"/>
    <w:rsid w:val="00926D27"/>
    <w:rsid w:val="009306C6"/>
    <w:rsid w:val="00933D72"/>
    <w:rsid w:val="00936243"/>
    <w:rsid w:val="00936A8A"/>
    <w:rsid w:val="00937F81"/>
    <w:rsid w:val="00941C96"/>
    <w:rsid w:val="00945A01"/>
    <w:rsid w:val="00945D0E"/>
    <w:rsid w:val="00950FA8"/>
    <w:rsid w:val="0095505D"/>
    <w:rsid w:val="009749CA"/>
    <w:rsid w:val="00976718"/>
    <w:rsid w:val="0098174D"/>
    <w:rsid w:val="009840E3"/>
    <w:rsid w:val="009868F2"/>
    <w:rsid w:val="009938FB"/>
    <w:rsid w:val="009A24E1"/>
    <w:rsid w:val="009A4E7B"/>
    <w:rsid w:val="009B2347"/>
    <w:rsid w:val="009B5987"/>
    <w:rsid w:val="009C11EF"/>
    <w:rsid w:val="009C2610"/>
    <w:rsid w:val="009C7FFC"/>
    <w:rsid w:val="009D1073"/>
    <w:rsid w:val="009D287D"/>
    <w:rsid w:val="009D52C0"/>
    <w:rsid w:val="009E13AC"/>
    <w:rsid w:val="009E5D3F"/>
    <w:rsid w:val="009E73FE"/>
    <w:rsid w:val="009F3CA6"/>
    <w:rsid w:val="009F3E5B"/>
    <w:rsid w:val="00A004A5"/>
    <w:rsid w:val="00A04727"/>
    <w:rsid w:val="00A14CD4"/>
    <w:rsid w:val="00A310BF"/>
    <w:rsid w:val="00A36EB0"/>
    <w:rsid w:val="00A42962"/>
    <w:rsid w:val="00A45772"/>
    <w:rsid w:val="00A45DE1"/>
    <w:rsid w:val="00A50783"/>
    <w:rsid w:val="00A82AD6"/>
    <w:rsid w:val="00A83FD3"/>
    <w:rsid w:val="00A844F2"/>
    <w:rsid w:val="00A8526E"/>
    <w:rsid w:val="00A91316"/>
    <w:rsid w:val="00A940C8"/>
    <w:rsid w:val="00A945F0"/>
    <w:rsid w:val="00A97E20"/>
    <w:rsid w:val="00AA49C7"/>
    <w:rsid w:val="00AA4AEE"/>
    <w:rsid w:val="00AA7ED3"/>
    <w:rsid w:val="00AB340E"/>
    <w:rsid w:val="00AB5076"/>
    <w:rsid w:val="00AB76C1"/>
    <w:rsid w:val="00AC4536"/>
    <w:rsid w:val="00AD2326"/>
    <w:rsid w:val="00AE4A32"/>
    <w:rsid w:val="00AF0B6F"/>
    <w:rsid w:val="00AF4158"/>
    <w:rsid w:val="00B0781C"/>
    <w:rsid w:val="00B1520C"/>
    <w:rsid w:val="00B16C8C"/>
    <w:rsid w:val="00B22469"/>
    <w:rsid w:val="00B22C5B"/>
    <w:rsid w:val="00B266F4"/>
    <w:rsid w:val="00B32D95"/>
    <w:rsid w:val="00B34B7B"/>
    <w:rsid w:val="00B364EC"/>
    <w:rsid w:val="00B36B41"/>
    <w:rsid w:val="00B40306"/>
    <w:rsid w:val="00B45734"/>
    <w:rsid w:val="00B4731A"/>
    <w:rsid w:val="00B60151"/>
    <w:rsid w:val="00B60773"/>
    <w:rsid w:val="00B627CC"/>
    <w:rsid w:val="00B63B09"/>
    <w:rsid w:val="00B679B8"/>
    <w:rsid w:val="00B70B30"/>
    <w:rsid w:val="00B7178C"/>
    <w:rsid w:val="00B73F71"/>
    <w:rsid w:val="00B9062E"/>
    <w:rsid w:val="00B92BF2"/>
    <w:rsid w:val="00BA0B60"/>
    <w:rsid w:val="00BA4763"/>
    <w:rsid w:val="00BA68C9"/>
    <w:rsid w:val="00BA69EF"/>
    <w:rsid w:val="00BC1786"/>
    <w:rsid w:val="00BC78D8"/>
    <w:rsid w:val="00BD47B2"/>
    <w:rsid w:val="00BE2473"/>
    <w:rsid w:val="00BF327B"/>
    <w:rsid w:val="00BF6C3F"/>
    <w:rsid w:val="00C102B2"/>
    <w:rsid w:val="00C125FF"/>
    <w:rsid w:val="00C20E0F"/>
    <w:rsid w:val="00C21D03"/>
    <w:rsid w:val="00C2435A"/>
    <w:rsid w:val="00C35756"/>
    <w:rsid w:val="00C458B8"/>
    <w:rsid w:val="00C51227"/>
    <w:rsid w:val="00C51452"/>
    <w:rsid w:val="00C60B73"/>
    <w:rsid w:val="00C639E5"/>
    <w:rsid w:val="00C64519"/>
    <w:rsid w:val="00C7025C"/>
    <w:rsid w:val="00C76CEA"/>
    <w:rsid w:val="00C85988"/>
    <w:rsid w:val="00CA41ED"/>
    <w:rsid w:val="00CA7414"/>
    <w:rsid w:val="00CB3811"/>
    <w:rsid w:val="00CB48C4"/>
    <w:rsid w:val="00CC4A26"/>
    <w:rsid w:val="00CC59CA"/>
    <w:rsid w:val="00CD403A"/>
    <w:rsid w:val="00CD7D7B"/>
    <w:rsid w:val="00CE2E84"/>
    <w:rsid w:val="00CE37FF"/>
    <w:rsid w:val="00CE75B7"/>
    <w:rsid w:val="00CF0A02"/>
    <w:rsid w:val="00CF3D30"/>
    <w:rsid w:val="00D005D0"/>
    <w:rsid w:val="00D146C4"/>
    <w:rsid w:val="00D219C7"/>
    <w:rsid w:val="00D40755"/>
    <w:rsid w:val="00D430D6"/>
    <w:rsid w:val="00D54996"/>
    <w:rsid w:val="00D6454A"/>
    <w:rsid w:val="00D663AC"/>
    <w:rsid w:val="00D72D13"/>
    <w:rsid w:val="00D76CA6"/>
    <w:rsid w:val="00D82CAA"/>
    <w:rsid w:val="00D86E2A"/>
    <w:rsid w:val="00D904A6"/>
    <w:rsid w:val="00D90516"/>
    <w:rsid w:val="00D913C9"/>
    <w:rsid w:val="00D96ED9"/>
    <w:rsid w:val="00DA0421"/>
    <w:rsid w:val="00DA4D65"/>
    <w:rsid w:val="00DB1230"/>
    <w:rsid w:val="00DB2BA1"/>
    <w:rsid w:val="00DB47E7"/>
    <w:rsid w:val="00DC457F"/>
    <w:rsid w:val="00DD0083"/>
    <w:rsid w:val="00DD22B5"/>
    <w:rsid w:val="00DD3BCC"/>
    <w:rsid w:val="00DD48B6"/>
    <w:rsid w:val="00DD7098"/>
    <w:rsid w:val="00DE156F"/>
    <w:rsid w:val="00DE43CF"/>
    <w:rsid w:val="00DE5D2D"/>
    <w:rsid w:val="00DE6370"/>
    <w:rsid w:val="00DF613F"/>
    <w:rsid w:val="00E01B95"/>
    <w:rsid w:val="00E02BEC"/>
    <w:rsid w:val="00E10285"/>
    <w:rsid w:val="00E109C0"/>
    <w:rsid w:val="00E16C57"/>
    <w:rsid w:val="00E30012"/>
    <w:rsid w:val="00E32B55"/>
    <w:rsid w:val="00E42F78"/>
    <w:rsid w:val="00E44C53"/>
    <w:rsid w:val="00E5258C"/>
    <w:rsid w:val="00E6329C"/>
    <w:rsid w:val="00E6427E"/>
    <w:rsid w:val="00E6453F"/>
    <w:rsid w:val="00E70FD5"/>
    <w:rsid w:val="00E7277C"/>
    <w:rsid w:val="00E7285C"/>
    <w:rsid w:val="00E74B04"/>
    <w:rsid w:val="00E77DCC"/>
    <w:rsid w:val="00E87EF6"/>
    <w:rsid w:val="00E93579"/>
    <w:rsid w:val="00EA1554"/>
    <w:rsid w:val="00EA6053"/>
    <w:rsid w:val="00EA795D"/>
    <w:rsid w:val="00EB1489"/>
    <w:rsid w:val="00EB54FA"/>
    <w:rsid w:val="00EC0EBA"/>
    <w:rsid w:val="00EC1BF4"/>
    <w:rsid w:val="00EC440B"/>
    <w:rsid w:val="00ED56B8"/>
    <w:rsid w:val="00EE100D"/>
    <w:rsid w:val="00EE10D4"/>
    <w:rsid w:val="00EE1DE3"/>
    <w:rsid w:val="00EE449D"/>
    <w:rsid w:val="00EF0991"/>
    <w:rsid w:val="00EF195D"/>
    <w:rsid w:val="00F038C5"/>
    <w:rsid w:val="00F12754"/>
    <w:rsid w:val="00F14056"/>
    <w:rsid w:val="00F20652"/>
    <w:rsid w:val="00F215A8"/>
    <w:rsid w:val="00F24986"/>
    <w:rsid w:val="00F30BA9"/>
    <w:rsid w:val="00F31159"/>
    <w:rsid w:val="00F41735"/>
    <w:rsid w:val="00F44960"/>
    <w:rsid w:val="00F46D94"/>
    <w:rsid w:val="00F474B2"/>
    <w:rsid w:val="00F53C9D"/>
    <w:rsid w:val="00F544AF"/>
    <w:rsid w:val="00F57154"/>
    <w:rsid w:val="00F67277"/>
    <w:rsid w:val="00F67CA7"/>
    <w:rsid w:val="00F74A51"/>
    <w:rsid w:val="00F763F1"/>
    <w:rsid w:val="00F83B17"/>
    <w:rsid w:val="00F84278"/>
    <w:rsid w:val="00F96F2E"/>
    <w:rsid w:val="00FA1C6F"/>
    <w:rsid w:val="00FA6308"/>
    <w:rsid w:val="00FA66DA"/>
    <w:rsid w:val="00FB66B8"/>
    <w:rsid w:val="00FB6FDA"/>
    <w:rsid w:val="00FC5548"/>
    <w:rsid w:val="00FE0025"/>
    <w:rsid w:val="00FE16D5"/>
    <w:rsid w:val="00FE2AC8"/>
    <w:rsid w:val="00FE5E04"/>
    <w:rsid w:val="00FE6B4A"/>
    <w:rsid w:val="00FF171C"/>
    <w:rsid w:val="00FF21E1"/>
    <w:rsid w:val="00FF7883"/>
    <w:rsid w:val="00FF7BCB"/>
    <w:rsid w:val="4CFE4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D27A5"/>
  <w15:chartTrackingRefBased/>
  <w15:docId w15:val="{F9CA3F30-0C31-47E2-8876-04BF48672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463"/>
    <w:rPr>
      <w:rFonts w:ascii="Arial" w:hAnsi="Arial"/>
      <w:sz w:val="24"/>
    </w:rPr>
  </w:style>
  <w:style w:type="paragraph" w:styleId="Heading1">
    <w:name w:val="heading 1"/>
    <w:basedOn w:val="Normal"/>
    <w:next w:val="Normal"/>
    <w:link w:val="Heading1Char"/>
    <w:autoRedefine/>
    <w:uiPriority w:val="9"/>
    <w:qFormat/>
    <w:rsid w:val="00CB48C4"/>
    <w:pPr>
      <w:keepNext/>
      <w:keepLines/>
      <w:numPr>
        <w:numId w:val="1"/>
      </w:numPr>
      <w:spacing w:before="240" w:after="0"/>
      <w:jc w:val="both"/>
      <w:outlineLvl w:val="0"/>
    </w:pPr>
    <w:rPr>
      <w:rFonts w:eastAsiaTheme="majorEastAsia" w:cstheme="majorBidi"/>
      <w:b/>
      <w:bCs/>
      <w:sz w:val="32"/>
      <w:szCs w:val="32"/>
    </w:rPr>
  </w:style>
  <w:style w:type="paragraph" w:styleId="Heading2">
    <w:name w:val="heading 2"/>
    <w:basedOn w:val="Normal"/>
    <w:next w:val="Normal"/>
    <w:link w:val="Heading2Char"/>
    <w:autoRedefine/>
    <w:uiPriority w:val="9"/>
    <w:unhideWhenUsed/>
    <w:qFormat/>
    <w:rsid w:val="00BA0B60"/>
    <w:pPr>
      <w:keepNext/>
      <w:keepLines/>
      <w:numPr>
        <w:ilvl w:val="2"/>
        <w:numId w:val="1"/>
      </w:numPr>
      <w:spacing w:before="40" w:after="0"/>
      <w:outlineLvl w:val="1"/>
    </w:pPr>
    <w:rPr>
      <w:rFonts w:eastAsiaTheme="majorEastAsia" w:cstheme="majorBidi"/>
      <w:sz w:val="28"/>
      <w:szCs w:val="26"/>
    </w:rPr>
  </w:style>
  <w:style w:type="paragraph" w:styleId="Heading3">
    <w:name w:val="heading 3"/>
    <w:basedOn w:val="Normal"/>
    <w:next w:val="Normal"/>
    <w:link w:val="Heading3Char"/>
    <w:autoRedefine/>
    <w:uiPriority w:val="9"/>
    <w:unhideWhenUsed/>
    <w:qFormat/>
    <w:rsid w:val="00CD7D7B"/>
    <w:pPr>
      <w:keepNext/>
      <w:keepLines/>
      <w:numPr>
        <w:ilvl w:val="2"/>
        <w:numId w:val="2"/>
      </w:numPr>
      <w:spacing w:before="40" w:after="0"/>
      <w:ind w:left="72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B1F53"/>
    <w:pPr>
      <w:keepNext/>
      <w:keepLines/>
      <w:spacing w:before="40" w:after="0"/>
      <w:outlineLvl w:val="3"/>
    </w:pPr>
    <w:rPr>
      <w:rFonts w:asciiTheme="majorHAnsi" w:eastAsiaTheme="majorEastAsia" w:hAnsiTheme="majorHAnsi" w:cstheme="majorBidi"/>
      <w:i/>
      <w:iCs/>
      <w:color w:val="374C80" w:themeColor="accent1" w:themeShade="BF"/>
    </w:rPr>
  </w:style>
  <w:style w:type="paragraph" w:styleId="Heading5">
    <w:name w:val="heading 5"/>
    <w:basedOn w:val="Normal"/>
    <w:next w:val="Normal"/>
    <w:link w:val="Heading5Char"/>
    <w:uiPriority w:val="9"/>
    <w:semiHidden/>
    <w:unhideWhenUsed/>
    <w:qFormat/>
    <w:rsid w:val="001B1F53"/>
    <w:pPr>
      <w:keepNext/>
      <w:keepLines/>
      <w:spacing w:before="40" w:after="0"/>
      <w:outlineLvl w:val="4"/>
    </w:pPr>
    <w:rPr>
      <w:rFonts w:asciiTheme="majorHAnsi" w:eastAsiaTheme="majorEastAsia" w:hAnsiTheme="majorHAnsi" w:cstheme="majorBidi"/>
      <w:color w:val="374C8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8C4"/>
    <w:rPr>
      <w:rFonts w:ascii="Arial" w:eastAsiaTheme="majorEastAsia" w:hAnsi="Arial" w:cstheme="majorBidi"/>
      <w:b/>
      <w:bCs/>
      <w:sz w:val="32"/>
      <w:szCs w:val="32"/>
    </w:rPr>
  </w:style>
  <w:style w:type="character" w:customStyle="1" w:styleId="Heading2Char">
    <w:name w:val="Heading 2 Char"/>
    <w:basedOn w:val="DefaultParagraphFont"/>
    <w:link w:val="Heading2"/>
    <w:uiPriority w:val="9"/>
    <w:rsid w:val="00BA0B60"/>
    <w:rPr>
      <w:rFonts w:ascii="Arial" w:eastAsiaTheme="majorEastAsia" w:hAnsi="Arial" w:cstheme="majorBidi"/>
      <w:sz w:val="28"/>
      <w:szCs w:val="26"/>
    </w:rPr>
  </w:style>
  <w:style w:type="character" w:customStyle="1" w:styleId="Heading3Char">
    <w:name w:val="Heading 3 Char"/>
    <w:basedOn w:val="DefaultParagraphFont"/>
    <w:link w:val="Heading3"/>
    <w:uiPriority w:val="9"/>
    <w:rsid w:val="00CD7D7B"/>
    <w:rPr>
      <w:rFonts w:ascii="Arial" w:eastAsiaTheme="majorEastAsia" w:hAnsi="Arial" w:cstheme="majorBidi"/>
      <w:sz w:val="24"/>
      <w:szCs w:val="24"/>
    </w:rPr>
  </w:style>
  <w:style w:type="paragraph" w:customStyle="1" w:styleId="Reporttextbody">
    <w:name w:val="Report text body"/>
    <w:basedOn w:val="Normal"/>
    <w:link w:val="ReporttextbodyChar"/>
    <w:qFormat/>
    <w:rsid w:val="0077486F"/>
  </w:style>
  <w:style w:type="paragraph" w:customStyle="1" w:styleId="ReportMainheadings">
    <w:name w:val="Report Main headings"/>
    <w:basedOn w:val="Heading1"/>
    <w:link w:val="ReportMainheadingsChar"/>
    <w:qFormat/>
    <w:rsid w:val="0077486F"/>
    <w:rPr>
      <w:b w:val="0"/>
    </w:rPr>
  </w:style>
  <w:style w:type="character" w:customStyle="1" w:styleId="ReporttextbodyChar">
    <w:name w:val="Report text body Char"/>
    <w:basedOn w:val="DefaultParagraphFont"/>
    <w:link w:val="Reporttextbody"/>
    <w:rsid w:val="0077486F"/>
    <w:rPr>
      <w:rFonts w:ascii="Arial" w:hAnsi="Arial"/>
      <w:sz w:val="24"/>
    </w:rPr>
  </w:style>
  <w:style w:type="paragraph" w:customStyle="1" w:styleId="Reportsubheadings">
    <w:name w:val="Report sub headings"/>
    <w:basedOn w:val="Heading2"/>
    <w:link w:val="ReportsubheadingsChar"/>
    <w:qFormat/>
    <w:rsid w:val="0077486F"/>
    <w:rPr>
      <w:b/>
    </w:rPr>
  </w:style>
  <w:style w:type="character" w:customStyle="1" w:styleId="ReportMainheadingsChar">
    <w:name w:val="Report Main headings Char"/>
    <w:basedOn w:val="Heading1Char"/>
    <w:link w:val="ReportMainheadings"/>
    <w:rsid w:val="0077486F"/>
    <w:rPr>
      <w:rFonts w:ascii="Arial" w:eastAsiaTheme="majorEastAsia" w:hAnsi="Arial" w:cstheme="majorBidi"/>
      <w:b w:val="0"/>
      <w:bCs/>
      <w:sz w:val="32"/>
      <w:szCs w:val="32"/>
    </w:rPr>
  </w:style>
  <w:style w:type="paragraph" w:styleId="Header">
    <w:name w:val="header"/>
    <w:basedOn w:val="Normal"/>
    <w:link w:val="HeaderChar"/>
    <w:uiPriority w:val="99"/>
    <w:unhideWhenUsed/>
    <w:rsid w:val="00044C62"/>
    <w:pPr>
      <w:tabs>
        <w:tab w:val="center" w:pos="4513"/>
        <w:tab w:val="right" w:pos="9026"/>
      </w:tabs>
      <w:spacing w:after="0" w:line="240" w:lineRule="auto"/>
    </w:pPr>
  </w:style>
  <w:style w:type="character" w:customStyle="1" w:styleId="ReportsubheadingsChar">
    <w:name w:val="Report sub headings Char"/>
    <w:basedOn w:val="Heading2Char"/>
    <w:link w:val="Reportsubheadings"/>
    <w:rsid w:val="0077486F"/>
    <w:rPr>
      <w:rFonts w:ascii="Arial" w:eastAsiaTheme="majorEastAsia" w:hAnsi="Arial" w:cstheme="majorBidi"/>
      <w:b/>
      <w:sz w:val="28"/>
      <w:szCs w:val="26"/>
    </w:rPr>
  </w:style>
  <w:style w:type="character" w:customStyle="1" w:styleId="HeaderChar">
    <w:name w:val="Header Char"/>
    <w:basedOn w:val="DefaultParagraphFont"/>
    <w:link w:val="Header"/>
    <w:uiPriority w:val="99"/>
    <w:rsid w:val="00044C62"/>
    <w:rPr>
      <w:rFonts w:ascii="Arial" w:hAnsi="Arial"/>
      <w:sz w:val="24"/>
    </w:rPr>
  </w:style>
  <w:style w:type="paragraph" w:styleId="Footer">
    <w:name w:val="footer"/>
    <w:basedOn w:val="Normal"/>
    <w:link w:val="FooterChar"/>
    <w:uiPriority w:val="99"/>
    <w:unhideWhenUsed/>
    <w:rsid w:val="00044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62"/>
    <w:rPr>
      <w:rFonts w:ascii="Arial" w:hAnsi="Arial"/>
      <w:sz w:val="24"/>
    </w:rPr>
  </w:style>
  <w:style w:type="paragraph" w:styleId="TOCHeading">
    <w:name w:val="TOC Heading"/>
    <w:basedOn w:val="Heading1"/>
    <w:next w:val="Normal"/>
    <w:uiPriority w:val="39"/>
    <w:unhideWhenUsed/>
    <w:qFormat/>
    <w:rsid w:val="00C458B8"/>
    <w:pPr>
      <w:numPr>
        <w:numId w:val="0"/>
      </w:numPr>
      <w:outlineLvl w:val="9"/>
    </w:pPr>
    <w:rPr>
      <w:rFonts w:asciiTheme="majorHAnsi" w:hAnsiTheme="majorHAnsi"/>
      <w:color w:val="374C80" w:themeColor="accent1" w:themeShade="BF"/>
      <w:lang w:val="en-US"/>
    </w:rPr>
  </w:style>
  <w:style w:type="paragraph" w:styleId="TOC1">
    <w:name w:val="toc 1"/>
    <w:basedOn w:val="Normal"/>
    <w:next w:val="Normal"/>
    <w:autoRedefine/>
    <w:uiPriority w:val="39"/>
    <w:unhideWhenUsed/>
    <w:rsid w:val="00C458B8"/>
    <w:pPr>
      <w:spacing w:after="100"/>
    </w:pPr>
  </w:style>
  <w:style w:type="character" w:styleId="Hyperlink">
    <w:name w:val="Hyperlink"/>
    <w:basedOn w:val="DefaultParagraphFont"/>
    <w:uiPriority w:val="99"/>
    <w:unhideWhenUsed/>
    <w:rsid w:val="00C458B8"/>
    <w:rPr>
      <w:color w:val="9454C3" w:themeColor="hyperlink"/>
      <w:u w:val="single"/>
    </w:rPr>
  </w:style>
  <w:style w:type="paragraph" w:styleId="TOC2">
    <w:name w:val="toc 2"/>
    <w:basedOn w:val="Normal"/>
    <w:next w:val="Normal"/>
    <w:autoRedefine/>
    <w:uiPriority w:val="39"/>
    <w:unhideWhenUsed/>
    <w:rsid w:val="006A7B79"/>
    <w:pPr>
      <w:spacing w:after="100"/>
      <w:ind w:left="240"/>
    </w:pPr>
  </w:style>
  <w:style w:type="character" w:styleId="UnresolvedMention">
    <w:name w:val="Unresolved Mention"/>
    <w:basedOn w:val="DefaultParagraphFont"/>
    <w:uiPriority w:val="99"/>
    <w:semiHidden/>
    <w:unhideWhenUsed/>
    <w:rsid w:val="00882407"/>
    <w:rPr>
      <w:color w:val="605E5C"/>
      <w:shd w:val="clear" w:color="auto" w:fill="E1DFDD"/>
    </w:rPr>
  </w:style>
  <w:style w:type="character" w:styleId="Emphasis">
    <w:name w:val="Emphasis"/>
    <w:basedOn w:val="DefaultParagraphFont"/>
    <w:uiPriority w:val="20"/>
    <w:qFormat/>
    <w:rsid w:val="00882407"/>
    <w:rPr>
      <w:i/>
      <w:iCs/>
    </w:rPr>
  </w:style>
  <w:style w:type="paragraph" w:styleId="ListParagraph">
    <w:name w:val="List Paragraph"/>
    <w:basedOn w:val="Normal"/>
    <w:uiPriority w:val="34"/>
    <w:qFormat/>
    <w:rsid w:val="00173463"/>
    <w:pPr>
      <w:ind w:left="720"/>
      <w:contextualSpacing/>
    </w:pPr>
  </w:style>
  <w:style w:type="table" w:styleId="TableGrid">
    <w:name w:val="Table Grid"/>
    <w:basedOn w:val="TableNormal"/>
    <w:uiPriority w:val="39"/>
    <w:rsid w:val="000053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B1F53"/>
    <w:rPr>
      <w:rFonts w:asciiTheme="majorHAnsi" w:eastAsiaTheme="majorEastAsia" w:hAnsiTheme="majorHAnsi" w:cstheme="majorBidi"/>
      <w:i/>
      <w:iCs/>
      <w:color w:val="374C80" w:themeColor="accent1" w:themeShade="BF"/>
      <w:sz w:val="24"/>
    </w:rPr>
  </w:style>
  <w:style w:type="character" w:customStyle="1" w:styleId="Heading5Char">
    <w:name w:val="Heading 5 Char"/>
    <w:basedOn w:val="DefaultParagraphFont"/>
    <w:link w:val="Heading5"/>
    <w:uiPriority w:val="9"/>
    <w:semiHidden/>
    <w:rsid w:val="001B1F53"/>
    <w:rPr>
      <w:rFonts w:asciiTheme="majorHAnsi" w:eastAsiaTheme="majorEastAsia" w:hAnsiTheme="majorHAnsi" w:cstheme="majorBidi"/>
      <w:color w:val="374C80" w:themeColor="accent1" w:themeShade="BF"/>
      <w:sz w:val="24"/>
    </w:rPr>
  </w:style>
  <w:style w:type="paragraph" w:styleId="TOC3">
    <w:name w:val="toc 3"/>
    <w:basedOn w:val="Normal"/>
    <w:next w:val="Normal"/>
    <w:autoRedefine/>
    <w:uiPriority w:val="39"/>
    <w:unhideWhenUsed/>
    <w:rsid w:val="00B60773"/>
    <w:pPr>
      <w:spacing w:after="100"/>
      <w:ind w:left="480"/>
    </w:pPr>
  </w:style>
  <w:style w:type="paragraph" w:styleId="TOC4">
    <w:name w:val="toc 4"/>
    <w:basedOn w:val="Normal"/>
    <w:next w:val="Normal"/>
    <w:autoRedefine/>
    <w:uiPriority w:val="39"/>
    <w:unhideWhenUsed/>
    <w:rsid w:val="00B60773"/>
    <w:pPr>
      <w:spacing w:after="100"/>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B60773"/>
    <w:pPr>
      <w:spacing w:after="100"/>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B60773"/>
    <w:pPr>
      <w:spacing w:after="100"/>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B60773"/>
    <w:pPr>
      <w:spacing w:after="100"/>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B60773"/>
    <w:pPr>
      <w:spacing w:after="100"/>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B60773"/>
    <w:pPr>
      <w:spacing w:after="100"/>
      <w:ind w:left="1760"/>
    </w:pPr>
    <w:rPr>
      <w:rFonts w:asciiTheme="minorHAnsi" w:eastAsiaTheme="minorEastAsia" w:hAnsiTheme="minorHAnsi"/>
      <w:sz w:val="22"/>
      <w:lang w:eastAsia="en-GB"/>
    </w:rPr>
  </w:style>
  <w:style w:type="paragraph" w:styleId="NormalWeb">
    <w:name w:val="Normal (Web)"/>
    <w:basedOn w:val="Normal"/>
    <w:uiPriority w:val="99"/>
    <w:semiHidden/>
    <w:unhideWhenUsed/>
    <w:rsid w:val="00DA4D65"/>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FA1C6F"/>
    <w:rPr>
      <w:color w:val="3EBBF0" w:themeColor="followedHyperlink"/>
      <w:u w:val="single"/>
    </w:rPr>
  </w:style>
  <w:style w:type="paragraph" w:styleId="Bibliography">
    <w:name w:val="Bibliography"/>
    <w:basedOn w:val="Normal"/>
    <w:next w:val="Normal"/>
    <w:uiPriority w:val="37"/>
    <w:unhideWhenUsed/>
    <w:rsid w:val="00EB1489"/>
  </w:style>
  <w:style w:type="paragraph" w:styleId="NoSpacing">
    <w:name w:val="No Spacing"/>
    <w:link w:val="NoSpacingChar"/>
    <w:uiPriority w:val="1"/>
    <w:qFormat/>
    <w:rsid w:val="00F53C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3C9D"/>
    <w:rPr>
      <w:rFonts w:eastAsiaTheme="minorEastAsia"/>
      <w:lang w:val="en-US"/>
    </w:rPr>
  </w:style>
  <w:style w:type="table" w:customStyle="1" w:styleId="TableGrid1">
    <w:name w:val="Table Grid1"/>
    <w:basedOn w:val="TableNormal"/>
    <w:next w:val="TableGrid"/>
    <w:uiPriority w:val="59"/>
    <w:rsid w:val="00AB5076"/>
    <w:pPr>
      <w:spacing w:after="0" w:line="240" w:lineRule="auto"/>
    </w:pPr>
    <w:rPr>
      <w:rFonts w:ascii="Calibri" w:eastAsia="Calibri" w:hAnsi="Calibri" w:cs="Times New Roman"/>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2">
    <w:name w:val="Table Grid2"/>
    <w:basedOn w:val="TableNormal"/>
    <w:uiPriority w:val="59"/>
    <w:rsid w:val="0079464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34">
      <w:bodyDiv w:val="1"/>
      <w:marLeft w:val="0"/>
      <w:marRight w:val="0"/>
      <w:marTop w:val="0"/>
      <w:marBottom w:val="0"/>
      <w:divBdr>
        <w:top w:val="none" w:sz="0" w:space="0" w:color="auto"/>
        <w:left w:val="none" w:sz="0" w:space="0" w:color="auto"/>
        <w:bottom w:val="none" w:sz="0" w:space="0" w:color="auto"/>
        <w:right w:val="none" w:sz="0" w:space="0" w:color="auto"/>
      </w:divBdr>
    </w:div>
    <w:div w:id="6295540">
      <w:bodyDiv w:val="1"/>
      <w:marLeft w:val="0"/>
      <w:marRight w:val="0"/>
      <w:marTop w:val="0"/>
      <w:marBottom w:val="0"/>
      <w:divBdr>
        <w:top w:val="none" w:sz="0" w:space="0" w:color="auto"/>
        <w:left w:val="none" w:sz="0" w:space="0" w:color="auto"/>
        <w:bottom w:val="none" w:sz="0" w:space="0" w:color="auto"/>
        <w:right w:val="none" w:sz="0" w:space="0" w:color="auto"/>
      </w:divBdr>
    </w:div>
    <w:div w:id="8724996">
      <w:bodyDiv w:val="1"/>
      <w:marLeft w:val="0"/>
      <w:marRight w:val="0"/>
      <w:marTop w:val="0"/>
      <w:marBottom w:val="0"/>
      <w:divBdr>
        <w:top w:val="none" w:sz="0" w:space="0" w:color="auto"/>
        <w:left w:val="none" w:sz="0" w:space="0" w:color="auto"/>
        <w:bottom w:val="none" w:sz="0" w:space="0" w:color="auto"/>
        <w:right w:val="none" w:sz="0" w:space="0" w:color="auto"/>
      </w:divBdr>
    </w:div>
    <w:div w:id="13851238">
      <w:bodyDiv w:val="1"/>
      <w:marLeft w:val="0"/>
      <w:marRight w:val="0"/>
      <w:marTop w:val="0"/>
      <w:marBottom w:val="0"/>
      <w:divBdr>
        <w:top w:val="none" w:sz="0" w:space="0" w:color="auto"/>
        <w:left w:val="none" w:sz="0" w:space="0" w:color="auto"/>
        <w:bottom w:val="none" w:sz="0" w:space="0" w:color="auto"/>
        <w:right w:val="none" w:sz="0" w:space="0" w:color="auto"/>
      </w:divBdr>
    </w:div>
    <w:div w:id="41099675">
      <w:bodyDiv w:val="1"/>
      <w:marLeft w:val="0"/>
      <w:marRight w:val="0"/>
      <w:marTop w:val="0"/>
      <w:marBottom w:val="0"/>
      <w:divBdr>
        <w:top w:val="none" w:sz="0" w:space="0" w:color="auto"/>
        <w:left w:val="none" w:sz="0" w:space="0" w:color="auto"/>
        <w:bottom w:val="none" w:sz="0" w:space="0" w:color="auto"/>
        <w:right w:val="none" w:sz="0" w:space="0" w:color="auto"/>
      </w:divBdr>
    </w:div>
    <w:div w:id="43259027">
      <w:bodyDiv w:val="1"/>
      <w:marLeft w:val="0"/>
      <w:marRight w:val="0"/>
      <w:marTop w:val="0"/>
      <w:marBottom w:val="0"/>
      <w:divBdr>
        <w:top w:val="none" w:sz="0" w:space="0" w:color="auto"/>
        <w:left w:val="none" w:sz="0" w:space="0" w:color="auto"/>
        <w:bottom w:val="none" w:sz="0" w:space="0" w:color="auto"/>
        <w:right w:val="none" w:sz="0" w:space="0" w:color="auto"/>
      </w:divBdr>
    </w:div>
    <w:div w:id="46537160">
      <w:bodyDiv w:val="1"/>
      <w:marLeft w:val="0"/>
      <w:marRight w:val="0"/>
      <w:marTop w:val="0"/>
      <w:marBottom w:val="0"/>
      <w:divBdr>
        <w:top w:val="none" w:sz="0" w:space="0" w:color="auto"/>
        <w:left w:val="none" w:sz="0" w:space="0" w:color="auto"/>
        <w:bottom w:val="none" w:sz="0" w:space="0" w:color="auto"/>
        <w:right w:val="none" w:sz="0" w:space="0" w:color="auto"/>
      </w:divBdr>
    </w:div>
    <w:div w:id="53162434">
      <w:bodyDiv w:val="1"/>
      <w:marLeft w:val="0"/>
      <w:marRight w:val="0"/>
      <w:marTop w:val="0"/>
      <w:marBottom w:val="0"/>
      <w:divBdr>
        <w:top w:val="none" w:sz="0" w:space="0" w:color="auto"/>
        <w:left w:val="none" w:sz="0" w:space="0" w:color="auto"/>
        <w:bottom w:val="none" w:sz="0" w:space="0" w:color="auto"/>
        <w:right w:val="none" w:sz="0" w:space="0" w:color="auto"/>
      </w:divBdr>
    </w:div>
    <w:div w:id="58018128">
      <w:bodyDiv w:val="1"/>
      <w:marLeft w:val="0"/>
      <w:marRight w:val="0"/>
      <w:marTop w:val="0"/>
      <w:marBottom w:val="0"/>
      <w:divBdr>
        <w:top w:val="none" w:sz="0" w:space="0" w:color="auto"/>
        <w:left w:val="none" w:sz="0" w:space="0" w:color="auto"/>
        <w:bottom w:val="none" w:sz="0" w:space="0" w:color="auto"/>
        <w:right w:val="none" w:sz="0" w:space="0" w:color="auto"/>
      </w:divBdr>
    </w:div>
    <w:div w:id="59986957">
      <w:bodyDiv w:val="1"/>
      <w:marLeft w:val="0"/>
      <w:marRight w:val="0"/>
      <w:marTop w:val="0"/>
      <w:marBottom w:val="0"/>
      <w:divBdr>
        <w:top w:val="none" w:sz="0" w:space="0" w:color="auto"/>
        <w:left w:val="none" w:sz="0" w:space="0" w:color="auto"/>
        <w:bottom w:val="none" w:sz="0" w:space="0" w:color="auto"/>
        <w:right w:val="none" w:sz="0" w:space="0" w:color="auto"/>
      </w:divBdr>
    </w:div>
    <w:div w:id="60519702">
      <w:bodyDiv w:val="1"/>
      <w:marLeft w:val="0"/>
      <w:marRight w:val="0"/>
      <w:marTop w:val="0"/>
      <w:marBottom w:val="0"/>
      <w:divBdr>
        <w:top w:val="none" w:sz="0" w:space="0" w:color="auto"/>
        <w:left w:val="none" w:sz="0" w:space="0" w:color="auto"/>
        <w:bottom w:val="none" w:sz="0" w:space="0" w:color="auto"/>
        <w:right w:val="none" w:sz="0" w:space="0" w:color="auto"/>
      </w:divBdr>
    </w:div>
    <w:div w:id="61026592">
      <w:bodyDiv w:val="1"/>
      <w:marLeft w:val="0"/>
      <w:marRight w:val="0"/>
      <w:marTop w:val="0"/>
      <w:marBottom w:val="0"/>
      <w:divBdr>
        <w:top w:val="none" w:sz="0" w:space="0" w:color="auto"/>
        <w:left w:val="none" w:sz="0" w:space="0" w:color="auto"/>
        <w:bottom w:val="none" w:sz="0" w:space="0" w:color="auto"/>
        <w:right w:val="none" w:sz="0" w:space="0" w:color="auto"/>
      </w:divBdr>
    </w:div>
    <w:div w:id="62604804">
      <w:bodyDiv w:val="1"/>
      <w:marLeft w:val="0"/>
      <w:marRight w:val="0"/>
      <w:marTop w:val="0"/>
      <w:marBottom w:val="0"/>
      <w:divBdr>
        <w:top w:val="none" w:sz="0" w:space="0" w:color="auto"/>
        <w:left w:val="none" w:sz="0" w:space="0" w:color="auto"/>
        <w:bottom w:val="none" w:sz="0" w:space="0" w:color="auto"/>
        <w:right w:val="none" w:sz="0" w:space="0" w:color="auto"/>
      </w:divBdr>
    </w:div>
    <w:div w:id="71322189">
      <w:bodyDiv w:val="1"/>
      <w:marLeft w:val="0"/>
      <w:marRight w:val="0"/>
      <w:marTop w:val="0"/>
      <w:marBottom w:val="0"/>
      <w:divBdr>
        <w:top w:val="none" w:sz="0" w:space="0" w:color="auto"/>
        <w:left w:val="none" w:sz="0" w:space="0" w:color="auto"/>
        <w:bottom w:val="none" w:sz="0" w:space="0" w:color="auto"/>
        <w:right w:val="none" w:sz="0" w:space="0" w:color="auto"/>
      </w:divBdr>
    </w:div>
    <w:div w:id="71970490">
      <w:bodyDiv w:val="1"/>
      <w:marLeft w:val="0"/>
      <w:marRight w:val="0"/>
      <w:marTop w:val="0"/>
      <w:marBottom w:val="0"/>
      <w:divBdr>
        <w:top w:val="none" w:sz="0" w:space="0" w:color="auto"/>
        <w:left w:val="none" w:sz="0" w:space="0" w:color="auto"/>
        <w:bottom w:val="none" w:sz="0" w:space="0" w:color="auto"/>
        <w:right w:val="none" w:sz="0" w:space="0" w:color="auto"/>
      </w:divBdr>
    </w:div>
    <w:div w:id="72316163">
      <w:bodyDiv w:val="1"/>
      <w:marLeft w:val="0"/>
      <w:marRight w:val="0"/>
      <w:marTop w:val="0"/>
      <w:marBottom w:val="0"/>
      <w:divBdr>
        <w:top w:val="none" w:sz="0" w:space="0" w:color="auto"/>
        <w:left w:val="none" w:sz="0" w:space="0" w:color="auto"/>
        <w:bottom w:val="none" w:sz="0" w:space="0" w:color="auto"/>
        <w:right w:val="none" w:sz="0" w:space="0" w:color="auto"/>
      </w:divBdr>
    </w:div>
    <w:div w:id="74478064">
      <w:bodyDiv w:val="1"/>
      <w:marLeft w:val="0"/>
      <w:marRight w:val="0"/>
      <w:marTop w:val="0"/>
      <w:marBottom w:val="0"/>
      <w:divBdr>
        <w:top w:val="none" w:sz="0" w:space="0" w:color="auto"/>
        <w:left w:val="none" w:sz="0" w:space="0" w:color="auto"/>
        <w:bottom w:val="none" w:sz="0" w:space="0" w:color="auto"/>
        <w:right w:val="none" w:sz="0" w:space="0" w:color="auto"/>
      </w:divBdr>
    </w:div>
    <w:div w:id="75129724">
      <w:bodyDiv w:val="1"/>
      <w:marLeft w:val="0"/>
      <w:marRight w:val="0"/>
      <w:marTop w:val="0"/>
      <w:marBottom w:val="0"/>
      <w:divBdr>
        <w:top w:val="none" w:sz="0" w:space="0" w:color="auto"/>
        <w:left w:val="none" w:sz="0" w:space="0" w:color="auto"/>
        <w:bottom w:val="none" w:sz="0" w:space="0" w:color="auto"/>
        <w:right w:val="none" w:sz="0" w:space="0" w:color="auto"/>
      </w:divBdr>
    </w:div>
    <w:div w:id="77794983">
      <w:bodyDiv w:val="1"/>
      <w:marLeft w:val="0"/>
      <w:marRight w:val="0"/>
      <w:marTop w:val="0"/>
      <w:marBottom w:val="0"/>
      <w:divBdr>
        <w:top w:val="none" w:sz="0" w:space="0" w:color="auto"/>
        <w:left w:val="none" w:sz="0" w:space="0" w:color="auto"/>
        <w:bottom w:val="none" w:sz="0" w:space="0" w:color="auto"/>
        <w:right w:val="none" w:sz="0" w:space="0" w:color="auto"/>
      </w:divBdr>
    </w:div>
    <w:div w:id="79983662">
      <w:bodyDiv w:val="1"/>
      <w:marLeft w:val="0"/>
      <w:marRight w:val="0"/>
      <w:marTop w:val="0"/>
      <w:marBottom w:val="0"/>
      <w:divBdr>
        <w:top w:val="none" w:sz="0" w:space="0" w:color="auto"/>
        <w:left w:val="none" w:sz="0" w:space="0" w:color="auto"/>
        <w:bottom w:val="none" w:sz="0" w:space="0" w:color="auto"/>
        <w:right w:val="none" w:sz="0" w:space="0" w:color="auto"/>
      </w:divBdr>
    </w:div>
    <w:div w:id="85006653">
      <w:bodyDiv w:val="1"/>
      <w:marLeft w:val="0"/>
      <w:marRight w:val="0"/>
      <w:marTop w:val="0"/>
      <w:marBottom w:val="0"/>
      <w:divBdr>
        <w:top w:val="none" w:sz="0" w:space="0" w:color="auto"/>
        <w:left w:val="none" w:sz="0" w:space="0" w:color="auto"/>
        <w:bottom w:val="none" w:sz="0" w:space="0" w:color="auto"/>
        <w:right w:val="none" w:sz="0" w:space="0" w:color="auto"/>
      </w:divBdr>
    </w:div>
    <w:div w:id="90591419">
      <w:bodyDiv w:val="1"/>
      <w:marLeft w:val="0"/>
      <w:marRight w:val="0"/>
      <w:marTop w:val="0"/>
      <w:marBottom w:val="0"/>
      <w:divBdr>
        <w:top w:val="none" w:sz="0" w:space="0" w:color="auto"/>
        <w:left w:val="none" w:sz="0" w:space="0" w:color="auto"/>
        <w:bottom w:val="none" w:sz="0" w:space="0" w:color="auto"/>
        <w:right w:val="none" w:sz="0" w:space="0" w:color="auto"/>
      </w:divBdr>
    </w:div>
    <w:div w:id="91556297">
      <w:bodyDiv w:val="1"/>
      <w:marLeft w:val="0"/>
      <w:marRight w:val="0"/>
      <w:marTop w:val="0"/>
      <w:marBottom w:val="0"/>
      <w:divBdr>
        <w:top w:val="none" w:sz="0" w:space="0" w:color="auto"/>
        <w:left w:val="none" w:sz="0" w:space="0" w:color="auto"/>
        <w:bottom w:val="none" w:sz="0" w:space="0" w:color="auto"/>
        <w:right w:val="none" w:sz="0" w:space="0" w:color="auto"/>
      </w:divBdr>
    </w:div>
    <w:div w:id="96221014">
      <w:bodyDiv w:val="1"/>
      <w:marLeft w:val="0"/>
      <w:marRight w:val="0"/>
      <w:marTop w:val="0"/>
      <w:marBottom w:val="0"/>
      <w:divBdr>
        <w:top w:val="none" w:sz="0" w:space="0" w:color="auto"/>
        <w:left w:val="none" w:sz="0" w:space="0" w:color="auto"/>
        <w:bottom w:val="none" w:sz="0" w:space="0" w:color="auto"/>
        <w:right w:val="none" w:sz="0" w:space="0" w:color="auto"/>
      </w:divBdr>
    </w:div>
    <w:div w:id="97648831">
      <w:bodyDiv w:val="1"/>
      <w:marLeft w:val="0"/>
      <w:marRight w:val="0"/>
      <w:marTop w:val="0"/>
      <w:marBottom w:val="0"/>
      <w:divBdr>
        <w:top w:val="none" w:sz="0" w:space="0" w:color="auto"/>
        <w:left w:val="none" w:sz="0" w:space="0" w:color="auto"/>
        <w:bottom w:val="none" w:sz="0" w:space="0" w:color="auto"/>
        <w:right w:val="none" w:sz="0" w:space="0" w:color="auto"/>
      </w:divBdr>
    </w:div>
    <w:div w:id="98336392">
      <w:bodyDiv w:val="1"/>
      <w:marLeft w:val="0"/>
      <w:marRight w:val="0"/>
      <w:marTop w:val="0"/>
      <w:marBottom w:val="0"/>
      <w:divBdr>
        <w:top w:val="none" w:sz="0" w:space="0" w:color="auto"/>
        <w:left w:val="none" w:sz="0" w:space="0" w:color="auto"/>
        <w:bottom w:val="none" w:sz="0" w:space="0" w:color="auto"/>
        <w:right w:val="none" w:sz="0" w:space="0" w:color="auto"/>
      </w:divBdr>
    </w:div>
    <w:div w:id="99183350">
      <w:bodyDiv w:val="1"/>
      <w:marLeft w:val="0"/>
      <w:marRight w:val="0"/>
      <w:marTop w:val="0"/>
      <w:marBottom w:val="0"/>
      <w:divBdr>
        <w:top w:val="none" w:sz="0" w:space="0" w:color="auto"/>
        <w:left w:val="none" w:sz="0" w:space="0" w:color="auto"/>
        <w:bottom w:val="none" w:sz="0" w:space="0" w:color="auto"/>
        <w:right w:val="none" w:sz="0" w:space="0" w:color="auto"/>
      </w:divBdr>
    </w:div>
    <w:div w:id="106849703">
      <w:bodyDiv w:val="1"/>
      <w:marLeft w:val="0"/>
      <w:marRight w:val="0"/>
      <w:marTop w:val="0"/>
      <w:marBottom w:val="0"/>
      <w:divBdr>
        <w:top w:val="none" w:sz="0" w:space="0" w:color="auto"/>
        <w:left w:val="none" w:sz="0" w:space="0" w:color="auto"/>
        <w:bottom w:val="none" w:sz="0" w:space="0" w:color="auto"/>
        <w:right w:val="none" w:sz="0" w:space="0" w:color="auto"/>
      </w:divBdr>
    </w:div>
    <w:div w:id="114253987">
      <w:bodyDiv w:val="1"/>
      <w:marLeft w:val="0"/>
      <w:marRight w:val="0"/>
      <w:marTop w:val="0"/>
      <w:marBottom w:val="0"/>
      <w:divBdr>
        <w:top w:val="none" w:sz="0" w:space="0" w:color="auto"/>
        <w:left w:val="none" w:sz="0" w:space="0" w:color="auto"/>
        <w:bottom w:val="none" w:sz="0" w:space="0" w:color="auto"/>
        <w:right w:val="none" w:sz="0" w:space="0" w:color="auto"/>
      </w:divBdr>
    </w:div>
    <w:div w:id="115491088">
      <w:bodyDiv w:val="1"/>
      <w:marLeft w:val="0"/>
      <w:marRight w:val="0"/>
      <w:marTop w:val="0"/>
      <w:marBottom w:val="0"/>
      <w:divBdr>
        <w:top w:val="none" w:sz="0" w:space="0" w:color="auto"/>
        <w:left w:val="none" w:sz="0" w:space="0" w:color="auto"/>
        <w:bottom w:val="none" w:sz="0" w:space="0" w:color="auto"/>
        <w:right w:val="none" w:sz="0" w:space="0" w:color="auto"/>
      </w:divBdr>
    </w:div>
    <w:div w:id="124349851">
      <w:bodyDiv w:val="1"/>
      <w:marLeft w:val="0"/>
      <w:marRight w:val="0"/>
      <w:marTop w:val="0"/>
      <w:marBottom w:val="0"/>
      <w:divBdr>
        <w:top w:val="none" w:sz="0" w:space="0" w:color="auto"/>
        <w:left w:val="none" w:sz="0" w:space="0" w:color="auto"/>
        <w:bottom w:val="none" w:sz="0" w:space="0" w:color="auto"/>
        <w:right w:val="none" w:sz="0" w:space="0" w:color="auto"/>
      </w:divBdr>
    </w:div>
    <w:div w:id="125006416">
      <w:bodyDiv w:val="1"/>
      <w:marLeft w:val="0"/>
      <w:marRight w:val="0"/>
      <w:marTop w:val="0"/>
      <w:marBottom w:val="0"/>
      <w:divBdr>
        <w:top w:val="none" w:sz="0" w:space="0" w:color="auto"/>
        <w:left w:val="none" w:sz="0" w:space="0" w:color="auto"/>
        <w:bottom w:val="none" w:sz="0" w:space="0" w:color="auto"/>
        <w:right w:val="none" w:sz="0" w:space="0" w:color="auto"/>
      </w:divBdr>
    </w:div>
    <w:div w:id="125202703">
      <w:bodyDiv w:val="1"/>
      <w:marLeft w:val="0"/>
      <w:marRight w:val="0"/>
      <w:marTop w:val="0"/>
      <w:marBottom w:val="0"/>
      <w:divBdr>
        <w:top w:val="none" w:sz="0" w:space="0" w:color="auto"/>
        <w:left w:val="none" w:sz="0" w:space="0" w:color="auto"/>
        <w:bottom w:val="none" w:sz="0" w:space="0" w:color="auto"/>
        <w:right w:val="none" w:sz="0" w:space="0" w:color="auto"/>
      </w:divBdr>
    </w:div>
    <w:div w:id="131138092">
      <w:bodyDiv w:val="1"/>
      <w:marLeft w:val="0"/>
      <w:marRight w:val="0"/>
      <w:marTop w:val="0"/>
      <w:marBottom w:val="0"/>
      <w:divBdr>
        <w:top w:val="none" w:sz="0" w:space="0" w:color="auto"/>
        <w:left w:val="none" w:sz="0" w:space="0" w:color="auto"/>
        <w:bottom w:val="none" w:sz="0" w:space="0" w:color="auto"/>
        <w:right w:val="none" w:sz="0" w:space="0" w:color="auto"/>
      </w:divBdr>
    </w:div>
    <w:div w:id="135610897">
      <w:bodyDiv w:val="1"/>
      <w:marLeft w:val="0"/>
      <w:marRight w:val="0"/>
      <w:marTop w:val="0"/>
      <w:marBottom w:val="0"/>
      <w:divBdr>
        <w:top w:val="none" w:sz="0" w:space="0" w:color="auto"/>
        <w:left w:val="none" w:sz="0" w:space="0" w:color="auto"/>
        <w:bottom w:val="none" w:sz="0" w:space="0" w:color="auto"/>
        <w:right w:val="none" w:sz="0" w:space="0" w:color="auto"/>
      </w:divBdr>
      <w:divsChild>
        <w:div w:id="1498231918">
          <w:marLeft w:val="0"/>
          <w:marRight w:val="0"/>
          <w:marTop w:val="0"/>
          <w:marBottom w:val="0"/>
          <w:divBdr>
            <w:top w:val="none" w:sz="0" w:space="0" w:color="auto"/>
            <w:left w:val="none" w:sz="0" w:space="0" w:color="auto"/>
            <w:bottom w:val="none" w:sz="0" w:space="0" w:color="auto"/>
            <w:right w:val="none" w:sz="0" w:space="0" w:color="auto"/>
          </w:divBdr>
          <w:divsChild>
            <w:div w:id="1485318199">
              <w:marLeft w:val="0"/>
              <w:marRight w:val="0"/>
              <w:marTop w:val="0"/>
              <w:marBottom w:val="0"/>
              <w:divBdr>
                <w:top w:val="none" w:sz="0" w:space="0" w:color="auto"/>
                <w:left w:val="none" w:sz="0" w:space="0" w:color="auto"/>
                <w:bottom w:val="none" w:sz="0" w:space="0" w:color="auto"/>
                <w:right w:val="none" w:sz="0" w:space="0" w:color="auto"/>
              </w:divBdr>
            </w:div>
          </w:divsChild>
        </w:div>
        <w:div w:id="1701930795">
          <w:marLeft w:val="0"/>
          <w:marRight w:val="0"/>
          <w:marTop w:val="0"/>
          <w:marBottom w:val="0"/>
          <w:divBdr>
            <w:top w:val="none" w:sz="0" w:space="0" w:color="auto"/>
            <w:left w:val="none" w:sz="0" w:space="0" w:color="auto"/>
            <w:bottom w:val="none" w:sz="0" w:space="0" w:color="auto"/>
            <w:right w:val="none" w:sz="0" w:space="0" w:color="auto"/>
          </w:divBdr>
          <w:divsChild>
            <w:div w:id="144666741">
              <w:marLeft w:val="0"/>
              <w:marRight w:val="0"/>
              <w:marTop w:val="0"/>
              <w:marBottom w:val="0"/>
              <w:divBdr>
                <w:top w:val="none" w:sz="0" w:space="0" w:color="auto"/>
                <w:left w:val="none" w:sz="0" w:space="0" w:color="auto"/>
                <w:bottom w:val="none" w:sz="0" w:space="0" w:color="auto"/>
                <w:right w:val="none" w:sz="0" w:space="0" w:color="auto"/>
              </w:divBdr>
            </w:div>
          </w:divsChild>
        </w:div>
        <w:div w:id="1511987072">
          <w:marLeft w:val="0"/>
          <w:marRight w:val="0"/>
          <w:marTop w:val="0"/>
          <w:marBottom w:val="0"/>
          <w:divBdr>
            <w:top w:val="none" w:sz="0" w:space="0" w:color="auto"/>
            <w:left w:val="none" w:sz="0" w:space="0" w:color="auto"/>
            <w:bottom w:val="none" w:sz="0" w:space="0" w:color="auto"/>
            <w:right w:val="none" w:sz="0" w:space="0" w:color="auto"/>
          </w:divBdr>
          <w:divsChild>
            <w:div w:id="132648443">
              <w:marLeft w:val="0"/>
              <w:marRight w:val="0"/>
              <w:marTop w:val="0"/>
              <w:marBottom w:val="0"/>
              <w:divBdr>
                <w:top w:val="none" w:sz="0" w:space="0" w:color="auto"/>
                <w:left w:val="none" w:sz="0" w:space="0" w:color="auto"/>
                <w:bottom w:val="none" w:sz="0" w:space="0" w:color="auto"/>
                <w:right w:val="none" w:sz="0" w:space="0" w:color="auto"/>
              </w:divBdr>
            </w:div>
          </w:divsChild>
        </w:div>
        <w:div w:id="1234462305">
          <w:marLeft w:val="0"/>
          <w:marRight w:val="0"/>
          <w:marTop w:val="0"/>
          <w:marBottom w:val="0"/>
          <w:divBdr>
            <w:top w:val="none" w:sz="0" w:space="0" w:color="auto"/>
            <w:left w:val="none" w:sz="0" w:space="0" w:color="auto"/>
            <w:bottom w:val="none" w:sz="0" w:space="0" w:color="auto"/>
            <w:right w:val="none" w:sz="0" w:space="0" w:color="auto"/>
          </w:divBdr>
          <w:divsChild>
            <w:div w:id="631905367">
              <w:marLeft w:val="0"/>
              <w:marRight w:val="0"/>
              <w:marTop w:val="0"/>
              <w:marBottom w:val="0"/>
              <w:divBdr>
                <w:top w:val="none" w:sz="0" w:space="0" w:color="auto"/>
                <w:left w:val="none" w:sz="0" w:space="0" w:color="auto"/>
                <w:bottom w:val="none" w:sz="0" w:space="0" w:color="auto"/>
                <w:right w:val="none" w:sz="0" w:space="0" w:color="auto"/>
              </w:divBdr>
            </w:div>
          </w:divsChild>
        </w:div>
        <w:div w:id="2012678685">
          <w:marLeft w:val="0"/>
          <w:marRight w:val="0"/>
          <w:marTop w:val="0"/>
          <w:marBottom w:val="0"/>
          <w:divBdr>
            <w:top w:val="none" w:sz="0" w:space="0" w:color="auto"/>
            <w:left w:val="none" w:sz="0" w:space="0" w:color="auto"/>
            <w:bottom w:val="none" w:sz="0" w:space="0" w:color="auto"/>
            <w:right w:val="none" w:sz="0" w:space="0" w:color="auto"/>
          </w:divBdr>
          <w:divsChild>
            <w:div w:id="770512113">
              <w:marLeft w:val="0"/>
              <w:marRight w:val="0"/>
              <w:marTop w:val="0"/>
              <w:marBottom w:val="0"/>
              <w:divBdr>
                <w:top w:val="none" w:sz="0" w:space="0" w:color="auto"/>
                <w:left w:val="none" w:sz="0" w:space="0" w:color="auto"/>
                <w:bottom w:val="none" w:sz="0" w:space="0" w:color="auto"/>
                <w:right w:val="none" w:sz="0" w:space="0" w:color="auto"/>
              </w:divBdr>
            </w:div>
          </w:divsChild>
        </w:div>
        <w:div w:id="836462392">
          <w:marLeft w:val="0"/>
          <w:marRight w:val="0"/>
          <w:marTop w:val="0"/>
          <w:marBottom w:val="4500"/>
          <w:divBdr>
            <w:top w:val="none" w:sz="0" w:space="0" w:color="auto"/>
            <w:left w:val="none" w:sz="0" w:space="0" w:color="auto"/>
            <w:bottom w:val="none" w:sz="0" w:space="0" w:color="auto"/>
            <w:right w:val="none" w:sz="0" w:space="0" w:color="auto"/>
          </w:divBdr>
          <w:divsChild>
            <w:div w:id="1562406237">
              <w:marLeft w:val="0"/>
              <w:marRight w:val="0"/>
              <w:marTop w:val="0"/>
              <w:marBottom w:val="0"/>
              <w:divBdr>
                <w:top w:val="none" w:sz="0" w:space="0" w:color="auto"/>
                <w:left w:val="none" w:sz="0" w:space="0" w:color="auto"/>
                <w:bottom w:val="none" w:sz="0" w:space="0" w:color="auto"/>
                <w:right w:val="none" w:sz="0" w:space="0" w:color="auto"/>
              </w:divBdr>
              <w:divsChild>
                <w:div w:id="162554779">
                  <w:marLeft w:val="0"/>
                  <w:marRight w:val="0"/>
                  <w:marTop w:val="0"/>
                  <w:marBottom w:val="0"/>
                  <w:divBdr>
                    <w:top w:val="none" w:sz="0" w:space="0" w:color="auto"/>
                    <w:left w:val="none" w:sz="0" w:space="0" w:color="auto"/>
                    <w:bottom w:val="none" w:sz="0" w:space="0" w:color="auto"/>
                    <w:right w:val="none" w:sz="0" w:space="0" w:color="auto"/>
                  </w:divBdr>
                  <w:divsChild>
                    <w:div w:id="8534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987470">
          <w:marLeft w:val="0"/>
          <w:marRight w:val="0"/>
          <w:marTop w:val="0"/>
          <w:marBottom w:val="4500"/>
          <w:divBdr>
            <w:top w:val="none" w:sz="0" w:space="0" w:color="auto"/>
            <w:left w:val="none" w:sz="0" w:space="0" w:color="auto"/>
            <w:bottom w:val="none" w:sz="0" w:space="0" w:color="auto"/>
            <w:right w:val="none" w:sz="0" w:space="0" w:color="auto"/>
          </w:divBdr>
          <w:divsChild>
            <w:div w:id="1922638705">
              <w:marLeft w:val="0"/>
              <w:marRight w:val="0"/>
              <w:marTop w:val="0"/>
              <w:marBottom w:val="0"/>
              <w:divBdr>
                <w:top w:val="none" w:sz="0" w:space="0" w:color="auto"/>
                <w:left w:val="none" w:sz="0" w:space="0" w:color="auto"/>
                <w:bottom w:val="none" w:sz="0" w:space="0" w:color="auto"/>
                <w:right w:val="none" w:sz="0" w:space="0" w:color="auto"/>
              </w:divBdr>
            </w:div>
          </w:divsChild>
        </w:div>
        <w:div w:id="1696072846">
          <w:marLeft w:val="0"/>
          <w:marRight w:val="0"/>
          <w:marTop w:val="0"/>
          <w:marBottom w:val="4500"/>
          <w:divBdr>
            <w:top w:val="none" w:sz="0" w:space="0" w:color="auto"/>
            <w:left w:val="none" w:sz="0" w:space="0" w:color="auto"/>
            <w:bottom w:val="none" w:sz="0" w:space="0" w:color="auto"/>
            <w:right w:val="none" w:sz="0" w:space="0" w:color="auto"/>
          </w:divBdr>
          <w:divsChild>
            <w:div w:id="1605652051">
              <w:marLeft w:val="0"/>
              <w:marRight w:val="0"/>
              <w:marTop w:val="0"/>
              <w:marBottom w:val="0"/>
              <w:divBdr>
                <w:top w:val="none" w:sz="0" w:space="0" w:color="auto"/>
                <w:left w:val="none" w:sz="0" w:space="0" w:color="auto"/>
                <w:bottom w:val="none" w:sz="0" w:space="0" w:color="auto"/>
                <w:right w:val="none" w:sz="0" w:space="0" w:color="auto"/>
              </w:divBdr>
              <w:divsChild>
                <w:div w:id="189766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51013">
          <w:marLeft w:val="0"/>
          <w:marRight w:val="0"/>
          <w:marTop w:val="0"/>
          <w:marBottom w:val="4500"/>
          <w:divBdr>
            <w:top w:val="none" w:sz="0" w:space="0" w:color="auto"/>
            <w:left w:val="none" w:sz="0" w:space="0" w:color="auto"/>
            <w:bottom w:val="none" w:sz="0" w:space="0" w:color="auto"/>
            <w:right w:val="none" w:sz="0" w:space="0" w:color="auto"/>
          </w:divBdr>
          <w:divsChild>
            <w:div w:id="135148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21910">
      <w:bodyDiv w:val="1"/>
      <w:marLeft w:val="0"/>
      <w:marRight w:val="0"/>
      <w:marTop w:val="0"/>
      <w:marBottom w:val="0"/>
      <w:divBdr>
        <w:top w:val="none" w:sz="0" w:space="0" w:color="auto"/>
        <w:left w:val="none" w:sz="0" w:space="0" w:color="auto"/>
        <w:bottom w:val="none" w:sz="0" w:space="0" w:color="auto"/>
        <w:right w:val="none" w:sz="0" w:space="0" w:color="auto"/>
      </w:divBdr>
    </w:div>
    <w:div w:id="171190327">
      <w:bodyDiv w:val="1"/>
      <w:marLeft w:val="0"/>
      <w:marRight w:val="0"/>
      <w:marTop w:val="0"/>
      <w:marBottom w:val="0"/>
      <w:divBdr>
        <w:top w:val="none" w:sz="0" w:space="0" w:color="auto"/>
        <w:left w:val="none" w:sz="0" w:space="0" w:color="auto"/>
        <w:bottom w:val="none" w:sz="0" w:space="0" w:color="auto"/>
        <w:right w:val="none" w:sz="0" w:space="0" w:color="auto"/>
      </w:divBdr>
    </w:div>
    <w:div w:id="172687900">
      <w:bodyDiv w:val="1"/>
      <w:marLeft w:val="0"/>
      <w:marRight w:val="0"/>
      <w:marTop w:val="0"/>
      <w:marBottom w:val="0"/>
      <w:divBdr>
        <w:top w:val="none" w:sz="0" w:space="0" w:color="auto"/>
        <w:left w:val="none" w:sz="0" w:space="0" w:color="auto"/>
        <w:bottom w:val="none" w:sz="0" w:space="0" w:color="auto"/>
        <w:right w:val="none" w:sz="0" w:space="0" w:color="auto"/>
      </w:divBdr>
    </w:div>
    <w:div w:id="173302162">
      <w:bodyDiv w:val="1"/>
      <w:marLeft w:val="0"/>
      <w:marRight w:val="0"/>
      <w:marTop w:val="0"/>
      <w:marBottom w:val="0"/>
      <w:divBdr>
        <w:top w:val="none" w:sz="0" w:space="0" w:color="auto"/>
        <w:left w:val="none" w:sz="0" w:space="0" w:color="auto"/>
        <w:bottom w:val="none" w:sz="0" w:space="0" w:color="auto"/>
        <w:right w:val="none" w:sz="0" w:space="0" w:color="auto"/>
      </w:divBdr>
    </w:div>
    <w:div w:id="179046183">
      <w:bodyDiv w:val="1"/>
      <w:marLeft w:val="0"/>
      <w:marRight w:val="0"/>
      <w:marTop w:val="0"/>
      <w:marBottom w:val="0"/>
      <w:divBdr>
        <w:top w:val="none" w:sz="0" w:space="0" w:color="auto"/>
        <w:left w:val="none" w:sz="0" w:space="0" w:color="auto"/>
        <w:bottom w:val="none" w:sz="0" w:space="0" w:color="auto"/>
        <w:right w:val="none" w:sz="0" w:space="0" w:color="auto"/>
      </w:divBdr>
    </w:div>
    <w:div w:id="180631202">
      <w:bodyDiv w:val="1"/>
      <w:marLeft w:val="0"/>
      <w:marRight w:val="0"/>
      <w:marTop w:val="0"/>
      <w:marBottom w:val="0"/>
      <w:divBdr>
        <w:top w:val="none" w:sz="0" w:space="0" w:color="auto"/>
        <w:left w:val="none" w:sz="0" w:space="0" w:color="auto"/>
        <w:bottom w:val="none" w:sz="0" w:space="0" w:color="auto"/>
        <w:right w:val="none" w:sz="0" w:space="0" w:color="auto"/>
      </w:divBdr>
    </w:div>
    <w:div w:id="189608656">
      <w:bodyDiv w:val="1"/>
      <w:marLeft w:val="0"/>
      <w:marRight w:val="0"/>
      <w:marTop w:val="0"/>
      <w:marBottom w:val="0"/>
      <w:divBdr>
        <w:top w:val="none" w:sz="0" w:space="0" w:color="auto"/>
        <w:left w:val="none" w:sz="0" w:space="0" w:color="auto"/>
        <w:bottom w:val="none" w:sz="0" w:space="0" w:color="auto"/>
        <w:right w:val="none" w:sz="0" w:space="0" w:color="auto"/>
      </w:divBdr>
    </w:div>
    <w:div w:id="193035874">
      <w:bodyDiv w:val="1"/>
      <w:marLeft w:val="0"/>
      <w:marRight w:val="0"/>
      <w:marTop w:val="0"/>
      <w:marBottom w:val="0"/>
      <w:divBdr>
        <w:top w:val="none" w:sz="0" w:space="0" w:color="auto"/>
        <w:left w:val="none" w:sz="0" w:space="0" w:color="auto"/>
        <w:bottom w:val="none" w:sz="0" w:space="0" w:color="auto"/>
        <w:right w:val="none" w:sz="0" w:space="0" w:color="auto"/>
      </w:divBdr>
    </w:div>
    <w:div w:id="195240137">
      <w:bodyDiv w:val="1"/>
      <w:marLeft w:val="0"/>
      <w:marRight w:val="0"/>
      <w:marTop w:val="0"/>
      <w:marBottom w:val="0"/>
      <w:divBdr>
        <w:top w:val="none" w:sz="0" w:space="0" w:color="auto"/>
        <w:left w:val="none" w:sz="0" w:space="0" w:color="auto"/>
        <w:bottom w:val="none" w:sz="0" w:space="0" w:color="auto"/>
        <w:right w:val="none" w:sz="0" w:space="0" w:color="auto"/>
      </w:divBdr>
    </w:div>
    <w:div w:id="196622619">
      <w:bodyDiv w:val="1"/>
      <w:marLeft w:val="0"/>
      <w:marRight w:val="0"/>
      <w:marTop w:val="0"/>
      <w:marBottom w:val="0"/>
      <w:divBdr>
        <w:top w:val="none" w:sz="0" w:space="0" w:color="auto"/>
        <w:left w:val="none" w:sz="0" w:space="0" w:color="auto"/>
        <w:bottom w:val="none" w:sz="0" w:space="0" w:color="auto"/>
        <w:right w:val="none" w:sz="0" w:space="0" w:color="auto"/>
      </w:divBdr>
      <w:divsChild>
        <w:div w:id="1870993550">
          <w:marLeft w:val="0"/>
          <w:marRight w:val="0"/>
          <w:marTop w:val="0"/>
          <w:marBottom w:val="0"/>
          <w:divBdr>
            <w:top w:val="none" w:sz="0" w:space="0" w:color="auto"/>
            <w:left w:val="none" w:sz="0" w:space="0" w:color="auto"/>
            <w:bottom w:val="none" w:sz="0" w:space="0" w:color="auto"/>
            <w:right w:val="none" w:sz="0" w:space="0" w:color="auto"/>
          </w:divBdr>
        </w:div>
      </w:divsChild>
    </w:div>
    <w:div w:id="201017402">
      <w:bodyDiv w:val="1"/>
      <w:marLeft w:val="0"/>
      <w:marRight w:val="0"/>
      <w:marTop w:val="0"/>
      <w:marBottom w:val="0"/>
      <w:divBdr>
        <w:top w:val="none" w:sz="0" w:space="0" w:color="auto"/>
        <w:left w:val="none" w:sz="0" w:space="0" w:color="auto"/>
        <w:bottom w:val="none" w:sz="0" w:space="0" w:color="auto"/>
        <w:right w:val="none" w:sz="0" w:space="0" w:color="auto"/>
      </w:divBdr>
    </w:div>
    <w:div w:id="204223952">
      <w:bodyDiv w:val="1"/>
      <w:marLeft w:val="0"/>
      <w:marRight w:val="0"/>
      <w:marTop w:val="0"/>
      <w:marBottom w:val="0"/>
      <w:divBdr>
        <w:top w:val="none" w:sz="0" w:space="0" w:color="auto"/>
        <w:left w:val="none" w:sz="0" w:space="0" w:color="auto"/>
        <w:bottom w:val="none" w:sz="0" w:space="0" w:color="auto"/>
        <w:right w:val="none" w:sz="0" w:space="0" w:color="auto"/>
      </w:divBdr>
    </w:div>
    <w:div w:id="207188201">
      <w:bodyDiv w:val="1"/>
      <w:marLeft w:val="0"/>
      <w:marRight w:val="0"/>
      <w:marTop w:val="0"/>
      <w:marBottom w:val="0"/>
      <w:divBdr>
        <w:top w:val="none" w:sz="0" w:space="0" w:color="auto"/>
        <w:left w:val="none" w:sz="0" w:space="0" w:color="auto"/>
        <w:bottom w:val="none" w:sz="0" w:space="0" w:color="auto"/>
        <w:right w:val="none" w:sz="0" w:space="0" w:color="auto"/>
      </w:divBdr>
    </w:div>
    <w:div w:id="207188445">
      <w:bodyDiv w:val="1"/>
      <w:marLeft w:val="0"/>
      <w:marRight w:val="0"/>
      <w:marTop w:val="0"/>
      <w:marBottom w:val="0"/>
      <w:divBdr>
        <w:top w:val="none" w:sz="0" w:space="0" w:color="auto"/>
        <w:left w:val="none" w:sz="0" w:space="0" w:color="auto"/>
        <w:bottom w:val="none" w:sz="0" w:space="0" w:color="auto"/>
        <w:right w:val="none" w:sz="0" w:space="0" w:color="auto"/>
      </w:divBdr>
    </w:div>
    <w:div w:id="210267072">
      <w:bodyDiv w:val="1"/>
      <w:marLeft w:val="0"/>
      <w:marRight w:val="0"/>
      <w:marTop w:val="0"/>
      <w:marBottom w:val="0"/>
      <w:divBdr>
        <w:top w:val="none" w:sz="0" w:space="0" w:color="auto"/>
        <w:left w:val="none" w:sz="0" w:space="0" w:color="auto"/>
        <w:bottom w:val="none" w:sz="0" w:space="0" w:color="auto"/>
        <w:right w:val="none" w:sz="0" w:space="0" w:color="auto"/>
      </w:divBdr>
    </w:div>
    <w:div w:id="217907843">
      <w:bodyDiv w:val="1"/>
      <w:marLeft w:val="0"/>
      <w:marRight w:val="0"/>
      <w:marTop w:val="0"/>
      <w:marBottom w:val="0"/>
      <w:divBdr>
        <w:top w:val="none" w:sz="0" w:space="0" w:color="auto"/>
        <w:left w:val="none" w:sz="0" w:space="0" w:color="auto"/>
        <w:bottom w:val="none" w:sz="0" w:space="0" w:color="auto"/>
        <w:right w:val="none" w:sz="0" w:space="0" w:color="auto"/>
      </w:divBdr>
    </w:div>
    <w:div w:id="228620197">
      <w:bodyDiv w:val="1"/>
      <w:marLeft w:val="0"/>
      <w:marRight w:val="0"/>
      <w:marTop w:val="0"/>
      <w:marBottom w:val="0"/>
      <w:divBdr>
        <w:top w:val="none" w:sz="0" w:space="0" w:color="auto"/>
        <w:left w:val="none" w:sz="0" w:space="0" w:color="auto"/>
        <w:bottom w:val="none" w:sz="0" w:space="0" w:color="auto"/>
        <w:right w:val="none" w:sz="0" w:space="0" w:color="auto"/>
      </w:divBdr>
    </w:div>
    <w:div w:id="235943907">
      <w:bodyDiv w:val="1"/>
      <w:marLeft w:val="0"/>
      <w:marRight w:val="0"/>
      <w:marTop w:val="0"/>
      <w:marBottom w:val="0"/>
      <w:divBdr>
        <w:top w:val="none" w:sz="0" w:space="0" w:color="auto"/>
        <w:left w:val="none" w:sz="0" w:space="0" w:color="auto"/>
        <w:bottom w:val="none" w:sz="0" w:space="0" w:color="auto"/>
        <w:right w:val="none" w:sz="0" w:space="0" w:color="auto"/>
      </w:divBdr>
    </w:div>
    <w:div w:id="241985651">
      <w:bodyDiv w:val="1"/>
      <w:marLeft w:val="0"/>
      <w:marRight w:val="0"/>
      <w:marTop w:val="0"/>
      <w:marBottom w:val="0"/>
      <w:divBdr>
        <w:top w:val="none" w:sz="0" w:space="0" w:color="auto"/>
        <w:left w:val="none" w:sz="0" w:space="0" w:color="auto"/>
        <w:bottom w:val="none" w:sz="0" w:space="0" w:color="auto"/>
        <w:right w:val="none" w:sz="0" w:space="0" w:color="auto"/>
      </w:divBdr>
    </w:div>
    <w:div w:id="242296113">
      <w:bodyDiv w:val="1"/>
      <w:marLeft w:val="0"/>
      <w:marRight w:val="0"/>
      <w:marTop w:val="0"/>
      <w:marBottom w:val="0"/>
      <w:divBdr>
        <w:top w:val="none" w:sz="0" w:space="0" w:color="auto"/>
        <w:left w:val="none" w:sz="0" w:space="0" w:color="auto"/>
        <w:bottom w:val="none" w:sz="0" w:space="0" w:color="auto"/>
        <w:right w:val="none" w:sz="0" w:space="0" w:color="auto"/>
      </w:divBdr>
    </w:div>
    <w:div w:id="247228376">
      <w:bodyDiv w:val="1"/>
      <w:marLeft w:val="0"/>
      <w:marRight w:val="0"/>
      <w:marTop w:val="0"/>
      <w:marBottom w:val="0"/>
      <w:divBdr>
        <w:top w:val="none" w:sz="0" w:space="0" w:color="auto"/>
        <w:left w:val="none" w:sz="0" w:space="0" w:color="auto"/>
        <w:bottom w:val="none" w:sz="0" w:space="0" w:color="auto"/>
        <w:right w:val="none" w:sz="0" w:space="0" w:color="auto"/>
      </w:divBdr>
    </w:div>
    <w:div w:id="253244383">
      <w:bodyDiv w:val="1"/>
      <w:marLeft w:val="0"/>
      <w:marRight w:val="0"/>
      <w:marTop w:val="0"/>
      <w:marBottom w:val="0"/>
      <w:divBdr>
        <w:top w:val="none" w:sz="0" w:space="0" w:color="auto"/>
        <w:left w:val="none" w:sz="0" w:space="0" w:color="auto"/>
        <w:bottom w:val="none" w:sz="0" w:space="0" w:color="auto"/>
        <w:right w:val="none" w:sz="0" w:space="0" w:color="auto"/>
      </w:divBdr>
    </w:div>
    <w:div w:id="256446972">
      <w:bodyDiv w:val="1"/>
      <w:marLeft w:val="0"/>
      <w:marRight w:val="0"/>
      <w:marTop w:val="0"/>
      <w:marBottom w:val="0"/>
      <w:divBdr>
        <w:top w:val="none" w:sz="0" w:space="0" w:color="auto"/>
        <w:left w:val="none" w:sz="0" w:space="0" w:color="auto"/>
        <w:bottom w:val="none" w:sz="0" w:space="0" w:color="auto"/>
        <w:right w:val="none" w:sz="0" w:space="0" w:color="auto"/>
      </w:divBdr>
    </w:div>
    <w:div w:id="258756186">
      <w:bodyDiv w:val="1"/>
      <w:marLeft w:val="0"/>
      <w:marRight w:val="0"/>
      <w:marTop w:val="0"/>
      <w:marBottom w:val="0"/>
      <w:divBdr>
        <w:top w:val="none" w:sz="0" w:space="0" w:color="auto"/>
        <w:left w:val="none" w:sz="0" w:space="0" w:color="auto"/>
        <w:bottom w:val="none" w:sz="0" w:space="0" w:color="auto"/>
        <w:right w:val="none" w:sz="0" w:space="0" w:color="auto"/>
      </w:divBdr>
    </w:div>
    <w:div w:id="260263178">
      <w:bodyDiv w:val="1"/>
      <w:marLeft w:val="0"/>
      <w:marRight w:val="0"/>
      <w:marTop w:val="0"/>
      <w:marBottom w:val="0"/>
      <w:divBdr>
        <w:top w:val="none" w:sz="0" w:space="0" w:color="auto"/>
        <w:left w:val="none" w:sz="0" w:space="0" w:color="auto"/>
        <w:bottom w:val="none" w:sz="0" w:space="0" w:color="auto"/>
        <w:right w:val="none" w:sz="0" w:space="0" w:color="auto"/>
      </w:divBdr>
    </w:div>
    <w:div w:id="262422618">
      <w:bodyDiv w:val="1"/>
      <w:marLeft w:val="0"/>
      <w:marRight w:val="0"/>
      <w:marTop w:val="0"/>
      <w:marBottom w:val="0"/>
      <w:divBdr>
        <w:top w:val="none" w:sz="0" w:space="0" w:color="auto"/>
        <w:left w:val="none" w:sz="0" w:space="0" w:color="auto"/>
        <w:bottom w:val="none" w:sz="0" w:space="0" w:color="auto"/>
        <w:right w:val="none" w:sz="0" w:space="0" w:color="auto"/>
      </w:divBdr>
    </w:div>
    <w:div w:id="267129335">
      <w:bodyDiv w:val="1"/>
      <w:marLeft w:val="0"/>
      <w:marRight w:val="0"/>
      <w:marTop w:val="0"/>
      <w:marBottom w:val="0"/>
      <w:divBdr>
        <w:top w:val="none" w:sz="0" w:space="0" w:color="auto"/>
        <w:left w:val="none" w:sz="0" w:space="0" w:color="auto"/>
        <w:bottom w:val="none" w:sz="0" w:space="0" w:color="auto"/>
        <w:right w:val="none" w:sz="0" w:space="0" w:color="auto"/>
      </w:divBdr>
      <w:divsChild>
        <w:div w:id="408965836">
          <w:marLeft w:val="0"/>
          <w:marRight w:val="0"/>
          <w:marTop w:val="0"/>
          <w:marBottom w:val="0"/>
          <w:divBdr>
            <w:top w:val="none" w:sz="0" w:space="0" w:color="auto"/>
            <w:left w:val="none" w:sz="0" w:space="0" w:color="auto"/>
            <w:bottom w:val="none" w:sz="0" w:space="0" w:color="auto"/>
            <w:right w:val="none" w:sz="0" w:space="0" w:color="auto"/>
          </w:divBdr>
          <w:divsChild>
            <w:div w:id="1065451299">
              <w:marLeft w:val="0"/>
              <w:marRight w:val="0"/>
              <w:marTop w:val="0"/>
              <w:marBottom w:val="0"/>
              <w:divBdr>
                <w:top w:val="none" w:sz="0" w:space="0" w:color="auto"/>
                <w:left w:val="none" w:sz="0" w:space="0" w:color="auto"/>
                <w:bottom w:val="none" w:sz="0" w:space="0" w:color="auto"/>
                <w:right w:val="none" w:sz="0" w:space="0" w:color="auto"/>
              </w:divBdr>
              <w:divsChild>
                <w:div w:id="1718311700">
                  <w:marLeft w:val="0"/>
                  <w:marRight w:val="0"/>
                  <w:marTop w:val="0"/>
                  <w:marBottom w:val="0"/>
                  <w:divBdr>
                    <w:top w:val="none" w:sz="0" w:space="0" w:color="auto"/>
                    <w:left w:val="none" w:sz="0" w:space="0" w:color="auto"/>
                    <w:bottom w:val="none" w:sz="0" w:space="0" w:color="auto"/>
                    <w:right w:val="none" w:sz="0" w:space="0" w:color="auto"/>
                  </w:divBdr>
                  <w:divsChild>
                    <w:div w:id="1916889542">
                      <w:marLeft w:val="0"/>
                      <w:marRight w:val="0"/>
                      <w:marTop w:val="0"/>
                      <w:marBottom w:val="0"/>
                      <w:divBdr>
                        <w:top w:val="none" w:sz="0" w:space="0" w:color="auto"/>
                        <w:left w:val="none" w:sz="0" w:space="0" w:color="auto"/>
                        <w:bottom w:val="none" w:sz="0" w:space="0" w:color="auto"/>
                        <w:right w:val="none" w:sz="0" w:space="0" w:color="auto"/>
                      </w:divBdr>
                      <w:divsChild>
                        <w:div w:id="1206480643">
                          <w:marLeft w:val="0"/>
                          <w:marRight w:val="0"/>
                          <w:marTop w:val="0"/>
                          <w:marBottom w:val="0"/>
                          <w:divBdr>
                            <w:top w:val="none" w:sz="0" w:space="0" w:color="auto"/>
                            <w:left w:val="none" w:sz="0" w:space="0" w:color="auto"/>
                            <w:bottom w:val="none" w:sz="0" w:space="0" w:color="auto"/>
                            <w:right w:val="none" w:sz="0" w:space="0" w:color="auto"/>
                          </w:divBdr>
                          <w:divsChild>
                            <w:div w:id="557017798">
                              <w:marLeft w:val="0"/>
                              <w:marRight w:val="0"/>
                              <w:marTop w:val="0"/>
                              <w:marBottom w:val="0"/>
                              <w:divBdr>
                                <w:top w:val="none" w:sz="0" w:space="0" w:color="auto"/>
                                <w:left w:val="none" w:sz="0" w:space="0" w:color="auto"/>
                                <w:bottom w:val="none" w:sz="0" w:space="0" w:color="auto"/>
                                <w:right w:val="none" w:sz="0" w:space="0" w:color="auto"/>
                              </w:divBdr>
                            </w:div>
                          </w:divsChild>
                        </w:div>
                        <w:div w:id="1390306150">
                          <w:marLeft w:val="0"/>
                          <w:marRight w:val="0"/>
                          <w:marTop w:val="0"/>
                          <w:marBottom w:val="0"/>
                          <w:divBdr>
                            <w:top w:val="none" w:sz="0" w:space="0" w:color="auto"/>
                            <w:left w:val="none" w:sz="0" w:space="0" w:color="auto"/>
                            <w:bottom w:val="none" w:sz="0" w:space="0" w:color="auto"/>
                            <w:right w:val="none" w:sz="0" w:space="0" w:color="auto"/>
                          </w:divBdr>
                          <w:divsChild>
                            <w:div w:id="418716759">
                              <w:marLeft w:val="0"/>
                              <w:marRight w:val="0"/>
                              <w:marTop w:val="0"/>
                              <w:marBottom w:val="0"/>
                              <w:divBdr>
                                <w:top w:val="none" w:sz="0" w:space="0" w:color="auto"/>
                                <w:left w:val="none" w:sz="0" w:space="0" w:color="auto"/>
                                <w:bottom w:val="none" w:sz="0" w:space="0" w:color="auto"/>
                                <w:right w:val="none" w:sz="0" w:space="0" w:color="auto"/>
                              </w:divBdr>
                            </w:div>
                          </w:divsChild>
                        </w:div>
                        <w:div w:id="1547335636">
                          <w:marLeft w:val="0"/>
                          <w:marRight w:val="0"/>
                          <w:marTop w:val="0"/>
                          <w:marBottom w:val="0"/>
                          <w:divBdr>
                            <w:top w:val="none" w:sz="0" w:space="0" w:color="auto"/>
                            <w:left w:val="none" w:sz="0" w:space="0" w:color="auto"/>
                            <w:bottom w:val="none" w:sz="0" w:space="0" w:color="auto"/>
                            <w:right w:val="none" w:sz="0" w:space="0" w:color="auto"/>
                          </w:divBdr>
                        </w:div>
                        <w:div w:id="1569220869">
                          <w:marLeft w:val="0"/>
                          <w:marRight w:val="0"/>
                          <w:marTop w:val="0"/>
                          <w:marBottom w:val="0"/>
                          <w:divBdr>
                            <w:top w:val="none" w:sz="0" w:space="0" w:color="auto"/>
                            <w:left w:val="none" w:sz="0" w:space="0" w:color="auto"/>
                            <w:bottom w:val="none" w:sz="0" w:space="0" w:color="auto"/>
                            <w:right w:val="none" w:sz="0" w:space="0" w:color="auto"/>
                          </w:divBdr>
                          <w:divsChild>
                            <w:div w:id="614140864">
                              <w:marLeft w:val="0"/>
                              <w:marRight w:val="0"/>
                              <w:marTop w:val="0"/>
                              <w:marBottom w:val="0"/>
                              <w:divBdr>
                                <w:top w:val="none" w:sz="0" w:space="0" w:color="auto"/>
                                <w:left w:val="none" w:sz="0" w:space="0" w:color="auto"/>
                                <w:bottom w:val="none" w:sz="0" w:space="0" w:color="auto"/>
                                <w:right w:val="none" w:sz="0" w:space="0" w:color="auto"/>
                              </w:divBdr>
                            </w:div>
                          </w:divsChild>
                        </w:div>
                        <w:div w:id="1620601097">
                          <w:marLeft w:val="0"/>
                          <w:marRight w:val="0"/>
                          <w:marTop w:val="0"/>
                          <w:marBottom w:val="0"/>
                          <w:divBdr>
                            <w:top w:val="none" w:sz="0" w:space="0" w:color="auto"/>
                            <w:left w:val="none" w:sz="0" w:space="0" w:color="auto"/>
                            <w:bottom w:val="none" w:sz="0" w:space="0" w:color="auto"/>
                            <w:right w:val="none" w:sz="0" w:space="0" w:color="auto"/>
                          </w:divBdr>
                          <w:divsChild>
                            <w:div w:id="433014641">
                              <w:marLeft w:val="0"/>
                              <w:marRight w:val="0"/>
                              <w:marTop w:val="0"/>
                              <w:marBottom w:val="0"/>
                              <w:divBdr>
                                <w:top w:val="none" w:sz="0" w:space="0" w:color="auto"/>
                                <w:left w:val="none" w:sz="0" w:space="0" w:color="auto"/>
                                <w:bottom w:val="none" w:sz="0" w:space="0" w:color="auto"/>
                                <w:right w:val="none" w:sz="0" w:space="0" w:color="auto"/>
                              </w:divBdr>
                            </w:div>
                          </w:divsChild>
                        </w:div>
                        <w:div w:id="1764454748">
                          <w:marLeft w:val="0"/>
                          <w:marRight w:val="0"/>
                          <w:marTop w:val="0"/>
                          <w:marBottom w:val="0"/>
                          <w:divBdr>
                            <w:top w:val="none" w:sz="0" w:space="0" w:color="auto"/>
                            <w:left w:val="none" w:sz="0" w:space="0" w:color="auto"/>
                            <w:bottom w:val="none" w:sz="0" w:space="0" w:color="auto"/>
                            <w:right w:val="none" w:sz="0" w:space="0" w:color="auto"/>
                          </w:divBdr>
                          <w:divsChild>
                            <w:div w:id="1069615090">
                              <w:marLeft w:val="0"/>
                              <w:marRight w:val="0"/>
                              <w:marTop w:val="0"/>
                              <w:marBottom w:val="0"/>
                              <w:divBdr>
                                <w:top w:val="none" w:sz="0" w:space="0" w:color="auto"/>
                                <w:left w:val="none" w:sz="0" w:space="0" w:color="auto"/>
                                <w:bottom w:val="none" w:sz="0" w:space="0" w:color="auto"/>
                                <w:right w:val="none" w:sz="0" w:space="0" w:color="auto"/>
                              </w:divBdr>
                            </w:div>
                          </w:divsChild>
                        </w:div>
                        <w:div w:id="1854225676">
                          <w:marLeft w:val="0"/>
                          <w:marRight w:val="0"/>
                          <w:marTop w:val="0"/>
                          <w:marBottom w:val="0"/>
                          <w:divBdr>
                            <w:top w:val="none" w:sz="0" w:space="0" w:color="auto"/>
                            <w:left w:val="none" w:sz="0" w:space="0" w:color="auto"/>
                            <w:bottom w:val="none" w:sz="0" w:space="0" w:color="auto"/>
                            <w:right w:val="none" w:sz="0" w:space="0" w:color="auto"/>
                          </w:divBdr>
                          <w:divsChild>
                            <w:div w:id="620957773">
                              <w:marLeft w:val="0"/>
                              <w:marRight w:val="0"/>
                              <w:marTop w:val="0"/>
                              <w:marBottom w:val="0"/>
                              <w:divBdr>
                                <w:top w:val="none" w:sz="0" w:space="0" w:color="auto"/>
                                <w:left w:val="none" w:sz="0" w:space="0" w:color="auto"/>
                                <w:bottom w:val="none" w:sz="0" w:space="0" w:color="auto"/>
                                <w:right w:val="none" w:sz="0" w:space="0" w:color="auto"/>
                              </w:divBdr>
                            </w:div>
                          </w:divsChild>
                        </w:div>
                        <w:div w:id="2118595329">
                          <w:marLeft w:val="0"/>
                          <w:marRight w:val="0"/>
                          <w:marTop w:val="0"/>
                          <w:marBottom w:val="0"/>
                          <w:divBdr>
                            <w:top w:val="none" w:sz="0" w:space="0" w:color="auto"/>
                            <w:left w:val="none" w:sz="0" w:space="0" w:color="auto"/>
                            <w:bottom w:val="none" w:sz="0" w:space="0" w:color="auto"/>
                            <w:right w:val="none" w:sz="0" w:space="0" w:color="auto"/>
                          </w:divBdr>
                          <w:divsChild>
                            <w:div w:id="52297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813169">
              <w:marLeft w:val="0"/>
              <w:marRight w:val="0"/>
              <w:marTop w:val="0"/>
              <w:marBottom w:val="0"/>
              <w:divBdr>
                <w:top w:val="none" w:sz="0" w:space="0" w:color="auto"/>
                <w:left w:val="none" w:sz="0" w:space="0" w:color="auto"/>
                <w:bottom w:val="none" w:sz="0" w:space="0" w:color="auto"/>
                <w:right w:val="none" w:sz="0" w:space="0" w:color="auto"/>
              </w:divBdr>
              <w:divsChild>
                <w:div w:id="190109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546001">
          <w:marLeft w:val="0"/>
          <w:marRight w:val="0"/>
          <w:marTop w:val="0"/>
          <w:marBottom w:val="0"/>
          <w:divBdr>
            <w:top w:val="none" w:sz="0" w:space="0" w:color="auto"/>
            <w:left w:val="none" w:sz="0" w:space="0" w:color="auto"/>
            <w:bottom w:val="none" w:sz="0" w:space="0" w:color="auto"/>
            <w:right w:val="none" w:sz="0" w:space="0" w:color="auto"/>
          </w:divBdr>
          <w:divsChild>
            <w:div w:id="422919628">
              <w:marLeft w:val="0"/>
              <w:marRight w:val="0"/>
              <w:marTop w:val="0"/>
              <w:marBottom w:val="0"/>
              <w:divBdr>
                <w:top w:val="none" w:sz="0" w:space="0" w:color="auto"/>
                <w:left w:val="none" w:sz="0" w:space="0" w:color="auto"/>
                <w:bottom w:val="none" w:sz="0" w:space="0" w:color="auto"/>
                <w:right w:val="none" w:sz="0" w:space="0" w:color="auto"/>
              </w:divBdr>
              <w:divsChild>
                <w:div w:id="1013800207">
                  <w:marLeft w:val="0"/>
                  <w:marRight w:val="0"/>
                  <w:marTop w:val="450"/>
                  <w:marBottom w:val="0"/>
                  <w:divBdr>
                    <w:top w:val="none" w:sz="0" w:space="0" w:color="auto"/>
                    <w:left w:val="none" w:sz="0" w:space="0" w:color="auto"/>
                    <w:bottom w:val="none" w:sz="0" w:space="0" w:color="auto"/>
                    <w:right w:val="none" w:sz="0" w:space="0" w:color="auto"/>
                  </w:divBdr>
                  <w:divsChild>
                    <w:div w:id="294026509">
                      <w:marLeft w:val="0"/>
                      <w:marRight w:val="0"/>
                      <w:marTop w:val="0"/>
                      <w:marBottom w:val="0"/>
                      <w:divBdr>
                        <w:top w:val="none" w:sz="0" w:space="0" w:color="auto"/>
                        <w:left w:val="none" w:sz="0" w:space="0" w:color="auto"/>
                        <w:bottom w:val="none" w:sz="0" w:space="0" w:color="auto"/>
                        <w:right w:val="none" w:sz="0" w:space="0" w:color="auto"/>
                      </w:divBdr>
                      <w:divsChild>
                        <w:div w:id="476724862">
                          <w:marLeft w:val="0"/>
                          <w:marRight w:val="0"/>
                          <w:marTop w:val="0"/>
                          <w:marBottom w:val="0"/>
                          <w:divBdr>
                            <w:top w:val="single" w:sz="6" w:space="0" w:color="D9D9D9"/>
                            <w:left w:val="single" w:sz="6" w:space="0" w:color="D9D9D9"/>
                            <w:bottom w:val="single" w:sz="6" w:space="0" w:color="D9D9D9"/>
                            <w:right w:val="single" w:sz="6" w:space="0" w:color="D9D9D9"/>
                          </w:divBdr>
                        </w:div>
                        <w:div w:id="746029040">
                          <w:marLeft w:val="0"/>
                          <w:marRight w:val="0"/>
                          <w:marTop w:val="0"/>
                          <w:marBottom w:val="0"/>
                          <w:divBdr>
                            <w:top w:val="single" w:sz="6" w:space="0" w:color="D9D9D9"/>
                            <w:left w:val="single" w:sz="6" w:space="0" w:color="D9D9D9"/>
                            <w:bottom w:val="none" w:sz="0" w:space="0" w:color="auto"/>
                            <w:right w:val="single" w:sz="6" w:space="0" w:color="D9D9D9"/>
                          </w:divBdr>
                        </w:div>
                        <w:div w:id="977757184">
                          <w:marLeft w:val="0"/>
                          <w:marRight w:val="0"/>
                          <w:marTop w:val="0"/>
                          <w:marBottom w:val="0"/>
                          <w:divBdr>
                            <w:top w:val="single" w:sz="6" w:space="0" w:color="D9D9D9"/>
                            <w:left w:val="single" w:sz="6" w:space="0" w:color="D9D9D9"/>
                            <w:bottom w:val="none" w:sz="0" w:space="0" w:color="auto"/>
                            <w:right w:val="single" w:sz="6" w:space="0" w:color="D9D9D9"/>
                          </w:divBdr>
                          <w:divsChild>
                            <w:div w:id="550196762">
                              <w:marLeft w:val="0"/>
                              <w:marRight w:val="0"/>
                              <w:marTop w:val="0"/>
                              <w:marBottom w:val="0"/>
                              <w:divBdr>
                                <w:top w:val="none" w:sz="0" w:space="0" w:color="auto"/>
                                <w:left w:val="none" w:sz="0" w:space="0" w:color="auto"/>
                                <w:bottom w:val="none" w:sz="0" w:space="0" w:color="auto"/>
                                <w:right w:val="none" w:sz="0" w:space="0" w:color="auto"/>
                              </w:divBdr>
                            </w:div>
                          </w:divsChild>
                        </w:div>
                        <w:div w:id="1209025291">
                          <w:marLeft w:val="0"/>
                          <w:marRight w:val="0"/>
                          <w:marTop w:val="0"/>
                          <w:marBottom w:val="0"/>
                          <w:divBdr>
                            <w:top w:val="single" w:sz="6" w:space="0" w:color="D9D9D9"/>
                            <w:left w:val="single" w:sz="6" w:space="0" w:color="D9D9D9"/>
                            <w:bottom w:val="none" w:sz="0" w:space="0" w:color="auto"/>
                            <w:right w:val="single" w:sz="6" w:space="0" w:color="D9D9D9"/>
                          </w:divBdr>
                        </w:div>
                        <w:div w:id="1831485245">
                          <w:marLeft w:val="0"/>
                          <w:marRight w:val="0"/>
                          <w:marTop w:val="0"/>
                          <w:marBottom w:val="0"/>
                          <w:divBdr>
                            <w:top w:val="single" w:sz="6" w:space="0" w:color="D9D9D9"/>
                            <w:left w:val="single" w:sz="6" w:space="0" w:color="D9D9D9"/>
                            <w:bottom w:val="none" w:sz="0" w:space="0" w:color="auto"/>
                            <w:right w:val="single" w:sz="6" w:space="0" w:color="D9D9D9"/>
                          </w:divBdr>
                        </w:div>
                      </w:divsChild>
                    </w:div>
                    <w:div w:id="463933609">
                      <w:marLeft w:val="0"/>
                      <w:marRight w:val="0"/>
                      <w:marTop w:val="450"/>
                      <w:marBottom w:val="450"/>
                      <w:divBdr>
                        <w:top w:val="none" w:sz="0" w:space="0" w:color="auto"/>
                        <w:left w:val="none" w:sz="0" w:space="0" w:color="auto"/>
                        <w:bottom w:val="none" w:sz="0" w:space="0" w:color="auto"/>
                        <w:right w:val="none" w:sz="0" w:space="0" w:color="auto"/>
                      </w:divBdr>
                      <w:divsChild>
                        <w:div w:id="1586570577">
                          <w:marLeft w:val="0"/>
                          <w:marRight w:val="0"/>
                          <w:marTop w:val="0"/>
                          <w:marBottom w:val="0"/>
                          <w:divBdr>
                            <w:top w:val="none" w:sz="0" w:space="0" w:color="auto"/>
                            <w:left w:val="none" w:sz="0" w:space="0" w:color="auto"/>
                            <w:bottom w:val="none" w:sz="0" w:space="0" w:color="auto"/>
                            <w:right w:val="none" w:sz="0" w:space="0" w:color="auto"/>
                          </w:divBdr>
                          <w:divsChild>
                            <w:div w:id="1597858811">
                              <w:marLeft w:val="0"/>
                              <w:marRight w:val="0"/>
                              <w:marTop w:val="450"/>
                              <w:marBottom w:val="0"/>
                              <w:divBdr>
                                <w:top w:val="none" w:sz="0" w:space="0" w:color="auto"/>
                                <w:left w:val="none" w:sz="0" w:space="0" w:color="auto"/>
                                <w:bottom w:val="none" w:sz="0" w:space="0" w:color="auto"/>
                                <w:right w:val="none" w:sz="0" w:space="0" w:color="auto"/>
                              </w:divBdr>
                              <w:divsChild>
                                <w:div w:id="77752270">
                                  <w:marLeft w:val="0"/>
                                  <w:marRight w:val="0"/>
                                  <w:marTop w:val="0"/>
                                  <w:marBottom w:val="0"/>
                                  <w:divBdr>
                                    <w:top w:val="none" w:sz="0" w:space="0" w:color="auto"/>
                                    <w:left w:val="none" w:sz="0" w:space="0" w:color="auto"/>
                                    <w:bottom w:val="none" w:sz="0" w:space="0" w:color="auto"/>
                                    <w:right w:val="none" w:sz="0" w:space="0" w:color="auto"/>
                                  </w:divBdr>
                                </w:div>
                                <w:div w:id="328942172">
                                  <w:marLeft w:val="0"/>
                                  <w:marRight w:val="0"/>
                                  <w:marTop w:val="0"/>
                                  <w:marBottom w:val="0"/>
                                  <w:divBdr>
                                    <w:top w:val="none" w:sz="0" w:space="0" w:color="auto"/>
                                    <w:left w:val="none" w:sz="0" w:space="0" w:color="auto"/>
                                    <w:bottom w:val="none" w:sz="0" w:space="0" w:color="auto"/>
                                    <w:right w:val="none" w:sz="0" w:space="0" w:color="auto"/>
                                  </w:divBdr>
                                </w:div>
                                <w:div w:id="650446639">
                                  <w:marLeft w:val="0"/>
                                  <w:marRight w:val="0"/>
                                  <w:marTop w:val="0"/>
                                  <w:marBottom w:val="0"/>
                                  <w:divBdr>
                                    <w:top w:val="none" w:sz="0" w:space="0" w:color="auto"/>
                                    <w:left w:val="none" w:sz="0" w:space="0" w:color="auto"/>
                                    <w:bottom w:val="none" w:sz="0" w:space="0" w:color="auto"/>
                                    <w:right w:val="none" w:sz="0" w:space="0" w:color="auto"/>
                                  </w:divBdr>
                                </w:div>
                                <w:div w:id="861092790">
                                  <w:marLeft w:val="0"/>
                                  <w:marRight w:val="0"/>
                                  <w:marTop w:val="0"/>
                                  <w:marBottom w:val="0"/>
                                  <w:divBdr>
                                    <w:top w:val="none" w:sz="0" w:space="0" w:color="auto"/>
                                    <w:left w:val="none" w:sz="0" w:space="0" w:color="auto"/>
                                    <w:bottom w:val="none" w:sz="0" w:space="0" w:color="auto"/>
                                    <w:right w:val="none" w:sz="0" w:space="0" w:color="auto"/>
                                  </w:divBdr>
                                </w:div>
                                <w:div w:id="1321303740">
                                  <w:marLeft w:val="0"/>
                                  <w:marRight w:val="0"/>
                                  <w:marTop w:val="0"/>
                                  <w:marBottom w:val="0"/>
                                  <w:divBdr>
                                    <w:top w:val="none" w:sz="0" w:space="0" w:color="auto"/>
                                    <w:left w:val="none" w:sz="0" w:space="0" w:color="auto"/>
                                    <w:bottom w:val="none" w:sz="0" w:space="0" w:color="auto"/>
                                    <w:right w:val="none" w:sz="0" w:space="0" w:color="auto"/>
                                  </w:divBdr>
                                </w:div>
                                <w:div w:id="1787314007">
                                  <w:marLeft w:val="0"/>
                                  <w:marRight w:val="0"/>
                                  <w:marTop w:val="0"/>
                                  <w:marBottom w:val="0"/>
                                  <w:divBdr>
                                    <w:top w:val="none" w:sz="0" w:space="0" w:color="auto"/>
                                    <w:left w:val="none" w:sz="0" w:space="0" w:color="auto"/>
                                    <w:bottom w:val="none" w:sz="0" w:space="0" w:color="auto"/>
                                    <w:right w:val="none" w:sz="0" w:space="0" w:color="auto"/>
                                  </w:divBdr>
                                </w:div>
                              </w:divsChild>
                            </w:div>
                            <w:div w:id="1678117491">
                              <w:marLeft w:val="0"/>
                              <w:marRight w:val="0"/>
                              <w:marTop w:val="0"/>
                              <w:marBottom w:val="0"/>
                              <w:divBdr>
                                <w:top w:val="none" w:sz="0" w:space="0" w:color="auto"/>
                                <w:left w:val="none" w:sz="0" w:space="0" w:color="auto"/>
                                <w:bottom w:val="none" w:sz="0" w:space="0" w:color="auto"/>
                                <w:right w:val="none" w:sz="0" w:space="0" w:color="auto"/>
                              </w:divBdr>
                              <w:divsChild>
                                <w:div w:id="380710671">
                                  <w:marLeft w:val="0"/>
                                  <w:marRight w:val="0"/>
                                  <w:marTop w:val="0"/>
                                  <w:marBottom w:val="0"/>
                                  <w:divBdr>
                                    <w:top w:val="none" w:sz="0" w:space="0" w:color="auto"/>
                                    <w:left w:val="none" w:sz="0" w:space="0" w:color="auto"/>
                                    <w:bottom w:val="none" w:sz="0" w:space="0" w:color="auto"/>
                                    <w:right w:val="none" w:sz="0" w:space="0" w:color="auto"/>
                                  </w:divBdr>
                                  <w:divsChild>
                                    <w:div w:id="519974596">
                                      <w:marLeft w:val="0"/>
                                      <w:marRight w:val="0"/>
                                      <w:marTop w:val="0"/>
                                      <w:marBottom w:val="0"/>
                                      <w:divBdr>
                                        <w:top w:val="none" w:sz="0" w:space="0" w:color="auto"/>
                                        <w:left w:val="none" w:sz="0" w:space="0" w:color="auto"/>
                                        <w:bottom w:val="none" w:sz="0" w:space="0" w:color="auto"/>
                                        <w:right w:val="none" w:sz="0" w:space="0" w:color="auto"/>
                                      </w:divBdr>
                                    </w:div>
                                    <w:div w:id="766317027">
                                      <w:marLeft w:val="0"/>
                                      <w:marRight w:val="0"/>
                                      <w:marTop w:val="0"/>
                                      <w:marBottom w:val="0"/>
                                      <w:divBdr>
                                        <w:top w:val="none" w:sz="0" w:space="0" w:color="auto"/>
                                        <w:left w:val="none" w:sz="0" w:space="0" w:color="auto"/>
                                        <w:bottom w:val="none" w:sz="0" w:space="0" w:color="auto"/>
                                        <w:right w:val="none" w:sz="0" w:space="0" w:color="auto"/>
                                      </w:divBdr>
                                    </w:div>
                                    <w:div w:id="1071464006">
                                      <w:marLeft w:val="0"/>
                                      <w:marRight w:val="0"/>
                                      <w:marTop w:val="0"/>
                                      <w:marBottom w:val="0"/>
                                      <w:divBdr>
                                        <w:top w:val="none" w:sz="0" w:space="0" w:color="auto"/>
                                        <w:left w:val="none" w:sz="0" w:space="0" w:color="auto"/>
                                        <w:bottom w:val="none" w:sz="0" w:space="0" w:color="auto"/>
                                        <w:right w:val="none" w:sz="0" w:space="0" w:color="auto"/>
                                      </w:divBdr>
                                    </w:div>
                                    <w:div w:id="1326008961">
                                      <w:marLeft w:val="0"/>
                                      <w:marRight w:val="0"/>
                                      <w:marTop w:val="0"/>
                                      <w:marBottom w:val="0"/>
                                      <w:divBdr>
                                        <w:top w:val="none" w:sz="0" w:space="0" w:color="auto"/>
                                        <w:left w:val="none" w:sz="0" w:space="0" w:color="auto"/>
                                        <w:bottom w:val="none" w:sz="0" w:space="0" w:color="auto"/>
                                        <w:right w:val="none" w:sz="0" w:space="0" w:color="auto"/>
                                      </w:divBdr>
                                    </w:div>
                                    <w:div w:id="1382560135">
                                      <w:marLeft w:val="0"/>
                                      <w:marRight w:val="0"/>
                                      <w:marTop w:val="0"/>
                                      <w:marBottom w:val="0"/>
                                      <w:divBdr>
                                        <w:top w:val="none" w:sz="0" w:space="0" w:color="auto"/>
                                        <w:left w:val="none" w:sz="0" w:space="0" w:color="auto"/>
                                        <w:bottom w:val="none" w:sz="0" w:space="0" w:color="auto"/>
                                        <w:right w:val="none" w:sz="0" w:space="0" w:color="auto"/>
                                      </w:divBdr>
                                    </w:div>
                                    <w:div w:id="1523664605">
                                      <w:marLeft w:val="0"/>
                                      <w:marRight w:val="0"/>
                                      <w:marTop w:val="0"/>
                                      <w:marBottom w:val="0"/>
                                      <w:divBdr>
                                        <w:top w:val="none" w:sz="0" w:space="0" w:color="auto"/>
                                        <w:left w:val="none" w:sz="0" w:space="0" w:color="auto"/>
                                        <w:bottom w:val="none" w:sz="0" w:space="0" w:color="auto"/>
                                        <w:right w:val="none" w:sz="0" w:space="0" w:color="auto"/>
                                      </w:divBdr>
                                    </w:div>
                                  </w:divsChild>
                                </w:div>
                                <w:div w:id="391389481">
                                  <w:marLeft w:val="0"/>
                                  <w:marRight w:val="0"/>
                                  <w:marTop w:val="0"/>
                                  <w:marBottom w:val="0"/>
                                  <w:divBdr>
                                    <w:top w:val="none" w:sz="0" w:space="0" w:color="auto"/>
                                    <w:left w:val="none" w:sz="0" w:space="0" w:color="auto"/>
                                    <w:bottom w:val="none" w:sz="0" w:space="0" w:color="auto"/>
                                    <w:right w:val="none" w:sz="0" w:space="0" w:color="auto"/>
                                  </w:divBdr>
                                  <w:divsChild>
                                    <w:div w:id="102384355">
                                      <w:marLeft w:val="0"/>
                                      <w:marRight w:val="0"/>
                                      <w:marTop w:val="0"/>
                                      <w:marBottom w:val="0"/>
                                      <w:divBdr>
                                        <w:top w:val="none" w:sz="0" w:space="0" w:color="auto"/>
                                        <w:left w:val="none" w:sz="0" w:space="0" w:color="auto"/>
                                        <w:bottom w:val="none" w:sz="0" w:space="0" w:color="auto"/>
                                        <w:right w:val="none" w:sz="0" w:space="0" w:color="auto"/>
                                      </w:divBdr>
                                    </w:div>
                                    <w:div w:id="421801824">
                                      <w:marLeft w:val="0"/>
                                      <w:marRight w:val="0"/>
                                      <w:marTop w:val="0"/>
                                      <w:marBottom w:val="0"/>
                                      <w:divBdr>
                                        <w:top w:val="none" w:sz="0" w:space="0" w:color="auto"/>
                                        <w:left w:val="none" w:sz="0" w:space="0" w:color="auto"/>
                                        <w:bottom w:val="none" w:sz="0" w:space="0" w:color="auto"/>
                                        <w:right w:val="none" w:sz="0" w:space="0" w:color="auto"/>
                                      </w:divBdr>
                                    </w:div>
                                    <w:div w:id="815269080">
                                      <w:marLeft w:val="0"/>
                                      <w:marRight w:val="0"/>
                                      <w:marTop w:val="0"/>
                                      <w:marBottom w:val="0"/>
                                      <w:divBdr>
                                        <w:top w:val="none" w:sz="0" w:space="0" w:color="auto"/>
                                        <w:left w:val="none" w:sz="0" w:space="0" w:color="auto"/>
                                        <w:bottom w:val="none" w:sz="0" w:space="0" w:color="auto"/>
                                        <w:right w:val="none" w:sz="0" w:space="0" w:color="auto"/>
                                      </w:divBdr>
                                    </w:div>
                                    <w:div w:id="1295405379">
                                      <w:marLeft w:val="0"/>
                                      <w:marRight w:val="0"/>
                                      <w:marTop w:val="0"/>
                                      <w:marBottom w:val="0"/>
                                      <w:divBdr>
                                        <w:top w:val="none" w:sz="0" w:space="0" w:color="auto"/>
                                        <w:left w:val="none" w:sz="0" w:space="0" w:color="auto"/>
                                        <w:bottom w:val="none" w:sz="0" w:space="0" w:color="auto"/>
                                        <w:right w:val="none" w:sz="0" w:space="0" w:color="auto"/>
                                      </w:divBdr>
                                    </w:div>
                                    <w:div w:id="1966807410">
                                      <w:marLeft w:val="0"/>
                                      <w:marRight w:val="0"/>
                                      <w:marTop w:val="0"/>
                                      <w:marBottom w:val="0"/>
                                      <w:divBdr>
                                        <w:top w:val="none" w:sz="0" w:space="0" w:color="auto"/>
                                        <w:left w:val="none" w:sz="0" w:space="0" w:color="auto"/>
                                        <w:bottom w:val="none" w:sz="0" w:space="0" w:color="auto"/>
                                        <w:right w:val="none" w:sz="0" w:space="0" w:color="auto"/>
                                      </w:divBdr>
                                    </w:div>
                                    <w:div w:id="2111310136">
                                      <w:marLeft w:val="0"/>
                                      <w:marRight w:val="0"/>
                                      <w:marTop w:val="0"/>
                                      <w:marBottom w:val="0"/>
                                      <w:divBdr>
                                        <w:top w:val="none" w:sz="0" w:space="0" w:color="auto"/>
                                        <w:left w:val="none" w:sz="0" w:space="0" w:color="auto"/>
                                        <w:bottom w:val="none" w:sz="0" w:space="0" w:color="auto"/>
                                        <w:right w:val="none" w:sz="0" w:space="0" w:color="auto"/>
                                      </w:divBdr>
                                    </w:div>
                                  </w:divsChild>
                                </w:div>
                                <w:div w:id="506218502">
                                  <w:marLeft w:val="0"/>
                                  <w:marRight w:val="0"/>
                                  <w:marTop w:val="0"/>
                                  <w:marBottom w:val="0"/>
                                  <w:divBdr>
                                    <w:top w:val="none" w:sz="0" w:space="0" w:color="auto"/>
                                    <w:left w:val="none" w:sz="0" w:space="0" w:color="auto"/>
                                    <w:bottom w:val="none" w:sz="0" w:space="0" w:color="auto"/>
                                    <w:right w:val="none" w:sz="0" w:space="0" w:color="auto"/>
                                  </w:divBdr>
                                  <w:divsChild>
                                    <w:div w:id="922566762">
                                      <w:marLeft w:val="0"/>
                                      <w:marRight w:val="0"/>
                                      <w:marTop w:val="0"/>
                                      <w:marBottom w:val="0"/>
                                      <w:divBdr>
                                        <w:top w:val="none" w:sz="0" w:space="0" w:color="auto"/>
                                        <w:left w:val="none" w:sz="0" w:space="0" w:color="auto"/>
                                        <w:bottom w:val="none" w:sz="0" w:space="0" w:color="auto"/>
                                        <w:right w:val="none" w:sz="0" w:space="0" w:color="auto"/>
                                      </w:divBdr>
                                    </w:div>
                                    <w:div w:id="1240872840">
                                      <w:marLeft w:val="0"/>
                                      <w:marRight w:val="0"/>
                                      <w:marTop w:val="0"/>
                                      <w:marBottom w:val="0"/>
                                      <w:divBdr>
                                        <w:top w:val="none" w:sz="0" w:space="0" w:color="auto"/>
                                        <w:left w:val="none" w:sz="0" w:space="0" w:color="auto"/>
                                        <w:bottom w:val="none" w:sz="0" w:space="0" w:color="auto"/>
                                        <w:right w:val="none" w:sz="0" w:space="0" w:color="auto"/>
                                      </w:divBdr>
                                    </w:div>
                                    <w:div w:id="1619335182">
                                      <w:marLeft w:val="0"/>
                                      <w:marRight w:val="0"/>
                                      <w:marTop w:val="0"/>
                                      <w:marBottom w:val="0"/>
                                      <w:divBdr>
                                        <w:top w:val="none" w:sz="0" w:space="0" w:color="auto"/>
                                        <w:left w:val="none" w:sz="0" w:space="0" w:color="auto"/>
                                        <w:bottom w:val="none" w:sz="0" w:space="0" w:color="auto"/>
                                        <w:right w:val="none" w:sz="0" w:space="0" w:color="auto"/>
                                      </w:divBdr>
                                    </w:div>
                                    <w:div w:id="1669939529">
                                      <w:marLeft w:val="0"/>
                                      <w:marRight w:val="0"/>
                                      <w:marTop w:val="0"/>
                                      <w:marBottom w:val="0"/>
                                      <w:divBdr>
                                        <w:top w:val="none" w:sz="0" w:space="0" w:color="auto"/>
                                        <w:left w:val="none" w:sz="0" w:space="0" w:color="auto"/>
                                        <w:bottom w:val="none" w:sz="0" w:space="0" w:color="auto"/>
                                        <w:right w:val="none" w:sz="0" w:space="0" w:color="auto"/>
                                      </w:divBdr>
                                    </w:div>
                                    <w:div w:id="1763525670">
                                      <w:marLeft w:val="0"/>
                                      <w:marRight w:val="0"/>
                                      <w:marTop w:val="0"/>
                                      <w:marBottom w:val="0"/>
                                      <w:divBdr>
                                        <w:top w:val="none" w:sz="0" w:space="0" w:color="auto"/>
                                        <w:left w:val="none" w:sz="0" w:space="0" w:color="auto"/>
                                        <w:bottom w:val="none" w:sz="0" w:space="0" w:color="auto"/>
                                        <w:right w:val="none" w:sz="0" w:space="0" w:color="auto"/>
                                      </w:divBdr>
                                    </w:div>
                                    <w:div w:id="2060855338">
                                      <w:marLeft w:val="0"/>
                                      <w:marRight w:val="0"/>
                                      <w:marTop w:val="0"/>
                                      <w:marBottom w:val="0"/>
                                      <w:divBdr>
                                        <w:top w:val="none" w:sz="0" w:space="0" w:color="auto"/>
                                        <w:left w:val="none" w:sz="0" w:space="0" w:color="auto"/>
                                        <w:bottom w:val="none" w:sz="0" w:space="0" w:color="auto"/>
                                        <w:right w:val="none" w:sz="0" w:space="0" w:color="auto"/>
                                      </w:divBdr>
                                    </w:div>
                                  </w:divsChild>
                                </w:div>
                                <w:div w:id="562835926">
                                  <w:marLeft w:val="0"/>
                                  <w:marRight w:val="0"/>
                                  <w:marTop w:val="0"/>
                                  <w:marBottom w:val="0"/>
                                  <w:divBdr>
                                    <w:top w:val="none" w:sz="0" w:space="0" w:color="auto"/>
                                    <w:left w:val="none" w:sz="0" w:space="0" w:color="auto"/>
                                    <w:bottom w:val="none" w:sz="0" w:space="0" w:color="auto"/>
                                    <w:right w:val="none" w:sz="0" w:space="0" w:color="auto"/>
                                  </w:divBdr>
                                  <w:divsChild>
                                    <w:div w:id="265893968">
                                      <w:marLeft w:val="0"/>
                                      <w:marRight w:val="0"/>
                                      <w:marTop w:val="0"/>
                                      <w:marBottom w:val="0"/>
                                      <w:divBdr>
                                        <w:top w:val="none" w:sz="0" w:space="0" w:color="auto"/>
                                        <w:left w:val="none" w:sz="0" w:space="0" w:color="auto"/>
                                        <w:bottom w:val="none" w:sz="0" w:space="0" w:color="auto"/>
                                        <w:right w:val="none" w:sz="0" w:space="0" w:color="auto"/>
                                      </w:divBdr>
                                    </w:div>
                                    <w:div w:id="518157404">
                                      <w:marLeft w:val="0"/>
                                      <w:marRight w:val="0"/>
                                      <w:marTop w:val="0"/>
                                      <w:marBottom w:val="0"/>
                                      <w:divBdr>
                                        <w:top w:val="none" w:sz="0" w:space="0" w:color="auto"/>
                                        <w:left w:val="none" w:sz="0" w:space="0" w:color="auto"/>
                                        <w:bottom w:val="none" w:sz="0" w:space="0" w:color="auto"/>
                                        <w:right w:val="none" w:sz="0" w:space="0" w:color="auto"/>
                                      </w:divBdr>
                                    </w:div>
                                    <w:div w:id="1137793182">
                                      <w:marLeft w:val="0"/>
                                      <w:marRight w:val="0"/>
                                      <w:marTop w:val="0"/>
                                      <w:marBottom w:val="0"/>
                                      <w:divBdr>
                                        <w:top w:val="none" w:sz="0" w:space="0" w:color="auto"/>
                                        <w:left w:val="none" w:sz="0" w:space="0" w:color="auto"/>
                                        <w:bottom w:val="none" w:sz="0" w:space="0" w:color="auto"/>
                                        <w:right w:val="none" w:sz="0" w:space="0" w:color="auto"/>
                                      </w:divBdr>
                                    </w:div>
                                    <w:div w:id="1408117651">
                                      <w:marLeft w:val="0"/>
                                      <w:marRight w:val="0"/>
                                      <w:marTop w:val="0"/>
                                      <w:marBottom w:val="0"/>
                                      <w:divBdr>
                                        <w:top w:val="none" w:sz="0" w:space="0" w:color="auto"/>
                                        <w:left w:val="none" w:sz="0" w:space="0" w:color="auto"/>
                                        <w:bottom w:val="none" w:sz="0" w:space="0" w:color="auto"/>
                                        <w:right w:val="none" w:sz="0" w:space="0" w:color="auto"/>
                                      </w:divBdr>
                                    </w:div>
                                    <w:div w:id="1455824845">
                                      <w:marLeft w:val="0"/>
                                      <w:marRight w:val="0"/>
                                      <w:marTop w:val="0"/>
                                      <w:marBottom w:val="0"/>
                                      <w:divBdr>
                                        <w:top w:val="none" w:sz="0" w:space="0" w:color="auto"/>
                                        <w:left w:val="none" w:sz="0" w:space="0" w:color="auto"/>
                                        <w:bottom w:val="none" w:sz="0" w:space="0" w:color="auto"/>
                                        <w:right w:val="none" w:sz="0" w:space="0" w:color="auto"/>
                                      </w:divBdr>
                                    </w:div>
                                    <w:div w:id="1576163797">
                                      <w:marLeft w:val="0"/>
                                      <w:marRight w:val="0"/>
                                      <w:marTop w:val="0"/>
                                      <w:marBottom w:val="0"/>
                                      <w:divBdr>
                                        <w:top w:val="none" w:sz="0" w:space="0" w:color="auto"/>
                                        <w:left w:val="none" w:sz="0" w:space="0" w:color="auto"/>
                                        <w:bottom w:val="none" w:sz="0" w:space="0" w:color="auto"/>
                                        <w:right w:val="none" w:sz="0" w:space="0" w:color="auto"/>
                                      </w:divBdr>
                                    </w:div>
                                  </w:divsChild>
                                </w:div>
                                <w:div w:id="573125111">
                                  <w:marLeft w:val="0"/>
                                  <w:marRight w:val="0"/>
                                  <w:marTop w:val="0"/>
                                  <w:marBottom w:val="0"/>
                                  <w:divBdr>
                                    <w:top w:val="none" w:sz="0" w:space="0" w:color="auto"/>
                                    <w:left w:val="none" w:sz="0" w:space="0" w:color="auto"/>
                                    <w:bottom w:val="none" w:sz="0" w:space="0" w:color="auto"/>
                                    <w:right w:val="none" w:sz="0" w:space="0" w:color="auto"/>
                                  </w:divBdr>
                                  <w:divsChild>
                                    <w:div w:id="189607896">
                                      <w:marLeft w:val="0"/>
                                      <w:marRight w:val="0"/>
                                      <w:marTop w:val="0"/>
                                      <w:marBottom w:val="0"/>
                                      <w:divBdr>
                                        <w:top w:val="none" w:sz="0" w:space="0" w:color="auto"/>
                                        <w:left w:val="none" w:sz="0" w:space="0" w:color="auto"/>
                                        <w:bottom w:val="none" w:sz="0" w:space="0" w:color="auto"/>
                                        <w:right w:val="none" w:sz="0" w:space="0" w:color="auto"/>
                                      </w:divBdr>
                                    </w:div>
                                    <w:div w:id="370885710">
                                      <w:marLeft w:val="0"/>
                                      <w:marRight w:val="0"/>
                                      <w:marTop w:val="0"/>
                                      <w:marBottom w:val="0"/>
                                      <w:divBdr>
                                        <w:top w:val="none" w:sz="0" w:space="0" w:color="auto"/>
                                        <w:left w:val="none" w:sz="0" w:space="0" w:color="auto"/>
                                        <w:bottom w:val="none" w:sz="0" w:space="0" w:color="auto"/>
                                        <w:right w:val="none" w:sz="0" w:space="0" w:color="auto"/>
                                      </w:divBdr>
                                    </w:div>
                                    <w:div w:id="1336110635">
                                      <w:marLeft w:val="0"/>
                                      <w:marRight w:val="0"/>
                                      <w:marTop w:val="0"/>
                                      <w:marBottom w:val="0"/>
                                      <w:divBdr>
                                        <w:top w:val="none" w:sz="0" w:space="0" w:color="auto"/>
                                        <w:left w:val="none" w:sz="0" w:space="0" w:color="auto"/>
                                        <w:bottom w:val="none" w:sz="0" w:space="0" w:color="auto"/>
                                        <w:right w:val="none" w:sz="0" w:space="0" w:color="auto"/>
                                      </w:divBdr>
                                    </w:div>
                                    <w:div w:id="1749112733">
                                      <w:marLeft w:val="0"/>
                                      <w:marRight w:val="0"/>
                                      <w:marTop w:val="0"/>
                                      <w:marBottom w:val="0"/>
                                      <w:divBdr>
                                        <w:top w:val="none" w:sz="0" w:space="0" w:color="auto"/>
                                        <w:left w:val="none" w:sz="0" w:space="0" w:color="auto"/>
                                        <w:bottom w:val="none" w:sz="0" w:space="0" w:color="auto"/>
                                        <w:right w:val="none" w:sz="0" w:space="0" w:color="auto"/>
                                      </w:divBdr>
                                    </w:div>
                                    <w:div w:id="1963800486">
                                      <w:marLeft w:val="0"/>
                                      <w:marRight w:val="0"/>
                                      <w:marTop w:val="0"/>
                                      <w:marBottom w:val="0"/>
                                      <w:divBdr>
                                        <w:top w:val="none" w:sz="0" w:space="0" w:color="auto"/>
                                        <w:left w:val="none" w:sz="0" w:space="0" w:color="auto"/>
                                        <w:bottom w:val="none" w:sz="0" w:space="0" w:color="auto"/>
                                        <w:right w:val="none" w:sz="0" w:space="0" w:color="auto"/>
                                      </w:divBdr>
                                    </w:div>
                                    <w:div w:id="1998262887">
                                      <w:marLeft w:val="0"/>
                                      <w:marRight w:val="0"/>
                                      <w:marTop w:val="0"/>
                                      <w:marBottom w:val="0"/>
                                      <w:divBdr>
                                        <w:top w:val="none" w:sz="0" w:space="0" w:color="auto"/>
                                        <w:left w:val="none" w:sz="0" w:space="0" w:color="auto"/>
                                        <w:bottom w:val="none" w:sz="0" w:space="0" w:color="auto"/>
                                        <w:right w:val="none" w:sz="0" w:space="0" w:color="auto"/>
                                      </w:divBdr>
                                    </w:div>
                                  </w:divsChild>
                                </w:div>
                                <w:div w:id="697238584">
                                  <w:marLeft w:val="0"/>
                                  <w:marRight w:val="0"/>
                                  <w:marTop w:val="0"/>
                                  <w:marBottom w:val="0"/>
                                  <w:divBdr>
                                    <w:top w:val="none" w:sz="0" w:space="0" w:color="auto"/>
                                    <w:left w:val="none" w:sz="0" w:space="0" w:color="auto"/>
                                    <w:bottom w:val="none" w:sz="0" w:space="0" w:color="auto"/>
                                    <w:right w:val="none" w:sz="0" w:space="0" w:color="auto"/>
                                  </w:divBdr>
                                  <w:divsChild>
                                    <w:div w:id="716857052">
                                      <w:marLeft w:val="0"/>
                                      <w:marRight w:val="0"/>
                                      <w:marTop w:val="0"/>
                                      <w:marBottom w:val="0"/>
                                      <w:divBdr>
                                        <w:top w:val="none" w:sz="0" w:space="0" w:color="auto"/>
                                        <w:left w:val="none" w:sz="0" w:space="0" w:color="auto"/>
                                        <w:bottom w:val="none" w:sz="0" w:space="0" w:color="auto"/>
                                        <w:right w:val="none" w:sz="0" w:space="0" w:color="auto"/>
                                      </w:divBdr>
                                    </w:div>
                                    <w:div w:id="991711202">
                                      <w:marLeft w:val="0"/>
                                      <w:marRight w:val="0"/>
                                      <w:marTop w:val="0"/>
                                      <w:marBottom w:val="0"/>
                                      <w:divBdr>
                                        <w:top w:val="none" w:sz="0" w:space="0" w:color="auto"/>
                                        <w:left w:val="none" w:sz="0" w:space="0" w:color="auto"/>
                                        <w:bottom w:val="none" w:sz="0" w:space="0" w:color="auto"/>
                                        <w:right w:val="none" w:sz="0" w:space="0" w:color="auto"/>
                                      </w:divBdr>
                                    </w:div>
                                    <w:div w:id="1015576105">
                                      <w:marLeft w:val="0"/>
                                      <w:marRight w:val="0"/>
                                      <w:marTop w:val="0"/>
                                      <w:marBottom w:val="0"/>
                                      <w:divBdr>
                                        <w:top w:val="none" w:sz="0" w:space="0" w:color="auto"/>
                                        <w:left w:val="none" w:sz="0" w:space="0" w:color="auto"/>
                                        <w:bottom w:val="none" w:sz="0" w:space="0" w:color="auto"/>
                                        <w:right w:val="none" w:sz="0" w:space="0" w:color="auto"/>
                                      </w:divBdr>
                                    </w:div>
                                    <w:div w:id="1111128527">
                                      <w:marLeft w:val="0"/>
                                      <w:marRight w:val="0"/>
                                      <w:marTop w:val="0"/>
                                      <w:marBottom w:val="0"/>
                                      <w:divBdr>
                                        <w:top w:val="none" w:sz="0" w:space="0" w:color="auto"/>
                                        <w:left w:val="none" w:sz="0" w:space="0" w:color="auto"/>
                                        <w:bottom w:val="none" w:sz="0" w:space="0" w:color="auto"/>
                                        <w:right w:val="none" w:sz="0" w:space="0" w:color="auto"/>
                                      </w:divBdr>
                                    </w:div>
                                    <w:div w:id="1140029974">
                                      <w:marLeft w:val="0"/>
                                      <w:marRight w:val="0"/>
                                      <w:marTop w:val="0"/>
                                      <w:marBottom w:val="0"/>
                                      <w:divBdr>
                                        <w:top w:val="none" w:sz="0" w:space="0" w:color="auto"/>
                                        <w:left w:val="none" w:sz="0" w:space="0" w:color="auto"/>
                                        <w:bottom w:val="none" w:sz="0" w:space="0" w:color="auto"/>
                                        <w:right w:val="none" w:sz="0" w:space="0" w:color="auto"/>
                                      </w:divBdr>
                                    </w:div>
                                    <w:div w:id="1781606431">
                                      <w:marLeft w:val="0"/>
                                      <w:marRight w:val="0"/>
                                      <w:marTop w:val="0"/>
                                      <w:marBottom w:val="0"/>
                                      <w:divBdr>
                                        <w:top w:val="none" w:sz="0" w:space="0" w:color="auto"/>
                                        <w:left w:val="none" w:sz="0" w:space="0" w:color="auto"/>
                                        <w:bottom w:val="none" w:sz="0" w:space="0" w:color="auto"/>
                                        <w:right w:val="none" w:sz="0" w:space="0" w:color="auto"/>
                                      </w:divBdr>
                                    </w:div>
                                  </w:divsChild>
                                </w:div>
                                <w:div w:id="737752039">
                                  <w:marLeft w:val="0"/>
                                  <w:marRight w:val="0"/>
                                  <w:marTop w:val="0"/>
                                  <w:marBottom w:val="0"/>
                                  <w:divBdr>
                                    <w:top w:val="none" w:sz="0" w:space="0" w:color="auto"/>
                                    <w:left w:val="none" w:sz="0" w:space="0" w:color="auto"/>
                                    <w:bottom w:val="none" w:sz="0" w:space="0" w:color="auto"/>
                                    <w:right w:val="none" w:sz="0" w:space="0" w:color="auto"/>
                                  </w:divBdr>
                                  <w:divsChild>
                                    <w:div w:id="376928933">
                                      <w:marLeft w:val="0"/>
                                      <w:marRight w:val="0"/>
                                      <w:marTop w:val="0"/>
                                      <w:marBottom w:val="0"/>
                                      <w:divBdr>
                                        <w:top w:val="none" w:sz="0" w:space="0" w:color="auto"/>
                                        <w:left w:val="none" w:sz="0" w:space="0" w:color="auto"/>
                                        <w:bottom w:val="none" w:sz="0" w:space="0" w:color="auto"/>
                                        <w:right w:val="none" w:sz="0" w:space="0" w:color="auto"/>
                                      </w:divBdr>
                                    </w:div>
                                    <w:div w:id="486937430">
                                      <w:marLeft w:val="0"/>
                                      <w:marRight w:val="0"/>
                                      <w:marTop w:val="0"/>
                                      <w:marBottom w:val="0"/>
                                      <w:divBdr>
                                        <w:top w:val="none" w:sz="0" w:space="0" w:color="auto"/>
                                        <w:left w:val="none" w:sz="0" w:space="0" w:color="auto"/>
                                        <w:bottom w:val="none" w:sz="0" w:space="0" w:color="auto"/>
                                        <w:right w:val="none" w:sz="0" w:space="0" w:color="auto"/>
                                      </w:divBdr>
                                    </w:div>
                                    <w:div w:id="541135948">
                                      <w:marLeft w:val="0"/>
                                      <w:marRight w:val="0"/>
                                      <w:marTop w:val="0"/>
                                      <w:marBottom w:val="0"/>
                                      <w:divBdr>
                                        <w:top w:val="none" w:sz="0" w:space="0" w:color="auto"/>
                                        <w:left w:val="none" w:sz="0" w:space="0" w:color="auto"/>
                                        <w:bottom w:val="none" w:sz="0" w:space="0" w:color="auto"/>
                                        <w:right w:val="none" w:sz="0" w:space="0" w:color="auto"/>
                                      </w:divBdr>
                                    </w:div>
                                    <w:div w:id="819686328">
                                      <w:marLeft w:val="0"/>
                                      <w:marRight w:val="0"/>
                                      <w:marTop w:val="0"/>
                                      <w:marBottom w:val="0"/>
                                      <w:divBdr>
                                        <w:top w:val="none" w:sz="0" w:space="0" w:color="auto"/>
                                        <w:left w:val="none" w:sz="0" w:space="0" w:color="auto"/>
                                        <w:bottom w:val="none" w:sz="0" w:space="0" w:color="auto"/>
                                        <w:right w:val="none" w:sz="0" w:space="0" w:color="auto"/>
                                      </w:divBdr>
                                    </w:div>
                                    <w:div w:id="1130392014">
                                      <w:marLeft w:val="0"/>
                                      <w:marRight w:val="0"/>
                                      <w:marTop w:val="0"/>
                                      <w:marBottom w:val="0"/>
                                      <w:divBdr>
                                        <w:top w:val="none" w:sz="0" w:space="0" w:color="auto"/>
                                        <w:left w:val="none" w:sz="0" w:space="0" w:color="auto"/>
                                        <w:bottom w:val="none" w:sz="0" w:space="0" w:color="auto"/>
                                        <w:right w:val="none" w:sz="0" w:space="0" w:color="auto"/>
                                      </w:divBdr>
                                    </w:div>
                                    <w:div w:id="1502576240">
                                      <w:marLeft w:val="0"/>
                                      <w:marRight w:val="0"/>
                                      <w:marTop w:val="0"/>
                                      <w:marBottom w:val="0"/>
                                      <w:divBdr>
                                        <w:top w:val="none" w:sz="0" w:space="0" w:color="auto"/>
                                        <w:left w:val="none" w:sz="0" w:space="0" w:color="auto"/>
                                        <w:bottom w:val="none" w:sz="0" w:space="0" w:color="auto"/>
                                        <w:right w:val="none" w:sz="0" w:space="0" w:color="auto"/>
                                      </w:divBdr>
                                    </w:div>
                                  </w:divsChild>
                                </w:div>
                                <w:div w:id="914244883">
                                  <w:marLeft w:val="0"/>
                                  <w:marRight w:val="0"/>
                                  <w:marTop w:val="0"/>
                                  <w:marBottom w:val="0"/>
                                  <w:divBdr>
                                    <w:top w:val="none" w:sz="0" w:space="0" w:color="auto"/>
                                    <w:left w:val="none" w:sz="0" w:space="0" w:color="auto"/>
                                    <w:bottom w:val="none" w:sz="0" w:space="0" w:color="auto"/>
                                    <w:right w:val="none" w:sz="0" w:space="0" w:color="auto"/>
                                  </w:divBdr>
                                  <w:divsChild>
                                    <w:div w:id="678233852">
                                      <w:marLeft w:val="0"/>
                                      <w:marRight w:val="0"/>
                                      <w:marTop w:val="0"/>
                                      <w:marBottom w:val="0"/>
                                      <w:divBdr>
                                        <w:top w:val="none" w:sz="0" w:space="0" w:color="auto"/>
                                        <w:left w:val="none" w:sz="0" w:space="0" w:color="auto"/>
                                        <w:bottom w:val="none" w:sz="0" w:space="0" w:color="auto"/>
                                        <w:right w:val="none" w:sz="0" w:space="0" w:color="auto"/>
                                      </w:divBdr>
                                    </w:div>
                                    <w:div w:id="1430930233">
                                      <w:marLeft w:val="0"/>
                                      <w:marRight w:val="0"/>
                                      <w:marTop w:val="0"/>
                                      <w:marBottom w:val="0"/>
                                      <w:divBdr>
                                        <w:top w:val="none" w:sz="0" w:space="0" w:color="auto"/>
                                        <w:left w:val="none" w:sz="0" w:space="0" w:color="auto"/>
                                        <w:bottom w:val="none" w:sz="0" w:space="0" w:color="auto"/>
                                        <w:right w:val="none" w:sz="0" w:space="0" w:color="auto"/>
                                      </w:divBdr>
                                    </w:div>
                                    <w:div w:id="1834491173">
                                      <w:marLeft w:val="0"/>
                                      <w:marRight w:val="0"/>
                                      <w:marTop w:val="0"/>
                                      <w:marBottom w:val="0"/>
                                      <w:divBdr>
                                        <w:top w:val="none" w:sz="0" w:space="0" w:color="auto"/>
                                        <w:left w:val="none" w:sz="0" w:space="0" w:color="auto"/>
                                        <w:bottom w:val="none" w:sz="0" w:space="0" w:color="auto"/>
                                        <w:right w:val="none" w:sz="0" w:space="0" w:color="auto"/>
                                      </w:divBdr>
                                    </w:div>
                                    <w:div w:id="1846627742">
                                      <w:marLeft w:val="0"/>
                                      <w:marRight w:val="0"/>
                                      <w:marTop w:val="0"/>
                                      <w:marBottom w:val="0"/>
                                      <w:divBdr>
                                        <w:top w:val="none" w:sz="0" w:space="0" w:color="auto"/>
                                        <w:left w:val="none" w:sz="0" w:space="0" w:color="auto"/>
                                        <w:bottom w:val="none" w:sz="0" w:space="0" w:color="auto"/>
                                        <w:right w:val="none" w:sz="0" w:space="0" w:color="auto"/>
                                      </w:divBdr>
                                    </w:div>
                                    <w:div w:id="1935359965">
                                      <w:marLeft w:val="0"/>
                                      <w:marRight w:val="0"/>
                                      <w:marTop w:val="0"/>
                                      <w:marBottom w:val="0"/>
                                      <w:divBdr>
                                        <w:top w:val="none" w:sz="0" w:space="0" w:color="auto"/>
                                        <w:left w:val="none" w:sz="0" w:space="0" w:color="auto"/>
                                        <w:bottom w:val="none" w:sz="0" w:space="0" w:color="auto"/>
                                        <w:right w:val="none" w:sz="0" w:space="0" w:color="auto"/>
                                      </w:divBdr>
                                    </w:div>
                                    <w:div w:id="2045011971">
                                      <w:marLeft w:val="0"/>
                                      <w:marRight w:val="0"/>
                                      <w:marTop w:val="0"/>
                                      <w:marBottom w:val="0"/>
                                      <w:divBdr>
                                        <w:top w:val="none" w:sz="0" w:space="0" w:color="auto"/>
                                        <w:left w:val="none" w:sz="0" w:space="0" w:color="auto"/>
                                        <w:bottom w:val="none" w:sz="0" w:space="0" w:color="auto"/>
                                        <w:right w:val="none" w:sz="0" w:space="0" w:color="auto"/>
                                      </w:divBdr>
                                    </w:div>
                                  </w:divsChild>
                                </w:div>
                                <w:div w:id="928269425">
                                  <w:marLeft w:val="0"/>
                                  <w:marRight w:val="0"/>
                                  <w:marTop w:val="0"/>
                                  <w:marBottom w:val="0"/>
                                  <w:divBdr>
                                    <w:top w:val="none" w:sz="0" w:space="0" w:color="auto"/>
                                    <w:left w:val="none" w:sz="0" w:space="0" w:color="auto"/>
                                    <w:bottom w:val="none" w:sz="0" w:space="0" w:color="auto"/>
                                    <w:right w:val="none" w:sz="0" w:space="0" w:color="auto"/>
                                  </w:divBdr>
                                  <w:divsChild>
                                    <w:div w:id="360672773">
                                      <w:marLeft w:val="0"/>
                                      <w:marRight w:val="0"/>
                                      <w:marTop w:val="0"/>
                                      <w:marBottom w:val="0"/>
                                      <w:divBdr>
                                        <w:top w:val="none" w:sz="0" w:space="0" w:color="auto"/>
                                        <w:left w:val="none" w:sz="0" w:space="0" w:color="auto"/>
                                        <w:bottom w:val="none" w:sz="0" w:space="0" w:color="auto"/>
                                        <w:right w:val="none" w:sz="0" w:space="0" w:color="auto"/>
                                      </w:divBdr>
                                    </w:div>
                                    <w:div w:id="982807607">
                                      <w:marLeft w:val="0"/>
                                      <w:marRight w:val="0"/>
                                      <w:marTop w:val="0"/>
                                      <w:marBottom w:val="0"/>
                                      <w:divBdr>
                                        <w:top w:val="none" w:sz="0" w:space="0" w:color="auto"/>
                                        <w:left w:val="none" w:sz="0" w:space="0" w:color="auto"/>
                                        <w:bottom w:val="none" w:sz="0" w:space="0" w:color="auto"/>
                                        <w:right w:val="none" w:sz="0" w:space="0" w:color="auto"/>
                                      </w:divBdr>
                                    </w:div>
                                    <w:div w:id="1644776925">
                                      <w:marLeft w:val="0"/>
                                      <w:marRight w:val="0"/>
                                      <w:marTop w:val="0"/>
                                      <w:marBottom w:val="0"/>
                                      <w:divBdr>
                                        <w:top w:val="none" w:sz="0" w:space="0" w:color="auto"/>
                                        <w:left w:val="none" w:sz="0" w:space="0" w:color="auto"/>
                                        <w:bottom w:val="none" w:sz="0" w:space="0" w:color="auto"/>
                                        <w:right w:val="none" w:sz="0" w:space="0" w:color="auto"/>
                                      </w:divBdr>
                                    </w:div>
                                    <w:div w:id="1645545011">
                                      <w:marLeft w:val="0"/>
                                      <w:marRight w:val="0"/>
                                      <w:marTop w:val="0"/>
                                      <w:marBottom w:val="0"/>
                                      <w:divBdr>
                                        <w:top w:val="none" w:sz="0" w:space="0" w:color="auto"/>
                                        <w:left w:val="none" w:sz="0" w:space="0" w:color="auto"/>
                                        <w:bottom w:val="none" w:sz="0" w:space="0" w:color="auto"/>
                                        <w:right w:val="none" w:sz="0" w:space="0" w:color="auto"/>
                                      </w:divBdr>
                                    </w:div>
                                    <w:div w:id="1784684613">
                                      <w:marLeft w:val="0"/>
                                      <w:marRight w:val="0"/>
                                      <w:marTop w:val="0"/>
                                      <w:marBottom w:val="0"/>
                                      <w:divBdr>
                                        <w:top w:val="none" w:sz="0" w:space="0" w:color="auto"/>
                                        <w:left w:val="none" w:sz="0" w:space="0" w:color="auto"/>
                                        <w:bottom w:val="none" w:sz="0" w:space="0" w:color="auto"/>
                                        <w:right w:val="none" w:sz="0" w:space="0" w:color="auto"/>
                                      </w:divBdr>
                                    </w:div>
                                    <w:div w:id="2130539886">
                                      <w:marLeft w:val="0"/>
                                      <w:marRight w:val="0"/>
                                      <w:marTop w:val="0"/>
                                      <w:marBottom w:val="0"/>
                                      <w:divBdr>
                                        <w:top w:val="none" w:sz="0" w:space="0" w:color="auto"/>
                                        <w:left w:val="none" w:sz="0" w:space="0" w:color="auto"/>
                                        <w:bottom w:val="none" w:sz="0" w:space="0" w:color="auto"/>
                                        <w:right w:val="none" w:sz="0" w:space="0" w:color="auto"/>
                                      </w:divBdr>
                                    </w:div>
                                  </w:divsChild>
                                </w:div>
                                <w:div w:id="986935933">
                                  <w:marLeft w:val="0"/>
                                  <w:marRight w:val="0"/>
                                  <w:marTop w:val="0"/>
                                  <w:marBottom w:val="0"/>
                                  <w:divBdr>
                                    <w:top w:val="none" w:sz="0" w:space="0" w:color="auto"/>
                                    <w:left w:val="none" w:sz="0" w:space="0" w:color="auto"/>
                                    <w:bottom w:val="none" w:sz="0" w:space="0" w:color="auto"/>
                                    <w:right w:val="none" w:sz="0" w:space="0" w:color="auto"/>
                                  </w:divBdr>
                                  <w:divsChild>
                                    <w:div w:id="177473359">
                                      <w:marLeft w:val="0"/>
                                      <w:marRight w:val="0"/>
                                      <w:marTop w:val="0"/>
                                      <w:marBottom w:val="0"/>
                                      <w:divBdr>
                                        <w:top w:val="none" w:sz="0" w:space="0" w:color="auto"/>
                                        <w:left w:val="none" w:sz="0" w:space="0" w:color="auto"/>
                                        <w:bottom w:val="none" w:sz="0" w:space="0" w:color="auto"/>
                                        <w:right w:val="none" w:sz="0" w:space="0" w:color="auto"/>
                                      </w:divBdr>
                                    </w:div>
                                    <w:div w:id="495416987">
                                      <w:marLeft w:val="0"/>
                                      <w:marRight w:val="0"/>
                                      <w:marTop w:val="0"/>
                                      <w:marBottom w:val="0"/>
                                      <w:divBdr>
                                        <w:top w:val="none" w:sz="0" w:space="0" w:color="auto"/>
                                        <w:left w:val="none" w:sz="0" w:space="0" w:color="auto"/>
                                        <w:bottom w:val="none" w:sz="0" w:space="0" w:color="auto"/>
                                        <w:right w:val="none" w:sz="0" w:space="0" w:color="auto"/>
                                      </w:divBdr>
                                    </w:div>
                                    <w:div w:id="897664666">
                                      <w:marLeft w:val="0"/>
                                      <w:marRight w:val="0"/>
                                      <w:marTop w:val="0"/>
                                      <w:marBottom w:val="0"/>
                                      <w:divBdr>
                                        <w:top w:val="none" w:sz="0" w:space="0" w:color="auto"/>
                                        <w:left w:val="none" w:sz="0" w:space="0" w:color="auto"/>
                                        <w:bottom w:val="none" w:sz="0" w:space="0" w:color="auto"/>
                                        <w:right w:val="none" w:sz="0" w:space="0" w:color="auto"/>
                                      </w:divBdr>
                                    </w:div>
                                    <w:div w:id="1751657516">
                                      <w:marLeft w:val="0"/>
                                      <w:marRight w:val="0"/>
                                      <w:marTop w:val="0"/>
                                      <w:marBottom w:val="0"/>
                                      <w:divBdr>
                                        <w:top w:val="none" w:sz="0" w:space="0" w:color="auto"/>
                                        <w:left w:val="none" w:sz="0" w:space="0" w:color="auto"/>
                                        <w:bottom w:val="none" w:sz="0" w:space="0" w:color="auto"/>
                                        <w:right w:val="none" w:sz="0" w:space="0" w:color="auto"/>
                                      </w:divBdr>
                                    </w:div>
                                    <w:div w:id="1820687451">
                                      <w:marLeft w:val="0"/>
                                      <w:marRight w:val="0"/>
                                      <w:marTop w:val="0"/>
                                      <w:marBottom w:val="0"/>
                                      <w:divBdr>
                                        <w:top w:val="none" w:sz="0" w:space="0" w:color="auto"/>
                                        <w:left w:val="none" w:sz="0" w:space="0" w:color="auto"/>
                                        <w:bottom w:val="none" w:sz="0" w:space="0" w:color="auto"/>
                                        <w:right w:val="none" w:sz="0" w:space="0" w:color="auto"/>
                                      </w:divBdr>
                                    </w:div>
                                    <w:div w:id="1844739580">
                                      <w:marLeft w:val="0"/>
                                      <w:marRight w:val="0"/>
                                      <w:marTop w:val="0"/>
                                      <w:marBottom w:val="0"/>
                                      <w:divBdr>
                                        <w:top w:val="none" w:sz="0" w:space="0" w:color="auto"/>
                                        <w:left w:val="none" w:sz="0" w:space="0" w:color="auto"/>
                                        <w:bottom w:val="none" w:sz="0" w:space="0" w:color="auto"/>
                                        <w:right w:val="none" w:sz="0" w:space="0" w:color="auto"/>
                                      </w:divBdr>
                                    </w:div>
                                  </w:divsChild>
                                </w:div>
                                <w:div w:id="995381690">
                                  <w:marLeft w:val="0"/>
                                  <w:marRight w:val="0"/>
                                  <w:marTop w:val="0"/>
                                  <w:marBottom w:val="0"/>
                                  <w:divBdr>
                                    <w:top w:val="none" w:sz="0" w:space="0" w:color="auto"/>
                                    <w:left w:val="none" w:sz="0" w:space="0" w:color="auto"/>
                                    <w:bottom w:val="none" w:sz="0" w:space="0" w:color="auto"/>
                                    <w:right w:val="none" w:sz="0" w:space="0" w:color="auto"/>
                                  </w:divBdr>
                                  <w:divsChild>
                                    <w:div w:id="171073370">
                                      <w:marLeft w:val="0"/>
                                      <w:marRight w:val="0"/>
                                      <w:marTop w:val="0"/>
                                      <w:marBottom w:val="0"/>
                                      <w:divBdr>
                                        <w:top w:val="none" w:sz="0" w:space="0" w:color="auto"/>
                                        <w:left w:val="none" w:sz="0" w:space="0" w:color="auto"/>
                                        <w:bottom w:val="none" w:sz="0" w:space="0" w:color="auto"/>
                                        <w:right w:val="none" w:sz="0" w:space="0" w:color="auto"/>
                                      </w:divBdr>
                                    </w:div>
                                    <w:div w:id="313460999">
                                      <w:marLeft w:val="0"/>
                                      <w:marRight w:val="0"/>
                                      <w:marTop w:val="0"/>
                                      <w:marBottom w:val="0"/>
                                      <w:divBdr>
                                        <w:top w:val="none" w:sz="0" w:space="0" w:color="auto"/>
                                        <w:left w:val="none" w:sz="0" w:space="0" w:color="auto"/>
                                        <w:bottom w:val="none" w:sz="0" w:space="0" w:color="auto"/>
                                        <w:right w:val="none" w:sz="0" w:space="0" w:color="auto"/>
                                      </w:divBdr>
                                    </w:div>
                                    <w:div w:id="433329387">
                                      <w:marLeft w:val="0"/>
                                      <w:marRight w:val="0"/>
                                      <w:marTop w:val="0"/>
                                      <w:marBottom w:val="0"/>
                                      <w:divBdr>
                                        <w:top w:val="none" w:sz="0" w:space="0" w:color="auto"/>
                                        <w:left w:val="none" w:sz="0" w:space="0" w:color="auto"/>
                                        <w:bottom w:val="none" w:sz="0" w:space="0" w:color="auto"/>
                                        <w:right w:val="none" w:sz="0" w:space="0" w:color="auto"/>
                                      </w:divBdr>
                                    </w:div>
                                    <w:div w:id="1723287625">
                                      <w:marLeft w:val="0"/>
                                      <w:marRight w:val="0"/>
                                      <w:marTop w:val="0"/>
                                      <w:marBottom w:val="0"/>
                                      <w:divBdr>
                                        <w:top w:val="none" w:sz="0" w:space="0" w:color="auto"/>
                                        <w:left w:val="none" w:sz="0" w:space="0" w:color="auto"/>
                                        <w:bottom w:val="none" w:sz="0" w:space="0" w:color="auto"/>
                                        <w:right w:val="none" w:sz="0" w:space="0" w:color="auto"/>
                                      </w:divBdr>
                                    </w:div>
                                    <w:div w:id="1788739931">
                                      <w:marLeft w:val="0"/>
                                      <w:marRight w:val="0"/>
                                      <w:marTop w:val="0"/>
                                      <w:marBottom w:val="0"/>
                                      <w:divBdr>
                                        <w:top w:val="none" w:sz="0" w:space="0" w:color="auto"/>
                                        <w:left w:val="none" w:sz="0" w:space="0" w:color="auto"/>
                                        <w:bottom w:val="none" w:sz="0" w:space="0" w:color="auto"/>
                                        <w:right w:val="none" w:sz="0" w:space="0" w:color="auto"/>
                                      </w:divBdr>
                                    </w:div>
                                    <w:div w:id="1996108862">
                                      <w:marLeft w:val="0"/>
                                      <w:marRight w:val="0"/>
                                      <w:marTop w:val="0"/>
                                      <w:marBottom w:val="0"/>
                                      <w:divBdr>
                                        <w:top w:val="none" w:sz="0" w:space="0" w:color="auto"/>
                                        <w:left w:val="none" w:sz="0" w:space="0" w:color="auto"/>
                                        <w:bottom w:val="none" w:sz="0" w:space="0" w:color="auto"/>
                                        <w:right w:val="none" w:sz="0" w:space="0" w:color="auto"/>
                                      </w:divBdr>
                                    </w:div>
                                  </w:divsChild>
                                </w:div>
                                <w:div w:id="1130590577">
                                  <w:marLeft w:val="0"/>
                                  <w:marRight w:val="0"/>
                                  <w:marTop w:val="0"/>
                                  <w:marBottom w:val="0"/>
                                  <w:divBdr>
                                    <w:top w:val="none" w:sz="0" w:space="0" w:color="auto"/>
                                    <w:left w:val="none" w:sz="0" w:space="0" w:color="auto"/>
                                    <w:bottom w:val="none" w:sz="0" w:space="0" w:color="auto"/>
                                    <w:right w:val="none" w:sz="0" w:space="0" w:color="auto"/>
                                  </w:divBdr>
                                  <w:divsChild>
                                    <w:div w:id="24720136">
                                      <w:marLeft w:val="0"/>
                                      <w:marRight w:val="0"/>
                                      <w:marTop w:val="0"/>
                                      <w:marBottom w:val="0"/>
                                      <w:divBdr>
                                        <w:top w:val="none" w:sz="0" w:space="0" w:color="auto"/>
                                        <w:left w:val="none" w:sz="0" w:space="0" w:color="auto"/>
                                        <w:bottom w:val="none" w:sz="0" w:space="0" w:color="auto"/>
                                        <w:right w:val="none" w:sz="0" w:space="0" w:color="auto"/>
                                      </w:divBdr>
                                    </w:div>
                                    <w:div w:id="227308109">
                                      <w:marLeft w:val="0"/>
                                      <w:marRight w:val="0"/>
                                      <w:marTop w:val="0"/>
                                      <w:marBottom w:val="0"/>
                                      <w:divBdr>
                                        <w:top w:val="none" w:sz="0" w:space="0" w:color="auto"/>
                                        <w:left w:val="none" w:sz="0" w:space="0" w:color="auto"/>
                                        <w:bottom w:val="none" w:sz="0" w:space="0" w:color="auto"/>
                                        <w:right w:val="none" w:sz="0" w:space="0" w:color="auto"/>
                                      </w:divBdr>
                                    </w:div>
                                    <w:div w:id="367460600">
                                      <w:marLeft w:val="0"/>
                                      <w:marRight w:val="0"/>
                                      <w:marTop w:val="0"/>
                                      <w:marBottom w:val="0"/>
                                      <w:divBdr>
                                        <w:top w:val="none" w:sz="0" w:space="0" w:color="auto"/>
                                        <w:left w:val="none" w:sz="0" w:space="0" w:color="auto"/>
                                        <w:bottom w:val="none" w:sz="0" w:space="0" w:color="auto"/>
                                        <w:right w:val="none" w:sz="0" w:space="0" w:color="auto"/>
                                      </w:divBdr>
                                    </w:div>
                                    <w:div w:id="460462294">
                                      <w:marLeft w:val="0"/>
                                      <w:marRight w:val="0"/>
                                      <w:marTop w:val="0"/>
                                      <w:marBottom w:val="0"/>
                                      <w:divBdr>
                                        <w:top w:val="none" w:sz="0" w:space="0" w:color="auto"/>
                                        <w:left w:val="none" w:sz="0" w:space="0" w:color="auto"/>
                                        <w:bottom w:val="none" w:sz="0" w:space="0" w:color="auto"/>
                                        <w:right w:val="none" w:sz="0" w:space="0" w:color="auto"/>
                                      </w:divBdr>
                                    </w:div>
                                    <w:div w:id="731775311">
                                      <w:marLeft w:val="0"/>
                                      <w:marRight w:val="0"/>
                                      <w:marTop w:val="0"/>
                                      <w:marBottom w:val="0"/>
                                      <w:divBdr>
                                        <w:top w:val="none" w:sz="0" w:space="0" w:color="auto"/>
                                        <w:left w:val="none" w:sz="0" w:space="0" w:color="auto"/>
                                        <w:bottom w:val="none" w:sz="0" w:space="0" w:color="auto"/>
                                        <w:right w:val="none" w:sz="0" w:space="0" w:color="auto"/>
                                      </w:divBdr>
                                    </w:div>
                                    <w:div w:id="1727408622">
                                      <w:marLeft w:val="0"/>
                                      <w:marRight w:val="0"/>
                                      <w:marTop w:val="0"/>
                                      <w:marBottom w:val="0"/>
                                      <w:divBdr>
                                        <w:top w:val="none" w:sz="0" w:space="0" w:color="auto"/>
                                        <w:left w:val="none" w:sz="0" w:space="0" w:color="auto"/>
                                        <w:bottom w:val="none" w:sz="0" w:space="0" w:color="auto"/>
                                        <w:right w:val="none" w:sz="0" w:space="0" w:color="auto"/>
                                      </w:divBdr>
                                    </w:div>
                                  </w:divsChild>
                                </w:div>
                                <w:div w:id="1150705906">
                                  <w:marLeft w:val="0"/>
                                  <w:marRight w:val="0"/>
                                  <w:marTop w:val="0"/>
                                  <w:marBottom w:val="0"/>
                                  <w:divBdr>
                                    <w:top w:val="none" w:sz="0" w:space="0" w:color="auto"/>
                                    <w:left w:val="none" w:sz="0" w:space="0" w:color="auto"/>
                                    <w:bottom w:val="none" w:sz="0" w:space="0" w:color="auto"/>
                                    <w:right w:val="none" w:sz="0" w:space="0" w:color="auto"/>
                                  </w:divBdr>
                                  <w:divsChild>
                                    <w:div w:id="669797144">
                                      <w:marLeft w:val="0"/>
                                      <w:marRight w:val="0"/>
                                      <w:marTop w:val="0"/>
                                      <w:marBottom w:val="0"/>
                                      <w:divBdr>
                                        <w:top w:val="none" w:sz="0" w:space="0" w:color="auto"/>
                                        <w:left w:val="none" w:sz="0" w:space="0" w:color="auto"/>
                                        <w:bottom w:val="none" w:sz="0" w:space="0" w:color="auto"/>
                                        <w:right w:val="none" w:sz="0" w:space="0" w:color="auto"/>
                                      </w:divBdr>
                                    </w:div>
                                    <w:div w:id="791021033">
                                      <w:marLeft w:val="0"/>
                                      <w:marRight w:val="0"/>
                                      <w:marTop w:val="0"/>
                                      <w:marBottom w:val="0"/>
                                      <w:divBdr>
                                        <w:top w:val="none" w:sz="0" w:space="0" w:color="auto"/>
                                        <w:left w:val="none" w:sz="0" w:space="0" w:color="auto"/>
                                        <w:bottom w:val="none" w:sz="0" w:space="0" w:color="auto"/>
                                        <w:right w:val="none" w:sz="0" w:space="0" w:color="auto"/>
                                      </w:divBdr>
                                    </w:div>
                                    <w:div w:id="1138183733">
                                      <w:marLeft w:val="0"/>
                                      <w:marRight w:val="0"/>
                                      <w:marTop w:val="0"/>
                                      <w:marBottom w:val="0"/>
                                      <w:divBdr>
                                        <w:top w:val="none" w:sz="0" w:space="0" w:color="auto"/>
                                        <w:left w:val="none" w:sz="0" w:space="0" w:color="auto"/>
                                        <w:bottom w:val="none" w:sz="0" w:space="0" w:color="auto"/>
                                        <w:right w:val="none" w:sz="0" w:space="0" w:color="auto"/>
                                      </w:divBdr>
                                    </w:div>
                                    <w:div w:id="1404909690">
                                      <w:marLeft w:val="0"/>
                                      <w:marRight w:val="0"/>
                                      <w:marTop w:val="0"/>
                                      <w:marBottom w:val="0"/>
                                      <w:divBdr>
                                        <w:top w:val="none" w:sz="0" w:space="0" w:color="auto"/>
                                        <w:left w:val="none" w:sz="0" w:space="0" w:color="auto"/>
                                        <w:bottom w:val="none" w:sz="0" w:space="0" w:color="auto"/>
                                        <w:right w:val="none" w:sz="0" w:space="0" w:color="auto"/>
                                      </w:divBdr>
                                    </w:div>
                                    <w:div w:id="1488131544">
                                      <w:marLeft w:val="0"/>
                                      <w:marRight w:val="0"/>
                                      <w:marTop w:val="0"/>
                                      <w:marBottom w:val="0"/>
                                      <w:divBdr>
                                        <w:top w:val="none" w:sz="0" w:space="0" w:color="auto"/>
                                        <w:left w:val="none" w:sz="0" w:space="0" w:color="auto"/>
                                        <w:bottom w:val="none" w:sz="0" w:space="0" w:color="auto"/>
                                        <w:right w:val="none" w:sz="0" w:space="0" w:color="auto"/>
                                      </w:divBdr>
                                    </w:div>
                                    <w:div w:id="1851868917">
                                      <w:marLeft w:val="0"/>
                                      <w:marRight w:val="0"/>
                                      <w:marTop w:val="0"/>
                                      <w:marBottom w:val="0"/>
                                      <w:divBdr>
                                        <w:top w:val="none" w:sz="0" w:space="0" w:color="auto"/>
                                        <w:left w:val="none" w:sz="0" w:space="0" w:color="auto"/>
                                        <w:bottom w:val="none" w:sz="0" w:space="0" w:color="auto"/>
                                        <w:right w:val="none" w:sz="0" w:space="0" w:color="auto"/>
                                      </w:divBdr>
                                    </w:div>
                                  </w:divsChild>
                                </w:div>
                                <w:div w:id="1782214494">
                                  <w:marLeft w:val="0"/>
                                  <w:marRight w:val="0"/>
                                  <w:marTop w:val="0"/>
                                  <w:marBottom w:val="0"/>
                                  <w:divBdr>
                                    <w:top w:val="none" w:sz="0" w:space="0" w:color="auto"/>
                                    <w:left w:val="none" w:sz="0" w:space="0" w:color="auto"/>
                                    <w:bottom w:val="none" w:sz="0" w:space="0" w:color="auto"/>
                                    <w:right w:val="none" w:sz="0" w:space="0" w:color="auto"/>
                                  </w:divBdr>
                                  <w:divsChild>
                                    <w:div w:id="233901192">
                                      <w:marLeft w:val="0"/>
                                      <w:marRight w:val="0"/>
                                      <w:marTop w:val="0"/>
                                      <w:marBottom w:val="0"/>
                                      <w:divBdr>
                                        <w:top w:val="none" w:sz="0" w:space="0" w:color="auto"/>
                                        <w:left w:val="none" w:sz="0" w:space="0" w:color="auto"/>
                                        <w:bottom w:val="none" w:sz="0" w:space="0" w:color="auto"/>
                                        <w:right w:val="none" w:sz="0" w:space="0" w:color="auto"/>
                                      </w:divBdr>
                                    </w:div>
                                    <w:div w:id="593321847">
                                      <w:marLeft w:val="0"/>
                                      <w:marRight w:val="0"/>
                                      <w:marTop w:val="0"/>
                                      <w:marBottom w:val="0"/>
                                      <w:divBdr>
                                        <w:top w:val="none" w:sz="0" w:space="0" w:color="auto"/>
                                        <w:left w:val="none" w:sz="0" w:space="0" w:color="auto"/>
                                        <w:bottom w:val="none" w:sz="0" w:space="0" w:color="auto"/>
                                        <w:right w:val="none" w:sz="0" w:space="0" w:color="auto"/>
                                      </w:divBdr>
                                    </w:div>
                                    <w:div w:id="1092899838">
                                      <w:marLeft w:val="0"/>
                                      <w:marRight w:val="0"/>
                                      <w:marTop w:val="0"/>
                                      <w:marBottom w:val="0"/>
                                      <w:divBdr>
                                        <w:top w:val="none" w:sz="0" w:space="0" w:color="auto"/>
                                        <w:left w:val="none" w:sz="0" w:space="0" w:color="auto"/>
                                        <w:bottom w:val="none" w:sz="0" w:space="0" w:color="auto"/>
                                        <w:right w:val="none" w:sz="0" w:space="0" w:color="auto"/>
                                      </w:divBdr>
                                    </w:div>
                                    <w:div w:id="1529492325">
                                      <w:marLeft w:val="0"/>
                                      <w:marRight w:val="0"/>
                                      <w:marTop w:val="0"/>
                                      <w:marBottom w:val="0"/>
                                      <w:divBdr>
                                        <w:top w:val="none" w:sz="0" w:space="0" w:color="auto"/>
                                        <w:left w:val="none" w:sz="0" w:space="0" w:color="auto"/>
                                        <w:bottom w:val="none" w:sz="0" w:space="0" w:color="auto"/>
                                        <w:right w:val="none" w:sz="0" w:space="0" w:color="auto"/>
                                      </w:divBdr>
                                    </w:div>
                                    <w:div w:id="1549874179">
                                      <w:marLeft w:val="0"/>
                                      <w:marRight w:val="0"/>
                                      <w:marTop w:val="0"/>
                                      <w:marBottom w:val="0"/>
                                      <w:divBdr>
                                        <w:top w:val="none" w:sz="0" w:space="0" w:color="auto"/>
                                        <w:left w:val="none" w:sz="0" w:space="0" w:color="auto"/>
                                        <w:bottom w:val="none" w:sz="0" w:space="0" w:color="auto"/>
                                        <w:right w:val="none" w:sz="0" w:space="0" w:color="auto"/>
                                      </w:divBdr>
                                    </w:div>
                                    <w:div w:id="1934044836">
                                      <w:marLeft w:val="0"/>
                                      <w:marRight w:val="0"/>
                                      <w:marTop w:val="0"/>
                                      <w:marBottom w:val="0"/>
                                      <w:divBdr>
                                        <w:top w:val="none" w:sz="0" w:space="0" w:color="auto"/>
                                        <w:left w:val="none" w:sz="0" w:space="0" w:color="auto"/>
                                        <w:bottom w:val="none" w:sz="0" w:space="0" w:color="auto"/>
                                        <w:right w:val="none" w:sz="0" w:space="0" w:color="auto"/>
                                      </w:divBdr>
                                    </w:div>
                                  </w:divsChild>
                                </w:div>
                                <w:div w:id="1913924420">
                                  <w:marLeft w:val="0"/>
                                  <w:marRight w:val="0"/>
                                  <w:marTop w:val="0"/>
                                  <w:marBottom w:val="0"/>
                                  <w:divBdr>
                                    <w:top w:val="none" w:sz="0" w:space="0" w:color="auto"/>
                                    <w:left w:val="none" w:sz="0" w:space="0" w:color="auto"/>
                                    <w:bottom w:val="none" w:sz="0" w:space="0" w:color="auto"/>
                                    <w:right w:val="none" w:sz="0" w:space="0" w:color="auto"/>
                                  </w:divBdr>
                                  <w:divsChild>
                                    <w:div w:id="280647319">
                                      <w:marLeft w:val="0"/>
                                      <w:marRight w:val="0"/>
                                      <w:marTop w:val="0"/>
                                      <w:marBottom w:val="0"/>
                                      <w:divBdr>
                                        <w:top w:val="none" w:sz="0" w:space="0" w:color="auto"/>
                                        <w:left w:val="none" w:sz="0" w:space="0" w:color="auto"/>
                                        <w:bottom w:val="none" w:sz="0" w:space="0" w:color="auto"/>
                                        <w:right w:val="none" w:sz="0" w:space="0" w:color="auto"/>
                                      </w:divBdr>
                                    </w:div>
                                    <w:div w:id="1208567646">
                                      <w:marLeft w:val="0"/>
                                      <w:marRight w:val="0"/>
                                      <w:marTop w:val="0"/>
                                      <w:marBottom w:val="0"/>
                                      <w:divBdr>
                                        <w:top w:val="none" w:sz="0" w:space="0" w:color="auto"/>
                                        <w:left w:val="none" w:sz="0" w:space="0" w:color="auto"/>
                                        <w:bottom w:val="none" w:sz="0" w:space="0" w:color="auto"/>
                                        <w:right w:val="none" w:sz="0" w:space="0" w:color="auto"/>
                                      </w:divBdr>
                                    </w:div>
                                    <w:div w:id="1741291633">
                                      <w:marLeft w:val="0"/>
                                      <w:marRight w:val="0"/>
                                      <w:marTop w:val="0"/>
                                      <w:marBottom w:val="0"/>
                                      <w:divBdr>
                                        <w:top w:val="none" w:sz="0" w:space="0" w:color="auto"/>
                                        <w:left w:val="none" w:sz="0" w:space="0" w:color="auto"/>
                                        <w:bottom w:val="none" w:sz="0" w:space="0" w:color="auto"/>
                                        <w:right w:val="none" w:sz="0" w:space="0" w:color="auto"/>
                                      </w:divBdr>
                                    </w:div>
                                    <w:div w:id="1758357365">
                                      <w:marLeft w:val="0"/>
                                      <w:marRight w:val="0"/>
                                      <w:marTop w:val="0"/>
                                      <w:marBottom w:val="0"/>
                                      <w:divBdr>
                                        <w:top w:val="none" w:sz="0" w:space="0" w:color="auto"/>
                                        <w:left w:val="none" w:sz="0" w:space="0" w:color="auto"/>
                                        <w:bottom w:val="none" w:sz="0" w:space="0" w:color="auto"/>
                                        <w:right w:val="none" w:sz="0" w:space="0" w:color="auto"/>
                                      </w:divBdr>
                                    </w:div>
                                    <w:div w:id="1760521003">
                                      <w:marLeft w:val="0"/>
                                      <w:marRight w:val="0"/>
                                      <w:marTop w:val="0"/>
                                      <w:marBottom w:val="0"/>
                                      <w:divBdr>
                                        <w:top w:val="none" w:sz="0" w:space="0" w:color="auto"/>
                                        <w:left w:val="none" w:sz="0" w:space="0" w:color="auto"/>
                                        <w:bottom w:val="none" w:sz="0" w:space="0" w:color="auto"/>
                                        <w:right w:val="none" w:sz="0" w:space="0" w:color="auto"/>
                                      </w:divBdr>
                                    </w:div>
                                    <w:div w:id="201144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765497">
                          <w:marLeft w:val="0"/>
                          <w:marRight w:val="0"/>
                          <w:marTop w:val="0"/>
                          <w:marBottom w:val="300"/>
                          <w:divBdr>
                            <w:top w:val="none" w:sz="0" w:space="0" w:color="auto"/>
                            <w:left w:val="none" w:sz="0" w:space="0" w:color="auto"/>
                            <w:bottom w:val="none" w:sz="0" w:space="0" w:color="auto"/>
                            <w:right w:val="none" w:sz="0" w:space="0" w:color="auto"/>
                          </w:divBdr>
                          <w:divsChild>
                            <w:div w:id="160127272">
                              <w:marLeft w:val="0"/>
                              <w:marRight w:val="0"/>
                              <w:marTop w:val="0"/>
                              <w:marBottom w:val="0"/>
                              <w:divBdr>
                                <w:top w:val="single" w:sz="6" w:space="9" w:color="D9D9D9"/>
                                <w:left w:val="single" w:sz="6" w:space="11" w:color="D9D9D9"/>
                                <w:bottom w:val="single" w:sz="6" w:space="9" w:color="D9D9D9"/>
                                <w:right w:val="single" w:sz="6" w:space="11" w:color="D9D9D9"/>
                              </w:divBdr>
                            </w:div>
                          </w:divsChild>
                        </w:div>
                      </w:divsChild>
                    </w:div>
                    <w:div w:id="791099728">
                      <w:marLeft w:val="0"/>
                      <w:marRight w:val="0"/>
                      <w:marTop w:val="675"/>
                      <w:marBottom w:val="0"/>
                      <w:divBdr>
                        <w:top w:val="none" w:sz="0" w:space="0" w:color="auto"/>
                        <w:left w:val="none" w:sz="0" w:space="0" w:color="auto"/>
                        <w:bottom w:val="none" w:sz="0" w:space="0" w:color="auto"/>
                        <w:right w:val="none" w:sz="0" w:space="0" w:color="auto"/>
                      </w:divBdr>
                      <w:divsChild>
                        <w:div w:id="79061661">
                          <w:marLeft w:val="0"/>
                          <w:marRight w:val="0"/>
                          <w:marTop w:val="0"/>
                          <w:marBottom w:val="0"/>
                          <w:divBdr>
                            <w:top w:val="none" w:sz="0" w:space="0" w:color="auto"/>
                            <w:left w:val="none" w:sz="0" w:space="0" w:color="auto"/>
                            <w:bottom w:val="none" w:sz="0" w:space="0" w:color="auto"/>
                            <w:right w:val="none" w:sz="0" w:space="0" w:color="auto"/>
                          </w:divBdr>
                        </w:div>
                        <w:div w:id="1350177487">
                          <w:marLeft w:val="0"/>
                          <w:marRight w:val="0"/>
                          <w:marTop w:val="0"/>
                          <w:marBottom w:val="0"/>
                          <w:divBdr>
                            <w:top w:val="single" w:sz="6" w:space="26" w:color="CCCCCC"/>
                            <w:left w:val="none" w:sz="0" w:space="0" w:color="auto"/>
                            <w:bottom w:val="single" w:sz="6" w:space="26" w:color="CCCCCC"/>
                            <w:right w:val="none" w:sz="0" w:space="0" w:color="auto"/>
                          </w:divBdr>
                        </w:div>
                      </w:divsChild>
                    </w:div>
                  </w:divsChild>
                </w:div>
              </w:divsChild>
            </w:div>
          </w:divsChild>
        </w:div>
      </w:divsChild>
    </w:div>
    <w:div w:id="271328918">
      <w:bodyDiv w:val="1"/>
      <w:marLeft w:val="0"/>
      <w:marRight w:val="0"/>
      <w:marTop w:val="0"/>
      <w:marBottom w:val="0"/>
      <w:divBdr>
        <w:top w:val="none" w:sz="0" w:space="0" w:color="auto"/>
        <w:left w:val="none" w:sz="0" w:space="0" w:color="auto"/>
        <w:bottom w:val="none" w:sz="0" w:space="0" w:color="auto"/>
        <w:right w:val="none" w:sz="0" w:space="0" w:color="auto"/>
      </w:divBdr>
    </w:div>
    <w:div w:id="278875599">
      <w:bodyDiv w:val="1"/>
      <w:marLeft w:val="0"/>
      <w:marRight w:val="0"/>
      <w:marTop w:val="0"/>
      <w:marBottom w:val="0"/>
      <w:divBdr>
        <w:top w:val="none" w:sz="0" w:space="0" w:color="auto"/>
        <w:left w:val="none" w:sz="0" w:space="0" w:color="auto"/>
        <w:bottom w:val="none" w:sz="0" w:space="0" w:color="auto"/>
        <w:right w:val="none" w:sz="0" w:space="0" w:color="auto"/>
      </w:divBdr>
    </w:div>
    <w:div w:id="287321918">
      <w:bodyDiv w:val="1"/>
      <w:marLeft w:val="0"/>
      <w:marRight w:val="0"/>
      <w:marTop w:val="0"/>
      <w:marBottom w:val="0"/>
      <w:divBdr>
        <w:top w:val="none" w:sz="0" w:space="0" w:color="auto"/>
        <w:left w:val="none" w:sz="0" w:space="0" w:color="auto"/>
        <w:bottom w:val="none" w:sz="0" w:space="0" w:color="auto"/>
        <w:right w:val="none" w:sz="0" w:space="0" w:color="auto"/>
      </w:divBdr>
      <w:divsChild>
        <w:div w:id="400097814">
          <w:marLeft w:val="0"/>
          <w:marRight w:val="0"/>
          <w:marTop w:val="0"/>
          <w:marBottom w:val="0"/>
          <w:divBdr>
            <w:top w:val="none" w:sz="0" w:space="0" w:color="auto"/>
            <w:left w:val="none" w:sz="0" w:space="0" w:color="auto"/>
            <w:bottom w:val="none" w:sz="0" w:space="0" w:color="auto"/>
            <w:right w:val="none" w:sz="0" w:space="0" w:color="auto"/>
          </w:divBdr>
          <w:divsChild>
            <w:div w:id="849871562">
              <w:marLeft w:val="0"/>
              <w:marRight w:val="0"/>
              <w:marTop w:val="0"/>
              <w:marBottom w:val="0"/>
              <w:divBdr>
                <w:top w:val="none" w:sz="0" w:space="0" w:color="auto"/>
                <w:left w:val="none" w:sz="0" w:space="0" w:color="auto"/>
                <w:bottom w:val="none" w:sz="0" w:space="0" w:color="auto"/>
                <w:right w:val="none" w:sz="0" w:space="0" w:color="auto"/>
              </w:divBdr>
              <w:divsChild>
                <w:div w:id="1321696329">
                  <w:marLeft w:val="0"/>
                  <w:marRight w:val="0"/>
                  <w:marTop w:val="0"/>
                  <w:marBottom w:val="0"/>
                  <w:divBdr>
                    <w:top w:val="none" w:sz="0" w:space="0" w:color="auto"/>
                    <w:left w:val="none" w:sz="0" w:space="0" w:color="auto"/>
                    <w:bottom w:val="none" w:sz="0" w:space="0" w:color="auto"/>
                    <w:right w:val="none" w:sz="0" w:space="0" w:color="auto"/>
                  </w:divBdr>
                </w:div>
              </w:divsChild>
            </w:div>
            <w:div w:id="935789821">
              <w:marLeft w:val="0"/>
              <w:marRight w:val="0"/>
              <w:marTop w:val="0"/>
              <w:marBottom w:val="0"/>
              <w:divBdr>
                <w:top w:val="none" w:sz="0" w:space="0" w:color="auto"/>
                <w:left w:val="none" w:sz="0" w:space="0" w:color="auto"/>
                <w:bottom w:val="none" w:sz="0" w:space="0" w:color="auto"/>
                <w:right w:val="none" w:sz="0" w:space="0" w:color="auto"/>
              </w:divBdr>
              <w:divsChild>
                <w:div w:id="1890261072">
                  <w:marLeft w:val="0"/>
                  <w:marRight w:val="0"/>
                  <w:marTop w:val="0"/>
                  <w:marBottom w:val="0"/>
                  <w:divBdr>
                    <w:top w:val="none" w:sz="0" w:space="0" w:color="auto"/>
                    <w:left w:val="none" w:sz="0" w:space="0" w:color="auto"/>
                    <w:bottom w:val="none" w:sz="0" w:space="0" w:color="auto"/>
                    <w:right w:val="none" w:sz="0" w:space="0" w:color="auto"/>
                  </w:divBdr>
                </w:div>
              </w:divsChild>
            </w:div>
            <w:div w:id="1054087818">
              <w:marLeft w:val="0"/>
              <w:marRight w:val="0"/>
              <w:marTop w:val="0"/>
              <w:marBottom w:val="0"/>
              <w:divBdr>
                <w:top w:val="none" w:sz="0" w:space="0" w:color="auto"/>
                <w:left w:val="none" w:sz="0" w:space="0" w:color="auto"/>
                <w:bottom w:val="none" w:sz="0" w:space="0" w:color="auto"/>
                <w:right w:val="none" w:sz="0" w:space="0" w:color="auto"/>
              </w:divBdr>
              <w:divsChild>
                <w:div w:id="750468956">
                  <w:marLeft w:val="0"/>
                  <w:marRight w:val="0"/>
                  <w:marTop w:val="0"/>
                  <w:marBottom w:val="0"/>
                  <w:divBdr>
                    <w:top w:val="none" w:sz="0" w:space="0" w:color="auto"/>
                    <w:left w:val="none" w:sz="0" w:space="0" w:color="auto"/>
                    <w:bottom w:val="none" w:sz="0" w:space="0" w:color="auto"/>
                    <w:right w:val="none" w:sz="0" w:space="0" w:color="auto"/>
                  </w:divBdr>
                </w:div>
              </w:divsChild>
            </w:div>
            <w:div w:id="1229264310">
              <w:marLeft w:val="0"/>
              <w:marRight w:val="0"/>
              <w:marTop w:val="0"/>
              <w:marBottom w:val="0"/>
              <w:divBdr>
                <w:top w:val="none" w:sz="0" w:space="0" w:color="auto"/>
                <w:left w:val="none" w:sz="0" w:space="0" w:color="auto"/>
                <w:bottom w:val="none" w:sz="0" w:space="0" w:color="auto"/>
                <w:right w:val="none" w:sz="0" w:space="0" w:color="auto"/>
              </w:divBdr>
              <w:divsChild>
                <w:div w:id="1736735955">
                  <w:marLeft w:val="0"/>
                  <w:marRight w:val="0"/>
                  <w:marTop w:val="0"/>
                  <w:marBottom w:val="0"/>
                  <w:divBdr>
                    <w:top w:val="none" w:sz="0" w:space="0" w:color="auto"/>
                    <w:left w:val="none" w:sz="0" w:space="0" w:color="auto"/>
                    <w:bottom w:val="none" w:sz="0" w:space="0" w:color="auto"/>
                    <w:right w:val="none" w:sz="0" w:space="0" w:color="auto"/>
                  </w:divBdr>
                </w:div>
              </w:divsChild>
            </w:div>
            <w:div w:id="1572422500">
              <w:marLeft w:val="0"/>
              <w:marRight w:val="0"/>
              <w:marTop w:val="0"/>
              <w:marBottom w:val="0"/>
              <w:divBdr>
                <w:top w:val="none" w:sz="0" w:space="0" w:color="auto"/>
                <w:left w:val="none" w:sz="0" w:space="0" w:color="auto"/>
                <w:bottom w:val="none" w:sz="0" w:space="0" w:color="auto"/>
                <w:right w:val="none" w:sz="0" w:space="0" w:color="auto"/>
              </w:divBdr>
              <w:divsChild>
                <w:div w:id="774405401">
                  <w:marLeft w:val="0"/>
                  <w:marRight w:val="0"/>
                  <w:marTop w:val="0"/>
                  <w:marBottom w:val="0"/>
                  <w:divBdr>
                    <w:top w:val="none" w:sz="0" w:space="0" w:color="auto"/>
                    <w:left w:val="none" w:sz="0" w:space="0" w:color="auto"/>
                    <w:bottom w:val="none" w:sz="0" w:space="0" w:color="auto"/>
                    <w:right w:val="none" w:sz="0" w:space="0" w:color="auto"/>
                  </w:divBdr>
                </w:div>
              </w:divsChild>
            </w:div>
            <w:div w:id="1577469145">
              <w:marLeft w:val="0"/>
              <w:marRight w:val="0"/>
              <w:marTop w:val="0"/>
              <w:marBottom w:val="0"/>
              <w:divBdr>
                <w:top w:val="none" w:sz="0" w:space="0" w:color="auto"/>
                <w:left w:val="none" w:sz="0" w:space="0" w:color="auto"/>
                <w:bottom w:val="none" w:sz="0" w:space="0" w:color="auto"/>
                <w:right w:val="none" w:sz="0" w:space="0" w:color="auto"/>
              </w:divBdr>
              <w:divsChild>
                <w:div w:id="1262369869">
                  <w:marLeft w:val="0"/>
                  <w:marRight w:val="0"/>
                  <w:marTop w:val="0"/>
                  <w:marBottom w:val="0"/>
                  <w:divBdr>
                    <w:top w:val="none" w:sz="0" w:space="0" w:color="auto"/>
                    <w:left w:val="none" w:sz="0" w:space="0" w:color="auto"/>
                    <w:bottom w:val="none" w:sz="0" w:space="0" w:color="auto"/>
                    <w:right w:val="none" w:sz="0" w:space="0" w:color="auto"/>
                  </w:divBdr>
                </w:div>
              </w:divsChild>
            </w:div>
            <w:div w:id="1644310105">
              <w:marLeft w:val="0"/>
              <w:marRight w:val="0"/>
              <w:marTop w:val="0"/>
              <w:marBottom w:val="0"/>
              <w:divBdr>
                <w:top w:val="none" w:sz="0" w:space="0" w:color="auto"/>
                <w:left w:val="none" w:sz="0" w:space="0" w:color="auto"/>
                <w:bottom w:val="none" w:sz="0" w:space="0" w:color="auto"/>
                <w:right w:val="none" w:sz="0" w:space="0" w:color="auto"/>
              </w:divBdr>
              <w:divsChild>
                <w:div w:id="1395199583">
                  <w:marLeft w:val="0"/>
                  <w:marRight w:val="0"/>
                  <w:marTop w:val="0"/>
                  <w:marBottom w:val="0"/>
                  <w:divBdr>
                    <w:top w:val="none" w:sz="0" w:space="0" w:color="auto"/>
                    <w:left w:val="none" w:sz="0" w:space="0" w:color="auto"/>
                    <w:bottom w:val="none" w:sz="0" w:space="0" w:color="auto"/>
                    <w:right w:val="none" w:sz="0" w:space="0" w:color="auto"/>
                  </w:divBdr>
                </w:div>
              </w:divsChild>
            </w:div>
            <w:div w:id="1797408044">
              <w:marLeft w:val="0"/>
              <w:marRight w:val="0"/>
              <w:marTop w:val="0"/>
              <w:marBottom w:val="480"/>
              <w:divBdr>
                <w:top w:val="single" w:sz="6" w:space="0" w:color="CCCCCC"/>
                <w:left w:val="single" w:sz="24" w:space="0" w:color="5E2963"/>
                <w:bottom w:val="single" w:sz="6" w:space="0" w:color="CCCCCC"/>
                <w:right w:val="single" w:sz="6" w:space="0" w:color="CCCCCC"/>
              </w:divBdr>
              <w:divsChild>
                <w:div w:id="189953398">
                  <w:marLeft w:val="0"/>
                  <w:marRight w:val="0"/>
                  <w:marTop w:val="0"/>
                  <w:marBottom w:val="0"/>
                  <w:divBdr>
                    <w:top w:val="none" w:sz="0" w:space="0" w:color="auto"/>
                    <w:left w:val="none" w:sz="0" w:space="0" w:color="auto"/>
                    <w:bottom w:val="none" w:sz="0" w:space="0" w:color="auto"/>
                    <w:right w:val="none" w:sz="0" w:space="0" w:color="auto"/>
                  </w:divBdr>
                  <w:divsChild>
                    <w:div w:id="156278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738625">
              <w:marLeft w:val="0"/>
              <w:marRight w:val="0"/>
              <w:marTop w:val="0"/>
              <w:marBottom w:val="0"/>
              <w:divBdr>
                <w:top w:val="none" w:sz="0" w:space="0" w:color="auto"/>
                <w:left w:val="none" w:sz="0" w:space="0" w:color="auto"/>
                <w:bottom w:val="none" w:sz="0" w:space="0" w:color="auto"/>
                <w:right w:val="none" w:sz="0" w:space="0" w:color="auto"/>
              </w:divBdr>
              <w:divsChild>
                <w:div w:id="935138448">
                  <w:marLeft w:val="0"/>
                  <w:marRight w:val="0"/>
                  <w:marTop w:val="0"/>
                  <w:marBottom w:val="0"/>
                  <w:divBdr>
                    <w:top w:val="none" w:sz="0" w:space="0" w:color="auto"/>
                    <w:left w:val="none" w:sz="0" w:space="0" w:color="auto"/>
                    <w:bottom w:val="none" w:sz="0" w:space="0" w:color="auto"/>
                    <w:right w:val="none" w:sz="0" w:space="0" w:color="auto"/>
                  </w:divBdr>
                </w:div>
              </w:divsChild>
            </w:div>
            <w:div w:id="2101948013">
              <w:marLeft w:val="0"/>
              <w:marRight w:val="0"/>
              <w:marTop w:val="0"/>
              <w:marBottom w:val="0"/>
              <w:divBdr>
                <w:top w:val="none" w:sz="0" w:space="0" w:color="auto"/>
                <w:left w:val="none" w:sz="0" w:space="0" w:color="auto"/>
                <w:bottom w:val="none" w:sz="0" w:space="0" w:color="auto"/>
                <w:right w:val="none" w:sz="0" w:space="0" w:color="auto"/>
              </w:divBdr>
              <w:divsChild>
                <w:div w:id="210529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641039">
          <w:marLeft w:val="0"/>
          <w:marRight w:val="0"/>
          <w:marTop w:val="0"/>
          <w:marBottom w:val="300"/>
          <w:divBdr>
            <w:top w:val="none" w:sz="0" w:space="0" w:color="auto"/>
            <w:left w:val="none" w:sz="0" w:space="0" w:color="auto"/>
            <w:bottom w:val="none" w:sz="0" w:space="0" w:color="auto"/>
            <w:right w:val="none" w:sz="0" w:space="0" w:color="auto"/>
          </w:divBdr>
          <w:divsChild>
            <w:div w:id="154541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564564">
      <w:bodyDiv w:val="1"/>
      <w:marLeft w:val="0"/>
      <w:marRight w:val="0"/>
      <w:marTop w:val="0"/>
      <w:marBottom w:val="0"/>
      <w:divBdr>
        <w:top w:val="none" w:sz="0" w:space="0" w:color="auto"/>
        <w:left w:val="none" w:sz="0" w:space="0" w:color="auto"/>
        <w:bottom w:val="none" w:sz="0" w:space="0" w:color="auto"/>
        <w:right w:val="none" w:sz="0" w:space="0" w:color="auto"/>
      </w:divBdr>
    </w:div>
    <w:div w:id="292709767">
      <w:bodyDiv w:val="1"/>
      <w:marLeft w:val="0"/>
      <w:marRight w:val="0"/>
      <w:marTop w:val="0"/>
      <w:marBottom w:val="0"/>
      <w:divBdr>
        <w:top w:val="none" w:sz="0" w:space="0" w:color="auto"/>
        <w:left w:val="none" w:sz="0" w:space="0" w:color="auto"/>
        <w:bottom w:val="none" w:sz="0" w:space="0" w:color="auto"/>
        <w:right w:val="none" w:sz="0" w:space="0" w:color="auto"/>
      </w:divBdr>
    </w:div>
    <w:div w:id="299192114">
      <w:bodyDiv w:val="1"/>
      <w:marLeft w:val="0"/>
      <w:marRight w:val="0"/>
      <w:marTop w:val="0"/>
      <w:marBottom w:val="0"/>
      <w:divBdr>
        <w:top w:val="none" w:sz="0" w:space="0" w:color="auto"/>
        <w:left w:val="none" w:sz="0" w:space="0" w:color="auto"/>
        <w:bottom w:val="none" w:sz="0" w:space="0" w:color="auto"/>
        <w:right w:val="none" w:sz="0" w:space="0" w:color="auto"/>
      </w:divBdr>
    </w:div>
    <w:div w:id="306131729">
      <w:bodyDiv w:val="1"/>
      <w:marLeft w:val="0"/>
      <w:marRight w:val="0"/>
      <w:marTop w:val="0"/>
      <w:marBottom w:val="0"/>
      <w:divBdr>
        <w:top w:val="none" w:sz="0" w:space="0" w:color="auto"/>
        <w:left w:val="none" w:sz="0" w:space="0" w:color="auto"/>
        <w:bottom w:val="none" w:sz="0" w:space="0" w:color="auto"/>
        <w:right w:val="none" w:sz="0" w:space="0" w:color="auto"/>
      </w:divBdr>
    </w:div>
    <w:div w:id="308901271">
      <w:bodyDiv w:val="1"/>
      <w:marLeft w:val="0"/>
      <w:marRight w:val="0"/>
      <w:marTop w:val="0"/>
      <w:marBottom w:val="0"/>
      <w:divBdr>
        <w:top w:val="none" w:sz="0" w:space="0" w:color="auto"/>
        <w:left w:val="none" w:sz="0" w:space="0" w:color="auto"/>
        <w:bottom w:val="none" w:sz="0" w:space="0" w:color="auto"/>
        <w:right w:val="none" w:sz="0" w:space="0" w:color="auto"/>
      </w:divBdr>
    </w:div>
    <w:div w:id="309793946">
      <w:bodyDiv w:val="1"/>
      <w:marLeft w:val="0"/>
      <w:marRight w:val="0"/>
      <w:marTop w:val="0"/>
      <w:marBottom w:val="0"/>
      <w:divBdr>
        <w:top w:val="none" w:sz="0" w:space="0" w:color="auto"/>
        <w:left w:val="none" w:sz="0" w:space="0" w:color="auto"/>
        <w:bottom w:val="none" w:sz="0" w:space="0" w:color="auto"/>
        <w:right w:val="none" w:sz="0" w:space="0" w:color="auto"/>
      </w:divBdr>
    </w:div>
    <w:div w:id="311570461">
      <w:bodyDiv w:val="1"/>
      <w:marLeft w:val="0"/>
      <w:marRight w:val="0"/>
      <w:marTop w:val="0"/>
      <w:marBottom w:val="0"/>
      <w:divBdr>
        <w:top w:val="none" w:sz="0" w:space="0" w:color="auto"/>
        <w:left w:val="none" w:sz="0" w:space="0" w:color="auto"/>
        <w:bottom w:val="none" w:sz="0" w:space="0" w:color="auto"/>
        <w:right w:val="none" w:sz="0" w:space="0" w:color="auto"/>
      </w:divBdr>
    </w:div>
    <w:div w:id="312024945">
      <w:bodyDiv w:val="1"/>
      <w:marLeft w:val="0"/>
      <w:marRight w:val="0"/>
      <w:marTop w:val="0"/>
      <w:marBottom w:val="0"/>
      <w:divBdr>
        <w:top w:val="none" w:sz="0" w:space="0" w:color="auto"/>
        <w:left w:val="none" w:sz="0" w:space="0" w:color="auto"/>
        <w:bottom w:val="none" w:sz="0" w:space="0" w:color="auto"/>
        <w:right w:val="none" w:sz="0" w:space="0" w:color="auto"/>
      </w:divBdr>
    </w:div>
    <w:div w:id="319385389">
      <w:bodyDiv w:val="1"/>
      <w:marLeft w:val="0"/>
      <w:marRight w:val="0"/>
      <w:marTop w:val="0"/>
      <w:marBottom w:val="0"/>
      <w:divBdr>
        <w:top w:val="none" w:sz="0" w:space="0" w:color="auto"/>
        <w:left w:val="none" w:sz="0" w:space="0" w:color="auto"/>
        <w:bottom w:val="none" w:sz="0" w:space="0" w:color="auto"/>
        <w:right w:val="none" w:sz="0" w:space="0" w:color="auto"/>
      </w:divBdr>
    </w:div>
    <w:div w:id="323705853">
      <w:bodyDiv w:val="1"/>
      <w:marLeft w:val="0"/>
      <w:marRight w:val="0"/>
      <w:marTop w:val="0"/>
      <w:marBottom w:val="0"/>
      <w:divBdr>
        <w:top w:val="none" w:sz="0" w:space="0" w:color="auto"/>
        <w:left w:val="none" w:sz="0" w:space="0" w:color="auto"/>
        <w:bottom w:val="none" w:sz="0" w:space="0" w:color="auto"/>
        <w:right w:val="none" w:sz="0" w:space="0" w:color="auto"/>
      </w:divBdr>
    </w:div>
    <w:div w:id="330958055">
      <w:bodyDiv w:val="1"/>
      <w:marLeft w:val="0"/>
      <w:marRight w:val="0"/>
      <w:marTop w:val="0"/>
      <w:marBottom w:val="0"/>
      <w:divBdr>
        <w:top w:val="none" w:sz="0" w:space="0" w:color="auto"/>
        <w:left w:val="none" w:sz="0" w:space="0" w:color="auto"/>
        <w:bottom w:val="none" w:sz="0" w:space="0" w:color="auto"/>
        <w:right w:val="none" w:sz="0" w:space="0" w:color="auto"/>
      </w:divBdr>
    </w:div>
    <w:div w:id="337925068">
      <w:bodyDiv w:val="1"/>
      <w:marLeft w:val="0"/>
      <w:marRight w:val="0"/>
      <w:marTop w:val="0"/>
      <w:marBottom w:val="0"/>
      <w:divBdr>
        <w:top w:val="none" w:sz="0" w:space="0" w:color="auto"/>
        <w:left w:val="none" w:sz="0" w:space="0" w:color="auto"/>
        <w:bottom w:val="none" w:sz="0" w:space="0" w:color="auto"/>
        <w:right w:val="none" w:sz="0" w:space="0" w:color="auto"/>
      </w:divBdr>
    </w:div>
    <w:div w:id="337926832">
      <w:bodyDiv w:val="1"/>
      <w:marLeft w:val="0"/>
      <w:marRight w:val="0"/>
      <w:marTop w:val="0"/>
      <w:marBottom w:val="0"/>
      <w:divBdr>
        <w:top w:val="none" w:sz="0" w:space="0" w:color="auto"/>
        <w:left w:val="none" w:sz="0" w:space="0" w:color="auto"/>
        <w:bottom w:val="none" w:sz="0" w:space="0" w:color="auto"/>
        <w:right w:val="none" w:sz="0" w:space="0" w:color="auto"/>
      </w:divBdr>
    </w:div>
    <w:div w:id="338125067">
      <w:bodyDiv w:val="1"/>
      <w:marLeft w:val="0"/>
      <w:marRight w:val="0"/>
      <w:marTop w:val="0"/>
      <w:marBottom w:val="0"/>
      <w:divBdr>
        <w:top w:val="none" w:sz="0" w:space="0" w:color="auto"/>
        <w:left w:val="none" w:sz="0" w:space="0" w:color="auto"/>
        <w:bottom w:val="none" w:sz="0" w:space="0" w:color="auto"/>
        <w:right w:val="none" w:sz="0" w:space="0" w:color="auto"/>
      </w:divBdr>
    </w:div>
    <w:div w:id="339358816">
      <w:bodyDiv w:val="1"/>
      <w:marLeft w:val="0"/>
      <w:marRight w:val="0"/>
      <w:marTop w:val="0"/>
      <w:marBottom w:val="0"/>
      <w:divBdr>
        <w:top w:val="none" w:sz="0" w:space="0" w:color="auto"/>
        <w:left w:val="none" w:sz="0" w:space="0" w:color="auto"/>
        <w:bottom w:val="none" w:sz="0" w:space="0" w:color="auto"/>
        <w:right w:val="none" w:sz="0" w:space="0" w:color="auto"/>
      </w:divBdr>
    </w:div>
    <w:div w:id="351498889">
      <w:bodyDiv w:val="1"/>
      <w:marLeft w:val="0"/>
      <w:marRight w:val="0"/>
      <w:marTop w:val="0"/>
      <w:marBottom w:val="0"/>
      <w:divBdr>
        <w:top w:val="none" w:sz="0" w:space="0" w:color="auto"/>
        <w:left w:val="none" w:sz="0" w:space="0" w:color="auto"/>
        <w:bottom w:val="none" w:sz="0" w:space="0" w:color="auto"/>
        <w:right w:val="none" w:sz="0" w:space="0" w:color="auto"/>
      </w:divBdr>
    </w:div>
    <w:div w:id="353463077">
      <w:bodyDiv w:val="1"/>
      <w:marLeft w:val="0"/>
      <w:marRight w:val="0"/>
      <w:marTop w:val="0"/>
      <w:marBottom w:val="0"/>
      <w:divBdr>
        <w:top w:val="none" w:sz="0" w:space="0" w:color="auto"/>
        <w:left w:val="none" w:sz="0" w:space="0" w:color="auto"/>
        <w:bottom w:val="none" w:sz="0" w:space="0" w:color="auto"/>
        <w:right w:val="none" w:sz="0" w:space="0" w:color="auto"/>
      </w:divBdr>
    </w:div>
    <w:div w:id="356808197">
      <w:bodyDiv w:val="1"/>
      <w:marLeft w:val="0"/>
      <w:marRight w:val="0"/>
      <w:marTop w:val="0"/>
      <w:marBottom w:val="0"/>
      <w:divBdr>
        <w:top w:val="none" w:sz="0" w:space="0" w:color="auto"/>
        <w:left w:val="none" w:sz="0" w:space="0" w:color="auto"/>
        <w:bottom w:val="none" w:sz="0" w:space="0" w:color="auto"/>
        <w:right w:val="none" w:sz="0" w:space="0" w:color="auto"/>
      </w:divBdr>
    </w:div>
    <w:div w:id="360514807">
      <w:bodyDiv w:val="1"/>
      <w:marLeft w:val="0"/>
      <w:marRight w:val="0"/>
      <w:marTop w:val="0"/>
      <w:marBottom w:val="0"/>
      <w:divBdr>
        <w:top w:val="none" w:sz="0" w:space="0" w:color="auto"/>
        <w:left w:val="none" w:sz="0" w:space="0" w:color="auto"/>
        <w:bottom w:val="none" w:sz="0" w:space="0" w:color="auto"/>
        <w:right w:val="none" w:sz="0" w:space="0" w:color="auto"/>
      </w:divBdr>
    </w:div>
    <w:div w:id="360935075">
      <w:bodyDiv w:val="1"/>
      <w:marLeft w:val="0"/>
      <w:marRight w:val="0"/>
      <w:marTop w:val="0"/>
      <w:marBottom w:val="0"/>
      <w:divBdr>
        <w:top w:val="none" w:sz="0" w:space="0" w:color="auto"/>
        <w:left w:val="none" w:sz="0" w:space="0" w:color="auto"/>
        <w:bottom w:val="none" w:sz="0" w:space="0" w:color="auto"/>
        <w:right w:val="none" w:sz="0" w:space="0" w:color="auto"/>
      </w:divBdr>
    </w:div>
    <w:div w:id="367339564">
      <w:bodyDiv w:val="1"/>
      <w:marLeft w:val="0"/>
      <w:marRight w:val="0"/>
      <w:marTop w:val="0"/>
      <w:marBottom w:val="0"/>
      <w:divBdr>
        <w:top w:val="none" w:sz="0" w:space="0" w:color="auto"/>
        <w:left w:val="none" w:sz="0" w:space="0" w:color="auto"/>
        <w:bottom w:val="none" w:sz="0" w:space="0" w:color="auto"/>
        <w:right w:val="none" w:sz="0" w:space="0" w:color="auto"/>
      </w:divBdr>
    </w:div>
    <w:div w:id="371461182">
      <w:bodyDiv w:val="1"/>
      <w:marLeft w:val="0"/>
      <w:marRight w:val="0"/>
      <w:marTop w:val="0"/>
      <w:marBottom w:val="0"/>
      <w:divBdr>
        <w:top w:val="none" w:sz="0" w:space="0" w:color="auto"/>
        <w:left w:val="none" w:sz="0" w:space="0" w:color="auto"/>
        <w:bottom w:val="none" w:sz="0" w:space="0" w:color="auto"/>
        <w:right w:val="none" w:sz="0" w:space="0" w:color="auto"/>
      </w:divBdr>
    </w:div>
    <w:div w:id="372854080">
      <w:bodyDiv w:val="1"/>
      <w:marLeft w:val="0"/>
      <w:marRight w:val="0"/>
      <w:marTop w:val="0"/>
      <w:marBottom w:val="0"/>
      <w:divBdr>
        <w:top w:val="none" w:sz="0" w:space="0" w:color="auto"/>
        <w:left w:val="none" w:sz="0" w:space="0" w:color="auto"/>
        <w:bottom w:val="none" w:sz="0" w:space="0" w:color="auto"/>
        <w:right w:val="none" w:sz="0" w:space="0" w:color="auto"/>
      </w:divBdr>
    </w:div>
    <w:div w:id="392657435">
      <w:bodyDiv w:val="1"/>
      <w:marLeft w:val="0"/>
      <w:marRight w:val="0"/>
      <w:marTop w:val="0"/>
      <w:marBottom w:val="0"/>
      <w:divBdr>
        <w:top w:val="none" w:sz="0" w:space="0" w:color="auto"/>
        <w:left w:val="none" w:sz="0" w:space="0" w:color="auto"/>
        <w:bottom w:val="none" w:sz="0" w:space="0" w:color="auto"/>
        <w:right w:val="none" w:sz="0" w:space="0" w:color="auto"/>
      </w:divBdr>
    </w:div>
    <w:div w:id="395974990">
      <w:bodyDiv w:val="1"/>
      <w:marLeft w:val="0"/>
      <w:marRight w:val="0"/>
      <w:marTop w:val="0"/>
      <w:marBottom w:val="0"/>
      <w:divBdr>
        <w:top w:val="none" w:sz="0" w:space="0" w:color="auto"/>
        <w:left w:val="none" w:sz="0" w:space="0" w:color="auto"/>
        <w:bottom w:val="none" w:sz="0" w:space="0" w:color="auto"/>
        <w:right w:val="none" w:sz="0" w:space="0" w:color="auto"/>
      </w:divBdr>
    </w:div>
    <w:div w:id="398795817">
      <w:bodyDiv w:val="1"/>
      <w:marLeft w:val="0"/>
      <w:marRight w:val="0"/>
      <w:marTop w:val="0"/>
      <w:marBottom w:val="0"/>
      <w:divBdr>
        <w:top w:val="none" w:sz="0" w:space="0" w:color="auto"/>
        <w:left w:val="none" w:sz="0" w:space="0" w:color="auto"/>
        <w:bottom w:val="none" w:sz="0" w:space="0" w:color="auto"/>
        <w:right w:val="none" w:sz="0" w:space="0" w:color="auto"/>
      </w:divBdr>
    </w:div>
    <w:div w:id="402535090">
      <w:bodyDiv w:val="1"/>
      <w:marLeft w:val="0"/>
      <w:marRight w:val="0"/>
      <w:marTop w:val="0"/>
      <w:marBottom w:val="0"/>
      <w:divBdr>
        <w:top w:val="none" w:sz="0" w:space="0" w:color="auto"/>
        <w:left w:val="none" w:sz="0" w:space="0" w:color="auto"/>
        <w:bottom w:val="none" w:sz="0" w:space="0" w:color="auto"/>
        <w:right w:val="none" w:sz="0" w:space="0" w:color="auto"/>
      </w:divBdr>
    </w:div>
    <w:div w:id="406658047">
      <w:bodyDiv w:val="1"/>
      <w:marLeft w:val="0"/>
      <w:marRight w:val="0"/>
      <w:marTop w:val="0"/>
      <w:marBottom w:val="0"/>
      <w:divBdr>
        <w:top w:val="none" w:sz="0" w:space="0" w:color="auto"/>
        <w:left w:val="none" w:sz="0" w:space="0" w:color="auto"/>
        <w:bottom w:val="none" w:sz="0" w:space="0" w:color="auto"/>
        <w:right w:val="none" w:sz="0" w:space="0" w:color="auto"/>
      </w:divBdr>
    </w:div>
    <w:div w:id="406995480">
      <w:bodyDiv w:val="1"/>
      <w:marLeft w:val="0"/>
      <w:marRight w:val="0"/>
      <w:marTop w:val="0"/>
      <w:marBottom w:val="0"/>
      <w:divBdr>
        <w:top w:val="none" w:sz="0" w:space="0" w:color="auto"/>
        <w:left w:val="none" w:sz="0" w:space="0" w:color="auto"/>
        <w:bottom w:val="none" w:sz="0" w:space="0" w:color="auto"/>
        <w:right w:val="none" w:sz="0" w:space="0" w:color="auto"/>
      </w:divBdr>
    </w:div>
    <w:div w:id="408428958">
      <w:bodyDiv w:val="1"/>
      <w:marLeft w:val="0"/>
      <w:marRight w:val="0"/>
      <w:marTop w:val="0"/>
      <w:marBottom w:val="0"/>
      <w:divBdr>
        <w:top w:val="none" w:sz="0" w:space="0" w:color="auto"/>
        <w:left w:val="none" w:sz="0" w:space="0" w:color="auto"/>
        <w:bottom w:val="none" w:sz="0" w:space="0" w:color="auto"/>
        <w:right w:val="none" w:sz="0" w:space="0" w:color="auto"/>
      </w:divBdr>
    </w:div>
    <w:div w:id="409428438">
      <w:bodyDiv w:val="1"/>
      <w:marLeft w:val="0"/>
      <w:marRight w:val="0"/>
      <w:marTop w:val="0"/>
      <w:marBottom w:val="0"/>
      <w:divBdr>
        <w:top w:val="none" w:sz="0" w:space="0" w:color="auto"/>
        <w:left w:val="none" w:sz="0" w:space="0" w:color="auto"/>
        <w:bottom w:val="none" w:sz="0" w:space="0" w:color="auto"/>
        <w:right w:val="none" w:sz="0" w:space="0" w:color="auto"/>
      </w:divBdr>
    </w:div>
    <w:div w:id="411506469">
      <w:bodyDiv w:val="1"/>
      <w:marLeft w:val="0"/>
      <w:marRight w:val="0"/>
      <w:marTop w:val="0"/>
      <w:marBottom w:val="0"/>
      <w:divBdr>
        <w:top w:val="none" w:sz="0" w:space="0" w:color="auto"/>
        <w:left w:val="none" w:sz="0" w:space="0" w:color="auto"/>
        <w:bottom w:val="none" w:sz="0" w:space="0" w:color="auto"/>
        <w:right w:val="none" w:sz="0" w:space="0" w:color="auto"/>
      </w:divBdr>
    </w:div>
    <w:div w:id="413094899">
      <w:bodyDiv w:val="1"/>
      <w:marLeft w:val="0"/>
      <w:marRight w:val="0"/>
      <w:marTop w:val="0"/>
      <w:marBottom w:val="0"/>
      <w:divBdr>
        <w:top w:val="none" w:sz="0" w:space="0" w:color="auto"/>
        <w:left w:val="none" w:sz="0" w:space="0" w:color="auto"/>
        <w:bottom w:val="none" w:sz="0" w:space="0" w:color="auto"/>
        <w:right w:val="none" w:sz="0" w:space="0" w:color="auto"/>
      </w:divBdr>
    </w:div>
    <w:div w:id="416903190">
      <w:bodyDiv w:val="1"/>
      <w:marLeft w:val="0"/>
      <w:marRight w:val="0"/>
      <w:marTop w:val="0"/>
      <w:marBottom w:val="0"/>
      <w:divBdr>
        <w:top w:val="none" w:sz="0" w:space="0" w:color="auto"/>
        <w:left w:val="none" w:sz="0" w:space="0" w:color="auto"/>
        <w:bottom w:val="none" w:sz="0" w:space="0" w:color="auto"/>
        <w:right w:val="none" w:sz="0" w:space="0" w:color="auto"/>
      </w:divBdr>
    </w:div>
    <w:div w:id="438063061">
      <w:bodyDiv w:val="1"/>
      <w:marLeft w:val="0"/>
      <w:marRight w:val="0"/>
      <w:marTop w:val="0"/>
      <w:marBottom w:val="0"/>
      <w:divBdr>
        <w:top w:val="none" w:sz="0" w:space="0" w:color="auto"/>
        <w:left w:val="none" w:sz="0" w:space="0" w:color="auto"/>
        <w:bottom w:val="none" w:sz="0" w:space="0" w:color="auto"/>
        <w:right w:val="none" w:sz="0" w:space="0" w:color="auto"/>
      </w:divBdr>
    </w:div>
    <w:div w:id="446394598">
      <w:bodyDiv w:val="1"/>
      <w:marLeft w:val="0"/>
      <w:marRight w:val="0"/>
      <w:marTop w:val="0"/>
      <w:marBottom w:val="0"/>
      <w:divBdr>
        <w:top w:val="none" w:sz="0" w:space="0" w:color="auto"/>
        <w:left w:val="none" w:sz="0" w:space="0" w:color="auto"/>
        <w:bottom w:val="none" w:sz="0" w:space="0" w:color="auto"/>
        <w:right w:val="none" w:sz="0" w:space="0" w:color="auto"/>
      </w:divBdr>
    </w:div>
    <w:div w:id="447354932">
      <w:bodyDiv w:val="1"/>
      <w:marLeft w:val="0"/>
      <w:marRight w:val="0"/>
      <w:marTop w:val="0"/>
      <w:marBottom w:val="0"/>
      <w:divBdr>
        <w:top w:val="none" w:sz="0" w:space="0" w:color="auto"/>
        <w:left w:val="none" w:sz="0" w:space="0" w:color="auto"/>
        <w:bottom w:val="none" w:sz="0" w:space="0" w:color="auto"/>
        <w:right w:val="none" w:sz="0" w:space="0" w:color="auto"/>
      </w:divBdr>
    </w:div>
    <w:div w:id="450709014">
      <w:bodyDiv w:val="1"/>
      <w:marLeft w:val="0"/>
      <w:marRight w:val="0"/>
      <w:marTop w:val="0"/>
      <w:marBottom w:val="0"/>
      <w:divBdr>
        <w:top w:val="none" w:sz="0" w:space="0" w:color="auto"/>
        <w:left w:val="none" w:sz="0" w:space="0" w:color="auto"/>
        <w:bottom w:val="none" w:sz="0" w:space="0" w:color="auto"/>
        <w:right w:val="none" w:sz="0" w:space="0" w:color="auto"/>
      </w:divBdr>
    </w:div>
    <w:div w:id="451558202">
      <w:bodyDiv w:val="1"/>
      <w:marLeft w:val="0"/>
      <w:marRight w:val="0"/>
      <w:marTop w:val="0"/>
      <w:marBottom w:val="0"/>
      <w:divBdr>
        <w:top w:val="none" w:sz="0" w:space="0" w:color="auto"/>
        <w:left w:val="none" w:sz="0" w:space="0" w:color="auto"/>
        <w:bottom w:val="none" w:sz="0" w:space="0" w:color="auto"/>
        <w:right w:val="none" w:sz="0" w:space="0" w:color="auto"/>
      </w:divBdr>
    </w:div>
    <w:div w:id="451675713">
      <w:bodyDiv w:val="1"/>
      <w:marLeft w:val="0"/>
      <w:marRight w:val="0"/>
      <w:marTop w:val="0"/>
      <w:marBottom w:val="0"/>
      <w:divBdr>
        <w:top w:val="none" w:sz="0" w:space="0" w:color="auto"/>
        <w:left w:val="none" w:sz="0" w:space="0" w:color="auto"/>
        <w:bottom w:val="none" w:sz="0" w:space="0" w:color="auto"/>
        <w:right w:val="none" w:sz="0" w:space="0" w:color="auto"/>
      </w:divBdr>
    </w:div>
    <w:div w:id="452595098">
      <w:bodyDiv w:val="1"/>
      <w:marLeft w:val="0"/>
      <w:marRight w:val="0"/>
      <w:marTop w:val="0"/>
      <w:marBottom w:val="0"/>
      <w:divBdr>
        <w:top w:val="none" w:sz="0" w:space="0" w:color="auto"/>
        <w:left w:val="none" w:sz="0" w:space="0" w:color="auto"/>
        <w:bottom w:val="none" w:sz="0" w:space="0" w:color="auto"/>
        <w:right w:val="none" w:sz="0" w:space="0" w:color="auto"/>
      </w:divBdr>
    </w:div>
    <w:div w:id="456947738">
      <w:bodyDiv w:val="1"/>
      <w:marLeft w:val="0"/>
      <w:marRight w:val="0"/>
      <w:marTop w:val="0"/>
      <w:marBottom w:val="0"/>
      <w:divBdr>
        <w:top w:val="none" w:sz="0" w:space="0" w:color="auto"/>
        <w:left w:val="none" w:sz="0" w:space="0" w:color="auto"/>
        <w:bottom w:val="none" w:sz="0" w:space="0" w:color="auto"/>
        <w:right w:val="none" w:sz="0" w:space="0" w:color="auto"/>
      </w:divBdr>
    </w:div>
    <w:div w:id="459570446">
      <w:bodyDiv w:val="1"/>
      <w:marLeft w:val="0"/>
      <w:marRight w:val="0"/>
      <w:marTop w:val="0"/>
      <w:marBottom w:val="0"/>
      <w:divBdr>
        <w:top w:val="none" w:sz="0" w:space="0" w:color="auto"/>
        <w:left w:val="none" w:sz="0" w:space="0" w:color="auto"/>
        <w:bottom w:val="none" w:sz="0" w:space="0" w:color="auto"/>
        <w:right w:val="none" w:sz="0" w:space="0" w:color="auto"/>
      </w:divBdr>
    </w:div>
    <w:div w:id="461849864">
      <w:bodyDiv w:val="1"/>
      <w:marLeft w:val="0"/>
      <w:marRight w:val="0"/>
      <w:marTop w:val="0"/>
      <w:marBottom w:val="0"/>
      <w:divBdr>
        <w:top w:val="none" w:sz="0" w:space="0" w:color="auto"/>
        <w:left w:val="none" w:sz="0" w:space="0" w:color="auto"/>
        <w:bottom w:val="none" w:sz="0" w:space="0" w:color="auto"/>
        <w:right w:val="none" w:sz="0" w:space="0" w:color="auto"/>
      </w:divBdr>
    </w:div>
    <w:div w:id="462427836">
      <w:bodyDiv w:val="1"/>
      <w:marLeft w:val="0"/>
      <w:marRight w:val="0"/>
      <w:marTop w:val="0"/>
      <w:marBottom w:val="0"/>
      <w:divBdr>
        <w:top w:val="none" w:sz="0" w:space="0" w:color="auto"/>
        <w:left w:val="none" w:sz="0" w:space="0" w:color="auto"/>
        <w:bottom w:val="none" w:sz="0" w:space="0" w:color="auto"/>
        <w:right w:val="none" w:sz="0" w:space="0" w:color="auto"/>
      </w:divBdr>
    </w:div>
    <w:div w:id="463235016">
      <w:bodyDiv w:val="1"/>
      <w:marLeft w:val="0"/>
      <w:marRight w:val="0"/>
      <w:marTop w:val="0"/>
      <w:marBottom w:val="0"/>
      <w:divBdr>
        <w:top w:val="none" w:sz="0" w:space="0" w:color="auto"/>
        <w:left w:val="none" w:sz="0" w:space="0" w:color="auto"/>
        <w:bottom w:val="none" w:sz="0" w:space="0" w:color="auto"/>
        <w:right w:val="none" w:sz="0" w:space="0" w:color="auto"/>
      </w:divBdr>
    </w:div>
    <w:div w:id="464349539">
      <w:bodyDiv w:val="1"/>
      <w:marLeft w:val="0"/>
      <w:marRight w:val="0"/>
      <w:marTop w:val="0"/>
      <w:marBottom w:val="0"/>
      <w:divBdr>
        <w:top w:val="none" w:sz="0" w:space="0" w:color="auto"/>
        <w:left w:val="none" w:sz="0" w:space="0" w:color="auto"/>
        <w:bottom w:val="none" w:sz="0" w:space="0" w:color="auto"/>
        <w:right w:val="none" w:sz="0" w:space="0" w:color="auto"/>
      </w:divBdr>
      <w:divsChild>
        <w:div w:id="983975013">
          <w:marLeft w:val="0"/>
          <w:marRight w:val="0"/>
          <w:marTop w:val="0"/>
          <w:marBottom w:val="0"/>
          <w:divBdr>
            <w:top w:val="none" w:sz="0" w:space="0" w:color="auto"/>
            <w:left w:val="none" w:sz="0" w:space="0" w:color="auto"/>
            <w:bottom w:val="none" w:sz="0" w:space="0" w:color="auto"/>
            <w:right w:val="none" w:sz="0" w:space="0" w:color="auto"/>
          </w:divBdr>
          <w:divsChild>
            <w:div w:id="1173836745">
              <w:marLeft w:val="0"/>
              <w:marRight w:val="0"/>
              <w:marTop w:val="0"/>
              <w:marBottom w:val="0"/>
              <w:divBdr>
                <w:top w:val="none" w:sz="0" w:space="0" w:color="auto"/>
                <w:left w:val="none" w:sz="0" w:space="0" w:color="auto"/>
                <w:bottom w:val="none" w:sz="0" w:space="0" w:color="auto"/>
                <w:right w:val="none" w:sz="0" w:space="0" w:color="auto"/>
              </w:divBdr>
            </w:div>
            <w:div w:id="1589725808">
              <w:marLeft w:val="0"/>
              <w:marRight w:val="0"/>
              <w:marTop w:val="0"/>
              <w:marBottom w:val="0"/>
              <w:divBdr>
                <w:top w:val="none" w:sz="0" w:space="0" w:color="auto"/>
                <w:left w:val="none" w:sz="0" w:space="0" w:color="auto"/>
                <w:bottom w:val="none" w:sz="0" w:space="0" w:color="auto"/>
                <w:right w:val="none" w:sz="0" w:space="0" w:color="auto"/>
              </w:divBdr>
            </w:div>
          </w:divsChild>
        </w:div>
        <w:div w:id="1540707485">
          <w:marLeft w:val="0"/>
          <w:marRight w:val="0"/>
          <w:marTop w:val="0"/>
          <w:marBottom w:val="0"/>
          <w:divBdr>
            <w:top w:val="none" w:sz="0" w:space="0" w:color="auto"/>
            <w:left w:val="none" w:sz="0" w:space="0" w:color="auto"/>
            <w:bottom w:val="none" w:sz="0" w:space="0" w:color="auto"/>
            <w:right w:val="none" w:sz="0" w:space="0" w:color="auto"/>
          </w:divBdr>
          <w:divsChild>
            <w:div w:id="1817992651">
              <w:marLeft w:val="0"/>
              <w:marRight w:val="0"/>
              <w:marTop w:val="0"/>
              <w:marBottom w:val="0"/>
              <w:divBdr>
                <w:top w:val="none" w:sz="0" w:space="0" w:color="auto"/>
                <w:left w:val="none" w:sz="0" w:space="0" w:color="auto"/>
                <w:bottom w:val="none" w:sz="0" w:space="0" w:color="auto"/>
                <w:right w:val="none" w:sz="0" w:space="0" w:color="auto"/>
              </w:divBdr>
              <w:divsChild>
                <w:div w:id="14962556">
                  <w:marLeft w:val="0"/>
                  <w:marRight w:val="0"/>
                  <w:marTop w:val="0"/>
                  <w:marBottom w:val="0"/>
                  <w:divBdr>
                    <w:top w:val="none" w:sz="0" w:space="0" w:color="auto"/>
                    <w:left w:val="none" w:sz="0" w:space="0" w:color="auto"/>
                    <w:bottom w:val="none" w:sz="0" w:space="0" w:color="auto"/>
                    <w:right w:val="none" w:sz="0" w:space="0" w:color="auto"/>
                  </w:divBdr>
                  <w:divsChild>
                    <w:div w:id="1229457998">
                      <w:marLeft w:val="0"/>
                      <w:marRight w:val="0"/>
                      <w:marTop w:val="0"/>
                      <w:marBottom w:val="0"/>
                      <w:divBdr>
                        <w:top w:val="none" w:sz="0" w:space="0" w:color="auto"/>
                        <w:left w:val="none" w:sz="0" w:space="0" w:color="auto"/>
                        <w:bottom w:val="none" w:sz="0" w:space="0" w:color="auto"/>
                        <w:right w:val="none" w:sz="0" w:space="0" w:color="auto"/>
                      </w:divBdr>
                      <w:divsChild>
                        <w:div w:id="1666282706">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721515196">
                              <w:marLeft w:val="0"/>
                              <w:marRight w:val="0"/>
                              <w:marTop w:val="0"/>
                              <w:marBottom w:val="0"/>
                              <w:divBdr>
                                <w:top w:val="none" w:sz="0" w:space="0" w:color="auto"/>
                                <w:left w:val="none" w:sz="0" w:space="0" w:color="auto"/>
                                <w:bottom w:val="none" w:sz="0" w:space="0" w:color="auto"/>
                                <w:right w:val="none" w:sz="0" w:space="0" w:color="auto"/>
                              </w:divBdr>
                            </w:div>
                            <w:div w:id="885067416">
                              <w:marLeft w:val="0"/>
                              <w:marRight w:val="0"/>
                              <w:marTop w:val="0"/>
                              <w:marBottom w:val="0"/>
                              <w:divBdr>
                                <w:top w:val="none" w:sz="0" w:space="0" w:color="auto"/>
                                <w:left w:val="none" w:sz="0" w:space="0" w:color="auto"/>
                                <w:bottom w:val="none" w:sz="0" w:space="0" w:color="auto"/>
                                <w:right w:val="none" w:sz="0" w:space="0" w:color="auto"/>
                              </w:divBdr>
                            </w:div>
                            <w:div w:id="1914968347">
                              <w:marLeft w:val="0"/>
                              <w:marRight w:val="180"/>
                              <w:marTop w:val="0"/>
                              <w:marBottom w:val="0"/>
                              <w:divBdr>
                                <w:top w:val="none" w:sz="0" w:space="0" w:color="auto"/>
                                <w:left w:val="none" w:sz="0" w:space="0" w:color="auto"/>
                                <w:bottom w:val="none" w:sz="0" w:space="0" w:color="auto"/>
                                <w:right w:val="none" w:sz="0" w:space="0" w:color="auto"/>
                              </w:divBdr>
                              <w:divsChild>
                                <w:div w:id="1102727006">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2014068651">
                              <w:marLeft w:val="180"/>
                              <w:marRight w:val="180"/>
                              <w:marTop w:val="180"/>
                              <w:marBottom w:val="180"/>
                              <w:divBdr>
                                <w:top w:val="none" w:sz="0" w:space="0" w:color="auto"/>
                                <w:left w:val="none" w:sz="0" w:space="0" w:color="auto"/>
                                <w:bottom w:val="none" w:sz="0" w:space="0" w:color="auto"/>
                                <w:right w:val="none" w:sz="0" w:space="0" w:color="auto"/>
                              </w:divBdr>
                            </w:div>
                            <w:div w:id="1228802732">
                              <w:marLeft w:val="0"/>
                              <w:marRight w:val="180"/>
                              <w:marTop w:val="0"/>
                              <w:marBottom w:val="0"/>
                              <w:divBdr>
                                <w:top w:val="none" w:sz="0" w:space="0" w:color="auto"/>
                                <w:left w:val="none" w:sz="0" w:space="0" w:color="auto"/>
                                <w:bottom w:val="none" w:sz="0" w:space="0" w:color="auto"/>
                                <w:right w:val="none" w:sz="0" w:space="0" w:color="auto"/>
                              </w:divBdr>
                              <w:divsChild>
                                <w:div w:id="1396464188">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486697837">
                              <w:marLeft w:val="0"/>
                              <w:marRight w:val="0"/>
                              <w:marTop w:val="0"/>
                              <w:marBottom w:val="0"/>
                              <w:divBdr>
                                <w:top w:val="none" w:sz="0" w:space="0" w:color="auto"/>
                                <w:left w:val="none" w:sz="0" w:space="0" w:color="auto"/>
                                <w:bottom w:val="none" w:sz="0" w:space="0" w:color="auto"/>
                                <w:right w:val="none" w:sz="0" w:space="0" w:color="auto"/>
                              </w:divBdr>
                            </w:div>
                            <w:div w:id="13465628">
                              <w:marLeft w:val="0"/>
                              <w:marRight w:val="0"/>
                              <w:marTop w:val="0"/>
                              <w:marBottom w:val="0"/>
                              <w:divBdr>
                                <w:top w:val="none" w:sz="0" w:space="0" w:color="auto"/>
                                <w:left w:val="none" w:sz="0" w:space="0" w:color="auto"/>
                                <w:bottom w:val="none" w:sz="0" w:space="0" w:color="auto"/>
                                <w:right w:val="none" w:sz="0" w:space="0" w:color="auto"/>
                              </w:divBdr>
                            </w:div>
                          </w:divsChild>
                        </w:div>
                        <w:div w:id="1576938534">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1598054833">
                              <w:marLeft w:val="0"/>
                              <w:marRight w:val="0"/>
                              <w:marTop w:val="0"/>
                              <w:marBottom w:val="0"/>
                              <w:divBdr>
                                <w:top w:val="none" w:sz="0" w:space="0" w:color="auto"/>
                                <w:left w:val="none" w:sz="0" w:space="0" w:color="auto"/>
                                <w:bottom w:val="none" w:sz="0" w:space="0" w:color="auto"/>
                                <w:right w:val="none" w:sz="0" w:space="0" w:color="auto"/>
                              </w:divBdr>
                            </w:div>
                            <w:div w:id="1107777059">
                              <w:marLeft w:val="0"/>
                              <w:marRight w:val="0"/>
                              <w:marTop w:val="0"/>
                              <w:marBottom w:val="0"/>
                              <w:divBdr>
                                <w:top w:val="none" w:sz="0" w:space="0" w:color="auto"/>
                                <w:left w:val="none" w:sz="0" w:space="0" w:color="auto"/>
                                <w:bottom w:val="none" w:sz="0" w:space="0" w:color="auto"/>
                                <w:right w:val="none" w:sz="0" w:space="0" w:color="auto"/>
                              </w:divBdr>
                            </w:div>
                            <w:div w:id="1668046977">
                              <w:marLeft w:val="0"/>
                              <w:marRight w:val="180"/>
                              <w:marTop w:val="0"/>
                              <w:marBottom w:val="0"/>
                              <w:divBdr>
                                <w:top w:val="none" w:sz="0" w:space="0" w:color="auto"/>
                                <w:left w:val="none" w:sz="0" w:space="0" w:color="auto"/>
                                <w:bottom w:val="none" w:sz="0" w:space="0" w:color="auto"/>
                                <w:right w:val="none" w:sz="0" w:space="0" w:color="auto"/>
                              </w:divBdr>
                              <w:divsChild>
                                <w:div w:id="1150712276">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523517349">
                              <w:marLeft w:val="180"/>
                              <w:marRight w:val="180"/>
                              <w:marTop w:val="180"/>
                              <w:marBottom w:val="180"/>
                              <w:divBdr>
                                <w:top w:val="none" w:sz="0" w:space="0" w:color="auto"/>
                                <w:left w:val="none" w:sz="0" w:space="0" w:color="auto"/>
                                <w:bottom w:val="none" w:sz="0" w:space="0" w:color="auto"/>
                                <w:right w:val="none" w:sz="0" w:space="0" w:color="auto"/>
                              </w:divBdr>
                            </w:div>
                            <w:div w:id="345986698">
                              <w:marLeft w:val="0"/>
                              <w:marRight w:val="180"/>
                              <w:marTop w:val="0"/>
                              <w:marBottom w:val="0"/>
                              <w:divBdr>
                                <w:top w:val="none" w:sz="0" w:space="0" w:color="auto"/>
                                <w:left w:val="none" w:sz="0" w:space="0" w:color="auto"/>
                                <w:bottom w:val="none" w:sz="0" w:space="0" w:color="auto"/>
                                <w:right w:val="none" w:sz="0" w:space="0" w:color="auto"/>
                              </w:divBdr>
                              <w:divsChild>
                                <w:div w:id="1475946573">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689330399">
                              <w:marLeft w:val="0"/>
                              <w:marRight w:val="0"/>
                              <w:marTop w:val="0"/>
                              <w:marBottom w:val="0"/>
                              <w:divBdr>
                                <w:top w:val="none" w:sz="0" w:space="0" w:color="auto"/>
                                <w:left w:val="none" w:sz="0" w:space="0" w:color="auto"/>
                                <w:bottom w:val="none" w:sz="0" w:space="0" w:color="auto"/>
                                <w:right w:val="none" w:sz="0" w:space="0" w:color="auto"/>
                              </w:divBdr>
                            </w:div>
                            <w:div w:id="873804909">
                              <w:marLeft w:val="0"/>
                              <w:marRight w:val="0"/>
                              <w:marTop w:val="0"/>
                              <w:marBottom w:val="0"/>
                              <w:divBdr>
                                <w:top w:val="none" w:sz="0" w:space="0" w:color="auto"/>
                                <w:left w:val="none" w:sz="0" w:space="0" w:color="auto"/>
                                <w:bottom w:val="none" w:sz="0" w:space="0" w:color="auto"/>
                                <w:right w:val="none" w:sz="0" w:space="0" w:color="auto"/>
                              </w:divBdr>
                            </w:div>
                          </w:divsChild>
                        </w:div>
                        <w:div w:id="1032607009">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687105153">
                              <w:marLeft w:val="0"/>
                              <w:marRight w:val="0"/>
                              <w:marTop w:val="0"/>
                              <w:marBottom w:val="0"/>
                              <w:divBdr>
                                <w:top w:val="none" w:sz="0" w:space="0" w:color="auto"/>
                                <w:left w:val="none" w:sz="0" w:space="0" w:color="auto"/>
                                <w:bottom w:val="none" w:sz="0" w:space="0" w:color="auto"/>
                                <w:right w:val="none" w:sz="0" w:space="0" w:color="auto"/>
                              </w:divBdr>
                            </w:div>
                            <w:div w:id="549072715">
                              <w:marLeft w:val="0"/>
                              <w:marRight w:val="0"/>
                              <w:marTop w:val="0"/>
                              <w:marBottom w:val="0"/>
                              <w:divBdr>
                                <w:top w:val="none" w:sz="0" w:space="0" w:color="auto"/>
                                <w:left w:val="none" w:sz="0" w:space="0" w:color="auto"/>
                                <w:bottom w:val="none" w:sz="0" w:space="0" w:color="auto"/>
                                <w:right w:val="none" w:sz="0" w:space="0" w:color="auto"/>
                              </w:divBdr>
                            </w:div>
                            <w:div w:id="384446936">
                              <w:marLeft w:val="0"/>
                              <w:marRight w:val="180"/>
                              <w:marTop w:val="0"/>
                              <w:marBottom w:val="0"/>
                              <w:divBdr>
                                <w:top w:val="none" w:sz="0" w:space="0" w:color="auto"/>
                                <w:left w:val="none" w:sz="0" w:space="0" w:color="auto"/>
                                <w:bottom w:val="none" w:sz="0" w:space="0" w:color="auto"/>
                                <w:right w:val="none" w:sz="0" w:space="0" w:color="auto"/>
                              </w:divBdr>
                              <w:divsChild>
                                <w:div w:id="160706727">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854924824">
                              <w:marLeft w:val="180"/>
                              <w:marRight w:val="180"/>
                              <w:marTop w:val="180"/>
                              <w:marBottom w:val="180"/>
                              <w:divBdr>
                                <w:top w:val="none" w:sz="0" w:space="0" w:color="auto"/>
                                <w:left w:val="none" w:sz="0" w:space="0" w:color="auto"/>
                                <w:bottom w:val="none" w:sz="0" w:space="0" w:color="auto"/>
                                <w:right w:val="none" w:sz="0" w:space="0" w:color="auto"/>
                              </w:divBdr>
                            </w:div>
                            <w:div w:id="89160979">
                              <w:marLeft w:val="0"/>
                              <w:marRight w:val="180"/>
                              <w:marTop w:val="0"/>
                              <w:marBottom w:val="0"/>
                              <w:divBdr>
                                <w:top w:val="none" w:sz="0" w:space="0" w:color="auto"/>
                                <w:left w:val="none" w:sz="0" w:space="0" w:color="auto"/>
                                <w:bottom w:val="none" w:sz="0" w:space="0" w:color="auto"/>
                                <w:right w:val="none" w:sz="0" w:space="0" w:color="auto"/>
                              </w:divBdr>
                              <w:divsChild>
                                <w:div w:id="1854103032">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634259968">
                              <w:marLeft w:val="0"/>
                              <w:marRight w:val="0"/>
                              <w:marTop w:val="0"/>
                              <w:marBottom w:val="0"/>
                              <w:divBdr>
                                <w:top w:val="none" w:sz="0" w:space="0" w:color="auto"/>
                                <w:left w:val="none" w:sz="0" w:space="0" w:color="auto"/>
                                <w:bottom w:val="none" w:sz="0" w:space="0" w:color="auto"/>
                                <w:right w:val="none" w:sz="0" w:space="0" w:color="auto"/>
                              </w:divBdr>
                            </w:div>
                            <w:div w:id="994526411">
                              <w:marLeft w:val="0"/>
                              <w:marRight w:val="0"/>
                              <w:marTop w:val="0"/>
                              <w:marBottom w:val="0"/>
                              <w:divBdr>
                                <w:top w:val="none" w:sz="0" w:space="0" w:color="auto"/>
                                <w:left w:val="none" w:sz="0" w:space="0" w:color="auto"/>
                                <w:bottom w:val="none" w:sz="0" w:space="0" w:color="auto"/>
                                <w:right w:val="none" w:sz="0" w:space="0" w:color="auto"/>
                              </w:divBdr>
                            </w:div>
                          </w:divsChild>
                        </w:div>
                        <w:div w:id="1801025777">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1908370730">
                              <w:marLeft w:val="0"/>
                              <w:marRight w:val="0"/>
                              <w:marTop w:val="0"/>
                              <w:marBottom w:val="0"/>
                              <w:divBdr>
                                <w:top w:val="none" w:sz="0" w:space="0" w:color="auto"/>
                                <w:left w:val="none" w:sz="0" w:space="0" w:color="auto"/>
                                <w:bottom w:val="none" w:sz="0" w:space="0" w:color="auto"/>
                                <w:right w:val="none" w:sz="0" w:space="0" w:color="auto"/>
                              </w:divBdr>
                            </w:div>
                            <w:div w:id="773524463">
                              <w:marLeft w:val="0"/>
                              <w:marRight w:val="0"/>
                              <w:marTop w:val="0"/>
                              <w:marBottom w:val="0"/>
                              <w:divBdr>
                                <w:top w:val="none" w:sz="0" w:space="0" w:color="auto"/>
                                <w:left w:val="none" w:sz="0" w:space="0" w:color="auto"/>
                                <w:bottom w:val="none" w:sz="0" w:space="0" w:color="auto"/>
                                <w:right w:val="none" w:sz="0" w:space="0" w:color="auto"/>
                              </w:divBdr>
                            </w:div>
                            <w:div w:id="1913465219">
                              <w:marLeft w:val="0"/>
                              <w:marRight w:val="180"/>
                              <w:marTop w:val="0"/>
                              <w:marBottom w:val="0"/>
                              <w:divBdr>
                                <w:top w:val="none" w:sz="0" w:space="0" w:color="auto"/>
                                <w:left w:val="none" w:sz="0" w:space="0" w:color="auto"/>
                                <w:bottom w:val="none" w:sz="0" w:space="0" w:color="auto"/>
                                <w:right w:val="none" w:sz="0" w:space="0" w:color="auto"/>
                              </w:divBdr>
                              <w:divsChild>
                                <w:div w:id="93867250">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623854338">
                              <w:marLeft w:val="180"/>
                              <w:marRight w:val="180"/>
                              <w:marTop w:val="180"/>
                              <w:marBottom w:val="180"/>
                              <w:divBdr>
                                <w:top w:val="none" w:sz="0" w:space="0" w:color="auto"/>
                                <w:left w:val="none" w:sz="0" w:space="0" w:color="auto"/>
                                <w:bottom w:val="none" w:sz="0" w:space="0" w:color="auto"/>
                                <w:right w:val="none" w:sz="0" w:space="0" w:color="auto"/>
                              </w:divBdr>
                            </w:div>
                            <w:div w:id="201745739">
                              <w:marLeft w:val="0"/>
                              <w:marRight w:val="180"/>
                              <w:marTop w:val="0"/>
                              <w:marBottom w:val="0"/>
                              <w:divBdr>
                                <w:top w:val="none" w:sz="0" w:space="0" w:color="auto"/>
                                <w:left w:val="none" w:sz="0" w:space="0" w:color="auto"/>
                                <w:bottom w:val="none" w:sz="0" w:space="0" w:color="auto"/>
                                <w:right w:val="none" w:sz="0" w:space="0" w:color="auto"/>
                              </w:divBdr>
                              <w:divsChild>
                                <w:div w:id="697850009">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206063422">
                              <w:marLeft w:val="0"/>
                              <w:marRight w:val="0"/>
                              <w:marTop w:val="0"/>
                              <w:marBottom w:val="0"/>
                              <w:divBdr>
                                <w:top w:val="none" w:sz="0" w:space="0" w:color="auto"/>
                                <w:left w:val="none" w:sz="0" w:space="0" w:color="auto"/>
                                <w:bottom w:val="none" w:sz="0" w:space="0" w:color="auto"/>
                                <w:right w:val="none" w:sz="0" w:space="0" w:color="auto"/>
                              </w:divBdr>
                            </w:div>
                            <w:div w:id="444076833">
                              <w:marLeft w:val="0"/>
                              <w:marRight w:val="0"/>
                              <w:marTop w:val="0"/>
                              <w:marBottom w:val="0"/>
                              <w:divBdr>
                                <w:top w:val="none" w:sz="0" w:space="0" w:color="auto"/>
                                <w:left w:val="none" w:sz="0" w:space="0" w:color="auto"/>
                                <w:bottom w:val="none" w:sz="0" w:space="0" w:color="auto"/>
                                <w:right w:val="none" w:sz="0" w:space="0" w:color="auto"/>
                              </w:divBdr>
                            </w:div>
                          </w:divsChild>
                        </w:div>
                        <w:div w:id="1368598823">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2066639146">
                              <w:marLeft w:val="0"/>
                              <w:marRight w:val="0"/>
                              <w:marTop w:val="0"/>
                              <w:marBottom w:val="0"/>
                              <w:divBdr>
                                <w:top w:val="none" w:sz="0" w:space="0" w:color="auto"/>
                                <w:left w:val="none" w:sz="0" w:space="0" w:color="auto"/>
                                <w:bottom w:val="none" w:sz="0" w:space="0" w:color="auto"/>
                                <w:right w:val="none" w:sz="0" w:space="0" w:color="auto"/>
                              </w:divBdr>
                            </w:div>
                            <w:div w:id="1802380981">
                              <w:marLeft w:val="0"/>
                              <w:marRight w:val="0"/>
                              <w:marTop w:val="0"/>
                              <w:marBottom w:val="0"/>
                              <w:divBdr>
                                <w:top w:val="none" w:sz="0" w:space="0" w:color="auto"/>
                                <w:left w:val="none" w:sz="0" w:space="0" w:color="auto"/>
                                <w:bottom w:val="none" w:sz="0" w:space="0" w:color="auto"/>
                                <w:right w:val="none" w:sz="0" w:space="0" w:color="auto"/>
                              </w:divBdr>
                            </w:div>
                            <w:div w:id="1374814444">
                              <w:marLeft w:val="0"/>
                              <w:marRight w:val="180"/>
                              <w:marTop w:val="0"/>
                              <w:marBottom w:val="0"/>
                              <w:divBdr>
                                <w:top w:val="none" w:sz="0" w:space="0" w:color="auto"/>
                                <w:left w:val="none" w:sz="0" w:space="0" w:color="auto"/>
                                <w:bottom w:val="none" w:sz="0" w:space="0" w:color="auto"/>
                                <w:right w:val="none" w:sz="0" w:space="0" w:color="auto"/>
                              </w:divBdr>
                              <w:divsChild>
                                <w:div w:id="1186555123">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717122606">
                              <w:marLeft w:val="180"/>
                              <w:marRight w:val="180"/>
                              <w:marTop w:val="180"/>
                              <w:marBottom w:val="180"/>
                              <w:divBdr>
                                <w:top w:val="none" w:sz="0" w:space="0" w:color="auto"/>
                                <w:left w:val="none" w:sz="0" w:space="0" w:color="auto"/>
                                <w:bottom w:val="none" w:sz="0" w:space="0" w:color="auto"/>
                                <w:right w:val="none" w:sz="0" w:space="0" w:color="auto"/>
                              </w:divBdr>
                            </w:div>
                            <w:div w:id="916138486">
                              <w:marLeft w:val="0"/>
                              <w:marRight w:val="180"/>
                              <w:marTop w:val="0"/>
                              <w:marBottom w:val="0"/>
                              <w:divBdr>
                                <w:top w:val="none" w:sz="0" w:space="0" w:color="auto"/>
                                <w:left w:val="none" w:sz="0" w:space="0" w:color="auto"/>
                                <w:bottom w:val="none" w:sz="0" w:space="0" w:color="auto"/>
                                <w:right w:val="none" w:sz="0" w:space="0" w:color="auto"/>
                              </w:divBdr>
                              <w:divsChild>
                                <w:div w:id="1681201285">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639307415">
                              <w:marLeft w:val="0"/>
                              <w:marRight w:val="0"/>
                              <w:marTop w:val="0"/>
                              <w:marBottom w:val="0"/>
                              <w:divBdr>
                                <w:top w:val="none" w:sz="0" w:space="0" w:color="auto"/>
                                <w:left w:val="none" w:sz="0" w:space="0" w:color="auto"/>
                                <w:bottom w:val="none" w:sz="0" w:space="0" w:color="auto"/>
                                <w:right w:val="none" w:sz="0" w:space="0" w:color="auto"/>
                              </w:divBdr>
                            </w:div>
                            <w:div w:id="88455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222072">
                      <w:marLeft w:val="0"/>
                      <w:marRight w:val="0"/>
                      <w:marTop w:val="0"/>
                      <w:marBottom w:val="0"/>
                      <w:divBdr>
                        <w:top w:val="none" w:sz="0" w:space="0" w:color="auto"/>
                        <w:left w:val="none" w:sz="0" w:space="0" w:color="auto"/>
                        <w:bottom w:val="none" w:sz="0" w:space="0" w:color="auto"/>
                        <w:right w:val="none" w:sz="0" w:space="0" w:color="auto"/>
                      </w:divBdr>
                      <w:divsChild>
                        <w:div w:id="789251326">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1856072051">
                              <w:marLeft w:val="0"/>
                              <w:marRight w:val="0"/>
                              <w:marTop w:val="0"/>
                              <w:marBottom w:val="0"/>
                              <w:divBdr>
                                <w:top w:val="none" w:sz="0" w:space="0" w:color="auto"/>
                                <w:left w:val="none" w:sz="0" w:space="0" w:color="auto"/>
                                <w:bottom w:val="none" w:sz="0" w:space="0" w:color="auto"/>
                                <w:right w:val="none" w:sz="0" w:space="0" w:color="auto"/>
                              </w:divBdr>
                            </w:div>
                            <w:div w:id="100343156">
                              <w:marLeft w:val="0"/>
                              <w:marRight w:val="0"/>
                              <w:marTop w:val="0"/>
                              <w:marBottom w:val="0"/>
                              <w:divBdr>
                                <w:top w:val="none" w:sz="0" w:space="0" w:color="auto"/>
                                <w:left w:val="none" w:sz="0" w:space="0" w:color="auto"/>
                                <w:bottom w:val="none" w:sz="0" w:space="0" w:color="auto"/>
                                <w:right w:val="none" w:sz="0" w:space="0" w:color="auto"/>
                              </w:divBdr>
                            </w:div>
                            <w:div w:id="528296757">
                              <w:marLeft w:val="0"/>
                              <w:marRight w:val="180"/>
                              <w:marTop w:val="0"/>
                              <w:marBottom w:val="0"/>
                              <w:divBdr>
                                <w:top w:val="none" w:sz="0" w:space="0" w:color="auto"/>
                                <w:left w:val="none" w:sz="0" w:space="0" w:color="auto"/>
                                <w:bottom w:val="none" w:sz="0" w:space="0" w:color="auto"/>
                                <w:right w:val="none" w:sz="0" w:space="0" w:color="auto"/>
                              </w:divBdr>
                              <w:divsChild>
                                <w:div w:id="323701863">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529416316">
                              <w:marLeft w:val="180"/>
                              <w:marRight w:val="180"/>
                              <w:marTop w:val="180"/>
                              <w:marBottom w:val="180"/>
                              <w:divBdr>
                                <w:top w:val="none" w:sz="0" w:space="0" w:color="auto"/>
                                <w:left w:val="none" w:sz="0" w:space="0" w:color="auto"/>
                                <w:bottom w:val="none" w:sz="0" w:space="0" w:color="auto"/>
                                <w:right w:val="none" w:sz="0" w:space="0" w:color="auto"/>
                              </w:divBdr>
                            </w:div>
                            <w:div w:id="175771154">
                              <w:marLeft w:val="0"/>
                              <w:marRight w:val="180"/>
                              <w:marTop w:val="0"/>
                              <w:marBottom w:val="0"/>
                              <w:divBdr>
                                <w:top w:val="none" w:sz="0" w:space="0" w:color="auto"/>
                                <w:left w:val="none" w:sz="0" w:space="0" w:color="auto"/>
                                <w:bottom w:val="none" w:sz="0" w:space="0" w:color="auto"/>
                                <w:right w:val="none" w:sz="0" w:space="0" w:color="auto"/>
                              </w:divBdr>
                              <w:divsChild>
                                <w:div w:id="1487820676">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356202876">
                              <w:marLeft w:val="0"/>
                              <w:marRight w:val="0"/>
                              <w:marTop w:val="0"/>
                              <w:marBottom w:val="0"/>
                              <w:divBdr>
                                <w:top w:val="none" w:sz="0" w:space="0" w:color="auto"/>
                                <w:left w:val="none" w:sz="0" w:space="0" w:color="auto"/>
                                <w:bottom w:val="none" w:sz="0" w:space="0" w:color="auto"/>
                                <w:right w:val="none" w:sz="0" w:space="0" w:color="auto"/>
                              </w:divBdr>
                            </w:div>
                            <w:div w:id="1117211541">
                              <w:marLeft w:val="0"/>
                              <w:marRight w:val="0"/>
                              <w:marTop w:val="0"/>
                              <w:marBottom w:val="0"/>
                              <w:divBdr>
                                <w:top w:val="none" w:sz="0" w:space="0" w:color="auto"/>
                                <w:left w:val="none" w:sz="0" w:space="0" w:color="auto"/>
                                <w:bottom w:val="none" w:sz="0" w:space="0" w:color="auto"/>
                                <w:right w:val="none" w:sz="0" w:space="0" w:color="auto"/>
                              </w:divBdr>
                            </w:div>
                          </w:divsChild>
                        </w:div>
                        <w:div w:id="290936577">
                          <w:marLeft w:val="0"/>
                          <w:marRight w:val="180"/>
                          <w:marTop w:val="360"/>
                          <w:marBottom w:val="360"/>
                          <w:divBdr>
                            <w:top w:val="single" w:sz="6" w:space="18" w:color="1C6FD1"/>
                            <w:left w:val="single" w:sz="6" w:space="18" w:color="1C6FD1"/>
                            <w:bottom w:val="single" w:sz="6" w:space="18" w:color="1C6FD1"/>
                            <w:right w:val="single" w:sz="6" w:space="18" w:color="1C6FD1"/>
                          </w:divBdr>
                          <w:divsChild>
                            <w:div w:id="751043621">
                              <w:marLeft w:val="0"/>
                              <w:marRight w:val="0"/>
                              <w:marTop w:val="0"/>
                              <w:marBottom w:val="0"/>
                              <w:divBdr>
                                <w:top w:val="none" w:sz="0" w:space="0" w:color="auto"/>
                                <w:left w:val="none" w:sz="0" w:space="0" w:color="auto"/>
                                <w:bottom w:val="none" w:sz="0" w:space="0" w:color="auto"/>
                                <w:right w:val="none" w:sz="0" w:space="0" w:color="auto"/>
                              </w:divBdr>
                            </w:div>
                            <w:div w:id="874855541">
                              <w:marLeft w:val="0"/>
                              <w:marRight w:val="0"/>
                              <w:marTop w:val="0"/>
                              <w:marBottom w:val="0"/>
                              <w:divBdr>
                                <w:top w:val="none" w:sz="0" w:space="0" w:color="auto"/>
                                <w:left w:val="none" w:sz="0" w:space="0" w:color="auto"/>
                                <w:bottom w:val="none" w:sz="0" w:space="0" w:color="auto"/>
                                <w:right w:val="none" w:sz="0" w:space="0" w:color="auto"/>
                              </w:divBdr>
                            </w:div>
                            <w:div w:id="1783264315">
                              <w:marLeft w:val="0"/>
                              <w:marRight w:val="180"/>
                              <w:marTop w:val="0"/>
                              <w:marBottom w:val="0"/>
                              <w:divBdr>
                                <w:top w:val="none" w:sz="0" w:space="0" w:color="auto"/>
                                <w:left w:val="none" w:sz="0" w:space="0" w:color="auto"/>
                                <w:bottom w:val="none" w:sz="0" w:space="0" w:color="auto"/>
                                <w:right w:val="none" w:sz="0" w:space="0" w:color="auto"/>
                              </w:divBdr>
                              <w:divsChild>
                                <w:div w:id="1823043474">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812335229">
                              <w:marLeft w:val="180"/>
                              <w:marRight w:val="180"/>
                              <w:marTop w:val="180"/>
                              <w:marBottom w:val="180"/>
                              <w:divBdr>
                                <w:top w:val="none" w:sz="0" w:space="0" w:color="auto"/>
                                <w:left w:val="none" w:sz="0" w:space="0" w:color="auto"/>
                                <w:bottom w:val="none" w:sz="0" w:space="0" w:color="auto"/>
                                <w:right w:val="none" w:sz="0" w:space="0" w:color="auto"/>
                              </w:divBdr>
                            </w:div>
                            <w:div w:id="1395738689">
                              <w:marLeft w:val="0"/>
                              <w:marRight w:val="180"/>
                              <w:marTop w:val="0"/>
                              <w:marBottom w:val="0"/>
                              <w:divBdr>
                                <w:top w:val="none" w:sz="0" w:space="0" w:color="auto"/>
                                <w:left w:val="none" w:sz="0" w:space="0" w:color="auto"/>
                                <w:bottom w:val="none" w:sz="0" w:space="0" w:color="auto"/>
                                <w:right w:val="none" w:sz="0" w:space="0" w:color="auto"/>
                              </w:divBdr>
                              <w:divsChild>
                                <w:div w:id="824012103">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69953127">
                              <w:marLeft w:val="0"/>
                              <w:marRight w:val="0"/>
                              <w:marTop w:val="0"/>
                              <w:marBottom w:val="0"/>
                              <w:divBdr>
                                <w:top w:val="none" w:sz="0" w:space="0" w:color="auto"/>
                                <w:left w:val="none" w:sz="0" w:space="0" w:color="auto"/>
                                <w:bottom w:val="none" w:sz="0" w:space="0" w:color="auto"/>
                                <w:right w:val="none" w:sz="0" w:space="0" w:color="auto"/>
                              </w:divBdr>
                            </w:div>
                            <w:div w:id="347099105">
                              <w:marLeft w:val="0"/>
                              <w:marRight w:val="0"/>
                              <w:marTop w:val="0"/>
                              <w:marBottom w:val="0"/>
                              <w:divBdr>
                                <w:top w:val="none" w:sz="0" w:space="0" w:color="auto"/>
                                <w:left w:val="none" w:sz="0" w:space="0" w:color="auto"/>
                                <w:bottom w:val="none" w:sz="0" w:space="0" w:color="auto"/>
                                <w:right w:val="none" w:sz="0" w:space="0" w:color="auto"/>
                              </w:divBdr>
                            </w:div>
                          </w:divsChild>
                        </w:div>
                        <w:div w:id="304624406">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1104302440">
                              <w:marLeft w:val="0"/>
                              <w:marRight w:val="0"/>
                              <w:marTop w:val="0"/>
                              <w:marBottom w:val="0"/>
                              <w:divBdr>
                                <w:top w:val="none" w:sz="0" w:space="0" w:color="auto"/>
                                <w:left w:val="none" w:sz="0" w:space="0" w:color="auto"/>
                                <w:bottom w:val="none" w:sz="0" w:space="0" w:color="auto"/>
                                <w:right w:val="none" w:sz="0" w:space="0" w:color="auto"/>
                              </w:divBdr>
                            </w:div>
                            <w:div w:id="816190570">
                              <w:marLeft w:val="0"/>
                              <w:marRight w:val="0"/>
                              <w:marTop w:val="0"/>
                              <w:marBottom w:val="0"/>
                              <w:divBdr>
                                <w:top w:val="none" w:sz="0" w:space="0" w:color="auto"/>
                                <w:left w:val="none" w:sz="0" w:space="0" w:color="auto"/>
                                <w:bottom w:val="none" w:sz="0" w:space="0" w:color="auto"/>
                                <w:right w:val="none" w:sz="0" w:space="0" w:color="auto"/>
                              </w:divBdr>
                            </w:div>
                            <w:div w:id="633219940">
                              <w:marLeft w:val="0"/>
                              <w:marRight w:val="180"/>
                              <w:marTop w:val="0"/>
                              <w:marBottom w:val="0"/>
                              <w:divBdr>
                                <w:top w:val="none" w:sz="0" w:space="0" w:color="auto"/>
                                <w:left w:val="none" w:sz="0" w:space="0" w:color="auto"/>
                                <w:bottom w:val="none" w:sz="0" w:space="0" w:color="auto"/>
                                <w:right w:val="none" w:sz="0" w:space="0" w:color="auto"/>
                              </w:divBdr>
                              <w:divsChild>
                                <w:div w:id="1956523759">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446124054">
                              <w:marLeft w:val="180"/>
                              <w:marRight w:val="180"/>
                              <w:marTop w:val="180"/>
                              <w:marBottom w:val="180"/>
                              <w:divBdr>
                                <w:top w:val="none" w:sz="0" w:space="0" w:color="auto"/>
                                <w:left w:val="none" w:sz="0" w:space="0" w:color="auto"/>
                                <w:bottom w:val="none" w:sz="0" w:space="0" w:color="auto"/>
                                <w:right w:val="none" w:sz="0" w:space="0" w:color="auto"/>
                              </w:divBdr>
                            </w:div>
                            <w:div w:id="1847163283">
                              <w:marLeft w:val="0"/>
                              <w:marRight w:val="180"/>
                              <w:marTop w:val="0"/>
                              <w:marBottom w:val="0"/>
                              <w:divBdr>
                                <w:top w:val="none" w:sz="0" w:space="0" w:color="auto"/>
                                <w:left w:val="none" w:sz="0" w:space="0" w:color="auto"/>
                                <w:bottom w:val="none" w:sz="0" w:space="0" w:color="auto"/>
                                <w:right w:val="none" w:sz="0" w:space="0" w:color="auto"/>
                              </w:divBdr>
                              <w:divsChild>
                                <w:div w:id="1348601486">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475296852">
                              <w:marLeft w:val="0"/>
                              <w:marRight w:val="0"/>
                              <w:marTop w:val="0"/>
                              <w:marBottom w:val="0"/>
                              <w:divBdr>
                                <w:top w:val="none" w:sz="0" w:space="0" w:color="auto"/>
                                <w:left w:val="none" w:sz="0" w:space="0" w:color="auto"/>
                                <w:bottom w:val="none" w:sz="0" w:space="0" w:color="auto"/>
                                <w:right w:val="none" w:sz="0" w:space="0" w:color="auto"/>
                              </w:divBdr>
                            </w:div>
                            <w:div w:id="45548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6192526">
      <w:bodyDiv w:val="1"/>
      <w:marLeft w:val="0"/>
      <w:marRight w:val="0"/>
      <w:marTop w:val="0"/>
      <w:marBottom w:val="0"/>
      <w:divBdr>
        <w:top w:val="none" w:sz="0" w:space="0" w:color="auto"/>
        <w:left w:val="none" w:sz="0" w:space="0" w:color="auto"/>
        <w:bottom w:val="none" w:sz="0" w:space="0" w:color="auto"/>
        <w:right w:val="none" w:sz="0" w:space="0" w:color="auto"/>
      </w:divBdr>
    </w:div>
    <w:div w:id="481430356">
      <w:bodyDiv w:val="1"/>
      <w:marLeft w:val="0"/>
      <w:marRight w:val="0"/>
      <w:marTop w:val="0"/>
      <w:marBottom w:val="0"/>
      <w:divBdr>
        <w:top w:val="none" w:sz="0" w:space="0" w:color="auto"/>
        <w:left w:val="none" w:sz="0" w:space="0" w:color="auto"/>
        <w:bottom w:val="none" w:sz="0" w:space="0" w:color="auto"/>
        <w:right w:val="none" w:sz="0" w:space="0" w:color="auto"/>
      </w:divBdr>
    </w:div>
    <w:div w:id="483468717">
      <w:bodyDiv w:val="1"/>
      <w:marLeft w:val="0"/>
      <w:marRight w:val="0"/>
      <w:marTop w:val="0"/>
      <w:marBottom w:val="0"/>
      <w:divBdr>
        <w:top w:val="none" w:sz="0" w:space="0" w:color="auto"/>
        <w:left w:val="none" w:sz="0" w:space="0" w:color="auto"/>
        <w:bottom w:val="none" w:sz="0" w:space="0" w:color="auto"/>
        <w:right w:val="none" w:sz="0" w:space="0" w:color="auto"/>
      </w:divBdr>
    </w:div>
    <w:div w:id="483469630">
      <w:bodyDiv w:val="1"/>
      <w:marLeft w:val="0"/>
      <w:marRight w:val="0"/>
      <w:marTop w:val="0"/>
      <w:marBottom w:val="0"/>
      <w:divBdr>
        <w:top w:val="none" w:sz="0" w:space="0" w:color="auto"/>
        <w:left w:val="none" w:sz="0" w:space="0" w:color="auto"/>
        <w:bottom w:val="none" w:sz="0" w:space="0" w:color="auto"/>
        <w:right w:val="none" w:sz="0" w:space="0" w:color="auto"/>
      </w:divBdr>
    </w:div>
    <w:div w:id="493884643">
      <w:bodyDiv w:val="1"/>
      <w:marLeft w:val="0"/>
      <w:marRight w:val="0"/>
      <w:marTop w:val="0"/>
      <w:marBottom w:val="0"/>
      <w:divBdr>
        <w:top w:val="none" w:sz="0" w:space="0" w:color="auto"/>
        <w:left w:val="none" w:sz="0" w:space="0" w:color="auto"/>
        <w:bottom w:val="none" w:sz="0" w:space="0" w:color="auto"/>
        <w:right w:val="none" w:sz="0" w:space="0" w:color="auto"/>
      </w:divBdr>
    </w:div>
    <w:div w:id="497425950">
      <w:bodyDiv w:val="1"/>
      <w:marLeft w:val="0"/>
      <w:marRight w:val="0"/>
      <w:marTop w:val="0"/>
      <w:marBottom w:val="0"/>
      <w:divBdr>
        <w:top w:val="none" w:sz="0" w:space="0" w:color="auto"/>
        <w:left w:val="none" w:sz="0" w:space="0" w:color="auto"/>
        <w:bottom w:val="none" w:sz="0" w:space="0" w:color="auto"/>
        <w:right w:val="none" w:sz="0" w:space="0" w:color="auto"/>
      </w:divBdr>
    </w:div>
    <w:div w:id="499010174">
      <w:bodyDiv w:val="1"/>
      <w:marLeft w:val="0"/>
      <w:marRight w:val="0"/>
      <w:marTop w:val="0"/>
      <w:marBottom w:val="0"/>
      <w:divBdr>
        <w:top w:val="none" w:sz="0" w:space="0" w:color="auto"/>
        <w:left w:val="none" w:sz="0" w:space="0" w:color="auto"/>
        <w:bottom w:val="none" w:sz="0" w:space="0" w:color="auto"/>
        <w:right w:val="none" w:sz="0" w:space="0" w:color="auto"/>
      </w:divBdr>
    </w:div>
    <w:div w:id="499783510">
      <w:bodyDiv w:val="1"/>
      <w:marLeft w:val="0"/>
      <w:marRight w:val="0"/>
      <w:marTop w:val="0"/>
      <w:marBottom w:val="0"/>
      <w:divBdr>
        <w:top w:val="none" w:sz="0" w:space="0" w:color="auto"/>
        <w:left w:val="none" w:sz="0" w:space="0" w:color="auto"/>
        <w:bottom w:val="none" w:sz="0" w:space="0" w:color="auto"/>
        <w:right w:val="none" w:sz="0" w:space="0" w:color="auto"/>
      </w:divBdr>
    </w:div>
    <w:div w:id="500629983">
      <w:bodyDiv w:val="1"/>
      <w:marLeft w:val="0"/>
      <w:marRight w:val="0"/>
      <w:marTop w:val="0"/>
      <w:marBottom w:val="0"/>
      <w:divBdr>
        <w:top w:val="none" w:sz="0" w:space="0" w:color="auto"/>
        <w:left w:val="none" w:sz="0" w:space="0" w:color="auto"/>
        <w:bottom w:val="none" w:sz="0" w:space="0" w:color="auto"/>
        <w:right w:val="none" w:sz="0" w:space="0" w:color="auto"/>
      </w:divBdr>
    </w:div>
    <w:div w:id="505636406">
      <w:bodyDiv w:val="1"/>
      <w:marLeft w:val="0"/>
      <w:marRight w:val="0"/>
      <w:marTop w:val="0"/>
      <w:marBottom w:val="0"/>
      <w:divBdr>
        <w:top w:val="none" w:sz="0" w:space="0" w:color="auto"/>
        <w:left w:val="none" w:sz="0" w:space="0" w:color="auto"/>
        <w:bottom w:val="none" w:sz="0" w:space="0" w:color="auto"/>
        <w:right w:val="none" w:sz="0" w:space="0" w:color="auto"/>
      </w:divBdr>
    </w:div>
    <w:div w:id="523638150">
      <w:bodyDiv w:val="1"/>
      <w:marLeft w:val="0"/>
      <w:marRight w:val="0"/>
      <w:marTop w:val="0"/>
      <w:marBottom w:val="0"/>
      <w:divBdr>
        <w:top w:val="none" w:sz="0" w:space="0" w:color="auto"/>
        <w:left w:val="none" w:sz="0" w:space="0" w:color="auto"/>
        <w:bottom w:val="none" w:sz="0" w:space="0" w:color="auto"/>
        <w:right w:val="none" w:sz="0" w:space="0" w:color="auto"/>
      </w:divBdr>
    </w:div>
    <w:div w:id="532957900">
      <w:bodyDiv w:val="1"/>
      <w:marLeft w:val="0"/>
      <w:marRight w:val="0"/>
      <w:marTop w:val="0"/>
      <w:marBottom w:val="0"/>
      <w:divBdr>
        <w:top w:val="none" w:sz="0" w:space="0" w:color="auto"/>
        <w:left w:val="none" w:sz="0" w:space="0" w:color="auto"/>
        <w:bottom w:val="none" w:sz="0" w:space="0" w:color="auto"/>
        <w:right w:val="none" w:sz="0" w:space="0" w:color="auto"/>
      </w:divBdr>
    </w:div>
    <w:div w:id="533538483">
      <w:bodyDiv w:val="1"/>
      <w:marLeft w:val="0"/>
      <w:marRight w:val="0"/>
      <w:marTop w:val="0"/>
      <w:marBottom w:val="0"/>
      <w:divBdr>
        <w:top w:val="none" w:sz="0" w:space="0" w:color="auto"/>
        <w:left w:val="none" w:sz="0" w:space="0" w:color="auto"/>
        <w:bottom w:val="none" w:sz="0" w:space="0" w:color="auto"/>
        <w:right w:val="none" w:sz="0" w:space="0" w:color="auto"/>
      </w:divBdr>
    </w:div>
    <w:div w:id="535703487">
      <w:bodyDiv w:val="1"/>
      <w:marLeft w:val="0"/>
      <w:marRight w:val="0"/>
      <w:marTop w:val="0"/>
      <w:marBottom w:val="0"/>
      <w:divBdr>
        <w:top w:val="none" w:sz="0" w:space="0" w:color="auto"/>
        <w:left w:val="none" w:sz="0" w:space="0" w:color="auto"/>
        <w:bottom w:val="none" w:sz="0" w:space="0" w:color="auto"/>
        <w:right w:val="none" w:sz="0" w:space="0" w:color="auto"/>
      </w:divBdr>
    </w:div>
    <w:div w:id="547574572">
      <w:bodyDiv w:val="1"/>
      <w:marLeft w:val="0"/>
      <w:marRight w:val="0"/>
      <w:marTop w:val="0"/>
      <w:marBottom w:val="0"/>
      <w:divBdr>
        <w:top w:val="none" w:sz="0" w:space="0" w:color="auto"/>
        <w:left w:val="none" w:sz="0" w:space="0" w:color="auto"/>
        <w:bottom w:val="none" w:sz="0" w:space="0" w:color="auto"/>
        <w:right w:val="none" w:sz="0" w:space="0" w:color="auto"/>
      </w:divBdr>
    </w:div>
    <w:div w:id="551118765">
      <w:bodyDiv w:val="1"/>
      <w:marLeft w:val="0"/>
      <w:marRight w:val="0"/>
      <w:marTop w:val="0"/>
      <w:marBottom w:val="0"/>
      <w:divBdr>
        <w:top w:val="none" w:sz="0" w:space="0" w:color="auto"/>
        <w:left w:val="none" w:sz="0" w:space="0" w:color="auto"/>
        <w:bottom w:val="none" w:sz="0" w:space="0" w:color="auto"/>
        <w:right w:val="none" w:sz="0" w:space="0" w:color="auto"/>
      </w:divBdr>
    </w:div>
    <w:div w:id="551162120">
      <w:bodyDiv w:val="1"/>
      <w:marLeft w:val="0"/>
      <w:marRight w:val="0"/>
      <w:marTop w:val="0"/>
      <w:marBottom w:val="0"/>
      <w:divBdr>
        <w:top w:val="none" w:sz="0" w:space="0" w:color="auto"/>
        <w:left w:val="none" w:sz="0" w:space="0" w:color="auto"/>
        <w:bottom w:val="none" w:sz="0" w:space="0" w:color="auto"/>
        <w:right w:val="none" w:sz="0" w:space="0" w:color="auto"/>
      </w:divBdr>
    </w:div>
    <w:div w:id="551618172">
      <w:bodyDiv w:val="1"/>
      <w:marLeft w:val="0"/>
      <w:marRight w:val="0"/>
      <w:marTop w:val="0"/>
      <w:marBottom w:val="0"/>
      <w:divBdr>
        <w:top w:val="none" w:sz="0" w:space="0" w:color="auto"/>
        <w:left w:val="none" w:sz="0" w:space="0" w:color="auto"/>
        <w:bottom w:val="none" w:sz="0" w:space="0" w:color="auto"/>
        <w:right w:val="none" w:sz="0" w:space="0" w:color="auto"/>
      </w:divBdr>
    </w:div>
    <w:div w:id="556745591">
      <w:bodyDiv w:val="1"/>
      <w:marLeft w:val="0"/>
      <w:marRight w:val="0"/>
      <w:marTop w:val="0"/>
      <w:marBottom w:val="0"/>
      <w:divBdr>
        <w:top w:val="none" w:sz="0" w:space="0" w:color="auto"/>
        <w:left w:val="none" w:sz="0" w:space="0" w:color="auto"/>
        <w:bottom w:val="none" w:sz="0" w:space="0" w:color="auto"/>
        <w:right w:val="none" w:sz="0" w:space="0" w:color="auto"/>
      </w:divBdr>
    </w:div>
    <w:div w:id="557979174">
      <w:bodyDiv w:val="1"/>
      <w:marLeft w:val="0"/>
      <w:marRight w:val="0"/>
      <w:marTop w:val="0"/>
      <w:marBottom w:val="0"/>
      <w:divBdr>
        <w:top w:val="none" w:sz="0" w:space="0" w:color="auto"/>
        <w:left w:val="none" w:sz="0" w:space="0" w:color="auto"/>
        <w:bottom w:val="none" w:sz="0" w:space="0" w:color="auto"/>
        <w:right w:val="none" w:sz="0" w:space="0" w:color="auto"/>
      </w:divBdr>
    </w:div>
    <w:div w:id="558325225">
      <w:bodyDiv w:val="1"/>
      <w:marLeft w:val="0"/>
      <w:marRight w:val="0"/>
      <w:marTop w:val="0"/>
      <w:marBottom w:val="0"/>
      <w:divBdr>
        <w:top w:val="none" w:sz="0" w:space="0" w:color="auto"/>
        <w:left w:val="none" w:sz="0" w:space="0" w:color="auto"/>
        <w:bottom w:val="none" w:sz="0" w:space="0" w:color="auto"/>
        <w:right w:val="none" w:sz="0" w:space="0" w:color="auto"/>
      </w:divBdr>
    </w:div>
    <w:div w:id="566040834">
      <w:bodyDiv w:val="1"/>
      <w:marLeft w:val="0"/>
      <w:marRight w:val="0"/>
      <w:marTop w:val="0"/>
      <w:marBottom w:val="0"/>
      <w:divBdr>
        <w:top w:val="none" w:sz="0" w:space="0" w:color="auto"/>
        <w:left w:val="none" w:sz="0" w:space="0" w:color="auto"/>
        <w:bottom w:val="none" w:sz="0" w:space="0" w:color="auto"/>
        <w:right w:val="none" w:sz="0" w:space="0" w:color="auto"/>
      </w:divBdr>
    </w:div>
    <w:div w:id="566960047">
      <w:bodyDiv w:val="1"/>
      <w:marLeft w:val="0"/>
      <w:marRight w:val="0"/>
      <w:marTop w:val="0"/>
      <w:marBottom w:val="0"/>
      <w:divBdr>
        <w:top w:val="none" w:sz="0" w:space="0" w:color="auto"/>
        <w:left w:val="none" w:sz="0" w:space="0" w:color="auto"/>
        <w:bottom w:val="none" w:sz="0" w:space="0" w:color="auto"/>
        <w:right w:val="none" w:sz="0" w:space="0" w:color="auto"/>
      </w:divBdr>
    </w:div>
    <w:div w:id="567804247">
      <w:bodyDiv w:val="1"/>
      <w:marLeft w:val="0"/>
      <w:marRight w:val="0"/>
      <w:marTop w:val="0"/>
      <w:marBottom w:val="0"/>
      <w:divBdr>
        <w:top w:val="none" w:sz="0" w:space="0" w:color="auto"/>
        <w:left w:val="none" w:sz="0" w:space="0" w:color="auto"/>
        <w:bottom w:val="none" w:sz="0" w:space="0" w:color="auto"/>
        <w:right w:val="none" w:sz="0" w:space="0" w:color="auto"/>
      </w:divBdr>
    </w:div>
    <w:div w:id="569317130">
      <w:bodyDiv w:val="1"/>
      <w:marLeft w:val="0"/>
      <w:marRight w:val="0"/>
      <w:marTop w:val="0"/>
      <w:marBottom w:val="0"/>
      <w:divBdr>
        <w:top w:val="none" w:sz="0" w:space="0" w:color="auto"/>
        <w:left w:val="none" w:sz="0" w:space="0" w:color="auto"/>
        <w:bottom w:val="none" w:sz="0" w:space="0" w:color="auto"/>
        <w:right w:val="none" w:sz="0" w:space="0" w:color="auto"/>
      </w:divBdr>
    </w:div>
    <w:div w:id="574360994">
      <w:bodyDiv w:val="1"/>
      <w:marLeft w:val="0"/>
      <w:marRight w:val="0"/>
      <w:marTop w:val="0"/>
      <w:marBottom w:val="0"/>
      <w:divBdr>
        <w:top w:val="none" w:sz="0" w:space="0" w:color="auto"/>
        <w:left w:val="none" w:sz="0" w:space="0" w:color="auto"/>
        <w:bottom w:val="none" w:sz="0" w:space="0" w:color="auto"/>
        <w:right w:val="none" w:sz="0" w:space="0" w:color="auto"/>
      </w:divBdr>
    </w:div>
    <w:div w:id="574558408">
      <w:bodyDiv w:val="1"/>
      <w:marLeft w:val="0"/>
      <w:marRight w:val="0"/>
      <w:marTop w:val="0"/>
      <w:marBottom w:val="0"/>
      <w:divBdr>
        <w:top w:val="none" w:sz="0" w:space="0" w:color="auto"/>
        <w:left w:val="none" w:sz="0" w:space="0" w:color="auto"/>
        <w:bottom w:val="none" w:sz="0" w:space="0" w:color="auto"/>
        <w:right w:val="none" w:sz="0" w:space="0" w:color="auto"/>
      </w:divBdr>
      <w:divsChild>
        <w:div w:id="1174146097">
          <w:marLeft w:val="0"/>
          <w:marRight w:val="0"/>
          <w:marTop w:val="0"/>
          <w:marBottom w:val="0"/>
          <w:divBdr>
            <w:top w:val="none" w:sz="0" w:space="0" w:color="auto"/>
            <w:left w:val="none" w:sz="0" w:space="0" w:color="auto"/>
            <w:bottom w:val="none" w:sz="0" w:space="0" w:color="auto"/>
            <w:right w:val="none" w:sz="0" w:space="0" w:color="auto"/>
          </w:divBdr>
          <w:divsChild>
            <w:div w:id="874080475">
              <w:marLeft w:val="0"/>
              <w:marRight w:val="0"/>
              <w:marTop w:val="0"/>
              <w:marBottom w:val="0"/>
              <w:divBdr>
                <w:top w:val="none" w:sz="0" w:space="0" w:color="auto"/>
                <w:left w:val="none" w:sz="0" w:space="0" w:color="auto"/>
                <w:bottom w:val="none" w:sz="0" w:space="0" w:color="auto"/>
                <w:right w:val="none" w:sz="0" w:space="0" w:color="auto"/>
              </w:divBdr>
            </w:div>
          </w:divsChild>
        </w:div>
        <w:div w:id="1801411758">
          <w:marLeft w:val="0"/>
          <w:marRight w:val="600"/>
          <w:marTop w:val="0"/>
          <w:marBottom w:val="0"/>
          <w:divBdr>
            <w:top w:val="none" w:sz="0" w:space="0" w:color="auto"/>
            <w:left w:val="none" w:sz="0" w:space="0" w:color="auto"/>
            <w:bottom w:val="none" w:sz="0" w:space="0" w:color="auto"/>
            <w:right w:val="none" w:sz="0" w:space="0" w:color="auto"/>
          </w:divBdr>
          <w:divsChild>
            <w:div w:id="1351443577">
              <w:marLeft w:val="600"/>
              <w:marRight w:val="0"/>
              <w:marTop w:val="0"/>
              <w:marBottom w:val="450"/>
              <w:divBdr>
                <w:top w:val="none" w:sz="0" w:space="0" w:color="auto"/>
                <w:left w:val="none" w:sz="0" w:space="0" w:color="auto"/>
                <w:bottom w:val="single" w:sz="6" w:space="2" w:color="E3E3E3"/>
                <w:right w:val="none" w:sz="0" w:space="0" w:color="auto"/>
              </w:divBdr>
              <w:divsChild>
                <w:div w:id="1701664993">
                  <w:marLeft w:val="0"/>
                  <w:marRight w:val="0"/>
                  <w:marTop w:val="0"/>
                  <w:marBottom w:val="0"/>
                  <w:divBdr>
                    <w:top w:val="none" w:sz="0" w:space="0" w:color="auto"/>
                    <w:left w:val="none" w:sz="0" w:space="0" w:color="auto"/>
                    <w:bottom w:val="none" w:sz="0" w:space="0" w:color="auto"/>
                    <w:right w:val="none" w:sz="0" w:space="0" w:color="auto"/>
                  </w:divBdr>
                </w:div>
              </w:divsChild>
            </w:div>
            <w:div w:id="2063600103">
              <w:marLeft w:val="-150"/>
              <w:marRight w:val="0"/>
              <w:marTop w:val="600"/>
              <w:marBottom w:val="0"/>
              <w:divBdr>
                <w:top w:val="none" w:sz="0" w:space="0" w:color="auto"/>
                <w:left w:val="none" w:sz="0" w:space="0" w:color="auto"/>
                <w:bottom w:val="none" w:sz="0" w:space="0" w:color="auto"/>
                <w:right w:val="none" w:sz="0" w:space="0" w:color="auto"/>
              </w:divBdr>
            </w:div>
          </w:divsChild>
        </w:div>
      </w:divsChild>
    </w:div>
    <w:div w:id="582180423">
      <w:bodyDiv w:val="1"/>
      <w:marLeft w:val="0"/>
      <w:marRight w:val="0"/>
      <w:marTop w:val="0"/>
      <w:marBottom w:val="0"/>
      <w:divBdr>
        <w:top w:val="none" w:sz="0" w:space="0" w:color="auto"/>
        <w:left w:val="none" w:sz="0" w:space="0" w:color="auto"/>
        <w:bottom w:val="none" w:sz="0" w:space="0" w:color="auto"/>
        <w:right w:val="none" w:sz="0" w:space="0" w:color="auto"/>
      </w:divBdr>
    </w:div>
    <w:div w:id="584463417">
      <w:bodyDiv w:val="1"/>
      <w:marLeft w:val="0"/>
      <w:marRight w:val="0"/>
      <w:marTop w:val="0"/>
      <w:marBottom w:val="0"/>
      <w:divBdr>
        <w:top w:val="none" w:sz="0" w:space="0" w:color="auto"/>
        <w:left w:val="none" w:sz="0" w:space="0" w:color="auto"/>
        <w:bottom w:val="none" w:sz="0" w:space="0" w:color="auto"/>
        <w:right w:val="none" w:sz="0" w:space="0" w:color="auto"/>
      </w:divBdr>
    </w:div>
    <w:div w:id="592518893">
      <w:bodyDiv w:val="1"/>
      <w:marLeft w:val="0"/>
      <w:marRight w:val="0"/>
      <w:marTop w:val="0"/>
      <w:marBottom w:val="0"/>
      <w:divBdr>
        <w:top w:val="none" w:sz="0" w:space="0" w:color="auto"/>
        <w:left w:val="none" w:sz="0" w:space="0" w:color="auto"/>
        <w:bottom w:val="none" w:sz="0" w:space="0" w:color="auto"/>
        <w:right w:val="none" w:sz="0" w:space="0" w:color="auto"/>
      </w:divBdr>
    </w:div>
    <w:div w:id="594095861">
      <w:bodyDiv w:val="1"/>
      <w:marLeft w:val="0"/>
      <w:marRight w:val="0"/>
      <w:marTop w:val="0"/>
      <w:marBottom w:val="0"/>
      <w:divBdr>
        <w:top w:val="none" w:sz="0" w:space="0" w:color="auto"/>
        <w:left w:val="none" w:sz="0" w:space="0" w:color="auto"/>
        <w:bottom w:val="none" w:sz="0" w:space="0" w:color="auto"/>
        <w:right w:val="none" w:sz="0" w:space="0" w:color="auto"/>
      </w:divBdr>
    </w:div>
    <w:div w:id="600987715">
      <w:bodyDiv w:val="1"/>
      <w:marLeft w:val="0"/>
      <w:marRight w:val="0"/>
      <w:marTop w:val="0"/>
      <w:marBottom w:val="0"/>
      <w:divBdr>
        <w:top w:val="none" w:sz="0" w:space="0" w:color="auto"/>
        <w:left w:val="none" w:sz="0" w:space="0" w:color="auto"/>
        <w:bottom w:val="none" w:sz="0" w:space="0" w:color="auto"/>
        <w:right w:val="none" w:sz="0" w:space="0" w:color="auto"/>
      </w:divBdr>
    </w:div>
    <w:div w:id="607276139">
      <w:bodyDiv w:val="1"/>
      <w:marLeft w:val="0"/>
      <w:marRight w:val="0"/>
      <w:marTop w:val="0"/>
      <w:marBottom w:val="0"/>
      <w:divBdr>
        <w:top w:val="none" w:sz="0" w:space="0" w:color="auto"/>
        <w:left w:val="none" w:sz="0" w:space="0" w:color="auto"/>
        <w:bottom w:val="none" w:sz="0" w:space="0" w:color="auto"/>
        <w:right w:val="none" w:sz="0" w:space="0" w:color="auto"/>
      </w:divBdr>
    </w:div>
    <w:div w:id="611402795">
      <w:bodyDiv w:val="1"/>
      <w:marLeft w:val="0"/>
      <w:marRight w:val="0"/>
      <w:marTop w:val="0"/>
      <w:marBottom w:val="0"/>
      <w:divBdr>
        <w:top w:val="none" w:sz="0" w:space="0" w:color="auto"/>
        <w:left w:val="none" w:sz="0" w:space="0" w:color="auto"/>
        <w:bottom w:val="none" w:sz="0" w:space="0" w:color="auto"/>
        <w:right w:val="none" w:sz="0" w:space="0" w:color="auto"/>
      </w:divBdr>
    </w:div>
    <w:div w:id="616445532">
      <w:bodyDiv w:val="1"/>
      <w:marLeft w:val="0"/>
      <w:marRight w:val="0"/>
      <w:marTop w:val="0"/>
      <w:marBottom w:val="0"/>
      <w:divBdr>
        <w:top w:val="none" w:sz="0" w:space="0" w:color="auto"/>
        <w:left w:val="none" w:sz="0" w:space="0" w:color="auto"/>
        <w:bottom w:val="none" w:sz="0" w:space="0" w:color="auto"/>
        <w:right w:val="none" w:sz="0" w:space="0" w:color="auto"/>
      </w:divBdr>
    </w:div>
    <w:div w:id="631180910">
      <w:bodyDiv w:val="1"/>
      <w:marLeft w:val="0"/>
      <w:marRight w:val="0"/>
      <w:marTop w:val="0"/>
      <w:marBottom w:val="0"/>
      <w:divBdr>
        <w:top w:val="none" w:sz="0" w:space="0" w:color="auto"/>
        <w:left w:val="none" w:sz="0" w:space="0" w:color="auto"/>
        <w:bottom w:val="none" w:sz="0" w:space="0" w:color="auto"/>
        <w:right w:val="none" w:sz="0" w:space="0" w:color="auto"/>
      </w:divBdr>
    </w:div>
    <w:div w:id="638340841">
      <w:bodyDiv w:val="1"/>
      <w:marLeft w:val="0"/>
      <w:marRight w:val="0"/>
      <w:marTop w:val="0"/>
      <w:marBottom w:val="0"/>
      <w:divBdr>
        <w:top w:val="none" w:sz="0" w:space="0" w:color="auto"/>
        <w:left w:val="none" w:sz="0" w:space="0" w:color="auto"/>
        <w:bottom w:val="none" w:sz="0" w:space="0" w:color="auto"/>
        <w:right w:val="none" w:sz="0" w:space="0" w:color="auto"/>
      </w:divBdr>
    </w:div>
    <w:div w:id="641735202">
      <w:bodyDiv w:val="1"/>
      <w:marLeft w:val="0"/>
      <w:marRight w:val="0"/>
      <w:marTop w:val="0"/>
      <w:marBottom w:val="0"/>
      <w:divBdr>
        <w:top w:val="none" w:sz="0" w:space="0" w:color="auto"/>
        <w:left w:val="none" w:sz="0" w:space="0" w:color="auto"/>
        <w:bottom w:val="none" w:sz="0" w:space="0" w:color="auto"/>
        <w:right w:val="none" w:sz="0" w:space="0" w:color="auto"/>
      </w:divBdr>
    </w:div>
    <w:div w:id="670646082">
      <w:bodyDiv w:val="1"/>
      <w:marLeft w:val="0"/>
      <w:marRight w:val="0"/>
      <w:marTop w:val="0"/>
      <w:marBottom w:val="0"/>
      <w:divBdr>
        <w:top w:val="none" w:sz="0" w:space="0" w:color="auto"/>
        <w:left w:val="none" w:sz="0" w:space="0" w:color="auto"/>
        <w:bottom w:val="none" w:sz="0" w:space="0" w:color="auto"/>
        <w:right w:val="none" w:sz="0" w:space="0" w:color="auto"/>
      </w:divBdr>
    </w:div>
    <w:div w:id="672224060">
      <w:bodyDiv w:val="1"/>
      <w:marLeft w:val="0"/>
      <w:marRight w:val="0"/>
      <w:marTop w:val="0"/>
      <w:marBottom w:val="0"/>
      <w:divBdr>
        <w:top w:val="none" w:sz="0" w:space="0" w:color="auto"/>
        <w:left w:val="none" w:sz="0" w:space="0" w:color="auto"/>
        <w:bottom w:val="none" w:sz="0" w:space="0" w:color="auto"/>
        <w:right w:val="none" w:sz="0" w:space="0" w:color="auto"/>
      </w:divBdr>
    </w:div>
    <w:div w:id="674528831">
      <w:bodyDiv w:val="1"/>
      <w:marLeft w:val="0"/>
      <w:marRight w:val="0"/>
      <w:marTop w:val="0"/>
      <w:marBottom w:val="0"/>
      <w:divBdr>
        <w:top w:val="none" w:sz="0" w:space="0" w:color="auto"/>
        <w:left w:val="none" w:sz="0" w:space="0" w:color="auto"/>
        <w:bottom w:val="none" w:sz="0" w:space="0" w:color="auto"/>
        <w:right w:val="none" w:sz="0" w:space="0" w:color="auto"/>
      </w:divBdr>
    </w:div>
    <w:div w:id="677999527">
      <w:bodyDiv w:val="1"/>
      <w:marLeft w:val="0"/>
      <w:marRight w:val="0"/>
      <w:marTop w:val="0"/>
      <w:marBottom w:val="0"/>
      <w:divBdr>
        <w:top w:val="none" w:sz="0" w:space="0" w:color="auto"/>
        <w:left w:val="none" w:sz="0" w:space="0" w:color="auto"/>
        <w:bottom w:val="none" w:sz="0" w:space="0" w:color="auto"/>
        <w:right w:val="none" w:sz="0" w:space="0" w:color="auto"/>
      </w:divBdr>
    </w:div>
    <w:div w:id="683435831">
      <w:bodyDiv w:val="1"/>
      <w:marLeft w:val="0"/>
      <w:marRight w:val="0"/>
      <w:marTop w:val="0"/>
      <w:marBottom w:val="0"/>
      <w:divBdr>
        <w:top w:val="none" w:sz="0" w:space="0" w:color="auto"/>
        <w:left w:val="none" w:sz="0" w:space="0" w:color="auto"/>
        <w:bottom w:val="none" w:sz="0" w:space="0" w:color="auto"/>
        <w:right w:val="none" w:sz="0" w:space="0" w:color="auto"/>
      </w:divBdr>
    </w:div>
    <w:div w:id="683485246">
      <w:bodyDiv w:val="1"/>
      <w:marLeft w:val="0"/>
      <w:marRight w:val="0"/>
      <w:marTop w:val="0"/>
      <w:marBottom w:val="0"/>
      <w:divBdr>
        <w:top w:val="none" w:sz="0" w:space="0" w:color="auto"/>
        <w:left w:val="none" w:sz="0" w:space="0" w:color="auto"/>
        <w:bottom w:val="none" w:sz="0" w:space="0" w:color="auto"/>
        <w:right w:val="none" w:sz="0" w:space="0" w:color="auto"/>
      </w:divBdr>
    </w:div>
    <w:div w:id="697393756">
      <w:bodyDiv w:val="1"/>
      <w:marLeft w:val="0"/>
      <w:marRight w:val="0"/>
      <w:marTop w:val="0"/>
      <w:marBottom w:val="0"/>
      <w:divBdr>
        <w:top w:val="none" w:sz="0" w:space="0" w:color="auto"/>
        <w:left w:val="none" w:sz="0" w:space="0" w:color="auto"/>
        <w:bottom w:val="none" w:sz="0" w:space="0" w:color="auto"/>
        <w:right w:val="none" w:sz="0" w:space="0" w:color="auto"/>
      </w:divBdr>
    </w:div>
    <w:div w:id="697702430">
      <w:bodyDiv w:val="1"/>
      <w:marLeft w:val="0"/>
      <w:marRight w:val="0"/>
      <w:marTop w:val="0"/>
      <w:marBottom w:val="0"/>
      <w:divBdr>
        <w:top w:val="none" w:sz="0" w:space="0" w:color="auto"/>
        <w:left w:val="none" w:sz="0" w:space="0" w:color="auto"/>
        <w:bottom w:val="none" w:sz="0" w:space="0" w:color="auto"/>
        <w:right w:val="none" w:sz="0" w:space="0" w:color="auto"/>
      </w:divBdr>
    </w:div>
    <w:div w:id="707225553">
      <w:bodyDiv w:val="1"/>
      <w:marLeft w:val="0"/>
      <w:marRight w:val="0"/>
      <w:marTop w:val="0"/>
      <w:marBottom w:val="0"/>
      <w:divBdr>
        <w:top w:val="none" w:sz="0" w:space="0" w:color="auto"/>
        <w:left w:val="none" w:sz="0" w:space="0" w:color="auto"/>
        <w:bottom w:val="none" w:sz="0" w:space="0" w:color="auto"/>
        <w:right w:val="none" w:sz="0" w:space="0" w:color="auto"/>
      </w:divBdr>
    </w:div>
    <w:div w:id="718742505">
      <w:bodyDiv w:val="1"/>
      <w:marLeft w:val="0"/>
      <w:marRight w:val="0"/>
      <w:marTop w:val="0"/>
      <w:marBottom w:val="0"/>
      <w:divBdr>
        <w:top w:val="none" w:sz="0" w:space="0" w:color="auto"/>
        <w:left w:val="none" w:sz="0" w:space="0" w:color="auto"/>
        <w:bottom w:val="none" w:sz="0" w:space="0" w:color="auto"/>
        <w:right w:val="none" w:sz="0" w:space="0" w:color="auto"/>
      </w:divBdr>
    </w:div>
    <w:div w:id="719091051">
      <w:bodyDiv w:val="1"/>
      <w:marLeft w:val="0"/>
      <w:marRight w:val="0"/>
      <w:marTop w:val="0"/>
      <w:marBottom w:val="0"/>
      <w:divBdr>
        <w:top w:val="none" w:sz="0" w:space="0" w:color="auto"/>
        <w:left w:val="none" w:sz="0" w:space="0" w:color="auto"/>
        <w:bottom w:val="none" w:sz="0" w:space="0" w:color="auto"/>
        <w:right w:val="none" w:sz="0" w:space="0" w:color="auto"/>
      </w:divBdr>
    </w:div>
    <w:div w:id="722682727">
      <w:bodyDiv w:val="1"/>
      <w:marLeft w:val="0"/>
      <w:marRight w:val="0"/>
      <w:marTop w:val="0"/>
      <w:marBottom w:val="0"/>
      <w:divBdr>
        <w:top w:val="none" w:sz="0" w:space="0" w:color="auto"/>
        <w:left w:val="none" w:sz="0" w:space="0" w:color="auto"/>
        <w:bottom w:val="none" w:sz="0" w:space="0" w:color="auto"/>
        <w:right w:val="none" w:sz="0" w:space="0" w:color="auto"/>
      </w:divBdr>
    </w:div>
    <w:div w:id="730159671">
      <w:bodyDiv w:val="1"/>
      <w:marLeft w:val="0"/>
      <w:marRight w:val="0"/>
      <w:marTop w:val="0"/>
      <w:marBottom w:val="0"/>
      <w:divBdr>
        <w:top w:val="none" w:sz="0" w:space="0" w:color="auto"/>
        <w:left w:val="none" w:sz="0" w:space="0" w:color="auto"/>
        <w:bottom w:val="none" w:sz="0" w:space="0" w:color="auto"/>
        <w:right w:val="none" w:sz="0" w:space="0" w:color="auto"/>
      </w:divBdr>
    </w:div>
    <w:div w:id="731732128">
      <w:bodyDiv w:val="1"/>
      <w:marLeft w:val="0"/>
      <w:marRight w:val="0"/>
      <w:marTop w:val="0"/>
      <w:marBottom w:val="0"/>
      <w:divBdr>
        <w:top w:val="none" w:sz="0" w:space="0" w:color="auto"/>
        <w:left w:val="none" w:sz="0" w:space="0" w:color="auto"/>
        <w:bottom w:val="none" w:sz="0" w:space="0" w:color="auto"/>
        <w:right w:val="none" w:sz="0" w:space="0" w:color="auto"/>
      </w:divBdr>
    </w:div>
    <w:div w:id="732234881">
      <w:bodyDiv w:val="1"/>
      <w:marLeft w:val="0"/>
      <w:marRight w:val="0"/>
      <w:marTop w:val="0"/>
      <w:marBottom w:val="0"/>
      <w:divBdr>
        <w:top w:val="none" w:sz="0" w:space="0" w:color="auto"/>
        <w:left w:val="none" w:sz="0" w:space="0" w:color="auto"/>
        <w:bottom w:val="none" w:sz="0" w:space="0" w:color="auto"/>
        <w:right w:val="none" w:sz="0" w:space="0" w:color="auto"/>
      </w:divBdr>
    </w:div>
    <w:div w:id="732655540">
      <w:bodyDiv w:val="1"/>
      <w:marLeft w:val="0"/>
      <w:marRight w:val="0"/>
      <w:marTop w:val="0"/>
      <w:marBottom w:val="0"/>
      <w:divBdr>
        <w:top w:val="none" w:sz="0" w:space="0" w:color="auto"/>
        <w:left w:val="none" w:sz="0" w:space="0" w:color="auto"/>
        <w:bottom w:val="none" w:sz="0" w:space="0" w:color="auto"/>
        <w:right w:val="none" w:sz="0" w:space="0" w:color="auto"/>
      </w:divBdr>
    </w:div>
    <w:div w:id="736246771">
      <w:bodyDiv w:val="1"/>
      <w:marLeft w:val="0"/>
      <w:marRight w:val="0"/>
      <w:marTop w:val="0"/>
      <w:marBottom w:val="0"/>
      <w:divBdr>
        <w:top w:val="none" w:sz="0" w:space="0" w:color="auto"/>
        <w:left w:val="none" w:sz="0" w:space="0" w:color="auto"/>
        <w:bottom w:val="none" w:sz="0" w:space="0" w:color="auto"/>
        <w:right w:val="none" w:sz="0" w:space="0" w:color="auto"/>
      </w:divBdr>
    </w:div>
    <w:div w:id="739212452">
      <w:bodyDiv w:val="1"/>
      <w:marLeft w:val="0"/>
      <w:marRight w:val="0"/>
      <w:marTop w:val="0"/>
      <w:marBottom w:val="0"/>
      <w:divBdr>
        <w:top w:val="none" w:sz="0" w:space="0" w:color="auto"/>
        <w:left w:val="none" w:sz="0" w:space="0" w:color="auto"/>
        <w:bottom w:val="none" w:sz="0" w:space="0" w:color="auto"/>
        <w:right w:val="none" w:sz="0" w:space="0" w:color="auto"/>
      </w:divBdr>
    </w:div>
    <w:div w:id="756950681">
      <w:bodyDiv w:val="1"/>
      <w:marLeft w:val="0"/>
      <w:marRight w:val="0"/>
      <w:marTop w:val="0"/>
      <w:marBottom w:val="0"/>
      <w:divBdr>
        <w:top w:val="none" w:sz="0" w:space="0" w:color="auto"/>
        <w:left w:val="none" w:sz="0" w:space="0" w:color="auto"/>
        <w:bottom w:val="none" w:sz="0" w:space="0" w:color="auto"/>
        <w:right w:val="none" w:sz="0" w:space="0" w:color="auto"/>
      </w:divBdr>
    </w:div>
    <w:div w:id="762385976">
      <w:bodyDiv w:val="1"/>
      <w:marLeft w:val="0"/>
      <w:marRight w:val="0"/>
      <w:marTop w:val="0"/>
      <w:marBottom w:val="0"/>
      <w:divBdr>
        <w:top w:val="none" w:sz="0" w:space="0" w:color="auto"/>
        <w:left w:val="none" w:sz="0" w:space="0" w:color="auto"/>
        <w:bottom w:val="none" w:sz="0" w:space="0" w:color="auto"/>
        <w:right w:val="none" w:sz="0" w:space="0" w:color="auto"/>
      </w:divBdr>
    </w:div>
    <w:div w:id="767693934">
      <w:bodyDiv w:val="1"/>
      <w:marLeft w:val="0"/>
      <w:marRight w:val="0"/>
      <w:marTop w:val="0"/>
      <w:marBottom w:val="0"/>
      <w:divBdr>
        <w:top w:val="none" w:sz="0" w:space="0" w:color="auto"/>
        <w:left w:val="none" w:sz="0" w:space="0" w:color="auto"/>
        <w:bottom w:val="none" w:sz="0" w:space="0" w:color="auto"/>
        <w:right w:val="none" w:sz="0" w:space="0" w:color="auto"/>
      </w:divBdr>
    </w:div>
    <w:div w:id="770248797">
      <w:bodyDiv w:val="1"/>
      <w:marLeft w:val="0"/>
      <w:marRight w:val="0"/>
      <w:marTop w:val="0"/>
      <w:marBottom w:val="0"/>
      <w:divBdr>
        <w:top w:val="none" w:sz="0" w:space="0" w:color="auto"/>
        <w:left w:val="none" w:sz="0" w:space="0" w:color="auto"/>
        <w:bottom w:val="none" w:sz="0" w:space="0" w:color="auto"/>
        <w:right w:val="none" w:sz="0" w:space="0" w:color="auto"/>
      </w:divBdr>
    </w:div>
    <w:div w:id="783772891">
      <w:bodyDiv w:val="1"/>
      <w:marLeft w:val="0"/>
      <w:marRight w:val="0"/>
      <w:marTop w:val="0"/>
      <w:marBottom w:val="0"/>
      <w:divBdr>
        <w:top w:val="none" w:sz="0" w:space="0" w:color="auto"/>
        <w:left w:val="none" w:sz="0" w:space="0" w:color="auto"/>
        <w:bottom w:val="none" w:sz="0" w:space="0" w:color="auto"/>
        <w:right w:val="none" w:sz="0" w:space="0" w:color="auto"/>
      </w:divBdr>
    </w:div>
    <w:div w:id="785008859">
      <w:bodyDiv w:val="1"/>
      <w:marLeft w:val="0"/>
      <w:marRight w:val="0"/>
      <w:marTop w:val="0"/>
      <w:marBottom w:val="0"/>
      <w:divBdr>
        <w:top w:val="none" w:sz="0" w:space="0" w:color="auto"/>
        <w:left w:val="none" w:sz="0" w:space="0" w:color="auto"/>
        <w:bottom w:val="none" w:sz="0" w:space="0" w:color="auto"/>
        <w:right w:val="none" w:sz="0" w:space="0" w:color="auto"/>
      </w:divBdr>
    </w:div>
    <w:div w:id="785588341">
      <w:bodyDiv w:val="1"/>
      <w:marLeft w:val="0"/>
      <w:marRight w:val="0"/>
      <w:marTop w:val="0"/>
      <w:marBottom w:val="0"/>
      <w:divBdr>
        <w:top w:val="none" w:sz="0" w:space="0" w:color="auto"/>
        <w:left w:val="none" w:sz="0" w:space="0" w:color="auto"/>
        <w:bottom w:val="none" w:sz="0" w:space="0" w:color="auto"/>
        <w:right w:val="none" w:sz="0" w:space="0" w:color="auto"/>
      </w:divBdr>
    </w:div>
    <w:div w:id="792141546">
      <w:bodyDiv w:val="1"/>
      <w:marLeft w:val="0"/>
      <w:marRight w:val="0"/>
      <w:marTop w:val="0"/>
      <w:marBottom w:val="0"/>
      <w:divBdr>
        <w:top w:val="none" w:sz="0" w:space="0" w:color="auto"/>
        <w:left w:val="none" w:sz="0" w:space="0" w:color="auto"/>
        <w:bottom w:val="none" w:sz="0" w:space="0" w:color="auto"/>
        <w:right w:val="none" w:sz="0" w:space="0" w:color="auto"/>
      </w:divBdr>
    </w:div>
    <w:div w:id="793253607">
      <w:bodyDiv w:val="1"/>
      <w:marLeft w:val="0"/>
      <w:marRight w:val="0"/>
      <w:marTop w:val="0"/>
      <w:marBottom w:val="0"/>
      <w:divBdr>
        <w:top w:val="none" w:sz="0" w:space="0" w:color="auto"/>
        <w:left w:val="none" w:sz="0" w:space="0" w:color="auto"/>
        <w:bottom w:val="none" w:sz="0" w:space="0" w:color="auto"/>
        <w:right w:val="none" w:sz="0" w:space="0" w:color="auto"/>
      </w:divBdr>
    </w:div>
    <w:div w:id="795755866">
      <w:bodyDiv w:val="1"/>
      <w:marLeft w:val="0"/>
      <w:marRight w:val="0"/>
      <w:marTop w:val="0"/>
      <w:marBottom w:val="0"/>
      <w:divBdr>
        <w:top w:val="none" w:sz="0" w:space="0" w:color="auto"/>
        <w:left w:val="none" w:sz="0" w:space="0" w:color="auto"/>
        <w:bottom w:val="none" w:sz="0" w:space="0" w:color="auto"/>
        <w:right w:val="none" w:sz="0" w:space="0" w:color="auto"/>
      </w:divBdr>
    </w:div>
    <w:div w:id="797257216">
      <w:bodyDiv w:val="1"/>
      <w:marLeft w:val="0"/>
      <w:marRight w:val="0"/>
      <w:marTop w:val="0"/>
      <w:marBottom w:val="0"/>
      <w:divBdr>
        <w:top w:val="none" w:sz="0" w:space="0" w:color="auto"/>
        <w:left w:val="none" w:sz="0" w:space="0" w:color="auto"/>
        <w:bottom w:val="none" w:sz="0" w:space="0" w:color="auto"/>
        <w:right w:val="none" w:sz="0" w:space="0" w:color="auto"/>
      </w:divBdr>
    </w:div>
    <w:div w:id="798718276">
      <w:bodyDiv w:val="1"/>
      <w:marLeft w:val="0"/>
      <w:marRight w:val="0"/>
      <w:marTop w:val="0"/>
      <w:marBottom w:val="0"/>
      <w:divBdr>
        <w:top w:val="none" w:sz="0" w:space="0" w:color="auto"/>
        <w:left w:val="none" w:sz="0" w:space="0" w:color="auto"/>
        <w:bottom w:val="none" w:sz="0" w:space="0" w:color="auto"/>
        <w:right w:val="none" w:sz="0" w:space="0" w:color="auto"/>
      </w:divBdr>
    </w:div>
    <w:div w:id="799882905">
      <w:bodyDiv w:val="1"/>
      <w:marLeft w:val="0"/>
      <w:marRight w:val="0"/>
      <w:marTop w:val="0"/>
      <w:marBottom w:val="0"/>
      <w:divBdr>
        <w:top w:val="none" w:sz="0" w:space="0" w:color="auto"/>
        <w:left w:val="none" w:sz="0" w:space="0" w:color="auto"/>
        <w:bottom w:val="none" w:sz="0" w:space="0" w:color="auto"/>
        <w:right w:val="none" w:sz="0" w:space="0" w:color="auto"/>
      </w:divBdr>
    </w:div>
    <w:div w:id="817570021">
      <w:bodyDiv w:val="1"/>
      <w:marLeft w:val="0"/>
      <w:marRight w:val="0"/>
      <w:marTop w:val="0"/>
      <w:marBottom w:val="0"/>
      <w:divBdr>
        <w:top w:val="none" w:sz="0" w:space="0" w:color="auto"/>
        <w:left w:val="none" w:sz="0" w:space="0" w:color="auto"/>
        <w:bottom w:val="none" w:sz="0" w:space="0" w:color="auto"/>
        <w:right w:val="none" w:sz="0" w:space="0" w:color="auto"/>
      </w:divBdr>
    </w:div>
    <w:div w:id="818762292">
      <w:bodyDiv w:val="1"/>
      <w:marLeft w:val="0"/>
      <w:marRight w:val="0"/>
      <w:marTop w:val="0"/>
      <w:marBottom w:val="0"/>
      <w:divBdr>
        <w:top w:val="none" w:sz="0" w:space="0" w:color="auto"/>
        <w:left w:val="none" w:sz="0" w:space="0" w:color="auto"/>
        <w:bottom w:val="none" w:sz="0" w:space="0" w:color="auto"/>
        <w:right w:val="none" w:sz="0" w:space="0" w:color="auto"/>
      </w:divBdr>
    </w:div>
    <w:div w:id="820200249">
      <w:bodyDiv w:val="1"/>
      <w:marLeft w:val="0"/>
      <w:marRight w:val="0"/>
      <w:marTop w:val="0"/>
      <w:marBottom w:val="0"/>
      <w:divBdr>
        <w:top w:val="none" w:sz="0" w:space="0" w:color="auto"/>
        <w:left w:val="none" w:sz="0" w:space="0" w:color="auto"/>
        <w:bottom w:val="none" w:sz="0" w:space="0" w:color="auto"/>
        <w:right w:val="none" w:sz="0" w:space="0" w:color="auto"/>
      </w:divBdr>
    </w:div>
    <w:div w:id="825826776">
      <w:bodyDiv w:val="1"/>
      <w:marLeft w:val="0"/>
      <w:marRight w:val="0"/>
      <w:marTop w:val="0"/>
      <w:marBottom w:val="0"/>
      <w:divBdr>
        <w:top w:val="none" w:sz="0" w:space="0" w:color="auto"/>
        <w:left w:val="none" w:sz="0" w:space="0" w:color="auto"/>
        <w:bottom w:val="none" w:sz="0" w:space="0" w:color="auto"/>
        <w:right w:val="none" w:sz="0" w:space="0" w:color="auto"/>
      </w:divBdr>
    </w:div>
    <w:div w:id="829061770">
      <w:bodyDiv w:val="1"/>
      <w:marLeft w:val="0"/>
      <w:marRight w:val="0"/>
      <w:marTop w:val="0"/>
      <w:marBottom w:val="0"/>
      <w:divBdr>
        <w:top w:val="none" w:sz="0" w:space="0" w:color="auto"/>
        <w:left w:val="none" w:sz="0" w:space="0" w:color="auto"/>
        <w:bottom w:val="none" w:sz="0" w:space="0" w:color="auto"/>
        <w:right w:val="none" w:sz="0" w:space="0" w:color="auto"/>
      </w:divBdr>
    </w:div>
    <w:div w:id="836313029">
      <w:bodyDiv w:val="1"/>
      <w:marLeft w:val="0"/>
      <w:marRight w:val="0"/>
      <w:marTop w:val="0"/>
      <w:marBottom w:val="0"/>
      <w:divBdr>
        <w:top w:val="none" w:sz="0" w:space="0" w:color="auto"/>
        <w:left w:val="none" w:sz="0" w:space="0" w:color="auto"/>
        <w:bottom w:val="none" w:sz="0" w:space="0" w:color="auto"/>
        <w:right w:val="none" w:sz="0" w:space="0" w:color="auto"/>
      </w:divBdr>
    </w:div>
    <w:div w:id="839000421">
      <w:bodyDiv w:val="1"/>
      <w:marLeft w:val="0"/>
      <w:marRight w:val="0"/>
      <w:marTop w:val="0"/>
      <w:marBottom w:val="0"/>
      <w:divBdr>
        <w:top w:val="none" w:sz="0" w:space="0" w:color="auto"/>
        <w:left w:val="none" w:sz="0" w:space="0" w:color="auto"/>
        <w:bottom w:val="none" w:sz="0" w:space="0" w:color="auto"/>
        <w:right w:val="none" w:sz="0" w:space="0" w:color="auto"/>
      </w:divBdr>
    </w:div>
    <w:div w:id="842546797">
      <w:bodyDiv w:val="1"/>
      <w:marLeft w:val="0"/>
      <w:marRight w:val="0"/>
      <w:marTop w:val="0"/>
      <w:marBottom w:val="0"/>
      <w:divBdr>
        <w:top w:val="none" w:sz="0" w:space="0" w:color="auto"/>
        <w:left w:val="none" w:sz="0" w:space="0" w:color="auto"/>
        <w:bottom w:val="none" w:sz="0" w:space="0" w:color="auto"/>
        <w:right w:val="none" w:sz="0" w:space="0" w:color="auto"/>
      </w:divBdr>
    </w:div>
    <w:div w:id="843859308">
      <w:bodyDiv w:val="1"/>
      <w:marLeft w:val="0"/>
      <w:marRight w:val="0"/>
      <w:marTop w:val="0"/>
      <w:marBottom w:val="0"/>
      <w:divBdr>
        <w:top w:val="none" w:sz="0" w:space="0" w:color="auto"/>
        <w:left w:val="none" w:sz="0" w:space="0" w:color="auto"/>
        <w:bottom w:val="none" w:sz="0" w:space="0" w:color="auto"/>
        <w:right w:val="none" w:sz="0" w:space="0" w:color="auto"/>
      </w:divBdr>
    </w:div>
    <w:div w:id="844710376">
      <w:bodyDiv w:val="1"/>
      <w:marLeft w:val="0"/>
      <w:marRight w:val="0"/>
      <w:marTop w:val="0"/>
      <w:marBottom w:val="0"/>
      <w:divBdr>
        <w:top w:val="none" w:sz="0" w:space="0" w:color="auto"/>
        <w:left w:val="none" w:sz="0" w:space="0" w:color="auto"/>
        <w:bottom w:val="none" w:sz="0" w:space="0" w:color="auto"/>
        <w:right w:val="none" w:sz="0" w:space="0" w:color="auto"/>
      </w:divBdr>
    </w:div>
    <w:div w:id="850024591">
      <w:bodyDiv w:val="1"/>
      <w:marLeft w:val="0"/>
      <w:marRight w:val="0"/>
      <w:marTop w:val="0"/>
      <w:marBottom w:val="0"/>
      <w:divBdr>
        <w:top w:val="none" w:sz="0" w:space="0" w:color="auto"/>
        <w:left w:val="none" w:sz="0" w:space="0" w:color="auto"/>
        <w:bottom w:val="none" w:sz="0" w:space="0" w:color="auto"/>
        <w:right w:val="none" w:sz="0" w:space="0" w:color="auto"/>
      </w:divBdr>
    </w:div>
    <w:div w:id="856887660">
      <w:bodyDiv w:val="1"/>
      <w:marLeft w:val="0"/>
      <w:marRight w:val="0"/>
      <w:marTop w:val="0"/>
      <w:marBottom w:val="0"/>
      <w:divBdr>
        <w:top w:val="none" w:sz="0" w:space="0" w:color="auto"/>
        <w:left w:val="none" w:sz="0" w:space="0" w:color="auto"/>
        <w:bottom w:val="none" w:sz="0" w:space="0" w:color="auto"/>
        <w:right w:val="none" w:sz="0" w:space="0" w:color="auto"/>
      </w:divBdr>
    </w:div>
    <w:div w:id="860051550">
      <w:bodyDiv w:val="1"/>
      <w:marLeft w:val="0"/>
      <w:marRight w:val="0"/>
      <w:marTop w:val="0"/>
      <w:marBottom w:val="0"/>
      <w:divBdr>
        <w:top w:val="none" w:sz="0" w:space="0" w:color="auto"/>
        <w:left w:val="none" w:sz="0" w:space="0" w:color="auto"/>
        <w:bottom w:val="none" w:sz="0" w:space="0" w:color="auto"/>
        <w:right w:val="none" w:sz="0" w:space="0" w:color="auto"/>
      </w:divBdr>
    </w:div>
    <w:div w:id="860167467">
      <w:bodyDiv w:val="1"/>
      <w:marLeft w:val="0"/>
      <w:marRight w:val="0"/>
      <w:marTop w:val="0"/>
      <w:marBottom w:val="0"/>
      <w:divBdr>
        <w:top w:val="none" w:sz="0" w:space="0" w:color="auto"/>
        <w:left w:val="none" w:sz="0" w:space="0" w:color="auto"/>
        <w:bottom w:val="none" w:sz="0" w:space="0" w:color="auto"/>
        <w:right w:val="none" w:sz="0" w:space="0" w:color="auto"/>
      </w:divBdr>
    </w:div>
    <w:div w:id="863399481">
      <w:bodyDiv w:val="1"/>
      <w:marLeft w:val="0"/>
      <w:marRight w:val="0"/>
      <w:marTop w:val="0"/>
      <w:marBottom w:val="0"/>
      <w:divBdr>
        <w:top w:val="none" w:sz="0" w:space="0" w:color="auto"/>
        <w:left w:val="none" w:sz="0" w:space="0" w:color="auto"/>
        <w:bottom w:val="none" w:sz="0" w:space="0" w:color="auto"/>
        <w:right w:val="none" w:sz="0" w:space="0" w:color="auto"/>
      </w:divBdr>
    </w:div>
    <w:div w:id="885146152">
      <w:bodyDiv w:val="1"/>
      <w:marLeft w:val="0"/>
      <w:marRight w:val="0"/>
      <w:marTop w:val="0"/>
      <w:marBottom w:val="0"/>
      <w:divBdr>
        <w:top w:val="none" w:sz="0" w:space="0" w:color="auto"/>
        <w:left w:val="none" w:sz="0" w:space="0" w:color="auto"/>
        <w:bottom w:val="none" w:sz="0" w:space="0" w:color="auto"/>
        <w:right w:val="none" w:sz="0" w:space="0" w:color="auto"/>
      </w:divBdr>
    </w:div>
    <w:div w:id="890506930">
      <w:bodyDiv w:val="1"/>
      <w:marLeft w:val="0"/>
      <w:marRight w:val="0"/>
      <w:marTop w:val="0"/>
      <w:marBottom w:val="0"/>
      <w:divBdr>
        <w:top w:val="none" w:sz="0" w:space="0" w:color="auto"/>
        <w:left w:val="none" w:sz="0" w:space="0" w:color="auto"/>
        <w:bottom w:val="none" w:sz="0" w:space="0" w:color="auto"/>
        <w:right w:val="none" w:sz="0" w:space="0" w:color="auto"/>
      </w:divBdr>
    </w:div>
    <w:div w:id="895438466">
      <w:bodyDiv w:val="1"/>
      <w:marLeft w:val="0"/>
      <w:marRight w:val="0"/>
      <w:marTop w:val="0"/>
      <w:marBottom w:val="0"/>
      <w:divBdr>
        <w:top w:val="none" w:sz="0" w:space="0" w:color="auto"/>
        <w:left w:val="none" w:sz="0" w:space="0" w:color="auto"/>
        <w:bottom w:val="none" w:sz="0" w:space="0" w:color="auto"/>
        <w:right w:val="none" w:sz="0" w:space="0" w:color="auto"/>
      </w:divBdr>
    </w:div>
    <w:div w:id="901714155">
      <w:bodyDiv w:val="1"/>
      <w:marLeft w:val="0"/>
      <w:marRight w:val="0"/>
      <w:marTop w:val="0"/>
      <w:marBottom w:val="0"/>
      <w:divBdr>
        <w:top w:val="none" w:sz="0" w:space="0" w:color="auto"/>
        <w:left w:val="none" w:sz="0" w:space="0" w:color="auto"/>
        <w:bottom w:val="none" w:sz="0" w:space="0" w:color="auto"/>
        <w:right w:val="none" w:sz="0" w:space="0" w:color="auto"/>
      </w:divBdr>
    </w:div>
    <w:div w:id="905795406">
      <w:bodyDiv w:val="1"/>
      <w:marLeft w:val="0"/>
      <w:marRight w:val="0"/>
      <w:marTop w:val="0"/>
      <w:marBottom w:val="0"/>
      <w:divBdr>
        <w:top w:val="none" w:sz="0" w:space="0" w:color="auto"/>
        <w:left w:val="none" w:sz="0" w:space="0" w:color="auto"/>
        <w:bottom w:val="none" w:sz="0" w:space="0" w:color="auto"/>
        <w:right w:val="none" w:sz="0" w:space="0" w:color="auto"/>
      </w:divBdr>
    </w:div>
    <w:div w:id="906115616">
      <w:bodyDiv w:val="1"/>
      <w:marLeft w:val="0"/>
      <w:marRight w:val="0"/>
      <w:marTop w:val="0"/>
      <w:marBottom w:val="0"/>
      <w:divBdr>
        <w:top w:val="none" w:sz="0" w:space="0" w:color="auto"/>
        <w:left w:val="none" w:sz="0" w:space="0" w:color="auto"/>
        <w:bottom w:val="none" w:sz="0" w:space="0" w:color="auto"/>
        <w:right w:val="none" w:sz="0" w:space="0" w:color="auto"/>
      </w:divBdr>
    </w:div>
    <w:div w:id="906500828">
      <w:bodyDiv w:val="1"/>
      <w:marLeft w:val="0"/>
      <w:marRight w:val="0"/>
      <w:marTop w:val="0"/>
      <w:marBottom w:val="0"/>
      <w:divBdr>
        <w:top w:val="none" w:sz="0" w:space="0" w:color="auto"/>
        <w:left w:val="none" w:sz="0" w:space="0" w:color="auto"/>
        <w:bottom w:val="none" w:sz="0" w:space="0" w:color="auto"/>
        <w:right w:val="none" w:sz="0" w:space="0" w:color="auto"/>
      </w:divBdr>
    </w:div>
    <w:div w:id="917396718">
      <w:bodyDiv w:val="1"/>
      <w:marLeft w:val="0"/>
      <w:marRight w:val="0"/>
      <w:marTop w:val="0"/>
      <w:marBottom w:val="0"/>
      <w:divBdr>
        <w:top w:val="none" w:sz="0" w:space="0" w:color="auto"/>
        <w:left w:val="none" w:sz="0" w:space="0" w:color="auto"/>
        <w:bottom w:val="none" w:sz="0" w:space="0" w:color="auto"/>
        <w:right w:val="none" w:sz="0" w:space="0" w:color="auto"/>
      </w:divBdr>
    </w:div>
    <w:div w:id="925118075">
      <w:bodyDiv w:val="1"/>
      <w:marLeft w:val="0"/>
      <w:marRight w:val="0"/>
      <w:marTop w:val="0"/>
      <w:marBottom w:val="0"/>
      <w:divBdr>
        <w:top w:val="none" w:sz="0" w:space="0" w:color="auto"/>
        <w:left w:val="none" w:sz="0" w:space="0" w:color="auto"/>
        <w:bottom w:val="none" w:sz="0" w:space="0" w:color="auto"/>
        <w:right w:val="none" w:sz="0" w:space="0" w:color="auto"/>
      </w:divBdr>
    </w:div>
    <w:div w:id="926228469">
      <w:bodyDiv w:val="1"/>
      <w:marLeft w:val="0"/>
      <w:marRight w:val="0"/>
      <w:marTop w:val="0"/>
      <w:marBottom w:val="0"/>
      <w:divBdr>
        <w:top w:val="none" w:sz="0" w:space="0" w:color="auto"/>
        <w:left w:val="none" w:sz="0" w:space="0" w:color="auto"/>
        <w:bottom w:val="none" w:sz="0" w:space="0" w:color="auto"/>
        <w:right w:val="none" w:sz="0" w:space="0" w:color="auto"/>
      </w:divBdr>
    </w:div>
    <w:div w:id="938292064">
      <w:bodyDiv w:val="1"/>
      <w:marLeft w:val="0"/>
      <w:marRight w:val="0"/>
      <w:marTop w:val="0"/>
      <w:marBottom w:val="0"/>
      <w:divBdr>
        <w:top w:val="none" w:sz="0" w:space="0" w:color="auto"/>
        <w:left w:val="none" w:sz="0" w:space="0" w:color="auto"/>
        <w:bottom w:val="none" w:sz="0" w:space="0" w:color="auto"/>
        <w:right w:val="none" w:sz="0" w:space="0" w:color="auto"/>
      </w:divBdr>
    </w:div>
    <w:div w:id="954018900">
      <w:bodyDiv w:val="1"/>
      <w:marLeft w:val="0"/>
      <w:marRight w:val="0"/>
      <w:marTop w:val="0"/>
      <w:marBottom w:val="0"/>
      <w:divBdr>
        <w:top w:val="none" w:sz="0" w:space="0" w:color="auto"/>
        <w:left w:val="none" w:sz="0" w:space="0" w:color="auto"/>
        <w:bottom w:val="none" w:sz="0" w:space="0" w:color="auto"/>
        <w:right w:val="none" w:sz="0" w:space="0" w:color="auto"/>
      </w:divBdr>
    </w:div>
    <w:div w:id="958027496">
      <w:bodyDiv w:val="1"/>
      <w:marLeft w:val="0"/>
      <w:marRight w:val="0"/>
      <w:marTop w:val="0"/>
      <w:marBottom w:val="0"/>
      <w:divBdr>
        <w:top w:val="none" w:sz="0" w:space="0" w:color="auto"/>
        <w:left w:val="none" w:sz="0" w:space="0" w:color="auto"/>
        <w:bottom w:val="none" w:sz="0" w:space="0" w:color="auto"/>
        <w:right w:val="none" w:sz="0" w:space="0" w:color="auto"/>
      </w:divBdr>
      <w:divsChild>
        <w:div w:id="516236138">
          <w:marLeft w:val="0"/>
          <w:marRight w:val="0"/>
          <w:marTop w:val="255"/>
          <w:marBottom w:val="0"/>
          <w:divBdr>
            <w:top w:val="none" w:sz="0" w:space="0" w:color="auto"/>
            <w:left w:val="none" w:sz="0" w:space="0" w:color="auto"/>
            <w:bottom w:val="none" w:sz="0" w:space="0" w:color="auto"/>
            <w:right w:val="none" w:sz="0" w:space="0" w:color="auto"/>
          </w:divBdr>
          <w:divsChild>
            <w:div w:id="506360003">
              <w:marLeft w:val="0"/>
              <w:marRight w:val="0"/>
              <w:marTop w:val="0"/>
              <w:marBottom w:val="0"/>
              <w:divBdr>
                <w:top w:val="none" w:sz="0" w:space="0" w:color="auto"/>
                <w:left w:val="none" w:sz="0" w:space="0" w:color="auto"/>
                <w:bottom w:val="none" w:sz="0" w:space="0" w:color="auto"/>
                <w:right w:val="none" w:sz="0" w:space="0" w:color="auto"/>
              </w:divBdr>
              <w:divsChild>
                <w:div w:id="476192187">
                  <w:marLeft w:val="0"/>
                  <w:marRight w:val="0"/>
                  <w:marTop w:val="0"/>
                  <w:marBottom w:val="0"/>
                  <w:divBdr>
                    <w:top w:val="none" w:sz="0" w:space="0" w:color="auto"/>
                    <w:left w:val="none" w:sz="0" w:space="0" w:color="auto"/>
                    <w:bottom w:val="none" w:sz="0" w:space="0" w:color="auto"/>
                    <w:right w:val="none" w:sz="0" w:space="0" w:color="auto"/>
                  </w:divBdr>
                  <w:divsChild>
                    <w:div w:id="856843739">
                      <w:marLeft w:val="0"/>
                      <w:marRight w:val="0"/>
                      <w:marTop w:val="0"/>
                      <w:marBottom w:val="0"/>
                      <w:divBdr>
                        <w:top w:val="none" w:sz="0" w:space="0" w:color="auto"/>
                        <w:left w:val="none" w:sz="0" w:space="0" w:color="auto"/>
                        <w:bottom w:val="none" w:sz="0" w:space="0" w:color="auto"/>
                        <w:right w:val="none" w:sz="0" w:space="0" w:color="auto"/>
                      </w:divBdr>
                      <w:divsChild>
                        <w:div w:id="641037965">
                          <w:marLeft w:val="0"/>
                          <w:marRight w:val="0"/>
                          <w:marTop w:val="0"/>
                          <w:marBottom w:val="0"/>
                          <w:divBdr>
                            <w:top w:val="none" w:sz="0" w:space="0" w:color="auto"/>
                            <w:left w:val="none" w:sz="0" w:space="0" w:color="auto"/>
                            <w:bottom w:val="none" w:sz="0" w:space="0" w:color="auto"/>
                            <w:right w:val="none" w:sz="0" w:space="0" w:color="auto"/>
                          </w:divBdr>
                          <w:divsChild>
                            <w:div w:id="128594501">
                              <w:marLeft w:val="0"/>
                              <w:marRight w:val="0"/>
                              <w:marTop w:val="0"/>
                              <w:marBottom w:val="0"/>
                              <w:divBdr>
                                <w:top w:val="none" w:sz="0" w:space="0" w:color="auto"/>
                                <w:left w:val="none" w:sz="0" w:space="0" w:color="auto"/>
                                <w:bottom w:val="none" w:sz="0" w:space="0" w:color="auto"/>
                                <w:right w:val="none" w:sz="0" w:space="0" w:color="auto"/>
                              </w:divBdr>
                            </w:div>
                            <w:div w:id="170801985">
                              <w:marLeft w:val="0"/>
                              <w:marRight w:val="0"/>
                              <w:marTop w:val="0"/>
                              <w:marBottom w:val="0"/>
                              <w:divBdr>
                                <w:top w:val="none" w:sz="0" w:space="0" w:color="auto"/>
                                <w:left w:val="none" w:sz="0" w:space="0" w:color="auto"/>
                                <w:bottom w:val="none" w:sz="0" w:space="0" w:color="auto"/>
                                <w:right w:val="none" w:sz="0" w:space="0" w:color="auto"/>
                              </w:divBdr>
                            </w:div>
                            <w:div w:id="214051608">
                              <w:marLeft w:val="0"/>
                              <w:marRight w:val="0"/>
                              <w:marTop w:val="0"/>
                              <w:marBottom w:val="0"/>
                              <w:divBdr>
                                <w:top w:val="none" w:sz="0" w:space="0" w:color="auto"/>
                                <w:left w:val="none" w:sz="0" w:space="0" w:color="auto"/>
                                <w:bottom w:val="none" w:sz="0" w:space="0" w:color="auto"/>
                                <w:right w:val="none" w:sz="0" w:space="0" w:color="auto"/>
                              </w:divBdr>
                            </w:div>
                            <w:div w:id="265112970">
                              <w:marLeft w:val="0"/>
                              <w:marRight w:val="0"/>
                              <w:marTop w:val="0"/>
                              <w:marBottom w:val="0"/>
                              <w:divBdr>
                                <w:top w:val="none" w:sz="0" w:space="0" w:color="auto"/>
                                <w:left w:val="none" w:sz="0" w:space="0" w:color="auto"/>
                                <w:bottom w:val="none" w:sz="0" w:space="0" w:color="auto"/>
                                <w:right w:val="none" w:sz="0" w:space="0" w:color="auto"/>
                              </w:divBdr>
                            </w:div>
                            <w:div w:id="962073771">
                              <w:marLeft w:val="0"/>
                              <w:marRight w:val="0"/>
                              <w:marTop w:val="225"/>
                              <w:marBottom w:val="225"/>
                              <w:divBdr>
                                <w:top w:val="none" w:sz="0" w:space="0" w:color="auto"/>
                                <w:left w:val="none" w:sz="0" w:space="0" w:color="auto"/>
                                <w:bottom w:val="none" w:sz="0" w:space="0" w:color="auto"/>
                                <w:right w:val="none" w:sz="0" w:space="0" w:color="auto"/>
                              </w:divBdr>
                              <w:divsChild>
                                <w:div w:id="34164509">
                                  <w:marLeft w:val="0"/>
                                  <w:marRight w:val="600"/>
                                  <w:marTop w:val="0"/>
                                  <w:marBottom w:val="0"/>
                                  <w:divBdr>
                                    <w:top w:val="none" w:sz="0" w:space="0" w:color="auto"/>
                                    <w:left w:val="none" w:sz="0" w:space="0" w:color="auto"/>
                                    <w:bottom w:val="none" w:sz="0" w:space="0" w:color="auto"/>
                                    <w:right w:val="none" w:sz="0" w:space="0" w:color="auto"/>
                                  </w:divBdr>
                                  <w:divsChild>
                                    <w:div w:id="1371569841">
                                      <w:marLeft w:val="0"/>
                                      <w:marRight w:val="0"/>
                                      <w:marTop w:val="0"/>
                                      <w:marBottom w:val="0"/>
                                      <w:divBdr>
                                        <w:top w:val="none" w:sz="0" w:space="0" w:color="auto"/>
                                        <w:left w:val="none" w:sz="0" w:space="0" w:color="auto"/>
                                        <w:bottom w:val="none" w:sz="0" w:space="0" w:color="auto"/>
                                        <w:right w:val="none" w:sz="0" w:space="0" w:color="auto"/>
                                      </w:divBdr>
                                      <w:divsChild>
                                        <w:div w:id="128989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003556">
                              <w:marLeft w:val="0"/>
                              <w:marRight w:val="0"/>
                              <w:marTop w:val="0"/>
                              <w:marBottom w:val="0"/>
                              <w:divBdr>
                                <w:top w:val="none" w:sz="0" w:space="0" w:color="auto"/>
                                <w:left w:val="none" w:sz="0" w:space="0" w:color="auto"/>
                                <w:bottom w:val="none" w:sz="0" w:space="0" w:color="auto"/>
                                <w:right w:val="none" w:sz="0" w:space="0" w:color="auto"/>
                              </w:divBdr>
                            </w:div>
                            <w:div w:id="1045108020">
                              <w:marLeft w:val="0"/>
                              <w:marRight w:val="0"/>
                              <w:marTop w:val="0"/>
                              <w:marBottom w:val="0"/>
                              <w:divBdr>
                                <w:top w:val="none" w:sz="0" w:space="0" w:color="auto"/>
                                <w:left w:val="none" w:sz="0" w:space="0" w:color="auto"/>
                                <w:bottom w:val="none" w:sz="0" w:space="0" w:color="auto"/>
                                <w:right w:val="none" w:sz="0" w:space="0" w:color="auto"/>
                              </w:divBdr>
                            </w:div>
                            <w:div w:id="1065883251">
                              <w:marLeft w:val="0"/>
                              <w:marRight w:val="0"/>
                              <w:marTop w:val="0"/>
                              <w:marBottom w:val="0"/>
                              <w:divBdr>
                                <w:top w:val="none" w:sz="0" w:space="0" w:color="auto"/>
                                <w:left w:val="none" w:sz="0" w:space="0" w:color="auto"/>
                                <w:bottom w:val="none" w:sz="0" w:space="0" w:color="auto"/>
                                <w:right w:val="none" w:sz="0" w:space="0" w:color="auto"/>
                              </w:divBdr>
                            </w:div>
                            <w:div w:id="1177766080">
                              <w:marLeft w:val="0"/>
                              <w:marRight w:val="0"/>
                              <w:marTop w:val="0"/>
                              <w:marBottom w:val="0"/>
                              <w:divBdr>
                                <w:top w:val="none" w:sz="0" w:space="0" w:color="auto"/>
                                <w:left w:val="none" w:sz="0" w:space="0" w:color="auto"/>
                                <w:bottom w:val="none" w:sz="0" w:space="0" w:color="auto"/>
                                <w:right w:val="none" w:sz="0" w:space="0" w:color="auto"/>
                              </w:divBdr>
                            </w:div>
                            <w:div w:id="1279533986">
                              <w:marLeft w:val="0"/>
                              <w:marRight w:val="0"/>
                              <w:marTop w:val="0"/>
                              <w:marBottom w:val="0"/>
                              <w:divBdr>
                                <w:top w:val="none" w:sz="0" w:space="0" w:color="auto"/>
                                <w:left w:val="none" w:sz="0" w:space="0" w:color="auto"/>
                                <w:bottom w:val="none" w:sz="0" w:space="0" w:color="auto"/>
                                <w:right w:val="none" w:sz="0" w:space="0" w:color="auto"/>
                              </w:divBdr>
                            </w:div>
                            <w:div w:id="1380278307">
                              <w:marLeft w:val="0"/>
                              <w:marRight w:val="0"/>
                              <w:marTop w:val="0"/>
                              <w:marBottom w:val="0"/>
                              <w:divBdr>
                                <w:top w:val="none" w:sz="0" w:space="0" w:color="auto"/>
                                <w:left w:val="none" w:sz="0" w:space="0" w:color="auto"/>
                                <w:bottom w:val="none" w:sz="0" w:space="0" w:color="auto"/>
                                <w:right w:val="none" w:sz="0" w:space="0" w:color="auto"/>
                              </w:divBdr>
                            </w:div>
                            <w:div w:id="1465853990">
                              <w:marLeft w:val="0"/>
                              <w:marRight w:val="0"/>
                              <w:marTop w:val="0"/>
                              <w:marBottom w:val="0"/>
                              <w:divBdr>
                                <w:top w:val="none" w:sz="0" w:space="0" w:color="auto"/>
                                <w:left w:val="none" w:sz="0" w:space="0" w:color="auto"/>
                                <w:bottom w:val="none" w:sz="0" w:space="0" w:color="auto"/>
                                <w:right w:val="none" w:sz="0" w:space="0" w:color="auto"/>
                              </w:divBdr>
                            </w:div>
                            <w:div w:id="1522283427">
                              <w:marLeft w:val="0"/>
                              <w:marRight w:val="0"/>
                              <w:marTop w:val="0"/>
                              <w:marBottom w:val="0"/>
                              <w:divBdr>
                                <w:top w:val="none" w:sz="0" w:space="0" w:color="auto"/>
                                <w:left w:val="none" w:sz="0" w:space="0" w:color="auto"/>
                                <w:bottom w:val="none" w:sz="0" w:space="0" w:color="auto"/>
                                <w:right w:val="none" w:sz="0" w:space="0" w:color="auto"/>
                              </w:divBdr>
                            </w:div>
                            <w:div w:id="1819880538">
                              <w:marLeft w:val="0"/>
                              <w:marRight w:val="0"/>
                              <w:marTop w:val="0"/>
                              <w:marBottom w:val="0"/>
                              <w:divBdr>
                                <w:top w:val="none" w:sz="0" w:space="0" w:color="auto"/>
                                <w:left w:val="none" w:sz="0" w:space="0" w:color="auto"/>
                                <w:bottom w:val="none" w:sz="0" w:space="0" w:color="auto"/>
                                <w:right w:val="none" w:sz="0" w:space="0" w:color="auto"/>
                              </w:divBdr>
                            </w:div>
                            <w:div w:id="1920674627">
                              <w:marLeft w:val="0"/>
                              <w:marRight w:val="0"/>
                              <w:marTop w:val="0"/>
                              <w:marBottom w:val="0"/>
                              <w:divBdr>
                                <w:top w:val="none" w:sz="0" w:space="0" w:color="auto"/>
                                <w:left w:val="none" w:sz="0" w:space="0" w:color="auto"/>
                                <w:bottom w:val="none" w:sz="0" w:space="0" w:color="auto"/>
                                <w:right w:val="none" w:sz="0" w:space="0" w:color="auto"/>
                              </w:divBdr>
                            </w:div>
                            <w:div w:id="206248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8391103">
          <w:marLeft w:val="0"/>
          <w:marRight w:val="0"/>
          <w:marTop w:val="0"/>
          <w:marBottom w:val="0"/>
          <w:divBdr>
            <w:top w:val="none" w:sz="0" w:space="0" w:color="auto"/>
            <w:left w:val="none" w:sz="0" w:space="0" w:color="auto"/>
            <w:bottom w:val="none" w:sz="0" w:space="0" w:color="auto"/>
            <w:right w:val="none" w:sz="0" w:space="0" w:color="auto"/>
          </w:divBdr>
          <w:divsChild>
            <w:div w:id="212540703">
              <w:marLeft w:val="0"/>
              <w:marRight w:val="0"/>
              <w:marTop w:val="405"/>
              <w:marBottom w:val="0"/>
              <w:divBdr>
                <w:top w:val="none" w:sz="0" w:space="0" w:color="auto"/>
                <w:left w:val="none" w:sz="0" w:space="0" w:color="auto"/>
                <w:bottom w:val="none" w:sz="0" w:space="0" w:color="auto"/>
                <w:right w:val="none" w:sz="0" w:space="0" w:color="auto"/>
              </w:divBdr>
            </w:div>
          </w:divsChild>
        </w:div>
      </w:divsChild>
    </w:div>
    <w:div w:id="958611378">
      <w:bodyDiv w:val="1"/>
      <w:marLeft w:val="0"/>
      <w:marRight w:val="0"/>
      <w:marTop w:val="0"/>
      <w:marBottom w:val="0"/>
      <w:divBdr>
        <w:top w:val="none" w:sz="0" w:space="0" w:color="auto"/>
        <w:left w:val="none" w:sz="0" w:space="0" w:color="auto"/>
        <w:bottom w:val="none" w:sz="0" w:space="0" w:color="auto"/>
        <w:right w:val="none" w:sz="0" w:space="0" w:color="auto"/>
      </w:divBdr>
    </w:div>
    <w:div w:id="963386764">
      <w:bodyDiv w:val="1"/>
      <w:marLeft w:val="0"/>
      <w:marRight w:val="0"/>
      <w:marTop w:val="0"/>
      <w:marBottom w:val="0"/>
      <w:divBdr>
        <w:top w:val="none" w:sz="0" w:space="0" w:color="auto"/>
        <w:left w:val="none" w:sz="0" w:space="0" w:color="auto"/>
        <w:bottom w:val="none" w:sz="0" w:space="0" w:color="auto"/>
        <w:right w:val="none" w:sz="0" w:space="0" w:color="auto"/>
      </w:divBdr>
    </w:div>
    <w:div w:id="968435308">
      <w:bodyDiv w:val="1"/>
      <w:marLeft w:val="0"/>
      <w:marRight w:val="0"/>
      <w:marTop w:val="0"/>
      <w:marBottom w:val="0"/>
      <w:divBdr>
        <w:top w:val="none" w:sz="0" w:space="0" w:color="auto"/>
        <w:left w:val="none" w:sz="0" w:space="0" w:color="auto"/>
        <w:bottom w:val="none" w:sz="0" w:space="0" w:color="auto"/>
        <w:right w:val="none" w:sz="0" w:space="0" w:color="auto"/>
      </w:divBdr>
    </w:div>
    <w:div w:id="970089253">
      <w:bodyDiv w:val="1"/>
      <w:marLeft w:val="0"/>
      <w:marRight w:val="0"/>
      <w:marTop w:val="0"/>
      <w:marBottom w:val="0"/>
      <w:divBdr>
        <w:top w:val="none" w:sz="0" w:space="0" w:color="auto"/>
        <w:left w:val="none" w:sz="0" w:space="0" w:color="auto"/>
        <w:bottom w:val="none" w:sz="0" w:space="0" w:color="auto"/>
        <w:right w:val="none" w:sz="0" w:space="0" w:color="auto"/>
      </w:divBdr>
    </w:div>
    <w:div w:id="970091084">
      <w:bodyDiv w:val="1"/>
      <w:marLeft w:val="0"/>
      <w:marRight w:val="0"/>
      <w:marTop w:val="0"/>
      <w:marBottom w:val="0"/>
      <w:divBdr>
        <w:top w:val="none" w:sz="0" w:space="0" w:color="auto"/>
        <w:left w:val="none" w:sz="0" w:space="0" w:color="auto"/>
        <w:bottom w:val="none" w:sz="0" w:space="0" w:color="auto"/>
        <w:right w:val="none" w:sz="0" w:space="0" w:color="auto"/>
      </w:divBdr>
    </w:div>
    <w:div w:id="973877352">
      <w:bodyDiv w:val="1"/>
      <w:marLeft w:val="0"/>
      <w:marRight w:val="0"/>
      <w:marTop w:val="0"/>
      <w:marBottom w:val="0"/>
      <w:divBdr>
        <w:top w:val="none" w:sz="0" w:space="0" w:color="auto"/>
        <w:left w:val="none" w:sz="0" w:space="0" w:color="auto"/>
        <w:bottom w:val="none" w:sz="0" w:space="0" w:color="auto"/>
        <w:right w:val="none" w:sz="0" w:space="0" w:color="auto"/>
      </w:divBdr>
    </w:div>
    <w:div w:id="974145097">
      <w:bodyDiv w:val="1"/>
      <w:marLeft w:val="0"/>
      <w:marRight w:val="0"/>
      <w:marTop w:val="0"/>
      <w:marBottom w:val="0"/>
      <w:divBdr>
        <w:top w:val="none" w:sz="0" w:space="0" w:color="auto"/>
        <w:left w:val="none" w:sz="0" w:space="0" w:color="auto"/>
        <w:bottom w:val="none" w:sz="0" w:space="0" w:color="auto"/>
        <w:right w:val="none" w:sz="0" w:space="0" w:color="auto"/>
      </w:divBdr>
    </w:div>
    <w:div w:id="975572114">
      <w:bodyDiv w:val="1"/>
      <w:marLeft w:val="0"/>
      <w:marRight w:val="0"/>
      <w:marTop w:val="0"/>
      <w:marBottom w:val="0"/>
      <w:divBdr>
        <w:top w:val="none" w:sz="0" w:space="0" w:color="auto"/>
        <w:left w:val="none" w:sz="0" w:space="0" w:color="auto"/>
        <w:bottom w:val="none" w:sz="0" w:space="0" w:color="auto"/>
        <w:right w:val="none" w:sz="0" w:space="0" w:color="auto"/>
      </w:divBdr>
    </w:div>
    <w:div w:id="991830922">
      <w:bodyDiv w:val="1"/>
      <w:marLeft w:val="0"/>
      <w:marRight w:val="0"/>
      <w:marTop w:val="0"/>
      <w:marBottom w:val="0"/>
      <w:divBdr>
        <w:top w:val="none" w:sz="0" w:space="0" w:color="auto"/>
        <w:left w:val="none" w:sz="0" w:space="0" w:color="auto"/>
        <w:bottom w:val="none" w:sz="0" w:space="0" w:color="auto"/>
        <w:right w:val="none" w:sz="0" w:space="0" w:color="auto"/>
      </w:divBdr>
    </w:div>
    <w:div w:id="996226345">
      <w:bodyDiv w:val="1"/>
      <w:marLeft w:val="0"/>
      <w:marRight w:val="0"/>
      <w:marTop w:val="0"/>
      <w:marBottom w:val="0"/>
      <w:divBdr>
        <w:top w:val="none" w:sz="0" w:space="0" w:color="auto"/>
        <w:left w:val="none" w:sz="0" w:space="0" w:color="auto"/>
        <w:bottom w:val="none" w:sz="0" w:space="0" w:color="auto"/>
        <w:right w:val="none" w:sz="0" w:space="0" w:color="auto"/>
      </w:divBdr>
    </w:div>
    <w:div w:id="997028242">
      <w:bodyDiv w:val="1"/>
      <w:marLeft w:val="0"/>
      <w:marRight w:val="0"/>
      <w:marTop w:val="0"/>
      <w:marBottom w:val="0"/>
      <w:divBdr>
        <w:top w:val="none" w:sz="0" w:space="0" w:color="auto"/>
        <w:left w:val="none" w:sz="0" w:space="0" w:color="auto"/>
        <w:bottom w:val="none" w:sz="0" w:space="0" w:color="auto"/>
        <w:right w:val="none" w:sz="0" w:space="0" w:color="auto"/>
      </w:divBdr>
    </w:div>
    <w:div w:id="1005741962">
      <w:bodyDiv w:val="1"/>
      <w:marLeft w:val="0"/>
      <w:marRight w:val="0"/>
      <w:marTop w:val="0"/>
      <w:marBottom w:val="0"/>
      <w:divBdr>
        <w:top w:val="none" w:sz="0" w:space="0" w:color="auto"/>
        <w:left w:val="none" w:sz="0" w:space="0" w:color="auto"/>
        <w:bottom w:val="none" w:sz="0" w:space="0" w:color="auto"/>
        <w:right w:val="none" w:sz="0" w:space="0" w:color="auto"/>
      </w:divBdr>
    </w:div>
    <w:div w:id="1013384891">
      <w:bodyDiv w:val="1"/>
      <w:marLeft w:val="0"/>
      <w:marRight w:val="0"/>
      <w:marTop w:val="0"/>
      <w:marBottom w:val="0"/>
      <w:divBdr>
        <w:top w:val="none" w:sz="0" w:space="0" w:color="auto"/>
        <w:left w:val="none" w:sz="0" w:space="0" w:color="auto"/>
        <w:bottom w:val="none" w:sz="0" w:space="0" w:color="auto"/>
        <w:right w:val="none" w:sz="0" w:space="0" w:color="auto"/>
      </w:divBdr>
    </w:div>
    <w:div w:id="1026951304">
      <w:bodyDiv w:val="1"/>
      <w:marLeft w:val="0"/>
      <w:marRight w:val="0"/>
      <w:marTop w:val="0"/>
      <w:marBottom w:val="0"/>
      <w:divBdr>
        <w:top w:val="none" w:sz="0" w:space="0" w:color="auto"/>
        <w:left w:val="none" w:sz="0" w:space="0" w:color="auto"/>
        <w:bottom w:val="none" w:sz="0" w:space="0" w:color="auto"/>
        <w:right w:val="none" w:sz="0" w:space="0" w:color="auto"/>
      </w:divBdr>
    </w:div>
    <w:div w:id="1032077289">
      <w:bodyDiv w:val="1"/>
      <w:marLeft w:val="0"/>
      <w:marRight w:val="0"/>
      <w:marTop w:val="0"/>
      <w:marBottom w:val="0"/>
      <w:divBdr>
        <w:top w:val="none" w:sz="0" w:space="0" w:color="auto"/>
        <w:left w:val="none" w:sz="0" w:space="0" w:color="auto"/>
        <w:bottom w:val="none" w:sz="0" w:space="0" w:color="auto"/>
        <w:right w:val="none" w:sz="0" w:space="0" w:color="auto"/>
      </w:divBdr>
    </w:div>
    <w:div w:id="1036010060">
      <w:bodyDiv w:val="1"/>
      <w:marLeft w:val="0"/>
      <w:marRight w:val="0"/>
      <w:marTop w:val="0"/>
      <w:marBottom w:val="0"/>
      <w:divBdr>
        <w:top w:val="none" w:sz="0" w:space="0" w:color="auto"/>
        <w:left w:val="none" w:sz="0" w:space="0" w:color="auto"/>
        <w:bottom w:val="none" w:sz="0" w:space="0" w:color="auto"/>
        <w:right w:val="none" w:sz="0" w:space="0" w:color="auto"/>
      </w:divBdr>
    </w:div>
    <w:div w:id="1040785905">
      <w:bodyDiv w:val="1"/>
      <w:marLeft w:val="0"/>
      <w:marRight w:val="0"/>
      <w:marTop w:val="0"/>
      <w:marBottom w:val="0"/>
      <w:divBdr>
        <w:top w:val="none" w:sz="0" w:space="0" w:color="auto"/>
        <w:left w:val="none" w:sz="0" w:space="0" w:color="auto"/>
        <w:bottom w:val="none" w:sz="0" w:space="0" w:color="auto"/>
        <w:right w:val="none" w:sz="0" w:space="0" w:color="auto"/>
      </w:divBdr>
    </w:div>
    <w:div w:id="1043290536">
      <w:bodyDiv w:val="1"/>
      <w:marLeft w:val="0"/>
      <w:marRight w:val="0"/>
      <w:marTop w:val="0"/>
      <w:marBottom w:val="0"/>
      <w:divBdr>
        <w:top w:val="none" w:sz="0" w:space="0" w:color="auto"/>
        <w:left w:val="none" w:sz="0" w:space="0" w:color="auto"/>
        <w:bottom w:val="none" w:sz="0" w:space="0" w:color="auto"/>
        <w:right w:val="none" w:sz="0" w:space="0" w:color="auto"/>
      </w:divBdr>
    </w:div>
    <w:div w:id="1057243453">
      <w:bodyDiv w:val="1"/>
      <w:marLeft w:val="0"/>
      <w:marRight w:val="0"/>
      <w:marTop w:val="0"/>
      <w:marBottom w:val="0"/>
      <w:divBdr>
        <w:top w:val="none" w:sz="0" w:space="0" w:color="auto"/>
        <w:left w:val="none" w:sz="0" w:space="0" w:color="auto"/>
        <w:bottom w:val="none" w:sz="0" w:space="0" w:color="auto"/>
        <w:right w:val="none" w:sz="0" w:space="0" w:color="auto"/>
      </w:divBdr>
    </w:div>
    <w:div w:id="1057365307">
      <w:bodyDiv w:val="1"/>
      <w:marLeft w:val="0"/>
      <w:marRight w:val="0"/>
      <w:marTop w:val="0"/>
      <w:marBottom w:val="0"/>
      <w:divBdr>
        <w:top w:val="none" w:sz="0" w:space="0" w:color="auto"/>
        <w:left w:val="none" w:sz="0" w:space="0" w:color="auto"/>
        <w:bottom w:val="none" w:sz="0" w:space="0" w:color="auto"/>
        <w:right w:val="none" w:sz="0" w:space="0" w:color="auto"/>
      </w:divBdr>
    </w:div>
    <w:div w:id="1066142750">
      <w:bodyDiv w:val="1"/>
      <w:marLeft w:val="0"/>
      <w:marRight w:val="0"/>
      <w:marTop w:val="0"/>
      <w:marBottom w:val="0"/>
      <w:divBdr>
        <w:top w:val="none" w:sz="0" w:space="0" w:color="auto"/>
        <w:left w:val="none" w:sz="0" w:space="0" w:color="auto"/>
        <w:bottom w:val="none" w:sz="0" w:space="0" w:color="auto"/>
        <w:right w:val="none" w:sz="0" w:space="0" w:color="auto"/>
      </w:divBdr>
    </w:div>
    <w:div w:id="1073503053">
      <w:bodyDiv w:val="1"/>
      <w:marLeft w:val="0"/>
      <w:marRight w:val="0"/>
      <w:marTop w:val="0"/>
      <w:marBottom w:val="0"/>
      <w:divBdr>
        <w:top w:val="none" w:sz="0" w:space="0" w:color="auto"/>
        <w:left w:val="none" w:sz="0" w:space="0" w:color="auto"/>
        <w:bottom w:val="none" w:sz="0" w:space="0" w:color="auto"/>
        <w:right w:val="none" w:sz="0" w:space="0" w:color="auto"/>
      </w:divBdr>
    </w:div>
    <w:div w:id="1088696220">
      <w:bodyDiv w:val="1"/>
      <w:marLeft w:val="0"/>
      <w:marRight w:val="0"/>
      <w:marTop w:val="0"/>
      <w:marBottom w:val="0"/>
      <w:divBdr>
        <w:top w:val="none" w:sz="0" w:space="0" w:color="auto"/>
        <w:left w:val="none" w:sz="0" w:space="0" w:color="auto"/>
        <w:bottom w:val="none" w:sz="0" w:space="0" w:color="auto"/>
        <w:right w:val="none" w:sz="0" w:space="0" w:color="auto"/>
      </w:divBdr>
    </w:div>
    <w:div w:id="1093473323">
      <w:bodyDiv w:val="1"/>
      <w:marLeft w:val="0"/>
      <w:marRight w:val="0"/>
      <w:marTop w:val="0"/>
      <w:marBottom w:val="0"/>
      <w:divBdr>
        <w:top w:val="none" w:sz="0" w:space="0" w:color="auto"/>
        <w:left w:val="none" w:sz="0" w:space="0" w:color="auto"/>
        <w:bottom w:val="none" w:sz="0" w:space="0" w:color="auto"/>
        <w:right w:val="none" w:sz="0" w:space="0" w:color="auto"/>
      </w:divBdr>
    </w:div>
    <w:div w:id="1098140661">
      <w:bodyDiv w:val="1"/>
      <w:marLeft w:val="0"/>
      <w:marRight w:val="0"/>
      <w:marTop w:val="0"/>
      <w:marBottom w:val="0"/>
      <w:divBdr>
        <w:top w:val="none" w:sz="0" w:space="0" w:color="auto"/>
        <w:left w:val="none" w:sz="0" w:space="0" w:color="auto"/>
        <w:bottom w:val="none" w:sz="0" w:space="0" w:color="auto"/>
        <w:right w:val="none" w:sz="0" w:space="0" w:color="auto"/>
      </w:divBdr>
    </w:div>
    <w:div w:id="1100566945">
      <w:bodyDiv w:val="1"/>
      <w:marLeft w:val="0"/>
      <w:marRight w:val="0"/>
      <w:marTop w:val="0"/>
      <w:marBottom w:val="0"/>
      <w:divBdr>
        <w:top w:val="none" w:sz="0" w:space="0" w:color="auto"/>
        <w:left w:val="none" w:sz="0" w:space="0" w:color="auto"/>
        <w:bottom w:val="none" w:sz="0" w:space="0" w:color="auto"/>
        <w:right w:val="none" w:sz="0" w:space="0" w:color="auto"/>
      </w:divBdr>
    </w:div>
    <w:div w:id="1101922604">
      <w:bodyDiv w:val="1"/>
      <w:marLeft w:val="0"/>
      <w:marRight w:val="0"/>
      <w:marTop w:val="0"/>
      <w:marBottom w:val="0"/>
      <w:divBdr>
        <w:top w:val="none" w:sz="0" w:space="0" w:color="auto"/>
        <w:left w:val="none" w:sz="0" w:space="0" w:color="auto"/>
        <w:bottom w:val="none" w:sz="0" w:space="0" w:color="auto"/>
        <w:right w:val="none" w:sz="0" w:space="0" w:color="auto"/>
      </w:divBdr>
    </w:div>
    <w:div w:id="1101998811">
      <w:bodyDiv w:val="1"/>
      <w:marLeft w:val="0"/>
      <w:marRight w:val="0"/>
      <w:marTop w:val="0"/>
      <w:marBottom w:val="0"/>
      <w:divBdr>
        <w:top w:val="none" w:sz="0" w:space="0" w:color="auto"/>
        <w:left w:val="none" w:sz="0" w:space="0" w:color="auto"/>
        <w:bottom w:val="none" w:sz="0" w:space="0" w:color="auto"/>
        <w:right w:val="none" w:sz="0" w:space="0" w:color="auto"/>
      </w:divBdr>
    </w:div>
    <w:div w:id="1107307931">
      <w:bodyDiv w:val="1"/>
      <w:marLeft w:val="0"/>
      <w:marRight w:val="0"/>
      <w:marTop w:val="0"/>
      <w:marBottom w:val="0"/>
      <w:divBdr>
        <w:top w:val="none" w:sz="0" w:space="0" w:color="auto"/>
        <w:left w:val="none" w:sz="0" w:space="0" w:color="auto"/>
        <w:bottom w:val="none" w:sz="0" w:space="0" w:color="auto"/>
        <w:right w:val="none" w:sz="0" w:space="0" w:color="auto"/>
      </w:divBdr>
    </w:div>
    <w:div w:id="1108505862">
      <w:bodyDiv w:val="1"/>
      <w:marLeft w:val="0"/>
      <w:marRight w:val="0"/>
      <w:marTop w:val="0"/>
      <w:marBottom w:val="0"/>
      <w:divBdr>
        <w:top w:val="none" w:sz="0" w:space="0" w:color="auto"/>
        <w:left w:val="none" w:sz="0" w:space="0" w:color="auto"/>
        <w:bottom w:val="none" w:sz="0" w:space="0" w:color="auto"/>
        <w:right w:val="none" w:sz="0" w:space="0" w:color="auto"/>
      </w:divBdr>
    </w:div>
    <w:div w:id="1113329836">
      <w:bodyDiv w:val="1"/>
      <w:marLeft w:val="0"/>
      <w:marRight w:val="0"/>
      <w:marTop w:val="0"/>
      <w:marBottom w:val="0"/>
      <w:divBdr>
        <w:top w:val="none" w:sz="0" w:space="0" w:color="auto"/>
        <w:left w:val="none" w:sz="0" w:space="0" w:color="auto"/>
        <w:bottom w:val="none" w:sz="0" w:space="0" w:color="auto"/>
        <w:right w:val="none" w:sz="0" w:space="0" w:color="auto"/>
      </w:divBdr>
    </w:div>
    <w:div w:id="1132594984">
      <w:bodyDiv w:val="1"/>
      <w:marLeft w:val="0"/>
      <w:marRight w:val="0"/>
      <w:marTop w:val="0"/>
      <w:marBottom w:val="0"/>
      <w:divBdr>
        <w:top w:val="none" w:sz="0" w:space="0" w:color="auto"/>
        <w:left w:val="none" w:sz="0" w:space="0" w:color="auto"/>
        <w:bottom w:val="none" w:sz="0" w:space="0" w:color="auto"/>
        <w:right w:val="none" w:sz="0" w:space="0" w:color="auto"/>
      </w:divBdr>
    </w:div>
    <w:div w:id="1134059276">
      <w:bodyDiv w:val="1"/>
      <w:marLeft w:val="0"/>
      <w:marRight w:val="0"/>
      <w:marTop w:val="0"/>
      <w:marBottom w:val="0"/>
      <w:divBdr>
        <w:top w:val="none" w:sz="0" w:space="0" w:color="auto"/>
        <w:left w:val="none" w:sz="0" w:space="0" w:color="auto"/>
        <w:bottom w:val="none" w:sz="0" w:space="0" w:color="auto"/>
        <w:right w:val="none" w:sz="0" w:space="0" w:color="auto"/>
      </w:divBdr>
    </w:div>
    <w:div w:id="1138457353">
      <w:bodyDiv w:val="1"/>
      <w:marLeft w:val="0"/>
      <w:marRight w:val="0"/>
      <w:marTop w:val="0"/>
      <w:marBottom w:val="0"/>
      <w:divBdr>
        <w:top w:val="none" w:sz="0" w:space="0" w:color="auto"/>
        <w:left w:val="none" w:sz="0" w:space="0" w:color="auto"/>
        <w:bottom w:val="none" w:sz="0" w:space="0" w:color="auto"/>
        <w:right w:val="none" w:sz="0" w:space="0" w:color="auto"/>
      </w:divBdr>
    </w:div>
    <w:div w:id="1147743682">
      <w:bodyDiv w:val="1"/>
      <w:marLeft w:val="0"/>
      <w:marRight w:val="0"/>
      <w:marTop w:val="0"/>
      <w:marBottom w:val="0"/>
      <w:divBdr>
        <w:top w:val="none" w:sz="0" w:space="0" w:color="auto"/>
        <w:left w:val="none" w:sz="0" w:space="0" w:color="auto"/>
        <w:bottom w:val="none" w:sz="0" w:space="0" w:color="auto"/>
        <w:right w:val="none" w:sz="0" w:space="0" w:color="auto"/>
      </w:divBdr>
    </w:div>
    <w:div w:id="1148746877">
      <w:bodyDiv w:val="1"/>
      <w:marLeft w:val="0"/>
      <w:marRight w:val="0"/>
      <w:marTop w:val="0"/>
      <w:marBottom w:val="0"/>
      <w:divBdr>
        <w:top w:val="none" w:sz="0" w:space="0" w:color="auto"/>
        <w:left w:val="none" w:sz="0" w:space="0" w:color="auto"/>
        <w:bottom w:val="none" w:sz="0" w:space="0" w:color="auto"/>
        <w:right w:val="none" w:sz="0" w:space="0" w:color="auto"/>
      </w:divBdr>
    </w:div>
    <w:div w:id="1156143629">
      <w:bodyDiv w:val="1"/>
      <w:marLeft w:val="0"/>
      <w:marRight w:val="0"/>
      <w:marTop w:val="0"/>
      <w:marBottom w:val="0"/>
      <w:divBdr>
        <w:top w:val="none" w:sz="0" w:space="0" w:color="auto"/>
        <w:left w:val="none" w:sz="0" w:space="0" w:color="auto"/>
        <w:bottom w:val="none" w:sz="0" w:space="0" w:color="auto"/>
        <w:right w:val="none" w:sz="0" w:space="0" w:color="auto"/>
      </w:divBdr>
    </w:div>
    <w:div w:id="1159274542">
      <w:bodyDiv w:val="1"/>
      <w:marLeft w:val="0"/>
      <w:marRight w:val="0"/>
      <w:marTop w:val="0"/>
      <w:marBottom w:val="0"/>
      <w:divBdr>
        <w:top w:val="none" w:sz="0" w:space="0" w:color="auto"/>
        <w:left w:val="none" w:sz="0" w:space="0" w:color="auto"/>
        <w:bottom w:val="none" w:sz="0" w:space="0" w:color="auto"/>
        <w:right w:val="none" w:sz="0" w:space="0" w:color="auto"/>
      </w:divBdr>
    </w:div>
    <w:div w:id="1164668100">
      <w:bodyDiv w:val="1"/>
      <w:marLeft w:val="0"/>
      <w:marRight w:val="0"/>
      <w:marTop w:val="0"/>
      <w:marBottom w:val="0"/>
      <w:divBdr>
        <w:top w:val="none" w:sz="0" w:space="0" w:color="auto"/>
        <w:left w:val="none" w:sz="0" w:space="0" w:color="auto"/>
        <w:bottom w:val="none" w:sz="0" w:space="0" w:color="auto"/>
        <w:right w:val="none" w:sz="0" w:space="0" w:color="auto"/>
      </w:divBdr>
    </w:div>
    <w:div w:id="1164784487">
      <w:bodyDiv w:val="1"/>
      <w:marLeft w:val="0"/>
      <w:marRight w:val="0"/>
      <w:marTop w:val="0"/>
      <w:marBottom w:val="0"/>
      <w:divBdr>
        <w:top w:val="none" w:sz="0" w:space="0" w:color="auto"/>
        <w:left w:val="none" w:sz="0" w:space="0" w:color="auto"/>
        <w:bottom w:val="none" w:sz="0" w:space="0" w:color="auto"/>
        <w:right w:val="none" w:sz="0" w:space="0" w:color="auto"/>
      </w:divBdr>
    </w:div>
    <w:div w:id="1166556081">
      <w:bodyDiv w:val="1"/>
      <w:marLeft w:val="0"/>
      <w:marRight w:val="0"/>
      <w:marTop w:val="0"/>
      <w:marBottom w:val="0"/>
      <w:divBdr>
        <w:top w:val="none" w:sz="0" w:space="0" w:color="auto"/>
        <w:left w:val="none" w:sz="0" w:space="0" w:color="auto"/>
        <w:bottom w:val="none" w:sz="0" w:space="0" w:color="auto"/>
        <w:right w:val="none" w:sz="0" w:space="0" w:color="auto"/>
      </w:divBdr>
    </w:div>
    <w:div w:id="1172914223">
      <w:bodyDiv w:val="1"/>
      <w:marLeft w:val="0"/>
      <w:marRight w:val="0"/>
      <w:marTop w:val="0"/>
      <w:marBottom w:val="0"/>
      <w:divBdr>
        <w:top w:val="none" w:sz="0" w:space="0" w:color="auto"/>
        <w:left w:val="none" w:sz="0" w:space="0" w:color="auto"/>
        <w:bottom w:val="none" w:sz="0" w:space="0" w:color="auto"/>
        <w:right w:val="none" w:sz="0" w:space="0" w:color="auto"/>
      </w:divBdr>
    </w:div>
    <w:div w:id="1176337936">
      <w:bodyDiv w:val="1"/>
      <w:marLeft w:val="0"/>
      <w:marRight w:val="0"/>
      <w:marTop w:val="0"/>
      <w:marBottom w:val="0"/>
      <w:divBdr>
        <w:top w:val="none" w:sz="0" w:space="0" w:color="auto"/>
        <w:left w:val="none" w:sz="0" w:space="0" w:color="auto"/>
        <w:bottom w:val="none" w:sz="0" w:space="0" w:color="auto"/>
        <w:right w:val="none" w:sz="0" w:space="0" w:color="auto"/>
      </w:divBdr>
    </w:div>
    <w:div w:id="1179999819">
      <w:bodyDiv w:val="1"/>
      <w:marLeft w:val="0"/>
      <w:marRight w:val="0"/>
      <w:marTop w:val="0"/>
      <w:marBottom w:val="0"/>
      <w:divBdr>
        <w:top w:val="none" w:sz="0" w:space="0" w:color="auto"/>
        <w:left w:val="none" w:sz="0" w:space="0" w:color="auto"/>
        <w:bottom w:val="none" w:sz="0" w:space="0" w:color="auto"/>
        <w:right w:val="none" w:sz="0" w:space="0" w:color="auto"/>
      </w:divBdr>
    </w:div>
    <w:div w:id="1184634439">
      <w:bodyDiv w:val="1"/>
      <w:marLeft w:val="0"/>
      <w:marRight w:val="0"/>
      <w:marTop w:val="0"/>
      <w:marBottom w:val="0"/>
      <w:divBdr>
        <w:top w:val="none" w:sz="0" w:space="0" w:color="auto"/>
        <w:left w:val="none" w:sz="0" w:space="0" w:color="auto"/>
        <w:bottom w:val="none" w:sz="0" w:space="0" w:color="auto"/>
        <w:right w:val="none" w:sz="0" w:space="0" w:color="auto"/>
      </w:divBdr>
    </w:div>
    <w:div w:id="1184901487">
      <w:bodyDiv w:val="1"/>
      <w:marLeft w:val="0"/>
      <w:marRight w:val="0"/>
      <w:marTop w:val="0"/>
      <w:marBottom w:val="0"/>
      <w:divBdr>
        <w:top w:val="none" w:sz="0" w:space="0" w:color="auto"/>
        <w:left w:val="none" w:sz="0" w:space="0" w:color="auto"/>
        <w:bottom w:val="none" w:sz="0" w:space="0" w:color="auto"/>
        <w:right w:val="none" w:sz="0" w:space="0" w:color="auto"/>
      </w:divBdr>
    </w:div>
    <w:div w:id="1190610435">
      <w:bodyDiv w:val="1"/>
      <w:marLeft w:val="0"/>
      <w:marRight w:val="0"/>
      <w:marTop w:val="0"/>
      <w:marBottom w:val="0"/>
      <w:divBdr>
        <w:top w:val="none" w:sz="0" w:space="0" w:color="auto"/>
        <w:left w:val="none" w:sz="0" w:space="0" w:color="auto"/>
        <w:bottom w:val="none" w:sz="0" w:space="0" w:color="auto"/>
        <w:right w:val="none" w:sz="0" w:space="0" w:color="auto"/>
      </w:divBdr>
    </w:div>
    <w:div w:id="1191915394">
      <w:bodyDiv w:val="1"/>
      <w:marLeft w:val="0"/>
      <w:marRight w:val="0"/>
      <w:marTop w:val="0"/>
      <w:marBottom w:val="0"/>
      <w:divBdr>
        <w:top w:val="none" w:sz="0" w:space="0" w:color="auto"/>
        <w:left w:val="none" w:sz="0" w:space="0" w:color="auto"/>
        <w:bottom w:val="none" w:sz="0" w:space="0" w:color="auto"/>
        <w:right w:val="none" w:sz="0" w:space="0" w:color="auto"/>
      </w:divBdr>
    </w:div>
    <w:div w:id="1192495002">
      <w:bodyDiv w:val="1"/>
      <w:marLeft w:val="0"/>
      <w:marRight w:val="0"/>
      <w:marTop w:val="0"/>
      <w:marBottom w:val="0"/>
      <w:divBdr>
        <w:top w:val="none" w:sz="0" w:space="0" w:color="auto"/>
        <w:left w:val="none" w:sz="0" w:space="0" w:color="auto"/>
        <w:bottom w:val="none" w:sz="0" w:space="0" w:color="auto"/>
        <w:right w:val="none" w:sz="0" w:space="0" w:color="auto"/>
      </w:divBdr>
    </w:div>
    <w:div w:id="1194929019">
      <w:bodyDiv w:val="1"/>
      <w:marLeft w:val="0"/>
      <w:marRight w:val="0"/>
      <w:marTop w:val="0"/>
      <w:marBottom w:val="0"/>
      <w:divBdr>
        <w:top w:val="none" w:sz="0" w:space="0" w:color="auto"/>
        <w:left w:val="none" w:sz="0" w:space="0" w:color="auto"/>
        <w:bottom w:val="none" w:sz="0" w:space="0" w:color="auto"/>
        <w:right w:val="none" w:sz="0" w:space="0" w:color="auto"/>
      </w:divBdr>
    </w:div>
    <w:div w:id="1195581102">
      <w:bodyDiv w:val="1"/>
      <w:marLeft w:val="0"/>
      <w:marRight w:val="0"/>
      <w:marTop w:val="0"/>
      <w:marBottom w:val="0"/>
      <w:divBdr>
        <w:top w:val="none" w:sz="0" w:space="0" w:color="auto"/>
        <w:left w:val="none" w:sz="0" w:space="0" w:color="auto"/>
        <w:bottom w:val="none" w:sz="0" w:space="0" w:color="auto"/>
        <w:right w:val="none" w:sz="0" w:space="0" w:color="auto"/>
      </w:divBdr>
    </w:div>
    <w:div w:id="1197086930">
      <w:bodyDiv w:val="1"/>
      <w:marLeft w:val="0"/>
      <w:marRight w:val="0"/>
      <w:marTop w:val="0"/>
      <w:marBottom w:val="0"/>
      <w:divBdr>
        <w:top w:val="none" w:sz="0" w:space="0" w:color="auto"/>
        <w:left w:val="none" w:sz="0" w:space="0" w:color="auto"/>
        <w:bottom w:val="none" w:sz="0" w:space="0" w:color="auto"/>
        <w:right w:val="none" w:sz="0" w:space="0" w:color="auto"/>
      </w:divBdr>
    </w:div>
    <w:div w:id="1197816672">
      <w:bodyDiv w:val="1"/>
      <w:marLeft w:val="0"/>
      <w:marRight w:val="0"/>
      <w:marTop w:val="0"/>
      <w:marBottom w:val="0"/>
      <w:divBdr>
        <w:top w:val="none" w:sz="0" w:space="0" w:color="auto"/>
        <w:left w:val="none" w:sz="0" w:space="0" w:color="auto"/>
        <w:bottom w:val="none" w:sz="0" w:space="0" w:color="auto"/>
        <w:right w:val="none" w:sz="0" w:space="0" w:color="auto"/>
      </w:divBdr>
    </w:div>
    <w:div w:id="1198814900">
      <w:bodyDiv w:val="1"/>
      <w:marLeft w:val="0"/>
      <w:marRight w:val="0"/>
      <w:marTop w:val="0"/>
      <w:marBottom w:val="0"/>
      <w:divBdr>
        <w:top w:val="none" w:sz="0" w:space="0" w:color="auto"/>
        <w:left w:val="none" w:sz="0" w:space="0" w:color="auto"/>
        <w:bottom w:val="none" w:sz="0" w:space="0" w:color="auto"/>
        <w:right w:val="none" w:sz="0" w:space="0" w:color="auto"/>
      </w:divBdr>
    </w:div>
    <w:div w:id="1199662720">
      <w:bodyDiv w:val="1"/>
      <w:marLeft w:val="0"/>
      <w:marRight w:val="0"/>
      <w:marTop w:val="0"/>
      <w:marBottom w:val="0"/>
      <w:divBdr>
        <w:top w:val="none" w:sz="0" w:space="0" w:color="auto"/>
        <w:left w:val="none" w:sz="0" w:space="0" w:color="auto"/>
        <w:bottom w:val="none" w:sz="0" w:space="0" w:color="auto"/>
        <w:right w:val="none" w:sz="0" w:space="0" w:color="auto"/>
      </w:divBdr>
    </w:div>
    <w:div w:id="1202866996">
      <w:bodyDiv w:val="1"/>
      <w:marLeft w:val="0"/>
      <w:marRight w:val="0"/>
      <w:marTop w:val="0"/>
      <w:marBottom w:val="0"/>
      <w:divBdr>
        <w:top w:val="none" w:sz="0" w:space="0" w:color="auto"/>
        <w:left w:val="none" w:sz="0" w:space="0" w:color="auto"/>
        <w:bottom w:val="none" w:sz="0" w:space="0" w:color="auto"/>
        <w:right w:val="none" w:sz="0" w:space="0" w:color="auto"/>
      </w:divBdr>
    </w:div>
    <w:div w:id="1209803079">
      <w:bodyDiv w:val="1"/>
      <w:marLeft w:val="0"/>
      <w:marRight w:val="0"/>
      <w:marTop w:val="0"/>
      <w:marBottom w:val="0"/>
      <w:divBdr>
        <w:top w:val="none" w:sz="0" w:space="0" w:color="auto"/>
        <w:left w:val="none" w:sz="0" w:space="0" w:color="auto"/>
        <w:bottom w:val="none" w:sz="0" w:space="0" w:color="auto"/>
        <w:right w:val="none" w:sz="0" w:space="0" w:color="auto"/>
      </w:divBdr>
    </w:div>
    <w:div w:id="1210729128">
      <w:bodyDiv w:val="1"/>
      <w:marLeft w:val="0"/>
      <w:marRight w:val="0"/>
      <w:marTop w:val="0"/>
      <w:marBottom w:val="0"/>
      <w:divBdr>
        <w:top w:val="none" w:sz="0" w:space="0" w:color="auto"/>
        <w:left w:val="none" w:sz="0" w:space="0" w:color="auto"/>
        <w:bottom w:val="none" w:sz="0" w:space="0" w:color="auto"/>
        <w:right w:val="none" w:sz="0" w:space="0" w:color="auto"/>
      </w:divBdr>
    </w:div>
    <w:div w:id="1211649172">
      <w:bodyDiv w:val="1"/>
      <w:marLeft w:val="0"/>
      <w:marRight w:val="0"/>
      <w:marTop w:val="0"/>
      <w:marBottom w:val="0"/>
      <w:divBdr>
        <w:top w:val="none" w:sz="0" w:space="0" w:color="auto"/>
        <w:left w:val="none" w:sz="0" w:space="0" w:color="auto"/>
        <w:bottom w:val="none" w:sz="0" w:space="0" w:color="auto"/>
        <w:right w:val="none" w:sz="0" w:space="0" w:color="auto"/>
      </w:divBdr>
    </w:div>
    <w:div w:id="1218660661">
      <w:bodyDiv w:val="1"/>
      <w:marLeft w:val="0"/>
      <w:marRight w:val="0"/>
      <w:marTop w:val="0"/>
      <w:marBottom w:val="0"/>
      <w:divBdr>
        <w:top w:val="none" w:sz="0" w:space="0" w:color="auto"/>
        <w:left w:val="none" w:sz="0" w:space="0" w:color="auto"/>
        <w:bottom w:val="none" w:sz="0" w:space="0" w:color="auto"/>
        <w:right w:val="none" w:sz="0" w:space="0" w:color="auto"/>
      </w:divBdr>
    </w:div>
    <w:div w:id="1227643834">
      <w:bodyDiv w:val="1"/>
      <w:marLeft w:val="0"/>
      <w:marRight w:val="0"/>
      <w:marTop w:val="0"/>
      <w:marBottom w:val="0"/>
      <w:divBdr>
        <w:top w:val="none" w:sz="0" w:space="0" w:color="auto"/>
        <w:left w:val="none" w:sz="0" w:space="0" w:color="auto"/>
        <w:bottom w:val="none" w:sz="0" w:space="0" w:color="auto"/>
        <w:right w:val="none" w:sz="0" w:space="0" w:color="auto"/>
      </w:divBdr>
    </w:div>
    <w:div w:id="1231230651">
      <w:bodyDiv w:val="1"/>
      <w:marLeft w:val="0"/>
      <w:marRight w:val="0"/>
      <w:marTop w:val="0"/>
      <w:marBottom w:val="0"/>
      <w:divBdr>
        <w:top w:val="none" w:sz="0" w:space="0" w:color="auto"/>
        <w:left w:val="none" w:sz="0" w:space="0" w:color="auto"/>
        <w:bottom w:val="none" w:sz="0" w:space="0" w:color="auto"/>
        <w:right w:val="none" w:sz="0" w:space="0" w:color="auto"/>
      </w:divBdr>
    </w:div>
    <w:div w:id="1234462906">
      <w:bodyDiv w:val="1"/>
      <w:marLeft w:val="0"/>
      <w:marRight w:val="0"/>
      <w:marTop w:val="0"/>
      <w:marBottom w:val="0"/>
      <w:divBdr>
        <w:top w:val="none" w:sz="0" w:space="0" w:color="auto"/>
        <w:left w:val="none" w:sz="0" w:space="0" w:color="auto"/>
        <w:bottom w:val="none" w:sz="0" w:space="0" w:color="auto"/>
        <w:right w:val="none" w:sz="0" w:space="0" w:color="auto"/>
      </w:divBdr>
    </w:div>
    <w:div w:id="1244335464">
      <w:bodyDiv w:val="1"/>
      <w:marLeft w:val="0"/>
      <w:marRight w:val="0"/>
      <w:marTop w:val="0"/>
      <w:marBottom w:val="0"/>
      <w:divBdr>
        <w:top w:val="none" w:sz="0" w:space="0" w:color="auto"/>
        <w:left w:val="none" w:sz="0" w:space="0" w:color="auto"/>
        <w:bottom w:val="none" w:sz="0" w:space="0" w:color="auto"/>
        <w:right w:val="none" w:sz="0" w:space="0" w:color="auto"/>
      </w:divBdr>
    </w:div>
    <w:div w:id="1245408941">
      <w:bodyDiv w:val="1"/>
      <w:marLeft w:val="0"/>
      <w:marRight w:val="0"/>
      <w:marTop w:val="0"/>
      <w:marBottom w:val="0"/>
      <w:divBdr>
        <w:top w:val="none" w:sz="0" w:space="0" w:color="auto"/>
        <w:left w:val="none" w:sz="0" w:space="0" w:color="auto"/>
        <w:bottom w:val="none" w:sz="0" w:space="0" w:color="auto"/>
        <w:right w:val="none" w:sz="0" w:space="0" w:color="auto"/>
      </w:divBdr>
    </w:div>
    <w:div w:id="1247567048">
      <w:bodyDiv w:val="1"/>
      <w:marLeft w:val="0"/>
      <w:marRight w:val="0"/>
      <w:marTop w:val="0"/>
      <w:marBottom w:val="0"/>
      <w:divBdr>
        <w:top w:val="none" w:sz="0" w:space="0" w:color="auto"/>
        <w:left w:val="none" w:sz="0" w:space="0" w:color="auto"/>
        <w:bottom w:val="none" w:sz="0" w:space="0" w:color="auto"/>
        <w:right w:val="none" w:sz="0" w:space="0" w:color="auto"/>
      </w:divBdr>
    </w:div>
    <w:div w:id="1247693655">
      <w:bodyDiv w:val="1"/>
      <w:marLeft w:val="0"/>
      <w:marRight w:val="0"/>
      <w:marTop w:val="0"/>
      <w:marBottom w:val="0"/>
      <w:divBdr>
        <w:top w:val="none" w:sz="0" w:space="0" w:color="auto"/>
        <w:left w:val="none" w:sz="0" w:space="0" w:color="auto"/>
        <w:bottom w:val="none" w:sz="0" w:space="0" w:color="auto"/>
        <w:right w:val="none" w:sz="0" w:space="0" w:color="auto"/>
      </w:divBdr>
    </w:div>
    <w:div w:id="1253659787">
      <w:bodyDiv w:val="1"/>
      <w:marLeft w:val="0"/>
      <w:marRight w:val="0"/>
      <w:marTop w:val="0"/>
      <w:marBottom w:val="0"/>
      <w:divBdr>
        <w:top w:val="none" w:sz="0" w:space="0" w:color="auto"/>
        <w:left w:val="none" w:sz="0" w:space="0" w:color="auto"/>
        <w:bottom w:val="none" w:sz="0" w:space="0" w:color="auto"/>
        <w:right w:val="none" w:sz="0" w:space="0" w:color="auto"/>
      </w:divBdr>
    </w:div>
    <w:div w:id="1260143946">
      <w:bodyDiv w:val="1"/>
      <w:marLeft w:val="0"/>
      <w:marRight w:val="0"/>
      <w:marTop w:val="0"/>
      <w:marBottom w:val="0"/>
      <w:divBdr>
        <w:top w:val="none" w:sz="0" w:space="0" w:color="auto"/>
        <w:left w:val="none" w:sz="0" w:space="0" w:color="auto"/>
        <w:bottom w:val="none" w:sz="0" w:space="0" w:color="auto"/>
        <w:right w:val="none" w:sz="0" w:space="0" w:color="auto"/>
      </w:divBdr>
    </w:div>
    <w:div w:id="1260747847">
      <w:bodyDiv w:val="1"/>
      <w:marLeft w:val="0"/>
      <w:marRight w:val="0"/>
      <w:marTop w:val="0"/>
      <w:marBottom w:val="0"/>
      <w:divBdr>
        <w:top w:val="none" w:sz="0" w:space="0" w:color="auto"/>
        <w:left w:val="none" w:sz="0" w:space="0" w:color="auto"/>
        <w:bottom w:val="none" w:sz="0" w:space="0" w:color="auto"/>
        <w:right w:val="none" w:sz="0" w:space="0" w:color="auto"/>
      </w:divBdr>
    </w:div>
    <w:div w:id="1281037703">
      <w:bodyDiv w:val="1"/>
      <w:marLeft w:val="0"/>
      <w:marRight w:val="0"/>
      <w:marTop w:val="0"/>
      <w:marBottom w:val="0"/>
      <w:divBdr>
        <w:top w:val="none" w:sz="0" w:space="0" w:color="auto"/>
        <w:left w:val="none" w:sz="0" w:space="0" w:color="auto"/>
        <w:bottom w:val="none" w:sz="0" w:space="0" w:color="auto"/>
        <w:right w:val="none" w:sz="0" w:space="0" w:color="auto"/>
      </w:divBdr>
    </w:div>
    <w:div w:id="1288469001">
      <w:bodyDiv w:val="1"/>
      <w:marLeft w:val="0"/>
      <w:marRight w:val="0"/>
      <w:marTop w:val="0"/>
      <w:marBottom w:val="0"/>
      <w:divBdr>
        <w:top w:val="none" w:sz="0" w:space="0" w:color="auto"/>
        <w:left w:val="none" w:sz="0" w:space="0" w:color="auto"/>
        <w:bottom w:val="none" w:sz="0" w:space="0" w:color="auto"/>
        <w:right w:val="none" w:sz="0" w:space="0" w:color="auto"/>
      </w:divBdr>
    </w:div>
    <w:div w:id="1288509910">
      <w:bodyDiv w:val="1"/>
      <w:marLeft w:val="0"/>
      <w:marRight w:val="0"/>
      <w:marTop w:val="0"/>
      <w:marBottom w:val="0"/>
      <w:divBdr>
        <w:top w:val="none" w:sz="0" w:space="0" w:color="auto"/>
        <w:left w:val="none" w:sz="0" w:space="0" w:color="auto"/>
        <w:bottom w:val="none" w:sz="0" w:space="0" w:color="auto"/>
        <w:right w:val="none" w:sz="0" w:space="0" w:color="auto"/>
      </w:divBdr>
    </w:div>
    <w:div w:id="1291395088">
      <w:bodyDiv w:val="1"/>
      <w:marLeft w:val="0"/>
      <w:marRight w:val="0"/>
      <w:marTop w:val="0"/>
      <w:marBottom w:val="0"/>
      <w:divBdr>
        <w:top w:val="none" w:sz="0" w:space="0" w:color="auto"/>
        <w:left w:val="none" w:sz="0" w:space="0" w:color="auto"/>
        <w:bottom w:val="none" w:sz="0" w:space="0" w:color="auto"/>
        <w:right w:val="none" w:sz="0" w:space="0" w:color="auto"/>
      </w:divBdr>
    </w:div>
    <w:div w:id="1303195737">
      <w:bodyDiv w:val="1"/>
      <w:marLeft w:val="0"/>
      <w:marRight w:val="0"/>
      <w:marTop w:val="0"/>
      <w:marBottom w:val="0"/>
      <w:divBdr>
        <w:top w:val="none" w:sz="0" w:space="0" w:color="auto"/>
        <w:left w:val="none" w:sz="0" w:space="0" w:color="auto"/>
        <w:bottom w:val="none" w:sz="0" w:space="0" w:color="auto"/>
        <w:right w:val="none" w:sz="0" w:space="0" w:color="auto"/>
      </w:divBdr>
    </w:div>
    <w:div w:id="1303346327">
      <w:bodyDiv w:val="1"/>
      <w:marLeft w:val="0"/>
      <w:marRight w:val="0"/>
      <w:marTop w:val="0"/>
      <w:marBottom w:val="0"/>
      <w:divBdr>
        <w:top w:val="none" w:sz="0" w:space="0" w:color="auto"/>
        <w:left w:val="none" w:sz="0" w:space="0" w:color="auto"/>
        <w:bottom w:val="none" w:sz="0" w:space="0" w:color="auto"/>
        <w:right w:val="none" w:sz="0" w:space="0" w:color="auto"/>
      </w:divBdr>
    </w:div>
    <w:div w:id="1314793034">
      <w:bodyDiv w:val="1"/>
      <w:marLeft w:val="0"/>
      <w:marRight w:val="0"/>
      <w:marTop w:val="0"/>
      <w:marBottom w:val="0"/>
      <w:divBdr>
        <w:top w:val="none" w:sz="0" w:space="0" w:color="auto"/>
        <w:left w:val="none" w:sz="0" w:space="0" w:color="auto"/>
        <w:bottom w:val="none" w:sz="0" w:space="0" w:color="auto"/>
        <w:right w:val="none" w:sz="0" w:space="0" w:color="auto"/>
      </w:divBdr>
    </w:div>
    <w:div w:id="1315723472">
      <w:bodyDiv w:val="1"/>
      <w:marLeft w:val="0"/>
      <w:marRight w:val="0"/>
      <w:marTop w:val="0"/>
      <w:marBottom w:val="0"/>
      <w:divBdr>
        <w:top w:val="none" w:sz="0" w:space="0" w:color="auto"/>
        <w:left w:val="none" w:sz="0" w:space="0" w:color="auto"/>
        <w:bottom w:val="none" w:sz="0" w:space="0" w:color="auto"/>
        <w:right w:val="none" w:sz="0" w:space="0" w:color="auto"/>
      </w:divBdr>
    </w:div>
    <w:div w:id="1319727796">
      <w:bodyDiv w:val="1"/>
      <w:marLeft w:val="0"/>
      <w:marRight w:val="0"/>
      <w:marTop w:val="0"/>
      <w:marBottom w:val="0"/>
      <w:divBdr>
        <w:top w:val="none" w:sz="0" w:space="0" w:color="auto"/>
        <w:left w:val="none" w:sz="0" w:space="0" w:color="auto"/>
        <w:bottom w:val="none" w:sz="0" w:space="0" w:color="auto"/>
        <w:right w:val="none" w:sz="0" w:space="0" w:color="auto"/>
      </w:divBdr>
    </w:div>
    <w:div w:id="1324161347">
      <w:bodyDiv w:val="1"/>
      <w:marLeft w:val="0"/>
      <w:marRight w:val="0"/>
      <w:marTop w:val="0"/>
      <w:marBottom w:val="0"/>
      <w:divBdr>
        <w:top w:val="none" w:sz="0" w:space="0" w:color="auto"/>
        <w:left w:val="none" w:sz="0" w:space="0" w:color="auto"/>
        <w:bottom w:val="none" w:sz="0" w:space="0" w:color="auto"/>
        <w:right w:val="none" w:sz="0" w:space="0" w:color="auto"/>
      </w:divBdr>
    </w:div>
    <w:div w:id="1331298841">
      <w:bodyDiv w:val="1"/>
      <w:marLeft w:val="0"/>
      <w:marRight w:val="0"/>
      <w:marTop w:val="0"/>
      <w:marBottom w:val="0"/>
      <w:divBdr>
        <w:top w:val="none" w:sz="0" w:space="0" w:color="auto"/>
        <w:left w:val="none" w:sz="0" w:space="0" w:color="auto"/>
        <w:bottom w:val="none" w:sz="0" w:space="0" w:color="auto"/>
        <w:right w:val="none" w:sz="0" w:space="0" w:color="auto"/>
      </w:divBdr>
    </w:div>
    <w:div w:id="1336110238">
      <w:bodyDiv w:val="1"/>
      <w:marLeft w:val="0"/>
      <w:marRight w:val="0"/>
      <w:marTop w:val="0"/>
      <w:marBottom w:val="0"/>
      <w:divBdr>
        <w:top w:val="none" w:sz="0" w:space="0" w:color="auto"/>
        <w:left w:val="none" w:sz="0" w:space="0" w:color="auto"/>
        <w:bottom w:val="none" w:sz="0" w:space="0" w:color="auto"/>
        <w:right w:val="none" w:sz="0" w:space="0" w:color="auto"/>
      </w:divBdr>
    </w:div>
    <w:div w:id="1339235731">
      <w:bodyDiv w:val="1"/>
      <w:marLeft w:val="0"/>
      <w:marRight w:val="0"/>
      <w:marTop w:val="0"/>
      <w:marBottom w:val="0"/>
      <w:divBdr>
        <w:top w:val="none" w:sz="0" w:space="0" w:color="auto"/>
        <w:left w:val="none" w:sz="0" w:space="0" w:color="auto"/>
        <w:bottom w:val="none" w:sz="0" w:space="0" w:color="auto"/>
        <w:right w:val="none" w:sz="0" w:space="0" w:color="auto"/>
      </w:divBdr>
    </w:div>
    <w:div w:id="1339966870">
      <w:bodyDiv w:val="1"/>
      <w:marLeft w:val="0"/>
      <w:marRight w:val="0"/>
      <w:marTop w:val="0"/>
      <w:marBottom w:val="0"/>
      <w:divBdr>
        <w:top w:val="none" w:sz="0" w:space="0" w:color="auto"/>
        <w:left w:val="none" w:sz="0" w:space="0" w:color="auto"/>
        <w:bottom w:val="none" w:sz="0" w:space="0" w:color="auto"/>
        <w:right w:val="none" w:sz="0" w:space="0" w:color="auto"/>
      </w:divBdr>
    </w:div>
    <w:div w:id="1340352409">
      <w:bodyDiv w:val="1"/>
      <w:marLeft w:val="0"/>
      <w:marRight w:val="0"/>
      <w:marTop w:val="0"/>
      <w:marBottom w:val="0"/>
      <w:divBdr>
        <w:top w:val="none" w:sz="0" w:space="0" w:color="auto"/>
        <w:left w:val="none" w:sz="0" w:space="0" w:color="auto"/>
        <w:bottom w:val="none" w:sz="0" w:space="0" w:color="auto"/>
        <w:right w:val="none" w:sz="0" w:space="0" w:color="auto"/>
      </w:divBdr>
    </w:div>
    <w:div w:id="1341855141">
      <w:bodyDiv w:val="1"/>
      <w:marLeft w:val="0"/>
      <w:marRight w:val="0"/>
      <w:marTop w:val="0"/>
      <w:marBottom w:val="0"/>
      <w:divBdr>
        <w:top w:val="none" w:sz="0" w:space="0" w:color="auto"/>
        <w:left w:val="none" w:sz="0" w:space="0" w:color="auto"/>
        <w:bottom w:val="none" w:sz="0" w:space="0" w:color="auto"/>
        <w:right w:val="none" w:sz="0" w:space="0" w:color="auto"/>
      </w:divBdr>
    </w:div>
    <w:div w:id="1342852691">
      <w:bodyDiv w:val="1"/>
      <w:marLeft w:val="0"/>
      <w:marRight w:val="0"/>
      <w:marTop w:val="0"/>
      <w:marBottom w:val="0"/>
      <w:divBdr>
        <w:top w:val="none" w:sz="0" w:space="0" w:color="auto"/>
        <w:left w:val="none" w:sz="0" w:space="0" w:color="auto"/>
        <w:bottom w:val="none" w:sz="0" w:space="0" w:color="auto"/>
        <w:right w:val="none" w:sz="0" w:space="0" w:color="auto"/>
      </w:divBdr>
    </w:div>
    <w:div w:id="1347830485">
      <w:bodyDiv w:val="1"/>
      <w:marLeft w:val="0"/>
      <w:marRight w:val="0"/>
      <w:marTop w:val="0"/>
      <w:marBottom w:val="0"/>
      <w:divBdr>
        <w:top w:val="none" w:sz="0" w:space="0" w:color="auto"/>
        <w:left w:val="none" w:sz="0" w:space="0" w:color="auto"/>
        <w:bottom w:val="none" w:sz="0" w:space="0" w:color="auto"/>
        <w:right w:val="none" w:sz="0" w:space="0" w:color="auto"/>
      </w:divBdr>
      <w:divsChild>
        <w:div w:id="791675075">
          <w:marLeft w:val="0"/>
          <w:marRight w:val="0"/>
          <w:marTop w:val="0"/>
          <w:marBottom w:val="0"/>
          <w:divBdr>
            <w:top w:val="none" w:sz="0" w:space="0" w:color="auto"/>
            <w:left w:val="none" w:sz="0" w:space="0" w:color="auto"/>
            <w:bottom w:val="none" w:sz="0" w:space="0" w:color="auto"/>
            <w:right w:val="none" w:sz="0" w:space="0" w:color="auto"/>
          </w:divBdr>
          <w:divsChild>
            <w:div w:id="265625383">
              <w:marLeft w:val="0"/>
              <w:marRight w:val="0"/>
              <w:marTop w:val="0"/>
              <w:marBottom w:val="0"/>
              <w:divBdr>
                <w:top w:val="none" w:sz="0" w:space="0" w:color="auto"/>
                <w:left w:val="none" w:sz="0" w:space="0" w:color="auto"/>
                <w:bottom w:val="none" w:sz="0" w:space="0" w:color="auto"/>
                <w:right w:val="none" w:sz="0" w:space="0" w:color="auto"/>
              </w:divBdr>
              <w:divsChild>
                <w:div w:id="408357162">
                  <w:marLeft w:val="0"/>
                  <w:marRight w:val="0"/>
                  <w:marTop w:val="0"/>
                  <w:marBottom w:val="0"/>
                  <w:divBdr>
                    <w:top w:val="none" w:sz="0" w:space="0" w:color="auto"/>
                    <w:left w:val="none" w:sz="0" w:space="0" w:color="auto"/>
                    <w:bottom w:val="none" w:sz="0" w:space="0" w:color="auto"/>
                    <w:right w:val="none" w:sz="0" w:space="0" w:color="auto"/>
                  </w:divBdr>
                  <w:divsChild>
                    <w:div w:id="10735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733056">
          <w:marLeft w:val="0"/>
          <w:marRight w:val="0"/>
          <w:marTop w:val="0"/>
          <w:marBottom w:val="0"/>
          <w:divBdr>
            <w:top w:val="none" w:sz="0" w:space="0" w:color="auto"/>
            <w:left w:val="none" w:sz="0" w:space="0" w:color="auto"/>
            <w:bottom w:val="none" w:sz="0" w:space="0" w:color="auto"/>
            <w:right w:val="none" w:sz="0" w:space="0" w:color="auto"/>
          </w:divBdr>
          <w:divsChild>
            <w:div w:id="395980039">
              <w:marLeft w:val="0"/>
              <w:marRight w:val="0"/>
              <w:marTop w:val="0"/>
              <w:marBottom w:val="0"/>
              <w:divBdr>
                <w:top w:val="none" w:sz="0" w:space="0" w:color="auto"/>
                <w:left w:val="none" w:sz="0" w:space="0" w:color="auto"/>
                <w:bottom w:val="none" w:sz="0" w:space="0" w:color="auto"/>
                <w:right w:val="none" w:sz="0" w:space="0" w:color="auto"/>
              </w:divBdr>
              <w:divsChild>
                <w:div w:id="194849128">
                  <w:marLeft w:val="0"/>
                  <w:marRight w:val="0"/>
                  <w:marTop w:val="0"/>
                  <w:marBottom w:val="0"/>
                  <w:divBdr>
                    <w:top w:val="single" w:sz="6" w:space="0" w:color="A2DFFA"/>
                    <w:left w:val="single" w:sz="6" w:space="0" w:color="A2DFFA"/>
                    <w:bottom w:val="single" w:sz="6" w:space="0" w:color="A2DFFA"/>
                    <w:right w:val="single" w:sz="6" w:space="0" w:color="A2DFFA"/>
                  </w:divBdr>
                </w:div>
                <w:div w:id="778522813">
                  <w:marLeft w:val="0"/>
                  <w:marRight w:val="0"/>
                  <w:marTop w:val="0"/>
                  <w:marBottom w:val="0"/>
                  <w:divBdr>
                    <w:top w:val="none" w:sz="0" w:space="0" w:color="auto"/>
                    <w:left w:val="none" w:sz="0" w:space="0" w:color="auto"/>
                    <w:bottom w:val="none" w:sz="0" w:space="0" w:color="auto"/>
                    <w:right w:val="none" w:sz="0" w:space="0" w:color="auto"/>
                  </w:divBdr>
                  <w:divsChild>
                    <w:div w:id="377123382">
                      <w:marLeft w:val="0"/>
                      <w:marRight w:val="0"/>
                      <w:marTop w:val="0"/>
                      <w:marBottom w:val="0"/>
                      <w:divBdr>
                        <w:top w:val="none" w:sz="0" w:space="0" w:color="auto"/>
                        <w:left w:val="none" w:sz="0" w:space="0" w:color="auto"/>
                        <w:bottom w:val="none" w:sz="0" w:space="0" w:color="auto"/>
                        <w:right w:val="none" w:sz="0" w:space="0" w:color="auto"/>
                      </w:divBdr>
                      <w:divsChild>
                        <w:div w:id="190186195">
                          <w:marLeft w:val="0"/>
                          <w:marRight w:val="0"/>
                          <w:marTop w:val="0"/>
                          <w:marBottom w:val="0"/>
                          <w:divBdr>
                            <w:top w:val="none" w:sz="0" w:space="0" w:color="auto"/>
                            <w:left w:val="none" w:sz="0" w:space="0" w:color="auto"/>
                            <w:bottom w:val="none" w:sz="0" w:space="0" w:color="auto"/>
                            <w:right w:val="none" w:sz="0" w:space="0" w:color="auto"/>
                          </w:divBdr>
                        </w:div>
                        <w:div w:id="272127289">
                          <w:marLeft w:val="0"/>
                          <w:marRight w:val="0"/>
                          <w:marTop w:val="0"/>
                          <w:marBottom w:val="0"/>
                          <w:divBdr>
                            <w:top w:val="none" w:sz="0" w:space="0" w:color="auto"/>
                            <w:left w:val="none" w:sz="0" w:space="0" w:color="auto"/>
                            <w:bottom w:val="none" w:sz="0" w:space="0" w:color="auto"/>
                            <w:right w:val="none" w:sz="0" w:space="0" w:color="auto"/>
                          </w:divBdr>
                        </w:div>
                        <w:div w:id="278994700">
                          <w:marLeft w:val="0"/>
                          <w:marRight w:val="0"/>
                          <w:marTop w:val="0"/>
                          <w:marBottom w:val="0"/>
                          <w:divBdr>
                            <w:top w:val="none" w:sz="0" w:space="0" w:color="auto"/>
                            <w:left w:val="none" w:sz="0" w:space="0" w:color="auto"/>
                            <w:bottom w:val="none" w:sz="0" w:space="0" w:color="auto"/>
                            <w:right w:val="none" w:sz="0" w:space="0" w:color="auto"/>
                          </w:divBdr>
                        </w:div>
                        <w:div w:id="647711537">
                          <w:marLeft w:val="0"/>
                          <w:marRight w:val="0"/>
                          <w:marTop w:val="0"/>
                          <w:marBottom w:val="0"/>
                          <w:divBdr>
                            <w:top w:val="none" w:sz="0" w:space="0" w:color="auto"/>
                            <w:left w:val="none" w:sz="0" w:space="0" w:color="auto"/>
                            <w:bottom w:val="none" w:sz="0" w:space="0" w:color="auto"/>
                            <w:right w:val="none" w:sz="0" w:space="0" w:color="auto"/>
                          </w:divBdr>
                        </w:div>
                        <w:div w:id="733967634">
                          <w:marLeft w:val="0"/>
                          <w:marRight w:val="0"/>
                          <w:marTop w:val="0"/>
                          <w:marBottom w:val="0"/>
                          <w:divBdr>
                            <w:top w:val="none" w:sz="0" w:space="0" w:color="auto"/>
                            <w:left w:val="none" w:sz="0" w:space="0" w:color="auto"/>
                            <w:bottom w:val="none" w:sz="0" w:space="0" w:color="auto"/>
                            <w:right w:val="none" w:sz="0" w:space="0" w:color="auto"/>
                          </w:divBdr>
                        </w:div>
                        <w:div w:id="797846034">
                          <w:marLeft w:val="0"/>
                          <w:marRight w:val="0"/>
                          <w:marTop w:val="0"/>
                          <w:marBottom w:val="0"/>
                          <w:divBdr>
                            <w:top w:val="none" w:sz="0" w:space="0" w:color="auto"/>
                            <w:left w:val="none" w:sz="0" w:space="0" w:color="auto"/>
                            <w:bottom w:val="none" w:sz="0" w:space="0" w:color="auto"/>
                            <w:right w:val="none" w:sz="0" w:space="0" w:color="auto"/>
                          </w:divBdr>
                        </w:div>
                        <w:div w:id="985008653">
                          <w:marLeft w:val="0"/>
                          <w:marRight w:val="0"/>
                          <w:marTop w:val="0"/>
                          <w:marBottom w:val="0"/>
                          <w:divBdr>
                            <w:top w:val="none" w:sz="0" w:space="0" w:color="auto"/>
                            <w:left w:val="none" w:sz="0" w:space="0" w:color="auto"/>
                            <w:bottom w:val="none" w:sz="0" w:space="0" w:color="auto"/>
                            <w:right w:val="none" w:sz="0" w:space="0" w:color="auto"/>
                          </w:divBdr>
                        </w:div>
                        <w:div w:id="1450779231">
                          <w:marLeft w:val="0"/>
                          <w:marRight w:val="0"/>
                          <w:marTop w:val="0"/>
                          <w:marBottom w:val="0"/>
                          <w:divBdr>
                            <w:top w:val="none" w:sz="0" w:space="0" w:color="auto"/>
                            <w:left w:val="none" w:sz="0" w:space="0" w:color="auto"/>
                            <w:bottom w:val="none" w:sz="0" w:space="0" w:color="auto"/>
                            <w:right w:val="none" w:sz="0" w:space="0" w:color="auto"/>
                          </w:divBdr>
                        </w:div>
                        <w:div w:id="1544518584">
                          <w:marLeft w:val="0"/>
                          <w:marRight w:val="0"/>
                          <w:marTop w:val="0"/>
                          <w:marBottom w:val="0"/>
                          <w:divBdr>
                            <w:top w:val="none" w:sz="0" w:space="0" w:color="auto"/>
                            <w:left w:val="none" w:sz="0" w:space="0" w:color="auto"/>
                            <w:bottom w:val="none" w:sz="0" w:space="0" w:color="auto"/>
                            <w:right w:val="none" w:sz="0" w:space="0" w:color="auto"/>
                          </w:divBdr>
                        </w:div>
                        <w:div w:id="1601915795">
                          <w:marLeft w:val="0"/>
                          <w:marRight w:val="0"/>
                          <w:marTop w:val="0"/>
                          <w:marBottom w:val="0"/>
                          <w:divBdr>
                            <w:top w:val="none" w:sz="0" w:space="0" w:color="auto"/>
                            <w:left w:val="none" w:sz="0" w:space="0" w:color="auto"/>
                            <w:bottom w:val="none" w:sz="0" w:space="0" w:color="auto"/>
                            <w:right w:val="none" w:sz="0" w:space="0" w:color="auto"/>
                          </w:divBdr>
                        </w:div>
                        <w:div w:id="1614746214">
                          <w:marLeft w:val="0"/>
                          <w:marRight w:val="0"/>
                          <w:marTop w:val="0"/>
                          <w:marBottom w:val="0"/>
                          <w:divBdr>
                            <w:top w:val="none" w:sz="0" w:space="0" w:color="auto"/>
                            <w:left w:val="none" w:sz="0" w:space="0" w:color="auto"/>
                            <w:bottom w:val="none" w:sz="0" w:space="0" w:color="auto"/>
                            <w:right w:val="none" w:sz="0" w:space="0" w:color="auto"/>
                          </w:divBdr>
                        </w:div>
                        <w:div w:id="1617712437">
                          <w:marLeft w:val="0"/>
                          <w:marRight w:val="0"/>
                          <w:marTop w:val="0"/>
                          <w:marBottom w:val="0"/>
                          <w:divBdr>
                            <w:top w:val="none" w:sz="0" w:space="0" w:color="auto"/>
                            <w:left w:val="none" w:sz="0" w:space="0" w:color="auto"/>
                            <w:bottom w:val="none" w:sz="0" w:space="0" w:color="auto"/>
                            <w:right w:val="none" w:sz="0" w:space="0" w:color="auto"/>
                          </w:divBdr>
                        </w:div>
                        <w:div w:id="1742629915">
                          <w:marLeft w:val="0"/>
                          <w:marRight w:val="0"/>
                          <w:marTop w:val="0"/>
                          <w:marBottom w:val="0"/>
                          <w:divBdr>
                            <w:top w:val="none" w:sz="0" w:space="0" w:color="auto"/>
                            <w:left w:val="none" w:sz="0" w:space="0" w:color="auto"/>
                            <w:bottom w:val="none" w:sz="0" w:space="0" w:color="auto"/>
                            <w:right w:val="none" w:sz="0" w:space="0" w:color="auto"/>
                          </w:divBdr>
                        </w:div>
                        <w:div w:id="1965309620">
                          <w:marLeft w:val="0"/>
                          <w:marRight w:val="0"/>
                          <w:marTop w:val="0"/>
                          <w:marBottom w:val="0"/>
                          <w:divBdr>
                            <w:top w:val="none" w:sz="0" w:space="0" w:color="auto"/>
                            <w:left w:val="none" w:sz="0" w:space="0" w:color="auto"/>
                            <w:bottom w:val="none" w:sz="0" w:space="0" w:color="auto"/>
                            <w:right w:val="none" w:sz="0" w:space="0" w:color="auto"/>
                          </w:divBdr>
                        </w:div>
                        <w:div w:id="2025521796">
                          <w:marLeft w:val="0"/>
                          <w:marRight w:val="0"/>
                          <w:marTop w:val="0"/>
                          <w:marBottom w:val="0"/>
                          <w:divBdr>
                            <w:top w:val="none" w:sz="0" w:space="0" w:color="auto"/>
                            <w:left w:val="none" w:sz="0" w:space="0" w:color="auto"/>
                            <w:bottom w:val="none" w:sz="0" w:space="0" w:color="auto"/>
                            <w:right w:val="none" w:sz="0" w:space="0" w:color="auto"/>
                          </w:divBdr>
                        </w:div>
                        <w:div w:id="204355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8294290">
      <w:bodyDiv w:val="1"/>
      <w:marLeft w:val="0"/>
      <w:marRight w:val="0"/>
      <w:marTop w:val="0"/>
      <w:marBottom w:val="0"/>
      <w:divBdr>
        <w:top w:val="none" w:sz="0" w:space="0" w:color="auto"/>
        <w:left w:val="none" w:sz="0" w:space="0" w:color="auto"/>
        <w:bottom w:val="none" w:sz="0" w:space="0" w:color="auto"/>
        <w:right w:val="none" w:sz="0" w:space="0" w:color="auto"/>
      </w:divBdr>
    </w:div>
    <w:div w:id="1349941022">
      <w:bodyDiv w:val="1"/>
      <w:marLeft w:val="0"/>
      <w:marRight w:val="0"/>
      <w:marTop w:val="0"/>
      <w:marBottom w:val="0"/>
      <w:divBdr>
        <w:top w:val="none" w:sz="0" w:space="0" w:color="auto"/>
        <w:left w:val="none" w:sz="0" w:space="0" w:color="auto"/>
        <w:bottom w:val="none" w:sz="0" w:space="0" w:color="auto"/>
        <w:right w:val="none" w:sz="0" w:space="0" w:color="auto"/>
      </w:divBdr>
    </w:div>
    <w:div w:id="1358627339">
      <w:bodyDiv w:val="1"/>
      <w:marLeft w:val="0"/>
      <w:marRight w:val="0"/>
      <w:marTop w:val="0"/>
      <w:marBottom w:val="0"/>
      <w:divBdr>
        <w:top w:val="none" w:sz="0" w:space="0" w:color="auto"/>
        <w:left w:val="none" w:sz="0" w:space="0" w:color="auto"/>
        <w:bottom w:val="none" w:sz="0" w:space="0" w:color="auto"/>
        <w:right w:val="none" w:sz="0" w:space="0" w:color="auto"/>
      </w:divBdr>
    </w:div>
    <w:div w:id="1359888211">
      <w:bodyDiv w:val="1"/>
      <w:marLeft w:val="0"/>
      <w:marRight w:val="0"/>
      <w:marTop w:val="0"/>
      <w:marBottom w:val="0"/>
      <w:divBdr>
        <w:top w:val="none" w:sz="0" w:space="0" w:color="auto"/>
        <w:left w:val="none" w:sz="0" w:space="0" w:color="auto"/>
        <w:bottom w:val="none" w:sz="0" w:space="0" w:color="auto"/>
        <w:right w:val="none" w:sz="0" w:space="0" w:color="auto"/>
      </w:divBdr>
    </w:div>
    <w:div w:id="1362825337">
      <w:bodyDiv w:val="1"/>
      <w:marLeft w:val="0"/>
      <w:marRight w:val="0"/>
      <w:marTop w:val="0"/>
      <w:marBottom w:val="0"/>
      <w:divBdr>
        <w:top w:val="none" w:sz="0" w:space="0" w:color="auto"/>
        <w:left w:val="none" w:sz="0" w:space="0" w:color="auto"/>
        <w:bottom w:val="none" w:sz="0" w:space="0" w:color="auto"/>
        <w:right w:val="none" w:sz="0" w:space="0" w:color="auto"/>
      </w:divBdr>
    </w:div>
    <w:div w:id="1362971912">
      <w:bodyDiv w:val="1"/>
      <w:marLeft w:val="0"/>
      <w:marRight w:val="0"/>
      <w:marTop w:val="0"/>
      <w:marBottom w:val="0"/>
      <w:divBdr>
        <w:top w:val="none" w:sz="0" w:space="0" w:color="auto"/>
        <w:left w:val="none" w:sz="0" w:space="0" w:color="auto"/>
        <w:bottom w:val="none" w:sz="0" w:space="0" w:color="auto"/>
        <w:right w:val="none" w:sz="0" w:space="0" w:color="auto"/>
      </w:divBdr>
    </w:div>
    <w:div w:id="1363361221">
      <w:bodyDiv w:val="1"/>
      <w:marLeft w:val="0"/>
      <w:marRight w:val="0"/>
      <w:marTop w:val="0"/>
      <w:marBottom w:val="0"/>
      <w:divBdr>
        <w:top w:val="none" w:sz="0" w:space="0" w:color="auto"/>
        <w:left w:val="none" w:sz="0" w:space="0" w:color="auto"/>
        <w:bottom w:val="none" w:sz="0" w:space="0" w:color="auto"/>
        <w:right w:val="none" w:sz="0" w:space="0" w:color="auto"/>
      </w:divBdr>
    </w:div>
    <w:div w:id="1366636813">
      <w:bodyDiv w:val="1"/>
      <w:marLeft w:val="0"/>
      <w:marRight w:val="0"/>
      <w:marTop w:val="0"/>
      <w:marBottom w:val="0"/>
      <w:divBdr>
        <w:top w:val="none" w:sz="0" w:space="0" w:color="auto"/>
        <w:left w:val="none" w:sz="0" w:space="0" w:color="auto"/>
        <w:bottom w:val="none" w:sz="0" w:space="0" w:color="auto"/>
        <w:right w:val="none" w:sz="0" w:space="0" w:color="auto"/>
      </w:divBdr>
    </w:div>
    <w:div w:id="1369571706">
      <w:bodyDiv w:val="1"/>
      <w:marLeft w:val="0"/>
      <w:marRight w:val="0"/>
      <w:marTop w:val="0"/>
      <w:marBottom w:val="0"/>
      <w:divBdr>
        <w:top w:val="none" w:sz="0" w:space="0" w:color="auto"/>
        <w:left w:val="none" w:sz="0" w:space="0" w:color="auto"/>
        <w:bottom w:val="none" w:sz="0" w:space="0" w:color="auto"/>
        <w:right w:val="none" w:sz="0" w:space="0" w:color="auto"/>
      </w:divBdr>
    </w:div>
    <w:div w:id="1373379815">
      <w:bodyDiv w:val="1"/>
      <w:marLeft w:val="0"/>
      <w:marRight w:val="0"/>
      <w:marTop w:val="0"/>
      <w:marBottom w:val="0"/>
      <w:divBdr>
        <w:top w:val="none" w:sz="0" w:space="0" w:color="auto"/>
        <w:left w:val="none" w:sz="0" w:space="0" w:color="auto"/>
        <w:bottom w:val="none" w:sz="0" w:space="0" w:color="auto"/>
        <w:right w:val="none" w:sz="0" w:space="0" w:color="auto"/>
      </w:divBdr>
    </w:div>
    <w:div w:id="1376006818">
      <w:bodyDiv w:val="1"/>
      <w:marLeft w:val="0"/>
      <w:marRight w:val="0"/>
      <w:marTop w:val="0"/>
      <w:marBottom w:val="0"/>
      <w:divBdr>
        <w:top w:val="none" w:sz="0" w:space="0" w:color="auto"/>
        <w:left w:val="none" w:sz="0" w:space="0" w:color="auto"/>
        <w:bottom w:val="none" w:sz="0" w:space="0" w:color="auto"/>
        <w:right w:val="none" w:sz="0" w:space="0" w:color="auto"/>
      </w:divBdr>
    </w:div>
    <w:div w:id="1376200244">
      <w:bodyDiv w:val="1"/>
      <w:marLeft w:val="0"/>
      <w:marRight w:val="0"/>
      <w:marTop w:val="0"/>
      <w:marBottom w:val="0"/>
      <w:divBdr>
        <w:top w:val="none" w:sz="0" w:space="0" w:color="auto"/>
        <w:left w:val="none" w:sz="0" w:space="0" w:color="auto"/>
        <w:bottom w:val="none" w:sz="0" w:space="0" w:color="auto"/>
        <w:right w:val="none" w:sz="0" w:space="0" w:color="auto"/>
      </w:divBdr>
    </w:div>
    <w:div w:id="1377466222">
      <w:bodyDiv w:val="1"/>
      <w:marLeft w:val="0"/>
      <w:marRight w:val="0"/>
      <w:marTop w:val="0"/>
      <w:marBottom w:val="0"/>
      <w:divBdr>
        <w:top w:val="none" w:sz="0" w:space="0" w:color="auto"/>
        <w:left w:val="none" w:sz="0" w:space="0" w:color="auto"/>
        <w:bottom w:val="none" w:sz="0" w:space="0" w:color="auto"/>
        <w:right w:val="none" w:sz="0" w:space="0" w:color="auto"/>
      </w:divBdr>
    </w:div>
    <w:div w:id="1380789113">
      <w:bodyDiv w:val="1"/>
      <w:marLeft w:val="0"/>
      <w:marRight w:val="0"/>
      <w:marTop w:val="0"/>
      <w:marBottom w:val="0"/>
      <w:divBdr>
        <w:top w:val="none" w:sz="0" w:space="0" w:color="auto"/>
        <w:left w:val="none" w:sz="0" w:space="0" w:color="auto"/>
        <w:bottom w:val="none" w:sz="0" w:space="0" w:color="auto"/>
        <w:right w:val="none" w:sz="0" w:space="0" w:color="auto"/>
      </w:divBdr>
    </w:div>
    <w:div w:id="1381442380">
      <w:bodyDiv w:val="1"/>
      <w:marLeft w:val="0"/>
      <w:marRight w:val="0"/>
      <w:marTop w:val="0"/>
      <w:marBottom w:val="0"/>
      <w:divBdr>
        <w:top w:val="none" w:sz="0" w:space="0" w:color="auto"/>
        <w:left w:val="none" w:sz="0" w:space="0" w:color="auto"/>
        <w:bottom w:val="none" w:sz="0" w:space="0" w:color="auto"/>
        <w:right w:val="none" w:sz="0" w:space="0" w:color="auto"/>
      </w:divBdr>
    </w:div>
    <w:div w:id="1405027347">
      <w:bodyDiv w:val="1"/>
      <w:marLeft w:val="0"/>
      <w:marRight w:val="0"/>
      <w:marTop w:val="0"/>
      <w:marBottom w:val="0"/>
      <w:divBdr>
        <w:top w:val="none" w:sz="0" w:space="0" w:color="auto"/>
        <w:left w:val="none" w:sz="0" w:space="0" w:color="auto"/>
        <w:bottom w:val="none" w:sz="0" w:space="0" w:color="auto"/>
        <w:right w:val="none" w:sz="0" w:space="0" w:color="auto"/>
      </w:divBdr>
    </w:div>
    <w:div w:id="1405178172">
      <w:bodyDiv w:val="1"/>
      <w:marLeft w:val="0"/>
      <w:marRight w:val="0"/>
      <w:marTop w:val="0"/>
      <w:marBottom w:val="0"/>
      <w:divBdr>
        <w:top w:val="none" w:sz="0" w:space="0" w:color="auto"/>
        <w:left w:val="none" w:sz="0" w:space="0" w:color="auto"/>
        <w:bottom w:val="none" w:sz="0" w:space="0" w:color="auto"/>
        <w:right w:val="none" w:sz="0" w:space="0" w:color="auto"/>
      </w:divBdr>
    </w:div>
    <w:div w:id="1417095155">
      <w:bodyDiv w:val="1"/>
      <w:marLeft w:val="0"/>
      <w:marRight w:val="0"/>
      <w:marTop w:val="0"/>
      <w:marBottom w:val="0"/>
      <w:divBdr>
        <w:top w:val="none" w:sz="0" w:space="0" w:color="auto"/>
        <w:left w:val="none" w:sz="0" w:space="0" w:color="auto"/>
        <w:bottom w:val="none" w:sz="0" w:space="0" w:color="auto"/>
        <w:right w:val="none" w:sz="0" w:space="0" w:color="auto"/>
      </w:divBdr>
    </w:div>
    <w:div w:id="1419984333">
      <w:bodyDiv w:val="1"/>
      <w:marLeft w:val="0"/>
      <w:marRight w:val="0"/>
      <w:marTop w:val="0"/>
      <w:marBottom w:val="0"/>
      <w:divBdr>
        <w:top w:val="none" w:sz="0" w:space="0" w:color="auto"/>
        <w:left w:val="none" w:sz="0" w:space="0" w:color="auto"/>
        <w:bottom w:val="none" w:sz="0" w:space="0" w:color="auto"/>
        <w:right w:val="none" w:sz="0" w:space="0" w:color="auto"/>
      </w:divBdr>
    </w:div>
    <w:div w:id="1426070971">
      <w:bodyDiv w:val="1"/>
      <w:marLeft w:val="0"/>
      <w:marRight w:val="0"/>
      <w:marTop w:val="0"/>
      <w:marBottom w:val="0"/>
      <w:divBdr>
        <w:top w:val="none" w:sz="0" w:space="0" w:color="auto"/>
        <w:left w:val="none" w:sz="0" w:space="0" w:color="auto"/>
        <w:bottom w:val="none" w:sz="0" w:space="0" w:color="auto"/>
        <w:right w:val="none" w:sz="0" w:space="0" w:color="auto"/>
      </w:divBdr>
      <w:divsChild>
        <w:div w:id="563033323">
          <w:marLeft w:val="0"/>
          <w:marRight w:val="0"/>
          <w:marTop w:val="0"/>
          <w:marBottom w:val="0"/>
          <w:divBdr>
            <w:top w:val="none" w:sz="0" w:space="0" w:color="auto"/>
            <w:left w:val="none" w:sz="0" w:space="0" w:color="auto"/>
            <w:bottom w:val="none" w:sz="0" w:space="0" w:color="auto"/>
            <w:right w:val="none" w:sz="0" w:space="0" w:color="auto"/>
          </w:divBdr>
        </w:div>
        <w:div w:id="567690742">
          <w:marLeft w:val="0"/>
          <w:marRight w:val="0"/>
          <w:marTop w:val="0"/>
          <w:marBottom w:val="360"/>
          <w:divBdr>
            <w:top w:val="none" w:sz="0" w:space="0" w:color="auto"/>
            <w:left w:val="none" w:sz="0" w:space="0" w:color="auto"/>
            <w:bottom w:val="none" w:sz="0" w:space="0" w:color="auto"/>
            <w:right w:val="none" w:sz="0" w:space="0" w:color="auto"/>
          </w:divBdr>
        </w:div>
        <w:div w:id="766580913">
          <w:marLeft w:val="0"/>
          <w:marRight w:val="0"/>
          <w:marTop w:val="0"/>
          <w:marBottom w:val="0"/>
          <w:divBdr>
            <w:top w:val="none" w:sz="0" w:space="0" w:color="auto"/>
            <w:left w:val="none" w:sz="0" w:space="0" w:color="auto"/>
            <w:bottom w:val="none" w:sz="0" w:space="0" w:color="auto"/>
            <w:right w:val="none" w:sz="0" w:space="0" w:color="auto"/>
          </w:divBdr>
          <w:divsChild>
            <w:div w:id="1271666511">
              <w:marLeft w:val="0"/>
              <w:marRight w:val="0"/>
              <w:marTop w:val="0"/>
              <w:marBottom w:val="0"/>
              <w:divBdr>
                <w:top w:val="none" w:sz="0" w:space="0" w:color="auto"/>
                <w:left w:val="none" w:sz="0" w:space="0" w:color="auto"/>
                <w:bottom w:val="none" w:sz="0" w:space="0" w:color="auto"/>
                <w:right w:val="none" w:sz="0" w:space="0" w:color="auto"/>
              </w:divBdr>
              <w:divsChild>
                <w:div w:id="876547177">
                  <w:marLeft w:val="0"/>
                  <w:marRight w:val="0"/>
                  <w:marTop w:val="0"/>
                  <w:marBottom w:val="0"/>
                  <w:divBdr>
                    <w:top w:val="none" w:sz="0" w:space="0" w:color="auto"/>
                    <w:left w:val="none" w:sz="0" w:space="0" w:color="auto"/>
                    <w:bottom w:val="none" w:sz="0" w:space="0" w:color="auto"/>
                    <w:right w:val="none" w:sz="0" w:space="0" w:color="auto"/>
                  </w:divBdr>
                </w:div>
                <w:div w:id="2002073716">
                  <w:marLeft w:val="0"/>
                  <w:marRight w:val="0"/>
                  <w:marTop w:val="0"/>
                  <w:marBottom w:val="0"/>
                  <w:divBdr>
                    <w:top w:val="none" w:sz="0" w:space="0" w:color="auto"/>
                    <w:left w:val="none" w:sz="0" w:space="0" w:color="auto"/>
                    <w:bottom w:val="none" w:sz="0" w:space="0" w:color="auto"/>
                    <w:right w:val="none" w:sz="0" w:space="0" w:color="auto"/>
                  </w:divBdr>
                  <w:divsChild>
                    <w:div w:id="69588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196279">
          <w:marLeft w:val="0"/>
          <w:marRight w:val="0"/>
          <w:marTop w:val="0"/>
          <w:marBottom w:val="0"/>
          <w:divBdr>
            <w:top w:val="none" w:sz="0" w:space="0" w:color="auto"/>
            <w:left w:val="none" w:sz="0" w:space="0" w:color="auto"/>
            <w:bottom w:val="none" w:sz="0" w:space="0" w:color="auto"/>
            <w:right w:val="none" w:sz="0" w:space="0" w:color="auto"/>
          </w:divBdr>
        </w:div>
      </w:divsChild>
    </w:div>
    <w:div w:id="1433668429">
      <w:bodyDiv w:val="1"/>
      <w:marLeft w:val="0"/>
      <w:marRight w:val="0"/>
      <w:marTop w:val="0"/>
      <w:marBottom w:val="0"/>
      <w:divBdr>
        <w:top w:val="none" w:sz="0" w:space="0" w:color="auto"/>
        <w:left w:val="none" w:sz="0" w:space="0" w:color="auto"/>
        <w:bottom w:val="none" w:sz="0" w:space="0" w:color="auto"/>
        <w:right w:val="none" w:sz="0" w:space="0" w:color="auto"/>
      </w:divBdr>
    </w:div>
    <w:div w:id="1442798110">
      <w:bodyDiv w:val="1"/>
      <w:marLeft w:val="0"/>
      <w:marRight w:val="0"/>
      <w:marTop w:val="0"/>
      <w:marBottom w:val="0"/>
      <w:divBdr>
        <w:top w:val="none" w:sz="0" w:space="0" w:color="auto"/>
        <w:left w:val="none" w:sz="0" w:space="0" w:color="auto"/>
        <w:bottom w:val="none" w:sz="0" w:space="0" w:color="auto"/>
        <w:right w:val="none" w:sz="0" w:space="0" w:color="auto"/>
      </w:divBdr>
    </w:div>
    <w:div w:id="1451704485">
      <w:bodyDiv w:val="1"/>
      <w:marLeft w:val="0"/>
      <w:marRight w:val="0"/>
      <w:marTop w:val="0"/>
      <w:marBottom w:val="0"/>
      <w:divBdr>
        <w:top w:val="none" w:sz="0" w:space="0" w:color="auto"/>
        <w:left w:val="none" w:sz="0" w:space="0" w:color="auto"/>
        <w:bottom w:val="none" w:sz="0" w:space="0" w:color="auto"/>
        <w:right w:val="none" w:sz="0" w:space="0" w:color="auto"/>
      </w:divBdr>
    </w:div>
    <w:div w:id="1458714514">
      <w:bodyDiv w:val="1"/>
      <w:marLeft w:val="0"/>
      <w:marRight w:val="0"/>
      <w:marTop w:val="0"/>
      <w:marBottom w:val="0"/>
      <w:divBdr>
        <w:top w:val="none" w:sz="0" w:space="0" w:color="auto"/>
        <w:left w:val="none" w:sz="0" w:space="0" w:color="auto"/>
        <w:bottom w:val="none" w:sz="0" w:space="0" w:color="auto"/>
        <w:right w:val="none" w:sz="0" w:space="0" w:color="auto"/>
      </w:divBdr>
    </w:div>
    <w:div w:id="1463157122">
      <w:bodyDiv w:val="1"/>
      <w:marLeft w:val="0"/>
      <w:marRight w:val="0"/>
      <w:marTop w:val="0"/>
      <w:marBottom w:val="0"/>
      <w:divBdr>
        <w:top w:val="none" w:sz="0" w:space="0" w:color="auto"/>
        <w:left w:val="none" w:sz="0" w:space="0" w:color="auto"/>
        <w:bottom w:val="none" w:sz="0" w:space="0" w:color="auto"/>
        <w:right w:val="none" w:sz="0" w:space="0" w:color="auto"/>
      </w:divBdr>
    </w:div>
    <w:div w:id="1468739774">
      <w:bodyDiv w:val="1"/>
      <w:marLeft w:val="0"/>
      <w:marRight w:val="0"/>
      <w:marTop w:val="0"/>
      <w:marBottom w:val="0"/>
      <w:divBdr>
        <w:top w:val="none" w:sz="0" w:space="0" w:color="auto"/>
        <w:left w:val="none" w:sz="0" w:space="0" w:color="auto"/>
        <w:bottom w:val="none" w:sz="0" w:space="0" w:color="auto"/>
        <w:right w:val="none" w:sz="0" w:space="0" w:color="auto"/>
      </w:divBdr>
    </w:div>
    <w:div w:id="1470397753">
      <w:bodyDiv w:val="1"/>
      <w:marLeft w:val="0"/>
      <w:marRight w:val="0"/>
      <w:marTop w:val="0"/>
      <w:marBottom w:val="0"/>
      <w:divBdr>
        <w:top w:val="none" w:sz="0" w:space="0" w:color="auto"/>
        <w:left w:val="none" w:sz="0" w:space="0" w:color="auto"/>
        <w:bottom w:val="none" w:sz="0" w:space="0" w:color="auto"/>
        <w:right w:val="none" w:sz="0" w:space="0" w:color="auto"/>
      </w:divBdr>
    </w:div>
    <w:div w:id="1471089387">
      <w:bodyDiv w:val="1"/>
      <w:marLeft w:val="0"/>
      <w:marRight w:val="0"/>
      <w:marTop w:val="0"/>
      <w:marBottom w:val="0"/>
      <w:divBdr>
        <w:top w:val="none" w:sz="0" w:space="0" w:color="auto"/>
        <w:left w:val="none" w:sz="0" w:space="0" w:color="auto"/>
        <w:bottom w:val="none" w:sz="0" w:space="0" w:color="auto"/>
        <w:right w:val="none" w:sz="0" w:space="0" w:color="auto"/>
      </w:divBdr>
    </w:div>
    <w:div w:id="1476527674">
      <w:bodyDiv w:val="1"/>
      <w:marLeft w:val="0"/>
      <w:marRight w:val="0"/>
      <w:marTop w:val="0"/>
      <w:marBottom w:val="0"/>
      <w:divBdr>
        <w:top w:val="none" w:sz="0" w:space="0" w:color="auto"/>
        <w:left w:val="none" w:sz="0" w:space="0" w:color="auto"/>
        <w:bottom w:val="none" w:sz="0" w:space="0" w:color="auto"/>
        <w:right w:val="none" w:sz="0" w:space="0" w:color="auto"/>
      </w:divBdr>
    </w:div>
    <w:div w:id="1476801440">
      <w:bodyDiv w:val="1"/>
      <w:marLeft w:val="0"/>
      <w:marRight w:val="0"/>
      <w:marTop w:val="0"/>
      <w:marBottom w:val="0"/>
      <w:divBdr>
        <w:top w:val="none" w:sz="0" w:space="0" w:color="auto"/>
        <w:left w:val="none" w:sz="0" w:space="0" w:color="auto"/>
        <w:bottom w:val="none" w:sz="0" w:space="0" w:color="auto"/>
        <w:right w:val="none" w:sz="0" w:space="0" w:color="auto"/>
      </w:divBdr>
    </w:div>
    <w:div w:id="1480881963">
      <w:bodyDiv w:val="1"/>
      <w:marLeft w:val="0"/>
      <w:marRight w:val="0"/>
      <w:marTop w:val="0"/>
      <w:marBottom w:val="0"/>
      <w:divBdr>
        <w:top w:val="none" w:sz="0" w:space="0" w:color="auto"/>
        <w:left w:val="none" w:sz="0" w:space="0" w:color="auto"/>
        <w:bottom w:val="none" w:sz="0" w:space="0" w:color="auto"/>
        <w:right w:val="none" w:sz="0" w:space="0" w:color="auto"/>
      </w:divBdr>
    </w:div>
    <w:div w:id="1497067601">
      <w:bodyDiv w:val="1"/>
      <w:marLeft w:val="0"/>
      <w:marRight w:val="0"/>
      <w:marTop w:val="0"/>
      <w:marBottom w:val="0"/>
      <w:divBdr>
        <w:top w:val="none" w:sz="0" w:space="0" w:color="auto"/>
        <w:left w:val="none" w:sz="0" w:space="0" w:color="auto"/>
        <w:bottom w:val="none" w:sz="0" w:space="0" w:color="auto"/>
        <w:right w:val="none" w:sz="0" w:space="0" w:color="auto"/>
      </w:divBdr>
    </w:div>
    <w:div w:id="1504856087">
      <w:bodyDiv w:val="1"/>
      <w:marLeft w:val="0"/>
      <w:marRight w:val="0"/>
      <w:marTop w:val="0"/>
      <w:marBottom w:val="0"/>
      <w:divBdr>
        <w:top w:val="none" w:sz="0" w:space="0" w:color="auto"/>
        <w:left w:val="none" w:sz="0" w:space="0" w:color="auto"/>
        <w:bottom w:val="none" w:sz="0" w:space="0" w:color="auto"/>
        <w:right w:val="none" w:sz="0" w:space="0" w:color="auto"/>
      </w:divBdr>
    </w:div>
    <w:div w:id="1509782801">
      <w:bodyDiv w:val="1"/>
      <w:marLeft w:val="0"/>
      <w:marRight w:val="0"/>
      <w:marTop w:val="0"/>
      <w:marBottom w:val="0"/>
      <w:divBdr>
        <w:top w:val="none" w:sz="0" w:space="0" w:color="auto"/>
        <w:left w:val="none" w:sz="0" w:space="0" w:color="auto"/>
        <w:bottom w:val="none" w:sz="0" w:space="0" w:color="auto"/>
        <w:right w:val="none" w:sz="0" w:space="0" w:color="auto"/>
      </w:divBdr>
    </w:div>
    <w:div w:id="1512144360">
      <w:bodyDiv w:val="1"/>
      <w:marLeft w:val="0"/>
      <w:marRight w:val="0"/>
      <w:marTop w:val="0"/>
      <w:marBottom w:val="0"/>
      <w:divBdr>
        <w:top w:val="none" w:sz="0" w:space="0" w:color="auto"/>
        <w:left w:val="none" w:sz="0" w:space="0" w:color="auto"/>
        <w:bottom w:val="none" w:sz="0" w:space="0" w:color="auto"/>
        <w:right w:val="none" w:sz="0" w:space="0" w:color="auto"/>
      </w:divBdr>
    </w:div>
    <w:div w:id="1513569565">
      <w:bodyDiv w:val="1"/>
      <w:marLeft w:val="0"/>
      <w:marRight w:val="0"/>
      <w:marTop w:val="0"/>
      <w:marBottom w:val="0"/>
      <w:divBdr>
        <w:top w:val="none" w:sz="0" w:space="0" w:color="auto"/>
        <w:left w:val="none" w:sz="0" w:space="0" w:color="auto"/>
        <w:bottom w:val="none" w:sz="0" w:space="0" w:color="auto"/>
        <w:right w:val="none" w:sz="0" w:space="0" w:color="auto"/>
      </w:divBdr>
    </w:div>
    <w:div w:id="1514765117">
      <w:bodyDiv w:val="1"/>
      <w:marLeft w:val="0"/>
      <w:marRight w:val="0"/>
      <w:marTop w:val="0"/>
      <w:marBottom w:val="0"/>
      <w:divBdr>
        <w:top w:val="none" w:sz="0" w:space="0" w:color="auto"/>
        <w:left w:val="none" w:sz="0" w:space="0" w:color="auto"/>
        <w:bottom w:val="none" w:sz="0" w:space="0" w:color="auto"/>
        <w:right w:val="none" w:sz="0" w:space="0" w:color="auto"/>
      </w:divBdr>
    </w:div>
    <w:div w:id="1527282426">
      <w:bodyDiv w:val="1"/>
      <w:marLeft w:val="0"/>
      <w:marRight w:val="0"/>
      <w:marTop w:val="0"/>
      <w:marBottom w:val="0"/>
      <w:divBdr>
        <w:top w:val="none" w:sz="0" w:space="0" w:color="auto"/>
        <w:left w:val="none" w:sz="0" w:space="0" w:color="auto"/>
        <w:bottom w:val="none" w:sz="0" w:space="0" w:color="auto"/>
        <w:right w:val="none" w:sz="0" w:space="0" w:color="auto"/>
      </w:divBdr>
    </w:div>
    <w:div w:id="1527714171">
      <w:bodyDiv w:val="1"/>
      <w:marLeft w:val="0"/>
      <w:marRight w:val="0"/>
      <w:marTop w:val="0"/>
      <w:marBottom w:val="0"/>
      <w:divBdr>
        <w:top w:val="none" w:sz="0" w:space="0" w:color="auto"/>
        <w:left w:val="none" w:sz="0" w:space="0" w:color="auto"/>
        <w:bottom w:val="none" w:sz="0" w:space="0" w:color="auto"/>
        <w:right w:val="none" w:sz="0" w:space="0" w:color="auto"/>
      </w:divBdr>
    </w:div>
    <w:div w:id="1528450206">
      <w:bodyDiv w:val="1"/>
      <w:marLeft w:val="0"/>
      <w:marRight w:val="0"/>
      <w:marTop w:val="0"/>
      <w:marBottom w:val="0"/>
      <w:divBdr>
        <w:top w:val="none" w:sz="0" w:space="0" w:color="auto"/>
        <w:left w:val="none" w:sz="0" w:space="0" w:color="auto"/>
        <w:bottom w:val="none" w:sz="0" w:space="0" w:color="auto"/>
        <w:right w:val="none" w:sz="0" w:space="0" w:color="auto"/>
      </w:divBdr>
    </w:div>
    <w:div w:id="1532719581">
      <w:bodyDiv w:val="1"/>
      <w:marLeft w:val="0"/>
      <w:marRight w:val="0"/>
      <w:marTop w:val="0"/>
      <w:marBottom w:val="0"/>
      <w:divBdr>
        <w:top w:val="none" w:sz="0" w:space="0" w:color="auto"/>
        <w:left w:val="none" w:sz="0" w:space="0" w:color="auto"/>
        <w:bottom w:val="none" w:sz="0" w:space="0" w:color="auto"/>
        <w:right w:val="none" w:sz="0" w:space="0" w:color="auto"/>
      </w:divBdr>
    </w:div>
    <w:div w:id="1541166767">
      <w:bodyDiv w:val="1"/>
      <w:marLeft w:val="0"/>
      <w:marRight w:val="0"/>
      <w:marTop w:val="0"/>
      <w:marBottom w:val="0"/>
      <w:divBdr>
        <w:top w:val="none" w:sz="0" w:space="0" w:color="auto"/>
        <w:left w:val="none" w:sz="0" w:space="0" w:color="auto"/>
        <w:bottom w:val="none" w:sz="0" w:space="0" w:color="auto"/>
        <w:right w:val="none" w:sz="0" w:space="0" w:color="auto"/>
      </w:divBdr>
    </w:div>
    <w:div w:id="1541480643">
      <w:bodyDiv w:val="1"/>
      <w:marLeft w:val="0"/>
      <w:marRight w:val="0"/>
      <w:marTop w:val="0"/>
      <w:marBottom w:val="0"/>
      <w:divBdr>
        <w:top w:val="none" w:sz="0" w:space="0" w:color="auto"/>
        <w:left w:val="none" w:sz="0" w:space="0" w:color="auto"/>
        <w:bottom w:val="none" w:sz="0" w:space="0" w:color="auto"/>
        <w:right w:val="none" w:sz="0" w:space="0" w:color="auto"/>
      </w:divBdr>
    </w:div>
    <w:div w:id="1542091336">
      <w:bodyDiv w:val="1"/>
      <w:marLeft w:val="0"/>
      <w:marRight w:val="0"/>
      <w:marTop w:val="0"/>
      <w:marBottom w:val="0"/>
      <w:divBdr>
        <w:top w:val="none" w:sz="0" w:space="0" w:color="auto"/>
        <w:left w:val="none" w:sz="0" w:space="0" w:color="auto"/>
        <w:bottom w:val="none" w:sz="0" w:space="0" w:color="auto"/>
        <w:right w:val="none" w:sz="0" w:space="0" w:color="auto"/>
      </w:divBdr>
    </w:div>
    <w:div w:id="1543442132">
      <w:bodyDiv w:val="1"/>
      <w:marLeft w:val="0"/>
      <w:marRight w:val="0"/>
      <w:marTop w:val="0"/>
      <w:marBottom w:val="0"/>
      <w:divBdr>
        <w:top w:val="none" w:sz="0" w:space="0" w:color="auto"/>
        <w:left w:val="none" w:sz="0" w:space="0" w:color="auto"/>
        <w:bottom w:val="none" w:sz="0" w:space="0" w:color="auto"/>
        <w:right w:val="none" w:sz="0" w:space="0" w:color="auto"/>
      </w:divBdr>
    </w:div>
    <w:div w:id="1543980689">
      <w:bodyDiv w:val="1"/>
      <w:marLeft w:val="0"/>
      <w:marRight w:val="0"/>
      <w:marTop w:val="0"/>
      <w:marBottom w:val="0"/>
      <w:divBdr>
        <w:top w:val="none" w:sz="0" w:space="0" w:color="auto"/>
        <w:left w:val="none" w:sz="0" w:space="0" w:color="auto"/>
        <w:bottom w:val="none" w:sz="0" w:space="0" w:color="auto"/>
        <w:right w:val="none" w:sz="0" w:space="0" w:color="auto"/>
      </w:divBdr>
    </w:div>
    <w:div w:id="1560894006">
      <w:bodyDiv w:val="1"/>
      <w:marLeft w:val="0"/>
      <w:marRight w:val="0"/>
      <w:marTop w:val="0"/>
      <w:marBottom w:val="0"/>
      <w:divBdr>
        <w:top w:val="none" w:sz="0" w:space="0" w:color="auto"/>
        <w:left w:val="none" w:sz="0" w:space="0" w:color="auto"/>
        <w:bottom w:val="none" w:sz="0" w:space="0" w:color="auto"/>
        <w:right w:val="none" w:sz="0" w:space="0" w:color="auto"/>
      </w:divBdr>
    </w:div>
    <w:div w:id="1561748668">
      <w:bodyDiv w:val="1"/>
      <w:marLeft w:val="0"/>
      <w:marRight w:val="0"/>
      <w:marTop w:val="0"/>
      <w:marBottom w:val="0"/>
      <w:divBdr>
        <w:top w:val="none" w:sz="0" w:space="0" w:color="auto"/>
        <w:left w:val="none" w:sz="0" w:space="0" w:color="auto"/>
        <w:bottom w:val="none" w:sz="0" w:space="0" w:color="auto"/>
        <w:right w:val="none" w:sz="0" w:space="0" w:color="auto"/>
      </w:divBdr>
    </w:div>
    <w:div w:id="1562130627">
      <w:bodyDiv w:val="1"/>
      <w:marLeft w:val="0"/>
      <w:marRight w:val="0"/>
      <w:marTop w:val="0"/>
      <w:marBottom w:val="0"/>
      <w:divBdr>
        <w:top w:val="none" w:sz="0" w:space="0" w:color="auto"/>
        <w:left w:val="none" w:sz="0" w:space="0" w:color="auto"/>
        <w:bottom w:val="none" w:sz="0" w:space="0" w:color="auto"/>
        <w:right w:val="none" w:sz="0" w:space="0" w:color="auto"/>
      </w:divBdr>
    </w:div>
    <w:div w:id="1564487685">
      <w:bodyDiv w:val="1"/>
      <w:marLeft w:val="0"/>
      <w:marRight w:val="0"/>
      <w:marTop w:val="0"/>
      <w:marBottom w:val="0"/>
      <w:divBdr>
        <w:top w:val="none" w:sz="0" w:space="0" w:color="auto"/>
        <w:left w:val="none" w:sz="0" w:space="0" w:color="auto"/>
        <w:bottom w:val="none" w:sz="0" w:space="0" w:color="auto"/>
        <w:right w:val="none" w:sz="0" w:space="0" w:color="auto"/>
      </w:divBdr>
    </w:div>
    <w:div w:id="1565020868">
      <w:bodyDiv w:val="1"/>
      <w:marLeft w:val="0"/>
      <w:marRight w:val="0"/>
      <w:marTop w:val="0"/>
      <w:marBottom w:val="0"/>
      <w:divBdr>
        <w:top w:val="none" w:sz="0" w:space="0" w:color="auto"/>
        <w:left w:val="none" w:sz="0" w:space="0" w:color="auto"/>
        <w:bottom w:val="none" w:sz="0" w:space="0" w:color="auto"/>
        <w:right w:val="none" w:sz="0" w:space="0" w:color="auto"/>
      </w:divBdr>
    </w:div>
    <w:div w:id="1565138318">
      <w:bodyDiv w:val="1"/>
      <w:marLeft w:val="0"/>
      <w:marRight w:val="0"/>
      <w:marTop w:val="0"/>
      <w:marBottom w:val="0"/>
      <w:divBdr>
        <w:top w:val="none" w:sz="0" w:space="0" w:color="auto"/>
        <w:left w:val="none" w:sz="0" w:space="0" w:color="auto"/>
        <w:bottom w:val="none" w:sz="0" w:space="0" w:color="auto"/>
        <w:right w:val="none" w:sz="0" w:space="0" w:color="auto"/>
      </w:divBdr>
    </w:div>
    <w:div w:id="1574389590">
      <w:bodyDiv w:val="1"/>
      <w:marLeft w:val="0"/>
      <w:marRight w:val="0"/>
      <w:marTop w:val="0"/>
      <w:marBottom w:val="0"/>
      <w:divBdr>
        <w:top w:val="none" w:sz="0" w:space="0" w:color="auto"/>
        <w:left w:val="none" w:sz="0" w:space="0" w:color="auto"/>
        <w:bottom w:val="none" w:sz="0" w:space="0" w:color="auto"/>
        <w:right w:val="none" w:sz="0" w:space="0" w:color="auto"/>
      </w:divBdr>
    </w:div>
    <w:div w:id="1575895346">
      <w:bodyDiv w:val="1"/>
      <w:marLeft w:val="0"/>
      <w:marRight w:val="0"/>
      <w:marTop w:val="0"/>
      <w:marBottom w:val="0"/>
      <w:divBdr>
        <w:top w:val="none" w:sz="0" w:space="0" w:color="auto"/>
        <w:left w:val="none" w:sz="0" w:space="0" w:color="auto"/>
        <w:bottom w:val="none" w:sz="0" w:space="0" w:color="auto"/>
        <w:right w:val="none" w:sz="0" w:space="0" w:color="auto"/>
      </w:divBdr>
    </w:div>
    <w:div w:id="1576015821">
      <w:bodyDiv w:val="1"/>
      <w:marLeft w:val="0"/>
      <w:marRight w:val="0"/>
      <w:marTop w:val="0"/>
      <w:marBottom w:val="0"/>
      <w:divBdr>
        <w:top w:val="none" w:sz="0" w:space="0" w:color="auto"/>
        <w:left w:val="none" w:sz="0" w:space="0" w:color="auto"/>
        <w:bottom w:val="none" w:sz="0" w:space="0" w:color="auto"/>
        <w:right w:val="none" w:sz="0" w:space="0" w:color="auto"/>
      </w:divBdr>
    </w:div>
    <w:div w:id="1593508066">
      <w:bodyDiv w:val="1"/>
      <w:marLeft w:val="0"/>
      <w:marRight w:val="0"/>
      <w:marTop w:val="0"/>
      <w:marBottom w:val="0"/>
      <w:divBdr>
        <w:top w:val="none" w:sz="0" w:space="0" w:color="auto"/>
        <w:left w:val="none" w:sz="0" w:space="0" w:color="auto"/>
        <w:bottom w:val="none" w:sz="0" w:space="0" w:color="auto"/>
        <w:right w:val="none" w:sz="0" w:space="0" w:color="auto"/>
      </w:divBdr>
    </w:div>
    <w:div w:id="1594047270">
      <w:bodyDiv w:val="1"/>
      <w:marLeft w:val="0"/>
      <w:marRight w:val="0"/>
      <w:marTop w:val="0"/>
      <w:marBottom w:val="0"/>
      <w:divBdr>
        <w:top w:val="none" w:sz="0" w:space="0" w:color="auto"/>
        <w:left w:val="none" w:sz="0" w:space="0" w:color="auto"/>
        <w:bottom w:val="none" w:sz="0" w:space="0" w:color="auto"/>
        <w:right w:val="none" w:sz="0" w:space="0" w:color="auto"/>
      </w:divBdr>
    </w:div>
    <w:div w:id="1596405289">
      <w:bodyDiv w:val="1"/>
      <w:marLeft w:val="0"/>
      <w:marRight w:val="0"/>
      <w:marTop w:val="0"/>
      <w:marBottom w:val="0"/>
      <w:divBdr>
        <w:top w:val="none" w:sz="0" w:space="0" w:color="auto"/>
        <w:left w:val="none" w:sz="0" w:space="0" w:color="auto"/>
        <w:bottom w:val="none" w:sz="0" w:space="0" w:color="auto"/>
        <w:right w:val="none" w:sz="0" w:space="0" w:color="auto"/>
      </w:divBdr>
    </w:div>
    <w:div w:id="1624456608">
      <w:bodyDiv w:val="1"/>
      <w:marLeft w:val="0"/>
      <w:marRight w:val="0"/>
      <w:marTop w:val="0"/>
      <w:marBottom w:val="0"/>
      <w:divBdr>
        <w:top w:val="none" w:sz="0" w:space="0" w:color="auto"/>
        <w:left w:val="none" w:sz="0" w:space="0" w:color="auto"/>
        <w:bottom w:val="none" w:sz="0" w:space="0" w:color="auto"/>
        <w:right w:val="none" w:sz="0" w:space="0" w:color="auto"/>
      </w:divBdr>
    </w:div>
    <w:div w:id="1629780568">
      <w:bodyDiv w:val="1"/>
      <w:marLeft w:val="0"/>
      <w:marRight w:val="0"/>
      <w:marTop w:val="0"/>
      <w:marBottom w:val="0"/>
      <w:divBdr>
        <w:top w:val="none" w:sz="0" w:space="0" w:color="auto"/>
        <w:left w:val="none" w:sz="0" w:space="0" w:color="auto"/>
        <w:bottom w:val="none" w:sz="0" w:space="0" w:color="auto"/>
        <w:right w:val="none" w:sz="0" w:space="0" w:color="auto"/>
      </w:divBdr>
    </w:div>
    <w:div w:id="1630433839">
      <w:bodyDiv w:val="1"/>
      <w:marLeft w:val="0"/>
      <w:marRight w:val="0"/>
      <w:marTop w:val="0"/>
      <w:marBottom w:val="0"/>
      <w:divBdr>
        <w:top w:val="none" w:sz="0" w:space="0" w:color="auto"/>
        <w:left w:val="none" w:sz="0" w:space="0" w:color="auto"/>
        <w:bottom w:val="none" w:sz="0" w:space="0" w:color="auto"/>
        <w:right w:val="none" w:sz="0" w:space="0" w:color="auto"/>
      </w:divBdr>
    </w:div>
    <w:div w:id="1637445119">
      <w:bodyDiv w:val="1"/>
      <w:marLeft w:val="0"/>
      <w:marRight w:val="0"/>
      <w:marTop w:val="0"/>
      <w:marBottom w:val="0"/>
      <w:divBdr>
        <w:top w:val="none" w:sz="0" w:space="0" w:color="auto"/>
        <w:left w:val="none" w:sz="0" w:space="0" w:color="auto"/>
        <w:bottom w:val="none" w:sz="0" w:space="0" w:color="auto"/>
        <w:right w:val="none" w:sz="0" w:space="0" w:color="auto"/>
      </w:divBdr>
      <w:divsChild>
        <w:div w:id="1647083117">
          <w:marLeft w:val="0"/>
          <w:marRight w:val="0"/>
          <w:marTop w:val="0"/>
          <w:marBottom w:val="0"/>
          <w:divBdr>
            <w:top w:val="none" w:sz="0" w:space="0" w:color="auto"/>
            <w:left w:val="none" w:sz="0" w:space="0" w:color="auto"/>
            <w:bottom w:val="none" w:sz="0" w:space="0" w:color="auto"/>
            <w:right w:val="none" w:sz="0" w:space="0" w:color="auto"/>
          </w:divBdr>
        </w:div>
        <w:div w:id="600452605">
          <w:marLeft w:val="0"/>
          <w:marRight w:val="0"/>
          <w:marTop w:val="0"/>
          <w:marBottom w:val="300"/>
          <w:divBdr>
            <w:top w:val="none" w:sz="0" w:space="0" w:color="auto"/>
            <w:left w:val="none" w:sz="0" w:space="0" w:color="auto"/>
            <w:bottom w:val="none" w:sz="0" w:space="0" w:color="auto"/>
            <w:right w:val="none" w:sz="0" w:space="0" w:color="auto"/>
          </w:divBdr>
          <w:divsChild>
            <w:div w:id="1580749053">
              <w:marLeft w:val="0"/>
              <w:marRight w:val="0"/>
              <w:marTop w:val="0"/>
              <w:marBottom w:val="0"/>
              <w:divBdr>
                <w:top w:val="none" w:sz="0" w:space="0" w:color="auto"/>
                <w:left w:val="none" w:sz="0" w:space="0" w:color="auto"/>
                <w:bottom w:val="none" w:sz="0" w:space="0" w:color="auto"/>
                <w:right w:val="none" w:sz="0" w:space="0" w:color="auto"/>
              </w:divBdr>
              <w:divsChild>
                <w:div w:id="116562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491330">
      <w:bodyDiv w:val="1"/>
      <w:marLeft w:val="0"/>
      <w:marRight w:val="0"/>
      <w:marTop w:val="0"/>
      <w:marBottom w:val="0"/>
      <w:divBdr>
        <w:top w:val="none" w:sz="0" w:space="0" w:color="auto"/>
        <w:left w:val="none" w:sz="0" w:space="0" w:color="auto"/>
        <w:bottom w:val="none" w:sz="0" w:space="0" w:color="auto"/>
        <w:right w:val="none" w:sz="0" w:space="0" w:color="auto"/>
      </w:divBdr>
    </w:div>
    <w:div w:id="1645550526">
      <w:bodyDiv w:val="1"/>
      <w:marLeft w:val="0"/>
      <w:marRight w:val="0"/>
      <w:marTop w:val="0"/>
      <w:marBottom w:val="0"/>
      <w:divBdr>
        <w:top w:val="none" w:sz="0" w:space="0" w:color="auto"/>
        <w:left w:val="none" w:sz="0" w:space="0" w:color="auto"/>
        <w:bottom w:val="none" w:sz="0" w:space="0" w:color="auto"/>
        <w:right w:val="none" w:sz="0" w:space="0" w:color="auto"/>
      </w:divBdr>
    </w:div>
    <w:div w:id="1657147483">
      <w:bodyDiv w:val="1"/>
      <w:marLeft w:val="0"/>
      <w:marRight w:val="0"/>
      <w:marTop w:val="0"/>
      <w:marBottom w:val="0"/>
      <w:divBdr>
        <w:top w:val="none" w:sz="0" w:space="0" w:color="auto"/>
        <w:left w:val="none" w:sz="0" w:space="0" w:color="auto"/>
        <w:bottom w:val="none" w:sz="0" w:space="0" w:color="auto"/>
        <w:right w:val="none" w:sz="0" w:space="0" w:color="auto"/>
      </w:divBdr>
    </w:div>
    <w:div w:id="1660040901">
      <w:bodyDiv w:val="1"/>
      <w:marLeft w:val="0"/>
      <w:marRight w:val="0"/>
      <w:marTop w:val="0"/>
      <w:marBottom w:val="0"/>
      <w:divBdr>
        <w:top w:val="none" w:sz="0" w:space="0" w:color="auto"/>
        <w:left w:val="none" w:sz="0" w:space="0" w:color="auto"/>
        <w:bottom w:val="none" w:sz="0" w:space="0" w:color="auto"/>
        <w:right w:val="none" w:sz="0" w:space="0" w:color="auto"/>
      </w:divBdr>
    </w:div>
    <w:div w:id="1661545532">
      <w:bodyDiv w:val="1"/>
      <w:marLeft w:val="0"/>
      <w:marRight w:val="0"/>
      <w:marTop w:val="0"/>
      <w:marBottom w:val="0"/>
      <w:divBdr>
        <w:top w:val="none" w:sz="0" w:space="0" w:color="auto"/>
        <w:left w:val="none" w:sz="0" w:space="0" w:color="auto"/>
        <w:bottom w:val="none" w:sz="0" w:space="0" w:color="auto"/>
        <w:right w:val="none" w:sz="0" w:space="0" w:color="auto"/>
      </w:divBdr>
    </w:div>
    <w:div w:id="1663435243">
      <w:bodyDiv w:val="1"/>
      <w:marLeft w:val="0"/>
      <w:marRight w:val="0"/>
      <w:marTop w:val="0"/>
      <w:marBottom w:val="0"/>
      <w:divBdr>
        <w:top w:val="none" w:sz="0" w:space="0" w:color="auto"/>
        <w:left w:val="none" w:sz="0" w:space="0" w:color="auto"/>
        <w:bottom w:val="none" w:sz="0" w:space="0" w:color="auto"/>
        <w:right w:val="none" w:sz="0" w:space="0" w:color="auto"/>
      </w:divBdr>
    </w:div>
    <w:div w:id="1664385011">
      <w:bodyDiv w:val="1"/>
      <w:marLeft w:val="0"/>
      <w:marRight w:val="0"/>
      <w:marTop w:val="0"/>
      <w:marBottom w:val="0"/>
      <w:divBdr>
        <w:top w:val="none" w:sz="0" w:space="0" w:color="auto"/>
        <w:left w:val="none" w:sz="0" w:space="0" w:color="auto"/>
        <w:bottom w:val="none" w:sz="0" w:space="0" w:color="auto"/>
        <w:right w:val="none" w:sz="0" w:space="0" w:color="auto"/>
      </w:divBdr>
    </w:div>
    <w:div w:id="1667706766">
      <w:bodyDiv w:val="1"/>
      <w:marLeft w:val="0"/>
      <w:marRight w:val="0"/>
      <w:marTop w:val="0"/>
      <w:marBottom w:val="0"/>
      <w:divBdr>
        <w:top w:val="none" w:sz="0" w:space="0" w:color="auto"/>
        <w:left w:val="none" w:sz="0" w:space="0" w:color="auto"/>
        <w:bottom w:val="none" w:sz="0" w:space="0" w:color="auto"/>
        <w:right w:val="none" w:sz="0" w:space="0" w:color="auto"/>
      </w:divBdr>
    </w:div>
    <w:div w:id="1675380007">
      <w:bodyDiv w:val="1"/>
      <w:marLeft w:val="0"/>
      <w:marRight w:val="0"/>
      <w:marTop w:val="0"/>
      <w:marBottom w:val="0"/>
      <w:divBdr>
        <w:top w:val="none" w:sz="0" w:space="0" w:color="auto"/>
        <w:left w:val="none" w:sz="0" w:space="0" w:color="auto"/>
        <w:bottom w:val="none" w:sz="0" w:space="0" w:color="auto"/>
        <w:right w:val="none" w:sz="0" w:space="0" w:color="auto"/>
      </w:divBdr>
    </w:div>
    <w:div w:id="1678993058">
      <w:bodyDiv w:val="1"/>
      <w:marLeft w:val="0"/>
      <w:marRight w:val="0"/>
      <w:marTop w:val="0"/>
      <w:marBottom w:val="0"/>
      <w:divBdr>
        <w:top w:val="none" w:sz="0" w:space="0" w:color="auto"/>
        <w:left w:val="none" w:sz="0" w:space="0" w:color="auto"/>
        <w:bottom w:val="none" w:sz="0" w:space="0" w:color="auto"/>
        <w:right w:val="none" w:sz="0" w:space="0" w:color="auto"/>
      </w:divBdr>
    </w:div>
    <w:div w:id="1680935317">
      <w:bodyDiv w:val="1"/>
      <w:marLeft w:val="0"/>
      <w:marRight w:val="0"/>
      <w:marTop w:val="0"/>
      <w:marBottom w:val="0"/>
      <w:divBdr>
        <w:top w:val="none" w:sz="0" w:space="0" w:color="auto"/>
        <w:left w:val="none" w:sz="0" w:space="0" w:color="auto"/>
        <w:bottom w:val="none" w:sz="0" w:space="0" w:color="auto"/>
        <w:right w:val="none" w:sz="0" w:space="0" w:color="auto"/>
      </w:divBdr>
    </w:div>
    <w:div w:id="1681620762">
      <w:bodyDiv w:val="1"/>
      <w:marLeft w:val="0"/>
      <w:marRight w:val="0"/>
      <w:marTop w:val="0"/>
      <w:marBottom w:val="0"/>
      <w:divBdr>
        <w:top w:val="none" w:sz="0" w:space="0" w:color="auto"/>
        <w:left w:val="none" w:sz="0" w:space="0" w:color="auto"/>
        <w:bottom w:val="none" w:sz="0" w:space="0" w:color="auto"/>
        <w:right w:val="none" w:sz="0" w:space="0" w:color="auto"/>
      </w:divBdr>
    </w:div>
    <w:div w:id="1682002818">
      <w:bodyDiv w:val="1"/>
      <w:marLeft w:val="0"/>
      <w:marRight w:val="0"/>
      <w:marTop w:val="0"/>
      <w:marBottom w:val="0"/>
      <w:divBdr>
        <w:top w:val="none" w:sz="0" w:space="0" w:color="auto"/>
        <w:left w:val="none" w:sz="0" w:space="0" w:color="auto"/>
        <w:bottom w:val="none" w:sz="0" w:space="0" w:color="auto"/>
        <w:right w:val="none" w:sz="0" w:space="0" w:color="auto"/>
      </w:divBdr>
    </w:div>
    <w:div w:id="1683236162">
      <w:bodyDiv w:val="1"/>
      <w:marLeft w:val="0"/>
      <w:marRight w:val="0"/>
      <w:marTop w:val="0"/>
      <w:marBottom w:val="0"/>
      <w:divBdr>
        <w:top w:val="none" w:sz="0" w:space="0" w:color="auto"/>
        <w:left w:val="none" w:sz="0" w:space="0" w:color="auto"/>
        <w:bottom w:val="none" w:sz="0" w:space="0" w:color="auto"/>
        <w:right w:val="none" w:sz="0" w:space="0" w:color="auto"/>
      </w:divBdr>
    </w:div>
    <w:div w:id="1685403524">
      <w:bodyDiv w:val="1"/>
      <w:marLeft w:val="0"/>
      <w:marRight w:val="0"/>
      <w:marTop w:val="0"/>
      <w:marBottom w:val="0"/>
      <w:divBdr>
        <w:top w:val="none" w:sz="0" w:space="0" w:color="auto"/>
        <w:left w:val="none" w:sz="0" w:space="0" w:color="auto"/>
        <w:bottom w:val="none" w:sz="0" w:space="0" w:color="auto"/>
        <w:right w:val="none" w:sz="0" w:space="0" w:color="auto"/>
      </w:divBdr>
    </w:div>
    <w:div w:id="1689985796">
      <w:bodyDiv w:val="1"/>
      <w:marLeft w:val="0"/>
      <w:marRight w:val="0"/>
      <w:marTop w:val="0"/>
      <w:marBottom w:val="0"/>
      <w:divBdr>
        <w:top w:val="none" w:sz="0" w:space="0" w:color="auto"/>
        <w:left w:val="none" w:sz="0" w:space="0" w:color="auto"/>
        <w:bottom w:val="none" w:sz="0" w:space="0" w:color="auto"/>
        <w:right w:val="none" w:sz="0" w:space="0" w:color="auto"/>
      </w:divBdr>
    </w:div>
    <w:div w:id="1702585369">
      <w:bodyDiv w:val="1"/>
      <w:marLeft w:val="0"/>
      <w:marRight w:val="0"/>
      <w:marTop w:val="0"/>
      <w:marBottom w:val="0"/>
      <w:divBdr>
        <w:top w:val="none" w:sz="0" w:space="0" w:color="auto"/>
        <w:left w:val="none" w:sz="0" w:space="0" w:color="auto"/>
        <w:bottom w:val="none" w:sz="0" w:space="0" w:color="auto"/>
        <w:right w:val="none" w:sz="0" w:space="0" w:color="auto"/>
      </w:divBdr>
    </w:div>
    <w:div w:id="1721202561">
      <w:bodyDiv w:val="1"/>
      <w:marLeft w:val="0"/>
      <w:marRight w:val="0"/>
      <w:marTop w:val="0"/>
      <w:marBottom w:val="0"/>
      <w:divBdr>
        <w:top w:val="none" w:sz="0" w:space="0" w:color="auto"/>
        <w:left w:val="none" w:sz="0" w:space="0" w:color="auto"/>
        <w:bottom w:val="none" w:sz="0" w:space="0" w:color="auto"/>
        <w:right w:val="none" w:sz="0" w:space="0" w:color="auto"/>
      </w:divBdr>
    </w:div>
    <w:div w:id="1724333119">
      <w:bodyDiv w:val="1"/>
      <w:marLeft w:val="0"/>
      <w:marRight w:val="0"/>
      <w:marTop w:val="0"/>
      <w:marBottom w:val="0"/>
      <w:divBdr>
        <w:top w:val="none" w:sz="0" w:space="0" w:color="auto"/>
        <w:left w:val="none" w:sz="0" w:space="0" w:color="auto"/>
        <w:bottom w:val="none" w:sz="0" w:space="0" w:color="auto"/>
        <w:right w:val="none" w:sz="0" w:space="0" w:color="auto"/>
      </w:divBdr>
    </w:div>
    <w:div w:id="1727952686">
      <w:bodyDiv w:val="1"/>
      <w:marLeft w:val="0"/>
      <w:marRight w:val="0"/>
      <w:marTop w:val="0"/>
      <w:marBottom w:val="0"/>
      <w:divBdr>
        <w:top w:val="none" w:sz="0" w:space="0" w:color="auto"/>
        <w:left w:val="none" w:sz="0" w:space="0" w:color="auto"/>
        <w:bottom w:val="none" w:sz="0" w:space="0" w:color="auto"/>
        <w:right w:val="none" w:sz="0" w:space="0" w:color="auto"/>
      </w:divBdr>
    </w:div>
    <w:div w:id="1733114130">
      <w:bodyDiv w:val="1"/>
      <w:marLeft w:val="0"/>
      <w:marRight w:val="0"/>
      <w:marTop w:val="0"/>
      <w:marBottom w:val="0"/>
      <w:divBdr>
        <w:top w:val="none" w:sz="0" w:space="0" w:color="auto"/>
        <w:left w:val="none" w:sz="0" w:space="0" w:color="auto"/>
        <w:bottom w:val="none" w:sz="0" w:space="0" w:color="auto"/>
        <w:right w:val="none" w:sz="0" w:space="0" w:color="auto"/>
      </w:divBdr>
    </w:div>
    <w:div w:id="1733118987">
      <w:bodyDiv w:val="1"/>
      <w:marLeft w:val="0"/>
      <w:marRight w:val="0"/>
      <w:marTop w:val="0"/>
      <w:marBottom w:val="0"/>
      <w:divBdr>
        <w:top w:val="none" w:sz="0" w:space="0" w:color="auto"/>
        <w:left w:val="none" w:sz="0" w:space="0" w:color="auto"/>
        <w:bottom w:val="none" w:sz="0" w:space="0" w:color="auto"/>
        <w:right w:val="none" w:sz="0" w:space="0" w:color="auto"/>
      </w:divBdr>
    </w:div>
    <w:div w:id="1733499470">
      <w:bodyDiv w:val="1"/>
      <w:marLeft w:val="0"/>
      <w:marRight w:val="0"/>
      <w:marTop w:val="0"/>
      <w:marBottom w:val="0"/>
      <w:divBdr>
        <w:top w:val="none" w:sz="0" w:space="0" w:color="auto"/>
        <w:left w:val="none" w:sz="0" w:space="0" w:color="auto"/>
        <w:bottom w:val="none" w:sz="0" w:space="0" w:color="auto"/>
        <w:right w:val="none" w:sz="0" w:space="0" w:color="auto"/>
      </w:divBdr>
    </w:div>
    <w:div w:id="1735464691">
      <w:bodyDiv w:val="1"/>
      <w:marLeft w:val="0"/>
      <w:marRight w:val="0"/>
      <w:marTop w:val="0"/>
      <w:marBottom w:val="0"/>
      <w:divBdr>
        <w:top w:val="none" w:sz="0" w:space="0" w:color="auto"/>
        <w:left w:val="none" w:sz="0" w:space="0" w:color="auto"/>
        <w:bottom w:val="none" w:sz="0" w:space="0" w:color="auto"/>
        <w:right w:val="none" w:sz="0" w:space="0" w:color="auto"/>
      </w:divBdr>
    </w:div>
    <w:div w:id="1737624241">
      <w:bodyDiv w:val="1"/>
      <w:marLeft w:val="0"/>
      <w:marRight w:val="0"/>
      <w:marTop w:val="0"/>
      <w:marBottom w:val="0"/>
      <w:divBdr>
        <w:top w:val="none" w:sz="0" w:space="0" w:color="auto"/>
        <w:left w:val="none" w:sz="0" w:space="0" w:color="auto"/>
        <w:bottom w:val="none" w:sz="0" w:space="0" w:color="auto"/>
        <w:right w:val="none" w:sz="0" w:space="0" w:color="auto"/>
      </w:divBdr>
    </w:div>
    <w:div w:id="1745177308">
      <w:bodyDiv w:val="1"/>
      <w:marLeft w:val="0"/>
      <w:marRight w:val="0"/>
      <w:marTop w:val="0"/>
      <w:marBottom w:val="0"/>
      <w:divBdr>
        <w:top w:val="none" w:sz="0" w:space="0" w:color="auto"/>
        <w:left w:val="none" w:sz="0" w:space="0" w:color="auto"/>
        <w:bottom w:val="none" w:sz="0" w:space="0" w:color="auto"/>
        <w:right w:val="none" w:sz="0" w:space="0" w:color="auto"/>
      </w:divBdr>
    </w:div>
    <w:div w:id="1757557370">
      <w:bodyDiv w:val="1"/>
      <w:marLeft w:val="0"/>
      <w:marRight w:val="0"/>
      <w:marTop w:val="0"/>
      <w:marBottom w:val="0"/>
      <w:divBdr>
        <w:top w:val="none" w:sz="0" w:space="0" w:color="auto"/>
        <w:left w:val="none" w:sz="0" w:space="0" w:color="auto"/>
        <w:bottom w:val="none" w:sz="0" w:space="0" w:color="auto"/>
        <w:right w:val="none" w:sz="0" w:space="0" w:color="auto"/>
      </w:divBdr>
    </w:div>
    <w:div w:id="1759598593">
      <w:bodyDiv w:val="1"/>
      <w:marLeft w:val="0"/>
      <w:marRight w:val="0"/>
      <w:marTop w:val="0"/>
      <w:marBottom w:val="0"/>
      <w:divBdr>
        <w:top w:val="none" w:sz="0" w:space="0" w:color="auto"/>
        <w:left w:val="none" w:sz="0" w:space="0" w:color="auto"/>
        <w:bottom w:val="none" w:sz="0" w:space="0" w:color="auto"/>
        <w:right w:val="none" w:sz="0" w:space="0" w:color="auto"/>
      </w:divBdr>
    </w:div>
    <w:div w:id="1767924380">
      <w:bodyDiv w:val="1"/>
      <w:marLeft w:val="0"/>
      <w:marRight w:val="0"/>
      <w:marTop w:val="0"/>
      <w:marBottom w:val="0"/>
      <w:divBdr>
        <w:top w:val="none" w:sz="0" w:space="0" w:color="auto"/>
        <w:left w:val="none" w:sz="0" w:space="0" w:color="auto"/>
        <w:bottom w:val="none" w:sz="0" w:space="0" w:color="auto"/>
        <w:right w:val="none" w:sz="0" w:space="0" w:color="auto"/>
      </w:divBdr>
    </w:div>
    <w:div w:id="1769885399">
      <w:bodyDiv w:val="1"/>
      <w:marLeft w:val="0"/>
      <w:marRight w:val="0"/>
      <w:marTop w:val="0"/>
      <w:marBottom w:val="0"/>
      <w:divBdr>
        <w:top w:val="none" w:sz="0" w:space="0" w:color="auto"/>
        <w:left w:val="none" w:sz="0" w:space="0" w:color="auto"/>
        <w:bottom w:val="none" w:sz="0" w:space="0" w:color="auto"/>
        <w:right w:val="none" w:sz="0" w:space="0" w:color="auto"/>
      </w:divBdr>
      <w:divsChild>
        <w:div w:id="362679003">
          <w:marLeft w:val="0"/>
          <w:marRight w:val="0"/>
          <w:marTop w:val="0"/>
          <w:marBottom w:val="0"/>
          <w:divBdr>
            <w:top w:val="none" w:sz="0" w:space="0" w:color="auto"/>
            <w:left w:val="none" w:sz="0" w:space="0" w:color="auto"/>
            <w:bottom w:val="none" w:sz="0" w:space="0" w:color="auto"/>
            <w:right w:val="none" w:sz="0" w:space="0" w:color="auto"/>
          </w:divBdr>
          <w:divsChild>
            <w:div w:id="1768766906">
              <w:marLeft w:val="0"/>
              <w:marRight w:val="0"/>
              <w:marTop w:val="0"/>
              <w:marBottom w:val="0"/>
              <w:divBdr>
                <w:top w:val="none" w:sz="0" w:space="0" w:color="auto"/>
                <w:left w:val="none" w:sz="0" w:space="0" w:color="auto"/>
                <w:bottom w:val="none" w:sz="0" w:space="0" w:color="auto"/>
                <w:right w:val="none" w:sz="0" w:space="0" w:color="auto"/>
              </w:divBdr>
              <w:divsChild>
                <w:div w:id="680591990">
                  <w:marLeft w:val="0"/>
                  <w:marRight w:val="0"/>
                  <w:marTop w:val="0"/>
                  <w:marBottom w:val="0"/>
                  <w:divBdr>
                    <w:top w:val="none" w:sz="0" w:space="0" w:color="auto"/>
                    <w:left w:val="none" w:sz="0" w:space="0" w:color="auto"/>
                    <w:bottom w:val="none" w:sz="0" w:space="0" w:color="auto"/>
                    <w:right w:val="none" w:sz="0" w:space="0" w:color="auto"/>
                  </w:divBdr>
                  <w:divsChild>
                    <w:div w:id="266430121">
                      <w:marLeft w:val="0"/>
                      <w:marRight w:val="182"/>
                      <w:marTop w:val="0"/>
                      <w:marBottom w:val="0"/>
                      <w:divBdr>
                        <w:top w:val="none" w:sz="0" w:space="0" w:color="auto"/>
                        <w:left w:val="none" w:sz="0" w:space="0" w:color="auto"/>
                        <w:bottom w:val="none" w:sz="0" w:space="0" w:color="auto"/>
                        <w:right w:val="none" w:sz="0" w:space="0" w:color="auto"/>
                      </w:divBdr>
                    </w:div>
                    <w:div w:id="356123275">
                      <w:marLeft w:val="0"/>
                      <w:marRight w:val="182"/>
                      <w:marTop w:val="0"/>
                      <w:marBottom w:val="0"/>
                      <w:divBdr>
                        <w:top w:val="none" w:sz="0" w:space="0" w:color="auto"/>
                        <w:left w:val="none" w:sz="0" w:space="0" w:color="auto"/>
                        <w:bottom w:val="none" w:sz="0" w:space="0" w:color="auto"/>
                        <w:right w:val="none" w:sz="0" w:space="0" w:color="auto"/>
                      </w:divBdr>
                    </w:div>
                    <w:div w:id="705720856">
                      <w:marLeft w:val="0"/>
                      <w:marRight w:val="182"/>
                      <w:marTop w:val="0"/>
                      <w:marBottom w:val="0"/>
                      <w:divBdr>
                        <w:top w:val="none" w:sz="0" w:space="0" w:color="auto"/>
                        <w:left w:val="none" w:sz="0" w:space="0" w:color="auto"/>
                        <w:bottom w:val="none" w:sz="0" w:space="0" w:color="auto"/>
                        <w:right w:val="none" w:sz="0" w:space="0" w:color="auto"/>
                      </w:divBdr>
                    </w:div>
                  </w:divsChild>
                </w:div>
              </w:divsChild>
            </w:div>
          </w:divsChild>
        </w:div>
        <w:div w:id="559948352">
          <w:marLeft w:val="0"/>
          <w:marRight w:val="0"/>
          <w:marTop w:val="0"/>
          <w:marBottom w:val="0"/>
          <w:divBdr>
            <w:top w:val="none" w:sz="0" w:space="0" w:color="auto"/>
            <w:left w:val="none" w:sz="0" w:space="0" w:color="auto"/>
            <w:bottom w:val="none" w:sz="0" w:space="0" w:color="auto"/>
            <w:right w:val="none" w:sz="0" w:space="0" w:color="auto"/>
          </w:divBdr>
          <w:divsChild>
            <w:div w:id="69929909">
              <w:marLeft w:val="0"/>
              <w:marRight w:val="0"/>
              <w:marTop w:val="0"/>
              <w:marBottom w:val="0"/>
              <w:divBdr>
                <w:top w:val="none" w:sz="0" w:space="0" w:color="auto"/>
                <w:left w:val="none" w:sz="0" w:space="0" w:color="auto"/>
                <w:bottom w:val="none" w:sz="0" w:space="0" w:color="auto"/>
                <w:right w:val="none" w:sz="0" w:space="0" w:color="auto"/>
              </w:divBdr>
              <w:divsChild>
                <w:div w:id="835071743">
                  <w:marLeft w:val="0"/>
                  <w:marRight w:val="0"/>
                  <w:marTop w:val="0"/>
                  <w:marBottom w:val="0"/>
                  <w:divBdr>
                    <w:top w:val="none" w:sz="0" w:space="0" w:color="auto"/>
                    <w:left w:val="none" w:sz="0" w:space="0" w:color="auto"/>
                    <w:bottom w:val="none" w:sz="0" w:space="0" w:color="auto"/>
                    <w:right w:val="none" w:sz="0" w:space="0" w:color="auto"/>
                  </w:divBdr>
                  <w:divsChild>
                    <w:div w:id="854029989">
                      <w:marLeft w:val="0"/>
                      <w:marRight w:val="0"/>
                      <w:marTop w:val="0"/>
                      <w:marBottom w:val="0"/>
                      <w:divBdr>
                        <w:top w:val="none" w:sz="0" w:space="0" w:color="auto"/>
                        <w:left w:val="none" w:sz="0" w:space="0" w:color="auto"/>
                        <w:bottom w:val="none" w:sz="0" w:space="0" w:color="auto"/>
                        <w:right w:val="none" w:sz="0" w:space="0" w:color="auto"/>
                      </w:divBdr>
                      <w:divsChild>
                        <w:div w:id="1213229245">
                          <w:marLeft w:val="0"/>
                          <w:marRight w:val="0"/>
                          <w:marTop w:val="0"/>
                          <w:marBottom w:val="0"/>
                          <w:divBdr>
                            <w:top w:val="none" w:sz="0" w:space="0" w:color="auto"/>
                            <w:left w:val="none" w:sz="0" w:space="0" w:color="auto"/>
                            <w:bottom w:val="none" w:sz="0" w:space="0" w:color="auto"/>
                            <w:right w:val="none" w:sz="0" w:space="0" w:color="auto"/>
                          </w:divBdr>
                          <w:divsChild>
                            <w:div w:id="195586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0676788">
          <w:marLeft w:val="0"/>
          <w:marRight w:val="0"/>
          <w:marTop w:val="0"/>
          <w:marBottom w:val="0"/>
          <w:divBdr>
            <w:top w:val="none" w:sz="0" w:space="0" w:color="auto"/>
            <w:left w:val="none" w:sz="0" w:space="0" w:color="auto"/>
            <w:bottom w:val="none" w:sz="0" w:space="0" w:color="auto"/>
            <w:right w:val="none" w:sz="0" w:space="0" w:color="auto"/>
          </w:divBdr>
          <w:divsChild>
            <w:div w:id="1545826470">
              <w:marLeft w:val="0"/>
              <w:marRight w:val="0"/>
              <w:marTop w:val="0"/>
              <w:marBottom w:val="0"/>
              <w:divBdr>
                <w:top w:val="none" w:sz="0" w:space="0" w:color="auto"/>
                <w:left w:val="none" w:sz="0" w:space="0" w:color="auto"/>
                <w:bottom w:val="none" w:sz="0" w:space="0" w:color="auto"/>
                <w:right w:val="none" w:sz="0" w:space="0" w:color="auto"/>
              </w:divBdr>
              <w:divsChild>
                <w:div w:id="1245723107">
                  <w:marLeft w:val="0"/>
                  <w:marRight w:val="0"/>
                  <w:marTop w:val="0"/>
                  <w:marBottom w:val="0"/>
                  <w:divBdr>
                    <w:top w:val="none" w:sz="0" w:space="0" w:color="auto"/>
                    <w:left w:val="none" w:sz="0" w:space="0" w:color="auto"/>
                    <w:bottom w:val="none" w:sz="0" w:space="0" w:color="auto"/>
                    <w:right w:val="none" w:sz="0" w:space="0" w:color="auto"/>
                  </w:divBdr>
                  <w:divsChild>
                    <w:div w:id="1309676314">
                      <w:marLeft w:val="0"/>
                      <w:marRight w:val="0"/>
                      <w:marTop w:val="0"/>
                      <w:marBottom w:val="0"/>
                      <w:divBdr>
                        <w:top w:val="none" w:sz="0" w:space="0" w:color="auto"/>
                        <w:left w:val="none" w:sz="0" w:space="0" w:color="auto"/>
                        <w:bottom w:val="none" w:sz="0" w:space="0" w:color="auto"/>
                        <w:right w:val="none" w:sz="0" w:space="0" w:color="auto"/>
                      </w:divBdr>
                      <w:divsChild>
                        <w:div w:id="194406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103491">
          <w:marLeft w:val="0"/>
          <w:marRight w:val="0"/>
          <w:marTop w:val="0"/>
          <w:marBottom w:val="0"/>
          <w:divBdr>
            <w:top w:val="none" w:sz="0" w:space="0" w:color="auto"/>
            <w:left w:val="none" w:sz="0" w:space="0" w:color="auto"/>
            <w:bottom w:val="none" w:sz="0" w:space="0" w:color="auto"/>
            <w:right w:val="none" w:sz="0" w:space="0" w:color="auto"/>
          </w:divBdr>
          <w:divsChild>
            <w:div w:id="797451966">
              <w:marLeft w:val="0"/>
              <w:marRight w:val="0"/>
              <w:marTop w:val="0"/>
              <w:marBottom w:val="0"/>
              <w:divBdr>
                <w:top w:val="none" w:sz="0" w:space="0" w:color="auto"/>
                <w:left w:val="none" w:sz="0" w:space="0" w:color="auto"/>
                <w:bottom w:val="none" w:sz="0" w:space="0" w:color="auto"/>
                <w:right w:val="none" w:sz="0" w:space="0" w:color="auto"/>
              </w:divBdr>
              <w:divsChild>
                <w:div w:id="878205943">
                  <w:marLeft w:val="0"/>
                  <w:marRight w:val="220"/>
                  <w:marTop w:val="0"/>
                  <w:marBottom w:val="0"/>
                  <w:divBdr>
                    <w:top w:val="none" w:sz="0" w:space="0" w:color="auto"/>
                    <w:left w:val="none" w:sz="0" w:space="0" w:color="auto"/>
                    <w:bottom w:val="none" w:sz="0" w:space="0" w:color="auto"/>
                    <w:right w:val="none" w:sz="0" w:space="0" w:color="auto"/>
                  </w:divBdr>
                  <w:divsChild>
                    <w:div w:id="98169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678210">
          <w:marLeft w:val="0"/>
          <w:marRight w:val="0"/>
          <w:marTop w:val="0"/>
          <w:marBottom w:val="150"/>
          <w:divBdr>
            <w:top w:val="none" w:sz="0" w:space="0" w:color="auto"/>
            <w:left w:val="none" w:sz="0" w:space="0" w:color="auto"/>
            <w:bottom w:val="none" w:sz="0" w:space="0" w:color="auto"/>
            <w:right w:val="none" w:sz="0" w:space="0" w:color="auto"/>
          </w:divBdr>
          <w:divsChild>
            <w:div w:id="1340498500">
              <w:marLeft w:val="0"/>
              <w:marRight w:val="0"/>
              <w:marTop w:val="0"/>
              <w:marBottom w:val="0"/>
              <w:divBdr>
                <w:top w:val="none" w:sz="0" w:space="0" w:color="auto"/>
                <w:left w:val="none" w:sz="0" w:space="0" w:color="auto"/>
                <w:bottom w:val="none" w:sz="0" w:space="0" w:color="auto"/>
                <w:right w:val="none" w:sz="0" w:space="0" w:color="auto"/>
              </w:divBdr>
              <w:divsChild>
                <w:div w:id="698815691">
                  <w:marLeft w:val="0"/>
                  <w:marRight w:val="0"/>
                  <w:marTop w:val="0"/>
                  <w:marBottom w:val="0"/>
                  <w:divBdr>
                    <w:top w:val="none" w:sz="0" w:space="0" w:color="auto"/>
                    <w:left w:val="none" w:sz="0" w:space="0" w:color="auto"/>
                    <w:bottom w:val="none" w:sz="0" w:space="0" w:color="auto"/>
                    <w:right w:val="none" w:sz="0" w:space="0" w:color="auto"/>
                  </w:divBdr>
                  <w:divsChild>
                    <w:div w:id="1621959283">
                      <w:marLeft w:val="0"/>
                      <w:marRight w:val="0"/>
                      <w:marTop w:val="0"/>
                      <w:marBottom w:val="0"/>
                      <w:divBdr>
                        <w:top w:val="none" w:sz="0" w:space="0" w:color="auto"/>
                        <w:left w:val="none" w:sz="0" w:space="0" w:color="auto"/>
                        <w:bottom w:val="none" w:sz="0" w:space="0" w:color="auto"/>
                        <w:right w:val="none" w:sz="0" w:space="0" w:color="auto"/>
                      </w:divBdr>
                      <w:divsChild>
                        <w:div w:id="141986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7745514">
      <w:bodyDiv w:val="1"/>
      <w:marLeft w:val="0"/>
      <w:marRight w:val="0"/>
      <w:marTop w:val="0"/>
      <w:marBottom w:val="0"/>
      <w:divBdr>
        <w:top w:val="none" w:sz="0" w:space="0" w:color="auto"/>
        <w:left w:val="none" w:sz="0" w:space="0" w:color="auto"/>
        <w:bottom w:val="none" w:sz="0" w:space="0" w:color="auto"/>
        <w:right w:val="none" w:sz="0" w:space="0" w:color="auto"/>
      </w:divBdr>
    </w:div>
    <w:div w:id="1779065453">
      <w:bodyDiv w:val="1"/>
      <w:marLeft w:val="0"/>
      <w:marRight w:val="0"/>
      <w:marTop w:val="0"/>
      <w:marBottom w:val="0"/>
      <w:divBdr>
        <w:top w:val="none" w:sz="0" w:space="0" w:color="auto"/>
        <w:left w:val="none" w:sz="0" w:space="0" w:color="auto"/>
        <w:bottom w:val="none" w:sz="0" w:space="0" w:color="auto"/>
        <w:right w:val="none" w:sz="0" w:space="0" w:color="auto"/>
      </w:divBdr>
    </w:div>
    <w:div w:id="1785688384">
      <w:bodyDiv w:val="1"/>
      <w:marLeft w:val="0"/>
      <w:marRight w:val="0"/>
      <w:marTop w:val="0"/>
      <w:marBottom w:val="0"/>
      <w:divBdr>
        <w:top w:val="none" w:sz="0" w:space="0" w:color="auto"/>
        <w:left w:val="none" w:sz="0" w:space="0" w:color="auto"/>
        <w:bottom w:val="none" w:sz="0" w:space="0" w:color="auto"/>
        <w:right w:val="none" w:sz="0" w:space="0" w:color="auto"/>
      </w:divBdr>
    </w:div>
    <w:div w:id="1790316294">
      <w:bodyDiv w:val="1"/>
      <w:marLeft w:val="0"/>
      <w:marRight w:val="0"/>
      <w:marTop w:val="0"/>
      <w:marBottom w:val="0"/>
      <w:divBdr>
        <w:top w:val="none" w:sz="0" w:space="0" w:color="auto"/>
        <w:left w:val="none" w:sz="0" w:space="0" w:color="auto"/>
        <w:bottom w:val="none" w:sz="0" w:space="0" w:color="auto"/>
        <w:right w:val="none" w:sz="0" w:space="0" w:color="auto"/>
      </w:divBdr>
    </w:div>
    <w:div w:id="1791701773">
      <w:bodyDiv w:val="1"/>
      <w:marLeft w:val="0"/>
      <w:marRight w:val="0"/>
      <w:marTop w:val="0"/>
      <w:marBottom w:val="0"/>
      <w:divBdr>
        <w:top w:val="none" w:sz="0" w:space="0" w:color="auto"/>
        <w:left w:val="none" w:sz="0" w:space="0" w:color="auto"/>
        <w:bottom w:val="none" w:sz="0" w:space="0" w:color="auto"/>
        <w:right w:val="none" w:sz="0" w:space="0" w:color="auto"/>
      </w:divBdr>
    </w:div>
    <w:div w:id="1796555138">
      <w:bodyDiv w:val="1"/>
      <w:marLeft w:val="0"/>
      <w:marRight w:val="0"/>
      <w:marTop w:val="0"/>
      <w:marBottom w:val="0"/>
      <w:divBdr>
        <w:top w:val="none" w:sz="0" w:space="0" w:color="auto"/>
        <w:left w:val="none" w:sz="0" w:space="0" w:color="auto"/>
        <w:bottom w:val="none" w:sz="0" w:space="0" w:color="auto"/>
        <w:right w:val="none" w:sz="0" w:space="0" w:color="auto"/>
      </w:divBdr>
    </w:div>
    <w:div w:id="1797521635">
      <w:bodyDiv w:val="1"/>
      <w:marLeft w:val="0"/>
      <w:marRight w:val="0"/>
      <w:marTop w:val="0"/>
      <w:marBottom w:val="0"/>
      <w:divBdr>
        <w:top w:val="none" w:sz="0" w:space="0" w:color="auto"/>
        <w:left w:val="none" w:sz="0" w:space="0" w:color="auto"/>
        <w:bottom w:val="none" w:sz="0" w:space="0" w:color="auto"/>
        <w:right w:val="none" w:sz="0" w:space="0" w:color="auto"/>
      </w:divBdr>
    </w:div>
    <w:div w:id="1803384988">
      <w:bodyDiv w:val="1"/>
      <w:marLeft w:val="0"/>
      <w:marRight w:val="0"/>
      <w:marTop w:val="0"/>
      <w:marBottom w:val="0"/>
      <w:divBdr>
        <w:top w:val="none" w:sz="0" w:space="0" w:color="auto"/>
        <w:left w:val="none" w:sz="0" w:space="0" w:color="auto"/>
        <w:bottom w:val="none" w:sz="0" w:space="0" w:color="auto"/>
        <w:right w:val="none" w:sz="0" w:space="0" w:color="auto"/>
      </w:divBdr>
    </w:div>
    <w:div w:id="1804808918">
      <w:bodyDiv w:val="1"/>
      <w:marLeft w:val="0"/>
      <w:marRight w:val="0"/>
      <w:marTop w:val="0"/>
      <w:marBottom w:val="0"/>
      <w:divBdr>
        <w:top w:val="none" w:sz="0" w:space="0" w:color="auto"/>
        <w:left w:val="none" w:sz="0" w:space="0" w:color="auto"/>
        <w:bottom w:val="none" w:sz="0" w:space="0" w:color="auto"/>
        <w:right w:val="none" w:sz="0" w:space="0" w:color="auto"/>
      </w:divBdr>
    </w:div>
    <w:div w:id="1806701733">
      <w:bodyDiv w:val="1"/>
      <w:marLeft w:val="0"/>
      <w:marRight w:val="0"/>
      <w:marTop w:val="0"/>
      <w:marBottom w:val="0"/>
      <w:divBdr>
        <w:top w:val="none" w:sz="0" w:space="0" w:color="auto"/>
        <w:left w:val="none" w:sz="0" w:space="0" w:color="auto"/>
        <w:bottom w:val="none" w:sz="0" w:space="0" w:color="auto"/>
        <w:right w:val="none" w:sz="0" w:space="0" w:color="auto"/>
      </w:divBdr>
    </w:div>
    <w:div w:id="1807239673">
      <w:bodyDiv w:val="1"/>
      <w:marLeft w:val="0"/>
      <w:marRight w:val="0"/>
      <w:marTop w:val="0"/>
      <w:marBottom w:val="0"/>
      <w:divBdr>
        <w:top w:val="none" w:sz="0" w:space="0" w:color="auto"/>
        <w:left w:val="none" w:sz="0" w:space="0" w:color="auto"/>
        <w:bottom w:val="none" w:sz="0" w:space="0" w:color="auto"/>
        <w:right w:val="none" w:sz="0" w:space="0" w:color="auto"/>
      </w:divBdr>
    </w:div>
    <w:div w:id="1811480640">
      <w:bodyDiv w:val="1"/>
      <w:marLeft w:val="0"/>
      <w:marRight w:val="0"/>
      <w:marTop w:val="0"/>
      <w:marBottom w:val="0"/>
      <w:divBdr>
        <w:top w:val="none" w:sz="0" w:space="0" w:color="auto"/>
        <w:left w:val="none" w:sz="0" w:space="0" w:color="auto"/>
        <w:bottom w:val="none" w:sz="0" w:space="0" w:color="auto"/>
        <w:right w:val="none" w:sz="0" w:space="0" w:color="auto"/>
      </w:divBdr>
    </w:div>
    <w:div w:id="1815831879">
      <w:bodyDiv w:val="1"/>
      <w:marLeft w:val="0"/>
      <w:marRight w:val="0"/>
      <w:marTop w:val="0"/>
      <w:marBottom w:val="0"/>
      <w:divBdr>
        <w:top w:val="none" w:sz="0" w:space="0" w:color="auto"/>
        <w:left w:val="none" w:sz="0" w:space="0" w:color="auto"/>
        <w:bottom w:val="none" w:sz="0" w:space="0" w:color="auto"/>
        <w:right w:val="none" w:sz="0" w:space="0" w:color="auto"/>
      </w:divBdr>
    </w:div>
    <w:div w:id="1816754496">
      <w:bodyDiv w:val="1"/>
      <w:marLeft w:val="0"/>
      <w:marRight w:val="0"/>
      <w:marTop w:val="0"/>
      <w:marBottom w:val="0"/>
      <w:divBdr>
        <w:top w:val="none" w:sz="0" w:space="0" w:color="auto"/>
        <w:left w:val="none" w:sz="0" w:space="0" w:color="auto"/>
        <w:bottom w:val="none" w:sz="0" w:space="0" w:color="auto"/>
        <w:right w:val="none" w:sz="0" w:space="0" w:color="auto"/>
      </w:divBdr>
    </w:div>
    <w:div w:id="1830560043">
      <w:bodyDiv w:val="1"/>
      <w:marLeft w:val="0"/>
      <w:marRight w:val="0"/>
      <w:marTop w:val="0"/>
      <w:marBottom w:val="0"/>
      <w:divBdr>
        <w:top w:val="none" w:sz="0" w:space="0" w:color="auto"/>
        <w:left w:val="none" w:sz="0" w:space="0" w:color="auto"/>
        <w:bottom w:val="none" w:sz="0" w:space="0" w:color="auto"/>
        <w:right w:val="none" w:sz="0" w:space="0" w:color="auto"/>
      </w:divBdr>
    </w:div>
    <w:div w:id="1835488839">
      <w:bodyDiv w:val="1"/>
      <w:marLeft w:val="0"/>
      <w:marRight w:val="0"/>
      <w:marTop w:val="0"/>
      <w:marBottom w:val="0"/>
      <w:divBdr>
        <w:top w:val="none" w:sz="0" w:space="0" w:color="auto"/>
        <w:left w:val="none" w:sz="0" w:space="0" w:color="auto"/>
        <w:bottom w:val="none" w:sz="0" w:space="0" w:color="auto"/>
        <w:right w:val="none" w:sz="0" w:space="0" w:color="auto"/>
      </w:divBdr>
    </w:div>
    <w:div w:id="1836799631">
      <w:bodyDiv w:val="1"/>
      <w:marLeft w:val="0"/>
      <w:marRight w:val="0"/>
      <w:marTop w:val="0"/>
      <w:marBottom w:val="0"/>
      <w:divBdr>
        <w:top w:val="none" w:sz="0" w:space="0" w:color="auto"/>
        <w:left w:val="none" w:sz="0" w:space="0" w:color="auto"/>
        <w:bottom w:val="none" w:sz="0" w:space="0" w:color="auto"/>
        <w:right w:val="none" w:sz="0" w:space="0" w:color="auto"/>
      </w:divBdr>
    </w:div>
    <w:div w:id="1841192563">
      <w:bodyDiv w:val="1"/>
      <w:marLeft w:val="0"/>
      <w:marRight w:val="0"/>
      <w:marTop w:val="0"/>
      <w:marBottom w:val="0"/>
      <w:divBdr>
        <w:top w:val="none" w:sz="0" w:space="0" w:color="auto"/>
        <w:left w:val="none" w:sz="0" w:space="0" w:color="auto"/>
        <w:bottom w:val="none" w:sz="0" w:space="0" w:color="auto"/>
        <w:right w:val="none" w:sz="0" w:space="0" w:color="auto"/>
      </w:divBdr>
    </w:div>
    <w:div w:id="1860073853">
      <w:bodyDiv w:val="1"/>
      <w:marLeft w:val="0"/>
      <w:marRight w:val="0"/>
      <w:marTop w:val="0"/>
      <w:marBottom w:val="0"/>
      <w:divBdr>
        <w:top w:val="none" w:sz="0" w:space="0" w:color="auto"/>
        <w:left w:val="none" w:sz="0" w:space="0" w:color="auto"/>
        <w:bottom w:val="none" w:sz="0" w:space="0" w:color="auto"/>
        <w:right w:val="none" w:sz="0" w:space="0" w:color="auto"/>
      </w:divBdr>
    </w:div>
    <w:div w:id="1861360317">
      <w:bodyDiv w:val="1"/>
      <w:marLeft w:val="0"/>
      <w:marRight w:val="0"/>
      <w:marTop w:val="0"/>
      <w:marBottom w:val="0"/>
      <w:divBdr>
        <w:top w:val="none" w:sz="0" w:space="0" w:color="auto"/>
        <w:left w:val="none" w:sz="0" w:space="0" w:color="auto"/>
        <w:bottom w:val="none" w:sz="0" w:space="0" w:color="auto"/>
        <w:right w:val="none" w:sz="0" w:space="0" w:color="auto"/>
      </w:divBdr>
    </w:div>
    <w:div w:id="1865442921">
      <w:bodyDiv w:val="1"/>
      <w:marLeft w:val="0"/>
      <w:marRight w:val="0"/>
      <w:marTop w:val="0"/>
      <w:marBottom w:val="0"/>
      <w:divBdr>
        <w:top w:val="none" w:sz="0" w:space="0" w:color="auto"/>
        <w:left w:val="none" w:sz="0" w:space="0" w:color="auto"/>
        <w:bottom w:val="none" w:sz="0" w:space="0" w:color="auto"/>
        <w:right w:val="none" w:sz="0" w:space="0" w:color="auto"/>
      </w:divBdr>
    </w:div>
    <w:div w:id="1867253417">
      <w:bodyDiv w:val="1"/>
      <w:marLeft w:val="0"/>
      <w:marRight w:val="0"/>
      <w:marTop w:val="0"/>
      <w:marBottom w:val="0"/>
      <w:divBdr>
        <w:top w:val="none" w:sz="0" w:space="0" w:color="auto"/>
        <w:left w:val="none" w:sz="0" w:space="0" w:color="auto"/>
        <w:bottom w:val="none" w:sz="0" w:space="0" w:color="auto"/>
        <w:right w:val="none" w:sz="0" w:space="0" w:color="auto"/>
      </w:divBdr>
    </w:div>
    <w:div w:id="1867329741">
      <w:bodyDiv w:val="1"/>
      <w:marLeft w:val="0"/>
      <w:marRight w:val="0"/>
      <w:marTop w:val="0"/>
      <w:marBottom w:val="0"/>
      <w:divBdr>
        <w:top w:val="none" w:sz="0" w:space="0" w:color="auto"/>
        <w:left w:val="none" w:sz="0" w:space="0" w:color="auto"/>
        <w:bottom w:val="none" w:sz="0" w:space="0" w:color="auto"/>
        <w:right w:val="none" w:sz="0" w:space="0" w:color="auto"/>
      </w:divBdr>
    </w:div>
    <w:div w:id="1872188279">
      <w:bodyDiv w:val="1"/>
      <w:marLeft w:val="0"/>
      <w:marRight w:val="0"/>
      <w:marTop w:val="0"/>
      <w:marBottom w:val="0"/>
      <w:divBdr>
        <w:top w:val="none" w:sz="0" w:space="0" w:color="auto"/>
        <w:left w:val="none" w:sz="0" w:space="0" w:color="auto"/>
        <w:bottom w:val="none" w:sz="0" w:space="0" w:color="auto"/>
        <w:right w:val="none" w:sz="0" w:space="0" w:color="auto"/>
      </w:divBdr>
    </w:div>
    <w:div w:id="1876111307">
      <w:bodyDiv w:val="1"/>
      <w:marLeft w:val="0"/>
      <w:marRight w:val="0"/>
      <w:marTop w:val="0"/>
      <w:marBottom w:val="0"/>
      <w:divBdr>
        <w:top w:val="none" w:sz="0" w:space="0" w:color="auto"/>
        <w:left w:val="none" w:sz="0" w:space="0" w:color="auto"/>
        <w:bottom w:val="none" w:sz="0" w:space="0" w:color="auto"/>
        <w:right w:val="none" w:sz="0" w:space="0" w:color="auto"/>
      </w:divBdr>
    </w:div>
    <w:div w:id="1888104490">
      <w:bodyDiv w:val="1"/>
      <w:marLeft w:val="0"/>
      <w:marRight w:val="0"/>
      <w:marTop w:val="0"/>
      <w:marBottom w:val="0"/>
      <w:divBdr>
        <w:top w:val="none" w:sz="0" w:space="0" w:color="auto"/>
        <w:left w:val="none" w:sz="0" w:space="0" w:color="auto"/>
        <w:bottom w:val="none" w:sz="0" w:space="0" w:color="auto"/>
        <w:right w:val="none" w:sz="0" w:space="0" w:color="auto"/>
      </w:divBdr>
    </w:div>
    <w:div w:id="1889947540">
      <w:bodyDiv w:val="1"/>
      <w:marLeft w:val="0"/>
      <w:marRight w:val="0"/>
      <w:marTop w:val="0"/>
      <w:marBottom w:val="0"/>
      <w:divBdr>
        <w:top w:val="none" w:sz="0" w:space="0" w:color="auto"/>
        <w:left w:val="none" w:sz="0" w:space="0" w:color="auto"/>
        <w:bottom w:val="none" w:sz="0" w:space="0" w:color="auto"/>
        <w:right w:val="none" w:sz="0" w:space="0" w:color="auto"/>
      </w:divBdr>
    </w:div>
    <w:div w:id="1893030325">
      <w:bodyDiv w:val="1"/>
      <w:marLeft w:val="0"/>
      <w:marRight w:val="0"/>
      <w:marTop w:val="0"/>
      <w:marBottom w:val="0"/>
      <w:divBdr>
        <w:top w:val="none" w:sz="0" w:space="0" w:color="auto"/>
        <w:left w:val="none" w:sz="0" w:space="0" w:color="auto"/>
        <w:bottom w:val="none" w:sz="0" w:space="0" w:color="auto"/>
        <w:right w:val="none" w:sz="0" w:space="0" w:color="auto"/>
      </w:divBdr>
    </w:div>
    <w:div w:id="1896965213">
      <w:bodyDiv w:val="1"/>
      <w:marLeft w:val="0"/>
      <w:marRight w:val="0"/>
      <w:marTop w:val="0"/>
      <w:marBottom w:val="0"/>
      <w:divBdr>
        <w:top w:val="none" w:sz="0" w:space="0" w:color="auto"/>
        <w:left w:val="none" w:sz="0" w:space="0" w:color="auto"/>
        <w:bottom w:val="none" w:sz="0" w:space="0" w:color="auto"/>
        <w:right w:val="none" w:sz="0" w:space="0" w:color="auto"/>
      </w:divBdr>
    </w:div>
    <w:div w:id="1902203748">
      <w:bodyDiv w:val="1"/>
      <w:marLeft w:val="0"/>
      <w:marRight w:val="0"/>
      <w:marTop w:val="0"/>
      <w:marBottom w:val="0"/>
      <w:divBdr>
        <w:top w:val="none" w:sz="0" w:space="0" w:color="auto"/>
        <w:left w:val="none" w:sz="0" w:space="0" w:color="auto"/>
        <w:bottom w:val="none" w:sz="0" w:space="0" w:color="auto"/>
        <w:right w:val="none" w:sz="0" w:space="0" w:color="auto"/>
      </w:divBdr>
    </w:div>
    <w:div w:id="1903906435">
      <w:bodyDiv w:val="1"/>
      <w:marLeft w:val="0"/>
      <w:marRight w:val="0"/>
      <w:marTop w:val="0"/>
      <w:marBottom w:val="0"/>
      <w:divBdr>
        <w:top w:val="none" w:sz="0" w:space="0" w:color="auto"/>
        <w:left w:val="none" w:sz="0" w:space="0" w:color="auto"/>
        <w:bottom w:val="none" w:sz="0" w:space="0" w:color="auto"/>
        <w:right w:val="none" w:sz="0" w:space="0" w:color="auto"/>
      </w:divBdr>
    </w:div>
    <w:div w:id="1914586642">
      <w:bodyDiv w:val="1"/>
      <w:marLeft w:val="0"/>
      <w:marRight w:val="0"/>
      <w:marTop w:val="0"/>
      <w:marBottom w:val="0"/>
      <w:divBdr>
        <w:top w:val="none" w:sz="0" w:space="0" w:color="auto"/>
        <w:left w:val="none" w:sz="0" w:space="0" w:color="auto"/>
        <w:bottom w:val="none" w:sz="0" w:space="0" w:color="auto"/>
        <w:right w:val="none" w:sz="0" w:space="0" w:color="auto"/>
      </w:divBdr>
    </w:div>
    <w:div w:id="1916087154">
      <w:bodyDiv w:val="1"/>
      <w:marLeft w:val="0"/>
      <w:marRight w:val="0"/>
      <w:marTop w:val="0"/>
      <w:marBottom w:val="0"/>
      <w:divBdr>
        <w:top w:val="none" w:sz="0" w:space="0" w:color="auto"/>
        <w:left w:val="none" w:sz="0" w:space="0" w:color="auto"/>
        <w:bottom w:val="none" w:sz="0" w:space="0" w:color="auto"/>
        <w:right w:val="none" w:sz="0" w:space="0" w:color="auto"/>
      </w:divBdr>
    </w:div>
    <w:div w:id="1918174958">
      <w:bodyDiv w:val="1"/>
      <w:marLeft w:val="0"/>
      <w:marRight w:val="0"/>
      <w:marTop w:val="0"/>
      <w:marBottom w:val="0"/>
      <w:divBdr>
        <w:top w:val="none" w:sz="0" w:space="0" w:color="auto"/>
        <w:left w:val="none" w:sz="0" w:space="0" w:color="auto"/>
        <w:bottom w:val="none" w:sz="0" w:space="0" w:color="auto"/>
        <w:right w:val="none" w:sz="0" w:space="0" w:color="auto"/>
      </w:divBdr>
    </w:div>
    <w:div w:id="1919705222">
      <w:bodyDiv w:val="1"/>
      <w:marLeft w:val="0"/>
      <w:marRight w:val="0"/>
      <w:marTop w:val="0"/>
      <w:marBottom w:val="0"/>
      <w:divBdr>
        <w:top w:val="none" w:sz="0" w:space="0" w:color="auto"/>
        <w:left w:val="none" w:sz="0" w:space="0" w:color="auto"/>
        <w:bottom w:val="none" w:sz="0" w:space="0" w:color="auto"/>
        <w:right w:val="none" w:sz="0" w:space="0" w:color="auto"/>
      </w:divBdr>
    </w:div>
    <w:div w:id="1923906589">
      <w:bodyDiv w:val="1"/>
      <w:marLeft w:val="0"/>
      <w:marRight w:val="0"/>
      <w:marTop w:val="0"/>
      <w:marBottom w:val="0"/>
      <w:divBdr>
        <w:top w:val="none" w:sz="0" w:space="0" w:color="auto"/>
        <w:left w:val="none" w:sz="0" w:space="0" w:color="auto"/>
        <w:bottom w:val="none" w:sz="0" w:space="0" w:color="auto"/>
        <w:right w:val="none" w:sz="0" w:space="0" w:color="auto"/>
      </w:divBdr>
    </w:div>
    <w:div w:id="1932158542">
      <w:bodyDiv w:val="1"/>
      <w:marLeft w:val="0"/>
      <w:marRight w:val="0"/>
      <w:marTop w:val="0"/>
      <w:marBottom w:val="0"/>
      <w:divBdr>
        <w:top w:val="none" w:sz="0" w:space="0" w:color="auto"/>
        <w:left w:val="none" w:sz="0" w:space="0" w:color="auto"/>
        <w:bottom w:val="none" w:sz="0" w:space="0" w:color="auto"/>
        <w:right w:val="none" w:sz="0" w:space="0" w:color="auto"/>
      </w:divBdr>
    </w:div>
    <w:div w:id="1946962411">
      <w:bodyDiv w:val="1"/>
      <w:marLeft w:val="0"/>
      <w:marRight w:val="0"/>
      <w:marTop w:val="0"/>
      <w:marBottom w:val="0"/>
      <w:divBdr>
        <w:top w:val="none" w:sz="0" w:space="0" w:color="auto"/>
        <w:left w:val="none" w:sz="0" w:space="0" w:color="auto"/>
        <w:bottom w:val="none" w:sz="0" w:space="0" w:color="auto"/>
        <w:right w:val="none" w:sz="0" w:space="0" w:color="auto"/>
      </w:divBdr>
    </w:div>
    <w:div w:id="1961566233">
      <w:bodyDiv w:val="1"/>
      <w:marLeft w:val="0"/>
      <w:marRight w:val="0"/>
      <w:marTop w:val="0"/>
      <w:marBottom w:val="0"/>
      <w:divBdr>
        <w:top w:val="none" w:sz="0" w:space="0" w:color="auto"/>
        <w:left w:val="none" w:sz="0" w:space="0" w:color="auto"/>
        <w:bottom w:val="none" w:sz="0" w:space="0" w:color="auto"/>
        <w:right w:val="none" w:sz="0" w:space="0" w:color="auto"/>
      </w:divBdr>
    </w:div>
    <w:div w:id="1971207522">
      <w:bodyDiv w:val="1"/>
      <w:marLeft w:val="0"/>
      <w:marRight w:val="0"/>
      <w:marTop w:val="0"/>
      <w:marBottom w:val="0"/>
      <w:divBdr>
        <w:top w:val="none" w:sz="0" w:space="0" w:color="auto"/>
        <w:left w:val="none" w:sz="0" w:space="0" w:color="auto"/>
        <w:bottom w:val="none" w:sz="0" w:space="0" w:color="auto"/>
        <w:right w:val="none" w:sz="0" w:space="0" w:color="auto"/>
      </w:divBdr>
    </w:div>
    <w:div w:id="1973319079">
      <w:bodyDiv w:val="1"/>
      <w:marLeft w:val="0"/>
      <w:marRight w:val="0"/>
      <w:marTop w:val="0"/>
      <w:marBottom w:val="0"/>
      <w:divBdr>
        <w:top w:val="none" w:sz="0" w:space="0" w:color="auto"/>
        <w:left w:val="none" w:sz="0" w:space="0" w:color="auto"/>
        <w:bottom w:val="none" w:sz="0" w:space="0" w:color="auto"/>
        <w:right w:val="none" w:sz="0" w:space="0" w:color="auto"/>
      </w:divBdr>
    </w:div>
    <w:div w:id="1975520849">
      <w:bodyDiv w:val="1"/>
      <w:marLeft w:val="0"/>
      <w:marRight w:val="0"/>
      <w:marTop w:val="0"/>
      <w:marBottom w:val="0"/>
      <w:divBdr>
        <w:top w:val="none" w:sz="0" w:space="0" w:color="auto"/>
        <w:left w:val="none" w:sz="0" w:space="0" w:color="auto"/>
        <w:bottom w:val="none" w:sz="0" w:space="0" w:color="auto"/>
        <w:right w:val="none" w:sz="0" w:space="0" w:color="auto"/>
      </w:divBdr>
    </w:div>
    <w:div w:id="1978486176">
      <w:bodyDiv w:val="1"/>
      <w:marLeft w:val="0"/>
      <w:marRight w:val="0"/>
      <w:marTop w:val="0"/>
      <w:marBottom w:val="0"/>
      <w:divBdr>
        <w:top w:val="none" w:sz="0" w:space="0" w:color="auto"/>
        <w:left w:val="none" w:sz="0" w:space="0" w:color="auto"/>
        <w:bottom w:val="none" w:sz="0" w:space="0" w:color="auto"/>
        <w:right w:val="none" w:sz="0" w:space="0" w:color="auto"/>
      </w:divBdr>
    </w:div>
    <w:div w:id="1980767273">
      <w:bodyDiv w:val="1"/>
      <w:marLeft w:val="0"/>
      <w:marRight w:val="0"/>
      <w:marTop w:val="0"/>
      <w:marBottom w:val="0"/>
      <w:divBdr>
        <w:top w:val="none" w:sz="0" w:space="0" w:color="auto"/>
        <w:left w:val="none" w:sz="0" w:space="0" w:color="auto"/>
        <w:bottom w:val="none" w:sz="0" w:space="0" w:color="auto"/>
        <w:right w:val="none" w:sz="0" w:space="0" w:color="auto"/>
      </w:divBdr>
    </w:div>
    <w:div w:id="1993944045">
      <w:bodyDiv w:val="1"/>
      <w:marLeft w:val="0"/>
      <w:marRight w:val="0"/>
      <w:marTop w:val="0"/>
      <w:marBottom w:val="0"/>
      <w:divBdr>
        <w:top w:val="none" w:sz="0" w:space="0" w:color="auto"/>
        <w:left w:val="none" w:sz="0" w:space="0" w:color="auto"/>
        <w:bottom w:val="none" w:sz="0" w:space="0" w:color="auto"/>
        <w:right w:val="none" w:sz="0" w:space="0" w:color="auto"/>
      </w:divBdr>
    </w:div>
    <w:div w:id="2006981041">
      <w:bodyDiv w:val="1"/>
      <w:marLeft w:val="0"/>
      <w:marRight w:val="0"/>
      <w:marTop w:val="0"/>
      <w:marBottom w:val="0"/>
      <w:divBdr>
        <w:top w:val="none" w:sz="0" w:space="0" w:color="auto"/>
        <w:left w:val="none" w:sz="0" w:space="0" w:color="auto"/>
        <w:bottom w:val="none" w:sz="0" w:space="0" w:color="auto"/>
        <w:right w:val="none" w:sz="0" w:space="0" w:color="auto"/>
      </w:divBdr>
    </w:div>
    <w:div w:id="2014843766">
      <w:bodyDiv w:val="1"/>
      <w:marLeft w:val="0"/>
      <w:marRight w:val="0"/>
      <w:marTop w:val="0"/>
      <w:marBottom w:val="0"/>
      <w:divBdr>
        <w:top w:val="none" w:sz="0" w:space="0" w:color="auto"/>
        <w:left w:val="none" w:sz="0" w:space="0" w:color="auto"/>
        <w:bottom w:val="none" w:sz="0" w:space="0" w:color="auto"/>
        <w:right w:val="none" w:sz="0" w:space="0" w:color="auto"/>
      </w:divBdr>
    </w:div>
    <w:div w:id="2018069874">
      <w:bodyDiv w:val="1"/>
      <w:marLeft w:val="0"/>
      <w:marRight w:val="0"/>
      <w:marTop w:val="0"/>
      <w:marBottom w:val="0"/>
      <w:divBdr>
        <w:top w:val="none" w:sz="0" w:space="0" w:color="auto"/>
        <w:left w:val="none" w:sz="0" w:space="0" w:color="auto"/>
        <w:bottom w:val="none" w:sz="0" w:space="0" w:color="auto"/>
        <w:right w:val="none" w:sz="0" w:space="0" w:color="auto"/>
      </w:divBdr>
    </w:div>
    <w:div w:id="2027705923">
      <w:bodyDiv w:val="1"/>
      <w:marLeft w:val="0"/>
      <w:marRight w:val="0"/>
      <w:marTop w:val="0"/>
      <w:marBottom w:val="0"/>
      <w:divBdr>
        <w:top w:val="none" w:sz="0" w:space="0" w:color="auto"/>
        <w:left w:val="none" w:sz="0" w:space="0" w:color="auto"/>
        <w:bottom w:val="none" w:sz="0" w:space="0" w:color="auto"/>
        <w:right w:val="none" w:sz="0" w:space="0" w:color="auto"/>
      </w:divBdr>
    </w:div>
    <w:div w:id="2033916589">
      <w:bodyDiv w:val="1"/>
      <w:marLeft w:val="0"/>
      <w:marRight w:val="0"/>
      <w:marTop w:val="0"/>
      <w:marBottom w:val="0"/>
      <w:divBdr>
        <w:top w:val="none" w:sz="0" w:space="0" w:color="auto"/>
        <w:left w:val="none" w:sz="0" w:space="0" w:color="auto"/>
        <w:bottom w:val="none" w:sz="0" w:space="0" w:color="auto"/>
        <w:right w:val="none" w:sz="0" w:space="0" w:color="auto"/>
      </w:divBdr>
    </w:div>
    <w:div w:id="2039547866">
      <w:bodyDiv w:val="1"/>
      <w:marLeft w:val="0"/>
      <w:marRight w:val="0"/>
      <w:marTop w:val="0"/>
      <w:marBottom w:val="0"/>
      <w:divBdr>
        <w:top w:val="none" w:sz="0" w:space="0" w:color="auto"/>
        <w:left w:val="none" w:sz="0" w:space="0" w:color="auto"/>
        <w:bottom w:val="none" w:sz="0" w:space="0" w:color="auto"/>
        <w:right w:val="none" w:sz="0" w:space="0" w:color="auto"/>
      </w:divBdr>
    </w:div>
    <w:div w:id="2052531129">
      <w:bodyDiv w:val="1"/>
      <w:marLeft w:val="0"/>
      <w:marRight w:val="0"/>
      <w:marTop w:val="0"/>
      <w:marBottom w:val="0"/>
      <w:divBdr>
        <w:top w:val="none" w:sz="0" w:space="0" w:color="auto"/>
        <w:left w:val="none" w:sz="0" w:space="0" w:color="auto"/>
        <w:bottom w:val="none" w:sz="0" w:space="0" w:color="auto"/>
        <w:right w:val="none" w:sz="0" w:space="0" w:color="auto"/>
      </w:divBdr>
    </w:div>
    <w:div w:id="2054695182">
      <w:bodyDiv w:val="1"/>
      <w:marLeft w:val="0"/>
      <w:marRight w:val="0"/>
      <w:marTop w:val="0"/>
      <w:marBottom w:val="0"/>
      <w:divBdr>
        <w:top w:val="none" w:sz="0" w:space="0" w:color="auto"/>
        <w:left w:val="none" w:sz="0" w:space="0" w:color="auto"/>
        <w:bottom w:val="none" w:sz="0" w:space="0" w:color="auto"/>
        <w:right w:val="none" w:sz="0" w:space="0" w:color="auto"/>
      </w:divBdr>
    </w:div>
    <w:div w:id="2056849249">
      <w:bodyDiv w:val="1"/>
      <w:marLeft w:val="0"/>
      <w:marRight w:val="0"/>
      <w:marTop w:val="0"/>
      <w:marBottom w:val="0"/>
      <w:divBdr>
        <w:top w:val="none" w:sz="0" w:space="0" w:color="auto"/>
        <w:left w:val="none" w:sz="0" w:space="0" w:color="auto"/>
        <w:bottom w:val="none" w:sz="0" w:space="0" w:color="auto"/>
        <w:right w:val="none" w:sz="0" w:space="0" w:color="auto"/>
      </w:divBdr>
    </w:div>
    <w:div w:id="2067100109">
      <w:bodyDiv w:val="1"/>
      <w:marLeft w:val="0"/>
      <w:marRight w:val="0"/>
      <w:marTop w:val="0"/>
      <w:marBottom w:val="0"/>
      <w:divBdr>
        <w:top w:val="none" w:sz="0" w:space="0" w:color="auto"/>
        <w:left w:val="none" w:sz="0" w:space="0" w:color="auto"/>
        <w:bottom w:val="none" w:sz="0" w:space="0" w:color="auto"/>
        <w:right w:val="none" w:sz="0" w:space="0" w:color="auto"/>
      </w:divBdr>
    </w:div>
    <w:div w:id="2067295668">
      <w:bodyDiv w:val="1"/>
      <w:marLeft w:val="0"/>
      <w:marRight w:val="0"/>
      <w:marTop w:val="0"/>
      <w:marBottom w:val="0"/>
      <w:divBdr>
        <w:top w:val="none" w:sz="0" w:space="0" w:color="auto"/>
        <w:left w:val="none" w:sz="0" w:space="0" w:color="auto"/>
        <w:bottom w:val="none" w:sz="0" w:space="0" w:color="auto"/>
        <w:right w:val="none" w:sz="0" w:space="0" w:color="auto"/>
      </w:divBdr>
    </w:div>
    <w:div w:id="2067991385">
      <w:bodyDiv w:val="1"/>
      <w:marLeft w:val="0"/>
      <w:marRight w:val="0"/>
      <w:marTop w:val="0"/>
      <w:marBottom w:val="0"/>
      <w:divBdr>
        <w:top w:val="none" w:sz="0" w:space="0" w:color="auto"/>
        <w:left w:val="none" w:sz="0" w:space="0" w:color="auto"/>
        <w:bottom w:val="none" w:sz="0" w:space="0" w:color="auto"/>
        <w:right w:val="none" w:sz="0" w:space="0" w:color="auto"/>
      </w:divBdr>
    </w:div>
    <w:div w:id="2071998336">
      <w:bodyDiv w:val="1"/>
      <w:marLeft w:val="0"/>
      <w:marRight w:val="0"/>
      <w:marTop w:val="0"/>
      <w:marBottom w:val="0"/>
      <w:divBdr>
        <w:top w:val="none" w:sz="0" w:space="0" w:color="auto"/>
        <w:left w:val="none" w:sz="0" w:space="0" w:color="auto"/>
        <w:bottom w:val="none" w:sz="0" w:space="0" w:color="auto"/>
        <w:right w:val="none" w:sz="0" w:space="0" w:color="auto"/>
      </w:divBdr>
    </w:div>
    <w:div w:id="2072733313">
      <w:bodyDiv w:val="1"/>
      <w:marLeft w:val="0"/>
      <w:marRight w:val="0"/>
      <w:marTop w:val="0"/>
      <w:marBottom w:val="0"/>
      <w:divBdr>
        <w:top w:val="none" w:sz="0" w:space="0" w:color="auto"/>
        <w:left w:val="none" w:sz="0" w:space="0" w:color="auto"/>
        <w:bottom w:val="none" w:sz="0" w:space="0" w:color="auto"/>
        <w:right w:val="none" w:sz="0" w:space="0" w:color="auto"/>
      </w:divBdr>
    </w:div>
    <w:div w:id="2074304995">
      <w:bodyDiv w:val="1"/>
      <w:marLeft w:val="0"/>
      <w:marRight w:val="0"/>
      <w:marTop w:val="0"/>
      <w:marBottom w:val="0"/>
      <w:divBdr>
        <w:top w:val="none" w:sz="0" w:space="0" w:color="auto"/>
        <w:left w:val="none" w:sz="0" w:space="0" w:color="auto"/>
        <w:bottom w:val="none" w:sz="0" w:space="0" w:color="auto"/>
        <w:right w:val="none" w:sz="0" w:space="0" w:color="auto"/>
      </w:divBdr>
    </w:div>
    <w:div w:id="2077705052">
      <w:bodyDiv w:val="1"/>
      <w:marLeft w:val="0"/>
      <w:marRight w:val="0"/>
      <w:marTop w:val="0"/>
      <w:marBottom w:val="0"/>
      <w:divBdr>
        <w:top w:val="none" w:sz="0" w:space="0" w:color="auto"/>
        <w:left w:val="none" w:sz="0" w:space="0" w:color="auto"/>
        <w:bottom w:val="none" w:sz="0" w:space="0" w:color="auto"/>
        <w:right w:val="none" w:sz="0" w:space="0" w:color="auto"/>
      </w:divBdr>
    </w:div>
    <w:div w:id="2083988738">
      <w:bodyDiv w:val="1"/>
      <w:marLeft w:val="0"/>
      <w:marRight w:val="0"/>
      <w:marTop w:val="0"/>
      <w:marBottom w:val="0"/>
      <w:divBdr>
        <w:top w:val="none" w:sz="0" w:space="0" w:color="auto"/>
        <w:left w:val="none" w:sz="0" w:space="0" w:color="auto"/>
        <w:bottom w:val="none" w:sz="0" w:space="0" w:color="auto"/>
        <w:right w:val="none" w:sz="0" w:space="0" w:color="auto"/>
      </w:divBdr>
    </w:div>
    <w:div w:id="2097168596">
      <w:bodyDiv w:val="1"/>
      <w:marLeft w:val="0"/>
      <w:marRight w:val="0"/>
      <w:marTop w:val="0"/>
      <w:marBottom w:val="0"/>
      <w:divBdr>
        <w:top w:val="none" w:sz="0" w:space="0" w:color="auto"/>
        <w:left w:val="none" w:sz="0" w:space="0" w:color="auto"/>
        <w:bottom w:val="none" w:sz="0" w:space="0" w:color="auto"/>
        <w:right w:val="none" w:sz="0" w:space="0" w:color="auto"/>
      </w:divBdr>
    </w:div>
    <w:div w:id="2108188639">
      <w:bodyDiv w:val="1"/>
      <w:marLeft w:val="0"/>
      <w:marRight w:val="0"/>
      <w:marTop w:val="0"/>
      <w:marBottom w:val="0"/>
      <w:divBdr>
        <w:top w:val="none" w:sz="0" w:space="0" w:color="auto"/>
        <w:left w:val="none" w:sz="0" w:space="0" w:color="auto"/>
        <w:bottom w:val="none" w:sz="0" w:space="0" w:color="auto"/>
        <w:right w:val="none" w:sz="0" w:space="0" w:color="auto"/>
      </w:divBdr>
    </w:div>
    <w:div w:id="2109889469">
      <w:bodyDiv w:val="1"/>
      <w:marLeft w:val="0"/>
      <w:marRight w:val="0"/>
      <w:marTop w:val="0"/>
      <w:marBottom w:val="0"/>
      <w:divBdr>
        <w:top w:val="none" w:sz="0" w:space="0" w:color="auto"/>
        <w:left w:val="none" w:sz="0" w:space="0" w:color="auto"/>
        <w:bottom w:val="none" w:sz="0" w:space="0" w:color="auto"/>
        <w:right w:val="none" w:sz="0" w:space="0" w:color="auto"/>
      </w:divBdr>
    </w:div>
    <w:div w:id="2111047457">
      <w:bodyDiv w:val="1"/>
      <w:marLeft w:val="0"/>
      <w:marRight w:val="0"/>
      <w:marTop w:val="0"/>
      <w:marBottom w:val="0"/>
      <w:divBdr>
        <w:top w:val="none" w:sz="0" w:space="0" w:color="auto"/>
        <w:left w:val="none" w:sz="0" w:space="0" w:color="auto"/>
        <w:bottom w:val="none" w:sz="0" w:space="0" w:color="auto"/>
        <w:right w:val="none" w:sz="0" w:space="0" w:color="auto"/>
      </w:divBdr>
    </w:div>
    <w:div w:id="2112972672">
      <w:bodyDiv w:val="1"/>
      <w:marLeft w:val="0"/>
      <w:marRight w:val="0"/>
      <w:marTop w:val="0"/>
      <w:marBottom w:val="0"/>
      <w:divBdr>
        <w:top w:val="none" w:sz="0" w:space="0" w:color="auto"/>
        <w:left w:val="none" w:sz="0" w:space="0" w:color="auto"/>
        <w:bottom w:val="none" w:sz="0" w:space="0" w:color="auto"/>
        <w:right w:val="none" w:sz="0" w:space="0" w:color="auto"/>
      </w:divBdr>
    </w:div>
    <w:div w:id="2113282913">
      <w:bodyDiv w:val="1"/>
      <w:marLeft w:val="0"/>
      <w:marRight w:val="0"/>
      <w:marTop w:val="0"/>
      <w:marBottom w:val="0"/>
      <w:divBdr>
        <w:top w:val="none" w:sz="0" w:space="0" w:color="auto"/>
        <w:left w:val="none" w:sz="0" w:space="0" w:color="auto"/>
        <w:bottom w:val="none" w:sz="0" w:space="0" w:color="auto"/>
        <w:right w:val="none" w:sz="0" w:space="0" w:color="auto"/>
      </w:divBdr>
    </w:div>
    <w:div w:id="2116749235">
      <w:bodyDiv w:val="1"/>
      <w:marLeft w:val="0"/>
      <w:marRight w:val="0"/>
      <w:marTop w:val="0"/>
      <w:marBottom w:val="0"/>
      <w:divBdr>
        <w:top w:val="none" w:sz="0" w:space="0" w:color="auto"/>
        <w:left w:val="none" w:sz="0" w:space="0" w:color="auto"/>
        <w:bottom w:val="none" w:sz="0" w:space="0" w:color="auto"/>
        <w:right w:val="none" w:sz="0" w:space="0" w:color="auto"/>
      </w:divBdr>
    </w:div>
    <w:div w:id="2120711457">
      <w:bodyDiv w:val="1"/>
      <w:marLeft w:val="0"/>
      <w:marRight w:val="0"/>
      <w:marTop w:val="0"/>
      <w:marBottom w:val="0"/>
      <w:divBdr>
        <w:top w:val="none" w:sz="0" w:space="0" w:color="auto"/>
        <w:left w:val="none" w:sz="0" w:space="0" w:color="auto"/>
        <w:bottom w:val="none" w:sz="0" w:space="0" w:color="auto"/>
        <w:right w:val="none" w:sz="0" w:space="0" w:color="auto"/>
      </w:divBdr>
    </w:div>
    <w:div w:id="2128426660">
      <w:bodyDiv w:val="1"/>
      <w:marLeft w:val="0"/>
      <w:marRight w:val="0"/>
      <w:marTop w:val="0"/>
      <w:marBottom w:val="0"/>
      <w:divBdr>
        <w:top w:val="none" w:sz="0" w:space="0" w:color="auto"/>
        <w:left w:val="none" w:sz="0" w:space="0" w:color="auto"/>
        <w:bottom w:val="none" w:sz="0" w:space="0" w:color="auto"/>
        <w:right w:val="none" w:sz="0" w:space="0" w:color="auto"/>
      </w:divBdr>
    </w:div>
    <w:div w:id="2129810648">
      <w:bodyDiv w:val="1"/>
      <w:marLeft w:val="0"/>
      <w:marRight w:val="0"/>
      <w:marTop w:val="0"/>
      <w:marBottom w:val="0"/>
      <w:divBdr>
        <w:top w:val="none" w:sz="0" w:space="0" w:color="auto"/>
        <w:left w:val="none" w:sz="0" w:space="0" w:color="auto"/>
        <w:bottom w:val="none" w:sz="0" w:space="0" w:color="auto"/>
        <w:right w:val="none" w:sz="0" w:space="0" w:color="auto"/>
      </w:divBdr>
    </w:div>
    <w:div w:id="2132094006">
      <w:bodyDiv w:val="1"/>
      <w:marLeft w:val="0"/>
      <w:marRight w:val="0"/>
      <w:marTop w:val="0"/>
      <w:marBottom w:val="0"/>
      <w:divBdr>
        <w:top w:val="none" w:sz="0" w:space="0" w:color="auto"/>
        <w:left w:val="none" w:sz="0" w:space="0" w:color="auto"/>
        <w:bottom w:val="none" w:sz="0" w:space="0" w:color="auto"/>
        <w:right w:val="none" w:sz="0" w:space="0" w:color="auto"/>
      </w:divBdr>
    </w:div>
    <w:div w:id="2137139529">
      <w:bodyDiv w:val="1"/>
      <w:marLeft w:val="0"/>
      <w:marRight w:val="0"/>
      <w:marTop w:val="0"/>
      <w:marBottom w:val="0"/>
      <w:divBdr>
        <w:top w:val="none" w:sz="0" w:space="0" w:color="auto"/>
        <w:left w:val="none" w:sz="0" w:space="0" w:color="auto"/>
        <w:bottom w:val="none" w:sz="0" w:space="0" w:color="auto"/>
        <w:right w:val="none" w:sz="0" w:space="0" w:color="auto"/>
      </w:divBdr>
    </w:div>
    <w:div w:id="2138599464">
      <w:bodyDiv w:val="1"/>
      <w:marLeft w:val="0"/>
      <w:marRight w:val="0"/>
      <w:marTop w:val="0"/>
      <w:marBottom w:val="0"/>
      <w:divBdr>
        <w:top w:val="none" w:sz="0" w:space="0" w:color="auto"/>
        <w:left w:val="none" w:sz="0" w:space="0" w:color="auto"/>
        <w:bottom w:val="none" w:sz="0" w:space="0" w:color="auto"/>
        <w:right w:val="none" w:sz="0" w:space="0" w:color="auto"/>
      </w:divBdr>
    </w:div>
    <w:div w:id="213983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ve.mitre.org/" TargetMode="External"/><Relationship Id="rId20" Type="http://schemas.openxmlformats.org/officeDocument/2006/relationships/image" Target="media/image6.pn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hyperlink" Target="https://www.security.neustar/resources/tools/ddos-attack-cost-calculator" TargetMode="Externa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8.jpeg"/><Relationship Id="rId27" Type="http://schemas.openxmlformats.org/officeDocument/2006/relationships/hyperlink" Target="https://www.akamai.com/uk/en/products/security/calculate-the-cost-of-ddos-attacks.jsp" TargetMode="External"/><Relationship Id="rId30" Type="http://schemas.openxmlformats.org/officeDocument/2006/relationships/image" Target="media/image14.png"/><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942D5039-7B5E-44E9-BDD5-7650616FD18C}"/>
      </w:docPartPr>
      <w:docPartBody>
        <w:p w:rsidR="001119FB" w:rsidRDefault="001119FB"/>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Open Sans">
    <w:altName w:val="Segoe UI"/>
    <w:panose1 w:val="00000000000000000000"/>
    <w:charset w:val="00"/>
    <w:family w:val="roman"/>
    <w:notTrueType/>
    <w:pitch w:val="default"/>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G Times">
    <w:altName w:val="Times New Roman"/>
    <w:charset w:val="00"/>
    <w:family w:val="roman"/>
    <w:pitch w:val="variable"/>
    <w:sig w:usb0="00000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119FB"/>
    <w:rsid w:val="00111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School of Applied Computing</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5078c36b3b2617c55eb99556c8e0153d">
  <xsd:schema xmlns:xsd="http://www.w3.org/2001/XMLSchema" xmlns:xs="http://www.w3.org/2001/XMLSchema" xmlns:p="http://schemas.microsoft.com/office/2006/metadata/properties" xmlns:ns3="38a49699-8251-46aa-85ce-476a66afaff0" targetNamespace="http://schemas.microsoft.com/office/2006/metadata/properties" ma:root="true" ma:fieldsID="3ac54f608abc01407b8b4e76d7f4ae68"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THE20</b:Tag>
    <b:SourceType>DocumentFromInternetSite</b:SourceType>
    <b:Guid>{6F8F1AD1-255A-428C-9B20-B01751B14272}</b:Guid>
    <b:Title>THE BIGGEST DATA BREACHES IN THE UK</b:Title>
    <b:Year>2020</b:Year>
    <b:Month>January</b:Month>
    <b:Day>3rd</b:Day>
    <b:YearAccessed>2020</b:YearAccessed>
    <b:MonthAccessed>November</b:MonthAccessed>
    <b:DayAccessed>10th</b:DayAccessed>
    <b:URL>https://www.eolitservices.co.uk/2020/01/03/biggestdatabreachesuk/</b:URL>
    <b:RefOrder>26</b:RefOrder>
  </b:Source>
  <b:Source>
    <b:Tag>Eug20</b:Tag>
    <b:SourceType>DocumentFromInternetSite</b:SourceType>
    <b:Guid>{F0C022C4-6859-48D0-B97C-39F6029D2713}</b:Guid>
    <b:Author>
      <b:Author>
        <b:NameList>
          <b:Person>
            <b:Last>Bekker</b:Last>
            <b:First>Eugene</b:First>
          </b:Person>
        </b:NameList>
      </b:Author>
    </b:Author>
    <b:Title>2020 Data Breaches - the worst so far</b:Title>
    <b:Year>2020</b:Year>
    <b:Month>January</b:Month>
    <b:Day>3</b:Day>
    <b:YearAccessed>2020</b:YearAccessed>
    <b:MonthAccessed>November</b:MonthAccessed>
    <b:DayAccessed>9th</b:DayAccessed>
    <b:URL>https://www.identityforce.com/blog/2020-data-breaches</b:URL>
    <b:RefOrder>12</b:RefOrder>
  </b:Source>
  <b:Source>
    <b:Tag>Mar20</b:Tag>
    <b:SourceType>JournalArticle</b:SourceType>
    <b:Guid>{4D565FA6-B71C-4FCD-A915-3AEE7089E729}</b:Guid>
    <b:Title>The 2020 Data Breach Investigations Report – a CSO's perspective</b:Title>
    <b:Year>2020</b:Year>
    <b:URL>https://www.sciencedirect.com/science/article/pii/S1353485820300799</b:URL>
    <b:Author>
      <b:Author>
        <b:NameList>
          <b:Person>
            <b:Last>Jartelius</b:Last>
            <b:First>Martin</b:First>
          </b:Person>
        </b:NameList>
      </b:Author>
    </b:Author>
    <b:JournalName>Network Security</b:JournalName>
    <b:Pages>9-12</b:Pages>
    <b:Volume>Volume 2020</b:Volume>
    <b:Issue>Issue 7</b:Issue>
    <b:RefOrder>27</b:RefOrder>
  </b:Source>
  <b:Source>
    <b:Tag>202</b:Tag>
    <b:SourceType>Report</b:SourceType>
    <b:Guid>{6A56BC92-CAC1-45B5-8E7B-D7345231C641}</b:Guid>
    <b:Title>2020 Data Breach Investigations Report</b:Title>
    <b:Year>2020</b:Year>
    <b:Publisher>Verizon</b:Publisher>
    <b:RefOrder>28</b:RefOrder>
  </b:Source>
  <b:Source>
    <b:Tag>Keu12</b:Tag>
    <b:SourceType>JournalArticle</b:SourceType>
    <b:Guid>{C5BE678F-5EBD-4E22-9BBE-6EA0546C09DD}</b:Guid>
    <b:Title>Security Requirements of a Mobile Device Management System</b:Title>
    <b:Year>2012</b:Year>
    <b:Author>
      <b:Author>
        <b:NameList>
          <b:Person>
            <b:Last>Keunwoo Rhee</b:Last>
            <b:First>Woongryul</b:First>
            <b:Middle>Jeon and Dongho Won</b:Middle>
          </b:Person>
        </b:NameList>
      </b:Author>
    </b:Author>
    <b:JournalName>International Journal of Security and Its Applications</b:JournalName>
    <b:Volume>6</b:Volume>
    <b:Issue>2</b:Issue>
    <b:RefOrder>29</b:RefOrder>
  </b:Source>
  <b:Source>
    <b:Tag>Lou20</b:Tag>
    <b:SourceType>DocumentFromInternetSite</b:SourceType>
    <b:Guid>{B2D06F27-8395-41B9-93BD-DBB3EA7C2AB1}</b:Guid>
    <b:Title>Top 10 Mobile Device Management Software - MDM</b:Title>
    <b:Year>2020</b:Year>
    <b:Author>
      <b:Author>
        <b:NameList>
          <b:Person>
            <b:Last>Andre</b:Last>
            <b:First>Louie</b:First>
          </b:Person>
        </b:NameList>
      </b:Author>
    </b:Author>
    <b:Month>November</b:Month>
    <b:Day>24</b:Day>
    <b:YearAccessed>2020</b:YearAccessed>
    <b:MonthAccessed>November</b:MonthAccessed>
    <b:DayAccessed>24</b:DayAccessed>
    <b:URL>https://financesonline.com/mobile-device-management/#:~:text=20%20Best%20Mobile%20Device%20Management%20Software%20in%202020,still%20contains%20legacy%20admin%20functions.%20More%20items...%20</b:URL>
    <b:RefOrder>30</b:RefOrder>
  </b:Source>
  <b:Source>
    <b:Tag>htt</b:Tag>
    <b:SourceType>DocumentFromInternetSite</b:SourceType>
    <b:Guid>{32BA362F-CF96-4C95-81EE-EB8028FD82E5}</b:Guid>
    <b:URL>https://resources.infosecinstitute.com/topic/cia-triad/</b:URL>
    <b:RefOrder>31</b:RefOrder>
  </b:Source>
  <b:Source>
    <b:Tag>OWA20</b:Tag>
    <b:SourceType>DocumentFromInternetSite</b:SourceType>
    <b:Guid>{6F7640C5-39D5-45FB-9B3A-D17825E1E353}</b:Guid>
    <b:Title>OWASP Mobile Security Testing Guide</b:Title>
    <b:YearAccessed>2020</b:YearAccessed>
    <b:MonthAccessed>November </b:MonthAccessed>
    <b:DayAccessed>10</b:DayAccessed>
    <b:URL>https://owasp.org/www-project-mobile-security-testing-guide/</b:URL>
    <b:RefOrder>32</b:RefOrder>
  </b:Source>
  <b:Source>
    <b:Tag>OWA201</b:Tag>
    <b:SourceType>DocumentFromInternetSite</b:SourceType>
    <b:Guid>{FE7F8103-9935-479B-838C-194966033482}</b:Guid>
    <b:Title>OWASP mobile security</b:Title>
    <b:YearAccessed>2020</b:YearAccessed>
    <b:MonthAccessed>November</b:MonthAccessed>
    <b:DayAccessed>24</b:DayAccessed>
    <b:URL>https://owasp.org/www-project-mobile-security/</b:URL>
    <b:RefOrder>7</b:RefOrder>
  </b:Source>
  <b:Source>
    <b:Tag>OWA202</b:Tag>
    <b:SourceType>DocumentFromInternetSite</b:SourceType>
    <b:Guid>{1CE6E211-9483-4B23-A7C2-6868C142D365}</b:Guid>
    <b:Title>OWASP Top Ten</b:Title>
    <b:YearAccessed>2020</b:YearAccessed>
    <b:MonthAccessed>November</b:MonthAccessed>
    <b:DayAccessed>24</b:DayAccessed>
    <b:URL>https://owasp.org/www-project-top-ten/</b:URL>
    <b:RefOrder>9</b:RefOrder>
  </b:Source>
  <b:Source>
    <b:Tag>Ant12</b:Tag>
    <b:SourceType>DocumentFromInternetSite</b:SourceType>
    <b:Guid>{2B1D152A-9208-4E6C-8173-73D99AF76B44}</b:Guid>
    <b:Author>
      <b:Author>
        <b:NameList>
          <b:Person>
            <b:Last>Sequeira</b:Last>
            <b:First>Anthony</b:First>
          </b:Person>
        </b:NameList>
      </b:Author>
    </b:Author>
    <b:Title>CCNA Security 640-554 Quick Reference: Cisco IOS Firewalls</b:Title>
    <b:Year>2012</b:Year>
    <b:Month>June</b:Month>
    <b:Day>21st</b:Day>
    <b:YearAccessed>2020</b:YearAccessed>
    <b:MonthAccessed>November </b:MonthAccessed>
    <b:DayAccessed>10th</b:DayAccessed>
    <b:URL>https://www.ciscopress.com/articles/article.asp?p=1888110</b:URL>
    <b:RefOrder>19</b:RefOrder>
  </b:Source>
  <b:Source>
    <b:Tag>OSI20</b:Tag>
    <b:SourceType>DocumentFromInternetSite</b:SourceType>
    <b:Guid>{354F59DB-F015-4CFE-B343-AE0D7CFF274E}</b:Guid>
    <b:Title>OSI Model</b:Title>
    <b:YearAccessed>2020</b:YearAccessed>
    <b:MonthAccessed>November</b:MonthAccessed>
    <b:DayAccessed>10th</b:DayAccessed>
    <b:URL>https://www.imperva.com/learn/application-security/osi-model/</b:URL>
    <b:RefOrder>18</b:RefOrder>
  </b:Source>
  <b:Source>
    <b:Tag>Dor20</b:Tag>
    <b:SourceType>DocumentFromInternetSite</b:SourceType>
    <b:Guid>{45686374-47D5-4561-9FD8-6E3B26FCB14F}</b:Guid>
    <b:Author>
      <b:Author>
        <b:NameList>
          <b:Person>
            <b:Last>Dor</b:Last>
            <b:First>Dorit</b:First>
          </b:Person>
        </b:NameList>
      </b:Author>
    </b:Author>
    <b:Title>These will be the main cybersecurity trends in 2020</b:Title>
    <b:Year>2020</b:Year>
    <b:Month>January</b:Month>
    <b:Day>7</b:Day>
    <b:YearAccessed>2020</b:YearAccessed>
    <b:MonthAccessed>November</b:MonthAccessed>
    <b:DayAccessed>29</b:DayAccessed>
    <b:URL>https://www.weforum.org/agenda/2020/01/these-will-be-the-main-cybersecurity-trends-in-2020/</b:URL>
    <b:RefOrder>6</b:RefOrder>
  </b:Source>
  <b:Source>
    <b:Tag>Sap20</b:Tag>
    <b:SourceType>DocumentFromInternetSite</b:SourceType>
    <b:Guid>{6FD43E48-A165-48E5-80DA-F544A212A3CF}</b:Guid>
    <b:Author>
      <b:Author>
        <b:NameList>
          <b:Person>
            <b:Last>Das</b:Last>
            <b:First>Saptarshi</b:First>
          </b:Person>
        </b:NameList>
      </b:Author>
    </b:Author>
    <b:Title>5 Biggest Cyber Attacks of 2020 (So Far)</b:Title>
    <b:Year>2020</b:Year>
    <b:Month>October</b:Month>
    <b:Day>2020</b:Day>
    <b:YearAccessed>2020</b:YearAccessed>
    <b:MonthAccessed>November</b:MonthAccessed>
    <b:DayAccessed>24</b:DayAccessed>
    <b:URL>https://www.kratikal.com/blog/5-biggest-cyber-attacks-of-2020-so-far/</b:URL>
    <b:RefOrder>33</b:RefOrder>
  </b:Source>
  <b:Source>
    <b:Tag>Gui20</b:Tag>
    <b:SourceType>DocumentFromInternetSite</b:SourceType>
    <b:Guid>{C25029CE-B9BB-4D7D-B922-257EA58A1114}</b:Guid>
    <b:Title>Guide to the General Data Protection Regulation (GDPR)</b:Title>
    <b:YearAccessed>2020</b:YearAccessed>
    <b:MonthAccessed>November</b:MonthAccessed>
    <b:DayAccessed>10</b:DayAccessed>
    <b:URL>https://ico.org.uk/for-organisations/guide-to-data-protection/guide-to-the-general-data-protection-regulation-gdpr/</b:URL>
    <b:RefOrder>1</b:RefOrder>
  </b:Source>
  <b:Source>
    <b:Tag>SEC20</b:Tag>
    <b:SourceType>DocumentFromInternetSite</b:SourceType>
    <b:Guid>{A32D4356-9F52-4A2C-9056-6CCB28D6283A}</b:Guid>
    <b:Title>SECURING THE FUTURE OF PAYMENTS TOGETHER</b:Title>
    <b:YearAccessed>2020</b:YearAccessed>
    <b:MonthAccessed>November</b:MonthAccessed>
    <b:DayAccessed>10</b:DayAccessed>
    <b:URL>https://www.pcisecuritystandards.org/</b:URL>
    <b:RefOrder>2</b:RefOrder>
  </b:Source>
  <b:Source>
    <b:Tag>BYO16</b:Tag>
    <b:SourceType>DocumentFromInternetSite</b:SourceType>
    <b:Guid>{31011A5E-9BDE-4125-8A25-4E4C0EEDC09D}</b:Guid>
    <b:Title>BYOD: Executive Summary</b:Title>
    <b:Year>2016</b:Year>
    <b:Month>August</b:Month>
    <b:Day>7</b:Day>
    <b:YearAccessed>2020</b:YearAccessed>
    <b:MonthAccessed>November</b:MonthAccessed>
    <b:DayAccessed>10</b:DayAccessed>
    <b:URL>https://www.ncsc.gov.uk/guidance/byod-executive-summary</b:URL>
    <b:RefOrder>4</b:RefOrder>
  </b:Source>
  <b:Source>
    <b:Tag>Bri</b:Tag>
    <b:SourceType>DocumentFromInternetSite</b:SourceType>
    <b:Guid>{F7E11FDF-CD0C-4310-89F0-67BCAB029A10}</b:Guid>
    <b:Title>Bring your own</b:Title>
    <b:URL>https://ico.org.uk/media/for-organisations/documents/1563/ico_bring_your_own_device_byod_guidance.pdf</b:URL>
    <b:RefOrder>3</b:RefOrder>
  </b:Source>
  <b:Source>
    <b:Tag>Rev20</b:Tag>
    <b:SourceType>DocumentFromInternetSite</b:SourceType>
    <b:Guid>{ED01236D-CA51-4A08-A853-A85DEF09F659}</b:Guid>
    <b:Title>Review, Refocus, and Recalibrate - The 2019 Mobile Threat Landscape</b:Title>
    <b:Year>2020</b:Year>
    <b:Month>March</b:Month>
    <b:Day>25</b:Day>
    <b:YearAccessed>2020</b:YearAccessed>
    <b:MonthAccessed>November</b:MonthAccessed>
    <b:DayAccessed>29</b:DayAccessed>
    <b:URL>https://www.trendmicro.com/vinfo/us/security/research-and-analysis/threat-reports/roundup/review-refocus-and-recalibrate-the-2019-mobile-threat-landscape</b:URL>
    <b:RefOrder>8</b:RefOrder>
  </b:Source>
  <b:Source>
    <b:Tag>Dav20</b:Tag>
    <b:SourceType>InternetSite</b:SourceType>
    <b:Guid>{3728D828-26C4-4418-AB21-521A780FCCF8}</b:Guid>
    <b:Title>Biggest data breaches in history</b:Title>
    <b:Year>2020</b:Year>
    <b:Month>March</b:Month>
    <b:Day>17</b:Day>
    <b:YearAccessed>2020</b:YearAccessed>
    <b:MonthAccessed>November</b:MonthAccessed>
    <b:DayAccessed>29</b:DayAccessed>
    <b:URL>https://www.comparitech.com/blog/information-security/biggest-data-breaches-in-history/</b:URL>
    <b:Author>
      <b:Author>
        <b:NameList>
          <b:Person>
            <b:Last>Albaugh</b:Last>
            <b:First>Dave</b:First>
          </b:Person>
        </b:NameList>
      </b:Author>
    </b:Author>
    <b:ProductionCompany>March 17, 2020</b:ProductionCompany>
    <b:RefOrder>11</b:RefOrder>
  </b:Source>
  <b:Source>
    <b:Tag>And20</b:Tag>
    <b:SourceType>JournalArticle</b:SourceType>
    <b:Guid>{A9801E52-8B80-4B98-8677-A29C46C822C0}</b:Guid>
    <b:Title>Public understanding of risk and risk governance</b:Title>
    <b:Year>2020</b:Year>
    <b:Author>
      <b:Author>
        <b:NameList>
          <b:Person>
            <b:Last>Klinke</b:Last>
            <b:First>Andreas</b:First>
          </b:Person>
        </b:NameList>
      </b:Author>
    </b:Author>
    <b:JournalName>Journal of Risk Research</b:JournalName>
    <b:RefOrder>13</b:RefOrder>
  </b:Source>
  <b:Source>
    <b:Tag>Gau18</b:Tag>
    <b:SourceType>JournalArticle</b:SourceType>
    <b:Guid>{D14DBC19-A0C6-4BB2-887E-3BD18B44FA2E}</b:Guid>
    <b:Author>
      <b:Author>
        <b:NameList>
          <b:Person>
            <b:Last>Gaute Wangen</b:Last>
            <b:First>Christoffer</b:First>
            <b:Middle>Hallstensen &amp; Einar Snekkenes</b:Middle>
          </b:Person>
        </b:NameList>
      </b:Author>
    </b:Author>
    <b:Title>A framework for estimating information security risk assessment method completeness</b:Title>
    <b:JournalName>International Journal of Information Security </b:JournalName>
    <b:Year>2018</b:Year>
    <b:Pages>681–699</b:Pages>
    <b:Volume>17</b:Volume>
    <b:RefOrder>15</b:RefOrder>
  </b:Source>
  <b:Source>
    <b:Tag>How202</b:Tag>
    <b:SourceType>Report</b:SourceType>
    <b:Guid>{C8D78F0E-D698-463B-80A5-DEE04527A78E}</b:Guid>
    <b:Title>How much would a data breach cost your business? 2020 Data Breach Report</b:Title>
    <b:Year>2020</b:Year>
    <b:Issue>https://www.ibm.com/security/data-breach</b:Issue>
    <b:Publisher>IBM</b:Publisher>
    <b:RefOrder>10</b:RefOrder>
  </b:Source>
  <b:Source>
    <b:Tag>ISO18</b:Tag>
    <b:SourceType>InternetSite</b:SourceType>
    <b:Guid>{46E117C8-C8FA-4376-8A43-2B84E9E9ED63}</b:Guid>
    <b:Title>ISO/IEC 27005:2018 - Information technology — Security techniques — Information security risk management</b:Title>
    <b:Year>2018</b:Year>
    <b:ProductionCompany>ISO</b:ProductionCompany>
    <b:Month>July</b:Month>
    <b:YearAccessed>2020</b:YearAccessed>
    <b:MonthAccessed>November</b:MonthAccessed>
    <b:DayAccessed>10</b:DayAccessed>
    <b:URL>https://www.iso.org/standard/75281.html</b:URL>
    <b:RefOrder>16</b:RefOrder>
  </b:Source>
  <b:Source>
    <b:Tag>Fir20</b:Tag>
    <b:SourceType>InternetSite</b:SourceType>
    <b:Guid>{3FF97767-7217-44CA-B146-198DCE8D9E1A}</b:Guid>
    <b:Title>Firewall Definition – Firewall Technologies</b:Title>
    <b:YearAccessed>2020</b:YearAccessed>
    <b:MonthAccessed>November</b:MonthAccessed>
    <b:DayAccessed>23</b:DayAccessed>
    <b:URL>https://www.networkingreviews.com/firewall-definition-firewall-technologies/</b:URL>
    <b:RefOrder>17</b:RefOrder>
  </b:Source>
  <b:Source>
    <b:Tag>How203</b:Tag>
    <b:SourceType>InternetSite</b:SourceType>
    <b:Guid>{A4484CD9-0FE6-4A0A-9A06-3A616062236C}</b:Guid>
    <b:Title>How to Identify a Mirai-Style DDoS Attack</b:Title>
    <b:ProductionCompany>Imperva</b:ProductionCompany>
    <b:YearAccessed>2020</b:YearAccessed>
    <b:MonthAccessed>November</b:MonthAccessed>
    <b:DayAccessed>30</b:DayAccessed>
    <b:URL>https://www.imperva.com/blog/how-to-identify-a-mirai-style-ddos-attack/</b:URL>
    <b:RefOrder>20</b:RefOrder>
  </b:Source>
  <b:Source>
    <b:Tag>Jam17</b:Tag>
    <b:SourceType>Book</b:SourceType>
    <b:Guid>{48837341-5819-4254-982A-40FB9F29DF72}</b:Guid>
    <b:Title>Computer and Information Security Handbook (Third Edition)</b:Title>
    <b:Year>2017</b:Year>
    <b:URL>https://www.sciencedirect.com/topics/computer-science/virtual-private-network</b:URL>
    <b:Author>
      <b:Author>
        <b:NameList>
          <b:Person>
            <b:Last>Harmening</b:Last>
            <b:First>James</b:First>
            <b:Middle>T.</b:Middle>
          </b:Person>
        </b:NameList>
      </b:Author>
    </b:Author>
    <b:RefOrder>21</b:RefOrder>
  </b:Source>
  <b:Source>
    <b:Tag>Der11</b:Tag>
    <b:SourceType>Book</b:SourceType>
    <b:Guid>{F7E9DC2C-F353-4D7B-8DE2-DCE0552C79FF}</b:Guid>
    <b:Author>
      <b:Author>
        <b:NameList>
          <b:Person>
            <b:Last>Rountree</b:Last>
            <b:First>Derrick</b:First>
          </b:Person>
        </b:NameList>
      </b:Author>
    </b:Author>
    <b:Title>Security for Microsoft Windows System Administrators</b:Title>
    <b:Year>2011</b:Year>
    <b:Publisher>Syngress</b:Publisher>
    <b:RefOrder>22</b:RefOrder>
  </b:Source>
  <b:Source>
    <b:Tag>Vla14</b:Tag>
    <b:SourceType>Book</b:SourceType>
    <b:Guid>{99008C5E-FE6B-46FB-AEA0-D8FFDAC71F5B}</b:Guid>
    <b:Author>
      <b:Author>
        <b:NameList>
          <b:Person>
            <b:Last>Vlado Damjanovski</b:Last>
          </b:Person>
        </b:NameList>
      </b:Author>
    </b:Author>
    <b:Title>CCTV (Third Edition)</b:Title>
    <b:Year>2014</b:Year>
    <b:Publisher>Butterworth-Heinemann</b:Publisher>
    <b:RefOrder>34</b:RefOrder>
  </b:Source>
  <b:Source>
    <b:Tag>NIS10</b:Tag>
    <b:SourceType>Report</b:SourceType>
    <b:Guid>{298217E4-1BE8-4F20-97B8-CB89C41B60B1}</b:Guid>
    <b:Title>SP 800-122</b:Title>
    <b:Year>2010</b:Year>
    <b:Publisher>COMPUTER SECURITY RESOURCE CENTER</b:Publisher>
    <b:Author>
      <b:Author>
        <b:NameList>
          <b:Person>
            <b:Last>NIST</b:Last>
          </b:Person>
        </b:NameList>
      </b:Author>
    </b:Author>
    <b:RefOrder>23</b:RefOrder>
  </b:Source>
  <b:Source>
    <b:Tag>Usi18</b:Tag>
    <b:SourceType>InternetSite</b:SourceType>
    <b:Guid>{677BBB0D-CB83-4B01-9E33-9E7A3A09B785}</b:Guid>
    <b:Title>Using IPsec to protect data</b:Title>
    <b:Year>2018</b:Year>
    <b:ProductionCompany>National Cyber Security Centre</b:ProductionCompany>
    <b:Month>September</b:Month>
    <b:Day>23</b:Day>
    <b:YearAccessed>2020</b:YearAccessed>
    <b:MonthAccessed>November </b:MonthAccessed>
    <b:DayAccessed>30</b:DayAccessed>
    <b:URL>https://www.ncsc.gov.uk/guidance/using-ipsec-protect-data</b:URL>
    <b:RefOrder>24</b:RefOrder>
  </b:Source>
  <b:Source>
    <b:Tag>HMG18</b:Tag>
    <b:SourceType>DocumentFromInternetSite</b:SourceType>
    <b:Guid>{8D825B0B-B148-4FE2-A867-CF1865A79767}</b:Guid>
    <b:Title>Security policy framework</b:Title>
    <b:Year>2018</b:Year>
    <b:Month>May</b:Month>
    <b:YearAccessed>2020</b:YearAccessed>
    <b:MonthAccessed>November</b:MonthAccessed>
    <b:DayAccessed>24</b:DayAccessed>
    <b:URL>https://www.gov.uk/government/publications/security-policy-framework/hmg-security-policy-framework</b:URL>
    <b:Author>
      <b:Author>
        <b:NameList>
          <b:Person>
            <b:Last>HMG</b:Last>
          </b:Person>
        </b:NameList>
      </b:Author>
    </b:Author>
    <b:RefOrder>25</b:RefOrder>
  </b:Source>
  <b:Source>
    <b:Tag>All20</b:Tag>
    <b:SourceType>DocumentFromInternetSite</b:SourceType>
    <b:Guid>{7A3B177B-1DFC-405B-8021-B021C1624C14}</b:Guid>
    <b:Title>All New 2020 Mobility Management Buyer’s Guide</b:Title>
    <b:YearAccessed>2020</b:YearAccessed>
    <b:MonthAccessed>November</b:MonthAccessed>
    <b:DayAccessed>30</b:DayAccessed>
    <b:URL>https://solutionsreview.com/mobile-device-management/buyers-guide/</b:URL>
    <b:RefOrder>35</b:RefOrder>
  </b:Source>
  <b:Source>
    <b:Tag>Cyb20</b:Tag>
    <b:SourceType>DocumentFromInternetSite</b:SourceType>
    <b:Guid>{F02D164A-7280-49F4-8378-DFC3478C602B}</b:Guid>
    <b:Title>Cyber Risk Map 2020</b:Title>
    <b:YearAccessed>2020</b:YearAccessed>
    <b:MonthAccessed>November</b:MonthAccessed>
    <b:DayAccessed>30</b:DayAccessed>
    <b:URL>https://www.controlrisks.com/-/media/corporate/files/riskmap/maps/2020-01-14-cyber-riskmap-2020-a3.pdf</b:URL>
    <b:RefOrder>14</b:RefOrder>
  </b:Source>
  <b:Source>
    <b:Tag>Tar15</b:Tag>
    <b:SourceType>DocumentFromInternetSite</b:SourceType>
    <b:Guid>{D97347D5-19BD-48F0-8C83-FBBBF878E0B3}</b:Guid>
    <b:Title>Targeted Attack Campaigns and Trends: 2014 Annual Report</b:Title>
    <b:Year>2015</b:Year>
    <b:Month>April</b:Month>
    <b:Day>14</b:Day>
    <b:YearAccessed>2020</b:YearAccessed>
    <b:MonthAccessed>November</b:MonthAccessed>
    <b:DayAccessed>30</b:DayAccessed>
    <b:URL>https://www.trendmicro.com/vinfo/us/security/news/cyber-attacks/targeted-attack-campaigns-and-trends-2014-annual-report</b:URL>
    <b:RefOrder>5</b:RefOrder>
  </b:Source>
  <b:Source>
    <b:Tag>OWA</b:Tag>
    <b:SourceType>DocumentFromInternetSite</b:SourceType>
    <b:Guid>{FC4FACEB-AE62-4663-9C56-AF75798EB3A2}</b:Guid>
    <b:Title>OWASP Mobile Top 10 Risks</b:Title>
    <b:URL>https://promon.co/owasp-mobile-top-10-how-to-secure-your-apps-with-in-app-protection/?creative=&amp;keyword=%2Bowasp&amp;matchtype=p&amp;network=o&amp;device=c&amp;utm_source=bing&amp;utm_medium=cpc&amp;utm_campaign=WE%20-%204)%20Generic-%20OWASP&amp;utm_term=%2Bowasp&amp;utm_content=%5BBMM</b:URL>
    <b:RefOrder>36</b:RefOrder>
  </b:Source>
  <b:Source>
    <b:Tag>NCS18</b:Tag>
    <b:SourceType>DocumentFromInternetSite</b:SourceType>
    <b:Guid>{6FD840D6-7873-446A-87C7-F8B89E707EA5}</b:Guid>
    <b:Title>Password administration for system owners</b:Title>
    <b:Year>2018</b:Year>
    <b:Author>
      <b:Author>
        <b:NameList>
          <b:Person>
            <b:Last>NCSC</b:Last>
          </b:Person>
        </b:NameList>
      </b:Author>
    </b:Author>
    <b:Month>November</b:Month>
    <b:Day>19</b:Day>
    <b:YearAccessed>2020</b:YearAccessed>
    <b:MonthAccessed>December</b:MonthAccessed>
    <b:DayAccessed>9</b:DayAccessed>
    <b:URL>https://www.ncsc.gov.uk/collection/passwords/updating-your-approach</b:URL>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3CC3F-0425-4C8F-930C-D4CB64F0748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B80C481-044D-4421-B755-08458147AB52}">
  <ds:schemaRefs>
    <ds:schemaRef ds:uri="http://schemas.microsoft.com/sharepoint/v3/contenttype/forms"/>
  </ds:schemaRefs>
</ds:datastoreItem>
</file>

<file path=customXml/itemProps4.xml><?xml version="1.0" encoding="utf-8"?>
<ds:datastoreItem xmlns:ds="http://schemas.openxmlformats.org/officeDocument/2006/customXml" ds:itemID="{B23B1E77-BB13-405C-AE8F-6D246E8357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AA7D46C-AB01-45D9-AFB7-3C6948DBF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37</Pages>
  <Words>7824</Words>
  <Characters>44601</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Internet Technology and Security</Company>
  <LinksUpToDate>false</LinksUpToDate>
  <CharactersWithSpaces>52321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CoffeeCapulus case study</dc:subject>
  <dc:creator>donna kennett</dc:creator>
  <cp:keywords/>
  <dc:description/>
  <cp:lastModifiedBy>Donna Marie Kennett (1908067)</cp:lastModifiedBy>
  <cp:revision>2</cp:revision>
  <dcterms:created xsi:type="dcterms:W3CDTF">2020-12-09T13:30:00Z</dcterms:created>
  <dcterms:modified xsi:type="dcterms:W3CDTF">2020-12-09T13:30:00Z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