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46358949"/>
        <w:docPartObj>
          <w:docPartGallery w:val="Cover Pages"/>
          <w:docPartUnique/>
        </w:docPartObj>
      </w:sdtPr>
      <w:sdtContent>
        <w:p w14:paraId="7998D9F2" w14:textId="77777777" w:rsidR="00750DEE" w:rsidRDefault="00750DEE">
          <w:r>
            <w:rPr>
              <w:noProof/>
              <w:lang w:eastAsia="en-GB"/>
            </w:rPr>
            <mc:AlternateContent>
              <mc:Choice Requires="wps">
                <w:drawing>
                  <wp:anchor distT="0" distB="0" distL="114300" distR="114300" simplePos="0" relativeHeight="251661312" behindDoc="0" locked="0" layoutInCell="1" allowOverlap="1" wp14:anchorId="72C48E35" wp14:editId="7990779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14:paraId="0D9EB5E5" w14:textId="77777777" w:rsidR="00750DEE" w:rsidRDefault="001C298D">
                                    <w:pPr>
                                      <w:pStyle w:val="NoSpacing"/>
                                      <w:spacing w:after="480"/>
                                      <w:rPr>
                                        <w:i/>
                                        <w:color w:val="262626" w:themeColor="text1" w:themeTint="D9"/>
                                        <w:sz w:val="32"/>
                                        <w:szCs w:val="32"/>
                                      </w:rPr>
                                    </w:pPr>
                                    <w:r>
                                      <w:rPr>
                                        <w:i/>
                                        <w:color w:val="262626" w:themeColor="text1" w:themeTint="D9"/>
                                        <w:sz w:val="32"/>
                                        <w:szCs w:val="32"/>
                                      </w:rPr>
                                      <w:t xml:space="preserve">     </w:t>
                                    </w:r>
                                  </w:p>
                                </w:sdtContent>
                              </w:sdt>
                              <w:p w14:paraId="1CB4DC00" w14:textId="77777777" w:rsidR="00750DEE" w:rsidRDefault="00750DEE">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1C298D">
                                      <w:rPr>
                                        <w:i/>
                                        <w:color w:val="262626" w:themeColor="text1" w:themeTint="D9"/>
                                        <w:sz w:val="26"/>
                                        <w:szCs w:val="26"/>
                                      </w:rPr>
                                      <w:t xml:space="preserve">     </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2C48E35"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14:paraId="0D9EB5E5" w14:textId="77777777" w:rsidR="00750DEE" w:rsidRDefault="001C298D">
                              <w:pPr>
                                <w:pStyle w:val="NoSpacing"/>
                                <w:spacing w:after="480"/>
                                <w:rPr>
                                  <w:i/>
                                  <w:color w:val="262626" w:themeColor="text1" w:themeTint="D9"/>
                                  <w:sz w:val="32"/>
                                  <w:szCs w:val="32"/>
                                </w:rPr>
                              </w:pPr>
                              <w:r>
                                <w:rPr>
                                  <w:i/>
                                  <w:color w:val="262626" w:themeColor="text1" w:themeTint="D9"/>
                                  <w:sz w:val="32"/>
                                  <w:szCs w:val="32"/>
                                </w:rPr>
                                <w:t xml:space="preserve">     </w:t>
                              </w:r>
                            </w:p>
                          </w:sdtContent>
                        </w:sdt>
                        <w:p w14:paraId="1CB4DC00" w14:textId="77777777" w:rsidR="00750DEE" w:rsidRDefault="00750DEE">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1C298D">
                                <w:rPr>
                                  <w:i/>
                                  <w:color w:val="262626" w:themeColor="text1" w:themeTint="D9"/>
                                  <w:sz w:val="26"/>
                                  <w:szCs w:val="26"/>
                                </w:rPr>
                                <w:t xml:space="preserve">     </w:t>
                              </w:r>
                            </w:sdtContent>
                          </w:sdt>
                          <w:r>
                            <w:rPr>
                              <w:i/>
                              <w:color w:val="262626" w:themeColor="text1" w:themeTint="D9"/>
                              <w:sz w:val="26"/>
                              <w:szCs w:val="26"/>
                            </w:rPr>
                            <w:t xml:space="preserve"> </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364800AB" wp14:editId="034E77D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8A94B1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77EE0EA0" w14:textId="77777777" w:rsidR="00750DEE" w:rsidRDefault="00750DEE">
          <w:r>
            <w:rPr>
              <w:noProof/>
              <w:lang w:eastAsia="en-GB"/>
            </w:rPr>
            <mc:AlternateContent>
              <mc:Choice Requires="wps">
                <w:drawing>
                  <wp:anchor distT="0" distB="0" distL="114300" distR="114300" simplePos="0" relativeHeight="251659264" behindDoc="0" locked="0" layoutInCell="1" allowOverlap="1" wp14:anchorId="4C764F66" wp14:editId="71D0CFE6">
                    <wp:simplePos x="0" y="0"/>
                    <wp:positionH relativeFrom="page">
                      <wp:posOffset>-139065</wp:posOffset>
                    </wp:positionH>
                    <wp:positionV relativeFrom="page">
                      <wp:posOffset>1492250</wp:posOffset>
                    </wp:positionV>
                    <wp:extent cx="6725285" cy="2148840"/>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148840"/>
                            </a:xfrm>
                            <a:prstGeom prst="rect">
                              <a:avLst/>
                            </a:prstGeom>
                            <a:noFill/>
                            <a:ln w="6350">
                              <a:noFill/>
                            </a:ln>
                          </wps:spPr>
                          <wps:txbx>
                            <w:txbxContent>
                              <w:sdt>
                                <w:sdtPr>
                                  <w:rPr>
                                    <w:rFonts w:asciiTheme="majorHAnsi" w:hAnsiTheme="majorHAnsi"/>
                                    <w:i/>
                                    <w:caps/>
                                    <w:color w:val="262626" w:themeColor="text1" w:themeTint="D9"/>
                                    <w:sz w:val="72"/>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53F428F" w14:textId="77777777" w:rsidR="00750DEE" w:rsidRPr="00750DEE" w:rsidRDefault="001C298D">
                                    <w:pPr>
                                      <w:pStyle w:val="NoSpacing"/>
                                      <w:spacing w:after="900"/>
                                      <w:rPr>
                                        <w:rFonts w:asciiTheme="majorHAnsi" w:hAnsiTheme="majorHAnsi"/>
                                        <w:i/>
                                        <w:caps/>
                                        <w:color w:val="262626" w:themeColor="text1" w:themeTint="D9"/>
                                        <w:sz w:val="72"/>
                                        <w:szCs w:val="120"/>
                                      </w:rPr>
                                    </w:pPr>
                                    <w:r>
                                      <w:rPr>
                                        <w:rFonts w:asciiTheme="majorHAnsi" w:hAnsiTheme="majorHAnsi"/>
                                        <w:i/>
                                        <w:caps/>
                                        <w:color w:val="262626" w:themeColor="text1" w:themeTint="D9"/>
                                        <w:sz w:val="72"/>
                                        <w:szCs w:val="120"/>
                                      </w:rPr>
                                      <w:t>The Young Mathematicia</w:t>
                                    </w:r>
                                    <w:r w:rsidR="00750DEE" w:rsidRPr="00750DEE">
                                      <w:rPr>
                                        <w:rFonts w:asciiTheme="majorHAnsi" w:hAnsiTheme="majorHAnsi"/>
                                        <w:i/>
                                        <w:caps/>
                                        <w:color w:val="262626" w:themeColor="text1" w:themeTint="D9"/>
                                        <w:sz w:val="72"/>
                                        <w:szCs w:val="120"/>
                                      </w:rPr>
                                      <w:t xml:space="preserve">n </w:t>
                                    </w:r>
                                    <w:r>
                                      <w:rPr>
                                        <w:rFonts w:asciiTheme="majorHAnsi" w:hAnsiTheme="majorHAnsi"/>
                                        <w:i/>
                                        <w:caps/>
                                        <w:color w:val="262626" w:themeColor="text1" w:themeTint="D9"/>
                                        <w:sz w:val="72"/>
                                        <w:szCs w:val="120"/>
                                      </w:rPr>
                                      <w:t xml:space="preserve"> </w:t>
                                    </w:r>
                                  </w:p>
                                </w:sdtContent>
                              </w:sdt>
                              <w:sdt>
                                <w:sdtPr>
                                  <w:rPr>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6E90C5D" w14:textId="77777777" w:rsidR="00750DEE" w:rsidRPr="001C298D" w:rsidRDefault="001C298D">
                                    <w:pPr>
                                      <w:pStyle w:val="NoSpacing"/>
                                      <w:rPr>
                                        <w:sz w:val="36"/>
                                        <w:szCs w:val="36"/>
                                      </w:rPr>
                                    </w:pPr>
                                    <w:r w:rsidRPr="001C298D">
                                      <w:rPr>
                                        <w:rFonts w:ascii="Helvetica Neue" w:eastAsia="Times New Roman" w:hAnsi="Helvetica Neue" w:cs="Times New Roman"/>
                                        <w:bCs/>
                                        <w:kern w:val="36"/>
                                        <w:sz w:val="48"/>
                                        <w:szCs w:val="48"/>
                                        <w:lang w:eastAsia="en-GB"/>
                                      </w:rPr>
                                      <w:t>EAEE4010/C</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C764F66" id="Text Box 38" o:spid="_x0000_s1027" type="#_x0000_t202" alt="Title: Title and subtitle" style="position:absolute;margin-left:-10.95pt;margin-top:117.5pt;width:529.55pt;height:169.2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oD2D8CAAB0BAAADgAAAGRycy9lMm9Eb2MueG1srFRdb9owFH2ftP9g+X0EUmijiFCxVkyTUFsJ&#10;pj4bxyGRHNuzDQn79Tt2gFbdnqa9OPb9vufcm/l930pyFNY1WhV0MhpTIhTXZaP2Bf2xXX3JKHGe&#10;qZJJrURBT8LR+8XnT/PO5CLVtZalsARBlMs7U9Dae5MnieO1aJkbaSMUlJW2LfN42n1SWtYheiuT&#10;dDy+TTptS2M1F85B+jgo6SLGryrB/XNVOeGJLChq8/G08dyFM1nMWb63zNQNP5fB/qGKljUKSa+h&#10;Hpln5GCbP0K1Dbfa6cqPuG4TXVUNF7EHdDMZf+hmUzMjYi8Ax5krTO7/heVPxxdLmrKgN2BKsRYc&#10;bUXvyVfdkyDyjZdBFj4EPBJ32EVZgK4zLkeEjUEM38MFI3CROwgDIn1l2/BFrwR6kHC6Ah8ScQhv&#10;79JZms0o4dClk2mWTSM1yZu7sc5/E7ol4VJQC2Yj4Oy4dh6lwPRiErIpvWqkjOxKRTqkuJmNo8NV&#10;Aw+p4BiaGIoNN9/v+ojHtZGdLk/oz+pheJzhqwY1rJnzL8xiWtASNsA/46ikRi59vlFSa/vrb/Jg&#10;DxKhpaTD9BXU/TwwKyiR3xXonUyy7C4NAxuf01l82PiAdPdeqg7tg8Z4T7BphscrTKyXl2tldfuK&#10;NVmGnFAxxZG5oP5yffDDRmDNuFguoxHG0zC/VhvDQ+iAacB3278ya84kePD3pC9TyvIPXAy2wdOZ&#10;5cGDkUhUQHnA9Aw+Rjvyd17DsDvv39Hq7Wex+A0AAP//AwBQSwMEFAAGAAgAAAAhABZU6SjiAAAA&#10;DAEAAA8AAABkcnMvZG93bnJldi54bWxMj01PwkAURfcm/ofJM3FjYEpLAWtfCWrYsDFiw3raebaN&#10;81E6A5R/77DS5cs7uffcfD1qxc40uM4ahNk0AkamtrIzDUL5tZ2sgDkvjBTKGkK4koN1cX+Xi0za&#10;i/mk8943LIQYlwmE1vs+49zVLWnhprYnE37fdtDCh3NouBzEJYRrxeMoWnAtOhMaWtHTW0v1z/6k&#10;Ed4/rhtePvWH7XFRzqvXaqd4ekR8fBg3L8A8jf4Phpt+UIciOFX2ZKRjCmESz54DihAnaRh1I6Jk&#10;GQOrENJlMgde5Pz/iOIXAAD//wMAUEsBAi0AFAAGAAgAAAAhAOSZw8D7AAAA4QEAABMAAAAAAAAA&#10;AAAAAAAAAAAAAFtDb250ZW50X1R5cGVzXS54bWxQSwECLQAUAAYACAAAACEAI7Jq4dcAAACUAQAA&#10;CwAAAAAAAAAAAAAAAAAsAQAAX3JlbHMvLnJlbHNQSwECLQAUAAYACAAAACEAxKoD2D8CAAB0BAAA&#10;DgAAAAAAAAAAAAAAAAAsAgAAZHJzL2Uyb0RvYy54bWxQSwECLQAUAAYACAAAACEAFlTpKOIAAAAM&#10;AQAADwAAAAAAAAAAAAAAAACXBAAAZHJzL2Rvd25yZXYueG1sUEsFBgAAAAAEAAQA8wAAAKYFAAAA&#10;AA==&#10;" filled="f" stroked="f" strokeweight=".5pt">
                    <v:textbox style="mso-fit-shape-to-text:t" inset="93.6pt,,0">
                      <w:txbxContent>
                        <w:sdt>
                          <w:sdtPr>
                            <w:rPr>
                              <w:rFonts w:asciiTheme="majorHAnsi" w:hAnsiTheme="majorHAnsi"/>
                              <w:i/>
                              <w:caps/>
                              <w:color w:val="262626" w:themeColor="text1" w:themeTint="D9"/>
                              <w:sz w:val="72"/>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53F428F" w14:textId="77777777" w:rsidR="00750DEE" w:rsidRPr="00750DEE" w:rsidRDefault="001C298D">
                              <w:pPr>
                                <w:pStyle w:val="NoSpacing"/>
                                <w:spacing w:after="900"/>
                                <w:rPr>
                                  <w:rFonts w:asciiTheme="majorHAnsi" w:hAnsiTheme="majorHAnsi"/>
                                  <w:i/>
                                  <w:caps/>
                                  <w:color w:val="262626" w:themeColor="text1" w:themeTint="D9"/>
                                  <w:sz w:val="72"/>
                                  <w:szCs w:val="120"/>
                                </w:rPr>
                              </w:pPr>
                              <w:r>
                                <w:rPr>
                                  <w:rFonts w:asciiTheme="majorHAnsi" w:hAnsiTheme="majorHAnsi"/>
                                  <w:i/>
                                  <w:caps/>
                                  <w:color w:val="262626" w:themeColor="text1" w:themeTint="D9"/>
                                  <w:sz w:val="72"/>
                                  <w:szCs w:val="120"/>
                                </w:rPr>
                                <w:t>The Young Mathematicia</w:t>
                              </w:r>
                              <w:r w:rsidR="00750DEE" w:rsidRPr="00750DEE">
                                <w:rPr>
                                  <w:rFonts w:asciiTheme="majorHAnsi" w:hAnsiTheme="majorHAnsi"/>
                                  <w:i/>
                                  <w:caps/>
                                  <w:color w:val="262626" w:themeColor="text1" w:themeTint="D9"/>
                                  <w:sz w:val="72"/>
                                  <w:szCs w:val="120"/>
                                </w:rPr>
                                <w:t xml:space="preserve">n </w:t>
                              </w:r>
                              <w:r>
                                <w:rPr>
                                  <w:rFonts w:asciiTheme="majorHAnsi" w:hAnsiTheme="majorHAnsi"/>
                                  <w:i/>
                                  <w:caps/>
                                  <w:color w:val="262626" w:themeColor="text1" w:themeTint="D9"/>
                                  <w:sz w:val="72"/>
                                  <w:szCs w:val="120"/>
                                </w:rPr>
                                <w:t xml:space="preserve"> </w:t>
                              </w:r>
                            </w:p>
                          </w:sdtContent>
                        </w:sdt>
                        <w:sdt>
                          <w:sdtPr>
                            <w:rPr>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6E90C5D" w14:textId="77777777" w:rsidR="00750DEE" w:rsidRPr="001C298D" w:rsidRDefault="001C298D">
                              <w:pPr>
                                <w:pStyle w:val="NoSpacing"/>
                                <w:rPr>
                                  <w:sz w:val="36"/>
                                  <w:szCs w:val="36"/>
                                </w:rPr>
                              </w:pPr>
                              <w:r w:rsidRPr="001C298D">
                                <w:rPr>
                                  <w:rFonts w:ascii="Helvetica Neue" w:eastAsia="Times New Roman" w:hAnsi="Helvetica Neue" w:cs="Times New Roman"/>
                                  <w:bCs/>
                                  <w:kern w:val="36"/>
                                  <w:sz w:val="48"/>
                                  <w:szCs w:val="48"/>
                                  <w:lang w:eastAsia="en-GB"/>
                                </w:rPr>
                                <w:t>EAEE4010/C</w:t>
                              </w:r>
                            </w:p>
                          </w:sdtContent>
                        </w:sdt>
                      </w:txbxContent>
                    </v:textbox>
                    <w10:wrap anchorx="page" anchory="page"/>
                  </v:shape>
                </w:pict>
              </mc:Fallback>
            </mc:AlternateContent>
          </w:r>
          <w:r>
            <w:br w:type="page"/>
          </w:r>
        </w:p>
      </w:sdtContent>
    </w:sdt>
    <w:sdt>
      <w:sdtPr>
        <w:id w:val="-152161206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2B3F7C1" w14:textId="77777777" w:rsidR="00217B02" w:rsidRDefault="00217B02">
          <w:pPr>
            <w:pStyle w:val="TOCHeading"/>
          </w:pPr>
          <w:r>
            <w:t>Table of Contents</w:t>
          </w:r>
        </w:p>
        <w:p w14:paraId="4D3462AE" w14:textId="77777777" w:rsidR="00217B02" w:rsidRDefault="00217B02">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508567776" w:history="1">
            <w:r w:rsidRPr="001D2181">
              <w:rPr>
                <w:rStyle w:val="Hyperlink"/>
                <w:noProof/>
              </w:rPr>
              <w:t>Activity Plan</w:t>
            </w:r>
            <w:r>
              <w:rPr>
                <w:noProof/>
                <w:webHidden/>
              </w:rPr>
              <w:tab/>
            </w:r>
            <w:r>
              <w:rPr>
                <w:noProof/>
                <w:webHidden/>
              </w:rPr>
              <w:fldChar w:fldCharType="begin"/>
            </w:r>
            <w:r>
              <w:rPr>
                <w:noProof/>
                <w:webHidden/>
              </w:rPr>
              <w:instrText xml:space="preserve"> PAGEREF _Toc508567776 \h </w:instrText>
            </w:r>
            <w:r>
              <w:rPr>
                <w:noProof/>
                <w:webHidden/>
              </w:rPr>
            </w:r>
            <w:r>
              <w:rPr>
                <w:noProof/>
                <w:webHidden/>
              </w:rPr>
              <w:fldChar w:fldCharType="separate"/>
            </w:r>
            <w:r>
              <w:rPr>
                <w:noProof/>
                <w:webHidden/>
              </w:rPr>
              <w:t>3</w:t>
            </w:r>
            <w:r>
              <w:rPr>
                <w:noProof/>
                <w:webHidden/>
              </w:rPr>
              <w:fldChar w:fldCharType="end"/>
            </w:r>
          </w:hyperlink>
        </w:p>
        <w:p w14:paraId="6DBA968F" w14:textId="77777777" w:rsidR="00217B02" w:rsidRDefault="00217B02">
          <w:pPr>
            <w:pStyle w:val="TOC1"/>
            <w:tabs>
              <w:tab w:val="right" w:leader="dot" w:pos="9010"/>
            </w:tabs>
            <w:rPr>
              <w:rFonts w:eastAsiaTheme="minorEastAsia"/>
              <w:b w:val="0"/>
              <w:bCs w:val="0"/>
              <w:noProof/>
              <w:lang w:eastAsia="en-GB"/>
            </w:rPr>
          </w:pPr>
          <w:hyperlink w:anchor="_Toc508567777" w:history="1">
            <w:r w:rsidRPr="001D2181">
              <w:rPr>
                <w:rStyle w:val="Hyperlink"/>
                <w:noProof/>
              </w:rPr>
              <w:t>Evaluation</w:t>
            </w:r>
            <w:r>
              <w:rPr>
                <w:noProof/>
                <w:webHidden/>
              </w:rPr>
              <w:tab/>
            </w:r>
            <w:r>
              <w:rPr>
                <w:noProof/>
                <w:webHidden/>
              </w:rPr>
              <w:fldChar w:fldCharType="begin"/>
            </w:r>
            <w:r>
              <w:rPr>
                <w:noProof/>
                <w:webHidden/>
              </w:rPr>
              <w:instrText xml:space="preserve"> PAGEREF _Toc508567777 \h </w:instrText>
            </w:r>
            <w:r>
              <w:rPr>
                <w:noProof/>
                <w:webHidden/>
              </w:rPr>
            </w:r>
            <w:r>
              <w:rPr>
                <w:noProof/>
                <w:webHidden/>
              </w:rPr>
              <w:fldChar w:fldCharType="separate"/>
            </w:r>
            <w:r>
              <w:rPr>
                <w:noProof/>
                <w:webHidden/>
              </w:rPr>
              <w:t>6</w:t>
            </w:r>
            <w:r>
              <w:rPr>
                <w:noProof/>
                <w:webHidden/>
              </w:rPr>
              <w:fldChar w:fldCharType="end"/>
            </w:r>
          </w:hyperlink>
        </w:p>
        <w:p w14:paraId="2A2EEBA1" w14:textId="77777777" w:rsidR="00217B02" w:rsidRDefault="00217B02">
          <w:pPr>
            <w:pStyle w:val="TOC1"/>
            <w:tabs>
              <w:tab w:val="right" w:leader="dot" w:pos="9010"/>
            </w:tabs>
            <w:rPr>
              <w:rFonts w:eastAsiaTheme="minorEastAsia"/>
              <w:b w:val="0"/>
              <w:bCs w:val="0"/>
              <w:noProof/>
              <w:lang w:eastAsia="en-GB"/>
            </w:rPr>
          </w:pPr>
          <w:hyperlink w:anchor="_Toc508567778" w:history="1">
            <w:r w:rsidRPr="001D2181">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_Toc508567778 \h </w:instrText>
            </w:r>
            <w:r>
              <w:rPr>
                <w:noProof/>
                <w:webHidden/>
              </w:rPr>
            </w:r>
            <w:r>
              <w:rPr>
                <w:noProof/>
                <w:webHidden/>
              </w:rPr>
              <w:fldChar w:fldCharType="separate"/>
            </w:r>
            <w:r>
              <w:rPr>
                <w:noProof/>
                <w:webHidden/>
              </w:rPr>
              <w:t>8</w:t>
            </w:r>
            <w:r>
              <w:rPr>
                <w:noProof/>
                <w:webHidden/>
              </w:rPr>
              <w:fldChar w:fldCharType="end"/>
            </w:r>
          </w:hyperlink>
        </w:p>
        <w:p w14:paraId="651246BE" w14:textId="77777777" w:rsidR="00217B02" w:rsidRDefault="00217B02">
          <w:pPr>
            <w:pStyle w:val="TOC1"/>
            <w:tabs>
              <w:tab w:val="right" w:leader="dot" w:pos="9010"/>
            </w:tabs>
            <w:rPr>
              <w:rFonts w:eastAsiaTheme="minorEastAsia"/>
              <w:b w:val="0"/>
              <w:bCs w:val="0"/>
              <w:noProof/>
              <w:lang w:eastAsia="en-GB"/>
            </w:rPr>
          </w:pPr>
          <w:hyperlink w:anchor="_Toc508567779" w:history="1">
            <w:r w:rsidRPr="001D2181">
              <w:rPr>
                <w:rStyle w:val="Hyperlink"/>
                <w:noProof/>
              </w:rPr>
              <w:t>Explanation</w:t>
            </w:r>
            <w:r>
              <w:rPr>
                <w:noProof/>
                <w:webHidden/>
              </w:rPr>
              <w:tab/>
            </w:r>
            <w:r>
              <w:rPr>
                <w:noProof/>
                <w:webHidden/>
              </w:rPr>
              <w:fldChar w:fldCharType="begin"/>
            </w:r>
            <w:r>
              <w:rPr>
                <w:noProof/>
                <w:webHidden/>
              </w:rPr>
              <w:instrText xml:space="preserve"> PAGEREF _Toc508567779 \h </w:instrText>
            </w:r>
            <w:r>
              <w:rPr>
                <w:noProof/>
                <w:webHidden/>
              </w:rPr>
            </w:r>
            <w:r>
              <w:rPr>
                <w:noProof/>
                <w:webHidden/>
              </w:rPr>
              <w:fldChar w:fldCharType="separate"/>
            </w:r>
            <w:r>
              <w:rPr>
                <w:noProof/>
                <w:webHidden/>
              </w:rPr>
              <w:t>10</w:t>
            </w:r>
            <w:r>
              <w:rPr>
                <w:noProof/>
                <w:webHidden/>
              </w:rPr>
              <w:fldChar w:fldCharType="end"/>
            </w:r>
          </w:hyperlink>
        </w:p>
        <w:p w14:paraId="0930DD44" w14:textId="77777777" w:rsidR="00217B02" w:rsidRDefault="00217B02">
          <w:pPr>
            <w:pStyle w:val="TOC1"/>
            <w:tabs>
              <w:tab w:val="right" w:leader="dot" w:pos="9010"/>
            </w:tabs>
            <w:rPr>
              <w:rFonts w:eastAsiaTheme="minorEastAsia"/>
              <w:b w:val="0"/>
              <w:bCs w:val="0"/>
              <w:noProof/>
              <w:lang w:eastAsia="en-GB"/>
            </w:rPr>
          </w:pPr>
          <w:hyperlink w:anchor="_Toc508567780" w:history="1">
            <w:r w:rsidRPr="001D2181">
              <w:rPr>
                <w:rStyle w:val="Hyperlink"/>
                <w:noProof/>
              </w:rPr>
              <w:t>Reference List</w:t>
            </w:r>
            <w:r>
              <w:rPr>
                <w:noProof/>
                <w:webHidden/>
              </w:rPr>
              <w:tab/>
            </w:r>
            <w:r>
              <w:rPr>
                <w:noProof/>
                <w:webHidden/>
              </w:rPr>
              <w:fldChar w:fldCharType="begin"/>
            </w:r>
            <w:r>
              <w:rPr>
                <w:noProof/>
                <w:webHidden/>
              </w:rPr>
              <w:instrText xml:space="preserve"> PAGEREF _Toc508567780 \h </w:instrText>
            </w:r>
            <w:r>
              <w:rPr>
                <w:noProof/>
                <w:webHidden/>
              </w:rPr>
            </w:r>
            <w:r>
              <w:rPr>
                <w:noProof/>
                <w:webHidden/>
              </w:rPr>
              <w:fldChar w:fldCharType="separate"/>
            </w:r>
            <w:r>
              <w:rPr>
                <w:noProof/>
                <w:webHidden/>
              </w:rPr>
              <w:t>11</w:t>
            </w:r>
            <w:r>
              <w:rPr>
                <w:noProof/>
                <w:webHidden/>
              </w:rPr>
              <w:fldChar w:fldCharType="end"/>
            </w:r>
          </w:hyperlink>
        </w:p>
        <w:p w14:paraId="32A51EF2" w14:textId="77777777" w:rsidR="00217B02" w:rsidRDefault="00217B02">
          <w:r>
            <w:rPr>
              <w:b/>
              <w:bCs/>
              <w:noProof/>
            </w:rPr>
            <w:fldChar w:fldCharType="end"/>
          </w:r>
        </w:p>
      </w:sdtContent>
    </w:sdt>
    <w:p w14:paraId="03A0E7F5" w14:textId="77777777" w:rsidR="001C298D" w:rsidRDefault="001C298D"/>
    <w:p w14:paraId="4EEF64C4" w14:textId="77777777" w:rsidR="001C298D" w:rsidRDefault="001C298D">
      <w:bookmarkStart w:id="0" w:name="_GoBack"/>
      <w:bookmarkEnd w:id="0"/>
      <w:r>
        <w:br w:type="page"/>
      </w:r>
    </w:p>
    <w:p w14:paraId="50F986F9" w14:textId="77777777" w:rsidR="00BB7F8A" w:rsidRDefault="001C298D" w:rsidP="001C298D">
      <w:pPr>
        <w:pStyle w:val="Heading1"/>
      </w:pPr>
      <w:bookmarkStart w:id="1" w:name="_Toc508567776"/>
      <w:r>
        <w:t>Activity Plan</w:t>
      </w:r>
      <w:bookmarkEnd w:id="1"/>
    </w:p>
    <w:p w14:paraId="0FBBDB26" w14:textId="77777777" w:rsidR="001C298D" w:rsidRDefault="001C298D" w:rsidP="001C298D"/>
    <w:tbl>
      <w:tblPr>
        <w:tblStyle w:val="TableGrid"/>
        <w:tblW w:w="0" w:type="auto"/>
        <w:tblLook w:val="04A0" w:firstRow="1" w:lastRow="0" w:firstColumn="1" w:lastColumn="0" w:noHBand="0" w:noVBand="1"/>
      </w:tblPr>
      <w:tblGrid>
        <w:gridCol w:w="2963"/>
        <w:gridCol w:w="3148"/>
        <w:gridCol w:w="2899"/>
      </w:tblGrid>
      <w:tr w:rsidR="001C298D" w14:paraId="39CBBCCA" w14:textId="77777777" w:rsidTr="00361C38">
        <w:tc>
          <w:tcPr>
            <w:tcW w:w="9016" w:type="dxa"/>
            <w:gridSpan w:val="3"/>
          </w:tcPr>
          <w:p w14:paraId="34D2E85E" w14:textId="77777777" w:rsidR="001C298D" w:rsidRPr="00ED401F" w:rsidRDefault="001C298D" w:rsidP="00361C38">
            <w:pPr>
              <w:jc w:val="center"/>
              <w:rPr>
                <w:b/>
                <w:lang w:val="cy-GB"/>
              </w:rPr>
            </w:pPr>
            <w:r w:rsidRPr="00ED401F">
              <w:rPr>
                <w:b/>
                <w:lang w:val="cy-GB"/>
              </w:rPr>
              <w:t>Cynllun Gweithgaredd</w:t>
            </w:r>
          </w:p>
          <w:p w14:paraId="1A293465" w14:textId="77777777" w:rsidR="001C298D" w:rsidRPr="00ED401F" w:rsidRDefault="001C298D" w:rsidP="00361C38">
            <w:pPr>
              <w:jc w:val="center"/>
              <w:rPr>
                <w:i/>
              </w:rPr>
            </w:pPr>
            <w:r w:rsidRPr="00ED401F">
              <w:rPr>
                <w:b/>
                <w:i/>
              </w:rPr>
              <w:t>Activity Plan</w:t>
            </w:r>
          </w:p>
        </w:tc>
      </w:tr>
      <w:tr w:rsidR="001C298D" w14:paraId="55E6E869" w14:textId="77777777" w:rsidTr="00361C38">
        <w:tc>
          <w:tcPr>
            <w:tcW w:w="9016" w:type="dxa"/>
            <w:gridSpan w:val="3"/>
          </w:tcPr>
          <w:p w14:paraId="581670C4" w14:textId="77777777" w:rsidR="001C298D" w:rsidRPr="00ED401F" w:rsidRDefault="001C298D" w:rsidP="00361C38">
            <w:pPr>
              <w:rPr>
                <w:b/>
              </w:rPr>
            </w:pPr>
            <w:proofErr w:type="spellStart"/>
            <w:r w:rsidRPr="00ED401F">
              <w:rPr>
                <w:b/>
              </w:rPr>
              <w:t>Gweithgaredd</w:t>
            </w:r>
            <w:proofErr w:type="spellEnd"/>
            <w:r>
              <w:rPr>
                <w:b/>
              </w:rPr>
              <w:t>:</w:t>
            </w:r>
          </w:p>
          <w:p w14:paraId="6FF0F1CE" w14:textId="77777777" w:rsidR="001C298D" w:rsidRPr="00ED401F" w:rsidRDefault="001C298D" w:rsidP="00361C38">
            <w:pPr>
              <w:rPr>
                <w:b/>
              </w:rPr>
            </w:pPr>
          </w:p>
          <w:p w14:paraId="09796D8A" w14:textId="77777777" w:rsidR="001C298D" w:rsidRPr="00ED401F" w:rsidRDefault="001C298D" w:rsidP="00361C38">
            <w:pPr>
              <w:rPr>
                <w:b/>
                <w:i/>
              </w:rPr>
            </w:pPr>
            <w:r w:rsidRPr="00ED401F">
              <w:rPr>
                <w:b/>
                <w:i/>
              </w:rPr>
              <w:t>Activity</w:t>
            </w:r>
            <w:r>
              <w:rPr>
                <w:b/>
                <w:i/>
              </w:rPr>
              <w:t>: Five Little Ducks</w:t>
            </w:r>
          </w:p>
          <w:p w14:paraId="126C0ACC" w14:textId="77777777" w:rsidR="001C298D" w:rsidRDefault="001C298D" w:rsidP="00361C38"/>
        </w:tc>
      </w:tr>
      <w:tr w:rsidR="001C298D" w14:paraId="5C8BCCD4" w14:textId="77777777" w:rsidTr="00361C38">
        <w:tc>
          <w:tcPr>
            <w:tcW w:w="2965" w:type="dxa"/>
          </w:tcPr>
          <w:p w14:paraId="166ED5BF" w14:textId="77777777" w:rsidR="001C298D" w:rsidRPr="00ED401F" w:rsidRDefault="001C298D" w:rsidP="00361C38">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350AAC72" w14:textId="77777777" w:rsidR="001C298D" w:rsidRPr="00ED401F" w:rsidRDefault="001C298D" w:rsidP="00361C38">
            <w:pPr>
              <w:rPr>
                <w:b/>
              </w:rPr>
            </w:pPr>
          </w:p>
          <w:p w14:paraId="758663C2" w14:textId="77777777" w:rsidR="001C298D" w:rsidRPr="00ED401F" w:rsidRDefault="001C298D" w:rsidP="00361C38">
            <w:pPr>
              <w:rPr>
                <w:b/>
                <w:i/>
              </w:rPr>
            </w:pPr>
            <w:r w:rsidRPr="00ED401F">
              <w:rPr>
                <w:b/>
                <w:i/>
              </w:rPr>
              <w:t>Number of children:</w:t>
            </w:r>
            <w:r>
              <w:rPr>
                <w:b/>
                <w:i/>
              </w:rPr>
              <w:t xml:space="preserve"> Six</w:t>
            </w:r>
          </w:p>
          <w:p w14:paraId="3FADFB38" w14:textId="77777777" w:rsidR="001C298D" w:rsidRDefault="001C298D" w:rsidP="00361C38"/>
        </w:tc>
        <w:tc>
          <w:tcPr>
            <w:tcW w:w="3150" w:type="dxa"/>
          </w:tcPr>
          <w:p w14:paraId="108B62FF" w14:textId="77777777" w:rsidR="001C298D" w:rsidRPr="00ED401F" w:rsidRDefault="001C298D" w:rsidP="00361C38">
            <w:pPr>
              <w:rPr>
                <w:b/>
              </w:rPr>
            </w:pPr>
            <w:proofErr w:type="spellStart"/>
            <w:r w:rsidRPr="00ED401F">
              <w:rPr>
                <w:b/>
              </w:rPr>
              <w:t>Oed</w:t>
            </w:r>
            <w:proofErr w:type="spellEnd"/>
            <w:r w:rsidRPr="00ED401F">
              <w:rPr>
                <w:b/>
              </w:rPr>
              <w:t xml:space="preserve"> y plant:</w:t>
            </w:r>
          </w:p>
          <w:p w14:paraId="4E618755" w14:textId="77777777" w:rsidR="001C298D" w:rsidRDefault="001C298D" w:rsidP="00361C38">
            <w:pPr>
              <w:rPr>
                <w:b/>
              </w:rPr>
            </w:pPr>
          </w:p>
          <w:p w14:paraId="0E91B8A6" w14:textId="77777777" w:rsidR="001C298D" w:rsidRPr="00ED401F" w:rsidRDefault="001C298D" w:rsidP="00361C38">
            <w:pPr>
              <w:rPr>
                <w:b/>
                <w:i/>
              </w:rPr>
            </w:pPr>
            <w:r w:rsidRPr="00ED401F">
              <w:rPr>
                <w:b/>
                <w:i/>
              </w:rPr>
              <w:t>Age of children:</w:t>
            </w:r>
            <w:r>
              <w:rPr>
                <w:b/>
                <w:i/>
              </w:rPr>
              <w:t xml:space="preserve"> Five/Six</w:t>
            </w:r>
          </w:p>
        </w:tc>
        <w:tc>
          <w:tcPr>
            <w:tcW w:w="2901" w:type="dxa"/>
          </w:tcPr>
          <w:p w14:paraId="076579F2" w14:textId="77777777" w:rsidR="001C298D" w:rsidRPr="00ED401F" w:rsidRDefault="001C298D" w:rsidP="00361C38">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5B03F0E2" w14:textId="77777777" w:rsidR="001C298D" w:rsidRPr="00ED401F" w:rsidRDefault="001C298D" w:rsidP="00361C38">
            <w:pPr>
              <w:rPr>
                <w:b/>
              </w:rPr>
            </w:pPr>
          </w:p>
          <w:p w14:paraId="413D023E" w14:textId="77777777" w:rsidR="001C298D" w:rsidRPr="00ED401F" w:rsidRDefault="001C298D" w:rsidP="00361C38">
            <w:pPr>
              <w:rPr>
                <w:i/>
              </w:rPr>
            </w:pPr>
            <w:r w:rsidRPr="00ED401F">
              <w:rPr>
                <w:b/>
                <w:i/>
              </w:rPr>
              <w:t>Number of adults:</w:t>
            </w:r>
            <w:r>
              <w:rPr>
                <w:b/>
                <w:i/>
              </w:rPr>
              <w:t xml:space="preserve"> One</w:t>
            </w:r>
          </w:p>
        </w:tc>
      </w:tr>
      <w:tr w:rsidR="001C298D" w14:paraId="67196F8D" w14:textId="77777777" w:rsidTr="00361C38">
        <w:tc>
          <w:tcPr>
            <w:tcW w:w="2965" w:type="dxa"/>
          </w:tcPr>
          <w:p w14:paraId="7A3DC5B7" w14:textId="77777777" w:rsidR="001C298D" w:rsidRPr="00ED401F" w:rsidRDefault="001C298D" w:rsidP="00361C38">
            <w:pPr>
              <w:rPr>
                <w:b/>
              </w:rPr>
            </w:pPr>
            <w:proofErr w:type="spellStart"/>
            <w:r w:rsidRPr="00ED401F">
              <w:rPr>
                <w:b/>
              </w:rPr>
              <w:t>Lleoliad</w:t>
            </w:r>
            <w:proofErr w:type="spellEnd"/>
            <w:r w:rsidRPr="00ED401F">
              <w:rPr>
                <w:b/>
              </w:rPr>
              <w:t>:</w:t>
            </w:r>
          </w:p>
          <w:p w14:paraId="2ED7027B" w14:textId="77777777" w:rsidR="001C298D" w:rsidRPr="00ED401F" w:rsidRDefault="001C298D" w:rsidP="00361C38">
            <w:pPr>
              <w:rPr>
                <w:b/>
              </w:rPr>
            </w:pPr>
          </w:p>
          <w:p w14:paraId="0986EC0C" w14:textId="77777777" w:rsidR="001C298D" w:rsidRPr="00ED401F" w:rsidRDefault="001C298D" w:rsidP="00361C38">
            <w:pPr>
              <w:rPr>
                <w:b/>
                <w:i/>
              </w:rPr>
            </w:pPr>
            <w:r w:rsidRPr="00ED401F">
              <w:rPr>
                <w:b/>
                <w:i/>
              </w:rPr>
              <w:t>Location:</w:t>
            </w:r>
            <w:r>
              <w:rPr>
                <w:b/>
                <w:i/>
              </w:rPr>
              <w:t xml:space="preserve"> In </w:t>
            </w:r>
            <w:proofErr w:type="gramStart"/>
            <w:r>
              <w:rPr>
                <w:b/>
                <w:i/>
              </w:rPr>
              <w:t>The</w:t>
            </w:r>
            <w:proofErr w:type="gramEnd"/>
            <w:r>
              <w:rPr>
                <w:b/>
                <w:i/>
              </w:rPr>
              <w:t xml:space="preserve"> Classroom</w:t>
            </w:r>
          </w:p>
          <w:p w14:paraId="181A4727" w14:textId="77777777" w:rsidR="001C298D" w:rsidRDefault="001C298D" w:rsidP="00361C38"/>
        </w:tc>
        <w:tc>
          <w:tcPr>
            <w:tcW w:w="3150" w:type="dxa"/>
          </w:tcPr>
          <w:p w14:paraId="43285EE3" w14:textId="77777777" w:rsidR="001C298D" w:rsidRPr="00ED401F" w:rsidRDefault="001C298D" w:rsidP="00361C38">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7ECCFB62" w14:textId="77777777" w:rsidR="001C298D" w:rsidRPr="00ED401F" w:rsidRDefault="001C298D" w:rsidP="00361C38">
            <w:pPr>
              <w:rPr>
                <w:b/>
              </w:rPr>
            </w:pPr>
          </w:p>
          <w:p w14:paraId="18D4E566" w14:textId="77777777" w:rsidR="001C298D" w:rsidRPr="00ED401F" w:rsidRDefault="001C298D" w:rsidP="00361C38">
            <w:pPr>
              <w:rPr>
                <w:i/>
              </w:rPr>
            </w:pPr>
            <w:r w:rsidRPr="00ED401F">
              <w:rPr>
                <w:b/>
                <w:i/>
              </w:rPr>
              <w:t>Preparation time:</w:t>
            </w:r>
            <w:r>
              <w:rPr>
                <w:b/>
                <w:i/>
              </w:rPr>
              <w:t xml:space="preserve"> Forty-Five Minutes </w:t>
            </w:r>
          </w:p>
        </w:tc>
        <w:tc>
          <w:tcPr>
            <w:tcW w:w="2901" w:type="dxa"/>
          </w:tcPr>
          <w:p w14:paraId="3A714B34" w14:textId="77777777" w:rsidR="001C298D" w:rsidRPr="00ED401F" w:rsidRDefault="001C298D" w:rsidP="00361C38">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275ED8DE" w14:textId="77777777" w:rsidR="001C298D" w:rsidRPr="00ED401F" w:rsidRDefault="001C298D" w:rsidP="00361C38">
            <w:pPr>
              <w:rPr>
                <w:b/>
              </w:rPr>
            </w:pPr>
          </w:p>
          <w:p w14:paraId="7CB2815B" w14:textId="77777777" w:rsidR="001C298D" w:rsidRPr="00ED401F" w:rsidRDefault="001C298D" w:rsidP="00361C38">
            <w:pPr>
              <w:rPr>
                <w:i/>
              </w:rPr>
            </w:pPr>
            <w:r w:rsidRPr="00ED401F">
              <w:rPr>
                <w:b/>
                <w:i/>
              </w:rPr>
              <w:t>Activity time:</w:t>
            </w:r>
            <w:r>
              <w:rPr>
                <w:b/>
                <w:i/>
              </w:rPr>
              <w:t xml:space="preserve"> Forty-Five Minutes</w:t>
            </w:r>
          </w:p>
        </w:tc>
      </w:tr>
      <w:tr w:rsidR="001C298D" w14:paraId="180D986B" w14:textId="77777777" w:rsidTr="00361C38">
        <w:tc>
          <w:tcPr>
            <w:tcW w:w="9016" w:type="dxa"/>
            <w:gridSpan w:val="3"/>
          </w:tcPr>
          <w:p w14:paraId="55D958DA" w14:textId="77777777" w:rsidR="001C298D" w:rsidRPr="00ED401F" w:rsidRDefault="001C298D" w:rsidP="00361C38">
            <w:pPr>
              <w:rPr>
                <w:b/>
              </w:rPr>
            </w:pPr>
            <w:proofErr w:type="spellStart"/>
            <w:r w:rsidRPr="00ED401F">
              <w:rPr>
                <w:b/>
              </w:rPr>
              <w:t>Adnoddau</w:t>
            </w:r>
            <w:proofErr w:type="spellEnd"/>
            <w:r w:rsidRPr="00ED401F">
              <w:rPr>
                <w:b/>
              </w:rPr>
              <w:t>:</w:t>
            </w:r>
          </w:p>
          <w:p w14:paraId="0E327ADD" w14:textId="77777777" w:rsidR="001C298D" w:rsidRPr="00ED401F" w:rsidRDefault="001C298D" w:rsidP="00361C38">
            <w:pPr>
              <w:rPr>
                <w:b/>
              </w:rPr>
            </w:pPr>
          </w:p>
          <w:p w14:paraId="41A037B1" w14:textId="77777777" w:rsidR="001C298D" w:rsidRPr="00ED401F" w:rsidRDefault="001C298D" w:rsidP="00361C38">
            <w:pPr>
              <w:rPr>
                <w:b/>
              </w:rPr>
            </w:pPr>
          </w:p>
          <w:p w14:paraId="3A855F1D" w14:textId="77777777" w:rsidR="001C298D" w:rsidRDefault="001C298D" w:rsidP="00361C38">
            <w:pPr>
              <w:rPr>
                <w:b/>
                <w:i/>
              </w:rPr>
            </w:pPr>
            <w:r w:rsidRPr="00ED401F">
              <w:rPr>
                <w:b/>
                <w:i/>
              </w:rPr>
              <w:t>Resources:</w:t>
            </w:r>
            <w:r>
              <w:rPr>
                <w:b/>
                <w:i/>
              </w:rPr>
              <w:t xml:space="preserve"> White boards</w:t>
            </w:r>
          </w:p>
          <w:p w14:paraId="299E9EE6" w14:textId="77777777" w:rsidR="001C298D" w:rsidRDefault="001C298D" w:rsidP="00361C38">
            <w:pPr>
              <w:rPr>
                <w:b/>
                <w:i/>
              </w:rPr>
            </w:pPr>
            <w:r>
              <w:rPr>
                <w:b/>
                <w:i/>
              </w:rPr>
              <w:t>White board Markers</w:t>
            </w:r>
          </w:p>
          <w:p w14:paraId="45429C58" w14:textId="77777777" w:rsidR="001C298D" w:rsidRDefault="001C298D" w:rsidP="00361C38">
            <w:pPr>
              <w:rPr>
                <w:b/>
                <w:i/>
              </w:rPr>
            </w:pPr>
            <w:r>
              <w:rPr>
                <w:b/>
                <w:i/>
              </w:rPr>
              <w:t>White board Erasers</w:t>
            </w:r>
          </w:p>
          <w:p w14:paraId="2774BE0D" w14:textId="77777777" w:rsidR="001C298D" w:rsidRDefault="001C298D" w:rsidP="00361C38">
            <w:pPr>
              <w:rPr>
                <w:b/>
                <w:i/>
              </w:rPr>
            </w:pPr>
            <w:r>
              <w:rPr>
                <w:b/>
                <w:i/>
              </w:rPr>
              <w:t>Scissors</w:t>
            </w:r>
          </w:p>
          <w:p w14:paraId="44ABC9A5" w14:textId="77777777" w:rsidR="001C298D" w:rsidRDefault="001C298D" w:rsidP="00361C38">
            <w:pPr>
              <w:rPr>
                <w:b/>
                <w:i/>
              </w:rPr>
            </w:pPr>
            <w:r>
              <w:rPr>
                <w:b/>
                <w:i/>
              </w:rPr>
              <w:t>Glue</w:t>
            </w:r>
          </w:p>
          <w:p w14:paraId="0D639F61" w14:textId="77777777" w:rsidR="001C298D" w:rsidRDefault="001C298D" w:rsidP="00361C38">
            <w:pPr>
              <w:rPr>
                <w:b/>
                <w:i/>
              </w:rPr>
            </w:pPr>
            <w:r>
              <w:rPr>
                <w:b/>
                <w:i/>
              </w:rPr>
              <w:t>Lollipop Sticks</w:t>
            </w:r>
          </w:p>
          <w:p w14:paraId="41E5F6F3" w14:textId="77777777" w:rsidR="001C298D" w:rsidRDefault="001C298D" w:rsidP="00361C38">
            <w:pPr>
              <w:rPr>
                <w:b/>
                <w:i/>
              </w:rPr>
            </w:pPr>
            <w:r>
              <w:rPr>
                <w:b/>
                <w:i/>
              </w:rPr>
              <w:t xml:space="preserve">Duck Template – Printed before hand </w:t>
            </w:r>
          </w:p>
          <w:p w14:paraId="2E3F9049" w14:textId="77777777" w:rsidR="001C298D" w:rsidRDefault="001C298D" w:rsidP="00361C38">
            <w:pPr>
              <w:rPr>
                <w:b/>
                <w:i/>
              </w:rPr>
            </w:pPr>
            <w:r>
              <w:rPr>
                <w:b/>
                <w:i/>
              </w:rPr>
              <w:t xml:space="preserve">Laminator </w:t>
            </w:r>
          </w:p>
          <w:p w14:paraId="578F0959" w14:textId="77777777" w:rsidR="001C298D" w:rsidRDefault="001C298D" w:rsidP="00361C38">
            <w:pPr>
              <w:rPr>
                <w:b/>
                <w:i/>
              </w:rPr>
            </w:pPr>
            <w:r>
              <w:rPr>
                <w:b/>
                <w:i/>
              </w:rPr>
              <w:t>Rubber Ducks/ Duck Figure x 6 (Five little ducks, One Mother Duck)</w:t>
            </w:r>
          </w:p>
          <w:p w14:paraId="25668A74" w14:textId="77777777" w:rsidR="001C298D" w:rsidRPr="00ED401F" w:rsidRDefault="001C298D" w:rsidP="00361C38">
            <w:pPr>
              <w:rPr>
                <w:b/>
                <w:i/>
              </w:rPr>
            </w:pPr>
            <w:r>
              <w:rPr>
                <w:b/>
                <w:i/>
              </w:rPr>
              <w:t>Number Cards (1-5)</w:t>
            </w:r>
          </w:p>
          <w:p w14:paraId="69DA45ED" w14:textId="77777777" w:rsidR="001C298D" w:rsidRDefault="001C298D" w:rsidP="00361C38">
            <w:pPr>
              <w:jc w:val="center"/>
            </w:pPr>
          </w:p>
          <w:p w14:paraId="75B9815E" w14:textId="77777777" w:rsidR="001C298D" w:rsidRDefault="001C298D" w:rsidP="00361C38">
            <w:pPr>
              <w:jc w:val="center"/>
            </w:pPr>
          </w:p>
          <w:p w14:paraId="68A4DF0B" w14:textId="77777777" w:rsidR="001C298D" w:rsidRDefault="001C298D" w:rsidP="00361C38">
            <w:pPr>
              <w:jc w:val="center"/>
            </w:pPr>
          </w:p>
        </w:tc>
      </w:tr>
      <w:tr w:rsidR="001C298D" w14:paraId="62D69957" w14:textId="77777777" w:rsidTr="00361C38">
        <w:tc>
          <w:tcPr>
            <w:tcW w:w="9016" w:type="dxa"/>
            <w:gridSpan w:val="3"/>
          </w:tcPr>
          <w:p w14:paraId="5C9CF82B" w14:textId="77777777" w:rsidR="001C298D" w:rsidRPr="00ED401F" w:rsidRDefault="001C298D" w:rsidP="00361C38">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0CE96569" w14:textId="77777777" w:rsidR="001C298D" w:rsidRPr="00ED401F" w:rsidRDefault="001C298D" w:rsidP="00361C38">
            <w:pPr>
              <w:rPr>
                <w:b/>
              </w:rPr>
            </w:pPr>
          </w:p>
          <w:p w14:paraId="70E4342D" w14:textId="77777777" w:rsidR="001C298D" w:rsidRPr="00ED401F" w:rsidRDefault="001C298D" w:rsidP="00361C38">
            <w:pPr>
              <w:rPr>
                <w:b/>
              </w:rPr>
            </w:pPr>
          </w:p>
          <w:p w14:paraId="7DB283AD" w14:textId="77777777" w:rsidR="001C298D" w:rsidRPr="00ED401F" w:rsidRDefault="001C298D" w:rsidP="00361C38">
            <w:pPr>
              <w:rPr>
                <w:b/>
              </w:rPr>
            </w:pPr>
          </w:p>
          <w:p w14:paraId="44728240" w14:textId="77777777" w:rsidR="001C298D" w:rsidRPr="00ED401F" w:rsidRDefault="001C298D" w:rsidP="00361C38">
            <w:pPr>
              <w:rPr>
                <w:b/>
              </w:rPr>
            </w:pPr>
          </w:p>
          <w:p w14:paraId="77FBBB92" w14:textId="77777777" w:rsidR="001C298D" w:rsidRDefault="001C298D" w:rsidP="00361C38">
            <w:pPr>
              <w:rPr>
                <w:b/>
                <w:i/>
              </w:rPr>
            </w:pPr>
            <w:r w:rsidRPr="00ED401F">
              <w:rPr>
                <w:b/>
                <w:i/>
              </w:rPr>
              <w:t>Aim/s of activity:</w:t>
            </w:r>
            <w:r>
              <w:rPr>
                <w:b/>
                <w:i/>
              </w:rPr>
              <w:t xml:space="preserve"> Improve Fine motor skills through use of Scissors. </w:t>
            </w:r>
          </w:p>
          <w:p w14:paraId="0F57C694" w14:textId="77777777" w:rsidR="001C298D" w:rsidRDefault="001C298D" w:rsidP="00361C38">
            <w:pPr>
              <w:rPr>
                <w:b/>
                <w:i/>
              </w:rPr>
            </w:pPr>
            <w:r>
              <w:rPr>
                <w:b/>
                <w:i/>
              </w:rPr>
              <w:t>Recall Numbers 1-5</w:t>
            </w:r>
          </w:p>
          <w:p w14:paraId="3569DD07" w14:textId="77777777" w:rsidR="001C298D" w:rsidRDefault="001C298D" w:rsidP="00361C38">
            <w:pPr>
              <w:rPr>
                <w:b/>
                <w:i/>
              </w:rPr>
            </w:pPr>
            <w:r>
              <w:rPr>
                <w:b/>
                <w:i/>
              </w:rPr>
              <w:t>Practice Number Formation 1-5</w:t>
            </w:r>
          </w:p>
          <w:p w14:paraId="39513766" w14:textId="77777777" w:rsidR="001C298D" w:rsidRDefault="001C298D" w:rsidP="00361C38">
            <w:pPr>
              <w:rPr>
                <w:b/>
                <w:i/>
              </w:rPr>
            </w:pPr>
            <w:r>
              <w:rPr>
                <w:b/>
                <w:i/>
              </w:rPr>
              <w:t>Start to gain an understanding of subtracting small numbers.</w:t>
            </w:r>
          </w:p>
          <w:p w14:paraId="7BC7266F" w14:textId="77777777" w:rsidR="001C298D" w:rsidRPr="00ED401F" w:rsidRDefault="001C298D" w:rsidP="00361C38">
            <w:pPr>
              <w:rPr>
                <w:b/>
                <w:i/>
              </w:rPr>
            </w:pPr>
            <w:r>
              <w:rPr>
                <w:b/>
                <w:i/>
              </w:rPr>
              <w:t>Improve Social/Teamwork skills and build confidence in numbers.</w:t>
            </w:r>
          </w:p>
          <w:p w14:paraId="221A5D1F" w14:textId="77777777" w:rsidR="001C298D" w:rsidRDefault="001C298D" w:rsidP="00361C38"/>
          <w:p w14:paraId="68733E35" w14:textId="77777777" w:rsidR="001C298D" w:rsidRDefault="001C298D" w:rsidP="00361C38"/>
          <w:p w14:paraId="28267031" w14:textId="77777777" w:rsidR="001C298D" w:rsidRDefault="001C298D" w:rsidP="00361C38"/>
          <w:p w14:paraId="65AAC1B8" w14:textId="77777777" w:rsidR="001C298D" w:rsidRDefault="001C298D" w:rsidP="00361C38"/>
        </w:tc>
      </w:tr>
      <w:tr w:rsidR="001C298D" w14:paraId="1860B7B3" w14:textId="77777777" w:rsidTr="00361C38">
        <w:tc>
          <w:tcPr>
            <w:tcW w:w="9016" w:type="dxa"/>
            <w:gridSpan w:val="3"/>
          </w:tcPr>
          <w:p w14:paraId="5DC59537" w14:textId="77777777" w:rsidR="001C298D" w:rsidRPr="00ED401F" w:rsidRDefault="001C298D" w:rsidP="00361C38">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7FFA4D6C" w14:textId="77777777" w:rsidR="001C298D" w:rsidRPr="00ED401F" w:rsidRDefault="001C298D" w:rsidP="00361C38">
            <w:pPr>
              <w:rPr>
                <w:b/>
              </w:rPr>
            </w:pPr>
          </w:p>
          <w:p w14:paraId="40791E66" w14:textId="77777777" w:rsidR="001C298D" w:rsidRPr="00ED401F" w:rsidRDefault="001C298D" w:rsidP="00361C38">
            <w:pPr>
              <w:rPr>
                <w:b/>
              </w:rPr>
            </w:pPr>
          </w:p>
          <w:p w14:paraId="018FF3C5" w14:textId="77777777" w:rsidR="001C298D" w:rsidRPr="00ED401F" w:rsidRDefault="001C298D" w:rsidP="00361C38">
            <w:pPr>
              <w:rPr>
                <w:b/>
              </w:rPr>
            </w:pPr>
          </w:p>
          <w:p w14:paraId="0A876F56" w14:textId="77777777" w:rsidR="001C298D" w:rsidRDefault="001C298D" w:rsidP="00361C38">
            <w:pPr>
              <w:rPr>
                <w:b/>
                <w:i/>
              </w:rPr>
            </w:pPr>
            <w:r w:rsidRPr="00ED401F">
              <w:rPr>
                <w:b/>
                <w:i/>
              </w:rPr>
              <w:t>Links to outcomes:</w:t>
            </w:r>
            <w:r>
              <w:rPr>
                <w:b/>
                <w:i/>
              </w:rPr>
              <w:t xml:space="preserve"> Developing Numeracy Skills</w:t>
            </w:r>
          </w:p>
          <w:p w14:paraId="08C6F483" w14:textId="77777777" w:rsidR="001C298D" w:rsidRDefault="001C298D" w:rsidP="00361C38">
            <w:pPr>
              <w:rPr>
                <w:b/>
                <w:i/>
              </w:rPr>
            </w:pPr>
            <w:r>
              <w:rPr>
                <w:b/>
                <w:i/>
              </w:rPr>
              <w:t>Number Formation</w:t>
            </w:r>
          </w:p>
          <w:p w14:paraId="539F0265" w14:textId="77777777" w:rsidR="001C298D" w:rsidRDefault="001C298D" w:rsidP="00361C38">
            <w:pPr>
              <w:rPr>
                <w:b/>
                <w:i/>
              </w:rPr>
            </w:pPr>
            <w:r>
              <w:rPr>
                <w:b/>
                <w:i/>
              </w:rPr>
              <w:t>Fine motor skills- Use of scissors</w:t>
            </w:r>
          </w:p>
          <w:p w14:paraId="162BB2C0" w14:textId="77777777" w:rsidR="001C298D" w:rsidRPr="00ED401F" w:rsidRDefault="001C298D" w:rsidP="00361C38">
            <w:pPr>
              <w:rPr>
                <w:b/>
                <w:i/>
              </w:rPr>
            </w:pPr>
            <w:r>
              <w:rPr>
                <w:b/>
                <w:i/>
              </w:rPr>
              <w:t>Subtracting skills</w:t>
            </w:r>
          </w:p>
          <w:p w14:paraId="257527A6" w14:textId="77777777" w:rsidR="001C298D" w:rsidRDefault="001C298D" w:rsidP="00361C38"/>
          <w:p w14:paraId="1A7ED21D" w14:textId="77777777" w:rsidR="001C298D" w:rsidRDefault="001C298D" w:rsidP="00361C38"/>
          <w:p w14:paraId="0E4F6EF7" w14:textId="77777777" w:rsidR="001C298D" w:rsidRDefault="001C298D" w:rsidP="00361C38"/>
        </w:tc>
      </w:tr>
      <w:tr w:rsidR="001C298D" w14:paraId="7D80F36D" w14:textId="77777777" w:rsidTr="00361C38">
        <w:tc>
          <w:tcPr>
            <w:tcW w:w="9016" w:type="dxa"/>
            <w:gridSpan w:val="3"/>
          </w:tcPr>
          <w:p w14:paraId="517409D2" w14:textId="77777777" w:rsidR="001C298D" w:rsidRPr="00ED401F" w:rsidRDefault="001C298D" w:rsidP="00361C38">
            <w:pPr>
              <w:rPr>
                <w:b/>
              </w:rPr>
            </w:pPr>
            <w:proofErr w:type="spellStart"/>
            <w:r w:rsidRPr="00ED401F">
              <w:rPr>
                <w:b/>
              </w:rPr>
              <w:t>Gwahaniaethu</w:t>
            </w:r>
            <w:proofErr w:type="spellEnd"/>
            <w:r w:rsidRPr="00ED401F">
              <w:rPr>
                <w:b/>
              </w:rPr>
              <w:t>:</w:t>
            </w:r>
          </w:p>
          <w:p w14:paraId="6BA9952D" w14:textId="77777777" w:rsidR="001C298D" w:rsidRPr="00ED401F" w:rsidRDefault="001C298D" w:rsidP="00361C38">
            <w:pPr>
              <w:rPr>
                <w:b/>
              </w:rPr>
            </w:pPr>
          </w:p>
          <w:p w14:paraId="63CCE205" w14:textId="77777777" w:rsidR="001C298D" w:rsidRPr="00ED401F" w:rsidRDefault="001C298D" w:rsidP="00361C38">
            <w:pPr>
              <w:rPr>
                <w:b/>
              </w:rPr>
            </w:pPr>
          </w:p>
          <w:p w14:paraId="4607D1A0" w14:textId="77777777" w:rsidR="001C298D" w:rsidRDefault="001C298D" w:rsidP="00361C38">
            <w:pPr>
              <w:rPr>
                <w:b/>
                <w:i/>
              </w:rPr>
            </w:pPr>
            <w:r w:rsidRPr="00ED401F">
              <w:rPr>
                <w:b/>
                <w:i/>
              </w:rPr>
              <w:t>Differentiation:</w:t>
            </w:r>
            <w:r>
              <w:rPr>
                <w:b/>
                <w:i/>
              </w:rPr>
              <w:t xml:space="preserve"> Task will be completed in the classroom’s set math groups. </w:t>
            </w:r>
          </w:p>
          <w:p w14:paraId="3501D1F9" w14:textId="77777777" w:rsidR="001C298D" w:rsidRDefault="001C298D" w:rsidP="00361C38">
            <w:pPr>
              <w:rPr>
                <w:b/>
                <w:i/>
              </w:rPr>
            </w:pPr>
            <w:r>
              <w:rPr>
                <w:b/>
                <w:i/>
              </w:rPr>
              <w:t>Red – Recap counting from 1-5, using the number cards to reinforce the number formation. Give each child a role and sing the five little ducks song. Full support from Adult.</w:t>
            </w:r>
          </w:p>
          <w:p w14:paraId="21E1180C" w14:textId="77777777" w:rsidR="001C298D" w:rsidRDefault="001C298D" w:rsidP="00361C38">
            <w:pPr>
              <w:rPr>
                <w:b/>
                <w:i/>
              </w:rPr>
            </w:pPr>
            <w:r>
              <w:rPr>
                <w:b/>
                <w:i/>
              </w:rPr>
              <w:t>Orange - Recap counting from 1-5, using the number cards to reinforce number formation. Sing the five little ducks song. Practice number formation from 0-5 on the whiteboards. Some support from adult.</w:t>
            </w:r>
          </w:p>
          <w:p w14:paraId="53644EFD" w14:textId="77777777" w:rsidR="001C298D" w:rsidRDefault="001C298D" w:rsidP="00361C38">
            <w:pPr>
              <w:rPr>
                <w:b/>
                <w:i/>
              </w:rPr>
            </w:pPr>
            <w:r>
              <w:rPr>
                <w:b/>
                <w:i/>
              </w:rPr>
              <w:t xml:space="preserve">Green – Recap counting from 1-10, using the number cards to reinforce number formation. Give each child a role, and sing the five little ducks song with little support from adult. Use whiteboards to practice subtracting one from a number between 1-5. Use the duck figurines to support this. </w:t>
            </w:r>
          </w:p>
          <w:p w14:paraId="4A371674" w14:textId="77777777" w:rsidR="001C298D" w:rsidRPr="00ED401F" w:rsidRDefault="001C298D" w:rsidP="00361C38">
            <w:pPr>
              <w:rPr>
                <w:b/>
                <w:i/>
              </w:rPr>
            </w:pPr>
          </w:p>
          <w:p w14:paraId="3E65321D" w14:textId="77777777" w:rsidR="001C298D" w:rsidRDefault="001C298D" w:rsidP="00361C38"/>
          <w:p w14:paraId="4B40516F" w14:textId="77777777" w:rsidR="001C298D" w:rsidRDefault="001C298D" w:rsidP="00361C38"/>
        </w:tc>
      </w:tr>
      <w:tr w:rsidR="001C298D" w14:paraId="3A7F383D" w14:textId="77777777" w:rsidTr="00361C38">
        <w:tc>
          <w:tcPr>
            <w:tcW w:w="9016" w:type="dxa"/>
            <w:gridSpan w:val="3"/>
          </w:tcPr>
          <w:p w14:paraId="57079036" w14:textId="77777777" w:rsidR="001C298D" w:rsidRPr="00ED401F" w:rsidRDefault="001C298D" w:rsidP="00361C38">
            <w:pPr>
              <w:rPr>
                <w:b/>
              </w:rPr>
            </w:pPr>
            <w:proofErr w:type="spellStart"/>
            <w:r w:rsidRPr="00ED401F">
              <w:rPr>
                <w:b/>
              </w:rPr>
              <w:t>Iechyd</w:t>
            </w:r>
            <w:proofErr w:type="spellEnd"/>
            <w:r w:rsidRPr="00ED401F">
              <w:rPr>
                <w:b/>
              </w:rPr>
              <w:t xml:space="preserve"> a </w:t>
            </w:r>
            <w:proofErr w:type="spellStart"/>
            <w:r w:rsidRPr="00ED401F">
              <w:rPr>
                <w:b/>
              </w:rPr>
              <w:t>diogelwch</w:t>
            </w:r>
            <w:proofErr w:type="spellEnd"/>
            <w:r w:rsidRPr="00ED401F">
              <w:rPr>
                <w:b/>
              </w:rPr>
              <w:t>:</w:t>
            </w:r>
          </w:p>
          <w:p w14:paraId="58344BF2" w14:textId="77777777" w:rsidR="001C298D" w:rsidRPr="00ED401F" w:rsidRDefault="001C298D" w:rsidP="00361C38">
            <w:pPr>
              <w:rPr>
                <w:b/>
              </w:rPr>
            </w:pPr>
          </w:p>
          <w:p w14:paraId="69526511" w14:textId="77777777" w:rsidR="001C298D" w:rsidRPr="00ED401F" w:rsidRDefault="001C298D" w:rsidP="00361C38">
            <w:pPr>
              <w:rPr>
                <w:b/>
              </w:rPr>
            </w:pPr>
          </w:p>
          <w:p w14:paraId="18FC3B6F" w14:textId="77777777" w:rsidR="001C298D" w:rsidRDefault="001C298D" w:rsidP="00361C38">
            <w:pPr>
              <w:rPr>
                <w:b/>
                <w:i/>
              </w:rPr>
            </w:pPr>
            <w:r w:rsidRPr="00ED401F">
              <w:rPr>
                <w:b/>
                <w:i/>
              </w:rPr>
              <w:t>Health and safety:</w:t>
            </w:r>
            <w:r>
              <w:rPr>
                <w:b/>
                <w:i/>
              </w:rPr>
              <w:t xml:space="preserve"> Child may injure themselves with scissors. </w:t>
            </w:r>
          </w:p>
          <w:p w14:paraId="1F80C746" w14:textId="77777777" w:rsidR="001C298D" w:rsidRDefault="001C298D" w:rsidP="00361C38">
            <w:pPr>
              <w:rPr>
                <w:b/>
                <w:i/>
              </w:rPr>
            </w:pPr>
            <w:r>
              <w:rPr>
                <w:b/>
                <w:i/>
              </w:rPr>
              <w:t xml:space="preserve">Child may fall during the song activity. </w:t>
            </w:r>
          </w:p>
          <w:p w14:paraId="2A6999E1" w14:textId="77777777" w:rsidR="001C298D" w:rsidRPr="00ED401F" w:rsidRDefault="001C298D" w:rsidP="00361C38">
            <w:pPr>
              <w:rPr>
                <w:b/>
                <w:i/>
              </w:rPr>
            </w:pPr>
            <w:r>
              <w:rPr>
                <w:b/>
                <w:i/>
              </w:rPr>
              <w:t xml:space="preserve">Provide First aid if necessary. </w:t>
            </w:r>
          </w:p>
          <w:p w14:paraId="30411139" w14:textId="77777777" w:rsidR="001C298D" w:rsidRDefault="001C298D" w:rsidP="00361C38"/>
          <w:p w14:paraId="4B3E924C" w14:textId="77777777" w:rsidR="001C298D" w:rsidRDefault="001C298D" w:rsidP="00361C38"/>
        </w:tc>
      </w:tr>
      <w:tr w:rsidR="001C298D" w14:paraId="514694C5" w14:textId="77777777" w:rsidTr="00361C38">
        <w:tc>
          <w:tcPr>
            <w:tcW w:w="9016" w:type="dxa"/>
            <w:gridSpan w:val="3"/>
          </w:tcPr>
          <w:p w14:paraId="3D9D52B4" w14:textId="77777777" w:rsidR="001C298D" w:rsidRPr="00ED401F" w:rsidRDefault="001C298D" w:rsidP="00361C38">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577A955C" w14:textId="77777777" w:rsidR="001C298D" w:rsidRPr="00ED401F" w:rsidRDefault="001C298D" w:rsidP="00361C38">
            <w:pPr>
              <w:rPr>
                <w:b/>
              </w:rPr>
            </w:pPr>
          </w:p>
          <w:p w14:paraId="14C0DFB0" w14:textId="77777777" w:rsidR="001C298D" w:rsidRPr="00ED401F" w:rsidRDefault="001C298D" w:rsidP="00361C38">
            <w:pPr>
              <w:rPr>
                <w:b/>
              </w:rPr>
            </w:pPr>
          </w:p>
          <w:p w14:paraId="465220AE" w14:textId="77777777" w:rsidR="001C298D" w:rsidRDefault="001C298D" w:rsidP="00361C38">
            <w:pPr>
              <w:rPr>
                <w:b/>
                <w:i/>
              </w:rPr>
            </w:pPr>
            <w:r w:rsidRPr="00ED401F">
              <w:rPr>
                <w:b/>
                <w:i/>
              </w:rPr>
              <w:t>Role of adult/adults:</w:t>
            </w:r>
            <w:r>
              <w:rPr>
                <w:b/>
                <w:i/>
              </w:rPr>
              <w:t xml:space="preserve"> Supervise cutting activity.</w:t>
            </w:r>
          </w:p>
          <w:p w14:paraId="57BC8076" w14:textId="77777777" w:rsidR="001C298D" w:rsidRDefault="001C298D" w:rsidP="00361C38">
            <w:pPr>
              <w:rPr>
                <w:b/>
                <w:i/>
              </w:rPr>
            </w:pPr>
            <w:r>
              <w:rPr>
                <w:b/>
                <w:i/>
              </w:rPr>
              <w:t>Laminate the Ducks.</w:t>
            </w:r>
          </w:p>
          <w:p w14:paraId="7599131E" w14:textId="77777777" w:rsidR="001C298D" w:rsidRDefault="001C298D" w:rsidP="00361C38">
            <w:pPr>
              <w:rPr>
                <w:b/>
                <w:i/>
              </w:rPr>
            </w:pPr>
            <w:r>
              <w:rPr>
                <w:b/>
                <w:i/>
              </w:rPr>
              <w:t>Supervise an individual group.</w:t>
            </w:r>
          </w:p>
          <w:p w14:paraId="0C7F6774" w14:textId="77777777" w:rsidR="001C298D" w:rsidRDefault="001C298D" w:rsidP="00361C38">
            <w:pPr>
              <w:rPr>
                <w:b/>
                <w:i/>
              </w:rPr>
            </w:pPr>
            <w:r>
              <w:rPr>
                <w:b/>
                <w:i/>
              </w:rPr>
              <w:t xml:space="preserve">Provide support when necessary. </w:t>
            </w:r>
          </w:p>
          <w:p w14:paraId="0EB082DE" w14:textId="77777777" w:rsidR="001C298D" w:rsidRPr="00ED401F" w:rsidRDefault="001C298D" w:rsidP="00361C38">
            <w:pPr>
              <w:rPr>
                <w:b/>
                <w:i/>
              </w:rPr>
            </w:pPr>
          </w:p>
          <w:p w14:paraId="24993B31" w14:textId="77777777" w:rsidR="001C298D" w:rsidRDefault="001C298D" w:rsidP="00361C38"/>
          <w:p w14:paraId="258097A6" w14:textId="77777777" w:rsidR="001C298D" w:rsidRDefault="001C298D" w:rsidP="00361C38"/>
        </w:tc>
      </w:tr>
      <w:tr w:rsidR="001C298D" w14:paraId="25CD3BC1" w14:textId="77777777" w:rsidTr="001C298D">
        <w:trPr>
          <w:trHeight w:val="73"/>
        </w:trPr>
        <w:tc>
          <w:tcPr>
            <w:tcW w:w="9016" w:type="dxa"/>
            <w:gridSpan w:val="3"/>
          </w:tcPr>
          <w:p w14:paraId="1BC61EC3" w14:textId="77777777" w:rsidR="001C298D" w:rsidRDefault="001C298D" w:rsidP="00361C38">
            <w:pPr>
              <w:rPr>
                <w:b/>
              </w:rPr>
            </w:pPr>
            <w:r>
              <w:rPr>
                <w:b/>
              </w:rPr>
              <w:t xml:space="preserve">Y </w:t>
            </w:r>
            <w:proofErr w:type="spellStart"/>
            <w:r>
              <w:rPr>
                <w:b/>
              </w:rPr>
              <w:t>weithgaredd</w:t>
            </w:r>
            <w:proofErr w:type="spellEnd"/>
            <w:r>
              <w:rPr>
                <w:b/>
              </w:rPr>
              <w:t>:</w:t>
            </w:r>
          </w:p>
          <w:p w14:paraId="1A96E679" w14:textId="77777777" w:rsidR="001C298D" w:rsidRDefault="001C298D" w:rsidP="00361C38">
            <w:pPr>
              <w:rPr>
                <w:b/>
                <w:i/>
              </w:rPr>
            </w:pPr>
            <w:r w:rsidRPr="00ED401F">
              <w:rPr>
                <w:b/>
                <w:i/>
              </w:rPr>
              <w:t>The activity:</w:t>
            </w:r>
          </w:p>
          <w:p w14:paraId="2A147C50" w14:textId="77777777" w:rsidR="001C298D" w:rsidRDefault="001C298D" w:rsidP="00361C38">
            <w:pPr>
              <w:rPr>
                <w:b/>
                <w:i/>
              </w:rPr>
            </w:pPr>
          </w:p>
          <w:p w14:paraId="6EF1C00F" w14:textId="77777777" w:rsidR="001C298D" w:rsidRDefault="001C298D" w:rsidP="00361C38">
            <w:pPr>
              <w:rPr>
                <w:b/>
                <w:i/>
              </w:rPr>
            </w:pPr>
            <w:r>
              <w:rPr>
                <w:b/>
                <w:i/>
              </w:rPr>
              <w:t xml:space="preserve">Preparation: </w:t>
            </w:r>
          </w:p>
          <w:p w14:paraId="4B61E5BA" w14:textId="77777777" w:rsidR="001C298D" w:rsidRDefault="001C298D" w:rsidP="00361C38">
            <w:pPr>
              <w:rPr>
                <w:b/>
                <w:i/>
              </w:rPr>
            </w:pPr>
            <w:r>
              <w:rPr>
                <w:b/>
                <w:i/>
              </w:rPr>
              <w:t xml:space="preserve">The children should be involved in the preparation process for this activity. Each child will be given a printed piece of paper with a duck on it. Each child should attempt to cut around the duck using scissors. Some support may be needed depending on the child. Once laminated (Role of Adult) each child may stick their duck to a lollipop stick using glue. </w:t>
            </w:r>
          </w:p>
          <w:p w14:paraId="05B6E82A" w14:textId="77777777" w:rsidR="001C298D" w:rsidRDefault="001C298D" w:rsidP="00361C38">
            <w:pPr>
              <w:rPr>
                <w:b/>
                <w:i/>
              </w:rPr>
            </w:pPr>
          </w:p>
          <w:p w14:paraId="54F553B2" w14:textId="77777777" w:rsidR="001C298D" w:rsidRDefault="001C298D" w:rsidP="00361C38">
            <w:pPr>
              <w:rPr>
                <w:b/>
                <w:i/>
              </w:rPr>
            </w:pPr>
            <w:r>
              <w:rPr>
                <w:b/>
                <w:i/>
              </w:rPr>
              <w:t xml:space="preserve">Activity: Activity introduced to class as a whole by the teacher. Five little duck’s </w:t>
            </w:r>
            <w:proofErr w:type="gramStart"/>
            <w:r>
              <w:rPr>
                <w:b/>
                <w:i/>
              </w:rPr>
              <w:t>song</w:t>
            </w:r>
            <w:proofErr w:type="gramEnd"/>
            <w:r>
              <w:rPr>
                <w:b/>
                <w:i/>
              </w:rPr>
              <w:t xml:space="preserve"> to be recapped and sung as a class. Children are then taken into their set math groups by their responsible adult. </w:t>
            </w:r>
          </w:p>
          <w:p w14:paraId="6298B598" w14:textId="77777777" w:rsidR="001C298D" w:rsidRDefault="001C298D" w:rsidP="00361C38">
            <w:pPr>
              <w:rPr>
                <w:b/>
                <w:i/>
              </w:rPr>
            </w:pPr>
            <w:r>
              <w:rPr>
                <w:b/>
                <w:i/>
              </w:rPr>
              <w:t xml:space="preserve">The numbers being used will be recapped with the children, using number cards as a visual prompt to encourage memory of number formation. </w:t>
            </w:r>
          </w:p>
          <w:p w14:paraId="177B7192" w14:textId="77777777" w:rsidR="001C298D" w:rsidRDefault="001C298D" w:rsidP="00361C38">
            <w:pPr>
              <w:rPr>
                <w:b/>
                <w:i/>
              </w:rPr>
            </w:pPr>
            <w:r>
              <w:rPr>
                <w:b/>
                <w:i/>
              </w:rPr>
              <w:t xml:space="preserve">Each child will be given a role, one mother duck, five little ducks and hold the relevant stick puppet. Children will stand in a line for this activity. Whilst singing the song, the adult will encourage the children to add actions to the song. For example: encouraging the little ducks to swim around. But then place emphasize on one little duck being removed and “going missing” therefore subtracting from the group. </w:t>
            </w:r>
          </w:p>
          <w:p w14:paraId="75C0B059" w14:textId="77777777" w:rsidR="001C298D" w:rsidRDefault="001C298D" w:rsidP="00361C38">
            <w:pPr>
              <w:rPr>
                <w:b/>
                <w:i/>
              </w:rPr>
            </w:pPr>
            <w:r>
              <w:rPr>
                <w:b/>
                <w:i/>
              </w:rPr>
              <w:t>Yellow Group to then have a whiteboard each. Adult to demonstrate writing a number between 0-5 on their whiteboard. Children in group to practice number formation on their own whiteboards. Support may be needed.</w:t>
            </w:r>
          </w:p>
          <w:p w14:paraId="7C3A3D04" w14:textId="77777777" w:rsidR="001C298D" w:rsidRDefault="001C298D" w:rsidP="00361C38">
            <w:pPr>
              <w:rPr>
                <w:b/>
                <w:i/>
              </w:rPr>
            </w:pPr>
            <w:r>
              <w:rPr>
                <w:b/>
                <w:i/>
              </w:rPr>
              <w:t xml:space="preserve">Red group to have whiteboard each. Adult to write a sum on their board such as (5-1 </w:t>
            </w:r>
            <w:proofErr w:type="gramStart"/>
            <w:r>
              <w:rPr>
                <w:b/>
                <w:i/>
              </w:rPr>
              <w:t>= )</w:t>
            </w:r>
            <w:proofErr w:type="gramEnd"/>
            <w:r>
              <w:rPr>
                <w:b/>
                <w:i/>
              </w:rPr>
              <w:t xml:space="preserve">. Children to write the correct answer on their board. Adult to use the plastic duck figurines to provide visual support with this activity. </w:t>
            </w:r>
          </w:p>
          <w:p w14:paraId="6143B7DD" w14:textId="77777777" w:rsidR="001C298D" w:rsidRDefault="001C298D" w:rsidP="00361C38">
            <w:pPr>
              <w:rPr>
                <w:b/>
                <w:i/>
              </w:rPr>
            </w:pPr>
          </w:p>
          <w:p w14:paraId="7DF18B66" w14:textId="77777777" w:rsidR="001C298D" w:rsidRDefault="001C298D" w:rsidP="00361C38">
            <w:pPr>
              <w:rPr>
                <w:b/>
                <w:i/>
              </w:rPr>
            </w:pPr>
          </w:p>
          <w:p w14:paraId="367DBA65" w14:textId="77777777" w:rsidR="001C298D" w:rsidRDefault="001C298D" w:rsidP="00361C38">
            <w:pPr>
              <w:rPr>
                <w:b/>
                <w:i/>
              </w:rPr>
            </w:pPr>
          </w:p>
          <w:p w14:paraId="106495BA" w14:textId="77777777" w:rsidR="001C298D" w:rsidRDefault="001C298D" w:rsidP="00361C38">
            <w:pPr>
              <w:rPr>
                <w:b/>
                <w:i/>
              </w:rPr>
            </w:pPr>
          </w:p>
          <w:p w14:paraId="7DD0BCA9" w14:textId="77777777" w:rsidR="001C298D" w:rsidRDefault="001C298D" w:rsidP="00361C38">
            <w:pPr>
              <w:rPr>
                <w:b/>
                <w:i/>
              </w:rPr>
            </w:pPr>
          </w:p>
          <w:p w14:paraId="4BE29329" w14:textId="77777777" w:rsidR="001C298D" w:rsidRDefault="001C298D" w:rsidP="00361C38">
            <w:pPr>
              <w:rPr>
                <w:b/>
                <w:i/>
              </w:rPr>
            </w:pPr>
          </w:p>
          <w:p w14:paraId="4E3457CC" w14:textId="77777777" w:rsidR="001C298D" w:rsidRDefault="001C298D" w:rsidP="00361C38">
            <w:pPr>
              <w:rPr>
                <w:b/>
                <w:i/>
              </w:rPr>
            </w:pPr>
          </w:p>
          <w:p w14:paraId="49190706" w14:textId="77777777" w:rsidR="001C298D" w:rsidRDefault="001C298D" w:rsidP="00361C38">
            <w:pPr>
              <w:rPr>
                <w:b/>
                <w:i/>
              </w:rPr>
            </w:pPr>
          </w:p>
          <w:p w14:paraId="602F49D1" w14:textId="77777777" w:rsidR="001C298D" w:rsidRDefault="001C298D" w:rsidP="00361C38">
            <w:pPr>
              <w:rPr>
                <w:b/>
                <w:i/>
              </w:rPr>
            </w:pPr>
          </w:p>
          <w:p w14:paraId="112FD290" w14:textId="77777777" w:rsidR="001C298D" w:rsidRDefault="001C298D" w:rsidP="00361C38">
            <w:pPr>
              <w:rPr>
                <w:b/>
                <w:i/>
              </w:rPr>
            </w:pPr>
          </w:p>
          <w:p w14:paraId="72AD868C" w14:textId="77777777" w:rsidR="001C298D" w:rsidRDefault="001C298D" w:rsidP="00361C38">
            <w:pPr>
              <w:rPr>
                <w:b/>
                <w:i/>
              </w:rPr>
            </w:pPr>
          </w:p>
          <w:p w14:paraId="060F9775" w14:textId="77777777" w:rsidR="001C298D" w:rsidRDefault="001C298D" w:rsidP="00361C38">
            <w:pPr>
              <w:rPr>
                <w:b/>
                <w:i/>
              </w:rPr>
            </w:pPr>
          </w:p>
          <w:p w14:paraId="1F321AE1" w14:textId="77777777" w:rsidR="001C298D" w:rsidRDefault="001C298D" w:rsidP="00361C38">
            <w:pPr>
              <w:rPr>
                <w:b/>
                <w:i/>
              </w:rPr>
            </w:pPr>
          </w:p>
          <w:p w14:paraId="603DE621" w14:textId="77777777" w:rsidR="001C298D" w:rsidRDefault="001C298D" w:rsidP="00361C38">
            <w:pPr>
              <w:rPr>
                <w:b/>
                <w:i/>
              </w:rPr>
            </w:pPr>
          </w:p>
          <w:p w14:paraId="41B26943" w14:textId="77777777" w:rsidR="001C298D" w:rsidRDefault="001C298D" w:rsidP="00361C38">
            <w:pPr>
              <w:rPr>
                <w:b/>
                <w:i/>
              </w:rPr>
            </w:pPr>
          </w:p>
          <w:p w14:paraId="747D110B" w14:textId="77777777" w:rsidR="001C298D" w:rsidRDefault="001C298D" w:rsidP="00361C38">
            <w:pPr>
              <w:rPr>
                <w:b/>
                <w:i/>
              </w:rPr>
            </w:pPr>
          </w:p>
          <w:p w14:paraId="7D03CDCD" w14:textId="77777777" w:rsidR="001C298D" w:rsidRDefault="001C298D" w:rsidP="00361C38">
            <w:pPr>
              <w:rPr>
                <w:b/>
                <w:i/>
              </w:rPr>
            </w:pPr>
          </w:p>
          <w:p w14:paraId="15FB2697" w14:textId="77777777" w:rsidR="001C298D" w:rsidRDefault="001C298D" w:rsidP="00361C38">
            <w:pPr>
              <w:rPr>
                <w:b/>
                <w:i/>
              </w:rPr>
            </w:pPr>
          </w:p>
          <w:p w14:paraId="5F041EBC" w14:textId="77777777" w:rsidR="001C298D" w:rsidRDefault="001C298D" w:rsidP="00361C38">
            <w:pPr>
              <w:rPr>
                <w:b/>
                <w:i/>
              </w:rPr>
            </w:pPr>
          </w:p>
          <w:p w14:paraId="3C1BEEC2" w14:textId="77777777" w:rsidR="001C298D" w:rsidRDefault="001C298D" w:rsidP="00361C38">
            <w:pPr>
              <w:rPr>
                <w:b/>
                <w:i/>
              </w:rPr>
            </w:pPr>
          </w:p>
          <w:p w14:paraId="16A367DD" w14:textId="77777777" w:rsidR="001C298D" w:rsidRDefault="001C298D" w:rsidP="00361C38">
            <w:pPr>
              <w:rPr>
                <w:b/>
                <w:i/>
              </w:rPr>
            </w:pPr>
          </w:p>
          <w:p w14:paraId="15D44588" w14:textId="77777777" w:rsidR="001C298D" w:rsidRDefault="001C298D" w:rsidP="00361C38">
            <w:pPr>
              <w:rPr>
                <w:b/>
                <w:i/>
              </w:rPr>
            </w:pPr>
          </w:p>
          <w:p w14:paraId="0B7C2762" w14:textId="77777777" w:rsidR="001C298D" w:rsidRDefault="001C298D" w:rsidP="00361C38">
            <w:pPr>
              <w:rPr>
                <w:b/>
                <w:i/>
              </w:rPr>
            </w:pPr>
          </w:p>
          <w:p w14:paraId="34FF9E30" w14:textId="77777777" w:rsidR="001C298D" w:rsidRDefault="001C298D" w:rsidP="00361C38">
            <w:pPr>
              <w:rPr>
                <w:b/>
                <w:i/>
              </w:rPr>
            </w:pPr>
          </w:p>
          <w:p w14:paraId="4D646B22" w14:textId="77777777" w:rsidR="001C298D" w:rsidRDefault="001C298D" w:rsidP="00361C38">
            <w:pPr>
              <w:rPr>
                <w:b/>
                <w:i/>
              </w:rPr>
            </w:pPr>
          </w:p>
          <w:p w14:paraId="206ECD12" w14:textId="77777777" w:rsidR="001C298D" w:rsidRDefault="001C298D" w:rsidP="00361C38">
            <w:pPr>
              <w:rPr>
                <w:b/>
                <w:i/>
              </w:rPr>
            </w:pPr>
          </w:p>
          <w:p w14:paraId="55BDFD96" w14:textId="77777777" w:rsidR="001C298D" w:rsidRDefault="001C298D" w:rsidP="00361C38">
            <w:pPr>
              <w:rPr>
                <w:b/>
                <w:i/>
              </w:rPr>
            </w:pPr>
          </w:p>
          <w:p w14:paraId="74B6395B" w14:textId="77777777" w:rsidR="001C298D" w:rsidRDefault="001C298D" w:rsidP="00361C38">
            <w:pPr>
              <w:rPr>
                <w:b/>
                <w:i/>
              </w:rPr>
            </w:pPr>
          </w:p>
          <w:p w14:paraId="0DC35E69" w14:textId="77777777" w:rsidR="001C298D" w:rsidRDefault="001C298D" w:rsidP="00361C38">
            <w:pPr>
              <w:rPr>
                <w:b/>
                <w:i/>
              </w:rPr>
            </w:pPr>
          </w:p>
          <w:p w14:paraId="1B09897C" w14:textId="77777777" w:rsidR="001C298D" w:rsidRDefault="001C298D" w:rsidP="00361C38">
            <w:pPr>
              <w:rPr>
                <w:b/>
                <w:i/>
              </w:rPr>
            </w:pPr>
          </w:p>
          <w:p w14:paraId="57EC1B62" w14:textId="77777777" w:rsidR="001C298D" w:rsidRDefault="001C298D" w:rsidP="00361C38">
            <w:pPr>
              <w:rPr>
                <w:b/>
                <w:i/>
              </w:rPr>
            </w:pPr>
          </w:p>
          <w:p w14:paraId="17E3676E" w14:textId="77777777" w:rsidR="001C298D" w:rsidRDefault="001C298D" w:rsidP="00361C38">
            <w:pPr>
              <w:rPr>
                <w:b/>
                <w:i/>
              </w:rPr>
            </w:pPr>
          </w:p>
          <w:p w14:paraId="0A039EDC" w14:textId="77777777" w:rsidR="001C298D" w:rsidRDefault="001C298D" w:rsidP="00361C38">
            <w:pPr>
              <w:rPr>
                <w:b/>
                <w:i/>
              </w:rPr>
            </w:pPr>
          </w:p>
          <w:p w14:paraId="47F224BB" w14:textId="77777777" w:rsidR="001C298D" w:rsidRDefault="001C298D" w:rsidP="00361C38">
            <w:pPr>
              <w:rPr>
                <w:b/>
                <w:i/>
              </w:rPr>
            </w:pPr>
          </w:p>
          <w:p w14:paraId="2F77E65D" w14:textId="77777777" w:rsidR="001C298D" w:rsidRPr="00ED401F" w:rsidRDefault="001C298D" w:rsidP="00361C38">
            <w:pPr>
              <w:rPr>
                <w:b/>
                <w:i/>
              </w:rPr>
            </w:pPr>
          </w:p>
        </w:tc>
      </w:tr>
    </w:tbl>
    <w:p w14:paraId="4D7A16E8" w14:textId="77777777" w:rsidR="001C298D" w:rsidRDefault="001C298D" w:rsidP="001C298D">
      <w:pPr>
        <w:pStyle w:val="Heading1"/>
      </w:pPr>
      <w:bookmarkStart w:id="2" w:name="_Toc508567777"/>
      <w:r>
        <w:t>Evaluation</w:t>
      </w:r>
      <w:bookmarkEnd w:id="2"/>
    </w:p>
    <w:p w14:paraId="5FCD9A2C" w14:textId="77777777" w:rsidR="001C298D" w:rsidRDefault="001C298D" w:rsidP="001C298D"/>
    <w:p w14:paraId="6DA0664B"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This section of the portfolio will be an evaluation of the activity plan created to support children’s mathematical development in Section one. </w:t>
      </w:r>
    </w:p>
    <w:p w14:paraId="3D81430F"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There are multiple strengths to this activity plan. The activity requires the children to use a well-known nursery rhyme to support their understanding of subtraction. The children are aged between six and seven years old, and therefore the numbers are kept low in order to develop a basic understanding before proceeding to higher numbers. The use of song and music in mathematics is supported by new evidence that places emphasis on the importance of the use of a child’s non-dominant</w:t>
      </w:r>
      <w:r w:rsidR="00B837A0" w:rsidRPr="001877B1">
        <w:rPr>
          <w:rFonts w:ascii="Times New Roman" w:hAnsi="Times New Roman" w:cs="Times New Roman"/>
        </w:rPr>
        <w:t xml:space="preserve"> hemisphere. Pound (</w:t>
      </w:r>
      <w:r w:rsidR="007C4F5B" w:rsidRPr="001877B1">
        <w:rPr>
          <w:rFonts w:ascii="Times New Roman" w:hAnsi="Times New Roman" w:cs="Times New Roman"/>
        </w:rPr>
        <w:t>1999)</w:t>
      </w:r>
      <w:r w:rsidRPr="001877B1">
        <w:rPr>
          <w:rFonts w:ascii="Times New Roman" w:hAnsi="Times New Roman" w:cs="Times New Roman"/>
        </w:rPr>
        <w:t xml:space="preserve"> The non-dominant part of the brain focuses on spatial awareness, ability to respond to music, emotion and also making connections. To reach a child’s full mathematical potential, both sides of the brain must be developed and fostered from an early age. This is due to the amount of neural connections being made at this time in their lives and development. Therefore, it is vital we utilise the child’s ability to make connections. Claxton (1997) underlines the importance of practitioners providing opportunity for playful links, which includes math and song. </w:t>
      </w:r>
      <w:proofErr w:type="spellStart"/>
      <w:r w:rsidRPr="001877B1">
        <w:rPr>
          <w:rFonts w:ascii="Times New Roman" w:hAnsi="Times New Roman" w:cs="Times New Roman"/>
        </w:rPr>
        <w:t>Merttens</w:t>
      </w:r>
      <w:proofErr w:type="spellEnd"/>
      <w:r w:rsidRPr="001877B1">
        <w:rPr>
          <w:rFonts w:ascii="Times New Roman" w:hAnsi="Times New Roman" w:cs="Times New Roman"/>
        </w:rPr>
        <w:t xml:space="preserve"> (1997) also supports this, as he believes children need to make connections between their peers to link each other’s mathematical understanding. This links to Vygotsky’s view that children must work as a group to not only become less egocentric, but also gain new perspectives a</w:t>
      </w:r>
      <w:r w:rsidR="007C4F5B" w:rsidRPr="001877B1">
        <w:rPr>
          <w:rFonts w:ascii="Times New Roman" w:hAnsi="Times New Roman" w:cs="Times New Roman"/>
        </w:rPr>
        <w:t xml:space="preserve">nd understanding of an activity. </w:t>
      </w:r>
      <w:proofErr w:type="spellStart"/>
      <w:r w:rsidR="007C4F5B" w:rsidRPr="001877B1">
        <w:rPr>
          <w:rFonts w:ascii="Times New Roman" w:hAnsi="Times New Roman" w:cs="Times New Roman"/>
        </w:rPr>
        <w:t>Doyla</w:t>
      </w:r>
      <w:proofErr w:type="spellEnd"/>
      <w:r w:rsidR="007C4F5B" w:rsidRPr="001877B1">
        <w:rPr>
          <w:rFonts w:ascii="Times New Roman" w:hAnsi="Times New Roman" w:cs="Times New Roman"/>
        </w:rPr>
        <w:t xml:space="preserve"> (2009) </w:t>
      </w:r>
      <w:r w:rsidRPr="001877B1">
        <w:rPr>
          <w:rFonts w:ascii="Times New Roman" w:hAnsi="Times New Roman" w:cs="Times New Roman"/>
        </w:rPr>
        <w:t xml:space="preserve">With the children being at the end of the pre-operational stage, they are more able to decentre and accept </w:t>
      </w:r>
      <w:proofErr w:type="gramStart"/>
      <w:r w:rsidRPr="001877B1">
        <w:rPr>
          <w:rFonts w:ascii="Times New Roman" w:hAnsi="Times New Roman" w:cs="Times New Roman"/>
        </w:rPr>
        <w:t>other</w:t>
      </w:r>
      <w:proofErr w:type="gramEnd"/>
      <w:r w:rsidRPr="001877B1">
        <w:rPr>
          <w:rFonts w:ascii="Times New Roman" w:hAnsi="Times New Roman" w:cs="Times New Roman"/>
        </w:rPr>
        <w:t xml:space="preserve"> children’</w:t>
      </w:r>
      <w:r w:rsidR="007C4F5B" w:rsidRPr="001877B1">
        <w:rPr>
          <w:rFonts w:ascii="Times New Roman" w:hAnsi="Times New Roman" w:cs="Times New Roman"/>
        </w:rPr>
        <w:t xml:space="preserve">s knowledge. </w:t>
      </w:r>
      <w:proofErr w:type="spellStart"/>
      <w:r w:rsidR="007C4F5B" w:rsidRPr="001877B1">
        <w:rPr>
          <w:rFonts w:ascii="Times New Roman" w:hAnsi="Times New Roman" w:cs="Times New Roman"/>
        </w:rPr>
        <w:t>Goswami</w:t>
      </w:r>
      <w:proofErr w:type="spellEnd"/>
      <w:r w:rsidR="007C4F5B" w:rsidRPr="001877B1">
        <w:rPr>
          <w:rFonts w:ascii="Times New Roman" w:hAnsi="Times New Roman" w:cs="Times New Roman"/>
        </w:rPr>
        <w:t xml:space="preserve"> (2008)</w:t>
      </w:r>
      <w:r w:rsidRPr="001877B1">
        <w:rPr>
          <w:rFonts w:ascii="Times New Roman" w:hAnsi="Times New Roman" w:cs="Times New Roman"/>
        </w:rPr>
        <w:t xml:space="preserve"> </w:t>
      </w:r>
    </w:p>
    <w:p w14:paraId="22F65B03"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Another strong point of this activity plan is the use of differentiation. The children have been separated into different maths groups to enable them to learn at a level appropriate for them. The use of differentiation is supported by Piaget. </w:t>
      </w:r>
      <w:r w:rsidR="006D0CE0" w:rsidRPr="001877B1">
        <w:rPr>
          <w:rFonts w:ascii="Times New Roman" w:hAnsi="Times New Roman" w:cs="Times New Roman"/>
        </w:rPr>
        <w:t>Halfpenny (2013</w:t>
      </w:r>
      <w:proofErr w:type="gramStart"/>
      <w:r w:rsidR="006D0CE0" w:rsidRPr="001877B1">
        <w:rPr>
          <w:rFonts w:ascii="Times New Roman" w:hAnsi="Times New Roman" w:cs="Times New Roman"/>
        </w:rPr>
        <w:t xml:space="preserve">) </w:t>
      </w:r>
      <w:r w:rsidRPr="001877B1">
        <w:rPr>
          <w:rFonts w:ascii="Times New Roman" w:hAnsi="Times New Roman" w:cs="Times New Roman"/>
        </w:rPr>
        <w:t xml:space="preserve"> He</w:t>
      </w:r>
      <w:proofErr w:type="gramEnd"/>
      <w:r w:rsidRPr="001877B1">
        <w:rPr>
          <w:rFonts w:ascii="Times New Roman" w:hAnsi="Times New Roman" w:cs="Times New Roman"/>
        </w:rPr>
        <w:t xml:space="preserve"> developed stages of cognitive development, that enabled teachers and practitioners to plan for a child’s learning based on the stage they were in. This enabled planning to provide work that would be based on a child’s learning readiness. The children in this group would be in the pre-operational stage, Piaget believed children in this stage lack the ability to use abstract thought. This theory has been critiqued by psychologists such as </w:t>
      </w:r>
      <w:proofErr w:type="spellStart"/>
      <w:r w:rsidRPr="001877B1">
        <w:rPr>
          <w:rFonts w:ascii="Times New Roman" w:hAnsi="Times New Roman" w:cs="Times New Roman"/>
        </w:rPr>
        <w:t>Merttens</w:t>
      </w:r>
      <w:proofErr w:type="spellEnd"/>
      <w:r w:rsidRPr="001877B1">
        <w:rPr>
          <w:rFonts w:ascii="Times New Roman" w:hAnsi="Times New Roman" w:cs="Times New Roman"/>
        </w:rPr>
        <w:t xml:space="preserve"> (1996), due to his theory underestimating an individual’s intelligence based on their age.  He believed that Piaget put a limit on a child’s ability through his beliefs, and that a child is capable of abstract thought such as subtraction if supported effectively. Donaldson believed that Piaget’s theory relied on evidence that was based on an aged teaching method, with children all working individually and sitting in rows. She encouraged practitioners to understand that a child will truly develop and gain an understanding with support from peers and adults. This theory is supported by </w:t>
      </w:r>
      <w:proofErr w:type="spellStart"/>
      <w:r w:rsidRPr="001877B1">
        <w:rPr>
          <w:rFonts w:ascii="Times New Roman" w:hAnsi="Times New Roman" w:cs="Times New Roman"/>
        </w:rPr>
        <w:t>Vygostyky</w:t>
      </w:r>
      <w:proofErr w:type="spellEnd"/>
      <w:r w:rsidRPr="001877B1">
        <w:rPr>
          <w:rFonts w:ascii="Times New Roman" w:hAnsi="Times New Roman" w:cs="Times New Roman"/>
        </w:rPr>
        <w:t xml:space="preserve">, who developed the zone of proximal development and scaffolding. The use of scaffolding supports the differentiation in this activity, as it places importance on supporting a child’s learning with guidance, and ensuring this guidance is individual to the child’s level of cognitive development. Therefore, by each child being put into a group that will enable them to work at a level they understand, with guidance from the practitioner, they will be able to understand and then progress further. This is the zone of proximal development. </w:t>
      </w:r>
      <w:r w:rsidR="006D0CE0" w:rsidRPr="001877B1">
        <w:rPr>
          <w:rFonts w:ascii="Times New Roman" w:hAnsi="Times New Roman" w:cs="Times New Roman"/>
        </w:rPr>
        <w:t>Sutherland (1992)</w:t>
      </w:r>
      <w:r w:rsidRPr="001877B1">
        <w:rPr>
          <w:rFonts w:ascii="Times New Roman" w:hAnsi="Times New Roman" w:cs="Times New Roman"/>
        </w:rPr>
        <w:t xml:space="preserve"> </w:t>
      </w:r>
    </w:p>
    <w:p w14:paraId="600E3D48"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The action plan also has certain weaknesses, that could be improved on in future planning. The activity is quite rigid, and does not leave room for any free or </w:t>
      </w:r>
      <w:proofErr w:type="spellStart"/>
      <w:r w:rsidRPr="001877B1">
        <w:rPr>
          <w:rFonts w:ascii="Times New Roman" w:hAnsi="Times New Roman" w:cs="Times New Roman"/>
        </w:rPr>
        <w:t>self initiated</w:t>
      </w:r>
      <w:proofErr w:type="spellEnd"/>
      <w:r w:rsidRPr="001877B1">
        <w:rPr>
          <w:rFonts w:ascii="Times New Roman" w:hAnsi="Times New Roman" w:cs="Times New Roman"/>
        </w:rPr>
        <w:t xml:space="preserve"> play. The plan is made with the intention that the activity goes completely as written, rather than leaving room for error. The practitioner has also been made a vital role of this activity, each part is supervised and supported by an adult, for example the use of scissors, laminating, reciting numbers and also helping to write sums. Although the adult has a vital role in children’s learning and development, as supported by Vygotsky, it is also important to consider other theorists. In contrast to Vygotsky, Piaget places importance on children being at the centre of their learning and development. Piaget believes that learning through discovery and providing an informative learning environment for the child is more effective, so that they can build on their own schemas. Therefore, the role of the adult in this activity could be seen as a weakness in the eyes of Piaget, or a strength in the eyes of Vygotsky. To improve on this, the practitioner could encourage children to work together as a team to create their own duck props using materials of their choice, or pick a numeracy song they enjoy that incorporates counting and subtraction. </w:t>
      </w:r>
      <w:r w:rsidR="006D0CE0" w:rsidRPr="001877B1">
        <w:rPr>
          <w:rFonts w:ascii="Times New Roman" w:hAnsi="Times New Roman" w:cs="Times New Roman"/>
        </w:rPr>
        <w:t>Halfpenny (2013).</w:t>
      </w:r>
    </w:p>
    <w:p w14:paraId="1D51E008"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Finally, the action plan does not include a section that focuses on individuals with Additional Learning Needs. By not including these individuals in the planning, it is a risk that inclusion and equality issues will arise. Each child should be included in activities, and certain measures should be put in place to ensure they are able to reach their full potential academically. Mathematics and numeracy is a difficult topic for any individual to grasp, let alone a child with ALN. It is vital that we support and nurture a child’s want to engage in mathematics, and keep a positive attitude even in the face of challenge. This is even more important for children with learning needs. Therefore, the plan should include how the practitioner can involve the individual in the activity based on their specific needs, ensuring they are not set up for failure which can lead to discouragement in relation to learning maths. For example, one child may find the social aspect of the group activity challenging. Therefore, they should be provided with one on one support to ensure they are able to undertake the activity with a trusting adult or peer. </w:t>
      </w:r>
      <w:r w:rsidR="00433589" w:rsidRPr="001877B1">
        <w:rPr>
          <w:rFonts w:ascii="Times New Roman" w:hAnsi="Times New Roman" w:cs="Times New Roman"/>
        </w:rPr>
        <w:t xml:space="preserve">Bird, (1991) Ryan, </w:t>
      </w:r>
      <w:proofErr w:type="gramStart"/>
      <w:r w:rsidR="00433589" w:rsidRPr="001877B1">
        <w:rPr>
          <w:rFonts w:ascii="Times New Roman" w:hAnsi="Times New Roman" w:cs="Times New Roman"/>
        </w:rPr>
        <w:t>( 2007</w:t>
      </w:r>
      <w:proofErr w:type="gramEnd"/>
      <w:r w:rsidR="00433589" w:rsidRPr="001877B1">
        <w:rPr>
          <w:rFonts w:ascii="Times New Roman" w:hAnsi="Times New Roman" w:cs="Times New Roman"/>
        </w:rPr>
        <w:t>)</w:t>
      </w:r>
    </w:p>
    <w:p w14:paraId="690C4375" w14:textId="77777777" w:rsidR="001C298D" w:rsidRPr="001877B1" w:rsidRDefault="001C298D">
      <w:pPr>
        <w:rPr>
          <w:rFonts w:ascii="Times New Roman" w:hAnsi="Times New Roman" w:cs="Times New Roman"/>
        </w:rPr>
      </w:pPr>
      <w:r w:rsidRPr="001877B1">
        <w:rPr>
          <w:rFonts w:ascii="Times New Roman" w:hAnsi="Times New Roman" w:cs="Times New Roman"/>
        </w:rPr>
        <w:br w:type="page"/>
      </w:r>
    </w:p>
    <w:p w14:paraId="1684D452" w14:textId="77777777" w:rsidR="001C298D" w:rsidRPr="001877B1" w:rsidRDefault="001C298D" w:rsidP="001C298D">
      <w:pPr>
        <w:pStyle w:val="Heading1"/>
        <w:rPr>
          <w:rFonts w:ascii="Times New Roman" w:hAnsi="Times New Roman" w:cs="Times New Roman"/>
          <w:sz w:val="24"/>
          <w:szCs w:val="24"/>
        </w:rPr>
      </w:pPr>
      <w:bookmarkStart w:id="3" w:name="_Toc508567778"/>
      <w:r w:rsidRPr="001877B1">
        <w:rPr>
          <w:rFonts w:ascii="Times New Roman" w:hAnsi="Times New Roman" w:cs="Times New Roman"/>
          <w:sz w:val="24"/>
          <w:szCs w:val="24"/>
        </w:rPr>
        <w:t>Discussion</w:t>
      </w:r>
      <w:bookmarkEnd w:id="3"/>
    </w:p>
    <w:p w14:paraId="00D20816" w14:textId="77777777" w:rsidR="001C298D" w:rsidRPr="001877B1" w:rsidRDefault="001C298D" w:rsidP="001C298D">
      <w:pPr>
        <w:rPr>
          <w:rFonts w:ascii="Times New Roman" w:hAnsi="Times New Roman" w:cs="Times New Roman"/>
        </w:rPr>
      </w:pPr>
    </w:p>
    <w:p w14:paraId="148CF39C"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In the United Kingdom resources are seen to be an essential part of children’s mathematical development. The use of resources can be utilised from an early age in nursery/</w:t>
      </w:r>
      <w:proofErr w:type="spellStart"/>
      <w:r w:rsidRPr="001877B1">
        <w:rPr>
          <w:rFonts w:ascii="Times New Roman" w:hAnsi="Times New Roman" w:cs="Times New Roman"/>
        </w:rPr>
        <w:t>daycare</w:t>
      </w:r>
      <w:proofErr w:type="spellEnd"/>
      <w:r w:rsidRPr="001877B1">
        <w:rPr>
          <w:rFonts w:ascii="Times New Roman" w:hAnsi="Times New Roman" w:cs="Times New Roman"/>
        </w:rPr>
        <w:t xml:space="preserve"> settings and carried through the school years. Bruner’s work on constructivism </w:t>
      </w:r>
      <w:proofErr w:type="spellStart"/>
      <w:r w:rsidR="00597650" w:rsidRPr="001877B1">
        <w:rPr>
          <w:rFonts w:ascii="Times New Roman" w:hAnsi="Times New Roman" w:cs="Times New Roman"/>
        </w:rPr>
        <w:t>Drews</w:t>
      </w:r>
      <w:proofErr w:type="spellEnd"/>
      <w:r w:rsidR="00597650" w:rsidRPr="001877B1">
        <w:rPr>
          <w:rFonts w:ascii="Times New Roman" w:hAnsi="Times New Roman" w:cs="Times New Roman"/>
        </w:rPr>
        <w:t>, (2007)</w:t>
      </w:r>
      <w:r w:rsidRPr="001877B1">
        <w:rPr>
          <w:rFonts w:ascii="Times New Roman" w:hAnsi="Times New Roman" w:cs="Times New Roman"/>
        </w:rPr>
        <w:t xml:space="preserve"> supports the idea that resources are essential for a child to gain mathematical understanding. Bruner’s constructivist learning theory states that children construct knowledge based on their previous knowledge and, experiences and environment. Bruner believed there are three modes, the enactive mode, the iconic mode and the symbolic mode. Unlike Piaget’s stages of development, the modes of representation link and intertwine. The enactive mode involves taking some form of action or using manipulatives. The iconic mode involves the use of pictures or images to represent an idea, such as diagrams or photographs.  The symbolic mode is the use of language or symbols. Therefore, it is essential children have access to appropriate resources to construct their knowledge of mathematical concepts. </w:t>
      </w:r>
      <w:proofErr w:type="spellStart"/>
      <w:proofErr w:type="gramStart"/>
      <w:r w:rsidRPr="001877B1">
        <w:rPr>
          <w:rFonts w:ascii="Times New Roman" w:hAnsi="Times New Roman" w:cs="Times New Roman"/>
        </w:rPr>
        <w:t>learning.gov.wales</w:t>
      </w:r>
      <w:proofErr w:type="spellEnd"/>
      <w:proofErr w:type="gramEnd"/>
      <w:r w:rsidR="00597650" w:rsidRPr="001877B1">
        <w:rPr>
          <w:rFonts w:ascii="Times New Roman" w:hAnsi="Times New Roman" w:cs="Times New Roman"/>
        </w:rPr>
        <w:t>, (no date</w:t>
      </w:r>
      <w:r w:rsidRPr="001877B1">
        <w:rPr>
          <w:rFonts w:ascii="Times New Roman" w:hAnsi="Times New Roman" w:cs="Times New Roman"/>
        </w:rPr>
        <w:t xml:space="preserve">) </w:t>
      </w:r>
    </w:p>
    <w:p w14:paraId="7E6A6350"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The selection of resources and ensuring they are used appropriately and effectively requires planning and consideration on behalf of the teacher or key worker. Although the use of resources in a setting is majorly influenced by finances and funding. Certain resources such as </w:t>
      </w:r>
      <w:proofErr w:type="spellStart"/>
      <w:r w:rsidRPr="001877B1">
        <w:rPr>
          <w:rFonts w:ascii="Times New Roman" w:hAnsi="Times New Roman" w:cs="Times New Roman"/>
        </w:rPr>
        <w:t>Ipads</w:t>
      </w:r>
      <w:proofErr w:type="spellEnd"/>
      <w:r w:rsidRPr="001877B1">
        <w:rPr>
          <w:rFonts w:ascii="Times New Roman" w:hAnsi="Times New Roman" w:cs="Times New Roman"/>
        </w:rPr>
        <w:t xml:space="preserve"> or Math games are not attainable by schools with lack of funding support. For example, a study was undertaken by Alexander (2000) of France, Russia, India, America and the United Kingdom. He discovered that due to difficulties with funding and culture, India did not have any access to resources such as worksheets, or books. This is unlike the other four countries, who relied heavily on these resources for their teaching. In India, Alexander (2000) did not witness any resources being used to further mathematical understanding. Instead, the children were learning purely through verbal communication with the teacher. Interestingly, due to this method of teaching, the children seemed unable to utilize mark making skills in available resources to practice their mathematics. </w:t>
      </w:r>
      <w:r w:rsidR="00597650" w:rsidRPr="001877B1">
        <w:rPr>
          <w:rFonts w:ascii="Times New Roman" w:hAnsi="Times New Roman" w:cs="Times New Roman"/>
        </w:rPr>
        <w:t>Carruthers, (2006)</w:t>
      </w:r>
    </w:p>
    <w:p w14:paraId="5270EFE1"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In the United </w:t>
      </w:r>
      <w:r w:rsidR="00597650" w:rsidRPr="001877B1">
        <w:rPr>
          <w:rFonts w:ascii="Times New Roman" w:hAnsi="Times New Roman" w:cs="Times New Roman"/>
        </w:rPr>
        <w:t>Kingdom,</w:t>
      </w:r>
      <w:r w:rsidRPr="001877B1">
        <w:rPr>
          <w:rFonts w:ascii="Times New Roman" w:hAnsi="Times New Roman" w:cs="Times New Roman"/>
        </w:rPr>
        <w:t xml:space="preserve"> we are lucky enough to have access to resources, even if in some settings it is only basic such as pens and paper. There is a wide variety of resources than can be used in the classroom. Manipulatives are specific pieces of apparatus designed for hands on use by either the teacher or the learner to support abstract mathematical concepts. The aim of a manipulative is to build a deeper personal understanding of what is being taught, rather than just listening to the information. An example of a manipulative would be 3D shapes or magnetic numbers. The use of manipulatives links back to Bruner’s enactive mood. Another resource often seen in classrooms is the use of images. For example, visual cues or beads. This links to the iconic mode. Other resources include worksheets and textbooks, math games and every day materials. The use of everyday materials is an excellent way to incorporate resources into learning on a budget. Children learn through play, and the use of items such as a teddy bear representing a number is very beneficial to them. </w:t>
      </w:r>
    </w:p>
    <w:p w14:paraId="51AF7E0D"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In recent years, a major emphasis has been placed on incorporating ICT into the classroom, including mathematics. The use of ICT can range from children having access to a class shared computer, or even multiple IPADS in the class. The foundation Phase Framework Wales states that ICT should be holistic and incorporated into all of the curriculum if possible. Each individual child should be given the opportunity to nurture and develop their technology skills using a variety of software and resources. Each child should be given the opportunity during lessons to use a range of different media and stimuli, ranging from </w:t>
      </w:r>
      <w:proofErr w:type="spellStart"/>
      <w:r w:rsidRPr="001877B1">
        <w:rPr>
          <w:rFonts w:ascii="Times New Roman" w:hAnsi="Times New Roman" w:cs="Times New Roman"/>
        </w:rPr>
        <w:t>ipads</w:t>
      </w:r>
      <w:proofErr w:type="spellEnd"/>
      <w:r w:rsidRPr="001877B1">
        <w:rPr>
          <w:rFonts w:ascii="Times New Roman" w:hAnsi="Times New Roman" w:cs="Times New Roman"/>
        </w:rPr>
        <w:t xml:space="preserve">, desktop computers or interactive whiteboards. </w:t>
      </w:r>
    </w:p>
    <w:p w14:paraId="5483A777"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t xml:space="preserve">The use of ICT being incorporated into the modern-day classroom is extremely beneficial for children with additional learning needs. The use of appropriate planning and resources can enable children with additional needs to have the same learning opportunities as their peers, but in a </w:t>
      </w:r>
      <w:proofErr w:type="gramStart"/>
      <w:r w:rsidRPr="001877B1">
        <w:rPr>
          <w:rFonts w:ascii="Times New Roman" w:hAnsi="Times New Roman" w:cs="Times New Roman"/>
        </w:rPr>
        <w:t>way</w:t>
      </w:r>
      <w:proofErr w:type="gramEnd"/>
      <w:r w:rsidRPr="001877B1">
        <w:rPr>
          <w:rFonts w:ascii="Times New Roman" w:hAnsi="Times New Roman" w:cs="Times New Roman"/>
        </w:rPr>
        <w:t xml:space="preserve"> that is more accessible and comfortable for them. The use of an </w:t>
      </w:r>
      <w:proofErr w:type="spellStart"/>
      <w:r w:rsidRPr="001877B1">
        <w:rPr>
          <w:rFonts w:ascii="Times New Roman" w:hAnsi="Times New Roman" w:cs="Times New Roman"/>
        </w:rPr>
        <w:t>ipad</w:t>
      </w:r>
      <w:proofErr w:type="spellEnd"/>
      <w:r w:rsidRPr="001877B1">
        <w:rPr>
          <w:rFonts w:ascii="Times New Roman" w:hAnsi="Times New Roman" w:cs="Times New Roman"/>
        </w:rPr>
        <w:t xml:space="preserve"> is more ‘hands on’ and interactive, keeping the individual engaged. A case study from the article ‘Teaching Children with Downs’ syndrome in inclusive primary mathematics classrooms’ </w:t>
      </w:r>
      <w:r w:rsidR="00597650" w:rsidRPr="001877B1">
        <w:rPr>
          <w:rFonts w:ascii="Times New Roman" w:hAnsi="Times New Roman" w:cs="Times New Roman"/>
        </w:rPr>
        <w:t xml:space="preserve">(2017) </w:t>
      </w:r>
      <w:r w:rsidRPr="001877B1">
        <w:rPr>
          <w:rFonts w:ascii="Times New Roman" w:hAnsi="Times New Roman" w:cs="Times New Roman"/>
        </w:rPr>
        <w:t xml:space="preserve">discusses how a young girl with ALN was able to use a talking calculator app. This enabled her to complete the same activity as her classmates, and therefore the use of this resource made the lesson more inclusive and equal. </w:t>
      </w:r>
    </w:p>
    <w:p w14:paraId="59BC6BE7" w14:textId="77777777" w:rsidR="001C298D" w:rsidRPr="001877B1" w:rsidRDefault="001C298D" w:rsidP="001C298D">
      <w:pPr>
        <w:rPr>
          <w:rFonts w:ascii="Times New Roman" w:hAnsi="Times New Roman" w:cs="Times New Roman"/>
        </w:rPr>
      </w:pPr>
    </w:p>
    <w:p w14:paraId="2C84576F" w14:textId="77777777" w:rsidR="001C298D" w:rsidRPr="001877B1" w:rsidRDefault="001C298D" w:rsidP="001C298D">
      <w:pPr>
        <w:rPr>
          <w:rFonts w:ascii="Times New Roman" w:hAnsi="Times New Roman" w:cs="Times New Roman"/>
        </w:rPr>
      </w:pPr>
      <w:r w:rsidRPr="001877B1">
        <w:rPr>
          <w:rFonts w:ascii="Times New Roman" w:hAnsi="Times New Roman" w:cs="Times New Roman"/>
        </w:rPr>
        <w:br w:type="page"/>
      </w:r>
    </w:p>
    <w:p w14:paraId="6C1B00FB" w14:textId="77777777" w:rsidR="001C298D" w:rsidRDefault="001C298D" w:rsidP="001C298D">
      <w:pPr>
        <w:pStyle w:val="Heading1"/>
      </w:pPr>
      <w:bookmarkStart w:id="4" w:name="_Toc508567779"/>
      <w:r>
        <w:t>Explanation</w:t>
      </w:r>
      <w:bookmarkEnd w:id="4"/>
    </w:p>
    <w:p w14:paraId="63019E35" w14:textId="77777777" w:rsidR="001C298D" w:rsidRDefault="001C298D" w:rsidP="001C298D"/>
    <w:p w14:paraId="501F4F5D" w14:textId="77777777" w:rsidR="001C298D" w:rsidRDefault="001C298D" w:rsidP="001C298D">
      <w:r>
        <w:t xml:space="preserve">The role of the adult in regard to teaching mathematics effectively is vital. Without appropriate and thorough planning, the children will not be able to reach their full potential. Being fully prepared and planning for the lessons you are going to teach enables the teacher to ensure they have taken into consideration exactly how to teach that part of the subject well. Not planning can lead to lessons that lack the appropriate resources. Most resources need to be planned for and made before the lesson, such as printing out number mats. Without planning this aspect, the teacher will be left without resources that aid the child’s mathematical understanding, as it is known that resources are a vital part of teaching mathematics. Also, without planning effectively, the teacher may forget the need for differentiation. Differentiation of a chosen subject enables all students to learn at a level that suits their current understanding of the topic. </w:t>
      </w:r>
    </w:p>
    <w:p w14:paraId="5C348324" w14:textId="77777777" w:rsidR="001C298D" w:rsidRDefault="001C298D" w:rsidP="001C298D">
      <w:r>
        <w:t>All children deserve the chance to reach their full mathematical potential, but teaching practice varies and there needs to be consistency. Therefore, The UK Government has created the National Literacy and numeracy framework</w:t>
      </w:r>
      <w:r w:rsidR="007F39DA">
        <w:t xml:space="preserve">. </w:t>
      </w:r>
      <w:proofErr w:type="spellStart"/>
      <w:r w:rsidR="007F39DA">
        <w:t>Learning.gov.wales</w:t>
      </w:r>
      <w:proofErr w:type="spellEnd"/>
      <w:r w:rsidR="007F39DA">
        <w:t xml:space="preserve"> (no date) </w:t>
      </w:r>
      <w:r>
        <w:t xml:space="preserve">The purpose of this framework is to provide all teachers and key workers in Wales to have the same set of guidelines to follow, therefore providing some consistency. The aim of the Literacy and Numeracy Framework is to provide a tool for curriculum planning to be based on, and also an assessment tool to help teachers track children’s progression in Numeracy and literacy. By doing so, children’s literacy and numeracy development and understanding should progress.  The Framework states that numeracy must be incorporated into every lesson, and seen as an essential part of the lesson, rather than just an add on. To achieve this, teachers must produce clear and coherent lesson plans, otherwise they risk not incorporating mathematics effectively or missing it out completely. </w:t>
      </w:r>
    </w:p>
    <w:p w14:paraId="6597EC8B" w14:textId="77777777" w:rsidR="007F39DA" w:rsidRDefault="001C298D" w:rsidP="001C298D">
      <w:r>
        <w:t xml:space="preserve">The framework is also a tool for assessment. From 2014 the use of formal assessment against the framework became a requirement. It should be used to incorporate and influence ongoing formative assessment in the classroom, to monitor learners progress and also as a guide to discover the next step for the learner. The framework provides clear and precise guidelines and expectations for skill development and what the learner should be achieving. By reviewing these guidelines, the teacher is able to discover and identify areas of strength and weakness. Assessment is vital, so that intervention can be undertaken. These interventions could either be more support for a child who is struggling, or a push further for a child who is more able. </w:t>
      </w:r>
    </w:p>
    <w:p w14:paraId="105A82FD" w14:textId="77777777" w:rsidR="007F39DA" w:rsidRDefault="007F39DA">
      <w:r>
        <w:br w:type="page"/>
      </w:r>
    </w:p>
    <w:p w14:paraId="7B5FEC5D" w14:textId="77777777" w:rsidR="001C298D" w:rsidRDefault="007F39DA" w:rsidP="007F39DA">
      <w:pPr>
        <w:pStyle w:val="Heading1"/>
      </w:pPr>
      <w:bookmarkStart w:id="5" w:name="_Toc508567780"/>
      <w:r>
        <w:t>Reference List</w:t>
      </w:r>
      <w:bookmarkEnd w:id="5"/>
    </w:p>
    <w:p w14:paraId="29FB9E6D" w14:textId="77777777" w:rsidR="001877B1" w:rsidRPr="001877B1" w:rsidRDefault="001877B1" w:rsidP="001877B1">
      <w:pPr>
        <w:pStyle w:val="Heading2"/>
        <w:shd w:val="clear" w:color="auto" w:fill="FFFFFF"/>
        <w:spacing w:before="0"/>
        <w:rPr>
          <w:rFonts w:eastAsia="Times New Roman"/>
          <w:color w:val="000000"/>
          <w:sz w:val="24"/>
          <w:szCs w:val="24"/>
          <w:lang w:eastAsia="en-GB"/>
        </w:rPr>
      </w:pPr>
    </w:p>
    <w:p w14:paraId="34F99224"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Bird, M. (1991).</w:t>
      </w:r>
      <w:r w:rsidRPr="001877B1">
        <w:rPr>
          <w:rStyle w:val="apple-converted-space"/>
          <w:color w:val="000000"/>
        </w:rPr>
        <w:t> </w:t>
      </w:r>
      <w:r w:rsidRPr="001877B1">
        <w:rPr>
          <w:i/>
          <w:iCs/>
          <w:color w:val="000000"/>
        </w:rPr>
        <w:t>Mathematics for young children</w:t>
      </w:r>
      <w:r w:rsidRPr="001877B1">
        <w:rPr>
          <w:color w:val="000000"/>
        </w:rPr>
        <w:t>.</w:t>
      </w:r>
    </w:p>
    <w:p w14:paraId="6568410C"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Carruthers, E. and Worthington, M. (2006).</w:t>
      </w:r>
      <w:r w:rsidRPr="001877B1">
        <w:rPr>
          <w:rStyle w:val="apple-converted-space"/>
          <w:color w:val="000000"/>
        </w:rPr>
        <w:t> </w:t>
      </w:r>
      <w:r w:rsidRPr="001877B1">
        <w:rPr>
          <w:i/>
          <w:iCs/>
          <w:color w:val="000000"/>
        </w:rPr>
        <w:t>Children's mathematics</w:t>
      </w:r>
      <w:r w:rsidRPr="001877B1">
        <w:rPr>
          <w:color w:val="000000"/>
        </w:rPr>
        <w:t>.</w:t>
      </w:r>
    </w:p>
    <w:p w14:paraId="6B945E9F"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proofErr w:type="spellStart"/>
      <w:r w:rsidRPr="001877B1">
        <w:rPr>
          <w:color w:val="000000"/>
        </w:rPr>
        <w:t>Dolya</w:t>
      </w:r>
      <w:proofErr w:type="spellEnd"/>
      <w:r w:rsidRPr="001877B1">
        <w:rPr>
          <w:color w:val="000000"/>
        </w:rPr>
        <w:t>, G. (2009).</w:t>
      </w:r>
      <w:r w:rsidRPr="001877B1">
        <w:rPr>
          <w:rStyle w:val="apple-converted-space"/>
          <w:color w:val="000000"/>
        </w:rPr>
        <w:t> </w:t>
      </w:r>
      <w:r w:rsidRPr="001877B1">
        <w:rPr>
          <w:i/>
          <w:iCs/>
          <w:color w:val="000000"/>
        </w:rPr>
        <w:t>Vygotsky in action in the early years</w:t>
      </w:r>
      <w:r w:rsidRPr="001877B1">
        <w:rPr>
          <w:color w:val="000000"/>
        </w:rPr>
        <w:t>. [Place of publication not identified].</w:t>
      </w:r>
    </w:p>
    <w:p w14:paraId="35FEDDDE"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proofErr w:type="spellStart"/>
      <w:r w:rsidRPr="001877B1">
        <w:rPr>
          <w:color w:val="000000"/>
        </w:rPr>
        <w:t>Halpenny</w:t>
      </w:r>
      <w:proofErr w:type="spellEnd"/>
      <w:r w:rsidRPr="001877B1">
        <w:rPr>
          <w:color w:val="000000"/>
        </w:rPr>
        <w:t>, A. (</w:t>
      </w:r>
      <w:proofErr w:type="spellStart"/>
      <w:r w:rsidRPr="001877B1">
        <w:rPr>
          <w:color w:val="000000"/>
        </w:rPr>
        <w:t>n.d.</w:t>
      </w:r>
      <w:proofErr w:type="spellEnd"/>
      <w:r w:rsidRPr="001877B1">
        <w:rPr>
          <w:color w:val="000000"/>
        </w:rPr>
        <w:t>).</w:t>
      </w:r>
      <w:r w:rsidRPr="001877B1">
        <w:rPr>
          <w:rStyle w:val="apple-converted-space"/>
          <w:color w:val="000000"/>
        </w:rPr>
        <w:t> </w:t>
      </w:r>
      <w:r w:rsidRPr="001877B1">
        <w:rPr>
          <w:i/>
          <w:iCs/>
          <w:color w:val="000000"/>
        </w:rPr>
        <w:t>Introducing Piaget</w:t>
      </w:r>
      <w:r w:rsidRPr="001877B1">
        <w:rPr>
          <w:color w:val="000000"/>
        </w:rPr>
        <w:t>.</w:t>
      </w:r>
    </w:p>
    <w:p w14:paraId="0D925AE7"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proofErr w:type="spellStart"/>
      <w:r w:rsidRPr="001877B1">
        <w:rPr>
          <w:color w:val="000000"/>
        </w:rPr>
        <w:t>Learning.gov.wales</w:t>
      </w:r>
      <w:proofErr w:type="spellEnd"/>
      <w:r w:rsidRPr="001877B1">
        <w:rPr>
          <w:color w:val="000000"/>
        </w:rPr>
        <w:t>. (2018). [online] Available at: http://learning.gov.wales/docs/learningwales/publications/130124curriculumplanningguidanceen.pdf [Accessed 8 Mar. 2018].</w:t>
      </w:r>
    </w:p>
    <w:p w14:paraId="42B60DCF"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proofErr w:type="spellStart"/>
      <w:r w:rsidRPr="001877B1">
        <w:rPr>
          <w:color w:val="000000"/>
        </w:rPr>
        <w:t>Learning.gov.wales</w:t>
      </w:r>
      <w:proofErr w:type="spellEnd"/>
      <w:r w:rsidRPr="001877B1">
        <w:rPr>
          <w:color w:val="000000"/>
        </w:rPr>
        <w:t>. (2018). [online] Available at: http://learning.gov.wales/docs/learningwales/publications/150803-fp-framework-en.pdf [Accessed 6 Mar. 2018].</w:t>
      </w:r>
    </w:p>
    <w:p w14:paraId="5D3C9963"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Pound, L. and Harrison, C. (2003).</w:t>
      </w:r>
      <w:r w:rsidRPr="001877B1">
        <w:rPr>
          <w:rStyle w:val="apple-converted-space"/>
          <w:color w:val="000000"/>
        </w:rPr>
        <w:t> </w:t>
      </w:r>
      <w:r w:rsidRPr="001877B1">
        <w:rPr>
          <w:i/>
          <w:iCs/>
          <w:color w:val="000000"/>
        </w:rPr>
        <w:t>Supporting musical development in the early years</w:t>
      </w:r>
      <w:r w:rsidRPr="001877B1">
        <w:rPr>
          <w:color w:val="000000"/>
        </w:rPr>
        <w:t>.</w:t>
      </w:r>
    </w:p>
    <w:p w14:paraId="78D546F9"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Ryan, J. and Williams, J. (2007).</w:t>
      </w:r>
      <w:r w:rsidRPr="001877B1">
        <w:rPr>
          <w:rStyle w:val="apple-converted-space"/>
          <w:color w:val="000000"/>
        </w:rPr>
        <w:t> </w:t>
      </w:r>
      <w:r w:rsidRPr="001877B1">
        <w:rPr>
          <w:i/>
          <w:iCs/>
          <w:color w:val="000000"/>
        </w:rPr>
        <w:t>Children's mathematics 4-15</w:t>
      </w:r>
      <w:r w:rsidRPr="001877B1">
        <w:rPr>
          <w:color w:val="000000"/>
        </w:rPr>
        <w:t>.</w:t>
      </w:r>
    </w:p>
    <w:p w14:paraId="2910C0C2"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Sutherland, P. (1997).</w:t>
      </w:r>
      <w:r w:rsidRPr="001877B1">
        <w:rPr>
          <w:rStyle w:val="apple-converted-space"/>
          <w:color w:val="000000"/>
        </w:rPr>
        <w:t> </w:t>
      </w:r>
      <w:r w:rsidRPr="001877B1">
        <w:rPr>
          <w:i/>
          <w:iCs/>
          <w:color w:val="000000"/>
        </w:rPr>
        <w:t>Cognitive development today</w:t>
      </w:r>
      <w:r w:rsidRPr="001877B1">
        <w:rPr>
          <w:color w:val="000000"/>
        </w:rPr>
        <w:t>.</w:t>
      </w:r>
    </w:p>
    <w:p w14:paraId="02BFA786"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 xml:space="preserve">Usha </w:t>
      </w:r>
      <w:proofErr w:type="spellStart"/>
      <w:r w:rsidRPr="001877B1">
        <w:rPr>
          <w:color w:val="000000"/>
        </w:rPr>
        <w:t>Goswami</w:t>
      </w:r>
      <w:proofErr w:type="spellEnd"/>
      <w:r w:rsidRPr="001877B1">
        <w:rPr>
          <w:color w:val="000000"/>
        </w:rPr>
        <w:t>. (2008).</w:t>
      </w:r>
      <w:r w:rsidRPr="001877B1">
        <w:rPr>
          <w:rStyle w:val="apple-converted-space"/>
          <w:color w:val="000000"/>
        </w:rPr>
        <w:t> </w:t>
      </w:r>
      <w:r w:rsidRPr="001877B1">
        <w:rPr>
          <w:i/>
          <w:iCs/>
          <w:color w:val="000000"/>
        </w:rPr>
        <w:t>Cognitive development</w:t>
      </w:r>
      <w:r w:rsidRPr="001877B1">
        <w:rPr>
          <w:color w:val="000000"/>
        </w:rPr>
        <w:t>.</w:t>
      </w:r>
    </w:p>
    <w:p w14:paraId="0D8A7961" w14:textId="77777777" w:rsidR="001877B1" w:rsidRPr="001877B1" w:rsidRDefault="001877B1" w:rsidP="001877B1">
      <w:pPr>
        <w:pStyle w:val="NormalWeb"/>
        <w:shd w:val="clear" w:color="auto" w:fill="FFFFFF"/>
        <w:spacing w:before="0" w:beforeAutospacing="0" w:after="180" w:afterAutospacing="0"/>
        <w:ind w:left="450" w:hanging="450"/>
        <w:rPr>
          <w:color w:val="000000"/>
        </w:rPr>
      </w:pPr>
      <w:r w:rsidRPr="001877B1">
        <w:rPr>
          <w:color w:val="000000"/>
        </w:rPr>
        <w:t>Using resources to support mathematical thinking. (2007)</w:t>
      </w:r>
      <w:proofErr w:type="gramStart"/>
      <w:r w:rsidRPr="001877B1">
        <w:rPr>
          <w:color w:val="000000"/>
        </w:rPr>
        <w:t>. .</w:t>
      </w:r>
      <w:proofErr w:type="gramEnd"/>
    </w:p>
    <w:p w14:paraId="145F2C79" w14:textId="77777777" w:rsidR="001C298D" w:rsidRPr="001C298D" w:rsidRDefault="001C298D" w:rsidP="001C298D"/>
    <w:p w14:paraId="2239EB36" w14:textId="77777777" w:rsidR="001C298D" w:rsidRPr="001C298D" w:rsidRDefault="001C298D" w:rsidP="001C298D"/>
    <w:sectPr w:rsidR="001C298D" w:rsidRPr="001C298D" w:rsidSect="00750DEE">
      <w:footerReference w:type="default" r:id="rId7"/>
      <w:footerReference w:type="first" r:id="rId8"/>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0F451" w14:textId="77777777" w:rsidR="00133CA8" w:rsidRDefault="00133CA8" w:rsidP="001C298D">
      <w:r>
        <w:separator/>
      </w:r>
    </w:p>
  </w:endnote>
  <w:endnote w:type="continuationSeparator" w:id="0">
    <w:p w14:paraId="1C4F69A7" w14:textId="77777777" w:rsidR="00133CA8" w:rsidRDefault="00133CA8" w:rsidP="001C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0542E" w14:textId="77777777" w:rsidR="00217B02" w:rsidRDefault="00217B02">
    <w:pPr>
      <w:pStyle w:val="Footer"/>
    </w:pPr>
    <w:r>
      <w:t>Francesca Combe 1702326</w:t>
    </w:r>
  </w:p>
  <w:p w14:paraId="3A7A2D32" w14:textId="77777777" w:rsidR="00217B02" w:rsidRDefault="00217B0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D3FEE" w14:textId="77777777" w:rsidR="001C298D" w:rsidRDefault="001C298D">
    <w:pPr>
      <w:pStyle w:val="Footer"/>
    </w:pPr>
    <w:r>
      <w:t>Francesca Combe   1702326</w:t>
    </w:r>
  </w:p>
  <w:p w14:paraId="680A54B7" w14:textId="77777777" w:rsidR="001C298D" w:rsidRDefault="001C298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F7AB8" w14:textId="77777777" w:rsidR="00133CA8" w:rsidRDefault="00133CA8" w:rsidP="001C298D">
      <w:r>
        <w:separator/>
      </w:r>
    </w:p>
  </w:footnote>
  <w:footnote w:type="continuationSeparator" w:id="0">
    <w:p w14:paraId="243E8C98" w14:textId="77777777" w:rsidR="00133CA8" w:rsidRDefault="00133CA8" w:rsidP="001C29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DEE"/>
    <w:rsid w:val="00133CA8"/>
    <w:rsid w:val="001877B1"/>
    <w:rsid w:val="001C298D"/>
    <w:rsid w:val="00217B02"/>
    <w:rsid w:val="00373C97"/>
    <w:rsid w:val="00433589"/>
    <w:rsid w:val="00597650"/>
    <w:rsid w:val="006D0CE0"/>
    <w:rsid w:val="00750DEE"/>
    <w:rsid w:val="007C4F5B"/>
    <w:rsid w:val="007F39DA"/>
    <w:rsid w:val="009236DB"/>
    <w:rsid w:val="00B83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CE8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9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77B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0DEE"/>
    <w:rPr>
      <w:rFonts w:eastAsiaTheme="minorEastAsia"/>
      <w:sz w:val="22"/>
      <w:szCs w:val="22"/>
      <w:lang w:val="en-US" w:eastAsia="zh-CN"/>
    </w:rPr>
  </w:style>
  <w:style w:type="character" w:customStyle="1" w:styleId="NoSpacingChar">
    <w:name w:val="No Spacing Char"/>
    <w:basedOn w:val="DefaultParagraphFont"/>
    <w:link w:val="NoSpacing"/>
    <w:uiPriority w:val="1"/>
    <w:rsid w:val="00750DEE"/>
    <w:rPr>
      <w:rFonts w:eastAsiaTheme="minorEastAsia"/>
      <w:sz w:val="22"/>
      <w:szCs w:val="22"/>
      <w:lang w:val="en-US" w:eastAsia="zh-CN"/>
    </w:rPr>
  </w:style>
  <w:style w:type="paragraph" w:styleId="Header">
    <w:name w:val="header"/>
    <w:basedOn w:val="Normal"/>
    <w:link w:val="HeaderChar"/>
    <w:uiPriority w:val="99"/>
    <w:unhideWhenUsed/>
    <w:rsid w:val="001C298D"/>
    <w:pPr>
      <w:tabs>
        <w:tab w:val="center" w:pos="4513"/>
        <w:tab w:val="right" w:pos="9026"/>
      </w:tabs>
    </w:pPr>
  </w:style>
  <w:style w:type="character" w:customStyle="1" w:styleId="HeaderChar">
    <w:name w:val="Header Char"/>
    <w:basedOn w:val="DefaultParagraphFont"/>
    <w:link w:val="Header"/>
    <w:uiPriority w:val="99"/>
    <w:rsid w:val="001C298D"/>
  </w:style>
  <w:style w:type="paragraph" w:styleId="Footer">
    <w:name w:val="footer"/>
    <w:basedOn w:val="Normal"/>
    <w:link w:val="FooterChar"/>
    <w:uiPriority w:val="99"/>
    <w:unhideWhenUsed/>
    <w:rsid w:val="001C298D"/>
    <w:pPr>
      <w:tabs>
        <w:tab w:val="center" w:pos="4513"/>
        <w:tab w:val="right" w:pos="9026"/>
      </w:tabs>
    </w:pPr>
  </w:style>
  <w:style w:type="character" w:customStyle="1" w:styleId="FooterChar">
    <w:name w:val="Footer Char"/>
    <w:basedOn w:val="DefaultParagraphFont"/>
    <w:link w:val="Footer"/>
    <w:uiPriority w:val="99"/>
    <w:rsid w:val="001C298D"/>
  </w:style>
  <w:style w:type="character" w:customStyle="1" w:styleId="Heading1Char">
    <w:name w:val="Heading 1 Char"/>
    <w:basedOn w:val="DefaultParagraphFont"/>
    <w:link w:val="Heading1"/>
    <w:uiPriority w:val="9"/>
    <w:rsid w:val="001C29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98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C298D"/>
    <w:pPr>
      <w:spacing w:before="120"/>
    </w:pPr>
    <w:rPr>
      <w:b/>
      <w:bCs/>
      <w:caps/>
      <w:sz w:val="22"/>
      <w:szCs w:val="22"/>
    </w:rPr>
  </w:style>
  <w:style w:type="paragraph" w:styleId="TOC2">
    <w:name w:val="toc 2"/>
    <w:basedOn w:val="Normal"/>
    <w:next w:val="Normal"/>
    <w:autoRedefine/>
    <w:uiPriority w:val="39"/>
    <w:semiHidden/>
    <w:unhideWhenUsed/>
    <w:rsid w:val="001C298D"/>
    <w:pPr>
      <w:ind w:left="240"/>
    </w:pPr>
    <w:rPr>
      <w:smallCaps/>
      <w:sz w:val="22"/>
      <w:szCs w:val="22"/>
    </w:rPr>
  </w:style>
  <w:style w:type="paragraph" w:styleId="TOC3">
    <w:name w:val="toc 3"/>
    <w:basedOn w:val="Normal"/>
    <w:next w:val="Normal"/>
    <w:autoRedefine/>
    <w:uiPriority w:val="39"/>
    <w:semiHidden/>
    <w:unhideWhenUsed/>
    <w:rsid w:val="001C298D"/>
    <w:pPr>
      <w:ind w:left="480"/>
    </w:pPr>
    <w:rPr>
      <w:i/>
      <w:iCs/>
      <w:sz w:val="22"/>
      <w:szCs w:val="22"/>
    </w:rPr>
  </w:style>
  <w:style w:type="paragraph" w:styleId="TOC4">
    <w:name w:val="toc 4"/>
    <w:basedOn w:val="Normal"/>
    <w:next w:val="Normal"/>
    <w:autoRedefine/>
    <w:uiPriority w:val="39"/>
    <w:semiHidden/>
    <w:unhideWhenUsed/>
    <w:rsid w:val="001C298D"/>
    <w:pPr>
      <w:ind w:left="720"/>
    </w:pPr>
    <w:rPr>
      <w:sz w:val="18"/>
      <w:szCs w:val="18"/>
    </w:rPr>
  </w:style>
  <w:style w:type="paragraph" w:styleId="TOC5">
    <w:name w:val="toc 5"/>
    <w:basedOn w:val="Normal"/>
    <w:next w:val="Normal"/>
    <w:autoRedefine/>
    <w:uiPriority w:val="39"/>
    <w:semiHidden/>
    <w:unhideWhenUsed/>
    <w:rsid w:val="001C298D"/>
    <w:pPr>
      <w:ind w:left="960"/>
    </w:pPr>
    <w:rPr>
      <w:sz w:val="18"/>
      <w:szCs w:val="18"/>
    </w:rPr>
  </w:style>
  <w:style w:type="paragraph" w:styleId="TOC6">
    <w:name w:val="toc 6"/>
    <w:basedOn w:val="Normal"/>
    <w:next w:val="Normal"/>
    <w:autoRedefine/>
    <w:uiPriority w:val="39"/>
    <w:semiHidden/>
    <w:unhideWhenUsed/>
    <w:rsid w:val="001C298D"/>
    <w:pPr>
      <w:ind w:left="1200"/>
    </w:pPr>
    <w:rPr>
      <w:sz w:val="18"/>
      <w:szCs w:val="18"/>
    </w:rPr>
  </w:style>
  <w:style w:type="paragraph" w:styleId="TOC7">
    <w:name w:val="toc 7"/>
    <w:basedOn w:val="Normal"/>
    <w:next w:val="Normal"/>
    <w:autoRedefine/>
    <w:uiPriority w:val="39"/>
    <w:semiHidden/>
    <w:unhideWhenUsed/>
    <w:rsid w:val="001C298D"/>
    <w:pPr>
      <w:ind w:left="1440"/>
    </w:pPr>
    <w:rPr>
      <w:sz w:val="18"/>
      <w:szCs w:val="18"/>
    </w:rPr>
  </w:style>
  <w:style w:type="paragraph" w:styleId="TOC8">
    <w:name w:val="toc 8"/>
    <w:basedOn w:val="Normal"/>
    <w:next w:val="Normal"/>
    <w:autoRedefine/>
    <w:uiPriority w:val="39"/>
    <w:semiHidden/>
    <w:unhideWhenUsed/>
    <w:rsid w:val="001C298D"/>
    <w:pPr>
      <w:ind w:left="1680"/>
    </w:pPr>
    <w:rPr>
      <w:sz w:val="18"/>
      <w:szCs w:val="18"/>
    </w:rPr>
  </w:style>
  <w:style w:type="paragraph" w:styleId="TOC9">
    <w:name w:val="toc 9"/>
    <w:basedOn w:val="Normal"/>
    <w:next w:val="Normal"/>
    <w:autoRedefine/>
    <w:uiPriority w:val="39"/>
    <w:semiHidden/>
    <w:unhideWhenUsed/>
    <w:rsid w:val="001C298D"/>
    <w:pPr>
      <w:ind w:left="1920"/>
    </w:pPr>
    <w:rPr>
      <w:sz w:val="18"/>
      <w:szCs w:val="18"/>
    </w:rPr>
  </w:style>
  <w:style w:type="table" w:styleId="TableGrid">
    <w:name w:val="Table Grid"/>
    <w:basedOn w:val="TableNormal"/>
    <w:uiPriority w:val="39"/>
    <w:rsid w:val="001C298D"/>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1877B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877B1"/>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1877B1"/>
  </w:style>
  <w:style w:type="character" w:styleId="Hyperlink">
    <w:name w:val="Hyperlink"/>
    <w:basedOn w:val="DefaultParagraphFont"/>
    <w:uiPriority w:val="99"/>
    <w:unhideWhenUsed/>
    <w:rsid w:val="00217B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2479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06"/>
    <w:rsid w:val="004D2F06"/>
    <w:rsid w:val="00EA5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206014D743D24E9B5BAC1336760AA0">
    <w:name w:val="02206014D743D24E9B5BAC1336760AA0"/>
    <w:rsid w:val="004D2F06"/>
  </w:style>
  <w:style w:type="paragraph" w:customStyle="1" w:styleId="3E16C4E5AA99B6418E59A597C2BA7E85">
    <w:name w:val="3E16C4E5AA99B6418E59A597C2BA7E85"/>
    <w:rsid w:val="004D2F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583B859-AA11-9A42-ABA9-EFECC4F6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2795</Words>
  <Characters>15936</Characters>
  <Application>Microsoft Macintosh Word</Application>
  <DocSecurity>0</DocSecurity>
  <Lines>132</Lines>
  <Paragraphs>37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Activity Plan</vt:lpstr>
      <vt:lpstr>Evaluation</vt:lpstr>
      <vt:lpstr>Discussion</vt:lpstr>
      <vt:lpstr>Explanation</vt:lpstr>
      <vt:lpstr>Reference List</vt:lpstr>
      <vt:lpstr>    </vt:lpstr>
    </vt:vector>
  </TitlesOfParts>
  <LinksUpToDate>false</LinksUpToDate>
  <CharactersWithSpaces>18694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Young Mathematician  </dc:title>
  <dc:subject>EAEE4010/C</dc:subject>
  <dc:creator/>
  <cp:keywords/>
  <dc:description/>
  <cp:lastModifiedBy>Francesca Combe</cp:lastModifiedBy>
  <cp:revision>1</cp:revision>
  <dcterms:created xsi:type="dcterms:W3CDTF">2018-03-11T20:53:00Z</dcterms:created>
  <dcterms:modified xsi:type="dcterms:W3CDTF">2018-03-11T21:41:00Z</dcterms:modified>
</cp:coreProperties>
</file>