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DFD0A" w14:textId="2333B5D1" w:rsidR="00AD390F" w:rsidRDefault="00D15169" w:rsidP="00AC1557">
      <w:pPr>
        <w:jc w:val="center"/>
        <w:rPr>
          <w:lang w:val="en-US"/>
        </w:rPr>
      </w:pPr>
      <w:r>
        <w:rPr>
          <w:noProof/>
        </w:rPr>
        <w:drawing>
          <wp:inline distT="0" distB="0" distL="0" distR="0" wp14:anchorId="11D2CD5F" wp14:editId="5F1D8310">
            <wp:extent cx="2619375" cy="1165860"/>
            <wp:effectExtent l="0" t="0" r="9525"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2DE978F7" w14:textId="77777777" w:rsidR="00D15169" w:rsidRDefault="00D15169" w:rsidP="00AC1557">
      <w:pPr>
        <w:jc w:val="center"/>
        <w:rPr>
          <w:lang w:val="en-US"/>
        </w:rPr>
      </w:pPr>
    </w:p>
    <w:p w14:paraId="02018F37" w14:textId="69B6FD13" w:rsidR="006873CB" w:rsidRPr="006873CB" w:rsidRDefault="006873CB" w:rsidP="00AC1557">
      <w:pPr>
        <w:spacing w:before="30" w:after="30"/>
        <w:jc w:val="center"/>
        <w:rPr>
          <w:rFonts w:cs="Arial"/>
          <w:szCs w:val="22"/>
          <w:lang w:val="en-US"/>
        </w:rPr>
      </w:pPr>
      <w:r w:rsidRPr="006873CB">
        <w:rPr>
          <w:rFonts w:cs="Arial"/>
          <w:szCs w:val="22"/>
          <w:lang w:val="en-US"/>
        </w:rPr>
        <w:t>Name: Katrina Khakh</w:t>
      </w:r>
      <w:r w:rsidRPr="006873CB">
        <w:rPr>
          <w:rFonts w:cs="Arial"/>
          <w:szCs w:val="22"/>
          <w:lang w:val="en-US"/>
        </w:rPr>
        <w:br/>
        <w:t>Student ID: 2417736</w:t>
      </w:r>
      <w:r w:rsidRPr="006873CB">
        <w:rPr>
          <w:rFonts w:cs="Arial"/>
          <w:szCs w:val="22"/>
          <w:lang w:val="en-US"/>
        </w:rPr>
        <w:br/>
        <w:t xml:space="preserve">Module: </w:t>
      </w:r>
      <w:r>
        <w:rPr>
          <w:rFonts w:cs="Arial"/>
          <w:szCs w:val="22"/>
          <w:lang w:val="en-US"/>
        </w:rPr>
        <w:t xml:space="preserve">Introduction to Public Health </w:t>
      </w:r>
      <w:r w:rsidRPr="006873CB">
        <w:rPr>
          <w:rFonts w:cs="Arial"/>
          <w:szCs w:val="22"/>
          <w:lang w:val="en-US"/>
        </w:rPr>
        <w:br/>
        <w:t xml:space="preserve">Module Code: </w:t>
      </w:r>
      <w:r w:rsidRPr="006873CB">
        <w:rPr>
          <w:rFonts w:cs="Arial"/>
          <w:szCs w:val="22"/>
        </w:rPr>
        <w:t>LCHS400</w:t>
      </w:r>
      <w:r w:rsidR="00D15169">
        <w:rPr>
          <w:rFonts w:cs="Arial"/>
          <w:szCs w:val="22"/>
        </w:rPr>
        <w:t>8</w:t>
      </w:r>
      <w:r w:rsidRPr="006873CB">
        <w:rPr>
          <w:rFonts w:cs="Arial"/>
          <w:szCs w:val="22"/>
          <w:lang w:val="en-US"/>
        </w:rPr>
        <w:br/>
        <w:t xml:space="preserve">Lecturer: </w:t>
      </w:r>
      <w:r>
        <w:rPr>
          <w:rFonts w:cs="Arial"/>
          <w:szCs w:val="22"/>
          <w:lang w:val="en-US"/>
        </w:rPr>
        <w:t>Deborah Odeh</w:t>
      </w:r>
      <w:r w:rsidRPr="006873CB">
        <w:rPr>
          <w:rFonts w:cs="Arial"/>
          <w:szCs w:val="22"/>
          <w:lang w:val="en-US"/>
        </w:rPr>
        <w:br/>
      </w:r>
    </w:p>
    <w:p w14:paraId="22573764" w14:textId="77777777" w:rsidR="00AD390F" w:rsidRDefault="00AD390F" w:rsidP="00AC1557">
      <w:pPr>
        <w:rPr>
          <w:lang w:val="en-US"/>
        </w:rPr>
      </w:pPr>
    </w:p>
    <w:p w14:paraId="7399EEE2" w14:textId="77777777" w:rsidR="00AD390F" w:rsidRDefault="00AD390F" w:rsidP="00AC1557">
      <w:pPr>
        <w:rPr>
          <w:lang w:val="en-US"/>
        </w:rPr>
      </w:pPr>
    </w:p>
    <w:p w14:paraId="6A884760" w14:textId="77777777" w:rsidR="00AD390F" w:rsidRDefault="00AD390F" w:rsidP="00AC1557">
      <w:pPr>
        <w:rPr>
          <w:lang w:val="en-US"/>
        </w:rPr>
      </w:pPr>
    </w:p>
    <w:p w14:paraId="3AC9F8DC" w14:textId="77777777" w:rsidR="00AD390F" w:rsidRDefault="00AD390F" w:rsidP="00AC1557">
      <w:pPr>
        <w:rPr>
          <w:lang w:val="en-US"/>
        </w:rPr>
      </w:pPr>
    </w:p>
    <w:p w14:paraId="115BD3BA" w14:textId="77777777" w:rsidR="00AD390F" w:rsidRDefault="00AD390F" w:rsidP="00AC1557">
      <w:pPr>
        <w:rPr>
          <w:lang w:val="en-US"/>
        </w:rPr>
      </w:pPr>
    </w:p>
    <w:p w14:paraId="57E52B60" w14:textId="77777777" w:rsidR="00AD390F" w:rsidRDefault="00AD390F" w:rsidP="00AC1557">
      <w:pPr>
        <w:rPr>
          <w:lang w:val="en-US"/>
        </w:rPr>
      </w:pPr>
    </w:p>
    <w:p w14:paraId="48550522" w14:textId="77777777" w:rsidR="00AD390F" w:rsidRDefault="00AD390F" w:rsidP="00AC1557">
      <w:pPr>
        <w:rPr>
          <w:lang w:val="en-US"/>
        </w:rPr>
      </w:pPr>
    </w:p>
    <w:p w14:paraId="66D9EABE" w14:textId="77777777" w:rsidR="00AD390F" w:rsidRDefault="00AD390F" w:rsidP="00AC1557">
      <w:pPr>
        <w:rPr>
          <w:lang w:val="en-US"/>
        </w:rPr>
      </w:pPr>
    </w:p>
    <w:p w14:paraId="59A10116" w14:textId="77777777" w:rsidR="00AD390F" w:rsidRDefault="00AD390F" w:rsidP="00AC1557">
      <w:pPr>
        <w:rPr>
          <w:lang w:val="en-US"/>
        </w:rPr>
      </w:pPr>
    </w:p>
    <w:p w14:paraId="51B1D6EC" w14:textId="77777777" w:rsidR="00AD390F" w:rsidRDefault="00AD390F" w:rsidP="00AC1557">
      <w:pPr>
        <w:rPr>
          <w:lang w:val="en-US"/>
        </w:rPr>
      </w:pPr>
    </w:p>
    <w:p w14:paraId="3CC081F7" w14:textId="77777777" w:rsidR="00AD390F" w:rsidRDefault="00AD390F" w:rsidP="00AC1557">
      <w:pPr>
        <w:rPr>
          <w:lang w:val="en-US"/>
        </w:rPr>
      </w:pPr>
    </w:p>
    <w:p w14:paraId="71CCC31A" w14:textId="77777777" w:rsidR="00AD390F" w:rsidRDefault="00AD390F" w:rsidP="00AC1557">
      <w:pPr>
        <w:rPr>
          <w:lang w:val="en-US"/>
        </w:rPr>
      </w:pPr>
    </w:p>
    <w:p w14:paraId="709950F3" w14:textId="77777777" w:rsidR="00AD390F" w:rsidRDefault="00AD390F" w:rsidP="00AC1557">
      <w:pPr>
        <w:rPr>
          <w:lang w:val="en-US"/>
        </w:rPr>
      </w:pPr>
    </w:p>
    <w:p w14:paraId="17C34F17" w14:textId="77777777" w:rsidR="00AD390F" w:rsidRDefault="00AD390F" w:rsidP="00AC1557">
      <w:pPr>
        <w:rPr>
          <w:lang w:val="en-US"/>
        </w:rPr>
      </w:pPr>
    </w:p>
    <w:p w14:paraId="0012C74D" w14:textId="77777777" w:rsidR="00AD390F" w:rsidRDefault="00AD390F" w:rsidP="00AC1557">
      <w:pPr>
        <w:rPr>
          <w:lang w:val="en-US"/>
        </w:rPr>
      </w:pPr>
    </w:p>
    <w:p w14:paraId="0C52D8EC" w14:textId="77777777" w:rsidR="00D15169" w:rsidRDefault="00D15169" w:rsidP="00AC1557">
      <w:pPr>
        <w:pStyle w:val="Heading1"/>
        <w:rPr>
          <w:lang w:val="en-US"/>
        </w:rPr>
      </w:pPr>
    </w:p>
    <w:p w14:paraId="1C84DF7D" w14:textId="77777777" w:rsidR="00E72BC7" w:rsidRDefault="00E72BC7" w:rsidP="00AC1557">
      <w:pPr>
        <w:rPr>
          <w:lang w:val="en-US"/>
        </w:rPr>
      </w:pPr>
    </w:p>
    <w:sdt>
      <w:sdtPr>
        <w:id w:val="619119590"/>
        <w:docPartObj>
          <w:docPartGallery w:val="Table of Contents"/>
          <w:docPartUnique/>
        </w:docPartObj>
      </w:sdtPr>
      <w:sdtEndPr>
        <w:rPr>
          <w:rFonts w:ascii="Arial" w:eastAsiaTheme="minorHAnsi" w:hAnsi="Arial" w:cstheme="minorBidi"/>
          <w:b/>
          <w:bCs/>
          <w:noProof/>
          <w:color w:val="auto"/>
          <w:kern w:val="2"/>
          <w:sz w:val="22"/>
          <w:szCs w:val="24"/>
          <w:lang w:val="en-GB"/>
          <w14:ligatures w14:val="standardContextual"/>
        </w:rPr>
      </w:sdtEndPr>
      <w:sdtContent>
        <w:p w14:paraId="4204C63D" w14:textId="47AB51F4" w:rsidR="00E72BC7" w:rsidRPr="00177FB1" w:rsidRDefault="00E72BC7" w:rsidP="00AC1557">
          <w:pPr>
            <w:pStyle w:val="TOCHeading"/>
            <w:spacing w:line="360" w:lineRule="auto"/>
            <w:rPr>
              <w:rFonts w:ascii="Arial" w:hAnsi="Arial" w:cs="Arial"/>
              <w:color w:val="auto"/>
              <w:sz w:val="22"/>
              <w:szCs w:val="22"/>
            </w:rPr>
          </w:pPr>
          <w:r w:rsidRPr="00177FB1">
            <w:rPr>
              <w:rFonts w:ascii="Arial" w:hAnsi="Arial" w:cs="Arial"/>
              <w:color w:val="auto"/>
              <w:sz w:val="22"/>
              <w:szCs w:val="22"/>
            </w:rPr>
            <w:t>Contents</w:t>
          </w:r>
        </w:p>
        <w:p w14:paraId="330090C8" w14:textId="6EC4F463" w:rsidR="00177FB1" w:rsidRDefault="00E72BC7" w:rsidP="00AC1557">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35007999" w:history="1">
            <w:r w:rsidR="00177FB1" w:rsidRPr="00956E06">
              <w:rPr>
                <w:rStyle w:val="Hyperlink"/>
                <w:noProof/>
                <w:lang w:val="en-US"/>
              </w:rPr>
              <w:t>Introduction</w:t>
            </w:r>
            <w:r w:rsidR="00177FB1">
              <w:rPr>
                <w:noProof/>
                <w:webHidden/>
              </w:rPr>
              <w:tab/>
            </w:r>
            <w:r w:rsidR="00177FB1">
              <w:rPr>
                <w:noProof/>
                <w:webHidden/>
              </w:rPr>
              <w:fldChar w:fldCharType="begin"/>
            </w:r>
            <w:r w:rsidR="00177FB1">
              <w:rPr>
                <w:noProof/>
                <w:webHidden/>
              </w:rPr>
              <w:instrText xml:space="preserve"> PAGEREF _Toc235007999 \h </w:instrText>
            </w:r>
            <w:r w:rsidR="00177FB1">
              <w:rPr>
                <w:noProof/>
                <w:webHidden/>
              </w:rPr>
            </w:r>
            <w:r w:rsidR="00177FB1">
              <w:rPr>
                <w:noProof/>
                <w:webHidden/>
              </w:rPr>
              <w:fldChar w:fldCharType="separate"/>
            </w:r>
            <w:r w:rsidR="00177FB1">
              <w:rPr>
                <w:noProof/>
                <w:webHidden/>
              </w:rPr>
              <w:t>3</w:t>
            </w:r>
            <w:r w:rsidR="00177FB1">
              <w:rPr>
                <w:noProof/>
                <w:webHidden/>
              </w:rPr>
              <w:fldChar w:fldCharType="end"/>
            </w:r>
          </w:hyperlink>
        </w:p>
        <w:p w14:paraId="37BF116A" w14:textId="0273B8AE" w:rsidR="00177FB1" w:rsidRDefault="00177FB1" w:rsidP="00AC1557">
          <w:pPr>
            <w:pStyle w:val="TOC1"/>
            <w:tabs>
              <w:tab w:val="right" w:leader="dot" w:pos="9016"/>
            </w:tabs>
            <w:rPr>
              <w:rFonts w:asciiTheme="minorHAnsi" w:eastAsiaTheme="minorEastAsia" w:hAnsiTheme="minorHAnsi"/>
              <w:noProof/>
              <w:sz w:val="24"/>
              <w:lang w:eastAsia="en-GB"/>
            </w:rPr>
          </w:pPr>
          <w:hyperlink w:anchor="_Toc235008000" w:history="1">
            <w:r w:rsidRPr="00956E06">
              <w:rPr>
                <w:rStyle w:val="Hyperlink"/>
                <w:noProof/>
              </w:rPr>
              <w:t>How is depression measured and monitored in the UK?</w:t>
            </w:r>
            <w:r>
              <w:rPr>
                <w:noProof/>
                <w:webHidden/>
              </w:rPr>
              <w:tab/>
            </w:r>
            <w:r>
              <w:rPr>
                <w:noProof/>
                <w:webHidden/>
              </w:rPr>
              <w:fldChar w:fldCharType="begin"/>
            </w:r>
            <w:r>
              <w:rPr>
                <w:noProof/>
                <w:webHidden/>
              </w:rPr>
              <w:instrText xml:space="preserve"> PAGEREF _Toc235008000 \h </w:instrText>
            </w:r>
            <w:r>
              <w:rPr>
                <w:noProof/>
                <w:webHidden/>
              </w:rPr>
            </w:r>
            <w:r>
              <w:rPr>
                <w:noProof/>
                <w:webHidden/>
              </w:rPr>
              <w:fldChar w:fldCharType="separate"/>
            </w:r>
            <w:r>
              <w:rPr>
                <w:noProof/>
                <w:webHidden/>
              </w:rPr>
              <w:t>3</w:t>
            </w:r>
            <w:r>
              <w:rPr>
                <w:noProof/>
                <w:webHidden/>
              </w:rPr>
              <w:fldChar w:fldCharType="end"/>
            </w:r>
          </w:hyperlink>
        </w:p>
        <w:p w14:paraId="380BD14C" w14:textId="5D8B3527" w:rsidR="00177FB1" w:rsidRDefault="00177FB1" w:rsidP="00AC1557">
          <w:pPr>
            <w:pStyle w:val="TOC1"/>
            <w:tabs>
              <w:tab w:val="right" w:leader="dot" w:pos="9016"/>
            </w:tabs>
            <w:rPr>
              <w:rFonts w:asciiTheme="minorHAnsi" w:eastAsiaTheme="minorEastAsia" w:hAnsiTheme="minorHAnsi"/>
              <w:noProof/>
              <w:sz w:val="24"/>
              <w:lang w:eastAsia="en-GB"/>
            </w:rPr>
          </w:pPr>
          <w:hyperlink w:anchor="_Toc235008001" w:history="1">
            <w:r w:rsidRPr="00956E06">
              <w:rPr>
                <w:rStyle w:val="Hyperlink"/>
                <w:noProof/>
              </w:rPr>
              <w:t>Risk factors of depression</w:t>
            </w:r>
            <w:r>
              <w:rPr>
                <w:noProof/>
                <w:webHidden/>
              </w:rPr>
              <w:tab/>
            </w:r>
            <w:r>
              <w:rPr>
                <w:noProof/>
                <w:webHidden/>
              </w:rPr>
              <w:fldChar w:fldCharType="begin"/>
            </w:r>
            <w:r>
              <w:rPr>
                <w:noProof/>
                <w:webHidden/>
              </w:rPr>
              <w:instrText xml:space="preserve"> PAGEREF _Toc235008001 \h </w:instrText>
            </w:r>
            <w:r>
              <w:rPr>
                <w:noProof/>
                <w:webHidden/>
              </w:rPr>
            </w:r>
            <w:r>
              <w:rPr>
                <w:noProof/>
                <w:webHidden/>
              </w:rPr>
              <w:fldChar w:fldCharType="separate"/>
            </w:r>
            <w:r>
              <w:rPr>
                <w:noProof/>
                <w:webHidden/>
              </w:rPr>
              <w:t>4</w:t>
            </w:r>
            <w:r>
              <w:rPr>
                <w:noProof/>
                <w:webHidden/>
              </w:rPr>
              <w:fldChar w:fldCharType="end"/>
            </w:r>
          </w:hyperlink>
        </w:p>
        <w:p w14:paraId="38691685" w14:textId="7DD6412F" w:rsidR="00177FB1" w:rsidRDefault="00177FB1" w:rsidP="00AC1557">
          <w:pPr>
            <w:pStyle w:val="TOC1"/>
            <w:tabs>
              <w:tab w:val="right" w:leader="dot" w:pos="9016"/>
            </w:tabs>
            <w:rPr>
              <w:rFonts w:asciiTheme="minorHAnsi" w:eastAsiaTheme="minorEastAsia" w:hAnsiTheme="minorHAnsi"/>
              <w:noProof/>
              <w:sz w:val="24"/>
              <w:lang w:eastAsia="en-GB"/>
            </w:rPr>
          </w:pPr>
          <w:hyperlink w:anchor="_Toc235008002" w:history="1">
            <w:r w:rsidRPr="00956E06">
              <w:rPr>
                <w:rStyle w:val="Hyperlink"/>
                <w:noProof/>
              </w:rPr>
              <w:t>Control of Depression</w:t>
            </w:r>
            <w:r>
              <w:rPr>
                <w:noProof/>
                <w:webHidden/>
              </w:rPr>
              <w:tab/>
            </w:r>
            <w:r>
              <w:rPr>
                <w:noProof/>
                <w:webHidden/>
              </w:rPr>
              <w:fldChar w:fldCharType="begin"/>
            </w:r>
            <w:r>
              <w:rPr>
                <w:noProof/>
                <w:webHidden/>
              </w:rPr>
              <w:instrText xml:space="preserve"> PAGEREF _Toc235008002 \h </w:instrText>
            </w:r>
            <w:r>
              <w:rPr>
                <w:noProof/>
                <w:webHidden/>
              </w:rPr>
            </w:r>
            <w:r>
              <w:rPr>
                <w:noProof/>
                <w:webHidden/>
              </w:rPr>
              <w:fldChar w:fldCharType="separate"/>
            </w:r>
            <w:r>
              <w:rPr>
                <w:noProof/>
                <w:webHidden/>
              </w:rPr>
              <w:t>4</w:t>
            </w:r>
            <w:r>
              <w:rPr>
                <w:noProof/>
                <w:webHidden/>
              </w:rPr>
              <w:fldChar w:fldCharType="end"/>
            </w:r>
          </w:hyperlink>
        </w:p>
        <w:p w14:paraId="3291B1DA" w14:textId="64B3437D" w:rsidR="00177FB1" w:rsidRDefault="00177FB1" w:rsidP="00AC1557">
          <w:pPr>
            <w:pStyle w:val="TOC1"/>
            <w:tabs>
              <w:tab w:val="right" w:leader="dot" w:pos="9016"/>
            </w:tabs>
            <w:rPr>
              <w:rFonts w:asciiTheme="minorHAnsi" w:eastAsiaTheme="minorEastAsia" w:hAnsiTheme="minorHAnsi"/>
              <w:noProof/>
              <w:sz w:val="24"/>
              <w:lang w:eastAsia="en-GB"/>
            </w:rPr>
          </w:pPr>
          <w:hyperlink w:anchor="_Toc235008003" w:history="1">
            <w:r w:rsidRPr="00956E06">
              <w:rPr>
                <w:rStyle w:val="Hyperlink"/>
                <w:noProof/>
              </w:rPr>
              <w:t>The implications of depression on the community:</w:t>
            </w:r>
            <w:r>
              <w:rPr>
                <w:noProof/>
                <w:webHidden/>
              </w:rPr>
              <w:tab/>
            </w:r>
            <w:r>
              <w:rPr>
                <w:noProof/>
                <w:webHidden/>
              </w:rPr>
              <w:fldChar w:fldCharType="begin"/>
            </w:r>
            <w:r>
              <w:rPr>
                <w:noProof/>
                <w:webHidden/>
              </w:rPr>
              <w:instrText xml:space="preserve"> PAGEREF _Toc235008003 \h </w:instrText>
            </w:r>
            <w:r>
              <w:rPr>
                <w:noProof/>
                <w:webHidden/>
              </w:rPr>
            </w:r>
            <w:r>
              <w:rPr>
                <w:noProof/>
                <w:webHidden/>
              </w:rPr>
              <w:fldChar w:fldCharType="separate"/>
            </w:r>
            <w:r>
              <w:rPr>
                <w:noProof/>
                <w:webHidden/>
              </w:rPr>
              <w:t>5</w:t>
            </w:r>
            <w:r>
              <w:rPr>
                <w:noProof/>
                <w:webHidden/>
              </w:rPr>
              <w:fldChar w:fldCharType="end"/>
            </w:r>
          </w:hyperlink>
        </w:p>
        <w:p w14:paraId="1A60C141" w14:textId="0C87FD8E" w:rsidR="00177FB1" w:rsidRDefault="00177FB1" w:rsidP="00AC1557">
          <w:pPr>
            <w:pStyle w:val="TOC1"/>
            <w:tabs>
              <w:tab w:val="right" w:leader="dot" w:pos="9016"/>
            </w:tabs>
            <w:rPr>
              <w:rFonts w:asciiTheme="minorHAnsi" w:eastAsiaTheme="minorEastAsia" w:hAnsiTheme="minorHAnsi"/>
              <w:noProof/>
              <w:sz w:val="24"/>
              <w:lang w:eastAsia="en-GB"/>
            </w:rPr>
          </w:pPr>
          <w:hyperlink w:anchor="_Toc235008004" w:history="1">
            <w:r w:rsidRPr="00956E06">
              <w:rPr>
                <w:rStyle w:val="Hyperlink"/>
                <w:noProof/>
              </w:rPr>
              <w:t>Health and Social Care services available to support individuals with depression:</w:t>
            </w:r>
            <w:r>
              <w:rPr>
                <w:noProof/>
                <w:webHidden/>
              </w:rPr>
              <w:tab/>
            </w:r>
            <w:r>
              <w:rPr>
                <w:noProof/>
                <w:webHidden/>
              </w:rPr>
              <w:fldChar w:fldCharType="begin"/>
            </w:r>
            <w:r>
              <w:rPr>
                <w:noProof/>
                <w:webHidden/>
              </w:rPr>
              <w:instrText xml:space="preserve"> PAGEREF _Toc235008004 \h </w:instrText>
            </w:r>
            <w:r>
              <w:rPr>
                <w:noProof/>
                <w:webHidden/>
              </w:rPr>
            </w:r>
            <w:r>
              <w:rPr>
                <w:noProof/>
                <w:webHidden/>
              </w:rPr>
              <w:fldChar w:fldCharType="separate"/>
            </w:r>
            <w:r>
              <w:rPr>
                <w:noProof/>
                <w:webHidden/>
              </w:rPr>
              <w:t>5</w:t>
            </w:r>
            <w:r>
              <w:rPr>
                <w:noProof/>
                <w:webHidden/>
              </w:rPr>
              <w:fldChar w:fldCharType="end"/>
            </w:r>
          </w:hyperlink>
        </w:p>
        <w:p w14:paraId="0CE291EA" w14:textId="0071B469" w:rsidR="00177FB1" w:rsidRDefault="00177FB1" w:rsidP="00AC1557">
          <w:pPr>
            <w:pStyle w:val="TOC1"/>
            <w:tabs>
              <w:tab w:val="right" w:leader="dot" w:pos="9016"/>
            </w:tabs>
            <w:rPr>
              <w:rFonts w:asciiTheme="minorHAnsi" w:eastAsiaTheme="minorEastAsia" w:hAnsiTheme="minorHAnsi"/>
              <w:noProof/>
              <w:sz w:val="24"/>
              <w:lang w:eastAsia="en-GB"/>
            </w:rPr>
          </w:pPr>
          <w:hyperlink w:anchor="_Toc235008005" w:history="1">
            <w:r w:rsidRPr="00956E06">
              <w:rPr>
                <w:rStyle w:val="Hyperlink"/>
                <w:noProof/>
              </w:rPr>
              <w:t>Conclusion</w:t>
            </w:r>
            <w:r>
              <w:rPr>
                <w:noProof/>
                <w:webHidden/>
              </w:rPr>
              <w:tab/>
            </w:r>
            <w:r>
              <w:rPr>
                <w:noProof/>
                <w:webHidden/>
              </w:rPr>
              <w:fldChar w:fldCharType="begin"/>
            </w:r>
            <w:r>
              <w:rPr>
                <w:noProof/>
                <w:webHidden/>
              </w:rPr>
              <w:instrText xml:space="preserve"> PAGEREF _Toc235008005 \h </w:instrText>
            </w:r>
            <w:r>
              <w:rPr>
                <w:noProof/>
                <w:webHidden/>
              </w:rPr>
            </w:r>
            <w:r>
              <w:rPr>
                <w:noProof/>
                <w:webHidden/>
              </w:rPr>
              <w:fldChar w:fldCharType="separate"/>
            </w:r>
            <w:r>
              <w:rPr>
                <w:noProof/>
                <w:webHidden/>
              </w:rPr>
              <w:t>6</w:t>
            </w:r>
            <w:r>
              <w:rPr>
                <w:noProof/>
                <w:webHidden/>
              </w:rPr>
              <w:fldChar w:fldCharType="end"/>
            </w:r>
          </w:hyperlink>
        </w:p>
        <w:p w14:paraId="4C35E987" w14:textId="6B04736E" w:rsidR="00E72BC7" w:rsidRDefault="00E72BC7" w:rsidP="00AC1557">
          <w:r>
            <w:rPr>
              <w:b/>
              <w:bCs/>
              <w:noProof/>
            </w:rPr>
            <w:fldChar w:fldCharType="end"/>
          </w:r>
        </w:p>
      </w:sdtContent>
    </w:sdt>
    <w:p w14:paraId="7F56B273" w14:textId="77777777" w:rsidR="00E72BC7" w:rsidRDefault="00E72BC7" w:rsidP="00AC1557">
      <w:pPr>
        <w:rPr>
          <w:lang w:val="en-US"/>
        </w:rPr>
      </w:pPr>
    </w:p>
    <w:p w14:paraId="3D2C3757" w14:textId="77777777" w:rsidR="00E72BC7" w:rsidRDefault="00E72BC7" w:rsidP="00AC1557">
      <w:pPr>
        <w:rPr>
          <w:lang w:val="en-US"/>
        </w:rPr>
      </w:pPr>
    </w:p>
    <w:p w14:paraId="016CA2E0" w14:textId="77777777" w:rsidR="00E72BC7" w:rsidRDefault="00E72BC7" w:rsidP="00AC1557">
      <w:pPr>
        <w:rPr>
          <w:lang w:val="en-US"/>
        </w:rPr>
      </w:pPr>
    </w:p>
    <w:p w14:paraId="061C63DA" w14:textId="77777777" w:rsidR="00E72BC7" w:rsidRDefault="00E72BC7" w:rsidP="00AC1557">
      <w:pPr>
        <w:rPr>
          <w:lang w:val="en-US"/>
        </w:rPr>
      </w:pPr>
    </w:p>
    <w:p w14:paraId="531F0E5D" w14:textId="77777777" w:rsidR="00E72BC7" w:rsidRDefault="00E72BC7" w:rsidP="00AC1557">
      <w:pPr>
        <w:rPr>
          <w:lang w:val="en-US"/>
        </w:rPr>
      </w:pPr>
    </w:p>
    <w:p w14:paraId="13E8E6B5" w14:textId="77777777" w:rsidR="00E72BC7" w:rsidRDefault="00E72BC7" w:rsidP="00AC1557">
      <w:pPr>
        <w:rPr>
          <w:lang w:val="en-US"/>
        </w:rPr>
      </w:pPr>
    </w:p>
    <w:p w14:paraId="137DB896" w14:textId="77777777" w:rsidR="00E72BC7" w:rsidRDefault="00E72BC7" w:rsidP="00AC1557">
      <w:pPr>
        <w:rPr>
          <w:lang w:val="en-US"/>
        </w:rPr>
      </w:pPr>
    </w:p>
    <w:p w14:paraId="17378121" w14:textId="77777777" w:rsidR="00E72BC7" w:rsidRDefault="00E72BC7" w:rsidP="00AC1557">
      <w:pPr>
        <w:rPr>
          <w:lang w:val="en-US"/>
        </w:rPr>
      </w:pPr>
    </w:p>
    <w:p w14:paraId="04AE4BB2" w14:textId="77777777" w:rsidR="00E72BC7" w:rsidRDefault="00E72BC7" w:rsidP="00AC1557">
      <w:pPr>
        <w:rPr>
          <w:lang w:val="en-US"/>
        </w:rPr>
      </w:pPr>
    </w:p>
    <w:p w14:paraId="21FA212E" w14:textId="77777777" w:rsidR="00E72BC7" w:rsidRDefault="00E72BC7" w:rsidP="00AC1557">
      <w:pPr>
        <w:rPr>
          <w:lang w:val="en-US"/>
        </w:rPr>
      </w:pPr>
    </w:p>
    <w:p w14:paraId="53D5FDD4" w14:textId="77777777" w:rsidR="00E72BC7" w:rsidRDefault="00E72BC7" w:rsidP="00AC1557">
      <w:pPr>
        <w:rPr>
          <w:lang w:val="en-US"/>
        </w:rPr>
      </w:pPr>
    </w:p>
    <w:p w14:paraId="2CBD618F" w14:textId="77777777" w:rsidR="00E72BC7" w:rsidRDefault="00E72BC7" w:rsidP="00AC1557">
      <w:pPr>
        <w:rPr>
          <w:lang w:val="en-US"/>
        </w:rPr>
      </w:pPr>
    </w:p>
    <w:p w14:paraId="5A5DAEBF" w14:textId="77777777" w:rsidR="00E72BC7" w:rsidRDefault="00E72BC7" w:rsidP="00AC1557">
      <w:pPr>
        <w:rPr>
          <w:lang w:val="en-US"/>
        </w:rPr>
      </w:pPr>
    </w:p>
    <w:p w14:paraId="13CEEB54" w14:textId="77777777" w:rsidR="00E72BC7" w:rsidRDefault="00E72BC7" w:rsidP="00AC1557">
      <w:pPr>
        <w:rPr>
          <w:lang w:val="en-US"/>
        </w:rPr>
      </w:pPr>
    </w:p>
    <w:p w14:paraId="58C3BA3D" w14:textId="77777777" w:rsidR="00E72BC7" w:rsidRDefault="00E72BC7" w:rsidP="00AC1557">
      <w:pPr>
        <w:rPr>
          <w:lang w:val="en-US"/>
        </w:rPr>
      </w:pPr>
    </w:p>
    <w:p w14:paraId="30BF7F04" w14:textId="77777777" w:rsidR="00E72BC7" w:rsidRDefault="00E72BC7" w:rsidP="00AC1557">
      <w:pPr>
        <w:rPr>
          <w:lang w:val="en-US"/>
        </w:rPr>
      </w:pPr>
    </w:p>
    <w:p w14:paraId="519001F1" w14:textId="77777777" w:rsidR="00E72BC7" w:rsidRDefault="00E72BC7" w:rsidP="00AC1557">
      <w:pPr>
        <w:rPr>
          <w:lang w:val="en-US"/>
        </w:rPr>
      </w:pPr>
    </w:p>
    <w:p w14:paraId="5A8B4FEE" w14:textId="77777777" w:rsidR="00E72BC7" w:rsidRDefault="00E72BC7" w:rsidP="00AC1557">
      <w:pPr>
        <w:rPr>
          <w:lang w:val="en-US"/>
        </w:rPr>
      </w:pPr>
    </w:p>
    <w:p w14:paraId="129104CD" w14:textId="77777777" w:rsidR="00E72BC7" w:rsidRDefault="00E72BC7" w:rsidP="00AC1557">
      <w:pPr>
        <w:rPr>
          <w:lang w:val="en-US"/>
        </w:rPr>
      </w:pPr>
    </w:p>
    <w:p w14:paraId="0C9AB417" w14:textId="77777777" w:rsidR="00E72BC7" w:rsidRDefault="00E72BC7" w:rsidP="00AC1557">
      <w:pPr>
        <w:rPr>
          <w:lang w:val="en-US"/>
        </w:rPr>
      </w:pPr>
    </w:p>
    <w:p w14:paraId="433E235E" w14:textId="2A5B5183" w:rsidR="00AD390F" w:rsidRDefault="00AD390F" w:rsidP="00AC1557">
      <w:pPr>
        <w:pStyle w:val="Heading1"/>
        <w:rPr>
          <w:lang w:val="en-US"/>
        </w:rPr>
      </w:pPr>
      <w:bookmarkStart w:id="0" w:name="_Toc235007999"/>
      <w:r>
        <w:rPr>
          <w:lang w:val="en-US"/>
        </w:rPr>
        <w:t>Introduction</w:t>
      </w:r>
      <w:bookmarkEnd w:id="0"/>
    </w:p>
    <w:p w14:paraId="0F95B88F" w14:textId="3086F0F4" w:rsidR="00D450AF" w:rsidRDefault="00EE1EFE" w:rsidP="00AC1557">
      <w:pPr>
        <w:rPr>
          <w:lang w:val="en-US"/>
        </w:rPr>
      </w:pPr>
      <w:r>
        <w:rPr>
          <w:lang w:val="en-US"/>
        </w:rPr>
        <w:t>This report will examine depression as a public health issue and will explore its impact on individuals and communities. It will begin by defining depression</w:t>
      </w:r>
      <w:r w:rsidR="00802675">
        <w:rPr>
          <w:lang w:val="en-US"/>
        </w:rPr>
        <w:t xml:space="preserve">, </w:t>
      </w:r>
      <w:r>
        <w:rPr>
          <w:lang w:val="en-US"/>
        </w:rPr>
        <w:t>outlining its common signs and symptoms before examining UK and worldwide incidence rates to demonstrate the extent of the condition.</w:t>
      </w:r>
      <w:r w:rsidR="00802675">
        <w:rPr>
          <w:lang w:val="en-US"/>
        </w:rPr>
        <w:t xml:space="preserve"> </w:t>
      </w:r>
      <w:r>
        <w:rPr>
          <w:lang w:val="en-US"/>
        </w:rPr>
        <w:t xml:space="preserve">This report will discuss the different  approaches used to monitor and measure </w:t>
      </w:r>
      <w:r w:rsidR="00B07B1F">
        <w:rPr>
          <w:lang w:val="en-US"/>
        </w:rPr>
        <w:t>depression;</w:t>
      </w:r>
      <w:r>
        <w:rPr>
          <w:lang w:val="en-US"/>
        </w:rPr>
        <w:t xml:space="preserve"> it will explain how the condition can be controlled through early intervention, </w:t>
      </w:r>
      <w:r w:rsidR="00B07B1F">
        <w:rPr>
          <w:lang w:val="en-US"/>
        </w:rPr>
        <w:t>treatment,</w:t>
      </w:r>
      <w:r>
        <w:rPr>
          <w:lang w:val="en-US"/>
        </w:rPr>
        <w:t xml:space="preserve"> and on</w:t>
      </w:r>
      <w:r w:rsidR="00AD390F">
        <w:rPr>
          <w:lang w:val="en-US"/>
        </w:rPr>
        <w:t>-</w:t>
      </w:r>
      <w:r>
        <w:rPr>
          <w:lang w:val="en-US"/>
        </w:rPr>
        <w:t>going support. It will also explore the impact of depression on individuals and the wider community, including the impact it has on health and social services. Finally, the report will examine the range of health care support available to meet the needs of people living with depression before concluding with a summary of its findings.</w:t>
      </w:r>
    </w:p>
    <w:p w14:paraId="7C1B8A03" w14:textId="07DF4EBD" w:rsidR="000059B4" w:rsidRDefault="00B058DA" w:rsidP="00AC1557">
      <w:r>
        <w:rPr>
          <w:lang w:val="en-US"/>
        </w:rPr>
        <w:t xml:space="preserve">Depression is a common mental health disorder that can affect a </w:t>
      </w:r>
      <w:r w:rsidR="00B70E90">
        <w:rPr>
          <w:lang w:val="en-US"/>
        </w:rPr>
        <w:t>person’s</w:t>
      </w:r>
      <w:r>
        <w:rPr>
          <w:lang w:val="en-US"/>
        </w:rPr>
        <w:t xml:space="preserve"> thoughts, </w:t>
      </w:r>
      <w:r w:rsidR="00B07B1F">
        <w:rPr>
          <w:lang w:val="en-US"/>
        </w:rPr>
        <w:t>feelings,</w:t>
      </w:r>
      <w:r>
        <w:rPr>
          <w:lang w:val="en-US"/>
        </w:rPr>
        <w:t xml:space="preserve"> and behavior. It is more than just simply feeling sad or low for a short period of time; it is a  </w:t>
      </w:r>
      <w:r w:rsidR="00B70E90">
        <w:rPr>
          <w:lang w:val="en-US"/>
        </w:rPr>
        <w:t>long-term</w:t>
      </w:r>
      <w:r>
        <w:rPr>
          <w:lang w:val="en-US"/>
        </w:rPr>
        <w:t xml:space="preserve"> condition that can interfere with a </w:t>
      </w:r>
      <w:r w:rsidR="00B70E90">
        <w:rPr>
          <w:lang w:val="en-US"/>
        </w:rPr>
        <w:t>person’s</w:t>
      </w:r>
      <w:r>
        <w:rPr>
          <w:lang w:val="en-US"/>
        </w:rPr>
        <w:t xml:space="preserve"> ability to </w:t>
      </w:r>
      <w:r w:rsidR="00B07B1F">
        <w:rPr>
          <w:lang w:val="en-US"/>
        </w:rPr>
        <w:t>conduct</w:t>
      </w:r>
      <w:r>
        <w:rPr>
          <w:lang w:val="en-US"/>
        </w:rPr>
        <w:t xml:space="preserve"> everyday tasks and maintain relationships. </w:t>
      </w:r>
      <w:r w:rsidR="00B70E90" w:rsidRPr="00B70E90">
        <w:t>According to Rondón Bernard (2018)</w:t>
      </w:r>
      <w:r w:rsidR="00B70E90">
        <w:t xml:space="preserve"> depression is a mental health disorder that mainly affects a person’s mood, causing them to feel sad or low for prolonged periods of time which can also leads to feelings of hopelessness, guilt, low self-esteem and anxiety.</w:t>
      </w:r>
      <w:r w:rsidR="00802675">
        <w:t xml:space="preserve"> </w:t>
      </w:r>
      <w:r w:rsidR="000059B4">
        <w:t xml:space="preserve">According to Office National Statistics (2025), </w:t>
      </w:r>
      <w:r w:rsidR="00376F5D">
        <w:t xml:space="preserve">within the UK, </w:t>
      </w:r>
      <w:r w:rsidR="000059B4">
        <w:t xml:space="preserve">in April 2025, 18% of </w:t>
      </w:r>
      <w:r w:rsidR="00376F5D">
        <w:t>adults’ which is just under 1 in every 5,</w:t>
      </w:r>
      <w:r w:rsidR="000059B4">
        <w:t xml:space="preserve"> experience</w:t>
      </w:r>
      <w:r w:rsidR="00376F5D">
        <w:t>d</w:t>
      </w:r>
      <w:r w:rsidR="000059B4">
        <w:t xml:space="preserve"> moderate to severe symptoms of depression.</w:t>
      </w:r>
      <w:r w:rsidR="00376F5D">
        <w:t xml:space="preserve"> Which is </w:t>
      </w:r>
      <w:r w:rsidR="00AD390F">
        <w:t xml:space="preserve">an increase </w:t>
      </w:r>
      <w:r w:rsidR="00376F5D">
        <w:t>to previous years, in April 2022 16% of adults reported symptoms of depression.</w:t>
      </w:r>
      <w:r w:rsidR="000059B4">
        <w:t xml:space="preserve"> </w:t>
      </w:r>
      <w:r w:rsidR="00376F5D">
        <w:t>In 2025, i</w:t>
      </w:r>
      <w:r w:rsidR="000059B4">
        <w:t>t was more common in younger adult with 26% of people aged 16-29 reporting these symptoms</w:t>
      </w:r>
      <w:r w:rsidR="00802675">
        <w:t xml:space="preserve">. </w:t>
      </w:r>
      <w:r w:rsidR="00376F5D">
        <w:t>These statistics show that depression in the UK, is more common among younger adults but is found in all age groups</w:t>
      </w:r>
      <w:r w:rsidR="00AD390F">
        <w:t xml:space="preserve">. </w:t>
      </w:r>
    </w:p>
    <w:p w14:paraId="6D78D44E" w14:textId="466BD4D2" w:rsidR="008965F5" w:rsidRDefault="008965F5" w:rsidP="00AC1557">
      <w:pPr>
        <w:pStyle w:val="Heading1"/>
      </w:pPr>
      <w:bookmarkStart w:id="1" w:name="_Toc235008000"/>
      <w:r>
        <w:t>How is depression measured and monitored in the UK?</w:t>
      </w:r>
      <w:bookmarkEnd w:id="1"/>
    </w:p>
    <w:p w14:paraId="710BF424" w14:textId="26BF58D4" w:rsidR="00784844" w:rsidRDefault="00784844" w:rsidP="00AC1557">
      <w:r>
        <w:t>Within the UK, there are several ways that depression incidence and prevalence can be measured and monitored, there are strategies that help to determine how common depression is among the population, who is affected and whether rates are changing.</w:t>
      </w:r>
      <w:r w:rsidR="00337BC3">
        <w:t xml:space="preserve"> According to</w:t>
      </w:r>
      <w:r>
        <w:t xml:space="preserve"> </w:t>
      </w:r>
      <w:r w:rsidR="00337BC3">
        <w:t>NHS England (2024) t</w:t>
      </w:r>
      <w:r>
        <w:t xml:space="preserve">he most common strategy </w:t>
      </w:r>
      <w:r w:rsidR="00337BC3">
        <w:t>of this is through GP referrals or self-referrals to NHS Talking Therapies, which is a national programme. After every session with NHS Talking Therapies the patients will be asked to fill out a survey, this survey is called Patient Health Questionnaire 9 – (PHQ-9), this</w:t>
      </w:r>
      <w:r w:rsidR="004F3451">
        <w:t xml:space="preserve"> screens, diagnoses and can measure the severity of depression and monitor whether treatments or therapies are working. The 9</w:t>
      </w:r>
      <w:r w:rsidR="004F3451" w:rsidRPr="004F3451">
        <w:rPr>
          <w:vertAlign w:val="superscript"/>
        </w:rPr>
        <w:t>th</w:t>
      </w:r>
      <w:r w:rsidR="004F3451">
        <w:t xml:space="preserve"> question in this supposedly there to measure the suicide risk of patients.</w:t>
      </w:r>
    </w:p>
    <w:p w14:paraId="716188DC" w14:textId="3521665E" w:rsidR="004F3451" w:rsidRDefault="004F3451" w:rsidP="00AC1557">
      <w:pPr>
        <w:pStyle w:val="Heading1"/>
      </w:pPr>
      <w:bookmarkStart w:id="2" w:name="_Toc235008001"/>
      <w:r>
        <w:lastRenderedPageBreak/>
        <w:t>Risk factors of depression</w:t>
      </w:r>
      <w:bookmarkEnd w:id="2"/>
    </w:p>
    <w:p w14:paraId="2E8DF454" w14:textId="16CFC351" w:rsidR="00BF73F8" w:rsidRDefault="000A769B" w:rsidP="00AC1557">
      <w:r>
        <w:t>According to NHS (2023) d</w:t>
      </w:r>
      <w:r w:rsidR="00DA3AED">
        <w:t>epression tends to affect a person that may be going through a difficult time such as bereavement, divorce, unemployment, Covid 19 and its lasting effect, homelessness and poverty, these are known as social and economic factors. The risk of becoming depressed from one of these factors is high as they are major social issues that take place often</w:t>
      </w:r>
      <w:r>
        <w:t>. Biological f</w:t>
      </w:r>
      <w:r w:rsidR="00DA3AED">
        <w:t xml:space="preserve">actors include, genetics, personality type, family history of mental health, these factors may lead a person to have depression, however, it is usually a combination of triggering events and these factors. </w:t>
      </w:r>
      <w:r>
        <w:t>Pregnancy and giving birth both cause hormonal fluctuations in women all over the world, leading to pre- and post-natal depression. Loneliness, being cut off by important friends and family can cause depression, this happened during Covid 19 where there was a huge raise in incidence of depression during this time due to social isolation and lockdowns. Alcohol and drug abuse is a well-recognized lifestyle risk factor that can lead an individual into depression. To add, the cost-of-living crisis with</w:t>
      </w:r>
      <w:r w:rsidR="00BF73F8">
        <w:t xml:space="preserve">in the UK is one of the biggest factors contributing towards depression in the UK. According to the research of </w:t>
      </w:r>
      <w:r w:rsidR="00BF73F8" w:rsidRPr="00BF73F8">
        <w:t>(Mind, 2021)</w:t>
      </w:r>
      <w:r w:rsidR="00BF73F8">
        <w:t xml:space="preserve"> nearly half of people say that their mental health has been affected by the </w:t>
      </w:r>
      <w:r w:rsidR="00D15169">
        <w:t>cost-of-living</w:t>
      </w:r>
      <w:r w:rsidR="00BF73F8">
        <w:t xml:space="preserve"> crisis, stating that the ‘</w:t>
      </w:r>
      <w:r w:rsidR="00D15169">
        <w:t>two-way</w:t>
      </w:r>
      <w:r w:rsidR="00BF73F8">
        <w:t xml:space="preserve"> link’ between money and mental health is leading a decline in quality of life such as, washing clothes less, counting every penny and going without essential items.</w:t>
      </w:r>
    </w:p>
    <w:p w14:paraId="6B978E05" w14:textId="5CDAE5DC" w:rsidR="00D15169" w:rsidRDefault="00D15169" w:rsidP="00AC1557">
      <w:pPr>
        <w:pStyle w:val="Heading1"/>
      </w:pPr>
      <w:bookmarkStart w:id="3" w:name="_Toc235008002"/>
      <w:r>
        <w:t>Control of Depression</w:t>
      </w:r>
      <w:bookmarkEnd w:id="3"/>
    </w:p>
    <w:p w14:paraId="70E20289" w14:textId="02C7EFA9" w:rsidR="00AD390F" w:rsidRDefault="00F21FEB" w:rsidP="00AC1557">
      <w:r>
        <w:t>Dependent on the severity of a patient’s depression, it will then determine what kind of treatment is recommended.</w:t>
      </w:r>
      <w:r w:rsidRPr="00F21FEB">
        <w:rPr>
          <w:rFonts w:cs="Arial"/>
          <w:color w:val="818181"/>
          <w:sz w:val="21"/>
          <w:szCs w:val="21"/>
          <w:shd w:val="clear" w:color="auto" w:fill="FFFFFF"/>
        </w:rPr>
        <w:t xml:space="preserve"> </w:t>
      </w:r>
      <w:r w:rsidRPr="00F21FEB">
        <w:t>According to NICE (2022)</w:t>
      </w:r>
      <w:r>
        <w:t xml:space="preserve">, there is a tiered system within the UK in which depression is handled. It has four stages, mild, moderate, severe and chronic. </w:t>
      </w:r>
      <w:r w:rsidR="00A44563">
        <w:t>It is a stepped-care model meaning that treatment can become more intense and symptoms worsen. To begin</w:t>
      </w:r>
      <w:r w:rsidR="00163324">
        <w:t>, step one</w:t>
      </w:r>
      <w:r w:rsidR="00A44563">
        <w:t xml:space="preserve">, mild cases are confirmed through </w:t>
      </w:r>
      <w:r w:rsidR="00163324">
        <w:t xml:space="preserve">assessment of </w:t>
      </w:r>
      <w:r w:rsidR="00A44563">
        <w:t>symptoms and referral to appropriate services if needed. P</w:t>
      </w:r>
      <w:r w:rsidR="00163324">
        <w:t>sycho</w:t>
      </w:r>
      <w:r w:rsidR="00A44563">
        <w:t xml:space="preserve">education is </w:t>
      </w:r>
      <w:r w:rsidR="00163324">
        <w:t>given;</w:t>
      </w:r>
      <w:r w:rsidR="00A44563">
        <w:t xml:space="preserve"> this is providing the individual with information about depression and self-management of the condition. Health care professionals will monitor the patient and regularly review symptoms to see if more treatment is needed or i</w:t>
      </w:r>
      <w:r w:rsidR="00163324">
        <w:t xml:space="preserve">f they can </w:t>
      </w:r>
      <w:r w:rsidR="00A44563">
        <w:t xml:space="preserve">reduce the treatment. </w:t>
      </w:r>
      <w:r w:rsidR="00163324">
        <w:t xml:space="preserve">Step two is less severe depression; this is treated by psychological and psychosocial interventions and medication is considered for specific individuals but is not the first option for moderate depression. The aim of this is to improve the symptoms of patients using therapies and supportive interventions. Step three is for more severe </w:t>
      </w:r>
      <w:r w:rsidR="007E2C4D">
        <w:t>depression;</w:t>
      </w:r>
      <w:r w:rsidR="00163324">
        <w:t xml:space="preserve"> </w:t>
      </w:r>
      <w:r w:rsidR="007E2C4D">
        <w:t xml:space="preserve">this is where anti-depressants can be prescribed as well as high intensity therapies such as CBD (cognitive behavioural therapy) recommended for the patient. When appropriate combined treatment can be given to the individual. Step four is when individuals can suffer from chronic and psychotic depression. Also, depression </w:t>
      </w:r>
      <w:r w:rsidR="007E2C4D">
        <w:lastRenderedPageBreak/>
        <w:t xml:space="preserve">combined with a personality disorder or another complex mental health disorder. This is </w:t>
      </w:r>
      <w:r w:rsidR="0035631D">
        <w:t>\</w:t>
      </w:r>
      <w:r w:rsidR="007E2C4D">
        <w:t>when the individual is given anti-depressants, offered high intensity therapies, combination treatments as well as multidisciplinary team involvement. Also, at this stage</w:t>
      </w:r>
      <w:r w:rsidR="00C53477">
        <w:t xml:space="preserve">, patients can get admitted into hospital care </w:t>
      </w:r>
      <w:r w:rsidR="00DD6E1B">
        <w:t>if</w:t>
      </w:r>
      <w:r w:rsidR="00C53477">
        <w:t xml:space="preserve"> necessary.</w:t>
      </w:r>
    </w:p>
    <w:p w14:paraId="397B043D" w14:textId="6B1F0C45" w:rsidR="00DD6E1B" w:rsidRDefault="00E755ED" w:rsidP="00AC1557">
      <w:pPr>
        <w:pStyle w:val="Heading1"/>
      </w:pPr>
      <w:bookmarkStart w:id="4" w:name="_Toc235008003"/>
      <w:r>
        <w:t xml:space="preserve">The implications of </w:t>
      </w:r>
      <w:r w:rsidR="0037551C">
        <w:t>depression on the community:</w:t>
      </w:r>
      <w:bookmarkEnd w:id="4"/>
    </w:p>
    <w:p w14:paraId="6B1B61FE" w14:textId="694B9106" w:rsidR="00AD390F" w:rsidRDefault="00D20646" w:rsidP="00AC1557">
      <w:r>
        <w:t xml:space="preserve">Depression </w:t>
      </w:r>
      <w:r w:rsidR="005B2546">
        <w:t>profoundly has an impact on society</w:t>
      </w:r>
      <w:r w:rsidR="00D30706">
        <w:t xml:space="preserve"> by increasing pressure on health care services, reducing productivity</w:t>
      </w:r>
      <w:r w:rsidR="00027ED2">
        <w:t xml:space="preserve"> and diminishing overall quality of life. </w:t>
      </w:r>
      <w:r w:rsidR="00C83B85" w:rsidRPr="00C83B85">
        <w:t>According to the research (Centre for Mental Health, 2024)</w:t>
      </w:r>
      <w:r w:rsidR="00904178">
        <w:t xml:space="preserve">, </w:t>
      </w:r>
      <w:r w:rsidR="008D080D">
        <w:t>the total cost of poor mental health in England during 202</w:t>
      </w:r>
      <w:r w:rsidR="00524B41">
        <w:t>2</w:t>
      </w:r>
      <w:r w:rsidR="008D080D">
        <w:t xml:space="preserve"> was estimated at £</w:t>
      </w:r>
      <w:r w:rsidR="000D30E4">
        <w:t>300billion</w:t>
      </w:r>
      <w:r w:rsidR="00524B41">
        <w:t xml:space="preserve">. An economic cost of </w:t>
      </w:r>
      <w:r w:rsidR="003F7DAA">
        <w:t xml:space="preserve">£110billion, which covers losses to the economy from people being off work sick, </w:t>
      </w:r>
      <w:r w:rsidR="00780AA4">
        <w:t xml:space="preserve">working while unwell (presenteeism), and staff leaving or not being hired due to mental health difficulties. </w:t>
      </w:r>
      <w:r w:rsidR="007F7DC8">
        <w:t xml:space="preserve">The human costs were estimated at around </w:t>
      </w:r>
      <w:r w:rsidR="00B90B43">
        <w:t xml:space="preserve">£130billion, this represents the lower quality of life </w:t>
      </w:r>
      <w:r w:rsidR="00D17AC9">
        <w:t>and</w:t>
      </w:r>
      <w:r w:rsidR="00FF780A">
        <w:t xml:space="preserve"> premature</w:t>
      </w:r>
      <w:r w:rsidR="00D17AC9">
        <w:t xml:space="preserve"> </w:t>
      </w:r>
      <w:r w:rsidR="000734D0">
        <w:t xml:space="preserve">mortality </w:t>
      </w:r>
      <w:r w:rsidR="00B90B43">
        <w:t>by patients with depression</w:t>
      </w:r>
      <w:r w:rsidR="00D17AC9">
        <w:t>.</w:t>
      </w:r>
      <w:r w:rsidR="00984E2C">
        <w:t xml:space="preserve"> Health</w:t>
      </w:r>
      <w:r w:rsidR="008E5AFE">
        <w:t xml:space="preserve"> and </w:t>
      </w:r>
      <w:r w:rsidR="00984E2C">
        <w:t>care services costs, in relation to depression, were estimated at £60billion</w:t>
      </w:r>
      <w:r w:rsidR="008E5AFE">
        <w:t xml:space="preserve">. This includes </w:t>
      </w:r>
      <w:r w:rsidR="00A363F9">
        <w:t xml:space="preserve">support from the government </w:t>
      </w:r>
      <w:r w:rsidR="005E7687">
        <w:t xml:space="preserve">and informal care which comes from family and friends, especially when they are too taking time away from work to be carers for individual who </w:t>
      </w:r>
      <w:r w:rsidR="00AE6527">
        <w:t>have the condition.</w:t>
      </w:r>
      <w:r w:rsidR="00E743C4">
        <w:t xml:space="preserve"> </w:t>
      </w:r>
      <w:r w:rsidR="007D6764">
        <w:t xml:space="preserve">The widespread implications of mental health </w:t>
      </w:r>
      <w:r w:rsidR="00C67315">
        <w:t xml:space="preserve">extend beyond individual </w:t>
      </w:r>
      <w:r w:rsidR="00366011">
        <w:t>suffering;</w:t>
      </w:r>
      <w:r w:rsidR="00C67315">
        <w:t xml:space="preserve"> </w:t>
      </w:r>
      <w:r w:rsidR="002A09EC">
        <w:t xml:space="preserve">it creates substantial economic burden an diminishes the quality of life of the community around the individual. Whether that be people at work picking up extra hours to cover, the </w:t>
      </w:r>
      <w:r w:rsidR="000E23F0">
        <w:t xml:space="preserve">overwhelming pressure on NHS services and </w:t>
      </w:r>
      <w:r w:rsidR="00366011">
        <w:t>unimaginable pressure from family and friends to take time away to care for an individual</w:t>
      </w:r>
      <w:r w:rsidR="00AB3250">
        <w:t xml:space="preserve"> with mental health needs. </w:t>
      </w:r>
    </w:p>
    <w:p w14:paraId="216F2DA7" w14:textId="6965B8D0" w:rsidR="00AB3250" w:rsidRDefault="00CE73B3" w:rsidP="00AC1557">
      <w:pPr>
        <w:pStyle w:val="Heading1"/>
      </w:pPr>
      <w:bookmarkStart w:id="5" w:name="_Toc235008004"/>
      <w:r>
        <w:t xml:space="preserve">Health and Social Care services </w:t>
      </w:r>
      <w:r w:rsidR="00AF1EEB">
        <w:t>available to support individuals with depression:</w:t>
      </w:r>
      <w:bookmarkEnd w:id="5"/>
    </w:p>
    <w:p w14:paraId="0B876EC6" w14:textId="54EF7F09" w:rsidR="004C20D6" w:rsidRDefault="00F93171" w:rsidP="00AC1557">
      <w:r>
        <w:t>Within the UK the</w:t>
      </w:r>
      <w:r w:rsidR="000B134B">
        <w:t>re</w:t>
      </w:r>
      <w:r>
        <w:t xml:space="preserve"> is a vast range of mental health services available</w:t>
      </w:r>
      <w:r w:rsidR="00D575DE">
        <w:t xml:space="preserve"> </w:t>
      </w:r>
      <w:r w:rsidR="000B134B">
        <w:t>to support</w:t>
      </w:r>
      <w:r w:rsidR="00D575DE">
        <w:t xml:space="preserve"> people with depression</w:t>
      </w:r>
      <w:r w:rsidR="00BA0E9A">
        <w:t xml:space="preserve"> and for those who are</w:t>
      </w:r>
      <w:r w:rsidR="000139A4">
        <w:t xml:space="preserve"> caring for them.</w:t>
      </w:r>
      <w:r w:rsidR="00BD350F">
        <w:t xml:space="preserve"> </w:t>
      </w:r>
      <w:r w:rsidR="00BD350F" w:rsidRPr="00BD350F">
        <w:t>According to NHS England (2020)</w:t>
      </w:r>
      <w:r w:rsidR="00572F9B">
        <w:t xml:space="preserve"> patients can either self-refer or their GP can refer them to NHS Talking Therapies</w:t>
      </w:r>
      <w:r w:rsidR="000C77CE">
        <w:t>.</w:t>
      </w:r>
      <w:r w:rsidR="00572F9B">
        <w:t xml:space="preserve"> </w:t>
      </w:r>
      <w:r w:rsidR="0040634B">
        <w:t>These services provide NICE-recommend</w:t>
      </w:r>
      <w:r w:rsidR="00135977">
        <w:t xml:space="preserve">ed talking therapies, delivered face-to-face, </w:t>
      </w:r>
      <w:r w:rsidR="000C77CE">
        <w:t>remotely, individually or within a group.</w:t>
      </w:r>
      <w:r w:rsidR="00AC0948">
        <w:t xml:space="preserve"> </w:t>
      </w:r>
      <w:r w:rsidR="00F32012">
        <w:t xml:space="preserve">Carers that are </w:t>
      </w:r>
      <w:r w:rsidR="006D5F26">
        <w:t xml:space="preserve">being affected by depression </w:t>
      </w:r>
      <w:r w:rsidR="00F32012">
        <w:t>can also get in touch with Carers UK,</w:t>
      </w:r>
      <w:r w:rsidR="00720F3C">
        <w:t xml:space="preserve"> here they can access information on health and wellbeing, financial support and </w:t>
      </w:r>
      <w:r w:rsidR="00F61DD1">
        <w:t xml:space="preserve">how to navigate </w:t>
      </w:r>
      <w:r w:rsidR="00EE092A">
        <w:t>life while caring</w:t>
      </w:r>
      <w:r w:rsidR="00B658A4">
        <w:t xml:space="preserve"> for someone</w:t>
      </w:r>
      <w:r w:rsidR="00CD3DCC">
        <w:t xml:space="preserve"> </w:t>
      </w:r>
      <w:r w:rsidR="00CD3DCC" w:rsidRPr="00CD3DCC">
        <w:t>Carers UK (n.d.)</w:t>
      </w:r>
      <w:r w:rsidR="00CD3DCC" w:rsidRPr="00CD3DCC">
        <w:t>.</w:t>
      </w:r>
      <w:r w:rsidR="00FA51AC">
        <w:t xml:space="preserve"> There are other </w:t>
      </w:r>
      <w:r w:rsidR="00AB1347">
        <w:t>organisations</w:t>
      </w:r>
      <w:r w:rsidR="008E0212">
        <w:t xml:space="preserve"> such as </w:t>
      </w:r>
      <w:r w:rsidR="00EB1E1A">
        <w:t>Mind and Good Samaritans that offer a range of services for patient and their families</w:t>
      </w:r>
      <w:r w:rsidR="004C20D6">
        <w:t>.</w:t>
      </w:r>
    </w:p>
    <w:p w14:paraId="4BBECBAC" w14:textId="2F5C1D11" w:rsidR="004C20D6" w:rsidRDefault="004C20D6" w:rsidP="00AC1557">
      <w:pPr>
        <w:pStyle w:val="Heading1"/>
      </w:pPr>
      <w:bookmarkStart w:id="6" w:name="_Toc235008005"/>
      <w:r>
        <w:lastRenderedPageBreak/>
        <w:t>Conclusion</w:t>
      </w:r>
      <w:bookmarkEnd w:id="6"/>
    </w:p>
    <w:p w14:paraId="09A55F3C" w14:textId="5181F6A0" w:rsidR="004C20D6" w:rsidRDefault="004C20D6" w:rsidP="00AC1557">
      <w:r>
        <w:t xml:space="preserve">In conclusion, this report has demonstrated that depression is a significant </w:t>
      </w:r>
      <w:r w:rsidR="00730EA0">
        <w:t xml:space="preserve">public health issue that affects individuals of all ages </w:t>
      </w:r>
      <w:r w:rsidR="008C43D0">
        <w:t>and has far-reac</w:t>
      </w:r>
      <w:r w:rsidR="009B41FD">
        <w:t xml:space="preserve">hing consequences for society. The evidence presented </w:t>
      </w:r>
      <w:r w:rsidR="00911053">
        <w:t xml:space="preserve">shows that depression is more than a temporary period of low mood; it is a long-term </w:t>
      </w:r>
      <w:r w:rsidR="00CE553C">
        <w:t xml:space="preserve">mental health condition that can significantly impact a </w:t>
      </w:r>
      <w:r w:rsidR="002E27B7">
        <w:t>person’s</w:t>
      </w:r>
      <w:r w:rsidR="00CE553C">
        <w:t xml:space="preserve"> emotional well-being, </w:t>
      </w:r>
      <w:r w:rsidR="006638E7">
        <w:t>relationships, employment and ability out carry out everyday activities.</w:t>
      </w:r>
      <w:r w:rsidR="002E27B7">
        <w:t xml:space="preserve"> The increasing prevalence of depression </w:t>
      </w:r>
      <w:r w:rsidR="00C058D8">
        <w:t xml:space="preserve">within the UK, particularly among younger adults, highlights the need for continued </w:t>
      </w:r>
      <w:r w:rsidR="006B0121">
        <w:t>monitoring and early intervention.</w:t>
      </w:r>
    </w:p>
    <w:p w14:paraId="69F44941" w14:textId="70A63F9E" w:rsidR="006B0121" w:rsidRDefault="006B0121" w:rsidP="00AC1557">
      <w:r>
        <w:t>The report has shown effective measu</w:t>
      </w:r>
      <w:r w:rsidR="00BA6923">
        <w:t xml:space="preserve">rement and monitoring, through </w:t>
      </w:r>
      <w:r w:rsidR="00A15D86">
        <w:t>approaches</w:t>
      </w:r>
      <w:r w:rsidR="00BA6923">
        <w:t xml:space="preserve"> such as NHS Talking Therapies and</w:t>
      </w:r>
      <w:r w:rsidR="00B17CBA">
        <w:t xml:space="preserve"> th</w:t>
      </w:r>
      <w:r w:rsidR="00DF7D0E">
        <w:t>e</w:t>
      </w:r>
      <w:r w:rsidR="00BA6923">
        <w:t xml:space="preserve"> PHQ-9</w:t>
      </w:r>
      <w:r w:rsidR="00A15D86">
        <w:t xml:space="preserve"> assessment tool, enable healthcare </w:t>
      </w:r>
      <w:r w:rsidR="00397A70">
        <w:t>professionals</w:t>
      </w:r>
      <w:r w:rsidR="00A15D86">
        <w:t xml:space="preserve"> </w:t>
      </w:r>
      <w:r w:rsidR="00397A70">
        <w:t>to identify symptoms early, assess their severity and evaluate whether treatment is effective.</w:t>
      </w:r>
      <w:r w:rsidR="00DF7D0E">
        <w:t xml:space="preserve"> It has also highlighted that depression</w:t>
      </w:r>
      <w:r w:rsidR="000F7CAD">
        <w:t xml:space="preserve"> is influenced by a combination of </w:t>
      </w:r>
      <w:r w:rsidR="000820B3">
        <w:t>psychological</w:t>
      </w:r>
      <w:r w:rsidR="000F7CAD">
        <w:t>, social</w:t>
      </w:r>
      <w:r w:rsidR="00B43989">
        <w:t xml:space="preserve">, and environmental </w:t>
      </w:r>
      <w:r w:rsidR="000820B3">
        <w:t>factor suggestion that there is rarely a single cause</w:t>
      </w:r>
      <w:r w:rsidR="003C5386">
        <w:t xml:space="preserve">. As a result, treatment must be individualised, with the stepped-care </w:t>
      </w:r>
      <w:r w:rsidR="001E7547">
        <w:t>approach ensuring that people receive the level of support according to the severity of their condition.</w:t>
      </w:r>
    </w:p>
    <w:p w14:paraId="454F758F" w14:textId="2D273FB8" w:rsidR="004E7421" w:rsidRDefault="004E7421" w:rsidP="00AC1557">
      <w:r>
        <w:t xml:space="preserve">Furthermore, this report has evaluated the wider impact of depression beyond the individual. </w:t>
      </w:r>
      <w:r w:rsidR="00BB4D5D">
        <w:t xml:space="preserve">Depression places </w:t>
      </w:r>
      <w:r w:rsidR="000A7685">
        <w:t>considerable</w:t>
      </w:r>
      <w:r w:rsidR="00BB4D5D">
        <w:t xml:space="preserve"> pressure on health and social care services</w:t>
      </w:r>
      <w:r w:rsidR="007B206C">
        <w:t xml:space="preserve">, contributes to economic losses through reduced productivity and sickness </w:t>
      </w:r>
      <w:r w:rsidR="000A7685">
        <w:t xml:space="preserve">absence, and can affect the well-being of families, carers and communities. </w:t>
      </w:r>
      <w:r w:rsidR="003564C0">
        <w:t xml:space="preserve">Finally, the report has demonstrated </w:t>
      </w:r>
      <w:r w:rsidR="00F0776F">
        <w:t>that there are services widely available across the UK for people with mental health conditions and for those around them.</w:t>
      </w:r>
    </w:p>
    <w:p w14:paraId="21D94170" w14:textId="750F9BF5" w:rsidR="00736F87" w:rsidRDefault="00736F87" w:rsidP="00AC1557">
      <w:r>
        <w:t xml:space="preserve">Overall, the finding </w:t>
      </w:r>
      <w:r w:rsidR="00177FB1">
        <w:t>emphasises</w:t>
      </w:r>
      <w:r>
        <w:t xml:space="preserve"> that reducing the impact of depression </w:t>
      </w:r>
      <w:r w:rsidR="00D075D3">
        <w:t xml:space="preserve">requires continued investment in prevention, early intervention </w:t>
      </w:r>
      <w:r w:rsidR="00933644">
        <w:t xml:space="preserve">accessible treatment and long-term support to improve outcomes for </w:t>
      </w:r>
      <w:r w:rsidR="009E2D93">
        <w:t xml:space="preserve">individuals and </w:t>
      </w:r>
      <w:r w:rsidR="00177FB1">
        <w:t>society</w:t>
      </w:r>
      <w:r w:rsidR="009E2D93">
        <w:t xml:space="preserve">. </w:t>
      </w:r>
    </w:p>
    <w:p w14:paraId="26C56E4F" w14:textId="77777777" w:rsidR="009E2D93" w:rsidRDefault="009E2D93" w:rsidP="00AC1557"/>
    <w:p w14:paraId="5E6ADC3B" w14:textId="77777777" w:rsidR="009E2D93" w:rsidRDefault="009E2D93" w:rsidP="00AC1557"/>
    <w:p w14:paraId="57C1B35F" w14:textId="77777777" w:rsidR="009E2D93" w:rsidRDefault="009E2D93" w:rsidP="00AC1557"/>
    <w:p w14:paraId="7134F78D" w14:textId="77777777" w:rsidR="009E2D93" w:rsidRDefault="009E2D93" w:rsidP="00AC1557"/>
    <w:p w14:paraId="4AD63050" w14:textId="77777777" w:rsidR="009E2D93" w:rsidRDefault="009E2D93" w:rsidP="00AC1557"/>
    <w:p w14:paraId="57EAEE33" w14:textId="77777777" w:rsidR="009E2D93" w:rsidRDefault="009E2D93" w:rsidP="00AC1557"/>
    <w:p w14:paraId="08995E3F" w14:textId="77777777" w:rsidR="009E2D93" w:rsidRDefault="009E2D93" w:rsidP="00AC1557"/>
    <w:p w14:paraId="56A256BA" w14:textId="77777777" w:rsidR="009E2D93" w:rsidRDefault="009E2D93" w:rsidP="00AC1557"/>
    <w:p w14:paraId="7FB51434" w14:textId="5C8933ED" w:rsidR="009E2D93" w:rsidRDefault="009E2D93" w:rsidP="00AC1557"/>
    <w:p w14:paraId="0D753FF2" w14:textId="77777777" w:rsidR="00177FB1" w:rsidRPr="00694E6A" w:rsidRDefault="00177FB1" w:rsidP="00AC1557">
      <w:r w:rsidRPr="00694E6A">
        <w:lastRenderedPageBreak/>
        <w:t>Reference list</w:t>
      </w:r>
    </w:p>
    <w:p w14:paraId="6622DDFC" w14:textId="77777777" w:rsidR="00177FB1" w:rsidRPr="00177FB1" w:rsidRDefault="00177FB1" w:rsidP="00AC1557">
      <w:r w:rsidRPr="00177FB1">
        <w:t xml:space="preserve">Carers UK (n.d.). </w:t>
      </w:r>
      <w:r w:rsidRPr="00177FB1">
        <w:rPr>
          <w:i/>
          <w:iCs/>
        </w:rPr>
        <w:t>Help and advice</w:t>
      </w:r>
      <w:r w:rsidRPr="00177FB1">
        <w:t>. [online] Carers UK. Available at: https://www.carersuk.org/help-and-advice/ [Accessed 15 July 2026].</w:t>
      </w:r>
    </w:p>
    <w:p w14:paraId="62AAF9CA" w14:textId="77777777" w:rsidR="00177FB1" w:rsidRPr="00177FB1" w:rsidRDefault="00177FB1" w:rsidP="00AC1557">
      <w:r w:rsidRPr="00177FB1">
        <w:t xml:space="preserve">Centre for Mental Health (2024). </w:t>
      </w:r>
      <w:r w:rsidRPr="00177FB1">
        <w:rPr>
          <w:i/>
          <w:iCs/>
        </w:rPr>
        <w:t>The economic and social costs of mental ill health</w:t>
      </w:r>
      <w:r w:rsidRPr="00177FB1">
        <w:t>. [online] Centre for Mental Health. Available at: https://www.centreformentalhealth.org.uk/publications/the-economic-and-social-costs-of-mental-ill-health/ [Accessed 15 July 2026].</w:t>
      </w:r>
    </w:p>
    <w:p w14:paraId="543DB424" w14:textId="77777777" w:rsidR="00177FB1" w:rsidRPr="00177FB1" w:rsidRDefault="00177FB1" w:rsidP="00AC1557">
      <w:r w:rsidRPr="00177FB1">
        <w:t xml:space="preserve">Mind (2021). </w:t>
      </w:r>
      <w:r w:rsidRPr="00177FB1">
        <w:rPr>
          <w:i/>
          <w:iCs/>
        </w:rPr>
        <w:t>Cost of living crisis and mental health | Mind</w:t>
      </w:r>
      <w:r w:rsidRPr="00177FB1">
        <w:t>. [online] Mind.org.uk. Available at: https://www.mind.org.uk/news-campaigns/campaigns/benefits/cost-of-living-crisis/ [Accessed 13 July 2026].</w:t>
      </w:r>
    </w:p>
    <w:p w14:paraId="5E34A949" w14:textId="77777777" w:rsidR="00177FB1" w:rsidRPr="00177FB1" w:rsidRDefault="00177FB1" w:rsidP="00AC1557">
      <w:r w:rsidRPr="00177FB1">
        <w:t xml:space="preserve">NHS (2023). </w:t>
      </w:r>
      <w:r w:rsidRPr="00177FB1">
        <w:rPr>
          <w:i/>
          <w:iCs/>
        </w:rPr>
        <w:t>Causes - Depression in adults</w:t>
      </w:r>
      <w:r w:rsidRPr="00177FB1">
        <w:t>. [online] Nhs.uk. Available at: https://www.nhs.uk/mental-health/conditions/depression-in-adults/causes/ [Accessed 13 July 2026].</w:t>
      </w:r>
    </w:p>
    <w:p w14:paraId="254F380D" w14:textId="77777777" w:rsidR="00177FB1" w:rsidRPr="00177FB1" w:rsidRDefault="00177FB1" w:rsidP="00AC1557">
      <w:r w:rsidRPr="00177FB1">
        <w:t xml:space="preserve">NHS England (2020). </w:t>
      </w:r>
      <w:r w:rsidRPr="00177FB1">
        <w:rPr>
          <w:i/>
          <w:iCs/>
        </w:rPr>
        <w:t>Adult and older adult mental health</w:t>
      </w:r>
      <w:r w:rsidRPr="00177FB1">
        <w:t>. [online] NHS England. Available at: https://www.england.nhs.uk/mental-health/adults/ [Accessed 15 July 2026].</w:t>
      </w:r>
    </w:p>
    <w:p w14:paraId="6B261F17" w14:textId="47859549" w:rsidR="00177FB1" w:rsidRPr="00177FB1" w:rsidRDefault="00177FB1" w:rsidP="00AC1557">
      <w:r w:rsidRPr="00177FB1">
        <w:t xml:space="preserve">NHS England (2024). </w:t>
      </w:r>
      <w:r w:rsidRPr="00177FB1">
        <w:rPr>
          <w:i/>
          <w:iCs/>
        </w:rPr>
        <w:t xml:space="preserve">NHS </w:t>
      </w:r>
      <w:r w:rsidRPr="00177FB1">
        <w:rPr>
          <w:i/>
          <w:iCs/>
        </w:rPr>
        <w:t>England</w:t>
      </w:r>
      <w:r w:rsidRPr="00177FB1">
        <w:rPr>
          <w:i/>
          <w:iCs/>
        </w:rPr>
        <w:t> » service standards</w:t>
      </w:r>
      <w:r w:rsidRPr="00177FB1">
        <w:t>. [online] www.england.nhs.uk. Available at: https://www.england.nhs.uk/mental-health/adults/nhs-talking-therapies/service-standards/ [Accessed 13 July 2026].</w:t>
      </w:r>
    </w:p>
    <w:p w14:paraId="45215FFE" w14:textId="77777777" w:rsidR="00177FB1" w:rsidRPr="00177FB1" w:rsidRDefault="00177FB1" w:rsidP="00AC1557">
      <w:r w:rsidRPr="00177FB1">
        <w:t xml:space="preserve">NICE (2022). </w:t>
      </w:r>
      <w:r w:rsidRPr="00177FB1">
        <w:rPr>
          <w:i/>
          <w:iCs/>
        </w:rPr>
        <w:t>Depression in adults: The matched care model</w:t>
      </w:r>
      <w:r w:rsidRPr="00177FB1">
        <w:t>. [online] Available at: https://www.nice.org.uk/guidance/ng222/resources/the-matched-care-model-pdf-11131007011 [Accessed 13 July 2026].</w:t>
      </w:r>
    </w:p>
    <w:p w14:paraId="2C6C737C" w14:textId="6152E21E" w:rsidR="00177FB1" w:rsidRPr="00177FB1" w:rsidRDefault="00177FB1" w:rsidP="00AC1557">
      <w:r w:rsidRPr="00177FB1">
        <w:t>Office National Statistics</w:t>
      </w:r>
      <w:r w:rsidRPr="00177FB1">
        <w:t xml:space="preserve"> (2025). </w:t>
      </w:r>
      <w:r w:rsidRPr="00177FB1">
        <w:rPr>
          <w:i/>
          <w:iCs/>
        </w:rPr>
        <w:t xml:space="preserve">Public Opinions </w:t>
      </w:r>
      <w:r w:rsidRPr="00177FB1">
        <w:rPr>
          <w:i/>
          <w:iCs/>
        </w:rPr>
        <w:t>and</w:t>
      </w:r>
      <w:r w:rsidRPr="00177FB1">
        <w:rPr>
          <w:i/>
          <w:iCs/>
        </w:rPr>
        <w:t xml:space="preserve"> Social Trends, Great Britain</w:t>
      </w:r>
      <w:r w:rsidRPr="00177FB1">
        <w:t>. [online] Ons.gov.uk. Available at: https://www.ons.gov.uk/peoplepopulationandcommunity/wellbeing/bulletins/publicopinionsandsocialtrendsgreatbritain/april2025 [Accessed 8 July 2026].</w:t>
      </w:r>
    </w:p>
    <w:p w14:paraId="57971837" w14:textId="631B25DF" w:rsidR="00177FB1" w:rsidRPr="00177FB1" w:rsidRDefault="00177FB1" w:rsidP="00AC1557">
      <w:r w:rsidRPr="00177FB1">
        <w:t xml:space="preserve">Rondón Bernard, J.E. (2018). Depression: A Review </w:t>
      </w:r>
      <w:r w:rsidRPr="00177FB1">
        <w:t>of</w:t>
      </w:r>
      <w:r w:rsidRPr="00177FB1">
        <w:t xml:space="preserve"> Its Definition. </w:t>
      </w:r>
      <w:r w:rsidRPr="00177FB1">
        <w:rPr>
          <w:i/>
          <w:iCs/>
        </w:rPr>
        <w:t>MOJ Addiction Medicine &amp; Therapy</w:t>
      </w:r>
      <w:r w:rsidRPr="00177FB1">
        <w:t>, [online] 5(1), pp.6–7. doi:10.15406/mojamt.2018.05.00082.</w:t>
      </w:r>
    </w:p>
    <w:p w14:paraId="6323ABDA" w14:textId="77777777" w:rsidR="00177FB1" w:rsidRPr="004C20D6" w:rsidRDefault="00177FB1" w:rsidP="004C20D6"/>
    <w:sectPr w:rsidR="00177FB1" w:rsidRPr="004C20D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8D68FA" w14:textId="77777777" w:rsidR="00382849" w:rsidRDefault="00382849" w:rsidP="008965F5">
      <w:pPr>
        <w:spacing w:before="0" w:after="0" w:line="240" w:lineRule="auto"/>
      </w:pPr>
      <w:r>
        <w:separator/>
      </w:r>
    </w:p>
  </w:endnote>
  <w:endnote w:type="continuationSeparator" w:id="0">
    <w:p w14:paraId="68EFBA18" w14:textId="77777777" w:rsidR="00382849" w:rsidRDefault="00382849" w:rsidP="008965F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9671184"/>
      <w:docPartObj>
        <w:docPartGallery w:val="Page Numbers (Bottom of Page)"/>
        <w:docPartUnique/>
      </w:docPartObj>
    </w:sdtPr>
    <w:sdtEndPr>
      <w:rPr>
        <w:noProof/>
      </w:rPr>
    </w:sdtEndPr>
    <w:sdtContent>
      <w:p w14:paraId="53DEC954" w14:textId="0834541C" w:rsidR="00D15169" w:rsidRDefault="00D15169">
        <w:pPr>
          <w:pStyle w:val="Footer"/>
        </w:pPr>
        <w:r>
          <w:fldChar w:fldCharType="begin"/>
        </w:r>
        <w:r>
          <w:instrText xml:space="preserve"> PAGE   \* MERGEFORMAT </w:instrText>
        </w:r>
        <w:r>
          <w:fldChar w:fldCharType="separate"/>
        </w:r>
        <w:r>
          <w:rPr>
            <w:noProof/>
          </w:rPr>
          <w:t>2</w:t>
        </w:r>
        <w:r>
          <w:rPr>
            <w:noProof/>
          </w:rPr>
          <w:fldChar w:fldCharType="end"/>
        </w:r>
      </w:p>
    </w:sdtContent>
  </w:sdt>
  <w:p w14:paraId="682E7D88" w14:textId="77777777" w:rsidR="00D15169" w:rsidRDefault="00D15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80E3A" w14:textId="77777777" w:rsidR="00382849" w:rsidRDefault="00382849" w:rsidP="008965F5">
      <w:pPr>
        <w:spacing w:before="0" w:after="0" w:line="240" w:lineRule="auto"/>
      </w:pPr>
      <w:r>
        <w:separator/>
      </w:r>
    </w:p>
  </w:footnote>
  <w:footnote w:type="continuationSeparator" w:id="0">
    <w:p w14:paraId="45067195" w14:textId="77777777" w:rsidR="00382849" w:rsidRDefault="00382849" w:rsidP="008965F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E2D"/>
    <w:rsid w:val="000059B4"/>
    <w:rsid w:val="000139A4"/>
    <w:rsid w:val="00027ED2"/>
    <w:rsid w:val="000734D0"/>
    <w:rsid w:val="000820B3"/>
    <w:rsid w:val="000A7685"/>
    <w:rsid w:val="000A769B"/>
    <w:rsid w:val="000B134B"/>
    <w:rsid w:val="000C77CE"/>
    <w:rsid w:val="000D30E4"/>
    <w:rsid w:val="000E23F0"/>
    <w:rsid w:val="000F7CAD"/>
    <w:rsid w:val="00106E2D"/>
    <w:rsid w:val="00135977"/>
    <w:rsid w:val="00163324"/>
    <w:rsid w:val="00177FB1"/>
    <w:rsid w:val="001E7547"/>
    <w:rsid w:val="002A09EC"/>
    <w:rsid w:val="002E27B7"/>
    <w:rsid w:val="00337BC3"/>
    <w:rsid w:val="0035631D"/>
    <w:rsid w:val="003564C0"/>
    <w:rsid w:val="00366011"/>
    <w:rsid w:val="0037551C"/>
    <w:rsid w:val="00376F5D"/>
    <w:rsid w:val="00382849"/>
    <w:rsid w:val="00397A70"/>
    <w:rsid w:val="003C5386"/>
    <w:rsid w:val="003F7DAA"/>
    <w:rsid w:val="0040634B"/>
    <w:rsid w:val="00435E52"/>
    <w:rsid w:val="004C20D6"/>
    <w:rsid w:val="004E7421"/>
    <w:rsid w:val="004F3451"/>
    <w:rsid w:val="00524B41"/>
    <w:rsid w:val="00572F9B"/>
    <w:rsid w:val="005B2546"/>
    <w:rsid w:val="005D7D83"/>
    <w:rsid w:val="005E7687"/>
    <w:rsid w:val="00617309"/>
    <w:rsid w:val="006638E7"/>
    <w:rsid w:val="006873CB"/>
    <w:rsid w:val="00694E6A"/>
    <w:rsid w:val="006B0121"/>
    <w:rsid w:val="006D5F26"/>
    <w:rsid w:val="00720F3C"/>
    <w:rsid w:val="00730EA0"/>
    <w:rsid w:val="00736F87"/>
    <w:rsid w:val="00780AA4"/>
    <w:rsid w:val="00784844"/>
    <w:rsid w:val="007B206C"/>
    <w:rsid w:val="007D6764"/>
    <w:rsid w:val="007E2C4D"/>
    <w:rsid w:val="007F7DC8"/>
    <w:rsid w:val="00802675"/>
    <w:rsid w:val="008965F5"/>
    <w:rsid w:val="008C43D0"/>
    <w:rsid w:val="008D080D"/>
    <w:rsid w:val="008E0212"/>
    <w:rsid w:val="008E5AFE"/>
    <w:rsid w:val="00904178"/>
    <w:rsid w:val="00911053"/>
    <w:rsid w:val="00933644"/>
    <w:rsid w:val="00984E2C"/>
    <w:rsid w:val="009B41FD"/>
    <w:rsid w:val="009E2D93"/>
    <w:rsid w:val="00A15D86"/>
    <w:rsid w:val="00A363F9"/>
    <w:rsid w:val="00A44563"/>
    <w:rsid w:val="00AB1347"/>
    <w:rsid w:val="00AB3250"/>
    <w:rsid w:val="00AC0948"/>
    <w:rsid w:val="00AC1557"/>
    <w:rsid w:val="00AD390F"/>
    <w:rsid w:val="00AE6527"/>
    <w:rsid w:val="00AF1EEB"/>
    <w:rsid w:val="00B058DA"/>
    <w:rsid w:val="00B07650"/>
    <w:rsid w:val="00B07B1F"/>
    <w:rsid w:val="00B151C1"/>
    <w:rsid w:val="00B17CBA"/>
    <w:rsid w:val="00B43989"/>
    <w:rsid w:val="00B658A4"/>
    <w:rsid w:val="00B70E90"/>
    <w:rsid w:val="00B90B43"/>
    <w:rsid w:val="00BA0E9A"/>
    <w:rsid w:val="00BA6923"/>
    <w:rsid w:val="00BB4D5D"/>
    <w:rsid w:val="00BD350F"/>
    <w:rsid w:val="00BF73F8"/>
    <w:rsid w:val="00C058D8"/>
    <w:rsid w:val="00C53477"/>
    <w:rsid w:val="00C67315"/>
    <w:rsid w:val="00C83B85"/>
    <w:rsid w:val="00CC75BD"/>
    <w:rsid w:val="00CD3DCC"/>
    <w:rsid w:val="00CE553C"/>
    <w:rsid w:val="00CE73B3"/>
    <w:rsid w:val="00D075D3"/>
    <w:rsid w:val="00D15169"/>
    <w:rsid w:val="00D17AC9"/>
    <w:rsid w:val="00D20646"/>
    <w:rsid w:val="00D30706"/>
    <w:rsid w:val="00D33298"/>
    <w:rsid w:val="00D450AF"/>
    <w:rsid w:val="00D575DE"/>
    <w:rsid w:val="00DA3AED"/>
    <w:rsid w:val="00DD1EC4"/>
    <w:rsid w:val="00DD6E1B"/>
    <w:rsid w:val="00DF7D0E"/>
    <w:rsid w:val="00E72BC7"/>
    <w:rsid w:val="00E743C4"/>
    <w:rsid w:val="00E755ED"/>
    <w:rsid w:val="00E80B5E"/>
    <w:rsid w:val="00EB1E1A"/>
    <w:rsid w:val="00EE092A"/>
    <w:rsid w:val="00EE1EFE"/>
    <w:rsid w:val="00F0776F"/>
    <w:rsid w:val="00F21FEB"/>
    <w:rsid w:val="00F32012"/>
    <w:rsid w:val="00F61DD1"/>
    <w:rsid w:val="00F93171"/>
    <w:rsid w:val="00FA51AC"/>
    <w:rsid w:val="00FF7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8D822"/>
  <w15:chartTrackingRefBased/>
  <w15:docId w15:val="{94C41253-14A1-4F7B-A047-EBDA539D8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90F"/>
    <w:pPr>
      <w:spacing w:before="120" w:after="120" w:line="360" w:lineRule="auto"/>
    </w:pPr>
    <w:rPr>
      <w:rFonts w:ascii="Arial" w:hAnsi="Arial"/>
      <w:sz w:val="22"/>
    </w:rPr>
  </w:style>
  <w:style w:type="paragraph" w:styleId="Heading1">
    <w:name w:val="heading 1"/>
    <w:basedOn w:val="Normal"/>
    <w:next w:val="Normal"/>
    <w:link w:val="Heading1Char"/>
    <w:uiPriority w:val="9"/>
    <w:qFormat/>
    <w:rsid w:val="00AD390F"/>
    <w:pPr>
      <w:keepNext/>
      <w:keepLines/>
      <w:spacing w:before="360" w:after="80"/>
      <w:outlineLvl w:val="0"/>
    </w:pPr>
    <w:rPr>
      <w:rFonts w:eastAsiaTheme="majorEastAsia" w:cstheme="majorBidi"/>
      <w:color w:val="000000" w:themeColor="text1"/>
      <w:szCs w:val="40"/>
    </w:rPr>
  </w:style>
  <w:style w:type="paragraph" w:styleId="Heading2">
    <w:name w:val="heading 2"/>
    <w:basedOn w:val="Normal"/>
    <w:next w:val="Normal"/>
    <w:link w:val="Heading2Char"/>
    <w:uiPriority w:val="9"/>
    <w:semiHidden/>
    <w:unhideWhenUsed/>
    <w:qFormat/>
    <w:rsid w:val="00106E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6E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6E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6E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6E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E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E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E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90F"/>
    <w:rPr>
      <w:rFonts w:ascii="Arial" w:eastAsiaTheme="majorEastAsia" w:hAnsi="Arial" w:cstheme="majorBidi"/>
      <w:color w:val="000000" w:themeColor="text1"/>
      <w:sz w:val="22"/>
      <w:szCs w:val="40"/>
    </w:rPr>
  </w:style>
  <w:style w:type="character" w:customStyle="1" w:styleId="Heading2Char">
    <w:name w:val="Heading 2 Char"/>
    <w:basedOn w:val="DefaultParagraphFont"/>
    <w:link w:val="Heading2"/>
    <w:uiPriority w:val="9"/>
    <w:semiHidden/>
    <w:rsid w:val="00106E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6E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E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E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E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E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E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E2D"/>
    <w:rPr>
      <w:rFonts w:eastAsiaTheme="majorEastAsia" w:cstheme="majorBidi"/>
      <w:color w:val="272727" w:themeColor="text1" w:themeTint="D8"/>
    </w:rPr>
  </w:style>
  <w:style w:type="paragraph" w:styleId="Title">
    <w:name w:val="Title"/>
    <w:basedOn w:val="Normal"/>
    <w:next w:val="Normal"/>
    <w:link w:val="TitleChar"/>
    <w:uiPriority w:val="10"/>
    <w:qFormat/>
    <w:rsid w:val="00106E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E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E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E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E2D"/>
    <w:pPr>
      <w:spacing w:before="160"/>
      <w:jc w:val="center"/>
    </w:pPr>
    <w:rPr>
      <w:i/>
      <w:iCs/>
      <w:color w:val="404040" w:themeColor="text1" w:themeTint="BF"/>
    </w:rPr>
  </w:style>
  <w:style w:type="character" w:customStyle="1" w:styleId="QuoteChar">
    <w:name w:val="Quote Char"/>
    <w:basedOn w:val="DefaultParagraphFont"/>
    <w:link w:val="Quote"/>
    <w:uiPriority w:val="29"/>
    <w:rsid w:val="00106E2D"/>
    <w:rPr>
      <w:i/>
      <w:iCs/>
      <w:color w:val="404040" w:themeColor="text1" w:themeTint="BF"/>
    </w:rPr>
  </w:style>
  <w:style w:type="paragraph" w:styleId="ListParagraph">
    <w:name w:val="List Paragraph"/>
    <w:basedOn w:val="Normal"/>
    <w:uiPriority w:val="34"/>
    <w:qFormat/>
    <w:rsid w:val="00106E2D"/>
    <w:pPr>
      <w:ind w:left="720"/>
      <w:contextualSpacing/>
    </w:pPr>
  </w:style>
  <w:style w:type="character" w:styleId="IntenseEmphasis">
    <w:name w:val="Intense Emphasis"/>
    <w:basedOn w:val="DefaultParagraphFont"/>
    <w:uiPriority w:val="21"/>
    <w:qFormat/>
    <w:rsid w:val="00106E2D"/>
    <w:rPr>
      <w:i/>
      <w:iCs/>
      <w:color w:val="0F4761" w:themeColor="accent1" w:themeShade="BF"/>
    </w:rPr>
  </w:style>
  <w:style w:type="paragraph" w:styleId="IntenseQuote">
    <w:name w:val="Intense Quote"/>
    <w:basedOn w:val="Normal"/>
    <w:next w:val="Normal"/>
    <w:link w:val="IntenseQuoteChar"/>
    <w:uiPriority w:val="30"/>
    <w:qFormat/>
    <w:rsid w:val="00106E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E2D"/>
    <w:rPr>
      <w:i/>
      <w:iCs/>
      <w:color w:val="0F4761" w:themeColor="accent1" w:themeShade="BF"/>
    </w:rPr>
  </w:style>
  <w:style w:type="character" w:styleId="IntenseReference">
    <w:name w:val="Intense Reference"/>
    <w:basedOn w:val="DefaultParagraphFont"/>
    <w:uiPriority w:val="32"/>
    <w:qFormat/>
    <w:rsid w:val="00106E2D"/>
    <w:rPr>
      <w:b/>
      <w:bCs/>
      <w:smallCaps/>
      <w:color w:val="0F4761" w:themeColor="accent1" w:themeShade="BF"/>
      <w:spacing w:val="5"/>
    </w:rPr>
  </w:style>
  <w:style w:type="paragraph" w:styleId="NoSpacing">
    <w:name w:val="No Spacing"/>
    <w:link w:val="NoSpacingChar"/>
    <w:uiPriority w:val="1"/>
    <w:qFormat/>
    <w:rsid w:val="00AD390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D390F"/>
    <w:rPr>
      <w:rFonts w:eastAsiaTheme="minorEastAsia"/>
      <w:kern w:val="0"/>
      <w:sz w:val="22"/>
      <w:szCs w:val="22"/>
      <w:lang w:val="en-US"/>
      <w14:ligatures w14:val="none"/>
    </w:rPr>
  </w:style>
  <w:style w:type="paragraph" w:styleId="Header">
    <w:name w:val="header"/>
    <w:basedOn w:val="Normal"/>
    <w:link w:val="HeaderChar"/>
    <w:uiPriority w:val="99"/>
    <w:unhideWhenUsed/>
    <w:rsid w:val="008965F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965F5"/>
    <w:rPr>
      <w:rFonts w:ascii="Arial" w:hAnsi="Arial"/>
      <w:sz w:val="22"/>
    </w:rPr>
  </w:style>
  <w:style w:type="paragraph" w:styleId="Footer">
    <w:name w:val="footer"/>
    <w:basedOn w:val="Normal"/>
    <w:link w:val="FooterChar"/>
    <w:uiPriority w:val="99"/>
    <w:unhideWhenUsed/>
    <w:rsid w:val="008965F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965F5"/>
    <w:rPr>
      <w:rFonts w:ascii="Arial" w:hAnsi="Arial"/>
      <w:sz w:val="22"/>
    </w:rPr>
  </w:style>
  <w:style w:type="paragraph" w:styleId="TOCHeading">
    <w:name w:val="TOC Heading"/>
    <w:basedOn w:val="Heading1"/>
    <w:next w:val="Normal"/>
    <w:uiPriority w:val="39"/>
    <w:unhideWhenUsed/>
    <w:qFormat/>
    <w:rsid w:val="00E72BC7"/>
    <w:pPr>
      <w:spacing w:before="240" w:after="0" w:line="259" w:lineRule="auto"/>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E72BC7"/>
    <w:pPr>
      <w:spacing w:after="100"/>
    </w:pPr>
  </w:style>
  <w:style w:type="character" w:styleId="Hyperlink">
    <w:name w:val="Hyperlink"/>
    <w:basedOn w:val="DefaultParagraphFont"/>
    <w:uiPriority w:val="99"/>
    <w:unhideWhenUsed/>
    <w:rsid w:val="00E72BC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6b4cef484c0750a2b3ebd2f0ba4ab40">
  <xsd:schema xmlns:xsd="http://www.w3.org/2001/XMLSchema" xmlns:xs="http://www.w3.org/2001/XMLSchema" xmlns:p="http://schemas.microsoft.com/office/2006/metadata/properties" xmlns:ns3="901b7179-a49d-4669-ab88-101a0e80079b" targetNamespace="http://schemas.microsoft.com/office/2006/metadata/properties" ma:root="true" ma:fieldsID="d6196e2191cbddd4e040f3aebb9b27e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14D97DE4-C5F1-43B5-A788-9E136FAC43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F0F4B6-8FD1-4B09-BBBA-555A6A18EB5A}">
  <ds:schemaRefs>
    <ds:schemaRef ds:uri="http://schemas.microsoft.com/sharepoint/v3/contenttype/forms"/>
  </ds:schemaRefs>
</ds:datastoreItem>
</file>

<file path=customXml/itemProps3.xml><?xml version="1.0" encoding="utf-8"?>
<ds:datastoreItem xmlns:ds="http://schemas.openxmlformats.org/officeDocument/2006/customXml" ds:itemID="{F2514EB5-EBF2-46CA-AA23-09A297D04856}">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7</Pages>
  <Words>1935</Words>
  <Characters>11031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Khakh (2417736)</dc:creator>
  <cp:keywords/>
  <dc:description/>
  <cp:lastModifiedBy>Katrina Khakh (2417736)</cp:lastModifiedBy>
  <cp:revision>2</cp:revision>
  <dcterms:created xsi:type="dcterms:W3CDTF">2026-07-16T07:37:00Z</dcterms:created>
  <dcterms:modified xsi:type="dcterms:W3CDTF">2026-07-16T07:37:00Z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