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conformance="strict">
  <w:body>
    <w:sdt>
      <w:sdtPr>
        <w:id w:val="1093590520"/>
        <w:docPartObj>
          <w:docPartGallery w:val="Cover Pages"/>
          <w:docPartUnique/>
        </w:docPartObj>
      </w:sdtPr>
      <w:sdtEndPr>
        <w:rPr>
          <w:rFonts w:ascii="Arial" w:hAnsi="Arial" w:cs="Arial"/>
        </w:rPr>
      </w:sdtEndPr>
      <w:sdtContent>
        <w:p w14:paraId="55E78355" w14:textId="6DADA9EF" w:rsidR="00916A82" w:rsidRPr="005C6D41" w:rsidRDefault="00916A82">
          <w:r w:rsidRPr="005C6D41">
            <w:rPr>
              <w:noProof/>
            </w:rPr>
            <w:drawing>
              <wp:anchor distT="0" distB="0" distL="114300" distR="114300" simplePos="0" relativeHeight="251658243" behindDoc="0" locked="0" layoutInCell="1" allowOverlap="1" wp14:anchorId="2DA63FDA" wp14:editId="5DEC5E38">
                <wp:simplePos x="0" y="0"/>
                <wp:positionH relativeFrom="page">
                  <wp:align>center</wp:align>
                </wp:positionH>
                <mc:AlternateContent>
                  <mc:Choice Requires="wp14">
                    <wp:positionV relativeFrom="page">
                      <wp14:pctPosVOffset>2.3%</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purl.oclc.org/ooxml/drawingml/main">
                  <a:graphicData uri="http://schemas.microsoft.com/office/word/2010/wordprocessingGroup">
                    <wp:wgp>
                      <wp:cNvGrpSpPr/>
                      <wp:grpSpPr>
                        <a:xfrm>
                          <a:off x="0" y="0"/>
                          <a:ext cx="7315200" cy="1215391"/>
                          <a:chOff x="0" y="-1"/>
                          <a:chExt cx="7315200" cy="1216153"/>
                        </a:xfrm>
                      </wp:grpSpPr>
                      <wp:wsp>
                        <wp:cNvPr id="150" name="Rectangle 51"/>
                        <wp:cNvSpPr/>
                        <wp: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pPr>
                        <wp:style>
                          <a:lnRef idx="2">
                            <a:schemeClr val="accent1">
                              <a:shade val="50%"/>
                            </a:schemeClr>
                          </a:lnRef>
                          <a:fillRef idx="1">
                            <a:schemeClr val="accent1"/>
                          </a:fillRef>
                          <a:effectRef idx="0">
                            <a:schemeClr val="accent1"/>
                          </a:effectRef>
                          <a:fontRef idx="minor">
                            <a:schemeClr val="lt1"/>
                          </a:fontRef>
                        </wp:style>
                        <wp:bodyPr rot="0" spcFirstLastPara="0" vertOverflow="overflow" horzOverflow="overflow" vert="horz" wrap="square" lIns="91440" tIns="45720" rIns="91440" bIns="45720" numCol="1" spcCol="0" rtlCol="0" fromWordArt="0" anchor="ctr" anchorCtr="0" forceAA="0" compatLnSpc="1">
                          <a:prstTxWarp prst="textNoShape">
                            <a:avLst/>
                          </a:prstTxWarp>
                          <a:noAutofit/>
                        </wp:bodyPr>
                      </wp:wsp>
                      <wp:wsp>
                        <wp:cNvPr id="151" name="Rectangle 151"/>
                        <wp:cNvSpPr/>
                        <wp:spPr>
                          <a:xfrm>
                            <a:off x="0" y="0"/>
                            <a:ext cx="7315200" cy="1216152"/>
                          </a:xfrm>
                          <a:prstGeom prst="rect">
                            <a:avLst/>
                          </a:prstGeom>
                          <a:blipFill>
                            <a:blip r:embed="rId7"/>
                            <a:stretch>
                              <a:fillRect r="-7.574%"/>
                            </a:stretch>
                          </a:blipFill>
                          <a:ln>
                            <a:noFill/>
                          </a:ln>
                        </wp:spPr>
                        <wp:style>
                          <a:lnRef idx="2">
                            <a:schemeClr val="accent1">
                              <a:shade val="50%"/>
                            </a:schemeClr>
                          </a:lnRef>
                          <a:fillRef idx="1">
                            <a:schemeClr val="accent1"/>
                          </a:fillRef>
                          <a:effectRef idx="0">
                            <a:schemeClr val="accent1"/>
                          </a:effectRef>
                          <a:fontRef idx="minor">
                            <a:schemeClr val="lt1"/>
                          </a:fontRef>
                        </wp:style>
                        <wp:bodyPr rot="0" spcFirstLastPara="0" vertOverflow="overflow" horzOverflow="overflow" vert="horz" wrap="square" lIns="91440" tIns="45720" rIns="91440" bIns="45720" numCol="1" spcCol="0" rtlCol="0" fromWordArt="0" anchor="ctr" anchorCtr="0" forceAA="0" compatLnSpc="1">
                          <a:prstTxWarp prst="textNoShape">
                            <a:avLst/>
                          </a:prstTxWarp>
                          <a:noAutofit/>
                        </wp:bodyPr>
                      </wp:wsp>
                    </wp:wgp>
                  </a:graphicData>
                </a:graphic>
                <wp14:sizeRelH relativeFrom="page">
                  <wp14:pctWidth>94.1%</wp14:pctWidth>
                </wp14:sizeRelH>
                <wp14:sizeRelV relativeFrom="page">
                  <wp14:pctHeight>12.1%</wp14:pctHeight>
                </wp14:sizeRelV>
              </wp:anchor>
            </w:drawing>
          </w:r>
          <w:r w:rsidRPr="005C6D41">
            <w:rPr>
              <w:noProof/>
            </w:rPr>
            <w:drawing>
              <wp:anchor distT="0" distB="0" distL="114300" distR="114300" simplePos="0" relativeHeight="251658241" behindDoc="0" locked="0" layoutInCell="1" allowOverlap="1" wp14:anchorId="4FE763E2" wp14:editId="7AEFB143">
                <wp:simplePos x="0" y="0"/>
                <wp:positionH relativeFrom="page">
                  <wp:align>center</wp:align>
                </wp:positionH>
                <mc:AlternateContent>
                  <mc:Choice Requires="wp14">
                    <wp:positionV relativeFrom="page">
                      <wp14:pctPosVOffset>81.8%</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purl.oclc.org/ooxml/drawingml/main">
                  <a:graphicData uri="http://schemas.microsoft.com/office/word/2010/wordprocessingShape">
                    <wp:wsp>
                      <wp:cNvSpPr txBox="1"/>
                      <wp:spPr>
                        <a:xfrm>
                          <a:off x="0" y="0"/>
                          <a:ext cx="7315200" cy="914400"/>
                        </a:xfrm>
                        <a:prstGeom prst="rect">
                          <a:avLst/>
                        </a:prstGeom>
                        <a:noFill/>
                        <a:ln w="6350">
                          <a:noFill/>
                        </a:ln>
                        <a:effectLst/>
                      </wp:spPr>
                      <wp:style>
                        <a:lnRef idx="0">
                          <a:schemeClr val="accent1"/>
                        </a:lnRef>
                        <a:fillRef idx="0">
                          <a:schemeClr val="accent1"/>
                        </a:fillRef>
                        <a:effectRef idx="0">
                          <a:schemeClr val="accent1"/>
                        </a:effectRef>
                        <a:fontRef idx="minor">
                          <a:schemeClr val="dk1"/>
                        </a:fontRef>
                      </wp:style>
                      <wp:txbx>
                        <wne:txbxContent>
                          <w:sdt>
                            <w:sdtPr>
                              <w:rPr>
                                <w:color w:val="595959" w:themeColor="text1" w:themeTint="A6"/>
                                <w:sz w:val="28"/>
                                <w:szCs w:val="28"/>
                                <w:lang w:val="en-GB"/>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EndPr/>
                            <w:sdtContent>
                              <w:p w14:paraId="42013D2C" w14:textId="41C7E560" w:rsidR="00916A82" w:rsidRPr="005C6D41" w:rsidRDefault="0064210F">
                                <w:pPr>
                                  <w:pStyle w:val="NoSpacing"/>
                                  <w:jc w:val="end"/>
                                  <w:rPr>
                                    <w:color w:val="595959" w:themeColor="text1" w:themeTint="A6"/>
                                    <w:sz w:val="28"/>
                                    <w:szCs w:val="28"/>
                                    <w:lang w:val="en-GB"/>
                                  </w:rPr>
                                </w:pPr>
                                <w:r w:rsidRPr="005C6D41">
                                  <w:rPr>
                                    <w:color w:val="595959" w:themeColor="text1" w:themeTint="A6"/>
                                    <w:sz w:val="28"/>
                                    <w:szCs w:val="28"/>
                                    <w:lang w:val="en-GB"/>
                                  </w:rPr>
                                  <w:t xml:space="preserve">     </w:t>
                                </w:r>
                              </w:p>
                            </w:sdtContent>
                          </w:sdt>
                          <w:p w14:paraId="44948CA9" w14:textId="2B3EAC5E" w:rsidR="00916A82" w:rsidRPr="005C6D41" w:rsidRDefault="00B17125">
                            <w:pPr>
                              <w:pStyle w:val="NoSpacing"/>
                              <w:jc w:val="end"/>
                              <w:rPr>
                                <w:color w:val="595959" w:themeColor="text1" w:themeTint="A6"/>
                                <w:sz w:val="18"/>
                                <w:szCs w:val="18"/>
                                <w:lang w:val="en-GB"/>
                              </w:rPr>
                            </w:pPr>
                            <w:sdt>
                              <w:sdtPr>
                                <w:rPr>
                                  <w:color w:val="595959" w:themeColor="text1" w:themeTint="A6"/>
                                  <w:sz w:val="18"/>
                                  <w:szCs w:val="18"/>
                                  <w:lang w:val="en-GB"/>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4210F" w:rsidRPr="005C6D41">
                                  <w:rPr>
                                    <w:color w:val="595959" w:themeColor="text1" w:themeTint="A6"/>
                                    <w:sz w:val="18"/>
                                    <w:szCs w:val="18"/>
                                    <w:lang w:val="en-GB"/>
                                  </w:rPr>
                                  <w:t xml:space="preserve">     </w:t>
                                </w:r>
                              </w:sdtContent>
                            </w:sdt>
                          </w:p>
                        </wne:txbxContent>
                      </wp:txbx>
                      <wp:bodyPr rot="0" spcFirstLastPara="0" vertOverflow="overflow" horzOverflow="overflow" vert="horz" wrap="square" lIns="1600200" tIns="0" rIns="685800" bIns="0" numCol="1" spcCol="0" rtlCol="0" fromWordArt="0" anchor="b" anchorCtr="0" forceAA="0" compatLnSpc="1">
                        <a:prstTxWarp prst="textNoShape">
                          <a:avLst/>
                        </a:prstTxWarp>
                        <a:noAutofit/>
                      </wp:bodyPr>
                    </wp:wsp>
                  </a:graphicData>
                </a:graphic>
                <wp14:sizeRelH relativeFrom="page">
                  <wp14:pctWidth>94.1%</wp14:pctWidth>
                </wp14:sizeRelH>
                <wp14:sizeRelV relativeFrom="page">
                  <wp14:pctHeight>9.2%</wp14:pctHeight>
                </wp14:sizeRelV>
              </wp:anchor>
            </w:drawing>
          </w:r>
          <w:r w:rsidRPr="005C6D41">
            <w:rPr>
              <w:noProof/>
            </w:rPr>
            <w:drawing>
              <wp:anchor distT="0" distB="0" distL="114300" distR="114300" simplePos="0" relativeHeight="251658240" behindDoc="0" locked="0" layoutInCell="1" allowOverlap="1" wp14:anchorId="606B8476" wp14:editId="6F09E0B4">
                <wp:simplePos x="0" y="0"/>
                <wp:positionH relativeFrom="page">
                  <wp:align>center</wp:align>
                </wp:positionH>
                <mc:AlternateContent>
                  <mc:Choice Requires="wp14">
                    <wp:positionV relativeFrom="page">
                      <wp14:pctPosVOffset>30%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purl.oclc.org/ooxml/drawingml/main">
                  <a:graphicData uri="http://schemas.microsoft.com/office/word/2010/wordprocessingShape">
                    <wp:wsp>
                      <wp:cNvSpPr txBox="1"/>
                      <wp:spPr>
                        <a:xfrm>
                          <a:off x="0" y="0"/>
                          <a:ext cx="7315200" cy="3638550"/>
                        </a:xfrm>
                        <a:prstGeom prst="rect">
                          <a:avLst/>
                        </a:prstGeom>
                        <a:noFill/>
                        <a:ln w="6350">
                          <a:noFill/>
                        </a:ln>
                        <a:effectLst/>
                      </wp:spPr>
                      <wp:style>
                        <a:lnRef idx="0">
                          <a:schemeClr val="accent1"/>
                        </a:lnRef>
                        <a:fillRef idx="0">
                          <a:schemeClr val="accent1"/>
                        </a:fillRef>
                        <a:effectRef idx="0">
                          <a:schemeClr val="accent1"/>
                        </a:effectRef>
                        <a:fontRef idx="minor">
                          <a:schemeClr val="dk1"/>
                        </a:fontRef>
                      </wp:style>
                      <wp:txbx>
                        <wne:txbxContent>
                          <w:p w14:paraId="578CD907" w14:textId="64B7568B" w:rsidR="00916A82" w:rsidRPr="005C6D41" w:rsidRDefault="00B17125">
                            <w:pPr>
                              <w:jc w:val="end"/>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16A82" w:rsidRPr="005C6D41">
                                  <w:rPr>
                                    <w:caps/>
                                    <w:color w:val="156082" w:themeColor="accent1"/>
                                    <w:sz w:val="64"/>
                                    <w:szCs w:val="64"/>
                                  </w:rPr>
                                  <w:t>as</w:t>
                                </w:r>
                                <w:r w:rsidR="00480B65" w:rsidRPr="005C6D41">
                                  <w:rPr>
                                    <w:caps/>
                                    <w:color w:val="156082" w:themeColor="accent1"/>
                                    <w:sz w:val="64"/>
                                    <w:szCs w:val="64"/>
                                  </w:rPr>
                                  <w:t>signment 1 case study asthma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16EB9A8" w14:textId="661D55E0" w:rsidR="00916A82" w:rsidRPr="005C6D41" w:rsidRDefault="00480B65">
                                <w:pPr>
                                  <w:jc w:val="end"/>
                                  <w:rPr>
                                    <w:smallCaps/>
                                    <w:color w:val="404040" w:themeColor="text1" w:themeTint="BF"/>
                                    <w:sz w:val="36"/>
                                    <w:szCs w:val="36"/>
                                  </w:rPr>
                                </w:pPr>
                                <w:r w:rsidRPr="005C6D41">
                                  <w:rPr>
                                    <w:color w:val="404040" w:themeColor="text1" w:themeTint="BF"/>
                                    <w:sz w:val="36"/>
                                    <w:szCs w:val="36"/>
                                  </w:rPr>
                                  <w:t>Monica Ispas</w:t>
                                </w:r>
                              </w:p>
                            </w:sdtContent>
                          </w:sdt>
                        </wne:txbxContent>
                      </wp:txbx>
                      <wp:bodyPr rot="0" spcFirstLastPara="0" vertOverflow="overflow" horzOverflow="overflow" vert="horz" wrap="square" lIns="1600200" tIns="0" rIns="685800" bIns="0" numCol="1" spcCol="0" rtlCol="0" fromWordArt="0" anchor="b" anchorCtr="0" forceAA="0" compatLnSpc="1">
                        <a:prstTxWarp prst="textNoShape">
                          <a:avLst/>
                        </a:prstTxWarp>
                        <a:noAutofit/>
                      </wp:bodyPr>
                    </wp:wsp>
                  </a:graphicData>
                </a:graphic>
                <wp14:sizeRelH relativeFrom="page">
                  <wp14:pctWidth>94.1%</wp14:pctWidth>
                </wp14:sizeRelH>
                <wp14:sizeRelV relativeFrom="page">
                  <wp14:pctHeight>36.3%</wp14:pctHeight>
                </wp14:sizeRelV>
              </wp:anchor>
            </w:drawing>
          </w:r>
        </w:p>
        <w:p w14:paraId="55F8748C" w14:textId="3A5D34E7" w:rsidR="00916A82" w:rsidRPr="005C6D41" w:rsidRDefault="00480B65">
          <w:pPr>
            <w:rPr>
              <w:rFonts w:ascii="Arial" w:hAnsi="Arial" w:cs="Arial"/>
            </w:rPr>
          </w:pPr>
          <w:r w:rsidRPr="005C6D41">
            <w:rPr>
              <w:noProof/>
            </w:rPr>
            <w:drawing>
              <wp:anchor distT="0" distB="0" distL="114300" distR="114300" simplePos="0" relativeHeight="251658242" behindDoc="0" locked="0" layoutInCell="1" allowOverlap="1" wp14:anchorId="58704136" wp14:editId="390BD01C">
                <wp:simplePos x="0" y="0"/>
                <wp:positionH relativeFrom="page">
                  <wp:posOffset>537210</wp:posOffset>
                </wp:positionH>
                <wp:positionV relativeFrom="page">
                  <wp:posOffset>7030085</wp:posOffset>
                </wp:positionV>
                <wp:extent cx="7315200" cy="1009650"/>
                <wp:effectExtent l="0" t="0" r="0" b="0"/>
                <wp:wrapSquare wrapText="bothSides"/>
                <wp:docPr id="153" name="Text Box 161"/>
                <wp:cNvGraphicFramePr/>
                <a:graphic xmlns:a="http://purl.oclc.org/ooxml/drawingml/main">
                  <a:graphicData uri="http://schemas.microsoft.com/office/word/2010/wordprocessingShape">
                    <wp:wsp>
                      <wp:cNvSpPr txBox="1"/>
                      <wp:spPr>
                        <a:xfrm>
                          <a:off x="0" y="0"/>
                          <a:ext cx="7315200" cy="1009650"/>
                        </a:xfrm>
                        <a:prstGeom prst="rect">
                          <a:avLst/>
                        </a:prstGeom>
                        <a:noFill/>
                        <a:ln w="6350">
                          <a:noFill/>
                        </a:ln>
                        <a:effectLst/>
                      </wp:spPr>
                      <wp:style>
                        <a:lnRef idx="0">
                          <a:schemeClr val="accent1"/>
                        </a:lnRef>
                        <a:fillRef idx="0">
                          <a:schemeClr val="accent1"/>
                        </a:fillRef>
                        <a:effectRef idx="0">
                          <a:schemeClr val="accent1"/>
                        </a:effectRef>
                        <a:fontRef idx="minor">
                          <a:schemeClr val="dk1"/>
                        </a:fontRef>
                      </wp:style>
                      <wp:txbx>
                        <wne:txbxContent>
                          <w:p w14:paraId="1D40B635" w14:textId="3BB012FF" w:rsidR="00916A82" w:rsidRPr="005C6D41" w:rsidRDefault="00480B65">
                            <w:pPr>
                              <w:pStyle w:val="NoSpacing"/>
                              <w:jc w:val="end"/>
                              <w:rPr>
                                <w:color w:val="156082" w:themeColor="accent1"/>
                                <w:sz w:val="28"/>
                                <w:szCs w:val="28"/>
                                <w:lang w:val="en-GB"/>
                              </w:rPr>
                            </w:pPr>
                            <w:r w:rsidRPr="005C6D41">
                              <w:rPr>
                                <w:color w:val="156082" w:themeColor="accent1"/>
                                <w:sz w:val="28"/>
                                <w:szCs w:val="28"/>
                                <w:lang w:val="en-GB"/>
                              </w:rPr>
                              <w:t>Student ID:2318409</w:t>
                            </w:r>
                          </w:p>
                          <w:p w14:paraId="59F8A777" w14:textId="48FA8F90" w:rsidR="00480B65" w:rsidRPr="005C6D41" w:rsidRDefault="0064210F">
                            <w:pPr>
                              <w:pStyle w:val="NoSpacing"/>
                              <w:jc w:val="end"/>
                              <w:rPr>
                                <w:color w:val="156082" w:themeColor="accent1"/>
                                <w:sz w:val="28"/>
                                <w:szCs w:val="28"/>
                                <w:lang w:val="en-GB"/>
                              </w:rPr>
                            </w:pPr>
                            <w:r w:rsidRPr="005C6D41">
                              <w:rPr>
                                <w:color w:val="156082" w:themeColor="accent1"/>
                                <w:sz w:val="28"/>
                                <w:szCs w:val="28"/>
                                <w:lang w:val="en-GB"/>
                              </w:rPr>
                              <w:t>Module: Introduction to physiology</w:t>
                            </w:r>
                          </w:p>
                          <w:p w14:paraId="17E70235" w14:textId="09A44163" w:rsidR="0064210F" w:rsidRPr="005C6D41" w:rsidRDefault="0064210F">
                            <w:pPr>
                              <w:pStyle w:val="NoSpacing"/>
                              <w:jc w:val="end"/>
                              <w:rPr>
                                <w:color w:val="156082" w:themeColor="accent1"/>
                                <w:sz w:val="28"/>
                                <w:szCs w:val="28"/>
                                <w:lang w:val="en-GB"/>
                              </w:rPr>
                            </w:pPr>
                            <w:r w:rsidRPr="005C6D41">
                              <w:rPr>
                                <w:color w:val="156082" w:themeColor="accent1"/>
                                <w:sz w:val="28"/>
                                <w:szCs w:val="28"/>
                                <w:lang w:val="en-GB"/>
                              </w:rPr>
                              <w:t>Module code: BMHP5023_LON</w:t>
                            </w:r>
                          </w:p>
                          <w:p w14:paraId="618D9605" w14:textId="7B5C0EE4" w:rsidR="0064210F" w:rsidRPr="005C6D41" w:rsidRDefault="0064210F">
                            <w:pPr>
                              <w:pStyle w:val="NoSpacing"/>
                              <w:jc w:val="end"/>
                              <w:rPr>
                                <w:color w:val="156082" w:themeColor="accent1"/>
                                <w:sz w:val="28"/>
                                <w:szCs w:val="28"/>
                                <w:lang w:val="en-GB"/>
                              </w:rPr>
                            </w:pPr>
                            <w:r w:rsidRPr="005C6D41">
                              <w:rPr>
                                <w:color w:val="156082" w:themeColor="accent1"/>
                                <w:sz w:val="28"/>
                                <w:szCs w:val="28"/>
                                <w:lang w:val="en-GB"/>
                              </w:rPr>
                              <w:t>Lecturer: Shaila Hussain</w:t>
                            </w:r>
                          </w:p>
                          <w:sdt>
                            <w:sdtPr>
                              <w:rPr>
                                <w:color w:val="595959" w:themeColor="text1" w:themeTint="A6"/>
                                <w:sz w:val="20"/>
                                <w:szCs w:val="20"/>
                                <w:lang w:val="en-GB"/>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69AE366" w14:textId="20F570A0" w:rsidR="00916A82" w:rsidRPr="005C6D41" w:rsidRDefault="00480B65">
                                <w:pPr>
                                  <w:pStyle w:val="NoSpacing"/>
                                  <w:jc w:val="end"/>
                                  <w:rPr>
                                    <w:color w:val="595959" w:themeColor="text1" w:themeTint="A6"/>
                                    <w:sz w:val="20"/>
                                    <w:szCs w:val="20"/>
                                    <w:lang w:val="en-GB"/>
                                  </w:rPr>
                                </w:pPr>
                                <w:r w:rsidRPr="005C6D41">
                                  <w:rPr>
                                    <w:color w:val="595959" w:themeColor="text1" w:themeTint="A6"/>
                                    <w:sz w:val="20"/>
                                    <w:szCs w:val="20"/>
                                    <w:lang w:val="en-GB"/>
                                  </w:rPr>
                                  <w:t xml:space="preserve">     </w:t>
                                </w:r>
                              </w:p>
                            </w:sdtContent>
                          </w:sdt>
                        </wne:txbxContent>
                      </wp:txbx>
                      <wp:bodyPr rot="0" spcFirstLastPara="0" vertOverflow="overflow" horzOverflow="overflow" vert="horz" wrap="square" lIns="1600200" tIns="0" rIns="685800" bIns="0" numCol="1" spcCol="0" rtlCol="0" fromWordArt="0" anchor="t" anchorCtr="0" forceAA="0" compatLnSpc="1">
                        <a:prstTxWarp prst="textNoShape">
                          <a:avLst/>
                        </a:prstTxWarp>
                        <a:spAutoFit/>
                      </wp:bodyPr>
                    </wp:wsp>
                  </a:graphicData>
                </a:graphic>
                <wp14:sizeRelH relativeFrom="page">
                  <wp14:pctWidth>94.1%</wp14:pctWidth>
                </wp14:sizeRelH>
                <wp14:sizeRelV relativeFrom="page">
                  <wp14:pctHeight>10%</wp14:pctHeight>
                </wp14:sizeRelV>
              </wp:anchor>
            </w:drawing>
          </w:r>
          <w:r w:rsidR="00916A82" w:rsidRPr="005C6D41">
            <w:rPr>
              <w:rFonts w:ascii="Arial" w:hAnsi="Arial" w:cs="Arial"/>
            </w:rPr>
            <w:br w:type="page"/>
          </w:r>
        </w:p>
      </w:sdtContent>
    </w:sdt>
    <w:p w14:paraId="32E5EE96" w14:textId="08850930" w:rsidR="00855B87" w:rsidRPr="005C6D41" w:rsidRDefault="00855B87" w:rsidP="00B90502">
      <w:pPr>
        <w:pStyle w:val="Heading1"/>
      </w:pPr>
      <w:bookmarkStart w:id="0" w:name="_Toc235901588"/>
      <w:r w:rsidRPr="005C6D41">
        <w:lastRenderedPageBreak/>
        <w:t>Table of content</w:t>
      </w:r>
      <w:bookmarkEnd w:id="0"/>
      <w:r w:rsidR="009F770A">
        <w:t>s</w:t>
      </w:r>
    </w:p>
    <w:sdt>
      <w:sdtPr>
        <w:rPr>
          <w:rFonts w:asciiTheme="minorHAnsi" w:eastAsiaTheme="minorHAnsi" w:hAnsiTheme="minorHAnsi" w:cstheme="minorBidi"/>
          <w:color w:val="auto"/>
          <w:kern w:val="2"/>
          <w:sz w:val="22"/>
          <w:szCs w:val="22"/>
          <w:lang w:val="en-GB"/>
          <w14:ligatures w14:val="standardContextual"/>
        </w:rPr>
        <w:id w:val="-1775393144"/>
        <w:docPartObj>
          <w:docPartGallery w:val="Table of Contents"/>
          <w:docPartUnique/>
        </w:docPartObj>
      </w:sdtPr>
      <w:sdtEndPr>
        <w:rPr>
          <w:b/>
          <w:bCs/>
          <w:noProof/>
        </w:rPr>
      </w:sdtEndPr>
      <w:sdtContent>
        <w:p w14:paraId="3D61F66A" w14:textId="4F820C1A" w:rsidR="009F770A" w:rsidRDefault="009F770A">
          <w:pPr>
            <w:pStyle w:val="TOCHeading"/>
          </w:pPr>
          <w:r>
            <w:t>Contents</w:t>
          </w:r>
        </w:p>
        <w:p w14:paraId="3900EDD5" w14:textId="2B48F080" w:rsidR="009F770A" w:rsidRDefault="009F770A">
          <w:pPr>
            <w:pStyle w:val="TOC1"/>
            <w:tabs>
              <w:tab w:val="end" w:leader="dot" w:pos="453.10pt"/>
            </w:tabs>
            <w:rPr>
              <w:rFonts w:eastAsiaTheme="minorEastAsia"/>
              <w:noProof/>
              <w:sz w:val="24"/>
              <w:szCs w:val="24"/>
              <w:lang w:val="ro-RO" w:eastAsia="ro-RO"/>
            </w:rPr>
          </w:pPr>
          <w:r>
            <w:fldChar w:fldCharType="begin"/>
          </w:r>
          <w:r>
            <w:instrText xml:space="preserve"> TOC \o "1-3" \h \z \u </w:instrText>
          </w:r>
          <w:r>
            <w:fldChar w:fldCharType="separate"/>
          </w:r>
          <w:hyperlink w:anchor="_Toc235901588" w:history="1">
            <w:r w:rsidRPr="00E26F40">
              <w:rPr>
                <w:rStyle w:val="Hyperlink"/>
                <w:noProof/>
              </w:rPr>
              <w:t>Table of content</w:t>
            </w:r>
            <w:r>
              <w:rPr>
                <w:noProof/>
                <w:webHidden/>
              </w:rPr>
              <w:tab/>
            </w:r>
            <w:r>
              <w:rPr>
                <w:noProof/>
                <w:webHidden/>
              </w:rPr>
              <w:fldChar w:fldCharType="begin"/>
            </w:r>
            <w:r>
              <w:rPr>
                <w:noProof/>
                <w:webHidden/>
              </w:rPr>
              <w:instrText xml:space="preserve"> PAGEREF _Toc235901588 \h </w:instrText>
            </w:r>
            <w:r>
              <w:rPr>
                <w:noProof/>
                <w:webHidden/>
              </w:rPr>
            </w:r>
            <w:r>
              <w:rPr>
                <w:noProof/>
                <w:webHidden/>
              </w:rPr>
              <w:fldChar w:fldCharType="separate"/>
            </w:r>
            <w:r>
              <w:rPr>
                <w:noProof/>
                <w:webHidden/>
              </w:rPr>
              <w:t>1</w:t>
            </w:r>
            <w:r>
              <w:rPr>
                <w:noProof/>
                <w:webHidden/>
              </w:rPr>
              <w:fldChar w:fldCharType="end"/>
            </w:r>
          </w:hyperlink>
        </w:p>
        <w:p w14:paraId="73B0C759" w14:textId="1ABD8629" w:rsidR="009F770A" w:rsidRDefault="009F770A">
          <w:pPr>
            <w:pStyle w:val="TOC1"/>
            <w:tabs>
              <w:tab w:val="end" w:leader="dot" w:pos="453.10pt"/>
            </w:tabs>
            <w:rPr>
              <w:rFonts w:eastAsiaTheme="minorEastAsia"/>
              <w:noProof/>
              <w:sz w:val="24"/>
              <w:szCs w:val="24"/>
              <w:lang w:val="ro-RO" w:eastAsia="ro-RO"/>
            </w:rPr>
          </w:pPr>
          <w:hyperlink w:anchor="_Toc235901589" w:history="1">
            <w:r w:rsidRPr="00E26F40">
              <w:rPr>
                <w:rStyle w:val="Hyperlink"/>
                <w:noProof/>
              </w:rPr>
              <w:t>1.Introduction</w:t>
            </w:r>
            <w:r>
              <w:rPr>
                <w:noProof/>
                <w:webHidden/>
              </w:rPr>
              <w:tab/>
            </w:r>
            <w:r>
              <w:rPr>
                <w:noProof/>
                <w:webHidden/>
              </w:rPr>
              <w:fldChar w:fldCharType="begin"/>
            </w:r>
            <w:r>
              <w:rPr>
                <w:noProof/>
                <w:webHidden/>
              </w:rPr>
              <w:instrText xml:space="preserve"> PAGEREF _Toc235901589 \h </w:instrText>
            </w:r>
            <w:r>
              <w:rPr>
                <w:noProof/>
                <w:webHidden/>
              </w:rPr>
            </w:r>
            <w:r>
              <w:rPr>
                <w:noProof/>
                <w:webHidden/>
              </w:rPr>
              <w:fldChar w:fldCharType="separate"/>
            </w:r>
            <w:r>
              <w:rPr>
                <w:noProof/>
                <w:webHidden/>
              </w:rPr>
              <w:t>2</w:t>
            </w:r>
            <w:r>
              <w:rPr>
                <w:noProof/>
                <w:webHidden/>
              </w:rPr>
              <w:fldChar w:fldCharType="end"/>
            </w:r>
          </w:hyperlink>
        </w:p>
        <w:p w14:paraId="5FDCA4FB" w14:textId="259C8FB3" w:rsidR="009F770A" w:rsidRDefault="009F770A">
          <w:pPr>
            <w:pStyle w:val="TOC1"/>
            <w:tabs>
              <w:tab w:val="end" w:leader="dot" w:pos="453.10pt"/>
            </w:tabs>
            <w:rPr>
              <w:rFonts w:eastAsiaTheme="minorEastAsia"/>
              <w:noProof/>
              <w:sz w:val="24"/>
              <w:szCs w:val="24"/>
              <w:lang w:val="ro-RO" w:eastAsia="ro-RO"/>
            </w:rPr>
          </w:pPr>
          <w:hyperlink w:anchor="_Toc235901590" w:history="1">
            <w:r w:rsidRPr="00E26F40">
              <w:rPr>
                <w:rStyle w:val="Hyperlink"/>
                <w:noProof/>
                <w:lang w:eastAsia="ro-RO"/>
              </w:rPr>
              <w:t>1a.</w:t>
            </w:r>
            <w:r>
              <w:rPr>
                <w:noProof/>
                <w:webHidden/>
              </w:rPr>
              <w:tab/>
            </w:r>
            <w:r>
              <w:rPr>
                <w:noProof/>
                <w:webHidden/>
              </w:rPr>
              <w:fldChar w:fldCharType="begin"/>
            </w:r>
            <w:r>
              <w:rPr>
                <w:noProof/>
                <w:webHidden/>
              </w:rPr>
              <w:instrText xml:space="preserve"> PAGEREF _Toc235901590 \h </w:instrText>
            </w:r>
            <w:r>
              <w:rPr>
                <w:noProof/>
                <w:webHidden/>
              </w:rPr>
            </w:r>
            <w:r>
              <w:rPr>
                <w:noProof/>
                <w:webHidden/>
              </w:rPr>
              <w:fldChar w:fldCharType="separate"/>
            </w:r>
            <w:r>
              <w:rPr>
                <w:noProof/>
                <w:webHidden/>
              </w:rPr>
              <w:t>3</w:t>
            </w:r>
            <w:r>
              <w:rPr>
                <w:noProof/>
                <w:webHidden/>
              </w:rPr>
              <w:fldChar w:fldCharType="end"/>
            </w:r>
          </w:hyperlink>
        </w:p>
        <w:p w14:paraId="2EB21092" w14:textId="251898F3" w:rsidR="009F770A" w:rsidRDefault="009F770A">
          <w:pPr>
            <w:pStyle w:val="TOC1"/>
            <w:tabs>
              <w:tab w:val="end" w:leader="dot" w:pos="453.10pt"/>
            </w:tabs>
            <w:rPr>
              <w:rFonts w:eastAsiaTheme="minorEastAsia"/>
              <w:noProof/>
              <w:sz w:val="24"/>
              <w:szCs w:val="24"/>
              <w:lang w:val="ro-RO" w:eastAsia="ro-RO"/>
            </w:rPr>
          </w:pPr>
          <w:hyperlink w:anchor="_Toc235901591" w:history="1">
            <w:r w:rsidRPr="00E26F40">
              <w:rPr>
                <w:rStyle w:val="Hyperlink"/>
                <w:noProof/>
                <w:lang w:eastAsia="ro-RO"/>
              </w:rPr>
              <w:t>1b.</w:t>
            </w:r>
            <w:r>
              <w:rPr>
                <w:noProof/>
                <w:webHidden/>
              </w:rPr>
              <w:tab/>
            </w:r>
            <w:r>
              <w:rPr>
                <w:noProof/>
                <w:webHidden/>
              </w:rPr>
              <w:fldChar w:fldCharType="begin"/>
            </w:r>
            <w:r>
              <w:rPr>
                <w:noProof/>
                <w:webHidden/>
              </w:rPr>
              <w:instrText xml:space="preserve"> PAGEREF _Toc235901591 \h </w:instrText>
            </w:r>
            <w:r>
              <w:rPr>
                <w:noProof/>
                <w:webHidden/>
              </w:rPr>
            </w:r>
            <w:r>
              <w:rPr>
                <w:noProof/>
                <w:webHidden/>
              </w:rPr>
              <w:fldChar w:fldCharType="separate"/>
            </w:r>
            <w:r>
              <w:rPr>
                <w:noProof/>
                <w:webHidden/>
              </w:rPr>
              <w:t>3</w:t>
            </w:r>
            <w:r>
              <w:rPr>
                <w:noProof/>
                <w:webHidden/>
              </w:rPr>
              <w:fldChar w:fldCharType="end"/>
            </w:r>
          </w:hyperlink>
        </w:p>
        <w:p w14:paraId="00326D49" w14:textId="7BAABE2D" w:rsidR="009F770A" w:rsidRDefault="009F770A">
          <w:pPr>
            <w:pStyle w:val="TOC1"/>
            <w:tabs>
              <w:tab w:val="end" w:leader="dot" w:pos="453.10pt"/>
            </w:tabs>
            <w:rPr>
              <w:rFonts w:eastAsiaTheme="minorEastAsia"/>
              <w:noProof/>
              <w:sz w:val="24"/>
              <w:szCs w:val="24"/>
              <w:lang w:val="ro-RO" w:eastAsia="ro-RO"/>
            </w:rPr>
          </w:pPr>
          <w:hyperlink w:anchor="_Toc235901592" w:history="1">
            <w:r w:rsidRPr="00E26F40">
              <w:rPr>
                <w:rStyle w:val="Hyperlink"/>
                <w:noProof/>
                <w:lang w:eastAsia="ro-RO"/>
              </w:rPr>
              <w:t>1c</w:t>
            </w:r>
            <w:r>
              <w:rPr>
                <w:noProof/>
                <w:webHidden/>
              </w:rPr>
              <w:tab/>
            </w:r>
            <w:r>
              <w:rPr>
                <w:noProof/>
                <w:webHidden/>
              </w:rPr>
              <w:fldChar w:fldCharType="begin"/>
            </w:r>
            <w:r>
              <w:rPr>
                <w:noProof/>
                <w:webHidden/>
              </w:rPr>
              <w:instrText xml:space="preserve"> PAGEREF _Toc235901592 \h </w:instrText>
            </w:r>
            <w:r>
              <w:rPr>
                <w:noProof/>
                <w:webHidden/>
              </w:rPr>
            </w:r>
            <w:r>
              <w:rPr>
                <w:noProof/>
                <w:webHidden/>
              </w:rPr>
              <w:fldChar w:fldCharType="separate"/>
            </w:r>
            <w:r>
              <w:rPr>
                <w:noProof/>
                <w:webHidden/>
              </w:rPr>
              <w:t>3</w:t>
            </w:r>
            <w:r>
              <w:rPr>
                <w:noProof/>
                <w:webHidden/>
              </w:rPr>
              <w:fldChar w:fldCharType="end"/>
            </w:r>
          </w:hyperlink>
        </w:p>
        <w:p w14:paraId="29973E7F" w14:textId="46506425" w:rsidR="009F770A" w:rsidRDefault="009F770A">
          <w:pPr>
            <w:pStyle w:val="TOC1"/>
            <w:tabs>
              <w:tab w:val="end" w:leader="dot" w:pos="453.10pt"/>
            </w:tabs>
            <w:rPr>
              <w:rFonts w:eastAsiaTheme="minorEastAsia"/>
              <w:noProof/>
              <w:sz w:val="24"/>
              <w:szCs w:val="24"/>
              <w:lang w:val="ro-RO" w:eastAsia="ro-RO"/>
            </w:rPr>
          </w:pPr>
          <w:hyperlink w:anchor="_Toc235901593" w:history="1">
            <w:r w:rsidRPr="00E26F40">
              <w:rPr>
                <w:rStyle w:val="Hyperlink"/>
                <w:rFonts w:eastAsia="Times New Roman"/>
                <w:noProof/>
                <w:lang w:eastAsia="ro-RO"/>
              </w:rPr>
              <w:t>2. The Structure of the Respiratory System and Mechanical Respiration</w:t>
            </w:r>
            <w:r>
              <w:rPr>
                <w:noProof/>
                <w:webHidden/>
              </w:rPr>
              <w:tab/>
            </w:r>
            <w:r>
              <w:rPr>
                <w:noProof/>
                <w:webHidden/>
              </w:rPr>
              <w:fldChar w:fldCharType="begin"/>
            </w:r>
            <w:r>
              <w:rPr>
                <w:noProof/>
                <w:webHidden/>
              </w:rPr>
              <w:instrText xml:space="preserve"> PAGEREF _Toc235901593 \h </w:instrText>
            </w:r>
            <w:r>
              <w:rPr>
                <w:noProof/>
                <w:webHidden/>
              </w:rPr>
            </w:r>
            <w:r>
              <w:rPr>
                <w:noProof/>
                <w:webHidden/>
              </w:rPr>
              <w:fldChar w:fldCharType="separate"/>
            </w:r>
            <w:r>
              <w:rPr>
                <w:noProof/>
                <w:webHidden/>
              </w:rPr>
              <w:t>3</w:t>
            </w:r>
            <w:r>
              <w:rPr>
                <w:noProof/>
                <w:webHidden/>
              </w:rPr>
              <w:fldChar w:fldCharType="end"/>
            </w:r>
          </w:hyperlink>
        </w:p>
        <w:p w14:paraId="2A4551BA" w14:textId="53F69083" w:rsidR="009F770A" w:rsidRDefault="009F770A">
          <w:pPr>
            <w:pStyle w:val="TOC1"/>
            <w:tabs>
              <w:tab w:val="end" w:leader="dot" w:pos="453.10pt"/>
            </w:tabs>
            <w:rPr>
              <w:rFonts w:eastAsiaTheme="minorEastAsia"/>
              <w:noProof/>
              <w:sz w:val="24"/>
              <w:szCs w:val="24"/>
              <w:lang w:val="ro-RO" w:eastAsia="ro-RO"/>
            </w:rPr>
          </w:pPr>
          <w:hyperlink w:anchor="_Toc235901594" w:history="1">
            <w:r w:rsidRPr="00E26F40">
              <w:rPr>
                <w:rStyle w:val="Hyperlink"/>
                <w:noProof/>
                <w:kern w:val="0"/>
                <w:lang w:eastAsia="ro-RO"/>
                <w14:ligatures w14:val="none"/>
              </w:rPr>
              <w:t>2a</w:t>
            </w:r>
            <w:r>
              <w:rPr>
                <w:noProof/>
                <w:webHidden/>
              </w:rPr>
              <w:tab/>
            </w:r>
            <w:r>
              <w:rPr>
                <w:noProof/>
                <w:webHidden/>
              </w:rPr>
              <w:fldChar w:fldCharType="begin"/>
            </w:r>
            <w:r>
              <w:rPr>
                <w:noProof/>
                <w:webHidden/>
              </w:rPr>
              <w:instrText xml:space="preserve"> PAGEREF _Toc235901594 \h </w:instrText>
            </w:r>
            <w:r>
              <w:rPr>
                <w:noProof/>
                <w:webHidden/>
              </w:rPr>
            </w:r>
            <w:r>
              <w:rPr>
                <w:noProof/>
                <w:webHidden/>
              </w:rPr>
              <w:fldChar w:fldCharType="separate"/>
            </w:r>
            <w:r>
              <w:rPr>
                <w:noProof/>
                <w:webHidden/>
              </w:rPr>
              <w:t>3</w:t>
            </w:r>
            <w:r>
              <w:rPr>
                <w:noProof/>
                <w:webHidden/>
              </w:rPr>
              <w:fldChar w:fldCharType="end"/>
            </w:r>
          </w:hyperlink>
        </w:p>
        <w:p w14:paraId="405D084A" w14:textId="2ED65854" w:rsidR="009F770A" w:rsidRDefault="009F770A">
          <w:pPr>
            <w:pStyle w:val="TOC1"/>
            <w:tabs>
              <w:tab w:val="end" w:leader="dot" w:pos="453.10pt"/>
            </w:tabs>
            <w:rPr>
              <w:rFonts w:eastAsiaTheme="minorEastAsia"/>
              <w:noProof/>
              <w:sz w:val="24"/>
              <w:szCs w:val="24"/>
              <w:lang w:val="ro-RO" w:eastAsia="ro-RO"/>
            </w:rPr>
          </w:pPr>
          <w:hyperlink w:anchor="_Toc235901595" w:history="1">
            <w:r w:rsidRPr="00E26F40">
              <w:rPr>
                <w:rStyle w:val="Hyperlink"/>
                <w:noProof/>
                <w:lang w:eastAsia="ro-RO"/>
              </w:rPr>
              <w:t>2b</w:t>
            </w:r>
            <w:r>
              <w:rPr>
                <w:noProof/>
                <w:webHidden/>
              </w:rPr>
              <w:tab/>
            </w:r>
            <w:r>
              <w:rPr>
                <w:noProof/>
                <w:webHidden/>
              </w:rPr>
              <w:fldChar w:fldCharType="begin"/>
            </w:r>
            <w:r>
              <w:rPr>
                <w:noProof/>
                <w:webHidden/>
              </w:rPr>
              <w:instrText xml:space="preserve"> PAGEREF _Toc235901595 \h </w:instrText>
            </w:r>
            <w:r>
              <w:rPr>
                <w:noProof/>
                <w:webHidden/>
              </w:rPr>
            </w:r>
            <w:r>
              <w:rPr>
                <w:noProof/>
                <w:webHidden/>
              </w:rPr>
              <w:fldChar w:fldCharType="separate"/>
            </w:r>
            <w:r>
              <w:rPr>
                <w:noProof/>
                <w:webHidden/>
              </w:rPr>
              <w:t>3</w:t>
            </w:r>
            <w:r>
              <w:rPr>
                <w:noProof/>
                <w:webHidden/>
              </w:rPr>
              <w:fldChar w:fldCharType="end"/>
            </w:r>
          </w:hyperlink>
        </w:p>
        <w:p w14:paraId="4C13CFCE" w14:textId="67F05495" w:rsidR="009F770A" w:rsidRDefault="009F770A">
          <w:pPr>
            <w:pStyle w:val="TOC1"/>
            <w:tabs>
              <w:tab w:val="end" w:leader="dot" w:pos="453.10pt"/>
            </w:tabs>
            <w:rPr>
              <w:rFonts w:eastAsiaTheme="minorEastAsia"/>
              <w:noProof/>
              <w:sz w:val="24"/>
              <w:szCs w:val="24"/>
              <w:lang w:val="ro-RO" w:eastAsia="ro-RO"/>
            </w:rPr>
          </w:pPr>
          <w:hyperlink w:anchor="_Toc235901596" w:history="1">
            <w:r w:rsidRPr="00E26F40">
              <w:rPr>
                <w:rStyle w:val="Hyperlink"/>
                <w:noProof/>
                <w:kern w:val="0"/>
                <w:lang w:eastAsia="ro-RO"/>
                <w14:ligatures w14:val="none"/>
              </w:rPr>
              <w:t>2c</w:t>
            </w:r>
            <w:r>
              <w:rPr>
                <w:noProof/>
                <w:webHidden/>
              </w:rPr>
              <w:tab/>
            </w:r>
            <w:r>
              <w:rPr>
                <w:noProof/>
                <w:webHidden/>
              </w:rPr>
              <w:fldChar w:fldCharType="begin"/>
            </w:r>
            <w:r>
              <w:rPr>
                <w:noProof/>
                <w:webHidden/>
              </w:rPr>
              <w:instrText xml:space="preserve"> PAGEREF _Toc235901596 \h </w:instrText>
            </w:r>
            <w:r>
              <w:rPr>
                <w:noProof/>
                <w:webHidden/>
              </w:rPr>
            </w:r>
            <w:r>
              <w:rPr>
                <w:noProof/>
                <w:webHidden/>
              </w:rPr>
              <w:fldChar w:fldCharType="separate"/>
            </w:r>
            <w:r>
              <w:rPr>
                <w:noProof/>
                <w:webHidden/>
              </w:rPr>
              <w:t>3</w:t>
            </w:r>
            <w:r>
              <w:rPr>
                <w:noProof/>
                <w:webHidden/>
              </w:rPr>
              <w:fldChar w:fldCharType="end"/>
            </w:r>
          </w:hyperlink>
        </w:p>
        <w:p w14:paraId="2F17F245" w14:textId="66A4FA05" w:rsidR="009F770A" w:rsidRDefault="009F770A">
          <w:pPr>
            <w:pStyle w:val="TOC1"/>
            <w:tabs>
              <w:tab w:val="end" w:leader="dot" w:pos="453.10pt"/>
            </w:tabs>
            <w:rPr>
              <w:rFonts w:eastAsiaTheme="minorEastAsia"/>
              <w:noProof/>
              <w:sz w:val="24"/>
              <w:szCs w:val="24"/>
              <w:lang w:val="ro-RO" w:eastAsia="ro-RO"/>
            </w:rPr>
          </w:pPr>
          <w:hyperlink w:anchor="_Toc235901597" w:history="1">
            <w:r w:rsidRPr="00E26F40">
              <w:rPr>
                <w:rStyle w:val="Hyperlink"/>
                <w:rFonts w:ascii="Arial" w:hAnsi="Arial" w:cs="Arial"/>
                <w:noProof/>
                <w:lang w:eastAsia="ro-RO"/>
              </w:rPr>
              <w:t>3 Gas exchange in the Lungs</w:t>
            </w:r>
            <w:r>
              <w:rPr>
                <w:noProof/>
                <w:webHidden/>
              </w:rPr>
              <w:tab/>
            </w:r>
            <w:r>
              <w:rPr>
                <w:noProof/>
                <w:webHidden/>
              </w:rPr>
              <w:fldChar w:fldCharType="begin"/>
            </w:r>
            <w:r>
              <w:rPr>
                <w:noProof/>
                <w:webHidden/>
              </w:rPr>
              <w:instrText xml:space="preserve"> PAGEREF _Toc235901597 \h </w:instrText>
            </w:r>
            <w:r>
              <w:rPr>
                <w:noProof/>
                <w:webHidden/>
              </w:rPr>
            </w:r>
            <w:r>
              <w:rPr>
                <w:noProof/>
                <w:webHidden/>
              </w:rPr>
              <w:fldChar w:fldCharType="separate"/>
            </w:r>
            <w:r>
              <w:rPr>
                <w:noProof/>
                <w:webHidden/>
              </w:rPr>
              <w:t>4</w:t>
            </w:r>
            <w:r>
              <w:rPr>
                <w:noProof/>
                <w:webHidden/>
              </w:rPr>
              <w:fldChar w:fldCharType="end"/>
            </w:r>
          </w:hyperlink>
        </w:p>
        <w:p w14:paraId="44B61224" w14:textId="622B2C8F" w:rsidR="009F770A" w:rsidRDefault="009F770A">
          <w:pPr>
            <w:pStyle w:val="TOC1"/>
            <w:tabs>
              <w:tab w:val="end" w:leader="dot" w:pos="453.10pt"/>
            </w:tabs>
            <w:rPr>
              <w:rFonts w:eastAsiaTheme="minorEastAsia"/>
              <w:noProof/>
              <w:sz w:val="24"/>
              <w:szCs w:val="24"/>
              <w:lang w:val="ro-RO" w:eastAsia="ro-RO"/>
            </w:rPr>
          </w:pPr>
          <w:hyperlink w:anchor="_Toc235901598" w:history="1">
            <w:r w:rsidRPr="00E26F40">
              <w:rPr>
                <w:rStyle w:val="Hyperlink"/>
                <w:rFonts w:eastAsia="Times New Roman"/>
                <w:noProof/>
                <w:lang w:eastAsia="ro-RO"/>
              </w:rPr>
              <w:t>3a. What is gas exchange and where exactly does it happen?</w:t>
            </w:r>
            <w:r>
              <w:rPr>
                <w:noProof/>
                <w:webHidden/>
              </w:rPr>
              <w:tab/>
            </w:r>
            <w:r>
              <w:rPr>
                <w:noProof/>
                <w:webHidden/>
              </w:rPr>
              <w:fldChar w:fldCharType="begin"/>
            </w:r>
            <w:r>
              <w:rPr>
                <w:noProof/>
                <w:webHidden/>
              </w:rPr>
              <w:instrText xml:space="preserve"> PAGEREF _Toc235901598 \h </w:instrText>
            </w:r>
            <w:r>
              <w:rPr>
                <w:noProof/>
                <w:webHidden/>
              </w:rPr>
            </w:r>
            <w:r>
              <w:rPr>
                <w:noProof/>
                <w:webHidden/>
              </w:rPr>
              <w:fldChar w:fldCharType="separate"/>
            </w:r>
            <w:r>
              <w:rPr>
                <w:noProof/>
                <w:webHidden/>
              </w:rPr>
              <w:t>4</w:t>
            </w:r>
            <w:r>
              <w:rPr>
                <w:noProof/>
                <w:webHidden/>
              </w:rPr>
              <w:fldChar w:fldCharType="end"/>
            </w:r>
          </w:hyperlink>
        </w:p>
        <w:p w14:paraId="17E2B716" w14:textId="5581A2EE" w:rsidR="009F770A" w:rsidRDefault="009F770A">
          <w:pPr>
            <w:pStyle w:val="TOC1"/>
            <w:tabs>
              <w:tab w:val="end" w:leader="dot" w:pos="453.10pt"/>
            </w:tabs>
            <w:rPr>
              <w:rFonts w:eastAsiaTheme="minorEastAsia"/>
              <w:noProof/>
              <w:sz w:val="24"/>
              <w:szCs w:val="24"/>
              <w:lang w:val="ro-RO" w:eastAsia="ro-RO"/>
            </w:rPr>
          </w:pPr>
          <w:hyperlink w:anchor="_Toc235901599" w:history="1">
            <w:r w:rsidRPr="00E26F40">
              <w:rPr>
                <w:rStyle w:val="Hyperlink"/>
                <w:rFonts w:eastAsia="Times New Roman"/>
                <w:noProof/>
                <w:lang w:eastAsia="ro-RO"/>
              </w:rPr>
              <w:t>3b. How does oxygen move from the air in the alveoli into the bloodstream</w:t>
            </w:r>
            <w:r w:rsidRPr="00E26F40">
              <w:rPr>
                <w:rStyle w:val="Hyperlink"/>
                <w:rFonts w:ascii="Google Sans Text" w:eastAsia="Times New Roman" w:hAnsi="Google Sans Text" w:cs="Times New Roman"/>
                <w:noProof/>
                <w:lang w:eastAsia="ro-RO"/>
              </w:rPr>
              <w:t>?</w:t>
            </w:r>
            <w:r>
              <w:rPr>
                <w:noProof/>
                <w:webHidden/>
              </w:rPr>
              <w:tab/>
            </w:r>
            <w:r>
              <w:rPr>
                <w:noProof/>
                <w:webHidden/>
              </w:rPr>
              <w:fldChar w:fldCharType="begin"/>
            </w:r>
            <w:r>
              <w:rPr>
                <w:noProof/>
                <w:webHidden/>
              </w:rPr>
              <w:instrText xml:space="preserve"> PAGEREF _Toc235901599 \h </w:instrText>
            </w:r>
            <w:r>
              <w:rPr>
                <w:noProof/>
                <w:webHidden/>
              </w:rPr>
            </w:r>
            <w:r>
              <w:rPr>
                <w:noProof/>
                <w:webHidden/>
              </w:rPr>
              <w:fldChar w:fldCharType="separate"/>
            </w:r>
            <w:r>
              <w:rPr>
                <w:noProof/>
                <w:webHidden/>
              </w:rPr>
              <w:t>5</w:t>
            </w:r>
            <w:r>
              <w:rPr>
                <w:noProof/>
                <w:webHidden/>
              </w:rPr>
              <w:fldChar w:fldCharType="end"/>
            </w:r>
          </w:hyperlink>
        </w:p>
        <w:p w14:paraId="6F968FD2" w14:textId="69024FFB" w:rsidR="009F770A" w:rsidRDefault="009F770A">
          <w:pPr>
            <w:pStyle w:val="TOC1"/>
            <w:tabs>
              <w:tab w:val="end" w:leader="dot" w:pos="453.10pt"/>
            </w:tabs>
            <w:rPr>
              <w:rFonts w:eastAsiaTheme="minorEastAsia"/>
              <w:noProof/>
              <w:sz w:val="24"/>
              <w:szCs w:val="24"/>
              <w:lang w:val="ro-RO" w:eastAsia="ro-RO"/>
            </w:rPr>
          </w:pPr>
          <w:hyperlink w:anchor="_Toc235901600" w:history="1">
            <w:r w:rsidRPr="00E26F40">
              <w:rPr>
                <w:rStyle w:val="Hyperlink"/>
                <w:rFonts w:eastAsia="Times New Roman"/>
                <w:noProof/>
                <w:lang w:eastAsia="ro-RO"/>
              </w:rPr>
              <w:t>3c. How does carbon dioxide move from the blood into the alveoli to be breathed out?</w:t>
            </w:r>
            <w:r>
              <w:rPr>
                <w:noProof/>
                <w:webHidden/>
              </w:rPr>
              <w:tab/>
            </w:r>
            <w:r>
              <w:rPr>
                <w:noProof/>
                <w:webHidden/>
              </w:rPr>
              <w:fldChar w:fldCharType="begin"/>
            </w:r>
            <w:r>
              <w:rPr>
                <w:noProof/>
                <w:webHidden/>
              </w:rPr>
              <w:instrText xml:space="preserve"> PAGEREF _Toc235901600 \h </w:instrText>
            </w:r>
            <w:r>
              <w:rPr>
                <w:noProof/>
                <w:webHidden/>
              </w:rPr>
            </w:r>
            <w:r>
              <w:rPr>
                <w:noProof/>
                <w:webHidden/>
              </w:rPr>
              <w:fldChar w:fldCharType="separate"/>
            </w:r>
            <w:r>
              <w:rPr>
                <w:noProof/>
                <w:webHidden/>
              </w:rPr>
              <w:t>5</w:t>
            </w:r>
            <w:r>
              <w:rPr>
                <w:noProof/>
                <w:webHidden/>
              </w:rPr>
              <w:fldChar w:fldCharType="end"/>
            </w:r>
          </w:hyperlink>
        </w:p>
        <w:p w14:paraId="7E185A67" w14:textId="166E88F8" w:rsidR="009F770A" w:rsidRDefault="009F770A">
          <w:pPr>
            <w:pStyle w:val="TOC1"/>
            <w:tabs>
              <w:tab w:val="end" w:leader="dot" w:pos="453.10pt"/>
            </w:tabs>
            <w:rPr>
              <w:rFonts w:eastAsiaTheme="minorEastAsia"/>
              <w:noProof/>
              <w:sz w:val="24"/>
              <w:szCs w:val="24"/>
              <w:lang w:val="ro-RO" w:eastAsia="ro-RO"/>
            </w:rPr>
          </w:pPr>
          <w:hyperlink w:anchor="_Toc235901601" w:history="1">
            <w:r w:rsidRPr="00E26F40">
              <w:rPr>
                <w:rStyle w:val="Hyperlink"/>
                <w:noProof/>
              </w:rPr>
              <w:t>4. How Irritants Cause Inflammation and Affect Breathing</w:t>
            </w:r>
            <w:r>
              <w:rPr>
                <w:noProof/>
                <w:webHidden/>
              </w:rPr>
              <w:tab/>
            </w:r>
            <w:r>
              <w:rPr>
                <w:noProof/>
                <w:webHidden/>
              </w:rPr>
              <w:fldChar w:fldCharType="begin"/>
            </w:r>
            <w:r>
              <w:rPr>
                <w:noProof/>
                <w:webHidden/>
              </w:rPr>
              <w:instrText xml:space="preserve"> PAGEREF _Toc235901601 \h </w:instrText>
            </w:r>
            <w:r>
              <w:rPr>
                <w:noProof/>
                <w:webHidden/>
              </w:rPr>
            </w:r>
            <w:r>
              <w:rPr>
                <w:noProof/>
                <w:webHidden/>
              </w:rPr>
              <w:fldChar w:fldCharType="separate"/>
            </w:r>
            <w:r>
              <w:rPr>
                <w:noProof/>
                <w:webHidden/>
              </w:rPr>
              <w:t>5</w:t>
            </w:r>
            <w:r>
              <w:rPr>
                <w:noProof/>
                <w:webHidden/>
              </w:rPr>
              <w:fldChar w:fldCharType="end"/>
            </w:r>
          </w:hyperlink>
        </w:p>
        <w:p w14:paraId="07513003" w14:textId="14722A5E" w:rsidR="009F770A" w:rsidRDefault="009F770A">
          <w:pPr>
            <w:pStyle w:val="TOC1"/>
            <w:tabs>
              <w:tab w:val="end" w:leader="dot" w:pos="453.10pt"/>
            </w:tabs>
            <w:rPr>
              <w:rFonts w:eastAsiaTheme="minorEastAsia"/>
              <w:noProof/>
              <w:sz w:val="24"/>
              <w:szCs w:val="24"/>
              <w:lang w:val="ro-RO" w:eastAsia="ro-RO"/>
            </w:rPr>
          </w:pPr>
          <w:hyperlink w:anchor="_Toc235901602" w:history="1">
            <w:r w:rsidRPr="00E26F40">
              <w:rPr>
                <w:rStyle w:val="Hyperlink"/>
                <w:rFonts w:eastAsia="Times New Roman"/>
                <w:noProof/>
                <w:lang w:eastAsia="ro-RO"/>
              </w:rPr>
              <w:t>4a. How do irritants cause inflammation in the lungs?</w:t>
            </w:r>
            <w:r>
              <w:rPr>
                <w:noProof/>
                <w:webHidden/>
              </w:rPr>
              <w:tab/>
            </w:r>
            <w:r>
              <w:rPr>
                <w:noProof/>
                <w:webHidden/>
              </w:rPr>
              <w:fldChar w:fldCharType="begin"/>
            </w:r>
            <w:r>
              <w:rPr>
                <w:noProof/>
                <w:webHidden/>
              </w:rPr>
              <w:instrText xml:space="preserve"> PAGEREF _Toc235901602 \h </w:instrText>
            </w:r>
            <w:r>
              <w:rPr>
                <w:noProof/>
                <w:webHidden/>
              </w:rPr>
            </w:r>
            <w:r>
              <w:rPr>
                <w:noProof/>
                <w:webHidden/>
              </w:rPr>
              <w:fldChar w:fldCharType="separate"/>
            </w:r>
            <w:r>
              <w:rPr>
                <w:noProof/>
                <w:webHidden/>
              </w:rPr>
              <w:t>6</w:t>
            </w:r>
            <w:r>
              <w:rPr>
                <w:noProof/>
                <w:webHidden/>
              </w:rPr>
              <w:fldChar w:fldCharType="end"/>
            </w:r>
          </w:hyperlink>
        </w:p>
        <w:p w14:paraId="50AB89AD" w14:textId="19F90F32" w:rsidR="009F770A" w:rsidRDefault="009F770A">
          <w:pPr>
            <w:pStyle w:val="TOC1"/>
            <w:tabs>
              <w:tab w:val="end" w:leader="dot" w:pos="453.10pt"/>
            </w:tabs>
            <w:rPr>
              <w:rFonts w:eastAsiaTheme="minorEastAsia"/>
              <w:noProof/>
              <w:sz w:val="24"/>
              <w:szCs w:val="24"/>
              <w:lang w:val="ro-RO" w:eastAsia="ro-RO"/>
            </w:rPr>
          </w:pPr>
          <w:hyperlink w:anchor="_Toc235901603" w:history="1">
            <w:r w:rsidRPr="00E26F40">
              <w:rPr>
                <w:rStyle w:val="Hyperlink"/>
                <w:noProof/>
              </w:rPr>
              <w:t>4b. How do smoking and vaping affect breathing?</w:t>
            </w:r>
            <w:r>
              <w:rPr>
                <w:noProof/>
                <w:webHidden/>
              </w:rPr>
              <w:tab/>
            </w:r>
            <w:r>
              <w:rPr>
                <w:noProof/>
                <w:webHidden/>
              </w:rPr>
              <w:fldChar w:fldCharType="begin"/>
            </w:r>
            <w:r>
              <w:rPr>
                <w:noProof/>
                <w:webHidden/>
              </w:rPr>
              <w:instrText xml:space="preserve"> PAGEREF _Toc235901603 \h </w:instrText>
            </w:r>
            <w:r>
              <w:rPr>
                <w:noProof/>
                <w:webHidden/>
              </w:rPr>
            </w:r>
            <w:r>
              <w:rPr>
                <w:noProof/>
                <w:webHidden/>
              </w:rPr>
              <w:fldChar w:fldCharType="separate"/>
            </w:r>
            <w:r>
              <w:rPr>
                <w:noProof/>
                <w:webHidden/>
              </w:rPr>
              <w:t>6</w:t>
            </w:r>
            <w:r>
              <w:rPr>
                <w:noProof/>
                <w:webHidden/>
              </w:rPr>
              <w:fldChar w:fldCharType="end"/>
            </w:r>
          </w:hyperlink>
        </w:p>
        <w:p w14:paraId="5FCDA097" w14:textId="6A0FCED4" w:rsidR="009F770A" w:rsidRDefault="009F770A">
          <w:pPr>
            <w:pStyle w:val="TOC1"/>
            <w:tabs>
              <w:tab w:val="end" w:leader="dot" w:pos="453.10pt"/>
            </w:tabs>
            <w:rPr>
              <w:rFonts w:eastAsiaTheme="minorEastAsia"/>
              <w:noProof/>
              <w:sz w:val="24"/>
              <w:szCs w:val="24"/>
              <w:lang w:val="ro-RO" w:eastAsia="ro-RO"/>
            </w:rPr>
          </w:pPr>
          <w:hyperlink w:anchor="_Toc235901604" w:history="1">
            <w:r w:rsidRPr="00E26F40">
              <w:rPr>
                <w:rStyle w:val="Hyperlink"/>
                <w:rFonts w:ascii="Arial" w:hAnsi="Arial" w:cs="Arial"/>
                <w:noProof/>
              </w:rPr>
              <w:t>4c</w:t>
            </w:r>
            <w:r w:rsidRPr="00E26F40">
              <w:rPr>
                <w:rStyle w:val="Hyperlink"/>
                <w:noProof/>
              </w:rPr>
              <w:t>. Application to the case study</w:t>
            </w:r>
            <w:r>
              <w:rPr>
                <w:noProof/>
                <w:webHidden/>
              </w:rPr>
              <w:tab/>
            </w:r>
            <w:r>
              <w:rPr>
                <w:noProof/>
                <w:webHidden/>
              </w:rPr>
              <w:fldChar w:fldCharType="begin"/>
            </w:r>
            <w:r>
              <w:rPr>
                <w:noProof/>
                <w:webHidden/>
              </w:rPr>
              <w:instrText xml:space="preserve"> PAGEREF _Toc235901604 \h </w:instrText>
            </w:r>
            <w:r>
              <w:rPr>
                <w:noProof/>
                <w:webHidden/>
              </w:rPr>
            </w:r>
            <w:r>
              <w:rPr>
                <w:noProof/>
                <w:webHidden/>
              </w:rPr>
              <w:fldChar w:fldCharType="separate"/>
            </w:r>
            <w:r>
              <w:rPr>
                <w:noProof/>
                <w:webHidden/>
              </w:rPr>
              <w:t>6</w:t>
            </w:r>
            <w:r>
              <w:rPr>
                <w:noProof/>
                <w:webHidden/>
              </w:rPr>
              <w:fldChar w:fldCharType="end"/>
            </w:r>
          </w:hyperlink>
        </w:p>
        <w:p w14:paraId="6E96AC86" w14:textId="41AB6C50" w:rsidR="009F770A" w:rsidRDefault="009F770A">
          <w:pPr>
            <w:pStyle w:val="TOC1"/>
            <w:tabs>
              <w:tab w:val="end" w:leader="dot" w:pos="453.10pt"/>
            </w:tabs>
            <w:rPr>
              <w:rFonts w:eastAsiaTheme="minorEastAsia"/>
              <w:noProof/>
              <w:sz w:val="24"/>
              <w:szCs w:val="24"/>
              <w:lang w:val="ro-RO" w:eastAsia="ro-RO"/>
            </w:rPr>
          </w:pPr>
          <w:hyperlink w:anchor="_Toc235901605" w:history="1">
            <w:r w:rsidRPr="00E26F40">
              <w:rPr>
                <w:rStyle w:val="Hyperlink"/>
                <w:noProof/>
              </w:rPr>
              <w:t>5. Recording and Tracking Respiratory Function</w:t>
            </w:r>
            <w:r>
              <w:rPr>
                <w:noProof/>
                <w:webHidden/>
              </w:rPr>
              <w:tab/>
            </w:r>
            <w:r>
              <w:rPr>
                <w:noProof/>
                <w:webHidden/>
              </w:rPr>
              <w:fldChar w:fldCharType="begin"/>
            </w:r>
            <w:r>
              <w:rPr>
                <w:noProof/>
                <w:webHidden/>
              </w:rPr>
              <w:instrText xml:space="preserve"> PAGEREF _Toc235901605 \h </w:instrText>
            </w:r>
            <w:r>
              <w:rPr>
                <w:noProof/>
                <w:webHidden/>
              </w:rPr>
            </w:r>
            <w:r>
              <w:rPr>
                <w:noProof/>
                <w:webHidden/>
              </w:rPr>
              <w:fldChar w:fldCharType="separate"/>
            </w:r>
            <w:r>
              <w:rPr>
                <w:noProof/>
                <w:webHidden/>
              </w:rPr>
              <w:t>7</w:t>
            </w:r>
            <w:r>
              <w:rPr>
                <w:noProof/>
                <w:webHidden/>
              </w:rPr>
              <w:fldChar w:fldCharType="end"/>
            </w:r>
          </w:hyperlink>
        </w:p>
        <w:p w14:paraId="2565918F" w14:textId="56F66673" w:rsidR="009F770A" w:rsidRDefault="009F770A">
          <w:pPr>
            <w:pStyle w:val="TOC1"/>
            <w:tabs>
              <w:tab w:val="end" w:leader="dot" w:pos="453.10pt"/>
            </w:tabs>
            <w:rPr>
              <w:rFonts w:eastAsiaTheme="minorEastAsia"/>
              <w:noProof/>
              <w:sz w:val="24"/>
              <w:szCs w:val="24"/>
              <w:lang w:val="ro-RO" w:eastAsia="ro-RO"/>
            </w:rPr>
          </w:pPr>
          <w:hyperlink w:anchor="_Toc235901606" w:history="1">
            <w:r w:rsidRPr="00E26F40">
              <w:rPr>
                <w:rStyle w:val="Hyperlink"/>
                <w:noProof/>
              </w:rPr>
              <w:t>5a. Peak Expiratory Flow Rate (PEFR)</w:t>
            </w:r>
            <w:r>
              <w:rPr>
                <w:noProof/>
                <w:webHidden/>
              </w:rPr>
              <w:tab/>
            </w:r>
            <w:r>
              <w:rPr>
                <w:noProof/>
                <w:webHidden/>
              </w:rPr>
              <w:fldChar w:fldCharType="begin"/>
            </w:r>
            <w:r>
              <w:rPr>
                <w:noProof/>
                <w:webHidden/>
              </w:rPr>
              <w:instrText xml:space="preserve"> PAGEREF _Toc235901606 \h </w:instrText>
            </w:r>
            <w:r>
              <w:rPr>
                <w:noProof/>
                <w:webHidden/>
              </w:rPr>
            </w:r>
            <w:r>
              <w:rPr>
                <w:noProof/>
                <w:webHidden/>
              </w:rPr>
              <w:fldChar w:fldCharType="separate"/>
            </w:r>
            <w:r>
              <w:rPr>
                <w:noProof/>
                <w:webHidden/>
              </w:rPr>
              <w:t>7</w:t>
            </w:r>
            <w:r>
              <w:rPr>
                <w:noProof/>
                <w:webHidden/>
              </w:rPr>
              <w:fldChar w:fldCharType="end"/>
            </w:r>
          </w:hyperlink>
        </w:p>
        <w:p w14:paraId="448DDE9C" w14:textId="3778701F" w:rsidR="009F770A" w:rsidRDefault="009F770A">
          <w:pPr>
            <w:pStyle w:val="TOC1"/>
            <w:tabs>
              <w:tab w:val="end" w:leader="dot" w:pos="453.10pt"/>
            </w:tabs>
            <w:rPr>
              <w:rFonts w:eastAsiaTheme="minorEastAsia"/>
              <w:noProof/>
              <w:sz w:val="24"/>
              <w:szCs w:val="24"/>
              <w:lang w:val="ro-RO" w:eastAsia="ro-RO"/>
            </w:rPr>
          </w:pPr>
          <w:hyperlink w:anchor="_Toc235901607" w:history="1">
            <w:r w:rsidRPr="00E26F40">
              <w:rPr>
                <w:rStyle w:val="Hyperlink"/>
                <w:noProof/>
              </w:rPr>
              <w:t>5b. Importance of Monitoring Asthma</w:t>
            </w:r>
            <w:r>
              <w:rPr>
                <w:noProof/>
                <w:webHidden/>
              </w:rPr>
              <w:tab/>
            </w:r>
            <w:r>
              <w:rPr>
                <w:noProof/>
                <w:webHidden/>
              </w:rPr>
              <w:fldChar w:fldCharType="begin"/>
            </w:r>
            <w:r>
              <w:rPr>
                <w:noProof/>
                <w:webHidden/>
              </w:rPr>
              <w:instrText xml:space="preserve"> PAGEREF _Toc235901607 \h </w:instrText>
            </w:r>
            <w:r>
              <w:rPr>
                <w:noProof/>
                <w:webHidden/>
              </w:rPr>
            </w:r>
            <w:r>
              <w:rPr>
                <w:noProof/>
                <w:webHidden/>
              </w:rPr>
              <w:fldChar w:fldCharType="separate"/>
            </w:r>
            <w:r>
              <w:rPr>
                <w:noProof/>
                <w:webHidden/>
              </w:rPr>
              <w:t>7</w:t>
            </w:r>
            <w:r>
              <w:rPr>
                <w:noProof/>
                <w:webHidden/>
              </w:rPr>
              <w:fldChar w:fldCharType="end"/>
            </w:r>
          </w:hyperlink>
        </w:p>
        <w:p w14:paraId="11A1E157" w14:textId="11CAC704" w:rsidR="009F770A" w:rsidRDefault="009F770A">
          <w:pPr>
            <w:pStyle w:val="TOC1"/>
            <w:tabs>
              <w:tab w:val="end" w:leader="dot" w:pos="453.10pt"/>
            </w:tabs>
            <w:rPr>
              <w:rFonts w:eastAsiaTheme="minorEastAsia"/>
              <w:noProof/>
              <w:sz w:val="24"/>
              <w:szCs w:val="24"/>
              <w:lang w:val="ro-RO" w:eastAsia="ro-RO"/>
            </w:rPr>
          </w:pPr>
          <w:hyperlink w:anchor="_Toc235901608" w:history="1">
            <w:r w:rsidRPr="00E26F40">
              <w:rPr>
                <w:rStyle w:val="Hyperlink"/>
                <w:noProof/>
              </w:rPr>
              <w:t>5c. Application to the Case Study</w:t>
            </w:r>
            <w:r>
              <w:rPr>
                <w:noProof/>
                <w:webHidden/>
              </w:rPr>
              <w:tab/>
            </w:r>
            <w:r>
              <w:rPr>
                <w:noProof/>
                <w:webHidden/>
              </w:rPr>
              <w:fldChar w:fldCharType="begin"/>
            </w:r>
            <w:r>
              <w:rPr>
                <w:noProof/>
                <w:webHidden/>
              </w:rPr>
              <w:instrText xml:space="preserve"> PAGEREF _Toc235901608 \h </w:instrText>
            </w:r>
            <w:r>
              <w:rPr>
                <w:noProof/>
                <w:webHidden/>
              </w:rPr>
            </w:r>
            <w:r>
              <w:rPr>
                <w:noProof/>
                <w:webHidden/>
              </w:rPr>
              <w:fldChar w:fldCharType="separate"/>
            </w:r>
            <w:r>
              <w:rPr>
                <w:noProof/>
                <w:webHidden/>
              </w:rPr>
              <w:t>7</w:t>
            </w:r>
            <w:r>
              <w:rPr>
                <w:noProof/>
                <w:webHidden/>
              </w:rPr>
              <w:fldChar w:fldCharType="end"/>
            </w:r>
          </w:hyperlink>
        </w:p>
        <w:p w14:paraId="0A4E71D8" w14:textId="10C9FBFA" w:rsidR="009F770A" w:rsidRDefault="009F770A">
          <w:pPr>
            <w:pStyle w:val="TOC1"/>
            <w:tabs>
              <w:tab w:val="end" w:leader="dot" w:pos="453.10pt"/>
            </w:tabs>
            <w:rPr>
              <w:rFonts w:eastAsiaTheme="minorEastAsia"/>
              <w:noProof/>
              <w:sz w:val="24"/>
              <w:szCs w:val="24"/>
              <w:lang w:val="ro-RO" w:eastAsia="ro-RO"/>
            </w:rPr>
          </w:pPr>
          <w:hyperlink w:anchor="_Toc235901609" w:history="1">
            <w:r w:rsidRPr="00E26F40">
              <w:rPr>
                <w:rStyle w:val="Hyperlink"/>
                <w:noProof/>
              </w:rPr>
              <w:t>6. Evidence-Based Lifestyle Recommendations</w:t>
            </w:r>
            <w:r>
              <w:rPr>
                <w:noProof/>
                <w:webHidden/>
              </w:rPr>
              <w:tab/>
            </w:r>
            <w:r>
              <w:rPr>
                <w:noProof/>
                <w:webHidden/>
              </w:rPr>
              <w:fldChar w:fldCharType="begin"/>
            </w:r>
            <w:r>
              <w:rPr>
                <w:noProof/>
                <w:webHidden/>
              </w:rPr>
              <w:instrText xml:space="preserve"> PAGEREF _Toc235901609 \h </w:instrText>
            </w:r>
            <w:r>
              <w:rPr>
                <w:noProof/>
                <w:webHidden/>
              </w:rPr>
            </w:r>
            <w:r>
              <w:rPr>
                <w:noProof/>
                <w:webHidden/>
              </w:rPr>
              <w:fldChar w:fldCharType="separate"/>
            </w:r>
            <w:r>
              <w:rPr>
                <w:noProof/>
                <w:webHidden/>
              </w:rPr>
              <w:t>8</w:t>
            </w:r>
            <w:r>
              <w:rPr>
                <w:noProof/>
                <w:webHidden/>
              </w:rPr>
              <w:fldChar w:fldCharType="end"/>
            </w:r>
          </w:hyperlink>
        </w:p>
        <w:p w14:paraId="7E721786" w14:textId="4EB8BBA6" w:rsidR="009F770A" w:rsidRDefault="009F770A">
          <w:pPr>
            <w:pStyle w:val="TOC1"/>
            <w:tabs>
              <w:tab w:val="end" w:leader="dot" w:pos="453.10pt"/>
            </w:tabs>
            <w:rPr>
              <w:rFonts w:eastAsiaTheme="minorEastAsia"/>
              <w:noProof/>
              <w:sz w:val="24"/>
              <w:szCs w:val="24"/>
              <w:lang w:val="ro-RO" w:eastAsia="ro-RO"/>
            </w:rPr>
          </w:pPr>
          <w:hyperlink w:anchor="_Toc235901610" w:history="1">
            <w:r w:rsidRPr="00E26F40">
              <w:rPr>
                <w:rStyle w:val="Hyperlink"/>
                <w:noProof/>
              </w:rPr>
              <w:t>7. Conclusion</w:t>
            </w:r>
            <w:r>
              <w:rPr>
                <w:noProof/>
                <w:webHidden/>
              </w:rPr>
              <w:tab/>
            </w:r>
            <w:r w:rsidR="00BF56BB">
              <w:rPr>
                <w:noProof/>
                <w:webHidden/>
              </w:rPr>
              <w:t>10</w:t>
            </w:r>
          </w:hyperlink>
        </w:p>
        <w:p w14:paraId="79FD6863" w14:textId="7C19D5BF" w:rsidR="009F770A" w:rsidRDefault="009F770A">
          <w:pPr>
            <w:pStyle w:val="TOC1"/>
            <w:tabs>
              <w:tab w:val="end" w:leader="dot" w:pos="453.10pt"/>
            </w:tabs>
            <w:rPr>
              <w:rFonts w:eastAsiaTheme="minorEastAsia"/>
              <w:noProof/>
              <w:sz w:val="24"/>
              <w:szCs w:val="24"/>
              <w:lang w:val="ro-RO" w:eastAsia="ro-RO"/>
            </w:rPr>
          </w:pPr>
          <w:hyperlink w:anchor="_Toc235901611" w:history="1">
            <w:r w:rsidRPr="00E26F40">
              <w:rPr>
                <w:rStyle w:val="Hyperlink"/>
                <w:rFonts w:eastAsia="Times New Roman"/>
                <w:noProof/>
                <w:lang w:val="ro-RO" w:eastAsia="ro-RO"/>
              </w:rPr>
              <w:t>references</w:t>
            </w:r>
            <w:r>
              <w:rPr>
                <w:noProof/>
                <w:webHidden/>
              </w:rPr>
              <w:tab/>
            </w:r>
            <w:r w:rsidR="00BF56BB">
              <w:rPr>
                <w:noProof/>
                <w:webHidden/>
              </w:rPr>
              <w:t>11</w:t>
            </w:r>
          </w:hyperlink>
        </w:p>
        <w:p w14:paraId="72370F68" w14:textId="3E57F5EB" w:rsidR="009F770A" w:rsidRDefault="009F770A">
          <w:r>
            <w:rPr>
              <w:b/>
              <w:bCs/>
              <w:noProof/>
            </w:rPr>
            <w:fldChar w:fldCharType="end"/>
          </w:r>
        </w:p>
      </w:sdtContent>
    </w:sdt>
    <w:p w14:paraId="7A244468" w14:textId="77777777" w:rsidR="00855B87" w:rsidRPr="005C6D41" w:rsidRDefault="00855B87" w:rsidP="00B90502">
      <w:pPr>
        <w:pStyle w:val="Heading1"/>
      </w:pPr>
    </w:p>
    <w:p w14:paraId="3A51B660" w14:textId="77777777" w:rsidR="009F770A" w:rsidRDefault="009F770A" w:rsidP="00B90502">
      <w:pPr>
        <w:pStyle w:val="Heading1"/>
      </w:pPr>
      <w:bookmarkStart w:id="1" w:name="_Toc235901589"/>
    </w:p>
    <w:p w14:paraId="652A9F48" w14:textId="77777777" w:rsidR="009F770A" w:rsidRDefault="009F770A" w:rsidP="00B90502">
      <w:pPr>
        <w:pStyle w:val="Heading1"/>
      </w:pPr>
    </w:p>
    <w:p w14:paraId="6EFAA948" w14:textId="6BCE51F2" w:rsidR="00E21A2B" w:rsidRPr="005C6D41" w:rsidRDefault="00BF55B4" w:rsidP="00B90502">
      <w:pPr>
        <w:pStyle w:val="Heading1"/>
      </w:pPr>
      <w:r w:rsidRPr="005C6D41">
        <w:t>1.</w:t>
      </w:r>
      <w:r w:rsidR="00B90502" w:rsidRPr="005C6D41">
        <w:t>Introduction</w:t>
      </w:r>
      <w:bookmarkEnd w:id="1"/>
    </w:p>
    <w:p w14:paraId="5589F675" w14:textId="79A5697A" w:rsidR="00B90502" w:rsidRPr="005C6D41" w:rsidRDefault="00B90502" w:rsidP="00B90502"/>
    <w:p w14:paraId="55629883" w14:textId="6AEC2A27" w:rsidR="007135B1" w:rsidRPr="005C6D41" w:rsidRDefault="007135B1" w:rsidP="007135B1">
      <w:pPr>
        <w:spacing w:after="0pt" w:line="12pt" w:lineRule="auto"/>
        <w:rPr>
          <w:rFonts w:ascii="Times New Roman" w:eastAsia="Times New Roman" w:hAnsi="Times New Roman" w:cs="Times New Roman"/>
          <w:kern w:val="0"/>
          <w:sz w:val="24"/>
          <w:szCs w:val="24"/>
          <w:lang w:eastAsia="ro-RO"/>
          <w14:ligatures w14:val="none"/>
        </w:rPr>
      </w:pPr>
    </w:p>
    <w:p w14:paraId="4281B288" w14:textId="46EF7415" w:rsidR="007135B1" w:rsidRPr="005C6D41" w:rsidRDefault="008D04BF" w:rsidP="00DA4944">
      <w:pPr>
        <w:spacing w:after="0pt" w:line="18pt" w:lineRule="auto"/>
        <w:rPr>
          <w:rFonts w:ascii="Arial" w:eastAsia="Times New Roman" w:hAnsi="Arial" w:cs="Arial"/>
          <w:kern w:val="0"/>
          <w:sz w:val="24"/>
          <w:szCs w:val="24"/>
          <w:lang w:eastAsia="ro-RO"/>
          <w14:ligatures w14:val="none"/>
        </w:rPr>
      </w:pPr>
      <w:r w:rsidRPr="005C6D41">
        <w:rPr>
          <w:rFonts w:ascii="Arial" w:eastAsia="Times New Roman" w:hAnsi="Arial" w:cs="Arial"/>
          <w:noProof/>
          <w:color w:val="000000"/>
          <w:kern w:val="0"/>
          <w:lang w:eastAsia="ro-RO"/>
        </w:rPr>
        <w:drawing>
          <wp:anchor distT="0" distB="0" distL="114300" distR="114300" simplePos="0" relativeHeight="251658244" behindDoc="1" locked="0" layoutInCell="1" allowOverlap="1" wp14:anchorId="68DB6595" wp14:editId="30DFA60A">
            <wp:simplePos x="0" y="0"/>
            <wp:positionH relativeFrom="column">
              <wp:posOffset>4348480</wp:posOffset>
            </wp:positionH>
            <wp:positionV relativeFrom="paragraph">
              <wp:posOffset>6350</wp:posOffset>
            </wp:positionV>
            <wp:extent cx="2085975" cy="1504950"/>
            <wp:effectExtent l="0" t="0" r="9525" b="0"/>
            <wp:wrapTight wrapText="bothSides">
              <wp:wrapPolygon edited="0">
                <wp:start x="0" y="0"/>
                <wp:lineTo x="0" y="21327"/>
                <wp:lineTo x="21501" y="21327"/>
                <wp:lineTo x="21501" y="0"/>
                <wp:lineTo x="0" y="0"/>
              </wp:wrapPolygon>
            </wp:wrapTight>
            <wp:docPr id="288584390" name="Group 3"/>
            <wp:cNvGraphicFramePr/>
            <a:graphic xmlns:a="http://purl.oclc.org/ooxml/drawingml/main">
              <a:graphicData uri="http://schemas.microsoft.com/office/word/2010/wordprocessingGroup">
                <wp:wgp>
                  <wp:cNvGrpSpPr/>
                  <wp:grpSpPr>
                    <a:xfrm>
                      <a:off x="0" y="0"/>
                      <a:ext cx="2085975" cy="1504950"/>
                      <a:chOff x="0" y="0"/>
                      <a:chExt cx="5760720" cy="4667250"/>
                    </a:xfrm>
                  </wp:grpSpPr>
                  <pic:pic xmlns:pic="http://purl.oclc.org/ooxml/drawingml/picture">
                    <pic:nvPicPr>
                      <pic:cNvPr id="2136484209" name="Picture 1"/>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60720" cy="4323715"/>
                      </a:xfrm>
                      <a:prstGeom prst="rect">
                        <a:avLst/>
                      </a:prstGeom>
                    </pic:spPr>
                  </pic:pic>
                  <wp:wsp>
                    <wp:cNvPr id="2007249458" name="Text Box 2"/>
                    <wp:cNvSpPr txBox="1"/>
                    <wp:spPr>
                      <a:xfrm>
                        <a:off x="0" y="4323715"/>
                        <a:ext cx="5760720" cy="343535"/>
                      </a:xfrm>
                      <a:prstGeom prst="rect">
                        <a:avLst/>
                      </a:prstGeom>
                      <a:solidFill>
                        <a:prstClr val="white"/>
                      </a:solidFill>
                      <a:ln>
                        <a:noFill/>
                      </a:ln>
                    </wp:spPr>
                    <wp:txbx>
                      <wne:txbxContent>
                        <w:p w14:paraId="45C6CEED" w14:textId="77777777" w:rsidR="008D04BF" w:rsidRPr="005C6D41" w:rsidRDefault="008D04BF" w:rsidP="008D04BF">
                          <w:pPr>
                            <w:rPr>
                              <w:sz w:val="18"/>
                              <w:szCs w:val="18"/>
                            </w:rPr>
                          </w:pPr>
                          <w:hyperlink r:id="rId10" w:history="1">
                            <w:r w:rsidRPr="005C6D41">
                              <w:rPr>
                                <w:rStyle w:val="Hyperlink"/>
                                <w:sz w:val="18"/>
                                <w:szCs w:val="18"/>
                              </w:rPr>
                              <w:t>This Photo</w:t>
                            </w:r>
                          </w:hyperlink>
                          <w:r w:rsidRPr="005C6D41">
                            <w:rPr>
                              <w:sz w:val="18"/>
                              <w:szCs w:val="18"/>
                            </w:rPr>
                            <w:t xml:space="preserve"> by Unknown Author is licensed under </w:t>
                          </w:r>
                          <w:hyperlink r:id="rId11" w:history="1">
                            <w:r w:rsidRPr="005C6D41">
                              <w:rPr>
                                <w:rStyle w:val="Hyperlink"/>
                                <w:sz w:val="18"/>
                                <w:szCs w:val="18"/>
                              </w:rPr>
                              <w:t>CC BY-NC-ND</w:t>
                            </w:r>
                          </w:hyperlink>
                        </w:p>
                      </wne:txbxContent>
                    </wp:txbx>
                    <wp:bodyPr rot="0" spcFirstLastPara="0" vertOverflow="overflow" horzOverflow="overflow" vert="horz" wrap="square" lIns="91440" tIns="45720" rIns="91440" bIns="45720" numCol="1" spcCol="0" rtlCol="0" fromWordArt="0" anchor="t" anchorCtr="0" forceAA="0" compatLnSpc="1">
                      <a:prstTxWarp prst="textNoShape">
                        <a:avLst/>
                      </a:prstTxWarp>
                      <a:noAutofit/>
                    </wp:bodyPr>
                  </wp:wsp>
                </wp:wgp>
              </a:graphicData>
            </a:graphic>
          </wp:anchor>
        </w:drawing>
      </w:r>
      <w:bookmarkStart w:id="2" w:name="_Toc235901590"/>
      <w:r w:rsidR="00E8732D" w:rsidRPr="005C6D41">
        <w:rPr>
          <w:rStyle w:val="Heading1Char"/>
          <w:noProof w:val="0"/>
          <w:lang w:eastAsia="ro-RO"/>
        </w:rPr>
        <w:t>1</w:t>
      </w:r>
      <w:r w:rsidRPr="005C6D41">
        <w:rPr>
          <w:rStyle w:val="Heading1Char"/>
          <w:noProof w:val="0"/>
          <w:lang w:eastAsia="ro-RO"/>
        </w:rPr>
        <w:t>a.</w:t>
      </w:r>
      <w:bookmarkEnd w:id="2"/>
      <w:r w:rsidR="00E8732D" w:rsidRPr="005C6D41">
        <w:rPr>
          <w:rFonts w:ascii="Arial" w:eastAsia="Times New Roman" w:hAnsi="Arial" w:cs="Arial"/>
          <w:color w:val="000000"/>
          <w:kern w:val="0"/>
          <w:lang w:eastAsia="ro-RO"/>
          <w14:ligatures w14:val="none"/>
        </w:rPr>
        <w:t xml:space="preserve">. </w:t>
      </w:r>
      <w:r w:rsidR="007135B1" w:rsidRPr="005C6D41">
        <w:rPr>
          <w:rFonts w:ascii="Arial" w:eastAsia="Times New Roman" w:hAnsi="Arial" w:cs="Arial"/>
          <w:color w:val="000000"/>
          <w:kern w:val="0"/>
          <w:lang w:eastAsia="ro-RO"/>
          <w14:ligatures w14:val="none"/>
        </w:rPr>
        <w:t xml:space="preserve">Asthma is a chronic inflammatory disease of the airways characterised by variable airflow obstruction and bronchial hyperresponsiveness, resulting in symptoms such as coughing, shortness of </w:t>
      </w:r>
      <w:r w:rsidR="009F770A" w:rsidRPr="005C6D41">
        <w:rPr>
          <w:rFonts w:ascii="Arial" w:eastAsia="Times New Roman" w:hAnsi="Arial" w:cs="Arial"/>
          <w:color w:val="000000"/>
          <w:kern w:val="0"/>
          <w:lang w:eastAsia="ro-RO"/>
          <w14:ligatures w14:val="none"/>
        </w:rPr>
        <w:t>breath, wheezing</w:t>
      </w:r>
      <w:r w:rsidR="007135B1" w:rsidRPr="005C6D41">
        <w:rPr>
          <w:rFonts w:ascii="Arial" w:eastAsia="Times New Roman" w:hAnsi="Arial" w:cs="Arial"/>
          <w:color w:val="000000"/>
          <w:kern w:val="0"/>
          <w:lang w:eastAsia="ro-RO"/>
          <w14:ligatures w14:val="none"/>
        </w:rPr>
        <w:t xml:space="preserve"> and chest tightness (National Institute for Health and Care Excellence (NICE), 2024). During an asthma attack, exposure to a trigger causes inflammation of the airway lining, contraction of the surrounding smooth muscles (bronchoconstriction), and increased mucus production. These physiological changes narrow the airways, restricting airflow and shortness of breath (British Thoracic Society (BTS), 2024). Although symptoms may be reversible with appropriate treatment, poorly controlled asthma can lead to severe exacerbations  which will require emergency intervention.</w:t>
      </w:r>
    </w:p>
    <w:p w14:paraId="04AAD630" w14:textId="77777777" w:rsidR="007135B1" w:rsidRPr="005C6D41" w:rsidRDefault="007135B1" w:rsidP="00DA4944">
      <w:pPr>
        <w:spacing w:after="0pt" w:line="18pt" w:lineRule="auto"/>
        <w:rPr>
          <w:rFonts w:ascii="Arial" w:eastAsia="Times New Roman" w:hAnsi="Arial" w:cs="Arial"/>
          <w:kern w:val="0"/>
          <w:sz w:val="24"/>
          <w:szCs w:val="24"/>
          <w:lang w:eastAsia="ro-RO"/>
          <w14:ligatures w14:val="none"/>
        </w:rPr>
      </w:pPr>
    </w:p>
    <w:p w14:paraId="28E7AD8E" w14:textId="415A85EC" w:rsidR="007135B1" w:rsidRPr="005C6D41" w:rsidRDefault="008D04BF" w:rsidP="00DA4944">
      <w:pPr>
        <w:spacing w:after="0pt" w:line="18pt" w:lineRule="auto"/>
        <w:rPr>
          <w:rFonts w:ascii="Arial" w:eastAsia="Times New Roman" w:hAnsi="Arial" w:cs="Arial"/>
          <w:kern w:val="0"/>
          <w:sz w:val="24"/>
          <w:szCs w:val="24"/>
          <w:lang w:eastAsia="ro-RO"/>
          <w14:ligatures w14:val="none"/>
        </w:rPr>
      </w:pPr>
      <w:bookmarkStart w:id="3" w:name="_Toc235901591"/>
      <w:r w:rsidRPr="005C6D41">
        <w:rPr>
          <w:rStyle w:val="Heading1Char"/>
          <w:noProof w:val="0"/>
          <w:lang w:eastAsia="ro-RO"/>
        </w:rPr>
        <w:t>1b.</w:t>
      </w:r>
      <w:bookmarkEnd w:id="3"/>
      <w:r w:rsidR="007135B1" w:rsidRPr="005C6D41">
        <w:rPr>
          <w:rFonts w:ascii="Arial" w:eastAsia="Times New Roman" w:hAnsi="Arial" w:cs="Arial"/>
          <w:color w:val="000000"/>
          <w:kern w:val="0"/>
          <w:lang w:eastAsia="ro-RO"/>
          <w14:ligatures w14:val="none"/>
        </w:rPr>
        <w:t>The development of asthma is influenced by both environmental and genetic factors. Individuals with a family history of asthma or other atopic conditions, including allergic rhinitis and eczema, have an increased risk of developing the condition. Environmental risk factors such as exposure to vaping aerosols,  tobbaco smoke , respiratory infections,air pollution  and occupational allergens can further increase susceptibility or worsen existing asthma (Asthma + Lung UK, 2024). crucially, while genetic predisposition cannot be modified, many environmental risk factors are preventable, highlighting the significance of public health education and early intervention.</w:t>
      </w:r>
    </w:p>
    <w:p w14:paraId="5AF9EA50" w14:textId="77777777" w:rsidR="007135B1" w:rsidRPr="005C6D41" w:rsidRDefault="007135B1" w:rsidP="00DA4944">
      <w:pPr>
        <w:spacing w:after="0pt" w:line="18pt" w:lineRule="auto"/>
        <w:rPr>
          <w:rFonts w:ascii="Arial" w:eastAsia="Times New Roman" w:hAnsi="Arial" w:cs="Arial"/>
          <w:kern w:val="0"/>
          <w:sz w:val="24"/>
          <w:szCs w:val="24"/>
          <w:lang w:eastAsia="ro-RO"/>
          <w14:ligatures w14:val="none"/>
        </w:rPr>
      </w:pPr>
    </w:p>
    <w:p w14:paraId="409EF513" w14:textId="6D037D02" w:rsidR="007135B1" w:rsidRPr="005C6D41" w:rsidRDefault="008D04BF" w:rsidP="00DA4944">
      <w:pPr>
        <w:spacing w:after="0pt" w:line="18pt" w:lineRule="auto"/>
        <w:rPr>
          <w:rFonts w:ascii="Arial" w:eastAsia="Times New Roman" w:hAnsi="Arial" w:cs="Arial"/>
          <w:color w:val="000000"/>
          <w:kern w:val="0"/>
          <w:lang w:eastAsia="ro-RO"/>
          <w14:ligatures w14:val="none"/>
        </w:rPr>
      </w:pPr>
      <w:bookmarkStart w:id="4" w:name="_Toc235901592"/>
      <w:r w:rsidRPr="005C6D41">
        <w:rPr>
          <w:rStyle w:val="Heading1Char"/>
          <w:noProof w:val="0"/>
          <w:lang w:eastAsia="ro-RO"/>
        </w:rPr>
        <w:t>1c</w:t>
      </w:r>
      <w:bookmarkEnd w:id="4"/>
      <w:r w:rsidRPr="005C6D41">
        <w:rPr>
          <w:rFonts w:ascii="Arial" w:eastAsia="Times New Roman" w:hAnsi="Arial" w:cs="Arial"/>
          <w:color w:val="000000"/>
          <w:kern w:val="0"/>
          <w:lang w:eastAsia="ro-RO"/>
          <w14:ligatures w14:val="none"/>
        </w:rPr>
        <w:t>.</w:t>
      </w:r>
      <w:r w:rsidR="007135B1" w:rsidRPr="005C6D41">
        <w:rPr>
          <w:rFonts w:ascii="Arial" w:eastAsia="Times New Roman" w:hAnsi="Arial" w:cs="Arial"/>
          <w:color w:val="000000"/>
          <w:kern w:val="0"/>
          <w:lang w:eastAsia="ro-RO"/>
          <w14:ligatures w14:val="none"/>
        </w:rPr>
        <w:t xml:space="preserve">Within the case study, a practice nurse working in a GP surgery is supporting adolescents whose asthma symptoms have become more severe as they have grown older. </w:t>
      </w:r>
      <w:r w:rsidR="007135B1" w:rsidRPr="005C6D41">
        <w:rPr>
          <w:rFonts w:ascii="Arial" w:eastAsia="Times New Roman" w:hAnsi="Arial" w:cs="Arial"/>
          <w:color w:val="000000"/>
          <w:kern w:val="0"/>
          <w:lang w:eastAsia="ro-RO"/>
          <w14:ligatures w14:val="none"/>
        </w:rPr>
        <w:lastRenderedPageBreak/>
        <w:t>Evidence suggests that adolescence is associated with reduced adherence to treatment, increased independence, experimentation with smoking or vaping, and greater exposure to respiratory infections in crowded social environments, all of which may contribute to poorer asthma control (Global Initiative for Asthma (GINA), 2025). Consequently, education and self-management are fundamental components of asthma care. Improving adolescents’ understanding of asthma enables them to recognise symptoms, avoid triggers, observance  to prescribed medication and participate actively in personalised asthma action plans. Therefore, effective patient education not only improves symptom control but also reduces emergency admissions and enhances long-term respiratory health (NICE, 2024).</w:t>
      </w:r>
    </w:p>
    <w:p w14:paraId="0ABAA9B2" w14:textId="77777777" w:rsidR="00F46F1B" w:rsidRPr="005C6D41" w:rsidRDefault="00F46F1B" w:rsidP="00DA4944">
      <w:pPr>
        <w:spacing w:after="0pt" w:line="18pt" w:lineRule="auto"/>
        <w:rPr>
          <w:rFonts w:ascii="Arial" w:eastAsia="Times New Roman" w:hAnsi="Arial" w:cs="Arial"/>
          <w:color w:val="000000"/>
          <w:kern w:val="0"/>
          <w:lang w:eastAsia="ro-RO"/>
          <w14:ligatures w14:val="none"/>
        </w:rPr>
      </w:pPr>
    </w:p>
    <w:p w14:paraId="25C5474B" w14:textId="77777777" w:rsidR="00F46F1B" w:rsidRPr="005C6D41" w:rsidRDefault="00F46F1B" w:rsidP="007135B1">
      <w:pPr>
        <w:spacing w:after="0pt" w:line="12pt" w:lineRule="auto"/>
        <w:rPr>
          <w:rFonts w:ascii="Arial" w:eastAsia="Times New Roman" w:hAnsi="Arial" w:cs="Arial"/>
          <w:color w:val="000000"/>
          <w:kern w:val="0"/>
          <w:lang w:eastAsia="ro-RO"/>
          <w14:ligatures w14:val="none"/>
        </w:rPr>
      </w:pPr>
    </w:p>
    <w:p w14:paraId="46EFD833" w14:textId="748156B4" w:rsidR="00F46F1B" w:rsidRPr="005C6D41" w:rsidRDefault="00F46F1B" w:rsidP="00EA5DB9">
      <w:pPr>
        <w:pStyle w:val="Heading1"/>
        <w:rPr>
          <w:rFonts w:eastAsia="Times New Roman"/>
          <w:lang w:eastAsia="ro-RO"/>
        </w:rPr>
      </w:pPr>
      <w:bookmarkStart w:id="5" w:name="_Toc235901593"/>
      <w:r w:rsidRPr="005C6D41">
        <w:rPr>
          <w:rFonts w:eastAsia="Times New Roman"/>
          <w:lang w:eastAsia="ro-RO"/>
        </w:rPr>
        <w:t>2. The Structure of the Respiratory</w:t>
      </w:r>
      <w:r w:rsidR="00EA5DB9" w:rsidRPr="005C6D41">
        <w:rPr>
          <w:rFonts w:eastAsia="Times New Roman"/>
          <w:lang w:eastAsia="ro-RO"/>
        </w:rPr>
        <w:t xml:space="preserve"> System and Mechanical Respiration</w:t>
      </w:r>
      <w:bookmarkEnd w:id="5"/>
    </w:p>
    <w:p w14:paraId="46A37710" w14:textId="2C968AAE" w:rsidR="00DA4944" w:rsidRPr="005C6D41" w:rsidRDefault="003F2428" w:rsidP="00855B87">
      <w:pPr>
        <w:pStyle w:val="NormalWeb"/>
        <w:spacing w:before="0pt" w:beforeAutospacing="0" w:after="0pt" w:afterAutospacing="0" w:line="18pt" w:lineRule="auto"/>
        <w:rPr>
          <w:rFonts w:ascii="Arial" w:hAnsi="Arial" w:cs="Arial"/>
          <w:color w:val="000000"/>
          <w:sz w:val="22"/>
          <w:szCs w:val="22"/>
          <w:lang w:val="en-GB"/>
        </w:rPr>
      </w:pPr>
      <w:r w:rsidRPr="005C6D41">
        <w:rPr>
          <w:noProof/>
          <w:lang w:val="en-GB"/>
        </w:rPr>
        <w:drawing>
          <wp:anchor distT="0" distB="0" distL="114300" distR="114300" simplePos="0" relativeHeight="251658245" behindDoc="1" locked="0" layoutInCell="1" allowOverlap="1" wp14:anchorId="78248175" wp14:editId="5C224EA2">
            <wp:simplePos x="0" y="0"/>
            <wp:positionH relativeFrom="page">
              <wp:posOffset>342900</wp:posOffset>
            </wp:positionH>
            <wp:positionV relativeFrom="paragraph">
              <wp:posOffset>8890</wp:posOffset>
            </wp:positionV>
            <wp:extent cx="3798570" cy="2019300"/>
            <wp:effectExtent l="0" t="0" r="0" b="0"/>
            <wp:wrapTight wrapText="bothSides">
              <wp:wrapPolygon edited="0">
                <wp:start x="7474" y="0"/>
                <wp:lineTo x="2275" y="1426"/>
                <wp:lineTo x="1408" y="1834"/>
                <wp:lineTo x="1408" y="16506"/>
                <wp:lineTo x="7258" y="19562"/>
                <wp:lineTo x="0" y="19766"/>
                <wp:lineTo x="0" y="21396"/>
                <wp:lineTo x="21448" y="21396"/>
                <wp:lineTo x="21448" y="0"/>
                <wp:lineTo x="7474" y="0"/>
              </wp:wrapPolygon>
            </wp:wrapTight>
            <wp:docPr id="141455605" name="Group 6"/>
            <wp:cNvGraphicFramePr/>
            <a:graphic xmlns:a="http://purl.oclc.org/ooxml/drawingml/main">
              <a:graphicData uri="http://schemas.microsoft.com/office/word/2010/wordprocessingGroup">
                <wp:wgp>
                  <wp:cNvGrpSpPr/>
                  <wp:grpSpPr>
                    <a:xfrm>
                      <a:off x="0" y="0"/>
                      <a:ext cx="3798570" cy="2019300"/>
                      <a:chOff x="0" y="0"/>
                      <a:chExt cx="5760720" cy="4458335"/>
                    </a:xfrm>
                  </wp:grpSpPr>
                  <pic:pic xmlns:pic="http://purl.oclc.org/ooxml/drawingml/picture">
                    <pic:nvPicPr>
                      <pic:cNvPr id="201806903" name="Picture 4"/>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5760720" cy="4114800"/>
                      </a:xfrm>
                      <a:prstGeom prst="rect">
                        <a:avLst/>
                      </a:prstGeom>
                    </pic:spPr>
                  </pic:pic>
                  <wp:wsp>
                    <wp:cNvPr id="2127203145" name="Text Box 5"/>
                    <wp:cNvSpPr txBox="1"/>
                    <wp:spPr>
                      <a:xfrm>
                        <a:off x="0" y="4114800"/>
                        <a:ext cx="5760720" cy="343535"/>
                      </a:xfrm>
                      <a:prstGeom prst="rect">
                        <a:avLst/>
                      </a:prstGeom>
                      <a:solidFill>
                        <a:prstClr val="white"/>
                      </a:solidFill>
                      <a:ln>
                        <a:noFill/>
                      </a:ln>
                    </wp:spPr>
                    <wp:txbx>
                      <wne:txbxContent>
                        <w:p w14:paraId="6F4818D0" w14:textId="628A6A87" w:rsidR="003F2428" w:rsidRPr="005C6D41" w:rsidRDefault="003F2428" w:rsidP="003F2428">
                          <w:pPr>
                            <w:rPr>
                              <w:sz w:val="18"/>
                              <w:szCs w:val="18"/>
                            </w:rPr>
                          </w:pPr>
                          <w:hyperlink r:id="rId14" w:history="1">
                            <w:r w:rsidRPr="005C6D41">
                              <w:rPr>
                                <w:rStyle w:val="Hyperlink"/>
                                <w:sz w:val="18"/>
                                <w:szCs w:val="18"/>
                              </w:rPr>
                              <w:t>This Photo</w:t>
                            </w:r>
                          </w:hyperlink>
                          <w:r w:rsidRPr="005C6D41">
                            <w:rPr>
                              <w:sz w:val="18"/>
                              <w:szCs w:val="18"/>
                            </w:rPr>
                            <w:t xml:space="preserve"> by Unknown Author is licensed under </w:t>
                          </w:r>
                          <w:hyperlink r:id="rId15" w:history="1">
                            <w:r w:rsidRPr="005C6D41">
                              <w:rPr>
                                <w:rStyle w:val="Hyperlink"/>
                                <w:sz w:val="18"/>
                                <w:szCs w:val="18"/>
                              </w:rPr>
                              <w:t>CC BY-SA</w:t>
                            </w:r>
                          </w:hyperlink>
                        </w:p>
                      </wne:txbxContent>
                    </wp:txbx>
                    <wp:bodyPr rot="0" spcFirstLastPara="0" vertOverflow="overflow" horzOverflow="overflow" vert="horz" wrap="square" lIns="91440" tIns="45720" rIns="91440" bIns="45720" numCol="1" spcCol="0" rtlCol="0" fromWordArt="0" anchor="t" anchorCtr="0" forceAA="0" compatLnSpc="1">
                      <a:prstTxWarp prst="textNoShape">
                        <a:avLst/>
                      </a:prstTxWarp>
                      <a:noAutofit/>
                    </wp:bodyPr>
                  </wp:wsp>
                </wp:wgp>
              </a:graphicData>
            </a:graphic>
            <wp14:sizeRelH relativeFrom="margin">
              <wp14:pctWidth>0%</wp14:pctWidth>
            </wp14:sizeRelH>
            <wp14:sizeRelV relativeFrom="margin">
              <wp14:pctHeight>0%</wp14:pctHeight>
            </wp14:sizeRelV>
          </wp:anchor>
        </w:drawing>
      </w:r>
      <w:bookmarkStart w:id="6" w:name="_Toc235901594"/>
      <w:r w:rsidR="00DA4944" w:rsidRPr="005C6D41">
        <w:rPr>
          <w:rStyle w:val="Heading1Char"/>
          <w:noProof w:val="0"/>
        </w:rPr>
        <w:t>2a</w:t>
      </w:r>
      <w:bookmarkEnd w:id="6"/>
      <w:r w:rsidR="00DA4944" w:rsidRPr="005C6D41">
        <w:rPr>
          <w:lang w:val="en-GB"/>
        </w:rPr>
        <w:t>.</w:t>
      </w:r>
      <w:r w:rsidR="00DA4944" w:rsidRPr="005C6D41">
        <w:rPr>
          <w:lang w:val="en-GB"/>
        </w:rPr>
        <w:tab/>
      </w:r>
      <w:r w:rsidR="00DA4944" w:rsidRPr="005C6D41">
        <w:rPr>
          <w:rFonts w:ascii="Arial" w:hAnsi="Arial" w:cs="Arial"/>
          <w:color w:val="000000"/>
          <w:sz w:val="22"/>
          <w:szCs w:val="22"/>
          <w:lang w:val="en-GB"/>
        </w:rPr>
        <w:t>The respiratory system is consisting of specialised structures that work together to transport air</w:t>
      </w:r>
      <w:r w:rsidR="00DA4944" w:rsidRPr="005C6D41">
        <w:rPr>
          <w:rFonts w:ascii="Google Sans Text" w:hAnsi="Google Sans Text"/>
          <w:color w:val="000000"/>
          <w:sz w:val="22"/>
          <w:szCs w:val="22"/>
          <w:lang w:val="en-GB"/>
        </w:rPr>
        <w:t xml:space="preserve"> </w:t>
      </w:r>
      <w:r w:rsidR="00DA4944" w:rsidRPr="005C6D41">
        <w:rPr>
          <w:rFonts w:ascii="Arial" w:hAnsi="Arial" w:cs="Arial"/>
          <w:color w:val="000000"/>
          <w:sz w:val="22"/>
          <w:szCs w:val="22"/>
          <w:lang w:val="en-GB"/>
        </w:rPr>
        <w:t>into the lungs and facilitate gas exchange. Air first enters through the nose or mouth, where it is filtered, warmed and humidified before passing into the pharynx. The pharynx directs air towards the larynx, which protects the lower airway by preventing food entering the trachea during swallowing. Air then travels down the trachea, a cartilaginous tube that divides into the right and left bronchi, each supplying one lung. The bronchi branch repeatedly into smaller bronchioles, which finally terminate in microscopic air sacs known as alveoli. These alveoli provide an extensive surface area for efficient gas exchange between the lungs and bloodstream (Tortora and Derrickson, 2023).</w:t>
      </w:r>
    </w:p>
    <w:p w14:paraId="749DFE2F" w14:textId="78871837" w:rsidR="00DA4944" w:rsidRPr="005C6D41" w:rsidRDefault="00DA4944" w:rsidP="00DA4944">
      <w:pPr>
        <w:pStyle w:val="NormalWeb"/>
        <w:spacing w:before="0pt" w:beforeAutospacing="0" w:after="0pt" w:afterAutospacing="0" w:line="18pt" w:lineRule="auto"/>
        <w:rPr>
          <w:rFonts w:ascii="Arial" w:hAnsi="Arial" w:cs="Arial"/>
          <w:color w:val="000000"/>
          <w:sz w:val="22"/>
          <w:szCs w:val="22"/>
          <w:lang w:val="en-GB"/>
        </w:rPr>
      </w:pPr>
    </w:p>
    <w:p w14:paraId="3C8FFB90" w14:textId="5449634C" w:rsidR="00212AF8" w:rsidRPr="005C6D41" w:rsidRDefault="00212AF8" w:rsidP="00855B87">
      <w:pPr>
        <w:spacing w:after="0pt" w:line="18pt" w:lineRule="auto"/>
        <w:rPr>
          <w:rFonts w:ascii="Arial" w:eastAsia="Times New Roman" w:hAnsi="Arial" w:cs="Arial"/>
          <w:kern w:val="0"/>
          <w:sz w:val="24"/>
          <w:szCs w:val="24"/>
          <w:lang w:eastAsia="ro-RO"/>
          <w14:ligatures w14:val="none"/>
        </w:rPr>
      </w:pPr>
      <w:bookmarkStart w:id="7" w:name="_Toc235901595"/>
      <w:r w:rsidRPr="005C6D41">
        <w:rPr>
          <w:rStyle w:val="Heading1Char"/>
          <w:noProof w:val="0"/>
          <w:lang w:eastAsia="ro-RO"/>
        </w:rPr>
        <w:t>2b</w:t>
      </w:r>
      <w:bookmarkEnd w:id="7"/>
      <w:r w:rsidRPr="005C6D41">
        <w:rPr>
          <w:rFonts w:ascii="Arial" w:eastAsia="Times New Roman" w:hAnsi="Arial" w:cs="Arial"/>
          <w:color w:val="000000"/>
          <w:kern w:val="0"/>
          <w:lang w:eastAsia="ro-RO"/>
          <w14:ligatures w14:val="none"/>
        </w:rPr>
        <w:t xml:space="preserve">.Respiration occurs through the coordinated action of the respiratory muscles, which create pressure differences within the thoracic cavity. During inhalation, the diaphragm contracts and flattens while the external intercostal muscles contract, lifting the ribs upwards and outwards. These actions increase the volume of the thoracic cavity, causing </w:t>
      </w:r>
      <w:r w:rsidRPr="005C6D41">
        <w:rPr>
          <w:rFonts w:ascii="Arial" w:eastAsia="Times New Roman" w:hAnsi="Arial" w:cs="Arial"/>
          <w:color w:val="000000"/>
          <w:kern w:val="0"/>
          <w:lang w:eastAsia="ro-RO"/>
          <w14:ligatures w14:val="none"/>
        </w:rPr>
        <w:lastRenderedPageBreak/>
        <w:t>intrapulmonary pressure to fall below atmospheric pressure. As a result, air is drawn into the lungs until pressure is equalised (Marieb and Hoehn, 2023).</w:t>
      </w:r>
    </w:p>
    <w:p w14:paraId="1E8325EC" w14:textId="4F92C982" w:rsidR="00DA4944" w:rsidRPr="005C6D41" w:rsidRDefault="00DA4944" w:rsidP="00855B87">
      <w:pPr>
        <w:pStyle w:val="NormalWeb"/>
        <w:spacing w:before="0pt" w:beforeAutospacing="0" w:after="0pt" w:afterAutospacing="0" w:line="18pt" w:lineRule="auto"/>
        <w:rPr>
          <w:rFonts w:ascii="Arial" w:hAnsi="Arial" w:cs="Arial"/>
          <w:lang w:val="en-GB"/>
        </w:rPr>
      </w:pPr>
    </w:p>
    <w:p w14:paraId="2273BB1A" w14:textId="5F2C6459" w:rsidR="00855B87" w:rsidRPr="005C6D41" w:rsidRDefault="00855B87" w:rsidP="00855B87">
      <w:pPr>
        <w:pStyle w:val="NormalWeb"/>
        <w:spacing w:before="0pt" w:beforeAutospacing="0" w:after="0pt" w:afterAutospacing="0" w:line="18pt" w:lineRule="auto"/>
        <w:rPr>
          <w:rFonts w:ascii="Arial" w:hAnsi="Arial" w:cs="Arial"/>
          <w:lang w:val="en-GB"/>
        </w:rPr>
      </w:pPr>
      <w:bookmarkStart w:id="8" w:name="_Toc235901596"/>
      <w:r w:rsidRPr="005C6D41">
        <w:rPr>
          <w:rStyle w:val="Heading1Char"/>
          <w:noProof w:val="0"/>
        </w:rPr>
        <w:t>2c</w:t>
      </w:r>
      <w:bookmarkEnd w:id="8"/>
      <w:r w:rsidR="00212AF8" w:rsidRPr="005C6D41">
        <w:rPr>
          <w:rFonts w:ascii="Arial" w:hAnsi="Arial" w:cs="Arial"/>
          <w:lang w:val="en-GB"/>
        </w:rPr>
        <w:t xml:space="preserve">. </w:t>
      </w:r>
      <w:r w:rsidRPr="005C6D41">
        <w:rPr>
          <w:rFonts w:ascii="Arial" w:hAnsi="Arial" w:cs="Arial"/>
          <w:color w:val="000000"/>
          <w:sz w:val="22"/>
          <w:szCs w:val="22"/>
          <w:lang w:val="en-GB"/>
        </w:rPr>
        <w:t>On the other hand, normal exhalation is largely a passive process. the external intercostal muscles  and the diaphram relax, allowing the lungs and chest wall to return to their resting position  due to their elastic properties. This  increases intrapulmonary pressure above atmospheric pressure, decreases thoracic volume and forces air out of the lungs. During forced exhalation, such as during vigorous exercise or an asthma attack, the internal intercostal and abdominal muscles contract to actively expel air (Tortora and Derrickson, 2023).</w:t>
      </w:r>
    </w:p>
    <w:p w14:paraId="125A5E93" w14:textId="4512A3CA" w:rsidR="00C637EF" w:rsidRPr="005C6D41" w:rsidRDefault="003F2428" w:rsidP="00C637EF">
      <w:pPr>
        <w:spacing w:after="0pt" w:line="18pt" w:lineRule="auto"/>
        <w:rPr>
          <w:rFonts w:ascii="Arial" w:eastAsia="Times New Roman" w:hAnsi="Arial" w:cs="Arial"/>
          <w:kern w:val="0"/>
          <w:sz w:val="24"/>
          <w:szCs w:val="24"/>
          <w:lang w:eastAsia="ro-RO"/>
          <w14:ligatures w14:val="none"/>
        </w:rPr>
      </w:pPr>
      <w:r w:rsidRPr="005C6D41">
        <w:rPr>
          <w:rFonts w:ascii="Arial" w:hAnsi="Arial" w:cs="Arial"/>
          <w:noProof/>
          <w:color w:val="000000"/>
        </w:rPr>
        <w:drawing>
          <wp:anchor distT="0" distB="0" distL="114300" distR="114300" simplePos="0" relativeHeight="251658246" behindDoc="1" locked="0" layoutInCell="1" allowOverlap="1" wp14:anchorId="16BE35A7" wp14:editId="27B0E136">
            <wp:simplePos x="0" y="0"/>
            <wp:positionH relativeFrom="page">
              <wp:align>right</wp:align>
            </wp:positionH>
            <wp:positionV relativeFrom="paragraph">
              <wp:posOffset>6350</wp:posOffset>
            </wp:positionV>
            <wp:extent cx="2562225" cy="2647950"/>
            <wp:effectExtent l="0" t="0" r="9525" b="0"/>
            <wp:wrapSquare wrapText="bothSides"/>
            <wp:docPr id="1651333607" name="Group 9"/>
            <wp:cNvGraphicFramePr/>
            <a:graphic xmlns:a="http://purl.oclc.org/ooxml/drawingml/main">
              <a:graphicData uri="http://schemas.microsoft.com/office/word/2010/wordprocessingGroup">
                <wp:wgp>
                  <wp:cNvGrpSpPr/>
                  <wp:grpSpPr>
                    <a:xfrm>
                      <a:off x="0" y="0"/>
                      <a:ext cx="2562225" cy="2647950"/>
                      <a:chOff x="0" y="0"/>
                      <a:chExt cx="4286250" cy="3210560"/>
                    </a:xfrm>
                  </wp:grpSpPr>
                  <pic:pic xmlns:pic="http://purl.oclc.org/ooxml/drawingml/picture">
                    <pic:nvPicPr>
                      <pic:cNvPr id="1634003346" name="Picture 7"/>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4286250" cy="2867025"/>
                      </a:xfrm>
                      <a:prstGeom prst="rect">
                        <a:avLst/>
                      </a:prstGeom>
                    </pic:spPr>
                  </pic:pic>
                  <wp:wsp>
                    <wp:cNvPr id="78760719" name="Text Box 8"/>
                    <wp:cNvSpPr txBox="1"/>
                    <wp:spPr>
                      <a:xfrm>
                        <a:off x="0" y="2867025"/>
                        <a:ext cx="4286250" cy="343535"/>
                      </a:xfrm>
                      <a:prstGeom prst="rect">
                        <a:avLst/>
                      </a:prstGeom>
                      <a:solidFill>
                        <a:prstClr val="white"/>
                      </a:solidFill>
                      <a:ln>
                        <a:noFill/>
                      </a:ln>
                    </wp:spPr>
                    <wp:txbx>
                      <wne:txbxContent>
                        <w:p w14:paraId="1E968C54" w14:textId="78E5BADE" w:rsidR="003F2428" w:rsidRPr="005C6D41" w:rsidRDefault="003F2428" w:rsidP="003F2428">
                          <w:pPr>
                            <w:rPr>
                              <w:sz w:val="18"/>
                              <w:szCs w:val="18"/>
                            </w:rPr>
                          </w:pPr>
                          <w:hyperlink r:id="rId18" w:history="1">
                            <w:r w:rsidRPr="005C6D41">
                              <w:rPr>
                                <w:rStyle w:val="Hyperlink"/>
                                <w:sz w:val="18"/>
                                <w:szCs w:val="18"/>
                              </w:rPr>
                              <w:t>This Photo</w:t>
                            </w:r>
                          </w:hyperlink>
                          <w:r w:rsidRPr="005C6D41">
                            <w:rPr>
                              <w:sz w:val="18"/>
                              <w:szCs w:val="18"/>
                            </w:rPr>
                            <w:t xml:space="preserve"> by Unknown Author is licensed under </w:t>
                          </w:r>
                          <w:hyperlink r:id="rId19" w:history="1">
                            <w:r w:rsidRPr="005C6D41">
                              <w:rPr>
                                <w:rStyle w:val="Hyperlink"/>
                                <w:sz w:val="18"/>
                                <w:szCs w:val="18"/>
                              </w:rPr>
                              <w:t>CC BY-SA-NC</w:t>
                            </w:r>
                          </w:hyperlink>
                        </w:p>
                      </wne:txbxContent>
                    </wp:txbx>
                    <wp:bodyPr rot="0" spcFirstLastPara="0" vertOverflow="overflow" horzOverflow="overflow" vert="horz" wrap="square" lIns="91440" tIns="45720" rIns="91440" bIns="45720" numCol="1" spcCol="0" rtlCol="0" fromWordArt="0" anchor="t" anchorCtr="0" forceAA="0" compatLnSpc="1">
                      <a:prstTxWarp prst="textNoShape">
                        <a:avLst/>
                      </a:prstTxWarp>
                      <a:noAutofit/>
                    </wp:bodyPr>
                  </wp:wsp>
                </wp:wgp>
              </a:graphicData>
            </a:graphic>
            <wp14:sizeRelH relativeFrom="margin">
              <wp14:pctWidth>0%</wp14:pctWidth>
            </wp14:sizeRelH>
            <wp14:sizeRelV relativeFrom="margin">
              <wp14:pctHeight>0%</wp14:pctHeight>
            </wp14:sizeRelV>
          </wp:anchor>
        </w:drawing>
      </w:r>
      <w:r w:rsidR="00C637EF" w:rsidRPr="005C6D41">
        <w:rPr>
          <w:rFonts w:ascii="Arial" w:eastAsia="Times New Roman" w:hAnsi="Arial" w:cs="Arial"/>
          <w:color w:val="000000"/>
          <w:kern w:val="0"/>
          <w:lang w:eastAsia="ro-RO"/>
          <w14:ligatures w14:val="none"/>
        </w:rPr>
        <w:t>Within the context of asthma, these normal respiratory mechanisms become compromised. Chronic inflammation causes, excessive mucus secretion, airway oedema , and bronchoconstriction, significantly narrowing the bronchi and bronchioles. Therefore, although inhalation may still occur, exhalation becomes particularly difficult because the narrowed airways restrict the outward flow of air. This results in increased work of breathing,air trapping and the characteristic wheezing associated with asthma (GINA, 2025). Therefore, understanding the anatomy and mechanics of respiration is enabling the  healthcare professionals to explain to adolescents why avoiding triggers and maintaining regular use of preventer medication are essential for maintaining normal respiratory function</w:t>
      </w:r>
    </w:p>
    <w:p w14:paraId="046AD96B" w14:textId="33529CA4" w:rsidR="00EA5DB9" w:rsidRPr="005C6D41" w:rsidRDefault="00873AF7" w:rsidP="00C637EF">
      <w:pPr>
        <w:pStyle w:val="Heading1"/>
        <w:tabs>
          <w:tab w:val="start" w:pos="55.50pt"/>
        </w:tabs>
        <w:spacing w:line="18pt" w:lineRule="auto"/>
        <w:rPr>
          <w:rFonts w:ascii="Arial" w:hAnsi="Arial" w:cs="Arial"/>
          <w:lang w:eastAsia="ro-RO"/>
        </w:rPr>
      </w:pPr>
      <w:bookmarkStart w:id="9" w:name="_Toc235901597"/>
      <w:r w:rsidRPr="005C6D41">
        <w:rPr>
          <w:rFonts w:ascii="Arial" w:hAnsi="Arial" w:cs="Arial"/>
          <w:lang w:eastAsia="ro-RO"/>
        </w:rPr>
        <w:lastRenderedPageBreak/>
        <w:t>3</w:t>
      </w:r>
      <w:r w:rsidR="00E6797A" w:rsidRPr="005C6D41">
        <w:rPr>
          <w:rFonts w:ascii="Arial" w:hAnsi="Arial" w:cs="Arial"/>
          <w:lang w:eastAsia="ro-RO"/>
        </w:rPr>
        <w:t xml:space="preserve"> Gas exchange in the Lungs</w:t>
      </w:r>
      <w:bookmarkEnd w:id="9"/>
    </w:p>
    <w:p w14:paraId="269102CB" w14:textId="73CFE27D" w:rsidR="00E6797A" w:rsidRPr="005C6D41" w:rsidRDefault="00EE6397" w:rsidP="00E6797A">
      <w:pPr>
        <w:pStyle w:val="Heading1"/>
        <w:rPr>
          <w:rFonts w:eastAsia="Times New Roman"/>
          <w:sz w:val="24"/>
          <w:szCs w:val="24"/>
          <w:lang w:eastAsia="ro-RO"/>
        </w:rPr>
      </w:pPr>
      <w:bookmarkStart w:id="10" w:name="_Toc235901598"/>
      <w:r w:rsidRPr="005C6D41">
        <w:rPr>
          <w:noProof/>
        </w:rPr>
        <w:drawing>
          <wp:anchor distT="0" distB="0" distL="114300" distR="114300" simplePos="0" relativeHeight="251658247" behindDoc="0" locked="0" layoutInCell="1" allowOverlap="1" wp14:anchorId="7F23DEA5" wp14:editId="15C4C085">
            <wp:simplePos x="0" y="0"/>
            <wp:positionH relativeFrom="column">
              <wp:posOffset>3424555</wp:posOffset>
            </wp:positionH>
            <wp:positionV relativeFrom="paragraph">
              <wp:posOffset>621030</wp:posOffset>
            </wp:positionV>
            <wp:extent cx="2990850" cy="2743200"/>
            <wp:effectExtent l="0" t="0" r="0" b="0"/>
            <wp:wrapSquare wrapText="bothSides"/>
            <wp:docPr id="2" name="Picture 1" descr="Exchange of gases between alveoli and blood in pulmonary class 11 biology CBSE"/>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2" descr="Exchange of gases between alveoli and blood in pulmonary class 11 biology CBS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990850" cy="2743200"/>
                    </a:xfrm>
                    <a:prstGeom prst="rect">
                      <a:avLst/>
                    </a:prstGeom>
                    <a:noFill/>
                    <a:ln>
                      <a:noFill/>
                    </a:ln>
                  </pic:spPr>
                </pic:pic>
              </a:graphicData>
            </a:graphic>
            <wp14:sizeRelV relativeFrom="margin">
              <wp14:pctHeight>0%</wp14:pctHeight>
            </wp14:sizeRelV>
          </wp:anchor>
        </w:drawing>
      </w:r>
      <w:r w:rsidR="00E6797A" w:rsidRPr="005C6D41">
        <w:rPr>
          <w:rFonts w:eastAsia="Times New Roman"/>
          <w:lang w:eastAsia="ro-RO"/>
        </w:rPr>
        <w:t>3a. What is gas exchange and where exactly does it happen?</w:t>
      </w:r>
      <w:bookmarkEnd w:id="10"/>
    </w:p>
    <w:p w14:paraId="2424DB9F" w14:textId="77777777" w:rsidR="00E6797A" w:rsidRPr="005C6D41" w:rsidRDefault="00E6797A" w:rsidP="00E6797A">
      <w:pPr>
        <w:spacing w:after="0pt" w:line="12pt" w:lineRule="auto"/>
        <w:rPr>
          <w:rFonts w:ascii="Arial" w:eastAsia="Times New Roman" w:hAnsi="Arial" w:cs="Arial"/>
          <w:kern w:val="0"/>
          <w:sz w:val="24"/>
          <w:szCs w:val="24"/>
          <w:lang w:eastAsia="ro-RO"/>
          <w14:ligatures w14:val="none"/>
        </w:rPr>
      </w:pPr>
    </w:p>
    <w:p w14:paraId="350A2D3E" w14:textId="1669CC50" w:rsidR="00E6797A" w:rsidRPr="005C6D41" w:rsidRDefault="00E6797A" w:rsidP="00E6797A">
      <w:pPr>
        <w:spacing w:after="0pt" w:line="18pt" w:lineRule="auto"/>
        <w:rPr>
          <w:rFonts w:ascii="Arial" w:eastAsia="Times New Roman" w:hAnsi="Arial" w:cs="Arial"/>
          <w:kern w:val="0"/>
          <w:sz w:val="24"/>
          <w:szCs w:val="24"/>
          <w:lang w:eastAsia="ro-RO"/>
          <w14:ligatures w14:val="none"/>
        </w:rPr>
      </w:pPr>
      <w:r w:rsidRPr="005C6D41">
        <w:rPr>
          <w:rFonts w:ascii="Arial" w:eastAsia="Times New Roman" w:hAnsi="Arial" w:cs="Arial"/>
          <w:color w:val="000000"/>
          <w:kern w:val="0"/>
          <w:lang w:eastAsia="ro-RO"/>
          <w14:ligatures w14:val="none"/>
        </w:rPr>
        <w:t xml:space="preserve"> Gas exchange is the process by which oxygen enters the bloodstream and carbon dioxide is removed from the body. It occurs within the alveoli, which are tiny air sacs located at the ends of the bronchioles in the lungs. The alveoli are highly specialised for efficient gas exchange because they have thin walls that are only one cell thick, a large surface area, an extensive capillary network and a moist lining. These adaptations reduce the distance gases travel and maximise Gas the rate of diffusion between the lungs and the blood (Marieb and Hoehn, 2023).</w:t>
      </w:r>
    </w:p>
    <w:p w14:paraId="2FA1B570" w14:textId="4F26FA16" w:rsidR="00E6797A" w:rsidRPr="005C6D41" w:rsidRDefault="00E6797A" w:rsidP="00E6797A">
      <w:pPr>
        <w:spacing w:line="18pt" w:lineRule="auto"/>
        <w:rPr>
          <w:lang w:eastAsia="ro-RO"/>
        </w:rPr>
      </w:pPr>
    </w:p>
    <w:p w14:paraId="5F435BA9" w14:textId="77777777" w:rsidR="00BD62E9" w:rsidRPr="005C6D41" w:rsidRDefault="00BD62E9" w:rsidP="00BD62E9">
      <w:pPr>
        <w:pStyle w:val="Heading1"/>
        <w:rPr>
          <w:rFonts w:ascii="Times New Roman" w:eastAsia="Times New Roman" w:hAnsi="Times New Roman" w:cs="Times New Roman"/>
          <w:sz w:val="24"/>
          <w:szCs w:val="24"/>
          <w:lang w:eastAsia="ro-RO"/>
        </w:rPr>
      </w:pPr>
      <w:bookmarkStart w:id="11" w:name="_Toc235901599"/>
      <w:r w:rsidRPr="005C6D41">
        <w:rPr>
          <w:rFonts w:eastAsia="Times New Roman"/>
          <w:lang w:eastAsia="ro-RO"/>
        </w:rPr>
        <w:t>3b. How does oxygen move from the air in the alveoli into the bloodstream</w:t>
      </w:r>
      <w:r w:rsidRPr="005C6D41">
        <w:rPr>
          <w:rFonts w:ascii="Google Sans Text" w:eastAsia="Times New Roman" w:hAnsi="Google Sans Text" w:cs="Times New Roman"/>
          <w:lang w:eastAsia="ro-RO"/>
        </w:rPr>
        <w:t>?</w:t>
      </w:r>
      <w:bookmarkEnd w:id="11"/>
    </w:p>
    <w:p w14:paraId="7BD35ABF" w14:textId="2E9D8649" w:rsidR="00EA5DB9" w:rsidRPr="005C6D41" w:rsidRDefault="00EA5DB9" w:rsidP="00EA5DB9">
      <w:pPr>
        <w:rPr>
          <w:lang w:eastAsia="ro-RO"/>
        </w:rPr>
      </w:pPr>
    </w:p>
    <w:p w14:paraId="1DF2F343" w14:textId="71CD16C9" w:rsidR="00A720A5" w:rsidRPr="005C6D41" w:rsidRDefault="00A720A5" w:rsidP="002F61F6">
      <w:pPr>
        <w:spacing w:after="0pt" w:line="18pt" w:lineRule="auto"/>
        <w:rPr>
          <w:rFonts w:ascii="Arial" w:eastAsia="Times New Roman" w:hAnsi="Arial" w:cs="Arial"/>
          <w:kern w:val="0"/>
          <w:sz w:val="24"/>
          <w:szCs w:val="24"/>
          <w:lang w:eastAsia="ro-RO"/>
          <w14:ligatures w14:val="none"/>
        </w:rPr>
      </w:pPr>
      <w:r w:rsidRPr="005C6D41">
        <w:rPr>
          <w:rFonts w:ascii="Arial" w:eastAsia="Times New Roman" w:hAnsi="Arial" w:cs="Arial"/>
          <w:color w:val="000000"/>
          <w:kern w:val="0"/>
          <w:lang w:eastAsia="ro-RO"/>
          <w14:ligatures w14:val="none"/>
        </w:rPr>
        <w:t>Oxygen enters the alveoli during inhalation and moves into the bloodstream by diffusion. As oxygen concentration is higher in the alveoli than in the surrounding capillary blood, it diffuses across the thin alveolar-capillary membrane into the blood.The  Oxygen attaches to haemoglobin in red blood cells, which carry it around the body so that organs and tissues can work properly.(Tortora and Derrickson, 2023)</w:t>
      </w:r>
    </w:p>
    <w:p w14:paraId="098AF482" w14:textId="27DE573D" w:rsidR="00B90502" w:rsidRPr="005C6D41" w:rsidRDefault="00D160E7" w:rsidP="002F61F6">
      <w:pPr>
        <w:spacing w:line="18pt" w:lineRule="auto"/>
        <w:rPr>
          <w:rFonts w:ascii="Arial" w:hAnsi="Arial" w:cs="Arial"/>
        </w:rPr>
      </w:pPr>
      <w:r w:rsidRPr="005C6D41">
        <w:rPr>
          <w:noProof/>
        </w:rPr>
        <w:lastRenderedPageBreak/>
        <w:drawing>
          <wp:anchor distT="0" distB="0" distL="114300" distR="114300" simplePos="0" relativeHeight="251658248" behindDoc="0" locked="0" layoutInCell="1" allowOverlap="1" wp14:anchorId="20A7B876" wp14:editId="0629E94A">
            <wp:simplePos x="0" y="0"/>
            <wp:positionH relativeFrom="margin">
              <wp:posOffset>-642620</wp:posOffset>
            </wp:positionH>
            <wp:positionV relativeFrom="paragraph">
              <wp:posOffset>172720</wp:posOffset>
            </wp:positionV>
            <wp:extent cx="2000250" cy="1923415"/>
            <wp:effectExtent l="0" t="0" r="0" b="635"/>
            <wp:wrapSquare wrapText="bothSides"/>
            <wp:docPr id="3" name="Picture 2" descr="Section 1: The Respiratory System | NGS Magnifi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3" descr="Section 1: The Respiratory System | NGS Magnifi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000250" cy="19234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8F308A" w14:textId="77777777" w:rsidR="003260CB" w:rsidRPr="005C6D41" w:rsidRDefault="003260CB" w:rsidP="003260CB">
      <w:pPr>
        <w:pStyle w:val="Heading1"/>
        <w:rPr>
          <w:rFonts w:eastAsia="Times New Roman"/>
          <w:sz w:val="24"/>
          <w:szCs w:val="24"/>
          <w:lang w:eastAsia="ro-RO"/>
        </w:rPr>
      </w:pPr>
      <w:bookmarkStart w:id="12" w:name="_Toc235901600"/>
      <w:r w:rsidRPr="005C6D41">
        <w:rPr>
          <w:rFonts w:eastAsia="Times New Roman"/>
          <w:lang w:eastAsia="ro-RO"/>
        </w:rPr>
        <w:t>3c. How does carbon dioxide move from the blood into the alveoli to be breathed out?</w:t>
      </w:r>
      <w:bookmarkEnd w:id="12"/>
    </w:p>
    <w:p w14:paraId="3F4F8913" w14:textId="77777777" w:rsidR="00F56837" w:rsidRPr="005C6D41" w:rsidRDefault="00F56837" w:rsidP="00F56837">
      <w:pPr>
        <w:spacing w:after="0pt" w:line="12pt" w:lineRule="auto"/>
        <w:rPr>
          <w:rFonts w:ascii="Times New Roman" w:eastAsia="Times New Roman" w:hAnsi="Times New Roman" w:cs="Times New Roman"/>
          <w:kern w:val="0"/>
          <w:sz w:val="24"/>
          <w:szCs w:val="24"/>
          <w:lang w:eastAsia="ro-RO"/>
          <w14:ligatures w14:val="none"/>
        </w:rPr>
      </w:pPr>
    </w:p>
    <w:p w14:paraId="694A65AE" w14:textId="77777777" w:rsidR="00F56837" w:rsidRPr="005C6D41" w:rsidRDefault="00F56837" w:rsidP="004D3A38">
      <w:pPr>
        <w:spacing w:after="0pt" w:line="18pt" w:lineRule="auto"/>
        <w:rPr>
          <w:rFonts w:ascii="Arial" w:eastAsia="Times New Roman" w:hAnsi="Arial" w:cs="Arial"/>
          <w:kern w:val="0"/>
          <w:sz w:val="24"/>
          <w:szCs w:val="24"/>
          <w:lang w:eastAsia="ro-RO"/>
          <w14:ligatures w14:val="none"/>
        </w:rPr>
      </w:pPr>
      <w:r w:rsidRPr="005C6D41">
        <w:rPr>
          <w:rFonts w:ascii="Arial" w:eastAsia="Times New Roman" w:hAnsi="Arial" w:cs="Arial"/>
          <w:color w:val="000000"/>
          <w:kern w:val="0"/>
          <w:lang w:eastAsia="ro-RO"/>
          <w14:ligatures w14:val="none"/>
        </w:rPr>
        <w:t>Carbon dioxide is produced by body cells as a waste product of metabolism and is transported in the blood to the lungs. As its concentration is higher in the pulmonary capillaries than in the alveoli, carbon dioxide diffuses into the alveoli before being removed during exhalation. In adolescents with asthma, airway inflammation, bronchoconstriction and increased mucus production reduce airflow reaching the alveoli, making less efficient the gas exchange. Therefore, worsening asthma symptoms, such as those described in the case study, may reduce oxygen delivery and impair carbon dioxide removal during severe episodes. This is  highlighting the importance of effective asthma management, including correct inhaler use, avoidance of triggers and regular clinical reviews to maintain normal respiratory function (Global Initiative for Asthma (GINA), 2025; National Institute for Health and Care Excellence (NICE), 2024).</w:t>
      </w:r>
    </w:p>
    <w:p w14:paraId="255F7B82" w14:textId="19031F8E" w:rsidR="002F61F6" w:rsidRPr="005C6D41" w:rsidRDefault="002F61F6" w:rsidP="00F56837">
      <w:pPr>
        <w:spacing w:line="18pt" w:lineRule="auto"/>
        <w:rPr>
          <w:rFonts w:ascii="Arial" w:hAnsi="Arial" w:cs="Arial"/>
        </w:rPr>
      </w:pPr>
    </w:p>
    <w:p w14:paraId="48C6B6D1" w14:textId="77777777" w:rsidR="003A7460" w:rsidRPr="005C6D41" w:rsidRDefault="003A7460" w:rsidP="00F56837">
      <w:pPr>
        <w:spacing w:line="18pt" w:lineRule="auto"/>
        <w:rPr>
          <w:rFonts w:ascii="Arial" w:hAnsi="Arial" w:cs="Arial"/>
        </w:rPr>
      </w:pPr>
    </w:p>
    <w:p w14:paraId="31BBF165" w14:textId="77777777" w:rsidR="003A7460" w:rsidRPr="005C6D41" w:rsidRDefault="003A7460" w:rsidP="003A7460">
      <w:pPr>
        <w:pStyle w:val="Heading1"/>
      </w:pPr>
      <w:bookmarkStart w:id="13" w:name="_Toc235901601"/>
      <w:r w:rsidRPr="005C6D41">
        <w:t>4. How Irritants Cause Inflammation and Affect Breathing</w:t>
      </w:r>
      <w:bookmarkEnd w:id="13"/>
      <w:r w:rsidRPr="005C6D41">
        <w:t> </w:t>
      </w:r>
    </w:p>
    <w:p w14:paraId="3D0D36BD" w14:textId="77777777" w:rsidR="003A7460" w:rsidRPr="005C6D41" w:rsidRDefault="003A7460" w:rsidP="00F56837">
      <w:pPr>
        <w:spacing w:line="18pt" w:lineRule="auto"/>
        <w:rPr>
          <w:rFonts w:ascii="Arial" w:hAnsi="Arial" w:cs="Arial"/>
        </w:rPr>
      </w:pPr>
    </w:p>
    <w:p w14:paraId="1EA8F62C" w14:textId="77777777" w:rsidR="00C50683" w:rsidRPr="005C6D41" w:rsidRDefault="00C50683" w:rsidP="00C50683">
      <w:pPr>
        <w:pStyle w:val="Heading1"/>
        <w:rPr>
          <w:rFonts w:eastAsia="Times New Roman"/>
          <w:sz w:val="24"/>
          <w:szCs w:val="24"/>
          <w:lang w:eastAsia="ro-RO"/>
        </w:rPr>
      </w:pPr>
      <w:bookmarkStart w:id="14" w:name="_Toc235901602"/>
      <w:r w:rsidRPr="005C6D41">
        <w:rPr>
          <w:rFonts w:eastAsia="Times New Roman"/>
          <w:lang w:eastAsia="ro-RO"/>
        </w:rPr>
        <w:t>4a. How do irritants cause inflammation in the lungs?</w:t>
      </w:r>
      <w:bookmarkEnd w:id="14"/>
    </w:p>
    <w:p w14:paraId="52F8B1ED" w14:textId="77777777" w:rsidR="00C50683" w:rsidRPr="005C6D41" w:rsidRDefault="00C50683" w:rsidP="00C50683">
      <w:pPr>
        <w:spacing w:after="0pt" w:line="12pt" w:lineRule="auto"/>
        <w:rPr>
          <w:rFonts w:ascii="Times New Roman" w:eastAsia="Times New Roman" w:hAnsi="Times New Roman" w:cs="Times New Roman"/>
          <w:kern w:val="0"/>
          <w:sz w:val="24"/>
          <w:szCs w:val="24"/>
          <w:lang w:eastAsia="ro-RO"/>
          <w14:ligatures w14:val="none"/>
        </w:rPr>
      </w:pPr>
    </w:p>
    <w:p w14:paraId="29CEB6ED" w14:textId="19FC498D" w:rsidR="00C50683" w:rsidRPr="005C6D41" w:rsidRDefault="00C50683" w:rsidP="004D3A38">
      <w:pPr>
        <w:spacing w:after="1.50pt" w:line="18pt" w:lineRule="auto"/>
        <w:rPr>
          <w:rFonts w:ascii="Arial" w:eastAsia="Times New Roman" w:hAnsi="Arial" w:cs="Arial"/>
          <w:color w:val="000000"/>
          <w:kern w:val="0"/>
          <w:lang w:eastAsia="ro-RO"/>
          <w14:ligatures w14:val="none"/>
        </w:rPr>
      </w:pPr>
      <w:r w:rsidRPr="005C6D41">
        <w:rPr>
          <w:rFonts w:ascii="Arial" w:eastAsia="Times New Roman" w:hAnsi="Arial" w:cs="Arial"/>
          <w:color w:val="000000"/>
          <w:kern w:val="0"/>
          <w:lang w:eastAsia="ro-RO"/>
          <w14:ligatures w14:val="none"/>
        </w:rPr>
        <w:t>The airways are lined with cells that are helping protecting the lungs from harmful substances. When irritants such as  vaping chemicals,tobbaco smoke, air pollution or allergens enter the airways, the body’s immune system recognises them as harmful and triggers an inflammatory response. Immune cells, including mast cells, release chemicals such as histamine, which cause the airways to become swollen and produce excess mucus. At the same time, the muscles surrounding the bronchi tighten, a process known as bronchoconstriction. These changes narrow the airways, making it more difficult for air to move in and out of the lungs (Global Initiative for Asthma (GINA), 2025)</w:t>
      </w:r>
      <w:r w:rsidR="004D3A38" w:rsidRPr="005C6D41">
        <w:rPr>
          <w:rFonts w:ascii="Arial" w:eastAsia="Times New Roman" w:hAnsi="Arial" w:cs="Arial"/>
          <w:color w:val="000000"/>
          <w:kern w:val="0"/>
          <w:lang w:eastAsia="ro-RO"/>
          <w14:ligatures w14:val="none"/>
        </w:rPr>
        <w:t>.</w:t>
      </w:r>
    </w:p>
    <w:p w14:paraId="1BFDD88A" w14:textId="77777777" w:rsidR="004D3A38" w:rsidRPr="005C6D41" w:rsidRDefault="004D3A38" w:rsidP="004D3A38">
      <w:pPr>
        <w:spacing w:after="1.50pt" w:line="18pt" w:lineRule="auto"/>
        <w:rPr>
          <w:rFonts w:ascii="Arial" w:eastAsia="Times New Roman" w:hAnsi="Arial" w:cs="Arial"/>
          <w:color w:val="000000"/>
          <w:kern w:val="0"/>
          <w:lang w:eastAsia="ro-RO"/>
          <w14:ligatures w14:val="none"/>
        </w:rPr>
      </w:pPr>
    </w:p>
    <w:p w14:paraId="336914B3" w14:textId="77777777" w:rsidR="00F478A5" w:rsidRPr="005C6D41" w:rsidRDefault="00F478A5" w:rsidP="00F478A5">
      <w:pPr>
        <w:pStyle w:val="Heading1"/>
      </w:pPr>
      <w:bookmarkStart w:id="15" w:name="_Toc235901603"/>
      <w:r w:rsidRPr="005C6D41">
        <w:t>4b. How do smoking and vaping affect breathing?</w:t>
      </w:r>
      <w:bookmarkEnd w:id="15"/>
    </w:p>
    <w:p w14:paraId="759385CA" w14:textId="77777777" w:rsidR="004D3A38" w:rsidRPr="005C6D41" w:rsidRDefault="004D3A38" w:rsidP="004D3A38">
      <w:pPr>
        <w:spacing w:after="1.50pt" w:line="18pt" w:lineRule="auto"/>
        <w:rPr>
          <w:rFonts w:ascii="Arial" w:eastAsia="Times New Roman" w:hAnsi="Arial" w:cs="Arial"/>
          <w:kern w:val="0"/>
          <w:sz w:val="24"/>
          <w:szCs w:val="24"/>
          <w:lang w:eastAsia="ro-RO"/>
          <w14:ligatures w14:val="none"/>
        </w:rPr>
      </w:pPr>
    </w:p>
    <w:p w14:paraId="2540BE81" w14:textId="77777777" w:rsidR="00BD4D80" w:rsidRPr="005C6D41" w:rsidRDefault="00BD4D80" w:rsidP="00BD4D80">
      <w:pPr>
        <w:spacing w:after="0pt" w:line="18pt" w:lineRule="auto"/>
        <w:rPr>
          <w:rFonts w:ascii="Arial" w:eastAsia="Times New Roman" w:hAnsi="Arial" w:cs="Arial"/>
          <w:color w:val="000000"/>
          <w:kern w:val="0"/>
          <w:lang w:eastAsia="ro-RO"/>
          <w14:ligatures w14:val="none"/>
        </w:rPr>
      </w:pPr>
      <w:r w:rsidRPr="005C6D41">
        <w:rPr>
          <w:rFonts w:ascii="Arial" w:eastAsia="Times New Roman" w:hAnsi="Arial" w:cs="Arial"/>
          <w:color w:val="000000"/>
          <w:kern w:val="0"/>
          <w:lang w:eastAsia="ro-RO"/>
          <w14:ligatures w14:val="none"/>
        </w:rPr>
        <w:t>Smoking is a major trigger for asthma because it is damaging the lining of the airways and increases inflammation. Cigarette smoke contains thousands of harmful chemicals that irritate the lungs, reduce lung function and increase the frequency of asthma attacks (NHS England, 2024). Although some adolescents believe that vaping is safer , research shows that e-cigarette vapour also contains substances that can irritate the respiratory system and worsen asthma symptoms (Asthma + Lung UK, 2024). Regular vaping may increase wheezing, coughing and shortness of breath by promoting airway inflammation. Therefore, neither  vaping nor smoking should be considered safe for young people with asthma.</w:t>
      </w:r>
    </w:p>
    <w:p w14:paraId="7999D191" w14:textId="77777777" w:rsidR="00117F5D" w:rsidRPr="005C6D41" w:rsidRDefault="00117F5D" w:rsidP="00BD4D80">
      <w:pPr>
        <w:spacing w:after="0pt" w:line="18pt" w:lineRule="auto"/>
        <w:rPr>
          <w:rFonts w:ascii="Arial" w:eastAsia="Times New Roman" w:hAnsi="Arial" w:cs="Arial"/>
          <w:color w:val="000000"/>
          <w:kern w:val="0"/>
          <w:lang w:eastAsia="ro-RO"/>
          <w14:ligatures w14:val="none"/>
        </w:rPr>
      </w:pPr>
    </w:p>
    <w:p w14:paraId="15DEFB79" w14:textId="77777777" w:rsidR="00117F5D" w:rsidRPr="005C6D41" w:rsidRDefault="00117F5D" w:rsidP="00BD4D80">
      <w:pPr>
        <w:spacing w:after="0pt" w:line="18pt" w:lineRule="auto"/>
        <w:rPr>
          <w:rFonts w:ascii="Arial" w:eastAsia="Times New Roman" w:hAnsi="Arial" w:cs="Arial"/>
          <w:kern w:val="0"/>
          <w:sz w:val="24"/>
          <w:szCs w:val="24"/>
          <w:lang w:eastAsia="ro-RO"/>
          <w14:ligatures w14:val="none"/>
        </w:rPr>
      </w:pPr>
    </w:p>
    <w:p w14:paraId="36399B2A" w14:textId="1ACF985E" w:rsidR="00117F5D" w:rsidRPr="005C6D41" w:rsidRDefault="00117F5D" w:rsidP="00117F5D">
      <w:pPr>
        <w:pStyle w:val="Heading1"/>
      </w:pPr>
      <w:bookmarkStart w:id="16" w:name="_Toc235901604"/>
      <w:r w:rsidRPr="005C6D41">
        <w:rPr>
          <w:rFonts w:ascii="Arial" w:hAnsi="Arial" w:cs="Arial"/>
        </w:rPr>
        <w:t>4c</w:t>
      </w:r>
      <w:r w:rsidRPr="005C6D41">
        <w:t>. Application to the case study</w:t>
      </w:r>
      <w:bookmarkEnd w:id="16"/>
    </w:p>
    <w:p w14:paraId="265F23A0" w14:textId="77777777" w:rsidR="00117F5D" w:rsidRPr="005C6D41" w:rsidRDefault="00117F5D" w:rsidP="00117F5D"/>
    <w:p w14:paraId="1CFACA29" w14:textId="77777777" w:rsidR="006503C1" w:rsidRPr="005C6D41" w:rsidRDefault="006503C1" w:rsidP="006503C1">
      <w:pPr>
        <w:spacing w:after="0pt" w:line="18pt" w:lineRule="auto"/>
        <w:rPr>
          <w:rFonts w:ascii="Times New Roman" w:eastAsia="Times New Roman" w:hAnsi="Times New Roman" w:cs="Times New Roman"/>
          <w:kern w:val="0"/>
          <w:sz w:val="24"/>
          <w:szCs w:val="24"/>
          <w:lang w:eastAsia="ro-RO"/>
          <w14:ligatures w14:val="none"/>
        </w:rPr>
      </w:pPr>
      <w:r w:rsidRPr="005C6D41">
        <w:rPr>
          <w:rFonts w:ascii="Arial" w:eastAsia="Times New Roman" w:hAnsi="Arial" w:cs="Arial"/>
          <w:color w:val="000000"/>
          <w:kern w:val="0"/>
          <w:lang w:eastAsia="ro-RO"/>
          <w14:ligatures w14:val="none"/>
        </w:rPr>
        <w:t>In the case study, the adolescents have experienced worsening asthma symptoms as they have become older. This may be linked to increased exposure to triggers such as vaping, cigarette smoke, respiratory infections or environmental pollution. Adolescence is often a period when young people become more independent and may be influenced by social media or friends, increasing the likelihood of experimenting with smoking or vaping. nevertheless , evidence suggests that these behaviours can reduce asthma control and increase the risk of emergency hospital admissions (NICE, 2024). From the perspective of the practice nurse, providing education about the harmful effects of smoking and vaping is essential. Encouraging open discussions, supporting quitting smoking and helping adolescents identify and avoid personal triggers can improve symptom control and reduce future asthma attacks. While education and lifestyle changes are equally important medication remains essential in helping adolescents manage their condition effectively and improve their long-term respiratory health</w:t>
      </w:r>
      <w:r w:rsidRPr="005C6D41">
        <w:rPr>
          <w:rFonts w:ascii="Google Sans Text" w:eastAsia="Times New Roman" w:hAnsi="Google Sans Text" w:cs="Times New Roman"/>
          <w:color w:val="000000"/>
          <w:kern w:val="0"/>
          <w:lang w:eastAsia="ro-RO"/>
          <w14:ligatures w14:val="none"/>
        </w:rPr>
        <w:t>.</w:t>
      </w:r>
    </w:p>
    <w:p w14:paraId="11D72B49" w14:textId="77777777" w:rsidR="003A7460" w:rsidRPr="005C6D41" w:rsidRDefault="003A7460" w:rsidP="00F56837">
      <w:pPr>
        <w:spacing w:line="18pt" w:lineRule="auto"/>
        <w:rPr>
          <w:rFonts w:ascii="Arial" w:hAnsi="Arial" w:cs="Arial"/>
        </w:rPr>
      </w:pPr>
    </w:p>
    <w:p w14:paraId="451E782A" w14:textId="77777777" w:rsidR="004461F5" w:rsidRPr="005C6D41" w:rsidRDefault="004461F5" w:rsidP="004461F5">
      <w:pPr>
        <w:pStyle w:val="Heading1"/>
      </w:pPr>
      <w:bookmarkStart w:id="17" w:name="_Toc235901605"/>
      <w:r w:rsidRPr="005C6D41">
        <w:lastRenderedPageBreak/>
        <w:t>5. Recording and Tracking Respiratory Function</w:t>
      </w:r>
      <w:bookmarkEnd w:id="17"/>
      <w:r w:rsidRPr="005C6D41">
        <w:t> </w:t>
      </w:r>
    </w:p>
    <w:p w14:paraId="2AA548E3" w14:textId="77777777" w:rsidR="00870BC2" w:rsidRPr="005C6D41" w:rsidRDefault="00870BC2" w:rsidP="00870BC2">
      <w:pPr>
        <w:pStyle w:val="Heading1"/>
      </w:pPr>
      <w:bookmarkStart w:id="18" w:name="_Toc235901606"/>
      <w:r w:rsidRPr="005C6D41">
        <w:t>5a. Peak Expiratory Flow Rate (PEFR)</w:t>
      </w:r>
      <w:bookmarkEnd w:id="18"/>
    </w:p>
    <w:p w14:paraId="6DADE397" w14:textId="77777777" w:rsidR="00870BC2" w:rsidRPr="005C6D41" w:rsidRDefault="00870BC2" w:rsidP="00870BC2"/>
    <w:p w14:paraId="1416234A" w14:textId="77777777" w:rsidR="00DF1E3E" w:rsidRPr="005C6D41" w:rsidRDefault="00DF1E3E" w:rsidP="00DF1E3E">
      <w:pPr>
        <w:pStyle w:val="NormalWeb"/>
        <w:spacing w:before="0pt" w:beforeAutospacing="0" w:after="0pt" w:afterAutospacing="0" w:line="18pt" w:lineRule="auto"/>
        <w:rPr>
          <w:rFonts w:ascii="Arial" w:hAnsi="Arial" w:cs="Arial"/>
          <w:color w:val="000000"/>
          <w:sz w:val="22"/>
          <w:szCs w:val="22"/>
          <w:lang w:val="en-GB"/>
        </w:rPr>
      </w:pPr>
      <w:r w:rsidRPr="005C6D41">
        <w:rPr>
          <w:rFonts w:ascii="Arial" w:hAnsi="Arial" w:cs="Arial"/>
          <w:color w:val="000000"/>
          <w:sz w:val="22"/>
          <w:szCs w:val="22"/>
          <w:lang w:val="en-GB"/>
        </w:rPr>
        <w:t>Peak Expiratory Flow Rate (PEFR) is measuring how quickly a person can breathe air out of their lungs using a peak flow meter. The reading helps healthcare professionals assess how well the airways are functioning and whether asthma is well controlled. A lower-than-normal reading may indicate that the airways are becoming narrowed before symptoms become severe (NICE, 2024).</w:t>
      </w:r>
    </w:p>
    <w:p w14:paraId="7598FC7F" w14:textId="77777777" w:rsidR="00E9622A" w:rsidRPr="005C6D41" w:rsidRDefault="00E9622A" w:rsidP="00DF1E3E">
      <w:pPr>
        <w:pStyle w:val="NormalWeb"/>
        <w:spacing w:before="0pt" w:beforeAutospacing="0" w:after="0pt" w:afterAutospacing="0" w:line="18pt" w:lineRule="auto"/>
        <w:rPr>
          <w:rFonts w:ascii="Arial" w:hAnsi="Arial" w:cs="Arial"/>
          <w:color w:val="000000"/>
          <w:sz w:val="22"/>
          <w:szCs w:val="22"/>
          <w:lang w:val="en-GB"/>
        </w:rPr>
      </w:pPr>
    </w:p>
    <w:p w14:paraId="25B3E6B8" w14:textId="77777777" w:rsidR="00E9622A" w:rsidRPr="005C6D41" w:rsidRDefault="00E9622A" w:rsidP="00E9622A">
      <w:pPr>
        <w:pStyle w:val="Heading1"/>
      </w:pPr>
      <w:bookmarkStart w:id="19" w:name="_Toc235901607"/>
      <w:r w:rsidRPr="005C6D41">
        <w:t>5b. Importance of Monitoring Asthma</w:t>
      </w:r>
      <w:bookmarkEnd w:id="19"/>
    </w:p>
    <w:p w14:paraId="438D04EA" w14:textId="77777777" w:rsidR="00E9622A" w:rsidRPr="005C6D41" w:rsidRDefault="00E9622A" w:rsidP="00E9622A"/>
    <w:p w14:paraId="5D9BD1EB" w14:textId="43C145CF" w:rsidR="00474EF7" w:rsidRPr="005C6D41" w:rsidRDefault="00474EF7" w:rsidP="00474EF7">
      <w:pPr>
        <w:pStyle w:val="NormalWeb"/>
        <w:spacing w:before="0pt" w:beforeAutospacing="0" w:after="0pt" w:afterAutospacing="0" w:line="18pt" w:lineRule="auto"/>
        <w:rPr>
          <w:rFonts w:ascii="Arial" w:hAnsi="Arial" w:cs="Arial"/>
          <w:color w:val="000000"/>
          <w:sz w:val="22"/>
          <w:szCs w:val="22"/>
          <w:lang w:val="en-GB"/>
        </w:rPr>
      </w:pPr>
      <w:r w:rsidRPr="005C6D41">
        <w:rPr>
          <w:rFonts w:ascii="Arial" w:hAnsi="Arial" w:cs="Arial"/>
          <w:color w:val="000000"/>
          <w:sz w:val="22"/>
          <w:szCs w:val="22"/>
          <w:lang w:val="en-GB"/>
        </w:rPr>
        <w:t>Regular monitoring is allowing changes in lung function to be identified early, enabling prompt treatment to prevent asthma attacks. Adolescents are encouraged to  use a personalised asthma action plan to monitor symptoms or record their peak flow readings in a diary  and recognise warning signs. However, peak flow readings should be interpreted alongside clinical symptoms, as relying solely on PEFR may not accurately reflect asthma control in every individual (Global Initiative for Asthma (GINA), 2025)</w:t>
      </w:r>
      <w:r w:rsidR="00CB68B6" w:rsidRPr="005C6D41">
        <w:rPr>
          <w:rFonts w:ascii="Arial" w:hAnsi="Arial" w:cs="Arial"/>
          <w:color w:val="000000"/>
          <w:sz w:val="22"/>
          <w:szCs w:val="22"/>
          <w:lang w:val="en-GB"/>
        </w:rPr>
        <w:t>.</w:t>
      </w:r>
    </w:p>
    <w:p w14:paraId="58A09A22" w14:textId="77777777" w:rsidR="00CB68B6" w:rsidRPr="005C6D41" w:rsidRDefault="00CB68B6" w:rsidP="00474EF7">
      <w:pPr>
        <w:pStyle w:val="NormalWeb"/>
        <w:spacing w:before="0pt" w:beforeAutospacing="0" w:after="0pt" w:afterAutospacing="0" w:line="18pt" w:lineRule="auto"/>
        <w:rPr>
          <w:rFonts w:ascii="Arial" w:hAnsi="Arial" w:cs="Arial"/>
          <w:color w:val="000000"/>
          <w:sz w:val="22"/>
          <w:szCs w:val="22"/>
          <w:lang w:val="en-GB"/>
        </w:rPr>
      </w:pPr>
    </w:p>
    <w:p w14:paraId="3B2FA5E2" w14:textId="4D442E0E" w:rsidR="00CB68B6" w:rsidRPr="005C6D41" w:rsidRDefault="00CB68B6" w:rsidP="00CB68B6">
      <w:pPr>
        <w:pStyle w:val="Heading1"/>
      </w:pPr>
      <w:bookmarkStart w:id="20" w:name="_Toc235901608"/>
      <w:r w:rsidRPr="005C6D41">
        <w:t>5c. Application to the Case Study</w:t>
      </w:r>
      <w:bookmarkEnd w:id="20"/>
    </w:p>
    <w:p w14:paraId="79BDA121" w14:textId="77777777" w:rsidR="00CB68B6" w:rsidRPr="005C6D41" w:rsidRDefault="00CB68B6" w:rsidP="00CB68B6"/>
    <w:p w14:paraId="77FDBD6E" w14:textId="77777777" w:rsidR="00246D07" w:rsidRPr="005C6D41" w:rsidRDefault="00246D07" w:rsidP="00246D07">
      <w:pPr>
        <w:pStyle w:val="NormalWeb"/>
        <w:spacing w:before="0pt" w:beforeAutospacing="0" w:after="0pt" w:afterAutospacing="0" w:line="18pt" w:lineRule="auto"/>
        <w:rPr>
          <w:rFonts w:ascii="Arial" w:hAnsi="Arial" w:cs="Arial"/>
          <w:lang w:val="en-GB"/>
        </w:rPr>
      </w:pPr>
      <w:r w:rsidRPr="005C6D41">
        <w:rPr>
          <w:rFonts w:ascii="Arial" w:hAnsi="Arial" w:cs="Arial"/>
          <w:color w:val="000000"/>
          <w:sz w:val="22"/>
          <w:szCs w:val="22"/>
          <w:lang w:val="en-GB"/>
        </w:rPr>
        <w:t>For the adolescents in the case study, regular monitoring of PEFR could help identify worsening asthma before a severe attack develops. The practice nurse should educate each young person on how to use a peak flow meter correctly and explain the importance of recording results consistently. This promotes self-management, improves treatment adherence and supports better long-term asthma control.</w:t>
      </w:r>
    </w:p>
    <w:p w14:paraId="4E038B08" w14:textId="77777777" w:rsidR="00CB68B6" w:rsidRPr="005C6D41" w:rsidRDefault="00CB68B6" w:rsidP="00CB68B6"/>
    <w:p w14:paraId="58D5C2AC" w14:textId="77777777" w:rsidR="0075311E" w:rsidRPr="005C6D41" w:rsidRDefault="0075311E" w:rsidP="0075311E">
      <w:pPr>
        <w:pStyle w:val="Heading1"/>
      </w:pPr>
      <w:bookmarkStart w:id="21" w:name="_Toc235901609"/>
      <w:r w:rsidRPr="005C6D41">
        <w:t>6. Evidence-Based Lifestyle Recommendations</w:t>
      </w:r>
      <w:bookmarkEnd w:id="21"/>
      <w:r w:rsidRPr="005C6D41">
        <w:t> </w:t>
      </w:r>
    </w:p>
    <w:p w14:paraId="4000BF7A" w14:textId="77777777" w:rsidR="0075311E" w:rsidRPr="005C6D41" w:rsidRDefault="0075311E" w:rsidP="00CB68B6"/>
    <w:p w14:paraId="619C1E14" w14:textId="5AD1D526" w:rsidR="00556A04" w:rsidRPr="005C6D41" w:rsidRDefault="00261838" w:rsidP="00556A04">
      <w:pPr>
        <w:pStyle w:val="NormalWeb"/>
        <w:spacing w:before="0pt" w:beforeAutospacing="0" w:after="0pt" w:afterAutospacing="0" w:line="18pt" w:lineRule="auto"/>
        <w:rPr>
          <w:rFonts w:ascii="Arial" w:hAnsi="Arial" w:cs="Arial"/>
          <w:color w:val="000000"/>
          <w:sz w:val="22"/>
          <w:szCs w:val="22"/>
          <w:lang w:val="en-GB"/>
        </w:rPr>
      </w:pPr>
      <w:r w:rsidRPr="005C6D41">
        <w:rPr>
          <w:rFonts w:ascii="Arial" w:hAnsi="Arial" w:cs="Arial"/>
          <w:color w:val="000000"/>
          <w:sz w:val="22"/>
          <w:szCs w:val="22"/>
          <w:lang w:val="en-GB"/>
        </w:rPr>
        <w:t xml:space="preserve">As the practice nurse, providing personalised education is essential to help adolescents manage their asthma effectively. Firstly, young people should be encouraged to avoid </w:t>
      </w:r>
      <w:r w:rsidRPr="005C6D41">
        <w:rPr>
          <w:rFonts w:ascii="Arial" w:hAnsi="Arial" w:cs="Arial"/>
          <w:color w:val="000000"/>
          <w:sz w:val="22"/>
          <w:szCs w:val="22"/>
          <w:lang w:val="en-GB"/>
        </w:rPr>
        <w:lastRenderedPageBreak/>
        <w:t>smoking and vaping, as both  increase inflammation,can irritate the airways  and reduce asthma control. Providing support to stop smoking and discussing the risks of vaping can help minimise preventable asthma attacks (Asthma + Lung UK, 2024).</w:t>
      </w:r>
      <w:r w:rsidR="00556A04" w:rsidRPr="005C6D41">
        <w:rPr>
          <w:rFonts w:ascii="Arial" w:hAnsi="Arial" w:cs="Arial"/>
          <w:color w:val="000000"/>
          <w:lang w:val="en-GB"/>
        </w:rPr>
        <w:t xml:space="preserve"> </w:t>
      </w:r>
      <w:r w:rsidR="00556A04" w:rsidRPr="005C6D41">
        <w:rPr>
          <w:rFonts w:ascii="Arial" w:hAnsi="Arial" w:cs="Arial"/>
          <w:color w:val="000000"/>
          <w:sz w:val="22"/>
          <w:szCs w:val="22"/>
          <w:lang w:val="en-GB"/>
        </w:rPr>
        <w:t>Correct inhaler technique should also be demonstrated and reviewed regularly. Studies are  showing that poor inhaler technique is common among adolescents and may reduce the amount of medication reaching the lungs, leading to poor symptom control (NICE, 2024). Encouraging adherence to prescribed preventer medication is equally important, even when symptoms improve, as this helps reduce airway inflammation and lowers the risk of future asthma attacks</w:t>
      </w:r>
      <w:r w:rsidR="0094102C" w:rsidRPr="005C6D41">
        <w:rPr>
          <w:rFonts w:ascii="Arial" w:hAnsi="Arial" w:cs="Arial"/>
          <w:color w:val="000000"/>
          <w:sz w:val="22"/>
          <w:szCs w:val="22"/>
          <w:lang w:val="en-GB"/>
        </w:rPr>
        <w:t>.</w:t>
      </w:r>
    </w:p>
    <w:p w14:paraId="33AA6A7B" w14:textId="77777777" w:rsidR="005C6D41" w:rsidRPr="005C6D41" w:rsidRDefault="005C6D41" w:rsidP="00556A04">
      <w:pPr>
        <w:pStyle w:val="NormalWeb"/>
        <w:spacing w:before="0pt" w:beforeAutospacing="0" w:after="0pt" w:afterAutospacing="0" w:line="18pt" w:lineRule="auto"/>
        <w:rPr>
          <w:rFonts w:ascii="Arial" w:hAnsi="Arial" w:cs="Arial"/>
          <w:color w:val="000000"/>
          <w:sz w:val="22"/>
          <w:szCs w:val="22"/>
          <w:lang w:val="en-GB"/>
        </w:rPr>
      </w:pPr>
    </w:p>
    <w:p w14:paraId="02B188AB" w14:textId="77777777" w:rsidR="005C6D41" w:rsidRPr="005C6D41" w:rsidRDefault="005C6D41" w:rsidP="005C6D41">
      <w:pPr>
        <w:spacing w:after="0pt" w:line="18pt" w:lineRule="auto"/>
        <w:rPr>
          <w:rFonts w:ascii="Arial" w:eastAsia="Times New Roman" w:hAnsi="Arial" w:cs="Arial"/>
          <w:kern w:val="0"/>
          <w:sz w:val="24"/>
          <w:szCs w:val="24"/>
          <w:lang w:eastAsia="ro-RO"/>
          <w14:ligatures w14:val="none"/>
        </w:rPr>
      </w:pPr>
      <w:r w:rsidRPr="005C6D41">
        <w:rPr>
          <w:rFonts w:ascii="Arial" w:eastAsia="Times New Roman" w:hAnsi="Arial" w:cs="Arial"/>
          <w:color w:val="000000"/>
          <w:kern w:val="0"/>
          <w:lang w:eastAsia="ro-RO"/>
          <w14:ligatures w14:val="none"/>
        </w:rPr>
        <w:t>The practice nurse should also be encouraging adolescents to  avoid and identify individual triggers, such as dust mites, pollen, pet dander or respiratory infections where possible. Maintaining a healthy lifestyle through regular physical activity, a balanced diet and adequate sleep can support overall respiratory health. Annual influenza vaccination should also be recommended because respiratory infections commonly trigger asthma attacks (NHS, 2024).</w:t>
      </w:r>
    </w:p>
    <w:p w14:paraId="50A91D2F" w14:textId="77777777" w:rsidR="005C6D41" w:rsidRPr="005C6D41" w:rsidRDefault="005C6D41" w:rsidP="005C6D41">
      <w:pPr>
        <w:spacing w:after="0pt" w:line="18pt" w:lineRule="auto"/>
        <w:rPr>
          <w:rFonts w:ascii="Arial" w:eastAsia="Times New Roman" w:hAnsi="Arial" w:cs="Arial"/>
          <w:kern w:val="0"/>
          <w:sz w:val="24"/>
          <w:szCs w:val="24"/>
          <w:lang w:eastAsia="ro-RO"/>
          <w14:ligatures w14:val="none"/>
        </w:rPr>
      </w:pPr>
      <w:r w:rsidRPr="005C6D41">
        <w:rPr>
          <w:rFonts w:ascii="Arial" w:eastAsia="Times New Roman" w:hAnsi="Arial" w:cs="Arial"/>
          <w:color w:val="000000"/>
          <w:kern w:val="0"/>
          <w:lang w:eastAsia="ro-RO"/>
          <w14:ligatures w14:val="none"/>
        </w:rPr>
        <w:t>Although medication is essential, evidence suggests that education and shared decision-making improve self-management and treatment adherence among young people. Therefore, combining clinical treatment with lifestyle advice enables adolescents to become more confident in managing their asthma and reduces the likelihood of emergency hospital admissions (GINA, 2025).</w:t>
      </w:r>
    </w:p>
    <w:p w14:paraId="0639CAE6" w14:textId="77777777" w:rsidR="005C6D41" w:rsidRPr="005C6D41" w:rsidRDefault="005C6D41" w:rsidP="00556A04">
      <w:pPr>
        <w:pStyle w:val="NormalWeb"/>
        <w:spacing w:before="0pt" w:beforeAutospacing="0" w:after="0pt" w:afterAutospacing="0" w:line="18pt" w:lineRule="auto"/>
        <w:rPr>
          <w:rFonts w:ascii="Arial" w:hAnsi="Arial" w:cs="Arial"/>
          <w:color w:val="000000"/>
          <w:sz w:val="22"/>
          <w:szCs w:val="22"/>
          <w:lang w:val="en-GB"/>
        </w:rPr>
      </w:pPr>
    </w:p>
    <w:p w14:paraId="3F115DB5" w14:textId="77777777" w:rsidR="005C6D41" w:rsidRPr="005C6D41" w:rsidRDefault="005C6D41" w:rsidP="00556A04">
      <w:pPr>
        <w:pStyle w:val="NormalWeb"/>
        <w:spacing w:before="0pt" w:beforeAutospacing="0" w:after="0pt" w:afterAutospacing="0" w:line="18pt" w:lineRule="auto"/>
        <w:rPr>
          <w:rFonts w:ascii="Arial" w:hAnsi="Arial" w:cs="Arial"/>
          <w:lang w:val="en-GB"/>
        </w:rPr>
      </w:pPr>
    </w:p>
    <w:p w14:paraId="53E8B04A" w14:textId="3D3ACA45" w:rsidR="00261838" w:rsidRDefault="00261838" w:rsidP="00261838">
      <w:pPr>
        <w:pStyle w:val="NormalWeb"/>
        <w:spacing w:before="0pt" w:beforeAutospacing="0" w:after="0pt" w:afterAutospacing="0" w:line="18pt" w:lineRule="auto"/>
        <w:rPr>
          <w:rFonts w:ascii="Arial" w:hAnsi="Arial" w:cs="Arial"/>
          <w:lang w:val="en-GB"/>
        </w:rPr>
      </w:pPr>
    </w:p>
    <w:p w14:paraId="38991504" w14:textId="77777777" w:rsidR="00EA1A0D" w:rsidRDefault="00EA1A0D" w:rsidP="00261838">
      <w:pPr>
        <w:pStyle w:val="NormalWeb"/>
        <w:spacing w:before="0pt" w:beforeAutospacing="0" w:after="0pt" w:afterAutospacing="0" w:line="18pt" w:lineRule="auto"/>
        <w:rPr>
          <w:rFonts w:ascii="Arial" w:hAnsi="Arial" w:cs="Arial"/>
          <w:lang w:val="en-GB"/>
        </w:rPr>
      </w:pPr>
    </w:p>
    <w:p w14:paraId="0C694250" w14:textId="77777777" w:rsidR="00EA1A0D" w:rsidRDefault="00EA1A0D" w:rsidP="00261838">
      <w:pPr>
        <w:pStyle w:val="NormalWeb"/>
        <w:spacing w:before="0pt" w:beforeAutospacing="0" w:after="0pt" w:afterAutospacing="0" w:line="18pt" w:lineRule="auto"/>
        <w:rPr>
          <w:rFonts w:ascii="Arial" w:hAnsi="Arial" w:cs="Arial"/>
          <w:lang w:val="en-GB"/>
        </w:rPr>
      </w:pPr>
    </w:p>
    <w:p w14:paraId="4E47F0EF" w14:textId="77777777" w:rsidR="00EA1A0D" w:rsidRDefault="00EA1A0D" w:rsidP="00261838">
      <w:pPr>
        <w:pStyle w:val="NormalWeb"/>
        <w:spacing w:before="0pt" w:beforeAutospacing="0" w:after="0pt" w:afterAutospacing="0" w:line="18pt" w:lineRule="auto"/>
        <w:rPr>
          <w:rFonts w:ascii="Arial" w:hAnsi="Arial" w:cs="Arial"/>
          <w:lang w:val="en-GB"/>
        </w:rPr>
      </w:pPr>
    </w:p>
    <w:p w14:paraId="5AEEB892" w14:textId="77777777" w:rsidR="00EA1A0D" w:rsidRDefault="00EA1A0D" w:rsidP="00261838">
      <w:pPr>
        <w:pStyle w:val="NormalWeb"/>
        <w:spacing w:before="0pt" w:beforeAutospacing="0" w:after="0pt" w:afterAutospacing="0" w:line="18pt" w:lineRule="auto"/>
        <w:rPr>
          <w:rFonts w:ascii="Arial" w:hAnsi="Arial" w:cs="Arial"/>
          <w:lang w:val="en-GB"/>
        </w:rPr>
      </w:pPr>
    </w:p>
    <w:p w14:paraId="16CA1670" w14:textId="77777777" w:rsidR="00EA1A0D" w:rsidRDefault="00EA1A0D" w:rsidP="00261838">
      <w:pPr>
        <w:pStyle w:val="NormalWeb"/>
        <w:spacing w:before="0pt" w:beforeAutospacing="0" w:after="0pt" w:afterAutospacing="0" w:line="18pt" w:lineRule="auto"/>
        <w:rPr>
          <w:rFonts w:ascii="Arial" w:hAnsi="Arial" w:cs="Arial"/>
          <w:lang w:val="en-GB"/>
        </w:rPr>
      </w:pPr>
    </w:p>
    <w:p w14:paraId="085CA254" w14:textId="77777777" w:rsidR="00216685" w:rsidRDefault="00216685" w:rsidP="00EA1A0D">
      <w:pPr>
        <w:pStyle w:val="Heading1"/>
      </w:pPr>
      <w:bookmarkStart w:id="22" w:name="_Toc235901610"/>
    </w:p>
    <w:p w14:paraId="0853C484" w14:textId="77777777" w:rsidR="00216685" w:rsidRDefault="00216685" w:rsidP="00EA1A0D">
      <w:pPr>
        <w:pStyle w:val="Heading1"/>
      </w:pPr>
    </w:p>
    <w:p w14:paraId="65BBDF99" w14:textId="77777777" w:rsidR="00216685" w:rsidRDefault="00216685" w:rsidP="00EA1A0D">
      <w:pPr>
        <w:pStyle w:val="Heading1"/>
      </w:pPr>
    </w:p>
    <w:p w14:paraId="7FD87DF7" w14:textId="10A6B008" w:rsidR="00EA1A0D" w:rsidRDefault="00EA1A0D" w:rsidP="00EA1A0D">
      <w:pPr>
        <w:pStyle w:val="Heading1"/>
      </w:pPr>
      <w:r w:rsidRPr="00EA1A0D">
        <w:t>7. Conclusion</w:t>
      </w:r>
      <w:bookmarkEnd w:id="22"/>
      <w:r w:rsidRPr="00EA1A0D">
        <w:t> </w:t>
      </w:r>
    </w:p>
    <w:p w14:paraId="507193AA" w14:textId="77777777" w:rsidR="00EA1A0D" w:rsidRPr="00EA1A0D" w:rsidRDefault="00EA1A0D" w:rsidP="00EA1A0D"/>
    <w:p w14:paraId="7E7741F8" w14:textId="77777777" w:rsidR="007D07BA" w:rsidRDefault="007D07BA" w:rsidP="007D07BA">
      <w:pPr>
        <w:spacing w:after="0pt" w:line="18pt" w:lineRule="auto"/>
        <w:rPr>
          <w:rFonts w:ascii="Arial" w:eastAsia="Times New Roman" w:hAnsi="Arial" w:cs="Arial"/>
          <w:color w:val="000000"/>
          <w:kern w:val="0"/>
          <w:lang w:val="ro-RO" w:eastAsia="ro-RO"/>
          <w14:ligatures w14:val="none"/>
        </w:rPr>
      </w:pPr>
      <w:r w:rsidRPr="007D07BA">
        <w:rPr>
          <w:rFonts w:ascii="Arial" w:eastAsia="Times New Roman" w:hAnsi="Arial" w:cs="Arial"/>
          <w:color w:val="000000"/>
          <w:kern w:val="0"/>
          <w:lang w:val="ro-RO" w:eastAsia="ro-RO"/>
          <w14:ligatures w14:val="none"/>
        </w:rPr>
        <w:t>Asthma is a chronic inflammatory condition that is affecting the  function and structure of the respiratory system by narrowing the airways and reducing airflow. This report has explained the anatomy of the respiratory system, the process of gas exchange and the effects of airway inflammation caused by irritants such as vaping and smoking. It has also highlighted the importance of monitoring respiratory function using PEFR and promoting effective self-management through education and lifestyle changes. Within the case study, the practice nurse has a key role in supporting adolescents to understand their condition, follow prescribed treatment and avoid triggers. A person-centred, evidence-based approach can improve asthma control, reduce asthma attacks and enhance long-term respiratory health.</w:t>
      </w:r>
    </w:p>
    <w:p w14:paraId="6FBC26E0" w14:textId="77777777" w:rsidR="006D426E" w:rsidRDefault="006D426E" w:rsidP="007D07BA">
      <w:pPr>
        <w:spacing w:after="0pt" w:line="18pt" w:lineRule="auto"/>
        <w:rPr>
          <w:rFonts w:ascii="Arial" w:eastAsia="Times New Roman" w:hAnsi="Arial" w:cs="Arial"/>
          <w:color w:val="000000"/>
          <w:kern w:val="0"/>
          <w:lang w:val="ro-RO" w:eastAsia="ro-RO"/>
          <w14:ligatures w14:val="none"/>
        </w:rPr>
      </w:pPr>
    </w:p>
    <w:p w14:paraId="5D818ECB" w14:textId="77777777" w:rsidR="006D426E" w:rsidRDefault="006D426E" w:rsidP="007D07BA">
      <w:pPr>
        <w:spacing w:after="0pt" w:line="18pt" w:lineRule="auto"/>
        <w:rPr>
          <w:rFonts w:ascii="Arial" w:eastAsia="Times New Roman" w:hAnsi="Arial" w:cs="Arial"/>
          <w:color w:val="000000"/>
          <w:kern w:val="0"/>
          <w:lang w:val="ro-RO" w:eastAsia="ro-RO"/>
          <w14:ligatures w14:val="none"/>
        </w:rPr>
      </w:pPr>
    </w:p>
    <w:p w14:paraId="6D7343F0" w14:textId="77777777" w:rsidR="006D426E" w:rsidRDefault="006D426E" w:rsidP="007D07BA">
      <w:pPr>
        <w:spacing w:after="0pt" w:line="18pt" w:lineRule="auto"/>
        <w:rPr>
          <w:rFonts w:ascii="Arial" w:eastAsia="Times New Roman" w:hAnsi="Arial" w:cs="Arial"/>
          <w:color w:val="000000"/>
          <w:kern w:val="0"/>
          <w:lang w:val="ro-RO" w:eastAsia="ro-RO"/>
          <w14:ligatures w14:val="none"/>
        </w:rPr>
      </w:pPr>
    </w:p>
    <w:p w14:paraId="46357C1C" w14:textId="77777777" w:rsidR="006D426E" w:rsidRDefault="006D426E" w:rsidP="007D07BA">
      <w:pPr>
        <w:spacing w:after="0pt" w:line="18pt" w:lineRule="auto"/>
        <w:rPr>
          <w:rFonts w:ascii="Arial" w:eastAsia="Times New Roman" w:hAnsi="Arial" w:cs="Arial"/>
          <w:color w:val="000000"/>
          <w:kern w:val="0"/>
          <w:lang w:val="ro-RO" w:eastAsia="ro-RO"/>
          <w14:ligatures w14:val="none"/>
        </w:rPr>
      </w:pPr>
    </w:p>
    <w:p w14:paraId="1B14DFCC" w14:textId="77777777" w:rsidR="006D426E" w:rsidRDefault="006D426E" w:rsidP="007D07BA">
      <w:pPr>
        <w:spacing w:after="0pt" w:line="18pt" w:lineRule="auto"/>
        <w:rPr>
          <w:rFonts w:ascii="Arial" w:eastAsia="Times New Roman" w:hAnsi="Arial" w:cs="Arial"/>
          <w:color w:val="000000"/>
          <w:kern w:val="0"/>
          <w:lang w:val="ro-RO" w:eastAsia="ro-RO"/>
          <w14:ligatures w14:val="none"/>
        </w:rPr>
      </w:pPr>
    </w:p>
    <w:p w14:paraId="72B23913" w14:textId="77777777" w:rsidR="006D426E" w:rsidRDefault="006D426E" w:rsidP="007D07BA">
      <w:pPr>
        <w:spacing w:after="0pt" w:line="18pt" w:lineRule="auto"/>
        <w:rPr>
          <w:rFonts w:ascii="Arial" w:eastAsia="Times New Roman" w:hAnsi="Arial" w:cs="Arial"/>
          <w:color w:val="000000"/>
          <w:kern w:val="0"/>
          <w:lang w:val="ro-RO" w:eastAsia="ro-RO"/>
          <w14:ligatures w14:val="none"/>
        </w:rPr>
      </w:pPr>
    </w:p>
    <w:p w14:paraId="7373EEE6" w14:textId="77777777" w:rsidR="006D426E" w:rsidRDefault="006D426E" w:rsidP="007D07BA">
      <w:pPr>
        <w:spacing w:after="0pt" w:line="18pt" w:lineRule="auto"/>
        <w:rPr>
          <w:rFonts w:ascii="Arial" w:eastAsia="Times New Roman" w:hAnsi="Arial" w:cs="Arial"/>
          <w:color w:val="000000"/>
          <w:kern w:val="0"/>
          <w:lang w:val="ro-RO" w:eastAsia="ro-RO"/>
          <w14:ligatures w14:val="none"/>
        </w:rPr>
      </w:pPr>
    </w:p>
    <w:p w14:paraId="51CBCB78" w14:textId="77777777" w:rsidR="006D426E" w:rsidRDefault="006D426E" w:rsidP="007D07BA">
      <w:pPr>
        <w:spacing w:after="0pt" w:line="18pt" w:lineRule="auto"/>
        <w:rPr>
          <w:rFonts w:ascii="Arial" w:eastAsia="Times New Roman" w:hAnsi="Arial" w:cs="Arial"/>
          <w:color w:val="000000"/>
          <w:kern w:val="0"/>
          <w:lang w:val="ro-RO" w:eastAsia="ro-RO"/>
          <w14:ligatures w14:val="none"/>
        </w:rPr>
      </w:pPr>
    </w:p>
    <w:p w14:paraId="2A186BC9" w14:textId="77777777" w:rsidR="006D426E" w:rsidRDefault="006D426E" w:rsidP="007D07BA">
      <w:pPr>
        <w:spacing w:after="0pt" w:line="18pt" w:lineRule="auto"/>
        <w:rPr>
          <w:rFonts w:ascii="Arial" w:eastAsia="Times New Roman" w:hAnsi="Arial" w:cs="Arial"/>
          <w:color w:val="000000"/>
          <w:kern w:val="0"/>
          <w:lang w:val="ro-RO" w:eastAsia="ro-RO"/>
          <w14:ligatures w14:val="none"/>
        </w:rPr>
      </w:pPr>
    </w:p>
    <w:p w14:paraId="4074EABF" w14:textId="77777777" w:rsidR="006D426E" w:rsidRDefault="006D426E" w:rsidP="007D07BA">
      <w:pPr>
        <w:spacing w:after="0pt" w:line="18pt" w:lineRule="auto"/>
        <w:rPr>
          <w:rFonts w:ascii="Arial" w:eastAsia="Times New Roman" w:hAnsi="Arial" w:cs="Arial"/>
          <w:color w:val="000000"/>
          <w:kern w:val="0"/>
          <w:lang w:val="ro-RO" w:eastAsia="ro-RO"/>
          <w14:ligatures w14:val="none"/>
        </w:rPr>
      </w:pPr>
    </w:p>
    <w:p w14:paraId="21CFE715" w14:textId="77777777" w:rsidR="006D426E" w:rsidRDefault="006D426E" w:rsidP="007D07BA">
      <w:pPr>
        <w:spacing w:after="0pt" w:line="18pt" w:lineRule="auto"/>
        <w:rPr>
          <w:rFonts w:ascii="Arial" w:eastAsia="Times New Roman" w:hAnsi="Arial" w:cs="Arial"/>
          <w:color w:val="000000"/>
          <w:kern w:val="0"/>
          <w:lang w:val="ro-RO" w:eastAsia="ro-RO"/>
          <w14:ligatures w14:val="none"/>
        </w:rPr>
      </w:pPr>
    </w:p>
    <w:p w14:paraId="30E94247" w14:textId="77777777" w:rsidR="006D426E" w:rsidRDefault="006D426E" w:rsidP="007D07BA">
      <w:pPr>
        <w:spacing w:after="0pt" w:line="18pt" w:lineRule="auto"/>
        <w:rPr>
          <w:rFonts w:ascii="Arial" w:eastAsia="Times New Roman" w:hAnsi="Arial" w:cs="Arial"/>
          <w:color w:val="000000"/>
          <w:kern w:val="0"/>
          <w:lang w:val="ro-RO" w:eastAsia="ro-RO"/>
          <w14:ligatures w14:val="none"/>
        </w:rPr>
      </w:pPr>
    </w:p>
    <w:p w14:paraId="48D58223" w14:textId="77777777" w:rsidR="006D426E" w:rsidRDefault="006D426E" w:rsidP="007D07BA">
      <w:pPr>
        <w:spacing w:after="0pt" w:line="18pt" w:lineRule="auto"/>
        <w:rPr>
          <w:rFonts w:ascii="Arial" w:eastAsia="Times New Roman" w:hAnsi="Arial" w:cs="Arial"/>
          <w:color w:val="000000"/>
          <w:kern w:val="0"/>
          <w:lang w:val="ro-RO" w:eastAsia="ro-RO"/>
          <w14:ligatures w14:val="none"/>
        </w:rPr>
      </w:pPr>
    </w:p>
    <w:p w14:paraId="6F9F9AB8" w14:textId="77777777" w:rsidR="006D426E" w:rsidRDefault="006D426E" w:rsidP="007D07BA">
      <w:pPr>
        <w:spacing w:after="0pt" w:line="18pt" w:lineRule="auto"/>
        <w:rPr>
          <w:rFonts w:ascii="Arial" w:eastAsia="Times New Roman" w:hAnsi="Arial" w:cs="Arial"/>
          <w:color w:val="000000"/>
          <w:kern w:val="0"/>
          <w:lang w:val="ro-RO" w:eastAsia="ro-RO"/>
          <w14:ligatures w14:val="none"/>
        </w:rPr>
      </w:pPr>
    </w:p>
    <w:p w14:paraId="5D0A75D4" w14:textId="77777777" w:rsidR="006D426E" w:rsidRDefault="006D426E" w:rsidP="007D07BA">
      <w:pPr>
        <w:spacing w:after="0pt" w:line="18pt" w:lineRule="auto"/>
        <w:rPr>
          <w:rFonts w:ascii="Arial" w:eastAsia="Times New Roman" w:hAnsi="Arial" w:cs="Arial"/>
          <w:color w:val="000000"/>
          <w:kern w:val="0"/>
          <w:lang w:val="ro-RO" w:eastAsia="ro-RO"/>
          <w14:ligatures w14:val="none"/>
        </w:rPr>
      </w:pPr>
    </w:p>
    <w:p w14:paraId="2EC6542F" w14:textId="77777777" w:rsidR="006D426E" w:rsidRDefault="006D426E" w:rsidP="007D07BA">
      <w:pPr>
        <w:spacing w:after="0pt" w:line="18pt" w:lineRule="auto"/>
        <w:rPr>
          <w:rFonts w:ascii="Arial" w:eastAsia="Times New Roman" w:hAnsi="Arial" w:cs="Arial"/>
          <w:color w:val="000000"/>
          <w:kern w:val="0"/>
          <w:lang w:val="ro-RO" w:eastAsia="ro-RO"/>
          <w14:ligatures w14:val="none"/>
        </w:rPr>
      </w:pPr>
    </w:p>
    <w:p w14:paraId="33A51138" w14:textId="77777777" w:rsidR="006D426E" w:rsidRDefault="006D426E" w:rsidP="007D07BA">
      <w:pPr>
        <w:spacing w:after="0pt" w:line="18pt" w:lineRule="auto"/>
        <w:rPr>
          <w:rFonts w:ascii="Arial" w:eastAsia="Times New Roman" w:hAnsi="Arial" w:cs="Arial"/>
          <w:color w:val="000000"/>
          <w:kern w:val="0"/>
          <w:lang w:val="ro-RO" w:eastAsia="ro-RO"/>
          <w14:ligatures w14:val="none"/>
        </w:rPr>
      </w:pPr>
    </w:p>
    <w:p w14:paraId="3226BBBF" w14:textId="77777777" w:rsidR="006D426E" w:rsidRDefault="006D426E" w:rsidP="007D07BA">
      <w:pPr>
        <w:spacing w:after="0pt" w:line="18pt" w:lineRule="auto"/>
        <w:rPr>
          <w:rFonts w:ascii="Arial" w:eastAsia="Times New Roman" w:hAnsi="Arial" w:cs="Arial"/>
          <w:color w:val="000000"/>
          <w:kern w:val="0"/>
          <w:lang w:val="ro-RO" w:eastAsia="ro-RO"/>
          <w14:ligatures w14:val="none"/>
        </w:rPr>
      </w:pPr>
    </w:p>
    <w:p w14:paraId="1E830B85" w14:textId="77777777" w:rsidR="006D426E" w:rsidRDefault="006D426E" w:rsidP="007D07BA">
      <w:pPr>
        <w:spacing w:after="0pt" w:line="18pt" w:lineRule="auto"/>
        <w:rPr>
          <w:rFonts w:ascii="Arial" w:eastAsia="Times New Roman" w:hAnsi="Arial" w:cs="Arial"/>
          <w:color w:val="000000"/>
          <w:kern w:val="0"/>
          <w:lang w:val="ro-RO" w:eastAsia="ro-RO"/>
          <w14:ligatures w14:val="none"/>
        </w:rPr>
      </w:pPr>
    </w:p>
    <w:p w14:paraId="3A91B384" w14:textId="77777777" w:rsidR="006D426E" w:rsidRDefault="006D426E" w:rsidP="007D07BA">
      <w:pPr>
        <w:spacing w:after="0pt" w:line="18pt" w:lineRule="auto"/>
        <w:rPr>
          <w:rFonts w:ascii="Arial" w:eastAsia="Times New Roman" w:hAnsi="Arial" w:cs="Arial"/>
          <w:color w:val="000000"/>
          <w:kern w:val="0"/>
          <w:lang w:val="ro-RO" w:eastAsia="ro-RO"/>
          <w14:ligatures w14:val="none"/>
        </w:rPr>
      </w:pPr>
    </w:p>
    <w:p w14:paraId="69867942" w14:textId="77777777" w:rsidR="006D426E" w:rsidRDefault="006D426E" w:rsidP="007D07BA">
      <w:pPr>
        <w:spacing w:after="0pt" w:line="18pt" w:lineRule="auto"/>
        <w:rPr>
          <w:rFonts w:ascii="Arial" w:eastAsia="Times New Roman" w:hAnsi="Arial" w:cs="Arial"/>
          <w:color w:val="000000"/>
          <w:kern w:val="0"/>
          <w:lang w:val="ro-RO" w:eastAsia="ro-RO"/>
          <w14:ligatures w14:val="none"/>
        </w:rPr>
      </w:pPr>
    </w:p>
    <w:p w14:paraId="4085A9A1" w14:textId="77777777" w:rsidR="006D426E" w:rsidRDefault="006D426E" w:rsidP="007D07BA">
      <w:pPr>
        <w:spacing w:after="0pt" w:line="18pt" w:lineRule="auto"/>
        <w:rPr>
          <w:rFonts w:ascii="Arial" w:eastAsia="Times New Roman" w:hAnsi="Arial" w:cs="Arial"/>
          <w:color w:val="000000"/>
          <w:kern w:val="0"/>
          <w:lang w:val="ro-RO" w:eastAsia="ro-RO"/>
          <w14:ligatures w14:val="none"/>
        </w:rPr>
      </w:pPr>
    </w:p>
    <w:p w14:paraId="6104DA93" w14:textId="77777777" w:rsidR="006D426E" w:rsidRDefault="006D426E" w:rsidP="007D07BA">
      <w:pPr>
        <w:spacing w:after="0pt" w:line="18pt" w:lineRule="auto"/>
        <w:rPr>
          <w:rFonts w:ascii="Arial" w:eastAsia="Times New Roman" w:hAnsi="Arial" w:cs="Arial"/>
          <w:color w:val="000000"/>
          <w:kern w:val="0"/>
          <w:lang w:val="ro-RO" w:eastAsia="ro-RO"/>
          <w14:ligatures w14:val="none"/>
        </w:rPr>
      </w:pPr>
    </w:p>
    <w:p w14:paraId="1058701D" w14:textId="77777777" w:rsidR="006D426E" w:rsidRDefault="006D426E" w:rsidP="007D07BA">
      <w:pPr>
        <w:spacing w:after="0pt" w:line="18pt" w:lineRule="auto"/>
        <w:rPr>
          <w:rFonts w:ascii="Arial" w:eastAsia="Times New Roman" w:hAnsi="Arial" w:cs="Arial"/>
          <w:color w:val="000000"/>
          <w:kern w:val="0"/>
          <w:lang w:val="ro-RO" w:eastAsia="ro-RO"/>
          <w14:ligatures w14:val="none"/>
        </w:rPr>
      </w:pPr>
    </w:p>
    <w:p w14:paraId="2B59CBE8" w14:textId="77777777" w:rsidR="006D426E" w:rsidRDefault="006D426E" w:rsidP="007D07BA">
      <w:pPr>
        <w:spacing w:after="0pt" w:line="18pt" w:lineRule="auto"/>
        <w:rPr>
          <w:rFonts w:ascii="Arial" w:eastAsia="Times New Roman" w:hAnsi="Arial" w:cs="Arial"/>
          <w:color w:val="000000"/>
          <w:kern w:val="0"/>
          <w:lang w:val="ro-RO" w:eastAsia="ro-RO"/>
          <w14:ligatures w14:val="none"/>
        </w:rPr>
      </w:pPr>
    </w:p>
    <w:p w14:paraId="52968972" w14:textId="77777777" w:rsidR="006D426E" w:rsidRDefault="006D426E" w:rsidP="007D07BA">
      <w:pPr>
        <w:spacing w:after="0pt" w:line="18pt" w:lineRule="auto"/>
        <w:rPr>
          <w:rFonts w:ascii="Arial" w:eastAsia="Times New Roman" w:hAnsi="Arial" w:cs="Arial"/>
          <w:color w:val="000000"/>
          <w:kern w:val="0"/>
          <w:lang w:val="ro-RO" w:eastAsia="ro-RO"/>
          <w14:ligatures w14:val="none"/>
        </w:rPr>
      </w:pPr>
    </w:p>
    <w:p w14:paraId="49BF9B83" w14:textId="77777777" w:rsidR="00C17625" w:rsidRDefault="00C17625" w:rsidP="006D426E">
      <w:pPr>
        <w:pStyle w:val="Heading1"/>
        <w:rPr>
          <w:rFonts w:eastAsia="Times New Roman"/>
          <w:lang w:val="ro-RO" w:eastAsia="ro-RO"/>
        </w:rPr>
      </w:pPr>
      <w:bookmarkStart w:id="23" w:name="_Toc235901611"/>
    </w:p>
    <w:p w14:paraId="1B7BB41F" w14:textId="15839788" w:rsidR="006D426E" w:rsidRPr="007D07BA" w:rsidRDefault="006D426E" w:rsidP="006D426E">
      <w:pPr>
        <w:pStyle w:val="Heading1"/>
        <w:rPr>
          <w:rFonts w:eastAsia="Times New Roman"/>
          <w:sz w:val="24"/>
          <w:szCs w:val="24"/>
          <w:lang w:val="ro-RO" w:eastAsia="ro-RO"/>
        </w:rPr>
      </w:pPr>
      <w:r>
        <w:rPr>
          <w:rFonts w:eastAsia="Times New Roman"/>
          <w:lang w:val="ro-RO" w:eastAsia="ro-RO"/>
        </w:rPr>
        <w:t>references</w:t>
      </w:r>
      <w:bookmarkEnd w:id="23"/>
    </w:p>
    <w:p w14:paraId="085D4DC4" w14:textId="77777777" w:rsidR="009F770A" w:rsidRPr="009F770A" w:rsidRDefault="009F770A" w:rsidP="009F770A">
      <w:pPr>
        <w:spacing w:after="0pt" w:line="12pt" w:lineRule="auto"/>
        <w:rPr>
          <w:rFonts w:ascii="Arial" w:eastAsia="Times New Roman" w:hAnsi="Arial" w:cs="Arial"/>
          <w:kern w:val="0"/>
          <w:sz w:val="24"/>
          <w:szCs w:val="24"/>
          <w:lang w:val="ro-RO" w:eastAsia="ro-RO"/>
          <w14:ligatures w14:val="none"/>
        </w:rPr>
      </w:pPr>
      <w:r w:rsidRPr="009F770A">
        <w:rPr>
          <w:rFonts w:ascii="Arial" w:eastAsia="Times New Roman" w:hAnsi="Arial" w:cs="Arial"/>
          <w:color w:val="000000"/>
          <w:kern w:val="0"/>
          <w:lang w:val="ro-RO" w:eastAsia="ro-RO"/>
          <w14:ligatures w14:val="none"/>
        </w:rPr>
        <w:t xml:space="preserve">Asthma + Lung UK (2024) Asthma. Available at: </w:t>
      </w:r>
      <w:hyperlink r:id="rId22" w:tgtFrame="_blank" w:history="1">
        <w:r w:rsidRPr="009F770A">
          <w:rPr>
            <w:rFonts w:ascii="Arial" w:eastAsia="Times New Roman" w:hAnsi="Arial" w:cs="Arial"/>
            <w:color w:val="000000"/>
            <w:kern w:val="0"/>
            <w:lang w:val="ro-RO" w:eastAsia="ro-RO"/>
            <w14:ligatures w14:val="none"/>
          </w:rPr>
          <w:t>https://www.asthmaandlung.org.uk</w:t>
        </w:r>
      </w:hyperlink>
      <w:r w:rsidRPr="009F770A">
        <w:rPr>
          <w:rFonts w:ascii="Arial" w:eastAsia="Times New Roman" w:hAnsi="Arial" w:cs="Arial"/>
          <w:color w:val="000000"/>
          <w:kern w:val="0"/>
          <w:lang w:val="ro-RO" w:eastAsia="ro-RO"/>
          <w14:ligatures w14:val="none"/>
        </w:rPr>
        <w:t xml:space="preserve"> (Accessed: 25 July 2026).</w:t>
      </w:r>
    </w:p>
    <w:p w14:paraId="7E7D0695" w14:textId="77777777" w:rsidR="009F770A" w:rsidRPr="009F770A" w:rsidRDefault="009F770A" w:rsidP="009F770A">
      <w:pPr>
        <w:spacing w:after="0pt" w:line="12pt" w:lineRule="auto"/>
        <w:rPr>
          <w:rFonts w:ascii="Times New Roman" w:eastAsia="Times New Roman" w:hAnsi="Times New Roman" w:cs="Times New Roman"/>
          <w:kern w:val="0"/>
          <w:sz w:val="24"/>
          <w:szCs w:val="24"/>
          <w:lang w:val="ro-RO" w:eastAsia="ro-RO"/>
          <w14:ligatures w14:val="none"/>
        </w:rPr>
      </w:pPr>
    </w:p>
    <w:p w14:paraId="1D726CAE" w14:textId="77777777" w:rsidR="009F770A" w:rsidRPr="009F770A" w:rsidRDefault="009F770A" w:rsidP="009F770A">
      <w:pPr>
        <w:spacing w:after="0pt" w:line="12pt" w:lineRule="auto"/>
        <w:rPr>
          <w:rFonts w:ascii="Arial" w:eastAsia="Times New Roman" w:hAnsi="Arial" w:cs="Arial"/>
          <w:kern w:val="0"/>
          <w:sz w:val="24"/>
          <w:szCs w:val="24"/>
          <w:lang w:val="ro-RO" w:eastAsia="ro-RO"/>
          <w14:ligatures w14:val="none"/>
        </w:rPr>
      </w:pPr>
      <w:r w:rsidRPr="009F770A">
        <w:rPr>
          <w:rFonts w:ascii="Arial" w:eastAsia="Times New Roman" w:hAnsi="Arial" w:cs="Arial"/>
          <w:color w:val="000000"/>
          <w:kern w:val="0"/>
          <w:lang w:val="ro-RO" w:eastAsia="ro-RO"/>
          <w14:ligatures w14:val="none"/>
        </w:rPr>
        <w:t xml:space="preserve">British Thoracic Society (2024) British guideline for the management of asthma. London: British Thoracic Society. Available at: </w:t>
      </w:r>
      <w:hyperlink r:id="rId23" w:tgtFrame="_blank" w:history="1">
        <w:r w:rsidRPr="009F770A">
          <w:rPr>
            <w:rFonts w:ascii="Arial" w:eastAsia="Times New Roman" w:hAnsi="Arial" w:cs="Arial"/>
            <w:color w:val="000000"/>
            <w:kern w:val="0"/>
            <w:lang w:val="ro-RO" w:eastAsia="ro-RO"/>
            <w14:ligatures w14:val="none"/>
          </w:rPr>
          <w:t>https://www.brit-thoracic.org.uk/quality-improvement/guidelines/asthma/</w:t>
        </w:r>
      </w:hyperlink>
      <w:r w:rsidRPr="009F770A">
        <w:rPr>
          <w:rFonts w:ascii="Arial" w:eastAsia="Times New Roman" w:hAnsi="Arial" w:cs="Arial"/>
          <w:color w:val="000000"/>
          <w:kern w:val="0"/>
          <w:lang w:val="ro-RO" w:eastAsia="ro-RO"/>
          <w14:ligatures w14:val="none"/>
        </w:rPr>
        <w:t xml:space="preserve"> (Accessed: 25 July 2026).</w:t>
      </w:r>
    </w:p>
    <w:p w14:paraId="49C00E13" w14:textId="77777777" w:rsidR="009F770A" w:rsidRPr="009F770A" w:rsidRDefault="009F770A" w:rsidP="009F770A">
      <w:pPr>
        <w:spacing w:after="0pt" w:line="12pt" w:lineRule="auto"/>
        <w:rPr>
          <w:rFonts w:ascii="Times New Roman" w:eastAsia="Times New Roman" w:hAnsi="Times New Roman" w:cs="Times New Roman"/>
          <w:kern w:val="0"/>
          <w:sz w:val="24"/>
          <w:szCs w:val="24"/>
          <w:lang w:val="ro-RO" w:eastAsia="ro-RO"/>
          <w14:ligatures w14:val="none"/>
        </w:rPr>
      </w:pPr>
    </w:p>
    <w:p w14:paraId="67E8D7F3" w14:textId="77777777" w:rsidR="009F770A" w:rsidRPr="009F770A" w:rsidRDefault="009F770A" w:rsidP="009F770A">
      <w:pPr>
        <w:spacing w:after="0pt" w:line="12pt" w:lineRule="auto"/>
        <w:rPr>
          <w:rFonts w:ascii="Arial" w:eastAsia="Times New Roman" w:hAnsi="Arial" w:cs="Arial"/>
          <w:kern w:val="0"/>
          <w:sz w:val="24"/>
          <w:szCs w:val="24"/>
          <w:lang w:val="ro-RO" w:eastAsia="ro-RO"/>
          <w14:ligatures w14:val="none"/>
        </w:rPr>
      </w:pPr>
      <w:r w:rsidRPr="009F770A">
        <w:rPr>
          <w:rFonts w:ascii="Arial" w:eastAsia="Times New Roman" w:hAnsi="Arial" w:cs="Arial"/>
          <w:color w:val="000000"/>
          <w:kern w:val="0"/>
          <w:lang w:val="ro-RO" w:eastAsia="ro-RO"/>
          <w14:ligatures w14:val="none"/>
        </w:rPr>
        <w:t xml:space="preserve">Global Initiative for Asthma (GINA) (2025) Global Strategy for Asthma Management and Prevention. Available at: </w:t>
      </w:r>
      <w:hyperlink r:id="rId24" w:tgtFrame="_blank" w:history="1">
        <w:r w:rsidRPr="009F770A">
          <w:rPr>
            <w:rFonts w:ascii="Arial" w:eastAsia="Times New Roman" w:hAnsi="Arial" w:cs="Arial"/>
            <w:color w:val="000000"/>
            <w:kern w:val="0"/>
            <w:lang w:val="ro-RO" w:eastAsia="ro-RO"/>
            <w14:ligatures w14:val="none"/>
          </w:rPr>
          <w:t>https://ginasthma.org</w:t>
        </w:r>
      </w:hyperlink>
      <w:r w:rsidRPr="009F770A">
        <w:rPr>
          <w:rFonts w:ascii="Arial" w:eastAsia="Times New Roman" w:hAnsi="Arial" w:cs="Arial"/>
          <w:color w:val="000000"/>
          <w:kern w:val="0"/>
          <w:lang w:val="ro-RO" w:eastAsia="ro-RO"/>
          <w14:ligatures w14:val="none"/>
        </w:rPr>
        <w:t xml:space="preserve"> (Accessed: 25 July 2026).</w:t>
      </w:r>
    </w:p>
    <w:p w14:paraId="6AB17871" w14:textId="77777777" w:rsidR="009F770A" w:rsidRPr="009F770A" w:rsidRDefault="009F770A" w:rsidP="009F770A">
      <w:pPr>
        <w:spacing w:after="0pt" w:line="12pt" w:lineRule="auto"/>
        <w:rPr>
          <w:rFonts w:ascii="Times New Roman" w:eastAsia="Times New Roman" w:hAnsi="Times New Roman" w:cs="Times New Roman"/>
          <w:kern w:val="0"/>
          <w:sz w:val="24"/>
          <w:szCs w:val="24"/>
          <w:lang w:val="ro-RO" w:eastAsia="ro-RO"/>
          <w14:ligatures w14:val="none"/>
        </w:rPr>
      </w:pPr>
    </w:p>
    <w:p w14:paraId="356667DC" w14:textId="77777777" w:rsidR="009F770A" w:rsidRPr="009F770A" w:rsidRDefault="009F770A" w:rsidP="009F770A">
      <w:pPr>
        <w:spacing w:after="0pt" w:line="12pt" w:lineRule="auto"/>
        <w:rPr>
          <w:rFonts w:ascii="Arial" w:eastAsia="Times New Roman" w:hAnsi="Arial" w:cs="Arial"/>
          <w:kern w:val="0"/>
          <w:sz w:val="24"/>
          <w:szCs w:val="24"/>
          <w:lang w:val="ro-RO" w:eastAsia="ro-RO"/>
          <w14:ligatures w14:val="none"/>
        </w:rPr>
      </w:pPr>
      <w:r w:rsidRPr="009F770A">
        <w:rPr>
          <w:rFonts w:ascii="Arial" w:eastAsia="Times New Roman" w:hAnsi="Arial" w:cs="Arial"/>
          <w:color w:val="000000"/>
          <w:kern w:val="0"/>
          <w:lang w:val="ro-RO" w:eastAsia="ro-RO"/>
          <w14:ligatures w14:val="none"/>
        </w:rPr>
        <w:t>Marieb, E.N. and Hoehn, K. (2023) Human Anatomy and Physiology. 12th edn. Harlow: Pearson.</w:t>
      </w:r>
    </w:p>
    <w:p w14:paraId="34AB3079" w14:textId="77777777" w:rsidR="009F770A" w:rsidRPr="009F770A" w:rsidRDefault="009F770A" w:rsidP="009F770A">
      <w:pPr>
        <w:spacing w:after="0pt" w:line="12pt" w:lineRule="auto"/>
        <w:rPr>
          <w:rFonts w:ascii="Times New Roman" w:eastAsia="Times New Roman" w:hAnsi="Times New Roman" w:cs="Times New Roman"/>
          <w:kern w:val="0"/>
          <w:sz w:val="24"/>
          <w:szCs w:val="24"/>
          <w:lang w:val="ro-RO" w:eastAsia="ro-RO"/>
          <w14:ligatures w14:val="none"/>
        </w:rPr>
      </w:pPr>
    </w:p>
    <w:p w14:paraId="266F6BB9" w14:textId="77777777" w:rsidR="009F770A" w:rsidRPr="009F770A" w:rsidRDefault="009F770A" w:rsidP="009F770A">
      <w:pPr>
        <w:spacing w:after="0pt" w:line="12pt" w:lineRule="auto"/>
        <w:rPr>
          <w:rFonts w:ascii="Arial" w:eastAsia="Times New Roman" w:hAnsi="Arial" w:cs="Arial"/>
          <w:kern w:val="0"/>
          <w:sz w:val="24"/>
          <w:szCs w:val="24"/>
          <w:lang w:val="ro-RO" w:eastAsia="ro-RO"/>
          <w14:ligatures w14:val="none"/>
        </w:rPr>
      </w:pPr>
      <w:r w:rsidRPr="009F770A">
        <w:rPr>
          <w:rFonts w:ascii="Arial" w:eastAsia="Times New Roman" w:hAnsi="Arial" w:cs="Arial"/>
          <w:color w:val="000000"/>
          <w:kern w:val="0"/>
          <w:lang w:val="ro-RO" w:eastAsia="ro-RO"/>
          <w14:ligatures w14:val="none"/>
        </w:rPr>
        <w:t xml:space="preserve">National Institute for Health and Care Excellence (NICE) (2024) Asthma: diagnosis, monitoring and chronic asthma management (NG80). Available at: </w:t>
      </w:r>
      <w:hyperlink r:id="rId25" w:tgtFrame="_blank" w:history="1">
        <w:r w:rsidRPr="009F770A">
          <w:rPr>
            <w:rFonts w:ascii="Arial" w:eastAsia="Times New Roman" w:hAnsi="Arial" w:cs="Arial"/>
            <w:color w:val="000000"/>
            <w:kern w:val="0"/>
            <w:lang w:val="ro-RO" w:eastAsia="ro-RO"/>
            <w14:ligatures w14:val="none"/>
          </w:rPr>
          <w:t>https://www.nice.org.uk/guidance/ng80</w:t>
        </w:r>
      </w:hyperlink>
      <w:r w:rsidRPr="009F770A">
        <w:rPr>
          <w:rFonts w:ascii="Arial" w:eastAsia="Times New Roman" w:hAnsi="Arial" w:cs="Arial"/>
          <w:color w:val="000000"/>
          <w:kern w:val="0"/>
          <w:lang w:val="ro-RO" w:eastAsia="ro-RO"/>
          <w14:ligatures w14:val="none"/>
        </w:rPr>
        <w:t xml:space="preserve"> (Accessed: 25 July 2026).</w:t>
      </w:r>
    </w:p>
    <w:p w14:paraId="1B8462EA" w14:textId="77777777" w:rsidR="009F770A" w:rsidRPr="009F770A" w:rsidRDefault="009F770A" w:rsidP="009F770A">
      <w:pPr>
        <w:spacing w:after="0pt" w:line="12pt" w:lineRule="auto"/>
        <w:rPr>
          <w:rFonts w:ascii="Times New Roman" w:eastAsia="Times New Roman" w:hAnsi="Times New Roman" w:cs="Times New Roman"/>
          <w:kern w:val="0"/>
          <w:sz w:val="24"/>
          <w:szCs w:val="24"/>
          <w:lang w:val="ro-RO" w:eastAsia="ro-RO"/>
          <w14:ligatures w14:val="none"/>
        </w:rPr>
      </w:pPr>
    </w:p>
    <w:p w14:paraId="40D36228" w14:textId="77777777" w:rsidR="009F770A" w:rsidRPr="009F770A" w:rsidRDefault="009F770A" w:rsidP="009F770A">
      <w:pPr>
        <w:spacing w:after="0pt" w:line="12pt" w:lineRule="auto"/>
        <w:rPr>
          <w:rFonts w:ascii="Arial" w:eastAsia="Times New Roman" w:hAnsi="Arial" w:cs="Arial"/>
          <w:kern w:val="0"/>
          <w:sz w:val="24"/>
          <w:szCs w:val="24"/>
          <w:lang w:val="ro-RO" w:eastAsia="ro-RO"/>
          <w14:ligatures w14:val="none"/>
        </w:rPr>
      </w:pPr>
      <w:r w:rsidRPr="009F770A">
        <w:rPr>
          <w:rFonts w:ascii="Arial" w:eastAsia="Times New Roman" w:hAnsi="Arial" w:cs="Arial"/>
          <w:color w:val="000000"/>
          <w:kern w:val="0"/>
          <w:lang w:val="ro-RO" w:eastAsia="ro-RO"/>
          <w14:ligatures w14:val="none"/>
        </w:rPr>
        <w:t xml:space="preserve">NHS (2024) Asthma. Available at: </w:t>
      </w:r>
      <w:hyperlink r:id="rId26" w:tgtFrame="_blank" w:history="1">
        <w:r w:rsidRPr="009F770A">
          <w:rPr>
            <w:rFonts w:ascii="Arial" w:eastAsia="Times New Roman" w:hAnsi="Arial" w:cs="Arial"/>
            <w:color w:val="000000"/>
            <w:kern w:val="0"/>
            <w:lang w:val="ro-RO" w:eastAsia="ro-RO"/>
            <w14:ligatures w14:val="none"/>
          </w:rPr>
          <w:t>https://www.nhs.uk/conditions/asthma/</w:t>
        </w:r>
      </w:hyperlink>
      <w:r w:rsidRPr="009F770A">
        <w:rPr>
          <w:rFonts w:ascii="Arial" w:eastAsia="Times New Roman" w:hAnsi="Arial" w:cs="Arial"/>
          <w:color w:val="000000"/>
          <w:kern w:val="0"/>
          <w:lang w:val="ro-RO" w:eastAsia="ro-RO"/>
          <w14:ligatures w14:val="none"/>
        </w:rPr>
        <w:t xml:space="preserve"> (Accessed: 25 July 2026).</w:t>
      </w:r>
    </w:p>
    <w:p w14:paraId="08696663" w14:textId="77777777" w:rsidR="009F770A" w:rsidRPr="009F770A" w:rsidRDefault="009F770A" w:rsidP="009F770A">
      <w:pPr>
        <w:spacing w:after="0pt" w:line="12pt" w:lineRule="auto"/>
        <w:rPr>
          <w:rFonts w:ascii="Times New Roman" w:eastAsia="Times New Roman" w:hAnsi="Times New Roman" w:cs="Times New Roman"/>
          <w:kern w:val="0"/>
          <w:sz w:val="24"/>
          <w:szCs w:val="24"/>
          <w:lang w:val="ro-RO" w:eastAsia="ro-RO"/>
          <w14:ligatures w14:val="none"/>
        </w:rPr>
      </w:pPr>
    </w:p>
    <w:p w14:paraId="4E898CE0" w14:textId="77777777" w:rsidR="009F770A" w:rsidRPr="009F770A" w:rsidRDefault="009F770A" w:rsidP="009F770A">
      <w:pPr>
        <w:spacing w:after="0pt" w:line="12pt" w:lineRule="auto"/>
        <w:rPr>
          <w:rFonts w:ascii="Arial" w:eastAsia="Times New Roman" w:hAnsi="Arial" w:cs="Arial"/>
          <w:kern w:val="0"/>
          <w:sz w:val="24"/>
          <w:szCs w:val="24"/>
          <w:lang w:val="ro-RO" w:eastAsia="ro-RO"/>
          <w14:ligatures w14:val="none"/>
        </w:rPr>
      </w:pPr>
      <w:r w:rsidRPr="009F770A">
        <w:rPr>
          <w:rFonts w:ascii="Arial" w:eastAsia="Times New Roman" w:hAnsi="Arial" w:cs="Arial"/>
          <w:color w:val="000000"/>
          <w:kern w:val="0"/>
          <w:lang w:val="ro-RO" w:eastAsia="ro-RO"/>
          <w14:ligatures w14:val="none"/>
        </w:rPr>
        <w:t>Tortora, G.J. and Derrickson, B. (2023) Principles of Anatomy and Physiology. 16th edn. Hoboken, NJ: John Wiley &amp; Sons.</w:t>
      </w:r>
    </w:p>
    <w:p w14:paraId="57411C78" w14:textId="77777777" w:rsidR="00EA1A0D" w:rsidRPr="005C6D41" w:rsidRDefault="00EA1A0D" w:rsidP="00261838">
      <w:pPr>
        <w:pStyle w:val="NormalWeb"/>
        <w:spacing w:before="0pt" w:beforeAutospacing="0" w:after="0pt" w:afterAutospacing="0" w:line="18pt" w:lineRule="auto"/>
        <w:rPr>
          <w:rFonts w:ascii="Arial" w:hAnsi="Arial" w:cs="Arial"/>
          <w:lang w:val="en-GB"/>
        </w:rPr>
      </w:pPr>
    </w:p>
    <w:p w14:paraId="6493F5B8" w14:textId="77777777" w:rsidR="0075311E" w:rsidRPr="005C6D41" w:rsidRDefault="0075311E" w:rsidP="00CB68B6"/>
    <w:p w14:paraId="2BD694DE" w14:textId="77777777" w:rsidR="00CB68B6" w:rsidRPr="005C6D41" w:rsidRDefault="00CB68B6" w:rsidP="00474EF7">
      <w:pPr>
        <w:pStyle w:val="NormalWeb"/>
        <w:spacing w:before="0pt" w:beforeAutospacing="0" w:after="0pt" w:afterAutospacing="0" w:line="18pt" w:lineRule="auto"/>
        <w:rPr>
          <w:rFonts w:ascii="Arial" w:hAnsi="Arial" w:cs="Arial"/>
          <w:lang w:val="en-GB"/>
        </w:rPr>
      </w:pPr>
    </w:p>
    <w:p w14:paraId="7EC3C5A1" w14:textId="77777777" w:rsidR="00E9622A" w:rsidRPr="005C6D41" w:rsidRDefault="00E9622A" w:rsidP="00DF1E3E">
      <w:pPr>
        <w:pStyle w:val="NormalWeb"/>
        <w:spacing w:before="0pt" w:beforeAutospacing="0" w:after="0pt" w:afterAutospacing="0" w:line="18pt" w:lineRule="auto"/>
        <w:rPr>
          <w:rFonts w:ascii="Arial" w:hAnsi="Arial" w:cs="Arial"/>
          <w:lang w:val="en-GB"/>
        </w:rPr>
      </w:pPr>
    </w:p>
    <w:p w14:paraId="0EC44A56" w14:textId="77777777" w:rsidR="004461F5" w:rsidRPr="00F56837" w:rsidRDefault="004461F5" w:rsidP="00F56837">
      <w:pPr>
        <w:spacing w:line="18pt" w:lineRule="auto"/>
        <w:rPr>
          <w:rFonts w:ascii="Arial" w:hAnsi="Arial" w:cs="Arial"/>
        </w:rPr>
      </w:pPr>
    </w:p>
    <w:sectPr w:rsidR="004461F5" w:rsidRPr="00F56837" w:rsidSect="00916A82">
      <w:headerReference w:type="default" r:id="rId27"/>
      <w:footerReference w:type="default" r:id="rId28"/>
      <w:pgSz w:w="595.30pt" w:h="841.90pt"/>
      <w:pgMar w:top="70.85pt" w:right="70.85pt" w:bottom="70.85pt" w:left="70.85pt" w:header="35.40pt" w:footer="35.40pt" w:gutter="0pt"/>
      <w:pgNumType w:start="0"/>
      <w:cols w:space="35.40pt"/>
      <w:titlePg/>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endnote w:type="separator" w:id="-1">
    <w:p w14:paraId="65E53686" w14:textId="77777777" w:rsidR="00B17125" w:rsidRPr="005C6D41" w:rsidRDefault="00B17125" w:rsidP="0064210F">
      <w:pPr>
        <w:spacing w:after="0pt" w:line="12pt" w:lineRule="auto"/>
      </w:pPr>
      <w:r w:rsidRPr="005C6D41">
        <w:separator/>
      </w:r>
    </w:p>
  </w:endnote>
  <w:endnote w:type="continuationSeparator" w:id="0">
    <w:p w14:paraId="5F7F821F" w14:textId="77777777" w:rsidR="00B17125" w:rsidRPr="005C6D41" w:rsidRDefault="00B17125" w:rsidP="0064210F">
      <w:pPr>
        <w:spacing w:after="0pt" w:line="12pt" w:lineRule="auto"/>
      </w:pPr>
      <w:r w:rsidRPr="005C6D41">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characterSet="iso-8859-1"/>
    <w:family w:val="swiss"/>
    <w:pitch w:val="variable"/>
    <w:sig w:usb0="20000287" w:usb1="00000003" w:usb2="00000000" w:usb3="00000000" w:csb0="0000019F" w:csb1="00000000"/>
  </w:font>
  <w:font w:name="Times New Roman">
    <w:panose1 w:val="02020603050405020304"/>
    <w:charset w:characterSet="iso-8859-1"/>
    <w:family w:val="roman"/>
    <w:pitch w:val="variable"/>
    <w:sig w:usb0="E0002EFF" w:usb1="C000785B" w:usb2="00000009" w:usb3="00000000" w:csb0="000001FF" w:csb1="00000000"/>
  </w:font>
  <w:font w:name="Aptos Display">
    <w:charset w:characterSet="iso-8859-1"/>
    <w:family w:val="swiss"/>
    <w:pitch w:val="variable"/>
    <w:sig w:usb0="20000287" w:usb1="00000003" w:usb2="00000000" w:usb3="00000000" w:csb0="0000019F" w:csb1="00000000"/>
  </w:font>
  <w:font w:name="Arial">
    <w:panose1 w:val="020B0604020202020204"/>
    <w:charset w:characterSet="iso-8859-1"/>
    <w:family w:val="swiss"/>
    <w:pitch w:val="variable"/>
    <w:sig w:usb0="E0002EFF" w:usb1="C000785B" w:usb2="00000009" w:usb3="00000000" w:csb0="000001FF" w:csb1="00000000"/>
  </w:font>
  <w:font w:name="Google Sans Text">
    <w:altName w:val="Cambria"/>
    <w:panose1 w:val="00000000000000000000"/>
    <w:charset w:characterSet="iso-8859-1"/>
    <w:family w:val="roman"/>
    <w:notTrueType/>
    <w:pitch w:val="default"/>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sdt>
    <w:sdtPr>
      <w:id w:val="-850104737"/>
      <w:docPartObj>
        <w:docPartGallery w:val="Page Numbers (Bottom of Page)"/>
        <w:docPartUnique/>
      </w:docPartObj>
    </w:sdtPr>
    <w:sdtEndPr/>
    <w:sdtContent>
      <w:p w14:paraId="4C8A443D" w14:textId="1D5F28BC" w:rsidR="0064210F" w:rsidRPr="005C6D41" w:rsidRDefault="0064210F">
        <w:pPr>
          <w:pStyle w:val="Footer"/>
          <w:jc w:val="center"/>
        </w:pPr>
        <w:r w:rsidRPr="005C6D41">
          <w:fldChar w:fldCharType="begin"/>
        </w:r>
        <w:r w:rsidRPr="005C6D41">
          <w:instrText xml:space="preserve"> PAGE   \* MERGEFORMAT </w:instrText>
        </w:r>
        <w:r w:rsidRPr="005C6D41">
          <w:fldChar w:fldCharType="separate"/>
        </w:r>
        <w:r w:rsidRPr="005C6D41">
          <w:t>2</w:t>
        </w:r>
        <w:r w:rsidRPr="005C6D41">
          <w:fldChar w:fldCharType="end"/>
        </w:r>
      </w:p>
    </w:sdtContent>
  </w:sdt>
  <w:p w14:paraId="02B7DC0B" w14:textId="77777777" w:rsidR="0064210F" w:rsidRPr="005C6D41" w:rsidRDefault="0064210F">
    <w:pPr>
      <w:pStyle w:val="Footer"/>
    </w:pP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footnote w:type="separator" w:id="-1">
    <w:p w14:paraId="61D220F0" w14:textId="77777777" w:rsidR="00B17125" w:rsidRPr="005C6D41" w:rsidRDefault="00B17125" w:rsidP="0064210F">
      <w:pPr>
        <w:spacing w:after="0pt" w:line="12pt" w:lineRule="auto"/>
      </w:pPr>
      <w:r w:rsidRPr="005C6D41">
        <w:separator/>
      </w:r>
    </w:p>
  </w:footnote>
  <w:footnote w:type="continuationSeparator" w:id="0">
    <w:p w14:paraId="0B2E626D" w14:textId="77777777" w:rsidR="00B17125" w:rsidRPr="005C6D41" w:rsidRDefault="00B17125" w:rsidP="0064210F">
      <w:pPr>
        <w:spacing w:after="0pt" w:line="12pt" w:lineRule="auto"/>
      </w:pPr>
      <w:r w:rsidRPr="005C6D41">
        <w:continuationSeparator/>
      </w:r>
    </w:p>
  </w:footnote>
</w:footnotes>
</file>

<file path=word/header1.xml><?xml version="1.0" encoding="utf-8"?>
<w:hd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sdt>
    <w:sdtPr>
      <w:id w:val="511028722"/>
      <w:docPartObj>
        <w:docPartGallery w:val="Page Numbers (Top of Page)"/>
        <w:docPartUnique/>
      </w:docPartObj>
    </w:sdtPr>
    <w:sdtEndPr/>
    <w:sdtContent>
      <w:p w14:paraId="5B906896" w14:textId="50C42134" w:rsidR="0064210F" w:rsidRPr="005C6D41" w:rsidRDefault="0064210F">
        <w:pPr>
          <w:pStyle w:val="Header"/>
        </w:pPr>
        <w:r w:rsidRPr="005C6D41">
          <w:fldChar w:fldCharType="begin"/>
        </w:r>
        <w:r w:rsidRPr="005C6D41">
          <w:instrText xml:space="preserve"> PAGE   \* MERGEFORMAT </w:instrText>
        </w:r>
        <w:r w:rsidRPr="005C6D41">
          <w:fldChar w:fldCharType="separate"/>
        </w:r>
        <w:r w:rsidRPr="005C6D41">
          <w:t>2</w:t>
        </w:r>
        <w:r w:rsidRPr="005C6D41">
          <w:fldChar w:fldCharType="end"/>
        </w:r>
      </w:p>
    </w:sdtContent>
  </w:sdt>
  <w:p w14:paraId="6FF638DE" w14:textId="77777777" w:rsidR="0064210F" w:rsidRPr="005C6D41" w:rsidRDefault="0064210F">
    <w:pPr>
      <w:pStyle w:val="Header"/>
    </w:pPr>
  </w:p>
</w:hdr>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35.40pt"/>
  <w:hyphenationZone w:val="21.25pt"/>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3A6"/>
    <w:rsid w:val="00117F5D"/>
    <w:rsid w:val="001F6E0D"/>
    <w:rsid w:val="00212AF8"/>
    <w:rsid w:val="00216685"/>
    <w:rsid w:val="00246D07"/>
    <w:rsid w:val="00261838"/>
    <w:rsid w:val="002F61F6"/>
    <w:rsid w:val="003260CB"/>
    <w:rsid w:val="00371E2A"/>
    <w:rsid w:val="003A7460"/>
    <w:rsid w:val="003F2428"/>
    <w:rsid w:val="00420860"/>
    <w:rsid w:val="004461F5"/>
    <w:rsid w:val="00474EF7"/>
    <w:rsid w:val="00480B65"/>
    <w:rsid w:val="004D3A38"/>
    <w:rsid w:val="00556A04"/>
    <w:rsid w:val="005C6D41"/>
    <w:rsid w:val="0064210F"/>
    <w:rsid w:val="006503C1"/>
    <w:rsid w:val="006D426E"/>
    <w:rsid w:val="007135B1"/>
    <w:rsid w:val="0075311E"/>
    <w:rsid w:val="007D07BA"/>
    <w:rsid w:val="007F5CFD"/>
    <w:rsid w:val="00855B87"/>
    <w:rsid w:val="008643A6"/>
    <w:rsid w:val="00870BC2"/>
    <w:rsid w:val="00873AF7"/>
    <w:rsid w:val="008D04BF"/>
    <w:rsid w:val="00916A82"/>
    <w:rsid w:val="0094102C"/>
    <w:rsid w:val="009F770A"/>
    <w:rsid w:val="00A15597"/>
    <w:rsid w:val="00A41035"/>
    <w:rsid w:val="00A63259"/>
    <w:rsid w:val="00A720A5"/>
    <w:rsid w:val="00A900AF"/>
    <w:rsid w:val="00B17125"/>
    <w:rsid w:val="00B221D5"/>
    <w:rsid w:val="00B90502"/>
    <w:rsid w:val="00BD4D80"/>
    <w:rsid w:val="00BD62E9"/>
    <w:rsid w:val="00BF55B4"/>
    <w:rsid w:val="00BF56BB"/>
    <w:rsid w:val="00C17625"/>
    <w:rsid w:val="00C50683"/>
    <w:rsid w:val="00C53291"/>
    <w:rsid w:val="00C637EF"/>
    <w:rsid w:val="00C64B7F"/>
    <w:rsid w:val="00C86BCD"/>
    <w:rsid w:val="00CB68B6"/>
    <w:rsid w:val="00D160E7"/>
    <w:rsid w:val="00D53989"/>
    <w:rsid w:val="00DA31C2"/>
    <w:rsid w:val="00DA4944"/>
    <w:rsid w:val="00DF1E3E"/>
    <w:rsid w:val="00E21A2B"/>
    <w:rsid w:val="00E6797A"/>
    <w:rsid w:val="00E8732D"/>
    <w:rsid w:val="00E9622A"/>
    <w:rsid w:val="00EA1A0D"/>
    <w:rsid w:val="00EA5DB9"/>
    <w:rsid w:val="00EE6397"/>
    <w:rsid w:val="00EF1B7D"/>
    <w:rsid w:val="00F46F1B"/>
    <w:rsid w:val="00F478A5"/>
    <w:rsid w:val="00F56837"/>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16A5953D"/>
  <w15:chartTrackingRefBased/>
  <w15:docId w15:val="{04D8DDE4-5607-469F-A8DB-284E6B4ADB2F}"/>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8pt" w:line="12.95pt"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643A6"/>
    <w:pPr>
      <w:keepNext/>
      <w:keepLines/>
      <w:spacing w:before="18pt" w:after="4p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43A6"/>
    <w:pPr>
      <w:keepNext/>
      <w:keepLines/>
      <w:spacing w:before="8pt" w:after="4p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43A6"/>
    <w:pPr>
      <w:keepNext/>
      <w:keepLines/>
      <w:spacing w:before="8pt" w:after="4pt"/>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43A6"/>
    <w:pPr>
      <w:keepNext/>
      <w:keepLines/>
      <w:spacing w:before="4pt" w:after="2pt"/>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43A6"/>
    <w:pPr>
      <w:keepNext/>
      <w:keepLines/>
      <w:spacing w:before="4pt" w:after="2pt"/>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43A6"/>
    <w:pPr>
      <w:keepNext/>
      <w:keepLines/>
      <w:spacing w:before="2pt" w:after="0pt"/>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43A6"/>
    <w:pPr>
      <w:keepNext/>
      <w:keepLines/>
      <w:spacing w:before="2pt" w:after="0pt"/>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43A6"/>
    <w:pPr>
      <w:keepNext/>
      <w:keepLines/>
      <w:spacing w:after="0pt"/>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43A6"/>
    <w:pPr>
      <w:keepNext/>
      <w:keepLines/>
      <w:spacing w:after="0pt"/>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43A6"/>
    <w:rPr>
      <w:rFonts w:asciiTheme="majorHAnsi" w:eastAsiaTheme="majorEastAsia" w:hAnsiTheme="majorHAnsi" w:cstheme="majorBidi"/>
      <w:noProof/>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8643A6"/>
    <w:rPr>
      <w:rFonts w:asciiTheme="majorHAnsi" w:eastAsiaTheme="majorEastAsia" w:hAnsiTheme="majorHAnsi" w:cstheme="majorBidi"/>
      <w:noProof/>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8643A6"/>
    <w:rPr>
      <w:rFonts w:eastAsiaTheme="majorEastAsia" w:cstheme="majorBidi"/>
      <w:noProof/>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8643A6"/>
    <w:rPr>
      <w:rFonts w:eastAsiaTheme="majorEastAsia" w:cstheme="majorBidi"/>
      <w:i/>
      <w:iCs/>
      <w:noProof/>
      <w:color w:val="0F4761" w:themeColor="accent1" w:themeShade="BF"/>
      <w:lang w:val="en-GB"/>
    </w:rPr>
  </w:style>
  <w:style w:type="character" w:customStyle="1" w:styleId="Heading5Char">
    <w:name w:val="Heading 5 Char"/>
    <w:basedOn w:val="DefaultParagraphFont"/>
    <w:link w:val="Heading5"/>
    <w:uiPriority w:val="9"/>
    <w:semiHidden/>
    <w:rsid w:val="008643A6"/>
    <w:rPr>
      <w:rFonts w:eastAsiaTheme="majorEastAsia" w:cstheme="majorBidi"/>
      <w:noProof/>
      <w:color w:val="0F4761" w:themeColor="accent1" w:themeShade="BF"/>
      <w:lang w:val="en-GB"/>
    </w:rPr>
  </w:style>
  <w:style w:type="character" w:customStyle="1" w:styleId="Heading6Char">
    <w:name w:val="Heading 6 Char"/>
    <w:basedOn w:val="DefaultParagraphFont"/>
    <w:link w:val="Heading6"/>
    <w:uiPriority w:val="9"/>
    <w:semiHidden/>
    <w:rsid w:val="008643A6"/>
    <w:rPr>
      <w:rFonts w:eastAsiaTheme="majorEastAsia" w:cstheme="majorBidi"/>
      <w:i/>
      <w:iCs/>
      <w:noProof/>
      <w:color w:val="595959" w:themeColor="text1" w:themeTint="A6"/>
      <w:lang w:val="en-GB"/>
    </w:rPr>
  </w:style>
  <w:style w:type="character" w:customStyle="1" w:styleId="Heading7Char">
    <w:name w:val="Heading 7 Char"/>
    <w:basedOn w:val="DefaultParagraphFont"/>
    <w:link w:val="Heading7"/>
    <w:uiPriority w:val="9"/>
    <w:semiHidden/>
    <w:rsid w:val="008643A6"/>
    <w:rPr>
      <w:rFonts w:eastAsiaTheme="majorEastAsia" w:cstheme="majorBidi"/>
      <w:noProof/>
      <w:color w:val="595959" w:themeColor="text1" w:themeTint="A6"/>
      <w:lang w:val="en-GB"/>
    </w:rPr>
  </w:style>
  <w:style w:type="character" w:customStyle="1" w:styleId="Heading8Char">
    <w:name w:val="Heading 8 Char"/>
    <w:basedOn w:val="DefaultParagraphFont"/>
    <w:link w:val="Heading8"/>
    <w:uiPriority w:val="9"/>
    <w:semiHidden/>
    <w:rsid w:val="008643A6"/>
    <w:rPr>
      <w:rFonts w:eastAsiaTheme="majorEastAsia" w:cstheme="majorBidi"/>
      <w:i/>
      <w:iCs/>
      <w:noProof/>
      <w:color w:val="272727" w:themeColor="text1" w:themeTint="D8"/>
      <w:lang w:val="en-GB"/>
    </w:rPr>
  </w:style>
  <w:style w:type="character" w:customStyle="1" w:styleId="Heading9Char">
    <w:name w:val="Heading 9 Char"/>
    <w:basedOn w:val="DefaultParagraphFont"/>
    <w:link w:val="Heading9"/>
    <w:uiPriority w:val="9"/>
    <w:semiHidden/>
    <w:rsid w:val="008643A6"/>
    <w:rPr>
      <w:rFonts w:eastAsiaTheme="majorEastAsia" w:cstheme="majorBidi"/>
      <w:noProof/>
      <w:color w:val="272727" w:themeColor="text1" w:themeTint="D8"/>
      <w:lang w:val="en-GB"/>
    </w:rPr>
  </w:style>
  <w:style w:type="paragraph" w:styleId="Title">
    <w:name w:val="Title"/>
    <w:basedOn w:val="Normal"/>
    <w:next w:val="Normal"/>
    <w:link w:val="TitleChar"/>
    <w:uiPriority w:val="10"/>
    <w:qFormat/>
    <w:rsid w:val="008643A6"/>
    <w:pPr>
      <w:spacing w:after="4pt" w:line="12pt"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43A6"/>
    <w:rPr>
      <w:rFonts w:asciiTheme="majorHAnsi" w:eastAsiaTheme="majorEastAsia" w:hAnsiTheme="majorHAnsi" w:cstheme="majorBidi"/>
      <w:noProof/>
      <w:spacing w:val="-10"/>
      <w:kern w:val="28"/>
      <w:sz w:val="56"/>
      <w:szCs w:val="56"/>
      <w:lang w:val="en-GB"/>
    </w:rPr>
  </w:style>
  <w:style w:type="paragraph" w:styleId="Subtitle">
    <w:name w:val="Subtitle"/>
    <w:basedOn w:val="Normal"/>
    <w:next w:val="Normal"/>
    <w:link w:val="SubtitleChar"/>
    <w:uiPriority w:val="11"/>
    <w:qFormat/>
    <w:rsid w:val="008643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43A6"/>
    <w:rPr>
      <w:rFonts w:eastAsiaTheme="majorEastAsia" w:cstheme="majorBidi"/>
      <w:noProof/>
      <w:color w:val="595959" w:themeColor="text1" w:themeTint="A6"/>
      <w:spacing w:val="15"/>
      <w:sz w:val="28"/>
      <w:szCs w:val="28"/>
      <w:lang w:val="en-GB"/>
    </w:rPr>
  </w:style>
  <w:style w:type="paragraph" w:styleId="Quote">
    <w:name w:val="Quote"/>
    <w:basedOn w:val="Normal"/>
    <w:next w:val="Normal"/>
    <w:link w:val="QuoteChar"/>
    <w:uiPriority w:val="29"/>
    <w:qFormat/>
    <w:rsid w:val="008643A6"/>
    <w:pPr>
      <w:spacing w:before="8pt"/>
      <w:jc w:val="center"/>
    </w:pPr>
    <w:rPr>
      <w:i/>
      <w:iCs/>
      <w:color w:val="404040" w:themeColor="text1" w:themeTint="BF"/>
    </w:rPr>
  </w:style>
  <w:style w:type="character" w:customStyle="1" w:styleId="QuoteChar">
    <w:name w:val="Quote Char"/>
    <w:basedOn w:val="DefaultParagraphFont"/>
    <w:link w:val="Quote"/>
    <w:uiPriority w:val="29"/>
    <w:rsid w:val="008643A6"/>
    <w:rPr>
      <w:i/>
      <w:iCs/>
      <w:noProof/>
      <w:color w:val="404040" w:themeColor="text1" w:themeTint="BF"/>
      <w:lang w:val="en-GB"/>
    </w:rPr>
  </w:style>
  <w:style w:type="paragraph" w:styleId="ListParagraph">
    <w:name w:val="List Paragraph"/>
    <w:basedOn w:val="Normal"/>
    <w:uiPriority w:val="34"/>
    <w:qFormat/>
    <w:rsid w:val="008643A6"/>
    <w:pPr>
      <w:ind w:start="36pt"/>
      <w:contextualSpacing/>
    </w:pPr>
  </w:style>
  <w:style w:type="character" w:styleId="IntenseEmphasis">
    <w:name w:val="Intense Emphasis"/>
    <w:basedOn w:val="DefaultParagraphFont"/>
    <w:uiPriority w:val="21"/>
    <w:qFormat/>
    <w:rsid w:val="008643A6"/>
    <w:rPr>
      <w:i/>
      <w:iCs/>
      <w:color w:val="0F4761" w:themeColor="accent1" w:themeShade="BF"/>
    </w:rPr>
  </w:style>
  <w:style w:type="paragraph" w:styleId="IntenseQuote">
    <w:name w:val="Intense Quote"/>
    <w:basedOn w:val="Normal"/>
    <w:next w:val="Normal"/>
    <w:link w:val="IntenseQuoteChar"/>
    <w:uiPriority w:val="30"/>
    <w:qFormat/>
    <w:rsid w:val="008643A6"/>
    <w:pPr>
      <w:pBdr>
        <w:top w:val="single" w:sz="4" w:space="10" w:color="0F4761" w:themeColor="accent1" w:themeShade="BF"/>
        <w:bottom w:val="single" w:sz="4" w:space="10" w:color="0F4761" w:themeColor="accent1" w:themeShade="BF"/>
      </w:pBdr>
      <w:spacing w:before="18pt" w:after="18pt"/>
      <w:ind w:start="43.20pt" w:end="43.20pt"/>
      <w:jc w:val="center"/>
    </w:pPr>
    <w:rPr>
      <w:i/>
      <w:iCs/>
      <w:color w:val="0F4761" w:themeColor="accent1" w:themeShade="BF"/>
    </w:rPr>
  </w:style>
  <w:style w:type="character" w:customStyle="1" w:styleId="IntenseQuoteChar">
    <w:name w:val="Intense Quote Char"/>
    <w:basedOn w:val="DefaultParagraphFont"/>
    <w:link w:val="IntenseQuote"/>
    <w:uiPriority w:val="30"/>
    <w:rsid w:val="008643A6"/>
    <w:rPr>
      <w:i/>
      <w:iCs/>
      <w:noProof/>
      <w:color w:val="0F4761" w:themeColor="accent1" w:themeShade="BF"/>
      <w:lang w:val="en-GB"/>
    </w:rPr>
  </w:style>
  <w:style w:type="character" w:styleId="IntenseReference">
    <w:name w:val="Intense Reference"/>
    <w:basedOn w:val="DefaultParagraphFont"/>
    <w:uiPriority w:val="32"/>
    <w:qFormat/>
    <w:rsid w:val="008643A6"/>
    <w:rPr>
      <w:b/>
      <w:bCs/>
      <w:smallCaps/>
      <w:color w:val="0F4761" w:themeColor="accent1" w:themeShade="BF"/>
      <w:spacing w:val="5"/>
    </w:rPr>
  </w:style>
  <w:style w:type="paragraph" w:styleId="NoSpacing">
    <w:name w:val="No Spacing"/>
    <w:link w:val="NoSpacingChar"/>
    <w:uiPriority w:val="1"/>
    <w:qFormat/>
    <w:rsid w:val="00916A82"/>
    <w:pPr>
      <w:spacing w:after="0pt" w:line="12pt"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16A82"/>
    <w:rPr>
      <w:rFonts w:eastAsiaTheme="minorEastAsia"/>
      <w:kern w:val="0"/>
      <w:lang w:val="en-US"/>
      <w14:ligatures w14:val="none"/>
    </w:rPr>
  </w:style>
  <w:style w:type="paragraph" w:styleId="Header">
    <w:name w:val="header"/>
    <w:basedOn w:val="Normal"/>
    <w:link w:val="HeaderChar"/>
    <w:uiPriority w:val="99"/>
    <w:unhideWhenUsed/>
    <w:rsid w:val="0064210F"/>
    <w:pPr>
      <w:tabs>
        <w:tab w:val="center" w:pos="226.80pt"/>
        <w:tab w:val="end" w:pos="453.60pt"/>
      </w:tabs>
      <w:spacing w:after="0pt" w:line="12pt" w:lineRule="auto"/>
    </w:pPr>
  </w:style>
  <w:style w:type="character" w:customStyle="1" w:styleId="HeaderChar">
    <w:name w:val="Header Char"/>
    <w:basedOn w:val="DefaultParagraphFont"/>
    <w:link w:val="Header"/>
    <w:uiPriority w:val="99"/>
    <w:rsid w:val="0064210F"/>
    <w:rPr>
      <w:lang w:val="en-GB"/>
    </w:rPr>
  </w:style>
  <w:style w:type="paragraph" w:styleId="Footer">
    <w:name w:val="footer"/>
    <w:basedOn w:val="Normal"/>
    <w:link w:val="FooterChar"/>
    <w:uiPriority w:val="99"/>
    <w:unhideWhenUsed/>
    <w:rsid w:val="0064210F"/>
    <w:pPr>
      <w:tabs>
        <w:tab w:val="center" w:pos="226.80pt"/>
        <w:tab w:val="end" w:pos="453.60pt"/>
      </w:tabs>
      <w:spacing w:after="0pt" w:line="12pt" w:lineRule="auto"/>
    </w:pPr>
  </w:style>
  <w:style w:type="character" w:customStyle="1" w:styleId="FooterChar">
    <w:name w:val="Footer Char"/>
    <w:basedOn w:val="DefaultParagraphFont"/>
    <w:link w:val="Footer"/>
    <w:uiPriority w:val="99"/>
    <w:rsid w:val="0064210F"/>
    <w:rPr>
      <w:lang w:val="en-GB"/>
    </w:rPr>
  </w:style>
  <w:style w:type="character" w:styleId="Hyperlink">
    <w:name w:val="Hyperlink"/>
    <w:basedOn w:val="DefaultParagraphFont"/>
    <w:uiPriority w:val="99"/>
    <w:unhideWhenUsed/>
    <w:rsid w:val="008D04BF"/>
    <w:rPr>
      <w:color w:val="467886" w:themeColor="hyperlink"/>
      <w:u w:val="single"/>
    </w:rPr>
  </w:style>
  <w:style w:type="character" w:styleId="UnresolvedMention">
    <w:name w:val="Unresolved Mention"/>
    <w:basedOn w:val="DefaultParagraphFont"/>
    <w:uiPriority w:val="99"/>
    <w:semiHidden/>
    <w:unhideWhenUsed/>
    <w:rsid w:val="008D04BF"/>
    <w:rPr>
      <w:color w:val="605E5C"/>
      <w:shd w:val="clear" w:color="auto" w:fill="E1DFDD"/>
    </w:rPr>
  </w:style>
  <w:style w:type="paragraph" w:styleId="NormalWeb">
    <w:name w:val="Normal (Web)"/>
    <w:basedOn w:val="Normal"/>
    <w:uiPriority w:val="99"/>
    <w:semiHidden/>
    <w:unhideWhenUsed/>
    <w:rsid w:val="00DA4944"/>
    <w:pPr>
      <w:spacing w:before="5pt" w:beforeAutospacing="1" w:after="5pt" w:afterAutospacing="1" w:line="12pt" w:lineRule="auto"/>
    </w:pPr>
    <w:rPr>
      <w:rFonts w:ascii="Times New Roman" w:eastAsia="Times New Roman" w:hAnsi="Times New Roman" w:cs="Times New Roman"/>
      <w:kern w:val="0"/>
      <w:sz w:val="24"/>
      <w:szCs w:val="24"/>
      <w:lang w:val="ro-RO" w:eastAsia="ro-RO"/>
      <w14:ligatures w14:val="none"/>
    </w:rPr>
  </w:style>
  <w:style w:type="paragraph" w:styleId="TOCHeading">
    <w:name w:val="TOC Heading"/>
    <w:basedOn w:val="Heading1"/>
    <w:next w:val="Normal"/>
    <w:uiPriority w:val="39"/>
    <w:unhideWhenUsed/>
    <w:qFormat/>
    <w:rsid w:val="009F770A"/>
    <w:pPr>
      <w:spacing w:before="12pt" w:after="0pt"/>
      <w:outlineLvl w:val="9"/>
    </w:pPr>
    <w:rPr>
      <w:kern w:val="0"/>
      <w:sz w:val="32"/>
      <w:szCs w:val="32"/>
      <w:lang w:val="en-US"/>
      <w14:ligatures w14:val="none"/>
    </w:rPr>
  </w:style>
  <w:style w:type="paragraph" w:styleId="TOC1">
    <w:name w:val="toc 1"/>
    <w:basedOn w:val="Normal"/>
    <w:next w:val="Normal"/>
    <w:autoRedefine/>
    <w:uiPriority w:val="39"/>
    <w:unhideWhenUsed/>
    <w:rsid w:val="009F770A"/>
    <w:pPr>
      <w:spacing w:after="5pt"/>
    </w:p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purl.oclc.org/ooxml/officeDocument/relationships/image" Target="media/image2.png"/><Relationship Id="rId13" Type="http://purl.oclc.org/ooxml/officeDocument/relationships/hyperlink" Target="https://en.wikipedia.org/wiki/Route_of_administration" TargetMode="External"/><Relationship Id="rId18" Type="http://purl.oclc.org/ooxml/officeDocument/relationships/hyperlink" Target="https://moodle.beverleyhigh.net/pluginfile.php/7502/mod_resource/content/0/breathing/lungs.htm" TargetMode="External"/><Relationship Id="rId26" Type="http://purl.oclc.org/ooxml/officeDocument/relationships/hyperlink" Target="https://www.nhs.uk/conditions/asthma/" TargetMode="External"/><Relationship Id="rId3" Type="http://purl.oclc.org/ooxml/officeDocument/relationships/settings" Target="settings.xml"/><Relationship Id="rId21" Type="http://purl.oclc.org/ooxml/officeDocument/relationships/image" Target="media/image6.jpeg"/><Relationship Id="rId7" Type="http://purl.oclc.org/ooxml/officeDocument/relationships/image" Target="media/image1.png"/><Relationship Id="rId12" Type="http://purl.oclc.org/ooxml/officeDocument/relationships/image" Target="media/image3.png"/><Relationship Id="rId17" Type="http://purl.oclc.org/ooxml/officeDocument/relationships/hyperlink" Target="https://moodle.beverleyhigh.net/pluginfile.php/7502/mod_resource/content/0/breathing/lungs.htm" TargetMode="External"/><Relationship Id="rId25" Type="http://purl.oclc.org/ooxml/officeDocument/relationships/hyperlink" Target="https://www.nice.org.uk/guidance/ng80" TargetMode="External"/><Relationship Id="rId2" Type="http://purl.oclc.org/ooxml/officeDocument/relationships/styles" Target="styles.xml"/><Relationship Id="rId16" Type="http://purl.oclc.org/ooxml/officeDocument/relationships/image" Target="media/image4.gif"/><Relationship Id="rId20" Type="http://purl.oclc.org/ooxml/officeDocument/relationships/image" Target="media/image5.jpeg"/><Relationship Id="rId29" Type="http://purl.oclc.org/ooxml/officeDocument/relationships/fontTable" Target="fontTable.xml"/><Relationship Id="rId1" Type="http://purl.oclc.org/ooxml/officeDocument/relationships/customXml" Target="../customXml/item1.xml"/><Relationship Id="rId6" Type="http://purl.oclc.org/ooxml/officeDocument/relationships/endnotes" Target="endnotes.xml"/><Relationship Id="rId11" Type="http://purl.oclc.org/ooxml/officeDocument/relationships/hyperlink" Target="https://creativecommons.org/licenses/by-nc-nd/3.0/" TargetMode="External"/><Relationship Id="rId24" Type="http://purl.oclc.org/ooxml/officeDocument/relationships/hyperlink" Target="https://ginasthma.org/" TargetMode="External"/><Relationship Id="rId5" Type="http://purl.oclc.org/ooxml/officeDocument/relationships/footnotes" Target="footnotes.xml"/><Relationship Id="rId15" Type="http://purl.oclc.org/ooxml/officeDocument/relationships/hyperlink" Target="https://creativecommons.org/licenses/by-sa/3.0/" TargetMode="External"/><Relationship Id="rId23" Type="http://purl.oclc.org/ooxml/officeDocument/relationships/hyperlink" Target="https://www.brit-thoracic.org.uk/quality-improvement/guidelines/asthma/" TargetMode="External"/><Relationship Id="rId28" Type="http://purl.oclc.org/ooxml/officeDocument/relationships/footer" Target="footer1.xml"/><Relationship Id="rId10" Type="http://purl.oclc.org/ooxml/officeDocument/relationships/hyperlink" Target="https://rebelem.com/management-of-mild-to-moderate-asthma-exacerbations/asthma-diagram/" TargetMode="External"/><Relationship Id="rId19" Type="http://purl.oclc.org/ooxml/officeDocument/relationships/hyperlink" Target="https://creativecommons.org/licenses/by-nc-sa/3.0/" TargetMode="External"/><Relationship Id="rId4" Type="http://purl.oclc.org/ooxml/officeDocument/relationships/webSettings" Target="webSettings.xml"/><Relationship Id="rId9" Type="http://purl.oclc.org/ooxml/officeDocument/relationships/hyperlink" Target="https://rebelem.com/management-of-mild-to-moderate-asthma-exacerbations/asthma-diagram/" TargetMode="External"/><Relationship Id="rId14" Type="http://purl.oclc.org/ooxml/officeDocument/relationships/hyperlink" Target="https://en.wikipedia.org/wiki/Route_of_administration" TargetMode="External"/><Relationship Id="rId22" Type="http://purl.oclc.org/ooxml/officeDocument/relationships/hyperlink" Target="https://www.asthmaandlung.org.uk/" TargetMode="External"/><Relationship Id="rId27" Type="http://purl.oclc.org/ooxml/officeDocument/relationships/header" Target="header1.xml"/><Relationship Id="rId30" Type="http://purl.oclc.org/ooxml/officeDocument/relationships/theme" Target="theme/theme1.xm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purl.oclc.org/ooxml/officeDocument/customXml" ds:itemID="{A541FEDB-11A3-4974-8B0F-F56B9E0CFF1D}">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Template>
  <TotalTime>178</TotalTime>
  <Pages>12</Pages>
  <Words>2602</Words>
  <Characters>15096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case study asthma</dc:title>
  <dc:subject>Monica Ispas</dc:subject>
  <dc:creator/>
  <cp:keywords/>
  <dc:description/>
  <cp:lastModifiedBy>Ispas Monica</cp:lastModifiedBy>
  <cp:revision>53</cp:revision>
  <dcterms:created xsi:type="dcterms:W3CDTF">2026-07-25T15:38:00Z</dcterms:created>
  <dcterms:modified xsi:type="dcterms:W3CDTF">2026-07-25T18:59:00Z</dcterms:modified>
</cp:coreProperties>
</file>