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0457B1" w14:textId="77777777" w:rsidR="00757762" w:rsidRDefault="00757762">
      <w:pPr>
        <w:jc w:val="center"/>
        <w:rPr>
          <w:b/>
          <w:bCs/>
          <w:sz w:val="32"/>
          <w:szCs w:val="32"/>
        </w:rPr>
      </w:pPr>
    </w:p>
    <w:p w14:paraId="15A51F42" w14:textId="77777777" w:rsidR="00757762" w:rsidRDefault="00422F05">
      <w:pPr>
        <w:jc w:val="center"/>
        <w:rPr>
          <w:b/>
          <w:bCs/>
          <w:sz w:val="32"/>
          <w:szCs w:val="32"/>
        </w:rPr>
      </w:pPr>
      <w:r>
        <w:rPr>
          <w:b/>
          <w:bCs/>
          <w:noProof/>
          <w:sz w:val="32"/>
          <w:szCs w:val="32"/>
          <w:lang w:val="en-US"/>
        </w:rPr>
        <w:drawing>
          <wp:inline distT="114300" distB="114300" distL="114300" distR="114300" wp14:anchorId="45032C60" wp14:editId="25CA3232">
            <wp:extent cx="2419350" cy="838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19350" cy="838200"/>
                    </a:xfrm>
                    <a:prstGeom prst="rect">
                      <a:avLst/>
                    </a:prstGeom>
                    <a:ln/>
                  </pic:spPr>
                </pic:pic>
              </a:graphicData>
            </a:graphic>
          </wp:inline>
        </w:drawing>
      </w:r>
    </w:p>
    <w:p w14:paraId="7AACE769" w14:textId="77777777" w:rsidR="00757762" w:rsidRDefault="00757762">
      <w:pPr>
        <w:jc w:val="center"/>
        <w:rPr>
          <w:b/>
          <w:bCs/>
          <w:sz w:val="32"/>
          <w:szCs w:val="32"/>
        </w:rPr>
      </w:pPr>
    </w:p>
    <w:p w14:paraId="5636AF70" w14:textId="77777777" w:rsidR="00757762" w:rsidRDefault="00757762">
      <w:pPr>
        <w:jc w:val="center"/>
        <w:rPr>
          <w:b/>
          <w:bCs/>
          <w:sz w:val="32"/>
          <w:szCs w:val="32"/>
        </w:rPr>
      </w:pPr>
    </w:p>
    <w:p w14:paraId="0AF5451D" w14:textId="77777777" w:rsidR="00757762" w:rsidRDefault="00757762">
      <w:pPr>
        <w:jc w:val="center"/>
        <w:rPr>
          <w:b/>
          <w:bCs/>
          <w:sz w:val="32"/>
          <w:szCs w:val="32"/>
        </w:rPr>
      </w:pPr>
    </w:p>
    <w:p w14:paraId="7E6932D0" w14:textId="77777777" w:rsidR="00757762" w:rsidRDefault="00757762">
      <w:pPr>
        <w:jc w:val="center"/>
        <w:rPr>
          <w:b/>
          <w:bCs/>
          <w:sz w:val="32"/>
          <w:szCs w:val="32"/>
        </w:rPr>
      </w:pPr>
    </w:p>
    <w:p w14:paraId="24CF4821" w14:textId="16E28052" w:rsidR="00757762" w:rsidRPr="00182036" w:rsidRDefault="00182036">
      <w:pPr>
        <w:jc w:val="center"/>
        <w:rPr>
          <w:b/>
          <w:bCs/>
        </w:rPr>
      </w:pPr>
      <w:r>
        <w:rPr>
          <w:b/>
          <w:bCs/>
        </w:rPr>
        <w:t>Alayna Zaid 2225339</w:t>
      </w:r>
    </w:p>
    <w:p w14:paraId="3F0EE97D" w14:textId="02C02BFA" w:rsidR="00757762" w:rsidRPr="00182036" w:rsidRDefault="00422F05" w:rsidP="00182036">
      <w:pPr>
        <w:jc w:val="center"/>
        <w:rPr>
          <w:b/>
          <w:bCs/>
        </w:rPr>
      </w:pPr>
      <w:r w:rsidRPr="00182036">
        <w:rPr>
          <w:b/>
          <w:bCs/>
        </w:rPr>
        <w:t>BSc (Hons) Health and Social Care</w:t>
      </w:r>
    </w:p>
    <w:p w14:paraId="59180AFC" w14:textId="1B8FD28A" w:rsidR="00182036" w:rsidRDefault="00422F05" w:rsidP="00182036">
      <w:pPr>
        <w:jc w:val="center"/>
        <w:rPr>
          <w:b/>
          <w:bCs/>
        </w:rPr>
      </w:pPr>
      <w:r w:rsidRPr="00182036">
        <w:rPr>
          <w:b/>
          <w:bCs/>
        </w:rPr>
        <w:t>Module</w:t>
      </w:r>
      <w:r w:rsidR="00182036">
        <w:rPr>
          <w:b/>
          <w:bCs/>
        </w:rPr>
        <w:t xml:space="preserve"> BMHP6026</w:t>
      </w:r>
    </w:p>
    <w:p w14:paraId="3A202F89" w14:textId="0A617D7E" w:rsidR="00757762" w:rsidRPr="00182036" w:rsidRDefault="00422F05" w:rsidP="00182036">
      <w:pPr>
        <w:jc w:val="center"/>
        <w:rPr>
          <w:b/>
          <w:bCs/>
        </w:rPr>
      </w:pPr>
      <w:r w:rsidRPr="00182036">
        <w:rPr>
          <w:b/>
          <w:bCs/>
        </w:rPr>
        <w:t>Digital Transformation in the Health and Care Professions</w:t>
      </w:r>
    </w:p>
    <w:p w14:paraId="7FCC6D69" w14:textId="77777777" w:rsidR="00757762" w:rsidRPr="00182036" w:rsidRDefault="00757762" w:rsidP="00182036">
      <w:pPr>
        <w:jc w:val="center"/>
        <w:rPr>
          <w:b/>
          <w:bCs/>
        </w:rPr>
      </w:pPr>
    </w:p>
    <w:p w14:paraId="608E62C2" w14:textId="778CB6D8" w:rsidR="00757762" w:rsidRPr="00182036" w:rsidRDefault="00422F05" w:rsidP="00182036">
      <w:pPr>
        <w:jc w:val="center"/>
      </w:pPr>
      <w:r w:rsidRPr="00182036">
        <w:br w:type="page"/>
      </w:r>
    </w:p>
    <w:p w14:paraId="516F91DB" w14:textId="77777777" w:rsidR="00757762" w:rsidRPr="00182036" w:rsidRDefault="00422F05" w:rsidP="00182036">
      <w:pPr>
        <w:jc w:val="center"/>
        <w:rPr>
          <w:b/>
          <w:bCs/>
        </w:rPr>
      </w:pPr>
      <w:r w:rsidRPr="00182036">
        <w:rPr>
          <w:b/>
          <w:bCs/>
        </w:rPr>
        <w:lastRenderedPageBreak/>
        <w:t>Table of Contents</w:t>
      </w:r>
    </w:p>
    <w:sdt>
      <w:sdtPr>
        <w:id w:val="-2131428113"/>
        <w:docPartObj>
          <w:docPartGallery w:val="Table of Contents"/>
          <w:docPartUnique/>
        </w:docPartObj>
      </w:sdtPr>
      <w:sdtContent>
        <w:p w14:paraId="403B4F2F" w14:textId="77777777" w:rsidR="00F320EB" w:rsidRPr="00182036" w:rsidRDefault="00422F05" w:rsidP="00182036">
          <w:pPr>
            <w:pStyle w:val="TOC1"/>
            <w:tabs>
              <w:tab w:val="right" w:leader="dot" w:pos="9350"/>
            </w:tabs>
            <w:rPr>
              <w:noProof/>
            </w:rPr>
          </w:pPr>
          <w:r w:rsidRPr="00182036">
            <w:fldChar w:fldCharType="begin"/>
          </w:r>
          <w:r w:rsidRPr="00182036">
            <w:instrText xml:space="preserve"> TOC \h \u \z \t "Heading 1,1,Heading 2,2,Heading 3,3,Heading 4,4,Heading 5,5,Heading 6,6,"</w:instrText>
          </w:r>
          <w:r w:rsidRPr="00182036">
            <w:fldChar w:fldCharType="separate"/>
          </w:r>
          <w:hyperlink w:anchor="_Toc222936801" w:history="1">
            <w:r w:rsidR="00F320EB" w:rsidRPr="00182036">
              <w:rPr>
                <w:rStyle w:val="Hyperlink"/>
                <w:noProof/>
              </w:rPr>
              <w:t>1. Introducti</w:t>
            </w:r>
            <w:r w:rsidR="00F320EB" w:rsidRPr="00182036">
              <w:rPr>
                <w:rStyle w:val="Hyperlink"/>
                <w:noProof/>
              </w:rPr>
              <w:t>o</w:t>
            </w:r>
            <w:r w:rsidR="00F320EB" w:rsidRPr="00182036">
              <w:rPr>
                <w:rStyle w:val="Hyperlink"/>
                <w:noProof/>
              </w:rPr>
              <w:t>n</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_Toc222936801 \h </w:instrText>
            </w:r>
            <w:r w:rsidR="00F320EB" w:rsidRPr="00182036">
              <w:rPr>
                <w:noProof/>
                <w:webHidden/>
              </w:rPr>
            </w:r>
            <w:r w:rsidR="00F320EB" w:rsidRPr="00182036">
              <w:rPr>
                <w:noProof/>
                <w:webHidden/>
              </w:rPr>
              <w:fldChar w:fldCharType="separate"/>
            </w:r>
            <w:r w:rsidR="00F320EB" w:rsidRPr="00182036">
              <w:rPr>
                <w:noProof/>
                <w:webHidden/>
              </w:rPr>
              <w:t>3</w:t>
            </w:r>
            <w:r w:rsidR="00F320EB" w:rsidRPr="00182036">
              <w:rPr>
                <w:noProof/>
                <w:webHidden/>
              </w:rPr>
              <w:fldChar w:fldCharType="end"/>
            </w:r>
          </w:hyperlink>
        </w:p>
        <w:p w14:paraId="3E5982A2" w14:textId="77777777" w:rsidR="00F320EB" w:rsidRPr="00182036" w:rsidRDefault="00000000" w:rsidP="00182036">
          <w:pPr>
            <w:pStyle w:val="TOC1"/>
            <w:tabs>
              <w:tab w:val="right" w:leader="dot" w:pos="9350"/>
            </w:tabs>
            <w:rPr>
              <w:noProof/>
            </w:rPr>
          </w:pPr>
          <w:hyperlink w:anchor="_Toc222936802" w:history="1">
            <w:r w:rsidR="00F320EB" w:rsidRPr="00182036">
              <w:rPr>
                <w:rStyle w:val="Hyperlink"/>
                <w:noProof/>
              </w:rPr>
              <w:t>2. Description of Digital Innovation</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_Toc222936802 \h </w:instrText>
            </w:r>
            <w:r w:rsidR="00F320EB" w:rsidRPr="00182036">
              <w:rPr>
                <w:noProof/>
                <w:webHidden/>
              </w:rPr>
            </w:r>
            <w:r w:rsidR="00F320EB" w:rsidRPr="00182036">
              <w:rPr>
                <w:noProof/>
                <w:webHidden/>
              </w:rPr>
              <w:fldChar w:fldCharType="separate"/>
            </w:r>
            <w:r w:rsidR="00F320EB" w:rsidRPr="00182036">
              <w:rPr>
                <w:noProof/>
                <w:webHidden/>
              </w:rPr>
              <w:t>3</w:t>
            </w:r>
            <w:r w:rsidR="00F320EB" w:rsidRPr="00182036">
              <w:rPr>
                <w:noProof/>
                <w:webHidden/>
              </w:rPr>
              <w:fldChar w:fldCharType="end"/>
            </w:r>
          </w:hyperlink>
        </w:p>
        <w:p w14:paraId="0AF56269" w14:textId="77777777" w:rsidR="00F320EB" w:rsidRPr="00182036" w:rsidRDefault="00000000" w:rsidP="00182036">
          <w:pPr>
            <w:pStyle w:val="TOC1"/>
            <w:tabs>
              <w:tab w:val="right" w:leader="dot" w:pos="9350"/>
            </w:tabs>
            <w:rPr>
              <w:noProof/>
            </w:rPr>
          </w:pPr>
          <w:hyperlink w:anchor="_Toc222936803" w:history="1">
            <w:r w:rsidR="00F320EB" w:rsidRPr="00182036">
              <w:rPr>
                <w:rStyle w:val="Hyperlink"/>
                <w:noProof/>
              </w:rPr>
              <w:t>3. Chosen Areas Implication</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_Toc222936803 \h </w:instrText>
            </w:r>
            <w:r w:rsidR="00F320EB" w:rsidRPr="00182036">
              <w:rPr>
                <w:noProof/>
                <w:webHidden/>
              </w:rPr>
            </w:r>
            <w:r w:rsidR="00F320EB" w:rsidRPr="00182036">
              <w:rPr>
                <w:noProof/>
                <w:webHidden/>
              </w:rPr>
              <w:fldChar w:fldCharType="separate"/>
            </w:r>
            <w:r w:rsidR="00F320EB" w:rsidRPr="00182036">
              <w:rPr>
                <w:noProof/>
                <w:webHidden/>
              </w:rPr>
              <w:t>3</w:t>
            </w:r>
            <w:r w:rsidR="00F320EB" w:rsidRPr="00182036">
              <w:rPr>
                <w:noProof/>
                <w:webHidden/>
              </w:rPr>
              <w:fldChar w:fldCharType="end"/>
            </w:r>
          </w:hyperlink>
        </w:p>
        <w:p w14:paraId="02CD1CA8" w14:textId="77777777" w:rsidR="00F320EB" w:rsidRPr="00182036" w:rsidRDefault="00000000" w:rsidP="00182036">
          <w:pPr>
            <w:pStyle w:val="TOC2"/>
            <w:tabs>
              <w:tab w:val="right" w:leader="dot" w:pos="9350"/>
            </w:tabs>
            <w:rPr>
              <w:noProof/>
            </w:rPr>
          </w:pPr>
          <w:hyperlink w:anchor="_Toc222936804" w:history="1">
            <w:r w:rsidR="00F320EB" w:rsidRPr="00182036">
              <w:rPr>
                <w:rStyle w:val="Hyperlink"/>
                <w:noProof/>
              </w:rPr>
              <w:t>3.1 Impact on Workforce Area</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_Toc222936804 \h </w:instrText>
            </w:r>
            <w:r w:rsidR="00F320EB" w:rsidRPr="00182036">
              <w:rPr>
                <w:noProof/>
                <w:webHidden/>
              </w:rPr>
            </w:r>
            <w:r w:rsidR="00F320EB" w:rsidRPr="00182036">
              <w:rPr>
                <w:noProof/>
                <w:webHidden/>
              </w:rPr>
              <w:fldChar w:fldCharType="separate"/>
            </w:r>
            <w:r w:rsidR="00F320EB" w:rsidRPr="00182036">
              <w:rPr>
                <w:noProof/>
                <w:webHidden/>
              </w:rPr>
              <w:t>3</w:t>
            </w:r>
            <w:r w:rsidR="00F320EB" w:rsidRPr="00182036">
              <w:rPr>
                <w:noProof/>
                <w:webHidden/>
              </w:rPr>
              <w:fldChar w:fldCharType="end"/>
            </w:r>
          </w:hyperlink>
        </w:p>
        <w:p w14:paraId="11D10997" w14:textId="77777777" w:rsidR="00F320EB" w:rsidRPr="00182036" w:rsidRDefault="00000000" w:rsidP="00182036">
          <w:pPr>
            <w:pStyle w:val="TOC2"/>
            <w:tabs>
              <w:tab w:val="right" w:leader="dot" w:pos="9350"/>
            </w:tabs>
            <w:rPr>
              <w:noProof/>
            </w:rPr>
          </w:pPr>
          <w:hyperlink w:anchor="_Toc222936805" w:history="1">
            <w:r w:rsidR="00F320EB" w:rsidRPr="00182036">
              <w:rPr>
                <w:rStyle w:val="Hyperlink"/>
                <w:noProof/>
              </w:rPr>
              <w:t>3.2 Impact on Service Delivery Area</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_Toc222936805 \h </w:instrText>
            </w:r>
            <w:r w:rsidR="00F320EB" w:rsidRPr="00182036">
              <w:rPr>
                <w:noProof/>
                <w:webHidden/>
              </w:rPr>
            </w:r>
            <w:r w:rsidR="00F320EB" w:rsidRPr="00182036">
              <w:rPr>
                <w:noProof/>
                <w:webHidden/>
              </w:rPr>
              <w:fldChar w:fldCharType="separate"/>
            </w:r>
            <w:r w:rsidR="00F320EB" w:rsidRPr="00182036">
              <w:rPr>
                <w:noProof/>
                <w:webHidden/>
              </w:rPr>
              <w:t>5</w:t>
            </w:r>
            <w:r w:rsidR="00F320EB" w:rsidRPr="00182036">
              <w:rPr>
                <w:noProof/>
                <w:webHidden/>
              </w:rPr>
              <w:fldChar w:fldCharType="end"/>
            </w:r>
          </w:hyperlink>
        </w:p>
        <w:p w14:paraId="1B698DF2" w14:textId="77777777" w:rsidR="00F320EB" w:rsidRPr="00182036" w:rsidRDefault="00000000" w:rsidP="00182036">
          <w:pPr>
            <w:pStyle w:val="TOC2"/>
            <w:tabs>
              <w:tab w:val="right" w:leader="dot" w:pos="9350"/>
            </w:tabs>
            <w:rPr>
              <w:noProof/>
            </w:rPr>
          </w:pPr>
          <w:hyperlink w:anchor="_Toc222936806" w:history="1">
            <w:r w:rsidR="00F320EB" w:rsidRPr="00182036">
              <w:rPr>
                <w:rStyle w:val="Hyperlink"/>
                <w:noProof/>
              </w:rPr>
              <w:t>3.3 Area Implication on Patients or Service users</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_Toc222936806 \h </w:instrText>
            </w:r>
            <w:r w:rsidR="00F320EB" w:rsidRPr="00182036">
              <w:rPr>
                <w:noProof/>
                <w:webHidden/>
              </w:rPr>
            </w:r>
            <w:r w:rsidR="00F320EB" w:rsidRPr="00182036">
              <w:rPr>
                <w:noProof/>
                <w:webHidden/>
              </w:rPr>
              <w:fldChar w:fldCharType="separate"/>
            </w:r>
            <w:r w:rsidR="00F320EB" w:rsidRPr="00182036">
              <w:rPr>
                <w:noProof/>
                <w:webHidden/>
              </w:rPr>
              <w:t>6</w:t>
            </w:r>
            <w:r w:rsidR="00F320EB" w:rsidRPr="00182036">
              <w:rPr>
                <w:noProof/>
                <w:webHidden/>
              </w:rPr>
              <w:fldChar w:fldCharType="end"/>
            </w:r>
          </w:hyperlink>
        </w:p>
        <w:p w14:paraId="3B774E36" w14:textId="77777777" w:rsidR="00F320EB" w:rsidRPr="00182036" w:rsidRDefault="00000000" w:rsidP="00182036">
          <w:pPr>
            <w:pStyle w:val="TOC2"/>
            <w:tabs>
              <w:tab w:val="right" w:leader="dot" w:pos="9350"/>
            </w:tabs>
            <w:rPr>
              <w:noProof/>
            </w:rPr>
          </w:pPr>
          <w:hyperlink w:anchor="_Toc222936807" w:history="1">
            <w:r w:rsidR="00F320EB" w:rsidRPr="00182036">
              <w:rPr>
                <w:rStyle w:val="Hyperlink"/>
                <w:noProof/>
              </w:rPr>
              <w:t>3.4 Area of Community Impact</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_Toc222936807 \h </w:instrText>
            </w:r>
            <w:r w:rsidR="00F320EB" w:rsidRPr="00182036">
              <w:rPr>
                <w:noProof/>
                <w:webHidden/>
              </w:rPr>
            </w:r>
            <w:r w:rsidR="00F320EB" w:rsidRPr="00182036">
              <w:rPr>
                <w:noProof/>
                <w:webHidden/>
              </w:rPr>
              <w:fldChar w:fldCharType="separate"/>
            </w:r>
            <w:r w:rsidR="00F320EB" w:rsidRPr="00182036">
              <w:rPr>
                <w:noProof/>
                <w:webHidden/>
              </w:rPr>
              <w:t>7</w:t>
            </w:r>
            <w:r w:rsidR="00F320EB" w:rsidRPr="00182036">
              <w:rPr>
                <w:noProof/>
                <w:webHidden/>
              </w:rPr>
              <w:fldChar w:fldCharType="end"/>
            </w:r>
          </w:hyperlink>
        </w:p>
        <w:p w14:paraId="6B004A87" w14:textId="77777777" w:rsidR="00F320EB" w:rsidRPr="00182036" w:rsidRDefault="00000000" w:rsidP="00182036">
          <w:pPr>
            <w:pStyle w:val="TOC1"/>
            <w:tabs>
              <w:tab w:val="right" w:leader="dot" w:pos="9350"/>
            </w:tabs>
            <w:rPr>
              <w:noProof/>
            </w:rPr>
          </w:pPr>
          <w:hyperlink w:anchor="_Toc222936808" w:history="1">
            <w:r w:rsidR="00F320EB" w:rsidRPr="00182036">
              <w:rPr>
                <w:rStyle w:val="Hyperlink"/>
                <w:noProof/>
              </w:rPr>
              <w:t>5. Conclusion and Recommendations</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_Toc222936808 \h </w:instrText>
            </w:r>
            <w:r w:rsidR="00F320EB" w:rsidRPr="00182036">
              <w:rPr>
                <w:noProof/>
                <w:webHidden/>
              </w:rPr>
            </w:r>
            <w:r w:rsidR="00F320EB" w:rsidRPr="00182036">
              <w:rPr>
                <w:noProof/>
                <w:webHidden/>
              </w:rPr>
              <w:fldChar w:fldCharType="separate"/>
            </w:r>
            <w:r w:rsidR="00F320EB" w:rsidRPr="00182036">
              <w:rPr>
                <w:noProof/>
                <w:webHidden/>
              </w:rPr>
              <w:t>7</w:t>
            </w:r>
            <w:r w:rsidR="00F320EB" w:rsidRPr="00182036">
              <w:rPr>
                <w:noProof/>
                <w:webHidden/>
              </w:rPr>
              <w:fldChar w:fldCharType="end"/>
            </w:r>
          </w:hyperlink>
        </w:p>
        <w:p w14:paraId="0537FFE1" w14:textId="77777777" w:rsidR="00F320EB" w:rsidRPr="00182036" w:rsidRDefault="00000000" w:rsidP="00182036">
          <w:pPr>
            <w:pStyle w:val="TOC1"/>
            <w:tabs>
              <w:tab w:val="right" w:leader="dot" w:pos="9350"/>
            </w:tabs>
            <w:rPr>
              <w:noProof/>
            </w:rPr>
          </w:pPr>
          <w:hyperlink w:anchor="_Toc222936809" w:history="1">
            <w:r w:rsidR="00F320EB" w:rsidRPr="00182036">
              <w:rPr>
                <w:rStyle w:val="Hyperlink"/>
                <w:noProof/>
              </w:rPr>
              <w:t>6. References</w:t>
            </w:r>
            <w:r w:rsidR="00F320EB" w:rsidRPr="00182036">
              <w:rPr>
                <w:noProof/>
                <w:webHidden/>
              </w:rPr>
              <w:tab/>
            </w:r>
            <w:r w:rsidR="00F320EB" w:rsidRPr="00182036">
              <w:rPr>
                <w:noProof/>
                <w:webHidden/>
              </w:rPr>
              <w:fldChar w:fldCharType="begin"/>
            </w:r>
            <w:r w:rsidR="00F320EB" w:rsidRPr="00182036">
              <w:rPr>
                <w:noProof/>
                <w:webHidden/>
              </w:rPr>
              <w:instrText xml:space="preserve"> PAGEREF _Toc222936809 \h </w:instrText>
            </w:r>
            <w:r w:rsidR="00F320EB" w:rsidRPr="00182036">
              <w:rPr>
                <w:noProof/>
                <w:webHidden/>
              </w:rPr>
            </w:r>
            <w:r w:rsidR="00F320EB" w:rsidRPr="00182036">
              <w:rPr>
                <w:noProof/>
                <w:webHidden/>
              </w:rPr>
              <w:fldChar w:fldCharType="separate"/>
            </w:r>
            <w:r w:rsidR="00F320EB" w:rsidRPr="00182036">
              <w:rPr>
                <w:noProof/>
                <w:webHidden/>
              </w:rPr>
              <w:t>9</w:t>
            </w:r>
            <w:r w:rsidR="00F320EB" w:rsidRPr="00182036">
              <w:rPr>
                <w:noProof/>
                <w:webHidden/>
              </w:rPr>
              <w:fldChar w:fldCharType="end"/>
            </w:r>
          </w:hyperlink>
        </w:p>
        <w:p w14:paraId="505FFE54" w14:textId="77777777" w:rsidR="00757762" w:rsidRPr="00182036" w:rsidRDefault="00422F05" w:rsidP="00182036">
          <w:pPr>
            <w:widowControl w:val="0"/>
            <w:tabs>
              <w:tab w:val="right" w:leader="dot" w:pos="9360"/>
            </w:tabs>
            <w:spacing w:before="60"/>
            <w:jc w:val="left"/>
            <w:rPr>
              <w:b/>
              <w:bCs/>
              <w:color w:val="000000"/>
            </w:rPr>
          </w:pPr>
          <w:r w:rsidRPr="00182036">
            <w:fldChar w:fldCharType="end"/>
          </w:r>
        </w:p>
      </w:sdtContent>
    </w:sdt>
    <w:p w14:paraId="0DACC113" w14:textId="77777777" w:rsidR="00757762" w:rsidRPr="00182036" w:rsidRDefault="00757762" w:rsidP="00182036">
      <w:pPr>
        <w:rPr>
          <w:b/>
          <w:bCs/>
        </w:rPr>
      </w:pPr>
    </w:p>
    <w:p w14:paraId="3777A03D" w14:textId="77777777" w:rsidR="00757762" w:rsidRPr="00182036" w:rsidRDefault="00757762" w:rsidP="00182036">
      <w:pPr>
        <w:jc w:val="center"/>
        <w:rPr>
          <w:b/>
          <w:bCs/>
        </w:rPr>
      </w:pPr>
    </w:p>
    <w:p w14:paraId="034B0FB1" w14:textId="77777777" w:rsidR="00757762" w:rsidRPr="00182036" w:rsidRDefault="00422F05" w:rsidP="00182036">
      <w:pPr>
        <w:jc w:val="center"/>
      </w:pPr>
      <w:r w:rsidRPr="00182036">
        <w:br w:type="page"/>
      </w:r>
    </w:p>
    <w:p w14:paraId="71A5B05F" w14:textId="2B66E778" w:rsidR="00757762" w:rsidRPr="00182036" w:rsidRDefault="00422F05" w:rsidP="00182036">
      <w:pPr>
        <w:pStyle w:val="Heading1"/>
        <w:rPr>
          <w:sz w:val="22"/>
          <w:szCs w:val="22"/>
        </w:rPr>
      </w:pPr>
      <w:bookmarkStart w:id="0" w:name="_Toc222936801"/>
      <w:r w:rsidRPr="00182036">
        <w:rPr>
          <w:sz w:val="22"/>
          <w:szCs w:val="22"/>
        </w:rPr>
        <w:lastRenderedPageBreak/>
        <w:t>Introduction</w:t>
      </w:r>
      <w:bookmarkEnd w:id="0"/>
    </w:p>
    <w:p w14:paraId="7C6C19C2" w14:textId="77777777" w:rsidR="00757762" w:rsidRPr="00182036" w:rsidRDefault="00422F05" w:rsidP="00182036">
      <w:r w:rsidRPr="00182036">
        <w:t xml:space="preserve">Digital transformation denotes the introduction of the digital technologies within the healthcare systems to enhance the efficiency, the accessibility, and the quality of the healthcare (Putra </w:t>
      </w:r>
      <w:r w:rsidRPr="00182036">
        <w:rPr>
          <w:i/>
          <w:iCs/>
        </w:rPr>
        <w:t>et al.</w:t>
      </w:r>
      <w:r w:rsidRPr="00182036">
        <w:t xml:space="preserve"> 2024). The United Kingdom has been experiencing rapid uptake of digital health tools in recent years to support the growing demand by patients, problems with staffing, and required services remotely. Among the key inventions is the NHS App created by NHS England where patients can use it to make GP appointments, repeat prescriptions, and see medical records as well as COVID-19 vaccination passes (</w:t>
      </w:r>
      <w:r w:rsidRPr="00182036">
        <w:rPr>
          <w:rFonts w:eastAsia="Times New Roman"/>
        </w:rPr>
        <w:t>NHS App, 2026</w:t>
      </w:r>
      <w:r w:rsidRPr="00182036">
        <w:t>).</w:t>
      </w:r>
    </w:p>
    <w:p w14:paraId="6BA77220" w14:textId="77777777" w:rsidR="00182036" w:rsidRPr="00182036" w:rsidRDefault="00182036" w:rsidP="00182036"/>
    <w:p w14:paraId="5A2511CC" w14:textId="77777777" w:rsidR="00757762" w:rsidRPr="00182036" w:rsidRDefault="00422F05" w:rsidP="00182036">
      <w:r w:rsidRPr="00182036">
        <w:t>This report is a critical assessment of the effect of the NHS App on the workforce roles, service delivery processes, patients experience, and health outcomes of communities. Through the examination of advantages as well as obstacles, the report will evaluate how digital transformation will contribute to contemporary healthcare and the areas that need to be revised.</w:t>
      </w:r>
    </w:p>
    <w:p w14:paraId="4881B686" w14:textId="77777777" w:rsidR="00182036" w:rsidRPr="00182036" w:rsidRDefault="00182036" w:rsidP="00182036"/>
    <w:p w14:paraId="5B28B5B8" w14:textId="00C21F1A" w:rsidR="00757762" w:rsidRPr="00182036" w:rsidRDefault="00422F05" w:rsidP="00182036">
      <w:pPr>
        <w:pStyle w:val="Heading1"/>
        <w:rPr>
          <w:sz w:val="22"/>
          <w:szCs w:val="22"/>
        </w:rPr>
      </w:pPr>
      <w:bookmarkStart w:id="1" w:name="_Toc222936802"/>
      <w:r w:rsidRPr="00182036">
        <w:rPr>
          <w:sz w:val="22"/>
          <w:szCs w:val="22"/>
        </w:rPr>
        <w:t>Description of Digital Innovation</w:t>
      </w:r>
      <w:bookmarkEnd w:id="1"/>
    </w:p>
    <w:p w14:paraId="6FF54B56" w14:textId="77777777" w:rsidR="00182036" w:rsidRPr="00182036" w:rsidRDefault="00422F05" w:rsidP="00182036">
      <w:r w:rsidRPr="00182036">
        <w:t xml:space="preserve">The NHS App is a digital health platform that provides patients with secure access to NHS services based on a mobile and web-based platform (Morris </w:t>
      </w:r>
      <w:r w:rsidRPr="00182036">
        <w:rPr>
          <w:i/>
          <w:iCs/>
        </w:rPr>
        <w:t>et al.</w:t>
      </w:r>
      <w:r w:rsidRPr="00182036">
        <w:t xml:space="preserve"> 2023). It enables the users to make appointments, order prescriptions, test results, health advice, and view vaccination history. The application was launched in England in 2019 and quickly increased during the COVID-19 pandemic to aid with remote care and electronic vaccination certification (NHS, 2024). It is currently common across GP practices, hospitals and community healthcare in the UK and has aided in streamlining patient-provider communication. </w:t>
      </w:r>
    </w:p>
    <w:p w14:paraId="405ACF0B" w14:textId="77777777" w:rsidR="00182036" w:rsidRPr="00182036" w:rsidRDefault="00182036" w:rsidP="00182036"/>
    <w:p w14:paraId="43D0424A" w14:textId="3058239B" w:rsidR="00757762" w:rsidRPr="00182036" w:rsidRDefault="00422F05" w:rsidP="00182036">
      <w:r w:rsidRPr="00182036">
        <w:t>NHS App implementation is in line with countrywide digital health policies like A Plan for Digital Health and Social Care and What Good Looks Like Framework which advance digital innovation, patient control, and efficiency in services delivery (Aggarwal and Roy, 2023). Strict data protection regulations such as the General Data Protection Regulation also form the basis of the operation of the system whereby it helps to take care of patient privacy and secure management of data. Whereas the NHS App is more comfortable and efficient, the message about the digital exclusion, the need to train the staff, and the risk of cyberattacks are to be taken into consideration (</w:t>
      </w:r>
      <w:proofErr w:type="spellStart"/>
      <w:r w:rsidRPr="00182036">
        <w:t>Igboko</w:t>
      </w:r>
      <w:proofErr w:type="spellEnd"/>
      <w:r w:rsidRPr="00182036">
        <w:t xml:space="preserve"> </w:t>
      </w:r>
      <w:r w:rsidRPr="00182036">
        <w:rPr>
          <w:i/>
          <w:iCs/>
        </w:rPr>
        <w:t>et al.</w:t>
      </w:r>
      <w:r w:rsidRPr="00182036">
        <w:t xml:space="preserve"> 2025). These effects are vital in understanding the effectiveness of digital transformation of the UK healthcare system.</w:t>
      </w:r>
    </w:p>
    <w:p w14:paraId="278BE0AF" w14:textId="77777777" w:rsidR="00757762" w:rsidRPr="00182036" w:rsidRDefault="00757762" w:rsidP="00182036"/>
    <w:p w14:paraId="3C375E36" w14:textId="6A7B2DF5" w:rsidR="00757762" w:rsidRPr="00182036" w:rsidRDefault="00F320EB" w:rsidP="00182036">
      <w:pPr>
        <w:pStyle w:val="Heading1"/>
        <w:rPr>
          <w:sz w:val="22"/>
          <w:szCs w:val="22"/>
        </w:rPr>
      </w:pPr>
      <w:bookmarkStart w:id="2" w:name="_Toc222936803"/>
      <w:r w:rsidRPr="00182036">
        <w:rPr>
          <w:sz w:val="22"/>
          <w:szCs w:val="22"/>
        </w:rPr>
        <w:lastRenderedPageBreak/>
        <w:t>Chosen Areas Implication</w:t>
      </w:r>
      <w:bookmarkEnd w:id="2"/>
    </w:p>
    <w:p w14:paraId="3325FFC8" w14:textId="14E388E5" w:rsidR="00757762" w:rsidRPr="00182036" w:rsidRDefault="00422F05" w:rsidP="00182036">
      <w:pPr>
        <w:pStyle w:val="Heading2"/>
        <w:rPr>
          <w:sz w:val="22"/>
          <w:szCs w:val="22"/>
        </w:rPr>
      </w:pPr>
      <w:bookmarkStart w:id="3" w:name="_Toc222936804"/>
      <w:r w:rsidRPr="00182036">
        <w:rPr>
          <w:sz w:val="22"/>
          <w:szCs w:val="22"/>
        </w:rPr>
        <w:t>Impact on Workforce</w:t>
      </w:r>
      <w:r w:rsidR="00F320EB" w:rsidRPr="00182036">
        <w:rPr>
          <w:sz w:val="22"/>
          <w:szCs w:val="22"/>
        </w:rPr>
        <w:t xml:space="preserve"> Area</w:t>
      </w:r>
      <w:bookmarkEnd w:id="3"/>
    </w:p>
    <w:p w14:paraId="53D25E0B" w14:textId="77777777" w:rsidR="00757762" w:rsidRPr="00182036" w:rsidRDefault="00422F05" w:rsidP="00182036">
      <w:r w:rsidRPr="00182036">
        <w:t>Digital transformation has changed the roles of healthcare workers especially by the implementation of the NHS App. Healthcare workers, such as the general practitioners, nurses, and administrators, have suffered and come across new opportunities with the introduction of the digital tools (</w:t>
      </w:r>
      <w:proofErr w:type="spellStart"/>
      <w:r w:rsidRPr="00182036">
        <w:t>Frenk</w:t>
      </w:r>
      <w:proofErr w:type="spellEnd"/>
      <w:r w:rsidRPr="00182036">
        <w:t xml:space="preserve"> </w:t>
      </w:r>
      <w:r w:rsidRPr="00182036">
        <w:rPr>
          <w:i/>
          <w:iCs/>
        </w:rPr>
        <w:t>et al.</w:t>
      </w:r>
      <w:r w:rsidRPr="00182036">
        <w:t xml:space="preserve"> 2022).</w:t>
      </w:r>
    </w:p>
    <w:p w14:paraId="53EE5F1B" w14:textId="77777777" w:rsidR="00182036" w:rsidRPr="00182036" w:rsidRDefault="00182036" w:rsidP="00182036"/>
    <w:p w14:paraId="486EA34A" w14:textId="77777777" w:rsidR="00757762" w:rsidRPr="00182036" w:rsidRDefault="00422F05" w:rsidP="00182036">
      <w:pPr>
        <w:rPr>
          <w:b/>
          <w:bCs/>
        </w:rPr>
      </w:pPr>
      <w:r w:rsidRPr="00182036">
        <w:rPr>
          <w:b/>
          <w:bCs/>
        </w:rPr>
        <w:t>Changes in Job Roles</w:t>
      </w:r>
    </w:p>
    <w:p w14:paraId="577B18CF" w14:textId="77777777" w:rsidR="00757762" w:rsidRPr="00182036" w:rsidRDefault="00422F05" w:rsidP="00182036">
      <w:r w:rsidRPr="00182036">
        <w:t>The task that was routine to the administrative staff such as scheduling appointments and requesting prescriptions has been minimal since the patients can do this on their own through the app. The change enables employees to concentrate on more complicated clinical support operations. Moreover, clinicians are currently using digital consultations and online records, which transforms their working process and communication patterns. New responsibilities have also come about (</w:t>
      </w:r>
      <w:proofErr w:type="spellStart"/>
      <w:r w:rsidRPr="00182036">
        <w:t>Razavi</w:t>
      </w:r>
      <w:proofErr w:type="spellEnd"/>
      <w:r w:rsidRPr="00182036">
        <w:t xml:space="preserve"> </w:t>
      </w:r>
      <w:r w:rsidRPr="00182036">
        <w:rPr>
          <w:i/>
          <w:iCs/>
        </w:rPr>
        <w:t>et al.</w:t>
      </w:r>
      <w:r w:rsidRPr="00182036">
        <w:t xml:space="preserve"> 2022). Employees in the healthcare sector are required to work with the digital systems, check the requests of patients online, and reply to the electronic message (do Nascimento </w:t>
      </w:r>
      <w:r w:rsidRPr="00182036">
        <w:rPr>
          <w:i/>
          <w:iCs/>
        </w:rPr>
        <w:t>et al.</w:t>
      </w:r>
      <w:r w:rsidRPr="00182036">
        <w:t xml:space="preserve"> 2023). This has expanded the requirement of the IT supportive positions and the work of digital health coordinators within the NHS organisations.</w:t>
      </w:r>
    </w:p>
    <w:p w14:paraId="36C8EC03" w14:textId="77777777" w:rsidR="00182036" w:rsidRPr="00182036" w:rsidRDefault="00182036" w:rsidP="00182036"/>
    <w:p w14:paraId="2873AF9E" w14:textId="77777777" w:rsidR="00757762" w:rsidRPr="00182036" w:rsidRDefault="00422F05" w:rsidP="00182036">
      <w:pPr>
        <w:rPr>
          <w:b/>
          <w:bCs/>
        </w:rPr>
      </w:pPr>
      <w:r w:rsidRPr="00182036">
        <w:rPr>
          <w:b/>
          <w:bCs/>
        </w:rPr>
        <w:t>Digital Skill Training</w:t>
      </w:r>
    </w:p>
    <w:p w14:paraId="792501E2" w14:textId="510A96E1" w:rsidR="00757762" w:rsidRPr="00182036" w:rsidRDefault="00422F05" w:rsidP="00182036">
      <w:r w:rsidRPr="00182036">
        <w:t xml:space="preserve">Organisational-led training like NHS Digital, targets the enhancement of digital literacy in staff. Numerous NHS trusts have implemented web-based learning to educate about electronic record management, use of telehealth communication and cyber awareness (Regan </w:t>
      </w:r>
      <w:r w:rsidRPr="00182036">
        <w:rPr>
          <w:i/>
          <w:iCs/>
        </w:rPr>
        <w:t xml:space="preserve">et al. </w:t>
      </w:r>
      <w:r w:rsidRPr="00182036">
        <w:t xml:space="preserve">2022). Such programmes are necessary </w:t>
      </w:r>
      <w:r w:rsidR="00182036" w:rsidRPr="00182036">
        <w:t>since</w:t>
      </w:r>
      <w:r w:rsidRPr="00182036">
        <w:t xml:space="preserve"> digital transformation needs new competencies other than those within traditional healthcare. Regardless of these measures, a small portion of the staff, especially older professionals, have problems with the digital adoption. The low confidence in technology may slow down the implementation and adoption.</w:t>
      </w:r>
    </w:p>
    <w:p w14:paraId="52C3CCBE" w14:textId="77777777" w:rsidR="00182036" w:rsidRPr="00182036" w:rsidRDefault="00182036" w:rsidP="00182036"/>
    <w:p w14:paraId="1BC631DE" w14:textId="77777777" w:rsidR="00757762" w:rsidRPr="00182036" w:rsidRDefault="00422F05" w:rsidP="00182036">
      <w:pPr>
        <w:rPr>
          <w:b/>
          <w:bCs/>
        </w:rPr>
      </w:pPr>
      <w:r w:rsidRPr="00182036">
        <w:rPr>
          <w:b/>
          <w:bCs/>
        </w:rPr>
        <w:t>Workload Changes</w:t>
      </w:r>
    </w:p>
    <w:p w14:paraId="1D73C161" w14:textId="468855B3" w:rsidR="00757762" w:rsidRPr="00182036" w:rsidRDefault="00422F05" w:rsidP="00182036">
      <w:r w:rsidRPr="00182036">
        <w:t xml:space="preserve">The NHS App has also </w:t>
      </w:r>
      <w:r w:rsidR="00182036" w:rsidRPr="00182036">
        <w:t>minimized</w:t>
      </w:r>
      <w:r w:rsidRPr="00182036">
        <w:t xml:space="preserve"> telephone and </w:t>
      </w:r>
      <w:r w:rsidR="00182036" w:rsidRPr="00182036">
        <w:t>paperwork</w:t>
      </w:r>
      <w:r w:rsidRPr="00182036">
        <w:t xml:space="preserve"> in most GP </w:t>
      </w:r>
      <w:proofErr w:type="gramStart"/>
      <w:r w:rsidRPr="00182036">
        <w:t>practices</w:t>
      </w:r>
      <w:proofErr w:type="gramEnd"/>
      <w:r w:rsidRPr="00182036">
        <w:t xml:space="preserve"> and this has enabled staff to be more efficient in staff management (Reidy </w:t>
      </w:r>
      <w:r w:rsidRPr="00182036">
        <w:rPr>
          <w:i/>
          <w:iCs/>
        </w:rPr>
        <w:t>et al.</w:t>
      </w:r>
      <w:r w:rsidRPr="00182036">
        <w:t xml:space="preserve"> 2025). Online patient queries have put pressure over online systems to respond promptly to such questions. Employees can be under pressure to answer calls when they are not working, and this leads to more stress. The issue of workforce shortages in the whole of the NHS is another problem when it comes to digital </w:t>
      </w:r>
      <w:r w:rsidRPr="00182036">
        <w:lastRenderedPageBreak/>
        <w:t xml:space="preserve">implementation (Gardner </w:t>
      </w:r>
      <w:r w:rsidRPr="00182036">
        <w:rPr>
          <w:i/>
          <w:iCs/>
        </w:rPr>
        <w:t>et al.</w:t>
      </w:r>
      <w:r w:rsidRPr="00182036">
        <w:t xml:space="preserve"> 2023). It may be challenging to cope with new systems and take care of the patients with fewer medical workers at hand.</w:t>
      </w:r>
    </w:p>
    <w:p w14:paraId="38074C8A" w14:textId="77777777" w:rsidR="00182036" w:rsidRPr="00182036" w:rsidRDefault="00182036" w:rsidP="00182036"/>
    <w:p w14:paraId="7CCE74C2" w14:textId="77777777" w:rsidR="00757762" w:rsidRPr="00182036" w:rsidRDefault="00422F05" w:rsidP="00182036">
      <w:pPr>
        <w:rPr>
          <w:b/>
          <w:bCs/>
        </w:rPr>
      </w:pPr>
      <w:r w:rsidRPr="00182036">
        <w:rPr>
          <w:b/>
          <w:bCs/>
        </w:rPr>
        <w:t>Critical Evaluation</w:t>
      </w:r>
    </w:p>
    <w:p w14:paraId="17624478" w14:textId="4CDFF0B8" w:rsidR="00757762" w:rsidRPr="00182036" w:rsidRDefault="00422F05" w:rsidP="00182036">
      <w:r w:rsidRPr="00182036">
        <w:t xml:space="preserve">The NHS App enhances efficiency and generates new challenges at the same time. Administrative burden is also </w:t>
      </w:r>
      <w:r w:rsidR="00182036" w:rsidRPr="00182036">
        <w:t>minimized</w:t>
      </w:r>
      <w:r w:rsidRPr="00182036">
        <w:t>, but there is a rise in the digital monitoring tasks. Training enhances competence at the expense of time and money. Shortage of workforce implies that the staff may find it difficult to cope with technology whilst dealing with the demand of patients (</w:t>
      </w:r>
      <w:proofErr w:type="spellStart"/>
      <w:r w:rsidRPr="00182036">
        <w:t>Frenk</w:t>
      </w:r>
      <w:proofErr w:type="spellEnd"/>
      <w:r w:rsidRPr="00182036">
        <w:rPr>
          <w:i/>
          <w:iCs/>
        </w:rPr>
        <w:t xml:space="preserve"> et al</w:t>
      </w:r>
      <w:r w:rsidRPr="00182036">
        <w:t>. 2022).</w:t>
      </w:r>
    </w:p>
    <w:p w14:paraId="2FE96B2A" w14:textId="77777777" w:rsidR="00757762" w:rsidRPr="00182036" w:rsidRDefault="00422F05" w:rsidP="00182036">
      <w:r w:rsidRPr="00182036">
        <w:t>Thus, consistent training, mental health support of staff, and planning workforce on a long-term basis should be included in digital transformation to make changes sustainable.</w:t>
      </w:r>
    </w:p>
    <w:p w14:paraId="04ED7CE2" w14:textId="77777777" w:rsidR="00182036" w:rsidRPr="00182036" w:rsidRDefault="00182036" w:rsidP="00182036"/>
    <w:p w14:paraId="28C0ED3F" w14:textId="6E608A3C" w:rsidR="00757762" w:rsidRPr="00182036" w:rsidRDefault="00422F05" w:rsidP="00182036">
      <w:pPr>
        <w:pStyle w:val="Heading2"/>
        <w:rPr>
          <w:sz w:val="22"/>
          <w:szCs w:val="22"/>
        </w:rPr>
      </w:pPr>
      <w:bookmarkStart w:id="4" w:name="_Toc222936805"/>
      <w:r w:rsidRPr="00182036">
        <w:rPr>
          <w:sz w:val="22"/>
          <w:szCs w:val="22"/>
        </w:rPr>
        <w:t>Impact on Service Delivery</w:t>
      </w:r>
      <w:r w:rsidR="00F320EB" w:rsidRPr="00182036">
        <w:rPr>
          <w:sz w:val="22"/>
          <w:szCs w:val="22"/>
        </w:rPr>
        <w:t xml:space="preserve"> Area</w:t>
      </w:r>
      <w:bookmarkEnd w:id="4"/>
    </w:p>
    <w:p w14:paraId="0C5A4C34" w14:textId="1A166110" w:rsidR="00757762" w:rsidRPr="00182036" w:rsidRDefault="00422F05" w:rsidP="00182036">
      <w:r w:rsidRPr="00182036">
        <w:t xml:space="preserve">The NHS App has </w:t>
      </w:r>
      <w:r w:rsidR="00182036" w:rsidRPr="00182036">
        <w:t>revolutionized</w:t>
      </w:r>
      <w:r w:rsidRPr="00182036">
        <w:t xml:space="preserve"> healthcare service delivery enabling healthcare systems to be more accessible, communicated, and coordinated to serve people better.</w:t>
      </w:r>
    </w:p>
    <w:p w14:paraId="11E89379" w14:textId="77777777" w:rsidR="00182036" w:rsidRPr="00182036" w:rsidRDefault="00182036" w:rsidP="00182036"/>
    <w:p w14:paraId="7F2A10D9" w14:textId="77777777" w:rsidR="00757762" w:rsidRPr="00182036" w:rsidRDefault="00422F05" w:rsidP="00182036">
      <w:r w:rsidRPr="00182036">
        <w:rPr>
          <w:b/>
          <w:bCs/>
        </w:rPr>
        <w:t>Quickened Booking of Appointments and Telehealth System</w:t>
      </w:r>
    </w:p>
    <w:p w14:paraId="0BD54A40" w14:textId="3250869C" w:rsidR="00757762" w:rsidRPr="00182036" w:rsidRDefault="00422F05" w:rsidP="00182036">
      <w:r w:rsidRPr="00182036">
        <w:t xml:space="preserve">Patients </w:t>
      </w:r>
      <w:r w:rsidR="00182036" w:rsidRPr="00182036">
        <w:t>can</w:t>
      </w:r>
      <w:r w:rsidRPr="00182036">
        <w:t xml:space="preserve"> make GP appointments, order prescriptions and get health advice automatically through the app (Saritha </w:t>
      </w:r>
      <w:r w:rsidRPr="00182036">
        <w:rPr>
          <w:i/>
          <w:iCs/>
        </w:rPr>
        <w:t>et al.</w:t>
      </w:r>
      <w:r w:rsidRPr="00182036">
        <w:t xml:space="preserve"> 2025). This saves wastage of time waiting in the primary healthcare environment. The connection with the telehealth platforms, including Attend Anywhere, has made remote consultations possible and </w:t>
      </w:r>
      <w:r w:rsidR="00182036" w:rsidRPr="00182036">
        <w:t>minimized</w:t>
      </w:r>
      <w:r w:rsidRPr="00182036">
        <w:t xml:space="preserve"> the number of unnecessary hospital visits and enhanced the convenience of patients (</w:t>
      </w:r>
      <w:proofErr w:type="spellStart"/>
      <w:r w:rsidRPr="00182036">
        <w:t>Ezeamii</w:t>
      </w:r>
      <w:proofErr w:type="spellEnd"/>
      <w:r w:rsidRPr="00182036">
        <w:t xml:space="preserve"> </w:t>
      </w:r>
      <w:r w:rsidRPr="00182036">
        <w:rPr>
          <w:i/>
          <w:iCs/>
        </w:rPr>
        <w:t>et al.</w:t>
      </w:r>
      <w:r w:rsidRPr="00182036">
        <w:t xml:space="preserve"> 2024). The digital tools were able to keep the healthcare providers safe in the COVID-19 pandemic because of their ability to provide care. Social distancing consultations were also a requirement when dealing with patients who are vulnerable and reduce the risks of contracting a disease.</w:t>
      </w:r>
    </w:p>
    <w:p w14:paraId="50FD6B8E" w14:textId="77777777" w:rsidR="00182036" w:rsidRPr="00182036" w:rsidRDefault="00182036" w:rsidP="00182036"/>
    <w:p w14:paraId="108E1EA4" w14:textId="77777777" w:rsidR="00757762" w:rsidRPr="00182036" w:rsidRDefault="00422F05" w:rsidP="00182036">
      <w:pPr>
        <w:rPr>
          <w:b/>
          <w:bCs/>
        </w:rPr>
      </w:pPr>
      <w:r w:rsidRPr="00182036">
        <w:rPr>
          <w:b/>
          <w:bCs/>
        </w:rPr>
        <w:t>Positive Outcomes</w:t>
      </w:r>
    </w:p>
    <w:p w14:paraId="373A458E" w14:textId="4094E699" w:rsidR="00757762" w:rsidRPr="00182036" w:rsidRDefault="00422F05" w:rsidP="00182036">
      <w:r w:rsidRPr="00182036">
        <w:t>NHS App is useful in enhancing the coordination of healthcare providers by availing real-time patient information (</w:t>
      </w:r>
      <w:proofErr w:type="spellStart"/>
      <w:r w:rsidRPr="00182036">
        <w:t>Alubaie</w:t>
      </w:r>
      <w:proofErr w:type="spellEnd"/>
      <w:r w:rsidRPr="00182036">
        <w:t xml:space="preserve"> </w:t>
      </w:r>
      <w:r w:rsidRPr="00182036">
        <w:rPr>
          <w:i/>
          <w:iCs/>
        </w:rPr>
        <w:t xml:space="preserve">et al. </w:t>
      </w:r>
      <w:r w:rsidRPr="00182036">
        <w:t xml:space="preserve">2024). Clinicians are able to examine medical histories faster thereby enhancing the decision-making process and </w:t>
      </w:r>
      <w:r w:rsidR="00182036" w:rsidRPr="00182036">
        <w:t>minimizing</w:t>
      </w:r>
      <w:r w:rsidRPr="00182036">
        <w:t xml:space="preserve"> medical errors. Pharmacy services are also facilitated using automation when it comes to prescription requests. Online appointment booking has </w:t>
      </w:r>
      <w:r w:rsidR="00182036" w:rsidRPr="00182036">
        <w:t>minimized</w:t>
      </w:r>
      <w:r w:rsidRPr="00182036">
        <w:t xml:space="preserve"> missed appointments which has enhanced service delivery and cut down on expenses by the NHS organisations.</w:t>
      </w:r>
    </w:p>
    <w:p w14:paraId="008E423E" w14:textId="77777777" w:rsidR="00182036" w:rsidRPr="00182036" w:rsidRDefault="00182036" w:rsidP="00182036"/>
    <w:p w14:paraId="518B3978" w14:textId="77777777" w:rsidR="00757762" w:rsidRPr="00182036" w:rsidRDefault="00422F05" w:rsidP="00182036">
      <w:pPr>
        <w:rPr>
          <w:b/>
          <w:bCs/>
        </w:rPr>
      </w:pPr>
      <w:r w:rsidRPr="00182036">
        <w:rPr>
          <w:b/>
          <w:bCs/>
        </w:rPr>
        <w:lastRenderedPageBreak/>
        <w:t>Negative Outcomes</w:t>
      </w:r>
    </w:p>
    <w:p w14:paraId="6528851C" w14:textId="5EE9C34E" w:rsidR="00757762" w:rsidRPr="00182036" w:rsidRDefault="00422F05" w:rsidP="00182036">
      <w:r w:rsidRPr="00182036">
        <w:t xml:space="preserve">There are service delivery issues. Healthcare can be put at risk by technical failures, system downtimes and the lack of good internet connection (Liu, 2022). A few practices with GPs have encountered issues with system integration of the NHS App and the current software systems. Another concern is the risk of cybersecurity. Healthcare systems are filled with sensitive data of patients, being a target of a </w:t>
      </w:r>
      <w:r w:rsidR="00182036" w:rsidRPr="00182036">
        <w:t>cyber-attack</w:t>
      </w:r>
      <w:r w:rsidRPr="00182036">
        <w:t xml:space="preserve">. </w:t>
      </w:r>
      <w:r w:rsidR="00182036" w:rsidRPr="00182036">
        <w:t>To</w:t>
      </w:r>
      <w:r w:rsidRPr="00182036">
        <w:t xml:space="preserve"> ensure patient privacy, it is required that the General Data Protection Regulation is followed (Ejiofor and </w:t>
      </w:r>
      <w:proofErr w:type="spellStart"/>
      <w:r w:rsidRPr="00182036">
        <w:t>Akinsola</w:t>
      </w:r>
      <w:proofErr w:type="spellEnd"/>
      <w:r w:rsidRPr="00182036">
        <w:t>, 2024). The hacking of data will hurt the trust of people and cause legal repercussions. Moreover, the establishment of digital infrastructure is costly in terms of money (Webber</w:t>
      </w:r>
      <w:r w:rsidRPr="00182036">
        <w:rPr>
          <w:i/>
          <w:iCs/>
        </w:rPr>
        <w:t xml:space="preserve"> et al. </w:t>
      </w:r>
      <w:r w:rsidRPr="00182036">
        <w:t>2022). NHS organisations would be required to acquire software, hardware, and training materials, which might be a burden to the tight health care budgets.</w:t>
      </w:r>
    </w:p>
    <w:p w14:paraId="509EAF76" w14:textId="77777777" w:rsidR="00182036" w:rsidRPr="00182036" w:rsidRDefault="00182036" w:rsidP="00182036"/>
    <w:p w14:paraId="5E877F2D" w14:textId="77777777" w:rsidR="00757762" w:rsidRPr="00182036" w:rsidRDefault="00422F05" w:rsidP="00182036">
      <w:pPr>
        <w:rPr>
          <w:b/>
          <w:bCs/>
        </w:rPr>
      </w:pPr>
      <w:r w:rsidRPr="00182036">
        <w:rPr>
          <w:b/>
          <w:bCs/>
        </w:rPr>
        <w:t>Critical Evaluation</w:t>
      </w:r>
    </w:p>
    <w:p w14:paraId="0F26D2CB" w14:textId="46688CCD" w:rsidR="00757762" w:rsidRPr="00182036" w:rsidRDefault="00422F05" w:rsidP="00182036">
      <w:r w:rsidRPr="00182036">
        <w:t xml:space="preserve">NHS App increases efficiency and accessibility but relies crucially on quality infrastructure and staff preparedness. In the absence of trustworthy internet, resolute systems, and the adequate integration, the digital transformation can introduce delays rather than </w:t>
      </w:r>
      <w:r w:rsidR="00182036" w:rsidRPr="00182036">
        <w:t>minimize</w:t>
      </w:r>
      <w:r w:rsidRPr="00182036">
        <w:t xml:space="preserve"> it (</w:t>
      </w:r>
      <w:proofErr w:type="spellStart"/>
      <w:r w:rsidRPr="00182036">
        <w:t>Atella</w:t>
      </w:r>
      <w:proofErr w:type="spellEnd"/>
      <w:r w:rsidRPr="00182036">
        <w:t xml:space="preserve"> and Chiari, 2025). Thus, it is needed to invest in safe infrastructure and compatibility of systems.</w:t>
      </w:r>
    </w:p>
    <w:p w14:paraId="5D2D432E" w14:textId="77777777" w:rsidR="00182036" w:rsidRPr="00182036" w:rsidRDefault="00182036" w:rsidP="00182036"/>
    <w:p w14:paraId="5F71695F" w14:textId="47E5BB26" w:rsidR="00757762" w:rsidRPr="00182036" w:rsidRDefault="00F320EB" w:rsidP="00182036">
      <w:pPr>
        <w:pStyle w:val="Heading2"/>
        <w:rPr>
          <w:sz w:val="22"/>
          <w:szCs w:val="22"/>
        </w:rPr>
      </w:pPr>
      <w:bookmarkStart w:id="5" w:name="_Toc222936806"/>
      <w:r w:rsidRPr="00182036">
        <w:rPr>
          <w:sz w:val="22"/>
          <w:szCs w:val="22"/>
        </w:rPr>
        <w:t xml:space="preserve">Area </w:t>
      </w:r>
      <w:r w:rsidR="00422F05" w:rsidRPr="00182036">
        <w:rPr>
          <w:sz w:val="22"/>
          <w:szCs w:val="22"/>
        </w:rPr>
        <w:t>Implication on Patients or Service users</w:t>
      </w:r>
      <w:bookmarkEnd w:id="5"/>
    </w:p>
    <w:p w14:paraId="1CE4411F" w14:textId="35E8A670" w:rsidR="00757762" w:rsidRPr="00182036" w:rsidRDefault="00422F05" w:rsidP="00182036">
      <w:r w:rsidRPr="00182036">
        <w:t>The goal of digital transformation is to enhance patient-</w:t>
      </w:r>
      <w:r w:rsidR="00182036" w:rsidRPr="00182036">
        <w:t>centered</w:t>
      </w:r>
      <w:r w:rsidRPr="00182036">
        <w:t xml:space="preserve"> care, and the NHS App has brought significant transformations into the interaction of a patient with healthcare services.</w:t>
      </w:r>
    </w:p>
    <w:p w14:paraId="4C48AFC8" w14:textId="77777777" w:rsidR="00182036" w:rsidRPr="00182036" w:rsidRDefault="00182036" w:rsidP="00182036"/>
    <w:p w14:paraId="7BA31368" w14:textId="77777777" w:rsidR="00757762" w:rsidRPr="00182036" w:rsidRDefault="00422F05" w:rsidP="00182036">
      <w:pPr>
        <w:rPr>
          <w:b/>
          <w:bCs/>
        </w:rPr>
      </w:pPr>
      <w:r w:rsidRPr="00182036">
        <w:rPr>
          <w:b/>
          <w:bCs/>
        </w:rPr>
        <w:t>Positive Effects</w:t>
      </w:r>
    </w:p>
    <w:p w14:paraId="3A2C721F" w14:textId="44CC87AE" w:rsidR="00757762" w:rsidRPr="00182036" w:rsidRDefault="00422F05" w:rsidP="00182036">
      <w:r w:rsidRPr="00182036">
        <w:t xml:space="preserve">The NHS App enables more control by a patient with their healthcare. They </w:t>
      </w:r>
      <w:r w:rsidR="00182036" w:rsidRPr="00182036">
        <w:t>can</w:t>
      </w:r>
      <w:r w:rsidRPr="00182036">
        <w:t xml:space="preserve"> make appointments, test results, and prescriptions at any time without having to visit GP infertility clinics. This convenience saves time </w:t>
      </w:r>
      <w:r w:rsidR="00182036" w:rsidRPr="00182036">
        <w:t>and</w:t>
      </w:r>
      <w:r w:rsidRPr="00182036">
        <w:t xml:space="preserve"> helps to save money that could be spent on travelling especially a patient with mobility problems or chronic conditions. Medical records allow greater transparency and enable the patient to </w:t>
      </w:r>
      <w:r w:rsidR="00182036" w:rsidRPr="00182036">
        <w:t>cognize</w:t>
      </w:r>
      <w:r w:rsidRPr="00182036">
        <w:t xml:space="preserve"> better regarding their health conditions (Kristensen </w:t>
      </w:r>
      <w:r w:rsidRPr="00182036">
        <w:rPr>
          <w:i/>
          <w:iCs/>
        </w:rPr>
        <w:t>et al.</w:t>
      </w:r>
      <w:r w:rsidRPr="00182036">
        <w:t xml:space="preserve"> 2022). Enhanced interaction can improve patient-healthcare provider communication; leading to better adherence to treatment and improvement of health outcomes (Okolo </w:t>
      </w:r>
      <w:r w:rsidRPr="00182036">
        <w:rPr>
          <w:i/>
          <w:iCs/>
        </w:rPr>
        <w:t>et al.</w:t>
      </w:r>
      <w:r w:rsidRPr="00182036">
        <w:t xml:space="preserve"> 2024). This also shows the usefulness of the app in the management of the health of the population in the UK with millions of people in the UK reaching their records of vaccination during the COVID-19 pandemic and accessing their health information.</w:t>
      </w:r>
    </w:p>
    <w:p w14:paraId="7E9EA580" w14:textId="77777777" w:rsidR="00182036" w:rsidRPr="00182036" w:rsidRDefault="00182036" w:rsidP="00182036"/>
    <w:p w14:paraId="5622D3F8" w14:textId="77777777" w:rsidR="00757762" w:rsidRPr="00182036" w:rsidRDefault="00422F05" w:rsidP="00182036">
      <w:pPr>
        <w:rPr>
          <w:b/>
          <w:bCs/>
        </w:rPr>
      </w:pPr>
      <w:r w:rsidRPr="00182036">
        <w:rPr>
          <w:b/>
          <w:bCs/>
        </w:rPr>
        <w:lastRenderedPageBreak/>
        <w:t>Negative Effects</w:t>
      </w:r>
    </w:p>
    <w:p w14:paraId="112AC097" w14:textId="61EA8FB0" w:rsidR="00757762" w:rsidRPr="00182036" w:rsidRDefault="00422F05" w:rsidP="00182036">
      <w:r w:rsidRPr="00182036">
        <w:t xml:space="preserve">Although this is a benefit, digital healthcare can contribute to inequality. Some patients might be unable to use online services because of their lack of digital literacy, age, disability, and absence of smartphones or the internet. There are also issues of privacy. The patients might be concerned about the accessibility of their medical data and storage location (Pool </w:t>
      </w:r>
      <w:r w:rsidRPr="00182036">
        <w:rPr>
          <w:i/>
          <w:iCs/>
        </w:rPr>
        <w:t>et al.</w:t>
      </w:r>
      <w:r w:rsidRPr="00182036">
        <w:t xml:space="preserve"> 2022). Automatisation of fear of cyberattacks or misuse of information may lead to decreased trust in digital health tools (Boda and </w:t>
      </w:r>
      <w:proofErr w:type="spellStart"/>
      <w:r w:rsidRPr="00182036">
        <w:t>Immaneni</w:t>
      </w:r>
      <w:proofErr w:type="spellEnd"/>
      <w:r w:rsidRPr="00182036">
        <w:t xml:space="preserve">, 2023). Moreover, patients also like face-to-face consultations, and they might feel that digital services make them less personal with health workers. This </w:t>
      </w:r>
      <w:r w:rsidR="00182036" w:rsidRPr="00182036">
        <w:t>can</w:t>
      </w:r>
      <w:r w:rsidRPr="00182036">
        <w:t xml:space="preserve"> influence patient satisfaction and emotional support.</w:t>
      </w:r>
    </w:p>
    <w:p w14:paraId="0B412194" w14:textId="77777777" w:rsidR="00182036" w:rsidRPr="00182036" w:rsidRDefault="00182036" w:rsidP="00182036"/>
    <w:p w14:paraId="302B1F1F" w14:textId="77777777" w:rsidR="00757762" w:rsidRPr="00182036" w:rsidRDefault="00422F05" w:rsidP="00182036">
      <w:pPr>
        <w:rPr>
          <w:b/>
          <w:bCs/>
        </w:rPr>
      </w:pPr>
      <w:r w:rsidRPr="00182036">
        <w:rPr>
          <w:b/>
          <w:bCs/>
        </w:rPr>
        <w:t>Critical Evaluation</w:t>
      </w:r>
    </w:p>
    <w:p w14:paraId="0155BFEF" w14:textId="77777777" w:rsidR="00757762" w:rsidRPr="00182036" w:rsidRDefault="00422F05" w:rsidP="00182036">
      <w:r w:rsidRPr="00182036">
        <w:t xml:space="preserve">The NHS App enhances the ease of access and convenience to </w:t>
      </w:r>
      <w:proofErr w:type="gramStart"/>
      <w:r w:rsidRPr="00182036">
        <w:t>a large number of</w:t>
      </w:r>
      <w:proofErr w:type="gramEnd"/>
      <w:r w:rsidRPr="00182036">
        <w:t xml:space="preserve"> patients at the expense of the vulnerable groups. Digital transformation should be only combined with other types of service, including telephone booking or community support programmes (Van </w:t>
      </w:r>
      <w:proofErr w:type="spellStart"/>
      <w:r w:rsidRPr="00182036">
        <w:t>Veldhoven</w:t>
      </w:r>
      <w:proofErr w:type="spellEnd"/>
      <w:r w:rsidRPr="00182036">
        <w:t xml:space="preserve"> and </w:t>
      </w:r>
      <w:proofErr w:type="spellStart"/>
      <w:r w:rsidRPr="00182036">
        <w:t>Vanthienen</w:t>
      </w:r>
      <w:proofErr w:type="spellEnd"/>
      <w:r w:rsidRPr="00182036">
        <w:t>, 2022). Patients can safely and confidently embrace technology by means of education campaigns and training in digital literacy.</w:t>
      </w:r>
    </w:p>
    <w:p w14:paraId="2D321302" w14:textId="77777777" w:rsidR="00182036" w:rsidRPr="00182036" w:rsidRDefault="00182036" w:rsidP="00182036"/>
    <w:p w14:paraId="51B0D4DE" w14:textId="55724291" w:rsidR="00757762" w:rsidRPr="00182036" w:rsidRDefault="00F320EB" w:rsidP="00182036">
      <w:pPr>
        <w:pStyle w:val="Heading2"/>
        <w:rPr>
          <w:sz w:val="22"/>
          <w:szCs w:val="22"/>
        </w:rPr>
      </w:pPr>
      <w:bookmarkStart w:id="6" w:name="_Toc222936807"/>
      <w:r w:rsidRPr="00182036">
        <w:rPr>
          <w:sz w:val="22"/>
          <w:szCs w:val="22"/>
        </w:rPr>
        <w:t xml:space="preserve">Area of </w:t>
      </w:r>
      <w:r w:rsidR="00422F05" w:rsidRPr="00182036">
        <w:rPr>
          <w:sz w:val="22"/>
          <w:szCs w:val="22"/>
        </w:rPr>
        <w:t>Community Impact</w:t>
      </w:r>
      <w:bookmarkEnd w:id="6"/>
      <w:r w:rsidRPr="00182036">
        <w:rPr>
          <w:sz w:val="22"/>
          <w:szCs w:val="22"/>
        </w:rPr>
        <w:t xml:space="preserve"> </w:t>
      </w:r>
    </w:p>
    <w:p w14:paraId="07E32677" w14:textId="4726BA7D" w:rsidR="00757762" w:rsidRPr="00182036" w:rsidRDefault="00422F05" w:rsidP="00182036">
      <w:r w:rsidRPr="00182036">
        <w:t xml:space="preserve">At a community level, the NHS App aids in monitoring the general health of the people, as well as enhancing access to healthcare in remote locations (Greenhalgh et al. 2022). Digital tools enable family and </w:t>
      </w:r>
      <w:r w:rsidR="00182036" w:rsidRPr="00182036">
        <w:t>caregivers</w:t>
      </w:r>
      <w:r w:rsidRPr="00182036">
        <w:t xml:space="preserve"> to cope with appointments, and prescriptions of the relatives, enhancing care coordination. As the COVID-19 pandemic ensued, the app was used in its quest to monitor vaccination status and disseminate health-related information to communities (Maphosa, 2022). This enhanced better health delivery to the people and lessened misinformation.</w:t>
      </w:r>
    </w:p>
    <w:p w14:paraId="6078D325" w14:textId="77777777" w:rsidR="00182036" w:rsidRPr="00182036" w:rsidRDefault="00182036" w:rsidP="00182036"/>
    <w:p w14:paraId="30474BB1" w14:textId="77777777" w:rsidR="00757762" w:rsidRPr="00182036" w:rsidRDefault="00422F05" w:rsidP="00182036">
      <w:pPr>
        <w:rPr>
          <w:b/>
          <w:bCs/>
        </w:rPr>
      </w:pPr>
      <w:r w:rsidRPr="00182036">
        <w:rPr>
          <w:b/>
          <w:bCs/>
        </w:rPr>
        <w:t>Critical Evaluation</w:t>
      </w:r>
    </w:p>
    <w:p w14:paraId="3A2FA270" w14:textId="1B01DCB2" w:rsidR="00757762" w:rsidRPr="00182036" w:rsidRDefault="00422F05" w:rsidP="00182036">
      <w:r w:rsidRPr="00182036">
        <w:t xml:space="preserve">The NHS App shows the potential and the shortfall of the digital transformation in healthcare. On the government front, digital applications enhance efficiency, cost </w:t>
      </w:r>
      <w:r w:rsidR="00182036" w:rsidRPr="00182036">
        <w:t xml:space="preserve">minimization </w:t>
      </w:r>
      <w:r w:rsidRPr="00182036">
        <w:t xml:space="preserve">and modernisation of the healthcare system. Healthcare employees can have fewer administrative responsibilities but at the same time can become stressed by the need to undergo training and more digital workload (Virtanen </w:t>
      </w:r>
      <w:r w:rsidRPr="00182036">
        <w:rPr>
          <w:i/>
          <w:iCs/>
        </w:rPr>
        <w:t>et al.</w:t>
      </w:r>
      <w:r w:rsidRPr="00182036">
        <w:t xml:space="preserve"> 2023). Patients will be more convenient and in control but might deal with difficulties connected to privacy matters and the level of technology. The lack of infrastructure, training, or leadership support in the organisations may influence a failure of the </w:t>
      </w:r>
      <w:r w:rsidRPr="00182036">
        <w:lastRenderedPageBreak/>
        <w:t xml:space="preserve">digital transformation (Syed </w:t>
      </w:r>
      <w:r w:rsidRPr="00182036">
        <w:rPr>
          <w:i/>
          <w:iCs/>
        </w:rPr>
        <w:t>et al.</w:t>
      </w:r>
      <w:r w:rsidRPr="00182036">
        <w:t xml:space="preserve"> 2023). The solution to healthcare issues is impossible with investing in workforce expertise, safe systems, and educating patients only by using technology. There needs to be a balance between efficiency and equality. Policymakers must </w:t>
      </w:r>
      <w:proofErr w:type="gramStart"/>
      <w:r w:rsidRPr="00182036">
        <w:t>take into account</w:t>
      </w:r>
      <w:proofErr w:type="gramEnd"/>
      <w:r w:rsidRPr="00182036">
        <w:t xml:space="preserve"> that digital healthcare is a total process, cybersecurity, and incessant employee training to provide sustainable healthcare transformation notwithstanding the long-term benefits of these changes.</w:t>
      </w:r>
    </w:p>
    <w:p w14:paraId="0B3F3333" w14:textId="77777777" w:rsidR="00182036" w:rsidRPr="00182036" w:rsidRDefault="00182036" w:rsidP="00182036"/>
    <w:p w14:paraId="5077740F" w14:textId="513E3A1F" w:rsidR="00757762" w:rsidRPr="00182036" w:rsidRDefault="00422F05" w:rsidP="00182036">
      <w:pPr>
        <w:pStyle w:val="Heading1"/>
        <w:rPr>
          <w:sz w:val="22"/>
          <w:szCs w:val="22"/>
        </w:rPr>
      </w:pPr>
      <w:bookmarkStart w:id="7" w:name="_Toc222936808"/>
      <w:r w:rsidRPr="00182036">
        <w:rPr>
          <w:sz w:val="22"/>
          <w:szCs w:val="22"/>
        </w:rPr>
        <w:t>Conclusion and Recommendations</w:t>
      </w:r>
      <w:bookmarkEnd w:id="7"/>
    </w:p>
    <w:p w14:paraId="11AC4755" w14:textId="0D51BD53" w:rsidR="00757762" w:rsidRPr="00182036" w:rsidRDefault="00422F05" w:rsidP="00182036">
      <w:r w:rsidRPr="00182036">
        <w:t xml:space="preserve">The given analysis of the NHS App demonstrates that the digital transformation has significantly influenced the health provision in the UK. Since NHS England introduced the app, services have become more accessible, appointment services are now easier to book, prescription services are functioning more effectively, and remote services can be easily offered through the app. It has </w:t>
      </w:r>
      <w:r w:rsidR="00182036" w:rsidRPr="00182036">
        <w:t>minimized</w:t>
      </w:r>
      <w:r w:rsidRPr="00182036">
        <w:t xml:space="preserve"> administrative stress and enhanced patient autonomy as they can now get medical information themselves. Even though they have these benefits, there are challenges. Adaptation of the workforce will demand continuous education, digital exclusion will impact vulnerable groups, and the issue of cybersecurity will have its concerns. Besides, this may hamper efficiency of services because of system integration and infrastructure constraints.</w:t>
      </w:r>
    </w:p>
    <w:p w14:paraId="3B9BCA15" w14:textId="77777777" w:rsidR="00182036" w:rsidRPr="00182036" w:rsidRDefault="00182036" w:rsidP="00182036"/>
    <w:p w14:paraId="1939403A" w14:textId="5750295C" w:rsidR="00757762" w:rsidRPr="00182036" w:rsidRDefault="00182036" w:rsidP="00182036">
      <w:r w:rsidRPr="00182036">
        <w:t>To</w:t>
      </w:r>
      <w:r w:rsidR="00422F05" w:rsidRPr="00182036">
        <w:t xml:space="preserve"> give the NHS App maximum benefits, a number of recommendations are suggested. More continuous and continuous training of healthcare staff is recommended because it increases their resistance and level of confidence with technology use (</w:t>
      </w:r>
      <w:proofErr w:type="spellStart"/>
      <w:r w:rsidR="00422F05" w:rsidRPr="00182036">
        <w:t>Mahbob</w:t>
      </w:r>
      <w:proofErr w:type="spellEnd"/>
      <w:r w:rsidR="00422F05" w:rsidRPr="00182036">
        <w:t xml:space="preserve"> </w:t>
      </w:r>
      <w:r w:rsidR="00422F05" w:rsidRPr="00182036">
        <w:rPr>
          <w:i/>
          <w:iCs/>
        </w:rPr>
        <w:t>et al</w:t>
      </w:r>
      <w:r w:rsidR="00422F05" w:rsidRPr="00182036">
        <w:t xml:space="preserve">. 2024). The digital inclusion process should be specifically used in relation to the elderly population and those with low income (via community support and education programmes). Advanced cybersecurity programs should be exercised to withstand sensitive patient information (Ugochukwu </w:t>
      </w:r>
      <w:r w:rsidR="00422F05" w:rsidRPr="00182036">
        <w:rPr>
          <w:i/>
          <w:iCs/>
        </w:rPr>
        <w:t>et al.</w:t>
      </w:r>
      <w:r w:rsidR="00422F05" w:rsidRPr="00182036">
        <w:t xml:space="preserve"> 2023). Finally, further digital integration across NHS systems should be improved </w:t>
      </w:r>
      <w:r w:rsidRPr="00182036">
        <w:t>to</w:t>
      </w:r>
      <w:r w:rsidR="00422F05" w:rsidRPr="00182036">
        <w:t xml:space="preserve"> facilitate a smooth exchange of service delivery and sustainable digital transformation.</w:t>
      </w:r>
      <w:r w:rsidR="00422F05" w:rsidRPr="00182036">
        <w:br w:type="page"/>
      </w:r>
    </w:p>
    <w:p w14:paraId="4461BB53" w14:textId="25250D40" w:rsidR="00757762" w:rsidRPr="00182036" w:rsidRDefault="00422F05" w:rsidP="00182036">
      <w:pPr>
        <w:pStyle w:val="Heading1"/>
        <w:rPr>
          <w:sz w:val="22"/>
          <w:szCs w:val="22"/>
        </w:rPr>
      </w:pPr>
      <w:bookmarkStart w:id="8" w:name="_Toc222936809"/>
      <w:r w:rsidRPr="00182036">
        <w:rPr>
          <w:sz w:val="22"/>
          <w:szCs w:val="22"/>
        </w:rPr>
        <w:lastRenderedPageBreak/>
        <w:t>References</w:t>
      </w:r>
      <w:bookmarkEnd w:id="8"/>
    </w:p>
    <w:p w14:paraId="745C3937" w14:textId="77777777" w:rsidR="00544628" w:rsidRPr="00182036" w:rsidRDefault="00544628" w:rsidP="00182036"/>
    <w:p w14:paraId="110BD98F" w14:textId="77777777" w:rsidR="00544628" w:rsidRPr="00182036" w:rsidRDefault="00544628" w:rsidP="00182036">
      <w:pPr>
        <w:rPr>
          <w:color w:val="222222"/>
          <w:highlight w:val="white"/>
        </w:rPr>
      </w:pPr>
      <w:r w:rsidRPr="00182036">
        <w:rPr>
          <w:color w:val="222222"/>
          <w:highlight w:val="white"/>
        </w:rPr>
        <w:t xml:space="preserve">Aggarwal, L. and Roy, M., (2023). A strategic roadmap to the successful implementation of digital health records in India. </w:t>
      </w:r>
      <w:r w:rsidRPr="00182036">
        <w:rPr>
          <w:i/>
          <w:iCs/>
          <w:color w:val="222222"/>
          <w:highlight w:val="white"/>
        </w:rPr>
        <w:t xml:space="preserve">Uniting Knowledge Integrated Scientific Research for Global Development. São José dos </w:t>
      </w:r>
      <w:proofErr w:type="spellStart"/>
      <w:r w:rsidRPr="00182036">
        <w:rPr>
          <w:i/>
          <w:iCs/>
          <w:color w:val="222222"/>
          <w:highlight w:val="white"/>
        </w:rPr>
        <w:t>Pinhais</w:t>
      </w:r>
      <w:proofErr w:type="spellEnd"/>
      <w:r w:rsidRPr="00182036">
        <w:rPr>
          <w:i/>
          <w:iCs/>
          <w:color w:val="222222"/>
          <w:highlight w:val="white"/>
        </w:rPr>
        <w:t xml:space="preserve">-PR, Brazil: Seven </w:t>
      </w:r>
      <w:proofErr w:type="spellStart"/>
      <w:r w:rsidRPr="00182036">
        <w:rPr>
          <w:i/>
          <w:iCs/>
          <w:color w:val="222222"/>
          <w:highlight w:val="white"/>
        </w:rPr>
        <w:t>Editora</w:t>
      </w:r>
      <w:proofErr w:type="spellEnd"/>
      <w:r w:rsidRPr="00182036">
        <w:rPr>
          <w:color w:val="222222"/>
          <w:highlight w:val="white"/>
        </w:rPr>
        <w:t xml:space="preserve">, </w:t>
      </w:r>
      <w:r w:rsidRPr="00182036">
        <w:rPr>
          <w:i/>
          <w:iCs/>
          <w:color w:val="222222"/>
          <w:highlight w:val="white"/>
        </w:rPr>
        <w:t>11</w:t>
      </w:r>
      <w:r w:rsidRPr="00182036">
        <w:rPr>
          <w:color w:val="222222"/>
          <w:highlight w:val="white"/>
        </w:rPr>
        <w:t>.</w:t>
      </w:r>
    </w:p>
    <w:p w14:paraId="7DFB4E0B" w14:textId="77777777" w:rsidR="00182036" w:rsidRPr="00182036" w:rsidRDefault="00182036" w:rsidP="00182036">
      <w:pPr>
        <w:rPr>
          <w:color w:val="222222"/>
          <w:highlight w:val="white"/>
        </w:rPr>
      </w:pPr>
    </w:p>
    <w:p w14:paraId="0EA6100E" w14:textId="77777777" w:rsidR="00544628" w:rsidRPr="00182036" w:rsidRDefault="00544628" w:rsidP="00182036">
      <w:pPr>
        <w:rPr>
          <w:color w:val="222222"/>
          <w:highlight w:val="white"/>
        </w:rPr>
      </w:pPr>
      <w:proofErr w:type="spellStart"/>
      <w:r w:rsidRPr="00182036">
        <w:rPr>
          <w:color w:val="222222"/>
          <w:highlight w:val="white"/>
        </w:rPr>
        <w:t>Alubaie</w:t>
      </w:r>
      <w:proofErr w:type="spellEnd"/>
      <w:r w:rsidRPr="00182036">
        <w:rPr>
          <w:color w:val="222222"/>
          <w:highlight w:val="white"/>
        </w:rPr>
        <w:t xml:space="preserve">, M.A., Sayed, M.Y., </w:t>
      </w:r>
      <w:proofErr w:type="spellStart"/>
      <w:r w:rsidRPr="00182036">
        <w:rPr>
          <w:color w:val="222222"/>
          <w:highlight w:val="white"/>
        </w:rPr>
        <w:t>Alnakhli</w:t>
      </w:r>
      <w:proofErr w:type="spellEnd"/>
      <w:r w:rsidRPr="00182036">
        <w:rPr>
          <w:color w:val="222222"/>
          <w:highlight w:val="white"/>
        </w:rPr>
        <w:t xml:space="preserve">, R.E., </w:t>
      </w:r>
      <w:proofErr w:type="spellStart"/>
      <w:r w:rsidRPr="00182036">
        <w:rPr>
          <w:color w:val="222222"/>
          <w:highlight w:val="white"/>
        </w:rPr>
        <w:t>Alshaia</w:t>
      </w:r>
      <w:proofErr w:type="spellEnd"/>
      <w:r w:rsidRPr="00182036">
        <w:rPr>
          <w:color w:val="222222"/>
          <w:highlight w:val="white"/>
        </w:rPr>
        <w:t xml:space="preserve">, F.I.N., </w:t>
      </w:r>
      <w:proofErr w:type="spellStart"/>
      <w:r w:rsidRPr="00182036">
        <w:rPr>
          <w:color w:val="222222"/>
          <w:highlight w:val="white"/>
        </w:rPr>
        <w:t>Aldossary</w:t>
      </w:r>
      <w:proofErr w:type="spellEnd"/>
      <w:r w:rsidRPr="00182036">
        <w:rPr>
          <w:color w:val="222222"/>
          <w:highlight w:val="white"/>
        </w:rPr>
        <w:t xml:space="preserve">, S.B., </w:t>
      </w:r>
      <w:proofErr w:type="spellStart"/>
      <w:r w:rsidRPr="00182036">
        <w:rPr>
          <w:color w:val="222222"/>
          <w:highlight w:val="white"/>
        </w:rPr>
        <w:t>Alsubaie</w:t>
      </w:r>
      <w:proofErr w:type="spellEnd"/>
      <w:r w:rsidRPr="00182036">
        <w:rPr>
          <w:color w:val="222222"/>
          <w:highlight w:val="white"/>
        </w:rPr>
        <w:t xml:space="preserve">, N.M., </w:t>
      </w:r>
      <w:proofErr w:type="spellStart"/>
      <w:r w:rsidRPr="00182036">
        <w:rPr>
          <w:color w:val="222222"/>
          <w:highlight w:val="white"/>
        </w:rPr>
        <w:t>Auda</w:t>
      </w:r>
      <w:proofErr w:type="spellEnd"/>
      <w:r w:rsidRPr="00182036">
        <w:rPr>
          <w:color w:val="222222"/>
          <w:highlight w:val="white"/>
        </w:rPr>
        <w:t xml:space="preserve"> </w:t>
      </w:r>
      <w:proofErr w:type="spellStart"/>
      <w:r w:rsidRPr="00182036">
        <w:rPr>
          <w:color w:val="222222"/>
          <w:highlight w:val="white"/>
        </w:rPr>
        <w:t>Mubarek</w:t>
      </w:r>
      <w:proofErr w:type="spellEnd"/>
      <w:r w:rsidRPr="00182036">
        <w:rPr>
          <w:color w:val="222222"/>
          <w:highlight w:val="white"/>
        </w:rPr>
        <w:t xml:space="preserve">, S.A., </w:t>
      </w:r>
      <w:proofErr w:type="spellStart"/>
      <w:r w:rsidRPr="00182036">
        <w:rPr>
          <w:color w:val="222222"/>
          <w:highlight w:val="white"/>
        </w:rPr>
        <w:t>Raeedi</w:t>
      </w:r>
      <w:proofErr w:type="spellEnd"/>
      <w:r w:rsidRPr="00182036">
        <w:rPr>
          <w:color w:val="222222"/>
          <w:highlight w:val="white"/>
        </w:rPr>
        <w:t xml:space="preserve">, W.A., </w:t>
      </w:r>
      <w:proofErr w:type="spellStart"/>
      <w:r w:rsidRPr="00182036">
        <w:rPr>
          <w:color w:val="222222"/>
          <w:highlight w:val="white"/>
        </w:rPr>
        <w:t>Alhamdan</w:t>
      </w:r>
      <w:proofErr w:type="spellEnd"/>
      <w:r w:rsidRPr="00182036">
        <w:rPr>
          <w:color w:val="222222"/>
          <w:highlight w:val="white"/>
        </w:rPr>
        <w:t xml:space="preserve">, A.M., </w:t>
      </w:r>
      <w:proofErr w:type="spellStart"/>
      <w:r w:rsidRPr="00182036">
        <w:rPr>
          <w:color w:val="222222"/>
          <w:highlight w:val="white"/>
        </w:rPr>
        <w:t>Hassani</w:t>
      </w:r>
      <w:proofErr w:type="spellEnd"/>
      <w:r w:rsidRPr="00182036">
        <w:rPr>
          <w:color w:val="222222"/>
          <w:highlight w:val="white"/>
        </w:rPr>
        <w:t xml:space="preserve">, A.M. and </w:t>
      </w:r>
      <w:proofErr w:type="spellStart"/>
      <w:r w:rsidRPr="00182036">
        <w:rPr>
          <w:color w:val="222222"/>
          <w:highlight w:val="white"/>
        </w:rPr>
        <w:t>Alfattani</w:t>
      </w:r>
      <w:proofErr w:type="spellEnd"/>
      <w:r w:rsidRPr="00182036">
        <w:rPr>
          <w:color w:val="222222"/>
          <w:highlight w:val="white"/>
        </w:rPr>
        <w:t xml:space="preserve">, M.A., (2024). The efficiency and accuracy gains of real-time health data integration in healthcare management: a comprehensive review of current practices and future directions. </w:t>
      </w:r>
      <w:r w:rsidRPr="00182036">
        <w:rPr>
          <w:i/>
          <w:iCs/>
          <w:color w:val="222222"/>
          <w:highlight w:val="white"/>
        </w:rPr>
        <w:t>Egyptian journal of chemistry</w:t>
      </w:r>
      <w:r w:rsidRPr="00182036">
        <w:rPr>
          <w:color w:val="222222"/>
          <w:highlight w:val="white"/>
        </w:rPr>
        <w:t xml:space="preserve">, </w:t>
      </w:r>
      <w:r w:rsidRPr="00182036">
        <w:rPr>
          <w:i/>
          <w:iCs/>
          <w:color w:val="222222"/>
          <w:highlight w:val="white"/>
        </w:rPr>
        <w:t>67</w:t>
      </w:r>
      <w:r w:rsidRPr="00182036">
        <w:rPr>
          <w:color w:val="222222"/>
          <w:highlight w:val="white"/>
        </w:rPr>
        <w:t>(13), pp.1725-1729.</w:t>
      </w:r>
    </w:p>
    <w:p w14:paraId="3EEB998E" w14:textId="77777777" w:rsidR="00182036" w:rsidRPr="00182036" w:rsidRDefault="00182036" w:rsidP="00182036">
      <w:pPr>
        <w:rPr>
          <w:color w:val="222222"/>
          <w:highlight w:val="white"/>
        </w:rPr>
      </w:pPr>
    </w:p>
    <w:p w14:paraId="13C2990B" w14:textId="77777777" w:rsidR="00544628" w:rsidRPr="00182036" w:rsidRDefault="00544628" w:rsidP="00182036">
      <w:pPr>
        <w:rPr>
          <w:color w:val="222222"/>
          <w:highlight w:val="white"/>
        </w:rPr>
      </w:pPr>
      <w:proofErr w:type="spellStart"/>
      <w:r w:rsidRPr="00182036">
        <w:rPr>
          <w:color w:val="222222"/>
          <w:highlight w:val="white"/>
        </w:rPr>
        <w:t>Atella</w:t>
      </w:r>
      <w:proofErr w:type="spellEnd"/>
      <w:r w:rsidRPr="00182036">
        <w:rPr>
          <w:color w:val="222222"/>
          <w:highlight w:val="white"/>
        </w:rPr>
        <w:t>, V. and Chiari, L., (2025). Digital Disruption in Healthcare: What It Means for the NHS.</w:t>
      </w:r>
    </w:p>
    <w:p w14:paraId="2B75F810" w14:textId="77777777" w:rsidR="00544628" w:rsidRPr="00182036" w:rsidRDefault="00544628" w:rsidP="00182036">
      <w:pPr>
        <w:rPr>
          <w:color w:val="222222"/>
          <w:highlight w:val="white"/>
        </w:rPr>
      </w:pPr>
      <w:r w:rsidRPr="00182036">
        <w:rPr>
          <w:color w:val="222222"/>
          <w:highlight w:val="white"/>
        </w:rPr>
        <w:t xml:space="preserve">Boda, V.V.R. and </w:t>
      </w:r>
      <w:proofErr w:type="spellStart"/>
      <w:r w:rsidRPr="00182036">
        <w:rPr>
          <w:color w:val="222222"/>
          <w:highlight w:val="white"/>
        </w:rPr>
        <w:t>Immaneni</w:t>
      </w:r>
      <w:proofErr w:type="spellEnd"/>
      <w:r w:rsidRPr="00182036">
        <w:rPr>
          <w:color w:val="222222"/>
          <w:highlight w:val="white"/>
        </w:rPr>
        <w:t xml:space="preserve">, J., (2023). Automating Security in Healthcare: What Every IT Team Needs to Know. </w:t>
      </w:r>
      <w:r w:rsidRPr="00182036">
        <w:rPr>
          <w:i/>
          <w:iCs/>
          <w:color w:val="222222"/>
          <w:highlight w:val="white"/>
        </w:rPr>
        <w:t>International Journal of Artificial Intelligence, Data Science, and Machine Learning</w:t>
      </w:r>
      <w:r w:rsidRPr="00182036">
        <w:rPr>
          <w:color w:val="222222"/>
          <w:highlight w:val="white"/>
        </w:rPr>
        <w:t xml:space="preserve">, </w:t>
      </w:r>
      <w:r w:rsidRPr="00182036">
        <w:rPr>
          <w:i/>
          <w:iCs/>
          <w:color w:val="222222"/>
          <w:highlight w:val="white"/>
        </w:rPr>
        <w:t>4</w:t>
      </w:r>
      <w:r w:rsidRPr="00182036">
        <w:rPr>
          <w:color w:val="222222"/>
          <w:highlight w:val="white"/>
        </w:rPr>
        <w:t>(2), pp.46-56.</w:t>
      </w:r>
    </w:p>
    <w:p w14:paraId="028205FE" w14:textId="77777777" w:rsidR="00182036" w:rsidRPr="00182036" w:rsidRDefault="00182036" w:rsidP="00182036">
      <w:pPr>
        <w:rPr>
          <w:color w:val="222222"/>
          <w:highlight w:val="white"/>
        </w:rPr>
      </w:pPr>
    </w:p>
    <w:p w14:paraId="67BA5913" w14:textId="428EC139" w:rsidR="00544628" w:rsidRPr="00182036" w:rsidRDefault="00544628" w:rsidP="00182036">
      <w:pPr>
        <w:rPr>
          <w:color w:val="222222"/>
          <w:highlight w:val="white"/>
        </w:rPr>
      </w:pPr>
      <w:r w:rsidRPr="00182036">
        <w:rPr>
          <w:color w:val="222222"/>
          <w:highlight w:val="white"/>
        </w:rPr>
        <w:t xml:space="preserve">Nascimento, I.J.B., </w:t>
      </w:r>
      <w:proofErr w:type="spellStart"/>
      <w:r w:rsidRPr="00182036">
        <w:rPr>
          <w:color w:val="222222"/>
          <w:highlight w:val="white"/>
        </w:rPr>
        <w:t>Abdulazeem</w:t>
      </w:r>
      <w:proofErr w:type="spellEnd"/>
      <w:r w:rsidRPr="00182036">
        <w:rPr>
          <w:color w:val="222222"/>
          <w:highlight w:val="white"/>
        </w:rPr>
        <w:t xml:space="preserve">, H.M., </w:t>
      </w:r>
      <w:proofErr w:type="spellStart"/>
      <w:r w:rsidRPr="00182036">
        <w:rPr>
          <w:color w:val="222222"/>
          <w:highlight w:val="white"/>
        </w:rPr>
        <w:t>Vasanthan</w:t>
      </w:r>
      <w:proofErr w:type="spellEnd"/>
      <w:r w:rsidRPr="00182036">
        <w:rPr>
          <w:color w:val="222222"/>
          <w:highlight w:val="white"/>
        </w:rPr>
        <w:t xml:space="preserve">, L.T., Martinez, E.Z., </w:t>
      </w:r>
      <w:proofErr w:type="spellStart"/>
      <w:r w:rsidRPr="00182036">
        <w:rPr>
          <w:color w:val="222222"/>
          <w:highlight w:val="white"/>
        </w:rPr>
        <w:t>Zucoloto</w:t>
      </w:r>
      <w:proofErr w:type="spellEnd"/>
      <w:r w:rsidRPr="00182036">
        <w:rPr>
          <w:color w:val="222222"/>
          <w:highlight w:val="white"/>
        </w:rPr>
        <w:t xml:space="preserve">, M.L., </w:t>
      </w:r>
      <w:proofErr w:type="spellStart"/>
      <w:r w:rsidRPr="00182036">
        <w:rPr>
          <w:color w:val="222222"/>
          <w:highlight w:val="white"/>
        </w:rPr>
        <w:t>Østengaard</w:t>
      </w:r>
      <w:proofErr w:type="spellEnd"/>
      <w:r w:rsidRPr="00182036">
        <w:rPr>
          <w:color w:val="222222"/>
          <w:highlight w:val="white"/>
        </w:rPr>
        <w:t xml:space="preserve">, L., Azzopardi-Muscat, N., Zapata, T. and Novillo-Ortiz, D., (2023). The global effect of digital health technologies on health workers’ competencies and health workplace: an umbrella review of systematic reviews and lexical-based and sentence-based meta-analysis. </w:t>
      </w:r>
      <w:r w:rsidRPr="00182036">
        <w:rPr>
          <w:i/>
          <w:iCs/>
          <w:color w:val="222222"/>
          <w:highlight w:val="white"/>
        </w:rPr>
        <w:t>The Lancet Digital Health</w:t>
      </w:r>
      <w:r w:rsidRPr="00182036">
        <w:rPr>
          <w:color w:val="222222"/>
          <w:highlight w:val="white"/>
        </w:rPr>
        <w:t xml:space="preserve">, </w:t>
      </w:r>
      <w:r w:rsidRPr="00182036">
        <w:rPr>
          <w:i/>
          <w:iCs/>
          <w:color w:val="222222"/>
          <w:highlight w:val="white"/>
        </w:rPr>
        <w:t>5</w:t>
      </w:r>
      <w:r w:rsidRPr="00182036">
        <w:rPr>
          <w:color w:val="222222"/>
          <w:highlight w:val="white"/>
        </w:rPr>
        <w:t xml:space="preserve">(8), </w:t>
      </w:r>
      <w:proofErr w:type="gramStart"/>
      <w:r w:rsidRPr="00182036">
        <w:rPr>
          <w:color w:val="222222"/>
          <w:highlight w:val="white"/>
        </w:rPr>
        <w:t>pp.e</w:t>
      </w:r>
      <w:proofErr w:type="gramEnd"/>
      <w:r w:rsidRPr="00182036">
        <w:rPr>
          <w:color w:val="222222"/>
          <w:highlight w:val="white"/>
        </w:rPr>
        <w:t>534-e544.</w:t>
      </w:r>
    </w:p>
    <w:p w14:paraId="460C559D" w14:textId="77777777" w:rsidR="00182036" w:rsidRPr="00182036" w:rsidRDefault="00182036" w:rsidP="00182036">
      <w:pPr>
        <w:rPr>
          <w:color w:val="222222"/>
          <w:highlight w:val="white"/>
        </w:rPr>
      </w:pPr>
    </w:p>
    <w:p w14:paraId="72F810E1" w14:textId="77777777" w:rsidR="00544628" w:rsidRPr="00182036" w:rsidRDefault="00544628" w:rsidP="00182036">
      <w:pPr>
        <w:rPr>
          <w:color w:val="222222"/>
          <w:highlight w:val="white"/>
        </w:rPr>
      </w:pPr>
      <w:r w:rsidRPr="00182036">
        <w:rPr>
          <w:color w:val="222222"/>
          <w:highlight w:val="white"/>
        </w:rPr>
        <w:t xml:space="preserve">Ejiofor, O. and </w:t>
      </w:r>
      <w:proofErr w:type="spellStart"/>
      <w:r w:rsidRPr="00182036">
        <w:rPr>
          <w:color w:val="222222"/>
          <w:highlight w:val="white"/>
        </w:rPr>
        <w:t>Akinsola</w:t>
      </w:r>
      <w:proofErr w:type="spellEnd"/>
      <w:r w:rsidRPr="00182036">
        <w:rPr>
          <w:color w:val="222222"/>
          <w:highlight w:val="white"/>
        </w:rPr>
        <w:t xml:space="preserve">, A., (2024). Securing the future of healthcare: building a resilient defense system for patient data protection. </w:t>
      </w:r>
      <w:proofErr w:type="spellStart"/>
      <w:r w:rsidRPr="00182036">
        <w:rPr>
          <w:i/>
          <w:iCs/>
          <w:color w:val="222222"/>
          <w:highlight w:val="white"/>
        </w:rPr>
        <w:t>arXiv</w:t>
      </w:r>
      <w:proofErr w:type="spellEnd"/>
      <w:r w:rsidRPr="00182036">
        <w:rPr>
          <w:i/>
          <w:iCs/>
          <w:color w:val="222222"/>
          <w:highlight w:val="white"/>
        </w:rPr>
        <w:t xml:space="preserve"> preprint arXiv:2407.16170</w:t>
      </w:r>
      <w:r w:rsidRPr="00182036">
        <w:rPr>
          <w:color w:val="222222"/>
          <w:highlight w:val="white"/>
        </w:rPr>
        <w:t>.</w:t>
      </w:r>
    </w:p>
    <w:p w14:paraId="65A4628F" w14:textId="77777777" w:rsidR="00182036" w:rsidRPr="00182036" w:rsidRDefault="00182036" w:rsidP="00182036">
      <w:pPr>
        <w:rPr>
          <w:color w:val="222222"/>
          <w:highlight w:val="white"/>
        </w:rPr>
      </w:pPr>
    </w:p>
    <w:p w14:paraId="31AC85EB" w14:textId="77777777" w:rsidR="00544628" w:rsidRPr="00182036" w:rsidRDefault="00544628" w:rsidP="00182036">
      <w:pPr>
        <w:rPr>
          <w:color w:val="222222"/>
          <w:highlight w:val="white"/>
        </w:rPr>
      </w:pPr>
      <w:proofErr w:type="spellStart"/>
      <w:r w:rsidRPr="00182036">
        <w:rPr>
          <w:color w:val="222222"/>
          <w:highlight w:val="white"/>
        </w:rPr>
        <w:t>Ezeamii</w:t>
      </w:r>
      <w:proofErr w:type="spellEnd"/>
      <w:r w:rsidRPr="00182036">
        <w:rPr>
          <w:color w:val="222222"/>
          <w:highlight w:val="white"/>
        </w:rPr>
        <w:t xml:space="preserve">, V.C., </w:t>
      </w:r>
      <w:proofErr w:type="spellStart"/>
      <w:r w:rsidRPr="00182036">
        <w:rPr>
          <w:color w:val="222222"/>
          <w:highlight w:val="white"/>
        </w:rPr>
        <w:t>Okobi</w:t>
      </w:r>
      <w:proofErr w:type="spellEnd"/>
      <w:r w:rsidRPr="00182036">
        <w:rPr>
          <w:color w:val="222222"/>
          <w:highlight w:val="white"/>
        </w:rPr>
        <w:t xml:space="preserve">, O.E., </w:t>
      </w:r>
      <w:proofErr w:type="spellStart"/>
      <w:r w:rsidRPr="00182036">
        <w:rPr>
          <w:color w:val="222222"/>
          <w:highlight w:val="white"/>
        </w:rPr>
        <w:t>Wambai</w:t>
      </w:r>
      <w:proofErr w:type="spellEnd"/>
      <w:r w:rsidRPr="00182036">
        <w:rPr>
          <w:color w:val="222222"/>
          <w:highlight w:val="white"/>
        </w:rPr>
        <w:t xml:space="preserve">-Sani, H., Perera, G.S., </w:t>
      </w:r>
      <w:proofErr w:type="spellStart"/>
      <w:r w:rsidRPr="00182036">
        <w:rPr>
          <w:color w:val="222222"/>
          <w:highlight w:val="white"/>
        </w:rPr>
        <w:t>Zaynieva</w:t>
      </w:r>
      <w:proofErr w:type="spellEnd"/>
      <w:r w:rsidRPr="00182036">
        <w:rPr>
          <w:color w:val="222222"/>
          <w:highlight w:val="white"/>
        </w:rPr>
        <w:t xml:space="preserve">, S., Okonkwo, C.C., </w:t>
      </w:r>
      <w:proofErr w:type="spellStart"/>
      <w:r w:rsidRPr="00182036">
        <w:rPr>
          <w:color w:val="222222"/>
          <w:highlight w:val="white"/>
        </w:rPr>
        <w:t>Ohaiba</w:t>
      </w:r>
      <w:proofErr w:type="spellEnd"/>
      <w:r w:rsidRPr="00182036">
        <w:rPr>
          <w:color w:val="222222"/>
          <w:highlight w:val="white"/>
        </w:rPr>
        <w:t>, M.M., William-</w:t>
      </w:r>
      <w:proofErr w:type="spellStart"/>
      <w:r w:rsidRPr="00182036">
        <w:rPr>
          <w:color w:val="222222"/>
          <w:highlight w:val="white"/>
        </w:rPr>
        <w:t>Enemali</w:t>
      </w:r>
      <w:proofErr w:type="spellEnd"/>
      <w:r w:rsidRPr="00182036">
        <w:rPr>
          <w:color w:val="222222"/>
          <w:highlight w:val="white"/>
        </w:rPr>
        <w:t xml:space="preserve">, P.C., </w:t>
      </w:r>
      <w:proofErr w:type="spellStart"/>
      <w:r w:rsidRPr="00182036">
        <w:rPr>
          <w:color w:val="222222"/>
          <w:highlight w:val="white"/>
        </w:rPr>
        <w:t>Obodo</w:t>
      </w:r>
      <w:proofErr w:type="spellEnd"/>
      <w:r w:rsidRPr="00182036">
        <w:rPr>
          <w:color w:val="222222"/>
          <w:highlight w:val="white"/>
        </w:rPr>
        <w:t xml:space="preserve">, O.R. and </w:t>
      </w:r>
      <w:proofErr w:type="spellStart"/>
      <w:r w:rsidRPr="00182036">
        <w:rPr>
          <w:color w:val="222222"/>
          <w:highlight w:val="white"/>
        </w:rPr>
        <w:t>Obiefuna</w:t>
      </w:r>
      <w:proofErr w:type="spellEnd"/>
      <w:r w:rsidRPr="00182036">
        <w:rPr>
          <w:color w:val="222222"/>
          <w:highlight w:val="white"/>
        </w:rPr>
        <w:t xml:space="preserve">, N.G., (2024). Revolutionizing healthcare: how telemedicine is improving patient outcomes and expanding access to care. </w:t>
      </w:r>
      <w:proofErr w:type="spellStart"/>
      <w:r w:rsidRPr="00182036">
        <w:rPr>
          <w:i/>
          <w:iCs/>
          <w:color w:val="222222"/>
          <w:highlight w:val="white"/>
        </w:rPr>
        <w:t>Cureus</w:t>
      </w:r>
      <w:proofErr w:type="spellEnd"/>
      <w:r w:rsidRPr="00182036">
        <w:rPr>
          <w:color w:val="222222"/>
          <w:highlight w:val="white"/>
        </w:rPr>
        <w:t xml:space="preserve">, </w:t>
      </w:r>
      <w:r w:rsidRPr="00182036">
        <w:rPr>
          <w:i/>
          <w:iCs/>
          <w:color w:val="222222"/>
          <w:highlight w:val="white"/>
        </w:rPr>
        <w:t>16</w:t>
      </w:r>
      <w:r w:rsidRPr="00182036">
        <w:rPr>
          <w:color w:val="222222"/>
          <w:highlight w:val="white"/>
        </w:rPr>
        <w:t>(7).</w:t>
      </w:r>
    </w:p>
    <w:p w14:paraId="586DF334" w14:textId="77777777" w:rsidR="00182036" w:rsidRPr="00182036" w:rsidRDefault="00182036" w:rsidP="00182036">
      <w:pPr>
        <w:rPr>
          <w:color w:val="222222"/>
          <w:highlight w:val="white"/>
        </w:rPr>
      </w:pPr>
    </w:p>
    <w:p w14:paraId="429A5DB7" w14:textId="77777777" w:rsidR="00544628" w:rsidRPr="00182036" w:rsidRDefault="00544628" w:rsidP="00182036">
      <w:pPr>
        <w:rPr>
          <w:color w:val="222222"/>
          <w:highlight w:val="white"/>
        </w:rPr>
      </w:pPr>
      <w:proofErr w:type="spellStart"/>
      <w:r w:rsidRPr="00182036">
        <w:rPr>
          <w:color w:val="222222"/>
          <w:highlight w:val="white"/>
        </w:rPr>
        <w:t>Frenk</w:t>
      </w:r>
      <w:proofErr w:type="spellEnd"/>
      <w:r w:rsidRPr="00182036">
        <w:rPr>
          <w:color w:val="222222"/>
          <w:highlight w:val="white"/>
        </w:rPr>
        <w:t xml:space="preserve">, J., Chen, L.C., Chandran, L., Groff, E.O., King, R., </w:t>
      </w:r>
      <w:proofErr w:type="spellStart"/>
      <w:r w:rsidRPr="00182036">
        <w:rPr>
          <w:color w:val="222222"/>
          <w:highlight w:val="white"/>
        </w:rPr>
        <w:t>Meleis</w:t>
      </w:r>
      <w:proofErr w:type="spellEnd"/>
      <w:r w:rsidRPr="00182036">
        <w:rPr>
          <w:color w:val="222222"/>
          <w:highlight w:val="white"/>
        </w:rPr>
        <w:t xml:space="preserve">, A. and </w:t>
      </w:r>
      <w:proofErr w:type="spellStart"/>
      <w:r w:rsidRPr="00182036">
        <w:rPr>
          <w:color w:val="222222"/>
          <w:highlight w:val="white"/>
        </w:rPr>
        <w:t>Fineberg</w:t>
      </w:r>
      <w:proofErr w:type="spellEnd"/>
      <w:r w:rsidRPr="00182036">
        <w:rPr>
          <w:color w:val="222222"/>
          <w:highlight w:val="white"/>
        </w:rPr>
        <w:t xml:space="preserve">, H.V., (2022). Challenges and opportunities for educating health professionals after the COVID-19 pandemic. </w:t>
      </w:r>
      <w:r w:rsidRPr="00182036">
        <w:rPr>
          <w:i/>
          <w:iCs/>
          <w:color w:val="222222"/>
          <w:highlight w:val="white"/>
        </w:rPr>
        <w:t>The Lancet</w:t>
      </w:r>
      <w:r w:rsidRPr="00182036">
        <w:rPr>
          <w:color w:val="222222"/>
          <w:highlight w:val="white"/>
        </w:rPr>
        <w:t xml:space="preserve">, </w:t>
      </w:r>
      <w:r w:rsidRPr="00182036">
        <w:rPr>
          <w:i/>
          <w:iCs/>
          <w:color w:val="222222"/>
          <w:highlight w:val="white"/>
        </w:rPr>
        <w:t>400</w:t>
      </w:r>
      <w:r w:rsidRPr="00182036">
        <w:rPr>
          <w:color w:val="222222"/>
          <w:highlight w:val="white"/>
        </w:rPr>
        <w:t>(10362), pp.1539-1556.</w:t>
      </w:r>
    </w:p>
    <w:p w14:paraId="370A0B0D" w14:textId="77777777" w:rsidR="00544628" w:rsidRPr="00182036" w:rsidRDefault="00544628" w:rsidP="00182036">
      <w:pPr>
        <w:rPr>
          <w:color w:val="222222"/>
          <w:highlight w:val="white"/>
        </w:rPr>
      </w:pPr>
      <w:proofErr w:type="spellStart"/>
      <w:r w:rsidRPr="00182036">
        <w:rPr>
          <w:color w:val="222222"/>
          <w:highlight w:val="white"/>
        </w:rPr>
        <w:lastRenderedPageBreak/>
        <w:t>Frenk</w:t>
      </w:r>
      <w:proofErr w:type="spellEnd"/>
      <w:r w:rsidRPr="00182036">
        <w:rPr>
          <w:color w:val="222222"/>
          <w:highlight w:val="white"/>
        </w:rPr>
        <w:t xml:space="preserve">, J., Chen, L.C., Chandran, L., Groff, E.O., King, R., </w:t>
      </w:r>
      <w:proofErr w:type="spellStart"/>
      <w:r w:rsidRPr="00182036">
        <w:rPr>
          <w:color w:val="222222"/>
          <w:highlight w:val="white"/>
        </w:rPr>
        <w:t>Meleis</w:t>
      </w:r>
      <w:proofErr w:type="spellEnd"/>
      <w:r w:rsidRPr="00182036">
        <w:rPr>
          <w:color w:val="222222"/>
          <w:highlight w:val="white"/>
        </w:rPr>
        <w:t xml:space="preserve">, A. and </w:t>
      </w:r>
      <w:proofErr w:type="spellStart"/>
      <w:r w:rsidRPr="00182036">
        <w:rPr>
          <w:color w:val="222222"/>
          <w:highlight w:val="white"/>
        </w:rPr>
        <w:t>Fineberg</w:t>
      </w:r>
      <w:proofErr w:type="spellEnd"/>
      <w:r w:rsidRPr="00182036">
        <w:rPr>
          <w:color w:val="222222"/>
          <w:highlight w:val="white"/>
        </w:rPr>
        <w:t xml:space="preserve">, H.V., (2022). Challenges and opportunities for educating health professionals after the COVID-19 pandemic. </w:t>
      </w:r>
      <w:r w:rsidRPr="00182036">
        <w:rPr>
          <w:i/>
          <w:iCs/>
          <w:color w:val="222222"/>
          <w:highlight w:val="white"/>
        </w:rPr>
        <w:t>The Lancet</w:t>
      </w:r>
      <w:r w:rsidRPr="00182036">
        <w:rPr>
          <w:color w:val="222222"/>
          <w:highlight w:val="white"/>
        </w:rPr>
        <w:t xml:space="preserve">, </w:t>
      </w:r>
      <w:r w:rsidRPr="00182036">
        <w:rPr>
          <w:i/>
          <w:iCs/>
          <w:color w:val="222222"/>
          <w:highlight w:val="white"/>
        </w:rPr>
        <w:t>400</w:t>
      </w:r>
      <w:r w:rsidRPr="00182036">
        <w:rPr>
          <w:color w:val="222222"/>
          <w:highlight w:val="white"/>
        </w:rPr>
        <w:t>(10362), pp.1539-1556.</w:t>
      </w:r>
    </w:p>
    <w:p w14:paraId="6DC6080C" w14:textId="77777777" w:rsidR="00182036" w:rsidRPr="00182036" w:rsidRDefault="00182036" w:rsidP="00182036">
      <w:pPr>
        <w:rPr>
          <w:color w:val="222222"/>
          <w:highlight w:val="white"/>
        </w:rPr>
      </w:pPr>
    </w:p>
    <w:p w14:paraId="1756B5D6" w14:textId="77777777" w:rsidR="00544628" w:rsidRPr="00182036" w:rsidRDefault="00544628" w:rsidP="00182036">
      <w:pPr>
        <w:rPr>
          <w:color w:val="222222"/>
          <w:highlight w:val="white"/>
        </w:rPr>
      </w:pPr>
      <w:r w:rsidRPr="00182036">
        <w:rPr>
          <w:color w:val="222222"/>
          <w:highlight w:val="white"/>
        </w:rPr>
        <w:t xml:space="preserve">Gardner, J., Herron, D., McNally, N. and Williams, B., (2023). Advancing the digital and computational capabilities of healthcare providers: A qualitative study of a hospital </w:t>
      </w:r>
      <w:proofErr w:type="spellStart"/>
      <w:r w:rsidRPr="00182036">
        <w:rPr>
          <w:color w:val="222222"/>
          <w:highlight w:val="white"/>
        </w:rPr>
        <w:t>organisation</w:t>
      </w:r>
      <w:proofErr w:type="spellEnd"/>
      <w:r w:rsidRPr="00182036">
        <w:rPr>
          <w:color w:val="222222"/>
          <w:highlight w:val="white"/>
        </w:rPr>
        <w:t xml:space="preserve"> in the NHS. </w:t>
      </w:r>
      <w:r w:rsidRPr="00182036">
        <w:rPr>
          <w:i/>
          <w:iCs/>
          <w:color w:val="222222"/>
          <w:highlight w:val="white"/>
        </w:rPr>
        <w:t>Digital Health</w:t>
      </w:r>
      <w:r w:rsidRPr="00182036">
        <w:rPr>
          <w:color w:val="222222"/>
          <w:highlight w:val="white"/>
        </w:rPr>
        <w:t xml:space="preserve">, </w:t>
      </w:r>
      <w:r w:rsidRPr="00182036">
        <w:rPr>
          <w:i/>
          <w:iCs/>
          <w:color w:val="222222"/>
          <w:highlight w:val="white"/>
        </w:rPr>
        <w:t>9</w:t>
      </w:r>
      <w:r w:rsidRPr="00182036">
        <w:rPr>
          <w:color w:val="222222"/>
          <w:highlight w:val="white"/>
        </w:rPr>
        <w:t>, p.20552076231186513.</w:t>
      </w:r>
    </w:p>
    <w:p w14:paraId="7A40B752" w14:textId="77777777" w:rsidR="00182036" w:rsidRPr="00182036" w:rsidRDefault="00182036" w:rsidP="00182036">
      <w:pPr>
        <w:rPr>
          <w:color w:val="222222"/>
          <w:highlight w:val="white"/>
        </w:rPr>
      </w:pPr>
    </w:p>
    <w:p w14:paraId="748A8A7C" w14:textId="77777777" w:rsidR="00544628" w:rsidRPr="00182036" w:rsidRDefault="00544628" w:rsidP="00182036">
      <w:pPr>
        <w:rPr>
          <w:color w:val="222222"/>
          <w:highlight w:val="white"/>
        </w:rPr>
      </w:pPr>
      <w:r w:rsidRPr="00182036">
        <w:rPr>
          <w:color w:val="222222"/>
          <w:highlight w:val="white"/>
        </w:rPr>
        <w:t xml:space="preserve">Greenhalgh, T., Shaw, S.E., </w:t>
      </w:r>
      <w:proofErr w:type="spellStart"/>
      <w:r w:rsidRPr="00182036">
        <w:rPr>
          <w:color w:val="222222"/>
          <w:highlight w:val="white"/>
        </w:rPr>
        <w:t>Nishio</w:t>
      </w:r>
      <w:proofErr w:type="spellEnd"/>
      <w:r w:rsidRPr="00182036">
        <w:rPr>
          <w:color w:val="222222"/>
          <w:highlight w:val="white"/>
        </w:rPr>
        <w:t xml:space="preserve">, A.A., Byng, R., Clarke, A., Dakin, F., Faulkner, S., Hemmings, N., Husain, L., Kalin, A. and </w:t>
      </w:r>
      <w:proofErr w:type="spellStart"/>
      <w:r w:rsidRPr="00182036">
        <w:rPr>
          <w:color w:val="222222"/>
          <w:highlight w:val="white"/>
        </w:rPr>
        <w:t>Ladds</w:t>
      </w:r>
      <w:proofErr w:type="spellEnd"/>
      <w:r w:rsidRPr="00182036">
        <w:rPr>
          <w:color w:val="222222"/>
          <w:highlight w:val="white"/>
        </w:rPr>
        <w:t xml:space="preserve">, E., (2022). Remote care in UK general practice: baseline data on 11 case studies. </w:t>
      </w:r>
      <w:r w:rsidRPr="00182036">
        <w:rPr>
          <w:i/>
          <w:iCs/>
          <w:color w:val="222222"/>
          <w:highlight w:val="white"/>
        </w:rPr>
        <w:t>NIHR open research</w:t>
      </w:r>
      <w:r w:rsidRPr="00182036">
        <w:rPr>
          <w:color w:val="222222"/>
          <w:highlight w:val="white"/>
        </w:rPr>
        <w:t xml:space="preserve">, </w:t>
      </w:r>
      <w:r w:rsidRPr="00182036">
        <w:rPr>
          <w:i/>
          <w:iCs/>
          <w:color w:val="222222"/>
          <w:highlight w:val="white"/>
        </w:rPr>
        <w:t>2</w:t>
      </w:r>
      <w:r w:rsidRPr="00182036">
        <w:rPr>
          <w:color w:val="222222"/>
          <w:highlight w:val="white"/>
        </w:rPr>
        <w:t>, p.47.</w:t>
      </w:r>
    </w:p>
    <w:p w14:paraId="7FCD0555" w14:textId="77777777" w:rsidR="00182036" w:rsidRPr="00182036" w:rsidRDefault="00182036" w:rsidP="00182036">
      <w:pPr>
        <w:rPr>
          <w:color w:val="222222"/>
          <w:highlight w:val="white"/>
        </w:rPr>
      </w:pPr>
    </w:p>
    <w:p w14:paraId="01EFBCA6" w14:textId="77777777" w:rsidR="00544628" w:rsidRPr="00182036" w:rsidRDefault="00544628" w:rsidP="00182036">
      <w:pPr>
        <w:rPr>
          <w:color w:val="222222"/>
          <w:highlight w:val="white"/>
        </w:rPr>
      </w:pPr>
      <w:proofErr w:type="spellStart"/>
      <w:r w:rsidRPr="00182036">
        <w:rPr>
          <w:color w:val="222222"/>
          <w:highlight w:val="white"/>
        </w:rPr>
        <w:t>Igboko</w:t>
      </w:r>
      <w:proofErr w:type="spellEnd"/>
      <w:r w:rsidRPr="00182036">
        <w:rPr>
          <w:color w:val="222222"/>
          <w:highlight w:val="white"/>
        </w:rPr>
        <w:t xml:space="preserve">, U.A. and Temitope, O.A., 2025. Securing Public Health in The Digital Age: A Cybersecurity Case Study of UK Local Council Health Services. </w:t>
      </w:r>
      <w:r w:rsidRPr="00182036">
        <w:rPr>
          <w:i/>
          <w:iCs/>
          <w:color w:val="222222"/>
          <w:highlight w:val="white"/>
        </w:rPr>
        <w:t xml:space="preserve">Int. J. Sci. </w:t>
      </w:r>
      <w:proofErr w:type="spellStart"/>
      <w:r w:rsidRPr="00182036">
        <w:rPr>
          <w:i/>
          <w:iCs/>
          <w:color w:val="222222"/>
          <w:highlight w:val="white"/>
        </w:rPr>
        <w:t>Manag</w:t>
      </w:r>
      <w:proofErr w:type="spellEnd"/>
      <w:r w:rsidRPr="00182036">
        <w:rPr>
          <w:i/>
          <w:iCs/>
          <w:color w:val="222222"/>
          <w:highlight w:val="white"/>
        </w:rPr>
        <w:t>. Res</w:t>
      </w:r>
      <w:r w:rsidRPr="00182036">
        <w:rPr>
          <w:color w:val="222222"/>
          <w:highlight w:val="white"/>
        </w:rPr>
        <w:t xml:space="preserve">, </w:t>
      </w:r>
      <w:r w:rsidRPr="00182036">
        <w:rPr>
          <w:i/>
          <w:iCs/>
          <w:color w:val="222222"/>
          <w:highlight w:val="white"/>
        </w:rPr>
        <w:t>8</w:t>
      </w:r>
      <w:r w:rsidRPr="00182036">
        <w:rPr>
          <w:color w:val="222222"/>
          <w:highlight w:val="white"/>
        </w:rPr>
        <w:t>(05), pp.20-50.</w:t>
      </w:r>
    </w:p>
    <w:p w14:paraId="33D13C6F" w14:textId="77777777" w:rsidR="00182036" w:rsidRPr="00182036" w:rsidRDefault="00182036" w:rsidP="00182036">
      <w:pPr>
        <w:rPr>
          <w:color w:val="222222"/>
          <w:highlight w:val="white"/>
        </w:rPr>
      </w:pPr>
    </w:p>
    <w:p w14:paraId="6524DAAF" w14:textId="77777777" w:rsidR="00544628" w:rsidRPr="00182036" w:rsidRDefault="00544628" w:rsidP="00182036">
      <w:pPr>
        <w:rPr>
          <w:color w:val="222222"/>
          <w:highlight w:val="white"/>
        </w:rPr>
      </w:pPr>
      <w:r w:rsidRPr="00182036">
        <w:rPr>
          <w:color w:val="222222"/>
          <w:highlight w:val="white"/>
        </w:rPr>
        <w:t xml:space="preserve">Kristensen, B.M., </w:t>
      </w:r>
      <w:proofErr w:type="spellStart"/>
      <w:r w:rsidRPr="00182036">
        <w:rPr>
          <w:color w:val="222222"/>
          <w:highlight w:val="white"/>
        </w:rPr>
        <w:t>Brodersen</w:t>
      </w:r>
      <w:proofErr w:type="spellEnd"/>
      <w:r w:rsidRPr="00182036">
        <w:rPr>
          <w:color w:val="222222"/>
          <w:highlight w:val="white"/>
        </w:rPr>
        <w:t xml:space="preserve">, J. and </w:t>
      </w:r>
      <w:proofErr w:type="spellStart"/>
      <w:r w:rsidRPr="00182036">
        <w:rPr>
          <w:color w:val="222222"/>
          <w:highlight w:val="white"/>
        </w:rPr>
        <w:t>Joensson</w:t>
      </w:r>
      <w:proofErr w:type="spellEnd"/>
      <w:r w:rsidRPr="00182036">
        <w:rPr>
          <w:color w:val="222222"/>
          <w:highlight w:val="white"/>
        </w:rPr>
        <w:t xml:space="preserve">, A.B.R., (2022). The tyranny of numbers: How e-health record transparency affects patients’ health perceptions and conversations with physicians. </w:t>
      </w:r>
      <w:r w:rsidRPr="00182036">
        <w:rPr>
          <w:i/>
          <w:iCs/>
          <w:color w:val="222222"/>
          <w:highlight w:val="white"/>
        </w:rPr>
        <w:t>Medicine Anthropology Theory</w:t>
      </w:r>
      <w:r w:rsidRPr="00182036">
        <w:rPr>
          <w:color w:val="222222"/>
          <w:highlight w:val="white"/>
        </w:rPr>
        <w:t xml:space="preserve">, </w:t>
      </w:r>
      <w:r w:rsidRPr="00182036">
        <w:rPr>
          <w:i/>
          <w:iCs/>
          <w:color w:val="222222"/>
          <w:highlight w:val="white"/>
        </w:rPr>
        <w:t>9</w:t>
      </w:r>
      <w:r w:rsidRPr="00182036">
        <w:rPr>
          <w:color w:val="222222"/>
          <w:highlight w:val="white"/>
        </w:rPr>
        <w:t>(2), pp.1-25.</w:t>
      </w:r>
    </w:p>
    <w:p w14:paraId="3F3BA228" w14:textId="77777777" w:rsidR="00182036" w:rsidRPr="00182036" w:rsidRDefault="00182036" w:rsidP="00182036">
      <w:pPr>
        <w:rPr>
          <w:color w:val="222222"/>
          <w:highlight w:val="white"/>
        </w:rPr>
      </w:pPr>
    </w:p>
    <w:p w14:paraId="51E65620" w14:textId="77777777" w:rsidR="00544628" w:rsidRPr="00182036" w:rsidRDefault="00544628" w:rsidP="00182036">
      <w:pPr>
        <w:rPr>
          <w:color w:val="222222"/>
          <w:highlight w:val="white"/>
        </w:rPr>
      </w:pPr>
      <w:r w:rsidRPr="00182036">
        <w:rPr>
          <w:color w:val="222222"/>
          <w:highlight w:val="white"/>
        </w:rPr>
        <w:t xml:space="preserve">Liu, Y., (2022). Risk management of smart healthcare systems: Delimitation, state-of-arts, process, and perspectives. </w:t>
      </w:r>
      <w:r w:rsidRPr="00182036">
        <w:rPr>
          <w:i/>
          <w:iCs/>
          <w:color w:val="222222"/>
          <w:highlight w:val="white"/>
        </w:rPr>
        <w:t>Journal of Patient Safety and Risk Management</w:t>
      </w:r>
      <w:r w:rsidRPr="00182036">
        <w:rPr>
          <w:color w:val="222222"/>
          <w:highlight w:val="white"/>
        </w:rPr>
        <w:t xml:space="preserve">, </w:t>
      </w:r>
      <w:r w:rsidRPr="00182036">
        <w:rPr>
          <w:i/>
          <w:iCs/>
          <w:color w:val="222222"/>
          <w:highlight w:val="white"/>
        </w:rPr>
        <w:t>27</w:t>
      </w:r>
      <w:r w:rsidRPr="00182036">
        <w:rPr>
          <w:color w:val="222222"/>
          <w:highlight w:val="white"/>
        </w:rPr>
        <w:t>(3), pp.129-148.</w:t>
      </w:r>
    </w:p>
    <w:p w14:paraId="48F6A698" w14:textId="77777777" w:rsidR="00182036" w:rsidRPr="00182036" w:rsidRDefault="00182036" w:rsidP="00182036">
      <w:pPr>
        <w:rPr>
          <w:color w:val="222222"/>
          <w:highlight w:val="white"/>
        </w:rPr>
      </w:pPr>
    </w:p>
    <w:p w14:paraId="0C82DF59" w14:textId="77777777" w:rsidR="00544628" w:rsidRPr="00182036" w:rsidRDefault="00544628" w:rsidP="00182036">
      <w:pPr>
        <w:rPr>
          <w:color w:val="222222"/>
          <w:highlight w:val="white"/>
        </w:rPr>
      </w:pPr>
      <w:proofErr w:type="spellStart"/>
      <w:r w:rsidRPr="00182036">
        <w:rPr>
          <w:color w:val="222222"/>
          <w:highlight w:val="white"/>
        </w:rPr>
        <w:t>Mahbob</w:t>
      </w:r>
      <w:proofErr w:type="spellEnd"/>
      <w:r w:rsidRPr="00182036">
        <w:rPr>
          <w:color w:val="222222"/>
          <w:highlight w:val="white"/>
        </w:rPr>
        <w:t xml:space="preserve">, N.N., </w:t>
      </w:r>
      <w:proofErr w:type="spellStart"/>
      <w:r w:rsidRPr="00182036">
        <w:rPr>
          <w:color w:val="222222"/>
          <w:highlight w:val="white"/>
        </w:rPr>
        <w:t>Bawazir</w:t>
      </w:r>
      <w:proofErr w:type="spellEnd"/>
      <w:r w:rsidRPr="00182036">
        <w:rPr>
          <w:color w:val="222222"/>
          <w:highlight w:val="white"/>
        </w:rPr>
        <w:t xml:space="preserve">, A.A. and Hasim, M.A., (2024). The impact of resistance to change, digital technology implementation, and learning consistency on employee mental health in a higher education institution: the moderating role of workload. </w:t>
      </w:r>
      <w:r w:rsidRPr="00182036">
        <w:rPr>
          <w:i/>
          <w:iCs/>
          <w:color w:val="222222"/>
          <w:highlight w:val="white"/>
        </w:rPr>
        <w:t>International Journal of Academic Research in Business and Social Science</w:t>
      </w:r>
      <w:r w:rsidRPr="00182036">
        <w:rPr>
          <w:color w:val="222222"/>
          <w:highlight w:val="white"/>
        </w:rPr>
        <w:t xml:space="preserve">, </w:t>
      </w:r>
      <w:r w:rsidRPr="00182036">
        <w:rPr>
          <w:i/>
          <w:iCs/>
          <w:color w:val="222222"/>
          <w:highlight w:val="white"/>
        </w:rPr>
        <w:t>14</w:t>
      </w:r>
      <w:r w:rsidRPr="00182036">
        <w:rPr>
          <w:color w:val="222222"/>
          <w:highlight w:val="white"/>
        </w:rPr>
        <w:t>(9), pp.2232-2241.</w:t>
      </w:r>
    </w:p>
    <w:p w14:paraId="7F4A8B07" w14:textId="77777777" w:rsidR="00182036" w:rsidRPr="00182036" w:rsidRDefault="00182036" w:rsidP="00182036">
      <w:pPr>
        <w:rPr>
          <w:color w:val="222222"/>
          <w:highlight w:val="white"/>
        </w:rPr>
      </w:pPr>
    </w:p>
    <w:p w14:paraId="13BF0505" w14:textId="77777777" w:rsidR="00544628" w:rsidRPr="00182036" w:rsidRDefault="00544628" w:rsidP="00182036">
      <w:pPr>
        <w:rPr>
          <w:color w:val="222222"/>
          <w:highlight w:val="white"/>
        </w:rPr>
      </w:pPr>
      <w:r w:rsidRPr="00182036">
        <w:rPr>
          <w:color w:val="222222"/>
          <w:highlight w:val="white"/>
        </w:rPr>
        <w:t xml:space="preserve">Maphosa, V., (2022). Promoting access to COVID-19 information by underserved communities through the development of a mHealth app. </w:t>
      </w:r>
      <w:r w:rsidRPr="00182036">
        <w:rPr>
          <w:i/>
          <w:iCs/>
          <w:color w:val="222222"/>
          <w:highlight w:val="white"/>
        </w:rPr>
        <w:t>Cogent Public Health</w:t>
      </w:r>
      <w:r w:rsidRPr="00182036">
        <w:rPr>
          <w:color w:val="222222"/>
          <w:highlight w:val="white"/>
        </w:rPr>
        <w:t xml:space="preserve">, </w:t>
      </w:r>
      <w:r w:rsidRPr="00182036">
        <w:rPr>
          <w:i/>
          <w:iCs/>
          <w:color w:val="222222"/>
          <w:highlight w:val="white"/>
        </w:rPr>
        <w:t>9</w:t>
      </w:r>
      <w:r w:rsidRPr="00182036">
        <w:rPr>
          <w:color w:val="222222"/>
          <w:highlight w:val="white"/>
        </w:rPr>
        <w:t>(1), p.2095722.</w:t>
      </w:r>
    </w:p>
    <w:p w14:paraId="350C664E" w14:textId="77777777" w:rsidR="00182036" w:rsidRPr="00182036" w:rsidRDefault="00182036" w:rsidP="00182036">
      <w:pPr>
        <w:rPr>
          <w:color w:val="222222"/>
          <w:highlight w:val="white"/>
        </w:rPr>
      </w:pPr>
    </w:p>
    <w:p w14:paraId="22304053" w14:textId="77777777" w:rsidR="00544628" w:rsidRPr="00182036" w:rsidRDefault="00544628" w:rsidP="00182036">
      <w:pPr>
        <w:rPr>
          <w:color w:val="222222"/>
          <w:highlight w:val="white"/>
        </w:rPr>
      </w:pPr>
      <w:r w:rsidRPr="00182036">
        <w:rPr>
          <w:color w:val="222222"/>
          <w:highlight w:val="white"/>
        </w:rPr>
        <w:t xml:space="preserve">Morris, A.C., Ibrahim, Z., </w:t>
      </w:r>
      <w:proofErr w:type="spellStart"/>
      <w:r w:rsidRPr="00182036">
        <w:rPr>
          <w:color w:val="222222"/>
          <w:highlight w:val="white"/>
        </w:rPr>
        <w:t>Moghraby</w:t>
      </w:r>
      <w:proofErr w:type="spellEnd"/>
      <w:r w:rsidRPr="00182036">
        <w:rPr>
          <w:color w:val="222222"/>
          <w:highlight w:val="white"/>
        </w:rPr>
        <w:t xml:space="preserve">, O.S., </w:t>
      </w:r>
      <w:proofErr w:type="spellStart"/>
      <w:r w:rsidRPr="00182036">
        <w:rPr>
          <w:color w:val="222222"/>
          <w:highlight w:val="white"/>
        </w:rPr>
        <w:t>Stringaris</w:t>
      </w:r>
      <w:proofErr w:type="spellEnd"/>
      <w:r w:rsidRPr="00182036">
        <w:rPr>
          <w:color w:val="222222"/>
          <w:highlight w:val="white"/>
        </w:rPr>
        <w:t xml:space="preserve">, A., Grant, I.M., </w:t>
      </w:r>
      <w:proofErr w:type="spellStart"/>
      <w:r w:rsidRPr="00182036">
        <w:rPr>
          <w:color w:val="222222"/>
          <w:highlight w:val="white"/>
        </w:rPr>
        <w:t>Zalewski</w:t>
      </w:r>
      <w:proofErr w:type="spellEnd"/>
      <w:r w:rsidRPr="00182036">
        <w:rPr>
          <w:color w:val="222222"/>
          <w:highlight w:val="white"/>
        </w:rPr>
        <w:t xml:space="preserve">, L., McClellan, S., Moriarty, G., </w:t>
      </w:r>
      <w:proofErr w:type="spellStart"/>
      <w:r w:rsidRPr="00182036">
        <w:rPr>
          <w:color w:val="222222"/>
          <w:highlight w:val="white"/>
        </w:rPr>
        <w:t>Simonoff</w:t>
      </w:r>
      <w:proofErr w:type="spellEnd"/>
      <w:r w:rsidRPr="00182036">
        <w:rPr>
          <w:color w:val="222222"/>
          <w:highlight w:val="white"/>
        </w:rPr>
        <w:t xml:space="preserve">, E., Dobson, R.J. and Downs, J., (2023). Moving from development to implementation of digital innovations within the NHS: </w:t>
      </w:r>
      <w:proofErr w:type="spellStart"/>
      <w:r w:rsidRPr="00182036">
        <w:rPr>
          <w:color w:val="222222"/>
          <w:highlight w:val="white"/>
        </w:rPr>
        <w:t>myHealthE</w:t>
      </w:r>
      <w:proofErr w:type="spellEnd"/>
      <w:r w:rsidRPr="00182036">
        <w:rPr>
          <w:color w:val="222222"/>
          <w:highlight w:val="white"/>
        </w:rPr>
        <w:t xml:space="preserve">, a remote monitoring system for </w:t>
      </w:r>
      <w:r w:rsidRPr="00182036">
        <w:rPr>
          <w:color w:val="222222"/>
          <w:highlight w:val="white"/>
        </w:rPr>
        <w:lastRenderedPageBreak/>
        <w:t xml:space="preserve">tracking patient outcomes in child and adolescent mental health services. </w:t>
      </w:r>
      <w:r w:rsidRPr="00182036">
        <w:rPr>
          <w:i/>
          <w:iCs/>
          <w:color w:val="222222"/>
          <w:highlight w:val="white"/>
        </w:rPr>
        <w:t>Digital Health</w:t>
      </w:r>
      <w:r w:rsidRPr="00182036">
        <w:rPr>
          <w:color w:val="222222"/>
          <w:highlight w:val="white"/>
        </w:rPr>
        <w:t xml:space="preserve">, </w:t>
      </w:r>
      <w:r w:rsidRPr="00182036">
        <w:rPr>
          <w:i/>
          <w:iCs/>
          <w:color w:val="222222"/>
          <w:highlight w:val="white"/>
        </w:rPr>
        <w:t>9</w:t>
      </w:r>
      <w:r w:rsidRPr="00182036">
        <w:rPr>
          <w:color w:val="222222"/>
          <w:highlight w:val="white"/>
        </w:rPr>
        <w:t>, p.20552076231211551.</w:t>
      </w:r>
    </w:p>
    <w:p w14:paraId="7F8C67A1" w14:textId="77777777" w:rsidR="00182036" w:rsidRPr="00182036" w:rsidRDefault="00182036" w:rsidP="00182036">
      <w:pPr>
        <w:rPr>
          <w:color w:val="222222"/>
          <w:highlight w:val="white"/>
        </w:rPr>
      </w:pPr>
    </w:p>
    <w:p w14:paraId="302069C6" w14:textId="77777777" w:rsidR="00544628" w:rsidRPr="00182036" w:rsidRDefault="00544628" w:rsidP="00182036">
      <w:r w:rsidRPr="00182036">
        <w:t xml:space="preserve">NHS (2024),  </w:t>
      </w:r>
      <w:r w:rsidRPr="00182036">
        <w:rPr>
          <w:i/>
          <w:iCs/>
        </w:rPr>
        <w:t>About Delivery plan for recovering access to primary care,</w:t>
      </w:r>
      <w:r w:rsidRPr="00182036">
        <w:t xml:space="preserve"> Available at: </w:t>
      </w:r>
      <w:hyperlink r:id="rId8">
        <w:r w:rsidRPr="00182036">
          <w:rPr>
            <w:color w:val="1155CC"/>
            <w:highlight w:val="white"/>
            <w:u w:val="single"/>
          </w:rPr>
          <w:t>https://www.england.nhs.uk/long-read/delivery-plan-for-recovering-access-to-primary-care-2/</w:t>
        </w:r>
      </w:hyperlink>
      <w:r w:rsidRPr="00182036">
        <w:rPr>
          <w:color w:val="222222"/>
          <w:highlight w:val="white"/>
        </w:rPr>
        <w:t xml:space="preserve"> </w:t>
      </w:r>
      <w:r w:rsidRPr="00182036">
        <w:t>(Accessed on: 21st February, 2026)</w:t>
      </w:r>
    </w:p>
    <w:p w14:paraId="1EC04D17" w14:textId="77777777" w:rsidR="00182036" w:rsidRPr="00182036" w:rsidRDefault="00182036" w:rsidP="00182036"/>
    <w:p w14:paraId="66869E8E" w14:textId="2C2B7750" w:rsidR="00544628" w:rsidRPr="00182036" w:rsidRDefault="00544628" w:rsidP="00182036">
      <w:r w:rsidRPr="00182036">
        <w:t xml:space="preserve">NHS App (2026), </w:t>
      </w:r>
      <w:r w:rsidRPr="00182036">
        <w:rPr>
          <w:i/>
          <w:iCs/>
        </w:rPr>
        <w:t>About Use the NHS App to manage your healthcare using a phone, tablet or computer,</w:t>
      </w:r>
      <w:r w:rsidRPr="00182036">
        <w:t xml:space="preserve"> Available at: </w:t>
      </w:r>
      <w:hyperlink r:id="rId9">
        <w:r w:rsidRPr="00182036">
          <w:rPr>
            <w:color w:val="1155CC"/>
            <w:u w:val="single"/>
          </w:rPr>
          <w:t>https://www.nhs.uk/nhs-app/</w:t>
        </w:r>
      </w:hyperlink>
      <w:r w:rsidRPr="00182036">
        <w:t xml:space="preserve"> (Accessed on: 20th </w:t>
      </w:r>
      <w:proofErr w:type="gramStart"/>
      <w:r w:rsidR="00182036" w:rsidRPr="00182036">
        <w:t>February,</w:t>
      </w:r>
      <w:proofErr w:type="gramEnd"/>
      <w:r w:rsidR="00182036" w:rsidRPr="00182036">
        <w:t xml:space="preserve"> </w:t>
      </w:r>
      <w:r w:rsidRPr="00182036">
        <w:t>2026)</w:t>
      </w:r>
    </w:p>
    <w:p w14:paraId="686BAB62" w14:textId="77777777" w:rsidR="00182036" w:rsidRPr="00182036" w:rsidRDefault="00182036" w:rsidP="00182036"/>
    <w:p w14:paraId="557D8E51" w14:textId="77777777" w:rsidR="00544628" w:rsidRPr="00182036" w:rsidRDefault="00544628" w:rsidP="00182036">
      <w:pPr>
        <w:rPr>
          <w:color w:val="222222"/>
          <w:highlight w:val="white"/>
        </w:rPr>
      </w:pPr>
      <w:r w:rsidRPr="00182036">
        <w:rPr>
          <w:color w:val="222222"/>
          <w:highlight w:val="white"/>
        </w:rPr>
        <w:t xml:space="preserve">Okolo, C.A., </w:t>
      </w:r>
      <w:proofErr w:type="spellStart"/>
      <w:r w:rsidRPr="00182036">
        <w:rPr>
          <w:color w:val="222222"/>
          <w:highlight w:val="white"/>
        </w:rPr>
        <w:t>Babawarun</w:t>
      </w:r>
      <w:proofErr w:type="spellEnd"/>
      <w:r w:rsidRPr="00182036">
        <w:rPr>
          <w:color w:val="222222"/>
          <w:highlight w:val="white"/>
        </w:rPr>
        <w:t xml:space="preserve">, O., </w:t>
      </w:r>
      <w:proofErr w:type="spellStart"/>
      <w:r w:rsidRPr="00182036">
        <w:rPr>
          <w:color w:val="222222"/>
          <w:highlight w:val="white"/>
        </w:rPr>
        <w:t>Arowoogun</w:t>
      </w:r>
      <w:proofErr w:type="spellEnd"/>
      <w:r w:rsidRPr="00182036">
        <w:rPr>
          <w:color w:val="222222"/>
          <w:highlight w:val="white"/>
        </w:rPr>
        <w:t xml:space="preserve">, J.O., Adeniyi, A.O. and Chidi, R., (2024). The role of mobile health applications in improving patient engagement and health outcomes: A critical review. </w:t>
      </w:r>
      <w:r w:rsidRPr="00182036">
        <w:rPr>
          <w:i/>
          <w:iCs/>
          <w:color w:val="222222"/>
          <w:highlight w:val="white"/>
        </w:rPr>
        <w:t>International Journal of Science and Research Archive</w:t>
      </w:r>
      <w:r w:rsidRPr="00182036">
        <w:rPr>
          <w:color w:val="222222"/>
          <w:highlight w:val="white"/>
        </w:rPr>
        <w:t xml:space="preserve">, </w:t>
      </w:r>
      <w:r w:rsidRPr="00182036">
        <w:rPr>
          <w:i/>
          <w:iCs/>
          <w:color w:val="222222"/>
          <w:highlight w:val="white"/>
        </w:rPr>
        <w:t>11</w:t>
      </w:r>
      <w:r w:rsidRPr="00182036">
        <w:rPr>
          <w:color w:val="222222"/>
          <w:highlight w:val="white"/>
        </w:rPr>
        <w:t>(1), pp.2566-2574.</w:t>
      </w:r>
    </w:p>
    <w:p w14:paraId="30312563" w14:textId="77777777" w:rsidR="00182036" w:rsidRPr="00182036" w:rsidRDefault="00182036" w:rsidP="00182036">
      <w:pPr>
        <w:rPr>
          <w:color w:val="222222"/>
          <w:highlight w:val="white"/>
        </w:rPr>
      </w:pPr>
    </w:p>
    <w:p w14:paraId="4CC9A65F" w14:textId="77777777" w:rsidR="00544628" w:rsidRPr="00182036" w:rsidRDefault="00544628" w:rsidP="00182036">
      <w:pPr>
        <w:rPr>
          <w:color w:val="222222"/>
          <w:highlight w:val="white"/>
        </w:rPr>
      </w:pPr>
      <w:r w:rsidRPr="00182036">
        <w:rPr>
          <w:color w:val="222222"/>
          <w:highlight w:val="white"/>
        </w:rPr>
        <w:t xml:space="preserve">Pool, J., </w:t>
      </w:r>
      <w:proofErr w:type="spellStart"/>
      <w:r w:rsidRPr="00182036">
        <w:rPr>
          <w:color w:val="222222"/>
          <w:highlight w:val="white"/>
        </w:rPr>
        <w:t>Akhlaghpour</w:t>
      </w:r>
      <w:proofErr w:type="spellEnd"/>
      <w:r w:rsidRPr="00182036">
        <w:rPr>
          <w:color w:val="222222"/>
          <w:highlight w:val="white"/>
        </w:rPr>
        <w:t xml:space="preserve">, S., </w:t>
      </w:r>
      <w:proofErr w:type="spellStart"/>
      <w:r w:rsidRPr="00182036">
        <w:rPr>
          <w:color w:val="222222"/>
          <w:highlight w:val="white"/>
        </w:rPr>
        <w:t>Fatehi</w:t>
      </w:r>
      <w:proofErr w:type="spellEnd"/>
      <w:r w:rsidRPr="00182036">
        <w:rPr>
          <w:color w:val="222222"/>
          <w:highlight w:val="white"/>
        </w:rPr>
        <w:t xml:space="preserve">, F. and Gray, L.C., (2022). Data privacy concerns and use of telehealth in the aged care context: an integrative review and research agenda. </w:t>
      </w:r>
      <w:r w:rsidRPr="00182036">
        <w:rPr>
          <w:i/>
          <w:iCs/>
          <w:color w:val="222222"/>
          <w:highlight w:val="white"/>
        </w:rPr>
        <w:t>International Journal of Medical Informatics</w:t>
      </w:r>
      <w:r w:rsidRPr="00182036">
        <w:rPr>
          <w:color w:val="222222"/>
          <w:highlight w:val="white"/>
        </w:rPr>
        <w:t xml:space="preserve">, </w:t>
      </w:r>
      <w:r w:rsidRPr="00182036">
        <w:rPr>
          <w:i/>
          <w:iCs/>
          <w:color w:val="222222"/>
          <w:highlight w:val="white"/>
        </w:rPr>
        <w:t>160</w:t>
      </w:r>
      <w:r w:rsidRPr="00182036">
        <w:rPr>
          <w:color w:val="222222"/>
          <w:highlight w:val="white"/>
        </w:rPr>
        <w:t>, p.104707.</w:t>
      </w:r>
    </w:p>
    <w:p w14:paraId="460ABF53" w14:textId="77777777" w:rsidR="00182036" w:rsidRPr="00182036" w:rsidRDefault="00182036" w:rsidP="00182036">
      <w:pPr>
        <w:rPr>
          <w:color w:val="222222"/>
          <w:highlight w:val="white"/>
        </w:rPr>
      </w:pPr>
    </w:p>
    <w:p w14:paraId="6F006865" w14:textId="77777777" w:rsidR="00544628" w:rsidRPr="00182036" w:rsidRDefault="00544628" w:rsidP="00182036">
      <w:pPr>
        <w:rPr>
          <w:color w:val="222222"/>
          <w:highlight w:val="white"/>
        </w:rPr>
      </w:pPr>
      <w:r w:rsidRPr="00182036">
        <w:rPr>
          <w:color w:val="222222"/>
          <w:highlight w:val="white"/>
        </w:rPr>
        <w:t xml:space="preserve">Putra, H.N., Zani, B.N., Hasyim, D.M. and </w:t>
      </w:r>
      <w:proofErr w:type="spellStart"/>
      <w:r w:rsidRPr="00182036">
        <w:rPr>
          <w:color w:val="222222"/>
          <w:highlight w:val="white"/>
        </w:rPr>
        <w:t>Muntasir</w:t>
      </w:r>
      <w:proofErr w:type="spellEnd"/>
      <w:r w:rsidRPr="00182036">
        <w:rPr>
          <w:color w:val="222222"/>
          <w:highlight w:val="white"/>
        </w:rPr>
        <w:t xml:space="preserve">, M., (2024). e-Health and digital transformation in increasing accessibility of health services. </w:t>
      </w:r>
      <w:r w:rsidRPr="00182036">
        <w:rPr>
          <w:i/>
          <w:iCs/>
          <w:color w:val="222222"/>
          <w:highlight w:val="white"/>
        </w:rPr>
        <w:t>Journal of World Future Medicine, Health and Nursing</w:t>
      </w:r>
      <w:r w:rsidRPr="00182036">
        <w:rPr>
          <w:color w:val="222222"/>
          <w:highlight w:val="white"/>
        </w:rPr>
        <w:t xml:space="preserve">, </w:t>
      </w:r>
      <w:r w:rsidRPr="00182036">
        <w:rPr>
          <w:i/>
          <w:iCs/>
          <w:color w:val="222222"/>
          <w:highlight w:val="white"/>
        </w:rPr>
        <w:t>2</w:t>
      </w:r>
      <w:r w:rsidRPr="00182036">
        <w:rPr>
          <w:color w:val="222222"/>
          <w:highlight w:val="white"/>
        </w:rPr>
        <w:t>(1), pp.119-132.</w:t>
      </w:r>
    </w:p>
    <w:p w14:paraId="21F36639" w14:textId="77777777" w:rsidR="00182036" w:rsidRPr="00182036" w:rsidRDefault="00182036" w:rsidP="00182036">
      <w:pPr>
        <w:rPr>
          <w:color w:val="222222"/>
          <w:highlight w:val="white"/>
        </w:rPr>
      </w:pPr>
    </w:p>
    <w:p w14:paraId="7DB1DB61" w14:textId="77777777" w:rsidR="00544628" w:rsidRPr="00182036" w:rsidRDefault="00544628" w:rsidP="00182036">
      <w:pPr>
        <w:rPr>
          <w:color w:val="222222"/>
          <w:highlight w:val="white"/>
        </w:rPr>
      </w:pPr>
      <w:proofErr w:type="spellStart"/>
      <w:r w:rsidRPr="00182036">
        <w:rPr>
          <w:color w:val="222222"/>
          <w:highlight w:val="white"/>
        </w:rPr>
        <w:t>Razavi</w:t>
      </w:r>
      <w:proofErr w:type="spellEnd"/>
      <w:r w:rsidRPr="00182036">
        <w:rPr>
          <w:color w:val="222222"/>
          <w:highlight w:val="white"/>
        </w:rPr>
        <w:t xml:space="preserve">, S., </w:t>
      </w:r>
      <w:proofErr w:type="spellStart"/>
      <w:r w:rsidRPr="00182036">
        <w:rPr>
          <w:color w:val="222222"/>
          <w:highlight w:val="white"/>
        </w:rPr>
        <w:t>Farrokhnia</w:t>
      </w:r>
      <w:proofErr w:type="spellEnd"/>
      <w:r w:rsidRPr="00182036">
        <w:rPr>
          <w:color w:val="222222"/>
          <w:highlight w:val="white"/>
        </w:rPr>
        <w:t xml:space="preserve">, N. and </w:t>
      </w:r>
      <w:proofErr w:type="spellStart"/>
      <w:r w:rsidRPr="00182036">
        <w:rPr>
          <w:color w:val="222222"/>
          <w:highlight w:val="white"/>
        </w:rPr>
        <w:t>Davoody</w:t>
      </w:r>
      <w:proofErr w:type="spellEnd"/>
      <w:r w:rsidRPr="00182036">
        <w:rPr>
          <w:color w:val="222222"/>
          <w:highlight w:val="white"/>
        </w:rPr>
        <w:t xml:space="preserve">, N., (2022). Nurses’ experience of using video consultation in a digital care setting and its impact on their workflow and communication. </w:t>
      </w:r>
      <w:proofErr w:type="spellStart"/>
      <w:r w:rsidRPr="00182036">
        <w:rPr>
          <w:i/>
          <w:iCs/>
          <w:color w:val="222222"/>
          <w:highlight w:val="white"/>
        </w:rPr>
        <w:t>PLoS</w:t>
      </w:r>
      <w:proofErr w:type="spellEnd"/>
      <w:r w:rsidRPr="00182036">
        <w:rPr>
          <w:i/>
          <w:iCs/>
          <w:color w:val="222222"/>
          <w:highlight w:val="white"/>
        </w:rPr>
        <w:t xml:space="preserve"> One</w:t>
      </w:r>
      <w:r w:rsidRPr="00182036">
        <w:rPr>
          <w:color w:val="222222"/>
          <w:highlight w:val="white"/>
        </w:rPr>
        <w:t xml:space="preserve">, </w:t>
      </w:r>
      <w:r w:rsidRPr="00182036">
        <w:rPr>
          <w:i/>
          <w:iCs/>
          <w:color w:val="222222"/>
          <w:highlight w:val="white"/>
        </w:rPr>
        <w:t>17</w:t>
      </w:r>
      <w:r w:rsidRPr="00182036">
        <w:rPr>
          <w:color w:val="222222"/>
          <w:highlight w:val="white"/>
        </w:rPr>
        <w:t>(5), p.e0264876.</w:t>
      </w:r>
    </w:p>
    <w:p w14:paraId="125EFF96" w14:textId="77777777" w:rsidR="00182036" w:rsidRPr="00182036" w:rsidRDefault="00182036" w:rsidP="00182036">
      <w:pPr>
        <w:rPr>
          <w:color w:val="222222"/>
          <w:highlight w:val="white"/>
        </w:rPr>
      </w:pPr>
    </w:p>
    <w:p w14:paraId="2B3A1FA3" w14:textId="77777777" w:rsidR="00544628" w:rsidRPr="00182036" w:rsidRDefault="00544628" w:rsidP="00182036">
      <w:pPr>
        <w:rPr>
          <w:color w:val="222222"/>
          <w:highlight w:val="white"/>
        </w:rPr>
      </w:pPr>
      <w:r w:rsidRPr="00182036">
        <w:rPr>
          <w:color w:val="222222"/>
          <w:highlight w:val="white"/>
        </w:rPr>
        <w:t xml:space="preserve">Regan, E.A., Agha, A.M. and Brookshire, R.G., (2022). Digital learning in healthcare: Where we are and where we are going. </w:t>
      </w:r>
      <w:r w:rsidRPr="00182036">
        <w:rPr>
          <w:i/>
          <w:iCs/>
          <w:color w:val="222222"/>
          <w:highlight w:val="white"/>
        </w:rPr>
        <w:t>The SAGE handbook of learning and work</w:t>
      </w:r>
      <w:r w:rsidRPr="00182036">
        <w:rPr>
          <w:color w:val="222222"/>
          <w:highlight w:val="white"/>
        </w:rPr>
        <w:t>, pp.311-318.</w:t>
      </w:r>
    </w:p>
    <w:p w14:paraId="026BEA25" w14:textId="77777777" w:rsidR="00182036" w:rsidRPr="00182036" w:rsidRDefault="00182036" w:rsidP="00182036">
      <w:pPr>
        <w:rPr>
          <w:color w:val="222222"/>
          <w:highlight w:val="white"/>
        </w:rPr>
      </w:pPr>
    </w:p>
    <w:p w14:paraId="6FDC6C61" w14:textId="77777777" w:rsidR="00544628" w:rsidRPr="00182036" w:rsidRDefault="00544628" w:rsidP="00182036">
      <w:pPr>
        <w:rPr>
          <w:color w:val="222222"/>
          <w:highlight w:val="white"/>
        </w:rPr>
      </w:pPr>
      <w:r w:rsidRPr="00182036">
        <w:rPr>
          <w:color w:val="222222"/>
          <w:highlight w:val="white"/>
        </w:rPr>
        <w:t xml:space="preserve">Reidy, C., </w:t>
      </w:r>
      <w:proofErr w:type="spellStart"/>
      <w:r w:rsidRPr="00182036">
        <w:rPr>
          <w:color w:val="222222"/>
          <w:highlight w:val="white"/>
        </w:rPr>
        <w:t>Papoutsi</w:t>
      </w:r>
      <w:proofErr w:type="spellEnd"/>
      <w:r w:rsidRPr="00182036">
        <w:rPr>
          <w:color w:val="222222"/>
          <w:highlight w:val="white"/>
        </w:rPr>
        <w:t xml:space="preserve">, C., Kc, S., </w:t>
      </w:r>
      <w:proofErr w:type="spellStart"/>
      <w:r w:rsidRPr="00182036">
        <w:rPr>
          <w:color w:val="222222"/>
          <w:highlight w:val="white"/>
        </w:rPr>
        <w:t>Gudgin</w:t>
      </w:r>
      <w:proofErr w:type="spellEnd"/>
      <w:r w:rsidRPr="00182036">
        <w:rPr>
          <w:color w:val="222222"/>
          <w:highlight w:val="white"/>
        </w:rPr>
        <w:t xml:space="preserve">, B., Laverty, A.A., Greaves, F. and Powell, J., (2025). Qualitative evaluation of the implementation and national roll-out of the NHS App in England. </w:t>
      </w:r>
      <w:r w:rsidRPr="00182036">
        <w:rPr>
          <w:i/>
          <w:iCs/>
          <w:color w:val="222222"/>
          <w:highlight w:val="white"/>
        </w:rPr>
        <w:t>BMC medicine</w:t>
      </w:r>
      <w:r w:rsidRPr="00182036">
        <w:rPr>
          <w:color w:val="222222"/>
          <w:highlight w:val="white"/>
        </w:rPr>
        <w:t xml:space="preserve">, </w:t>
      </w:r>
      <w:r w:rsidRPr="00182036">
        <w:rPr>
          <w:i/>
          <w:iCs/>
          <w:color w:val="222222"/>
          <w:highlight w:val="white"/>
        </w:rPr>
        <w:t>23</w:t>
      </w:r>
      <w:r w:rsidRPr="00182036">
        <w:rPr>
          <w:color w:val="222222"/>
          <w:highlight w:val="white"/>
        </w:rPr>
        <w:t>(1), p.20.</w:t>
      </w:r>
    </w:p>
    <w:p w14:paraId="7636BFF8" w14:textId="77777777" w:rsidR="00544628" w:rsidRPr="00182036" w:rsidRDefault="00544628" w:rsidP="00182036">
      <w:pPr>
        <w:rPr>
          <w:color w:val="222222"/>
          <w:highlight w:val="white"/>
        </w:rPr>
      </w:pPr>
      <w:r w:rsidRPr="00182036">
        <w:rPr>
          <w:color w:val="222222"/>
          <w:highlight w:val="white"/>
        </w:rPr>
        <w:lastRenderedPageBreak/>
        <w:t xml:space="preserve">Saritha, A.N., </w:t>
      </w:r>
      <w:proofErr w:type="spellStart"/>
      <w:r w:rsidRPr="00182036">
        <w:rPr>
          <w:color w:val="222222"/>
          <w:highlight w:val="white"/>
        </w:rPr>
        <w:t>Kalnoor</w:t>
      </w:r>
      <w:proofErr w:type="spellEnd"/>
      <w:r w:rsidRPr="00182036">
        <w:rPr>
          <w:color w:val="222222"/>
          <w:highlight w:val="white"/>
        </w:rPr>
        <w:t xml:space="preserve">, G., Bhat, P.R., Rao, P.A., Prajwal, P. and Pradeep, P.T., (2025). Alleviate: An AI-Powered Mobile Application for Personalized Healthcare Management and Doctor Recommendation. </w:t>
      </w:r>
      <w:r w:rsidRPr="00182036">
        <w:rPr>
          <w:i/>
          <w:iCs/>
          <w:color w:val="222222"/>
          <w:highlight w:val="white"/>
        </w:rPr>
        <w:t>IEEE Access</w:t>
      </w:r>
      <w:r w:rsidRPr="00182036">
        <w:rPr>
          <w:color w:val="222222"/>
          <w:highlight w:val="white"/>
        </w:rPr>
        <w:t xml:space="preserve">, </w:t>
      </w:r>
      <w:r w:rsidRPr="00182036">
        <w:rPr>
          <w:i/>
          <w:iCs/>
          <w:color w:val="222222"/>
          <w:highlight w:val="white"/>
        </w:rPr>
        <w:t>13</w:t>
      </w:r>
      <w:r w:rsidRPr="00182036">
        <w:rPr>
          <w:color w:val="222222"/>
          <w:highlight w:val="white"/>
        </w:rPr>
        <w:t>, pp.215822-215832.</w:t>
      </w:r>
    </w:p>
    <w:p w14:paraId="4ED7852A" w14:textId="77777777" w:rsidR="00182036" w:rsidRPr="00182036" w:rsidRDefault="00182036" w:rsidP="00182036">
      <w:pPr>
        <w:rPr>
          <w:color w:val="222222"/>
          <w:highlight w:val="white"/>
        </w:rPr>
      </w:pPr>
    </w:p>
    <w:p w14:paraId="2D6F7B2A" w14:textId="77777777" w:rsidR="00544628" w:rsidRPr="00182036" w:rsidRDefault="00544628" w:rsidP="00182036">
      <w:pPr>
        <w:rPr>
          <w:color w:val="222222"/>
          <w:highlight w:val="white"/>
        </w:rPr>
      </w:pPr>
      <w:r w:rsidRPr="00182036">
        <w:rPr>
          <w:color w:val="222222"/>
          <w:highlight w:val="white"/>
        </w:rPr>
        <w:t xml:space="preserve">Syed, R., Bandara, W. and Eden, R., (2023). Public sector digital transformation barriers: A developing country experience. </w:t>
      </w:r>
      <w:r w:rsidRPr="00182036">
        <w:rPr>
          <w:i/>
          <w:iCs/>
          <w:color w:val="222222"/>
          <w:highlight w:val="white"/>
        </w:rPr>
        <w:t>Information Polity</w:t>
      </w:r>
      <w:r w:rsidRPr="00182036">
        <w:rPr>
          <w:color w:val="222222"/>
          <w:highlight w:val="white"/>
        </w:rPr>
        <w:t xml:space="preserve">, </w:t>
      </w:r>
      <w:r w:rsidRPr="00182036">
        <w:rPr>
          <w:i/>
          <w:iCs/>
          <w:color w:val="222222"/>
          <w:highlight w:val="white"/>
        </w:rPr>
        <w:t>28</w:t>
      </w:r>
      <w:r w:rsidRPr="00182036">
        <w:rPr>
          <w:color w:val="222222"/>
          <w:highlight w:val="white"/>
        </w:rPr>
        <w:t>(1), pp.5-27.</w:t>
      </w:r>
    </w:p>
    <w:p w14:paraId="0A04BD1B" w14:textId="77777777" w:rsidR="00182036" w:rsidRPr="00182036" w:rsidRDefault="00182036" w:rsidP="00182036">
      <w:pPr>
        <w:rPr>
          <w:color w:val="222222"/>
          <w:highlight w:val="white"/>
        </w:rPr>
      </w:pPr>
    </w:p>
    <w:p w14:paraId="28D4CDA8" w14:textId="77777777" w:rsidR="00544628" w:rsidRPr="00182036" w:rsidRDefault="00544628" w:rsidP="00182036">
      <w:pPr>
        <w:rPr>
          <w:color w:val="222222"/>
        </w:rPr>
      </w:pPr>
      <w:r w:rsidRPr="00182036">
        <w:rPr>
          <w:color w:val="222222"/>
          <w:highlight w:val="white"/>
        </w:rPr>
        <w:t xml:space="preserve">Ugochukwu, O.M., Rosa, R.L., </w:t>
      </w:r>
      <w:proofErr w:type="spellStart"/>
      <w:r w:rsidRPr="00182036">
        <w:rPr>
          <w:color w:val="222222"/>
          <w:highlight w:val="white"/>
        </w:rPr>
        <w:t>Adenike</w:t>
      </w:r>
      <w:proofErr w:type="spellEnd"/>
      <w:r w:rsidRPr="00182036">
        <w:rPr>
          <w:color w:val="222222"/>
          <w:highlight w:val="white"/>
        </w:rPr>
        <w:t xml:space="preserve">, O.O. and Rodriguez, D.Z., (2024). Advancing cybersecurity use of sensitive data in electronic healthcare system: A review of privacy and regulations. </w:t>
      </w:r>
      <w:r w:rsidRPr="00182036">
        <w:rPr>
          <w:i/>
          <w:iCs/>
          <w:color w:val="222222"/>
          <w:highlight w:val="white"/>
        </w:rPr>
        <w:t>INFOCOMP Journal of Computer Science</w:t>
      </w:r>
      <w:r w:rsidRPr="00182036">
        <w:rPr>
          <w:color w:val="222222"/>
          <w:highlight w:val="white"/>
        </w:rPr>
        <w:t xml:space="preserve">, </w:t>
      </w:r>
      <w:r w:rsidRPr="00182036">
        <w:rPr>
          <w:i/>
          <w:iCs/>
          <w:color w:val="222222"/>
          <w:highlight w:val="white"/>
        </w:rPr>
        <w:t>23</w:t>
      </w:r>
      <w:r w:rsidRPr="00182036">
        <w:rPr>
          <w:color w:val="222222"/>
          <w:highlight w:val="white"/>
        </w:rPr>
        <w:t>(2).</w:t>
      </w:r>
    </w:p>
    <w:p w14:paraId="4A6165DE" w14:textId="77777777" w:rsidR="00182036" w:rsidRPr="00182036" w:rsidRDefault="00182036" w:rsidP="00182036"/>
    <w:p w14:paraId="06E25FE1" w14:textId="77777777" w:rsidR="00544628" w:rsidRPr="00182036" w:rsidRDefault="00544628" w:rsidP="00182036">
      <w:pPr>
        <w:rPr>
          <w:color w:val="222222"/>
          <w:highlight w:val="white"/>
        </w:rPr>
      </w:pPr>
      <w:r w:rsidRPr="00182036">
        <w:rPr>
          <w:color w:val="222222"/>
          <w:highlight w:val="white"/>
        </w:rPr>
        <w:t xml:space="preserve">Van </w:t>
      </w:r>
      <w:proofErr w:type="spellStart"/>
      <w:r w:rsidRPr="00182036">
        <w:rPr>
          <w:color w:val="222222"/>
          <w:highlight w:val="white"/>
        </w:rPr>
        <w:t>Veldhoven</w:t>
      </w:r>
      <w:proofErr w:type="spellEnd"/>
      <w:r w:rsidRPr="00182036">
        <w:rPr>
          <w:color w:val="222222"/>
          <w:highlight w:val="white"/>
        </w:rPr>
        <w:t xml:space="preserve">, Z. and </w:t>
      </w:r>
      <w:proofErr w:type="spellStart"/>
      <w:r w:rsidRPr="00182036">
        <w:rPr>
          <w:color w:val="222222"/>
          <w:highlight w:val="white"/>
        </w:rPr>
        <w:t>Vanthienen</w:t>
      </w:r>
      <w:proofErr w:type="spellEnd"/>
      <w:r w:rsidRPr="00182036">
        <w:rPr>
          <w:color w:val="222222"/>
          <w:highlight w:val="white"/>
        </w:rPr>
        <w:t xml:space="preserve">, J., (2022). Digital transformation as an interaction-driven perspective between business, society, and technology. </w:t>
      </w:r>
      <w:r w:rsidRPr="00182036">
        <w:rPr>
          <w:i/>
          <w:iCs/>
          <w:color w:val="222222"/>
          <w:highlight w:val="white"/>
        </w:rPr>
        <w:t>Electronic markets</w:t>
      </w:r>
      <w:r w:rsidRPr="00182036">
        <w:rPr>
          <w:color w:val="222222"/>
          <w:highlight w:val="white"/>
        </w:rPr>
        <w:t xml:space="preserve">, </w:t>
      </w:r>
      <w:r w:rsidRPr="00182036">
        <w:rPr>
          <w:i/>
          <w:iCs/>
          <w:color w:val="222222"/>
          <w:highlight w:val="white"/>
        </w:rPr>
        <w:t>32</w:t>
      </w:r>
      <w:r w:rsidRPr="00182036">
        <w:rPr>
          <w:color w:val="222222"/>
          <w:highlight w:val="white"/>
        </w:rPr>
        <w:t>(2), pp.629-644.</w:t>
      </w:r>
    </w:p>
    <w:p w14:paraId="7C3B41A1" w14:textId="77777777" w:rsidR="00182036" w:rsidRPr="00182036" w:rsidRDefault="00182036" w:rsidP="00182036">
      <w:pPr>
        <w:rPr>
          <w:color w:val="222222"/>
          <w:highlight w:val="white"/>
        </w:rPr>
      </w:pPr>
    </w:p>
    <w:p w14:paraId="3584F6E8" w14:textId="77777777" w:rsidR="00544628" w:rsidRPr="00182036" w:rsidRDefault="00544628" w:rsidP="00182036">
      <w:pPr>
        <w:rPr>
          <w:color w:val="222222"/>
          <w:highlight w:val="white"/>
        </w:rPr>
      </w:pPr>
      <w:r w:rsidRPr="00182036">
        <w:rPr>
          <w:color w:val="222222"/>
          <w:highlight w:val="white"/>
        </w:rPr>
        <w:t xml:space="preserve">Virtanen, L., </w:t>
      </w:r>
      <w:proofErr w:type="spellStart"/>
      <w:r w:rsidRPr="00182036">
        <w:rPr>
          <w:color w:val="222222"/>
          <w:highlight w:val="white"/>
        </w:rPr>
        <w:t>Kaihlanen</w:t>
      </w:r>
      <w:proofErr w:type="spellEnd"/>
      <w:r w:rsidRPr="00182036">
        <w:rPr>
          <w:color w:val="222222"/>
          <w:highlight w:val="white"/>
        </w:rPr>
        <w:t xml:space="preserve">, A.M., </w:t>
      </w:r>
      <w:proofErr w:type="spellStart"/>
      <w:r w:rsidRPr="00182036">
        <w:rPr>
          <w:color w:val="222222"/>
          <w:highlight w:val="white"/>
        </w:rPr>
        <w:t>Saukkonen</w:t>
      </w:r>
      <w:proofErr w:type="spellEnd"/>
      <w:r w:rsidRPr="00182036">
        <w:rPr>
          <w:color w:val="222222"/>
          <w:highlight w:val="white"/>
        </w:rPr>
        <w:t xml:space="preserve">, P., </w:t>
      </w:r>
      <w:proofErr w:type="spellStart"/>
      <w:r w:rsidRPr="00182036">
        <w:rPr>
          <w:color w:val="222222"/>
          <w:highlight w:val="white"/>
        </w:rPr>
        <w:t>Reponen</w:t>
      </w:r>
      <w:proofErr w:type="spellEnd"/>
      <w:r w:rsidRPr="00182036">
        <w:rPr>
          <w:color w:val="222222"/>
          <w:highlight w:val="white"/>
        </w:rPr>
        <w:t xml:space="preserve">, J., </w:t>
      </w:r>
      <w:proofErr w:type="spellStart"/>
      <w:r w:rsidRPr="00182036">
        <w:rPr>
          <w:color w:val="222222"/>
          <w:highlight w:val="white"/>
        </w:rPr>
        <w:t>Lääveri</w:t>
      </w:r>
      <w:proofErr w:type="spellEnd"/>
      <w:r w:rsidRPr="00182036">
        <w:rPr>
          <w:color w:val="222222"/>
          <w:highlight w:val="white"/>
        </w:rPr>
        <w:t xml:space="preserve">, T., </w:t>
      </w:r>
      <w:proofErr w:type="spellStart"/>
      <w:r w:rsidRPr="00182036">
        <w:rPr>
          <w:color w:val="222222"/>
          <w:highlight w:val="white"/>
        </w:rPr>
        <w:t>Vehko</w:t>
      </w:r>
      <w:proofErr w:type="spellEnd"/>
      <w:r w:rsidRPr="00182036">
        <w:rPr>
          <w:color w:val="222222"/>
          <w:highlight w:val="white"/>
        </w:rPr>
        <w:t xml:space="preserve">, T., </w:t>
      </w:r>
      <w:proofErr w:type="spellStart"/>
      <w:r w:rsidRPr="00182036">
        <w:rPr>
          <w:color w:val="222222"/>
          <w:highlight w:val="white"/>
        </w:rPr>
        <w:t>Saastamoinen</w:t>
      </w:r>
      <w:proofErr w:type="spellEnd"/>
      <w:r w:rsidRPr="00182036">
        <w:rPr>
          <w:color w:val="222222"/>
          <w:highlight w:val="white"/>
        </w:rPr>
        <w:t xml:space="preserve">, P., </w:t>
      </w:r>
      <w:proofErr w:type="spellStart"/>
      <w:r w:rsidRPr="00182036">
        <w:rPr>
          <w:color w:val="222222"/>
          <w:highlight w:val="white"/>
        </w:rPr>
        <w:t>Viitanen</w:t>
      </w:r>
      <w:proofErr w:type="spellEnd"/>
      <w:r w:rsidRPr="00182036">
        <w:rPr>
          <w:color w:val="222222"/>
          <w:highlight w:val="white"/>
        </w:rPr>
        <w:t xml:space="preserve">, J. and </w:t>
      </w:r>
      <w:proofErr w:type="spellStart"/>
      <w:r w:rsidRPr="00182036">
        <w:rPr>
          <w:color w:val="222222"/>
          <w:highlight w:val="white"/>
        </w:rPr>
        <w:t>Heponiemi</w:t>
      </w:r>
      <w:proofErr w:type="spellEnd"/>
      <w:r w:rsidRPr="00182036">
        <w:rPr>
          <w:color w:val="222222"/>
          <w:highlight w:val="white"/>
        </w:rPr>
        <w:t xml:space="preserve">, T., (2023). Associations of perceived changes in work due to digitalization and the amount of digital work with job strain among physicians: a national representative sample. </w:t>
      </w:r>
      <w:r w:rsidRPr="00182036">
        <w:rPr>
          <w:i/>
          <w:iCs/>
          <w:color w:val="222222"/>
          <w:highlight w:val="white"/>
        </w:rPr>
        <w:t>BMC medical informatics and decision making</w:t>
      </w:r>
      <w:r w:rsidRPr="00182036">
        <w:rPr>
          <w:color w:val="222222"/>
          <w:highlight w:val="white"/>
        </w:rPr>
        <w:t xml:space="preserve">, </w:t>
      </w:r>
      <w:r w:rsidRPr="00182036">
        <w:rPr>
          <w:i/>
          <w:iCs/>
          <w:color w:val="222222"/>
          <w:highlight w:val="white"/>
        </w:rPr>
        <w:t>23</w:t>
      </w:r>
      <w:r w:rsidRPr="00182036">
        <w:rPr>
          <w:color w:val="222222"/>
          <w:highlight w:val="white"/>
        </w:rPr>
        <w:t>(1), p.252.</w:t>
      </w:r>
    </w:p>
    <w:p w14:paraId="447F2EAF" w14:textId="77777777" w:rsidR="00182036" w:rsidRPr="00182036" w:rsidRDefault="00182036" w:rsidP="00182036">
      <w:pPr>
        <w:rPr>
          <w:color w:val="222222"/>
          <w:highlight w:val="white"/>
        </w:rPr>
      </w:pPr>
    </w:p>
    <w:p w14:paraId="4900F6A6" w14:textId="77777777" w:rsidR="00544628" w:rsidRPr="00182036" w:rsidRDefault="00544628" w:rsidP="00182036">
      <w:pPr>
        <w:rPr>
          <w:color w:val="222222"/>
          <w:highlight w:val="white"/>
        </w:rPr>
      </w:pPr>
      <w:r w:rsidRPr="00182036">
        <w:rPr>
          <w:color w:val="222222"/>
          <w:highlight w:val="white"/>
        </w:rPr>
        <w:t xml:space="preserve">Webber, D.J., Hughes, E., Pacheco, G. and Parry, G., (2022). Investment in digital infrastructure: Why and for </w:t>
      </w:r>
      <w:proofErr w:type="gramStart"/>
      <w:r w:rsidRPr="00182036">
        <w:rPr>
          <w:color w:val="222222"/>
          <w:highlight w:val="white"/>
        </w:rPr>
        <w:t>whom?.</w:t>
      </w:r>
      <w:proofErr w:type="gramEnd"/>
      <w:r w:rsidRPr="00182036">
        <w:rPr>
          <w:color w:val="222222"/>
          <w:highlight w:val="white"/>
        </w:rPr>
        <w:t xml:space="preserve"> </w:t>
      </w:r>
      <w:r w:rsidRPr="00182036">
        <w:rPr>
          <w:i/>
          <w:iCs/>
          <w:color w:val="222222"/>
          <w:highlight w:val="white"/>
        </w:rPr>
        <w:t>Region</w:t>
      </w:r>
      <w:r w:rsidRPr="00182036">
        <w:rPr>
          <w:color w:val="222222"/>
          <w:highlight w:val="white"/>
        </w:rPr>
        <w:t xml:space="preserve">, </w:t>
      </w:r>
      <w:r w:rsidRPr="00182036">
        <w:rPr>
          <w:i/>
          <w:iCs/>
          <w:color w:val="222222"/>
          <w:highlight w:val="white"/>
        </w:rPr>
        <w:t>9</w:t>
      </w:r>
      <w:r w:rsidRPr="00182036">
        <w:rPr>
          <w:color w:val="222222"/>
          <w:highlight w:val="white"/>
        </w:rPr>
        <w:t>(1), pp.147-163.</w:t>
      </w:r>
    </w:p>
    <w:sectPr w:rsidR="00544628" w:rsidRPr="00182036" w:rsidSect="00544628">
      <w:footerReference w:type="default" r:id="rId10"/>
      <w:headerReference w:type="first" r:id="rId11"/>
      <w:footerReference w:type="first" r:id="rId12"/>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1E94F2" w14:textId="77777777" w:rsidR="003E6A5E" w:rsidRDefault="003E6A5E">
      <w:pPr>
        <w:spacing w:line="240" w:lineRule="auto"/>
      </w:pPr>
      <w:r>
        <w:separator/>
      </w:r>
    </w:p>
  </w:endnote>
  <w:endnote w:type="continuationSeparator" w:id="0">
    <w:p w14:paraId="43DA4C2C" w14:textId="77777777" w:rsidR="003E6A5E" w:rsidRDefault="003E6A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embedRegular r:id="rId1" w:fontKey="{DEEEFA33-0B92-F245-82F6-9F9D4B86B51C}"/>
    <w:embedBold r:id="rId2" w:fontKey="{D78A2F5D-A275-DC4C-8F15-BEFA651B1FD6}"/>
    <w:embedItalic r:id="rId3" w:fontKey="{5C8B6FAA-9339-604D-AF79-A8CE5EE88726}"/>
    <w:embedBoldItalic r:id="rId4" w:fontKey="{0CC037ED-3FF8-CC45-B8B4-2B3D14EC9DB4}"/>
  </w:font>
  <w:font w:name="Times New Roman">
    <w:panose1 w:val="02020603050405020304"/>
    <w:charset w:val="00"/>
    <w:family w:val="roman"/>
    <w:pitch w:val="variable"/>
    <w:sig w:usb0="E0002EFF" w:usb1="C000785B" w:usb2="00000009" w:usb3="00000000" w:csb0="000001FF" w:csb1="00000000"/>
    <w:embedRegular r:id="rId5" w:fontKey="{51EDC9E8-5880-6749-BE5D-4046F1C6C730}"/>
  </w:font>
  <w:font w:name="Calibri">
    <w:panose1 w:val="020F0502020204030204"/>
    <w:charset w:val="00"/>
    <w:family w:val="swiss"/>
    <w:pitch w:val="variable"/>
    <w:sig w:usb0="E4002EFF" w:usb1="C000ACFF" w:usb2="00000009" w:usb3="00000000" w:csb0="000001FF" w:csb1="00000000"/>
    <w:embedRegular r:id="rId6" w:fontKey="{605E7018-B678-9140-B4EC-F460C805BCF8}"/>
  </w:font>
  <w:font w:name="Cambria">
    <w:panose1 w:val="02040503050406030204"/>
    <w:charset w:val="00"/>
    <w:family w:val="roman"/>
    <w:pitch w:val="variable"/>
    <w:sig w:usb0="E00006FF" w:usb1="420024FF" w:usb2="02000000" w:usb3="00000000" w:csb0="0000019F" w:csb1="00000000"/>
    <w:embedRegular r:id="rId7" w:fontKey="{C84B2F14-99E9-C648-ADE8-91973409740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9F1A5C" w14:textId="77777777" w:rsidR="00757762" w:rsidRDefault="00422F05">
    <w:pPr>
      <w:jc w:val="right"/>
    </w:pPr>
    <w:r>
      <w:fldChar w:fldCharType="begin"/>
    </w:r>
    <w:r>
      <w:instrText>PAGE</w:instrText>
    </w:r>
    <w:r>
      <w:fldChar w:fldCharType="separate"/>
    </w:r>
    <w:r w:rsidR="00F320EB">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D2C2E9" w14:textId="77777777" w:rsidR="00757762" w:rsidRDefault="0075776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54F50" w14:textId="77777777" w:rsidR="003E6A5E" w:rsidRDefault="003E6A5E">
      <w:pPr>
        <w:spacing w:line="240" w:lineRule="auto"/>
      </w:pPr>
      <w:r>
        <w:separator/>
      </w:r>
    </w:p>
  </w:footnote>
  <w:footnote w:type="continuationSeparator" w:id="0">
    <w:p w14:paraId="697A8049" w14:textId="77777777" w:rsidR="003E6A5E" w:rsidRDefault="003E6A5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E1264" w14:textId="77777777" w:rsidR="00757762" w:rsidRDefault="0075776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261C7C"/>
    <w:multiLevelType w:val="hybridMultilevel"/>
    <w:tmpl w:val="FC18D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6688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7762"/>
    <w:rsid w:val="00182036"/>
    <w:rsid w:val="003E6A5E"/>
    <w:rsid w:val="00422F05"/>
    <w:rsid w:val="004B2B2B"/>
    <w:rsid w:val="00544628"/>
    <w:rsid w:val="00757762"/>
    <w:rsid w:val="00881E50"/>
    <w:rsid w:val="00B55E16"/>
    <w:rsid w:val="00F320EB"/>
    <w:rsid w:val="00FD4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E95AE"/>
  <w15:docId w15:val="{BFE612FD-2BA0-44E1-9F48-BC2C44D3A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i/>
      <w:i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544628"/>
    <w:pPr>
      <w:ind w:left="720"/>
      <w:contextualSpacing/>
    </w:pPr>
  </w:style>
  <w:style w:type="paragraph" w:styleId="TOC1">
    <w:name w:val="toc 1"/>
    <w:basedOn w:val="Normal"/>
    <w:next w:val="Normal"/>
    <w:autoRedefine/>
    <w:uiPriority w:val="39"/>
    <w:unhideWhenUsed/>
    <w:rsid w:val="00F320EB"/>
    <w:pPr>
      <w:spacing w:after="100"/>
    </w:pPr>
  </w:style>
  <w:style w:type="paragraph" w:styleId="TOC2">
    <w:name w:val="toc 2"/>
    <w:basedOn w:val="Normal"/>
    <w:next w:val="Normal"/>
    <w:autoRedefine/>
    <w:uiPriority w:val="39"/>
    <w:unhideWhenUsed/>
    <w:rsid w:val="00F320EB"/>
    <w:pPr>
      <w:spacing w:after="100"/>
      <w:ind w:left="220"/>
    </w:pPr>
  </w:style>
  <w:style w:type="character" w:styleId="Hyperlink">
    <w:name w:val="Hyperlink"/>
    <w:basedOn w:val="DefaultParagraphFont"/>
    <w:uiPriority w:val="99"/>
    <w:unhideWhenUsed/>
    <w:rsid w:val="00F320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england.nhs.uk/long-read/delivery-plan-for-recovering-access-to-primary-care-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hs.uk/nhs-app/"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12</Pages>
  <Words>3385</Words>
  <Characters>19295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Alayna Zaid (2225339)</cp:lastModifiedBy>
  <cp:revision>2</cp:revision>
  <dcterms:created xsi:type="dcterms:W3CDTF">2026-03-02T10:00:00Z</dcterms:created>
  <dcterms:modified xsi:type="dcterms:W3CDTF">2026-03-02T10:00:00Z</dcterms:modified>
</cp:coreProperties>
</file>