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57FA" w14:textId="3FE28EA8" w:rsidR="00FD48ED" w:rsidRDefault="008633A7" w:rsidP="008633A7">
      <w:pPr>
        <w:jc w:val="center"/>
        <w:rPr>
          <w:sz w:val="40"/>
          <w:szCs w:val="40"/>
        </w:rPr>
      </w:pPr>
      <w:r w:rsidRPr="008633A7">
        <w:rPr>
          <w:sz w:val="40"/>
          <w:szCs w:val="40"/>
        </w:rPr>
        <w:t xml:space="preserve">UNIVERSITY OF WALES TRINITY SAINT DAVID </w:t>
      </w:r>
      <w:r>
        <w:rPr>
          <w:sz w:val="40"/>
          <w:szCs w:val="40"/>
        </w:rPr>
        <w:t>COLLEGE</w:t>
      </w:r>
    </w:p>
    <w:p w14:paraId="7B4F0088" w14:textId="77777777" w:rsidR="008633A7" w:rsidRDefault="008633A7" w:rsidP="008633A7">
      <w:pPr>
        <w:jc w:val="center"/>
        <w:rPr>
          <w:sz w:val="40"/>
          <w:szCs w:val="40"/>
        </w:rPr>
      </w:pPr>
    </w:p>
    <w:p w14:paraId="04083B08" w14:textId="6DA2530E" w:rsidR="008633A7" w:rsidRPr="008633A7" w:rsidRDefault="008633A7" w:rsidP="008633A7">
      <w:pPr>
        <w:pStyle w:val="NormalWeb"/>
        <w:jc w:val="both"/>
        <w:rPr>
          <w:rFonts w:ascii="Arial" w:hAnsi="Arial" w:cs="Arial"/>
          <w:b/>
          <w:bCs/>
          <w:sz w:val="32"/>
          <w:szCs w:val="32"/>
        </w:rPr>
      </w:pPr>
      <w:r w:rsidRPr="008633A7">
        <w:rPr>
          <w:rFonts w:ascii="Arial" w:hAnsi="Arial" w:cs="Arial"/>
          <w:b/>
          <w:bCs/>
          <w:sz w:val="32"/>
          <w:szCs w:val="32"/>
        </w:rPr>
        <w:t xml:space="preserve">                          </w:t>
      </w:r>
      <w:r>
        <w:rPr>
          <w:rFonts w:ascii="Arial" w:hAnsi="Arial" w:cs="Arial"/>
          <w:b/>
          <w:bCs/>
          <w:sz w:val="32"/>
          <w:szCs w:val="32"/>
        </w:rPr>
        <w:t xml:space="preserve"> </w:t>
      </w:r>
      <w:r w:rsidRPr="008633A7">
        <w:rPr>
          <w:rFonts w:ascii="Arial" w:hAnsi="Arial" w:cs="Arial"/>
          <w:b/>
          <w:bCs/>
          <w:sz w:val="32"/>
          <w:szCs w:val="32"/>
        </w:rPr>
        <w:t xml:space="preserve"> BA Business Management </w:t>
      </w:r>
    </w:p>
    <w:p w14:paraId="3E897E38" w14:textId="77777777" w:rsidR="008633A7" w:rsidRDefault="008633A7" w:rsidP="008633A7">
      <w:pPr>
        <w:pStyle w:val="NormalWeb"/>
        <w:jc w:val="both"/>
        <w:rPr>
          <w:rFonts w:ascii="Arial" w:hAnsi="Arial" w:cs="Arial"/>
          <w:b/>
          <w:bCs/>
          <w:sz w:val="22"/>
          <w:szCs w:val="22"/>
        </w:rPr>
      </w:pPr>
      <w:r>
        <w:rPr>
          <w:rFonts w:ascii="Arial" w:hAnsi="Arial" w:cs="Arial"/>
          <w:b/>
          <w:bCs/>
          <w:sz w:val="22"/>
          <w:szCs w:val="22"/>
        </w:rPr>
        <w:t xml:space="preserve">                                                   Management Economics</w:t>
      </w:r>
    </w:p>
    <w:p w14:paraId="107D0B0C" w14:textId="58ABB981" w:rsidR="008633A7" w:rsidRDefault="008633A7" w:rsidP="008633A7">
      <w:pPr>
        <w:pStyle w:val="NormalWeb"/>
        <w:rPr>
          <w:rFonts w:ascii="Arial" w:hAnsi="Arial" w:cs="Arial"/>
          <w:b/>
          <w:bCs/>
          <w:sz w:val="22"/>
          <w:szCs w:val="22"/>
        </w:rPr>
      </w:pPr>
      <w:r>
        <w:rPr>
          <w:rFonts w:ascii="Arial" w:hAnsi="Arial" w:cs="Arial"/>
          <w:b/>
          <w:bCs/>
          <w:sz w:val="22"/>
          <w:szCs w:val="22"/>
        </w:rPr>
        <w:t xml:space="preserve">                                                                 LCBB5008 </w:t>
      </w:r>
    </w:p>
    <w:p w14:paraId="02B14EEA" w14:textId="77777777" w:rsidR="008633A7" w:rsidRDefault="008633A7" w:rsidP="008633A7">
      <w:pPr>
        <w:pStyle w:val="NormalWeb"/>
        <w:rPr>
          <w:rFonts w:ascii="Arial" w:hAnsi="Arial" w:cs="Arial"/>
          <w:b/>
          <w:bCs/>
          <w:sz w:val="22"/>
          <w:szCs w:val="22"/>
        </w:rPr>
      </w:pPr>
    </w:p>
    <w:p w14:paraId="478B033F" w14:textId="77777777" w:rsidR="008633A7" w:rsidRDefault="008633A7" w:rsidP="008633A7">
      <w:pPr>
        <w:pStyle w:val="NormalWeb"/>
        <w:jc w:val="center"/>
        <w:rPr>
          <w:rFonts w:ascii="Arial" w:hAnsi="Arial" w:cs="Arial"/>
          <w:b/>
          <w:bCs/>
          <w:sz w:val="22"/>
          <w:szCs w:val="22"/>
        </w:rPr>
      </w:pPr>
    </w:p>
    <w:p w14:paraId="060FC7AF" w14:textId="77777777" w:rsidR="008633A7" w:rsidRDefault="008633A7" w:rsidP="008633A7">
      <w:pPr>
        <w:pStyle w:val="NormalWeb"/>
        <w:jc w:val="center"/>
        <w:rPr>
          <w:rFonts w:ascii="Arial" w:hAnsi="Arial" w:cs="Arial"/>
          <w:b/>
          <w:bCs/>
          <w:sz w:val="22"/>
          <w:szCs w:val="22"/>
        </w:rPr>
      </w:pPr>
    </w:p>
    <w:p w14:paraId="23925224" w14:textId="3E02A20E" w:rsidR="008633A7" w:rsidRDefault="008633A7" w:rsidP="008633A7">
      <w:pPr>
        <w:pStyle w:val="NormalWeb"/>
        <w:jc w:val="center"/>
        <w:rPr>
          <w:rFonts w:ascii="Arial" w:hAnsi="Arial" w:cs="Arial"/>
          <w:sz w:val="32"/>
          <w:szCs w:val="32"/>
        </w:rPr>
      </w:pPr>
      <w:r>
        <w:rPr>
          <w:rFonts w:ascii="Arial" w:hAnsi="Arial" w:cs="Arial"/>
          <w:sz w:val="32"/>
          <w:szCs w:val="32"/>
        </w:rPr>
        <w:t>GABRIELE CERTINI</w:t>
      </w:r>
    </w:p>
    <w:p w14:paraId="2119779D" w14:textId="155E7C79" w:rsidR="008633A7" w:rsidRDefault="008633A7" w:rsidP="008633A7">
      <w:pPr>
        <w:pStyle w:val="NormalWeb"/>
        <w:jc w:val="center"/>
        <w:rPr>
          <w:rFonts w:ascii="Arial" w:hAnsi="Arial" w:cs="Arial"/>
          <w:sz w:val="32"/>
          <w:szCs w:val="32"/>
        </w:rPr>
      </w:pPr>
      <w:r>
        <w:rPr>
          <w:rFonts w:ascii="Arial" w:hAnsi="Arial" w:cs="Arial"/>
          <w:sz w:val="32"/>
          <w:szCs w:val="32"/>
        </w:rPr>
        <w:t>2018242</w:t>
      </w:r>
    </w:p>
    <w:p w14:paraId="1892AF81" w14:textId="77777777" w:rsidR="008633A7" w:rsidRDefault="008633A7" w:rsidP="008633A7">
      <w:pPr>
        <w:pStyle w:val="NormalWeb"/>
        <w:jc w:val="center"/>
        <w:rPr>
          <w:rFonts w:ascii="Arial" w:hAnsi="Arial" w:cs="Arial"/>
          <w:sz w:val="32"/>
          <w:szCs w:val="32"/>
        </w:rPr>
      </w:pPr>
    </w:p>
    <w:p w14:paraId="5F3F7F48" w14:textId="77777777" w:rsidR="008633A7" w:rsidRDefault="008633A7" w:rsidP="008633A7">
      <w:pPr>
        <w:pStyle w:val="NormalWeb"/>
        <w:jc w:val="center"/>
        <w:rPr>
          <w:rFonts w:ascii="Arial" w:hAnsi="Arial" w:cs="Arial"/>
          <w:sz w:val="32"/>
          <w:szCs w:val="32"/>
        </w:rPr>
      </w:pPr>
    </w:p>
    <w:p w14:paraId="6486DD88" w14:textId="77777777" w:rsidR="008633A7" w:rsidRDefault="008633A7" w:rsidP="008633A7">
      <w:pPr>
        <w:pStyle w:val="NormalWeb"/>
        <w:jc w:val="center"/>
        <w:rPr>
          <w:rFonts w:ascii="Arial" w:hAnsi="Arial" w:cs="Arial"/>
          <w:sz w:val="32"/>
          <w:szCs w:val="32"/>
        </w:rPr>
      </w:pPr>
    </w:p>
    <w:p w14:paraId="4BBCDF98" w14:textId="77777777" w:rsidR="008633A7" w:rsidRDefault="008633A7" w:rsidP="008633A7">
      <w:pPr>
        <w:pStyle w:val="NormalWeb"/>
        <w:jc w:val="center"/>
        <w:rPr>
          <w:rFonts w:ascii="Arial" w:hAnsi="Arial" w:cs="Arial"/>
          <w:sz w:val="32"/>
          <w:szCs w:val="32"/>
        </w:rPr>
      </w:pPr>
    </w:p>
    <w:p w14:paraId="3965E5C6" w14:textId="7115E218" w:rsidR="008633A7" w:rsidRDefault="008633A7" w:rsidP="008633A7">
      <w:pPr>
        <w:pStyle w:val="NormalWeb"/>
        <w:jc w:val="center"/>
        <w:rPr>
          <w:rFonts w:ascii="Arial" w:hAnsi="Arial" w:cs="Arial"/>
          <w:sz w:val="32"/>
          <w:szCs w:val="32"/>
        </w:rPr>
      </w:pPr>
    </w:p>
    <w:p w14:paraId="77541387" w14:textId="77777777" w:rsidR="008633A7" w:rsidRDefault="008633A7" w:rsidP="008633A7">
      <w:pPr>
        <w:pStyle w:val="NormalWeb"/>
        <w:jc w:val="center"/>
        <w:rPr>
          <w:rFonts w:ascii="Arial" w:hAnsi="Arial" w:cs="Arial"/>
          <w:sz w:val="32"/>
          <w:szCs w:val="32"/>
        </w:rPr>
      </w:pPr>
    </w:p>
    <w:p w14:paraId="5647CD5F" w14:textId="77777777" w:rsidR="008633A7" w:rsidRDefault="008633A7" w:rsidP="008633A7">
      <w:pPr>
        <w:pStyle w:val="NormalWeb"/>
        <w:jc w:val="center"/>
        <w:rPr>
          <w:rFonts w:ascii="Arial" w:hAnsi="Arial" w:cs="Arial"/>
          <w:sz w:val="32"/>
          <w:szCs w:val="32"/>
        </w:rPr>
      </w:pPr>
    </w:p>
    <w:p w14:paraId="2FC86085" w14:textId="77777777" w:rsidR="008633A7" w:rsidRDefault="008633A7" w:rsidP="008633A7">
      <w:pPr>
        <w:pStyle w:val="NormalWeb"/>
        <w:jc w:val="center"/>
        <w:rPr>
          <w:rFonts w:ascii="Arial" w:hAnsi="Arial" w:cs="Arial"/>
          <w:sz w:val="32"/>
          <w:szCs w:val="32"/>
        </w:rPr>
      </w:pPr>
    </w:p>
    <w:p w14:paraId="6529EBDC" w14:textId="77777777" w:rsidR="008633A7" w:rsidRDefault="008633A7" w:rsidP="008633A7">
      <w:pPr>
        <w:pStyle w:val="NormalWeb"/>
        <w:jc w:val="center"/>
        <w:rPr>
          <w:rFonts w:ascii="Arial" w:hAnsi="Arial" w:cs="Arial"/>
          <w:sz w:val="32"/>
          <w:szCs w:val="32"/>
        </w:rPr>
      </w:pPr>
    </w:p>
    <w:p w14:paraId="7F0F258F" w14:textId="77777777" w:rsidR="008633A7" w:rsidRDefault="008633A7" w:rsidP="008633A7">
      <w:pPr>
        <w:pStyle w:val="NormalWeb"/>
        <w:jc w:val="center"/>
        <w:rPr>
          <w:rFonts w:ascii="Arial" w:hAnsi="Arial" w:cs="Arial"/>
          <w:sz w:val="32"/>
          <w:szCs w:val="32"/>
        </w:rPr>
      </w:pPr>
    </w:p>
    <w:p w14:paraId="1CBC4856" w14:textId="77777777" w:rsidR="008633A7" w:rsidRDefault="008633A7" w:rsidP="008633A7">
      <w:pPr>
        <w:pStyle w:val="NormalWeb"/>
        <w:jc w:val="center"/>
        <w:rPr>
          <w:rFonts w:ascii="Arial" w:hAnsi="Arial" w:cs="Arial"/>
          <w:sz w:val="32"/>
          <w:szCs w:val="32"/>
        </w:rPr>
      </w:pPr>
    </w:p>
    <w:p w14:paraId="3F37FE86" w14:textId="77777777" w:rsidR="008633A7" w:rsidRDefault="008633A7" w:rsidP="008633A7">
      <w:pPr>
        <w:pStyle w:val="NormalWeb"/>
        <w:rPr>
          <w:rFonts w:ascii="Arial" w:hAnsi="Arial" w:cs="Arial"/>
          <w:b/>
          <w:bCs/>
          <w:sz w:val="22"/>
          <w:szCs w:val="22"/>
        </w:rPr>
      </w:pPr>
      <w:r>
        <w:rPr>
          <w:rFonts w:ascii="Arial" w:hAnsi="Arial" w:cs="Arial"/>
          <w:sz w:val="32"/>
          <w:szCs w:val="32"/>
        </w:rPr>
        <w:t>Lectures:</w:t>
      </w:r>
      <w:r w:rsidRPr="008633A7">
        <w:rPr>
          <w:rFonts w:ascii="Arial" w:hAnsi="Arial" w:cs="Arial"/>
          <w:b/>
          <w:bCs/>
          <w:sz w:val="22"/>
          <w:szCs w:val="22"/>
        </w:rPr>
        <w:t xml:space="preserve"> Dr.</w:t>
      </w:r>
      <w:r>
        <w:rPr>
          <w:rFonts w:ascii="Arial" w:hAnsi="Arial" w:cs="Arial"/>
          <w:b/>
          <w:bCs/>
          <w:sz w:val="22"/>
          <w:szCs w:val="22"/>
        </w:rPr>
        <w:t xml:space="preserve"> </w:t>
      </w:r>
      <w:r w:rsidRPr="008633A7">
        <w:rPr>
          <w:rFonts w:ascii="Arial" w:hAnsi="Arial" w:cs="Arial"/>
          <w:b/>
          <w:bCs/>
          <w:sz w:val="22"/>
          <w:szCs w:val="22"/>
        </w:rPr>
        <w:t>Taye Osadiya</w:t>
      </w:r>
    </w:p>
    <w:p w14:paraId="0DCD342B" w14:textId="06769EF3" w:rsidR="008633A7" w:rsidRPr="008633A7" w:rsidRDefault="008633A7" w:rsidP="008633A7">
      <w:pPr>
        <w:pStyle w:val="NormalWeb"/>
        <w:rPr>
          <w:rFonts w:ascii="Arial" w:hAnsi="Arial" w:cs="Arial"/>
          <w:b/>
          <w:bCs/>
          <w:sz w:val="22"/>
          <w:szCs w:val="22"/>
        </w:rPr>
      </w:pPr>
      <w:r>
        <w:rPr>
          <w:rFonts w:ascii="Arial" w:hAnsi="Arial" w:cs="Arial"/>
          <w:b/>
          <w:bCs/>
          <w:sz w:val="22"/>
          <w:szCs w:val="22"/>
        </w:rPr>
        <w:t xml:space="preserve">                      </w:t>
      </w:r>
      <w:r w:rsidRPr="008633A7">
        <w:rPr>
          <w:rFonts w:ascii="Arial" w:hAnsi="Arial" w:cs="Arial"/>
          <w:b/>
          <w:bCs/>
          <w:sz w:val="22"/>
          <w:szCs w:val="22"/>
        </w:rPr>
        <w:t xml:space="preserve"> Riaz Bhatti </w:t>
      </w:r>
    </w:p>
    <w:p w14:paraId="59A115BC" w14:textId="6385320D" w:rsidR="00C53745" w:rsidRPr="00C53745" w:rsidRDefault="00C53745" w:rsidP="00C53745">
      <w:pPr>
        <w:pStyle w:val="NormalWeb"/>
        <w:rPr>
          <w:b/>
          <w:bCs/>
          <w:sz w:val="32"/>
          <w:szCs w:val="32"/>
        </w:rPr>
      </w:pPr>
      <w:r w:rsidRPr="00C53745">
        <w:rPr>
          <w:b/>
          <w:bCs/>
          <w:sz w:val="32"/>
          <w:szCs w:val="32"/>
        </w:rPr>
        <w:lastRenderedPageBreak/>
        <w:t xml:space="preserve">Task 1(a) - Discussing the Fundamental Economic Problems </w:t>
      </w:r>
    </w:p>
    <w:p w14:paraId="13CBB97F" w14:textId="77777777" w:rsidR="00C53745" w:rsidRDefault="00C53745" w:rsidP="00C53745">
      <w:pPr>
        <w:pStyle w:val="NormalWeb"/>
        <w:rPr>
          <w:b/>
          <w:bCs/>
          <w:sz w:val="32"/>
          <w:szCs w:val="32"/>
        </w:rPr>
      </w:pPr>
      <w:r w:rsidRPr="00C53745">
        <w:rPr>
          <w:b/>
          <w:bCs/>
          <w:sz w:val="32"/>
          <w:szCs w:val="32"/>
        </w:rPr>
        <w:t>Introduction</w:t>
      </w:r>
    </w:p>
    <w:p w14:paraId="1B44F69D" w14:textId="0808D979" w:rsidR="00B07872" w:rsidRPr="00B07872" w:rsidRDefault="00B07872" w:rsidP="00C53745">
      <w:pPr>
        <w:pStyle w:val="NormalWeb"/>
        <w:rPr>
          <w:sz w:val="32"/>
          <w:szCs w:val="32"/>
        </w:rPr>
      </w:pPr>
      <w:r>
        <w:rPr>
          <w:rFonts w:ascii="-webkit-standard" w:hAnsi="-webkit-standard"/>
          <w:color w:val="000000"/>
          <w:sz w:val="27"/>
          <w:szCs w:val="27"/>
        </w:rPr>
        <w:t>The COVID-19 epidemic has unquestionably changed the nature of the global economy by posing hitherto unheard-of difficulties to supply chains and the demand for products and services. The pandemic and Brexit combined to make things worse in the UK, creating a complicated web of economic problems. Examining the interconnected consequences of COVID-19 regulations, supply constraints, Brexit, and shifts in consumer behaviour, this part explores the core economic issues highlighted in the case study.</w:t>
      </w:r>
    </w:p>
    <w:p w14:paraId="38FE3958" w14:textId="77777777" w:rsidR="00B07872" w:rsidRPr="00C53745" w:rsidRDefault="00B07872" w:rsidP="00C53745">
      <w:pPr>
        <w:pStyle w:val="NormalWeb"/>
        <w:rPr>
          <w:sz w:val="32"/>
          <w:szCs w:val="32"/>
        </w:rPr>
      </w:pPr>
    </w:p>
    <w:p w14:paraId="269FF592" w14:textId="673359B0" w:rsidR="00C53745" w:rsidRDefault="00C53745" w:rsidP="00C53745">
      <w:pPr>
        <w:pStyle w:val="NormalWeb"/>
        <w:rPr>
          <w:b/>
          <w:bCs/>
        </w:rPr>
      </w:pPr>
      <w:r w:rsidRPr="00C53745">
        <w:rPr>
          <w:b/>
          <w:bCs/>
        </w:rPr>
        <w:t>COVID-19 Rules Business</w:t>
      </w:r>
    </w:p>
    <w:p w14:paraId="313D3CFB" w14:textId="1E0A95EB" w:rsidR="004B0975" w:rsidRPr="00C53745" w:rsidRDefault="004B0975" w:rsidP="00C53745">
      <w:pPr>
        <w:pStyle w:val="NormalWeb"/>
      </w:pPr>
      <w:r>
        <w:rPr>
          <w:rFonts w:ascii="-webkit-standard" w:hAnsi="-webkit-standard"/>
          <w:color w:val="000000"/>
          <w:sz w:val="27"/>
          <w:szCs w:val="27"/>
        </w:rPr>
        <w:t>Businesses had to implement strict operational adjustments as a result of the pandemic. Although social distance and health regulations are important for public health, they have a big impact on traditional company operations. This interruption also affected the supply chains, resulting in inefficiencies and delays due to changed logistics and a smaller staff. Due to its reliance on foreign commerce for commodities and raw materials, the UK was particularly affected, which made the supply and demand balance more difficult to maintain.</w:t>
      </w:r>
    </w:p>
    <w:p w14:paraId="4FA4F4AD" w14:textId="77777777" w:rsidR="00C53745" w:rsidRPr="00C53745" w:rsidRDefault="00C53745" w:rsidP="00C53745">
      <w:pPr>
        <w:pStyle w:val="NormalWeb"/>
      </w:pPr>
      <w:r w:rsidRPr="00C53745">
        <w:rPr>
          <w:b/>
          <w:bCs/>
        </w:rPr>
        <w:t>Shortages of Demand and Supply</w:t>
      </w:r>
    </w:p>
    <w:p w14:paraId="149C11B8" w14:textId="15E0D8AC" w:rsidR="00E61929" w:rsidRPr="00C53745" w:rsidRDefault="00E61929" w:rsidP="00C53745">
      <w:pPr>
        <w:pStyle w:val="NormalWeb"/>
        <w:rPr>
          <w:sz w:val="28"/>
          <w:szCs w:val="28"/>
        </w:rPr>
      </w:pPr>
      <w:r>
        <w:rPr>
          <w:rFonts w:ascii="-webkit-standard" w:hAnsi="-webkit-standard"/>
          <w:color w:val="000000"/>
          <w:sz w:val="27"/>
          <w:szCs w:val="27"/>
        </w:rPr>
        <w:t>A major problem has been the lack of drivers, who are essential to the transportation of goods. This problem has been made worse by Covid-19 limits and labour movement concerns arising from Brexit. Fuel was one of the primary items that this shortage directly and visibly affected. Fears of scarcity prompted panic buying, which further distorted demand, resulting in brief but severe shortages and emphasising the precarious state of the UK supply chain. Aigner-Walder (2015) highlights that changes in consumer priorities brought about by the pandemic have probably made demographic shifts a stronger factor in private purchasing habits.</w:t>
      </w:r>
    </w:p>
    <w:p w14:paraId="168DB082" w14:textId="77777777" w:rsidR="00C53745" w:rsidRDefault="00C53745" w:rsidP="00C53745">
      <w:pPr>
        <w:pStyle w:val="NormalWeb"/>
        <w:rPr>
          <w:b/>
          <w:bCs/>
        </w:rPr>
      </w:pPr>
      <w:r w:rsidRPr="00C53745">
        <w:rPr>
          <w:b/>
          <w:bCs/>
        </w:rPr>
        <w:t>Brexit's Impact</w:t>
      </w:r>
    </w:p>
    <w:p w14:paraId="67E48A1B" w14:textId="476B2845" w:rsidR="004C34BB" w:rsidRPr="004C34BB" w:rsidRDefault="004C34BB" w:rsidP="004C34BB">
      <w:pPr>
        <w:divId w:val="514655383"/>
        <w:rPr>
          <w:rFonts w:ascii="Times New Roman" w:eastAsia="Times New Roman" w:hAnsi="Times New Roman" w:cs="Times New Roman"/>
          <w:kern w:val="0"/>
          <w:lang w:eastAsia="en-GB"/>
          <w14:ligatures w14:val="none"/>
        </w:rPr>
      </w:pPr>
      <w:r w:rsidRPr="004C34BB">
        <w:rPr>
          <w:rFonts w:ascii="-webkit-standard" w:eastAsia="Times New Roman" w:hAnsi="-webkit-standard" w:cs="Times New Roman"/>
          <w:color w:val="000000"/>
          <w:kern w:val="0"/>
          <w:sz w:val="27"/>
          <w:szCs w:val="27"/>
          <w:lang w:eastAsia="en-GB"/>
          <w14:ligatures w14:val="none"/>
        </w:rPr>
        <w:t xml:space="preserve">The supply networks were already under stress, and Brexit added even more complexity to them. Smooth movement of commodities into and out of the UK was made </w:t>
      </w:r>
      <w:r w:rsidR="006335B8" w:rsidRPr="004C34BB">
        <w:rPr>
          <w:rFonts w:ascii="-webkit-standard" w:eastAsia="Times New Roman" w:hAnsi="-webkit-standard" w:cs="Times New Roman"/>
          <w:color w:val="000000"/>
          <w:kern w:val="0"/>
          <w:sz w:val="27"/>
          <w:szCs w:val="27"/>
          <w:lang w:eastAsia="en-GB"/>
          <w14:ligatures w14:val="none"/>
        </w:rPr>
        <w:t>difficult by</w:t>
      </w:r>
      <w:r w:rsidRPr="004C34BB">
        <w:rPr>
          <w:rFonts w:ascii="-webkit-standard" w:eastAsia="Times New Roman" w:hAnsi="-webkit-standard" w:cs="Times New Roman"/>
          <w:color w:val="000000"/>
          <w:kern w:val="0"/>
          <w:sz w:val="27"/>
          <w:szCs w:val="27"/>
          <w:lang w:eastAsia="en-GB"/>
          <w14:ligatures w14:val="none"/>
        </w:rPr>
        <w:t xml:space="preserve"> new trade restrictions and ambiguity surrounding laws. The epidemic and Brexit caused a large number of EU nationals, particularly drivers, to leave the country, leaving gaps in the labour market that were hard to fill and aggravating supply chain disruptions.</w:t>
      </w:r>
      <w:r w:rsidRPr="004C34BB">
        <w:rPr>
          <w:rFonts w:ascii="Times New Roman" w:eastAsia="Times New Roman" w:hAnsi="Times New Roman" w:cs="Times New Roman"/>
          <w:color w:val="000000"/>
          <w:kern w:val="0"/>
          <w:lang w:eastAsia="en-GB"/>
          <w14:ligatures w14:val="none"/>
        </w:rPr>
        <w:br/>
      </w:r>
      <w:r w:rsidRPr="004C34BB">
        <w:rPr>
          <w:rFonts w:ascii="Times New Roman" w:eastAsia="Times New Roman" w:hAnsi="Times New Roman" w:cs="Times New Roman"/>
          <w:color w:val="000000"/>
          <w:kern w:val="0"/>
          <w:lang w:eastAsia="en-GB"/>
          <w14:ligatures w14:val="none"/>
        </w:rPr>
        <w:lastRenderedPageBreak/>
        <w:br/>
      </w:r>
      <w:r w:rsidRPr="004C34BB">
        <w:rPr>
          <w:rFonts w:ascii="Times New Roman" w:eastAsia="Times New Roman" w:hAnsi="Times New Roman" w:cs="Times New Roman"/>
          <w:color w:val="000000"/>
          <w:kern w:val="0"/>
          <w:lang w:eastAsia="en-GB"/>
          <w14:ligatures w14:val="none"/>
        </w:rPr>
        <w:br/>
      </w:r>
    </w:p>
    <w:p w14:paraId="25B15243" w14:textId="77777777" w:rsidR="004C34BB" w:rsidRPr="00C53745" w:rsidRDefault="004C34BB" w:rsidP="00C53745">
      <w:pPr>
        <w:pStyle w:val="NormalWeb"/>
      </w:pPr>
    </w:p>
    <w:p w14:paraId="5F3755E7" w14:textId="3C5D0EC6" w:rsidR="00C53745" w:rsidRDefault="00C53745" w:rsidP="00C53745">
      <w:pPr>
        <w:pStyle w:val="NormalWeb"/>
        <w:rPr>
          <w:b/>
          <w:bCs/>
        </w:rPr>
      </w:pPr>
      <w:r w:rsidRPr="00C53745">
        <w:rPr>
          <w:b/>
          <w:bCs/>
        </w:rPr>
        <w:t xml:space="preserve">Resource </w:t>
      </w:r>
      <w:r w:rsidR="00C03F52">
        <w:rPr>
          <w:b/>
          <w:bCs/>
        </w:rPr>
        <w:t xml:space="preserve">Alteration </w:t>
      </w:r>
    </w:p>
    <w:p w14:paraId="361FC618" w14:textId="6DCBED70" w:rsidR="00AB08E6" w:rsidRPr="005636B8" w:rsidRDefault="00AB08E6" w:rsidP="005636B8">
      <w:pPr>
        <w:rPr>
          <w:rFonts w:ascii="Times New Roman" w:eastAsia="Times New Roman" w:hAnsi="Times New Roman" w:cs="Times New Roman"/>
          <w:kern w:val="0"/>
          <w:lang w:eastAsia="en-GB"/>
          <w14:ligatures w14:val="none"/>
        </w:rPr>
      </w:pPr>
      <w:r w:rsidRPr="00AB08E6">
        <w:rPr>
          <w:rFonts w:ascii="Times New Roman" w:eastAsia="Times New Roman" w:hAnsi="Times New Roman" w:cs="Times New Roman"/>
          <w:kern w:val="0"/>
          <w:lang w:eastAsia="en-GB"/>
          <w14:ligatures w14:val="none"/>
        </w:rPr>
        <w:t>The availability of resources has been significantly impacted by consumer feedback, such as panic buying, to the epidemic and supply chain disruptions. There were notable jumps in demand as a result of the rush to buy commodities, particularly fuel, in anticipation of or in response to shortages. Despite being motivated by fear and uncertainty, this activity added to the very shortage that consumers were afraid of, intensifying the panic and scarcity cycle.</w:t>
      </w:r>
    </w:p>
    <w:p w14:paraId="10BD3FB3" w14:textId="77777777" w:rsidR="00C53745" w:rsidRDefault="00C53745" w:rsidP="00C53745">
      <w:pPr>
        <w:pStyle w:val="NormalWeb"/>
        <w:rPr>
          <w:b/>
          <w:bCs/>
        </w:rPr>
      </w:pPr>
      <w:r w:rsidRPr="00C53745">
        <w:rPr>
          <w:b/>
          <w:bCs/>
        </w:rPr>
        <w:t>Economic Consequences</w:t>
      </w:r>
    </w:p>
    <w:p w14:paraId="6633A759" w14:textId="011D7485" w:rsidR="004D7987" w:rsidRPr="00C53745" w:rsidRDefault="004D7987" w:rsidP="00C53745">
      <w:pPr>
        <w:pStyle w:val="NormalWeb"/>
      </w:pPr>
      <w:r w:rsidRPr="004D7987">
        <w:t>The consequences of these imbalances in supply and demand have had extensive effects. Scarcity of fuel and the rise in living expenses have resulted in exorbitant prices, impacting both consumers and businesses. The termination of furlough programs, along with a surge in job losses and insolvencies, has added further strain to the economic structure of the nation. Elevated borrowing rates, undertaken to tackle these difficulties, have imposed additional burdens on individuals and businesses alike.</w:t>
      </w:r>
    </w:p>
    <w:p w14:paraId="35847400" w14:textId="5D447118" w:rsidR="00C53745" w:rsidRPr="00C53745" w:rsidRDefault="004F19E4" w:rsidP="00C53745">
      <w:pPr>
        <w:pStyle w:val="NormalWeb"/>
      </w:pPr>
      <w:r>
        <w:rPr>
          <w:b/>
          <w:bCs/>
        </w:rPr>
        <w:t xml:space="preserve">Change in Customer </w:t>
      </w:r>
      <w:r w:rsidR="00E00CCD">
        <w:rPr>
          <w:b/>
          <w:bCs/>
        </w:rPr>
        <w:t>Needs</w:t>
      </w:r>
    </w:p>
    <w:p w14:paraId="188A8178" w14:textId="7D25CBAE" w:rsidR="00C53745" w:rsidRDefault="00740148" w:rsidP="00C53745">
      <w:pPr>
        <w:pStyle w:val="NormalWeb"/>
        <w:rPr>
          <w:sz w:val="28"/>
          <w:szCs w:val="28"/>
        </w:rPr>
      </w:pPr>
      <w:r w:rsidRPr="00740148">
        <w:rPr>
          <w:sz w:val="28"/>
          <w:szCs w:val="28"/>
        </w:rPr>
        <w:t>One interesting change that happened during the pandemic was that people started buying more things instead of using services. Because of lockdowns and restrictions, consumers shifted their spending habits to buying physical items, which put more stress on supply chains that were already having a hard time keeping up with demand. This change shows how consumers can adapt to different situations, but it also shows that supply chains need to be able to adjust quickly and be strong.</w:t>
      </w:r>
    </w:p>
    <w:p w14:paraId="574A6939" w14:textId="77777777" w:rsidR="00B66E1E" w:rsidRDefault="00B66E1E" w:rsidP="00C53745">
      <w:pPr>
        <w:pStyle w:val="NormalWeb"/>
        <w:rPr>
          <w:sz w:val="28"/>
          <w:szCs w:val="28"/>
        </w:rPr>
      </w:pPr>
    </w:p>
    <w:p w14:paraId="19739AFF" w14:textId="43C0D223" w:rsidR="00C53745" w:rsidRPr="00C53745" w:rsidRDefault="00C53745" w:rsidP="00C53745">
      <w:pPr>
        <w:pStyle w:val="NormalWeb"/>
        <w:rPr>
          <w:b/>
          <w:bCs/>
          <w:sz w:val="28"/>
          <w:szCs w:val="28"/>
        </w:rPr>
      </w:pPr>
      <w:r w:rsidRPr="00C53745">
        <w:rPr>
          <w:b/>
          <w:bCs/>
          <w:sz w:val="28"/>
          <w:szCs w:val="28"/>
        </w:rPr>
        <w:t xml:space="preserve">Task 1(b) - Various Ways of Solving These Economic Problems </w:t>
      </w:r>
    </w:p>
    <w:p w14:paraId="030DFA2A" w14:textId="77777777" w:rsidR="00C53745" w:rsidRDefault="00C53745" w:rsidP="00C53745">
      <w:pPr>
        <w:pStyle w:val="NormalWeb"/>
        <w:rPr>
          <w:b/>
          <w:bCs/>
          <w:sz w:val="28"/>
          <w:szCs w:val="28"/>
        </w:rPr>
      </w:pPr>
      <w:r w:rsidRPr="00C53745">
        <w:rPr>
          <w:b/>
          <w:bCs/>
          <w:sz w:val="28"/>
          <w:szCs w:val="28"/>
        </w:rPr>
        <w:t>Introduction</w:t>
      </w:r>
    </w:p>
    <w:p w14:paraId="50187C7E" w14:textId="5AE790B1" w:rsidR="00FB46EC" w:rsidRPr="00C53745" w:rsidRDefault="00FB46EC" w:rsidP="00C53745">
      <w:pPr>
        <w:pStyle w:val="NormalWeb"/>
        <w:rPr>
          <w:sz w:val="28"/>
          <w:szCs w:val="28"/>
        </w:rPr>
      </w:pPr>
      <w:r w:rsidRPr="00FB46EC">
        <w:rPr>
          <w:sz w:val="28"/>
          <w:szCs w:val="28"/>
        </w:rPr>
        <w:t xml:space="preserve">One interesting change that happened during the pandemic was that people started buying more things instead of using services. Because of lockdowns and restrictions, consumers </w:t>
      </w:r>
      <w:r w:rsidR="000A06B5">
        <w:rPr>
          <w:sz w:val="28"/>
          <w:szCs w:val="28"/>
        </w:rPr>
        <w:t>changed</w:t>
      </w:r>
      <w:r w:rsidRPr="00FB46EC">
        <w:rPr>
          <w:sz w:val="28"/>
          <w:szCs w:val="28"/>
        </w:rPr>
        <w:t xml:space="preserve"> their spending habits to buying physical items, which put more stress on supply chains that were already having a hard time keeping up with demand. This change shows how consumers can adapt to different situations, but it also shows that supply chains need to be able to adjust quickly and be strong.</w:t>
      </w:r>
    </w:p>
    <w:p w14:paraId="7E26A6CC" w14:textId="77777777" w:rsidR="00C53745" w:rsidRDefault="00C53745" w:rsidP="00C53745">
      <w:pPr>
        <w:pStyle w:val="NormalWeb"/>
        <w:rPr>
          <w:b/>
          <w:bCs/>
          <w:sz w:val="28"/>
          <w:szCs w:val="28"/>
        </w:rPr>
      </w:pPr>
      <w:r w:rsidRPr="00C53745">
        <w:rPr>
          <w:b/>
          <w:bCs/>
          <w:sz w:val="28"/>
          <w:szCs w:val="28"/>
        </w:rPr>
        <w:lastRenderedPageBreak/>
        <w:t>Government Intervention</w:t>
      </w:r>
    </w:p>
    <w:p w14:paraId="2134D33A" w14:textId="2851B7F6" w:rsidR="00A2501C" w:rsidRPr="00C53745" w:rsidRDefault="00214413" w:rsidP="00C53745">
      <w:pPr>
        <w:pStyle w:val="NormalWeb"/>
        <w:rPr>
          <w:sz w:val="28"/>
          <w:szCs w:val="28"/>
        </w:rPr>
      </w:pPr>
      <w:r w:rsidRPr="00214413">
        <w:rPr>
          <w:sz w:val="28"/>
          <w:szCs w:val="28"/>
        </w:rPr>
        <w:t>Government intervention plays a crucial role in tackling economic challenges. According to the OECD Employment Outlook (2015), there are different strategies that can be used to recover the economy. One of these strategies is targeted government interventions in employment, which can help bring back economic stability similar to before the pandemic. By implementing specific regulations, making adjustments to immigration policies, and providing financial support, governments can ease some of the immediate pressures faced by supply chains and labor markets. For example, allowing skilled workers like drivers to enter or return to the workforce can directly address shortages in essential services. Additionally, offering financial incentives or subsidies can assist struggling businesses that are dealing with increased costs or disruptions in their supply chains. It is crucial for government agencies to improve their ability to respond to such crises by ensuring effective communication and engagement with businesses and consumers. This will help create an environment of trust and stability.</w:t>
      </w:r>
    </w:p>
    <w:p w14:paraId="61B880A3" w14:textId="77777777" w:rsidR="00C53745" w:rsidRDefault="00C53745" w:rsidP="00C53745">
      <w:pPr>
        <w:pStyle w:val="NormalWeb"/>
        <w:rPr>
          <w:b/>
          <w:bCs/>
          <w:sz w:val="28"/>
          <w:szCs w:val="28"/>
        </w:rPr>
      </w:pPr>
      <w:r w:rsidRPr="00C53745">
        <w:rPr>
          <w:b/>
          <w:bCs/>
          <w:sz w:val="28"/>
          <w:szCs w:val="28"/>
        </w:rPr>
        <w:t>Adjustments to COVID-19 Rules</w:t>
      </w:r>
    </w:p>
    <w:p w14:paraId="22F7C9E9" w14:textId="79488D00" w:rsidR="00AD623B" w:rsidRPr="00AD623B" w:rsidRDefault="00AD623B" w:rsidP="00AD623B">
      <w:pPr>
        <w:pStyle w:val="NormalWeb"/>
        <w:rPr>
          <w:sz w:val="28"/>
          <w:szCs w:val="28"/>
        </w:rPr>
      </w:pPr>
      <w:r w:rsidRPr="00AD623B">
        <w:rPr>
          <w:sz w:val="28"/>
          <w:szCs w:val="28"/>
        </w:rPr>
        <w:t xml:space="preserve">One interesting change that happened during the pandemic was that people started buying more things instead of using services. Because of lockdowns and restrictions, consumers switched their spending habits to buying physical items, which made it harder for supply chains to keep up with the demand. This shows how consumers can change their </w:t>
      </w:r>
      <w:proofErr w:type="spellStart"/>
      <w:r w:rsidRPr="00AD623B">
        <w:rPr>
          <w:sz w:val="28"/>
          <w:szCs w:val="28"/>
        </w:rPr>
        <w:t>behavior</w:t>
      </w:r>
      <w:proofErr w:type="spellEnd"/>
      <w:r w:rsidRPr="00AD623B">
        <w:rPr>
          <w:sz w:val="28"/>
          <w:szCs w:val="28"/>
        </w:rPr>
        <w:t xml:space="preserve"> when things around them change, but it also shows that supply chains need to be able to adapt quickly.</w:t>
      </w:r>
    </w:p>
    <w:p w14:paraId="089F6461" w14:textId="0AA75F75" w:rsidR="00A07306" w:rsidRPr="00C53745" w:rsidRDefault="00AD623B" w:rsidP="00C53745">
      <w:pPr>
        <w:pStyle w:val="NormalWeb"/>
        <w:rPr>
          <w:sz w:val="28"/>
          <w:szCs w:val="28"/>
        </w:rPr>
      </w:pPr>
      <w:r w:rsidRPr="00AD623B">
        <w:rPr>
          <w:sz w:val="28"/>
          <w:szCs w:val="28"/>
        </w:rPr>
        <w:t>This shift from services to goods shows how important it is for supply chains to be flexible and strong. When unexpected events like a pandemic happen, supply chains need to be able to handle the sudden changes in demand. It's interesting to see how people's buying habits can change so quickly, and it's a reminder that businesses need to be prepared for anything.</w:t>
      </w:r>
    </w:p>
    <w:p w14:paraId="721B4343" w14:textId="485AD143" w:rsidR="00C53745" w:rsidRDefault="00C53745" w:rsidP="00C53745">
      <w:pPr>
        <w:pStyle w:val="NormalWeb"/>
        <w:rPr>
          <w:b/>
          <w:bCs/>
          <w:sz w:val="28"/>
          <w:szCs w:val="28"/>
        </w:rPr>
      </w:pPr>
      <w:r w:rsidRPr="00C53745">
        <w:rPr>
          <w:b/>
          <w:bCs/>
          <w:sz w:val="28"/>
          <w:szCs w:val="28"/>
        </w:rPr>
        <w:t>Management Strategies</w:t>
      </w:r>
    </w:p>
    <w:p w14:paraId="5607BE19" w14:textId="53E62520" w:rsidR="000045D7" w:rsidRPr="000045D7" w:rsidRDefault="000045D7" w:rsidP="000045D7">
      <w:pPr>
        <w:pStyle w:val="NormalWeb"/>
        <w:rPr>
          <w:sz w:val="28"/>
          <w:szCs w:val="28"/>
        </w:rPr>
      </w:pPr>
      <w:r w:rsidRPr="000045D7">
        <w:rPr>
          <w:sz w:val="28"/>
          <w:szCs w:val="28"/>
        </w:rPr>
        <w:t>Even though public health is important, it might be helpful to reconsider and maybe loosen some of the rules related to COVID-19. This could be good for businesses, like stores and hotels, because it would allow them to have more customers and operate at a higher capacity. But it's really important that any changes are supported by science and that we still take precautions, like making sure places have good airflow and people wear masks in crowded areas. These changes could really help the industries that have been hurt the most by the pandemic and make people want to buy and sell things again.</w:t>
      </w:r>
    </w:p>
    <w:p w14:paraId="0214B554" w14:textId="77777777" w:rsidR="000045D7" w:rsidRPr="000045D7" w:rsidRDefault="000045D7" w:rsidP="000045D7">
      <w:pPr>
        <w:pStyle w:val="NormalWeb"/>
        <w:rPr>
          <w:sz w:val="28"/>
          <w:szCs w:val="28"/>
        </w:rPr>
      </w:pPr>
    </w:p>
    <w:p w14:paraId="4456E0BA" w14:textId="3C3C71B0" w:rsidR="000045D7" w:rsidRPr="00C53745" w:rsidRDefault="000045D7" w:rsidP="00C53745">
      <w:pPr>
        <w:pStyle w:val="NormalWeb"/>
        <w:rPr>
          <w:sz w:val="28"/>
          <w:szCs w:val="28"/>
        </w:rPr>
      </w:pPr>
      <w:r w:rsidRPr="000045D7">
        <w:rPr>
          <w:sz w:val="28"/>
          <w:szCs w:val="28"/>
        </w:rPr>
        <w:t>While it's really important to keep people healthy, we should think about changing some of the COVID-19 rules to help the economy. This would be especially good for businesses like stores and hotels because they could have more customers and make more money. But we have to be careful and make sure that any changes are based on science and that we still do things to stop the virus from spreading, like making sure places have good ventilation and people wear masks when it's crowded. These changes could help the industries that have been hurt the most by the pandemic and make people want to buy and sell things again.</w:t>
      </w:r>
    </w:p>
    <w:p w14:paraId="10B8BBD1" w14:textId="2AD882A0" w:rsidR="00C53745" w:rsidRDefault="00C53745" w:rsidP="00C53745">
      <w:pPr>
        <w:pStyle w:val="NormalWeb"/>
        <w:rPr>
          <w:b/>
          <w:bCs/>
          <w:sz w:val="28"/>
          <w:szCs w:val="28"/>
        </w:rPr>
      </w:pPr>
      <w:r w:rsidRPr="00C53745">
        <w:rPr>
          <w:b/>
          <w:bCs/>
          <w:sz w:val="28"/>
          <w:szCs w:val="28"/>
        </w:rPr>
        <w:t>Supply Chain Improvements</w:t>
      </w:r>
    </w:p>
    <w:p w14:paraId="00F9BBB7" w14:textId="4468D499" w:rsidR="003E77EF" w:rsidRPr="00C53745" w:rsidRDefault="003E77EF" w:rsidP="00C53745">
      <w:pPr>
        <w:pStyle w:val="NormalWeb"/>
        <w:rPr>
          <w:sz w:val="28"/>
          <w:szCs w:val="28"/>
        </w:rPr>
      </w:pPr>
      <w:r w:rsidRPr="003E77EF">
        <w:rPr>
          <w:sz w:val="28"/>
          <w:szCs w:val="28"/>
        </w:rPr>
        <w:t>It is really important for businesses to make their supply chain stronger so that they can avoid any future problems. They should try to have different suppliers instead of relying on just one, and this will help them reduce the risks that come with things like political problems, pandemics, or other big issues in the world. If businesses work together with their suppliers, they can have a better understanding of what is happening and be more flexible when things change suddenly. It is also a good idea for businesses to use technology to see what is happening in their supply chain, so they can be ready for any problems and deal with them in the best way possible.</w:t>
      </w:r>
    </w:p>
    <w:p w14:paraId="0E479EAF" w14:textId="3666B520" w:rsidR="00C53745" w:rsidRPr="00C53745" w:rsidRDefault="00C53745" w:rsidP="00C53745">
      <w:pPr>
        <w:pStyle w:val="NormalWeb"/>
        <w:rPr>
          <w:sz w:val="28"/>
          <w:szCs w:val="28"/>
        </w:rPr>
      </w:pPr>
      <w:r w:rsidRPr="00C53745">
        <w:rPr>
          <w:b/>
          <w:bCs/>
          <w:sz w:val="28"/>
          <w:szCs w:val="28"/>
        </w:rPr>
        <w:t>Pricing and Stakeholder</w:t>
      </w:r>
    </w:p>
    <w:p w14:paraId="0BB75B72" w14:textId="64B8CA7E" w:rsidR="00C53745" w:rsidRPr="00C53745" w:rsidRDefault="00646D96" w:rsidP="00C53745">
      <w:pPr>
        <w:pStyle w:val="NormalWeb"/>
        <w:rPr>
          <w:sz w:val="28"/>
          <w:szCs w:val="28"/>
        </w:rPr>
      </w:pPr>
      <w:r w:rsidRPr="00646D96">
        <w:rPr>
          <w:sz w:val="28"/>
          <w:szCs w:val="28"/>
        </w:rPr>
        <w:t>It's really important for businesses, governments, and regulatory bodies to work together to keep prices stable when the demand and supply keep changing. One way to do this is by making laws against price gouging, which means charging really high prices during emergencies. Another thing that can help is being open and honest with everyone involved, like customers, about why prices are changing, how long shortages might last, and what's being done to fix the problem. This can help people understand what's going on and stop them from buying too much out of fear.</w:t>
      </w:r>
    </w:p>
    <w:p w14:paraId="533E2AD1" w14:textId="77777777" w:rsidR="00C53745" w:rsidRPr="00C53745" w:rsidRDefault="00C53745" w:rsidP="00C53745">
      <w:pPr>
        <w:pStyle w:val="NormalWeb"/>
        <w:rPr>
          <w:sz w:val="28"/>
          <w:szCs w:val="28"/>
        </w:rPr>
      </w:pPr>
    </w:p>
    <w:p w14:paraId="4C3F37B9" w14:textId="58A690BE" w:rsidR="00275809" w:rsidRPr="00275809" w:rsidRDefault="00275809" w:rsidP="00275809">
      <w:pPr>
        <w:pStyle w:val="NormalWeb"/>
        <w:rPr>
          <w:b/>
          <w:bCs/>
          <w:sz w:val="28"/>
          <w:szCs w:val="28"/>
        </w:rPr>
      </w:pPr>
      <w:r w:rsidRPr="00275809">
        <w:rPr>
          <w:b/>
          <w:bCs/>
          <w:sz w:val="28"/>
          <w:szCs w:val="28"/>
        </w:rPr>
        <w:t xml:space="preserve">Task 2(a) - Relevance of Demand and Supply in the Case Study </w:t>
      </w:r>
    </w:p>
    <w:p w14:paraId="30499F22" w14:textId="77777777" w:rsidR="00275809" w:rsidRPr="00275809" w:rsidRDefault="00275809" w:rsidP="00275809">
      <w:pPr>
        <w:pStyle w:val="NormalWeb"/>
        <w:rPr>
          <w:sz w:val="28"/>
          <w:szCs w:val="28"/>
        </w:rPr>
      </w:pPr>
      <w:r w:rsidRPr="00275809">
        <w:rPr>
          <w:b/>
          <w:bCs/>
          <w:sz w:val="28"/>
          <w:szCs w:val="28"/>
        </w:rPr>
        <w:t>Introduction</w:t>
      </w:r>
    </w:p>
    <w:p w14:paraId="5BAFB3E8" w14:textId="420D9345" w:rsidR="002455CF" w:rsidRPr="00F63F31" w:rsidRDefault="009210F9" w:rsidP="00275809">
      <w:pPr>
        <w:pStyle w:val="NormalWeb"/>
        <w:rPr>
          <w:sz w:val="28"/>
          <w:szCs w:val="28"/>
        </w:rPr>
      </w:pPr>
      <w:r w:rsidRPr="009210F9">
        <w:rPr>
          <w:sz w:val="28"/>
          <w:szCs w:val="28"/>
        </w:rPr>
        <w:t xml:space="preserve">The complicated relationship between how much people want something and how much of it is available is super important in economics. It decides how much things cost and if you can even get them. During the COVID-19 </w:t>
      </w:r>
      <w:r w:rsidRPr="009210F9">
        <w:rPr>
          <w:sz w:val="28"/>
          <w:szCs w:val="28"/>
        </w:rPr>
        <w:lastRenderedPageBreak/>
        <w:t>pandemic, this balance between demand and supply has been really crucial, like we saw in the case study. It's been a big deal for businesses in the UK and all over the world, affecting how they work, how much they charge, and how well they can bounce back economically.</w:t>
      </w:r>
    </w:p>
    <w:p w14:paraId="7C5F1D3A" w14:textId="61149867" w:rsidR="00B66E1E" w:rsidRPr="005A62C5" w:rsidRDefault="00275809" w:rsidP="00275809">
      <w:pPr>
        <w:pStyle w:val="NormalWeb"/>
        <w:rPr>
          <w:sz w:val="28"/>
          <w:szCs w:val="28"/>
        </w:rPr>
      </w:pPr>
      <w:r w:rsidRPr="00275809">
        <w:rPr>
          <w:b/>
          <w:bCs/>
          <w:sz w:val="28"/>
          <w:szCs w:val="28"/>
        </w:rPr>
        <w:t>Impact on Pricing Strategies</w:t>
      </w:r>
    </w:p>
    <w:p w14:paraId="055AC8B2" w14:textId="77777777" w:rsidR="00E17D65" w:rsidRPr="00E17D65" w:rsidRDefault="00E17D65" w:rsidP="00E17D65">
      <w:pPr>
        <w:pStyle w:val="NormalWeb"/>
        <w:rPr>
          <w:sz w:val="28"/>
          <w:szCs w:val="28"/>
        </w:rPr>
      </w:pPr>
      <w:r w:rsidRPr="00E17D65">
        <w:rPr>
          <w:sz w:val="28"/>
          <w:szCs w:val="28"/>
        </w:rPr>
        <w:t>The principles of demand and supply play a big role in how prices are set. During the pandemic, when there were shortages of goods and services, prices changed to match the new situation. For example, when there weren't enough drivers and fuel was hard to get, and people were buying more than usual, the prices at gas stations went up. Businesses had to figure out how to deal with these changes, sometimes changing how they set prices to make sure they could still make money while keeping customers happy.</w:t>
      </w:r>
    </w:p>
    <w:p w14:paraId="2B35EE1C" w14:textId="674285AA" w:rsidR="00B66E1E" w:rsidRPr="00E17D65" w:rsidRDefault="00E17D65" w:rsidP="00275809">
      <w:pPr>
        <w:pStyle w:val="NormalWeb"/>
        <w:rPr>
          <w:sz w:val="28"/>
          <w:szCs w:val="28"/>
        </w:rPr>
      </w:pPr>
      <w:r w:rsidRPr="00E17D65">
        <w:rPr>
          <w:sz w:val="28"/>
          <w:szCs w:val="28"/>
        </w:rPr>
        <w:t xml:space="preserve">In a study by </w:t>
      </w:r>
      <w:r w:rsidR="00CB2282">
        <w:rPr>
          <w:sz w:val="28"/>
          <w:szCs w:val="28"/>
        </w:rPr>
        <w:t>N</w:t>
      </w:r>
      <w:r w:rsidRPr="00E17D65">
        <w:rPr>
          <w:sz w:val="28"/>
          <w:szCs w:val="28"/>
        </w:rPr>
        <w:t>dreyeva, Long, and Brownell (2010), they looked at how changes in food prices can make people change how they shop for food. This is true not just for food, but for other things too, especially during the pandemic. When prices go up or down, people might buy more or less of something. This is something businesses have to think about when they decide how much to charge for things.</w:t>
      </w:r>
    </w:p>
    <w:p w14:paraId="7347EA9F" w14:textId="67F132C7" w:rsidR="00275809" w:rsidRDefault="00275809" w:rsidP="00275809">
      <w:pPr>
        <w:pStyle w:val="NormalWeb"/>
        <w:rPr>
          <w:b/>
          <w:bCs/>
          <w:sz w:val="28"/>
          <w:szCs w:val="28"/>
        </w:rPr>
      </w:pPr>
      <w:r w:rsidRPr="00275809">
        <w:rPr>
          <w:b/>
          <w:bCs/>
          <w:sz w:val="28"/>
          <w:szCs w:val="28"/>
        </w:rPr>
        <w:t>Business Productivity and Expansion</w:t>
      </w:r>
    </w:p>
    <w:p w14:paraId="1C6CC925" w14:textId="737243A1" w:rsidR="00056EB2" w:rsidRPr="00275809" w:rsidRDefault="00056EB2" w:rsidP="00275809">
      <w:pPr>
        <w:pStyle w:val="NormalWeb"/>
        <w:rPr>
          <w:sz w:val="28"/>
          <w:szCs w:val="28"/>
        </w:rPr>
      </w:pPr>
      <w:r w:rsidRPr="00056EB2">
        <w:rPr>
          <w:sz w:val="28"/>
          <w:szCs w:val="28"/>
        </w:rPr>
        <w:t>The way demand and supply work together has a big impact on how well a business can grow and be productive. Because of the pandemic, people started wanting more goods instead of services, and this made businesses have to make more stuff. But it wasn't always easy for them to get the materials they needed or to figure out how to get everything where it needed to go. Companies like Amazon, though, were able to take advantage of this change because they already had good systems in place for managing their online platform. This shows how important it is for businesses to be able to adapt and have a good way of managing their supply chain when demand keeps changing.</w:t>
      </w:r>
    </w:p>
    <w:p w14:paraId="2122CAC9" w14:textId="6ED7E629" w:rsidR="00275809" w:rsidRPr="00275809" w:rsidRDefault="00275809" w:rsidP="00275809">
      <w:pPr>
        <w:pStyle w:val="NormalWeb"/>
        <w:rPr>
          <w:sz w:val="28"/>
          <w:szCs w:val="28"/>
        </w:rPr>
      </w:pPr>
      <w:r w:rsidRPr="00275809">
        <w:rPr>
          <w:b/>
          <w:bCs/>
          <w:sz w:val="28"/>
          <w:szCs w:val="28"/>
        </w:rPr>
        <w:t xml:space="preserve">Marketing and Inventory </w:t>
      </w:r>
      <w:r w:rsidR="00C93E48">
        <w:rPr>
          <w:b/>
          <w:bCs/>
          <w:sz w:val="28"/>
          <w:szCs w:val="28"/>
        </w:rPr>
        <w:t xml:space="preserve">Strategy </w:t>
      </w:r>
    </w:p>
    <w:p w14:paraId="3B632884" w14:textId="03B227ED" w:rsidR="007E2FB5" w:rsidRPr="00321C2A" w:rsidRDefault="00275809" w:rsidP="00275809">
      <w:pPr>
        <w:pStyle w:val="NormalWeb"/>
        <w:rPr>
          <w:color w:val="212121"/>
          <w:sz w:val="28"/>
          <w:szCs w:val="28"/>
          <w:shd w:val="clear" w:color="auto" w:fill="FFFFFF"/>
        </w:rPr>
      </w:pPr>
      <w:r w:rsidRPr="00422E84">
        <w:rPr>
          <w:sz w:val="28"/>
          <w:szCs w:val="28"/>
        </w:rPr>
        <w:t>Effective marketing strategies during the pandemic often hinged on understanding and anticipating changes in demand and supply. Businesses had to adapt their marketing messages, highlighting availability and safety features, for example, to attract consumers. Additionally, inventory management strategies, such as the just-in-time (JIT) system, faced challenges due to supply chain disruptions. Companies had to reassess their inventory approaches, balancing the need to meet demand with the risk of overstocking in uncertain times.</w:t>
      </w:r>
      <w:r w:rsidR="007A047E" w:rsidRPr="00422E84">
        <w:rPr>
          <w:color w:val="212121"/>
          <w:sz w:val="28"/>
          <w:szCs w:val="28"/>
          <w:shd w:val="clear" w:color="auto" w:fill="FFFFFF"/>
        </w:rPr>
        <w:t xml:space="preserve"> JIC is a type of demand-based supply chain system. The key to JIC is </w:t>
      </w:r>
      <w:r w:rsidR="007A047E" w:rsidRPr="00422E84">
        <w:rPr>
          <w:color w:val="212121"/>
          <w:sz w:val="28"/>
          <w:szCs w:val="28"/>
          <w:shd w:val="clear" w:color="auto" w:fill="FFFFFF"/>
        </w:rPr>
        <w:lastRenderedPageBreak/>
        <w:t>focusing more on the continuity of work and operations.</w:t>
      </w:r>
      <w:r w:rsidR="007E2FB5">
        <w:rPr>
          <w:color w:val="212121"/>
          <w:sz w:val="28"/>
          <w:szCs w:val="28"/>
          <w:shd w:val="clear" w:color="auto" w:fill="FFFFFF"/>
        </w:rPr>
        <w:t xml:space="preserve"> </w:t>
      </w:r>
      <w:r w:rsidR="007E2FB5" w:rsidRPr="00321C2A">
        <w:rPr>
          <w:color w:val="2C3E50"/>
          <w:sz w:val="28"/>
          <w:szCs w:val="28"/>
          <w:shd w:val="clear" w:color="auto" w:fill="FFFFFF"/>
        </w:rPr>
        <w:t>(</w:t>
      </w:r>
      <w:proofErr w:type="spellStart"/>
      <w:r w:rsidR="007E2FB5" w:rsidRPr="00321C2A">
        <w:rPr>
          <w:color w:val="2C3E50"/>
          <w:sz w:val="28"/>
          <w:szCs w:val="28"/>
          <w:shd w:val="clear" w:color="auto" w:fill="FFFFFF"/>
        </w:rPr>
        <w:t>Balkhi</w:t>
      </w:r>
      <w:proofErr w:type="spellEnd"/>
      <w:r w:rsidR="007E2FB5" w:rsidRPr="00321C2A">
        <w:rPr>
          <w:color w:val="2C3E50"/>
          <w:sz w:val="28"/>
          <w:szCs w:val="28"/>
          <w:shd w:val="clear" w:color="auto" w:fill="FFFFFF"/>
        </w:rPr>
        <w:t xml:space="preserve">, </w:t>
      </w:r>
      <w:proofErr w:type="spellStart"/>
      <w:r w:rsidR="007E2FB5" w:rsidRPr="00321C2A">
        <w:rPr>
          <w:color w:val="2C3E50"/>
          <w:sz w:val="28"/>
          <w:szCs w:val="28"/>
          <w:shd w:val="clear" w:color="auto" w:fill="FFFFFF"/>
        </w:rPr>
        <w:t>Alshahrani</w:t>
      </w:r>
      <w:proofErr w:type="spellEnd"/>
      <w:r w:rsidR="007E2FB5" w:rsidRPr="00321C2A">
        <w:rPr>
          <w:color w:val="2C3E50"/>
          <w:sz w:val="28"/>
          <w:szCs w:val="28"/>
          <w:shd w:val="clear" w:color="auto" w:fill="FFFFFF"/>
        </w:rPr>
        <w:t xml:space="preserve"> and Khan, 2022)</w:t>
      </w:r>
    </w:p>
    <w:p w14:paraId="419CB7A8" w14:textId="77777777" w:rsidR="00275809" w:rsidRPr="00275809" w:rsidRDefault="00275809" w:rsidP="00275809">
      <w:pPr>
        <w:pStyle w:val="NormalWeb"/>
        <w:rPr>
          <w:sz w:val="28"/>
          <w:szCs w:val="28"/>
        </w:rPr>
      </w:pPr>
      <w:r w:rsidRPr="00275809">
        <w:rPr>
          <w:b/>
          <w:bCs/>
          <w:sz w:val="28"/>
          <w:szCs w:val="28"/>
        </w:rPr>
        <w:t>Financial Aspects</w:t>
      </w:r>
    </w:p>
    <w:p w14:paraId="343E8D56" w14:textId="77777777" w:rsidR="00275809" w:rsidRPr="00275809" w:rsidRDefault="00275809" w:rsidP="00275809">
      <w:pPr>
        <w:pStyle w:val="NormalWeb"/>
        <w:rPr>
          <w:sz w:val="28"/>
          <w:szCs w:val="28"/>
        </w:rPr>
      </w:pPr>
      <w:r w:rsidRPr="00275809">
        <w:rPr>
          <w:sz w:val="28"/>
          <w:szCs w:val="28"/>
        </w:rPr>
        <w:t>The principles of demand and supply also play a critical role in attracting financial investments. Companies demonstrating the ability to manage supply chain challenges and meet changing demand were more likely to attract investment. Initial Public Offerings (IPOs) and other investment strategies became a means for successful businesses to capitalize on their market position, raising capital to fund further expansion and solidify their supply chains against future disruptions.</w:t>
      </w:r>
    </w:p>
    <w:p w14:paraId="5EC0E5E5" w14:textId="77777777" w:rsidR="00275809" w:rsidRPr="00275809" w:rsidRDefault="00275809" w:rsidP="00275809">
      <w:pPr>
        <w:pStyle w:val="NormalWeb"/>
        <w:rPr>
          <w:sz w:val="28"/>
          <w:szCs w:val="28"/>
        </w:rPr>
      </w:pPr>
      <w:r w:rsidRPr="00275809">
        <w:rPr>
          <w:b/>
          <w:bCs/>
          <w:sz w:val="28"/>
          <w:szCs w:val="28"/>
        </w:rPr>
        <w:t>Greater Worker Retention and Satisfaction</w:t>
      </w:r>
    </w:p>
    <w:p w14:paraId="2940713D" w14:textId="59BE9C71" w:rsidR="00275809" w:rsidRPr="00275809" w:rsidRDefault="00275809" w:rsidP="00275809">
      <w:pPr>
        <w:pStyle w:val="NormalWeb"/>
        <w:rPr>
          <w:sz w:val="28"/>
          <w:szCs w:val="28"/>
        </w:rPr>
      </w:pPr>
      <w:r w:rsidRPr="00275809">
        <w:rPr>
          <w:sz w:val="28"/>
          <w:szCs w:val="28"/>
        </w:rPr>
        <w:t>Businesses that successfully navigated the demand and supply challenges of the pandemic often did so by ensuring worker retention and satisfaction. By adjusting salaries, improving working conditions, and offering flexible work arrangements, companies could maintain a motivated workforce ready to meet demand fluctuations. This not only helped in maintaining productivity but also in attracting skilled workers in industries facing labor shortages.</w:t>
      </w:r>
    </w:p>
    <w:p w14:paraId="47932495" w14:textId="77777777" w:rsidR="00B66E1E" w:rsidRDefault="00B66E1E" w:rsidP="00275809">
      <w:pPr>
        <w:pStyle w:val="NormalWeb"/>
        <w:rPr>
          <w:b/>
          <w:bCs/>
          <w:sz w:val="28"/>
          <w:szCs w:val="28"/>
        </w:rPr>
      </w:pPr>
    </w:p>
    <w:p w14:paraId="5EBD0488" w14:textId="77777777" w:rsidR="00B66E1E" w:rsidRDefault="00B66E1E" w:rsidP="00275809">
      <w:pPr>
        <w:pStyle w:val="NormalWeb"/>
        <w:rPr>
          <w:b/>
          <w:bCs/>
          <w:sz w:val="28"/>
          <w:szCs w:val="28"/>
        </w:rPr>
      </w:pPr>
    </w:p>
    <w:p w14:paraId="2844EBFB" w14:textId="72EF3B26" w:rsidR="00275809" w:rsidRPr="00275809" w:rsidRDefault="00275809" w:rsidP="00275809">
      <w:pPr>
        <w:pStyle w:val="NormalWeb"/>
        <w:rPr>
          <w:sz w:val="28"/>
          <w:szCs w:val="28"/>
        </w:rPr>
      </w:pPr>
      <w:r w:rsidRPr="00275809">
        <w:rPr>
          <w:b/>
          <w:bCs/>
          <w:sz w:val="28"/>
          <w:szCs w:val="28"/>
        </w:rPr>
        <w:t>Risk Management</w:t>
      </w:r>
    </w:p>
    <w:p w14:paraId="771DC636" w14:textId="77777777" w:rsidR="00275809" w:rsidRPr="00275809" w:rsidRDefault="00275809" w:rsidP="00275809">
      <w:pPr>
        <w:pStyle w:val="NormalWeb"/>
        <w:rPr>
          <w:sz w:val="28"/>
          <w:szCs w:val="28"/>
        </w:rPr>
      </w:pPr>
      <w:r w:rsidRPr="00275809">
        <w:rPr>
          <w:sz w:val="28"/>
          <w:szCs w:val="28"/>
        </w:rPr>
        <w:t>Effective demand and supply management is crucial for risk mitigation. Businesses that anticipated demand surges or supply bottlenecks were better positioned to manage these risks through strategic stockpiling, diversification of suppliers, or by pivoting to alternative products or services. This proactive approach helped maintain an equilibrium between demand and supply, ensuring business continuity even under challenging circumstances.</w:t>
      </w:r>
    </w:p>
    <w:p w14:paraId="5C17281B" w14:textId="77777777" w:rsidR="00275809" w:rsidRDefault="00275809" w:rsidP="00275809">
      <w:pPr>
        <w:pStyle w:val="NormalWeb"/>
        <w:rPr>
          <w:sz w:val="28"/>
          <w:szCs w:val="28"/>
        </w:rPr>
      </w:pPr>
    </w:p>
    <w:p w14:paraId="0534A2DB" w14:textId="77777777" w:rsidR="00275809" w:rsidRDefault="00275809" w:rsidP="00275809">
      <w:pPr>
        <w:pStyle w:val="NormalWeb"/>
        <w:rPr>
          <w:sz w:val="28"/>
          <w:szCs w:val="28"/>
        </w:rPr>
      </w:pPr>
    </w:p>
    <w:p w14:paraId="0F6AE70B" w14:textId="77777777" w:rsidR="00B66E1E" w:rsidRDefault="00B66E1E" w:rsidP="00275809">
      <w:pPr>
        <w:pStyle w:val="NormalWeb"/>
        <w:rPr>
          <w:b/>
          <w:bCs/>
          <w:sz w:val="28"/>
          <w:szCs w:val="28"/>
        </w:rPr>
      </w:pPr>
    </w:p>
    <w:p w14:paraId="7CFC4887" w14:textId="3D7011E2" w:rsidR="00275809" w:rsidRPr="00275809" w:rsidRDefault="00275809" w:rsidP="00275809">
      <w:pPr>
        <w:pStyle w:val="NormalWeb"/>
        <w:rPr>
          <w:b/>
          <w:bCs/>
          <w:sz w:val="28"/>
          <w:szCs w:val="28"/>
        </w:rPr>
      </w:pPr>
      <w:r w:rsidRPr="00275809">
        <w:rPr>
          <w:b/>
          <w:bCs/>
          <w:sz w:val="28"/>
          <w:szCs w:val="28"/>
        </w:rPr>
        <w:t xml:space="preserve">Task 2(b) - Difference Between Elasticity and Inelasticity of Demand with Reference to Price Changes in the Cost of Fuel </w:t>
      </w:r>
    </w:p>
    <w:p w14:paraId="75776F15" w14:textId="77777777" w:rsidR="00275809" w:rsidRPr="00275809" w:rsidRDefault="00275809" w:rsidP="00275809">
      <w:pPr>
        <w:pStyle w:val="NormalWeb"/>
        <w:rPr>
          <w:sz w:val="28"/>
          <w:szCs w:val="28"/>
        </w:rPr>
      </w:pPr>
      <w:r w:rsidRPr="00275809">
        <w:rPr>
          <w:b/>
          <w:bCs/>
          <w:sz w:val="28"/>
          <w:szCs w:val="28"/>
        </w:rPr>
        <w:t>Introduction and Definitions</w:t>
      </w:r>
    </w:p>
    <w:p w14:paraId="01ED6534" w14:textId="06D5BC92" w:rsidR="00275809" w:rsidRPr="00275809" w:rsidRDefault="00275809" w:rsidP="00275809">
      <w:pPr>
        <w:pStyle w:val="NormalWeb"/>
        <w:rPr>
          <w:sz w:val="28"/>
          <w:szCs w:val="28"/>
        </w:rPr>
      </w:pPr>
      <w:r w:rsidRPr="00275809">
        <w:rPr>
          <w:sz w:val="28"/>
          <w:szCs w:val="28"/>
        </w:rPr>
        <w:lastRenderedPageBreak/>
        <w:t xml:space="preserve">In economic terms, understanding how demand for products responds to price changes is crucial for effective market analysis and business strategy. This responsiveness is captured by the concepts of elasticity and inelasticity of demand. </w:t>
      </w:r>
      <w:r w:rsidRPr="00275809">
        <w:rPr>
          <w:b/>
          <w:bCs/>
          <w:sz w:val="28"/>
          <w:szCs w:val="28"/>
        </w:rPr>
        <w:t>Elasticity of Demand</w:t>
      </w:r>
      <w:r w:rsidRPr="00275809">
        <w:rPr>
          <w:sz w:val="28"/>
          <w:szCs w:val="28"/>
        </w:rPr>
        <w:t xml:space="preserve"> refers to the degree to which the quantity demanded of a product change in response to a change in price. In contrast, </w:t>
      </w:r>
      <w:r w:rsidRPr="00275809">
        <w:rPr>
          <w:b/>
          <w:bCs/>
          <w:sz w:val="28"/>
          <w:szCs w:val="28"/>
        </w:rPr>
        <w:t>Inelasticity of Demand</w:t>
      </w:r>
      <w:r w:rsidRPr="00275809">
        <w:rPr>
          <w:sz w:val="28"/>
          <w:szCs w:val="28"/>
        </w:rPr>
        <w:t xml:space="preserve"> denotes situations where the quantity demanded is relatively unaffected by changes in price.These concepts are particularly relevant when examining fluctuations in fuel prices, a commodity integral to both individual and commercial activities.</w:t>
      </w:r>
    </w:p>
    <w:p w14:paraId="0B503703" w14:textId="77777777" w:rsidR="00275809" w:rsidRPr="00275809" w:rsidRDefault="00275809" w:rsidP="00275809">
      <w:pPr>
        <w:pStyle w:val="NormalWeb"/>
        <w:rPr>
          <w:sz w:val="28"/>
          <w:szCs w:val="28"/>
        </w:rPr>
      </w:pPr>
      <w:r w:rsidRPr="00275809">
        <w:rPr>
          <w:b/>
          <w:bCs/>
          <w:sz w:val="28"/>
          <w:szCs w:val="28"/>
        </w:rPr>
        <w:t>Contrasting Elasticity and Inelasticity</w:t>
      </w:r>
    </w:p>
    <w:p w14:paraId="1F5B2DA2" w14:textId="77777777" w:rsidR="00275809" w:rsidRPr="00275809" w:rsidRDefault="00275809" w:rsidP="00275809">
      <w:pPr>
        <w:pStyle w:val="NormalWeb"/>
        <w:rPr>
          <w:sz w:val="28"/>
          <w:szCs w:val="28"/>
        </w:rPr>
      </w:pPr>
      <w:r w:rsidRPr="00275809">
        <w:rPr>
          <w:sz w:val="28"/>
          <w:szCs w:val="28"/>
        </w:rPr>
        <w:t>The primary distinction between elastic and inelastic demand lies in consumer response to price changes. In markets where goods have elastic demand, a small price increase can lead to a significant drop in quantity demanded. Conversely, in markets characterized by inelastic demand, price changes have little to no effect on the quantity demanded. This difference fundamentally influences business and governmental pricing strategies, especially in sectors like fuel, where demand tends to be inelastic due to the lack of viable substitutes for most consumers and businesses.</w:t>
      </w:r>
    </w:p>
    <w:p w14:paraId="3FF70947" w14:textId="77777777" w:rsidR="00B66E1E" w:rsidRDefault="00B66E1E" w:rsidP="00275809">
      <w:pPr>
        <w:pStyle w:val="NormalWeb"/>
        <w:rPr>
          <w:b/>
          <w:bCs/>
          <w:sz w:val="28"/>
          <w:szCs w:val="28"/>
        </w:rPr>
      </w:pPr>
    </w:p>
    <w:p w14:paraId="43185887" w14:textId="77777777" w:rsidR="00B66E1E" w:rsidRDefault="00B66E1E" w:rsidP="00275809">
      <w:pPr>
        <w:pStyle w:val="NormalWeb"/>
        <w:rPr>
          <w:b/>
          <w:bCs/>
          <w:sz w:val="28"/>
          <w:szCs w:val="28"/>
        </w:rPr>
      </w:pPr>
    </w:p>
    <w:p w14:paraId="07F26B86" w14:textId="032BD1B2" w:rsidR="00275809" w:rsidRPr="00275809" w:rsidRDefault="00275809" w:rsidP="00275809">
      <w:pPr>
        <w:pStyle w:val="NormalWeb"/>
        <w:rPr>
          <w:sz w:val="28"/>
          <w:szCs w:val="28"/>
        </w:rPr>
      </w:pPr>
      <w:r w:rsidRPr="00275809">
        <w:rPr>
          <w:b/>
          <w:bCs/>
          <w:sz w:val="28"/>
          <w:szCs w:val="28"/>
        </w:rPr>
        <w:t>Examples and Implications in the Context of Fuel Prices</w:t>
      </w:r>
    </w:p>
    <w:p w14:paraId="7A13A970" w14:textId="77777777" w:rsidR="00275809" w:rsidRPr="00275809" w:rsidRDefault="00275809" w:rsidP="00275809">
      <w:pPr>
        <w:pStyle w:val="NormalWeb"/>
        <w:rPr>
          <w:sz w:val="28"/>
          <w:szCs w:val="28"/>
        </w:rPr>
      </w:pPr>
      <w:r w:rsidRPr="00275809">
        <w:rPr>
          <w:sz w:val="28"/>
          <w:szCs w:val="28"/>
        </w:rPr>
        <w:t>Fuel serves as a prime example of a product with inelastic demand. Despite price fluctuations, consumers and businesses continue to purchase fuel in nearly unchanged quantities, as it is essential for transportation and the operation of many types of machinery. During the pandemic, fuel prices experienced volatility, yet the demand remained relatively steady, underscoring its inelastic nature. However, the initial reduction in mobility due to lockdowns temporarily shifted this dynamic, illustrating how external factors can influence demand elasticity.</w:t>
      </w:r>
    </w:p>
    <w:p w14:paraId="5F582742" w14:textId="77777777" w:rsidR="00275809" w:rsidRPr="00275809" w:rsidRDefault="00275809" w:rsidP="00275809">
      <w:pPr>
        <w:pStyle w:val="NormalWeb"/>
        <w:rPr>
          <w:sz w:val="28"/>
          <w:szCs w:val="28"/>
        </w:rPr>
      </w:pPr>
      <w:r w:rsidRPr="00275809">
        <w:rPr>
          <w:b/>
          <w:bCs/>
          <w:sz w:val="28"/>
          <w:szCs w:val="28"/>
        </w:rPr>
        <w:t>Advantages and Disadvantages</w:t>
      </w:r>
    </w:p>
    <w:p w14:paraId="6A3A969B" w14:textId="78A36227" w:rsidR="00275809" w:rsidRDefault="00275809" w:rsidP="00275809">
      <w:pPr>
        <w:pStyle w:val="NormalWeb"/>
        <w:rPr>
          <w:sz w:val="28"/>
          <w:szCs w:val="28"/>
        </w:rPr>
      </w:pPr>
      <w:r w:rsidRPr="00275809">
        <w:rPr>
          <w:sz w:val="28"/>
          <w:szCs w:val="28"/>
        </w:rPr>
        <w:t xml:space="preserve">For businesses operating in markets with </w:t>
      </w:r>
      <w:r w:rsidRPr="00275809">
        <w:rPr>
          <w:b/>
          <w:bCs/>
          <w:sz w:val="28"/>
          <w:szCs w:val="28"/>
        </w:rPr>
        <w:t>elastic demand</w:t>
      </w:r>
      <w:r w:rsidRPr="00275809">
        <w:rPr>
          <w:sz w:val="28"/>
          <w:szCs w:val="28"/>
        </w:rPr>
        <w:t xml:space="preserve">, such as luxury items or non-essential services, the advantage lies in their ability to increase sales through price reductions. However, they must also contend with the risk that price increases could lead to significant losses in volume sold. Conversely, products with </w:t>
      </w:r>
      <w:r w:rsidRPr="00275809">
        <w:rPr>
          <w:b/>
          <w:bCs/>
          <w:sz w:val="28"/>
          <w:szCs w:val="28"/>
        </w:rPr>
        <w:t>inelastic demand</w:t>
      </w:r>
      <w:r w:rsidRPr="00275809">
        <w:rPr>
          <w:sz w:val="28"/>
          <w:szCs w:val="28"/>
        </w:rPr>
        <w:t xml:space="preserve">, such as fuel, offer the advantage of more stable revenues through price fluctuations. The downside, particularly for </w:t>
      </w:r>
      <w:r w:rsidRPr="00275809">
        <w:rPr>
          <w:sz w:val="28"/>
          <w:szCs w:val="28"/>
        </w:rPr>
        <w:lastRenderedPageBreak/>
        <w:t>consumers, is the potential for higher expenditures on these essentials without the possibility of reducing consumption significantly.</w:t>
      </w:r>
    </w:p>
    <w:p w14:paraId="363361BA" w14:textId="77777777" w:rsidR="003C1C66" w:rsidRDefault="003C1C66" w:rsidP="00275809">
      <w:pPr>
        <w:pStyle w:val="NormalWeb"/>
        <w:rPr>
          <w:sz w:val="28"/>
          <w:szCs w:val="28"/>
        </w:rPr>
      </w:pPr>
    </w:p>
    <w:p w14:paraId="3B726132" w14:textId="77777777" w:rsidR="003C1C66" w:rsidRDefault="003C1C66" w:rsidP="00275809">
      <w:pPr>
        <w:pStyle w:val="NormalWeb"/>
        <w:rPr>
          <w:b/>
          <w:bCs/>
          <w:sz w:val="28"/>
          <w:szCs w:val="28"/>
        </w:rPr>
      </w:pPr>
    </w:p>
    <w:p w14:paraId="73B85B5C" w14:textId="77777777" w:rsidR="003C1C66" w:rsidRDefault="003C1C66" w:rsidP="00275809">
      <w:pPr>
        <w:pStyle w:val="NormalWeb"/>
        <w:rPr>
          <w:b/>
          <w:bCs/>
          <w:sz w:val="28"/>
          <w:szCs w:val="28"/>
        </w:rPr>
      </w:pPr>
    </w:p>
    <w:p w14:paraId="350A5185" w14:textId="0295D5A2" w:rsidR="00275809" w:rsidRPr="00275809" w:rsidRDefault="00275809" w:rsidP="00275809">
      <w:pPr>
        <w:pStyle w:val="NormalWeb"/>
        <w:rPr>
          <w:b/>
          <w:bCs/>
          <w:sz w:val="28"/>
          <w:szCs w:val="28"/>
        </w:rPr>
      </w:pPr>
      <w:r w:rsidRPr="00275809">
        <w:rPr>
          <w:b/>
          <w:bCs/>
          <w:sz w:val="28"/>
          <w:szCs w:val="28"/>
        </w:rPr>
        <w:t xml:space="preserve">Task 2(c) - The Laws of Supply and Demand </w:t>
      </w:r>
    </w:p>
    <w:p w14:paraId="67E63E25" w14:textId="77777777" w:rsidR="00275809" w:rsidRPr="00275809" w:rsidRDefault="00275809" w:rsidP="00275809">
      <w:pPr>
        <w:pStyle w:val="NormalWeb"/>
        <w:rPr>
          <w:sz w:val="28"/>
          <w:szCs w:val="28"/>
        </w:rPr>
      </w:pPr>
      <w:r w:rsidRPr="00275809">
        <w:rPr>
          <w:b/>
          <w:bCs/>
          <w:sz w:val="28"/>
          <w:szCs w:val="28"/>
        </w:rPr>
        <w:t>Introduction to Laws</w:t>
      </w:r>
    </w:p>
    <w:p w14:paraId="06EB01B0" w14:textId="532AE681" w:rsidR="00275809" w:rsidRPr="00275809" w:rsidRDefault="00275809" w:rsidP="00275809">
      <w:pPr>
        <w:pStyle w:val="NormalWeb"/>
        <w:rPr>
          <w:sz w:val="28"/>
          <w:szCs w:val="28"/>
        </w:rPr>
      </w:pPr>
      <w:r w:rsidRPr="00275809">
        <w:rPr>
          <w:sz w:val="28"/>
          <w:szCs w:val="28"/>
        </w:rPr>
        <w:t xml:space="preserve">The laws of supply and demand are foundational principles in economics that explain how prices are determined in a market economy. These laws illustrate the interactions between the availability of products (supply), the desire for them (demand), and how these factors influence price levels. Understanding these laws provides a framework for analyzing market </w:t>
      </w:r>
      <w:r w:rsidR="00B66E1E" w:rsidRPr="00275809">
        <w:rPr>
          <w:sz w:val="28"/>
          <w:szCs w:val="28"/>
        </w:rPr>
        <w:t>behaviours</w:t>
      </w:r>
      <w:r w:rsidRPr="00275809">
        <w:rPr>
          <w:sz w:val="28"/>
          <w:szCs w:val="28"/>
        </w:rPr>
        <w:t xml:space="preserve"> and predicting changes in economic environments</w:t>
      </w:r>
      <w:r w:rsidR="006A30CF" w:rsidRPr="006A30CF">
        <w:rPr>
          <w:sz w:val="28"/>
          <w:szCs w:val="28"/>
        </w:rPr>
        <w:t>.</w:t>
      </w:r>
    </w:p>
    <w:p w14:paraId="00AC742A" w14:textId="77777777" w:rsidR="00275809" w:rsidRPr="00275809" w:rsidRDefault="00275809" w:rsidP="00275809">
      <w:pPr>
        <w:pStyle w:val="NormalWeb"/>
        <w:rPr>
          <w:sz w:val="28"/>
          <w:szCs w:val="28"/>
        </w:rPr>
      </w:pPr>
      <w:r w:rsidRPr="00275809">
        <w:rPr>
          <w:b/>
          <w:bCs/>
          <w:sz w:val="28"/>
          <w:szCs w:val="28"/>
        </w:rPr>
        <w:t>Explanation of the Four Laws</w:t>
      </w:r>
    </w:p>
    <w:p w14:paraId="72F11DB6" w14:textId="77777777" w:rsidR="00275809" w:rsidRPr="00275809" w:rsidRDefault="00275809" w:rsidP="00275809">
      <w:pPr>
        <w:pStyle w:val="NormalWeb"/>
        <w:numPr>
          <w:ilvl w:val="0"/>
          <w:numId w:val="1"/>
        </w:numPr>
        <w:rPr>
          <w:sz w:val="28"/>
          <w:szCs w:val="28"/>
        </w:rPr>
      </w:pPr>
      <w:r w:rsidRPr="00275809">
        <w:rPr>
          <w:b/>
          <w:bCs/>
          <w:sz w:val="28"/>
          <w:szCs w:val="28"/>
        </w:rPr>
        <w:t>Increased Demand with Unchanged Supply</w:t>
      </w:r>
    </w:p>
    <w:p w14:paraId="270DC0A3" w14:textId="37F4BC03" w:rsidR="00275809" w:rsidRPr="00275809" w:rsidRDefault="00275809" w:rsidP="006A30CF">
      <w:pPr>
        <w:pStyle w:val="NormalWeb"/>
        <w:numPr>
          <w:ilvl w:val="1"/>
          <w:numId w:val="1"/>
        </w:numPr>
        <w:rPr>
          <w:sz w:val="28"/>
          <w:szCs w:val="28"/>
        </w:rPr>
      </w:pPr>
      <w:r w:rsidRPr="00275809">
        <w:rPr>
          <w:sz w:val="28"/>
          <w:szCs w:val="28"/>
        </w:rPr>
        <w:t xml:space="preserve">When demand for a </w:t>
      </w:r>
      <w:r w:rsidR="00B66E1E" w:rsidRPr="00275809">
        <w:rPr>
          <w:sz w:val="28"/>
          <w:szCs w:val="28"/>
        </w:rPr>
        <w:t>product increase</w:t>
      </w:r>
      <w:r w:rsidRPr="00275809">
        <w:rPr>
          <w:sz w:val="28"/>
          <w:szCs w:val="28"/>
        </w:rPr>
        <w:t xml:space="preserve"> while supply remains unchanged, the price typically rises. This is because more consumers are competing for the same quantity of goods, making them willing to pay more. For instance, during the initial phases of the COVID-19 pandemic, the demand for personal protective equipment (PPE) surged, leading to higher prices due to the unchanged supply in the short term.</w:t>
      </w:r>
      <w:r w:rsidR="003C1C66" w:rsidRPr="003C1C66">
        <w:rPr>
          <w:rFonts w:ascii="Segoe UI" w:eastAsiaTheme="minorHAnsi" w:hAnsi="Segoe UI" w:cs="Segoe UI"/>
          <w:color w:val="0D0D0D"/>
          <w:kern w:val="2"/>
          <w:shd w:val="clear" w:color="auto" w:fill="FFFFFF"/>
          <w:lang w:eastAsia="en-US"/>
          <w14:ligatures w14:val="standardContextual"/>
        </w:rPr>
        <w:t xml:space="preserve"> </w:t>
      </w:r>
      <w:r w:rsidR="003C1C66">
        <w:rPr>
          <w:sz w:val="28"/>
          <w:szCs w:val="28"/>
        </w:rPr>
        <w:t xml:space="preserve">In according to </w:t>
      </w:r>
      <w:r w:rsidR="003C1C66" w:rsidRPr="003C1C66">
        <w:rPr>
          <w:sz w:val="28"/>
          <w:szCs w:val="28"/>
        </w:rPr>
        <w:t>Rauch and Schleicher (2015) on the regulation of the 'Sharing Economy' sheds light on how innovative business models can disrupt traditional supply and demand dynamics. Their analysis is particularly relevant in understanding the pandemic's acceleration of digital platforms' roles in the economy.</w:t>
      </w:r>
    </w:p>
    <w:p w14:paraId="55A3F36C" w14:textId="77777777" w:rsidR="00275809" w:rsidRPr="00275809" w:rsidRDefault="00275809" w:rsidP="00275809">
      <w:pPr>
        <w:pStyle w:val="NormalWeb"/>
        <w:numPr>
          <w:ilvl w:val="0"/>
          <w:numId w:val="1"/>
        </w:numPr>
        <w:rPr>
          <w:sz w:val="28"/>
          <w:szCs w:val="28"/>
        </w:rPr>
      </w:pPr>
      <w:r w:rsidRPr="00275809">
        <w:rPr>
          <w:b/>
          <w:bCs/>
          <w:sz w:val="28"/>
          <w:szCs w:val="28"/>
        </w:rPr>
        <w:t>Decreased Demand with Unchanged Supply</w:t>
      </w:r>
    </w:p>
    <w:p w14:paraId="0DBE57A5" w14:textId="77777777" w:rsidR="00275809" w:rsidRPr="00275809" w:rsidRDefault="00275809" w:rsidP="00275809">
      <w:pPr>
        <w:pStyle w:val="NormalWeb"/>
        <w:numPr>
          <w:ilvl w:val="1"/>
          <w:numId w:val="1"/>
        </w:numPr>
        <w:rPr>
          <w:sz w:val="28"/>
          <w:szCs w:val="28"/>
        </w:rPr>
      </w:pPr>
      <w:r w:rsidRPr="00275809">
        <w:rPr>
          <w:sz w:val="28"/>
          <w:szCs w:val="28"/>
        </w:rPr>
        <w:t>Conversely, if demand decreases while supply stays the same, prices tend to fall. Sellers, facing lower sales volumes, reduce prices to attract buyers. An example can be seen in the travel industry during the pandemic, where demand for flights decreased sharply, leading to lower ticket prices.</w:t>
      </w:r>
    </w:p>
    <w:p w14:paraId="5A350D83" w14:textId="77777777" w:rsidR="00275809" w:rsidRPr="00275809" w:rsidRDefault="00275809" w:rsidP="00275809">
      <w:pPr>
        <w:pStyle w:val="NormalWeb"/>
        <w:numPr>
          <w:ilvl w:val="0"/>
          <w:numId w:val="1"/>
        </w:numPr>
        <w:rPr>
          <w:sz w:val="28"/>
          <w:szCs w:val="28"/>
        </w:rPr>
      </w:pPr>
      <w:r w:rsidRPr="00275809">
        <w:rPr>
          <w:b/>
          <w:bCs/>
          <w:sz w:val="28"/>
          <w:szCs w:val="28"/>
        </w:rPr>
        <w:t>Increased Supply with Unchanged Demand</w:t>
      </w:r>
    </w:p>
    <w:p w14:paraId="5B91C348" w14:textId="77777777" w:rsidR="003C1C66" w:rsidRDefault="00275809" w:rsidP="003C1C66">
      <w:pPr>
        <w:pStyle w:val="NormalWeb"/>
        <w:numPr>
          <w:ilvl w:val="1"/>
          <w:numId w:val="1"/>
        </w:numPr>
        <w:rPr>
          <w:sz w:val="28"/>
          <w:szCs w:val="28"/>
        </w:rPr>
      </w:pPr>
      <w:r w:rsidRPr="00275809">
        <w:rPr>
          <w:sz w:val="28"/>
          <w:szCs w:val="28"/>
        </w:rPr>
        <w:t xml:space="preserve">An increase in supply, with demand remaining constant, usually results in lower prices. The market has more of the product </w:t>
      </w:r>
      <w:r w:rsidRPr="00275809">
        <w:rPr>
          <w:sz w:val="28"/>
          <w:szCs w:val="28"/>
        </w:rPr>
        <w:lastRenderedPageBreak/>
        <w:t>available than consumers are willing to buy at previous prices, leading sellers to reduce prices. The growth of renewable energy</w:t>
      </w:r>
    </w:p>
    <w:p w14:paraId="2518C592" w14:textId="77777777" w:rsidR="003C1C66" w:rsidRDefault="00275809" w:rsidP="003C1C66">
      <w:pPr>
        <w:pStyle w:val="NormalWeb"/>
        <w:numPr>
          <w:ilvl w:val="1"/>
          <w:numId w:val="1"/>
        </w:numPr>
        <w:rPr>
          <w:sz w:val="28"/>
          <w:szCs w:val="28"/>
        </w:rPr>
      </w:pPr>
      <w:r w:rsidRPr="00275809">
        <w:rPr>
          <w:sz w:val="28"/>
          <w:szCs w:val="28"/>
        </w:rPr>
        <w:t>sources has contributed to this effect in the energy market, gradually lowering electricity prices in some regions.</w:t>
      </w:r>
      <w:r w:rsidR="003C1C66">
        <w:rPr>
          <w:sz w:val="28"/>
          <w:szCs w:val="28"/>
        </w:rPr>
        <w:t xml:space="preserve">     </w:t>
      </w:r>
    </w:p>
    <w:p w14:paraId="2907B0D4" w14:textId="3404540A" w:rsidR="003C1C66" w:rsidRPr="003C1C66" w:rsidRDefault="003C1C66" w:rsidP="003C1C66">
      <w:pPr>
        <w:pStyle w:val="NormalWeb"/>
        <w:ind w:left="1080"/>
        <w:rPr>
          <w:sz w:val="28"/>
          <w:szCs w:val="28"/>
        </w:rPr>
      </w:pPr>
      <w:r w:rsidRPr="003C1C66">
        <w:rPr>
          <w:sz w:val="28"/>
          <w:szCs w:val="28"/>
        </w:rPr>
        <w:t xml:space="preserve">                                                       </w:t>
      </w:r>
    </w:p>
    <w:p w14:paraId="7A384873" w14:textId="4253EF14" w:rsidR="00275809" w:rsidRPr="00275809" w:rsidRDefault="00275809" w:rsidP="00275809">
      <w:pPr>
        <w:pStyle w:val="NormalWeb"/>
        <w:numPr>
          <w:ilvl w:val="0"/>
          <w:numId w:val="1"/>
        </w:numPr>
        <w:rPr>
          <w:sz w:val="28"/>
          <w:szCs w:val="28"/>
        </w:rPr>
      </w:pPr>
      <w:r w:rsidRPr="00275809">
        <w:rPr>
          <w:b/>
          <w:bCs/>
          <w:sz w:val="28"/>
          <w:szCs w:val="28"/>
        </w:rPr>
        <w:t>Decreased Supply with Unchanged Demand</w:t>
      </w:r>
    </w:p>
    <w:p w14:paraId="5C404B7A" w14:textId="77777777" w:rsidR="00275809" w:rsidRDefault="00275809" w:rsidP="00275809">
      <w:pPr>
        <w:pStyle w:val="NormalWeb"/>
        <w:numPr>
          <w:ilvl w:val="1"/>
          <w:numId w:val="1"/>
        </w:numPr>
        <w:rPr>
          <w:sz w:val="28"/>
          <w:szCs w:val="28"/>
        </w:rPr>
      </w:pPr>
      <w:r w:rsidRPr="00275809">
        <w:rPr>
          <w:sz w:val="28"/>
          <w:szCs w:val="28"/>
        </w:rPr>
        <w:t>When supply decreases but demand remains constant, prices are likely to increase. This scenario is common in agricultural markets, where a bad harvest can reduce the supply of a crop, leading to higher prices due to the steady demand.</w:t>
      </w:r>
    </w:p>
    <w:p w14:paraId="1FA7003D" w14:textId="77777777" w:rsidR="003C1C66" w:rsidRDefault="003C1C66" w:rsidP="003C1C66">
      <w:pPr>
        <w:pStyle w:val="NormalWeb"/>
        <w:ind w:left="1080"/>
        <w:rPr>
          <w:sz w:val="28"/>
          <w:szCs w:val="28"/>
        </w:rPr>
      </w:pPr>
    </w:p>
    <w:p w14:paraId="58EBE50C" w14:textId="77777777" w:rsidR="003C1C66" w:rsidRDefault="003C1C66" w:rsidP="003C1C66">
      <w:pPr>
        <w:pStyle w:val="NormalWeb"/>
        <w:ind w:left="1080"/>
        <w:rPr>
          <w:sz w:val="28"/>
          <w:szCs w:val="28"/>
        </w:rPr>
      </w:pPr>
    </w:p>
    <w:p w14:paraId="30B25E55" w14:textId="77777777" w:rsidR="003C1C66" w:rsidRPr="003C1C66" w:rsidRDefault="003C1C66" w:rsidP="003C1C66">
      <w:pPr>
        <w:pStyle w:val="NormalWeb"/>
        <w:ind w:left="1080"/>
        <w:rPr>
          <w:sz w:val="28"/>
          <w:szCs w:val="28"/>
        </w:rPr>
      </w:pPr>
      <w:r w:rsidRPr="003C1C66">
        <w:rPr>
          <w:sz w:val="28"/>
          <w:szCs w:val="28"/>
        </w:rPr>
        <w:t>The examination of economic impacts due to the COVID-19 pandemic, focusing on supply and demand, has revealed significant disruptions in global markets, particularly affecting supply chains and fuel demand. This analysis, supported by scholarly sources, emphasizes the importance of adaptability in policies and business strategies to mitigate such challenges. Key policy implications include enhancing supply chain resilience, stabilizing labor markets, supporting digital infrastructure, and adopting flexible pricing and tax policies.</w:t>
      </w:r>
    </w:p>
    <w:p w14:paraId="45D9ACC2" w14:textId="77777777" w:rsidR="003C1C66" w:rsidRPr="003C1C66" w:rsidRDefault="003C1C66" w:rsidP="003C1C66">
      <w:pPr>
        <w:pStyle w:val="NormalWeb"/>
        <w:ind w:left="1080"/>
        <w:rPr>
          <w:sz w:val="28"/>
          <w:szCs w:val="28"/>
        </w:rPr>
      </w:pPr>
      <w:r w:rsidRPr="003C1C66">
        <w:rPr>
          <w:sz w:val="28"/>
          <w:szCs w:val="28"/>
        </w:rPr>
        <w:t>A critical assessment suggests a need for economic models and policies that can better accommodate the unpredictability of global crises, underscoring the gap between theoretical economic principles and real-world applications. The pandemic has provided valuable lessons on the elasticity of demand and the essential role of effective supply chain management, highlighting the necessity for continuous research and development of adaptable economic systems.</w:t>
      </w:r>
    </w:p>
    <w:p w14:paraId="7240FAF4" w14:textId="4EBE2FB0" w:rsidR="003C1C66" w:rsidRPr="00275809" w:rsidRDefault="003C1C66" w:rsidP="003C1C66">
      <w:pPr>
        <w:pStyle w:val="NormalWeb"/>
        <w:ind w:left="1080"/>
        <w:rPr>
          <w:sz w:val="28"/>
          <w:szCs w:val="28"/>
        </w:rPr>
      </w:pPr>
      <w:r w:rsidRPr="003C1C66">
        <w:rPr>
          <w:sz w:val="28"/>
          <w:szCs w:val="28"/>
        </w:rPr>
        <w:t>In summary, the COVID-19 pandemic has tested the resilience of global economies, illustrating the need for more robust, flexible economic policies and strategies that ensure stability and growth in the face of future disruptions. The insights gained from this crisis should guide the creation of economic frameworks capable of thriving amidst global challenges.</w:t>
      </w:r>
    </w:p>
    <w:p w14:paraId="66F1D532" w14:textId="77777777" w:rsidR="00275809" w:rsidRPr="00275809" w:rsidRDefault="00275809" w:rsidP="00275809">
      <w:pPr>
        <w:pStyle w:val="NormalWeb"/>
        <w:rPr>
          <w:sz w:val="28"/>
          <w:szCs w:val="28"/>
        </w:rPr>
      </w:pPr>
    </w:p>
    <w:p w14:paraId="4E27F2EF" w14:textId="77777777" w:rsidR="00275809" w:rsidRPr="00275809" w:rsidRDefault="00275809" w:rsidP="00275809">
      <w:pPr>
        <w:pStyle w:val="NormalWeb"/>
        <w:rPr>
          <w:sz w:val="28"/>
          <w:szCs w:val="28"/>
        </w:rPr>
      </w:pPr>
    </w:p>
    <w:p w14:paraId="7AA085FC" w14:textId="605B7A12" w:rsidR="00275809" w:rsidRPr="00275809" w:rsidRDefault="00275809" w:rsidP="00275809">
      <w:pPr>
        <w:pStyle w:val="NormalWeb"/>
        <w:rPr>
          <w:sz w:val="28"/>
          <w:szCs w:val="28"/>
        </w:rPr>
      </w:pPr>
    </w:p>
    <w:p w14:paraId="7B4102EA" w14:textId="77777777" w:rsidR="00275809" w:rsidRPr="00275809" w:rsidRDefault="00275809" w:rsidP="00275809">
      <w:pPr>
        <w:pStyle w:val="NormalWeb"/>
        <w:rPr>
          <w:sz w:val="28"/>
          <w:szCs w:val="28"/>
        </w:rPr>
      </w:pPr>
    </w:p>
    <w:p w14:paraId="0ABBBF89" w14:textId="77777777" w:rsidR="00275809" w:rsidRPr="00275809" w:rsidRDefault="00275809" w:rsidP="00275809">
      <w:pPr>
        <w:pStyle w:val="NormalWeb"/>
        <w:rPr>
          <w:sz w:val="28"/>
          <w:szCs w:val="28"/>
        </w:rPr>
      </w:pPr>
    </w:p>
    <w:p w14:paraId="4A8F9BBF" w14:textId="2DA90C79" w:rsidR="008633A7" w:rsidRPr="00275809" w:rsidRDefault="008633A7" w:rsidP="008633A7">
      <w:pPr>
        <w:pStyle w:val="NormalWeb"/>
        <w:rPr>
          <w:sz w:val="28"/>
          <w:szCs w:val="28"/>
        </w:rPr>
      </w:pPr>
    </w:p>
    <w:p w14:paraId="0D43BC36" w14:textId="2D5445B9" w:rsidR="008633A7" w:rsidRDefault="002455CF" w:rsidP="002455CF">
      <w:pPr>
        <w:pStyle w:val="NormalWeb"/>
        <w:rPr>
          <w:sz w:val="32"/>
          <w:szCs w:val="32"/>
        </w:rPr>
      </w:pPr>
      <w:r>
        <w:rPr>
          <w:sz w:val="32"/>
          <w:szCs w:val="32"/>
        </w:rPr>
        <w:t>REFERENCE LIST</w:t>
      </w:r>
    </w:p>
    <w:p w14:paraId="474ED6D1" w14:textId="77777777" w:rsidR="002455CF" w:rsidRDefault="002455CF" w:rsidP="002455CF">
      <w:pPr>
        <w:pStyle w:val="NormalWeb"/>
        <w:rPr>
          <w:sz w:val="32"/>
          <w:szCs w:val="32"/>
        </w:rPr>
      </w:pPr>
    </w:p>
    <w:p w14:paraId="63453855" w14:textId="77777777" w:rsidR="002455CF" w:rsidRDefault="002455CF" w:rsidP="002455CF">
      <w:pPr>
        <w:pStyle w:val="NormalWeb"/>
        <w:rPr>
          <w:sz w:val="32"/>
          <w:szCs w:val="32"/>
        </w:rPr>
      </w:pPr>
    </w:p>
    <w:p w14:paraId="57767242" w14:textId="77777777" w:rsidR="002455CF" w:rsidRDefault="002455CF" w:rsidP="002455CF">
      <w:pPr>
        <w:pStyle w:val="NormalWeb"/>
        <w:rPr>
          <w:rFonts w:ascii="ArialMT" w:hAnsi="ArialMT"/>
          <w:sz w:val="22"/>
          <w:szCs w:val="22"/>
        </w:rPr>
      </w:pPr>
      <w:r>
        <w:rPr>
          <w:rFonts w:ascii="ArialMT" w:hAnsi="ArialMT"/>
          <w:sz w:val="22"/>
          <w:szCs w:val="22"/>
        </w:rPr>
        <w:t xml:space="preserve">Aigner-Walder, B. (2015) Effects of the Demographic Changes on Private Consumption: An Almost Ideal Demand System Analysis for Austria. Journal of Economic and Social Studies, 5, 1, 33-57 </w:t>
      </w:r>
    </w:p>
    <w:p w14:paraId="12688812" w14:textId="77777777" w:rsidR="006A30CF" w:rsidRPr="006A30CF" w:rsidRDefault="006A30CF" w:rsidP="006A30CF">
      <w:pPr>
        <w:pStyle w:val="NormalWeb"/>
        <w:rPr>
          <w:rFonts w:ascii="Arial" w:hAnsi="Arial" w:cs="Arial"/>
          <w:color w:val="000000" w:themeColor="text1"/>
          <w:sz w:val="22"/>
          <w:szCs w:val="22"/>
        </w:rPr>
      </w:pPr>
      <w:r w:rsidRPr="006A30CF">
        <w:rPr>
          <w:rFonts w:ascii="Arial" w:hAnsi="Arial" w:cs="Arial"/>
          <w:color w:val="000000" w:themeColor="text1"/>
          <w:sz w:val="22"/>
          <w:szCs w:val="22"/>
        </w:rPr>
        <w:t xml:space="preserve">Andreyeva, T., Long, M. and Brownell, K. (2010) The Impact of Food Prices on Consumption: A Systematic Review of Research on the Price Elasticity of Demand for Food. American Journal of Public Health, 100, 2, 216-222. </w:t>
      </w:r>
    </w:p>
    <w:p w14:paraId="7C71ADAD" w14:textId="77777777" w:rsidR="002455CF" w:rsidRDefault="002455CF" w:rsidP="002455CF">
      <w:pPr>
        <w:pStyle w:val="NormalWeb"/>
        <w:rPr>
          <w:rFonts w:ascii="Arial" w:hAnsi="Arial" w:cs="Arial"/>
          <w:color w:val="000000" w:themeColor="text1"/>
          <w:sz w:val="22"/>
          <w:szCs w:val="22"/>
        </w:rPr>
      </w:pPr>
      <w:r w:rsidRPr="002455CF">
        <w:rPr>
          <w:rFonts w:ascii="Arial" w:hAnsi="Arial" w:cs="Arial"/>
          <w:color w:val="000000" w:themeColor="text1"/>
          <w:sz w:val="22"/>
          <w:szCs w:val="22"/>
        </w:rPr>
        <w:t xml:space="preserve">OECD (2015), OECD Employment Outlook 2015, OECD Publishing, Paris. Available at: http://ifuturo.org/documentacion/Employment%20outlook%202015.pdf </w:t>
      </w:r>
    </w:p>
    <w:p w14:paraId="00E583BC" w14:textId="77777777" w:rsidR="003C1C66" w:rsidRDefault="003C1C66" w:rsidP="003C1C66">
      <w:pPr>
        <w:pStyle w:val="NormalWeb"/>
      </w:pPr>
      <w:r>
        <w:rPr>
          <w:rFonts w:ascii="ArialMT" w:hAnsi="ArialMT"/>
          <w:sz w:val="22"/>
          <w:szCs w:val="22"/>
        </w:rPr>
        <w:t xml:space="preserve">Rauch, D. and Schleicher, D. (2015) Like Uber, But for Local Governmental Policy: The Future of Local Regulation of the 'Sharing Economy'. George Mason Law &amp; Economics Research Paper No. 15-01. Available at: </w:t>
      </w:r>
      <w:r>
        <w:rPr>
          <w:rFonts w:ascii="ArialMT" w:hAnsi="ArialMT"/>
          <w:color w:val="0000FF"/>
          <w:sz w:val="22"/>
          <w:szCs w:val="22"/>
        </w:rPr>
        <w:t xml:space="preserve">http://ssrn.com/abstract=2549919 </w:t>
      </w:r>
    </w:p>
    <w:p w14:paraId="4BC1E2CD" w14:textId="77777777" w:rsidR="003C1C66" w:rsidRPr="002455CF" w:rsidRDefault="003C1C66" w:rsidP="002455CF">
      <w:pPr>
        <w:pStyle w:val="NormalWeb"/>
        <w:rPr>
          <w:rFonts w:ascii="Arial" w:hAnsi="Arial" w:cs="Arial"/>
          <w:color w:val="000000" w:themeColor="text1"/>
          <w:sz w:val="22"/>
          <w:szCs w:val="22"/>
        </w:rPr>
      </w:pPr>
    </w:p>
    <w:p w14:paraId="7B7A2598" w14:textId="77777777" w:rsidR="002455CF" w:rsidRPr="006A30CF" w:rsidRDefault="002455CF" w:rsidP="002455CF">
      <w:pPr>
        <w:pStyle w:val="NormalWeb"/>
        <w:rPr>
          <w:color w:val="000000" w:themeColor="text1"/>
          <w:sz w:val="22"/>
          <w:szCs w:val="22"/>
        </w:rPr>
      </w:pPr>
    </w:p>
    <w:p w14:paraId="1393F894" w14:textId="77777777" w:rsidR="002455CF" w:rsidRPr="008633A7" w:rsidRDefault="002455CF" w:rsidP="002455CF">
      <w:pPr>
        <w:pStyle w:val="NormalWeb"/>
        <w:rPr>
          <w:sz w:val="32"/>
          <w:szCs w:val="32"/>
        </w:rPr>
      </w:pPr>
    </w:p>
    <w:p w14:paraId="30A5D0D8" w14:textId="50011D61" w:rsidR="008633A7" w:rsidRDefault="008633A7" w:rsidP="008633A7">
      <w:pPr>
        <w:pStyle w:val="NormalWeb"/>
        <w:jc w:val="center"/>
      </w:pPr>
    </w:p>
    <w:p w14:paraId="0FF920AE" w14:textId="77777777" w:rsidR="008633A7" w:rsidRPr="008633A7" w:rsidRDefault="008633A7" w:rsidP="008633A7">
      <w:pPr>
        <w:jc w:val="center"/>
        <w:rPr>
          <w:sz w:val="40"/>
          <w:szCs w:val="40"/>
        </w:rPr>
      </w:pPr>
    </w:p>
    <w:sectPr w:rsidR="008633A7" w:rsidRPr="00863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F05F8"/>
    <w:multiLevelType w:val="multilevel"/>
    <w:tmpl w:val="44EEB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0468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A7"/>
    <w:rsid w:val="000045D7"/>
    <w:rsid w:val="00056EB2"/>
    <w:rsid w:val="000A06B5"/>
    <w:rsid w:val="00182AD0"/>
    <w:rsid w:val="0019792B"/>
    <w:rsid w:val="00214413"/>
    <w:rsid w:val="002455CF"/>
    <w:rsid w:val="00275809"/>
    <w:rsid w:val="00300776"/>
    <w:rsid w:val="00307BF9"/>
    <w:rsid w:val="00321C2A"/>
    <w:rsid w:val="003C1C66"/>
    <w:rsid w:val="003E77EF"/>
    <w:rsid w:val="00422E84"/>
    <w:rsid w:val="004B0975"/>
    <w:rsid w:val="004C34BB"/>
    <w:rsid w:val="004D7987"/>
    <w:rsid w:val="004F19E4"/>
    <w:rsid w:val="005636B8"/>
    <w:rsid w:val="005A62C5"/>
    <w:rsid w:val="005C64D9"/>
    <w:rsid w:val="006335B8"/>
    <w:rsid w:val="00646D96"/>
    <w:rsid w:val="006642B9"/>
    <w:rsid w:val="006A30CF"/>
    <w:rsid w:val="00740148"/>
    <w:rsid w:val="0075441A"/>
    <w:rsid w:val="007A047E"/>
    <w:rsid w:val="007E2FB5"/>
    <w:rsid w:val="00802002"/>
    <w:rsid w:val="008633A7"/>
    <w:rsid w:val="008F55DC"/>
    <w:rsid w:val="009210F9"/>
    <w:rsid w:val="00A07306"/>
    <w:rsid w:val="00A2501C"/>
    <w:rsid w:val="00A954B3"/>
    <w:rsid w:val="00AB08E6"/>
    <w:rsid w:val="00AD623B"/>
    <w:rsid w:val="00B07872"/>
    <w:rsid w:val="00B66E1E"/>
    <w:rsid w:val="00B84EBA"/>
    <w:rsid w:val="00BC70A3"/>
    <w:rsid w:val="00C03F52"/>
    <w:rsid w:val="00C53745"/>
    <w:rsid w:val="00C93E48"/>
    <w:rsid w:val="00CB2282"/>
    <w:rsid w:val="00DE0D1F"/>
    <w:rsid w:val="00DF208B"/>
    <w:rsid w:val="00E00CCD"/>
    <w:rsid w:val="00E17D65"/>
    <w:rsid w:val="00E61929"/>
    <w:rsid w:val="00F00417"/>
    <w:rsid w:val="00F63F31"/>
    <w:rsid w:val="00FB1F90"/>
    <w:rsid w:val="00FB46EC"/>
    <w:rsid w:val="00FD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CC54E"/>
  <w15:chartTrackingRefBased/>
  <w15:docId w15:val="{86DA6910-B955-604D-B36F-F70D2803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33A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2645">
      <w:bodyDiv w:val="1"/>
      <w:marLeft w:val="0"/>
      <w:marRight w:val="0"/>
      <w:marTop w:val="0"/>
      <w:marBottom w:val="0"/>
      <w:divBdr>
        <w:top w:val="none" w:sz="0" w:space="0" w:color="auto"/>
        <w:left w:val="none" w:sz="0" w:space="0" w:color="auto"/>
        <w:bottom w:val="none" w:sz="0" w:space="0" w:color="auto"/>
        <w:right w:val="none" w:sz="0" w:space="0" w:color="auto"/>
      </w:divBdr>
      <w:divsChild>
        <w:div w:id="1248420127">
          <w:marLeft w:val="0"/>
          <w:marRight w:val="0"/>
          <w:marTop w:val="0"/>
          <w:marBottom w:val="0"/>
          <w:divBdr>
            <w:top w:val="none" w:sz="0" w:space="0" w:color="auto"/>
            <w:left w:val="none" w:sz="0" w:space="0" w:color="auto"/>
            <w:bottom w:val="none" w:sz="0" w:space="0" w:color="auto"/>
            <w:right w:val="none" w:sz="0" w:space="0" w:color="auto"/>
          </w:divBdr>
          <w:divsChild>
            <w:div w:id="104083324">
              <w:marLeft w:val="0"/>
              <w:marRight w:val="0"/>
              <w:marTop w:val="0"/>
              <w:marBottom w:val="0"/>
              <w:divBdr>
                <w:top w:val="none" w:sz="0" w:space="0" w:color="auto"/>
                <w:left w:val="none" w:sz="0" w:space="0" w:color="auto"/>
                <w:bottom w:val="none" w:sz="0" w:space="0" w:color="auto"/>
                <w:right w:val="none" w:sz="0" w:space="0" w:color="auto"/>
              </w:divBdr>
              <w:divsChild>
                <w:div w:id="1459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7487">
      <w:bodyDiv w:val="1"/>
      <w:marLeft w:val="0"/>
      <w:marRight w:val="0"/>
      <w:marTop w:val="0"/>
      <w:marBottom w:val="0"/>
      <w:divBdr>
        <w:top w:val="none" w:sz="0" w:space="0" w:color="auto"/>
        <w:left w:val="none" w:sz="0" w:space="0" w:color="auto"/>
        <w:bottom w:val="none" w:sz="0" w:space="0" w:color="auto"/>
        <w:right w:val="none" w:sz="0" w:space="0" w:color="auto"/>
      </w:divBdr>
      <w:divsChild>
        <w:div w:id="736785483">
          <w:marLeft w:val="0"/>
          <w:marRight w:val="0"/>
          <w:marTop w:val="0"/>
          <w:marBottom w:val="0"/>
          <w:divBdr>
            <w:top w:val="none" w:sz="0" w:space="0" w:color="auto"/>
            <w:left w:val="none" w:sz="0" w:space="0" w:color="auto"/>
            <w:bottom w:val="none" w:sz="0" w:space="0" w:color="auto"/>
            <w:right w:val="none" w:sz="0" w:space="0" w:color="auto"/>
          </w:divBdr>
          <w:divsChild>
            <w:div w:id="227493774">
              <w:marLeft w:val="0"/>
              <w:marRight w:val="0"/>
              <w:marTop w:val="0"/>
              <w:marBottom w:val="0"/>
              <w:divBdr>
                <w:top w:val="none" w:sz="0" w:space="0" w:color="auto"/>
                <w:left w:val="none" w:sz="0" w:space="0" w:color="auto"/>
                <w:bottom w:val="none" w:sz="0" w:space="0" w:color="auto"/>
                <w:right w:val="none" w:sz="0" w:space="0" w:color="auto"/>
              </w:divBdr>
              <w:divsChild>
                <w:div w:id="203695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8435">
      <w:bodyDiv w:val="1"/>
      <w:marLeft w:val="0"/>
      <w:marRight w:val="0"/>
      <w:marTop w:val="0"/>
      <w:marBottom w:val="0"/>
      <w:divBdr>
        <w:top w:val="none" w:sz="0" w:space="0" w:color="auto"/>
        <w:left w:val="none" w:sz="0" w:space="0" w:color="auto"/>
        <w:bottom w:val="none" w:sz="0" w:space="0" w:color="auto"/>
        <w:right w:val="none" w:sz="0" w:space="0" w:color="auto"/>
      </w:divBdr>
      <w:divsChild>
        <w:div w:id="1872913195">
          <w:marLeft w:val="0"/>
          <w:marRight w:val="0"/>
          <w:marTop w:val="0"/>
          <w:marBottom w:val="0"/>
          <w:divBdr>
            <w:top w:val="none" w:sz="0" w:space="0" w:color="auto"/>
            <w:left w:val="none" w:sz="0" w:space="0" w:color="auto"/>
            <w:bottom w:val="none" w:sz="0" w:space="0" w:color="auto"/>
            <w:right w:val="none" w:sz="0" w:space="0" w:color="auto"/>
          </w:divBdr>
          <w:divsChild>
            <w:div w:id="1857187377">
              <w:marLeft w:val="0"/>
              <w:marRight w:val="0"/>
              <w:marTop w:val="0"/>
              <w:marBottom w:val="0"/>
              <w:divBdr>
                <w:top w:val="none" w:sz="0" w:space="0" w:color="auto"/>
                <w:left w:val="none" w:sz="0" w:space="0" w:color="auto"/>
                <w:bottom w:val="none" w:sz="0" w:space="0" w:color="auto"/>
                <w:right w:val="none" w:sz="0" w:space="0" w:color="auto"/>
              </w:divBdr>
              <w:divsChild>
                <w:div w:id="100496452">
                  <w:marLeft w:val="0"/>
                  <w:marRight w:val="0"/>
                  <w:marTop w:val="0"/>
                  <w:marBottom w:val="0"/>
                  <w:divBdr>
                    <w:top w:val="none" w:sz="0" w:space="0" w:color="auto"/>
                    <w:left w:val="none" w:sz="0" w:space="0" w:color="auto"/>
                    <w:bottom w:val="none" w:sz="0" w:space="0" w:color="auto"/>
                    <w:right w:val="none" w:sz="0" w:space="0" w:color="auto"/>
                  </w:divBdr>
                  <w:divsChild>
                    <w:div w:id="971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9119">
      <w:bodyDiv w:val="1"/>
      <w:marLeft w:val="0"/>
      <w:marRight w:val="0"/>
      <w:marTop w:val="0"/>
      <w:marBottom w:val="0"/>
      <w:divBdr>
        <w:top w:val="none" w:sz="0" w:space="0" w:color="auto"/>
        <w:left w:val="none" w:sz="0" w:space="0" w:color="auto"/>
        <w:bottom w:val="none" w:sz="0" w:space="0" w:color="auto"/>
        <w:right w:val="none" w:sz="0" w:space="0" w:color="auto"/>
      </w:divBdr>
    </w:div>
    <w:div w:id="220286734">
      <w:bodyDiv w:val="1"/>
      <w:marLeft w:val="0"/>
      <w:marRight w:val="0"/>
      <w:marTop w:val="0"/>
      <w:marBottom w:val="0"/>
      <w:divBdr>
        <w:top w:val="none" w:sz="0" w:space="0" w:color="auto"/>
        <w:left w:val="none" w:sz="0" w:space="0" w:color="auto"/>
        <w:bottom w:val="none" w:sz="0" w:space="0" w:color="auto"/>
        <w:right w:val="none" w:sz="0" w:space="0" w:color="auto"/>
      </w:divBdr>
    </w:div>
    <w:div w:id="367069123">
      <w:bodyDiv w:val="1"/>
      <w:marLeft w:val="0"/>
      <w:marRight w:val="0"/>
      <w:marTop w:val="0"/>
      <w:marBottom w:val="0"/>
      <w:divBdr>
        <w:top w:val="none" w:sz="0" w:space="0" w:color="auto"/>
        <w:left w:val="none" w:sz="0" w:space="0" w:color="auto"/>
        <w:bottom w:val="none" w:sz="0" w:space="0" w:color="auto"/>
        <w:right w:val="none" w:sz="0" w:space="0" w:color="auto"/>
      </w:divBdr>
      <w:divsChild>
        <w:div w:id="835612390">
          <w:marLeft w:val="0"/>
          <w:marRight w:val="0"/>
          <w:marTop w:val="0"/>
          <w:marBottom w:val="0"/>
          <w:divBdr>
            <w:top w:val="none" w:sz="0" w:space="0" w:color="auto"/>
            <w:left w:val="none" w:sz="0" w:space="0" w:color="auto"/>
            <w:bottom w:val="none" w:sz="0" w:space="0" w:color="auto"/>
            <w:right w:val="none" w:sz="0" w:space="0" w:color="auto"/>
          </w:divBdr>
          <w:divsChild>
            <w:div w:id="1211766660">
              <w:marLeft w:val="0"/>
              <w:marRight w:val="0"/>
              <w:marTop w:val="0"/>
              <w:marBottom w:val="0"/>
              <w:divBdr>
                <w:top w:val="none" w:sz="0" w:space="0" w:color="auto"/>
                <w:left w:val="none" w:sz="0" w:space="0" w:color="auto"/>
                <w:bottom w:val="none" w:sz="0" w:space="0" w:color="auto"/>
                <w:right w:val="none" w:sz="0" w:space="0" w:color="auto"/>
              </w:divBdr>
              <w:divsChild>
                <w:div w:id="101857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6937">
      <w:bodyDiv w:val="1"/>
      <w:marLeft w:val="0"/>
      <w:marRight w:val="0"/>
      <w:marTop w:val="0"/>
      <w:marBottom w:val="0"/>
      <w:divBdr>
        <w:top w:val="none" w:sz="0" w:space="0" w:color="auto"/>
        <w:left w:val="none" w:sz="0" w:space="0" w:color="auto"/>
        <w:bottom w:val="none" w:sz="0" w:space="0" w:color="auto"/>
        <w:right w:val="none" w:sz="0" w:space="0" w:color="auto"/>
      </w:divBdr>
    </w:div>
    <w:div w:id="514655383">
      <w:bodyDiv w:val="1"/>
      <w:marLeft w:val="0"/>
      <w:marRight w:val="0"/>
      <w:marTop w:val="0"/>
      <w:marBottom w:val="0"/>
      <w:divBdr>
        <w:top w:val="none" w:sz="0" w:space="0" w:color="auto"/>
        <w:left w:val="none" w:sz="0" w:space="0" w:color="auto"/>
        <w:bottom w:val="none" w:sz="0" w:space="0" w:color="auto"/>
        <w:right w:val="none" w:sz="0" w:space="0" w:color="auto"/>
      </w:divBdr>
    </w:div>
    <w:div w:id="535460932">
      <w:bodyDiv w:val="1"/>
      <w:marLeft w:val="0"/>
      <w:marRight w:val="0"/>
      <w:marTop w:val="0"/>
      <w:marBottom w:val="0"/>
      <w:divBdr>
        <w:top w:val="none" w:sz="0" w:space="0" w:color="auto"/>
        <w:left w:val="none" w:sz="0" w:space="0" w:color="auto"/>
        <w:bottom w:val="none" w:sz="0" w:space="0" w:color="auto"/>
        <w:right w:val="none" w:sz="0" w:space="0" w:color="auto"/>
      </w:divBdr>
    </w:div>
    <w:div w:id="624040720">
      <w:bodyDiv w:val="1"/>
      <w:marLeft w:val="0"/>
      <w:marRight w:val="0"/>
      <w:marTop w:val="0"/>
      <w:marBottom w:val="0"/>
      <w:divBdr>
        <w:top w:val="none" w:sz="0" w:space="0" w:color="auto"/>
        <w:left w:val="none" w:sz="0" w:space="0" w:color="auto"/>
        <w:bottom w:val="none" w:sz="0" w:space="0" w:color="auto"/>
        <w:right w:val="none" w:sz="0" w:space="0" w:color="auto"/>
      </w:divBdr>
      <w:divsChild>
        <w:div w:id="1033264209">
          <w:marLeft w:val="0"/>
          <w:marRight w:val="0"/>
          <w:marTop w:val="0"/>
          <w:marBottom w:val="0"/>
          <w:divBdr>
            <w:top w:val="none" w:sz="0" w:space="0" w:color="auto"/>
            <w:left w:val="none" w:sz="0" w:space="0" w:color="auto"/>
            <w:bottom w:val="none" w:sz="0" w:space="0" w:color="auto"/>
            <w:right w:val="none" w:sz="0" w:space="0" w:color="auto"/>
          </w:divBdr>
          <w:divsChild>
            <w:div w:id="238755597">
              <w:marLeft w:val="0"/>
              <w:marRight w:val="0"/>
              <w:marTop w:val="0"/>
              <w:marBottom w:val="0"/>
              <w:divBdr>
                <w:top w:val="none" w:sz="0" w:space="0" w:color="auto"/>
                <w:left w:val="none" w:sz="0" w:space="0" w:color="auto"/>
                <w:bottom w:val="none" w:sz="0" w:space="0" w:color="auto"/>
                <w:right w:val="none" w:sz="0" w:space="0" w:color="auto"/>
              </w:divBdr>
              <w:divsChild>
                <w:div w:id="7555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695631">
      <w:bodyDiv w:val="1"/>
      <w:marLeft w:val="0"/>
      <w:marRight w:val="0"/>
      <w:marTop w:val="0"/>
      <w:marBottom w:val="0"/>
      <w:divBdr>
        <w:top w:val="none" w:sz="0" w:space="0" w:color="auto"/>
        <w:left w:val="none" w:sz="0" w:space="0" w:color="auto"/>
        <w:bottom w:val="none" w:sz="0" w:space="0" w:color="auto"/>
        <w:right w:val="none" w:sz="0" w:space="0" w:color="auto"/>
      </w:divBdr>
    </w:div>
    <w:div w:id="708837677">
      <w:bodyDiv w:val="1"/>
      <w:marLeft w:val="0"/>
      <w:marRight w:val="0"/>
      <w:marTop w:val="0"/>
      <w:marBottom w:val="0"/>
      <w:divBdr>
        <w:top w:val="none" w:sz="0" w:space="0" w:color="auto"/>
        <w:left w:val="none" w:sz="0" w:space="0" w:color="auto"/>
        <w:bottom w:val="none" w:sz="0" w:space="0" w:color="auto"/>
        <w:right w:val="none" w:sz="0" w:space="0" w:color="auto"/>
      </w:divBdr>
    </w:div>
    <w:div w:id="726688947">
      <w:bodyDiv w:val="1"/>
      <w:marLeft w:val="0"/>
      <w:marRight w:val="0"/>
      <w:marTop w:val="0"/>
      <w:marBottom w:val="0"/>
      <w:divBdr>
        <w:top w:val="none" w:sz="0" w:space="0" w:color="auto"/>
        <w:left w:val="none" w:sz="0" w:space="0" w:color="auto"/>
        <w:bottom w:val="none" w:sz="0" w:space="0" w:color="auto"/>
        <w:right w:val="none" w:sz="0" w:space="0" w:color="auto"/>
      </w:divBdr>
      <w:divsChild>
        <w:div w:id="951743934">
          <w:marLeft w:val="0"/>
          <w:marRight w:val="0"/>
          <w:marTop w:val="0"/>
          <w:marBottom w:val="0"/>
          <w:divBdr>
            <w:top w:val="none" w:sz="0" w:space="0" w:color="auto"/>
            <w:left w:val="none" w:sz="0" w:space="0" w:color="auto"/>
            <w:bottom w:val="none" w:sz="0" w:space="0" w:color="auto"/>
            <w:right w:val="none" w:sz="0" w:space="0" w:color="auto"/>
          </w:divBdr>
          <w:divsChild>
            <w:div w:id="745764153">
              <w:marLeft w:val="0"/>
              <w:marRight w:val="0"/>
              <w:marTop w:val="0"/>
              <w:marBottom w:val="0"/>
              <w:divBdr>
                <w:top w:val="none" w:sz="0" w:space="0" w:color="auto"/>
                <w:left w:val="none" w:sz="0" w:space="0" w:color="auto"/>
                <w:bottom w:val="none" w:sz="0" w:space="0" w:color="auto"/>
                <w:right w:val="none" w:sz="0" w:space="0" w:color="auto"/>
              </w:divBdr>
              <w:divsChild>
                <w:div w:id="286010546">
                  <w:marLeft w:val="0"/>
                  <w:marRight w:val="0"/>
                  <w:marTop w:val="0"/>
                  <w:marBottom w:val="0"/>
                  <w:divBdr>
                    <w:top w:val="none" w:sz="0" w:space="0" w:color="auto"/>
                    <w:left w:val="none" w:sz="0" w:space="0" w:color="auto"/>
                    <w:bottom w:val="none" w:sz="0" w:space="0" w:color="auto"/>
                    <w:right w:val="none" w:sz="0" w:space="0" w:color="auto"/>
                  </w:divBdr>
                  <w:divsChild>
                    <w:div w:id="149398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860289">
      <w:bodyDiv w:val="1"/>
      <w:marLeft w:val="0"/>
      <w:marRight w:val="0"/>
      <w:marTop w:val="0"/>
      <w:marBottom w:val="0"/>
      <w:divBdr>
        <w:top w:val="none" w:sz="0" w:space="0" w:color="auto"/>
        <w:left w:val="none" w:sz="0" w:space="0" w:color="auto"/>
        <w:bottom w:val="none" w:sz="0" w:space="0" w:color="auto"/>
        <w:right w:val="none" w:sz="0" w:space="0" w:color="auto"/>
      </w:divBdr>
    </w:div>
    <w:div w:id="777219592">
      <w:bodyDiv w:val="1"/>
      <w:marLeft w:val="0"/>
      <w:marRight w:val="0"/>
      <w:marTop w:val="0"/>
      <w:marBottom w:val="0"/>
      <w:divBdr>
        <w:top w:val="none" w:sz="0" w:space="0" w:color="auto"/>
        <w:left w:val="none" w:sz="0" w:space="0" w:color="auto"/>
        <w:bottom w:val="none" w:sz="0" w:space="0" w:color="auto"/>
        <w:right w:val="none" w:sz="0" w:space="0" w:color="auto"/>
      </w:divBdr>
      <w:divsChild>
        <w:div w:id="1161391229">
          <w:marLeft w:val="0"/>
          <w:marRight w:val="0"/>
          <w:marTop w:val="0"/>
          <w:marBottom w:val="0"/>
          <w:divBdr>
            <w:top w:val="none" w:sz="0" w:space="0" w:color="auto"/>
            <w:left w:val="none" w:sz="0" w:space="0" w:color="auto"/>
            <w:bottom w:val="none" w:sz="0" w:space="0" w:color="auto"/>
            <w:right w:val="none" w:sz="0" w:space="0" w:color="auto"/>
          </w:divBdr>
          <w:divsChild>
            <w:div w:id="1422599346">
              <w:marLeft w:val="0"/>
              <w:marRight w:val="0"/>
              <w:marTop w:val="0"/>
              <w:marBottom w:val="0"/>
              <w:divBdr>
                <w:top w:val="none" w:sz="0" w:space="0" w:color="auto"/>
                <w:left w:val="none" w:sz="0" w:space="0" w:color="auto"/>
                <w:bottom w:val="none" w:sz="0" w:space="0" w:color="auto"/>
                <w:right w:val="none" w:sz="0" w:space="0" w:color="auto"/>
              </w:divBdr>
              <w:divsChild>
                <w:div w:id="191280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6145">
      <w:bodyDiv w:val="1"/>
      <w:marLeft w:val="0"/>
      <w:marRight w:val="0"/>
      <w:marTop w:val="0"/>
      <w:marBottom w:val="0"/>
      <w:divBdr>
        <w:top w:val="none" w:sz="0" w:space="0" w:color="auto"/>
        <w:left w:val="none" w:sz="0" w:space="0" w:color="auto"/>
        <w:bottom w:val="none" w:sz="0" w:space="0" w:color="auto"/>
        <w:right w:val="none" w:sz="0" w:space="0" w:color="auto"/>
      </w:divBdr>
      <w:divsChild>
        <w:div w:id="270163225">
          <w:marLeft w:val="0"/>
          <w:marRight w:val="0"/>
          <w:marTop w:val="0"/>
          <w:marBottom w:val="0"/>
          <w:divBdr>
            <w:top w:val="none" w:sz="0" w:space="0" w:color="auto"/>
            <w:left w:val="none" w:sz="0" w:space="0" w:color="auto"/>
            <w:bottom w:val="none" w:sz="0" w:space="0" w:color="auto"/>
            <w:right w:val="none" w:sz="0" w:space="0" w:color="auto"/>
          </w:divBdr>
          <w:divsChild>
            <w:div w:id="244532693">
              <w:marLeft w:val="0"/>
              <w:marRight w:val="0"/>
              <w:marTop w:val="0"/>
              <w:marBottom w:val="0"/>
              <w:divBdr>
                <w:top w:val="none" w:sz="0" w:space="0" w:color="auto"/>
                <w:left w:val="none" w:sz="0" w:space="0" w:color="auto"/>
                <w:bottom w:val="none" w:sz="0" w:space="0" w:color="auto"/>
                <w:right w:val="none" w:sz="0" w:space="0" w:color="auto"/>
              </w:divBdr>
              <w:divsChild>
                <w:div w:id="1410466132">
                  <w:marLeft w:val="0"/>
                  <w:marRight w:val="0"/>
                  <w:marTop w:val="0"/>
                  <w:marBottom w:val="0"/>
                  <w:divBdr>
                    <w:top w:val="none" w:sz="0" w:space="0" w:color="auto"/>
                    <w:left w:val="none" w:sz="0" w:space="0" w:color="auto"/>
                    <w:bottom w:val="none" w:sz="0" w:space="0" w:color="auto"/>
                    <w:right w:val="none" w:sz="0" w:space="0" w:color="auto"/>
                  </w:divBdr>
                  <w:divsChild>
                    <w:div w:id="192973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23203">
      <w:bodyDiv w:val="1"/>
      <w:marLeft w:val="0"/>
      <w:marRight w:val="0"/>
      <w:marTop w:val="0"/>
      <w:marBottom w:val="0"/>
      <w:divBdr>
        <w:top w:val="none" w:sz="0" w:space="0" w:color="auto"/>
        <w:left w:val="none" w:sz="0" w:space="0" w:color="auto"/>
        <w:bottom w:val="none" w:sz="0" w:space="0" w:color="auto"/>
        <w:right w:val="none" w:sz="0" w:space="0" w:color="auto"/>
      </w:divBdr>
      <w:divsChild>
        <w:div w:id="2034572121">
          <w:marLeft w:val="0"/>
          <w:marRight w:val="0"/>
          <w:marTop w:val="0"/>
          <w:marBottom w:val="0"/>
          <w:divBdr>
            <w:top w:val="none" w:sz="0" w:space="0" w:color="auto"/>
            <w:left w:val="none" w:sz="0" w:space="0" w:color="auto"/>
            <w:bottom w:val="none" w:sz="0" w:space="0" w:color="auto"/>
            <w:right w:val="none" w:sz="0" w:space="0" w:color="auto"/>
          </w:divBdr>
          <w:divsChild>
            <w:div w:id="212474281">
              <w:marLeft w:val="0"/>
              <w:marRight w:val="0"/>
              <w:marTop w:val="0"/>
              <w:marBottom w:val="0"/>
              <w:divBdr>
                <w:top w:val="none" w:sz="0" w:space="0" w:color="auto"/>
                <w:left w:val="none" w:sz="0" w:space="0" w:color="auto"/>
                <w:bottom w:val="none" w:sz="0" w:space="0" w:color="auto"/>
                <w:right w:val="none" w:sz="0" w:space="0" w:color="auto"/>
              </w:divBdr>
              <w:divsChild>
                <w:div w:id="9235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14401">
      <w:bodyDiv w:val="1"/>
      <w:marLeft w:val="0"/>
      <w:marRight w:val="0"/>
      <w:marTop w:val="0"/>
      <w:marBottom w:val="0"/>
      <w:divBdr>
        <w:top w:val="none" w:sz="0" w:space="0" w:color="auto"/>
        <w:left w:val="none" w:sz="0" w:space="0" w:color="auto"/>
        <w:bottom w:val="none" w:sz="0" w:space="0" w:color="auto"/>
        <w:right w:val="none" w:sz="0" w:space="0" w:color="auto"/>
      </w:divBdr>
    </w:div>
    <w:div w:id="1010832084">
      <w:bodyDiv w:val="1"/>
      <w:marLeft w:val="0"/>
      <w:marRight w:val="0"/>
      <w:marTop w:val="0"/>
      <w:marBottom w:val="0"/>
      <w:divBdr>
        <w:top w:val="none" w:sz="0" w:space="0" w:color="auto"/>
        <w:left w:val="none" w:sz="0" w:space="0" w:color="auto"/>
        <w:bottom w:val="none" w:sz="0" w:space="0" w:color="auto"/>
        <w:right w:val="none" w:sz="0" w:space="0" w:color="auto"/>
      </w:divBdr>
    </w:div>
    <w:div w:id="1104493695">
      <w:bodyDiv w:val="1"/>
      <w:marLeft w:val="0"/>
      <w:marRight w:val="0"/>
      <w:marTop w:val="0"/>
      <w:marBottom w:val="0"/>
      <w:divBdr>
        <w:top w:val="none" w:sz="0" w:space="0" w:color="auto"/>
        <w:left w:val="none" w:sz="0" w:space="0" w:color="auto"/>
        <w:bottom w:val="none" w:sz="0" w:space="0" w:color="auto"/>
        <w:right w:val="none" w:sz="0" w:space="0" w:color="auto"/>
      </w:divBdr>
    </w:div>
    <w:div w:id="1158886965">
      <w:bodyDiv w:val="1"/>
      <w:marLeft w:val="0"/>
      <w:marRight w:val="0"/>
      <w:marTop w:val="0"/>
      <w:marBottom w:val="0"/>
      <w:divBdr>
        <w:top w:val="none" w:sz="0" w:space="0" w:color="auto"/>
        <w:left w:val="none" w:sz="0" w:space="0" w:color="auto"/>
        <w:bottom w:val="none" w:sz="0" w:space="0" w:color="auto"/>
        <w:right w:val="none" w:sz="0" w:space="0" w:color="auto"/>
      </w:divBdr>
    </w:div>
    <w:div w:id="1182430902">
      <w:bodyDiv w:val="1"/>
      <w:marLeft w:val="0"/>
      <w:marRight w:val="0"/>
      <w:marTop w:val="0"/>
      <w:marBottom w:val="0"/>
      <w:divBdr>
        <w:top w:val="none" w:sz="0" w:space="0" w:color="auto"/>
        <w:left w:val="none" w:sz="0" w:space="0" w:color="auto"/>
        <w:bottom w:val="none" w:sz="0" w:space="0" w:color="auto"/>
        <w:right w:val="none" w:sz="0" w:space="0" w:color="auto"/>
      </w:divBdr>
      <w:divsChild>
        <w:div w:id="551036799">
          <w:marLeft w:val="0"/>
          <w:marRight w:val="0"/>
          <w:marTop w:val="0"/>
          <w:marBottom w:val="0"/>
          <w:divBdr>
            <w:top w:val="none" w:sz="0" w:space="0" w:color="auto"/>
            <w:left w:val="none" w:sz="0" w:space="0" w:color="auto"/>
            <w:bottom w:val="none" w:sz="0" w:space="0" w:color="auto"/>
            <w:right w:val="none" w:sz="0" w:space="0" w:color="auto"/>
          </w:divBdr>
          <w:divsChild>
            <w:div w:id="1194150054">
              <w:marLeft w:val="0"/>
              <w:marRight w:val="0"/>
              <w:marTop w:val="0"/>
              <w:marBottom w:val="0"/>
              <w:divBdr>
                <w:top w:val="none" w:sz="0" w:space="0" w:color="auto"/>
                <w:left w:val="none" w:sz="0" w:space="0" w:color="auto"/>
                <w:bottom w:val="none" w:sz="0" w:space="0" w:color="auto"/>
                <w:right w:val="none" w:sz="0" w:space="0" w:color="auto"/>
              </w:divBdr>
              <w:divsChild>
                <w:div w:id="4826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89350">
      <w:bodyDiv w:val="1"/>
      <w:marLeft w:val="0"/>
      <w:marRight w:val="0"/>
      <w:marTop w:val="0"/>
      <w:marBottom w:val="0"/>
      <w:divBdr>
        <w:top w:val="none" w:sz="0" w:space="0" w:color="auto"/>
        <w:left w:val="none" w:sz="0" w:space="0" w:color="auto"/>
        <w:bottom w:val="none" w:sz="0" w:space="0" w:color="auto"/>
        <w:right w:val="none" w:sz="0" w:space="0" w:color="auto"/>
      </w:divBdr>
      <w:divsChild>
        <w:div w:id="1468010566">
          <w:marLeft w:val="0"/>
          <w:marRight w:val="0"/>
          <w:marTop w:val="0"/>
          <w:marBottom w:val="0"/>
          <w:divBdr>
            <w:top w:val="none" w:sz="0" w:space="0" w:color="auto"/>
            <w:left w:val="none" w:sz="0" w:space="0" w:color="auto"/>
            <w:bottom w:val="none" w:sz="0" w:space="0" w:color="auto"/>
            <w:right w:val="none" w:sz="0" w:space="0" w:color="auto"/>
          </w:divBdr>
          <w:divsChild>
            <w:div w:id="493566675">
              <w:marLeft w:val="0"/>
              <w:marRight w:val="0"/>
              <w:marTop w:val="0"/>
              <w:marBottom w:val="0"/>
              <w:divBdr>
                <w:top w:val="none" w:sz="0" w:space="0" w:color="auto"/>
                <w:left w:val="none" w:sz="0" w:space="0" w:color="auto"/>
                <w:bottom w:val="none" w:sz="0" w:space="0" w:color="auto"/>
                <w:right w:val="none" w:sz="0" w:space="0" w:color="auto"/>
              </w:divBdr>
              <w:divsChild>
                <w:div w:id="1143692215">
                  <w:marLeft w:val="0"/>
                  <w:marRight w:val="0"/>
                  <w:marTop w:val="0"/>
                  <w:marBottom w:val="0"/>
                  <w:divBdr>
                    <w:top w:val="none" w:sz="0" w:space="0" w:color="auto"/>
                    <w:left w:val="none" w:sz="0" w:space="0" w:color="auto"/>
                    <w:bottom w:val="none" w:sz="0" w:space="0" w:color="auto"/>
                    <w:right w:val="none" w:sz="0" w:space="0" w:color="auto"/>
                  </w:divBdr>
                  <w:divsChild>
                    <w:div w:id="15755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341585">
      <w:bodyDiv w:val="1"/>
      <w:marLeft w:val="0"/>
      <w:marRight w:val="0"/>
      <w:marTop w:val="0"/>
      <w:marBottom w:val="0"/>
      <w:divBdr>
        <w:top w:val="none" w:sz="0" w:space="0" w:color="auto"/>
        <w:left w:val="none" w:sz="0" w:space="0" w:color="auto"/>
        <w:bottom w:val="none" w:sz="0" w:space="0" w:color="auto"/>
        <w:right w:val="none" w:sz="0" w:space="0" w:color="auto"/>
      </w:divBdr>
    </w:div>
    <w:div w:id="1261992190">
      <w:bodyDiv w:val="1"/>
      <w:marLeft w:val="0"/>
      <w:marRight w:val="0"/>
      <w:marTop w:val="0"/>
      <w:marBottom w:val="0"/>
      <w:divBdr>
        <w:top w:val="none" w:sz="0" w:space="0" w:color="auto"/>
        <w:left w:val="none" w:sz="0" w:space="0" w:color="auto"/>
        <w:bottom w:val="none" w:sz="0" w:space="0" w:color="auto"/>
        <w:right w:val="none" w:sz="0" w:space="0" w:color="auto"/>
      </w:divBdr>
    </w:div>
    <w:div w:id="1347902189">
      <w:bodyDiv w:val="1"/>
      <w:marLeft w:val="0"/>
      <w:marRight w:val="0"/>
      <w:marTop w:val="0"/>
      <w:marBottom w:val="0"/>
      <w:divBdr>
        <w:top w:val="none" w:sz="0" w:space="0" w:color="auto"/>
        <w:left w:val="none" w:sz="0" w:space="0" w:color="auto"/>
        <w:bottom w:val="none" w:sz="0" w:space="0" w:color="auto"/>
        <w:right w:val="none" w:sz="0" w:space="0" w:color="auto"/>
      </w:divBdr>
      <w:divsChild>
        <w:div w:id="278413018">
          <w:marLeft w:val="0"/>
          <w:marRight w:val="0"/>
          <w:marTop w:val="0"/>
          <w:marBottom w:val="0"/>
          <w:divBdr>
            <w:top w:val="none" w:sz="0" w:space="0" w:color="auto"/>
            <w:left w:val="none" w:sz="0" w:space="0" w:color="auto"/>
            <w:bottom w:val="none" w:sz="0" w:space="0" w:color="auto"/>
            <w:right w:val="none" w:sz="0" w:space="0" w:color="auto"/>
          </w:divBdr>
          <w:divsChild>
            <w:div w:id="367417267">
              <w:marLeft w:val="0"/>
              <w:marRight w:val="0"/>
              <w:marTop w:val="0"/>
              <w:marBottom w:val="0"/>
              <w:divBdr>
                <w:top w:val="none" w:sz="0" w:space="0" w:color="auto"/>
                <w:left w:val="none" w:sz="0" w:space="0" w:color="auto"/>
                <w:bottom w:val="none" w:sz="0" w:space="0" w:color="auto"/>
                <w:right w:val="none" w:sz="0" w:space="0" w:color="auto"/>
              </w:divBdr>
              <w:divsChild>
                <w:div w:id="40182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28724">
      <w:bodyDiv w:val="1"/>
      <w:marLeft w:val="0"/>
      <w:marRight w:val="0"/>
      <w:marTop w:val="0"/>
      <w:marBottom w:val="0"/>
      <w:divBdr>
        <w:top w:val="none" w:sz="0" w:space="0" w:color="auto"/>
        <w:left w:val="none" w:sz="0" w:space="0" w:color="auto"/>
        <w:bottom w:val="none" w:sz="0" w:space="0" w:color="auto"/>
        <w:right w:val="none" w:sz="0" w:space="0" w:color="auto"/>
      </w:divBdr>
      <w:divsChild>
        <w:div w:id="1008824651">
          <w:marLeft w:val="0"/>
          <w:marRight w:val="0"/>
          <w:marTop w:val="0"/>
          <w:marBottom w:val="0"/>
          <w:divBdr>
            <w:top w:val="none" w:sz="0" w:space="0" w:color="auto"/>
            <w:left w:val="none" w:sz="0" w:space="0" w:color="auto"/>
            <w:bottom w:val="none" w:sz="0" w:space="0" w:color="auto"/>
            <w:right w:val="none" w:sz="0" w:space="0" w:color="auto"/>
          </w:divBdr>
          <w:divsChild>
            <w:div w:id="1163935580">
              <w:marLeft w:val="0"/>
              <w:marRight w:val="0"/>
              <w:marTop w:val="0"/>
              <w:marBottom w:val="0"/>
              <w:divBdr>
                <w:top w:val="none" w:sz="0" w:space="0" w:color="auto"/>
                <w:left w:val="none" w:sz="0" w:space="0" w:color="auto"/>
                <w:bottom w:val="none" w:sz="0" w:space="0" w:color="auto"/>
                <w:right w:val="none" w:sz="0" w:space="0" w:color="auto"/>
              </w:divBdr>
              <w:divsChild>
                <w:div w:id="197074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74765">
      <w:bodyDiv w:val="1"/>
      <w:marLeft w:val="0"/>
      <w:marRight w:val="0"/>
      <w:marTop w:val="0"/>
      <w:marBottom w:val="0"/>
      <w:divBdr>
        <w:top w:val="none" w:sz="0" w:space="0" w:color="auto"/>
        <w:left w:val="none" w:sz="0" w:space="0" w:color="auto"/>
        <w:bottom w:val="none" w:sz="0" w:space="0" w:color="auto"/>
        <w:right w:val="none" w:sz="0" w:space="0" w:color="auto"/>
      </w:divBdr>
    </w:div>
    <w:div w:id="208294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890</TotalTime>
  <Pages>11</Pages>
  <Words>3109</Words>
  <Characters>17664</Characters>
  <Application>Microsoft Office Word</Application>
  <DocSecurity>0</DocSecurity>
  <Lines>375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Certini (2018242)</dc:creator>
  <cp:keywords/>
  <dc:description/>
  <cp:lastModifiedBy>Gabriele Certini (2018242)</cp:lastModifiedBy>
  <cp:revision>2</cp:revision>
  <dcterms:created xsi:type="dcterms:W3CDTF">2024-04-30T08:35:00Z</dcterms:created>
  <dcterms:modified xsi:type="dcterms:W3CDTF">2024-04-30T08:35:00Z</dcterms:modified>
</cp:coreProperties>
</file>