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75DB4C" w14:textId="3853FB31" w:rsidR="003C30DB" w:rsidRDefault="00073CC6">
      <w:pPr>
        <w:rPr>
          <w:sz w:val="48"/>
          <w:szCs w:val="48"/>
        </w:rPr>
      </w:pPr>
      <w:r w:rsidRPr="003C30DB">
        <w:rPr>
          <w:sz w:val="48"/>
          <w:szCs w:val="48"/>
        </w:rPr>
        <w:t>Living well</w:t>
      </w:r>
      <w:r w:rsidR="00772EA0">
        <w:rPr>
          <w:sz w:val="48"/>
          <w:szCs w:val="48"/>
        </w:rPr>
        <w:t>:  The older person in context</w:t>
      </w:r>
      <w:bookmarkStart w:id="0" w:name="_GoBack"/>
      <w:bookmarkEnd w:id="0"/>
    </w:p>
    <w:p w14:paraId="354EBCA6" w14:textId="77777777" w:rsidR="003C30DB" w:rsidRDefault="003C30DB">
      <w:pPr>
        <w:rPr>
          <w:sz w:val="48"/>
          <w:szCs w:val="48"/>
        </w:rPr>
      </w:pPr>
    </w:p>
    <w:p w14:paraId="23EAA03C" w14:textId="4D4BF5CA" w:rsidR="007F7910" w:rsidRDefault="00964207">
      <w:pPr>
        <w:rPr>
          <w:sz w:val="48"/>
          <w:szCs w:val="48"/>
        </w:rPr>
      </w:pPr>
      <w:r w:rsidRPr="003C30DB">
        <w:rPr>
          <w:sz w:val="48"/>
          <w:szCs w:val="48"/>
        </w:rPr>
        <w:t>End of life</w:t>
      </w:r>
      <w:r w:rsidR="003C30DB">
        <w:rPr>
          <w:sz w:val="48"/>
          <w:szCs w:val="48"/>
        </w:rPr>
        <w:t>.</w:t>
      </w:r>
    </w:p>
    <w:p w14:paraId="76213101" w14:textId="7261DF68" w:rsidR="003C30DB" w:rsidRDefault="003C30DB">
      <w:pPr>
        <w:rPr>
          <w:sz w:val="48"/>
          <w:szCs w:val="48"/>
        </w:rPr>
      </w:pPr>
    </w:p>
    <w:p w14:paraId="2FC4964A" w14:textId="23C651F4" w:rsidR="003C30DB" w:rsidRDefault="003C30DB">
      <w:pPr>
        <w:rPr>
          <w:sz w:val="48"/>
          <w:szCs w:val="48"/>
        </w:rPr>
      </w:pPr>
    </w:p>
    <w:p w14:paraId="0A42B28B" w14:textId="359A8F94" w:rsidR="003C30DB" w:rsidRDefault="003C30DB">
      <w:pPr>
        <w:rPr>
          <w:sz w:val="48"/>
          <w:szCs w:val="48"/>
        </w:rPr>
      </w:pPr>
      <w:r>
        <w:rPr>
          <w:sz w:val="48"/>
          <w:szCs w:val="48"/>
        </w:rPr>
        <w:t>Jenna Wray (1807585)</w:t>
      </w:r>
    </w:p>
    <w:p w14:paraId="0582F1EB" w14:textId="0B876CFC" w:rsidR="003C30DB" w:rsidRDefault="003C30DB">
      <w:pPr>
        <w:rPr>
          <w:sz w:val="48"/>
          <w:szCs w:val="48"/>
        </w:rPr>
      </w:pPr>
    </w:p>
    <w:p w14:paraId="656CC441" w14:textId="5EE17EAC" w:rsidR="003C30DB" w:rsidRPr="003C30DB" w:rsidRDefault="003C30DB">
      <w:pPr>
        <w:rPr>
          <w:sz w:val="48"/>
          <w:szCs w:val="48"/>
        </w:rPr>
      </w:pPr>
      <w:r>
        <w:rPr>
          <w:sz w:val="48"/>
          <w:szCs w:val="48"/>
        </w:rPr>
        <w:t>Amanda Owens</w:t>
      </w:r>
    </w:p>
    <w:p w14:paraId="4A20C8C9" w14:textId="66C39B76" w:rsidR="003C30DB" w:rsidRDefault="003C30DB"/>
    <w:p w14:paraId="792FF2E7" w14:textId="3F867D7B" w:rsidR="003C30DB" w:rsidRDefault="003C30DB"/>
    <w:p w14:paraId="2588B160" w14:textId="0809739D" w:rsidR="003C30DB" w:rsidRDefault="003C30DB"/>
    <w:p w14:paraId="6DA5094D" w14:textId="6F62C2CF" w:rsidR="003C30DB" w:rsidRDefault="003C30DB"/>
    <w:p w14:paraId="3AD87882" w14:textId="1D93F011" w:rsidR="003C30DB" w:rsidRDefault="003C30DB"/>
    <w:p w14:paraId="4F6D71AD" w14:textId="34AEC7D9" w:rsidR="003C30DB" w:rsidRDefault="003C30DB"/>
    <w:p w14:paraId="3035AD0B" w14:textId="163C5757" w:rsidR="003C30DB" w:rsidRDefault="003C30DB"/>
    <w:p w14:paraId="23EF5E01" w14:textId="30F60516" w:rsidR="003C30DB" w:rsidRDefault="003C30DB"/>
    <w:p w14:paraId="692DE3B9" w14:textId="20861C08" w:rsidR="003C30DB" w:rsidRDefault="003C30DB"/>
    <w:p w14:paraId="53EE20FE" w14:textId="7174920D" w:rsidR="003C30DB" w:rsidRDefault="003C30DB"/>
    <w:p w14:paraId="2013FE80" w14:textId="3A173F0E" w:rsidR="003C30DB" w:rsidRDefault="003C30DB"/>
    <w:p w14:paraId="28DACBA9" w14:textId="6CC3E87C" w:rsidR="003C30DB" w:rsidRDefault="003C30DB"/>
    <w:p w14:paraId="32BAD1F0" w14:textId="4414A573" w:rsidR="003C30DB" w:rsidRDefault="003C30DB"/>
    <w:p w14:paraId="671C0EA2" w14:textId="3A6A3F3C" w:rsidR="003C30DB" w:rsidRDefault="003C30DB"/>
    <w:p w14:paraId="1908A73B" w14:textId="7C045261" w:rsidR="003C30DB" w:rsidRDefault="003C30DB"/>
    <w:p w14:paraId="4CD94C2C" w14:textId="474C146B" w:rsidR="003C30DB" w:rsidRDefault="003C30DB"/>
    <w:p w14:paraId="7978CF5A" w14:textId="0BC57A2F" w:rsidR="00073CC6" w:rsidRDefault="00073CC6">
      <w:r>
        <w:lastRenderedPageBreak/>
        <w:t>Living well at the end of life involves embracing holistic approach that e</w:t>
      </w:r>
      <w:r w:rsidR="00964207">
        <w:t>n</w:t>
      </w:r>
      <w:r>
        <w:t>compasses physical, emotional, and spiritual we</w:t>
      </w:r>
      <w:r w:rsidR="00964207">
        <w:t>l</w:t>
      </w:r>
      <w:r>
        <w:t xml:space="preserve">l-being. It is a time to focus on quality rather than quantity, finding </w:t>
      </w:r>
      <w:r w:rsidR="00F106ED">
        <w:t>ll</w:t>
      </w:r>
      <w:r>
        <w:t>meaning and fulfilment in the remaining days.</w:t>
      </w:r>
    </w:p>
    <w:p w14:paraId="2AB7A901" w14:textId="6C316307" w:rsidR="00073CC6" w:rsidRDefault="00073CC6">
      <w:r>
        <w:t>Physic</w:t>
      </w:r>
      <w:r w:rsidR="00964207">
        <w:t>a</w:t>
      </w:r>
      <w:r>
        <w:t>lly, maintaining comfort becomes paramount. Pall</w:t>
      </w:r>
      <w:r w:rsidR="00964207">
        <w:t>i</w:t>
      </w:r>
      <w:r>
        <w:t>ative care and pain management play crucial roles in ensuring a peaceful and pain-free existence. Its about creating an environment that promotes ease, whether it be through medi</w:t>
      </w:r>
      <w:r w:rsidR="00964207">
        <w:t>cat</w:t>
      </w:r>
      <w:r>
        <w:t>ion, soothing therapies, or simply being surrounded by loved ones.</w:t>
      </w:r>
    </w:p>
    <w:p w14:paraId="3F39BC92" w14:textId="77777777" w:rsidR="0072759E" w:rsidRDefault="00073CC6">
      <w:r>
        <w:t>Emotionally addressing the psyc</w:t>
      </w:r>
      <w:r w:rsidR="001478FF">
        <w:t>h</w:t>
      </w:r>
      <w:r>
        <w:t>ological aspects of the end of life journey</w:t>
      </w:r>
      <w:r w:rsidR="00964207">
        <w:t xml:space="preserve"> </w:t>
      </w:r>
      <w:r>
        <w:t xml:space="preserve">is essential. This may involve seeking support from mental health professionals, engaging in open conversations with family and friends, and reflecting on </w:t>
      </w:r>
      <w:proofErr w:type="spellStart"/>
      <w:r>
        <w:t>life</w:t>
      </w:r>
      <w:r w:rsidR="00964207">
        <w:t>s</w:t>
      </w:r>
      <w:proofErr w:type="spellEnd"/>
      <w:r w:rsidR="001478FF">
        <w:t xml:space="preserve">’ </w:t>
      </w:r>
      <w:r>
        <w:t>experiences.</w:t>
      </w:r>
      <w:r w:rsidR="001478FF">
        <w:t xml:space="preserve"> </w:t>
      </w:r>
      <w:r>
        <w:t>Embracing acceptance and finding emotional closure can contribute significantly to a sense of peace</w:t>
      </w:r>
    </w:p>
    <w:p w14:paraId="094F5DBB" w14:textId="366797DD" w:rsidR="00073CC6" w:rsidRDefault="00073CC6">
      <w:r>
        <w:t>Spiritually often becomes more pronounced during this phase. Whether rooted in religious bel</w:t>
      </w:r>
      <w:r w:rsidR="00964207">
        <w:t>ief</w:t>
      </w:r>
      <w:r>
        <w:t xml:space="preserve">s or more existential perspective, connecting with </w:t>
      </w:r>
      <w:r w:rsidR="00964207">
        <w:t xml:space="preserve">a persons’ </w:t>
      </w:r>
      <w:r>
        <w:t>spiritual self can offer solace and a sense of purpose. Enga</w:t>
      </w:r>
      <w:r w:rsidR="00964207">
        <w:t>g</w:t>
      </w:r>
      <w:r>
        <w:t>ing in spiritual practices, rituals, or discussions can bring profound sense of comfort and connection.</w:t>
      </w:r>
    </w:p>
    <w:p w14:paraId="44CB80E9" w14:textId="36180673" w:rsidR="00073CC6" w:rsidRDefault="00073CC6">
      <w:r>
        <w:t>Creating lasting memories becomes a focal point. It involves cherishing the time with loved ones, sharing stories, and participating in mean</w:t>
      </w:r>
      <w:r w:rsidR="00964207">
        <w:t>in</w:t>
      </w:r>
      <w:r>
        <w:t>gful activities.</w:t>
      </w:r>
      <w:r w:rsidR="00964207">
        <w:t xml:space="preserve"> </w:t>
      </w:r>
      <w:r>
        <w:t xml:space="preserve">These moments contribute to a sense of legacy and provide a way for individuals </w:t>
      </w:r>
      <w:r w:rsidR="00B5594D">
        <w:t>to be remembered.</w:t>
      </w:r>
    </w:p>
    <w:p w14:paraId="7062CF37" w14:textId="77777777" w:rsidR="0072759E" w:rsidRDefault="00B5594D">
      <w:r>
        <w:t>Advance care p</w:t>
      </w:r>
      <w:r w:rsidR="00964207">
        <w:t>lan</w:t>
      </w:r>
      <w:r>
        <w:t>ning is a crucial aspect</w:t>
      </w:r>
      <w:r w:rsidR="00964207">
        <w:t xml:space="preserve"> </w:t>
      </w:r>
      <w:r>
        <w:t>of living well at the end of life. Making decisions about medical interventions, clarifying</w:t>
      </w:r>
      <w:r w:rsidR="001478FF">
        <w:t xml:space="preserve"> </w:t>
      </w:r>
      <w:r>
        <w:t>wishes, and communicating these to healthcare providers and family members ensures that the individuals</w:t>
      </w:r>
      <w:r w:rsidR="006E366E">
        <w:t xml:space="preserve">’ </w:t>
      </w:r>
      <w:r>
        <w:t>prefer</w:t>
      </w:r>
      <w:r w:rsidR="00964207">
        <w:t>ences</w:t>
      </w:r>
      <w:r>
        <w:t xml:space="preserve"> are honoured. This can alleviate stress and allow individua</w:t>
      </w:r>
      <w:r w:rsidR="00964207">
        <w:t>l</w:t>
      </w:r>
      <w:r>
        <w:t>s to maintain a sense of control over their life.</w:t>
      </w:r>
    </w:p>
    <w:p w14:paraId="529D8B98" w14:textId="6CB82B52" w:rsidR="00B5594D" w:rsidRDefault="00B5594D">
      <w:r>
        <w:t>Maintaining a sense of dignity is paramount</w:t>
      </w:r>
      <w:r w:rsidR="00964207">
        <w:t>.</w:t>
      </w:r>
      <w:r>
        <w:t xml:space="preserve"> This involves making choices that align with values and preferences, even in the face of declining health. Maintaining personal hygiene, choosing clothing, and participating in decisions about care contribute to a sense of autonomy.</w:t>
      </w:r>
    </w:p>
    <w:p w14:paraId="25E99216" w14:textId="0821D1C3" w:rsidR="00B5594D" w:rsidRDefault="00B5594D">
      <w:r>
        <w:t>Surrounding oneself with sup</w:t>
      </w:r>
      <w:r w:rsidR="00964207">
        <w:t>po</w:t>
      </w:r>
      <w:r>
        <w:t>rtive network is essential. F</w:t>
      </w:r>
      <w:r w:rsidR="00964207">
        <w:t>a</w:t>
      </w:r>
      <w:r>
        <w:t>mily, friends, and health care professionals p</w:t>
      </w:r>
      <w:r w:rsidR="001478FF">
        <w:t>la</w:t>
      </w:r>
      <w:r>
        <w:t>y a crucial role in providing emotional support and assistance with daily activities. Building a rel</w:t>
      </w:r>
      <w:r w:rsidR="00964207">
        <w:t>i</w:t>
      </w:r>
      <w:r>
        <w:t>able and compassionate team ensures that the individual is not alone on this journey.</w:t>
      </w:r>
    </w:p>
    <w:p w14:paraId="0C96116A" w14:textId="536C9AF1" w:rsidR="00B5594D" w:rsidRDefault="00B5594D">
      <w:r>
        <w:t>Enga</w:t>
      </w:r>
      <w:r w:rsidR="00964207">
        <w:t>g</w:t>
      </w:r>
      <w:r>
        <w:t>ing in life review and reflection can bring a sense of closure and fulfilment. Whether through writing, conversation, or artistic expression, reflecting on life allows for a deeper understanding and acceptance on the journey.</w:t>
      </w:r>
    </w:p>
    <w:p w14:paraId="1008A8A8" w14:textId="77777777" w:rsidR="00B5594D" w:rsidRDefault="00B5594D">
      <w:r>
        <w:t>Considering legacy projects can be fulfilling. This may involve passing on wisdom, documenting personal stories, or creating tangible reminders for loved ones. Leaving a positive impact on the world, no matter how small, contributes a sense of purpose.</w:t>
      </w:r>
    </w:p>
    <w:p w14:paraId="373ADEC4" w14:textId="72CC3A7B" w:rsidR="00B5594D" w:rsidRDefault="00B5594D">
      <w:r>
        <w:t>In essence, living well at the end of life is about embracing the full spectrum of human experience. It involve</w:t>
      </w:r>
      <w:r w:rsidR="005839F1">
        <w:t>s acknowledging the challenges while finding joy, meaning, and connection in the present moment. By addressing physical comfort, emotional we</w:t>
      </w:r>
      <w:r w:rsidR="00964207">
        <w:t>l</w:t>
      </w:r>
      <w:r w:rsidR="005839F1">
        <w:t>l-being, spiritually and surrounding oneself with a supportive network, individuals can navigate this phase with grace and dignity, leaving a lasting legacy of love and wisdom.</w:t>
      </w:r>
    </w:p>
    <w:p w14:paraId="6D6118F4" w14:textId="77777777" w:rsidR="003C30DB" w:rsidRDefault="003C30DB"/>
    <w:p w14:paraId="4B88C5FF" w14:textId="77777777" w:rsidR="003C30DB" w:rsidRDefault="003C30DB"/>
    <w:p w14:paraId="5734E75E" w14:textId="41072E52" w:rsidR="0021134A" w:rsidRDefault="0021134A">
      <w:r>
        <w:lastRenderedPageBreak/>
        <w:t xml:space="preserve">Hunter S (2017) </w:t>
      </w:r>
      <w:r>
        <w:rPr>
          <w:i/>
        </w:rPr>
        <w:t xml:space="preserve">Family communication at the end of life. </w:t>
      </w:r>
      <w:r>
        <w:t>PubMed. 7(3) PP.45</w:t>
      </w:r>
    </w:p>
    <w:p w14:paraId="70063E90" w14:textId="57CCCC4C" w:rsidR="00362439" w:rsidRDefault="00362439">
      <w:r>
        <w:t xml:space="preserve">Kennedy G, (2016). </w:t>
      </w:r>
      <w:r>
        <w:rPr>
          <w:i/>
        </w:rPr>
        <w:t xml:space="preserve">The importance of patient dignity in care at the end of life. </w:t>
      </w:r>
      <w:r>
        <w:t>PubMed.  85(1) PP.45-48.</w:t>
      </w:r>
    </w:p>
    <w:p w14:paraId="66C65E51" w14:textId="39B79BD4" w:rsidR="00362439" w:rsidRPr="003C30DB" w:rsidRDefault="00362439">
      <w:r>
        <w:t>Garcia-</w:t>
      </w:r>
      <w:proofErr w:type="spellStart"/>
      <w:r>
        <w:t>Narvarro</w:t>
      </w:r>
      <w:proofErr w:type="spellEnd"/>
      <w:r>
        <w:t xml:space="preserve"> E, Medina- Ortega A and Garcia-Navarro S (2021). </w:t>
      </w:r>
      <w:r>
        <w:rPr>
          <w:i/>
        </w:rPr>
        <w:t>Spiritually in patients at the end of life- Is it necess</w:t>
      </w:r>
      <w:r w:rsidR="003C30DB">
        <w:rPr>
          <w:i/>
        </w:rPr>
        <w:t>ary? A qualitative approach to the protagonists.</w:t>
      </w:r>
      <w:r w:rsidR="003C30DB">
        <w:t xml:space="preserve"> PubMed. 19(1). PP. 227.</w:t>
      </w:r>
    </w:p>
    <w:p w14:paraId="0A273480" w14:textId="4658CD67" w:rsidR="00362439" w:rsidRPr="00362439" w:rsidRDefault="0019380B">
      <w:r>
        <w:t>Meier E A, Gallegos J, V,</w:t>
      </w:r>
      <w:r w:rsidR="00362439">
        <w:t xml:space="preserve"> Montross-Thomas L P, Depp, C A, Irwin S A and </w:t>
      </w:r>
      <w:proofErr w:type="spellStart"/>
      <w:r w:rsidR="00362439">
        <w:t>Jeste</w:t>
      </w:r>
      <w:proofErr w:type="spellEnd"/>
      <w:r w:rsidR="00362439">
        <w:t xml:space="preserve"> D V. (2022)</w:t>
      </w:r>
      <w:r w:rsidR="00362439">
        <w:rPr>
          <w:i/>
        </w:rPr>
        <w:t xml:space="preserve"> Defining a good death (successful dying): Literature review and a call for research and public dialogue. </w:t>
      </w:r>
      <w:r w:rsidR="00362439">
        <w:t>PubMed. 24(4) PP. 261-271.</w:t>
      </w:r>
    </w:p>
    <w:p w14:paraId="0E272006" w14:textId="7559C5DB" w:rsidR="0019380B" w:rsidRDefault="0019380B">
      <w:proofErr w:type="spellStart"/>
      <w:r>
        <w:t>Welsch</w:t>
      </w:r>
      <w:proofErr w:type="spellEnd"/>
      <w:r>
        <w:t xml:space="preserve"> K and </w:t>
      </w:r>
      <w:proofErr w:type="spellStart"/>
      <w:r>
        <w:t>Gottschling</w:t>
      </w:r>
      <w:proofErr w:type="spellEnd"/>
      <w:r>
        <w:t xml:space="preserve"> S (2021). </w:t>
      </w:r>
      <w:r>
        <w:rPr>
          <w:i/>
        </w:rPr>
        <w:t xml:space="preserve">Wishes and needs at the end of life. </w:t>
      </w:r>
      <w:r>
        <w:t>PubMed. 118(17) PP.303-312.</w:t>
      </w:r>
    </w:p>
    <w:p w14:paraId="10084A56" w14:textId="77777777" w:rsidR="0019380B" w:rsidRPr="0019380B" w:rsidRDefault="0019380B"/>
    <w:sectPr w:rsidR="0019380B" w:rsidRPr="00193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3CC6"/>
    <w:rsid w:val="00073CC6"/>
    <w:rsid w:val="001478FF"/>
    <w:rsid w:val="0019380B"/>
    <w:rsid w:val="0021134A"/>
    <w:rsid w:val="00362439"/>
    <w:rsid w:val="003C30DB"/>
    <w:rsid w:val="005839F1"/>
    <w:rsid w:val="006E366E"/>
    <w:rsid w:val="0072759E"/>
    <w:rsid w:val="00772EA0"/>
    <w:rsid w:val="007F7910"/>
    <w:rsid w:val="00964207"/>
    <w:rsid w:val="00B5594D"/>
    <w:rsid w:val="00DB5F62"/>
    <w:rsid w:val="00F10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2B399"/>
  <w15:chartTrackingRefBased/>
  <w15:docId w15:val="{E4053F50-CFC2-4BC5-8623-1B3EF19BA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3029</TotalTime>
  <Pages>3</Pages>
  <Words>617</Words>
  <Characters>3518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jenna wray</dc:creator>
  <cp:keywords/>
  <dc:description/>
  <cp:lastModifiedBy>jenna wray</cp:lastModifiedBy>
  <cp:revision>8</cp:revision>
  <dcterms:created xsi:type="dcterms:W3CDTF">2024-02-22T20:08:00Z</dcterms:created>
  <dcterms:modified xsi:type="dcterms:W3CDTF">2024-03-02T17:16:00Z</dcterms:modified>
</cp:coreProperties>
</file>