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211A4" w14:textId="77777777" w:rsidR="00E97CFF" w:rsidRDefault="00E97CFF">
      <w:pPr>
        <w:ind w:right="237"/>
        <w:rPr>
          <w:sz w:val="24"/>
          <w:szCs w:val="24"/>
        </w:rPr>
      </w:pPr>
    </w:p>
    <w:p w14:paraId="52DB8C68" w14:textId="77777777" w:rsidR="00E97CFF" w:rsidRDefault="0001147C">
      <w:pPr>
        <w:ind w:right="237"/>
        <w:rPr>
          <w:sz w:val="24"/>
          <w:szCs w:val="24"/>
        </w:rPr>
      </w:pPr>
      <w:r>
        <w:rPr>
          <w:noProof/>
        </w:rPr>
        <w:drawing>
          <wp:inline distT="0" distB="0" distL="114300" distR="114300" wp14:anchorId="2C8585C4" wp14:editId="1969748A">
            <wp:extent cx="2045368" cy="7141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45368" cy="714179"/>
                    </a:xfrm>
                    <a:prstGeom prst="rect">
                      <a:avLst/>
                    </a:prstGeom>
                    <a:ln/>
                  </pic:spPr>
                </pic:pic>
              </a:graphicData>
            </a:graphic>
          </wp:inline>
        </w:drawing>
      </w:r>
    </w:p>
    <w:p w14:paraId="4BA644BA" w14:textId="77777777" w:rsidR="00E97CFF" w:rsidRDefault="00E97CFF">
      <w:pPr>
        <w:ind w:right="237"/>
        <w:rPr>
          <w:sz w:val="24"/>
          <w:szCs w:val="24"/>
        </w:rPr>
      </w:pPr>
    </w:p>
    <w:p w14:paraId="44A77055" w14:textId="77777777" w:rsidR="00E97CFF" w:rsidRDefault="00E97CFF">
      <w:pPr>
        <w:ind w:right="237"/>
        <w:rPr>
          <w:sz w:val="24"/>
          <w:szCs w:val="24"/>
        </w:rPr>
      </w:pPr>
    </w:p>
    <w:p w14:paraId="668D41C5" w14:textId="77777777" w:rsidR="00E97CFF" w:rsidRDefault="0001147C">
      <w:pPr>
        <w:ind w:right="237"/>
        <w:rPr>
          <w:b/>
          <w:sz w:val="36"/>
          <w:szCs w:val="36"/>
        </w:rPr>
      </w:pPr>
      <w:r>
        <w:rPr>
          <w:b/>
          <w:sz w:val="36"/>
          <w:szCs w:val="36"/>
        </w:rPr>
        <w:t xml:space="preserve">BSc (Hons) Professional Police Practice </w:t>
      </w:r>
    </w:p>
    <w:p w14:paraId="54211B0D" w14:textId="77777777" w:rsidR="00E97CFF" w:rsidRDefault="00E97CFF">
      <w:pPr>
        <w:ind w:right="237"/>
        <w:rPr>
          <w:b/>
          <w:color w:val="000000"/>
          <w:sz w:val="44"/>
          <w:szCs w:val="44"/>
        </w:rPr>
      </w:pPr>
    </w:p>
    <w:p w14:paraId="15179E90" w14:textId="77777777" w:rsidR="00E97CFF" w:rsidRDefault="0001147C">
      <w:pPr>
        <w:ind w:right="237"/>
        <w:rPr>
          <w:b/>
          <w:color w:val="000000"/>
          <w:sz w:val="44"/>
          <w:szCs w:val="44"/>
        </w:rPr>
      </w:pPr>
      <w:r>
        <w:rPr>
          <w:b/>
          <w:color w:val="000000"/>
          <w:sz w:val="44"/>
          <w:szCs w:val="44"/>
        </w:rPr>
        <w:t>LEVEL 5 - 40 Credits</w:t>
      </w:r>
    </w:p>
    <w:p w14:paraId="462AAFD0" w14:textId="77777777" w:rsidR="00E97CFF" w:rsidRDefault="00E97CFF">
      <w:pPr>
        <w:ind w:right="237"/>
        <w:rPr>
          <w:b/>
          <w:color w:val="000000"/>
          <w:sz w:val="44"/>
          <w:szCs w:val="44"/>
        </w:rPr>
      </w:pPr>
    </w:p>
    <w:p w14:paraId="6EA78C8F" w14:textId="77777777" w:rsidR="00E97CFF" w:rsidRDefault="00E97CFF">
      <w:pPr>
        <w:ind w:right="237"/>
        <w:rPr>
          <w:b/>
          <w:color w:val="000000"/>
          <w:sz w:val="44"/>
          <w:szCs w:val="44"/>
        </w:rPr>
      </w:pPr>
    </w:p>
    <w:p w14:paraId="2CC84D86" w14:textId="77777777" w:rsidR="00E97CFF" w:rsidRDefault="0001147C">
      <w:pPr>
        <w:ind w:right="237"/>
        <w:rPr>
          <w:b/>
          <w:color w:val="000000"/>
          <w:sz w:val="40"/>
          <w:szCs w:val="40"/>
        </w:rPr>
      </w:pPr>
      <w:r>
        <w:rPr>
          <w:b/>
          <w:color w:val="000000"/>
          <w:sz w:val="40"/>
          <w:szCs w:val="40"/>
        </w:rPr>
        <w:t>Workbook title: Competency Based Workbook 4 (PCDA)</w:t>
      </w:r>
    </w:p>
    <w:p w14:paraId="1B52E606" w14:textId="77777777" w:rsidR="00E97CFF" w:rsidRDefault="00E97CFF">
      <w:pPr>
        <w:ind w:right="237"/>
        <w:rPr>
          <w:b/>
          <w:color w:val="000000"/>
          <w:sz w:val="36"/>
          <w:szCs w:val="36"/>
        </w:rPr>
      </w:pPr>
    </w:p>
    <w:p w14:paraId="564F2D93" w14:textId="77777777" w:rsidR="00E97CFF" w:rsidRDefault="0001147C">
      <w:pPr>
        <w:ind w:right="237"/>
        <w:rPr>
          <w:b/>
          <w:color w:val="000000"/>
          <w:sz w:val="36"/>
          <w:szCs w:val="36"/>
        </w:rPr>
      </w:pPr>
      <w:r>
        <w:rPr>
          <w:b/>
          <w:color w:val="000000"/>
          <w:sz w:val="36"/>
          <w:szCs w:val="36"/>
        </w:rPr>
        <w:t>(SOUTH WALES POLICE, GWENT POLICE AND UWTSD)</w:t>
      </w:r>
    </w:p>
    <w:p w14:paraId="36943F7D" w14:textId="77777777" w:rsidR="00E97CFF" w:rsidRDefault="00E97CFF">
      <w:pPr>
        <w:ind w:right="237"/>
        <w:rPr>
          <w:b/>
          <w:color w:val="000000"/>
          <w:sz w:val="44"/>
          <w:szCs w:val="44"/>
        </w:rPr>
      </w:pPr>
    </w:p>
    <w:p w14:paraId="70546524" w14:textId="77777777" w:rsidR="00E97CFF" w:rsidRDefault="00E97CFF">
      <w:pPr>
        <w:ind w:right="237"/>
        <w:rPr>
          <w:b/>
          <w:color w:val="000000"/>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E97CFF" w14:paraId="0C63A58B" w14:textId="77777777">
        <w:tc>
          <w:tcPr>
            <w:tcW w:w="8500" w:type="dxa"/>
            <w:shd w:val="clear" w:color="auto" w:fill="auto"/>
          </w:tcPr>
          <w:p w14:paraId="048ABD15" w14:textId="2CDA303B" w:rsidR="00E97CFF" w:rsidRDefault="0001147C">
            <w:pPr>
              <w:ind w:right="237"/>
              <w:rPr>
                <w:b/>
                <w:color w:val="000000"/>
                <w:sz w:val="32"/>
                <w:szCs w:val="32"/>
              </w:rPr>
            </w:pPr>
            <w:r>
              <w:rPr>
                <w:b/>
                <w:color w:val="000000"/>
                <w:sz w:val="32"/>
                <w:szCs w:val="32"/>
              </w:rPr>
              <w:t>Learner name: Jessica Swain</w:t>
            </w:r>
          </w:p>
          <w:p w14:paraId="4DBEFD9D" w14:textId="2888CA34" w:rsidR="00E97CFF" w:rsidRDefault="0001147C">
            <w:pPr>
              <w:ind w:right="237"/>
              <w:rPr>
                <w:b/>
                <w:color w:val="000000"/>
                <w:sz w:val="32"/>
                <w:szCs w:val="32"/>
              </w:rPr>
            </w:pPr>
            <w:r>
              <w:rPr>
                <w:b/>
                <w:color w:val="000000"/>
                <w:sz w:val="32"/>
                <w:szCs w:val="32"/>
              </w:rPr>
              <w:t>Learner’s University Registration Number: 1922419</w:t>
            </w:r>
          </w:p>
          <w:p w14:paraId="33145D35" w14:textId="77777777" w:rsidR="00E97CFF" w:rsidRDefault="00E97CFF">
            <w:pPr>
              <w:ind w:right="237"/>
              <w:rPr>
                <w:b/>
                <w:color w:val="000000"/>
                <w:sz w:val="32"/>
                <w:szCs w:val="32"/>
              </w:rPr>
            </w:pPr>
          </w:p>
          <w:p w14:paraId="2F4886AF" w14:textId="77777777" w:rsidR="00E97CFF" w:rsidRDefault="00E97CFF">
            <w:pPr>
              <w:ind w:right="237"/>
              <w:rPr>
                <w:b/>
                <w:color w:val="000000"/>
                <w:sz w:val="32"/>
                <w:szCs w:val="32"/>
              </w:rPr>
            </w:pPr>
          </w:p>
        </w:tc>
      </w:tr>
    </w:tbl>
    <w:p w14:paraId="65D28149" w14:textId="77777777" w:rsidR="00E97CFF" w:rsidRDefault="00E97CFF">
      <w:pPr>
        <w:ind w:right="237"/>
        <w:rPr>
          <w:b/>
          <w:color w:val="000000"/>
          <w:sz w:val="36"/>
          <w:szCs w:val="36"/>
        </w:rPr>
      </w:pPr>
    </w:p>
    <w:p w14:paraId="57B6CBC6" w14:textId="77777777" w:rsidR="00E97CFF" w:rsidRDefault="00E97CFF">
      <w:pPr>
        <w:ind w:right="237"/>
        <w:rPr>
          <w:b/>
          <w:color w:val="000000"/>
          <w:sz w:val="36"/>
          <w:szCs w:val="36"/>
        </w:rPr>
      </w:pPr>
    </w:p>
    <w:p w14:paraId="1AB4473E" w14:textId="77777777" w:rsidR="00E97CFF" w:rsidRDefault="00E97CFF">
      <w:pPr>
        <w:ind w:right="237"/>
        <w:rPr>
          <w:b/>
          <w:color w:val="000000"/>
          <w:sz w:val="36"/>
          <w:szCs w:val="36"/>
        </w:rPr>
      </w:pPr>
    </w:p>
    <w:p w14:paraId="111DE6F9" w14:textId="77777777" w:rsidR="00E97CFF" w:rsidRDefault="0001147C">
      <w:pPr>
        <w:ind w:right="237"/>
        <w:rPr>
          <w:b/>
          <w:color w:val="000000"/>
          <w:sz w:val="40"/>
          <w:szCs w:val="40"/>
        </w:rPr>
      </w:pPr>
      <w:r>
        <w:rPr>
          <w:b/>
          <w:color w:val="000000"/>
          <w:sz w:val="40"/>
          <w:szCs w:val="40"/>
        </w:rPr>
        <w:t>FACULTY OF BUSINESS AND MANAGEMENT</w:t>
      </w:r>
    </w:p>
    <w:p w14:paraId="4332A2F1" w14:textId="77777777" w:rsidR="00E97CFF" w:rsidRDefault="0001147C">
      <w:pPr>
        <w:ind w:right="237"/>
        <w:rPr>
          <w:b/>
          <w:color w:val="000000"/>
          <w:sz w:val="40"/>
          <w:szCs w:val="40"/>
        </w:rPr>
      </w:pPr>
      <w:r>
        <w:rPr>
          <w:b/>
          <w:color w:val="000000"/>
          <w:sz w:val="40"/>
          <w:szCs w:val="40"/>
        </w:rPr>
        <w:t>PUBLIC SERVICE PROGRAMME</w:t>
      </w:r>
    </w:p>
    <w:p w14:paraId="08A1D225" w14:textId="77777777" w:rsidR="00E97CFF" w:rsidRDefault="00E97CFF">
      <w:pPr>
        <w:ind w:right="237"/>
        <w:rPr>
          <w:b/>
          <w:i/>
          <w:color w:val="000000"/>
          <w:sz w:val="24"/>
          <w:szCs w:val="24"/>
        </w:rPr>
      </w:pPr>
    </w:p>
    <w:p w14:paraId="430779B5" w14:textId="77777777" w:rsidR="00E97CFF" w:rsidRDefault="0001147C">
      <w:pPr>
        <w:ind w:right="237"/>
        <w:rPr>
          <w:b/>
          <w:i/>
          <w:color w:val="000000"/>
          <w:sz w:val="24"/>
          <w:szCs w:val="24"/>
        </w:rPr>
      </w:pPr>
      <w:r>
        <w:rPr>
          <w:b/>
          <w:i/>
          <w:color w:val="000000"/>
          <w:sz w:val="24"/>
          <w:szCs w:val="24"/>
        </w:rPr>
        <w:t xml:space="preserve">Module title: Policing in the workplace 2 (PCDA) </w:t>
      </w:r>
    </w:p>
    <w:p w14:paraId="10D4EB4D" w14:textId="77777777" w:rsidR="00E97CFF" w:rsidRDefault="00E97CFF">
      <w:pPr>
        <w:ind w:right="237"/>
        <w:rPr>
          <w:b/>
          <w:color w:val="000000"/>
          <w:sz w:val="36"/>
          <w:szCs w:val="36"/>
        </w:rPr>
      </w:pPr>
    </w:p>
    <w:p w14:paraId="53539494" w14:textId="77777777" w:rsidR="00E97CFF" w:rsidRDefault="0001147C">
      <w:pPr>
        <w:ind w:right="237"/>
        <w:rPr>
          <w:b/>
          <w:sz w:val="24"/>
          <w:szCs w:val="24"/>
        </w:rPr>
      </w:pPr>
      <w:r>
        <w:br w:type="page"/>
      </w:r>
      <w:r>
        <w:rPr>
          <w:b/>
          <w:sz w:val="24"/>
          <w:szCs w:val="24"/>
        </w:rPr>
        <w:lastRenderedPageBreak/>
        <w:t>Workbook Guidance</w:t>
      </w:r>
    </w:p>
    <w:p w14:paraId="4877E707" w14:textId="77777777" w:rsidR="00E97CFF" w:rsidRDefault="00E97CFF">
      <w:pPr>
        <w:ind w:right="237"/>
        <w:rPr>
          <w:sz w:val="24"/>
          <w:szCs w:val="24"/>
        </w:rPr>
      </w:pPr>
    </w:p>
    <w:p w14:paraId="3AE6DBA6" w14:textId="77777777" w:rsidR="00E97CFF" w:rsidRDefault="0001147C">
      <w:pPr>
        <w:jc w:val="both"/>
        <w:rPr>
          <w:color w:val="000000"/>
          <w:sz w:val="24"/>
          <w:szCs w:val="24"/>
        </w:rPr>
      </w:pPr>
      <w:r>
        <w:rPr>
          <w:color w:val="000000"/>
          <w:sz w:val="24"/>
          <w:szCs w:val="24"/>
        </w:rPr>
        <w:t>Please read these notes carefully; they provide essential information.</w:t>
      </w:r>
    </w:p>
    <w:p w14:paraId="45853C8E" w14:textId="77777777" w:rsidR="00E97CFF" w:rsidRDefault="00E97CFF">
      <w:pPr>
        <w:ind w:right="237"/>
        <w:rPr>
          <w:sz w:val="24"/>
          <w:szCs w:val="24"/>
        </w:rPr>
      </w:pPr>
    </w:p>
    <w:p w14:paraId="2370F7D8" w14:textId="77777777" w:rsidR="00E97CFF" w:rsidRDefault="0001147C">
      <w:pPr>
        <w:ind w:right="237"/>
        <w:jc w:val="both"/>
        <w:rPr>
          <w:sz w:val="24"/>
          <w:szCs w:val="24"/>
        </w:rPr>
      </w:pPr>
      <w:r>
        <w:rPr>
          <w:b/>
          <w:sz w:val="24"/>
          <w:szCs w:val="24"/>
        </w:rPr>
        <w:t>What is the workbook for?</w:t>
      </w:r>
    </w:p>
    <w:p w14:paraId="3FE0CE4B" w14:textId="77777777" w:rsidR="00E97CFF" w:rsidRDefault="00E97CFF">
      <w:pPr>
        <w:ind w:right="237"/>
        <w:jc w:val="both"/>
        <w:rPr>
          <w:b/>
          <w:sz w:val="24"/>
          <w:szCs w:val="24"/>
        </w:rPr>
      </w:pPr>
    </w:p>
    <w:p w14:paraId="2E56EF42" w14:textId="77777777" w:rsidR="00E97CFF" w:rsidRDefault="0001147C">
      <w:pPr>
        <w:jc w:val="both"/>
        <w:rPr>
          <w:color w:val="000000"/>
          <w:sz w:val="24"/>
          <w:szCs w:val="24"/>
        </w:rPr>
      </w:pPr>
      <w:r>
        <w:rPr>
          <w:color w:val="000000"/>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82592EA" w14:textId="77777777" w:rsidR="00E97CFF" w:rsidRDefault="00E97CFF">
      <w:pPr>
        <w:ind w:right="237"/>
        <w:jc w:val="both"/>
        <w:rPr>
          <w:sz w:val="24"/>
          <w:szCs w:val="24"/>
        </w:rPr>
      </w:pPr>
    </w:p>
    <w:p w14:paraId="3481EFFA"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Wellbeing and Resilience</w:t>
      </w:r>
    </w:p>
    <w:p w14:paraId="77E022E8"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Evidence based policing</w:t>
      </w:r>
    </w:p>
    <w:p w14:paraId="6CA81D5B"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Research Methods and Skills</w:t>
      </w:r>
    </w:p>
    <w:p w14:paraId="087B2EAA"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 xml:space="preserve">Decision-making and Discretion  </w:t>
      </w:r>
    </w:p>
    <w:p w14:paraId="78B9D3F2"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Vulnerability and Risk</w:t>
      </w:r>
    </w:p>
    <w:p w14:paraId="0C04E0DB"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Criminal justice</w:t>
      </w:r>
    </w:p>
    <w:p w14:paraId="3232E170"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 xml:space="preserve">Conducting investigations </w:t>
      </w:r>
    </w:p>
    <w:p w14:paraId="64FF6226"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Decision making and discretion.</w:t>
      </w:r>
    </w:p>
    <w:p w14:paraId="34652B30" w14:textId="77777777" w:rsidR="00E97CFF" w:rsidRDefault="0001147C">
      <w:pPr>
        <w:numPr>
          <w:ilvl w:val="0"/>
          <w:numId w:val="1"/>
        </w:numPr>
        <w:pBdr>
          <w:top w:val="nil"/>
          <w:left w:val="nil"/>
          <w:bottom w:val="nil"/>
          <w:right w:val="nil"/>
          <w:between w:val="nil"/>
        </w:pBdr>
        <w:spacing w:line="259" w:lineRule="auto"/>
        <w:ind w:right="237"/>
        <w:jc w:val="both"/>
        <w:rPr>
          <w:b/>
          <w:color w:val="000000"/>
          <w:sz w:val="24"/>
          <w:szCs w:val="24"/>
        </w:rPr>
      </w:pPr>
      <w:r>
        <w:rPr>
          <w:b/>
          <w:color w:val="000000"/>
          <w:sz w:val="24"/>
          <w:szCs w:val="24"/>
        </w:rPr>
        <w:t>Digital Policing</w:t>
      </w:r>
    </w:p>
    <w:p w14:paraId="2836B30B" w14:textId="77777777" w:rsidR="00E97CFF" w:rsidRDefault="00E97CFF">
      <w:pPr>
        <w:ind w:right="237"/>
        <w:jc w:val="both"/>
        <w:rPr>
          <w:sz w:val="24"/>
          <w:szCs w:val="24"/>
          <w:highlight w:val="yellow"/>
        </w:rPr>
      </w:pPr>
    </w:p>
    <w:p w14:paraId="557F8855" w14:textId="77777777" w:rsidR="00E97CFF" w:rsidRDefault="00E97CFF">
      <w:pPr>
        <w:ind w:right="237"/>
        <w:jc w:val="both"/>
        <w:rPr>
          <w:sz w:val="24"/>
          <w:szCs w:val="24"/>
          <w:highlight w:val="yellow"/>
        </w:rPr>
      </w:pPr>
    </w:p>
    <w:p w14:paraId="189E0ED5" w14:textId="77777777" w:rsidR="00E97CFF" w:rsidRDefault="0001147C">
      <w:pPr>
        <w:jc w:val="both"/>
        <w:rPr>
          <w:color w:val="000000"/>
        </w:rPr>
      </w:pPr>
      <w:r>
        <w:rPr>
          <w:b/>
          <w:color w:val="000000"/>
          <w:sz w:val="24"/>
          <w:szCs w:val="24"/>
        </w:rPr>
        <w:t>How should the workbook be presented?</w:t>
      </w:r>
    </w:p>
    <w:p w14:paraId="02ABAEB7" w14:textId="77777777" w:rsidR="00E97CFF" w:rsidRDefault="00E97CFF">
      <w:pPr>
        <w:jc w:val="both"/>
        <w:rPr>
          <w:color w:val="000000"/>
          <w:sz w:val="24"/>
          <w:szCs w:val="24"/>
        </w:rPr>
      </w:pPr>
    </w:p>
    <w:p w14:paraId="0F5A51D7" w14:textId="77777777" w:rsidR="00E97CFF" w:rsidRDefault="0001147C">
      <w:pPr>
        <w:jc w:val="both"/>
        <w:rPr>
          <w:color w:val="000000"/>
          <w:sz w:val="24"/>
          <w:szCs w:val="24"/>
        </w:rPr>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70250CB" w14:textId="77777777" w:rsidR="00E97CFF" w:rsidRDefault="00E97CFF">
      <w:pPr>
        <w:jc w:val="both"/>
        <w:rPr>
          <w:color w:val="000000"/>
          <w:sz w:val="24"/>
          <w:szCs w:val="24"/>
        </w:rPr>
      </w:pPr>
    </w:p>
    <w:p w14:paraId="4EE24241" w14:textId="77777777" w:rsidR="00E97CFF" w:rsidRDefault="0001147C">
      <w:pPr>
        <w:jc w:val="both"/>
      </w:pPr>
      <w:r>
        <w:rPr>
          <w:color w:val="000000"/>
          <w:sz w:val="24"/>
          <w:szCs w:val="24"/>
        </w:rPr>
        <w:t xml:space="preserve">You may wish to use the same incidents as you’ve outlined in the Occupational Competence Portfolio. </w:t>
      </w:r>
    </w:p>
    <w:p w14:paraId="59148E87" w14:textId="77777777" w:rsidR="00E97CFF" w:rsidRDefault="0001147C">
      <w:pPr>
        <w:jc w:val="both"/>
      </w:pPr>
      <w:r>
        <w:rPr>
          <w:color w:val="000000"/>
          <w:sz w:val="24"/>
          <w:szCs w:val="24"/>
        </w:rPr>
        <w:t xml:space="preserve"> </w:t>
      </w:r>
    </w:p>
    <w:p w14:paraId="04ACC5DC" w14:textId="77777777" w:rsidR="00E97CFF" w:rsidRDefault="0001147C">
      <w:pPr>
        <w:jc w:val="both"/>
      </w:pPr>
      <w:r>
        <w:rPr>
          <w:b/>
          <w:color w:val="000000"/>
          <w:sz w:val="24"/>
          <w:szCs w:val="24"/>
        </w:rPr>
        <w:t>How should the workbook be presented?</w:t>
      </w:r>
    </w:p>
    <w:p w14:paraId="732F4337" w14:textId="77777777" w:rsidR="00E97CFF" w:rsidRDefault="0001147C">
      <w:pPr>
        <w:jc w:val="both"/>
      </w:pPr>
      <w:r>
        <w:rPr>
          <w:color w:val="000000"/>
          <w:sz w:val="24"/>
          <w:szCs w:val="24"/>
        </w:rPr>
        <w:t xml:space="preserve"> </w:t>
      </w:r>
    </w:p>
    <w:p w14:paraId="77327AF4" w14:textId="77777777" w:rsidR="00E97CFF" w:rsidRDefault="0001147C">
      <w:pPr>
        <w:jc w:val="both"/>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66A3EB15" w14:textId="77777777" w:rsidR="00E97CFF" w:rsidRDefault="0001147C">
      <w:pPr>
        <w:jc w:val="both"/>
      </w:pPr>
      <w:r>
        <w:rPr>
          <w:color w:val="000000"/>
          <w:sz w:val="24"/>
          <w:szCs w:val="24"/>
        </w:rPr>
        <w:t xml:space="preserve"> </w:t>
      </w:r>
    </w:p>
    <w:p w14:paraId="397E7BFE" w14:textId="77777777" w:rsidR="00E97CFF" w:rsidRDefault="0001147C">
      <w:pPr>
        <w:jc w:val="both"/>
      </w:pPr>
      <w:r>
        <w:rPr>
          <w:b/>
          <w:color w:val="000000"/>
          <w:sz w:val="24"/>
          <w:szCs w:val="24"/>
        </w:rPr>
        <w:t>Word count policy</w:t>
      </w:r>
      <w:r>
        <w:rPr>
          <w:color w:val="000000"/>
          <w:sz w:val="24"/>
          <w:szCs w:val="24"/>
        </w:rPr>
        <w:t xml:space="preserve"> can be found in chapter 7 of the Academic Quality under section 7.7 (this applies to presenting work above and under the specified word count).  </w:t>
      </w:r>
    </w:p>
    <w:p w14:paraId="44678050" w14:textId="77777777" w:rsidR="00E97CFF" w:rsidRDefault="0001147C">
      <w:pPr>
        <w:jc w:val="both"/>
      </w:pPr>
      <w:r>
        <w:rPr>
          <w:color w:val="000000"/>
          <w:sz w:val="24"/>
          <w:szCs w:val="24"/>
        </w:rPr>
        <w:t>(</w:t>
      </w:r>
      <w:hyperlink r:id="rId8">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51B24A03" w14:textId="77777777" w:rsidR="00E97CFF" w:rsidRDefault="0001147C">
      <w:pPr>
        <w:jc w:val="both"/>
      </w:pPr>
      <w:r>
        <w:rPr>
          <w:color w:val="000000"/>
          <w:sz w:val="24"/>
          <w:szCs w:val="24"/>
        </w:rPr>
        <w:t xml:space="preserve"> </w:t>
      </w:r>
    </w:p>
    <w:p w14:paraId="3FCE43D6" w14:textId="77777777" w:rsidR="00E97CFF" w:rsidRDefault="0001147C">
      <w:pPr>
        <w:jc w:val="both"/>
      </w:pPr>
      <w:r>
        <w:rPr>
          <w:color w:val="000000"/>
          <w:sz w:val="24"/>
          <w:szCs w:val="24"/>
        </w:rPr>
        <w:t xml:space="preserve">Reflective practice is a core aspect for your workbooks and although there is a variety of useful resources on Moodle, there is one </w:t>
      </w:r>
      <w:proofErr w:type="gramStart"/>
      <w:r>
        <w:rPr>
          <w:color w:val="000000"/>
          <w:sz w:val="24"/>
          <w:szCs w:val="24"/>
        </w:rPr>
        <w:t>particular book</w:t>
      </w:r>
      <w:proofErr w:type="gramEnd"/>
      <w:r>
        <w:rPr>
          <w:color w:val="000000"/>
          <w:sz w:val="24"/>
          <w:szCs w:val="24"/>
        </w:rPr>
        <w:t xml:space="preserve">, that is specifically based on reflective practice in policing, here is a link to one chapter from Selina Copley’s Reflective Practice for Policing Students: </w:t>
      </w:r>
    </w:p>
    <w:p w14:paraId="670D2E0C" w14:textId="77777777" w:rsidR="00E97CFF" w:rsidRDefault="00EE57D0">
      <w:pPr>
        <w:jc w:val="both"/>
      </w:pPr>
      <w:hyperlink r:id="rId9">
        <w:r w:rsidR="0001147C">
          <w:rPr>
            <w:color w:val="0000FF"/>
            <w:sz w:val="24"/>
            <w:szCs w:val="24"/>
            <w:u w:val="single"/>
          </w:rPr>
          <w:t>https://moodle.uwtsd.ac.uk/pluginfile.php/298870/mod_resource/content/1/Reflective%20Practice%20for%20Policing%20Students%20-%20Selina%20Copley%20Chapter5.pdf</w:t>
        </w:r>
      </w:hyperlink>
    </w:p>
    <w:p w14:paraId="7FAC833C" w14:textId="77777777" w:rsidR="00E97CFF" w:rsidRDefault="0001147C">
      <w:pPr>
        <w:jc w:val="both"/>
      </w:pPr>
      <w:r>
        <w:rPr>
          <w:color w:val="000000"/>
          <w:sz w:val="24"/>
          <w:szCs w:val="24"/>
        </w:rPr>
        <w:t xml:space="preserve"> </w:t>
      </w:r>
    </w:p>
    <w:p w14:paraId="18337ED3" w14:textId="77777777" w:rsidR="00E97CFF" w:rsidRDefault="0001147C">
      <w:pPr>
        <w:jc w:val="both"/>
      </w:pPr>
      <w:r>
        <w:rPr>
          <w:b/>
          <w:color w:val="000000"/>
          <w:sz w:val="24"/>
          <w:szCs w:val="24"/>
        </w:rPr>
        <w:t>How is the workbook assessed?</w:t>
      </w:r>
    </w:p>
    <w:p w14:paraId="0A951908" w14:textId="77777777" w:rsidR="00E97CFF" w:rsidRDefault="0001147C">
      <w:pPr>
        <w:jc w:val="both"/>
      </w:pPr>
      <w:r>
        <w:rPr>
          <w:color w:val="000000"/>
          <w:sz w:val="24"/>
          <w:szCs w:val="24"/>
        </w:rPr>
        <w:t xml:space="preserve"> </w:t>
      </w:r>
    </w:p>
    <w:p w14:paraId="14EDFA1C" w14:textId="77777777" w:rsidR="00E97CFF" w:rsidRDefault="0001147C">
      <w:pPr>
        <w:jc w:val="both"/>
      </w:pPr>
      <w:r>
        <w:rPr>
          <w:color w:val="000000"/>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08A0D27A" w14:textId="77777777" w:rsidR="00E97CFF" w:rsidRDefault="0001147C">
      <w:pPr>
        <w:jc w:val="both"/>
      </w:pPr>
      <w:r>
        <w:rPr>
          <w:color w:val="000000"/>
          <w:sz w:val="24"/>
          <w:szCs w:val="24"/>
        </w:rPr>
        <w:t xml:space="preserve"> </w:t>
      </w:r>
    </w:p>
    <w:p w14:paraId="1CB73EAE" w14:textId="77777777" w:rsidR="00E97CFF" w:rsidRDefault="0001147C">
      <w:pPr>
        <w:jc w:val="both"/>
      </w:pPr>
      <w:r>
        <w:rPr>
          <w:color w:val="000000"/>
          <w:sz w:val="24"/>
          <w:szCs w:val="24"/>
        </w:rPr>
        <w:t>Dates of workbook submission will be made available during the initial training day and posted on Moodle.</w:t>
      </w:r>
    </w:p>
    <w:p w14:paraId="3CEC6111" w14:textId="77777777" w:rsidR="00E97CFF" w:rsidRDefault="0001147C">
      <w:pPr>
        <w:jc w:val="both"/>
      </w:pPr>
      <w:r>
        <w:rPr>
          <w:color w:val="000000"/>
          <w:sz w:val="24"/>
          <w:szCs w:val="24"/>
        </w:rPr>
        <w:t xml:space="preserve"> </w:t>
      </w:r>
    </w:p>
    <w:p w14:paraId="5354AA6F" w14:textId="77777777" w:rsidR="00E97CFF" w:rsidRDefault="0001147C">
      <w:pPr>
        <w:jc w:val="both"/>
      </w:pPr>
      <w:r>
        <w:rPr>
          <w:color w:val="000000"/>
          <w:sz w:val="24"/>
          <w:szCs w:val="24"/>
        </w:rPr>
        <w:t>Once submitted your workbook will be assessed and marked independently.</w:t>
      </w:r>
    </w:p>
    <w:p w14:paraId="721B3552" w14:textId="77777777" w:rsidR="00E97CFF" w:rsidRDefault="00E97CFF">
      <w:pPr>
        <w:jc w:val="both"/>
        <w:rPr>
          <w:color w:val="000000"/>
          <w:sz w:val="24"/>
          <w:szCs w:val="24"/>
        </w:rPr>
      </w:pPr>
    </w:p>
    <w:p w14:paraId="18D97231" w14:textId="77777777" w:rsidR="00E97CFF" w:rsidRDefault="00E97CFF">
      <w:pPr>
        <w:jc w:val="both"/>
        <w:rPr>
          <w:color w:val="000000"/>
          <w:sz w:val="24"/>
          <w:szCs w:val="24"/>
        </w:rPr>
      </w:pPr>
    </w:p>
    <w:p w14:paraId="68FE8EC0" w14:textId="77777777" w:rsidR="00E97CFF" w:rsidRDefault="00E97CFF">
      <w:pPr>
        <w:jc w:val="both"/>
        <w:rPr>
          <w:color w:val="000000"/>
          <w:sz w:val="24"/>
          <w:szCs w:val="24"/>
        </w:rPr>
      </w:pPr>
    </w:p>
    <w:p w14:paraId="08B74A7F" w14:textId="77777777" w:rsidR="00E97CFF" w:rsidRDefault="00E97CFF">
      <w:pPr>
        <w:jc w:val="both"/>
        <w:rPr>
          <w:color w:val="000000"/>
          <w:sz w:val="24"/>
          <w:szCs w:val="24"/>
        </w:rPr>
      </w:pPr>
    </w:p>
    <w:p w14:paraId="7AB1AF71" w14:textId="77777777" w:rsidR="00E97CFF" w:rsidRDefault="0001147C">
      <w:pPr>
        <w:rPr>
          <w:color w:val="000000"/>
          <w:sz w:val="24"/>
          <w:szCs w:val="24"/>
        </w:rPr>
      </w:pPr>
      <w:r>
        <w:br w:type="page"/>
      </w:r>
    </w:p>
    <w:p w14:paraId="0DA482EE" w14:textId="77777777" w:rsidR="00E97CFF" w:rsidRDefault="0001147C">
      <w:pPr>
        <w:jc w:val="both"/>
        <w:rPr>
          <w:color w:val="000000"/>
          <w:sz w:val="24"/>
          <w:szCs w:val="24"/>
        </w:rPr>
      </w:pPr>
      <w:r>
        <w:rPr>
          <w:b/>
          <w:color w:val="000000"/>
          <w:sz w:val="24"/>
          <w:szCs w:val="24"/>
        </w:rPr>
        <w:lastRenderedPageBreak/>
        <w:t>Confidentiality</w:t>
      </w:r>
    </w:p>
    <w:p w14:paraId="7B3FA81E" w14:textId="77777777" w:rsidR="00E97CFF" w:rsidRDefault="00E97CFF">
      <w:pPr>
        <w:jc w:val="both"/>
        <w:rPr>
          <w:color w:val="000000"/>
          <w:sz w:val="24"/>
          <w:szCs w:val="24"/>
        </w:rPr>
      </w:pPr>
    </w:p>
    <w:p w14:paraId="542187ED" w14:textId="77777777" w:rsidR="00E97CFF" w:rsidRDefault="0001147C">
      <w:pPr>
        <w:jc w:val="both"/>
        <w:rPr>
          <w:color w:val="000000"/>
          <w:sz w:val="24"/>
          <w:szCs w:val="24"/>
        </w:rPr>
      </w:pPr>
      <w:r>
        <w:rPr>
          <w:color w:val="000000"/>
          <w:sz w:val="24"/>
          <w:szCs w:val="24"/>
        </w:rPr>
        <w:t>It is important that no individual can be identified either directly or indirectly from the information in the workbook. Therefore, you must:</w:t>
      </w:r>
    </w:p>
    <w:p w14:paraId="256860D9" w14:textId="77777777" w:rsidR="00E97CFF" w:rsidRDefault="00E97CFF">
      <w:pPr>
        <w:jc w:val="both"/>
        <w:rPr>
          <w:color w:val="000000"/>
          <w:sz w:val="24"/>
          <w:szCs w:val="24"/>
        </w:rPr>
      </w:pPr>
    </w:p>
    <w:p w14:paraId="30581ED4" w14:textId="77777777" w:rsidR="00E97CFF" w:rsidRDefault="0001147C">
      <w:pPr>
        <w:numPr>
          <w:ilvl w:val="0"/>
          <w:numId w:val="4"/>
        </w:numPr>
        <w:pBdr>
          <w:top w:val="nil"/>
          <w:left w:val="nil"/>
          <w:bottom w:val="nil"/>
          <w:right w:val="nil"/>
          <w:between w:val="nil"/>
        </w:pBdr>
        <w:jc w:val="both"/>
        <w:rPr>
          <w:color w:val="000000"/>
          <w:sz w:val="24"/>
          <w:szCs w:val="24"/>
        </w:rPr>
      </w:pPr>
      <w:r>
        <w:rPr>
          <w:color w:val="000000"/>
          <w:sz w:val="24"/>
          <w:szCs w:val="24"/>
        </w:rPr>
        <w:t xml:space="preserve">adhere to guidance in the Student Handbook about unfair practice and </w:t>
      </w:r>
      <w:proofErr w:type="gramStart"/>
      <w:r>
        <w:rPr>
          <w:color w:val="000000"/>
          <w:sz w:val="24"/>
          <w:szCs w:val="24"/>
        </w:rPr>
        <w:t>plagiarism;</w:t>
      </w:r>
      <w:proofErr w:type="gramEnd"/>
    </w:p>
    <w:p w14:paraId="3FA3751F" w14:textId="77777777" w:rsidR="00E97CFF" w:rsidRDefault="0001147C">
      <w:pPr>
        <w:numPr>
          <w:ilvl w:val="0"/>
          <w:numId w:val="4"/>
        </w:numPr>
        <w:pBdr>
          <w:top w:val="nil"/>
          <w:left w:val="nil"/>
          <w:bottom w:val="nil"/>
          <w:right w:val="nil"/>
          <w:between w:val="nil"/>
        </w:pBdr>
        <w:jc w:val="both"/>
        <w:rPr>
          <w:color w:val="000000"/>
          <w:sz w:val="24"/>
          <w:szCs w:val="24"/>
        </w:rPr>
      </w:pPr>
      <w:r>
        <w:rPr>
          <w:color w:val="000000"/>
          <w:sz w:val="24"/>
          <w:szCs w:val="24"/>
        </w:rPr>
        <w:t xml:space="preserve">not identify individuals including witnesses, victims or offenders by </w:t>
      </w:r>
      <w:proofErr w:type="gramStart"/>
      <w:r>
        <w:rPr>
          <w:color w:val="000000"/>
          <w:sz w:val="24"/>
          <w:szCs w:val="24"/>
        </w:rPr>
        <w:t>name;</w:t>
      </w:r>
      <w:proofErr w:type="gramEnd"/>
    </w:p>
    <w:p w14:paraId="7CD0F263" w14:textId="77777777" w:rsidR="00E97CFF" w:rsidRDefault="0001147C">
      <w:pPr>
        <w:numPr>
          <w:ilvl w:val="0"/>
          <w:numId w:val="4"/>
        </w:numPr>
        <w:pBdr>
          <w:top w:val="nil"/>
          <w:left w:val="nil"/>
          <w:bottom w:val="nil"/>
          <w:right w:val="nil"/>
          <w:between w:val="nil"/>
        </w:pBdr>
        <w:jc w:val="both"/>
        <w:rPr>
          <w:color w:val="000000"/>
          <w:sz w:val="24"/>
          <w:szCs w:val="24"/>
        </w:rPr>
      </w:pPr>
      <w:r>
        <w:rPr>
          <w:color w:val="000000"/>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color w:val="000000"/>
          <w:sz w:val="24"/>
          <w:szCs w:val="24"/>
        </w:rPr>
        <w:t>conditions;</w:t>
      </w:r>
      <w:proofErr w:type="gramEnd"/>
    </w:p>
    <w:p w14:paraId="76EFAEC8" w14:textId="77777777" w:rsidR="00E97CFF" w:rsidRDefault="0001147C">
      <w:pPr>
        <w:numPr>
          <w:ilvl w:val="0"/>
          <w:numId w:val="4"/>
        </w:numPr>
        <w:pBdr>
          <w:top w:val="nil"/>
          <w:left w:val="nil"/>
          <w:bottom w:val="nil"/>
          <w:right w:val="nil"/>
          <w:between w:val="nil"/>
        </w:pBdr>
        <w:jc w:val="both"/>
        <w:rPr>
          <w:color w:val="000000"/>
          <w:sz w:val="24"/>
          <w:szCs w:val="24"/>
        </w:rPr>
      </w:pPr>
      <w:r>
        <w:rPr>
          <w:color w:val="000000"/>
          <w:sz w:val="24"/>
          <w:szCs w:val="24"/>
        </w:rPr>
        <w:t xml:space="preserve">take personal responsibility for adhering to confidentiality rules. </w:t>
      </w:r>
    </w:p>
    <w:p w14:paraId="6411215F" w14:textId="77777777" w:rsidR="00E97CFF" w:rsidRDefault="0001147C">
      <w:pPr>
        <w:numPr>
          <w:ilvl w:val="0"/>
          <w:numId w:val="3"/>
        </w:numPr>
        <w:pBdr>
          <w:top w:val="nil"/>
          <w:left w:val="nil"/>
          <w:bottom w:val="nil"/>
          <w:right w:val="nil"/>
          <w:between w:val="nil"/>
        </w:pBdr>
        <w:jc w:val="both"/>
        <w:rPr>
          <w:color w:val="000000"/>
          <w:sz w:val="24"/>
          <w:szCs w:val="24"/>
        </w:rPr>
      </w:pPr>
      <w:r>
        <w:rPr>
          <w:color w:val="000000"/>
          <w:sz w:val="24"/>
          <w:szCs w:val="24"/>
        </w:rPr>
        <w:t>not include any dates of any incidents or anything that specifically identifies an actual incident.</w:t>
      </w:r>
    </w:p>
    <w:p w14:paraId="003A16F4" w14:textId="77777777" w:rsidR="00E97CFF" w:rsidRDefault="00E97CFF">
      <w:pPr>
        <w:jc w:val="both"/>
        <w:rPr>
          <w:color w:val="000000"/>
          <w:sz w:val="24"/>
          <w:szCs w:val="24"/>
        </w:rPr>
      </w:pPr>
    </w:p>
    <w:p w14:paraId="4F8F2F29" w14:textId="77777777" w:rsidR="00E97CFF" w:rsidRDefault="0001147C">
      <w:pPr>
        <w:jc w:val="both"/>
      </w:pPr>
      <w:r>
        <w:rPr>
          <w:rFonts w:ascii="Calibri" w:eastAsia="Calibri" w:hAnsi="Calibri" w:cs="Calibri"/>
          <w:b/>
          <w:color w:val="000000"/>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sz w:val="24"/>
          <w:szCs w:val="24"/>
        </w:rPr>
        <w:t xml:space="preserve"> </w:t>
      </w:r>
    </w:p>
    <w:p w14:paraId="43110B4B" w14:textId="77777777" w:rsidR="00E97CFF" w:rsidRDefault="00E97CFF">
      <w:pPr>
        <w:jc w:val="both"/>
        <w:rPr>
          <w:rFonts w:ascii="Calibri" w:eastAsia="Calibri" w:hAnsi="Calibri" w:cs="Calibri"/>
          <w:color w:val="000000"/>
          <w:sz w:val="24"/>
          <w:szCs w:val="24"/>
        </w:rPr>
      </w:pPr>
    </w:p>
    <w:p w14:paraId="7FEB0479" w14:textId="77777777" w:rsidR="00E97CFF" w:rsidRDefault="0001147C">
      <w:pPr>
        <w:jc w:val="both"/>
      </w:pPr>
      <w:r>
        <w:rPr>
          <w:rFonts w:ascii="Calibri" w:eastAsia="Calibri" w:hAnsi="Calibri" w:cs="Calibri"/>
          <w:b/>
          <w:color w:val="000000"/>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sz w:val="24"/>
          <w:szCs w:val="24"/>
        </w:rPr>
        <w:t xml:space="preserve"> </w:t>
      </w:r>
    </w:p>
    <w:p w14:paraId="76179A0D" w14:textId="77777777" w:rsidR="00E97CFF" w:rsidRDefault="00E97CFF">
      <w:pPr>
        <w:jc w:val="both"/>
        <w:rPr>
          <w:color w:val="000000"/>
          <w:sz w:val="24"/>
          <w:szCs w:val="24"/>
        </w:rPr>
      </w:pPr>
    </w:p>
    <w:p w14:paraId="027DEDEC" w14:textId="77777777" w:rsidR="00E97CFF" w:rsidRDefault="00E97CFF">
      <w:pPr>
        <w:jc w:val="both"/>
        <w:rPr>
          <w:color w:val="000000"/>
          <w:sz w:val="24"/>
          <w:szCs w:val="24"/>
        </w:rPr>
      </w:pPr>
    </w:p>
    <w:p w14:paraId="341D1A54" w14:textId="77777777" w:rsidR="00E97CFF" w:rsidRDefault="00E97CFF">
      <w:pPr>
        <w:jc w:val="both"/>
        <w:rPr>
          <w:color w:val="000000"/>
          <w:sz w:val="24"/>
          <w:szCs w:val="24"/>
        </w:rPr>
      </w:pPr>
    </w:p>
    <w:p w14:paraId="5B87C6B5" w14:textId="77777777" w:rsidR="00E97CFF" w:rsidRDefault="00E97CFF">
      <w:pPr>
        <w:jc w:val="both"/>
        <w:rPr>
          <w:color w:val="000000"/>
          <w:sz w:val="24"/>
          <w:szCs w:val="24"/>
        </w:rPr>
      </w:pPr>
    </w:p>
    <w:p w14:paraId="02DEF575" w14:textId="77777777" w:rsidR="00E97CFF" w:rsidRDefault="0001147C">
      <w:pPr>
        <w:jc w:val="both"/>
        <w:rPr>
          <w:color w:val="000000"/>
          <w:sz w:val="24"/>
          <w:szCs w:val="24"/>
        </w:rPr>
      </w:pPr>
      <w:r>
        <w:rPr>
          <w:b/>
          <w:color w:val="000000"/>
          <w:sz w:val="24"/>
          <w:szCs w:val="24"/>
        </w:rPr>
        <w:t>NOTE</w:t>
      </w:r>
    </w:p>
    <w:p w14:paraId="3E7B4BF7" w14:textId="77777777" w:rsidR="00E97CFF" w:rsidRDefault="00E97CFF">
      <w:pPr>
        <w:jc w:val="both"/>
        <w:rPr>
          <w:color w:val="000000"/>
          <w:sz w:val="24"/>
          <w:szCs w:val="24"/>
        </w:rPr>
      </w:pPr>
    </w:p>
    <w:p w14:paraId="1B1E20FF" w14:textId="77777777" w:rsidR="00E97CFF" w:rsidRDefault="0001147C">
      <w:pPr>
        <w:jc w:val="both"/>
        <w:rPr>
          <w:color w:val="000000"/>
          <w:sz w:val="24"/>
          <w:szCs w:val="24"/>
        </w:rPr>
      </w:pPr>
      <w:r>
        <w:rPr>
          <w:color w:val="000000"/>
          <w:sz w:val="24"/>
          <w:szCs w:val="24"/>
        </w:rPr>
        <w:t xml:space="preserve">Your workbook will be submitted electronically via Turnitin on Moodle. Guidance on this is in the Student Handbook. </w:t>
      </w:r>
    </w:p>
    <w:p w14:paraId="6DE48E15" w14:textId="77777777" w:rsidR="00E97CFF" w:rsidRDefault="00E97CFF">
      <w:pPr>
        <w:ind w:left="360"/>
        <w:jc w:val="both"/>
        <w:rPr>
          <w:color w:val="000000"/>
          <w:sz w:val="24"/>
          <w:szCs w:val="24"/>
        </w:rPr>
      </w:pPr>
    </w:p>
    <w:p w14:paraId="742BA55A" w14:textId="77777777" w:rsidR="00E97CFF" w:rsidRDefault="0001147C">
      <w:pPr>
        <w:jc w:val="both"/>
        <w:rPr>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97352EC" w14:textId="77777777" w:rsidR="00E97CFF" w:rsidRDefault="00E97CFF">
      <w:pPr>
        <w:ind w:left="360"/>
        <w:jc w:val="both"/>
        <w:rPr>
          <w:color w:val="000000"/>
          <w:sz w:val="24"/>
          <w:szCs w:val="24"/>
        </w:rPr>
      </w:pPr>
    </w:p>
    <w:p w14:paraId="684110DB" w14:textId="77777777" w:rsidR="00E97CFF" w:rsidRDefault="00E97CFF">
      <w:pPr>
        <w:jc w:val="both"/>
        <w:rPr>
          <w:color w:val="000000"/>
          <w:sz w:val="24"/>
          <w:szCs w:val="24"/>
        </w:rPr>
      </w:pPr>
    </w:p>
    <w:p w14:paraId="23309BB2" w14:textId="77777777" w:rsidR="00E97CFF" w:rsidRDefault="0001147C">
      <w:pPr>
        <w:jc w:val="both"/>
        <w:rPr>
          <w:color w:val="000000"/>
          <w:sz w:val="24"/>
          <w:szCs w:val="24"/>
        </w:rPr>
      </w:pPr>
      <w:r>
        <w:rPr>
          <w:b/>
          <w:color w:val="000000"/>
          <w:sz w:val="24"/>
          <w:szCs w:val="24"/>
        </w:rPr>
        <w:t>Dyslexia and other special circumstances</w:t>
      </w:r>
    </w:p>
    <w:p w14:paraId="1AD1B1FD" w14:textId="77777777" w:rsidR="00E97CFF" w:rsidRDefault="00E97CFF">
      <w:pPr>
        <w:jc w:val="both"/>
        <w:rPr>
          <w:color w:val="000000"/>
          <w:sz w:val="24"/>
          <w:szCs w:val="24"/>
        </w:rPr>
      </w:pPr>
    </w:p>
    <w:p w14:paraId="79A604D5" w14:textId="77777777" w:rsidR="00E97CFF" w:rsidRDefault="0001147C">
      <w:pPr>
        <w:jc w:val="both"/>
        <w:rPr>
          <w:color w:val="000000"/>
          <w:sz w:val="24"/>
          <w:szCs w:val="24"/>
        </w:rPr>
      </w:pPr>
      <w:r>
        <w:rPr>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71145BFB" w14:textId="77777777" w:rsidR="00E97CFF" w:rsidRDefault="00E97CFF">
      <w:pPr>
        <w:jc w:val="both"/>
        <w:rPr>
          <w:color w:val="000000"/>
          <w:sz w:val="24"/>
          <w:szCs w:val="24"/>
        </w:rPr>
      </w:pPr>
    </w:p>
    <w:p w14:paraId="3519AF16" w14:textId="77777777" w:rsidR="00E97CFF" w:rsidRDefault="00E97CFF">
      <w:pPr>
        <w:jc w:val="both"/>
        <w:rPr>
          <w:color w:val="000000"/>
          <w:sz w:val="24"/>
          <w:szCs w:val="24"/>
        </w:rPr>
      </w:pPr>
    </w:p>
    <w:p w14:paraId="355E9F0F" w14:textId="77777777" w:rsidR="00E97CFF" w:rsidRDefault="0001147C">
      <w:pPr>
        <w:rPr>
          <w:color w:val="000000"/>
          <w:sz w:val="24"/>
          <w:szCs w:val="24"/>
        </w:rPr>
      </w:pPr>
      <w:r>
        <w:br w:type="page"/>
      </w:r>
    </w:p>
    <w:p w14:paraId="0A08C18B" w14:textId="77777777" w:rsidR="00E97CFF" w:rsidRDefault="0001147C">
      <w:pPr>
        <w:jc w:val="both"/>
        <w:rPr>
          <w:color w:val="000000"/>
          <w:sz w:val="24"/>
          <w:szCs w:val="24"/>
        </w:rPr>
      </w:pPr>
      <w:r>
        <w:rPr>
          <w:b/>
          <w:color w:val="000000"/>
          <w:sz w:val="24"/>
          <w:szCs w:val="24"/>
        </w:rPr>
        <w:lastRenderedPageBreak/>
        <w:t xml:space="preserve">Guidance: </w:t>
      </w:r>
    </w:p>
    <w:p w14:paraId="0CF5A2BA" w14:textId="77777777" w:rsidR="00E97CFF" w:rsidRDefault="00E97CFF">
      <w:pPr>
        <w:jc w:val="both"/>
        <w:rPr>
          <w:color w:val="000000"/>
          <w:sz w:val="24"/>
          <w:szCs w:val="24"/>
        </w:rPr>
      </w:pPr>
    </w:p>
    <w:p w14:paraId="46707A02" w14:textId="77777777" w:rsidR="00E97CFF" w:rsidRDefault="0001147C">
      <w:pPr>
        <w:numPr>
          <w:ilvl w:val="0"/>
          <w:numId w:val="2"/>
        </w:numPr>
        <w:pBdr>
          <w:top w:val="nil"/>
          <w:left w:val="nil"/>
          <w:bottom w:val="nil"/>
          <w:right w:val="nil"/>
          <w:between w:val="nil"/>
        </w:pBdr>
        <w:jc w:val="both"/>
        <w:rPr>
          <w:i/>
          <w:color w:val="000000"/>
          <w:sz w:val="24"/>
          <w:szCs w:val="24"/>
        </w:rPr>
      </w:pPr>
      <w:r>
        <w:rPr>
          <w:i/>
          <w:color w:val="000000"/>
          <w:sz w:val="24"/>
          <w:szCs w:val="24"/>
        </w:rPr>
        <w:t>Your workbook must contain the items specified in the table below (clearly identified and in the order given</w:t>
      </w:r>
      <w:proofErr w:type="gramStart"/>
      <w:r>
        <w:rPr>
          <w:i/>
          <w:color w:val="000000"/>
          <w:sz w:val="24"/>
          <w:szCs w:val="24"/>
        </w:rPr>
        <w:t>);</w:t>
      </w:r>
      <w:proofErr w:type="gramEnd"/>
    </w:p>
    <w:p w14:paraId="640580A8" w14:textId="77777777" w:rsidR="00E97CFF" w:rsidRDefault="0001147C">
      <w:pPr>
        <w:numPr>
          <w:ilvl w:val="0"/>
          <w:numId w:val="2"/>
        </w:numPr>
        <w:pBdr>
          <w:top w:val="nil"/>
          <w:left w:val="nil"/>
          <w:bottom w:val="nil"/>
          <w:right w:val="nil"/>
          <w:between w:val="nil"/>
        </w:pBdr>
        <w:jc w:val="both"/>
        <w:rPr>
          <w:i/>
          <w:color w:val="000000"/>
          <w:sz w:val="24"/>
          <w:szCs w:val="24"/>
        </w:rPr>
      </w:pPr>
      <w:r>
        <w:rPr>
          <w:i/>
          <w:color w:val="000000"/>
          <w:sz w:val="24"/>
          <w:szCs w:val="24"/>
        </w:rPr>
        <w:t xml:space="preserve">You should use this particular document to insert your text / answer within each section of this </w:t>
      </w:r>
      <w:proofErr w:type="gramStart"/>
      <w:r>
        <w:rPr>
          <w:i/>
          <w:color w:val="000000"/>
          <w:sz w:val="24"/>
          <w:szCs w:val="24"/>
        </w:rPr>
        <w:t>workbook;</w:t>
      </w:r>
      <w:proofErr w:type="gramEnd"/>
    </w:p>
    <w:p w14:paraId="42259661" w14:textId="77777777" w:rsidR="00E97CFF" w:rsidRDefault="00E97CFF">
      <w:pPr>
        <w:ind w:right="237"/>
        <w:jc w:val="both"/>
        <w:rPr>
          <w:b/>
          <w:sz w:val="24"/>
          <w:szCs w:val="24"/>
        </w:rPr>
      </w:pPr>
    </w:p>
    <w:p w14:paraId="3706EFEA" w14:textId="77777777" w:rsidR="00E97CFF" w:rsidRDefault="0001147C">
      <w:pPr>
        <w:ind w:right="237"/>
        <w:jc w:val="both"/>
        <w:rPr>
          <w:b/>
          <w:sz w:val="24"/>
          <w:szCs w:val="24"/>
        </w:rPr>
      </w:pPr>
      <w:r>
        <w:rPr>
          <w:b/>
          <w:sz w:val="24"/>
          <w:szCs w:val="24"/>
        </w:rPr>
        <w:t xml:space="preserve">Contents </w:t>
      </w:r>
    </w:p>
    <w:p w14:paraId="202EB455" w14:textId="77777777" w:rsidR="00E97CFF" w:rsidRDefault="00E97CFF">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7"/>
        <w:gridCol w:w="5557"/>
        <w:gridCol w:w="1210"/>
      </w:tblGrid>
      <w:tr w:rsidR="00E97CFF" w14:paraId="33CFE1C8" w14:textId="77777777">
        <w:tc>
          <w:tcPr>
            <w:tcW w:w="1627" w:type="dxa"/>
            <w:shd w:val="clear" w:color="auto" w:fill="auto"/>
          </w:tcPr>
          <w:p w14:paraId="3AC8EFEE" w14:textId="77777777" w:rsidR="00E97CFF" w:rsidRDefault="0001147C">
            <w:pPr>
              <w:ind w:right="237"/>
              <w:jc w:val="both"/>
              <w:rPr>
                <w:b/>
                <w:color w:val="000000"/>
                <w:sz w:val="24"/>
                <w:szCs w:val="24"/>
              </w:rPr>
            </w:pPr>
            <w:r>
              <w:rPr>
                <w:b/>
                <w:color w:val="000000"/>
                <w:sz w:val="24"/>
                <w:szCs w:val="24"/>
              </w:rPr>
              <w:t xml:space="preserve">Workbook </w:t>
            </w:r>
          </w:p>
        </w:tc>
        <w:tc>
          <w:tcPr>
            <w:tcW w:w="5557" w:type="dxa"/>
            <w:shd w:val="clear" w:color="auto" w:fill="auto"/>
          </w:tcPr>
          <w:p w14:paraId="49A94923" w14:textId="77777777" w:rsidR="00E97CFF" w:rsidRDefault="0001147C">
            <w:pPr>
              <w:ind w:right="237"/>
              <w:jc w:val="both"/>
              <w:rPr>
                <w:b/>
                <w:color w:val="000000"/>
                <w:sz w:val="24"/>
                <w:szCs w:val="24"/>
              </w:rPr>
            </w:pPr>
            <w:r>
              <w:rPr>
                <w:b/>
                <w:color w:val="000000"/>
                <w:sz w:val="24"/>
                <w:szCs w:val="24"/>
              </w:rPr>
              <w:t xml:space="preserve">Area of Professional Practice </w:t>
            </w:r>
          </w:p>
          <w:p w14:paraId="7E67AF15" w14:textId="77777777" w:rsidR="00E97CFF" w:rsidRDefault="00E97CFF">
            <w:pPr>
              <w:ind w:right="237"/>
              <w:jc w:val="both"/>
              <w:rPr>
                <w:b/>
                <w:color w:val="000000"/>
                <w:sz w:val="24"/>
                <w:szCs w:val="24"/>
              </w:rPr>
            </w:pPr>
          </w:p>
        </w:tc>
        <w:tc>
          <w:tcPr>
            <w:tcW w:w="1210" w:type="dxa"/>
          </w:tcPr>
          <w:p w14:paraId="6AB4C3FE" w14:textId="77777777" w:rsidR="00E97CFF" w:rsidRDefault="0001147C">
            <w:pPr>
              <w:ind w:right="237"/>
              <w:jc w:val="both"/>
              <w:rPr>
                <w:b/>
                <w:color w:val="000000"/>
                <w:sz w:val="24"/>
                <w:szCs w:val="24"/>
              </w:rPr>
            </w:pPr>
            <w:r>
              <w:rPr>
                <w:b/>
                <w:color w:val="000000"/>
                <w:sz w:val="24"/>
                <w:szCs w:val="24"/>
              </w:rPr>
              <w:t>Word count</w:t>
            </w:r>
          </w:p>
        </w:tc>
      </w:tr>
      <w:tr w:rsidR="00E97CFF" w14:paraId="5362FC0F" w14:textId="77777777">
        <w:tc>
          <w:tcPr>
            <w:tcW w:w="1627" w:type="dxa"/>
            <w:shd w:val="clear" w:color="auto" w:fill="auto"/>
          </w:tcPr>
          <w:p w14:paraId="49158ED2" w14:textId="77777777" w:rsidR="00E97CFF" w:rsidRDefault="0001147C">
            <w:pPr>
              <w:ind w:right="237"/>
              <w:jc w:val="both"/>
              <w:rPr>
                <w:color w:val="000000"/>
                <w:sz w:val="24"/>
                <w:szCs w:val="24"/>
              </w:rPr>
            </w:pPr>
            <w:r>
              <w:rPr>
                <w:color w:val="000000"/>
                <w:sz w:val="24"/>
                <w:szCs w:val="24"/>
              </w:rPr>
              <w:t xml:space="preserve">Task 1 </w:t>
            </w:r>
          </w:p>
        </w:tc>
        <w:tc>
          <w:tcPr>
            <w:tcW w:w="5557" w:type="dxa"/>
            <w:shd w:val="clear" w:color="auto" w:fill="auto"/>
          </w:tcPr>
          <w:p w14:paraId="5B14EDF9" w14:textId="77777777" w:rsidR="00E97CFF" w:rsidRDefault="0001147C">
            <w:pPr>
              <w:ind w:right="237"/>
              <w:jc w:val="both"/>
              <w:rPr>
                <w:b/>
                <w:sz w:val="24"/>
                <w:szCs w:val="24"/>
              </w:rPr>
            </w:pPr>
            <w:r>
              <w:rPr>
                <w:b/>
                <w:sz w:val="24"/>
                <w:szCs w:val="24"/>
              </w:rPr>
              <w:t>Wellbeing and Resilience</w:t>
            </w:r>
          </w:p>
          <w:p w14:paraId="4CFA4192" w14:textId="77777777" w:rsidR="00E97CFF" w:rsidRDefault="00E97CFF">
            <w:pPr>
              <w:ind w:right="237"/>
              <w:jc w:val="both"/>
              <w:rPr>
                <w:b/>
                <w:sz w:val="24"/>
                <w:szCs w:val="24"/>
              </w:rPr>
            </w:pPr>
          </w:p>
        </w:tc>
        <w:tc>
          <w:tcPr>
            <w:tcW w:w="1210" w:type="dxa"/>
          </w:tcPr>
          <w:p w14:paraId="37B26F42" w14:textId="77777777" w:rsidR="00E97CFF" w:rsidRDefault="0001147C">
            <w:pPr>
              <w:ind w:right="237"/>
              <w:jc w:val="both"/>
              <w:rPr>
                <w:b/>
                <w:sz w:val="24"/>
                <w:szCs w:val="24"/>
              </w:rPr>
            </w:pPr>
            <w:r>
              <w:rPr>
                <w:b/>
                <w:sz w:val="24"/>
                <w:szCs w:val="24"/>
              </w:rPr>
              <w:t>1000</w:t>
            </w:r>
          </w:p>
        </w:tc>
      </w:tr>
      <w:tr w:rsidR="00E97CFF" w14:paraId="695051AF" w14:textId="77777777">
        <w:tc>
          <w:tcPr>
            <w:tcW w:w="1627" w:type="dxa"/>
            <w:shd w:val="clear" w:color="auto" w:fill="auto"/>
          </w:tcPr>
          <w:p w14:paraId="176CB76C" w14:textId="77777777" w:rsidR="00E97CFF" w:rsidRDefault="0001147C">
            <w:pPr>
              <w:ind w:right="237"/>
              <w:jc w:val="both"/>
              <w:rPr>
                <w:color w:val="000000"/>
                <w:sz w:val="24"/>
                <w:szCs w:val="24"/>
              </w:rPr>
            </w:pPr>
            <w:r>
              <w:rPr>
                <w:color w:val="000000"/>
                <w:sz w:val="24"/>
                <w:szCs w:val="24"/>
              </w:rPr>
              <w:t>Task 2</w:t>
            </w:r>
          </w:p>
        </w:tc>
        <w:tc>
          <w:tcPr>
            <w:tcW w:w="5557" w:type="dxa"/>
            <w:shd w:val="clear" w:color="auto" w:fill="auto"/>
          </w:tcPr>
          <w:p w14:paraId="40C57A42" w14:textId="77777777" w:rsidR="00E97CFF" w:rsidRDefault="0001147C">
            <w:pPr>
              <w:spacing w:line="259" w:lineRule="auto"/>
              <w:ind w:right="237"/>
              <w:jc w:val="both"/>
              <w:rPr>
                <w:b/>
                <w:color w:val="000000"/>
                <w:sz w:val="24"/>
                <w:szCs w:val="24"/>
              </w:rPr>
            </w:pPr>
            <w:r>
              <w:rPr>
                <w:b/>
                <w:color w:val="000000"/>
                <w:sz w:val="24"/>
                <w:szCs w:val="24"/>
              </w:rPr>
              <w:t>Evidence based policing</w:t>
            </w:r>
          </w:p>
          <w:p w14:paraId="72F00F83" w14:textId="77777777" w:rsidR="00E97CFF" w:rsidRDefault="0001147C">
            <w:pPr>
              <w:spacing w:line="259" w:lineRule="auto"/>
              <w:ind w:right="237"/>
              <w:jc w:val="both"/>
              <w:rPr>
                <w:b/>
                <w:color w:val="000000"/>
                <w:sz w:val="24"/>
                <w:szCs w:val="24"/>
              </w:rPr>
            </w:pPr>
            <w:r>
              <w:rPr>
                <w:b/>
                <w:color w:val="000000"/>
                <w:sz w:val="24"/>
                <w:szCs w:val="24"/>
              </w:rPr>
              <w:t>Research Methods and Skills</w:t>
            </w:r>
          </w:p>
          <w:p w14:paraId="7E90171D" w14:textId="77777777" w:rsidR="00E97CFF" w:rsidRDefault="0001147C">
            <w:pPr>
              <w:spacing w:line="259" w:lineRule="auto"/>
              <w:ind w:right="237"/>
              <w:jc w:val="both"/>
              <w:rPr>
                <w:b/>
                <w:color w:val="000000"/>
                <w:sz w:val="24"/>
                <w:szCs w:val="24"/>
              </w:rPr>
            </w:pPr>
            <w:r>
              <w:rPr>
                <w:b/>
                <w:color w:val="000000"/>
                <w:sz w:val="24"/>
                <w:szCs w:val="24"/>
              </w:rPr>
              <w:t>Decision-making and Discretion </w:t>
            </w:r>
          </w:p>
        </w:tc>
        <w:tc>
          <w:tcPr>
            <w:tcW w:w="1210" w:type="dxa"/>
          </w:tcPr>
          <w:p w14:paraId="78D39D8E" w14:textId="77777777" w:rsidR="00E97CFF" w:rsidRDefault="0001147C">
            <w:pPr>
              <w:ind w:right="237"/>
              <w:jc w:val="both"/>
              <w:rPr>
                <w:b/>
                <w:color w:val="000000"/>
                <w:sz w:val="24"/>
                <w:szCs w:val="24"/>
              </w:rPr>
            </w:pPr>
            <w:r>
              <w:rPr>
                <w:b/>
                <w:color w:val="000000"/>
                <w:sz w:val="24"/>
                <w:szCs w:val="24"/>
              </w:rPr>
              <w:t>1500</w:t>
            </w:r>
          </w:p>
        </w:tc>
      </w:tr>
      <w:tr w:rsidR="00E97CFF" w14:paraId="2C7DF23E" w14:textId="77777777">
        <w:tc>
          <w:tcPr>
            <w:tcW w:w="1627" w:type="dxa"/>
            <w:shd w:val="clear" w:color="auto" w:fill="auto"/>
          </w:tcPr>
          <w:p w14:paraId="495AA594" w14:textId="77777777" w:rsidR="00E97CFF" w:rsidRDefault="0001147C">
            <w:pPr>
              <w:ind w:right="237"/>
              <w:jc w:val="both"/>
              <w:rPr>
                <w:color w:val="000000"/>
                <w:sz w:val="24"/>
                <w:szCs w:val="24"/>
              </w:rPr>
            </w:pPr>
            <w:r>
              <w:rPr>
                <w:color w:val="000000"/>
                <w:sz w:val="24"/>
                <w:szCs w:val="24"/>
              </w:rPr>
              <w:t xml:space="preserve">Task 3 </w:t>
            </w:r>
          </w:p>
        </w:tc>
        <w:tc>
          <w:tcPr>
            <w:tcW w:w="5557" w:type="dxa"/>
            <w:shd w:val="clear" w:color="auto" w:fill="auto"/>
          </w:tcPr>
          <w:p w14:paraId="358EF409" w14:textId="77777777" w:rsidR="00E97CFF" w:rsidRDefault="0001147C">
            <w:pPr>
              <w:rPr>
                <w:b/>
                <w:color w:val="000000"/>
                <w:sz w:val="24"/>
                <w:szCs w:val="24"/>
              </w:rPr>
            </w:pPr>
            <w:r>
              <w:rPr>
                <w:b/>
                <w:color w:val="000000"/>
                <w:sz w:val="24"/>
                <w:szCs w:val="24"/>
                <w:highlight w:val="white"/>
              </w:rPr>
              <w:t>Vulnerability and Risk</w:t>
            </w:r>
          </w:p>
        </w:tc>
        <w:tc>
          <w:tcPr>
            <w:tcW w:w="1210" w:type="dxa"/>
          </w:tcPr>
          <w:p w14:paraId="4834CBDE" w14:textId="77777777" w:rsidR="00E97CFF" w:rsidRDefault="0001147C">
            <w:pPr>
              <w:ind w:right="237"/>
              <w:jc w:val="both"/>
              <w:rPr>
                <w:b/>
                <w:sz w:val="24"/>
                <w:szCs w:val="24"/>
              </w:rPr>
            </w:pPr>
            <w:r>
              <w:rPr>
                <w:b/>
                <w:sz w:val="24"/>
                <w:szCs w:val="24"/>
              </w:rPr>
              <w:t>1250</w:t>
            </w:r>
          </w:p>
        </w:tc>
      </w:tr>
      <w:tr w:rsidR="00E97CFF" w14:paraId="6054B619" w14:textId="77777777">
        <w:tc>
          <w:tcPr>
            <w:tcW w:w="1627" w:type="dxa"/>
            <w:shd w:val="clear" w:color="auto" w:fill="auto"/>
          </w:tcPr>
          <w:p w14:paraId="76C31241" w14:textId="77777777" w:rsidR="00E97CFF" w:rsidRDefault="0001147C">
            <w:pPr>
              <w:ind w:right="237"/>
              <w:jc w:val="both"/>
              <w:rPr>
                <w:color w:val="000000"/>
                <w:sz w:val="24"/>
                <w:szCs w:val="24"/>
              </w:rPr>
            </w:pPr>
            <w:r>
              <w:rPr>
                <w:color w:val="000000"/>
                <w:sz w:val="24"/>
                <w:szCs w:val="24"/>
              </w:rPr>
              <w:t xml:space="preserve">Task 4 </w:t>
            </w:r>
          </w:p>
        </w:tc>
        <w:tc>
          <w:tcPr>
            <w:tcW w:w="5557" w:type="dxa"/>
            <w:shd w:val="clear" w:color="auto" w:fill="auto"/>
          </w:tcPr>
          <w:p w14:paraId="34A050BC" w14:textId="77777777" w:rsidR="00E97CFF" w:rsidRDefault="0001147C">
            <w:pPr>
              <w:rPr>
                <w:b/>
                <w:color w:val="000000"/>
                <w:sz w:val="24"/>
                <w:szCs w:val="24"/>
              </w:rPr>
            </w:pPr>
            <w:r>
              <w:rPr>
                <w:b/>
                <w:color w:val="000000"/>
                <w:sz w:val="24"/>
                <w:szCs w:val="24"/>
              </w:rPr>
              <w:t xml:space="preserve">Conducting investigations </w:t>
            </w:r>
          </w:p>
          <w:p w14:paraId="0545FF5D" w14:textId="77777777" w:rsidR="00E97CFF" w:rsidRDefault="0001147C">
            <w:pPr>
              <w:rPr>
                <w:color w:val="000000"/>
                <w:sz w:val="24"/>
                <w:szCs w:val="24"/>
              </w:rPr>
            </w:pPr>
            <w:r>
              <w:rPr>
                <w:b/>
                <w:color w:val="000000"/>
                <w:sz w:val="24"/>
                <w:szCs w:val="24"/>
              </w:rPr>
              <w:t>Information and intelligence</w:t>
            </w:r>
            <w:r>
              <w:rPr>
                <w:color w:val="000000"/>
                <w:sz w:val="24"/>
                <w:szCs w:val="24"/>
              </w:rPr>
              <w:t xml:space="preserve"> </w:t>
            </w:r>
          </w:p>
        </w:tc>
        <w:tc>
          <w:tcPr>
            <w:tcW w:w="1210" w:type="dxa"/>
          </w:tcPr>
          <w:p w14:paraId="696235B3" w14:textId="77777777" w:rsidR="00E97CFF" w:rsidRDefault="0001147C">
            <w:pPr>
              <w:ind w:right="237"/>
              <w:jc w:val="both"/>
              <w:rPr>
                <w:b/>
                <w:sz w:val="24"/>
                <w:szCs w:val="24"/>
              </w:rPr>
            </w:pPr>
            <w:r>
              <w:rPr>
                <w:b/>
                <w:sz w:val="24"/>
                <w:szCs w:val="24"/>
              </w:rPr>
              <w:t>1750</w:t>
            </w:r>
          </w:p>
          <w:p w14:paraId="77B30697" w14:textId="77777777" w:rsidR="00E97CFF" w:rsidRDefault="00E97CFF">
            <w:pPr>
              <w:ind w:right="237"/>
              <w:jc w:val="both"/>
              <w:rPr>
                <w:b/>
                <w:sz w:val="24"/>
                <w:szCs w:val="24"/>
              </w:rPr>
            </w:pPr>
          </w:p>
          <w:p w14:paraId="2A10C4A5" w14:textId="77777777" w:rsidR="00E97CFF" w:rsidRDefault="00E97CFF">
            <w:pPr>
              <w:ind w:right="237"/>
              <w:jc w:val="both"/>
              <w:rPr>
                <w:b/>
                <w:sz w:val="24"/>
                <w:szCs w:val="24"/>
              </w:rPr>
            </w:pPr>
          </w:p>
        </w:tc>
      </w:tr>
      <w:tr w:rsidR="00E97CFF" w14:paraId="2A36C633" w14:textId="77777777">
        <w:trPr>
          <w:trHeight w:val="81"/>
        </w:trPr>
        <w:tc>
          <w:tcPr>
            <w:tcW w:w="1627" w:type="dxa"/>
            <w:shd w:val="clear" w:color="auto" w:fill="auto"/>
          </w:tcPr>
          <w:p w14:paraId="2CDAB3DA" w14:textId="77777777" w:rsidR="00E97CFF" w:rsidRDefault="0001147C">
            <w:pPr>
              <w:ind w:right="237"/>
              <w:jc w:val="both"/>
              <w:rPr>
                <w:color w:val="000000"/>
                <w:sz w:val="24"/>
                <w:szCs w:val="24"/>
              </w:rPr>
            </w:pPr>
            <w:r>
              <w:rPr>
                <w:color w:val="000000"/>
                <w:sz w:val="24"/>
                <w:szCs w:val="24"/>
              </w:rPr>
              <w:t>Task 5</w:t>
            </w:r>
          </w:p>
        </w:tc>
        <w:tc>
          <w:tcPr>
            <w:tcW w:w="5557" w:type="dxa"/>
            <w:shd w:val="clear" w:color="auto" w:fill="auto"/>
          </w:tcPr>
          <w:p w14:paraId="5D3272B5" w14:textId="77777777" w:rsidR="00E97CFF" w:rsidRDefault="0001147C">
            <w:pPr>
              <w:rPr>
                <w:b/>
                <w:color w:val="000000"/>
                <w:sz w:val="24"/>
                <w:szCs w:val="24"/>
              </w:rPr>
            </w:pPr>
            <w:r>
              <w:rPr>
                <w:b/>
                <w:color w:val="000000"/>
                <w:sz w:val="24"/>
                <w:szCs w:val="24"/>
              </w:rPr>
              <w:t xml:space="preserve">Digital Policing, </w:t>
            </w:r>
          </w:p>
          <w:p w14:paraId="736772A7" w14:textId="77777777" w:rsidR="00E97CFF" w:rsidRDefault="0001147C">
            <w:pPr>
              <w:rPr>
                <w:b/>
                <w:color w:val="000000"/>
                <w:sz w:val="24"/>
                <w:szCs w:val="24"/>
              </w:rPr>
            </w:pPr>
            <w:r>
              <w:rPr>
                <w:b/>
                <w:color w:val="000000"/>
                <w:sz w:val="24"/>
                <w:szCs w:val="24"/>
              </w:rPr>
              <w:t>Vulnerability and Risk </w:t>
            </w:r>
          </w:p>
        </w:tc>
        <w:tc>
          <w:tcPr>
            <w:tcW w:w="1210" w:type="dxa"/>
          </w:tcPr>
          <w:p w14:paraId="62A655E5" w14:textId="77777777" w:rsidR="00E97CFF" w:rsidRDefault="0001147C">
            <w:pPr>
              <w:spacing w:line="360" w:lineRule="auto"/>
              <w:ind w:right="237"/>
              <w:jc w:val="both"/>
              <w:rPr>
                <w:b/>
                <w:sz w:val="24"/>
                <w:szCs w:val="24"/>
              </w:rPr>
            </w:pPr>
            <w:r>
              <w:rPr>
                <w:b/>
                <w:sz w:val="24"/>
                <w:szCs w:val="24"/>
              </w:rPr>
              <w:t>1500</w:t>
            </w:r>
          </w:p>
          <w:p w14:paraId="223A1B51" w14:textId="77777777" w:rsidR="00E97CFF" w:rsidRDefault="00E97CFF">
            <w:pPr>
              <w:spacing w:line="360" w:lineRule="auto"/>
              <w:ind w:right="237"/>
              <w:jc w:val="both"/>
              <w:rPr>
                <w:b/>
                <w:color w:val="000000"/>
                <w:sz w:val="24"/>
                <w:szCs w:val="24"/>
              </w:rPr>
            </w:pPr>
          </w:p>
        </w:tc>
      </w:tr>
      <w:tr w:rsidR="00E97CFF" w14:paraId="61F5D4AF" w14:textId="77777777">
        <w:trPr>
          <w:trHeight w:val="81"/>
        </w:trPr>
        <w:tc>
          <w:tcPr>
            <w:tcW w:w="1627" w:type="dxa"/>
            <w:shd w:val="clear" w:color="auto" w:fill="auto"/>
          </w:tcPr>
          <w:p w14:paraId="125E48DA" w14:textId="77777777" w:rsidR="00E97CFF" w:rsidRDefault="00E97CFF">
            <w:pPr>
              <w:jc w:val="both"/>
              <w:rPr>
                <w:color w:val="000000"/>
                <w:sz w:val="24"/>
                <w:szCs w:val="24"/>
              </w:rPr>
            </w:pPr>
          </w:p>
        </w:tc>
        <w:tc>
          <w:tcPr>
            <w:tcW w:w="5557" w:type="dxa"/>
            <w:shd w:val="clear" w:color="auto" w:fill="auto"/>
          </w:tcPr>
          <w:p w14:paraId="461DA11F" w14:textId="77777777" w:rsidR="00E97CFF" w:rsidRDefault="0001147C">
            <w:pPr>
              <w:spacing w:line="360" w:lineRule="auto"/>
              <w:ind w:right="237"/>
              <w:jc w:val="both"/>
              <w:rPr>
                <w:b/>
                <w:color w:val="000000"/>
                <w:sz w:val="24"/>
                <w:szCs w:val="24"/>
              </w:rPr>
            </w:pPr>
            <w:r>
              <w:rPr>
                <w:b/>
                <w:color w:val="000000"/>
                <w:sz w:val="24"/>
                <w:szCs w:val="24"/>
              </w:rPr>
              <w:t>Bibliography</w:t>
            </w:r>
          </w:p>
          <w:p w14:paraId="79BAF880" w14:textId="77777777" w:rsidR="00E97CFF" w:rsidRDefault="00E97CFF">
            <w:pPr>
              <w:spacing w:line="360" w:lineRule="auto"/>
              <w:jc w:val="both"/>
              <w:rPr>
                <w:b/>
                <w:color w:val="000000"/>
                <w:sz w:val="24"/>
                <w:szCs w:val="24"/>
              </w:rPr>
            </w:pPr>
          </w:p>
        </w:tc>
        <w:tc>
          <w:tcPr>
            <w:tcW w:w="1210" w:type="dxa"/>
          </w:tcPr>
          <w:p w14:paraId="14DC4954" w14:textId="77777777" w:rsidR="00E97CFF" w:rsidRDefault="00E97CFF">
            <w:pPr>
              <w:spacing w:line="360" w:lineRule="auto"/>
              <w:jc w:val="both"/>
              <w:rPr>
                <w:b/>
                <w:color w:val="000000"/>
                <w:sz w:val="24"/>
                <w:szCs w:val="24"/>
              </w:rPr>
            </w:pPr>
          </w:p>
        </w:tc>
      </w:tr>
      <w:tr w:rsidR="00E97CFF" w14:paraId="26CA6E1C" w14:textId="77777777">
        <w:trPr>
          <w:trHeight w:val="81"/>
        </w:trPr>
        <w:tc>
          <w:tcPr>
            <w:tcW w:w="1627" w:type="dxa"/>
            <w:shd w:val="clear" w:color="auto" w:fill="auto"/>
          </w:tcPr>
          <w:p w14:paraId="2EED2E1E" w14:textId="77777777" w:rsidR="00E97CFF" w:rsidRDefault="0001147C">
            <w:pPr>
              <w:jc w:val="both"/>
              <w:rPr>
                <w:color w:val="000000"/>
                <w:sz w:val="24"/>
                <w:szCs w:val="24"/>
              </w:rPr>
            </w:pPr>
            <w:r>
              <w:rPr>
                <w:color w:val="000000"/>
                <w:sz w:val="24"/>
                <w:szCs w:val="24"/>
              </w:rPr>
              <w:t>Task 6</w:t>
            </w:r>
          </w:p>
        </w:tc>
        <w:tc>
          <w:tcPr>
            <w:tcW w:w="5557" w:type="dxa"/>
            <w:shd w:val="clear" w:color="auto" w:fill="auto"/>
          </w:tcPr>
          <w:p w14:paraId="5C0F07FE" w14:textId="77777777" w:rsidR="00E97CFF" w:rsidRDefault="0001147C">
            <w:pPr>
              <w:spacing w:line="360" w:lineRule="auto"/>
              <w:jc w:val="both"/>
              <w:rPr>
                <w:b/>
                <w:color w:val="000000"/>
                <w:sz w:val="24"/>
                <w:szCs w:val="24"/>
              </w:rPr>
            </w:pPr>
            <w:r>
              <w:rPr>
                <w:b/>
                <w:color w:val="000000"/>
                <w:sz w:val="24"/>
                <w:szCs w:val="24"/>
              </w:rPr>
              <w:t>OCP</w:t>
            </w:r>
          </w:p>
        </w:tc>
        <w:tc>
          <w:tcPr>
            <w:tcW w:w="1210" w:type="dxa"/>
          </w:tcPr>
          <w:p w14:paraId="47B285F9" w14:textId="77777777" w:rsidR="00E97CFF" w:rsidRDefault="0001147C">
            <w:pPr>
              <w:spacing w:line="360" w:lineRule="auto"/>
              <w:jc w:val="both"/>
              <w:rPr>
                <w:b/>
                <w:color w:val="000000"/>
                <w:sz w:val="24"/>
                <w:szCs w:val="24"/>
              </w:rPr>
            </w:pPr>
            <w:r>
              <w:rPr>
                <w:b/>
                <w:color w:val="000000"/>
                <w:sz w:val="24"/>
                <w:szCs w:val="24"/>
              </w:rPr>
              <w:t>1000</w:t>
            </w:r>
          </w:p>
        </w:tc>
      </w:tr>
      <w:tr w:rsidR="00E97CFF" w14:paraId="642A7ACD" w14:textId="77777777">
        <w:trPr>
          <w:trHeight w:val="81"/>
        </w:trPr>
        <w:tc>
          <w:tcPr>
            <w:tcW w:w="1627" w:type="dxa"/>
            <w:shd w:val="clear" w:color="auto" w:fill="auto"/>
          </w:tcPr>
          <w:p w14:paraId="3EEEFB0B" w14:textId="77777777" w:rsidR="00E97CFF" w:rsidRDefault="00E97CFF">
            <w:pPr>
              <w:jc w:val="both"/>
              <w:rPr>
                <w:color w:val="000000"/>
                <w:sz w:val="24"/>
                <w:szCs w:val="24"/>
              </w:rPr>
            </w:pPr>
          </w:p>
        </w:tc>
        <w:tc>
          <w:tcPr>
            <w:tcW w:w="5557" w:type="dxa"/>
            <w:shd w:val="clear" w:color="auto" w:fill="auto"/>
          </w:tcPr>
          <w:p w14:paraId="7121AAC9" w14:textId="77777777" w:rsidR="00E97CFF" w:rsidRDefault="0001147C">
            <w:pPr>
              <w:spacing w:line="360" w:lineRule="auto"/>
              <w:jc w:val="both"/>
              <w:rPr>
                <w:b/>
                <w:color w:val="000000"/>
                <w:sz w:val="24"/>
                <w:szCs w:val="24"/>
              </w:rPr>
            </w:pPr>
            <w:r>
              <w:rPr>
                <w:b/>
                <w:color w:val="000000"/>
                <w:sz w:val="24"/>
                <w:szCs w:val="24"/>
              </w:rPr>
              <w:t>Total</w:t>
            </w:r>
          </w:p>
        </w:tc>
        <w:tc>
          <w:tcPr>
            <w:tcW w:w="1210" w:type="dxa"/>
          </w:tcPr>
          <w:p w14:paraId="33A1E066" w14:textId="77777777" w:rsidR="00E97CFF" w:rsidRDefault="0001147C">
            <w:pPr>
              <w:spacing w:line="360" w:lineRule="auto"/>
              <w:jc w:val="both"/>
              <w:rPr>
                <w:b/>
                <w:color w:val="000000"/>
                <w:sz w:val="24"/>
                <w:szCs w:val="24"/>
              </w:rPr>
            </w:pPr>
            <w:r>
              <w:rPr>
                <w:b/>
                <w:color w:val="000000"/>
                <w:sz w:val="24"/>
                <w:szCs w:val="24"/>
              </w:rPr>
              <w:t>8000</w:t>
            </w:r>
          </w:p>
        </w:tc>
      </w:tr>
    </w:tbl>
    <w:p w14:paraId="4CB5EAD4" w14:textId="77777777" w:rsidR="00E97CFF" w:rsidRDefault="00E97CFF">
      <w:pPr>
        <w:ind w:right="237"/>
        <w:jc w:val="center"/>
        <w:rPr>
          <w:b/>
          <w:sz w:val="24"/>
          <w:szCs w:val="24"/>
        </w:rPr>
      </w:pPr>
    </w:p>
    <w:p w14:paraId="79FEB77B" w14:textId="77777777" w:rsidR="00E97CFF" w:rsidRDefault="00E97CFF">
      <w:pPr>
        <w:ind w:right="237"/>
        <w:jc w:val="center"/>
        <w:rPr>
          <w:b/>
          <w:sz w:val="24"/>
          <w:szCs w:val="24"/>
        </w:rPr>
      </w:pPr>
    </w:p>
    <w:p w14:paraId="3BD1DC2D" w14:textId="77777777" w:rsidR="00E97CFF" w:rsidRDefault="0001147C">
      <w:pPr>
        <w:ind w:right="237"/>
        <w:jc w:val="center"/>
        <w:rPr>
          <w:b/>
          <w:sz w:val="24"/>
          <w:szCs w:val="24"/>
        </w:rPr>
      </w:pPr>
      <w:r>
        <w:br w:type="page"/>
      </w:r>
      <w:r>
        <w:rPr>
          <w:b/>
          <w:sz w:val="24"/>
          <w:szCs w:val="24"/>
        </w:rPr>
        <w:lastRenderedPageBreak/>
        <w:t>Task 1</w:t>
      </w:r>
    </w:p>
    <w:p w14:paraId="7CF872CD" w14:textId="77777777" w:rsidR="00E97CFF" w:rsidRDefault="00E97CFF">
      <w:pPr>
        <w:ind w:right="237"/>
        <w:jc w:val="both"/>
        <w:rPr>
          <w:b/>
          <w:sz w:val="24"/>
          <w:szCs w:val="24"/>
        </w:rPr>
      </w:pPr>
    </w:p>
    <w:p w14:paraId="6259151C" w14:textId="77777777" w:rsidR="00E97CFF" w:rsidRDefault="0001147C">
      <w:pPr>
        <w:ind w:right="237"/>
        <w:jc w:val="both"/>
        <w:rPr>
          <w:b/>
          <w:color w:val="000000"/>
          <w:sz w:val="24"/>
          <w:szCs w:val="24"/>
        </w:rPr>
      </w:pPr>
      <w:r>
        <w:rPr>
          <w:b/>
          <w:color w:val="000000"/>
          <w:sz w:val="24"/>
          <w:szCs w:val="24"/>
        </w:rPr>
        <w:t xml:space="preserve">Relevant areas of the National Policing Curriculum: </w:t>
      </w:r>
    </w:p>
    <w:p w14:paraId="0E8BD015" w14:textId="77777777" w:rsidR="00E97CFF" w:rsidRDefault="0001147C">
      <w:pPr>
        <w:ind w:right="237"/>
        <w:jc w:val="both"/>
        <w:rPr>
          <w:b/>
          <w:sz w:val="24"/>
          <w:szCs w:val="24"/>
        </w:rPr>
      </w:pPr>
      <w:r>
        <w:rPr>
          <w:b/>
          <w:sz w:val="24"/>
          <w:szCs w:val="24"/>
        </w:rPr>
        <w:t>Wellbeing and Resilience</w:t>
      </w:r>
    </w:p>
    <w:p w14:paraId="24BA613D" w14:textId="77777777" w:rsidR="00E97CFF" w:rsidRDefault="00E97CFF">
      <w:pPr>
        <w:ind w:right="237"/>
        <w:jc w:val="both"/>
        <w:rPr>
          <w:b/>
          <w:sz w:val="24"/>
          <w:szCs w:val="24"/>
        </w:rPr>
      </w:pPr>
    </w:p>
    <w:p w14:paraId="1D313010" w14:textId="77777777" w:rsidR="00E97CFF" w:rsidRDefault="0001147C">
      <w:pPr>
        <w:ind w:right="237"/>
        <w:jc w:val="both"/>
        <w:rPr>
          <w:i/>
          <w:sz w:val="24"/>
          <w:szCs w:val="24"/>
        </w:rPr>
      </w:pPr>
      <w:r>
        <w:rPr>
          <w:i/>
          <w:sz w:val="24"/>
          <w:szCs w:val="24"/>
        </w:rPr>
        <w:t xml:space="preserve">Guidance:  </w:t>
      </w:r>
    </w:p>
    <w:p w14:paraId="030D938F" w14:textId="77777777" w:rsidR="00E97CFF" w:rsidRDefault="00E97CFF">
      <w:pPr>
        <w:ind w:right="237"/>
        <w:jc w:val="both"/>
        <w:rPr>
          <w:i/>
          <w:sz w:val="24"/>
          <w:szCs w:val="24"/>
        </w:rPr>
      </w:pPr>
      <w:bookmarkStart w:id="0" w:name="_Hlk92648932"/>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E97CFF" w14:paraId="5277C28B" w14:textId="77777777">
        <w:tc>
          <w:tcPr>
            <w:tcW w:w="9067" w:type="dxa"/>
            <w:shd w:val="clear" w:color="auto" w:fill="auto"/>
          </w:tcPr>
          <w:p w14:paraId="3AE27BD6" w14:textId="77777777" w:rsidR="00E97CFF" w:rsidRDefault="00E97CFF">
            <w:pPr>
              <w:jc w:val="both"/>
              <w:rPr>
                <w:sz w:val="24"/>
                <w:szCs w:val="24"/>
              </w:rPr>
            </w:pPr>
          </w:p>
          <w:p w14:paraId="1DB5A500" w14:textId="77777777" w:rsidR="00E97CFF" w:rsidRDefault="0001147C">
            <w:pPr>
              <w:rPr>
                <w:sz w:val="24"/>
                <w:szCs w:val="24"/>
              </w:rPr>
            </w:pPr>
            <w:r>
              <w:rPr>
                <w:b/>
                <w:sz w:val="24"/>
                <w:szCs w:val="24"/>
              </w:rPr>
              <w:t>Consider and reflect</w:t>
            </w:r>
            <w:r>
              <w:rPr>
                <w:sz w:val="24"/>
                <w:szCs w:val="24"/>
              </w:rPr>
              <w:t xml:space="preserve"> on the impact of organisational justice on yourself as a member of the police service. (Code of Ethics)</w:t>
            </w:r>
          </w:p>
          <w:p w14:paraId="5C87BCD3" w14:textId="77777777" w:rsidR="00E97CFF" w:rsidRDefault="00E97CFF">
            <w:pPr>
              <w:jc w:val="both"/>
              <w:rPr>
                <w:sz w:val="24"/>
                <w:szCs w:val="24"/>
              </w:rPr>
            </w:pPr>
          </w:p>
          <w:p w14:paraId="5E63E3F6" w14:textId="77777777" w:rsidR="00E97CFF" w:rsidRDefault="0001147C">
            <w:pPr>
              <w:jc w:val="both"/>
              <w:rPr>
                <w:sz w:val="24"/>
                <w:szCs w:val="24"/>
              </w:rPr>
            </w:pPr>
            <w:r>
              <w:rPr>
                <w:b/>
                <w:sz w:val="24"/>
                <w:szCs w:val="24"/>
              </w:rPr>
              <w:t>Consider</w:t>
            </w:r>
            <w:r>
              <w:rPr>
                <w:sz w:val="24"/>
                <w:szCs w:val="24"/>
              </w:rPr>
              <w:t xml:space="preserve"> the steps that your organisation is taking to raise ethical standards. </w:t>
            </w:r>
          </w:p>
          <w:p w14:paraId="392D3121" w14:textId="77777777" w:rsidR="00E97CFF" w:rsidRDefault="00E97CFF">
            <w:pPr>
              <w:ind w:right="237"/>
              <w:jc w:val="both"/>
              <w:rPr>
                <w:b/>
                <w:sz w:val="24"/>
                <w:szCs w:val="24"/>
              </w:rPr>
            </w:pPr>
          </w:p>
          <w:p w14:paraId="15C293E3" w14:textId="77777777" w:rsidR="00E97CFF" w:rsidRDefault="00E97CFF">
            <w:pPr>
              <w:ind w:right="237"/>
              <w:jc w:val="both"/>
              <w:rPr>
                <w:b/>
                <w:sz w:val="24"/>
                <w:szCs w:val="24"/>
              </w:rPr>
            </w:pPr>
          </w:p>
          <w:p w14:paraId="64B01739" w14:textId="77777777" w:rsidR="00E97CFF" w:rsidRDefault="0001147C">
            <w:pPr>
              <w:ind w:right="237"/>
              <w:jc w:val="both"/>
              <w:rPr>
                <w:i/>
                <w:sz w:val="24"/>
                <w:szCs w:val="24"/>
              </w:rPr>
            </w:pPr>
            <w:r>
              <w:rPr>
                <w:i/>
                <w:sz w:val="24"/>
                <w:szCs w:val="24"/>
              </w:rPr>
              <w:t>1000 words (+/- 10%: include your actual word count at the end of each section)</w:t>
            </w:r>
          </w:p>
        </w:tc>
      </w:tr>
      <w:bookmarkEnd w:id="0"/>
    </w:tbl>
    <w:p w14:paraId="576F2A5B" w14:textId="77777777" w:rsidR="00E97CFF" w:rsidRDefault="00E97CFF">
      <w:pPr>
        <w:ind w:right="237"/>
        <w:jc w:val="both"/>
        <w:rPr>
          <w:b/>
          <w:sz w:val="24"/>
          <w:szCs w:val="24"/>
        </w:rPr>
      </w:pPr>
    </w:p>
    <w:p w14:paraId="5EB8D96C" w14:textId="7F2B9658" w:rsidR="00E97CFF" w:rsidRDefault="0001147C">
      <w:pPr>
        <w:ind w:right="237"/>
        <w:jc w:val="both"/>
        <w:rPr>
          <w:b/>
          <w:sz w:val="24"/>
          <w:szCs w:val="24"/>
        </w:rPr>
      </w:pPr>
      <w:r>
        <w:rPr>
          <w:b/>
          <w:sz w:val="24"/>
          <w:szCs w:val="24"/>
        </w:rPr>
        <w:t>ANSWER:</w:t>
      </w:r>
    </w:p>
    <w:p w14:paraId="4633A8DA" w14:textId="46E188D7" w:rsidR="0036694F" w:rsidRDefault="0036694F">
      <w:pPr>
        <w:ind w:right="237"/>
        <w:jc w:val="both"/>
        <w:rPr>
          <w:b/>
          <w:sz w:val="24"/>
          <w:szCs w:val="24"/>
        </w:rPr>
      </w:pPr>
    </w:p>
    <w:p w14:paraId="495BC410" w14:textId="77777777" w:rsidR="0036694F" w:rsidRPr="00894F2D" w:rsidRDefault="0036694F" w:rsidP="0036694F">
      <w:pPr>
        <w:rPr>
          <w:sz w:val="24"/>
          <w:szCs w:val="24"/>
        </w:rPr>
      </w:pPr>
      <w:r w:rsidRPr="00894F2D">
        <w:rPr>
          <w:sz w:val="24"/>
          <w:szCs w:val="24"/>
        </w:rPr>
        <w:t>In this essay, I’m going to be considering and reflecting on the impact that organisational justice has had on myself as a member of the police service. I</w:t>
      </w:r>
      <w:r>
        <w:rPr>
          <w:sz w:val="24"/>
          <w:szCs w:val="24"/>
        </w:rPr>
        <w:t>’ll</w:t>
      </w:r>
      <w:r w:rsidRPr="00894F2D">
        <w:rPr>
          <w:sz w:val="24"/>
          <w:szCs w:val="24"/>
        </w:rPr>
        <w:t xml:space="preserve"> be using </w:t>
      </w:r>
      <w:proofErr w:type="spellStart"/>
      <w:r w:rsidRPr="00894F2D">
        <w:rPr>
          <w:sz w:val="24"/>
          <w:szCs w:val="24"/>
        </w:rPr>
        <w:t>Borton’s</w:t>
      </w:r>
      <w:proofErr w:type="spellEnd"/>
      <w:r w:rsidRPr="00894F2D">
        <w:rPr>
          <w:sz w:val="24"/>
          <w:szCs w:val="24"/>
        </w:rPr>
        <w:t xml:space="preserve"> reflection model to reflect on the effect that organisational justice has had on me personally since joining South Wales Police. I</w:t>
      </w:r>
      <w:r>
        <w:rPr>
          <w:sz w:val="24"/>
          <w:szCs w:val="24"/>
        </w:rPr>
        <w:t>’m</w:t>
      </w:r>
      <w:r w:rsidRPr="00894F2D">
        <w:rPr>
          <w:sz w:val="24"/>
          <w:szCs w:val="24"/>
        </w:rPr>
        <w:t xml:space="preserve"> also going to be outlining the ‘Code of Ethics’ </w:t>
      </w:r>
      <w:r>
        <w:rPr>
          <w:sz w:val="24"/>
          <w:szCs w:val="24"/>
        </w:rPr>
        <w:t xml:space="preserve">and will also </w:t>
      </w:r>
      <w:r w:rsidRPr="00894F2D">
        <w:rPr>
          <w:sz w:val="24"/>
          <w:szCs w:val="24"/>
        </w:rPr>
        <w:t xml:space="preserve">be considering how South Wales Police aims to raise its ethical standards. </w:t>
      </w:r>
    </w:p>
    <w:p w14:paraId="607D796B" w14:textId="77777777" w:rsidR="0036694F" w:rsidRPr="00894F2D" w:rsidRDefault="0036694F" w:rsidP="0036694F">
      <w:pPr>
        <w:rPr>
          <w:sz w:val="24"/>
          <w:szCs w:val="24"/>
        </w:rPr>
      </w:pPr>
    </w:p>
    <w:p w14:paraId="48A7F562" w14:textId="77777777" w:rsidR="0036694F" w:rsidRPr="00894F2D" w:rsidRDefault="0036694F" w:rsidP="0036694F">
      <w:pPr>
        <w:rPr>
          <w:sz w:val="24"/>
          <w:szCs w:val="24"/>
        </w:rPr>
      </w:pPr>
      <w:r w:rsidRPr="00894F2D">
        <w:rPr>
          <w:sz w:val="24"/>
          <w:szCs w:val="24"/>
        </w:rPr>
        <w:t xml:space="preserve">Organisational justice was first postulated by Greenberg in 1987, it refers to an employee’s perception of their organisation’s behaviours, decisions, actions and how these influence the employee’s own attitudes and behaviours at work. “Organisational justice” is closely connected to the concept of fairness (HR Zone, 2014). </w:t>
      </w:r>
    </w:p>
    <w:p w14:paraId="6E7D7F93" w14:textId="77777777" w:rsidR="0036694F" w:rsidRPr="00894F2D" w:rsidRDefault="0036694F" w:rsidP="0036694F">
      <w:pPr>
        <w:rPr>
          <w:sz w:val="24"/>
          <w:szCs w:val="24"/>
        </w:rPr>
      </w:pPr>
    </w:p>
    <w:p w14:paraId="5F941579" w14:textId="77777777" w:rsidR="0036694F" w:rsidRPr="00894F2D" w:rsidRDefault="0036694F" w:rsidP="0036694F">
      <w:pPr>
        <w:rPr>
          <w:sz w:val="24"/>
          <w:szCs w:val="24"/>
        </w:rPr>
      </w:pPr>
      <w:r w:rsidRPr="00894F2D">
        <w:rPr>
          <w:sz w:val="24"/>
          <w:szCs w:val="24"/>
        </w:rPr>
        <w:t>Organisational Justice was originally derived from the equity theory, whereby it proposes that individuals estimate the “ratio of what has been contributed (inputs) to what has been received (outcomes) for both themselves and a chosen referent other” (Adams, 1965). Inputs are an employee’s contributions including education, performance, work experience. Whereas outputs include rewards that employees receive in exchange for their contributions such as compensation, promotions, career development opportunities. (</w:t>
      </w:r>
      <w:proofErr w:type="spellStart"/>
      <w:r w:rsidRPr="00894F2D">
        <w:rPr>
          <w:sz w:val="24"/>
          <w:szCs w:val="24"/>
        </w:rPr>
        <w:t>Restubog</w:t>
      </w:r>
      <w:proofErr w:type="spellEnd"/>
      <w:r w:rsidRPr="00894F2D">
        <w:rPr>
          <w:sz w:val="24"/>
          <w:szCs w:val="24"/>
        </w:rPr>
        <w:t xml:space="preserve"> and </w:t>
      </w:r>
      <w:proofErr w:type="spellStart"/>
      <w:r w:rsidRPr="00894F2D">
        <w:rPr>
          <w:sz w:val="24"/>
          <w:szCs w:val="24"/>
        </w:rPr>
        <w:t>Kiewitz</w:t>
      </w:r>
      <w:proofErr w:type="spellEnd"/>
      <w:r w:rsidRPr="00894F2D">
        <w:rPr>
          <w:sz w:val="24"/>
          <w:szCs w:val="24"/>
        </w:rPr>
        <w:t>, 2015). Moreover, organisational justice includes treatment by superiors</w:t>
      </w:r>
      <w:r>
        <w:rPr>
          <w:sz w:val="24"/>
          <w:szCs w:val="24"/>
        </w:rPr>
        <w:t xml:space="preserve"> and equality for staff.</w:t>
      </w:r>
    </w:p>
    <w:p w14:paraId="4F08B286" w14:textId="77777777" w:rsidR="0036694F" w:rsidRPr="00894F2D" w:rsidRDefault="0036694F" w:rsidP="0036694F">
      <w:pPr>
        <w:rPr>
          <w:sz w:val="24"/>
          <w:szCs w:val="24"/>
        </w:rPr>
      </w:pPr>
    </w:p>
    <w:p w14:paraId="1BB5AA47" w14:textId="77777777" w:rsidR="0036694F" w:rsidRPr="00894F2D" w:rsidRDefault="0036694F" w:rsidP="0036694F">
      <w:pPr>
        <w:rPr>
          <w:sz w:val="24"/>
          <w:szCs w:val="24"/>
        </w:rPr>
      </w:pPr>
      <w:r w:rsidRPr="00894F2D">
        <w:rPr>
          <w:sz w:val="24"/>
          <w:szCs w:val="24"/>
        </w:rPr>
        <w:t xml:space="preserve">Organisational justice is comprised of several key elements, which can each have direct and indirect influences on the attitudes and behaviour of employees. For Instance, Distributive Justice includes how fairly employees feel that their inputs (such as workload) and rewards (such as pay) are allocated across the organisation (College of Policing, 2015). On the other hand, Procedural Justice includes how fairly employees feel the decision-making processes are in the organisation. This means the extent to which decisions are seen to be impartial, consistent, and ethical. It also includes how employees are communicated to by senior staff, for instance a sergeant (College of Policing, 2015). </w:t>
      </w:r>
    </w:p>
    <w:p w14:paraId="23523957" w14:textId="77777777" w:rsidR="0036694F" w:rsidRPr="00894F2D" w:rsidRDefault="0036694F" w:rsidP="0036694F">
      <w:pPr>
        <w:rPr>
          <w:sz w:val="24"/>
          <w:szCs w:val="24"/>
        </w:rPr>
      </w:pPr>
    </w:p>
    <w:p w14:paraId="246E8664" w14:textId="77777777" w:rsidR="0036694F" w:rsidRPr="00894F2D" w:rsidRDefault="0036694F" w:rsidP="0036694F">
      <w:pPr>
        <w:rPr>
          <w:sz w:val="24"/>
          <w:szCs w:val="24"/>
        </w:rPr>
      </w:pPr>
    </w:p>
    <w:p w14:paraId="3F265E41" w14:textId="77777777" w:rsidR="0036694F" w:rsidRPr="00894F2D" w:rsidRDefault="0036694F" w:rsidP="0036694F">
      <w:pPr>
        <w:rPr>
          <w:sz w:val="24"/>
          <w:szCs w:val="24"/>
        </w:rPr>
      </w:pPr>
      <w:r w:rsidRPr="00894F2D">
        <w:rPr>
          <w:sz w:val="24"/>
          <w:szCs w:val="24"/>
        </w:rPr>
        <w:t>Organisational culture is the way that things are done within an organisation</w:t>
      </w:r>
      <w:r>
        <w:rPr>
          <w:sz w:val="24"/>
          <w:szCs w:val="24"/>
        </w:rPr>
        <w:t>; i</w:t>
      </w:r>
      <w:r w:rsidRPr="00894F2D">
        <w:rPr>
          <w:sz w:val="24"/>
          <w:szCs w:val="24"/>
        </w:rPr>
        <w:t xml:space="preserve">t’s the written and unwritten rules that influence individual and group behaviour and attitudes, alongside the relationships, values and behaviours displayed by its employees. There are many factors that can influence organisational culture, these include: the organisation’s structure, the </w:t>
      </w:r>
      <w:proofErr w:type="gramStart"/>
      <w:r w:rsidRPr="00894F2D">
        <w:rPr>
          <w:sz w:val="24"/>
          <w:szCs w:val="24"/>
        </w:rPr>
        <w:t>system</w:t>
      </w:r>
      <w:proofErr w:type="gramEnd"/>
      <w:r w:rsidRPr="00894F2D">
        <w:rPr>
          <w:sz w:val="24"/>
          <w:szCs w:val="24"/>
        </w:rPr>
        <w:t xml:space="preserve"> and processes by which work is carried out, the behaviour and attitudes of the employees, the organisation’s values and traditions and the management and leadership styles adopted (Chartered Management Institute, 2015). </w:t>
      </w:r>
    </w:p>
    <w:p w14:paraId="3DFAB8BB" w14:textId="77777777" w:rsidR="0036694F" w:rsidRPr="00894F2D" w:rsidRDefault="0036694F" w:rsidP="0036694F">
      <w:pPr>
        <w:pStyle w:val="ListParagraph"/>
        <w:rPr>
          <w:sz w:val="24"/>
          <w:szCs w:val="24"/>
        </w:rPr>
      </w:pPr>
    </w:p>
    <w:p w14:paraId="568DC4F5" w14:textId="77777777" w:rsidR="0036694F" w:rsidRPr="00894F2D" w:rsidRDefault="0036694F" w:rsidP="0036694F">
      <w:pPr>
        <w:pStyle w:val="ListParagraph"/>
        <w:rPr>
          <w:sz w:val="24"/>
          <w:szCs w:val="24"/>
        </w:rPr>
      </w:pPr>
    </w:p>
    <w:p w14:paraId="17C9E1D8" w14:textId="77777777" w:rsidR="0036694F" w:rsidRDefault="0036694F" w:rsidP="0036694F">
      <w:pPr>
        <w:rPr>
          <w:sz w:val="24"/>
          <w:szCs w:val="24"/>
        </w:rPr>
      </w:pPr>
      <w:r w:rsidRPr="00894F2D">
        <w:rPr>
          <w:sz w:val="24"/>
          <w:szCs w:val="24"/>
        </w:rPr>
        <w:t xml:space="preserve">Ultimately, organisational justice is about fairness, </w:t>
      </w:r>
      <w:proofErr w:type="gramStart"/>
      <w:r w:rsidRPr="00894F2D">
        <w:rPr>
          <w:sz w:val="24"/>
          <w:szCs w:val="24"/>
        </w:rPr>
        <w:t>respect</w:t>
      </w:r>
      <w:proofErr w:type="gramEnd"/>
      <w:r w:rsidRPr="00894F2D">
        <w:rPr>
          <w:sz w:val="24"/>
          <w:szCs w:val="24"/>
        </w:rPr>
        <w:t xml:space="preserve"> and dignity. It includes how</w:t>
      </w:r>
      <w:r>
        <w:rPr>
          <w:sz w:val="24"/>
          <w:szCs w:val="24"/>
        </w:rPr>
        <w:t xml:space="preserve"> we are treated</w:t>
      </w:r>
      <w:r w:rsidRPr="00894F2D">
        <w:rPr>
          <w:sz w:val="24"/>
          <w:szCs w:val="24"/>
        </w:rPr>
        <w:t xml:space="preserve"> within the police force. For example, as a student officer I am provided with two ‘Protected Learning Days’ (PLT) every month to allow me to complete academic work. Having these PLT days every month has only increased my positive view on the police force and allows me to feel support</w:t>
      </w:r>
      <w:r>
        <w:rPr>
          <w:sz w:val="24"/>
          <w:szCs w:val="24"/>
        </w:rPr>
        <w:t>ed</w:t>
      </w:r>
      <w:r w:rsidRPr="00894F2D">
        <w:rPr>
          <w:sz w:val="24"/>
          <w:szCs w:val="24"/>
        </w:rPr>
        <w:t xml:space="preserve"> by them as they are allowing me the time to complete my academic work. Adding to that, despite with the current resource levels being low, I</w:t>
      </w:r>
      <w:r>
        <w:rPr>
          <w:sz w:val="24"/>
          <w:szCs w:val="24"/>
        </w:rPr>
        <w:t>’ve</w:t>
      </w:r>
      <w:r w:rsidRPr="00894F2D">
        <w:rPr>
          <w:sz w:val="24"/>
          <w:szCs w:val="24"/>
        </w:rPr>
        <w:t xml:space="preserve"> still had my PLT days provided to me. This is something that </w:t>
      </w:r>
      <w:r>
        <w:rPr>
          <w:sz w:val="24"/>
          <w:szCs w:val="24"/>
        </w:rPr>
        <w:t>I have had</w:t>
      </w:r>
      <w:r w:rsidRPr="00894F2D">
        <w:rPr>
          <w:sz w:val="24"/>
          <w:szCs w:val="24"/>
        </w:rPr>
        <w:t xml:space="preserve"> concerns over due to the lack of resources on shift however</w:t>
      </w:r>
      <w:r>
        <w:rPr>
          <w:sz w:val="24"/>
          <w:szCs w:val="24"/>
        </w:rPr>
        <w:t>,</w:t>
      </w:r>
      <w:r w:rsidRPr="00894F2D">
        <w:rPr>
          <w:sz w:val="24"/>
          <w:szCs w:val="24"/>
        </w:rPr>
        <w:t xml:space="preserve"> South Wales Police have adapted and created a solution that still allows student officers to have the time necessary to complete our academic work. This then results in me viewing South Wales Police in a positive light and me</w:t>
      </w:r>
      <w:r>
        <w:rPr>
          <w:sz w:val="24"/>
          <w:szCs w:val="24"/>
        </w:rPr>
        <w:t>ans my morale is at a high which reflects in my work</w:t>
      </w:r>
      <w:r w:rsidRPr="00894F2D">
        <w:rPr>
          <w:sz w:val="24"/>
          <w:szCs w:val="24"/>
        </w:rPr>
        <w:t xml:space="preserve">. This is what organisational justice is all about. </w:t>
      </w:r>
    </w:p>
    <w:p w14:paraId="36E9D218" w14:textId="77777777" w:rsidR="0036694F" w:rsidRDefault="0036694F" w:rsidP="0036694F">
      <w:pPr>
        <w:rPr>
          <w:sz w:val="24"/>
          <w:szCs w:val="24"/>
        </w:rPr>
      </w:pPr>
    </w:p>
    <w:p w14:paraId="432DA628" w14:textId="77777777" w:rsidR="0036694F" w:rsidRPr="00894F2D" w:rsidRDefault="0036694F" w:rsidP="0036694F">
      <w:pPr>
        <w:rPr>
          <w:sz w:val="24"/>
          <w:szCs w:val="24"/>
        </w:rPr>
      </w:pPr>
      <w:r w:rsidRPr="00894F2D">
        <w:rPr>
          <w:sz w:val="24"/>
          <w:szCs w:val="24"/>
        </w:rPr>
        <w:t xml:space="preserve">These characteristics are also highlighted in the ‘Code of </w:t>
      </w:r>
      <w:proofErr w:type="gramStart"/>
      <w:r w:rsidRPr="00894F2D">
        <w:rPr>
          <w:sz w:val="24"/>
          <w:szCs w:val="24"/>
        </w:rPr>
        <w:t>Ethics’</w:t>
      </w:r>
      <w:proofErr w:type="gramEnd"/>
      <w:r>
        <w:rPr>
          <w:sz w:val="24"/>
          <w:szCs w:val="24"/>
        </w:rPr>
        <w:t xml:space="preserve"> which</w:t>
      </w:r>
      <w:r w:rsidRPr="00894F2D">
        <w:rPr>
          <w:sz w:val="24"/>
          <w:szCs w:val="24"/>
        </w:rPr>
        <w:t xml:space="preserve"> is about self-awareness, ensuring that everyone in policing feels able to do the right thing and is confident to challenge colleagues irrespective of their rank, role or position (College of Policing, 2014). The principles set out in the ‘Code of Ethics’ originate from the ‘Principles of Public Life’ published by the committee on Standards in Public Life in 1995, as these continue to reflect public expectations. </w:t>
      </w:r>
    </w:p>
    <w:p w14:paraId="494C124A" w14:textId="77777777" w:rsidR="0036694F" w:rsidRPr="00894F2D" w:rsidRDefault="0036694F" w:rsidP="0036694F">
      <w:pPr>
        <w:pStyle w:val="ListParagraph"/>
        <w:rPr>
          <w:sz w:val="24"/>
          <w:szCs w:val="24"/>
        </w:rPr>
      </w:pPr>
    </w:p>
    <w:p w14:paraId="06667ED9" w14:textId="77777777" w:rsidR="0036694F" w:rsidRDefault="0036694F" w:rsidP="0036694F">
      <w:pPr>
        <w:rPr>
          <w:sz w:val="24"/>
          <w:szCs w:val="24"/>
        </w:rPr>
      </w:pPr>
      <w:r w:rsidRPr="00894F2D">
        <w:rPr>
          <w:sz w:val="24"/>
          <w:szCs w:val="24"/>
        </w:rPr>
        <w:t xml:space="preserve">The ‘Code of Ethics’ sets out the principles and standards of behaviour that are expected from police professionals (College of Policing, 2014). It also has a preventative role whereby it requires everyone in policing to prevent unprofessional conduct by questioning behaviour which falls below expected standards. Additionally, it supports reporting or acting against such behaviour (College of Policing, 2014). </w:t>
      </w:r>
    </w:p>
    <w:p w14:paraId="251CF5C5" w14:textId="77777777" w:rsidR="0036694F" w:rsidRPr="00685FA0" w:rsidRDefault="0036694F" w:rsidP="0036694F">
      <w:pPr>
        <w:rPr>
          <w:sz w:val="24"/>
          <w:szCs w:val="24"/>
        </w:rPr>
      </w:pPr>
    </w:p>
    <w:p w14:paraId="630D3D1D" w14:textId="77777777" w:rsidR="0036694F" w:rsidRDefault="0036694F" w:rsidP="0036694F">
      <w:pPr>
        <w:rPr>
          <w:sz w:val="24"/>
          <w:szCs w:val="24"/>
        </w:rPr>
      </w:pPr>
      <w:r w:rsidRPr="00894F2D">
        <w:rPr>
          <w:sz w:val="24"/>
          <w:szCs w:val="24"/>
        </w:rPr>
        <w:t xml:space="preserve">The code of ethics includes both the policing principles and the standards of professional </w:t>
      </w:r>
      <w:r>
        <w:rPr>
          <w:sz w:val="24"/>
          <w:szCs w:val="24"/>
        </w:rPr>
        <w:t>behaviour which</w:t>
      </w:r>
      <w:r w:rsidRPr="00894F2D">
        <w:rPr>
          <w:sz w:val="24"/>
          <w:szCs w:val="24"/>
        </w:rPr>
        <w:t xml:space="preserve"> include characteristics such as honestly and integrity, whereby the individual is required to be always honest and act with integrity and</w:t>
      </w:r>
      <w:r>
        <w:rPr>
          <w:sz w:val="24"/>
          <w:szCs w:val="24"/>
        </w:rPr>
        <w:t xml:space="preserve"> not</w:t>
      </w:r>
      <w:r w:rsidRPr="00894F2D">
        <w:rPr>
          <w:sz w:val="24"/>
          <w:szCs w:val="24"/>
        </w:rPr>
        <w:t xml:space="preserve"> abuse their position</w:t>
      </w:r>
      <w:r>
        <w:rPr>
          <w:sz w:val="24"/>
          <w:szCs w:val="24"/>
        </w:rPr>
        <w:t xml:space="preserve"> of trust</w:t>
      </w:r>
      <w:r w:rsidRPr="00894F2D">
        <w:rPr>
          <w:sz w:val="24"/>
          <w:szCs w:val="24"/>
        </w:rPr>
        <w:t xml:space="preserve">. Another characteristic is authority, respect, and courtesy, whereby the individual is required to act with self-control and tolerance and treat all members of the public and colleagues with respect and courtesy. Adding to that, the standards include challenging and reporting improper behaviour, whereby the individual is required to report, challenge, and act against the conduct of colleagues which has fallen below these standards of professional behaviour (College of Policing, 2014). These standards are important because by holding </w:t>
      </w:r>
      <w:r w:rsidRPr="00894F2D">
        <w:rPr>
          <w:sz w:val="24"/>
          <w:szCs w:val="24"/>
        </w:rPr>
        <w:lastRenderedPageBreak/>
        <w:t xml:space="preserve">police officers accountable to these standards ensures that they do not bring discredit to the police service or undermine public confidence in policing. </w:t>
      </w:r>
    </w:p>
    <w:p w14:paraId="0DEE645E" w14:textId="77777777" w:rsidR="0036694F" w:rsidRDefault="0036694F" w:rsidP="0036694F">
      <w:pPr>
        <w:rPr>
          <w:sz w:val="24"/>
          <w:szCs w:val="24"/>
        </w:rPr>
      </w:pPr>
    </w:p>
    <w:p w14:paraId="0D8D3408" w14:textId="77777777" w:rsidR="0036694F" w:rsidRPr="00894F2D" w:rsidRDefault="0036694F" w:rsidP="0036694F">
      <w:pPr>
        <w:rPr>
          <w:sz w:val="24"/>
          <w:szCs w:val="24"/>
        </w:rPr>
      </w:pPr>
      <w:r>
        <w:rPr>
          <w:sz w:val="24"/>
          <w:szCs w:val="24"/>
        </w:rPr>
        <w:t xml:space="preserve">South Wales Police have posted their values and ethics online, which the public have access to meaning that the public are aware of the standards that police officers should adhere to, therefore allowing the public to report any breaches, should they feel that they have identified one. </w:t>
      </w:r>
      <w:r w:rsidRPr="00894F2D">
        <w:rPr>
          <w:sz w:val="24"/>
          <w:szCs w:val="24"/>
        </w:rPr>
        <w:t>This also increases the public’s perception of the police.</w:t>
      </w:r>
    </w:p>
    <w:p w14:paraId="7D11CE20" w14:textId="77777777" w:rsidR="0036694F" w:rsidRPr="00894F2D" w:rsidRDefault="0036694F" w:rsidP="0036694F">
      <w:pPr>
        <w:rPr>
          <w:sz w:val="24"/>
          <w:szCs w:val="24"/>
        </w:rPr>
      </w:pPr>
    </w:p>
    <w:p w14:paraId="2F1D9CCF" w14:textId="77777777" w:rsidR="0036694F" w:rsidRPr="00894F2D" w:rsidRDefault="0036694F" w:rsidP="0036694F">
      <w:pPr>
        <w:rPr>
          <w:sz w:val="24"/>
          <w:szCs w:val="24"/>
        </w:rPr>
      </w:pPr>
      <w:r w:rsidRPr="00894F2D">
        <w:rPr>
          <w:sz w:val="24"/>
          <w:szCs w:val="24"/>
        </w:rPr>
        <w:t>It</w:t>
      </w:r>
      <w:r>
        <w:rPr>
          <w:sz w:val="24"/>
          <w:szCs w:val="24"/>
        </w:rPr>
        <w:t>’s</w:t>
      </w:r>
      <w:r w:rsidRPr="00894F2D">
        <w:rPr>
          <w:sz w:val="24"/>
          <w:szCs w:val="24"/>
        </w:rPr>
        <w:t xml:space="preserve"> important to promote an organisational culture that encourages the public to participate in neighbourhood policing (College of Policing, 2021) and this is exactly what South Wales Police are doing. It’s important that all police contact with colleagues, partner agencies and the public seek to build trust and is consistent with fair decision making and respectful treatment. Essential elements of this include giving people a chance to express their views, making impartial decisions and being open and honest. By doing this, it should lead to officers, staff and volunteers treating the public fairly and with respect, improve public confidence in the police, increase local capacity by increasing the willingness of communities to help the police, be involved and take greater ownership of the problems (College of Policing, 2021).</w:t>
      </w:r>
    </w:p>
    <w:p w14:paraId="1E157C5B" w14:textId="77777777" w:rsidR="0036694F" w:rsidRPr="00894F2D" w:rsidRDefault="0036694F" w:rsidP="0036694F">
      <w:pPr>
        <w:rPr>
          <w:sz w:val="24"/>
          <w:szCs w:val="24"/>
        </w:rPr>
      </w:pPr>
    </w:p>
    <w:p w14:paraId="395069A7" w14:textId="77777777" w:rsidR="0036694F" w:rsidRPr="00894F2D" w:rsidRDefault="0036694F" w:rsidP="0036694F">
      <w:pPr>
        <w:rPr>
          <w:sz w:val="24"/>
          <w:szCs w:val="24"/>
        </w:rPr>
      </w:pPr>
      <w:r w:rsidRPr="00894F2D">
        <w:rPr>
          <w:sz w:val="24"/>
          <w:szCs w:val="24"/>
        </w:rPr>
        <w:t>Furthermore, South Wales Police have their own committee that is dedicated to raising their ethical standards. The Joint Independent Ethics Committee provides advice, support and assistance concerning ethical challenges arising from operational, administrative, or organisational matter</w:t>
      </w:r>
      <w:r>
        <w:rPr>
          <w:sz w:val="24"/>
          <w:szCs w:val="24"/>
        </w:rPr>
        <w:t>s</w:t>
      </w:r>
      <w:r w:rsidRPr="00894F2D">
        <w:rPr>
          <w:sz w:val="24"/>
          <w:szCs w:val="24"/>
        </w:rPr>
        <w:t xml:space="preserve">. The committee does not deal with issues of misconduct or misbehaviour; these continue to </w:t>
      </w:r>
      <w:r>
        <w:rPr>
          <w:sz w:val="24"/>
          <w:szCs w:val="24"/>
        </w:rPr>
        <w:t>b</w:t>
      </w:r>
      <w:r w:rsidRPr="00894F2D">
        <w:rPr>
          <w:sz w:val="24"/>
          <w:szCs w:val="24"/>
        </w:rPr>
        <w:t xml:space="preserve">e dealt with by the Professional Standards Department (South Wales Police, 2021). The committee comprises of the chair (an independent member), a vice chair (also, an independent member), a minimum of three further independent members, a representative of the police and Crime Commissioner’s office, a chief officer, and a chief superintendent (South Wales Police, 2021). The committee also posted their monthly committee minutes, this furthers their transparency as the public have access to these minutes. </w:t>
      </w:r>
    </w:p>
    <w:p w14:paraId="5CF20727" w14:textId="77777777" w:rsidR="0036694F" w:rsidRPr="00894F2D" w:rsidRDefault="0036694F" w:rsidP="0036694F">
      <w:pPr>
        <w:rPr>
          <w:sz w:val="24"/>
          <w:szCs w:val="24"/>
        </w:rPr>
      </w:pPr>
    </w:p>
    <w:p w14:paraId="4C095B0E" w14:textId="1A09E049" w:rsidR="0036694F" w:rsidRDefault="0036694F" w:rsidP="0036694F">
      <w:pPr>
        <w:rPr>
          <w:sz w:val="24"/>
          <w:szCs w:val="24"/>
        </w:rPr>
      </w:pPr>
      <w:r w:rsidRPr="00894F2D">
        <w:rPr>
          <w:sz w:val="24"/>
          <w:szCs w:val="24"/>
        </w:rPr>
        <w:t>In conclusion, through examining and reflecting on the impact that organisational justice has had on myself as a member of the police service, I</w:t>
      </w:r>
      <w:r>
        <w:rPr>
          <w:sz w:val="24"/>
          <w:szCs w:val="24"/>
        </w:rPr>
        <w:t>’m</w:t>
      </w:r>
      <w:r w:rsidRPr="00894F2D">
        <w:rPr>
          <w:sz w:val="24"/>
          <w:szCs w:val="24"/>
        </w:rPr>
        <w:t xml:space="preserve"> able to determine that it’s had a positive effect on me. Through reflecting on my own beliefs and situations that I have been in since joining the police force, I can confidently say that I view the police force in a positive way. </w:t>
      </w:r>
      <w:r>
        <w:rPr>
          <w:sz w:val="24"/>
          <w:szCs w:val="24"/>
        </w:rPr>
        <w:t xml:space="preserve">In the short period of </w:t>
      </w:r>
      <w:proofErr w:type="gramStart"/>
      <w:r>
        <w:rPr>
          <w:sz w:val="24"/>
          <w:szCs w:val="24"/>
        </w:rPr>
        <w:t>time</w:t>
      </w:r>
      <w:proofErr w:type="gramEnd"/>
      <w:r>
        <w:rPr>
          <w:sz w:val="24"/>
          <w:szCs w:val="24"/>
        </w:rPr>
        <w:t xml:space="preserve"> I’ve worked for </w:t>
      </w:r>
      <w:r w:rsidRPr="00894F2D">
        <w:rPr>
          <w:sz w:val="24"/>
          <w:szCs w:val="24"/>
        </w:rPr>
        <w:t>South Wales Police</w:t>
      </w:r>
      <w:r>
        <w:rPr>
          <w:sz w:val="24"/>
          <w:szCs w:val="24"/>
        </w:rPr>
        <w:t xml:space="preserve">, </w:t>
      </w:r>
      <w:r w:rsidRPr="00894F2D">
        <w:rPr>
          <w:sz w:val="24"/>
          <w:szCs w:val="24"/>
        </w:rPr>
        <w:t>I</w:t>
      </w:r>
      <w:r>
        <w:rPr>
          <w:sz w:val="24"/>
          <w:szCs w:val="24"/>
        </w:rPr>
        <w:t>’ve</w:t>
      </w:r>
      <w:r w:rsidRPr="00894F2D">
        <w:rPr>
          <w:sz w:val="24"/>
          <w:szCs w:val="24"/>
        </w:rPr>
        <w:t xml:space="preserve"> had great support from the organisation and this in turn encourages me to perform at my </w:t>
      </w:r>
      <w:r>
        <w:rPr>
          <w:sz w:val="24"/>
          <w:szCs w:val="24"/>
        </w:rPr>
        <w:t>best at all times</w:t>
      </w:r>
      <w:r w:rsidRPr="00894F2D">
        <w:rPr>
          <w:sz w:val="24"/>
          <w:szCs w:val="24"/>
        </w:rPr>
        <w:t xml:space="preserve">. </w:t>
      </w:r>
    </w:p>
    <w:p w14:paraId="07EE130F" w14:textId="535DE550" w:rsidR="00EE57D0" w:rsidRDefault="00EE57D0" w:rsidP="0036694F">
      <w:pPr>
        <w:rPr>
          <w:sz w:val="24"/>
          <w:szCs w:val="24"/>
        </w:rPr>
      </w:pPr>
    </w:p>
    <w:p w14:paraId="5433171C" w14:textId="470A8056" w:rsidR="00EE57D0" w:rsidRDefault="00EE57D0" w:rsidP="0036694F">
      <w:pPr>
        <w:rPr>
          <w:sz w:val="24"/>
          <w:szCs w:val="24"/>
        </w:rPr>
      </w:pPr>
    </w:p>
    <w:p w14:paraId="78EA440C" w14:textId="41E70372" w:rsidR="00EE57D0" w:rsidRPr="00EE57D0" w:rsidRDefault="00EE57D0" w:rsidP="0036694F">
      <w:pPr>
        <w:rPr>
          <w:b/>
          <w:bCs/>
          <w:sz w:val="24"/>
          <w:szCs w:val="24"/>
        </w:rPr>
      </w:pPr>
      <w:r w:rsidRPr="00EE57D0">
        <w:rPr>
          <w:b/>
          <w:bCs/>
          <w:sz w:val="24"/>
          <w:szCs w:val="24"/>
        </w:rPr>
        <w:t>WORDCOUNT: 1100</w:t>
      </w:r>
    </w:p>
    <w:p w14:paraId="1DF6F38B" w14:textId="77777777" w:rsidR="0036694F" w:rsidRPr="00894F2D" w:rsidRDefault="0036694F" w:rsidP="0036694F">
      <w:pPr>
        <w:rPr>
          <w:sz w:val="24"/>
          <w:szCs w:val="24"/>
        </w:rPr>
      </w:pPr>
    </w:p>
    <w:p w14:paraId="25E9CB9A" w14:textId="77777777" w:rsidR="0036694F" w:rsidRPr="00894F2D" w:rsidRDefault="0036694F" w:rsidP="0036694F">
      <w:pPr>
        <w:rPr>
          <w:sz w:val="24"/>
          <w:szCs w:val="24"/>
        </w:rPr>
      </w:pPr>
    </w:p>
    <w:p w14:paraId="554B6B2F" w14:textId="77777777" w:rsidR="0036694F" w:rsidRDefault="0036694F">
      <w:pPr>
        <w:ind w:right="237"/>
        <w:jc w:val="both"/>
        <w:rPr>
          <w:b/>
          <w:sz w:val="24"/>
          <w:szCs w:val="24"/>
        </w:rPr>
      </w:pPr>
    </w:p>
    <w:p w14:paraId="7479E171" w14:textId="77777777" w:rsidR="00E97CFF" w:rsidRDefault="00E97CFF">
      <w:pPr>
        <w:ind w:right="237"/>
        <w:jc w:val="both"/>
        <w:rPr>
          <w:sz w:val="24"/>
          <w:szCs w:val="24"/>
        </w:rPr>
      </w:pPr>
    </w:p>
    <w:p w14:paraId="02CAAAC2" w14:textId="77777777" w:rsidR="00E97CFF" w:rsidRDefault="00E97CFF">
      <w:pPr>
        <w:ind w:right="237"/>
        <w:jc w:val="both"/>
        <w:rPr>
          <w:sz w:val="24"/>
          <w:szCs w:val="24"/>
        </w:rPr>
      </w:pPr>
    </w:p>
    <w:p w14:paraId="34058DF3" w14:textId="77777777" w:rsidR="00E97CFF" w:rsidRDefault="00E97CFF">
      <w:pPr>
        <w:ind w:right="237"/>
        <w:jc w:val="both"/>
        <w:rPr>
          <w:sz w:val="24"/>
          <w:szCs w:val="24"/>
        </w:rPr>
      </w:pPr>
    </w:p>
    <w:p w14:paraId="542362F8" w14:textId="77777777" w:rsidR="00E97CFF" w:rsidRDefault="00E97CFF">
      <w:pPr>
        <w:ind w:right="237"/>
        <w:jc w:val="both"/>
        <w:rPr>
          <w:sz w:val="24"/>
          <w:szCs w:val="24"/>
        </w:rPr>
      </w:pPr>
    </w:p>
    <w:p w14:paraId="3A6DD4BB" w14:textId="77777777" w:rsidR="00E97CFF" w:rsidRDefault="00E97CFF">
      <w:pPr>
        <w:ind w:right="237"/>
        <w:jc w:val="both"/>
        <w:rPr>
          <w:b/>
          <w:sz w:val="24"/>
          <w:szCs w:val="24"/>
        </w:rPr>
        <w:sectPr w:rsidR="00E97CF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1"/>
          <w:cols w:space="720"/>
        </w:sectPr>
      </w:pPr>
    </w:p>
    <w:p w14:paraId="2286D863" w14:textId="77777777" w:rsidR="00E97CFF" w:rsidRDefault="0001147C" w:rsidP="00EE57D0">
      <w:pPr>
        <w:ind w:right="237"/>
        <w:rPr>
          <w:b/>
          <w:sz w:val="24"/>
          <w:szCs w:val="24"/>
        </w:rPr>
      </w:pPr>
      <w:r>
        <w:rPr>
          <w:b/>
          <w:sz w:val="24"/>
          <w:szCs w:val="24"/>
        </w:rPr>
        <w:lastRenderedPageBreak/>
        <w:t>Task 2</w:t>
      </w:r>
    </w:p>
    <w:p w14:paraId="2A280843" w14:textId="77777777" w:rsidR="00E97CFF" w:rsidRDefault="00E97CFF">
      <w:pPr>
        <w:ind w:right="237"/>
        <w:jc w:val="both"/>
        <w:rPr>
          <w:b/>
          <w:sz w:val="24"/>
          <w:szCs w:val="24"/>
        </w:rPr>
      </w:pPr>
    </w:p>
    <w:p w14:paraId="5CD1B1F4" w14:textId="77777777" w:rsidR="00E97CFF" w:rsidRDefault="0001147C">
      <w:pPr>
        <w:ind w:right="237"/>
        <w:jc w:val="both"/>
        <w:rPr>
          <w:b/>
          <w:color w:val="000000"/>
          <w:sz w:val="24"/>
          <w:szCs w:val="24"/>
        </w:rPr>
      </w:pPr>
      <w:r>
        <w:rPr>
          <w:b/>
          <w:color w:val="000000"/>
          <w:sz w:val="24"/>
          <w:szCs w:val="24"/>
        </w:rPr>
        <w:t xml:space="preserve">Relevant areas of the National Policing Curriculum: </w:t>
      </w:r>
    </w:p>
    <w:p w14:paraId="73A4BFA5" w14:textId="77777777" w:rsidR="00E97CFF" w:rsidRDefault="0001147C">
      <w:pPr>
        <w:spacing w:line="259" w:lineRule="auto"/>
        <w:ind w:right="237"/>
        <w:jc w:val="both"/>
        <w:rPr>
          <w:b/>
          <w:color w:val="000000"/>
          <w:sz w:val="24"/>
          <w:szCs w:val="24"/>
        </w:rPr>
      </w:pPr>
      <w:r>
        <w:rPr>
          <w:b/>
          <w:color w:val="000000"/>
          <w:sz w:val="24"/>
          <w:szCs w:val="24"/>
        </w:rPr>
        <w:t>Evidence based policing, Research Methods and Skills, Decision-making and Discretion </w:t>
      </w:r>
    </w:p>
    <w:p w14:paraId="12590D43" w14:textId="77777777" w:rsidR="00E97CFF" w:rsidRDefault="00E97CFF">
      <w:pPr>
        <w:ind w:right="237"/>
        <w:jc w:val="both"/>
        <w:rPr>
          <w:sz w:val="24"/>
          <w:szCs w:val="24"/>
        </w:rPr>
      </w:pPr>
    </w:p>
    <w:p w14:paraId="7D5E819A" w14:textId="77777777" w:rsidR="00E97CFF" w:rsidRDefault="0001147C">
      <w:pPr>
        <w:ind w:right="237"/>
        <w:jc w:val="both"/>
        <w:rPr>
          <w:sz w:val="24"/>
          <w:szCs w:val="24"/>
        </w:rPr>
      </w:pPr>
      <w:bookmarkStart w:id="1" w:name="_Hlk92649079"/>
      <w:r>
        <w:rPr>
          <w:sz w:val="24"/>
          <w:szCs w:val="24"/>
        </w:rPr>
        <w:t xml:space="preserve">You must choose </w:t>
      </w:r>
      <w:r>
        <w:rPr>
          <w:b/>
          <w:sz w:val="24"/>
          <w:szCs w:val="24"/>
          <w:u w:val="single"/>
        </w:rPr>
        <w:t>a policing incident</w:t>
      </w:r>
      <w:r>
        <w:rPr>
          <w:b/>
          <w:sz w:val="24"/>
          <w:szCs w:val="24"/>
        </w:rPr>
        <w:t xml:space="preserve"> </w:t>
      </w:r>
      <w:r>
        <w:rPr>
          <w:sz w:val="24"/>
          <w:szCs w:val="24"/>
        </w:rPr>
        <w:t>involving a partnership approach which you played a significant role with an offender/service</w:t>
      </w:r>
      <w:r>
        <w:rPr>
          <w:b/>
          <w:sz w:val="24"/>
          <w:szCs w:val="24"/>
        </w:rPr>
        <w:t xml:space="preserve"> </w:t>
      </w:r>
      <w:r>
        <w:rPr>
          <w:sz w:val="24"/>
          <w:szCs w:val="24"/>
        </w:rPr>
        <w:t xml:space="preserve">user/victim and reflect on what happened. </w:t>
      </w:r>
    </w:p>
    <w:p w14:paraId="2D9EEEFA" w14:textId="77777777" w:rsidR="00E97CFF" w:rsidRDefault="00E97CFF">
      <w:pPr>
        <w:ind w:right="237"/>
        <w:jc w:val="both"/>
        <w:rPr>
          <w:b/>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E97CFF" w14:paraId="4569DABB" w14:textId="77777777">
        <w:tc>
          <w:tcPr>
            <w:tcW w:w="9016" w:type="dxa"/>
            <w:shd w:val="clear" w:color="auto" w:fill="auto"/>
          </w:tcPr>
          <w:p w14:paraId="4542B460" w14:textId="77777777" w:rsidR="00E97CFF" w:rsidRDefault="00E97CFF">
            <w:pPr>
              <w:rPr>
                <w:sz w:val="18"/>
                <w:szCs w:val="18"/>
              </w:rPr>
            </w:pPr>
          </w:p>
          <w:p w14:paraId="2B0EB2A0" w14:textId="77777777" w:rsidR="00E97CFF" w:rsidRDefault="0001147C">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14:paraId="6DE75F3E" w14:textId="77777777" w:rsidR="00E97CFF" w:rsidRDefault="00E97CFF">
            <w:pPr>
              <w:rPr>
                <w:sz w:val="24"/>
                <w:szCs w:val="24"/>
              </w:rPr>
            </w:pPr>
          </w:p>
          <w:p w14:paraId="603DB36D" w14:textId="77777777" w:rsidR="00E97CFF" w:rsidRDefault="0001147C">
            <w:pPr>
              <w:rPr>
                <w:sz w:val="24"/>
                <w:szCs w:val="24"/>
              </w:rPr>
            </w:pPr>
            <w:r>
              <w:rPr>
                <w:sz w:val="24"/>
                <w:szCs w:val="24"/>
              </w:rPr>
              <w:t xml:space="preserve">What options did you consider when adopting a multi-agency approach? </w:t>
            </w:r>
          </w:p>
          <w:p w14:paraId="3A1937A3" w14:textId="77777777" w:rsidR="00E97CFF" w:rsidRDefault="00E97CFF">
            <w:pPr>
              <w:rPr>
                <w:sz w:val="24"/>
                <w:szCs w:val="24"/>
              </w:rPr>
            </w:pPr>
          </w:p>
          <w:p w14:paraId="7478364A" w14:textId="77777777" w:rsidR="00E97CFF" w:rsidRDefault="0001147C">
            <w:pPr>
              <w:rPr>
                <w:sz w:val="24"/>
                <w:szCs w:val="24"/>
              </w:rPr>
            </w:pPr>
            <w:r>
              <w:rPr>
                <w:sz w:val="24"/>
                <w:szCs w:val="24"/>
              </w:rPr>
              <w:t>How did you decide on the most appropriate option to mitigate or resolve the problem and how did you evaluate the available evidence?</w:t>
            </w:r>
          </w:p>
          <w:p w14:paraId="42C79910" w14:textId="77777777" w:rsidR="00E97CFF" w:rsidRDefault="00E97CFF">
            <w:pPr>
              <w:ind w:right="237"/>
              <w:rPr>
                <w:sz w:val="24"/>
                <w:szCs w:val="24"/>
              </w:rPr>
            </w:pPr>
          </w:p>
          <w:p w14:paraId="7E47CF1A" w14:textId="77777777" w:rsidR="00E97CFF" w:rsidRDefault="0001147C">
            <w:pPr>
              <w:rPr>
                <w:sz w:val="24"/>
                <w:szCs w:val="24"/>
              </w:rPr>
            </w:pPr>
            <w:r>
              <w:rPr>
                <w:sz w:val="24"/>
                <w:szCs w:val="24"/>
              </w:rPr>
              <w:t>Justify your intervention and highlight potential consequences.</w:t>
            </w:r>
          </w:p>
          <w:p w14:paraId="23E125E9" w14:textId="77777777" w:rsidR="00E97CFF" w:rsidRDefault="00E97CFF">
            <w:pPr>
              <w:ind w:right="237"/>
              <w:jc w:val="both"/>
              <w:rPr>
                <w:sz w:val="24"/>
                <w:szCs w:val="24"/>
              </w:rPr>
            </w:pPr>
          </w:p>
          <w:p w14:paraId="0F783317" w14:textId="77777777" w:rsidR="00E97CFF" w:rsidRDefault="00E97CFF">
            <w:pPr>
              <w:ind w:right="237"/>
              <w:jc w:val="both"/>
              <w:rPr>
                <w:sz w:val="24"/>
                <w:szCs w:val="24"/>
              </w:rPr>
            </w:pPr>
          </w:p>
          <w:p w14:paraId="114CABDC" w14:textId="77777777" w:rsidR="00E97CFF" w:rsidRDefault="0001147C">
            <w:pPr>
              <w:ind w:right="237"/>
              <w:jc w:val="both"/>
              <w:rPr>
                <w:sz w:val="24"/>
                <w:szCs w:val="24"/>
              </w:rPr>
            </w:pPr>
            <w:r>
              <w:rPr>
                <w:sz w:val="24"/>
                <w:szCs w:val="24"/>
              </w:rPr>
              <w:t xml:space="preserve">1500 words </w:t>
            </w:r>
            <w:r>
              <w:rPr>
                <w:i/>
                <w:sz w:val="24"/>
                <w:szCs w:val="24"/>
              </w:rPr>
              <w:t>(+/- 10%: include your actual word count at the end of each section)</w:t>
            </w:r>
          </w:p>
        </w:tc>
      </w:tr>
    </w:tbl>
    <w:p w14:paraId="08F9208A" w14:textId="77777777" w:rsidR="00E97CFF" w:rsidRDefault="00E97CFF">
      <w:pPr>
        <w:ind w:right="237"/>
        <w:jc w:val="both"/>
        <w:rPr>
          <w:sz w:val="24"/>
          <w:szCs w:val="24"/>
        </w:rPr>
      </w:pPr>
    </w:p>
    <w:p w14:paraId="5861F120" w14:textId="77777777" w:rsidR="00E97CFF" w:rsidRDefault="0001147C">
      <w:pPr>
        <w:ind w:right="237"/>
        <w:jc w:val="both"/>
        <w:rPr>
          <w:b/>
          <w:sz w:val="24"/>
          <w:szCs w:val="24"/>
        </w:rPr>
      </w:pPr>
      <w:r>
        <w:rPr>
          <w:b/>
          <w:sz w:val="24"/>
          <w:szCs w:val="24"/>
        </w:rPr>
        <w:t>ANSWER:</w:t>
      </w:r>
    </w:p>
    <w:bookmarkEnd w:id="1"/>
    <w:p w14:paraId="406C2BCC" w14:textId="5BA1E836" w:rsidR="00E97CFF" w:rsidRDefault="00E97CFF">
      <w:pPr>
        <w:ind w:right="237"/>
        <w:jc w:val="both"/>
        <w:rPr>
          <w:sz w:val="24"/>
          <w:szCs w:val="24"/>
        </w:rPr>
      </w:pPr>
    </w:p>
    <w:p w14:paraId="2096674A" w14:textId="77777777" w:rsidR="007F7FBD" w:rsidRPr="002C0F5D" w:rsidRDefault="007F7FBD" w:rsidP="007F7FBD">
      <w:pPr>
        <w:rPr>
          <w:sz w:val="24"/>
          <w:szCs w:val="24"/>
        </w:rPr>
      </w:pPr>
      <w:r w:rsidRPr="002C0F5D">
        <w:rPr>
          <w:sz w:val="24"/>
          <w:szCs w:val="24"/>
        </w:rPr>
        <w:t>In this essay, I am going to be outlining an incident whereby a young female was suffering with her mental ill health. Also, I am going to be outlining what options were available to me and explaining how I decided on the most appropriate option.</w:t>
      </w:r>
      <w:r>
        <w:rPr>
          <w:sz w:val="24"/>
          <w:szCs w:val="24"/>
        </w:rPr>
        <w:t xml:space="preserve"> Moreover</w:t>
      </w:r>
      <w:r w:rsidRPr="002C0F5D">
        <w:rPr>
          <w:sz w:val="24"/>
          <w:szCs w:val="24"/>
        </w:rPr>
        <w:t xml:space="preserve">, I am going to be justifying my intervention and highlighting the potential consequences. </w:t>
      </w:r>
      <w:r>
        <w:rPr>
          <w:sz w:val="24"/>
          <w:szCs w:val="24"/>
        </w:rPr>
        <w:t xml:space="preserve">Finally, I will be using </w:t>
      </w:r>
      <w:proofErr w:type="spellStart"/>
      <w:r>
        <w:rPr>
          <w:sz w:val="24"/>
          <w:szCs w:val="24"/>
        </w:rPr>
        <w:t>Borton’s</w:t>
      </w:r>
      <w:proofErr w:type="spellEnd"/>
      <w:r>
        <w:rPr>
          <w:sz w:val="24"/>
          <w:szCs w:val="24"/>
        </w:rPr>
        <w:t xml:space="preserve"> model of reflection throughout the essay to reflect on the incident (</w:t>
      </w:r>
      <w:proofErr w:type="spellStart"/>
      <w:r>
        <w:rPr>
          <w:sz w:val="24"/>
          <w:szCs w:val="24"/>
        </w:rPr>
        <w:t>Borton</w:t>
      </w:r>
      <w:proofErr w:type="spellEnd"/>
      <w:r>
        <w:rPr>
          <w:sz w:val="24"/>
          <w:szCs w:val="24"/>
        </w:rPr>
        <w:t>, 1970).</w:t>
      </w:r>
    </w:p>
    <w:p w14:paraId="45054624" w14:textId="77777777" w:rsidR="007F7FBD" w:rsidRDefault="007F7FBD" w:rsidP="007F7FBD">
      <w:pPr>
        <w:rPr>
          <w:sz w:val="24"/>
          <w:szCs w:val="24"/>
        </w:rPr>
      </w:pPr>
    </w:p>
    <w:p w14:paraId="7660BF1F" w14:textId="77777777" w:rsidR="007F7FBD" w:rsidRDefault="007F7FBD" w:rsidP="007F7FBD">
      <w:pPr>
        <w:rPr>
          <w:sz w:val="24"/>
          <w:szCs w:val="24"/>
        </w:rPr>
      </w:pPr>
    </w:p>
    <w:p w14:paraId="7891059D" w14:textId="77777777" w:rsidR="007F7FBD" w:rsidRPr="002C0F5D" w:rsidRDefault="007F7FBD" w:rsidP="007F7FBD">
      <w:pPr>
        <w:rPr>
          <w:sz w:val="24"/>
          <w:szCs w:val="24"/>
        </w:rPr>
      </w:pPr>
      <w:r w:rsidRPr="002C0F5D">
        <w:rPr>
          <w:sz w:val="24"/>
          <w:szCs w:val="24"/>
        </w:rPr>
        <w:t xml:space="preserve">Throughout this essay, I will be describing an incident that I attended whereby a young female was suffering with her mental ill health. The female had called ambulance herself to say that she had self-harm by cutting her arm with a knife. She had then stated that she had cut too deep, resulting in a deep laceration to her forearm which was bleeding heavily. Due to the ambulance service being over their capacity that night and </w:t>
      </w:r>
      <w:proofErr w:type="gramStart"/>
      <w:r w:rsidRPr="002C0F5D">
        <w:rPr>
          <w:sz w:val="24"/>
          <w:szCs w:val="24"/>
        </w:rPr>
        <w:t>due to the fact that</w:t>
      </w:r>
      <w:proofErr w:type="gramEnd"/>
      <w:r w:rsidRPr="002C0F5D">
        <w:rPr>
          <w:sz w:val="24"/>
          <w:szCs w:val="24"/>
        </w:rPr>
        <w:t xml:space="preserve"> an object had been used to harm herself, the ambulance service asked police to attend prior to them attending to assess the potential risk to ambulance staff due to the mention of a weapon</w:t>
      </w:r>
      <w:r>
        <w:rPr>
          <w:sz w:val="24"/>
          <w:szCs w:val="24"/>
        </w:rPr>
        <w:t xml:space="preserve">, for instance </w:t>
      </w:r>
      <w:r w:rsidRPr="002C0F5D">
        <w:rPr>
          <w:sz w:val="24"/>
          <w:szCs w:val="24"/>
        </w:rPr>
        <w:t xml:space="preserve">the knife. </w:t>
      </w:r>
    </w:p>
    <w:p w14:paraId="6E9153E4" w14:textId="77777777" w:rsidR="007F7FBD" w:rsidRDefault="007F7FBD" w:rsidP="007F7FBD">
      <w:pPr>
        <w:tabs>
          <w:tab w:val="left" w:pos="3440"/>
        </w:tabs>
        <w:rPr>
          <w:sz w:val="24"/>
          <w:szCs w:val="24"/>
        </w:rPr>
      </w:pPr>
      <w:r>
        <w:rPr>
          <w:sz w:val="24"/>
          <w:szCs w:val="24"/>
        </w:rPr>
        <w:tab/>
      </w:r>
    </w:p>
    <w:p w14:paraId="584C3568" w14:textId="77777777" w:rsidR="007F7FBD" w:rsidRPr="002C0F5D" w:rsidRDefault="007F7FBD" w:rsidP="007F7FBD">
      <w:pPr>
        <w:rPr>
          <w:sz w:val="24"/>
          <w:szCs w:val="24"/>
        </w:rPr>
      </w:pPr>
      <w:r w:rsidRPr="002C0F5D">
        <w:rPr>
          <w:sz w:val="24"/>
          <w:szCs w:val="24"/>
        </w:rPr>
        <w:t xml:space="preserve">When speaking to the female, I could see that she was visibly upset and that she didn’t want to talk to me. the female was confused as to why police had attended as she had called an ambulance and not police. </w:t>
      </w:r>
      <w:r>
        <w:rPr>
          <w:sz w:val="24"/>
          <w:szCs w:val="24"/>
        </w:rPr>
        <w:t>I</w:t>
      </w:r>
      <w:r w:rsidRPr="002C0F5D">
        <w:rPr>
          <w:sz w:val="24"/>
          <w:szCs w:val="24"/>
        </w:rPr>
        <w:t xml:space="preserve">t is important to build a rapport with victims as </w:t>
      </w:r>
      <w:r>
        <w:rPr>
          <w:sz w:val="24"/>
          <w:szCs w:val="24"/>
        </w:rPr>
        <w:t>they are more likely to talk to you once you have built a rapport with them.</w:t>
      </w:r>
    </w:p>
    <w:p w14:paraId="7EA9C00D" w14:textId="77777777" w:rsidR="007F7FBD" w:rsidRDefault="007F7FBD" w:rsidP="007F7FBD">
      <w:pPr>
        <w:rPr>
          <w:sz w:val="24"/>
          <w:szCs w:val="24"/>
        </w:rPr>
      </w:pPr>
    </w:p>
    <w:p w14:paraId="5139BACB" w14:textId="77777777" w:rsidR="007F7FBD" w:rsidRPr="002C0F5D" w:rsidRDefault="007F7FBD" w:rsidP="007F7FBD">
      <w:pPr>
        <w:rPr>
          <w:sz w:val="24"/>
          <w:szCs w:val="24"/>
        </w:rPr>
      </w:pPr>
      <w:r w:rsidRPr="002C0F5D">
        <w:rPr>
          <w:sz w:val="24"/>
          <w:szCs w:val="24"/>
        </w:rPr>
        <w:lastRenderedPageBreak/>
        <w:t xml:space="preserve">Another way I build rapport with victims, is by listening to them and then asking some questions to show that I have listened and that I am interested in what they are saying. This is what I did with the female, </w:t>
      </w:r>
      <w:r>
        <w:rPr>
          <w:sz w:val="24"/>
          <w:szCs w:val="24"/>
        </w:rPr>
        <w:t xml:space="preserve">and </w:t>
      </w:r>
      <w:r w:rsidRPr="002C0F5D">
        <w:rPr>
          <w:sz w:val="24"/>
          <w:szCs w:val="24"/>
        </w:rPr>
        <w:t>she</w:t>
      </w:r>
      <w:r>
        <w:rPr>
          <w:sz w:val="24"/>
          <w:szCs w:val="24"/>
        </w:rPr>
        <w:t xml:space="preserve"> then</w:t>
      </w:r>
      <w:r w:rsidRPr="002C0F5D">
        <w:rPr>
          <w:sz w:val="24"/>
          <w:szCs w:val="24"/>
        </w:rPr>
        <w:t xml:space="preserve"> stated that she was feeling upset and that is the reason that she had self-harmed. </w:t>
      </w:r>
    </w:p>
    <w:p w14:paraId="2EBFD231" w14:textId="77777777" w:rsidR="007F7FBD" w:rsidRDefault="007F7FBD" w:rsidP="007F7FBD">
      <w:pPr>
        <w:rPr>
          <w:sz w:val="24"/>
          <w:szCs w:val="24"/>
        </w:rPr>
      </w:pPr>
    </w:p>
    <w:p w14:paraId="0FEF707B" w14:textId="77777777" w:rsidR="007F7FBD" w:rsidRPr="002C0F5D" w:rsidRDefault="007F7FBD" w:rsidP="007F7FBD">
      <w:pPr>
        <w:rPr>
          <w:sz w:val="24"/>
          <w:szCs w:val="24"/>
        </w:rPr>
      </w:pPr>
      <w:r w:rsidRPr="002C0F5D">
        <w:rPr>
          <w:sz w:val="24"/>
          <w:szCs w:val="24"/>
        </w:rPr>
        <w:t xml:space="preserve">The female then disclosed to me that she has been finding the covid-19 lockdown difficult. She states that her relationship with her boyfriend had ended two weeks ago </w:t>
      </w:r>
      <w:r>
        <w:rPr>
          <w:sz w:val="24"/>
          <w:szCs w:val="24"/>
        </w:rPr>
        <w:t>because of them</w:t>
      </w:r>
      <w:r w:rsidRPr="002C0F5D">
        <w:rPr>
          <w:sz w:val="24"/>
          <w:szCs w:val="24"/>
        </w:rPr>
        <w:t xml:space="preserve"> not being able to see each other due to the pandemic. She then went on to say how she has been feeling extremely lonely and isolated as she was currently living on her own. She state</w:t>
      </w:r>
      <w:r>
        <w:rPr>
          <w:sz w:val="24"/>
          <w:szCs w:val="24"/>
        </w:rPr>
        <w:t>d</w:t>
      </w:r>
      <w:r w:rsidRPr="002C0F5D">
        <w:rPr>
          <w:sz w:val="24"/>
          <w:szCs w:val="24"/>
        </w:rPr>
        <w:t xml:space="preserve"> that she was unemployed and had lost her job when covid-19 was first announced so she does</w:t>
      </w:r>
      <w:r>
        <w:rPr>
          <w:sz w:val="24"/>
          <w:szCs w:val="24"/>
        </w:rPr>
        <w:t>n’t</w:t>
      </w:r>
      <w:r w:rsidRPr="002C0F5D">
        <w:rPr>
          <w:sz w:val="24"/>
          <w:szCs w:val="24"/>
        </w:rPr>
        <w:t xml:space="preserve"> get the opportunity to speak to anyone. </w:t>
      </w:r>
    </w:p>
    <w:p w14:paraId="6FBAC784" w14:textId="77777777" w:rsidR="007F7FBD" w:rsidRDefault="007F7FBD" w:rsidP="007F7FBD">
      <w:pPr>
        <w:rPr>
          <w:sz w:val="24"/>
          <w:szCs w:val="24"/>
        </w:rPr>
      </w:pPr>
    </w:p>
    <w:p w14:paraId="6B8512EE" w14:textId="77777777" w:rsidR="007F7FBD" w:rsidRDefault="007F7FBD" w:rsidP="007F7FBD">
      <w:pPr>
        <w:rPr>
          <w:sz w:val="24"/>
          <w:szCs w:val="24"/>
        </w:rPr>
      </w:pPr>
      <w:r w:rsidRPr="002C0F5D">
        <w:rPr>
          <w:sz w:val="24"/>
          <w:szCs w:val="24"/>
        </w:rPr>
        <w:t xml:space="preserve">The Covid-19 pandemic has been difficult for everyone, but it has had a massive impact on individuals’ mental health, for instance this female. Covid-19 has played a huge role in individuals in the UK reporting that they have poor mental health. During the Covid-19 pandemic, the UK experienced a “48 percent increase in numbers reporting high levels of anxiety between February 2020 and the first official month of lockdown in March 2020 (Office for National Statistics, 2020) Moreover, </w:t>
      </w:r>
      <w:r>
        <w:rPr>
          <w:sz w:val="24"/>
          <w:szCs w:val="24"/>
        </w:rPr>
        <w:t>depressive symptoms among adults in the UK increased from “9.7 percent in the from July 2019 to March 2020, to 9.2 percent in June 2020” (Office for National Statistics, 2020)</w:t>
      </w:r>
    </w:p>
    <w:p w14:paraId="6B341797" w14:textId="77777777" w:rsidR="007F7FBD" w:rsidRDefault="007F7FBD" w:rsidP="007F7FBD">
      <w:pPr>
        <w:rPr>
          <w:sz w:val="24"/>
          <w:szCs w:val="24"/>
        </w:rPr>
      </w:pPr>
    </w:p>
    <w:p w14:paraId="4879E1AF" w14:textId="77777777" w:rsidR="007F7FBD" w:rsidRDefault="007F7FBD" w:rsidP="007F7FBD">
      <w:pPr>
        <w:rPr>
          <w:sz w:val="24"/>
          <w:szCs w:val="24"/>
        </w:rPr>
      </w:pPr>
      <w:r>
        <w:rPr>
          <w:sz w:val="24"/>
          <w:szCs w:val="24"/>
        </w:rPr>
        <w:t xml:space="preserve">The female was becoming lethargic and was still losing blood. I continued to liaise with the ambulance service about the female’s condition and kept them updated about the female’s condition. Unfortunately, the ambulance service had at least ten other patients ahead of this female, and as a result I was informed that there was an eight hour wait until the ambulance would be able to get to treat the female and convey her to hospital. After using the National Decision Model to identify my options, I decided that due to the female’s condition worsening, I decided that it was best to convey the female to hospital myself. </w:t>
      </w:r>
    </w:p>
    <w:p w14:paraId="06D3CAB9" w14:textId="77777777" w:rsidR="007F7FBD" w:rsidRDefault="007F7FBD" w:rsidP="007F7FBD">
      <w:pPr>
        <w:rPr>
          <w:sz w:val="24"/>
          <w:szCs w:val="24"/>
        </w:rPr>
      </w:pPr>
    </w:p>
    <w:p w14:paraId="0614CE03" w14:textId="77777777" w:rsidR="007F7FBD" w:rsidRDefault="007F7FBD" w:rsidP="007F7FBD">
      <w:pPr>
        <w:rPr>
          <w:sz w:val="24"/>
          <w:szCs w:val="24"/>
        </w:rPr>
      </w:pPr>
      <w:r>
        <w:rPr>
          <w:sz w:val="24"/>
          <w:szCs w:val="24"/>
        </w:rPr>
        <w:t xml:space="preserve">When police are called to mental health incidents, the individuals physical health gets prioritised over their mental health. For example, in this incident the female was clearly struggling with her mental health and needed support however because of her mental health she had self-harmed and caused a deep laceration on her forearm which needed medical attention urgently. In situations like this, the individual’s physical health is treated first, for instance the laceration on her forearm, and then after this, her mental health is dealt with for example, talking to the Mental Health Team or attending a psychiatric unit. </w:t>
      </w:r>
    </w:p>
    <w:p w14:paraId="67300268" w14:textId="77777777" w:rsidR="007F7FBD" w:rsidRDefault="007F7FBD" w:rsidP="007F7FBD">
      <w:pPr>
        <w:rPr>
          <w:sz w:val="24"/>
          <w:szCs w:val="24"/>
        </w:rPr>
      </w:pPr>
    </w:p>
    <w:p w14:paraId="37D94E43" w14:textId="77777777" w:rsidR="007F7FBD" w:rsidRDefault="007F7FBD" w:rsidP="007F7FBD">
      <w:pPr>
        <w:rPr>
          <w:sz w:val="24"/>
          <w:szCs w:val="24"/>
        </w:rPr>
      </w:pPr>
      <w:r>
        <w:rPr>
          <w:sz w:val="24"/>
          <w:szCs w:val="24"/>
        </w:rPr>
        <w:t>Therefore, although I considered sectioning the female under the Mental Health Act 1983 (Mental Health Act, 1983) the most appropriate option was to convey the female to the hospital to get her injury treated. Adding to this, another reason why section 136 was not applicable was because the female was inside a dwelling on officer’s attendance. Section 136 of the Mental Health Act cannot be used when the individual is inside a dwelling (Mental Health Act, 1983). Again, the National Decision Model assisted in my decision making in relation to sectioning the female.</w:t>
      </w:r>
    </w:p>
    <w:p w14:paraId="269C2B32" w14:textId="77777777" w:rsidR="007F7FBD" w:rsidRDefault="007F7FBD" w:rsidP="007F7FBD">
      <w:pPr>
        <w:rPr>
          <w:sz w:val="24"/>
          <w:szCs w:val="24"/>
        </w:rPr>
      </w:pPr>
    </w:p>
    <w:p w14:paraId="5031E23F" w14:textId="77777777" w:rsidR="007F7FBD" w:rsidRPr="0094160D" w:rsidRDefault="007F7FBD" w:rsidP="007F7FBD">
      <w:pPr>
        <w:rPr>
          <w:sz w:val="24"/>
          <w:szCs w:val="24"/>
        </w:rPr>
      </w:pPr>
    </w:p>
    <w:p w14:paraId="24C176DC" w14:textId="77777777" w:rsidR="007F7FBD" w:rsidRPr="002C0F5D" w:rsidRDefault="007F7FBD" w:rsidP="007F7FBD">
      <w:pPr>
        <w:rPr>
          <w:sz w:val="24"/>
          <w:szCs w:val="24"/>
        </w:rPr>
      </w:pPr>
      <w:r w:rsidRPr="002C0F5D">
        <w:rPr>
          <w:sz w:val="24"/>
          <w:szCs w:val="24"/>
        </w:rPr>
        <w:lastRenderedPageBreak/>
        <w:t>Once arriving at the hospital, I then liaised with the doctors and nurses and explained to them the circumstances surrounding the female’s self-harm. I described the extent of her injuries and any other relevant information that they required such as whether the female was on any medication, had she self- harmed before, has she eaten or drank anything today etc. This is all vital information to the doctors so that they understand the circumstances surrounding the incident.</w:t>
      </w:r>
    </w:p>
    <w:p w14:paraId="2CF9A5F2" w14:textId="77777777" w:rsidR="007F7FBD" w:rsidRDefault="007F7FBD" w:rsidP="007F7FBD">
      <w:pPr>
        <w:rPr>
          <w:sz w:val="24"/>
          <w:szCs w:val="24"/>
        </w:rPr>
      </w:pPr>
    </w:p>
    <w:p w14:paraId="00600E75" w14:textId="77777777" w:rsidR="007F7FBD" w:rsidRDefault="007F7FBD" w:rsidP="007F7FBD">
      <w:pPr>
        <w:rPr>
          <w:sz w:val="24"/>
          <w:szCs w:val="24"/>
        </w:rPr>
      </w:pPr>
    </w:p>
    <w:p w14:paraId="0017544F" w14:textId="77777777" w:rsidR="007F7FBD" w:rsidRDefault="007F7FBD" w:rsidP="007F7FBD">
      <w:pPr>
        <w:rPr>
          <w:sz w:val="24"/>
          <w:szCs w:val="24"/>
        </w:rPr>
      </w:pPr>
    </w:p>
    <w:p w14:paraId="1A09F7DA" w14:textId="77777777" w:rsidR="007F7FBD" w:rsidRPr="002C0F5D" w:rsidRDefault="007F7FBD" w:rsidP="007F7FBD">
      <w:pPr>
        <w:rPr>
          <w:sz w:val="24"/>
          <w:szCs w:val="24"/>
        </w:rPr>
      </w:pPr>
      <w:r w:rsidRPr="002C0F5D">
        <w:rPr>
          <w:sz w:val="24"/>
          <w:szCs w:val="24"/>
        </w:rPr>
        <w:t>Whilst at the hospital, the doctor stated that due to the extent of the female</w:t>
      </w:r>
      <w:r>
        <w:rPr>
          <w:sz w:val="24"/>
          <w:szCs w:val="24"/>
        </w:rPr>
        <w:t>’</w:t>
      </w:r>
      <w:r w:rsidRPr="002C0F5D">
        <w:rPr>
          <w:sz w:val="24"/>
          <w:szCs w:val="24"/>
        </w:rPr>
        <w:t xml:space="preserve">s injuries that she would have to stay at the hospital overnight and potentially for a few days. Due to the female, being safeguarded at the hospital, I left the hospital and returned to the police station. However, this incident still required further police action, such as informing South Wales Police’s </w:t>
      </w:r>
      <w:r>
        <w:rPr>
          <w:sz w:val="24"/>
          <w:szCs w:val="24"/>
        </w:rPr>
        <w:t>P</w:t>
      </w:r>
      <w:r w:rsidRPr="002C0F5D">
        <w:rPr>
          <w:sz w:val="24"/>
          <w:szCs w:val="24"/>
        </w:rPr>
        <w:t xml:space="preserve">ublic </w:t>
      </w:r>
      <w:r>
        <w:rPr>
          <w:sz w:val="24"/>
          <w:szCs w:val="24"/>
        </w:rPr>
        <w:t>P</w:t>
      </w:r>
      <w:r w:rsidRPr="002C0F5D">
        <w:rPr>
          <w:sz w:val="24"/>
          <w:szCs w:val="24"/>
        </w:rPr>
        <w:t xml:space="preserve">rotection </w:t>
      </w:r>
      <w:r>
        <w:rPr>
          <w:sz w:val="24"/>
          <w:szCs w:val="24"/>
        </w:rPr>
        <w:t>U</w:t>
      </w:r>
      <w:r w:rsidRPr="002C0F5D">
        <w:rPr>
          <w:sz w:val="24"/>
          <w:szCs w:val="24"/>
        </w:rPr>
        <w:t xml:space="preserve">nit (PPU) that the female was an adult at risk and the circumstances of what had happened. I did this by submitting a Public Protection Notification Report (PPN); which is an information sharing document where police officers </w:t>
      </w:r>
      <w:proofErr w:type="gramStart"/>
      <w:r w:rsidRPr="002C0F5D">
        <w:rPr>
          <w:sz w:val="24"/>
          <w:szCs w:val="24"/>
        </w:rPr>
        <w:t>are able to</w:t>
      </w:r>
      <w:proofErr w:type="gramEnd"/>
      <w:r w:rsidRPr="002C0F5D">
        <w:rPr>
          <w:sz w:val="24"/>
          <w:szCs w:val="24"/>
        </w:rPr>
        <w:t xml:space="preserve"> record their safeguarding concerns after they have be identified (S</w:t>
      </w:r>
      <w:r>
        <w:rPr>
          <w:sz w:val="24"/>
          <w:szCs w:val="24"/>
        </w:rPr>
        <w:t xml:space="preserve">outh </w:t>
      </w:r>
      <w:r w:rsidRPr="002C0F5D">
        <w:rPr>
          <w:sz w:val="24"/>
          <w:szCs w:val="24"/>
        </w:rPr>
        <w:t>W</w:t>
      </w:r>
      <w:r>
        <w:rPr>
          <w:sz w:val="24"/>
          <w:szCs w:val="24"/>
        </w:rPr>
        <w:t>ales Police</w:t>
      </w:r>
      <w:r w:rsidRPr="002C0F5D">
        <w:rPr>
          <w:sz w:val="24"/>
          <w:szCs w:val="24"/>
        </w:rPr>
        <w:t xml:space="preserve">, 2008). </w:t>
      </w:r>
    </w:p>
    <w:p w14:paraId="0B761AF0" w14:textId="77777777" w:rsidR="007F7FBD" w:rsidRDefault="007F7FBD" w:rsidP="007F7FBD">
      <w:pPr>
        <w:rPr>
          <w:sz w:val="24"/>
          <w:szCs w:val="24"/>
        </w:rPr>
      </w:pPr>
    </w:p>
    <w:p w14:paraId="4CF41184" w14:textId="77777777" w:rsidR="007F7FBD" w:rsidRDefault="007F7FBD" w:rsidP="007F7FBD">
      <w:pPr>
        <w:rPr>
          <w:sz w:val="24"/>
          <w:szCs w:val="24"/>
        </w:rPr>
      </w:pPr>
    </w:p>
    <w:p w14:paraId="4A50E2AB" w14:textId="77777777" w:rsidR="007F7FBD" w:rsidRPr="002C0F5D" w:rsidRDefault="007F7FBD" w:rsidP="007F7FBD">
      <w:pPr>
        <w:rPr>
          <w:sz w:val="24"/>
          <w:szCs w:val="24"/>
        </w:rPr>
      </w:pPr>
      <w:r w:rsidRPr="002C0F5D">
        <w:rPr>
          <w:sz w:val="24"/>
          <w:szCs w:val="24"/>
        </w:rPr>
        <w:t>South Wales Police define an ‘Adult at risk’ as an adult who:</w:t>
      </w:r>
    </w:p>
    <w:p w14:paraId="1C148919" w14:textId="77777777" w:rsidR="007F7FBD" w:rsidRDefault="007F7FBD" w:rsidP="007F7FBD">
      <w:pPr>
        <w:rPr>
          <w:sz w:val="24"/>
          <w:szCs w:val="24"/>
        </w:rPr>
      </w:pPr>
      <w:r>
        <w:rPr>
          <w:sz w:val="24"/>
          <w:szCs w:val="24"/>
        </w:rPr>
        <w:t>“</w:t>
      </w:r>
      <w:proofErr w:type="gramStart"/>
      <w:r>
        <w:rPr>
          <w:sz w:val="24"/>
          <w:szCs w:val="24"/>
        </w:rPr>
        <w:t>is</w:t>
      </w:r>
      <w:proofErr w:type="gramEnd"/>
      <w:r>
        <w:rPr>
          <w:sz w:val="24"/>
          <w:szCs w:val="24"/>
        </w:rPr>
        <w:t xml:space="preserve"> experiencing or is at risk of abuse or neglect, has needs for care and support, and as a result of those needs is unable to protect themselves against abuse/neglect or the risk of it” (South Wales Police, 2008). </w:t>
      </w:r>
      <w:r w:rsidRPr="001E6919">
        <w:rPr>
          <w:sz w:val="24"/>
          <w:szCs w:val="24"/>
        </w:rPr>
        <w:t>The PPN is then assessed at the PPU and is shared with partner agencies for their information and further action</w:t>
      </w:r>
      <w:r>
        <w:rPr>
          <w:sz w:val="24"/>
          <w:szCs w:val="24"/>
        </w:rPr>
        <w:t xml:space="preserve"> (South Wales Police, 2008).</w:t>
      </w:r>
    </w:p>
    <w:p w14:paraId="5ADC48CA" w14:textId="77777777" w:rsidR="007F7FBD" w:rsidRDefault="007F7FBD" w:rsidP="007F7FBD">
      <w:pPr>
        <w:rPr>
          <w:sz w:val="24"/>
          <w:szCs w:val="24"/>
        </w:rPr>
      </w:pPr>
    </w:p>
    <w:p w14:paraId="4FE15CE0" w14:textId="77777777" w:rsidR="007F7FBD" w:rsidRDefault="007F7FBD" w:rsidP="007F7FBD">
      <w:pPr>
        <w:rPr>
          <w:sz w:val="24"/>
          <w:szCs w:val="24"/>
        </w:rPr>
      </w:pPr>
    </w:p>
    <w:p w14:paraId="13B4E202" w14:textId="77777777" w:rsidR="007F7FBD" w:rsidRDefault="007F7FBD" w:rsidP="007F7FBD">
      <w:pPr>
        <w:rPr>
          <w:sz w:val="24"/>
          <w:szCs w:val="24"/>
        </w:rPr>
      </w:pPr>
      <w:r>
        <w:rPr>
          <w:sz w:val="24"/>
          <w:szCs w:val="24"/>
        </w:rPr>
        <w:t xml:space="preserve">It is important that the PPN is shared with partner agencies so that all agencies are informed and can liaise with each other to create a safety plan for the individual. This incident was dealt with using a multi-agency approach. For instance, throughout this incident I liaised with the ambulance services, doctors/nurses, PPU, the Crisis team, mental health services and social services. </w:t>
      </w:r>
    </w:p>
    <w:p w14:paraId="1D4F1808" w14:textId="77777777" w:rsidR="007F7FBD" w:rsidRDefault="007F7FBD" w:rsidP="007F7FBD">
      <w:pPr>
        <w:rPr>
          <w:sz w:val="24"/>
          <w:szCs w:val="24"/>
        </w:rPr>
      </w:pPr>
    </w:p>
    <w:p w14:paraId="7E59B24F" w14:textId="77777777" w:rsidR="007F7FBD" w:rsidRDefault="007F7FBD" w:rsidP="007F7FBD">
      <w:pPr>
        <w:rPr>
          <w:sz w:val="24"/>
          <w:szCs w:val="24"/>
          <w:u w:val="single"/>
        </w:rPr>
      </w:pPr>
    </w:p>
    <w:p w14:paraId="521A84DF" w14:textId="77777777" w:rsidR="007F7FBD" w:rsidRPr="003D4A47" w:rsidRDefault="007F7FBD" w:rsidP="007F7FBD">
      <w:pPr>
        <w:rPr>
          <w:sz w:val="24"/>
          <w:szCs w:val="24"/>
        </w:rPr>
      </w:pPr>
      <w:r w:rsidRPr="003D4A47">
        <w:rPr>
          <w:sz w:val="24"/>
          <w:szCs w:val="24"/>
        </w:rPr>
        <w:t xml:space="preserve">Although this was the first time that the female had self-harmed it is not enough to say that it probably will not happen again. Now that we were aware of the female, we need to make the relevant agencies aware as well, this is done via a PPN. </w:t>
      </w:r>
    </w:p>
    <w:p w14:paraId="5E6848BC" w14:textId="77777777" w:rsidR="007F7FBD" w:rsidRDefault="007F7FBD" w:rsidP="007F7FBD">
      <w:pPr>
        <w:rPr>
          <w:sz w:val="24"/>
          <w:szCs w:val="24"/>
          <w:u w:val="single"/>
        </w:rPr>
      </w:pPr>
    </w:p>
    <w:p w14:paraId="61BB3973" w14:textId="61B9A257" w:rsidR="007F7FBD" w:rsidRPr="00D86E83" w:rsidRDefault="007F7FBD" w:rsidP="007F7FBD">
      <w:pPr>
        <w:rPr>
          <w:sz w:val="24"/>
          <w:szCs w:val="24"/>
        </w:rPr>
      </w:pPr>
      <w:r w:rsidRPr="00D86E83">
        <w:rPr>
          <w:sz w:val="24"/>
          <w:szCs w:val="24"/>
        </w:rPr>
        <w:t>In cases involving mental health</w:t>
      </w:r>
      <w:r>
        <w:rPr>
          <w:sz w:val="24"/>
          <w:szCs w:val="24"/>
        </w:rPr>
        <w:t>,</w:t>
      </w:r>
      <w:r w:rsidRPr="00D86E83">
        <w:rPr>
          <w:sz w:val="24"/>
          <w:szCs w:val="24"/>
        </w:rPr>
        <w:t xml:space="preserve"> an early intervention is always best practice.</w:t>
      </w:r>
      <w:r>
        <w:rPr>
          <w:sz w:val="24"/>
          <w:szCs w:val="24"/>
        </w:rPr>
        <w:t xml:space="preserve"> Early intervention refers to getting help early for individuals showing early signs of a mental health problem. Examples of early intervention strategies can include putting safety plans in place, home visiting schemes, class-based learning, guidance, and support (The cost of late intervention, 2016 &amp; 2018). Even though the female in this incident had already self-harmed, this was our first encounter with her and by </w:t>
      </w:r>
      <w:proofErr w:type="gramStart"/>
      <w:r>
        <w:rPr>
          <w:sz w:val="24"/>
          <w:szCs w:val="24"/>
        </w:rPr>
        <w:t>taking action</w:t>
      </w:r>
      <w:proofErr w:type="gramEnd"/>
      <w:r>
        <w:rPr>
          <w:sz w:val="24"/>
          <w:szCs w:val="24"/>
        </w:rPr>
        <w:t xml:space="preserve"> during and after this incident it allowed for early intervention schemes to be put into place. </w:t>
      </w:r>
    </w:p>
    <w:p w14:paraId="6697D2DB" w14:textId="77777777" w:rsidR="007F7FBD" w:rsidRPr="006B3D25" w:rsidRDefault="007F7FBD" w:rsidP="007F7FBD">
      <w:pPr>
        <w:rPr>
          <w:sz w:val="24"/>
          <w:szCs w:val="24"/>
          <w:u w:val="single"/>
        </w:rPr>
      </w:pPr>
    </w:p>
    <w:p w14:paraId="698112D8" w14:textId="0B1EB2E4" w:rsidR="007F7FBD" w:rsidRDefault="007F7FBD" w:rsidP="007F7FBD">
      <w:pPr>
        <w:rPr>
          <w:sz w:val="24"/>
          <w:szCs w:val="24"/>
        </w:rPr>
      </w:pPr>
      <w:r>
        <w:rPr>
          <w:sz w:val="24"/>
          <w:szCs w:val="24"/>
        </w:rPr>
        <w:t xml:space="preserve">An Early intervention can be conducted by police to protect an adult whom they believe to be at risk. Police can put safeguarding measures in place and provide </w:t>
      </w:r>
      <w:r>
        <w:rPr>
          <w:sz w:val="24"/>
          <w:szCs w:val="24"/>
        </w:rPr>
        <w:lastRenderedPageBreak/>
        <w:t xml:space="preserve">support to the victim via internal police units, such as PPU and provide support and guidance from independent organisations such as victim support or even charities for instance, Mind or </w:t>
      </w:r>
      <w:proofErr w:type="spellStart"/>
      <w:r>
        <w:rPr>
          <w:sz w:val="24"/>
          <w:szCs w:val="24"/>
        </w:rPr>
        <w:t>Hafal</w:t>
      </w:r>
      <w:proofErr w:type="spellEnd"/>
      <w:r>
        <w:rPr>
          <w:sz w:val="24"/>
          <w:szCs w:val="24"/>
        </w:rPr>
        <w:t xml:space="preserve">.  These safety plans or strategies are then monitored and implemented by numerous organisations such as police forces, the National Mental Health Partnership Board (NPB) and the local partnership board. There are seven local health board areas in Wales and the responsibility of the local partnership boards to implement the safeguarding strategies is based on these (Mental Health Wales, </w:t>
      </w:r>
      <w:proofErr w:type="spellStart"/>
      <w:r>
        <w:rPr>
          <w:sz w:val="24"/>
          <w:szCs w:val="24"/>
        </w:rPr>
        <w:t>n.d</w:t>
      </w:r>
      <w:proofErr w:type="spellEnd"/>
      <w:r>
        <w:rPr>
          <w:sz w:val="24"/>
          <w:szCs w:val="24"/>
        </w:rPr>
        <w:t>).</w:t>
      </w:r>
    </w:p>
    <w:p w14:paraId="17BCC8E7" w14:textId="77777777" w:rsidR="007F7FBD" w:rsidRDefault="007F7FBD" w:rsidP="007F7FBD">
      <w:pPr>
        <w:rPr>
          <w:sz w:val="24"/>
          <w:szCs w:val="24"/>
        </w:rPr>
      </w:pPr>
    </w:p>
    <w:p w14:paraId="407416FE" w14:textId="77777777" w:rsidR="007F7FBD" w:rsidRDefault="007F7FBD" w:rsidP="007F7FBD">
      <w:pPr>
        <w:rPr>
          <w:sz w:val="24"/>
          <w:szCs w:val="24"/>
        </w:rPr>
      </w:pPr>
      <w:r>
        <w:rPr>
          <w:sz w:val="24"/>
          <w:szCs w:val="24"/>
        </w:rPr>
        <w:t>Not only does an early intervention provide safeguarding for the individual but it also reduces the need for hospitalisation as an intervention would have taken place before the individual had gotten to the stage where they needed to be hospitalised. Moreover, an early intervention means a less stressful assessment and potentially treatment plan for the individual (</w:t>
      </w:r>
      <w:r w:rsidRPr="00834E0C">
        <w:rPr>
          <w:sz w:val="24"/>
          <w:szCs w:val="24"/>
        </w:rPr>
        <w:t>Mental health education resource centre</w:t>
      </w:r>
      <w:r>
        <w:rPr>
          <w:sz w:val="24"/>
          <w:szCs w:val="24"/>
        </w:rPr>
        <w:t xml:space="preserve">, </w:t>
      </w:r>
      <w:proofErr w:type="spellStart"/>
      <w:r>
        <w:rPr>
          <w:sz w:val="24"/>
          <w:szCs w:val="24"/>
        </w:rPr>
        <w:t>n.d</w:t>
      </w:r>
      <w:proofErr w:type="spellEnd"/>
      <w:r>
        <w:rPr>
          <w:sz w:val="24"/>
          <w:szCs w:val="24"/>
        </w:rPr>
        <w:t>). plus, it puts less stress on the family as their loved one as it allows them to receive help and treatment prior to getting to the point where it is difficult to resolve.</w:t>
      </w:r>
    </w:p>
    <w:p w14:paraId="40A2D648" w14:textId="77777777" w:rsidR="007F7FBD" w:rsidRDefault="007F7FBD" w:rsidP="007F7FBD">
      <w:pPr>
        <w:rPr>
          <w:sz w:val="24"/>
          <w:szCs w:val="24"/>
        </w:rPr>
      </w:pPr>
    </w:p>
    <w:p w14:paraId="420350FD" w14:textId="77777777" w:rsidR="007F7FBD" w:rsidRDefault="007F7FBD" w:rsidP="007F7FBD">
      <w:pPr>
        <w:rPr>
          <w:sz w:val="24"/>
          <w:szCs w:val="24"/>
        </w:rPr>
      </w:pPr>
    </w:p>
    <w:p w14:paraId="1446C2AB" w14:textId="77777777" w:rsidR="007F7FBD" w:rsidRDefault="007F7FBD" w:rsidP="007F7FBD">
      <w:pPr>
        <w:rPr>
          <w:sz w:val="24"/>
          <w:szCs w:val="24"/>
        </w:rPr>
      </w:pPr>
      <w:r>
        <w:rPr>
          <w:sz w:val="24"/>
          <w:szCs w:val="24"/>
        </w:rPr>
        <w:t xml:space="preserve">Adding to that, early interventions are not only beneficial to the individual and their family, </w:t>
      </w:r>
      <w:proofErr w:type="gramStart"/>
      <w:r>
        <w:rPr>
          <w:sz w:val="24"/>
          <w:szCs w:val="24"/>
        </w:rPr>
        <w:t>it</w:t>
      </w:r>
      <w:proofErr w:type="gramEnd"/>
      <w:r>
        <w:rPr>
          <w:sz w:val="24"/>
          <w:szCs w:val="24"/>
        </w:rPr>
        <w:t xml:space="preserve"> is also cost effective. A government-supported research charity called Early Intervention Foundation (EIF) conducted research into early intervention and their research showed that in 2016 an “estimated £16.6 billion was spent on ‘late interventions’ by the public sector each year in England and Wales” (Early Intervention Foundation, 2016). This is equivalent to almost £290 per person. </w:t>
      </w:r>
    </w:p>
    <w:p w14:paraId="79A6DBE8" w14:textId="77777777" w:rsidR="007F7FBD" w:rsidRDefault="007F7FBD" w:rsidP="007F7FBD">
      <w:pPr>
        <w:rPr>
          <w:sz w:val="24"/>
          <w:szCs w:val="24"/>
        </w:rPr>
      </w:pPr>
    </w:p>
    <w:p w14:paraId="114F3F8E" w14:textId="77777777" w:rsidR="007F7FBD" w:rsidRPr="006B3D25" w:rsidRDefault="007F7FBD" w:rsidP="007F7FBD">
      <w:pPr>
        <w:rPr>
          <w:sz w:val="24"/>
          <w:szCs w:val="24"/>
        </w:rPr>
      </w:pPr>
    </w:p>
    <w:p w14:paraId="2845F032" w14:textId="77777777" w:rsidR="007F7FBD" w:rsidRPr="002C0F5D" w:rsidRDefault="007F7FBD" w:rsidP="007F7FBD">
      <w:pPr>
        <w:rPr>
          <w:sz w:val="24"/>
          <w:szCs w:val="24"/>
        </w:rPr>
      </w:pPr>
      <w:r w:rsidRPr="002C0F5D">
        <w:rPr>
          <w:sz w:val="24"/>
          <w:szCs w:val="24"/>
        </w:rPr>
        <w:t>In conclusion, “A multi-agency approach is key to effective safeguarding” (</w:t>
      </w:r>
      <w:proofErr w:type="spellStart"/>
      <w:r w:rsidRPr="002C0F5D">
        <w:rPr>
          <w:sz w:val="24"/>
          <w:szCs w:val="24"/>
        </w:rPr>
        <w:t>Sidebotham</w:t>
      </w:r>
      <w:proofErr w:type="spellEnd"/>
      <w:r w:rsidRPr="002C0F5D">
        <w:rPr>
          <w:sz w:val="24"/>
          <w:szCs w:val="24"/>
        </w:rPr>
        <w:t>, 2016). When every agency is informed about an individual It allows everyone to have the relevant information and allows agencies to correctly assess the individual and decide what course of action is best. Multi-agency approaches are extremely beneficial, and this has been recognised by many, including the Welsh Government. In October 2012, the Welsh government launched its “Together for mental health” strategy which is a mental health and wellbeing strategy for Wales. The strategy consists of the Welsh government’s “vision for the 21</w:t>
      </w:r>
      <w:r w:rsidRPr="002C0F5D">
        <w:rPr>
          <w:sz w:val="24"/>
          <w:szCs w:val="24"/>
          <w:vertAlign w:val="superscript"/>
        </w:rPr>
        <w:t>st</w:t>
      </w:r>
      <w:r w:rsidRPr="002C0F5D">
        <w:rPr>
          <w:sz w:val="24"/>
          <w:szCs w:val="24"/>
        </w:rPr>
        <w:t xml:space="preserve"> century mental health services” whereby they will focus on key aspects of mental health and aim to improve them</w:t>
      </w:r>
      <w:r>
        <w:rPr>
          <w:sz w:val="24"/>
          <w:szCs w:val="24"/>
        </w:rPr>
        <w:t xml:space="preserve"> (Mental Health Wales, </w:t>
      </w:r>
      <w:proofErr w:type="spellStart"/>
      <w:r>
        <w:rPr>
          <w:sz w:val="24"/>
          <w:szCs w:val="24"/>
        </w:rPr>
        <w:t>n.d</w:t>
      </w:r>
      <w:proofErr w:type="spellEnd"/>
      <w:r>
        <w:rPr>
          <w:sz w:val="24"/>
          <w:szCs w:val="24"/>
        </w:rPr>
        <w:t>)</w:t>
      </w:r>
      <w:r w:rsidRPr="002C0F5D">
        <w:rPr>
          <w:sz w:val="24"/>
          <w:szCs w:val="24"/>
        </w:rPr>
        <w:t>. Early intervention is mentioned in this strategy as research has proven it is effective and the consequences of not intervening early could result in the death of the individual.</w:t>
      </w:r>
    </w:p>
    <w:p w14:paraId="1E1C7E31" w14:textId="77777777" w:rsidR="007F7FBD" w:rsidRDefault="007F7FBD" w:rsidP="007F7FBD">
      <w:pPr>
        <w:rPr>
          <w:sz w:val="24"/>
          <w:szCs w:val="24"/>
        </w:rPr>
      </w:pPr>
    </w:p>
    <w:p w14:paraId="4621D0FA" w14:textId="77777777" w:rsidR="007F7FBD" w:rsidRPr="002C0F5D" w:rsidRDefault="007F7FBD" w:rsidP="007F7FBD">
      <w:pPr>
        <w:rPr>
          <w:sz w:val="24"/>
          <w:szCs w:val="24"/>
        </w:rPr>
      </w:pPr>
      <w:r w:rsidRPr="002C0F5D">
        <w:rPr>
          <w:sz w:val="24"/>
          <w:szCs w:val="24"/>
        </w:rPr>
        <w:t xml:space="preserve">Lastly, a multi-agency approach, leads to an early intervention and </w:t>
      </w:r>
      <w:proofErr w:type="gramStart"/>
      <w:r w:rsidRPr="002C0F5D">
        <w:rPr>
          <w:sz w:val="24"/>
          <w:szCs w:val="24"/>
        </w:rPr>
        <w:t>both of these</w:t>
      </w:r>
      <w:proofErr w:type="gramEnd"/>
      <w:r w:rsidRPr="002C0F5D">
        <w:rPr>
          <w:sz w:val="24"/>
          <w:szCs w:val="24"/>
        </w:rPr>
        <w:t xml:space="preserve"> allow us to achieve a co-ordinated approach to safeguarding, supporting and providing guidance to the victim, which is a top priority of South Wales Police. </w:t>
      </w:r>
    </w:p>
    <w:p w14:paraId="1A5AE2FC" w14:textId="77777777" w:rsidR="007F7FBD" w:rsidRPr="0094160D" w:rsidRDefault="007F7FBD" w:rsidP="007F7FBD">
      <w:pPr>
        <w:rPr>
          <w:sz w:val="24"/>
          <w:szCs w:val="24"/>
        </w:rPr>
      </w:pPr>
    </w:p>
    <w:p w14:paraId="2BC2A10F" w14:textId="77777777" w:rsidR="007F7FBD" w:rsidRPr="0094160D" w:rsidRDefault="007F7FBD" w:rsidP="007F7FBD">
      <w:pPr>
        <w:rPr>
          <w:sz w:val="24"/>
          <w:szCs w:val="24"/>
        </w:rPr>
      </w:pPr>
    </w:p>
    <w:p w14:paraId="64A9892D" w14:textId="77777777" w:rsidR="007F7FBD" w:rsidRPr="0094160D" w:rsidRDefault="007F7FBD" w:rsidP="007F7FBD">
      <w:pPr>
        <w:rPr>
          <w:sz w:val="24"/>
          <w:szCs w:val="24"/>
        </w:rPr>
      </w:pPr>
    </w:p>
    <w:p w14:paraId="6D563E06" w14:textId="6E05A6C5" w:rsidR="007F7FBD" w:rsidRPr="007F7FBD" w:rsidRDefault="007F7FBD" w:rsidP="007F7FBD">
      <w:pPr>
        <w:ind w:right="237"/>
        <w:jc w:val="both"/>
        <w:rPr>
          <w:b/>
          <w:bCs/>
          <w:sz w:val="24"/>
          <w:szCs w:val="24"/>
        </w:rPr>
      </w:pPr>
      <w:r w:rsidRPr="007F7FBD">
        <w:rPr>
          <w:b/>
          <w:bCs/>
          <w:sz w:val="24"/>
          <w:szCs w:val="24"/>
        </w:rPr>
        <w:t>Wordcount:  1650</w:t>
      </w:r>
    </w:p>
    <w:p w14:paraId="10D8FC6A" w14:textId="77777777" w:rsidR="00E97CFF" w:rsidRPr="007F7FBD" w:rsidRDefault="00E97CFF">
      <w:pPr>
        <w:ind w:right="237"/>
        <w:jc w:val="both"/>
        <w:rPr>
          <w:b/>
          <w:bCs/>
          <w:sz w:val="24"/>
          <w:szCs w:val="24"/>
        </w:rPr>
      </w:pPr>
    </w:p>
    <w:p w14:paraId="6F583709" w14:textId="77777777" w:rsidR="00E97CFF" w:rsidRDefault="00E97CFF">
      <w:pPr>
        <w:ind w:right="237"/>
        <w:jc w:val="both"/>
        <w:rPr>
          <w:sz w:val="24"/>
          <w:szCs w:val="24"/>
        </w:rPr>
      </w:pPr>
    </w:p>
    <w:p w14:paraId="26444DE1" w14:textId="77777777" w:rsidR="00E97CFF" w:rsidRDefault="00E97CFF">
      <w:pPr>
        <w:ind w:right="237"/>
        <w:jc w:val="both"/>
        <w:rPr>
          <w:sz w:val="24"/>
          <w:szCs w:val="24"/>
        </w:rPr>
      </w:pPr>
    </w:p>
    <w:p w14:paraId="45966F94" w14:textId="77777777" w:rsidR="007F7FBD" w:rsidRDefault="007F7FBD" w:rsidP="007F7FBD">
      <w:pPr>
        <w:ind w:right="237"/>
        <w:rPr>
          <w:sz w:val="24"/>
          <w:szCs w:val="24"/>
        </w:rPr>
      </w:pPr>
    </w:p>
    <w:p w14:paraId="3BE5FF67" w14:textId="2CB00CBA" w:rsidR="00E97CFF" w:rsidRDefault="0001147C" w:rsidP="007F7FBD">
      <w:pPr>
        <w:ind w:right="237"/>
        <w:jc w:val="center"/>
        <w:rPr>
          <w:b/>
          <w:sz w:val="24"/>
          <w:szCs w:val="24"/>
        </w:rPr>
      </w:pPr>
      <w:r>
        <w:rPr>
          <w:b/>
          <w:sz w:val="24"/>
          <w:szCs w:val="24"/>
        </w:rPr>
        <w:lastRenderedPageBreak/>
        <w:t>Task 3</w:t>
      </w:r>
    </w:p>
    <w:p w14:paraId="0183D8EE" w14:textId="77777777" w:rsidR="00E97CFF" w:rsidRDefault="00E97CFF">
      <w:pPr>
        <w:ind w:right="237"/>
        <w:jc w:val="both"/>
        <w:rPr>
          <w:b/>
          <w:sz w:val="24"/>
          <w:szCs w:val="24"/>
        </w:rPr>
      </w:pPr>
    </w:p>
    <w:p w14:paraId="3A25D304" w14:textId="77777777" w:rsidR="00E97CFF" w:rsidRDefault="0001147C">
      <w:pPr>
        <w:ind w:right="237"/>
        <w:jc w:val="both"/>
        <w:rPr>
          <w:b/>
          <w:color w:val="000000"/>
          <w:sz w:val="24"/>
          <w:szCs w:val="24"/>
        </w:rPr>
      </w:pPr>
      <w:r>
        <w:rPr>
          <w:b/>
          <w:color w:val="000000"/>
          <w:sz w:val="24"/>
          <w:szCs w:val="24"/>
        </w:rPr>
        <w:t xml:space="preserve">Relevant areas of the National Policing Curriculum: </w:t>
      </w:r>
    </w:p>
    <w:p w14:paraId="581D0EE7" w14:textId="77777777" w:rsidR="00E97CFF" w:rsidRDefault="0001147C">
      <w:pPr>
        <w:spacing w:line="259" w:lineRule="auto"/>
        <w:ind w:right="237"/>
        <w:jc w:val="both"/>
        <w:rPr>
          <w:b/>
          <w:color w:val="000000"/>
          <w:sz w:val="24"/>
          <w:szCs w:val="24"/>
        </w:rPr>
      </w:pPr>
      <w:r>
        <w:rPr>
          <w:b/>
          <w:color w:val="000000"/>
          <w:sz w:val="24"/>
          <w:szCs w:val="24"/>
        </w:rPr>
        <w:t xml:space="preserve">Vulnerability and Risk </w:t>
      </w:r>
    </w:p>
    <w:p w14:paraId="6DD1A009" w14:textId="77777777" w:rsidR="00E97CFF" w:rsidRDefault="00E97CFF">
      <w:pPr>
        <w:ind w:right="237"/>
        <w:jc w:val="both"/>
        <w:rPr>
          <w:sz w:val="24"/>
          <w:szCs w:val="24"/>
        </w:rPr>
      </w:pPr>
    </w:p>
    <w:p w14:paraId="1DF57D98" w14:textId="77777777" w:rsidR="00E97CFF" w:rsidRDefault="0001147C">
      <w:pPr>
        <w:ind w:right="237"/>
        <w:jc w:val="both"/>
        <w:rPr>
          <w:sz w:val="24"/>
          <w:szCs w:val="24"/>
        </w:rPr>
      </w:pPr>
      <w:bookmarkStart w:id="2" w:name="_Hlk92649172"/>
      <w:r>
        <w:rPr>
          <w:sz w:val="24"/>
          <w:szCs w:val="24"/>
        </w:rPr>
        <w:t xml:space="preserve">You must choose </w:t>
      </w:r>
      <w:r>
        <w:rPr>
          <w:b/>
          <w:sz w:val="24"/>
          <w:szCs w:val="24"/>
          <w:u w:val="single"/>
        </w:rPr>
        <w:t>a policing incident</w:t>
      </w:r>
      <w:r>
        <w:rPr>
          <w:b/>
          <w:sz w:val="24"/>
          <w:szCs w:val="24"/>
        </w:rPr>
        <w:t xml:space="preserve"> </w:t>
      </w:r>
      <w:r>
        <w:rPr>
          <w:sz w:val="24"/>
          <w:szCs w:val="24"/>
        </w:rPr>
        <w:t xml:space="preserve">in which you played a significant role with a victim of crime or anti-social behaviour and reflect on what happened. </w:t>
      </w:r>
    </w:p>
    <w:p w14:paraId="6DE001AA" w14:textId="77777777" w:rsidR="00E97CFF" w:rsidRDefault="00E97CFF">
      <w:pPr>
        <w:ind w:right="237"/>
        <w:jc w:val="both"/>
        <w:rPr>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97CFF" w14:paraId="11570A9A" w14:textId="77777777">
        <w:tc>
          <w:tcPr>
            <w:tcW w:w="9016" w:type="dxa"/>
          </w:tcPr>
          <w:p w14:paraId="45ACC19B" w14:textId="77777777" w:rsidR="00E97CFF" w:rsidRDefault="0001147C">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14:paraId="0F8C320D" w14:textId="77777777" w:rsidR="00E97CFF" w:rsidRDefault="00E97CFF">
            <w:pPr>
              <w:rPr>
                <w:color w:val="000000"/>
                <w:sz w:val="24"/>
                <w:szCs w:val="24"/>
              </w:rPr>
            </w:pPr>
          </w:p>
          <w:p w14:paraId="1068CEEE" w14:textId="77777777" w:rsidR="00E97CFF" w:rsidRDefault="0001147C">
            <w:pPr>
              <w:rPr>
                <w:sz w:val="24"/>
                <w:szCs w:val="24"/>
              </w:rPr>
            </w:pPr>
            <w:r>
              <w:rPr>
                <w:color w:val="000000"/>
                <w:sz w:val="24"/>
                <w:szCs w:val="24"/>
              </w:rPr>
              <w:t xml:space="preserve">Evaluate the appropriateness of different approaches (by professionals and the police) in supporting or managing vulnerable people or people at risk of harm. </w:t>
            </w:r>
          </w:p>
          <w:p w14:paraId="1FD72866" w14:textId="77777777" w:rsidR="00E97CFF" w:rsidRDefault="00E97CFF">
            <w:pPr>
              <w:rPr>
                <w:color w:val="000000"/>
                <w:sz w:val="24"/>
                <w:szCs w:val="24"/>
              </w:rPr>
            </w:pPr>
          </w:p>
          <w:p w14:paraId="1C35A3C7" w14:textId="77777777" w:rsidR="00E97CFF" w:rsidRDefault="0001147C">
            <w:pPr>
              <w:rPr>
                <w:sz w:val="24"/>
                <w:szCs w:val="24"/>
              </w:rPr>
            </w:pPr>
            <w:r>
              <w:rPr>
                <w:sz w:val="24"/>
                <w:szCs w:val="24"/>
              </w:rPr>
              <w:t xml:space="preserve">Evaluate what works in relation to tackling repeat victimisation and repeat offending. </w:t>
            </w:r>
          </w:p>
          <w:p w14:paraId="50D8D126" w14:textId="77777777" w:rsidR="00E97CFF" w:rsidRDefault="00E97CFF">
            <w:pPr>
              <w:ind w:right="237"/>
              <w:jc w:val="both"/>
              <w:rPr>
                <w:sz w:val="24"/>
                <w:szCs w:val="24"/>
              </w:rPr>
            </w:pPr>
          </w:p>
          <w:p w14:paraId="28DC8010" w14:textId="77777777" w:rsidR="00E97CFF" w:rsidRDefault="00E97CFF">
            <w:pPr>
              <w:ind w:right="237"/>
              <w:jc w:val="both"/>
              <w:rPr>
                <w:sz w:val="24"/>
                <w:szCs w:val="24"/>
              </w:rPr>
            </w:pPr>
          </w:p>
          <w:p w14:paraId="2E29B6D0" w14:textId="77777777" w:rsidR="00E97CFF" w:rsidRDefault="0001147C">
            <w:pPr>
              <w:ind w:right="237"/>
              <w:jc w:val="both"/>
              <w:rPr>
                <w:b/>
                <w:color w:val="000000"/>
                <w:sz w:val="24"/>
                <w:szCs w:val="24"/>
              </w:rPr>
            </w:pPr>
            <w:r>
              <w:rPr>
                <w:sz w:val="24"/>
                <w:szCs w:val="24"/>
              </w:rPr>
              <w:t xml:space="preserve">1250 words </w:t>
            </w:r>
            <w:r>
              <w:rPr>
                <w:i/>
                <w:sz w:val="24"/>
                <w:szCs w:val="24"/>
              </w:rPr>
              <w:t>(+/- 10%: include your actual word count at the end of each section)</w:t>
            </w:r>
          </w:p>
        </w:tc>
      </w:tr>
    </w:tbl>
    <w:p w14:paraId="533E82E5" w14:textId="77777777" w:rsidR="00E97CFF" w:rsidRDefault="00E97CFF">
      <w:pPr>
        <w:ind w:right="237"/>
        <w:jc w:val="both"/>
        <w:rPr>
          <w:b/>
          <w:sz w:val="24"/>
          <w:szCs w:val="24"/>
        </w:rPr>
      </w:pPr>
    </w:p>
    <w:p w14:paraId="203079F0" w14:textId="75F469EC" w:rsidR="00E97CFF" w:rsidRDefault="0001147C">
      <w:pPr>
        <w:ind w:right="237"/>
        <w:jc w:val="both"/>
        <w:rPr>
          <w:b/>
          <w:sz w:val="24"/>
          <w:szCs w:val="24"/>
        </w:rPr>
      </w:pPr>
      <w:r>
        <w:rPr>
          <w:b/>
          <w:sz w:val="24"/>
          <w:szCs w:val="24"/>
        </w:rPr>
        <w:t>ANSWER:</w:t>
      </w:r>
    </w:p>
    <w:p w14:paraId="3C907214" w14:textId="0C75401C" w:rsidR="000943BC" w:rsidRDefault="000943BC">
      <w:pPr>
        <w:ind w:right="237"/>
        <w:jc w:val="both"/>
        <w:rPr>
          <w:b/>
          <w:sz w:val="24"/>
          <w:szCs w:val="24"/>
        </w:rPr>
      </w:pPr>
    </w:p>
    <w:p w14:paraId="0D95A073" w14:textId="77777777" w:rsidR="000943BC" w:rsidRDefault="000943BC" w:rsidP="000943BC">
      <w:pPr>
        <w:ind w:right="237"/>
        <w:jc w:val="both"/>
        <w:rPr>
          <w:bCs/>
          <w:sz w:val="24"/>
          <w:szCs w:val="24"/>
        </w:rPr>
      </w:pPr>
      <w:r w:rsidRPr="00C77713">
        <w:rPr>
          <w:bCs/>
          <w:sz w:val="24"/>
          <w:szCs w:val="24"/>
        </w:rPr>
        <w:t>In this essay</w:t>
      </w:r>
      <w:r>
        <w:rPr>
          <w:bCs/>
          <w:sz w:val="24"/>
          <w:szCs w:val="24"/>
        </w:rPr>
        <w:t xml:space="preserve">, I am going to be outlining an antisocial behaviour (ASB) incident that I dealt with since achieving independent patrol status, whereby a group of youths were congregating outside of an elderly women’s property and were playing loud music, shouting, </w:t>
      </w:r>
      <w:proofErr w:type="gramStart"/>
      <w:r>
        <w:rPr>
          <w:bCs/>
          <w:sz w:val="24"/>
          <w:szCs w:val="24"/>
        </w:rPr>
        <w:t>swearing</w:t>
      </w:r>
      <w:proofErr w:type="gramEnd"/>
      <w:r>
        <w:rPr>
          <w:bCs/>
          <w:sz w:val="24"/>
          <w:szCs w:val="24"/>
        </w:rPr>
        <w:t xml:space="preserve"> and were causing to her feel intimidated due to their behaviour. </w:t>
      </w:r>
    </w:p>
    <w:p w14:paraId="40391B04" w14:textId="77777777" w:rsidR="000943BC" w:rsidRPr="00F3391E" w:rsidRDefault="000943BC" w:rsidP="000943BC">
      <w:pPr>
        <w:ind w:right="237"/>
        <w:jc w:val="both"/>
        <w:rPr>
          <w:bCs/>
          <w:sz w:val="24"/>
          <w:szCs w:val="24"/>
        </w:rPr>
      </w:pPr>
    </w:p>
    <w:p w14:paraId="69CE4DFB" w14:textId="77777777" w:rsidR="000943BC" w:rsidRDefault="000943BC" w:rsidP="000943BC">
      <w:pPr>
        <w:ind w:right="237"/>
        <w:jc w:val="both"/>
        <w:rPr>
          <w:bCs/>
          <w:sz w:val="24"/>
          <w:szCs w:val="24"/>
        </w:rPr>
      </w:pPr>
      <w:r>
        <w:rPr>
          <w:bCs/>
          <w:sz w:val="24"/>
          <w:szCs w:val="24"/>
        </w:rPr>
        <w:t xml:space="preserve">I am also going to be evaluating the appropriateness of different approaches in supporting or managing vulnerable people. Moreover, I am going to be analysing repeat victimisation and repeat offending whilst establishing the effectiveness of these strategies.  </w:t>
      </w:r>
    </w:p>
    <w:p w14:paraId="2A9274BF" w14:textId="77777777" w:rsidR="000943BC" w:rsidRDefault="000943BC" w:rsidP="000943BC">
      <w:pPr>
        <w:ind w:right="237"/>
        <w:jc w:val="both"/>
        <w:rPr>
          <w:bCs/>
          <w:sz w:val="24"/>
          <w:szCs w:val="24"/>
        </w:rPr>
      </w:pPr>
    </w:p>
    <w:p w14:paraId="4F957FB4" w14:textId="77777777" w:rsidR="000943BC" w:rsidRDefault="000943BC" w:rsidP="000943BC">
      <w:pPr>
        <w:ind w:right="237"/>
        <w:jc w:val="both"/>
        <w:rPr>
          <w:bCs/>
          <w:sz w:val="24"/>
          <w:szCs w:val="24"/>
        </w:rPr>
      </w:pPr>
    </w:p>
    <w:p w14:paraId="3550FEB3" w14:textId="77777777" w:rsidR="000943BC" w:rsidRDefault="000943BC" w:rsidP="000943BC">
      <w:pPr>
        <w:ind w:right="237"/>
        <w:jc w:val="both"/>
        <w:rPr>
          <w:bCs/>
          <w:sz w:val="24"/>
          <w:szCs w:val="24"/>
        </w:rPr>
      </w:pPr>
      <w:r w:rsidRPr="00773EA1">
        <w:rPr>
          <w:bCs/>
          <w:sz w:val="24"/>
          <w:szCs w:val="24"/>
        </w:rPr>
        <w:t>Anti-social behaviour is defined as ‘behaviour</w:t>
      </w:r>
      <w:r>
        <w:rPr>
          <w:bCs/>
          <w:sz w:val="24"/>
          <w:szCs w:val="24"/>
        </w:rPr>
        <w:t xml:space="preserve"> </w:t>
      </w:r>
      <w:r w:rsidRPr="00773EA1">
        <w:rPr>
          <w:bCs/>
          <w:sz w:val="24"/>
          <w:szCs w:val="24"/>
        </w:rPr>
        <w:t>by a person which causes, or is likely to cause, harassment, alarm or distress to persons not of the same household as the person’</w:t>
      </w:r>
      <w:r>
        <w:rPr>
          <w:bCs/>
          <w:sz w:val="24"/>
          <w:szCs w:val="24"/>
        </w:rPr>
        <w:t xml:space="preserve"> (Antisocial Behaviour Act, 2003 Police Reform and Social Responsibility Act 2011). There are three main categories for antisocial behaviour:</w:t>
      </w:r>
      <w:r>
        <w:rPr>
          <w:bCs/>
          <w:sz w:val="24"/>
          <w:szCs w:val="24"/>
        </w:rPr>
        <w:br/>
      </w:r>
    </w:p>
    <w:p w14:paraId="7F47D87D" w14:textId="77777777" w:rsidR="000943BC" w:rsidRDefault="000943BC" w:rsidP="000943BC">
      <w:pPr>
        <w:pStyle w:val="ListParagraph"/>
        <w:numPr>
          <w:ilvl w:val="0"/>
          <w:numId w:val="6"/>
        </w:numPr>
        <w:ind w:right="237"/>
        <w:jc w:val="both"/>
        <w:rPr>
          <w:bCs/>
          <w:sz w:val="24"/>
          <w:szCs w:val="24"/>
        </w:rPr>
      </w:pPr>
      <w:r>
        <w:rPr>
          <w:bCs/>
          <w:sz w:val="24"/>
          <w:szCs w:val="24"/>
        </w:rPr>
        <w:t>Personal antisocial behaviour whereby an individual targets a specific individual or group.</w:t>
      </w:r>
    </w:p>
    <w:p w14:paraId="02492DD9" w14:textId="77777777" w:rsidR="000943BC" w:rsidRDefault="000943BC" w:rsidP="000943BC">
      <w:pPr>
        <w:pStyle w:val="ListParagraph"/>
        <w:ind w:right="237"/>
        <w:jc w:val="both"/>
        <w:rPr>
          <w:bCs/>
          <w:sz w:val="24"/>
          <w:szCs w:val="24"/>
        </w:rPr>
      </w:pPr>
    </w:p>
    <w:p w14:paraId="4C7089D1" w14:textId="77777777" w:rsidR="000943BC" w:rsidRDefault="000943BC" w:rsidP="000943BC">
      <w:pPr>
        <w:pStyle w:val="ListParagraph"/>
        <w:numPr>
          <w:ilvl w:val="0"/>
          <w:numId w:val="6"/>
        </w:numPr>
        <w:ind w:right="237"/>
        <w:jc w:val="both"/>
        <w:rPr>
          <w:bCs/>
          <w:sz w:val="24"/>
          <w:szCs w:val="24"/>
        </w:rPr>
      </w:pPr>
      <w:r>
        <w:rPr>
          <w:bCs/>
          <w:sz w:val="24"/>
          <w:szCs w:val="24"/>
        </w:rPr>
        <w:t>Nuisance antisocial behaviour whereby an individual causes trouble, annoyance or suffering to a community.</w:t>
      </w:r>
    </w:p>
    <w:p w14:paraId="1463E24F" w14:textId="77777777" w:rsidR="000943BC" w:rsidRPr="00FC7E07" w:rsidRDefault="000943BC" w:rsidP="000943BC">
      <w:pPr>
        <w:pStyle w:val="ListParagraph"/>
        <w:rPr>
          <w:bCs/>
          <w:sz w:val="24"/>
          <w:szCs w:val="24"/>
        </w:rPr>
      </w:pPr>
    </w:p>
    <w:p w14:paraId="56EDB0D6" w14:textId="77777777" w:rsidR="000943BC" w:rsidRDefault="000943BC" w:rsidP="000943BC">
      <w:pPr>
        <w:pStyle w:val="ListParagraph"/>
        <w:ind w:right="237"/>
        <w:jc w:val="both"/>
        <w:rPr>
          <w:bCs/>
          <w:sz w:val="24"/>
          <w:szCs w:val="24"/>
        </w:rPr>
      </w:pPr>
    </w:p>
    <w:p w14:paraId="77A5EE29" w14:textId="77777777" w:rsidR="000943BC" w:rsidRDefault="000943BC" w:rsidP="000943BC">
      <w:pPr>
        <w:pStyle w:val="ListParagraph"/>
        <w:numPr>
          <w:ilvl w:val="0"/>
          <w:numId w:val="6"/>
        </w:numPr>
        <w:ind w:right="237"/>
        <w:jc w:val="both"/>
        <w:rPr>
          <w:bCs/>
          <w:sz w:val="24"/>
          <w:szCs w:val="24"/>
        </w:rPr>
      </w:pPr>
      <w:r>
        <w:rPr>
          <w:bCs/>
          <w:sz w:val="24"/>
          <w:szCs w:val="24"/>
        </w:rPr>
        <w:t xml:space="preserve">Environmental antisocial behaviour whereby an individual’s actions affect the wider environment, such as public spaces or buildings. </w:t>
      </w:r>
    </w:p>
    <w:p w14:paraId="33AE94BB" w14:textId="77777777" w:rsidR="000943BC" w:rsidRPr="0012469F" w:rsidRDefault="000943BC" w:rsidP="000943BC">
      <w:pPr>
        <w:ind w:left="360" w:right="237"/>
        <w:jc w:val="both"/>
        <w:rPr>
          <w:bCs/>
          <w:sz w:val="24"/>
          <w:szCs w:val="24"/>
        </w:rPr>
      </w:pPr>
    </w:p>
    <w:p w14:paraId="4B8C8AE5" w14:textId="77777777" w:rsidR="000943BC" w:rsidRDefault="000943BC" w:rsidP="000943BC">
      <w:pPr>
        <w:ind w:right="237"/>
        <w:jc w:val="both"/>
        <w:rPr>
          <w:bCs/>
          <w:sz w:val="24"/>
          <w:szCs w:val="24"/>
        </w:rPr>
      </w:pPr>
      <w:r w:rsidRPr="0012469F">
        <w:rPr>
          <w:bCs/>
          <w:sz w:val="24"/>
          <w:szCs w:val="24"/>
        </w:rPr>
        <w:lastRenderedPageBreak/>
        <w:t xml:space="preserve">Examples of antisocial behaviour include excessive or persistent noise, abusive or insulting behaviour, shouting, swearing </w:t>
      </w:r>
      <w:r>
        <w:rPr>
          <w:bCs/>
          <w:sz w:val="24"/>
          <w:szCs w:val="24"/>
        </w:rPr>
        <w:t>and many more.</w:t>
      </w:r>
    </w:p>
    <w:p w14:paraId="69B95F89" w14:textId="77777777" w:rsidR="000943BC" w:rsidRDefault="000943BC" w:rsidP="000943BC">
      <w:pPr>
        <w:ind w:right="237"/>
        <w:jc w:val="both"/>
        <w:rPr>
          <w:bCs/>
          <w:sz w:val="24"/>
          <w:szCs w:val="24"/>
        </w:rPr>
      </w:pPr>
    </w:p>
    <w:p w14:paraId="0792FDA3" w14:textId="77777777" w:rsidR="000943BC" w:rsidRDefault="000943BC" w:rsidP="000943BC">
      <w:pPr>
        <w:ind w:right="237"/>
        <w:jc w:val="both"/>
        <w:rPr>
          <w:bCs/>
          <w:sz w:val="24"/>
          <w:szCs w:val="24"/>
        </w:rPr>
      </w:pPr>
      <w:r>
        <w:rPr>
          <w:bCs/>
          <w:sz w:val="24"/>
          <w:szCs w:val="24"/>
        </w:rPr>
        <w:t>Research conducted on the public’s experiences and perceptions of ASB over the last three years showed that “fifty-six percent of those who had either been a victim, or a witness to ASB, did not report it to anyone” (RESOLVE, 2021). It also showed that “forty-five percent of people say ASB is a problem in their area. Whilst thirty-five percent stated that ASB in their area has worsened over the previous three years” (RESOLVE, 2021).</w:t>
      </w:r>
    </w:p>
    <w:p w14:paraId="2D191B26" w14:textId="77777777" w:rsidR="000943BC" w:rsidRDefault="000943BC" w:rsidP="000943BC">
      <w:pPr>
        <w:ind w:right="237"/>
        <w:jc w:val="both"/>
        <w:rPr>
          <w:bCs/>
          <w:sz w:val="24"/>
          <w:szCs w:val="24"/>
        </w:rPr>
      </w:pPr>
    </w:p>
    <w:p w14:paraId="37335ED7" w14:textId="77777777" w:rsidR="000943BC" w:rsidRDefault="000943BC" w:rsidP="000943BC">
      <w:pPr>
        <w:ind w:right="237"/>
        <w:jc w:val="both"/>
        <w:rPr>
          <w:bCs/>
          <w:sz w:val="24"/>
          <w:szCs w:val="24"/>
        </w:rPr>
      </w:pPr>
      <w:r w:rsidRPr="00773EA1">
        <w:rPr>
          <w:bCs/>
          <w:sz w:val="24"/>
          <w:szCs w:val="24"/>
        </w:rPr>
        <w:t>Whilst conducting</w:t>
      </w:r>
      <w:r>
        <w:rPr>
          <w:bCs/>
          <w:sz w:val="24"/>
          <w:szCs w:val="24"/>
        </w:rPr>
        <w:t xml:space="preserve"> </w:t>
      </w:r>
      <w:r w:rsidRPr="00773EA1">
        <w:rPr>
          <w:bCs/>
          <w:sz w:val="24"/>
          <w:szCs w:val="24"/>
        </w:rPr>
        <w:t>my tour of duty for South Wales Police, I was alerted about an anti-social behaviour incident that was currently taking place. On arrival at</w:t>
      </w:r>
      <w:r>
        <w:rPr>
          <w:bCs/>
          <w:sz w:val="24"/>
          <w:szCs w:val="24"/>
        </w:rPr>
        <w:t xml:space="preserve"> </w:t>
      </w:r>
      <w:r w:rsidRPr="00773EA1">
        <w:rPr>
          <w:bCs/>
          <w:sz w:val="24"/>
          <w:szCs w:val="24"/>
        </w:rPr>
        <w:t>the victim</w:t>
      </w:r>
      <w:r>
        <w:rPr>
          <w:bCs/>
          <w:sz w:val="24"/>
          <w:szCs w:val="24"/>
        </w:rPr>
        <w:t>’</w:t>
      </w:r>
      <w:r w:rsidRPr="00773EA1">
        <w:rPr>
          <w:bCs/>
          <w:sz w:val="24"/>
          <w:szCs w:val="24"/>
        </w:rPr>
        <w:t xml:space="preserve">s address, </w:t>
      </w:r>
      <w:r>
        <w:rPr>
          <w:bCs/>
          <w:sz w:val="24"/>
          <w:szCs w:val="24"/>
        </w:rPr>
        <w:t>it was clear</w:t>
      </w:r>
      <w:r w:rsidRPr="00773EA1">
        <w:rPr>
          <w:bCs/>
          <w:sz w:val="24"/>
          <w:szCs w:val="24"/>
        </w:rPr>
        <w:t xml:space="preserve"> that the victim was shaken up and upset about the incident. </w:t>
      </w:r>
      <w:r>
        <w:rPr>
          <w:bCs/>
          <w:sz w:val="24"/>
          <w:szCs w:val="24"/>
        </w:rPr>
        <w:t xml:space="preserve">Upon speaking to the victim, she disclosed to me that she had been having issues with these youths over the last few months. She stated that they have been congregating outside of her property as her property is next to the local shop. She describes how they were playing loud music, </w:t>
      </w:r>
      <w:proofErr w:type="gramStart"/>
      <w:r>
        <w:rPr>
          <w:bCs/>
          <w:sz w:val="24"/>
          <w:szCs w:val="24"/>
        </w:rPr>
        <w:t>shouting</w:t>
      </w:r>
      <w:proofErr w:type="gramEnd"/>
      <w:r>
        <w:rPr>
          <w:bCs/>
          <w:sz w:val="24"/>
          <w:szCs w:val="24"/>
        </w:rPr>
        <w:t xml:space="preserve"> and swearing. She stated that she had asked them to move on however, they refused and instead just threw abusive words at her and started to move closer to her property in retaliation. The women stated that the group of youths were all males aged roughly fifteen to seventeen years old and that they were from the local area as she recognised some of them. The female explained how she was too scared to leave her property whilst they were all outside and as a result, it was having a detrimental effect on her health due to the fear she was in.</w:t>
      </w:r>
    </w:p>
    <w:p w14:paraId="48CA365F" w14:textId="77777777" w:rsidR="000943BC" w:rsidRPr="00CB1A15" w:rsidRDefault="000943BC" w:rsidP="000943BC">
      <w:pPr>
        <w:ind w:right="237"/>
        <w:jc w:val="both"/>
        <w:rPr>
          <w:bCs/>
          <w:sz w:val="24"/>
          <w:szCs w:val="24"/>
        </w:rPr>
      </w:pPr>
    </w:p>
    <w:p w14:paraId="1094B34E" w14:textId="77777777" w:rsidR="000943BC" w:rsidRPr="00692CE4" w:rsidRDefault="000943BC" w:rsidP="000943BC">
      <w:pPr>
        <w:ind w:right="237"/>
        <w:jc w:val="both"/>
        <w:rPr>
          <w:bCs/>
          <w:sz w:val="24"/>
          <w:szCs w:val="24"/>
        </w:rPr>
      </w:pPr>
      <w:r w:rsidRPr="00692CE4">
        <w:rPr>
          <w:bCs/>
          <w:sz w:val="24"/>
          <w:szCs w:val="24"/>
        </w:rPr>
        <w:t>After leaving the female</w:t>
      </w:r>
      <w:r>
        <w:rPr>
          <w:bCs/>
          <w:sz w:val="24"/>
          <w:szCs w:val="24"/>
        </w:rPr>
        <w:t>’</w:t>
      </w:r>
      <w:r w:rsidRPr="00692CE4">
        <w:rPr>
          <w:bCs/>
          <w:sz w:val="24"/>
          <w:szCs w:val="24"/>
        </w:rPr>
        <w:t>s home address, I submitted a public protection notification (PPN) report in relation to the female</w:t>
      </w:r>
      <w:r>
        <w:rPr>
          <w:bCs/>
          <w:sz w:val="24"/>
          <w:szCs w:val="24"/>
        </w:rPr>
        <w:t>’</w:t>
      </w:r>
      <w:r w:rsidRPr="00692CE4">
        <w:rPr>
          <w:bCs/>
          <w:sz w:val="24"/>
          <w:szCs w:val="24"/>
        </w:rPr>
        <w:t>s mental health as she had stated that the incident</w:t>
      </w:r>
      <w:r>
        <w:rPr>
          <w:bCs/>
          <w:sz w:val="24"/>
          <w:szCs w:val="24"/>
        </w:rPr>
        <w:t>s</w:t>
      </w:r>
      <w:r w:rsidRPr="00692CE4">
        <w:rPr>
          <w:bCs/>
          <w:sz w:val="24"/>
          <w:szCs w:val="24"/>
        </w:rPr>
        <w:t xml:space="preserve"> w</w:t>
      </w:r>
      <w:r>
        <w:rPr>
          <w:bCs/>
          <w:sz w:val="24"/>
          <w:szCs w:val="24"/>
        </w:rPr>
        <w:t>ere</w:t>
      </w:r>
      <w:r w:rsidRPr="00692CE4">
        <w:rPr>
          <w:bCs/>
          <w:sz w:val="24"/>
          <w:szCs w:val="24"/>
        </w:rPr>
        <w:t xml:space="preserve"> having a negative effect o</w:t>
      </w:r>
      <w:r>
        <w:rPr>
          <w:bCs/>
          <w:sz w:val="24"/>
          <w:szCs w:val="24"/>
        </w:rPr>
        <w:t>n</w:t>
      </w:r>
      <w:r w:rsidRPr="00692CE4">
        <w:rPr>
          <w:bCs/>
          <w:sz w:val="24"/>
          <w:szCs w:val="24"/>
        </w:rPr>
        <w:t xml:space="preserve"> her mental health. A PPN is a form that police</w:t>
      </w:r>
      <w:r>
        <w:rPr>
          <w:bCs/>
          <w:sz w:val="24"/>
          <w:szCs w:val="24"/>
        </w:rPr>
        <w:t xml:space="preserve"> </w:t>
      </w:r>
      <w:r w:rsidRPr="00692CE4">
        <w:rPr>
          <w:bCs/>
          <w:sz w:val="24"/>
          <w:szCs w:val="24"/>
        </w:rPr>
        <w:t xml:space="preserve">officers can submit </w:t>
      </w:r>
      <w:r>
        <w:rPr>
          <w:bCs/>
          <w:sz w:val="24"/>
          <w:szCs w:val="24"/>
        </w:rPr>
        <w:t>which</w:t>
      </w:r>
      <w:r w:rsidRPr="00692CE4">
        <w:rPr>
          <w:bCs/>
          <w:sz w:val="24"/>
          <w:szCs w:val="24"/>
        </w:rPr>
        <w:t xml:space="preserve"> then gets shared with social services and the force’s public protection unit, where they will then contact the female and provide her with additional support and refer her to </w:t>
      </w:r>
      <w:r>
        <w:rPr>
          <w:bCs/>
          <w:sz w:val="24"/>
          <w:szCs w:val="24"/>
        </w:rPr>
        <w:t>a service/person who</w:t>
      </w:r>
      <w:r w:rsidRPr="00692CE4">
        <w:rPr>
          <w:bCs/>
          <w:sz w:val="24"/>
          <w:szCs w:val="24"/>
        </w:rPr>
        <w:t xml:space="preserve"> she can talk to about </w:t>
      </w:r>
      <w:r>
        <w:rPr>
          <w:bCs/>
          <w:sz w:val="24"/>
          <w:szCs w:val="24"/>
        </w:rPr>
        <w:t>her</w:t>
      </w:r>
      <w:r w:rsidRPr="00692CE4">
        <w:rPr>
          <w:bCs/>
          <w:sz w:val="24"/>
          <w:szCs w:val="24"/>
        </w:rPr>
        <w:t xml:space="preserve"> mental health such as the crisis team or mental health services. </w:t>
      </w:r>
    </w:p>
    <w:p w14:paraId="33AF742E" w14:textId="77777777" w:rsidR="000943BC" w:rsidRPr="00692CE4" w:rsidRDefault="000943BC" w:rsidP="000943BC">
      <w:pPr>
        <w:ind w:right="237"/>
        <w:jc w:val="both"/>
        <w:rPr>
          <w:color w:val="000000"/>
          <w:sz w:val="24"/>
          <w:szCs w:val="24"/>
          <w:u w:val="single"/>
        </w:rPr>
      </w:pPr>
    </w:p>
    <w:p w14:paraId="6D08CF11" w14:textId="77777777" w:rsidR="000943BC" w:rsidRDefault="000943BC" w:rsidP="000943BC">
      <w:pPr>
        <w:ind w:right="237"/>
        <w:jc w:val="both"/>
        <w:rPr>
          <w:bCs/>
          <w:sz w:val="24"/>
          <w:szCs w:val="24"/>
        </w:rPr>
      </w:pPr>
      <w:r>
        <w:rPr>
          <w:bCs/>
          <w:sz w:val="24"/>
          <w:szCs w:val="24"/>
        </w:rPr>
        <w:t>There are many different approaches in supporting or managing vulnerable people or people at risk. An individual is defined as vulnerable if “as a result of their situation or circumstances, they are unable to take care or protect themselves or others from harm or exploitation” (College of Policing, 2020).</w:t>
      </w:r>
    </w:p>
    <w:p w14:paraId="05FCAE86" w14:textId="77777777" w:rsidR="000943BC" w:rsidRDefault="000943BC" w:rsidP="000943BC">
      <w:pPr>
        <w:ind w:right="237"/>
        <w:jc w:val="both"/>
        <w:rPr>
          <w:bCs/>
          <w:sz w:val="24"/>
          <w:szCs w:val="24"/>
        </w:rPr>
      </w:pPr>
    </w:p>
    <w:p w14:paraId="49BFFB28" w14:textId="77777777" w:rsidR="000943BC" w:rsidRDefault="000943BC" w:rsidP="000943BC">
      <w:pPr>
        <w:ind w:right="237"/>
        <w:jc w:val="both"/>
        <w:rPr>
          <w:bCs/>
          <w:sz w:val="24"/>
          <w:szCs w:val="24"/>
        </w:rPr>
      </w:pPr>
    </w:p>
    <w:p w14:paraId="65131B60" w14:textId="77777777" w:rsidR="000943BC" w:rsidRDefault="000943BC" w:rsidP="000943BC">
      <w:pPr>
        <w:ind w:right="237"/>
        <w:jc w:val="both"/>
        <w:rPr>
          <w:bCs/>
          <w:sz w:val="24"/>
          <w:szCs w:val="24"/>
        </w:rPr>
      </w:pPr>
      <w:r>
        <w:rPr>
          <w:bCs/>
          <w:sz w:val="24"/>
          <w:szCs w:val="24"/>
        </w:rPr>
        <w:t>One approach is a police officer who deals with the risk of harm to the person whilst at the scene, for instance when I attended this incident I informed the female about the appropriate safeguarding measures, such as ensuring windows and doors are locked and I explained the benefits of having cameras installed outside her address. I also provided reassurance by stating that I will identify and speak to the youths who were causing the disturbance. As the attending officer, I can also make South Wales Police’s ASB officer aware so that she/he can contact the victim and provide her with additional support and reassurance.</w:t>
      </w:r>
    </w:p>
    <w:p w14:paraId="290E16A8" w14:textId="77777777" w:rsidR="000943BC" w:rsidRDefault="000943BC" w:rsidP="000943BC">
      <w:pPr>
        <w:ind w:right="237"/>
        <w:jc w:val="both"/>
        <w:rPr>
          <w:bCs/>
          <w:sz w:val="24"/>
          <w:szCs w:val="24"/>
        </w:rPr>
      </w:pPr>
    </w:p>
    <w:p w14:paraId="1C87EA46" w14:textId="77777777" w:rsidR="000943BC" w:rsidRDefault="000943BC" w:rsidP="000943BC">
      <w:pPr>
        <w:ind w:right="237"/>
        <w:jc w:val="both"/>
        <w:rPr>
          <w:bCs/>
          <w:sz w:val="24"/>
          <w:szCs w:val="24"/>
        </w:rPr>
      </w:pPr>
      <w:r>
        <w:rPr>
          <w:bCs/>
          <w:sz w:val="24"/>
          <w:szCs w:val="24"/>
        </w:rPr>
        <w:t xml:space="preserve">I also liaised with the Police Community Support Officers (PCSO) and together we identified ways to provide further reassurance to the victim, such as they would add </w:t>
      </w:r>
      <w:r>
        <w:rPr>
          <w:bCs/>
          <w:sz w:val="24"/>
          <w:szCs w:val="24"/>
        </w:rPr>
        <w:lastRenderedPageBreak/>
        <w:t>her street to their daily patrol to increase police visibility in the local area. Not only does this increase police visibility in the area, but it also reduces crime as this is a lot less likely to occur in front of a police officer. PCSO’s also engage with the community by talking to locals and children whilst conducting patrols. Another advantage of effectively liaising with PCSOs is that they are aware of what goes on in the local area as they get to know people well and almost gain a certain level of trust from them which then results in information or intelligence being passed to them. Moreover, PCSO’s have dispersal powers, like police officers. The dispersal power enables constables in uniform and PSCO’s to direct a person who has committed or is likely to commit anti-social behaviour to leave a specified area and not return for a specified period of up to forty-eight hours under section 35 of the Anti-Social Behaviour, Crime and Policing Act 2014.</w:t>
      </w:r>
    </w:p>
    <w:p w14:paraId="25333E99" w14:textId="77777777" w:rsidR="000943BC" w:rsidRDefault="000943BC" w:rsidP="000943BC">
      <w:pPr>
        <w:ind w:right="237"/>
        <w:jc w:val="both"/>
        <w:rPr>
          <w:bCs/>
          <w:sz w:val="24"/>
          <w:szCs w:val="24"/>
        </w:rPr>
      </w:pPr>
    </w:p>
    <w:p w14:paraId="39F52BC7" w14:textId="77777777" w:rsidR="000943BC" w:rsidRPr="00465015" w:rsidRDefault="000943BC" w:rsidP="000943BC">
      <w:pPr>
        <w:ind w:right="237"/>
        <w:jc w:val="both"/>
        <w:rPr>
          <w:bCs/>
          <w:sz w:val="24"/>
          <w:szCs w:val="24"/>
        </w:rPr>
      </w:pPr>
      <w:r w:rsidRPr="00465015">
        <w:rPr>
          <w:bCs/>
          <w:sz w:val="24"/>
          <w:szCs w:val="24"/>
        </w:rPr>
        <w:t>Another approach</w:t>
      </w:r>
      <w:r>
        <w:rPr>
          <w:bCs/>
          <w:sz w:val="24"/>
          <w:szCs w:val="24"/>
        </w:rPr>
        <w:t xml:space="preserve"> would be to liaise with the local school’s liaison police officer. Whereby they could attend the local schools and engage with the pupils about the consequences of ASB and the path that it can lead them down.</w:t>
      </w:r>
    </w:p>
    <w:p w14:paraId="0D9D53FA" w14:textId="77777777" w:rsidR="000943BC" w:rsidRPr="00465015" w:rsidRDefault="000943BC" w:rsidP="000943BC">
      <w:pPr>
        <w:ind w:right="237"/>
        <w:jc w:val="both"/>
        <w:rPr>
          <w:bCs/>
          <w:sz w:val="24"/>
          <w:szCs w:val="24"/>
        </w:rPr>
      </w:pPr>
    </w:p>
    <w:p w14:paraId="67AB59C3" w14:textId="77777777" w:rsidR="000943BC" w:rsidRDefault="000943BC" w:rsidP="000943BC">
      <w:pPr>
        <w:ind w:right="237"/>
        <w:jc w:val="both"/>
        <w:rPr>
          <w:bCs/>
          <w:sz w:val="24"/>
          <w:szCs w:val="24"/>
        </w:rPr>
      </w:pPr>
      <w:r>
        <w:rPr>
          <w:bCs/>
          <w:sz w:val="24"/>
          <w:szCs w:val="24"/>
        </w:rPr>
        <w:t xml:space="preserve">Aside from individuals within the police force there are also different approaches that can be utilised to assist in supporting and managing vulnerable people or people who are at risk of harm. One of these being victim support, which is an independent charity dedicated to supporting victims of crime and traumatic events in England and Wales (Victim support, </w:t>
      </w:r>
      <w:proofErr w:type="spellStart"/>
      <w:r>
        <w:rPr>
          <w:bCs/>
          <w:sz w:val="24"/>
          <w:szCs w:val="24"/>
        </w:rPr>
        <w:t>n.d</w:t>
      </w:r>
      <w:proofErr w:type="spellEnd"/>
      <w:r>
        <w:rPr>
          <w:bCs/>
          <w:sz w:val="24"/>
          <w:szCs w:val="24"/>
        </w:rPr>
        <w:t xml:space="preserve">). Victim support provide specialist help to support people to cope and recover to the point where they feel they are back on track with their lives. This is just an example of another approach to managing vulnerability people or people at risk. </w:t>
      </w:r>
    </w:p>
    <w:p w14:paraId="339F73AB" w14:textId="77777777" w:rsidR="000943BC" w:rsidRPr="00C72A90" w:rsidRDefault="000943BC" w:rsidP="000943BC">
      <w:pPr>
        <w:ind w:right="237"/>
        <w:jc w:val="both"/>
        <w:rPr>
          <w:bCs/>
          <w:sz w:val="24"/>
          <w:szCs w:val="24"/>
        </w:rPr>
      </w:pPr>
    </w:p>
    <w:p w14:paraId="07253B32" w14:textId="77777777" w:rsidR="000943BC" w:rsidRDefault="000943BC" w:rsidP="000943BC">
      <w:pPr>
        <w:ind w:right="237"/>
        <w:jc w:val="both"/>
        <w:rPr>
          <w:b/>
          <w:sz w:val="24"/>
          <w:szCs w:val="24"/>
        </w:rPr>
      </w:pPr>
    </w:p>
    <w:p w14:paraId="3A5C98FF" w14:textId="77777777" w:rsidR="000943BC" w:rsidRDefault="000943BC" w:rsidP="000943BC">
      <w:pPr>
        <w:ind w:right="237"/>
        <w:jc w:val="both"/>
        <w:rPr>
          <w:bCs/>
          <w:sz w:val="24"/>
          <w:szCs w:val="24"/>
        </w:rPr>
      </w:pPr>
      <w:r w:rsidRPr="00C77713">
        <w:rPr>
          <w:bCs/>
          <w:sz w:val="24"/>
          <w:szCs w:val="24"/>
        </w:rPr>
        <w:t xml:space="preserve">A large proportion </w:t>
      </w:r>
      <w:r>
        <w:rPr>
          <w:bCs/>
          <w:sz w:val="24"/>
          <w:szCs w:val="24"/>
        </w:rPr>
        <w:t>of</w:t>
      </w:r>
      <w:r w:rsidRPr="00C77713">
        <w:rPr>
          <w:bCs/>
          <w:sz w:val="24"/>
          <w:szCs w:val="24"/>
        </w:rPr>
        <w:t xml:space="preserve"> all crimes are committed against </w:t>
      </w:r>
      <w:r>
        <w:rPr>
          <w:bCs/>
          <w:sz w:val="24"/>
          <w:szCs w:val="24"/>
        </w:rPr>
        <w:t>people</w:t>
      </w:r>
      <w:r w:rsidRPr="00C77713">
        <w:rPr>
          <w:bCs/>
          <w:sz w:val="24"/>
          <w:szCs w:val="24"/>
        </w:rPr>
        <w:t xml:space="preserve"> who have been victimised before, </w:t>
      </w:r>
      <w:r>
        <w:rPr>
          <w:bCs/>
          <w:sz w:val="24"/>
          <w:szCs w:val="24"/>
        </w:rPr>
        <w:t xml:space="preserve">this is known as </w:t>
      </w:r>
      <w:r w:rsidRPr="00C77713">
        <w:rPr>
          <w:bCs/>
          <w:sz w:val="24"/>
          <w:szCs w:val="24"/>
        </w:rPr>
        <w:t>repeat victimisation</w:t>
      </w:r>
      <w:r>
        <w:rPr>
          <w:bCs/>
          <w:sz w:val="24"/>
          <w:szCs w:val="24"/>
        </w:rPr>
        <w:t xml:space="preserve"> (Nicholas, Farrell, Farrington &amp; Johnson, 2012). </w:t>
      </w:r>
      <w:r w:rsidRPr="0028621F">
        <w:rPr>
          <w:bCs/>
          <w:sz w:val="24"/>
          <w:szCs w:val="24"/>
        </w:rPr>
        <w:t xml:space="preserve">Studies conducted by Matthews and Pease (2001) suggested that success breeds repeats. This means that for example, </w:t>
      </w:r>
      <w:r w:rsidRPr="007D4B6C">
        <w:rPr>
          <w:bCs/>
          <w:sz w:val="24"/>
          <w:szCs w:val="24"/>
        </w:rPr>
        <w:t xml:space="preserve">bank robbers </w:t>
      </w:r>
      <w:r w:rsidRPr="0028621F">
        <w:rPr>
          <w:bCs/>
          <w:sz w:val="24"/>
          <w:szCs w:val="24"/>
        </w:rPr>
        <w:t>are more likely to return to the same branch if they get away with a lot of money.</w:t>
      </w:r>
      <w:r>
        <w:rPr>
          <w:bCs/>
          <w:sz w:val="24"/>
          <w:szCs w:val="24"/>
        </w:rPr>
        <w:t xml:space="preserve"> It has also been suggested that where repeat property crime is less immediate, this may be because offenders wait for the goods to be replaced by insurance and then steal again (Clarke, </w:t>
      </w:r>
      <w:proofErr w:type="gramStart"/>
      <w:r>
        <w:rPr>
          <w:bCs/>
          <w:sz w:val="24"/>
          <w:szCs w:val="24"/>
        </w:rPr>
        <w:t>Perkins</w:t>
      </w:r>
      <w:proofErr w:type="gramEnd"/>
      <w:r>
        <w:rPr>
          <w:bCs/>
          <w:sz w:val="24"/>
          <w:szCs w:val="24"/>
        </w:rPr>
        <w:t xml:space="preserve"> and Smith, 2001).</w:t>
      </w:r>
    </w:p>
    <w:p w14:paraId="0D665272" w14:textId="77777777" w:rsidR="000943BC" w:rsidRDefault="000943BC" w:rsidP="000943BC">
      <w:pPr>
        <w:ind w:right="237"/>
        <w:jc w:val="both"/>
        <w:rPr>
          <w:bCs/>
          <w:sz w:val="24"/>
          <w:szCs w:val="24"/>
        </w:rPr>
      </w:pPr>
    </w:p>
    <w:p w14:paraId="297590CB" w14:textId="77777777" w:rsidR="000943BC" w:rsidRDefault="000943BC" w:rsidP="000943BC">
      <w:pPr>
        <w:ind w:right="237"/>
        <w:jc w:val="both"/>
        <w:rPr>
          <w:bCs/>
          <w:sz w:val="24"/>
          <w:szCs w:val="24"/>
        </w:rPr>
      </w:pPr>
      <w:r>
        <w:rPr>
          <w:bCs/>
          <w:sz w:val="24"/>
          <w:szCs w:val="24"/>
        </w:rPr>
        <w:t>Pease’s study (1998) proposed that “one percent of people experienced fifty nine percent of personal crimes, including violence, while two percent of people experienced forty one percent of property crimes”. This suggests that around one in eight targets appears to be what has been termed as “super target” (</w:t>
      </w:r>
      <w:proofErr w:type="spellStart"/>
      <w:r>
        <w:rPr>
          <w:bCs/>
          <w:sz w:val="24"/>
          <w:szCs w:val="24"/>
        </w:rPr>
        <w:t>Farrel</w:t>
      </w:r>
      <w:proofErr w:type="spellEnd"/>
      <w:r>
        <w:rPr>
          <w:bCs/>
          <w:sz w:val="24"/>
          <w:szCs w:val="24"/>
        </w:rPr>
        <w:t xml:space="preserve"> et al, 2005) here defined as a target that experiences five or more crimes per year. </w:t>
      </w:r>
    </w:p>
    <w:p w14:paraId="1E408A20" w14:textId="77777777" w:rsidR="000943BC" w:rsidRPr="0028621F" w:rsidRDefault="000943BC" w:rsidP="000943BC">
      <w:pPr>
        <w:ind w:right="237"/>
        <w:jc w:val="both"/>
        <w:rPr>
          <w:bCs/>
          <w:sz w:val="24"/>
          <w:szCs w:val="24"/>
        </w:rPr>
      </w:pPr>
    </w:p>
    <w:p w14:paraId="2CFFA0F4" w14:textId="77777777" w:rsidR="000943BC" w:rsidRDefault="000943BC" w:rsidP="000943BC">
      <w:pPr>
        <w:ind w:right="237"/>
        <w:jc w:val="both"/>
        <w:rPr>
          <w:sz w:val="24"/>
          <w:szCs w:val="24"/>
        </w:rPr>
      </w:pPr>
      <w:r>
        <w:rPr>
          <w:bCs/>
          <w:sz w:val="24"/>
          <w:szCs w:val="24"/>
        </w:rPr>
        <w:t xml:space="preserve">Examples of tackling repeat victimisation include target hardening, neighbourhood watch schemes, providing education and advice to victims. </w:t>
      </w:r>
      <w:r>
        <w:rPr>
          <w:sz w:val="24"/>
          <w:szCs w:val="24"/>
        </w:rPr>
        <w:t>Target hardening is a term used to describe improving the security of a property to reduce the risk of crime (You Trust, 2021).</w:t>
      </w:r>
      <w:r>
        <w:rPr>
          <w:bCs/>
          <w:sz w:val="24"/>
          <w:szCs w:val="24"/>
        </w:rPr>
        <w:t xml:space="preserve"> T</w:t>
      </w:r>
      <w:r>
        <w:rPr>
          <w:sz w:val="24"/>
          <w:szCs w:val="24"/>
        </w:rPr>
        <w:t xml:space="preserve">arget hardening includes fitting of additional locks and chains on doors, installation of CCTV and security lighting, fitting of tremor alarms to the windows or implementation of fireproof letterboxes and safe rooms (You Trust, 2021). These measures and improvements can reassure the victim and their </w:t>
      </w:r>
      <w:r>
        <w:rPr>
          <w:sz w:val="24"/>
          <w:szCs w:val="24"/>
        </w:rPr>
        <w:lastRenderedPageBreak/>
        <w:t>families, whilst helping to protect them from further abuse (College of Policing, 2015).</w:t>
      </w:r>
    </w:p>
    <w:p w14:paraId="65CE7460" w14:textId="77777777" w:rsidR="000943BC" w:rsidRDefault="000943BC" w:rsidP="000943BC">
      <w:pPr>
        <w:ind w:right="237"/>
        <w:jc w:val="both"/>
        <w:rPr>
          <w:sz w:val="24"/>
          <w:szCs w:val="24"/>
        </w:rPr>
      </w:pPr>
    </w:p>
    <w:p w14:paraId="3C536882" w14:textId="77777777" w:rsidR="000943BC" w:rsidRPr="006E6E85" w:rsidRDefault="000943BC" w:rsidP="000943BC">
      <w:pPr>
        <w:ind w:right="237"/>
        <w:jc w:val="both"/>
        <w:rPr>
          <w:bCs/>
          <w:sz w:val="24"/>
          <w:szCs w:val="24"/>
        </w:rPr>
      </w:pPr>
      <w:r>
        <w:rPr>
          <w:sz w:val="24"/>
          <w:szCs w:val="24"/>
        </w:rPr>
        <w:t xml:space="preserve">Neighbourhood watch schemes are about getting people together with their neighbours to act and reduce crime (Metropolitan police, </w:t>
      </w:r>
      <w:proofErr w:type="spellStart"/>
      <w:r>
        <w:rPr>
          <w:sz w:val="24"/>
          <w:szCs w:val="24"/>
        </w:rPr>
        <w:t>n.d</w:t>
      </w:r>
      <w:proofErr w:type="spellEnd"/>
      <w:r>
        <w:rPr>
          <w:sz w:val="24"/>
          <w:szCs w:val="24"/>
        </w:rPr>
        <w:t>). Neighbourhood watch schemes are community initiative owned and run by its member however, it is also supported by the police. They work by developing a close relationship between community members and the local police. Neighbourhood watch schemes can reduce crime and the opportunities for crime, help and reassure those who live in the area and encourage neighbourliness and closer communities.</w:t>
      </w:r>
    </w:p>
    <w:p w14:paraId="66DD10B3" w14:textId="77777777" w:rsidR="000943BC" w:rsidRPr="00365511" w:rsidRDefault="000943BC" w:rsidP="000943BC">
      <w:pPr>
        <w:ind w:right="237"/>
        <w:jc w:val="both"/>
        <w:rPr>
          <w:sz w:val="24"/>
          <w:szCs w:val="24"/>
        </w:rPr>
      </w:pPr>
    </w:p>
    <w:p w14:paraId="49D69C30" w14:textId="77777777" w:rsidR="000943BC" w:rsidRPr="00F47C8F" w:rsidRDefault="000943BC" w:rsidP="000943BC">
      <w:pPr>
        <w:ind w:right="237"/>
        <w:jc w:val="both"/>
        <w:rPr>
          <w:sz w:val="24"/>
          <w:szCs w:val="24"/>
        </w:rPr>
      </w:pPr>
    </w:p>
    <w:p w14:paraId="4932AC43" w14:textId="77777777" w:rsidR="000943BC" w:rsidRPr="003A19E2" w:rsidRDefault="000943BC" w:rsidP="000943BC">
      <w:pPr>
        <w:ind w:right="237"/>
        <w:jc w:val="both"/>
        <w:rPr>
          <w:sz w:val="24"/>
          <w:szCs w:val="24"/>
          <w:u w:val="single"/>
        </w:rPr>
      </w:pPr>
    </w:p>
    <w:p w14:paraId="3807637A" w14:textId="77777777" w:rsidR="000943BC" w:rsidRDefault="000943BC" w:rsidP="000943BC">
      <w:pPr>
        <w:ind w:right="237"/>
        <w:jc w:val="both"/>
        <w:rPr>
          <w:sz w:val="24"/>
          <w:szCs w:val="24"/>
        </w:rPr>
      </w:pPr>
      <w:r w:rsidRPr="003A19E2">
        <w:rPr>
          <w:sz w:val="24"/>
          <w:szCs w:val="24"/>
        </w:rPr>
        <w:t xml:space="preserve">In conclusion, </w:t>
      </w:r>
      <w:r>
        <w:rPr>
          <w:sz w:val="24"/>
          <w:szCs w:val="24"/>
        </w:rPr>
        <w:t xml:space="preserve">a main priority for all police forces including South Wales Police is safeguarding victims of crime. Regardless of the type or severity of the crime, victims still need to be reassured and a safety plan needs to be put in place. Although ASB is not considered one of the most serious crimes, it can have a drastic effect on the victims. Whereby forty-three percent of ASB victims stated it affect their mental health (RESOLVE, 2021). Moreover, “forty-seven percent of victims included in the study stated that they considered moving homes and fifty-four percent stated that they felt unsafe in their local area” (RESOLVE, 2021). </w:t>
      </w:r>
    </w:p>
    <w:p w14:paraId="0E8010B2" w14:textId="77777777" w:rsidR="000943BC" w:rsidRDefault="000943BC" w:rsidP="000943BC">
      <w:pPr>
        <w:ind w:right="237"/>
        <w:jc w:val="both"/>
        <w:rPr>
          <w:sz w:val="24"/>
          <w:szCs w:val="24"/>
        </w:rPr>
      </w:pPr>
    </w:p>
    <w:p w14:paraId="620D3A2E" w14:textId="77777777" w:rsidR="000943BC" w:rsidRDefault="000943BC" w:rsidP="000943BC">
      <w:pPr>
        <w:ind w:right="237"/>
        <w:jc w:val="both"/>
        <w:rPr>
          <w:sz w:val="24"/>
          <w:szCs w:val="24"/>
        </w:rPr>
      </w:pPr>
      <w:r>
        <w:rPr>
          <w:sz w:val="24"/>
          <w:szCs w:val="24"/>
        </w:rPr>
        <w:t xml:space="preserve">The Anti-Social Behaviour, Crime and Policing Act 2014 not only provides local authorities, the </w:t>
      </w:r>
      <w:proofErr w:type="gramStart"/>
      <w:r>
        <w:rPr>
          <w:sz w:val="24"/>
          <w:szCs w:val="24"/>
        </w:rPr>
        <w:t>police</w:t>
      </w:r>
      <w:proofErr w:type="gramEnd"/>
      <w:r>
        <w:rPr>
          <w:sz w:val="24"/>
          <w:szCs w:val="24"/>
        </w:rPr>
        <w:t xml:space="preserve"> and social landlords with a range of powers to assist in tackling ASB but it also provides two mechanisms which aim to empower ASB victims and involve them in the response to the ASB (UK Parliament, 2020) by allowing them to review their ASB case if they believe that it was </w:t>
      </w:r>
    </w:p>
    <w:p w14:paraId="307DD56C" w14:textId="77777777" w:rsidR="000943BC" w:rsidRDefault="000943BC" w:rsidP="000943BC">
      <w:pPr>
        <w:ind w:right="237"/>
        <w:jc w:val="both"/>
        <w:rPr>
          <w:sz w:val="24"/>
          <w:szCs w:val="24"/>
        </w:rPr>
      </w:pPr>
    </w:p>
    <w:p w14:paraId="66715A7C" w14:textId="77777777" w:rsidR="000943BC" w:rsidRPr="00F47C8F" w:rsidRDefault="000943BC" w:rsidP="000943BC">
      <w:pPr>
        <w:ind w:right="237"/>
        <w:jc w:val="both"/>
        <w:rPr>
          <w:bCs/>
          <w:sz w:val="24"/>
          <w:szCs w:val="24"/>
        </w:rPr>
      </w:pPr>
      <w:r w:rsidRPr="00F47C8F">
        <w:rPr>
          <w:sz w:val="24"/>
          <w:szCs w:val="24"/>
        </w:rPr>
        <w:t xml:space="preserve">Lastly, </w:t>
      </w:r>
      <w:r w:rsidRPr="00F47C8F">
        <w:rPr>
          <w:bCs/>
          <w:sz w:val="24"/>
          <w:szCs w:val="24"/>
        </w:rPr>
        <w:t>tackling repeat victimisation and repeat offending is one of South Wales Police’s top priorities</w:t>
      </w:r>
      <w:r>
        <w:rPr>
          <w:bCs/>
          <w:sz w:val="24"/>
          <w:szCs w:val="24"/>
        </w:rPr>
        <w:t xml:space="preserve">. Initiatives such as target hardening, education to victims and neighbourhood watch schemes have been created to decrease how often this occurs. </w:t>
      </w:r>
    </w:p>
    <w:p w14:paraId="25A9477A" w14:textId="77777777" w:rsidR="000943BC" w:rsidRPr="00B66334" w:rsidRDefault="000943BC" w:rsidP="000943BC">
      <w:pPr>
        <w:ind w:right="237"/>
        <w:jc w:val="both"/>
        <w:rPr>
          <w:sz w:val="24"/>
          <w:szCs w:val="24"/>
        </w:rPr>
      </w:pPr>
    </w:p>
    <w:p w14:paraId="6A27D388" w14:textId="77777777" w:rsidR="000943BC" w:rsidRPr="003A19E2" w:rsidRDefault="000943BC" w:rsidP="000943BC">
      <w:pPr>
        <w:rPr>
          <w:sz w:val="24"/>
          <w:szCs w:val="24"/>
        </w:rPr>
      </w:pPr>
    </w:p>
    <w:p w14:paraId="14EAFBCC" w14:textId="4CB92B20" w:rsidR="000943BC" w:rsidRPr="00095887" w:rsidRDefault="000943BC" w:rsidP="000943BC">
      <w:pPr>
        <w:rPr>
          <w:b/>
          <w:bCs/>
          <w:sz w:val="24"/>
          <w:szCs w:val="24"/>
        </w:rPr>
      </w:pPr>
      <w:r w:rsidRPr="00095887">
        <w:rPr>
          <w:b/>
          <w:bCs/>
          <w:sz w:val="24"/>
          <w:szCs w:val="24"/>
        </w:rPr>
        <w:t xml:space="preserve">Wordcount: </w:t>
      </w:r>
      <w:r>
        <w:rPr>
          <w:b/>
          <w:bCs/>
          <w:sz w:val="24"/>
          <w:szCs w:val="24"/>
        </w:rPr>
        <w:t>1375</w:t>
      </w:r>
      <w:r w:rsidRPr="00095887">
        <w:rPr>
          <w:b/>
          <w:bCs/>
          <w:sz w:val="24"/>
          <w:szCs w:val="24"/>
        </w:rPr>
        <w:t xml:space="preserve"> </w:t>
      </w:r>
    </w:p>
    <w:p w14:paraId="15CA9076" w14:textId="77777777" w:rsidR="000943BC" w:rsidRDefault="000943BC" w:rsidP="000943BC"/>
    <w:p w14:paraId="1714C00F" w14:textId="77777777" w:rsidR="000943BC" w:rsidRPr="00095887" w:rsidRDefault="000943BC" w:rsidP="000943BC">
      <w:pPr>
        <w:ind w:right="237"/>
        <w:jc w:val="both"/>
        <w:rPr>
          <w:color w:val="FF0000"/>
          <w:sz w:val="24"/>
          <w:szCs w:val="24"/>
        </w:rPr>
      </w:pPr>
    </w:p>
    <w:p w14:paraId="092939A8" w14:textId="77777777" w:rsidR="000943BC" w:rsidRDefault="000943BC">
      <w:pPr>
        <w:ind w:right="237"/>
        <w:jc w:val="both"/>
        <w:rPr>
          <w:b/>
          <w:sz w:val="24"/>
          <w:szCs w:val="24"/>
        </w:rPr>
      </w:pPr>
    </w:p>
    <w:p w14:paraId="7EC2B17E" w14:textId="77777777" w:rsidR="00E97CFF" w:rsidRDefault="00E97CFF">
      <w:pPr>
        <w:ind w:right="237"/>
        <w:jc w:val="both"/>
        <w:rPr>
          <w:sz w:val="24"/>
          <w:szCs w:val="24"/>
        </w:rPr>
      </w:pPr>
    </w:p>
    <w:bookmarkEnd w:id="2"/>
    <w:p w14:paraId="0E202FA7" w14:textId="77777777" w:rsidR="00E97CFF" w:rsidRDefault="00E97CFF">
      <w:pPr>
        <w:ind w:right="237"/>
      </w:pPr>
    </w:p>
    <w:p w14:paraId="03D0DD55" w14:textId="77777777" w:rsidR="00E97CFF" w:rsidRDefault="0001147C">
      <w:r>
        <w:br w:type="page"/>
      </w:r>
    </w:p>
    <w:p w14:paraId="7EC7BA2D" w14:textId="77777777" w:rsidR="00E97CFF" w:rsidRDefault="0001147C">
      <w:pPr>
        <w:ind w:right="237"/>
        <w:jc w:val="center"/>
        <w:rPr>
          <w:b/>
          <w:sz w:val="24"/>
          <w:szCs w:val="24"/>
        </w:rPr>
      </w:pPr>
      <w:r>
        <w:rPr>
          <w:b/>
          <w:sz w:val="24"/>
          <w:szCs w:val="24"/>
        </w:rPr>
        <w:lastRenderedPageBreak/>
        <w:t>Task 4</w:t>
      </w:r>
    </w:p>
    <w:p w14:paraId="4F3E484F" w14:textId="77777777" w:rsidR="00E97CFF" w:rsidRDefault="0001147C">
      <w:pPr>
        <w:ind w:right="237"/>
        <w:jc w:val="both"/>
        <w:rPr>
          <w:color w:val="000000"/>
          <w:sz w:val="24"/>
          <w:szCs w:val="24"/>
        </w:rPr>
      </w:pPr>
      <w:r>
        <w:rPr>
          <w:b/>
          <w:color w:val="000000"/>
          <w:sz w:val="24"/>
          <w:szCs w:val="24"/>
        </w:rPr>
        <w:t xml:space="preserve">Relevant areas of the National Policing Curriculum: </w:t>
      </w:r>
    </w:p>
    <w:p w14:paraId="2368D133" w14:textId="77777777" w:rsidR="00E97CFF" w:rsidRDefault="0001147C">
      <w:pPr>
        <w:ind w:right="237"/>
        <w:jc w:val="both"/>
        <w:rPr>
          <w:color w:val="000000"/>
          <w:sz w:val="24"/>
          <w:szCs w:val="24"/>
        </w:rPr>
      </w:pPr>
      <w:r>
        <w:rPr>
          <w:b/>
          <w:color w:val="000000"/>
          <w:sz w:val="24"/>
          <w:szCs w:val="24"/>
        </w:rPr>
        <w:t>Conducting investigations and information and intelligence.</w:t>
      </w:r>
    </w:p>
    <w:p w14:paraId="072E447B" w14:textId="77777777" w:rsidR="00E97CFF" w:rsidRDefault="00E97CFF">
      <w:pPr>
        <w:ind w:right="237"/>
        <w:jc w:val="both"/>
        <w:rPr>
          <w:color w:val="000000"/>
          <w:sz w:val="24"/>
          <w:szCs w:val="24"/>
        </w:rPr>
      </w:pPr>
    </w:p>
    <w:p w14:paraId="1505E9F1" w14:textId="77777777" w:rsidR="00E97CFF" w:rsidRDefault="0001147C">
      <w:pPr>
        <w:ind w:right="237"/>
        <w:jc w:val="both"/>
        <w:rPr>
          <w:sz w:val="24"/>
          <w:szCs w:val="24"/>
        </w:rPr>
      </w:pPr>
      <w:r>
        <w:rPr>
          <w:sz w:val="24"/>
          <w:szCs w:val="24"/>
        </w:rPr>
        <w:t xml:space="preserve">You must choose </w:t>
      </w:r>
      <w:r>
        <w:rPr>
          <w:b/>
          <w:sz w:val="24"/>
          <w:szCs w:val="24"/>
          <w:u w:val="single"/>
        </w:rPr>
        <w:t>a policing incident which is of serious and complex nature</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1EEC926D" w14:textId="77777777" w:rsidR="00E97CFF" w:rsidRDefault="00E97CFF">
      <w:pPr>
        <w:ind w:right="237"/>
        <w:jc w:val="both"/>
        <w:rPr>
          <w:color w:val="000000"/>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97CFF" w14:paraId="173A6AD0" w14:textId="77777777">
        <w:tc>
          <w:tcPr>
            <w:tcW w:w="9016" w:type="dxa"/>
          </w:tcPr>
          <w:p w14:paraId="74BA2B33" w14:textId="77777777" w:rsidR="00E97CFF" w:rsidRDefault="0001147C">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14:paraId="251827EF" w14:textId="77777777" w:rsidR="00E97CFF" w:rsidRDefault="00E97CFF">
            <w:pPr>
              <w:ind w:right="237"/>
              <w:jc w:val="both"/>
              <w:rPr>
                <w:color w:val="000000"/>
                <w:sz w:val="24"/>
                <w:szCs w:val="24"/>
              </w:rPr>
            </w:pPr>
          </w:p>
          <w:p w14:paraId="2AC0BE96" w14:textId="77777777" w:rsidR="00E97CFF" w:rsidRDefault="0001147C">
            <w:pPr>
              <w:ind w:right="237"/>
              <w:jc w:val="both"/>
              <w:rPr>
                <w:color w:val="000000"/>
                <w:sz w:val="24"/>
                <w:szCs w:val="24"/>
              </w:rPr>
            </w:pPr>
            <w:r>
              <w:rPr>
                <w:b/>
                <w:color w:val="000000"/>
                <w:sz w:val="24"/>
                <w:szCs w:val="24"/>
              </w:rPr>
              <w:t xml:space="preserve">Consider how you have gathered, </w:t>
            </w:r>
            <w:proofErr w:type="gramStart"/>
            <w:r>
              <w:rPr>
                <w:b/>
                <w:color w:val="000000"/>
                <w:sz w:val="24"/>
                <w:szCs w:val="24"/>
              </w:rPr>
              <w:t>analysed</w:t>
            </w:r>
            <w:proofErr w:type="gramEnd"/>
            <w:r>
              <w:rPr>
                <w:b/>
                <w:color w:val="000000"/>
                <w:sz w:val="24"/>
                <w:szCs w:val="24"/>
              </w:rPr>
              <w:t xml:space="preserve"> and evaluated</w:t>
            </w:r>
            <w:r>
              <w:rPr>
                <w:color w:val="000000"/>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14:paraId="3F5C5443" w14:textId="77777777" w:rsidR="00E97CFF" w:rsidRDefault="00E97CFF">
            <w:pPr>
              <w:jc w:val="both"/>
              <w:rPr>
                <w:color w:val="000000"/>
                <w:sz w:val="24"/>
                <w:szCs w:val="24"/>
              </w:rPr>
            </w:pPr>
          </w:p>
          <w:p w14:paraId="54196B06" w14:textId="77777777" w:rsidR="00E97CFF" w:rsidRDefault="0001147C">
            <w:pPr>
              <w:jc w:val="both"/>
              <w:rPr>
                <w:color w:val="000000"/>
                <w:sz w:val="24"/>
                <w:szCs w:val="24"/>
              </w:rPr>
            </w:pPr>
            <w:r>
              <w:rPr>
                <w:b/>
                <w:color w:val="000000"/>
                <w:sz w:val="24"/>
                <w:szCs w:val="24"/>
              </w:rPr>
              <w:t>Focus</w:t>
            </w:r>
            <w:r>
              <w:rPr>
                <w:color w:val="000000"/>
                <w:sz w:val="24"/>
                <w:szCs w:val="24"/>
              </w:rPr>
              <w:t xml:space="preserve"> on how you have made use of the additional sources of intelligence obtained through this complex investigation and </w:t>
            </w:r>
            <w:r>
              <w:rPr>
                <w:b/>
                <w:color w:val="000000"/>
                <w:sz w:val="24"/>
                <w:szCs w:val="24"/>
              </w:rPr>
              <w:t>explain</w:t>
            </w:r>
            <w:r>
              <w:rPr>
                <w:color w:val="000000"/>
                <w:sz w:val="24"/>
                <w:szCs w:val="24"/>
              </w:rPr>
              <w:t xml:space="preserve"> how you have </w:t>
            </w:r>
            <w:r>
              <w:rPr>
                <w:b/>
                <w:color w:val="000000"/>
                <w:sz w:val="24"/>
                <w:szCs w:val="24"/>
              </w:rPr>
              <w:t>applied</w:t>
            </w:r>
            <w:r>
              <w:rPr>
                <w:color w:val="000000"/>
                <w:sz w:val="24"/>
                <w:szCs w:val="24"/>
              </w:rPr>
              <w:t xml:space="preserve"> learning from previous serious and complex investigations.</w:t>
            </w:r>
          </w:p>
          <w:p w14:paraId="6E2BB977" w14:textId="77777777" w:rsidR="00E97CFF" w:rsidRDefault="00E97CFF">
            <w:pPr>
              <w:ind w:right="237"/>
              <w:jc w:val="both"/>
              <w:rPr>
                <w:color w:val="000000"/>
                <w:sz w:val="24"/>
                <w:szCs w:val="24"/>
              </w:rPr>
            </w:pPr>
          </w:p>
          <w:p w14:paraId="1E7706D7" w14:textId="77777777" w:rsidR="00E97CFF" w:rsidRDefault="0001147C">
            <w:pPr>
              <w:ind w:right="237"/>
              <w:jc w:val="both"/>
              <w:rPr>
                <w:color w:val="000000"/>
                <w:sz w:val="24"/>
                <w:szCs w:val="24"/>
              </w:rPr>
            </w:pPr>
            <w:r>
              <w:rPr>
                <w:color w:val="000000"/>
                <w:sz w:val="24"/>
                <w:szCs w:val="24"/>
              </w:rPr>
              <w:t xml:space="preserve">Your reflection must illustrate your understanding and application of core principles of ethics, equality, </w:t>
            </w:r>
            <w:proofErr w:type="gramStart"/>
            <w:r>
              <w:rPr>
                <w:color w:val="000000"/>
                <w:sz w:val="24"/>
                <w:szCs w:val="24"/>
              </w:rPr>
              <w:t>diversity</w:t>
            </w:r>
            <w:proofErr w:type="gramEnd"/>
            <w:r>
              <w:rPr>
                <w:color w:val="000000"/>
                <w:sz w:val="24"/>
                <w:szCs w:val="24"/>
              </w:rPr>
              <w:t xml:space="preserve"> and human rights, as well as any relevant Code of Practice considerations, culturally sensitive practice and language preference.</w:t>
            </w:r>
          </w:p>
          <w:p w14:paraId="574E1C47" w14:textId="77777777" w:rsidR="00E97CFF" w:rsidRDefault="00E97CFF">
            <w:pPr>
              <w:ind w:right="237"/>
              <w:jc w:val="both"/>
              <w:rPr>
                <w:color w:val="000000"/>
                <w:sz w:val="24"/>
                <w:szCs w:val="24"/>
              </w:rPr>
            </w:pPr>
          </w:p>
          <w:p w14:paraId="6A9FB625" w14:textId="77777777" w:rsidR="00E97CFF" w:rsidRDefault="0001147C">
            <w:pPr>
              <w:ind w:right="237"/>
              <w:jc w:val="both"/>
              <w:rPr>
                <w:color w:val="000000"/>
                <w:sz w:val="24"/>
                <w:szCs w:val="24"/>
              </w:rPr>
            </w:pPr>
            <w:r>
              <w:rPr>
                <w:color w:val="000000"/>
                <w:sz w:val="24"/>
                <w:szCs w:val="24"/>
              </w:rPr>
              <w:t xml:space="preserve">1750 words </w:t>
            </w:r>
            <w:r>
              <w:rPr>
                <w:i/>
                <w:color w:val="000000"/>
                <w:sz w:val="24"/>
                <w:szCs w:val="24"/>
              </w:rPr>
              <w:t>(+/- 10%: include your actual word count at the end of each section)</w:t>
            </w:r>
          </w:p>
          <w:p w14:paraId="0C1B87EE" w14:textId="77777777" w:rsidR="00E97CFF" w:rsidRDefault="0001147C">
            <w:pPr>
              <w:ind w:right="237"/>
              <w:jc w:val="both"/>
              <w:rPr>
                <w:color w:val="000000"/>
                <w:sz w:val="24"/>
                <w:szCs w:val="24"/>
              </w:rPr>
            </w:pPr>
            <w:r>
              <w:rPr>
                <w:color w:val="000000"/>
                <w:sz w:val="24"/>
                <w:szCs w:val="24"/>
              </w:rPr>
              <w:t xml:space="preserve"> </w:t>
            </w:r>
          </w:p>
        </w:tc>
      </w:tr>
    </w:tbl>
    <w:p w14:paraId="37206DA1" w14:textId="77777777" w:rsidR="00E97CFF" w:rsidRDefault="00E97CFF">
      <w:pPr>
        <w:ind w:right="237"/>
        <w:jc w:val="both"/>
        <w:rPr>
          <w:color w:val="000000"/>
          <w:sz w:val="24"/>
          <w:szCs w:val="24"/>
        </w:rPr>
      </w:pPr>
    </w:p>
    <w:p w14:paraId="6BF692FA" w14:textId="11C1C798" w:rsidR="00652311" w:rsidRDefault="0001147C" w:rsidP="00911E97">
      <w:pPr>
        <w:tabs>
          <w:tab w:val="left" w:pos="2698"/>
        </w:tabs>
        <w:ind w:right="237"/>
        <w:jc w:val="both"/>
        <w:rPr>
          <w:b/>
          <w:sz w:val="24"/>
          <w:szCs w:val="24"/>
        </w:rPr>
      </w:pPr>
      <w:r>
        <w:rPr>
          <w:b/>
          <w:sz w:val="24"/>
          <w:szCs w:val="24"/>
        </w:rPr>
        <w:t>ANSWER</w:t>
      </w:r>
      <w:r w:rsidR="00EE57D0">
        <w:rPr>
          <w:b/>
          <w:sz w:val="24"/>
          <w:szCs w:val="24"/>
        </w:rPr>
        <w:t>:</w:t>
      </w:r>
    </w:p>
    <w:p w14:paraId="352223EE" w14:textId="77777777" w:rsidR="00652311" w:rsidRDefault="00652311" w:rsidP="00911E97">
      <w:pPr>
        <w:tabs>
          <w:tab w:val="left" w:pos="2698"/>
        </w:tabs>
        <w:ind w:right="237"/>
        <w:jc w:val="both"/>
        <w:rPr>
          <w:b/>
          <w:sz w:val="24"/>
          <w:szCs w:val="24"/>
        </w:rPr>
      </w:pPr>
    </w:p>
    <w:p w14:paraId="79C92D36" w14:textId="77777777" w:rsidR="00652311" w:rsidRPr="008A636D" w:rsidRDefault="00652311" w:rsidP="00652311">
      <w:pPr>
        <w:tabs>
          <w:tab w:val="left" w:pos="2698"/>
        </w:tabs>
        <w:ind w:right="237"/>
        <w:jc w:val="both"/>
        <w:rPr>
          <w:bCs/>
          <w:sz w:val="24"/>
          <w:szCs w:val="24"/>
        </w:rPr>
      </w:pPr>
      <w:r w:rsidRPr="0035561C">
        <w:rPr>
          <w:bCs/>
          <w:sz w:val="24"/>
          <w:szCs w:val="24"/>
        </w:rPr>
        <w:t>In this essay, I am going to be outlining a domestic related policing incident that I attended. I</w:t>
      </w:r>
      <w:r>
        <w:rPr>
          <w:bCs/>
          <w:sz w:val="24"/>
          <w:szCs w:val="24"/>
        </w:rPr>
        <w:t>’ll</w:t>
      </w:r>
      <w:r w:rsidRPr="0035561C">
        <w:rPr>
          <w:bCs/>
          <w:sz w:val="24"/>
          <w:szCs w:val="24"/>
        </w:rPr>
        <w:t xml:space="preserve"> also be considering how I gathered, </w:t>
      </w:r>
      <w:proofErr w:type="gramStart"/>
      <w:r w:rsidRPr="0035561C">
        <w:rPr>
          <w:bCs/>
          <w:sz w:val="24"/>
          <w:szCs w:val="24"/>
        </w:rPr>
        <w:t>analysed</w:t>
      </w:r>
      <w:proofErr w:type="gramEnd"/>
      <w:r w:rsidRPr="0035561C">
        <w:rPr>
          <w:bCs/>
          <w:sz w:val="24"/>
          <w:szCs w:val="24"/>
        </w:rPr>
        <w:t xml:space="preserve"> and evaluated relevant information and intelligence from a range of sources. Moreover, I will be focussing on how I made use of the additional sources of intelligence that I obtained throughout this investigation, whilst explaining how I applied learning from previous serious and complex investigations. </w:t>
      </w:r>
      <w:r>
        <w:rPr>
          <w:bCs/>
          <w:sz w:val="24"/>
          <w:szCs w:val="24"/>
        </w:rPr>
        <w:t xml:space="preserve">Throughout this essay, I’ll be using </w:t>
      </w:r>
      <w:proofErr w:type="spellStart"/>
      <w:r>
        <w:rPr>
          <w:bCs/>
          <w:sz w:val="24"/>
          <w:szCs w:val="24"/>
        </w:rPr>
        <w:t>Borton’s</w:t>
      </w:r>
      <w:proofErr w:type="spellEnd"/>
      <w:r>
        <w:rPr>
          <w:bCs/>
          <w:sz w:val="24"/>
          <w:szCs w:val="24"/>
        </w:rPr>
        <w:t xml:space="preserve"> reflection model (</w:t>
      </w:r>
      <w:proofErr w:type="spellStart"/>
      <w:r>
        <w:rPr>
          <w:bCs/>
          <w:sz w:val="24"/>
          <w:szCs w:val="24"/>
        </w:rPr>
        <w:t>Borton</w:t>
      </w:r>
      <w:proofErr w:type="spellEnd"/>
      <w:r>
        <w:rPr>
          <w:bCs/>
          <w:sz w:val="24"/>
          <w:szCs w:val="24"/>
        </w:rPr>
        <w:t xml:space="preserve">, 1970) to reflect on my actions, the </w:t>
      </w:r>
      <w:proofErr w:type="gramStart"/>
      <w:r>
        <w:rPr>
          <w:bCs/>
          <w:sz w:val="24"/>
          <w:szCs w:val="24"/>
        </w:rPr>
        <w:t>incident</w:t>
      </w:r>
      <w:proofErr w:type="gramEnd"/>
      <w:r>
        <w:rPr>
          <w:bCs/>
          <w:sz w:val="24"/>
          <w:szCs w:val="24"/>
        </w:rPr>
        <w:t xml:space="preserve"> and the overall situation. </w:t>
      </w:r>
    </w:p>
    <w:p w14:paraId="35D862F5" w14:textId="5212D547" w:rsidR="00652311" w:rsidRDefault="00652311" w:rsidP="00652311">
      <w:pPr>
        <w:tabs>
          <w:tab w:val="left" w:pos="2698"/>
        </w:tabs>
        <w:ind w:right="237"/>
        <w:jc w:val="both"/>
        <w:rPr>
          <w:bCs/>
          <w:color w:val="FF0000"/>
          <w:sz w:val="24"/>
          <w:szCs w:val="24"/>
        </w:rPr>
      </w:pPr>
    </w:p>
    <w:p w14:paraId="378CF470" w14:textId="77777777" w:rsidR="00EE57D0" w:rsidRDefault="00EE57D0" w:rsidP="00652311">
      <w:pPr>
        <w:tabs>
          <w:tab w:val="left" w:pos="2698"/>
        </w:tabs>
        <w:ind w:right="237"/>
        <w:jc w:val="both"/>
        <w:rPr>
          <w:bCs/>
          <w:color w:val="FF0000"/>
          <w:sz w:val="24"/>
          <w:szCs w:val="24"/>
        </w:rPr>
      </w:pPr>
    </w:p>
    <w:p w14:paraId="49593209" w14:textId="77777777" w:rsidR="00652311" w:rsidRPr="004D5610" w:rsidRDefault="00652311" w:rsidP="00652311">
      <w:pPr>
        <w:tabs>
          <w:tab w:val="left" w:pos="2698"/>
        </w:tabs>
        <w:ind w:right="237"/>
        <w:jc w:val="both"/>
        <w:rPr>
          <w:bCs/>
          <w:sz w:val="24"/>
          <w:szCs w:val="24"/>
        </w:rPr>
      </w:pPr>
      <w:r w:rsidRPr="00AA366E">
        <w:rPr>
          <w:bCs/>
          <w:sz w:val="24"/>
          <w:szCs w:val="24"/>
        </w:rPr>
        <w:t xml:space="preserve">Domestic violence and abuse </w:t>
      </w:r>
      <w:proofErr w:type="gramStart"/>
      <w:r w:rsidRPr="00AA366E">
        <w:rPr>
          <w:bCs/>
          <w:sz w:val="24"/>
          <w:szCs w:val="24"/>
        </w:rPr>
        <w:t>is</w:t>
      </w:r>
      <w:proofErr w:type="gramEnd"/>
      <w:r w:rsidRPr="00AA366E">
        <w:rPr>
          <w:bCs/>
          <w:sz w:val="24"/>
          <w:szCs w:val="24"/>
        </w:rPr>
        <w:t xml:space="preserve"> defined as ‘Any incident or pattern of incidents of controlling, coercive or threatening behaviour, violence or abuse between those aged sixteen or over who are or have been intim</w:t>
      </w:r>
      <w:r>
        <w:rPr>
          <w:bCs/>
          <w:sz w:val="24"/>
          <w:szCs w:val="24"/>
        </w:rPr>
        <w:t>ate</w:t>
      </w:r>
      <w:r w:rsidRPr="00AA366E">
        <w:rPr>
          <w:bCs/>
          <w:sz w:val="24"/>
          <w:szCs w:val="24"/>
        </w:rPr>
        <w:t xml:space="preserve"> partners or family members’ </w:t>
      </w:r>
      <w:r>
        <w:rPr>
          <w:bCs/>
          <w:sz w:val="24"/>
          <w:szCs w:val="24"/>
        </w:rPr>
        <w:t xml:space="preserve">(South Wales Police, </w:t>
      </w:r>
      <w:proofErr w:type="spellStart"/>
      <w:r>
        <w:rPr>
          <w:bCs/>
          <w:sz w:val="24"/>
          <w:szCs w:val="24"/>
        </w:rPr>
        <w:t>n.d</w:t>
      </w:r>
      <w:proofErr w:type="spellEnd"/>
      <w:r>
        <w:rPr>
          <w:bCs/>
          <w:sz w:val="24"/>
          <w:szCs w:val="24"/>
        </w:rPr>
        <w:t xml:space="preserve">). </w:t>
      </w:r>
      <w:r>
        <w:rPr>
          <w:sz w:val="24"/>
          <w:szCs w:val="24"/>
        </w:rPr>
        <w:t>In the year 2020, an estimated 757,000 males experienced domestic abuse (Office for National Statistics, 2020)</w:t>
      </w:r>
    </w:p>
    <w:p w14:paraId="7DE165B9" w14:textId="77777777" w:rsidR="00652311" w:rsidRDefault="00652311" w:rsidP="00652311">
      <w:pPr>
        <w:rPr>
          <w:sz w:val="24"/>
          <w:szCs w:val="24"/>
        </w:rPr>
      </w:pPr>
    </w:p>
    <w:p w14:paraId="4B085DF9" w14:textId="77777777" w:rsidR="00652311" w:rsidRPr="0035561C" w:rsidRDefault="00652311" w:rsidP="00652311">
      <w:pPr>
        <w:rPr>
          <w:sz w:val="24"/>
          <w:szCs w:val="24"/>
        </w:rPr>
      </w:pPr>
    </w:p>
    <w:p w14:paraId="1B09E55D" w14:textId="358A38E4" w:rsidR="00652311" w:rsidRDefault="00652311" w:rsidP="00652311">
      <w:pPr>
        <w:rPr>
          <w:sz w:val="24"/>
          <w:szCs w:val="24"/>
        </w:rPr>
      </w:pPr>
      <w:r>
        <w:rPr>
          <w:sz w:val="24"/>
          <w:szCs w:val="24"/>
        </w:rPr>
        <w:t xml:space="preserve">On route to the incident, I requested whether there were any warning markers on the individuals involved or on the address. Warning markers are a way of “identifying and recording individuals who pose, or could possibly pose, a risk to the members of </w:t>
      </w:r>
      <w:r>
        <w:rPr>
          <w:sz w:val="24"/>
          <w:szCs w:val="24"/>
        </w:rPr>
        <w:lastRenderedPageBreak/>
        <w:t xml:space="preserve">the public or police officers who come into contact with them” (O’Reilly, 2018). Warning markers are created by officers after they have had dealings with an individual, a property or vehicle. Information is defined as “facts or details about someone or something” (Oxford dictionary, </w:t>
      </w:r>
      <w:proofErr w:type="spellStart"/>
      <w:r>
        <w:rPr>
          <w:sz w:val="24"/>
          <w:szCs w:val="24"/>
        </w:rPr>
        <w:t>n.d</w:t>
      </w:r>
      <w:proofErr w:type="spellEnd"/>
      <w:r>
        <w:rPr>
          <w:sz w:val="24"/>
          <w:szCs w:val="24"/>
        </w:rPr>
        <w:t xml:space="preserve">) whereas intelligence is a product resulting from the collection of information after it has been analysed and evaluated (Thefreedictionary.com, 2020). For example, if when attending a call information is received that an individual had any weapons on them, this would be information that I have gathered. It would then be analysed and evaluated, before being turned into intelligence and becoming a weapons warning marker on the individual. </w:t>
      </w:r>
    </w:p>
    <w:p w14:paraId="12B55241" w14:textId="77777777" w:rsidR="00EE57D0" w:rsidRDefault="00EE57D0" w:rsidP="00652311">
      <w:pPr>
        <w:rPr>
          <w:sz w:val="24"/>
          <w:szCs w:val="24"/>
        </w:rPr>
      </w:pPr>
    </w:p>
    <w:p w14:paraId="65B0D455" w14:textId="77777777" w:rsidR="00652311" w:rsidRDefault="00652311" w:rsidP="00652311">
      <w:pPr>
        <w:rPr>
          <w:sz w:val="24"/>
          <w:szCs w:val="24"/>
        </w:rPr>
      </w:pPr>
    </w:p>
    <w:p w14:paraId="4BCEBFE2" w14:textId="77777777" w:rsidR="00652311" w:rsidRDefault="00652311" w:rsidP="00652311">
      <w:pPr>
        <w:rPr>
          <w:sz w:val="24"/>
          <w:szCs w:val="24"/>
        </w:rPr>
      </w:pPr>
      <w:r>
        <w:rPr>
          <w:sz w:val="24"/>
          <w:szCs w:val="24"/>
        </w:rPr>
        <w:t xml:space="preserve">Due to this incident being reported by a third party who had heard the disturbance inside the address whilst they were walking past, I did not know what individuals were involved at this point. A check on the address resulted in one male being linked to the address as of 2021, however there were no other persons linked. The reporting person stated that they had heard at least three voices inside the address. </w:t>
      </w:r>
      <w:proofErr w:type="gramStart"/>
      <w:r>
        <w:rPr>
          <w:sz w:val="24"/>
          <w:szCs w:val="24"/>
        </w:rPr>
        <w:t>More often than not</w:t>
      </w:r>
      <w:proofErr w:type="gramEnd"/>
      <w:r>
        <w:rPr>
          <w:sz w:val="24"/>
          <w:szCs w:val="24"/>
        </w:rPr>
        <w:t xml:space="preserve">, as police officers, we are not aware of who we are actually going to be dealing with at calls. </w:t>
      </w:r>
    </w:p>
    <w:p w14:paraId="55A4165E" w14:textId="77777777" w:rsidR="00652311" w:rsidRDefault="00652311" w:rsidP="00652311">
      <w:pPr>
        <w:rPr>
          <w:sz w:val="24"/>
          <w:szCs w:val="24"/>
        </w:rPr>
      </w:pPr>
    </w:p>
    <w:p w14:paraId="12FB091D" w14:textId="77777777" w:rsidR="00652311" w:rsidRDefault="00652311" w:rsidP="00652311">
      <w:pPr>
        <w:rPr>
          <w:sz w:val="24"/>
          <w:szCs w:val="24"/>
        </w:rPr>
      </w:pPr>
    </w:p>
    <w:p w14:paraId="439965C4" w14:textId="77777777" w:rsidR="00652311" w:rsidRDefault="00652311" w:rsidP="00652311">
      <w:pPr>
        <w:rPr>
          <w:sz w:val="24"/>
          <w:szCs w:val="24"/>
        </w:rPr>
      </w:pPr>
      <w:r>
        <w:rPr>
          <w:sz w:val="24"/>
          <w:szCs w:val="24"/>
        </w:rPr>
        <w:t>An initial action when attending a domestic incident, is to separate all parties that are involved to establish what had happened. On arrival at this incident, the unknown male allowed myself and my colleague into the address and I could instantly see that he had a black eye and a small cut on his forehead. This is where I gathered any relevant information, such as the unknown male’s identity, who else was at the address, who caused his injuries, how were his injuries caused, were any weapons used etc. Information gathering is a crucial part of every investigation as it is what starts the investigation and paints the picture of how the investigation is going to go. This is also a necessary part of the investigation as it allows the officer who is dealing with the incident to start working their way through the National Decision model (NDM), which is a decision-making model that assists officers in their decisions making (College of Policing, 2013). As more information and intelligence is gathered, the NDM may need to be restarted and the new information/intelligence can be added, it is important to consider all information and intelligence when using this model as it can often change the outcome and therefore the officer’s decision.</w:t>
      </w:r>
    </w:p>
    <w:p w14:paraId="6EE1EDF0" w14:textId="77777777" w:rsidR="00652311" w:rsidRDefault="00652311" w:rsidP="00652311">
      <w:pPr>
        <w:rPr>
          <w:sz w:val="24"/>
          <w:szCs w:val="24"/>
        </w:rPr>
      </w:pPr>
    </w:p>
    <w:p w14:paraId="6C71F2F1" w14:textId="77777777" w:rsidR="00652311" w:rsidRDefault="00652311" w:rsidP="00652311">
      <w:pPr>
        <w:rPr>
          <w:sz w:val="24"/>
          <w:szCs w:val="24"/>
        </w:rPr>
      </w:pPr>
    </w:p>
    <w:p w14:paraId="6A81F0F9" w14:textId="77777777" w:rsidR="00652311" w:rsidRDefault="00652311" w:rsidP="00652311">
      <w:pPr>
        <w:rPr>
          <w:sz w:val="24"/>
          <w:szCs w:val="24"/>
        </w:rPr>
      </w:pPr>
      <w:r>
        <w:rPr>
          <w:sz w:val="24"/>
          <w:szCs w:val="24"/>
        </w:rPr>
        <w:t>From dealing with previous male domestic victims, I knew that it would be hard for the unknown male to talk to me. 49% of male victims fail to tell anyone that they are a victim of domestic abuse (Office for National Statistics, 2020). Previous victims have described how it made them feel embarrassed due to the stereotype that males are not meant to be victims and that they are always the aggressor. They also expressed concerns about nobody believing them and not wanting to get their partner in trouble. These are all things that I knew the male would be thinking and I had to reassure him that this was not the case. At first the unknown male was reluctant to talk to me however, I began to build a rapport with him, in the hope that he would tell me what had happened.</w:t>
      </w:r>
    </w:p>
    <w:p w14:paraId="1606702E" w14:textId="77777777" w:rsidR="00652311" w:rsidRDefault="00652311" w:rsidP="00652311">
      <w:pPr>
        <w:rPr>
          <w:sz w:val="24"/>
          <w:szCs w:val="24"/>
        </w:rPr>
      </w:pPr>
    </w:p>
    <w:p w14:paraId="100A4185" w14:textId="77777777" w:rsidR="00652311" w:rsidRDefault="00652311" w:rsidP="00652311">
      <w:pPr>
        <w:rPr>
          <w:sz w:val="24"/>
          <w:szCs w:val="24"/>
        </w:rPr>
      </w:pPr>
    </w:p>
    <w:p w14:paraId="7480569E" w14:textId="51214FC5" w:rsidR="00652311" w:rsidRDefault="00652311" w:rsidP="00652311">
      <w:pPr>
        <w:rPr>
          <w:sz w:val="24"/>
          <w:szCs w:val="24"/>
        </w:rPr>
      </w:pPr>
      <w:r>
        <w:rPr>
          <w:sz w:val="24"/>
          <w:szCs w:val="24"/>
        </w:rPr>
        <w:lastRenderedPageBreak/>
        <w:t xml:space="preserve">I ascertained the unknown male’s details and requested that the Police control room conduct the relevant checks on the male. This requires them running the male’s details through the Police National computer and through our own database. This is also where any warning markers or intelligence, such as previous history would be shown. This is all information that has been gathered by police officers before being analysed and evaluated, turning it into intelligence on the individual involved. The male also identified his two children, and the relevant checks were conducted on them as well. </w:t>
      </w:r>
    </w:p>
    <w:p w14:paraId="05FE0F56" w14:textId="77777777" w:rsidR="00EE57D0" w:rsidRDefault="00EE57D0" w:rsidP="00652311">
      <w:pPr>
        <w:rPr>
          <w:sz w:val="24"/>
          <w:szCs w:val="24"/>
        </w:rPr>
      </w:pPr>
    </w:p>
    <w:p w14:paraId="7A87DA4A" w14:textId="77777777" w:rsidR="00652311" w:rsidRDefault="00652311" w:rsidP="00652311">
      <w:pPr>
        <w:rPr>
          <w:sz w:val="24"/>
          <w:szCs w:val="24"/>
        </w:rPr>
      </w:pPr>
    </w:p>
    <w:p w14:paraId="48CE427E" w14:textId="7E9F16C1" w:rsidR="00652311" w:rsidRDefault="00652311" w:rsidP="00652311">
      <w:pPr>
        <w:rPr>
          <w:sz w:val="24"/>
          <w:szCs w:val="24"/>
        </w:rPr>
      </w:pPr>
      <w:r>
        <w:rPr>
          <w:sz w:val="24"/>
          <w:szCs w:val="24"/>
        </w:rPr>
        <w:t xml:space="preserve">I started to ask the male open questions which allowed him to explain to me what happened. As a result of this, I was able to gather lots of information such as the male stated that he had had an argument with his new partner after she came to his address drunk on a school night, whilst he was trying to put the children to bed. He stated that this led to her slapping him across his face, punching him – contacting his eye and that she had smashed a glass vase over his head. This is all information that was considered when using the NDM. The male then stated that both children were his from a previous marriage and that they had witnessed the incident. The male then stated that he tried to calm the female down as she was intoxicated but that she continued to be aggressive and was shouting, which then upset the children. The male stated that the female has then grabbed his car keys and had driven his car away. </w:t>
      </w:r>
    </w:p>
    <w:p w14:paraId="3838D304" w14:textId="77777777" w:rsidR="00EE57D0" w:rsidRDefault="00EE57D0" w:rsidP="00652311">
      <w:pPr>
        <w:rPr>
          <w:sz w:val="24"/>
          <w:szCs w:val="24"/>
        </w:rPr>
      </w:pPr>
    </w:p>
    <w:p w14:paraId="2BD9AE1F" w14:textId="77777777" w:rsidR="00652311" w:rsidRDefault="00652311" w:rsidP="00652311">
      <w:pPr>
        <w:rPr>
          <w:sz w:val="24"/>
          <w:szCs w:val="24"/>
        </w:rPr>
      </w:pPr>
    </w:p>
    <w:p w14:paraId="58F9A6A3" w14:textId="77777777" w:rsidR="00652311" w:rsidRDefault="00652311" w:rsidP="00652311">
      <w:pPr>
        <w:rPr>
          <w:sz w:val="24"/>
          <w:szCs w:val="24"/>
        </w:rPr>
      </w:pPr>
      <w:r>
        <w:rPr>
          <w:sz w:val="24"/>
          <w:szCs w:val="24"/>
        </w:rPr>
        <w:t>From gathering this information, the male had already disclosed multiple offences to myself, such as domestic related common assault which is section thirty nine of the Criminal Justice Act 1988 (Legislation.gov.uk, 2018), criminal damage for the glass vase which is section one of the Criminal Damage Act 1971 (Legislation.gov.uk, 2011), theft of motor vehicle which is section twelve of the Theft Act 1968 (Legislation.gov.uk, 2011) and potentially driving a mechanically propelled vehicle whilst under the influence of drink or drugs which is section four of the Road Traffic Act 1988 (Legislation.gov.uk, 2022).</w:t>
      </w:r>
    </w:p>
    <w:p w14:paraId="7C7AB113" w14:textId="77777777" w:rsidR="00652311" w:rsidRDefault="00652311" w:rsidP="00652311">
      <w:pPr>
        <w:rPr>
          <w:sz w:val="24"/>
          <w:szCs w:val="24"/>
        </w:rPr>
      </w:pPr>
    </w:p>
    <w:p w14:paraId="09E81B65" w14:textId="77777777" w:rsidR="00652311" w:rsidRDefault="00652311" w:rsidP="00652311">
      <w:pPr>
        <w:rPr>
          <w:sz w:val="24"/>
          <w:szCs w:val="24"/>
        </w:rPr>
      </w:pPr>
    </w:p>
    <w:p w14:paraId="286F9DFA" w14:textId="77777777" w:rsidR="00652311" w:rsidRDefault="00652311" w:rsidP="00652311">
      <w:pPr>
        <w:rPr>
          <w:sz w:val="24"/>
          <w:szCs w:val="24"/>
        </w:rPr>
      </w:pPr>
      <w:r>
        <w:rPr>
          <w:sz w:val="24"/>
          <w:szCs w:val="24"/>
        </w:rPr>
        <w:t xml:space="preserve">Due to the mention of the car, I informed South Wales Police’s Roads Traffic Unit that the female was now a suspect for numerous offences and shared details of the vehicle with them. They then conducted an area search for the vehicle. I also requested that a marker be placed on the vehicle saying that it was stolen. This is just one example of the information that I had gathered and converted into intelligence. </w:t>
      </w:r>
    </w:p>
    <w:p w14:paraId="5D0C40B5" w14:textId="7703FF51" w:rsidR="00652311" w:rsidRDefault="00652311" w:rsidP="00652311">
      <w:pPr>
        <w:rPr>
          <w:sz w:val="24"/>
          <w:szCs w:val="24"/>
        </w:rPr>
      </w:pPr>
    </w:p>
    <w:p w14:paraId="6F66AF79" w14:textId="77777777" w:rsidR="00EE57D0" w:rsidRDefault="00EE57D0" w:rsidP="00652311">
      <w:pPr>
        <w:rPr>
          <w:sz w:val="24"/>
          <w:szCs w:val="24"/>
        </w:rPr>
      </w:pPr>
    </w:p>
    <w:p w14:paraId="3A1B4522" w14:textId="77777777" w:rsidR="00652311" w:rsidRDefault="00652311" w:rsidP="00652311">
      <w:pPr>
        <w:rPr>
          <w:sz w:val="24"/>
          <w:szCs w:val="24"/>
        </w:rPr>
      </w:pPr>
      <w:r>
        <w:rPr>
          <w:sz w:val="24"/>
          <w:szCs w:val="24"/>
        </w:rPr>
        <w:t xml:space="preserve">I requested that the vehicle have a Police National Computer ‘ACT’ marker placed on it so that any officer who deals with the car will know that it is stolen. I also requested that the vehicle be added to the Automatic Number Plate Recognition (ANPR) hotlist, this means that whenever the vehicle passes an ANPR camera it will send a notification to the local police force, allowing us to know its direction and therefore a plan can be made </w:t>
      </w:r>
      <w:proofErr w:type="gramStart"/>
      <w:r>
        <w:rPr>
          <w:sz w:val="24"/>
          <w:szCs w:val="24"/>
        </w:rPr>
        <w:t>in order to</w:t>
      </w:r>
      <w:proofErr w:type="gramEnd"/>
      <w:r>
        <w:rPr>
          <w:sz w:val="24"/>
          <w:szCs w:val="24"/>
        </w:rPr>
        <w:t xml:space="preserve"> intercept/stop the vehicle. I requested these be conducted due to the immediate safeguarding issues surrounding the victim and the children. </w:t>
      </w:r>
    </w:p>
    <w:p w14:paraId="4337F9F9" w14:textId="77777777" w:rsidR="00652311" w:rsidRDefault="00652311" w:rsidP="00652311">
      <w:pPr>
        <w:rPr>
          <w:sz w:val="24"/>
          <w:szCs w:val="24"/>
        </w:rPr>
      </w:pPr>
    </w:p>
    <w:p w14:paraId="557DB061" w14:textId="77777777" w:rsidR="00652311" w:rsidRDefault="00652311" w:rsidP="00652311">
      <w:pPr>
        <w:rPr>
          <w:sz w:val="24"/>
          <w:szCs w:val="24"/>
        </w:rPr>
      </w:pPr>
      <w:r>
        <w:rPr>
          <w:sz w:val="24"/>
          <w:szCs w:val="24"/>
        </w:rPr>
        <w:t xml:space="preserve">I also conducted checks on the unknown female once I had ascertained her details. The male disclosed that the female had told him that she had been in previous abusive relationships but that she was the victim. I conducted a check on the suspect female and identified that there was an incident approximately two years ago whereby the female had gone missing and was found at the local beach. This is another reason why gathering intelligence is important, as this allowed me to identify a potential location for the female. Information and intelligence massively assist in the arrest of suspects, like this incident shows. Officers attended the beach however they did not locate the suspect. In the </w:t>
      </w:r>
      <w:proofErr w:type="gramStart"/>
      <w:r>
        <w:rPr>
          <w:sz w:val="24"/>
          <w:szCs w:val="24"/>
        </w:rPr>
        <w:t>meantime</w:t>
      </w:r>
      <w:proofErr w:type="gramEnd"/>
      <w:r>
        <w:rPr>
          <w:sz w:val="24"/>
          <w:szCs w:val="24"/>
        </w:rPr>
        <w:t xml:space="preserve"> I had identified her mother’s address and two associates address, that other officers then attended whilst I remained with the victim.</w:t>
      </w:r>
    </w:p>
    <w:p w14:paraId="51E45ACB" w14:textId="77777777" w:rsidR="00652311" w:rsidRDefault="00652311" w:rsidP="00652311">
      <w:pPr>
        <w:rPr>
          <w:sz w:val="24"/>
          <w:szCs w:val="24"/>
        </w:rPr>
      </w:pPr>
    </w:p>
    <w:p w14:paraId="407C0A9E" w14:textId="77777777" w:rsidR="00652311" w:rsidRDefault="00652311" w:rsidP="00652311">
      <w:pPr>
        <w:rPr>
          <w:color w:val="FF0000"/>
          <w:sz w:val="24"/>
          <w:szCs w:val="24"/>
          <w:u w:val="single"/>
        </w:rPr>
      </w:pPr>
    </w:p>
    <w:p w14:paraId="71B02650" w14:textId="77777777" w:rsidR="00652311" w:rsidRDefault="00652311" w:rsidP="00652311">
      <w:pPr>
        <w:rPr>
          <w:sz w:val="24"/>
          <w:szCs w:val="24"/>
        </w:rPr>
      </w:pPr>
      <w:r w:rsidRPr="004D5610">
        <w:rPr>
          <w:sz w:val="24"/>
          <w:szCs w:val="24"/>
        </w:rPr>
        <w:t xml:space="preserve">Due to the male stating that the female had taken his vehicle and driven off after he had assaulted him, the male was not able to lock his front door. Moreover, this meant that the female had a key so was able to enter the address should she want to. As a result of this, I requested that the male allow us to take him to a family member or friend so that he would be safe. The male stated that he had only recently moved to Wales for a new job therefore and had met the female when he moved to </w:t>
      </w:r>
      <w:r>
        <w:rPr>
          <w:sz w:val="24"/>
          <w:szCs w:val="24"/>
        </w:rPr>
        <w:t>W</w:t>
      </w:r>
      <w:r w:rsidRPr="004D5610">
        <w:rPr>
          <w:sz w:val="24"/>
          <w:szCs w:val="24"/>
        </w:rPr>
        <w:t xml:space="preserve">ales. This meant that the male did not have any other family in Wales other than his two children that were with him. </w:t>
      </w:r>
      <w:r>
        <w:rPr>
          <w:sz w:val="24"/>
          <w:szCs w:val="24"/>
        </w:rPr>
        <w:t>South Wales Police’s policy is to take positive action when dealing with any domestic related incident. In this case, due to not being able to locate the female at this point, I had to ensure that the victim and his children were somewhere safe. This meant removing the victim and his children from their home to prevent the female returning and potentially further assaulting the victim.</w:t>
      </w:r>
    </w:p>
    <w:p w14:paraId="0DBABFE1" w14:textId="5166A845" w:rsidR="00652311" w:rsidRDefault="00652311" w:rsidP="00652311">
      <w:pPr>
        <w:rPr>
          <w:sz w:val="24"/>
          <w:szCs w:val="24"/>
        </w:rPr>
      </w:pPr>
    </w:p>
    <w:p w14:paraId="6A524DE2" w14:textId="77777777" w:rsidR="00EE57D0" w:rsidRDefault="00EE57D0" w:rsidP="00652311">
      <w:pPr>
        <w:rPr>
          <w:sz w:val="24"/>
          <w:szCs w:val="24"/>
        </w:rPr>
      </w:pPr>
    </w:p>
    <w:p w14:paraId="505FD51B" w14:textId="77777777" w:rsidR="00652311" w:rsidRDefault="00652311" w:rsidP="00652311">
      <w:pPr>
        <w:rPr>
          <w:sz w:val="24"/>
          <w:szCs w:val="24"/>
        </w:rPr>
      </w:pPr>
      <w:r>
        <w:rPr>
          <w:sz w:val="24"/>
          <w:szCs w:val="24"/>
        </w:rPr>
        <w:t>At first the male did not want to leave however I explained to him the dangers of him staying at the address and eventually convinced the male to go to a local refuge along with the children until the female had been arrested.</w:t>
      </w:r>
    </w:p>
    <w:p w14:paraId="077F59C2" w14:textId="77777777" w:rsidR="00652311" w:rsidRDefault="00652311" w:rsidP="00652311">
      <w:pPr>
        <w:rPr>
          <w:sz w:val="24"/>
          <w:szCs w:val="24"/>
        </w:rPr>
      </w:pPr>
    </w:p>
    <w:p w14:paraId="3BA31F00" w14:textId="77777777" w:rsidR="00652311" w:rsidRDefault="00652311" w:rsidP="00652311">
      <w:pPr>
        <w:rPr>
          <w:sz w:val="24"/>
          <w:szCs w:val="24"/>
        </w:rPr>
      </w:pPr>
    </w:p>
    <w:p w14:paraId="7BE90D53" w14:textId="7282C9BD" w:rsidR="00652311" w:rsidRDefault="00652311" w:rsidP="00652311">
      <w:pPr>
        <w:rPr>
          <w:sz w:val="24"/>
          <w:szCs w:val="24"/>
        </w:rPr>
      </w:pPr>
      <w:r>
        <w:rPr>
          <w:sz w:val="24"/>
          <w:szCs w:val="24"/>
        </w:rPr>
        <w:t xml:space="preserve">The female was eventually located after the male’s vehicle had driven past an ANPR camera which allowed officers to see her direction of travel. After analysing previous incidents that she had been previously involved in, I was able to identify an incident whereby she had left the scene and was located at a friend’s address. I then attended this address and arrested the female. When arresting the female, she was very aggressive to officers and when removing her from the van at custody, she kicked out at officers. As a result of this, I then placed a warning marker on the individual stating that she was violent towards police. This then becomes intelligence on the individual and officers will be made aware of it if they encounter </w:t>
      </w:r>
      <w:proofErr w:type="gramStart"/>
      <w:r>
        <w:rPr>
          <w:sz w:val="24"/>
          <w:szCs w:val="24"/>
        </w:rPr>
        <w:t>her  in</w:t>
      </w:r>
      <w:proofErr w:type="gramEnd"/>
      <w:r>
        <w:rPr>
          <w:sz w:val="24"/>
          <w:szCs w:val="24"/>
        </w:rPr>
        <w:t xml:space="preserve"> the future. Officer safety is paramount and by placing this marker it could potentially prevent an officer being assaulted. </w:t>
      </w:r>
    </w:p>
    <w:p w14:paraId="1E82546B" w14:textId="77777777" w:rsidR="00EE57D0" w:rsidRPr="004D5610" w:rsidRDefault="00EE57D0" w:rsidP="00652311">
      <w:pPr>
        <w:rPr>
          <w:sz w:val="24"/>
          <w:szCs w:val="24"/>
        </w:rPr>
      </w:pPr>
    </w:p>
    <w:p w14:paraId="36B1308C" w14:textId="77777777" w:rsidR="00652311" w:rsidRPr="004D5610" w:rsidRDefault="00652311" w:rsidP="00652311">
      <w:pPr>
        <w:rPr>
          <w:sz w:val="24"/>
          <w:szCs w:val="24"/>
        </w:rPr>
      </w:pPr>
    </w:p>
    <w:p w14:paraId="71A0F6CB" w14:textId="08ED50FC" w:rsidR="00652311" w:rsidRDefault="00652311" w:rsidP="00652311">
      <w:pPr>
        <w:rPr>
          <w:sz w:val="24"/>
          <w:szCs w:val="24"/>
        </w:rPr>
      </w:pPr>
      <w:r>
        <w:rPr>
          <w:sz w:val="24"/>
          <w:szCs w:val="24"/>
        </w:rPr>
        <w:t xml:space="preserve">In conclusion, information and intelligence gathering is an essential part of policing. As a police officer, I am constantly gathering information, which then becomes intelligence after it has been analysed and evaluated. This can range from gathering </w:t>
      </w:r>
      <w:r>
        <w:rPr>
          <w:sz w:val="24"/>
          <w:szCs w:val="24"/>
        </w:rPr>
        <w:lastRenderedPageBreak/>
        <w:t xml:space="preserve">information at an incident such as what happened etc to placing warning markers on individuals for future officer’s awareness. Intelligence is not only used by response police officers but in all departments as it is it recognised as being a vital part of any investigation. Senior officers then use the intelligence to create specialist operation or teams based of the intelligence that they received which is another reason why it is important. It allows senior officers to analyse the intelligence that you have gathered for the purpose of allocating the necessary resources during the tasking process, which is where all priority incidents are discussed. </w:t>
      </w:r>
    </w:p>
    <w:p w14:paraId="13488B4C" w14:textId="61149B7A" w:rsidR="00EE57D0" w:rsidRDefault="00EE57D0" w:rsidP="00652311">
      <w:pPr>
        <w:rPr>
          <w:sz w:val="24"/>
          <w:szCs w:val="24"/>
        </w:rPr>
      </w:pPr>
    </w:p>
    <w:p w14:paraId="6E9D925A" w14:textId="77777777" w:rsidR="00EE57D0" w:rsidRDefault="00EE57D0" w:rsidP="00652311">
      <w:pPr>
        <w:rPr>
          <w:sz w:val="24"/>
          <w:szCs w:val="24"/>
        </w:rPr>
      </w:pPr>
    </w:p>
    <w:p w14:paraId="03C9B62A" w14:textId="77777777" w:rsidR="00652311" w:rsidRDefault="00652311" w:rsidP="00652311">
      <w:pPr>
        <w:rPr>
          <w:sz w:val="24"/>
          <w:szCs w:val="24"/>
        </w:rPr>
      </w:pPr>
    </w:p>
    <w:p w14:paraId="721A7893" w14:textId="4728D03E" w:rsidR="00E97CFF" w:rsidRPr="00652311" w:rsidRDefault="00652311" w:rsidP="00652311">
      <w:pPr>
        <w:rPr>
          <w:sz w:val="24"/>
          <w:szCs w:val="24"/>
        </w:rPr>
      </w:pPr>
      <w:r w:rsidRPr="00A8765C">
        <w:rPr>
          <w:b/>
          <w:bCs/>
          <w:sz w:val="24"/>
          <w:szCs w:val="24"/>
        </w:rPr>
        <w:t xml:space="preserve">WORDCOUNT:  </w:t>
      </w:r>
      <w:r>
        <w:rPr>
          <w:b/>
          <w:bCs/>
          <w:sz w:val="24"/>
          <w:szCs w:val="24"/>
        </w:rPr>
        <w:t>1918</w:t>
      </w:r>
      <w:r w:rsidR="00911E97">
        <w:rPr>
          <w:b/>
          <w:sz w:val="24"/>
          <w:szCs w:val="24"/>
        </w:rPr>
        <w:tab/>
      </w:r>
    </w:p>
    <w:p w14:paraId="3604C1DE" w14:textId="6F8E2AA0" w:rsidR="00911E97" w:rsidRDefault="00911E97" w:rsidP="00911E97">
      <w:pPr>
        <w:tabs>
          <w:tab w:val="left" w:pos="2698"/>
        </w:tabs>
        <w:ind w:right="237"/>
        <w:jc w:val="both"/>
        <w:rPr>
          <w:b/>
          <w:sz w:val="24"/>
          <w:szCs w:val="24"/>
        </w:rPr>
      </w:pPr>
    </w:p>
    <w:p w14:paraId="3C06392E" w14:textId="278064D4" w:rsidR="00911E97" w:rsidRDefault="00911E97" w:rsidP="00911E97">
      <w:pPr>
        <w:tabs>
          <w:tab w:val="left" w:pos="2698"/>
        </w:tabs>
        <w:ind w:right="237"/>
        <w:jc w:val="both"/>
        <w:rPr>
          <w:b/>
          <w:sz w:val="24"/>
          <w:szCs w:val="24"/>
        </w:rPr>
      </w:pPr>
    </w:p>
    <w:p w14:paraId="7C909D5A" w14:textId="77777777" w:rsidR="00E97CFF" w:rsidRDefault="00E97CFF">
      <w:pPr>
        <w:ind w:right="237"/>
        <w:jc w:val="both"/>
        <w:rPr>
          <w:sz w:val="24"/>
          <w:szCs w:val="24"/>
        </w:rPr>
      </w:pPr>
    </w:p>
    <w:p w14:paraId="52F192EF" w14:textId="77777777" w:rsidR="00E97CFF" w:rsidRDefault="00E97CFF">
      <w:pPr>
        <w:ind w:right="237"/>
        <w:jc w:val="both"/>
        <w:rPr>
          <w:sz w:val="24"/>
          <w:szCs w:val="24"/>
        </w:rPr>
      </w:pPr>
    </w:p>
    <w:p w14:paraId="189EC3CD" w14:textId="77777777" w:rsidR="00E97CFF" w:rsidRDefault="00E97CFF">
      <w:pPr>
        <w:ind w:right="237"/>
        <w:jc w:val="both"/>
        <w:rPr>
          <w:sz w:val="24"/>
          <w:szCs w:val="24"/>
        </w:rPr>
      </w:pPr>
    </w:p>
    <w:p w14:paraId="1DCA554F" w14:textId="77777777" w:rsidR="00E97CFF" w:rsidRDefault="00E97CFF">
      <w:pPr>
        <w:ind w:right="237"/>
        <w:jc w:val="both"/>
        <w:rPr>
          <w:sz w:val="24"/>
          <w:szCs w:val="24"/>
        </w:rPr>
      </w:pPr>
    </w:p>
    <w:p w14:paraId="76377643" w14:textId="77777777" w:rsidR="00E97CFF" w:rsidRDefault="00E97CFF">
      <w:pPr>
        <w:ind w:right="237"/>
        <w:jc w:val="both"/>
        <w:rPr>
          <w:sz w:val="24"/>
          <w:szCs w:val="24"/>
        </w:rPr>
      </w:pPr>
    </w:p>
    <w:p w14:paraId="48C0DBE1" w14:textId="77777777" w:rsidR="00E97CFF" w:rsidRDefault="00E97CFF">
      <w:pPr>
        <w:ind w:right="237"/>
        <w:jc w:val="both"/>
        <w:rPr>
          <w:sz w:val="24"/>
          <w:szCs w:val="24"/>
        </w:rPr>
      </w:pPr>
    </w:p>
    <w:p w14:paraId="29C0242D" w14:textId="77777777" w:rsidR="00E97CFF" w:rsidRDefault="00E97CFF">
      <w:pPr>
        <w:ind w:right="237"/>
        <w:jc w:val="both"/>
        <w:rPr>
          <w:sz w:val="24"/>
          <w:szCs w:val="24"/>
        </w:rPr>
      </w:pPr>
    </w:p>
    <w:p w14:paraId="4B38993B" w14:textId="77777777" w:rsidR="00E97CFF" w:rsidRDefault="00E97CFF">
      <w:pPr>
        <w:ind w:right="237"/>
        <w:jc w:val="both"/>
        <w:rPr>
          <w:sz w:val="24"/>
          <w:szCs w:val="24"/>
        </w:rPr>
      </w:pPr>
    </w:p>
    <w:p w14:paraId="555B3FD4" w14:textId="77777777" w:rsidR="00E97CFF" w:rsidRDefault="00E97CFF">
      <w:pPr>
        <w:ind w:right="237"/>
        <w:jc w:val="both"/>
        <w:rPr>
          <w:sz w:val="24"/>
          <w:szCs w:val="24"/>
        </w:rPr>
      </w:pPr>
    </w:p>
    <w:p w14:paraId="28AC883A" w14:textId="77777777" w:rsidR="00E97CFF" w:rsidRDefault="00E97CFF">
      <w:pPr>
        <w:ind w:right="237"/>
        <w:jc w:val="both"/>
        <w:rPr>
          <w:sz w:val="24"/>
          <w:szCs w:val="24"/>
        </w:rPr>
      </w:pPr>
    </w:p>
    <w:p w14:paraId="7DF2D53C" w14:textId="77777777" w:rsidR="00E97CFF" w:rsidRDefault="00E97CFF">
      <w:pPr>
        <w:ind w:right="237"/>
        <w:jc w:val="both"/>
        <w:rPr>
          <w:sz w:val="24"/>
          <w:szCs w:val="24"/>
        </w:rPr>
      </w:pPr>
    </w:p>
    <w:p w14:paraId="67EB5987" w14:textId="77777777" w:rsidR="00E97CFF" w:rsidRDefault="00E97CFF">
      <w:pPr>
        <w:ind w:right="237"/>
        <w:jc w:val="both"/>
        <w:rPr>
          <w:b/>
          <w:sz w:val="24"/>
          <w:szCs w:val="24"/>
        </w:rPr>
      </w:pPr>
    </w:p>
    <w:p w14:paraId="4AD67E43" w14:textId="77777777" w:rsidR="00E97CFF" w:rsidRDefault="0001147C">
      <w:pPr>
        <w:ind w:right="237"/>
      </w:pPr>
      <w:r>
        <w:br w:type="page"/>
      </w:r>
    </w:p>
    <w:p w14:paraId="21B6B199" w14:textId="77777777" w:rsidR="00E97CFF" w:rsidRDefault="00E97CFF">
      <w:pPr>
        <w:ind w:right="237"/>
        <w:jc w:val="both"/>
        <w:rPr>
          <w:sz w:val="24"/>
          <w:szCs w:val="24"/>
        </w:rPr>
      </w:pPr>
    </w:p>
    <w:p w14:paraId="78C80B94" w14:textId="77777777" w:rsidR="00E97CFF" w:rsidRDefault="0001147C">
      <w:pPr>
        <w:ind w:right="237"/>
        <w:jc w:val="center"/>
        <w:rPr>
          <w:b/>
          <w:sz w:val="24"/>
          <w:szCs w:val="24"/>
        </w:rPr>
      </w:pPr>
      <w:r>
        <w:rPr>
          <w:b/>
          <w:sz w:val="24"/>
          <w:szCs w:val="24"/>
        </w:rPr>
        <w:t>Task 5</w:t>
      </w:r>
    </w:p>
    <w:p w14:paraId="2D71142B" w14:textId="77777777" w:rsidR="00E97CFF" w:rsidRDefault="0001147C">
      <w:pPr>
        <w:ind w:right="237"/>
        <w:jc w:val="both"/>
        <w:rPr>
          <w:b/>
          <w:color w:val="000000"/>
          <w:sz w:val="24"/>
          <w:szCs w:val="24"/>
        </w:rPr>
      </w:pPr>
      <w:bookmarkStart w:id="3" w:name="_Hlk93145533"/>
      <w:r>
        <w:rPr>
          <w:b/>
          <w:color w:val="000000"/>
          <w:sz w:val="24"/>
          <w:szCs w:val="24"/>
        </w:rPr>
        <w:t xml:space="preserve">Relevant areas of the National Policing Curriculum: </w:t>
      </w:r>
    </w:p>
    <w:p w14:paraId="661F8292" w14:textId="77777777" w:rsidR="00E97CFF" w:rsidRDefault="0001147C">
      <w:pPr>
        <w:rPr>
          <w:b/>
          <w:color w:val="000000"/>
          <w:sz w:val="24"/>
          <w:szCs w:val="24"/>
        </w:rPr>
      </w:pPr>
      <w:r>
        <w:rPr>
          <w:b/>
          <w:color w:val="000000"/>
          <w:sz w:val="24"/>
          <w:szCs w:val="24"/>
        </w:rPr>
        <w:t>Digital Policing, Vulnerability and Risk </w:t>
      </w:r>
    </w:p>
    <w:p w14:paraId="61E109C8" w14:textId="77777777" w:rsidR="00E97CFF" w:rsidRDefault="00E97CFF">
      <w:pPr>
        <w:ind w:right="237"/>
        <w:jc w:val="both"/>
        <w:rPr>
          <w:b/>
          <w:sz w:val="24"/>
          <w:szCs w:val="24"/>
        </w:rPr>
      </w:pPr>
    </w:p>
    <w:p w14:paraId="11412955" w14:textId="77777777" w:rsidR="00E97CFF" w:rsidRDefault="0001147C">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You must choose </w:t>
      </w:r>
      <w:r>
        <w:rPr>
          <w:b/>
          <w:color w:val="000000"/>
          <w:sz w:val="24"/>
          <w:szCs w:val="24"/>
          <w:u w:val="single"/>
        </w:rPr>
        <w:t>an incident</w:t>
      </w:r>
      <w:r>
        <w:rPr>
          <w:b/>
          <w:color w:val="000000"/>
          <w:sz w:val="24"/>
          <w:szCs w:val="24"/>
        </w:rPr>
        <w:t xml:space="preserve"> </w:t>
      </w:r>
      <w:r>
        <w:rPr>
          <w:color w:val="000000"/>
          <w:sz w:val="24"/>
          <w:szCs w:val="24"/>
        </w:rPr>
        <w:t xml:space="preserve">involving digital technologies and reflect on how you provided an appropriate initial police response. </w:t>
      </w:r>
    </w:p>
    <w:p w14:paraId="0BDB5608" w14:textId="77777777" w:rsidR="00E97CFF" w:rsidRDefault="00E97CFF">
      <w:pPr>
        <w:ind w:right="237"/>
        <w:jc w:val="both"/>
        <w:rPr>
          <w:b/>
          <w:sz w:val="24"/>
          <w:szCs w:val="24"/>
        </w:rPr>
      </w:pP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E97CFF" w14:paraId="7117FC30" w14:textId="77777777">
        <w:tc>
          <w:tcPr>
            <w:tcW w:w="9016" w:type="dxa"/>
            <w:shd w:val="clear" w:color="auto" w:fill="auto"/>
          </w:tcPr>
          <w:p w14:paraId="78803490" w14:textId="77777777" w:rsidR="00E97CFF" w:rsidRDefault="00E97CFF">
            <w:pPr>
              <w:widowControl w:val="0"/>
              <w:pBdr>
                <w:top w:val="nil"/>
                <w:left w:val="nil"/>
                <w:bottom w:val="nil"/>
                <w:right w:val="nil"/>
                <w:between w:val="nil"/>
              </w:pBdr>
              <w:tabs>
                <w:tab w:val="left" w:pos="355"/>
              </w:tabs>
              <w:ind w:right="237"/>
              <w:rPr>
                <w:color w:val="000000"/>
                <w:sz w:val="24"/>
                <w:szCs w:val="24"/>
              </w:rPr>
            </w:pPr>
          </w:p>
          <w:p w14:paraId="696D7956" w14:textId="77777777" w:rsidR="00E97CFF" w:rsidRDefault="0001147C">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Explain the immediate actions that you took to reduce the risk of harm caused by the incident. Detail who may be more vulnerable in this type of incident. </w:t>
            </w:r>
          </w:p>
          <w:p w14:paraId="27D4D05B" w14:textId="77777777" w:rsidR="00E97CFF" w:rsidRDefault="00E97CFF">
            <w:pPr>
              <w:ind w:right="237"/>
              <w:jc w:val="both"/>
              <w:rPr>
                <w:sz w:val="24"/>
                <w:szCs w:val="24"/>
              </w:rPr>
            </w:pPr>
          </w:p>
          <w:p w14:paraId="2A49ED0E" w14:textId="77777777" w:rsidR="00E97CFF" w:rsidRDefault="0001147C">
            <w:pPr>
              <w:ind w:right="237"/>
              <w:jc w:val="both"/>
              <w:rPr>
                <w:sz w:val="24"/>
                <w:szCs w:val="24"/>
              </w:rPr>
            </w:pPr>
            <w:r>
              <w:rPr>
                <w:color w:val="000000"/>
                <w:sz w:val="24"/>
                <w:szCs w:val="24"/>
              </w:rPr>
              <w:t xml:space="preserve">1500 </w:t>
            </w:r>
            <w:r>
              <w:rPr>
                <w:sz w:val="24"/>
                <w:szCs w:val="24"/>
              </w:rPr>
              <w:t xml:space="preserve">words </w:t>
            </w:r>
            <w:r>
              <w:rPr>
                <w:i/>
                <w:sz w:val="24"/>
                <w:szCs w:val="24"/>
              </w:rPr>
              <w:t>(+/- 10%: include your actual word count at the end of each section)</w:t>
            </w:r>
          </w:p>
        </w:tc>
      </w:tr>
    </w:tbl>
    <w:p w14:paraId="4032AFEE" w14:textId="77777777" w:rsidR="00E97CFF" w:rsidRDefault="00E97CFF">
      <w:pPr>
        <w:ind w:right="237"/>
        <w:jc w:val="both"/>
        <w:rPr>
          <w:sz w:val="24"/>
          <w:szCs w:val="24"/>
        </w:rPr>
      </w:pPr>
    </w:p>
    <w:p w14:paraId="739405EA" w14:textId="77777777" w:rsidR="00E97CFF" w:rsidRDefault="0001147C">
      <w:pPr>
        <w:ind w:right="237"/>
        <w:jc w:val="both"/>
        <w:rPr>
          <w:b/>
          <w:sz w:val="24"/>
          <w:szCs w:val="24"/>
        </w:rPr>
      </w:pPr>
      <w:r>
        <w:rPr>
          <w:b/>
          <w:sz w:val="24"/>
          <w:szCs w:val="24"/>
        </w:rPr>
        <w:t>ANSWER:</w:t>
      </w:r>
    </w:p>
    <w:p w14:paraId="10B3D4A7" w14:textId="3D4C88DC" w:rsidR="00E97CFF" w:rsidRDefault="00E97CFF">
      <w:pPr>
        <w:ind w:right="237"/>
        <w:jc w:val="both"/>
        <w:rPr>
          <w:sz w:val="24"/>
          <w:szCs w:val="24"/>
        </w:rPr>
      </w:pPr>
    </w:p>
    <w:p w14:paraId="451CFFC8" w14:textId="77777777" w:rsidR="00B434DE" w:rsidRDefault="00B434DE" w:rsidP="00B434DE">
      <w:pPr>
        <w:ind w:right="237"/>
        <w:jc w:val="both"/>
        <w:rPr>
          <w:b/>
          <w:sz w:val="24"/>
          <w:szCs w:val="24"/>
        </w:rPr>
      </w:pPr>
    </w:p>
    <w:p w14:paraId="048D7EB7" w14:textId="77777777" w:rsidR="00B434DE" w:rsidRDefault="00B434DE" w:rsidP="00B434DE">
      <w:pPr>
        <w:ind w:right="237"/>
        <w:jc w:val="both"/>
        <w:rPr>
          <w:bCs/>
          <w:sz w:val="24"/>
          <w:szCs w:val="24"/>
        </w:rPr>
      </w:pPr>
      <w:r w:rsidRPr="000C3A02">
        <w:rPr>
          <w:bCs/>
          <w:sz w:val="24"/>
          <w:szCs w:val="24"/>
        </w:rPr>
        <w:t>In this essay, I am going to be outlining an incident involving digital technologies</w:t>
      </w:r>
      <w:r>
        <w:rPr>
          <w:bCs/>
          <w:sz w:val="24"/>
          <w:szCs w:val="24"/>
        </w:rPr>
        <w:t xml:space="preserve"> whereby an elderly male was subject to a phishing attack on Facebook. I am also going to be </w:t>
      </w:r>
      <w:r w:rsidRPr="000C3A02">
        <w:rPr>
          <w:bCs/>
          <w:sz w:val="24"/>
          <w:szCs w:val="24"/>
        </w:rPr>
        <w:t>reflecting on the appropriate police response that I</w:t>
      </w:r>
      <w:r>
        <w:rPr>
          <w:bCs/>
          <w:sz w:val="24"/>
          <w:szCs w:val="24"/>
        </w:rPr>
        <w:t xml:space="preserve"> </w:t>
      </w:r>
      <w:r w:rsidRPr="000C3A02">
        <w:rPr>
          <w:bCs/>
          <w:sz w:val="24"/>
          <w:szCs w:val="24"/>
        </w:rPr>
        <w:t xml:space="preserve">undertook. </w:t>
      </w:r>
      <w:r>
        <w:rPr>
          <w:bCs/>
          <w:sz w:val="24"/>
          <w:szCs w:val="24"/>
        </w:rPr>
        <w:t>Moreover, I am going</w:t>
      </w:r>
      <w:r w:rsidRPr="000C3A02">
        <w:rPr>
          <w:bCs/>
          <w:sz w:val="24"/>
          <w:szCs w:val="24"/>
        </w:rPr>
        <w:t xml:space="preserve"> to be explaining my immediate actions that I took to reduce the risk of harm caused by the incident. Moreover, I </w:t>
      </w:r>
      <w:r>
        <w:rPr>
          <w:bCs/>
          <w:sz w:val="24"/>
          <w:szCs w:val="24"/>
        </w:rPr>
        <w:t xml:space="preserve">will be outlining </w:t>
      </w:r>
      <w:r w:rsidRPr="000C3A02">
        <w:rPr>
          <w:bCs/>
          <w:sz w:val="24"/>
          <w:szCs w:val="24"/>
        </w:rPr>
        <w:t xml:space="preserve">who may be more vulnerable in this type of incident. </w:t>
      </w:r>
    </w:p>
    <w:p w14:paraId="4342EAE7" w14:textId="77777777" w:rsidR="00B434DE" w:rsidRDefault="00B434DE" w:rsidP="00B434DE">
      <w:pPr>
        <w:ind w:right="237"/>
        <w:jc w:val="both"/>
        <w:rPr>
          <w:bCs/>
          <w:sz w:val="24"/>
          <w:szCs w:val="24"/>
        </w:rPr>
      </w:pPr>
    </w:p>
    <w:p w14:paraId="793A7123" w14:textId="77777777" w:rsidR="00B434DE" w:rsidRDefault="00B434DE" w:rsidP="00B434DE">
      <w:pPr>
        <w:ind w:right="237"/>
        <w:jc w:val="both"/>
        <w:rPr>
          <w:bCs/>
          <w:sz w:val="24"/>
          <w:szCs w:val="24"/>
        </w:rPr>
      </w:pPr>
    </w:p>
    <w:p w14:paraId="52134805" w14:textId="77777777" w:rsidR="00B434DE" w:rsidRDefault="00B434DE" w:rsidP="00B434DE">
      <w:pPr>
        <w:ind w:right="237"/>
        <w:jc w:val="both"/>
        <w:rPr>
          <w:bCs/>
          <w:sz w:val="24"/>
          <w:szCs w:val="24"/>
        </w:rPr>
      </w:pPr>
      <w:r>
        <w:rPr>
          <w:bCs/>
          <w:sz w:val="24"/>
          <w:szCs w:val="24"/>
        </w:rPr>
        <w:t>In 2013, "thirty-six million adults (seventy-three percent) in Great Britain accessed the internet every day, that’s twenty million more than in 2006 when directly comparable records began”. (Office of National statistics, 2013). In 2020, “forty-seven million adults (eighty-nine percent) in Great Britain accessed the internet every day” (Office for National Statistics, 2013). As you can see this has drastically increased since 2013.</w:t>
      </w:r>
    </w:p>
    <w:p w14:paraId="48BECED8" w14:textId="77777777" w:rsidR="00B434DE" w:rsidRDefault="00B434DE" w:rsidP="00B434DE">
      <w:pPr>
        <w:ind w:right="237"/>
        <w:jc w:val="both"/>
        <w:rPr>
          <w:bCs/>
          <w:sz w:val="24"/>
          <w:szCs w:val="24"/>
        </w:rPr>
      </w:pPr>
    </w:p>
    <w:p w14:paraId="5B1204F1" w14:textId="77777777" w:rsidR="00B434DE" w:rsidRDefault="00B434DE" w:rsidP="00B434DE">
      <w:pPr>
        <w:ind w:right="237"/>
        <w:jc w:val="both"/>
        <w:rPr>
          <w:bCs/>
          <w:sz w:val="24"/>
          <w:szCs w:val="24"/>
        </w:rPr>
      </w:pPr>
      <w:r>
        <w:rPr>
          <w:bCs/>
          <w:sz w:val="24"/>
          <w:szCs w:val="24"/>
        </w:rPr>
        <w:t xml:space="preserve">Digital technology is greatly beneficial and can assist individuals in many ways such as mobile banking, online shopping etc, however despite all the advantages there are also disadvantages. As more people have started to use digital technology, criminals have had to adapt and have learned that they are able commit crimes using digital technology. One way in which criminals have adapted is by using social media to conduct crimes, such as phishing, online grooming, fraud, harassment etc.  </w:t>
      </w:r>
    </w:p>
    <w:p w14:paraId="5D546E89" w14:textId="77777777" w:rsidR="00B434DE" w:rsidRDefault="00B434DE" w:rsidP="00B434DE">
      <w:pPr>
        <w:ind w:right="237"/>
        <w:jc w:val="both"/>
        <w:rPr>
          <w:bCs/>
          <w:sz w:val="24"/>
          <w:szCs w:val="24"/>
        </w:rPr>
      </w:pPr>
    </w:p>
    <w:p w14:paraId="0B216792" w14:textId="77777777" w:rsidR="00B434DE" w:rsidRDefault="00B434DE" w:rsidP="00B434DE">
      <w:pPr>
        <w:ind w:right="237"/>
        <w:jc w:val="both"/>
        <w:rPr>
          <w:bCs/>
          <w:sz w:val="24"/>
          <w:szCs w:val="24"/>
        </w:rPr>
      </w:pPr>
    </w:p>
    <w:p w14:paraId="1B8F11CD" w14:textId="77777777" w:rsidR="00B434DE" w:rsidRDefault="00B434DE" w:rsidP="00B434DE">
      <w:pPr>
        <w:ind w:right="237"/>
        <w:jc w:val="both"/>
        <w:rPr>
          <w:bCs/>
          <w:sz w:val="24"/>
          <w:szCs w:val="24"/>
        </w:rPr>
      </w:pPr>
      <w:r>
        <w:rPr>
          <w:bCs/>
          <w:sz w:val="24"/>
          <w:szCs w:val="24"/>
        </w:rPr>
        <w:t xml:space="preserve">In 2020, “seventy percent of adults (aged over sixteen) who were accessing the internet were accessing it to use social media, whereas in 2011 only forty-five percent of adults were accessing the internet to use social media “(Office of National statistics, 2020). </w:t>
      </w:r>
    </w:p>
    <w:p w14:paraId="5AAA9D11" w14:textId="77777777" w:rsidR="00B434DE" w:rsidRDefault="00B434DE" w:rsidP="00B434DE">
      <w:pPr>
        <w:ind w:right="237"/>
        <w:jc w:val="both"/>
        <w:rPr>
          <w:bCs/>
          <w:sz w:val="24"/>
          <w:szCs w:val="24"/>
        </w:rPr>
      </w:pPr>
    </w:p>
    <w:p w14:paraId="5E588CD6" w14:textId="77777777" w:rsidR="00B434DE" w:rsidRDefault="00B434DE" w:rsidP="00B434DE">
      <w:pPr>
        <w:ind w:right="237"/>
        <w:jc w:val="both"/>
        <w:rPr>
          <w:bCs/>
          <w:sz w:val="24"/>
          <w:szCs w:val="24"/>
        </w:rPr>
      </w:pPr>
      <w:r>
        <w:rPr>
          <w:bCs/>
          <w:sz w:val="24"/>
          <w:szCs w:val="24"/>
        </w:rPr>
        <w:t xml:space="preserve">Whilst on mobile patrol I attended the home address of an elderly male, who stated that he believed he had been the victim of phishing. </w:t>
      </w:r>
      <w:r w:rsidRPr="00535F0B">
        <w:rPr>
          <w:bCs/>
          <w:sz w:val="24"/>
          <w:szCs w:val="24"/>
        </w:rPr>
        <w:t>“Phishing is a form of cybercrime that aims to deceive users into providing personal and/or financial information directly to an attacker” (Rittenhouse, 2016)</w:t>
      </w:r>
      <w:r>
        <w:rPr>
          <w:bCs/>
          <w:sz w:val="24"/>
          <w:szCs w:val="24"/>
        </w:rPr>
        <w:t>.</w:t>
      </w:r>
      <w:r w:rsidRPr="00535F0B">
        <w:rPr>
          <w:bCs/>
          <w:sz w:val="24"/>
          <w:szCs w:val="24"/>
        </w:rPr>
        <w:t xml:space="preserve"> In some cases, the attacker will even try to get the victim to send the money directly to the attacker</w:t>
      </w:r>
      <w:r>
        <w:rPr>
          <w:bCs/>
          <w:sz w:val="24"/>
          <w:szCs w:val="24"/>
        </w:rPr>
        <w:t xml:space="preserve">. Phishing involves the </w:t>
      </w:r>
      <w:r>
        <w:rPr>
          <w:bCs/>
          <w:sz w:val="24"/>
          <w:szCs w:val="24"/>
        </w:rPr>
        <w:lastRenderedPageBreak/>
        <w:t>attacker trying to lure sensitive information or data from the victims, by distinguishing themselves as a trustworthy source. Phishers use multiple platforms such as text messages, email, and social media (</w:t>
      </w:r>
      <w:proofErr w:type="spellStart"/>
      <w:r>
        <w:rPr>
          <w:bCs/>
          <w:sz w:val="24"/>
          <w:szCs w:val="24"/>
        </w:rPr>
        <w:t>NortinLifeLock</w:t>
      </w:r>
      <w:proofErr w:type="spellEnd"/>
      <w:r>
        <w:rPr>
          <w:bCs/>
          <w:sz w:val="24"/>
          <w:szCs w:val="24"/>
        </w:rPr>
        <w:t xml:space="preserve">, 2021). From past experiences involving digital crime, I am aware that it can be difficult for the victim to disclose what has happened to them as they often feel embarrassed. </w:t>
      </w:r>
    </w:p>
    <w:p w14:paraId="0CAE4B80" w14:textId="77777777" w:rsidR="00B434DE" w:rsidRDefault="00B434DE" w:rsidP="00B434DE">
      <w:pPr>
        <w:ind w:right="237"/>
        <w:jc w:val="both"/>
        <w:rPr>
          <w:bCs/>
          <w:sz w:val="24"/>
          <w:szCs w:val="24"/>
        </w:rPr>
      </w:pPr>
    </w:p>
    <w:p w14:paraId="15933762" w14:textId="77777777" w:rsidR="00B434DE" w:rsidRDefault="00B434DE" w:rsidP="00B434DE">
      <w:pPr>
        <w:ind w:right="237"/>
        <w:jc w:val="both"/>
        <w:rPr>
          <w:bCs/>
          <w:sz w:val="24"/>
          <w:szCs w:val="24"/>
        </w:rPr>
      </w:pPr>
    </w:p>
    <w:p w14:paraId="4BC061D3" w14:textId="77777777" w:rsidR="00B434DE" w:rsidRDefault="00B434DE" w:rsidP="00B434DE">
      <w:pPr>
        <w:ind w:right="237"/>
        <w:jc w:val="both"/>
        <w:rPr>
          <w:bCs/>
          <w:sz w:val="24"/>
          <w:szCs w:val="24"/>
        </w:rPr>
      </w:pPr>
      <w:r>
        <w:rPr>
          <w:bCs/>
          <w:sz w:val="24"/>
          <w:szCs w:val="24"/>
        </w:rPr>
        <w:t xml:space="preserve">One of my initial actions when attending this incident was to ensure that I reassured the victim. I reassured the male and tried to explain to him that this situation could happen to anyone and that he is not the first to be a victim of Phishing. I detailed how “In 2020, eighty-six percent of businesses in America experienced a phishing attack” (Cyber Security breaches survey, 2020) and in 2018, 50,000,000 Facebook accounts were affected by an attack. It was important for me to emphasise to the male that it was not his fault and that he should not blame himself, which is what he was doing when I first spoke to him. </w:t>
      </w:r>
    </w:p>
    <w:p w14:paraId="2E75B079" w14:textId="77777777" w:rsidR="00B434DE" w:rsidRPr="001E0510" w:rsidRDefault="00B434DE" w:rsidP="00B434DE">
      <w:pPr>
        <w:ind w:right="237"/>
        <w:jc w:val="both"/>
        <w:rPr>
          <w:bCs/>
          <w:color w:val="FF0000"/>
          <w:sz w:val="24"/>
          <w:szCs w:val="24"/>
        </w:rPr>
      </w:pPr>
    </w:p>
    <w:p w14:paraId="73FFDD1B" w14:textId="77777777" w:rsidR="00B434DE" w:rsidRDefault="00B434DE" w:rsidP="00B434DE">
      <w:pPr>
        <w:ind w:right="237"/>
        <w:jc w:val="both"/>
        <w:rPr>
          <w:bCs/>
          <w:sz w:val="24"/>
          <w:szCs w:val="24"/>
        </w:rPr>
      </w:pPr>
    </w:p>
    <w:p w14:paraId="39D25C21" w14:textId="43EA36B1" w:rsidR="00B434DE" w:rsidRDefault="00B434DE" w:rsidP="00B434DE">
      <w:pPr>
        <w:ind w:right="237"/>
        <w:jc w:val="both"/>
        <w:rPr>
          <w:bCs/>
          <w:sz w:val="24"/>
          <w:szCs w:val="24"/>
        </w:rPr>
      </w:pPr>
      <w:r>
        <w:rPr>
          <w:bCs/>
          <w:sz w:val="24"/>
          <w:szCs w:val="24"/>
        </w:rPr>
        <w:t xml:space="preserve">The male disclosed that he had received a message via Facebook from what he thought was his bank, stating that they had had some sort of security breach at the bank and that they needed his email, home address, telephone number and his bank account password to check if he had been affected by the breach. The male had then phoned the bank himself and they stated that they would never request his password from him. The bank has then advised the male to report the incident to police. The male stated that he was hesitant to report the incident to the police as he didn’t know it was a crime and felt that he was wasting police time. I assured him, that this was not the case and that he was not wasting my time. </w:t>
      </w:r>
    </w:p>
    <w:p w14:paraId="0B40F3CE" w14:textId="77777777" w:rsidR="00B434DE" w:rsidRDefault="00B434DE" w:rsidP="00B434DE">
      <w:pPr>
        <w:ind w:right="237"/>
        <w:jc w:val="both"/>
        <w:rPr>
          <w:bCs/>
          <w:sz w:val="24"/>
          <w:szCs w:val="24"/>
        </w:rPr>
      </w:pPr>
    </w:p>
    <w:p w14:paraId="562539A0" w14:textId="77777777" w:rsidR="00B434DE" w:rsidRDefault="00B434DE" w:rsidP="00B434DE">
      <w:pPr>
        <w:ind w:right="237"/>
        <w:jc w:val="both"/>
        <w:rPr>
          <w:bCs/>
          <w:sz w:val="24"/>
          <w:szCs w:val="24"/>
        </w:rPr>
      </w:pPr>
    </w:p>
    <w:p w14:paraId="6D208E95" w14:textId="77777777" w:rsidR="00B434DE" w:rsidRDefault="00B434DE" w:rsidP="00B434DE">
      <w:pPr>
        <w:ind w:right="237"/>
        <w:jc w:val="both"/>
        <w:rPr>
          <w:bCs/>
          <w:sz w:val="24"/>
          <w:szCs w:val="24"/>
        </w:rPr>
      </w:pPr>
      <w:r>
        <w:rPr>
          <w:bCs/>
          <w:sz w:val="24"/>
          <w:szCs w:val="24"/>
        </w:rPr>
        <w:t xml:space="preserve">I then gathered as much information as possible, such as when did the male receive the message, what did the profile look like, did the male </w:t>
      </w:r>
      <w:proofErr w:type="gramStart"/>
      <w:r>
        <w:rPr>
          <w:bCs/>
          <w:sz w:val="24"/>
          <w:szCs w:val="24"/>
        </w:rPr>
        <w:t>reply</w:t>
      </w:r>
      <w:proofErr w:type="gramEnd"/>
      <w:r>
        <w:rPr>
          <w:bCs/>
          <w:sz w:val="24"/>
          <w:szCs w:val="24"/>
        </w:rPr>
        <w:t xml:space="preserve"> or click on the message. I also requested the victim to confirm with his bank that no transactions had taken place without his knowledge. </w:t>
      </w:r>
    </w:p>
    <w:p w14:paraId="150AD3B5" w14:textId="77777777" w:rsidR="00B434DE" w:rsidRDefault="00B434DE" w:rsidP="00B434DE">
      <w:pPr>
        <w:ind w:right="237"/>
        <w:jc w:val="both"/>
        <w:rPr>
          <w:bCs/>
          <w:sz w:val="24"/>
          <w:szCs w:val="24"/>
        </w:rPr>
      </w:pPr>
    </w:p>
    <w:p w14:paraId="5B6877AE" w14:textId="77777777" w:rsidR="00B434DE" w:rsidRDefault="00B434DE" w:rsidP="00B434DE">
      <w:pPr>
        <w:ind w:right="237"/>
        <w:jc w:val="both"/>
        <w:rPr>
          <w:bCs/>
          <w:sz w:val="24"/>
          <w:szCs w:val="24"/>
        </w:rPr>
      </w:pPr>
    </w:p>
    <w:p w14:paraId="51C43F80" w14:textId="77777777" w:rsidR="00B434DE" w:rsidRDefault="00B434DE" w:rsidP="00B434DE">
      <w:pPr>
        <w:ind w:right="237"/>
        <w:jc w:val="both"/>
        <w:rPr>
          <w:bCs/>
          <w:sz w:val="24"/>
          <w:szCs w:val="24"/>
        </w:rPr>
      </w:pPr>
      <w:r>
        <w:rPr>
          <w:bCs/>
          <w:sz w:val="24"/>
          <w:szCs w:val="24"/>
        </w:rPr>
        <w:t xml:space="preserve">As I have outlined above, internet safety is a massive issue, and this includes smartphone security. Despite eighty-nine percent of adults accessing the internet every day in Great Britain, only seventeen percent of those have smartphone security (Office for National statistics, 2020). Adding to that, “the average internet user has 6.5 passwords for 25 different online accounts” (Florencio and </w:t>
      </w:r>
      <w:proofErr w:type="spellStart"/>
      <w:r>
        <w:rPr>
          <w:bCs/>
          <w:sz w:val="24"/>
          <w:szCs w:val="24"/>
        </w:rPr>
        <w:t>Herley</w:t>
      </w:r>
      <w:proofErr w:type="spellEnd"/>
      <w:r>
        <w:rPr>
          <w:bCs/>
          <w:sz w:val="24"/>
          <w:szCs w:val="24"/>
        </w:rPr>
        <w:t>, 2007). This means that if a cybercrime attacker can find out an email and password combination for one account it could lead to them being able to access victim’s other accounts. “Attackers will rationally seek to extract passwords from the lowest-security websites and then reuse them at higher security websites” (</w:t>
      </w:r>
      <w:proofErr w:type="spellStart"/>
      <w:r>
        <w:rPr>
          <w:bCs/>
          <w:sz w:val="24"/>
          <w:szCs w:val="24"/>
        </w:rPr>
        <w:t>Preibusch</w:t>
      </w:r>
      <w:proofErr w:type="spellEnd"/>
      <w:r>
        <w:rPr>
          <w:bCs/>
          <w:sz w:val="24"/>
          <w:szCs w:val="24"/>
        </w:rPr>
        <w:t xml:space="preserve">, 2010). For example, if the same password is used for Facebook and mobile banking, and the attacker </w:t>
      </w:r>
      <w:proofErr w:type="gramStart"/>
      <w:r>
        <w:rPr>
          <w:bCs/>
          <w:sz w:val="24"/>
          <w:szCs w:val="24"/>
        </w:rPr>
        <w:t>is able to</w:t>
      </w:r>
      <w:proofErr w:type="gramEnd"/>
      <w:r>
        <w:rPr>
          <w:bCs/>
          <w:sz w:val="24"/>
          <w:szCs w:val="24"/>
        </w:rPr>
        <w:t xml:space="preserve"> identify your password then they could potentially have access to your bank accounts, which could lead to transactions being made without the victim’s knowledge. </w:t>
      </w:r>
    </w:p>
    <w:p w14:paraId="70C503EA" w14:textId="77777777" w:rsidR="00B434DE" w:rsidRDefault="00B434DE" w:rsidP="00B434DE">
      <w:pPr>
        <w:ind w:right="237"/>
        <w:jc w:val="both"/>
        <w:rPr>
          <w:bCs/>
          <w:sz w:val="24"/>
          <w:szCs w:val="24"/>
        </w:rPr>
      </w:pPr>
    </w:p>
    <w:p w14:paraId="51340FDC" w14:textId="77777777" w:rsidR="00B434DE" w:rsidRDefault="00B434DE" w:rsidP="00B434DE">
      <w:pPr>
        <w:ind w:right="237"/>
        <w:jc w:val="both"/>
        <w:rPr>
          <w:bCs/>
          <w:sz w:val="24"/>
          <w:szCs w:val="24"/>
        </w:rPr>
      </w:pPr>
      <w:r>
        <w:rPr>
          <w:bCs/>
          <w:sz w:val="24"/>
          <w:szCs w:val="24"/>
        </w:rPr>
        <w:t xml:space="preserve">Luckily, in this instance the male had not sent the attacker any of his personal details and no action by them had been taken. However, this could have easily been more </w:t>
      </w:r>
      <w:r>
        <w:rPr>
          <w:bCs/>
          <w:sz w:val="24"/>
          <w:szCs w:val="24"/>
        </w:rPr>
        <w:lastRenderedPageBreak/>
        <w:t xml:space="preserve">serious as the male victim could have disclosed his personal detail to the attacker and had funds taken from his bank account. </w:t>
      </w:r>
    </w:p>
    <w:p w14:paraId="55513B78" w14:textId="77777777" w:rsidR="00B434DE" w:rsidRDefault="00B434DE" w:rsidP="00B434DE">
      <w:pPr>
        <w:ind w:right="237"/>
        <w:jc w:val="both"/>
        <w:rPr>
          <w:bCs/>
          <w:sz w:val="24"/>
          <w:szCs w:val="24"/>
        </w:rPr>
      </w:pPr>
    </w:p>
    <w:p w14:paraId="28634E8D" w14:textId="77777777" w:rsidR="00B434DE" w:rsidRDefault="00B434DE" w:rsidP="00B434DE">
      <w:pPr>
        <w:ind w:right="237"/>
        <w:jc w:val="both"/>
        <w:rPr>
          <w:bCs/>
          <w:sz w:val="24"/>
          <w:szCs w:val="24"/>
        </w:rPr>
      </w:pPr>
      <w:r>
        <w:rPr>
          <w:bCs/>
          <w:sz w:val="24"/>
          <w:szCs w:val="24"/>
        </w:rPr>
        <w:t xml:space="preserve">Another action I took was educating the male about his security settings and ensuring he changed </w:t>
      </w:r>
      <w:proofErr w:type="gramStart"/>
      <w:r>
        <w:rPr>
          <w:bCs/>
          <w:sz w:val="24"/>
          <w:szCs w:val="24"/>
        </w:rPr>
        <w:t>all of</w:t>
      </w:r>
      <w:proofErr w:type="gramEnd"/>
      <w:r>
        <w:rPr>
          <w:bCs/>
          <w:sz w:val="24"/>
          <w:szCs w:val="24"/>
        </w:rPr>
        <w:t xml:space="preserve"> his passwords and replaced them with secure passwords. I showed the male how to increase his security settings not only on Facebook but on all social media. I explained the implications that can occur by not having secure settings. </w:t>
      </w:r>
    </w:p>
    <w:p w14:paraId="363E1244" w14:textId="77777777" w:rsidR="00B434DE" w:rsidRPr="00C10068" w:rsidRDefault="00B434DE" w:rsidP="00B434DE">
      <w:pPr>
        <w:ind w:left="360" w:right="237"/>
        <w:jc w:val="both"/>
        <w:rPr>
          <w:bCs/>
          <w:sz w:val="24"/>
          <w:szCs w:val="24"/>
        </w:rPr>
      </w:pPr>
    </w:p>
    <w:p w14:paraId="064F9525" w14:textId="77777777" w:rsidR="00B434DE" w:rsidRDefault="00B434DE" w:rsidP="00B434DE">
      <w:pPr>
        <w:ind w:right="237"/>
        <w:jc w:val="both"/>
        <w:rPr>
          <w:bCs/>
          <w:sz w:val="24"/>
          <w:szCs w:val="24"/>
        </w:rPr>
      </w:pPr>
    </w:p>
    <w:p w14:paraId="36196922" w14:textId="77777777" w:rsidR="00B434DE" w:rsidRDefault="00B434DE" w:rsidP="00B434DE">
      <w:pPr>
        <w:ind w:right="237"/>
        <w:jc w:val="both"/>
        <w:rPr>
          <w:bCs/>
          <w:sz w:val="24"/>
          <w:szCs w:val="24"/>
        </w:rPr>
      </w:pPr>
      <w:r>
        <w:rPr>
          <w:bCs/>
          <w:sz w:val="24"/>
          <w:szCs w:val="24"/>
        </w:rPr>
        <w:t xml:space="preserve">Individuals can also take the below precautions that individuals to reduce the impact of cybercrime and to stay safe whilst using the internet, such as installing a firewall, regularly updating software </w:t>
      </w:r>
      <w:proofErr w:type="gramStart"/>
      <w:r>
        <w:rPr>
          <w:bCs/>
          <w:sz w:val="24"/>
          <w:szCs w:val="24"/>
        </w:rPr>
        <w:t>applications</w:t>
      </w:r>
      <w:proofErr w:type="gramEnd"/>
      <w:r>
        <w:rPr>
          <w:bCs/>
          <w:sz w:val="24"/>
          <w:szCs w:val="24"/>
        </w:rPr>
        <w:t xml:space="preserve"> and using legitimate anti-virus software.</w:t>
      </w:r>
    </w:p>
    <w:p w14:paraId="07E31C24" w14:textId="77777777" w:rsidR="00B434DE" w:rsidRDefault="00B434DE" w:rsidP="00B434DE">
      <w:pPr>
        <w:ind w:right="237"/>
        <w:jc w:val="both"/>
        <w:rPr>
          <w:bCs/>
          <w:sz w:val="24"/>
          <w:szCs w:val="24"/>
        </w:rPr>
      </w:pPr>
    </w:p>
    <w:p w14:paraId="2EBB3BF0" w14:textId="77777777" w:rsidR="00B434DE" w:rsidRDefault="00B434DE" w:rsidP="00B434DE">
      <w:pPr>
        <w:ind w:right="237"/>
        <w:jc w:val="both"/>
        <w:rPr>
          <w:bCs/>
          <w:sz w:val="24"/>
          <w:szCs w:val="24"/>
        </w:rPr>
      </w:pPr>
    </w:p>
    <w:p w14:paraId="5FF73C21" w14:textId="77777777" w:rsidR="00B434DE" w:rsidRDefault="00B434DE" w:rsidP="00B434DE">
      <w:pPr>
        <w:ind w:right="237"/>
        <w:jc w:val="both"/>
        <w:rPr>
          <w:bCs/>
          <w:sz w:val="24"/>
          <w:szCs w:val="24"/>
        </w:rPr>
      </w:pPr>
      <w:r>
        <w:rPr>
          <w:bCs/>
          <w:sz w:val="24"/>
          <w:szCs w:val="24"/>
        </w:rPr>
        <w:t xml:space="preserve">Anyone can be a victim of cybercrime, however there are individuals who may be more vulnerable. For example, an individual who doesn’t understand the consequences of cyber-crime would be more vulnerable as they may believe they are giving more to someone who needs it and might not understand that they have been a victim of a cybercrime. Adding to that, children can also be vulnerable as attackers use their age against them and pretend to be friends with them </w:t>
      </w:r>
      <w:proofErr w:type="gramStart"/>
      <w:r>
        <w:rPr>
          <w:bCs/>
          <w:sz w:val="24"/>
          <w:szCs w:val="24"/>
        </w:rPr>
        <w:t>in order to</w:t>
      </w:r>
      <w:proofErr w:type="gramEnd"/>
      <w:r>
        <w:rPr>
          <w:bCs/>
          <w:sz w:val="24"/>
          <w:szCs w:val="24"/>
        </w:rPr>
        <w:t xml:space="preserve"> achieve a financial gain. Moreover, individuals that are not tech-savvy could be more vulnerable as they might not be aware of the latest security settings which leaves them vulnerable to attackers.</w:t>
      </w:r>
    </w:p>
    <w:p w14:paraId="2ACAA4F1" w14:textId="77777777" w:rsidR="00B434DE" w:rsidRDefault="00B434DE" w:rsidP="00B434DE">
      <w:pPr>
        <w:ind w:right="237"/>
        <w:jc w:val="both"/>
        <w:rPr>
          <w:bCs/>
          <w:sz w:val="24"/>
          <w:szCs w:val="24"/>
        </w:rPr>
      </w:pPr>
    </w:p>
    <w:p w14:paraId="3B267B0E" w14:textId="77777777" w:rsidR="00B434DE" w:rsidRPr="00A47824" w:rsidRDefault="00B434DE" w:rsidP="00B434DE">
      <w:pPr>
        <w:ind w:right="237"/>
        <w:jc w:val="both"/>
        <w:rPr>
          <w:bCs/>
          <w:sz w:val="24"/>
          <w:szCs w:val="24"/>
        </w:rPr>
      </w:pPr>
      <w:r>
        <w:rPr>
          <w:bCs/>
          <w:sz w:val="24"/>
          <w:szCs w:val="24"/>
        </w:rPr>
        <w:t>Furthermore, individuals who spent a high percentage of their day online are also likely to become victims of cybercrime, as they provide more opportunities for the criminals to target them (</w:t>
      </w:r>
      <w:proofErr w:type="spellStart"/>
      <w:r>
        <w:rPr>
          <w:bCs/>
          <w:sz w:val="24"/>
          <w:szCs w:val="24"/>
        </w:rPr>
        <w:t>Narisi</w:t>
      </w:r>
      <w:proofErr w:type="spellEnd"/>
      <w:r>
        <w:rPr>
          <w:bCs/>
          <w:sz w:val="24"/>
          <w:szCs w:val="24"/>
        </w:rPr>
        <w:t>, 2011). For instance, an individual who is online for 15 hours a day compared to someone who only goes online for an hour or so is more likely to be a victim.</w:t>
      </w:r>
    </w:p>
    <w:p w14:paraId="4E4BA931" w14:textId="77777777" w:rsidR="00B434DE" w:rsidRDefault="00B434DE" w:rsidP="00B434DE">
      <w:pPr>
        <w:ind w:right="237"/>
        <w:jc w:val="both"/>
        <w:rPr>
          <w:bCs/>
          <w:sz w:val="24"/>
          <w:szCs w:val="24"/>
        </w:rPr>
      </w:pPr>
    </w:p>
    <w:p w14:paraId="5F43C859" w14:textId="77777777" w:rsidR="00B434DE" w:rsidRDefault="00B434DE" w:rsidP="00B434DE">
      <w:pPr>
        <w:ind w:right="237"/>
        <w:jc w:val="both"/>
        <w:rPr>
          <w:bCs/>
          <w:sz w:val="24"/>
          <w:szCs w:val="24"/>
        </w:rPr>
      </w:pPr>
    </w:p>
    <w:p w14:paraId="4669F0E6" w14:textId="77777777" w:rsidR="00B434DE" w:rsidRDefault="00B434DE" w:rsidP="00B434DE">
      <w:pPr>
        <w:ind w:right="237"/>
        <w:jc w:val="both"/>
        <w:rPr>
          <w:bCs/>
          <w:sz w:val="24"/>
          <w:szCs w:val="24"/>
        </w:rPr>
      </w:pPr>
      <w:r>
        <w:rPr>
          <w:bCs/>
          <w:sz w:val="24"/>
          <w:szCs w:val="24"/>
        </w:rPr>
        <w:t xml:space="preserve">One way to prevent being a victim of cybercrime is to register with CIFAS, which is a UK fraud prevention service. “By registering, the individual would be placed on the protective registration service which provides protection from possible impersonation and/or identity theft”. This then results in the individual being contacted for additional information should someone check the individual’s credit as they will see a CIFAS marker has been attached to them. This is also a deterrent as the attacker will also be able to see that the individuals have a CIFAS marker. In 2020, CIFAS members records over 185,000 instances of identity fraud. </w:t>
      </w:r>
    </w:p>
    <w:p w14:paraId="63C4375F" w14:textId="77777777" w:rsidR="00B434DE" w:rsidRDefault="00B434DE" w:rsidP="00B434DE">
      <w:pPr>
        <w:ind w:right="237"/>
        <w:jc w:val="both"/>
        <w:rPr>
          <w:bCs/>
          <w:sz w:val="24"/>
          <w:szCs w:val="24"/>
        </w:rPr>
      </w:pPr>
    </w:p>
    <w:p w14:paraId="798D1E63" w14:textId="77777777" w:rsidR="00B434DE" w:rsidRDefault="00B434DE" w:rsidP="00B434DE">
      <w:pPr>
        <w:ind w:right="237"/>
        <w:jc w:val="both"/>
        <w:rPr>
          <w:bCs/>
          <w:sz w:val="24"/>
          <w:szCs w:val="24"/>
        </w:rPr>
      </w:pPr>
    </w:p>
    <w:p w14:paraId="35D3A4DE" w14:textId="5EB676CA" w:rsidR="00B434DE" w:rsidRDefault="00B434DE" w:rsidP="00B434DE">
      <w:pPr>
        <w:ind w:right="237"/>
        <w:jc w:val="both"/>
        <w:rPr>
          <w:bCs/>
          <w:sz w:val="24"/>
          <w:szCs w:val="24"/>
        </w:rPr>
      </w:pPr>
      <w:r w:rsidRPr="00603F57">
        <w:rPr>
          <w:bCs/>
          <w:sz w:val="24"/>
          <w:szCs w:val="24"/>
        </w:rPr>
        <w:t>In conclusion, Digital crimes are increasing with 18 adults worldwide become a victim of a cybercrime every second, meaning there are more than 1.5 million cybercrime attacks each day</w:t>
      </w:r>
      <w:r>
        <w:rPr>
          <w:bCs/>
          <w:sz w:val="24"/>
          <w:szCs w:val="24"/>
        </w:rPr>
        <w:t xml:space="preserve"> (</w:t>
      </w:r>
      <w:r>
        <w:rPr>
          <w:bCs/>
          <w:sz w:val="24"/>
          <w:szCs w:val="24"/>
        </w:rPr>
        <w:t>Release, 2017</w:t>
      </w:r>
      <w:r>
        <w:rPr>
          <w:bCs/>
          <w:sz w:val="24"/>
          <w:szCs w:val="24"/>
        </w:rPr>
        <w:t>)</w:t>
      </w:r>
      <w:r w:rsidRPr="00603F57">
        <w:rPr>
          <w:bCs/>
          <w:sz w:val="24"/>
          <w:szCs w:val="24"/>
        </w:rPr>
        <w:t>.</w:t>
      </w:r>
      <w:r>
        <w:rPr>
          <w:bCs/>
          <w:sz w:val="24"/>
          <w:szCs w:val="24"/>
        </w:rPr>
        <w:t xml:space="preserve"> It would be difficult to completely eradicate “Phishing” due to the more and more people accessing the internet every day, which has been shown in the above results. The more people are accessing the internet the more people will become victims of cybercrime. This is </w:t>
      </w:r>
      <w:proofErr w:type="gramStart"/>
      <w:r>
        <w:rPr>
          <w:bCs/>
          <w:sz w:val="24"/>
          <w:szCs w:val="24"/>
        </w:rPr>
        <w:t>due to the fact that</w:t>
      </w:r>
      <w:proofErr w:type="gramEnd"/>
      <w:r>
        <w:rPr>
          <w:bCs/>
          <w:sz w:val="24"/>
          <w:szCs w:val="24"/>
        </w:rPr>
        <w:t xml:space="preserve"> the increased use of the internet provides the attackers with additional opportunities.</w:t>
      </w:r>
    </w:p>
    <w:p w14:paraId="13689784" w14:textId="77777777" w:rsidR="00B434DE" w:rsidRDefault="00B434DE" w:rsidP="00B434DE">
      <w:pPr>
        <w:ind w:right="237"/>
        <w:jc w:val="both"/>
        <w:rPr>
          <w:bCs/>
          <w:sz w:val="24"/>
          <w:szCs w:val="24"/>
        </w:rPr>
      </w:pPr>
    </w:p>
    <w:p w14:paraId="2E8965A4" w14:textId="77777777" w:rsidR="00B434DE" w:rsidRDefault="00B434DE" w:rsidP="00B434DE">
      <w:pPr>
        <w:ind w:right="237"/>
        <w:jc w:val="both"/>
        <w:rPr>
          <w:bCs/>
          <w:sz w:val="24"/>
          <w:szCs w:val="24"/>
        </w:rPr>
      </w:pPr>
      <w:r>
        <w:rPr>
          <w:bCs/>
          <w:sz w:val="24"/>
          <w:szCs w:val="24"/>
        </w:rPr>
        <w:t>Moreover, cybercrime attacks are also becoming more advanced and as a result increased security is a must to prevent becoming a victim. Cybercrime can have a massive effect on victims, whereby it can cause them to feel isolated. It can also cause victims to feel paranoid that they do not know who is trustworthy and real.</w:t>
      </w:r>
    </w:p>
    <w:p w14:paraId="680D1161" w14:textId="77777777" w:rsidR="00B434DE" w:rsidRDefault="00B434DE" w:rsidP="00B434DE">
      <w:pPr>
        <w:ind w:right="237"/>
        <w:jc w:val="both"/>
        <w:rPr>
          <w:bCs/>
          <w:sz w:val="24"/>
          <w:szCs w:val="24"/>
        </w:rPr>
      </w:pPr>
    </w:p>
    <w:p w14:paraId="5860970B" w14:textId="77777777" w:rsidR="00B434DE" w:rsidRDefault="00B434DE" w:rsidP="00B434DE">
      <w:pPr>
        <w:ind w:right="237"/>
        <w:jc w:val="both"/>
        <w:rPr>
          <w:bCs/>
          <w:sz w:val="24"/>
          <w:szCs w:val="24"/>
        </w:rPr>
      </w:pPr>
      <w:r>
        <w:rPr>
          <w:bCs/>
          <w:sz w:val="24"/>
          <w:szCs w:val="24"/>
        </w:rPr>
        <w:t xml:space="preserve">However, we can reduce the threat through a combination of techniques such as providing education to everyone not just victims, ensuring individuals’ security settings are up to date and warning people about the implications that cybercrime causes. </w:t>
      </w:r>
    </w:p>
    <w:p w14:paraId="0C8F74EA" w14:textId="77777777" w:rsidR="00B434DE" w:rsidRDefault="00B434DE" w:rsidP="00B434DE">
      <w:pPr>
        <w:ind w:right="237"/>
        <w:jc w:val="both"/>
        <w:rPr>
          <w:bCs/>
          <w:sz w:val="24"/>
          <w:szCs w:val="24"/>
        </w:rPr>
      </w:pPr>
    </w:p>
    <w:p w14:paraId="7684E868" w14:textId="5A350F14" w:rsidR="00B434DE" w:rsidRDefault="00B434DE" w:rsidP="00B434DE">
      <w:pPr>
        <w:ind w:right="237"/>
        <w:jc w:val="both"/>
        <w:rPr>
          <w:bCs/>
          <w:sz w:val="24"/>
          <w:szCs w:val="24"/>
        </w:rPr>
      </w:pPr>
      <w:r>
        <w:rPr>
          <w:bCs/>
          <w:sz w:val="24"/>
          <w:szCs w:val="24"/>
        </w:rPr>
        <w:t xml:space="preserve">People need to be educated about cybercrime </w:t>
      </w:r>
      <w:proofErr w:type="gramStart"/>
      <w:r>
        <w:rPr>
          <w:bCs/>
          <w:sz w:val="24"/>
          <w:szCs w:val="24"/>
        </w:rPr>
        <w:t>in order to</w:t>
      </w:r>
      <w:proofErr w:type="gramEnd"/>
      <w:r>
        <w:rPr>
          <w:bCs/>
          <w:sz w:val="24"/>
          <w:szCs w:val="24"/>
        </w:rPr>
        <w:t xml:space="preserve"> manage their own security settings and to become aware of the types of internet crimes and how to identify them. “Only 54 percent of internet users could identify phishing attacks” (</w:t>
      </w:r>
      <w:r>
        <w:rPr>
          <w:bCs/>
          <w:sz w:val="24"/>
          <w:szCs w:val="24"/>
        </w:rPr>
        <w:t>Release, 2017</w:t>
      </w:r>
      <w:r>
        <w:rPr>
          <w:bCs/>
          <w:sz w:val="24"/>
          <w:szCs w:val="24"/>
        </w:rPr>
        <w:t xml:space="preserve">), this leaves 46 percent vulnerable to these types of attacks, which could be prevented if they were correctly educated. </w:t>
      </w:r>
    </w:p>
    <w:p w14:paraId="63D4CED9" w14:textId="77777777" w:rsidR="00B434DE" w:rsidRDefault="00B434DE" w:rsidP="00B434DE">
      <w:pPr>
        <w:ind w:right="237"/>
        <w:jc w:val="both"/>
        <w:rPr>
          <w:bCs/>
          <w:sz w:val="24"/>
          <w:szCs w:val="24"/>
        </w:rPr>
      </w:pPr>
    </w:p>
    <w:p w14:paraId="7610386A" w14:textId="77777777" w:rsidR="00B434DE" w:rsidRDefault="00B434DE" w:rsidP="00B434DE">
      <w:pPr>
        <w:ind w:right="237"/>
        <w:jc w:val="both"/>
        <w:rPr>
          <w:bCs/>
          <w:sz w:val="24"/>
          <w:szCs w:val="24"/>
        </w:rPr>
      </w:pPr>
    </w:p>
    <w:p w14:paraId="675135B0" w14:textId="77777777" w:rsidR="00B434DE" w:rsidRDefault="00B434DE" w:rsidP="00B434DE">
      <w:pPr>
        <w:ind w:right="237"/>
        <w:jc w:val="both"/>
        <w:rPr>
          <w:bCs/>
          <w:sz w:val="24"/>
          <w:szCs w:val="24"/>
        </w:rPr>
      </w:pPr>
    </w:p>
    <w:p w14:paraId="31859274" w14:textId="77777777" w:rsidR="00B434DE" w:rsidRDefault="00B434DE" w:rsidP="00B434DE">
      <w:pPr>
        <w:ind w:right="237"/>
        <w:jc w:val="both"/>
        <w:rPr>
          <w:bCs/>
          <w:sz w:val="24"/>
          <w:szCs w:val="24"/>
        </w:rPr>
      </w:pPr>
    </w:p>
    <w:p w14:paraId="2DEC19A3" w14:textId="77777777" w:rsidR="00B434DE" w:rsidRPr="006445C5" w:rsidRDefault="00B434DE" w:rsidP="00B434DE">
      <w:pPr>
        <w:ind w:right="237"/>
        <w:jc w:val="both"/>
        <w:rPr>
          <w:b/>
          <w:sz w:val="24"/>
          <w:szCs w:val="24"/>
        </w:rPr>
      </w:pPr>
      <w:r w:rsidRPr="006445C5">
        <w:rPr>
          <w:b/>
          <w:sz w:val="24"/>
          <w:szCs w:val="24"/>
        </w:rPr>
        <w:t xml:space="preserve">Wordcount: </w:t>
      </w:r>
      <w:r>
        <w:rPr>
          <w:b/>
          <w:sz w:val="24"/>
          <w:szCs w:val="24"/>
        </w:rPr>
        <w:t xml:space="preserve">1522  </w:t>
      </w:r>
    </w:p>
    <w:p w14:paraId="3C2B43E0" w14:textId="77777777" w:rsidR="00B434DE" w:rsidRDefault="00B434DE">
      <w:pPr>
        <w:ind w:right="237"/>
        <w:jc w:val="both"/>
        <w:rPr>
          <w:sz w:val="24"/>
          <w:szCs w:val="24"/>
        </w:rPr>
      </w:pPr>
    </w:p>
    <w:bookmarkEnd w:id="3"/>
    <w:p w14:paraId="5DF1BAD8" w14:textId="77777777" w:rsidR="00E97CFF" w:rsidRDefault="00E97CFF">
      <w:pPr>
        <w:ind w:right="237"/>
        <w:jc w:val="both"/>
        <w:rPr>
          <w:sz w:val="24"/>
          <w:szCs w:val="24"/>
        </w:rPr>
      </w:pPr>
    </w:p>
    <w:p w14:paraId="1D99E8CE" w14:textId="77777777" w:rsidR="00E97CFF" w:rsidRDefault="00E97CFF">
      <w:pPr>
        <w:ind w:right="237"/>
        <w:jc w:val="both"/>
        <w:rPr>
          <w:sz w:val="24"/>
          <w:szCs w:val="24"/>
        </w:rPr>
      </w:pPr>
    </w:p>
    <w:p w14:paraId="3484F5BD" w14:textId="77777777" w:rsidR="00E97CFF" w:rsidRDefault="00E97CFF">
      <w:pPr>
        <w:ind w:right="237"/>
        <w:jc w:val="both"/>
        <w:rPr>
          <w:sz w:val="24"/>
          <w:szCs w:val="24"/>
        </w:rPr>
        <w:sectPr w:rsidR="00E97CFF">
          <w:pgSz w:w="11906" w:h="16838"/>
          <w:pgMar w:top="1440" w:right="1440" w:bottom="1440" w:left="1440" w:header="720" w:footer="720" w:gutter="0"/>
          <w:cols w:space="720"/>
        </w:sectPr>
      </w:pPr>
    </w:p>
    <w:p w14:paraId="6BD41166" w14:textId="77777777" w:rsidR="00E97CFF" w:rsidRDefault="0001147C">
      <w:pPr>
        <w:spacing w:before="280" w:after="280"/>
        <w:ind w:right="225"/>
        <w:jc w:val="center"/>
        <w:rPr>
          <w:color w:val="000000"/>
          <w:sz w:val="24"/>
          <w:szCs w:val="24"/>
        </w:rPr>
      </w:pPr>
      <w:r>
        <w:rPr>
          <w:b/>
          <w:color w:val="000000"/>
          <w:sz w:val="24"/>
          <w:szCs w:val="24"/>
        </w:rPr>
        <w:lastRenderedPageBreak/>
        <w:t>Task 6</w:t>
      </w:r>
      <w:r>
        <w:rPr>
          <w:color w:val="000000"/>
          <w:sz w:val="24"/>
          <w:szCs w:val="24"/>
        </w:rPr>
        <w:t> </w:t>
      </w:r>
    </w:p>
    <w:p w14:paraId="41AC69AB" w14:textId="77777777" w:rsidR="00E97CFF" w:rsidRDefault="0001147C">
      <w:pPr>
        <w:spacing w:before="280" w:after="280"/>
        <w:rPr>
          <w:color w:val="000000"/>
          <w:sz w:val="24"/>
          <w:szCs w:val="24"/>
        </w:rPr>
      </w:pPr>
      <w:r>
        <w:rPr>
          <w:b/>
          <w:color w:val="000000"/>
          <w:sz w:val="24"/>
          <w:szCs w:val="24"/>
        </w:rPr>
        <w:t>Recognition and confirmation of progress on the Occupational Competency Portfolio (OCP).</w:t>
      </w:r>
      <w:r>
        <w:rPr>
          <w:color w:val="000000"/>
          <w:sz w:val="24"/>
          <w:szCs w:val="24"/>
        </w:rPr>
        <w:t> </w:t>
      </w:r>
    </w:p>
    <w:p w14:paraId="0E5EA974" w14:textId="77777777" w:rsidR="00E97CFF" w:rsidRDefault="0001147C">
      <w:pPr>
        <w:spacing w:before="280" w:after="280"/>
        <w:ind w:right="225"/>
        <w:jc w:val="both"/>
        <w:rPr>
          <w:color w:val="000000"/>
          <w:sz w:val="24"/>
          <w:szCs w:val="24"/>
        </w:rPr>
      </w:pPr>
      <w:r>
        <w:rPr>
          <w:b/>
          <w:color w:val="000000"/>
          <w:sz w:val="24"/>
          <w:szCs w:val="24"/>
        </w:rPr>
        <w:t> </w:t>
      </w:r>
      <w:r>
        <w:rPr>
          <w:color w:val="000000"/>
          <w:sz w:val="24"/>
          <w:szCs w:val="24"/>
        </w:rPr>
        <w:t> </w:t>
      </w:r>
    </w:p>
    <w:p w14:paraId="609782EF" w14:textId="77777777" w:rsidR="00E97CFF" w:rsidRDefault="0001147C">
      <w:pPr>
        <w:spacing w:before="280" w:after="280"/>
        <w:ind w:right="225"/>
        <w:jc w:val="both"/>
        <w:rPr>
          <w:color w:val="000000"/>
          <w:sz w:val="24"/>
          <w:szCs w:val="24"/>
        </w:rPr>
      </w:pPr>
      <w:r>
        <w:rPr>
          <w:color w:val="000000"/>
          <w:sz w:val="24"/>
          <w:szCs w:val="24"/>
        </w:rPr>
        <w:t> </w:t>
      </w:r>
    </w:p>
    <w:p w14:paraId="2F86E2B7" w14:textId="77777777" w:rsidR="00E97CFF" w:rsidRDefault="0001147C">
      <w:pPr>
        <w:spacing w:before="280" w:after="280"/>
        <w:ind w:right="225"/>
        <w:jc w:val="both"/>
        <w:rPr>
          <w:color w:val="000000"/>
          <w:sz w:val="24"/>
          <w:szCs w:val="24"/>
        </w:rPr>
      </w:pPr>
      <w:r>
        <w:rPr>
          <w:color w:val="000000"/>
          <w:sz w:val="24"/>
          <w:szCs w:val="24"/>
        </w:rPr>
        <w:t> </w:t>
      </w:r>
    </w:p>
    <w:p w14:paraId="64B462CA" w14:textId="77777777" w:rsidR="00E97CFF" w:rsidRDefault="0001147C">
      <w:pPr>
        <w:spacing w:before="280" w:after="280"/>
        <w:ind w:right="225"/>
        <w:jc w:val="both"/>
        <w:rPr>
          <w:color w:val="000000"/>
          <w:sz w:val="24"/>
          <w:szCs w:val="24"/>
        </w:rPr>
      </w:pPr>
      <w:r>
        <w:rPr>
          <w:i/>
          <w:color w:val="000000"/>
          <w:sz w:val="24"/>
          <w:szCs w:val="24"/>
        </w:rPr>
        <w:t>By signing the section </w:t>
      </w:r>
      <w:proofErr w:type="gramStart"/>
      <w:r>
        <w:rPr>
          <w:i/>
          <w:color w:val="000000"/>
          <w:sz w:val="24"/>
          <w:szCs w:val="24"/>
        </w:rPr>
        <w:t>below</w:t>
      </w:r>
      <w:proofErr w:type="gramEnd"/>
      <w:r>
        <w:rPr>
          <w:i/>
          <w:color w:val="000000"/>
          <w:sz w:val="24"/>
          <w:szCs w:val="24"/>
        </w:rPr>
        <w:t> you are acknowledging your continuing progress on O.C.P. </w:t>
      </w:r>
      <w:r>
        <w:rPr>
          <w:color w:val="000000"/>
          <w:sz w:val="24"/>
          <w:szCs w:val="24"/>
        </w:rPr>
        <w:t> </w:t>
      </w:r>
    </w:p>
    <w:p w14:paraId="773ED731" w14:textId="77777777" w:rsidR="00E97CFF" w:rsidRDefault="00E97CFF">
      <w:pPr>
        <w:spacing w:before="280" w:after="280"/>
        <w:ind w:right="225"/>
        <w:jc w:val="both"/>
        <w:rPr>
          <w:rFonts w:ascii="Quattrocento Sans" w:eastAsia="Quattrocento Sans" w:hAnsi="Quattrocento Sans" w:cs="Quattrocento Sans"/>
          <w:color w:val="000000"/>
          <w:sz w:val="18"/>
          <w:szCs w:val="18"/>
        </w:rPr>
      </w:pPr>
    </w:p>
    <w:p w14:paraId="40D25DA6" w14:textId="77777777" w:rsidR="00E97CFF" w:rsidRDefault="0001147C">
      <w:pPr>
        <w:spacing w:before="280" w:after="280"/>
        <w:ind w:right="225"/>
        <w:jc w:val="both"/>
        <w:rPr>
          <w:color w:val="000000"/>
          <w:sz w:val="24"/>
          <w:szCs w:val="24"/>
        </w:rPr>
      </w:pPr>
      <w:r>
        <w:rPr>
          <w:i/>
          <w:color w:val="000000"/>
          <w:sz w:val="24"/>
          <w:szCs w:val="24"/>
        </w:rPr>
        <w:t>This is recognised by the university as work that is fully supporting this module BMPP 5003D; Policing in the workplace 2and in signing it will be equivalent to 1000 words towards the 8000 words equivalent total.</w:t>
      </w:r>
      <w:r>
        <w:rPr>
          <w:color w:val="000000"/>
          <w:sz w:val="24"/>
          <w:szCs w:val="24"/>
        </w:rPr>
        <w:t> </w:t>
      </w:r>
    </w:p>
    <w:p w14:paraId="615F840B" w14:textId="77777777" w:rsidR="00E97CFF" w:rsidRDefault="0001147C">
      <w:pPr>
        <w:spacing w:before="280" w:after="280"/>
        <w:ind w:right="225"/>
        <w:jc w:val="both"/>
        <w:rPr>
          <w:color w:val="000000"/>
          <w:sz w:val="24"/>
          <w:szCs w:val="24"/>
        </w:rPr>
      </w:pPr>
      <w:r>
        <w:rPr>
          <w:color w:val="000000"/>
          <w:sz w:val="24"/>
          <w:szCs w:val="24"/>
        </w:rPr>
        <w:t> </w:t>
      </w:r>
    </w:p>
    <w:p w14:paraId="28597290" w14:textId="77777777" w:rsidR="00E97CFF" w:rsidRDefault="0001147C">
      <w:pPr>
        <w:spacing w:before="280" w:after="280"/>
        <w:rPr>
          <w:color w:val="000000"/>
          <w:sz w:val="24"/>
          <w:szCs w:val="24"/>
        </w:rPr>
      </w:pPr>
      <w:r>
        <w:rPr>
          <w:color w:val="000000"/>
          <w:sz w:val="24"/>
          <w:szCs w:val="24"/>
        </w:rPr>
        <w:t> </w:t>
      </w:r>
    </w:p>
    <w:p w14:paraId="0A8CCC9E" w14:textId="77777777" w:rsidR="00E97CFF" w:rsidRDefault="0001147C">
      <w:pPr>
        <w:spacing w:before="280" w:after="280"/>
        <w:rPr>
          <w:color w:val="000000"/>
          <w:sz w:val="24"/>
          <w:szCs w:val="24"/>
        </w:rPr>
      </w:pPr>
      <w:r>
        <w:rPr>
          <w:color w:val="000000"/>
          <w:sz w:val="24"/>
          <w:szCs w:val="24"/>
        </w:rPr>
        <w:t> </w:t>
      </w:r>
    </w:p>
    <w:p w14:paraId="569275C1" w14:textId="77777777" w:rsidR="00E97CFF" w:rsidRDefault="0001147C">
      <w:pPr>
        <w:spacing w:before="280" w:after="280"/>
        <w:rPr>
          <w:color w:val="000000"/>
          <w:sz w:val="24"/>
          <w:szCs w:val="24"/>
        </w:rPr>
      </w:pPr>
      <w:r>
        <w:rPr>
          <w:color w:val="000000"/>
          <w:sz w:val="24"/>
          <w:szCs w:val="24"/>
        </w:rPr>
        <w:t> </w:t>
      </w:r>
    </w:p>
    <w:p w14:paraId="4BBC5B55" w14:textId="77777777" w:rsidR="00E97CFF" w:rsidRDefault="0001147C">
      <w:pPr>
        <w:spacing w:before="280" w:after="280"/>
        <w:rPr>
          <w:color w:val="000000"/>
          <w:sz w:val="24"/>
          <w:szCs w:val="24"/>
        </w:rPr>
      </w:pPr>
      <w:r>
        <w:rPr>
          <w:b/>
          <w:color w:val="000000"/>
          <w:sz w:val="24"/>
          <w:szCs w:val="24"/>
        </w:rPr>
        <w:t>Confirmation of the progress on the Occupational Competency Portfolio (OCP).</w:t>
      </w:r>
      <w:r>
        <w:rPr>
          <w:color w:val="000000"/>
          <w:sz w:val="24"/>
          <w:szCs w:val="24"/>
        </w:rPr>
        <w:t> </w:t>
      </w:r>
    </w:p>
    <w:p w14:paraId="1408AD24" w14:textId="77777777" w:rsidR="00E97CFF" w:rsidRDefault="0001147C">
      <w:pPr>
        <w:spacing w:before="280" w:after="280"/>
        <w:rPr>
          <w:color w:val="000000"/>
          <w:sz w:val="24"/>
          <w:szCs w:val="24"/>
        </w:rPr>
      </w:pPr>
      <w:r>
        <w:rPr>
          <w:color w:val="000000"/>
          <w:sz w:val="24"/>
          <w:szCs w:val="24"/>
        </w:rPr>
        <w:t> </w:t>
      </w:r>
    </w:p>
    <w:p w14:paraId="2BE6E8B7" w14:textId="77777777" w:rsidR="00E97CFF" w:rsidRDefault="0001147C">
      <w:pPr>
        <w:spacing w:before="280" w:after="280"/>
        <w:rPr>
          <w:color w:val="000000"/>
          <w:sz w:val="24"/>
          <w:szCs w:val="24"/>
        </w:rPr>
      </w:pPr>
      <w:r>
        <w:rPr>
          <w:color w:val="000000"/>
          <w:sz w:val="24"/>
          <w:szCs w:val="24"/>
        </w:rPr>
        <w:t xml:space="preserve">I confirm that I am progressing with the Occupational Competency Portfolio (OCP) in accordance </w:t>
      </w:r>
      <w:proofErr w:type="gramStart"/>
      <w:r>
        <w:rPr>
          <w:color w:val="000000"/>
          <w:sz w:val="24"/>
          <w:szCs w:val="24"/>
        </w:rPr>
        <w:t>to</w:t>
      </w:r>
      <w:proofErr w:type="gramEnd"/>
      <w:r>
        <w:rPr>
          <w:color w:val="000000"/>
          <w:sz w:val="24"/>
          <w:szCs w:val="24"/>
        </w:rPr>
        <w:t xml:space="preserve"> the regulations.  </w:t>
      </w:r>
    </w:p>
    <w:p w14:paraId="547A7584" w14:textId="77777777" w:rsidR="00E97CFF" w:rsidRDefault="0001147C">
      <w:pPr>
        <w:spacing w:before="280" w:after="280"/>
        <w:rPr>
          <w:color w:val="000000"/>
          <w:sz w:val="24"/>
          <w:szCs w:val="24"/>
        </w:rPr>
      </w:pPr>
      <w:r>
        <w:rPr>
          <w:color w:val="000000"/>
          <w:sz w:val="24"/>
          <w:szCs w:val="24"/>
        </w:rPr>
        <w:t> </w:t>
      </w:r>
    </w:p>
    <w:p w14:paraId="78FB3C44" w14:textId="6DFC88F0" w:rsidR="00E97CFF" w:rsidRDefault="0001147C">
      <w:pPr>
        <w:spacing w:before="280" w:after="280"/>
        <w:jc w:val="both"/>
        <w:rPr>
          <w:color w:val="000000"/>
          <w:sz w:val="24"/>
          <w:szCs w:val="24"/>
        </w:rPr>
      </w:pPr>
      <w:r>
        <w:rPr>
          <w:color w:val="000000"/>
          <w:sz w:val="24"/>
          <w:szCs w:val="24"/>
        </w:rPr>
        <w:t xml:space="preserve">Signed:  </w:t>
      </w:r>
      <w:r w:rsidR="003021CC">
        <w:rPr>
          <w:color w:val="000000"/>
          <w:sz w:val="24"/>
          <w:szCs w:val="24"/>
        </w:rPr>
        <w:t>J.</w:t>
      </w:r>
      <w:proofErr w:type="gramStart"/>
      <w:r w:rsidR="003021CC">
        <w:rPr>
          <w:color w:val="000000"/>
          <w:sz w:val="24"/>
          <w:szCs w:val="24"/>
        </w:rPr>
        <w:t>L.SWAIN</w:t>
      </w:r>
      <w:proofErr w:type="gramEnd"/>
      <w:r>
        <w:rPr>
          <w:color w:val="000000"/>
          <w:sz w:val="24"/>
          <w:szCs w:val="24"/>
        </w:rPr>
        <w:t xml:space="preserve"> (Learner – electronic signature accepted.) </w:t>
      </w:r>
    </w:p>
    <w:p w14:paraId="5943EB72" w14:textId="77777777" w:rsidR="00E97CFF" w:rsidRDefault="0001147C">
      <w:pPr>
        <w:spacing w:before="280" w:after="280"/>
        <w:jc w:val="both"/>
        <w:rPr>
          <w:color w:val="000000"/>
          <w:sz w:val="24"/>
          <w:szCs w:val="24"/>
        </w:rPr>
      </w:pPr>
      <w:r>
        <w:rPr>
          <w:color w:val="000000"/>
          <w:sz w:val="24"/>
          <w:szCs w:val="24"/>
        </w:rPr>
        <w:t> </w:t>
      </w:r>
    </w:p>
    <w:p w14:paraId="1DAC603D" w14:textId="3FA04A87" w:rsidR="00E97CFF" w:rsidRDefault="0001147C">
      <w:pPr>
        <w:spacing w:before="280" w:after="280"/>
        <w:jc w:val="both"/>
        <w:rPr>
          <w:color w:val="000000"/>
          <w:sz w:val="24"/>
          <w:szCs w:val="24"/>
        </w:rPr>
      </w:pPr>
      <w:r>
        <w:rPr>
          <w:color w:val="000000"/>
          <w:sz w:val="24"/>
          <w:szCs w:val="24"/>
        </w:rPr>
        <w:t xml:space="preserve">Date: </w:t>
      </w:r>
      <w:r w:rsidR="00EE57D0">
        <w:rPr>
          <w:color w:val="000000"/>
          <w:sz w:val="24"/>
          <w:szCs w:val="24"/>
        </w:rPr>
        <w:t>20</w:t>
      </w:r>
      <w:r w:rsidR="0062048E">
        <w:rPr>
          <w:color w:val="000000"/>
          <w:sz w:val="24"/>
          <w:szCs w:val="24"/>
        </w:rPr>
        <w:t>.02.2022</w:t>
      </w:r>
    </w:p>
    <w:p w14:paraId="78F4C63E" w14:textId="77777777" w:rsidR="00E97CFF" w:rsidRDefault="00E97CFF">
      <w:pPr>
        <w:spacing w:before="240" w:after="60"/>
        <w:ind w:right="237"/>
        <w:jc w:val="both"/>
        <w:rPr>
          <w:b/>
          <w:color w:val="000000"/>
          <w:sz w:val="24"/>
          <w:szCs w:val="24"/>
        </w:rPr>
      </w:pPr>
    </w:p>
    <w:p w14:paraId="616640AB" w14:textId="77777777" w:rsidR="00E97CFF" w:rsidRDefault="00E97CFF">
      <w:pPr>
        <w:spacing w:before="240" w:after="60"/>
        <w:ind w:right="237"/>
        <w:jc w:val="both"/>
        <w:rPr>
          <w:b/>
          <w:sz w:val="24"/>
          <w:szCs w:val="24"/>
        </w:rPr>
      </w:pPr>
    </w:p>
    <w:p w14:paraId="2ACBBB9C" w14:textId="77777777" w:rsidR="00E97CFF" w:rsidRDefault="00E97CFF">
      <w:pPr>
        <w:spacing w:before="240" w:after="60"/>
        <w:ind w:right="237"/>
        <w:jc w:val="both"/>
        <w:rPr>
          <w:b/>
          <w:sz w:val="24"/>
          <w:szCs w:val="24"/>
        </w:rPr>
      </w:pPr>
    </w:p>
    <w:p w14:paraId="64E92131" w14:textId="77777777" w:rsidR="00E97CFF" w:rsidRDefault="0001147C">
      <w:pPr>
        <w:keepNext/>
        <w:spacing w:before="240" w:after="60"/>
        <w:ind w:right="237"/>
        <w:jc w:val="both"/>
        <w:rPr>
          <w:b/>
          <w:sz w:val="24"/>
          <w:szCs w:val="24"/>
        </w:rPr>
      </w:pPr>
      <w:r>
        <w:rPr>
          <w:b/>
          <w:sz w:val="24"/>
          <w:szCs w:val="24"/>
        </w:rPr>
        <w:lastRenderedPageBreak/>
        <w:t>Bibliography</w:t>
      </w:r>
    </w:p>
    <w:p w14:paraId="5EAB469E" w14:textId="42234537" w:rsidR="00E97CFF" w:rsidRDefault="0001147C">
      <w:pPr>
        <w:keepNext/>
        <w:spacing w:before="240" w:after="60"/>
        <w:ind w:right="23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E2314AA" w14:textId="313AE809" w:rsidR="007F7FBD" w:rsidRDefault="007F7FBD">
      <w:pPr>
        <w:keepNext/>
        <w:spacing w:before="240" w:after="60"/>
        <w:ind w:right="237"/>
        <w:jc w:val="both"/>
        <w:rPr>
          <w:sz w:val="24"/>
          <w:szCs w:val="24"/>
        </w:rPr>
      </w:pPr>
      <w:r>
        <w:rPr>
          <w:sz w:val="24"/>
          <w:szCs w:val="24"/>
        </w:rPr>
        <w:t>References:</w:t>
      </w:r>
    </w:p>
    <w:p w14:paraId="3BE4612F" w14:textId="77777777" w:rsidR="007F7FBD" w:rsidRPr="00652311" w:rsidRDefault="007F7FBD">
      <w:pPr>
        <w:keepNext/>
        <w:spacing w:before="240" w:after="60"/>
        <w:ind w:right="237"/>
        <w:jc w:val="both"/>
        <w:rPr>
          <w:sz w:val="24"/>
          <w:szCs w:val="24"/>
        </w:rPr>
      </w:pPr>
    </w:p>
    <w:p w14:paraId="68850523" w14:textId="522301C1" w:rsidR="00304AAB" w:rsidRDefault="00304AAB" w:rsidP="00304AAB">
      <w:pPr>
        <w:pStyle w:val="ListParagraph"/>
        <w:numPr>
          <w:ilvl w:val="0"/>
          <w:numId w:val="5"/>
        </w:numPr>
        <w:spacing w:after="160" w:line="259" w:lineRule="auto"/>
        <w:rPr>
          <w:sz w:val="24"/>
          <w:szCs w:val="24"/>
        </w:rPr>
      </w:pPr>
      <w:r w:rsidRPr="00894F2D">
        <w:rPr>
          <w:sz w:val="24"/>
          <w:szCs w:val="24"/>
        </w:rPr>
        <w:t xml:space="preserve">Adams, J.S (1965) Inequity in social exchange. Available at: Advances in experimental psychology, pages 267 – 299. (Accessed on 17.01.2022) </w:t>
      </w:r>
    </w:p>
    <w:p w14:paraId="2407347D" w14:textId="77777777" w:rsidR="00304AAB" w:rsidRPr="00894F2D" w:rsidRDefault="00304AAB" w:rsidP="00304AAB">
      <w:pPr>
        <w:pStyle w:val="ListParagraph"/>
        <w:spacing w:after="160" w:line="259" w:lineRule="auto"/>
        <w:rPr>
          <w:sz w:val="24"/>
          <w:szCs w:val="24"/>
        </w:rPr>
      </w:pPr>
    </w:p>
    <w:p w14:paraId="7424BB4F" w14:textId="4032C7C6" w:rsidR="00652311" w:rsidRPr="00652311" w:rsidRDefault="00652311" w:rsidP="00652311">
      <w:pPr>
        <w:pStyle w:val="ListParagraph"/>
        <w:numPr>
          <w:ilvl w:val="0"/>
          <w:numId w:val="5"/>
        </w:numPr>
        <w:rPr>
          <w:sz w:val="24"/>
          <w:szCs w:val="24"/>
        </w:rPr>
      </w:pPr>
      <w:proofErr w:type="spellStart"/>
      <w:r w:rsidRPr="00652311">
        <w:rPr>
          <w:sz w:val="24"/>
          <w:szCs w:val="24"/>
        </w:rPr>
        <w:t>Borton</w:t>
      </w:r>
      <w:proofErr w:type="spellEnd"/>
      <w:r w:rsidRPr="00652311">
        <w:rPr>
          <w:sz w:val="24"/>
          <w:szCs w:val="24"/>
        </w:rPr>
        <w:t>, T (1970) Reflective framework. Available at: Reach, Touch and Teach, London, Hutchinson (Accessed on 17.02.2022)</w:t>
      </w:r>
    </w:p>
    <w:p w14:paraId="7726DD5B" w14:textId="77777777" w:rsidR="00652311" w:rsidRPr="00652311" w:rsidRDefault="00652311" w:rsidP="00652311">
      <w:pPr>
        <w:pStyle w:val="ListParagraph"/>
        <w:rPr>
          <w:sz w:val="24"/>
          <w:szCs w:val="24"/>
        </w:rPr>
      </w:pPr>
    </w:p>
    <w:p w14:paraId="4CA16A9B" w14:textId="67839FBD" w:rsidR="00304AAB" w:rsidRDefault="00304AAB" w:rsidP="00304AAB">
      <w:pPr>
        <w:pStyle w:val="ListParagraph"/>
        <w:numPr>
          <w:ilvl w:val="0"/>
          <w:numId w:val="5"/>
        </w:numPr>
        <w:spacing w:after="160" w:line="259" w:lineRule="auto"/>
        <w:rPr>
          <w:sz w:val="24"/>
          <w:szCs w:val="24"/>
        </w:rPr>
      </w:pPr>
      <w:r w:rsidRPr="00894F2D">
        <w:rPr>
          <w:sz w:val="24"/>
          <w:szCs w:val="24"/>
        </w:rPr>
        <w:t xml:space="preserve">Chartered Management Institute (2015) Understanding Organisational Culture. Available at: </w:t>
      </w:r>
      <w:hyperlink r:id="rId16" w:history="1">
        <w:r w:rsidRPr="00894F2D">
          <w:rPr>
            <w:rStyle w:val="Hyperlink"/>
            <w:sz w:val="24"/>
            <w:szCs w:val="24"/>
          </w:rPr>
          <w:t>https://www.managers.org.uk/~/media/Files/PDF/Checklists/CHK-232-Understanding-organisational-culture.pdf</w:t>
        </w:r>
      </w:hyperlink>
      <w:r w:rsidRPr="00894F2D">
        <w:rPr>
          <w:sz w:val="24"/>
          <w:szCs w:val="24"/>
        </w:rPr>
        <w:t xml:space="preserve"> (Accessed on 17.01.2022)</w:t>
      </w:r>
    </w:p>
    <w:p w14:paraId="3F93F0EC" w14:textId="77777777" w:rsidR="00304AAB" w:rsidRPr="00304AAB" w:rsidRDefault="00304AAB" w:rsidP="00304AAB">
      <w:pPr>
        <w:spacing w:after="160" w:line="259" w:lineRule="auto"/>
        <w:rPr>
          <w:sz w:val="24"/>
          <w:szCs w:val="24"/>
        </w:rPr>
      </w:pPr>
    </w:p>
    <w:p w14:paraId="498B3142" w14:textId="525DFCD3" w:rsidR="000943BC" w:rsidRPr="00652311" w:rsidRDefault="000943BC" w:rsidP="000943BC">
      <w:pPr>
        <w:pStyle w:val="ListParagraph"/>
        <w:numPr>
          <w:ilvl w:val="0"/>
          <w:numId w:val="5"/>
        </w:numPr>
        <w:rPr>
          <w:sz w:val="24"/>
          <w:szCs w:val="24"/>
        </w:rPr>
      </w:pPr>
      <w:r w:rsidRPr="00652311">
        <w:rPr>
          <w:sz w:val="24"/>
          <w:szCs w:val="24"/>
        </w:rPr>
        <w:t xml:space="preserve">Clarke, R.V, Perkins, E and Smith, D.J (2001) Explaining repeat residential burglaries: An analysis of property stolen. Available at: Crime Prevention Studies, volume 12, pages 119 – 132 (Accessed on 10.01.2022) </w:t>
      </w:r>
    </w:p>
    <w:p w14:paraId="7AB9198B" w14:textId="77777777" w:rsidR="000943BC" w:rsidRPr="00652311" w:rsidRDefault="000943BC" w:rsidP="000943BC">
      <w:pPr>
        <w:pStyle w:val="ListParagraph"/>
        <w:rPr>
          <w:sz w:val="24"/>
          <w:szCs w:val="24"/>
        </w:rPr>
      </w:pPr>
    </w:p>
    <w:p w14:paraId="53260AB3" w14:textId="13C3AC93" w:rsidR="00304AAB" w:rsidRDefault="00304AAB" w:rsidP="00304AAB">
      <w:pPr>
        <w:pStyle w:val="ListParagraph"/>
        <w:numPr>
          <w:ilvl w:val="0"/>
          <w:numId w:val="5"/>
        </w:numPr>
        <w:spacing w:after="160" w:line="259" w:lineRule="auto"/>
        <w:rPr>
          <w:sz w:val="24"/>
          <w:szCs w:val="24"/>
        </w:rPr>
      </w:pPr>
      <w:r w:rsidRPr="00894F2D">
        <w:rPr>
          <w:sz w:val="24"/>
          <w:szCs w:val="24"/>
        </w:rPr>
        <w:t xml:space="preserve">College of policing (2014) Code of Ethics. Available at: </w:t>
      </w:r>
      <w:hyperlink r:id="rId17" w:history="1">
        <w:r w:rsidRPr="00894F2D">
          <w:rPr>
            <w:rStyle w:val="Hyperlink"/>
            <w:sz w:val="24"/>
            <w:szCs w:val="24"/>
          </w:rPr>
          <w:t>https://www.college.police.uk/ethics/code-of-ethics</w:t>
        </w:r>
      </w:hyperlink>
      <w:r w:rsidRPr="00894F2D">
        <w:rPr>
          <w:sz w:val="24"/>
          <w:szCs w:val="24"/>
        </w:rPr>
        <w:t xml:space="preserve">  (Accessed on 09.01.2022)</w:t>
      </w:r>
    </w:p>
    <w:p w14:paraId="54C02D10" w14:textId="77777777" w:rsidR="00304AAB" w:rsidRPr="00304AAB" w:rsidRDefault="00304AAB" w:rsidP="00304AAB">
      <w:pPr>
        <w:spacing w:after="160" w:line="259" w:lineRule="auto"/>
        <w:rPr>
          <w:sz w:val="24"/>
          <w:szCs w:val="24"/>
        </w:rPr>
      </w:pPr>
    </w:p>
    <w:p w14:paraId="7EAABCE0" w14:textId="4A769B66" w:rsidR="00652311" w:rsidRDefault="00652311" w:rsidP="00652311">
      <w:pPr>
        <w:pStyle w:val="ListParagraph"/>
        <w:numPr>
          <w:ilvl w:val="0"/>
          <w:numId w:val="5"/>
        </w:numPr>
        <w:rPr>
          <w:sz w:val="24"/>
          <w:szCs w:val="24"/>
        </w:rPr>
      </w:pPr>
      <w:r w:rsidRPr="00652311">
        <w:rPr>
          <w:sz w:val="24"/>
          <w:szCs w:val="24"/>
        </w:rPr>
        <w:t xml:space="preserve">College of Policing (2013) National Decision Model. Available at: </w:t>
      </w:r>
      <w:hyperlink r:id="rId18" w:history="1">
        <w:r w:rsidRPr="00652311">
          <w:rPr>
            <w:rStyle w:val="Hyperlink"/>
            <w:sz w:val="24"/>
            <w:szCs w:val="24"/>
          </w:rPr>
          <w:t>https://www.app.college.police.uk/app-content/national-decision-model/the-national-decision-model/</w:t>
        </w:r>
      </w:hyperlink>
      <w:r w:rsidRPr="00652311">
        <w:rPr>
          <w:sz w:val="24"/>
          <w:szCs w:val="24"/>
        </w:rPr>
        <w:t xml:space="preserve"> (Accessed on 17.02.2022)</w:t>
      </w:r>
    </w:p>
    <w:p w14:paraId="4B954BCC" w14:textId="77777777" w:rsidR="00304AAB" w:rsidRPr="00304AAB" w:rsidRDefault="00304AAB" w:rsidP="00304AAB">
      <w:pPr>
        <w:pStyle w:val="ListParagraph"/>
        <w:rPr>
          <w:sz w:val="24"/>
          <w:szCs w:val="24"/>
        </w:rPr>
      </w:pPr>
    </w:p>
    <w:p w14:paraId="433461B6" w14:textId="7B04A198" w:rsidR="00304AAB" w:rsidRDefault="00304AAB" w:rsidP="00304AAB">
      <w:pPr>
        <w:pStyle w:val="ListParagraph"/>
        <w:numPr>
          <w:ilvl w:val="0"/>
          <w:numId w:val="5"/>
        </w:numPr>
        <w:spacing w:after="160" w:line="259" w:lineRule="auto"/>
        <w:rPr>
          <w:sz w:val="24"/>
          <w:szCs w:val="24"/>
        </w:rPr>
      </w:pPr>
      <w:r w:rsidRPr="00894F2D">
        <w:rPr>
          <w:sz w:val="24"/>
          <w:szCs w:val="24"/>
        </w:rPr>
        <w:t xml:space="preserve">College of Policing (2015) Organisational justice. Available at: </w:t>
      </w:r>
      <w:hyperlink r:id="rId19" w:history="1">
        <w:r w:rsidRPr="00894F2D">
          <w:rPr>
            <w:rStyle w:val="Hyperlink"/>
            <w:sz w:val="24"/>
            <w:szCs w:val="24"/>
          </w:rPr>
          <w:t>https://whatworks.college.police.uk/Research/Documents/150317_Fair_cop%202_FINAL_REPORT.pdf</w:t>
        </w:r>
      </w:hyperlink>
      <w:r w:rsidRPr="00894F2D">
        <w:rPr>
          <w:sz w:val="24"/>
          <w:szCs w:val="24"/>
        </w:rPr>
        <w:t xml:space="preserve"> (Accessed on 09.01.22)</w:t>
      </w:r>
    </w:p>
    <w:p w14:paraId="64291761" w14:textId="77777777" w:rsidR="00304AAB" w:rsidRPr="00304AAB" w:rsidRDefault="00304AAB" w:rsidP="00304AAB">
      <w:pPr>
        <w:pStyle w:val="ListParagraph"/>
        <w:rPr>
          <w:sz w:val="24"/>
          <w:szCs w:val="24"/>
        </w:rPr>
      </w:pPr>
    </w:p>
    <w:p w14:paraId="7BB8307D" w14:textId="5B489317" w:rsidR="00304AAB" w:rsidRPr="00304AAB" w:rsidRDefault="00304AAB" w:rsidP="00304AAB">
      <w:pPr>
        <w:pStyle w:val="ListParagraph"/>
        <w:numPr>
          <w:ilvl w:val="0"/>
          <w:numId w:val="5"/>
        </w:numPr>
        <w:spacing w:after="160" w:line="259" w:lineRule="auto"/>
        <w:rPr>
          <w:sz w:val="24"/>
          <w:szCs w:val="24"/>
        </w:rPr>
      </w:pPr>
      <w:r w:rsidRPr="00894F2D">
        <w:rPr>
          <w:sz w:val="24"/>
          <w:szCs w:val="24"/>
        </w:rPr>
        <w:t xml:space="preserve">College of </w:t>
      </w:r>
      <w:proofErr w:type="gramStart"/>
      <w:r w:rsidRPr="00894F2D">
        <w:rPr>
          <w:sz w:val="24"/>
          <w:szCs w:val="24"/>
        </w:rPr>
        <w:t>Policing  (</w:t>
      </w:r>
      <w:proofErr w:type="gramEnd"/>
      <w:r w:rsidRPr="00894F2D">
        <w:rPr>
          <w:sz w:val="24"/>
          <w:szCs w:val="24"/>
        </w:rPr>
        <w:t xml:space="preserve">2021) Promoting the right culture. Available at: </w:t>
      </w:r>
      <w:hyperlink r:id="rId20" w:history="1">
        <w:r>
          <w:rPr>
            <w:rStyle w:val="Hyperlink"/>
            <w:sz w:val="24"/>
            <w:szCs w:val="24"/>
          </w:rPr>
          <w:t>https://www.college.police.uk/guidance/neighbourhood-policing/promoting-right-culture</w:t>
        </w:r>
      </w:hyperlink>
      <w:r w:rsidRPr="00894F2D">
        <w:rPr>
          <w:sz w:val="24"/>
          <w:szCs w:val="24"/>
        </w:rPr>
        <w:t xml:space="preserve"> (Accessed on 17.01.2022) </w:t>
      </w:r>
    </w:p>
    <w:p w14:paraId="27C3DBA8" w14:textId="77777777" w:rsidR="00652311" w:rsidRPr="00652311" w:rsidRDefault="00652311" w:rsidP="00652311">
      <w:pPr>
        <w:rPr>
          <w:sz w:val="24"/>
          <w:szCs w:val="24"/>
        </w:rPr>
      </w:pPr>
    </w:p>
    <w:p w14:paraId="6EF8BD30" w14:textId="577ED7DE" w:rsidR="000943BC" w:rsidRPr="00652311" w:rsidRDefault="000943BC" w:rsidP="000943BC">
      <w:pPr>
        <w:pStyle w:val="ListParagraph"/>
        <w:numPr>
          <w:ilvl w:val="0"/>
          <w:numId w:val="5"/>
        </w:numPr>
        <w:rPr>
          <w:sz w:val="24"/>
          <w:szCs w:val="24"/>
        </w:rPr>
      </w:pPr>
      <w:r w:rsidRPr="00652311">
        <w:rPr>
          <w:sz w:val="24"/>
          <w:szCs w:val="24"/>
        </w:rPr>
        <w:t xml:space="preserve">College of Policing (2020) Recognising and responding to vulnerability related risks. Available at: </w:t>
      </w:r>
      <w:hyperlink r:id="rId21" w:anchor=":~:text=2%20The%20College%20of%20Policing%20has%20adopted%20the,unable%20to%20take%20care%20of%20or%20protect%20" w:history="1">
        <w:r w:rsidRPr="00652311">
          <w:rPr>
            <w:rStyle w:val="Hyperlink"/>
            <w:sz w:val="24"/>
            <w:szCs w:val="24"/>
          </w:rPr>
          <w:t>https://assets.college.police.uk/s3fs-public/Recognising-responding-vulnerability-related-risks-guidelines.pdf#:~:text=2%20The%20College%20of%20Policing%20has%20a</w:t>
        </w:r>
        <w:r w:rsidRPr="00652311">
          <w:rPr>
            <w:rStyle w:val="Hyperlink"/>
            <w:sz w:val="24"/>
            <w:szCs w:val="24"/>
          </w:rPr>
          <w:lastRenderedPageBreak/>
          <w:t>dopted%20the,unable%20to%20take%20care%20of%20or%20protect%20</w:t>
        </w:r>
      </w:hyperlink>
      <w:r w:rsidRPr="00652311">
        <w:rPr>
          <w:sz w:val="24"/>
          <w:szCs w:val="24"/>
        </w:rPr>
        <w:t xml:space="preserve"> (Accessed on 19.01.2022) </w:t>
      </w:r>
    </w:p>
    <w:p w14:paraId="382C3C30" w14:textId="77777777" w:rsidR="000943BC" w:rsidRPr="00652311" w:rsidRDefault="000943BC" w:rsidP="000943BC">
      <w:pPr>
        <w:rPr>
          <w:sz w:val="24"/>
          <w:szCs w:val="24"/>
        </w:rPr>
      </w:pPr>
    </w:p>
    <w:p w14:paraId="5D64DB39" w14:textId="77777777" w:rsidR="000943BC" w:rsidRPr="00652311" w:rsidRDefault="000943BC" w:rsidP="000943BC">
      <w:pPr>
        <w:pStyle w:val="ListParagraph"/>
        <w:numPr>
          <w:ilvl w:val="0"/>
          <w:numId w:val="5"/>
        </w:numPr>
        <w:rPr>
          <w:sz w:val="24"/>
          <w:szCs w:val="24"/>
        </w:rPr>
      </w:pPr>
      <w:r w:rsidRPr="00652311">
        <w:rPr>
          <w:sz w:val="24"/>
          <w:szCs w:val="24"/>
        </w:rPr>
        <w:t xml:space="preserve">College of Policing (2015) Victim safety and support. Available at: </w:t>
      </w:r>
      <w:hyperlink r:id="rId22" w:history="1">
        <w:r w:rsidRPr="00652311">
          <w:rPr>
            <w:rStyle w:val="Hyperlink"/>
            <w:sz w:val="24"/>
            <w:szCs w:val="24"/>
          </w:rPr>
          <w:t>https://www.app.college.police.uk/app-content/major-investigation-and-public-protection/domestic-abuse/victim-safety-and-support/</w:t>
        </w:r>
      </w:hyperlink>
      <w:r w:rsidRPr="00652311">
        <w:rPr>
          <w:sz w:val="24"/>
          <w:szCs w:val="24"/>
        </w:rPr>
        <w:t xml:space="preserve"> (Accessed on 10.01.2022)</w:t>
      </w:r>
    </w:p>
    <w:p w14:paraId="013B133F" w14:textId="77777777" w:rsidR="000943BC" w:rsidRPr="00652311" w:rsidRDefault="000943BC" w:rsidP="000943BC">
      <w:pPr>
        <w:pStyle w:val="ListParagraph"/>
        <w:rPr>
          <w:sz w:val="24"/>
          <w:szCs w:val="24"/>
        </w:rPr>
      </w:pPr>
    </w:p>
    <w:p w14:paraId="750A08A6" w14:textId="1CFAC776" w:rsidR="000943BC" w:rsidRPr="00652311" w:rsidRDefault="000943BC" w:rsidP="000943BC">
      <w:pPr>
        <w:pStyle w:val="ListParagraph"/>
        <w:numPr>
          <w:ilvl w:val="0"/>
          <w:numId w:val="7"/>
        </w:numPr>
        <w:rPr>
          <w:sz w:val="24"/>
          <w:szCs w:val="24"/>
        </w:rPr>
      </w:pPr>
      <w:r w:rsidRPr="00652311">
        <w:rPr>
          <w:sz w:val="24"/>
          <w:szCs w:val="24"/>
        </w:rPr>
        <w:t xml:space="preserve">Early Intervention Foundation (2016) The cost of late interventions: EIF analysis 2016. Available at: </w:t>
      </w:r>
      <w:hyperlink r:id="rId23" w:history="1">
        <w:r w:rsidRPr="00652311">
          <w:rPr>
            <w:rStyle w:val="Hyperlink"/>
            <w:sz w:val="24"/>
            <w:szCs w:val="24"/>
          </w:rPr>
          <w:t>https://www.eif.org.uk/report/the-cost-of-late-intervention-eif-analysis-2016</w:t>
        </w:r>
      </w:hyperlink>
      <w:r w:rsidRPr="00652311">
        <w:rPr>
          <w:sz w:val="24"/>
          <w:szCs w:val="24"/>
        </w:rPr>
        <w:t xml:space="preserve"> (Accessed on 27.01.2022)</w:t>
      </w:r>
    </w:p>
    <w:p w14:paraId="5BC2B6C8" w14:textId="77777777" w:rsidR="000943BC" w:rsidRPr="00652311" w:rsidRDefault="000943BC" w:rsidP="000943BC">
      <w:pPr>
        <w:pStyle w:val="ListParagraph"/>
        <w:rPr>
          <w:sz w:val="24"/>
          <w:szCs w:val="24"/>
        </w:rPr>
      </w:pPr>
    </w:p>
    <w:p w14:paraId="74CB905B" w14:textId="416D8DFB" w:rsidR="000943BC" w:rsidRDefault="000943BC" w:rsidP="000943BC">
      <w:pPr>
        <w:pStyle w:val="ListParagraph"/>
        <w:numPr>
          <w:ilvl w:val="0"/>
          <w:numId w:val="7"/>
        </w:numPr>
        <w:rPr>
          <w:sz w:val="24"/>
          <w:szCs w:val="24"/>
        </w:rPr>
      </w:pPr>
      <w:r w:rsidRPr="00652311">
        <w:rPr>
          <w:sz w:val="24"/>
          <w:szCs w:val="24"/>
        </w:rPr>
        <w:t xml:space="preserve">Farrell et al, Clarke. </w:t>
      </w:r>
      <w:proofErr w:type="gramStart"/>
      <w:r w:rsidRPr="00652311">
        <w:rPr>
          <w:sz w:val="24"/>
          <w:szCs w:val="24"/>
        </w:rPr>
        <w:t xml:space="preserve">K,  </w:t>
      </w:r>
      <w:proofErr w:type="spellStart"/>
      <w:r w:rsidRPr="00652311">
        <w:rPr>
          <w:sz w:val="24"/>
          <w:szCs w:val="24"/>
        </w:rPr>
        <w:t>Ellingworth</w:t>
      </w:r>
      <w:proofErr w:type="spellEnd"/>
      <w:proofErr w:type="gramEnd"/>
      <w:r w:rsidRPr="00652311">
        <w:rPr>
          <w:sz w:val="24"/>
          <w:szCs w:val="24"/>
        </w:rPr>
        <w:t xml:space="preserve">, D and Pease (2005) Of targets and </w:t>
      </w:r>
      <w:proofErr w:type="spellStart"/>
      <w:r w:rsidRPr="00652311">
        <w:rPr>
          <w:sz w:val="24"/>
          <w:szCs w:val="24"/>
        </w:rPr>
        <w:t>supertargets</w:t>
      </w:r>
      <w:proofErr w:type="spellEnd"/>
      <w:r w:rsidRPr="00652311">
        <w:rPr>
          <w:sz w:val="24"/>
          <w:szCs w:val="24"/>
        </w:rPr>
        <w:t xml:space="preserve">: a routine activities theory of high crime rates. Internet Journal of criminology. Available at: </w:t>
      </w:r>
      <w:hyperlink r:id="rId24" w:history="1">
        <w:r w:rsidRPr="00652311">
          <w:rPr>
            <w:rStyle w:val="Hyperlink"/>
            <w:sz w:val="24"/>
            <w:szCs w:val="24"/>
          </w:rPr>
          <w:t>http://www.internetjournalofcriminology.com/</w:t>
        </w:r>
      </w:hyperlink>
      <w:r w:rsidRPr="00652311">
        <w:rPr>
          <w:sz w:val="24"/>
          <w:szCs w:val="24"/>
        </w:rPr>
        <w:t xml:space="preserve">  (Accessed on 10.01.2022)</w:t>
      </w:r>
    </w:p>
    <w:p w14:paraId="6C469211" w14:textId="77777777" w:rsidR="00B434DE" w:rsidRPr="00B434DE" w:rsidRDefault="00B434DE" w:rsidP="00B434DE">
      <w:pPr>
        <w:pStyle w:val="ListParagraph"/>
        <w:rPr>
          <w:sz w:val="24"/>
          <w:szCs w:val="24"/>
        </w:rPr>
      </w:pPr>
    </w:p>
    <w:p w14:paraId="22ECAA1B" w14:textId="1EB6549E" w:rsidR="00B434DE" w:rsidRPr="00B434DE" w:rsidRDefault="00B434DE" w:rsidP="00B434DE">
      <w:pPr>
        <w:pStyle w:val="ListParagraph"/>
        <w:numPr>
          <w:ilvl w:val="0"/>
          <w:numId w:val="7"/>
        </w:numPr>
        <w:rPr>
          <w:sz w:val="24"/>
          <w:szCs w:val="24"/>
        </w:rPr>
      </w:pPr>
      <w:r w:rsidRPr="00B434DE">
        <w:rPr>
          <w:sz w:val="24"/>
          <w:szCs w:val="24"/>
        </w:rPr>
        <w:t xml:space="preserve">Florencio. D and </w:t>
      </w:r>
      <w:proofErr w:type="spellStart"/>
      <w:r w:rsidRPr="00B434DE">
        <w:rPr>
          <w:sz w:val="24"/>
          <w:szCs w:val="24"/>
        </w:rPr>
        <w:t>Herley</w:t>
      </w:r>
      <w:proofErr w:type="spellEnd"/>
      <w:r w:rsidRPr="00B434DE">
        <w:rPr>
          <w:sz w:val="24"/>
          <w:szCs w:val="24"/>
        </w:rPr>
        <w:t xml:space="preserve">. C (2007) Digital stalking: a guide to technology risks for victims. Available at: </w:t>
      </w:r>
      <w:hyperlink r:id="rId25" w:history="1">
        <w:r w:rsidRPr="00B434DE">
          <w:rPr>
            <w:rStyle w:val="Hyperlink"/>
            <w:sz w:val="24"/>
            <w:szCs w:val="24"/>
          </w:rPr>
          <w:t>http://www.harvoutreach.org.uk/wp-content/uploads/2011/09/Digital_stalking_A_guide_to_technology_risks_for_victims_20121.pdf</w:t>
        </w:r>
      </w:hyperlink>
      <w:r w:rsidRPr="00B434DE">
        <w:rPr>
          <w:sz w:val="24"/>
          <w:szCs w:val="24"/>
        </w:rPr>
        <w:t xml:space="preserve"> (Accessed on 23.01.2022)</w:t>
      </w:r>
    </w:p>
    <w:p w14:paraId="406DDF2E" w14:textId="77777777" w:rsidR="000943BC" w:rsidRPr="00652311" w:rsidRDefault="000943BC" w:rsidP="000943BC">
      <w:pPr>
        <w:pStyle w:val="ListParagraph"/>
        <w:rPr>
          <w:sz w:val="24"/>
          <w:szCs w:val="24"/>
        </w:rPr>
      </w:pPr>
    </w:p>
    <w:p w14:paraId="0E3C02BA" w14:textId="2D4B3227" w:rsidR="00B434DE" w:rsidRDefault="00B434DE" w:rsidP="00B434DE">
      <w:pPr>
        <w:pStyle w:val="ListParagraph"/>
        <w:numPr>
          <w:ilvl w:val="0"/>
          <w:numId w:val="5"/>
        </w:numPr>
        <w:ind w:right="237"/>
        <w:jc w:val="both"/>
        <w:rPr>
          <w:sz w:val="24"/>
          <w:szCs w:val="24"/>
        </w:rPr>
      </w:pPr>
      <w:r w:rsidRPr="00C10068">
        <w:rPr>
          <w:sz w:val="24"/>
          <w:szCs w:val="24"/>
        </w:rPr>
        <w:t xml:space="preserve">Henshaw. S (2018) Cybercrime statistics 2020: An in depth look at UK figures and trends. Available at: </w:t>
      </w:r>
      <w:hyperlink r:id="rId26" w:anchor=":~:text=The%20upshot%20of%20all%20the%20above%20statistics%20is,four%20chance%20of%20somehow%20being%20affected%20by%20cybercrime." w:history="1">
        <w:r>
          <w:rPr>
            <w:rStyle w:val="Hyperlink"/>
            <w:sz w:val="24"/>
            <w:szCs w:val="24"/>
          </w:rPr>
          <w:t>https://www.tigermobiles.com/blog/cybercrime-statistics/#:~:text=The%20upshot%20of%20all%20the%20above%20statistics%20is,four%20chance%20of%20somehow%20being%20affected%20by%20cybercrime.</w:t>
        </w:r>
      </w:hyperlink>
      <w:r w:rsidRPr="00C10068">
        <w:rPr>
          <w:sz w:val="24"/>
          <w:szCs w:val="24"/>
        </w:rPr>
        <w:t xml:space="preserve"> (Accessed on 23.01.2022)</w:t>
      </w:r>
    </w:p>
    <w:p w14:paraId="38CFDB2F" w14:textId="77777777" w:rsidR="00B434DE" w:rsidRDefault="00B434DE" w:rsidP="00B434DE">
      <w:pPr>
        <w:pStyle w:val="ListParagraph"/>
        <w:ind w:right="237"/>
        <w:jc w:val="both"/>
        <w:rPr>
          <w:sz w:val="24"/>
          <w:szCs w:val="24"/>
        </w:rPr>
      </w:pPr>
    </w:p>
    <w:p w14:paraId="4C45D00C" w14:textId="67433632" w:rsidR="00B434DE" w:rsidRDefault="00B434DE" w:rsidP="00B434DE">
      <w:pPr>
        <w:pStyle w:val="ListParagraph"/>
        <w:numPr>
          <w:ilvl w:val="0"/>
          <w:numId w:val="5"/>
        </w:numPr>
        <w:ind w:right="237"/>
        <w:jc w:val="both"/>
        <w:rPr>
          <w:sz w:val="24"/>
          <w:szCs w:val="24"/>
        </w:rPr>
      </w:pPr>
      <w:r w:rsidRPr="00AB5D9B">
        <w:rPr>
          <w:sz w:val="24"/>
          <w:szCs w:val="24"/>
        </w:rPr>
        <w:t>Her M</w:t>
      </w:r>
      <w:r>
        <w:rPr>
          <w:sz w:val="24"/>
          <w:szCs w:val="24"/>
        </w:rPr>
        <w:t>ajesty’s</w:t>
      </w:r>
      <w:r w:rsidRPr="00AB5D9B">
        <w:rPr>
          <w:sz w:val="24"/>
          <w:szCs w:val="24"/>
        </w:rPr>
        <w:t xml:space="preserve"> I</w:t>
      </w:r>
      <w:r>
        <w:rPr>
          <w:sz w:val="24"/>
          <w:szCs w:val="24"/>
        </w:rPr>
        <w:t xml:space="preserve">nspectorate of </w:t>
      </w:r>
      <w:r w:rsidRPr="00AB5D9B">
        <w:rPr>
          <w:sz w:val="24"/>
          <w:szCs w:val="24"/>
        </w:rPr>
        <w:t>C</w:t>
      </w:r>
      <w:r>
        <w:rPr>
          <w:sz w:val="24"/>
          <w:szCs w:val="24"/>
        </w:rPr>
        <w:t xml:space="preserve">onstabulary </w:t>
      </w:r>
      <w:proofErr w:type="gramStart"/>
      <w:r>
        <w:rPr>
          <w:sz w:val="24"/>
          <w:szCs w:val="24"/>
        </w:rPr>
        <w:t xml:space="preserve">and </w:t>
      </w:r>
      <w:r w:rsidRPr="00AB5D9B">
        <w:rPr>
          <w:sz w:val="24"/>
          <w:szCs w:val="24"/>
        </w:rPr>
        <w:t xml:space="preserve"> F</w:t>
      </w:r>
      <w:r>
        <w:rPr>
          <w:sz w:val="24"/>
          <w:szCs w:val="24"/>
        </w:rPr>
        <w:t>ire</w:t>
      </w:r>
      <w:proofErr w:type="gramEnd"/>
      <w:r>
        <w:rPr>
          <w:sz w:val="24"/>
          <w:szCs w:val="24"/>
        </w:rPr>
        <w:t xml:space="preserve"> and </w:t>
      </w:r>
      <w:r w:rsidRPr="00AB5D9B">
        <w:rPr>
          <w:sz w:val="24"/>
          <w:szCs w:val="24"/>
        </w:rPr>
        <w:t xml:space="preserve"> R</w:t>
      </w:r>
      <w:r>
        <w:rPr>
          <w:sz w:val="24"/>
          <w:szCs w:val="24"/>
        </w:rPr>
        <w:t xml:space="preserve">escue </w:t>
      </w:r>
      <w:r w:rsidRPr="00AB5D9B">
        <w:rPr>
          <w:sz w:val="24"/>
          <w:szCs w:val="24"/>
        </w:rPr>
        <w:t xml:space="preserve"> S</w:t>
      </w:r>
      <w:r>
        <w:rPr>
          <w:sz w:val="24"/>
          <w:szCs w:val="24"/>
        </w:rPr>
        <w:t>ervice</w:t>
      </w:r>
      <w:r w:rsidRPr="00AB5D9B">
        <w:rPr>
          <w:sz w:val="24"/>
          <w:szCs w:val="24"/>
        </w:rPr>
        <w:t xml:space="preserve"> (2018) Real lives, real crimes: a study of digital crime and policing. Available at:  </w:t>
      </w:r>
      <w:hyperlink r:id="rId27" w:history="1">
        <w:r>
          <w:rPr>
            <w:rStyle w:val="Hyperlink"/>
            <w:sz w:val="24"/>
            <w:szCs w:val="24"/>
          </w:rPr>
          <w:t>https://www.justiceinspectorates.gov.uk/hmicfrs/our-work/article/digital-crime-and-policing/real-lives-real-crimes-study-digital/</w:t>
        </w:r>
      </w:hyperlink>
      <w:r w:rsidRPr="00AB5D9B">
        <w:rPr>
          <w:sz w:val="24"/>
          <w:szCs w:val="24"/>
        </w:rPr>
        <w:t xml:space="preserve"> (Accessed on 23.01.2022)</w:t>
      </w:r>
    </w:p>
    <w:p w14:paraId="18830511" w14:textId="77777777" w:rsidR="00304AAB" w:rsidRPr="00304AAB" w:rsidRDefault="00304AAB" w:rsidP="00304AAB">
      <w:pPr>
        <w:ind w:right="237"/>
        <w:jc w:val="both"/>
        <w:rPr>
          <w:sz w:val="24"/>
          <w:szCs w:val="24"/>
        </w:rPr>
      </w:pPr>
    </w:p>
    <w:p w14:paraId="69A72510" w14:textId="21BCE2FC" w:rsidR="00B434DE" w:rsidRPr="00304AAB" w:rsidRDefault="00304AAB" w:rsidP="00304AAB">
      <w:pPr>
        <w:pStyle w:val="ListParagraph"/>
        <w:numPr>
          <w:ilvl w:val="0"/>
          <w:numId w:val="5"/>
        </w:numPr>
        <w:spacing w:after="160" w:line="259" w:lineRule="auto"/>
        <w:rPr>
          <w:sz w:val="24"/>
          <w:szCs w:val="24"/>
        </w:rPr>
      </w:pPr>
      <w:r w:rsidRPr="00894F2D">
        <w:rPr>
          <w:sz w:val="24"/>
          <w:szCs w:val="24"/>
        </w:rPr>
        <w:t xml:space="preserve">Hierarchy Structure (2012) Police Career Hierarchy. Available at: </w:t>
      </w:r>
      <w:hyperlink r:id="rId28" w:anchor=":~:text=To%20serve%20the%20civilians%20in%20a%20better%20way%2C,hierarchical%20arrangement%2C%20widely%20known%20as%20police%20career%20hierarchy." w:history="1">
        <w:r w:rsidRPr="00894F2D">
          <w:rPr>
            <w:rStyle w:val="Hyperlink"/>
            <w:sz w:val="24"/>
            <w:szCs w:val="24"/>
          </w:rPr>
          <w:t>https://www.hierarchystructure.com/police-career-hierarchy/#:~:text=To%20serve%20the%20civilians%20in%20a%20better%20way%2C,hierarchical%20arrangement%2C%20widely%20known%20as%20police%20career%20hierarchy.</w:t>
        </w:r>
      </w:hyperlink>
      <w:r w:rsidRPr="00894F2D">
        <w:rPr>
          <w:sz w:val="24"/>
          <w:szCs w:val="24"/>
        </w:rPr>
        <w:t xml:space="preserve"> (Accessed on 17.01.2022)</w:t>
      </w:r>
    </w:p>
    <w:p w14:paraId="7ACD6DA5" w14:textId="77777777" w:rsidR="00B434DE" w:rsidRDefault="00B434DE" w:rsidP="00B434DE">
      <w:pPr>
        <w:pStyle w:val="ListParagraph"/>
        <w:ind w:right="237"/>
        <w:jc w:val="both"/>
        <w:rPr>
          <w:sz w:val="24"/>
          <w:szCs w:val="24"/>
        </w:rPr>
      </w:pPr>
    </w:p>
    <w:p w14:paraId="09C617DA" w14:textId="0F8DA9B7" w:rsidR="00541D94" w:rsidRPr="00652311" w:rsidRDefault="00541D94" w:rsidP="00541D94">
      <w:pPr>
        <w:pStyle w:val="ListParagraph"/>
        <w:numPr>
          <w:ilvl w:val="0"/>
          <w:numId w:val="5"/>
        </w:numPr>
        <w:rPr>
          <w:sz w:val="24"/>
          <w:szCs w:val="24"/>
        </w:rPr>
      </w:pPr>
      <w:r w:rsidRPr="00652311">
        <w:rPr>
          <w:sz w:val="24"/>
          <w:szCs w:val="24"/>
        </w:rPr>
        <w:t xml:space="preserve">Home Office (2014) Anti-Social Behaviour, Crime and Policing </w:t>
      </w:r>
      <w:proofErr w:type="gramStart"/>
      <w:r w:rsidRPr="00652311">
        <w:rPr>
          <w:sz w:val="24"/>
          <w:szCs w:val="24"/>
        </w:rPr>
        <w:t>Act  2014</w:t>
      </w:r>
      <w:proofErr w:type="gramEnd"/>
      <w:r w:rsidRPr="00652311">
        <w:rPr>
          <w:sz w:val="24"/>
          <w:szCs w:val="24"/>
        </w:rPr>
        <w:t xml:space="preserve">, Part 3: Dispersal powers. Available at: </w:t>
      </w:r>
      <w:hyperlink r:id="rId29" w:anchor=":~:text=The%20dispersal%20power%20will%20enable%20officers%20%28constables%20in,a%20specified%20period%20of%20up%20to%2048%20hours." w:history="1">
        <w:r w:rsidRPr="00652311">
          <w:rPr>
            <w:rStyle w:val="Hyperlink"/>
            <w:sz w:val="24"/>
            <w:szCs w:val="24"/>
          </w:rPr>
          <w:t>https://www.legislation.gov.uk/ukpga/2014/12/notes/division/5/3#:~:text=The%20dispersal%20power%20will%20enable%20officers%20%28constables%20in,a%20specified%20period%20of%20up%20to%2048%20hours.</w:t>
        </w:r>
      </w:hyperlink>
      <w:r w:rsidRPr="00652311">
        <w:rPr>
          <w:sz w:val="24"/>
          <w:szCs w:val="24"/>
        </w:rPr>
        <w:t xml:space="preserve"> (Accessed on 17.01.2022)</w:t>
      </w:r>
    </w:p>
    <w:p w14:paraId="48B488B4" w14:textId="77777777" w:rsidR="00541D94" w:rsidRPr="00652311" w:rsidRDefault="00541D94" w:rsidP="00541D94">
      <w:pPr>
        <w:pStyle w:val="ListParagraph"/>
        <w:rPr>
          <w:sz w:val="24"/>
          <w:szCs w:val="24"/>
        </w:rPr>
      </w:pPr>
    </w:p>
    <w:p w14:paraId="3A262889" w14:textId="024AE4EB" w:rsidR="000943BC" w:rsidRDefault="000943BC" w:rsidP="000943BC">
      <w:pPr>
        <w:pStyle w:val="ListParagraph"/>
        <w:numPr>
          <w:ilvl w:val="0"/>
          <w:numId w:val="5"/>
        </w:numPr>
        <w:rPr>
          <w:sz w:val="24"/>
          <w:szCs w:val="24"/>
        </w:rPr>
      </w:pPr>
      <w:r w:rsidRPr="00652311">
        <w:rPr>
          <w:sz w:val="24"/>
          <w:szCs w:val="24"/>
        </w:rPr>
        <w:t xml:space="preserve">House of Lords Library (2020) Improved early years interventions. Available at: </w:t>
      </w:r>
      <w:hyperlink r:id="rId30" w:history="1">
        <w:r w:rsidRPr="00652311">
          <w:rPr>
            <w:rStyle w:val="Hyperlink"/>
            <w:sz w:val="24"/>
            <w:szCs w:val="24"/>
          </w:rPr>
          <w:t>https://researchbriefings.files.parliament.uk/documents/LLN-2020-0060/LLN-2020-0060.pdf</w:t>
        </w:r>
      </w:hyperlink>
      <w:r w:rsidRPr="00652311">
        <w:rPr>
          <w:sz w:val="24"/>
          <w:szCs w:val="24"/>
        </w:rPr>
        <w:t xml:space="preserve">  (Accessed on 27.01.2022)</w:t>
      </w:r>
    </w:p>
    <w:p w14:paraId="4B1660A5" w14:textId="77777777" w:rsidR="00304AAB" w:rsidRPr="00304AAB" w:rsidRDefault="00304AAB" w:rsidP="00304AAB">
      <w:pPr>
        <w:pStyle w:val="ListParagraph"/>
        <w:rPr>
          <w:sz w:val="24"/>
          <w:szCs w:val="24"/>
        </w:rPr>
      </w:pPr>
    </w:p>
    <w:p w14:paraId="28259968" w14:textId="59F6BE6F" w:rsidR="000943BC" w:rsidRPr="00304AAB" w:rsidRDefault="00304AAB" w:rsidP="00541D94">
      <w:pPr>
        <w:pStyle w:val="ListParagraph"/>
        <w:numPr>
          <w:ilvl w:val="0"/>
          <w:numId w:val="5"/>
        </w:numPr>
        <w:spacing w:after="160" w:line="259" w:lineRule="auto"/>
        <w:rPr>
          <w:sz w:val="24"/>
          <w:szCs w:val="24"/>
        </w:rPr>
      </w:pPr>
      <w:r w:rsidRPr="00894F2D">
        <w:rPr>
          <w:sz w:val="24"/>
          <w:szCs w:val="24"/>
        </w:rPr>
        <w:t xml:space="preserve">HR Zone (2014) What is Organisational Justice? Available at: </w:t>
      </w:r>
      <w:hyperlink r:id="rId31" w:history="1">
        <w:r w:rsidRPr="00894F2D">
          <w:rPr>
            <w:rStyle w:val="Hyperlink"/>
            <w:sz w:val="24"/>
            <w:szCs w:val="24"/>
          </w:rPr>
          <w:t>https://www.hrzone.com/hr-glossary/what-is-organizational-justice</w:t>
        </w:r>
      </w:hyperlink>
      <w:r w:rsidRPr="00894F2D">
        <w:rPr>
          <w:sz w:val="24"/>
          <w:szCs w:val="24"/>
        </w:rPr>
        <w:t xml:space="preserve"> (Accessed on 17.01.2022</w:t>
      </w:r>
      <w:r>
        <w:rPr>
          <w:sz w:val="24"/>
          <w:szCs w:val="24"/>
        </w:rPr>
        <w:t>)</w:t>
      </w:r>
    </w:p>
    <w:p w14:paraId="229C969C" w14:textId="77777777" w:rsidR="000943BC" w:rsidRPr="00652311" w:rsidRDefault="000943BC" w:rsidP="000943BC">
      <w:pPr>
        <w:rPr>
          <w:sz w:val="24"/>
          <w:szCs w:val="24"/>
        </w:rPr>
      </w:pPr>
    </w:p>
    <w:p w14:paraId="0E84622D" w14:textId="07B7053C" w:rsidR="00652311" w:rsidRPr="00652311" w:rsidRDefault="00652311" w:rsidP="00652311">
      <w:pPr>
        <w:pStyle w:val="ListParagraph"/>
        <w:numPr>
          <w:ilvl w:val="0"/>
          <w:numId w:val="5"/>
        </w:numPr>
        <w:rPr>
          <w:sz w:val="24"/>
          <w:szCs w:val="24"/>
        </w:rPr>
      </w:pPr>
      <w:r w:rsidRPr="00652311">
        <w:rPr>
          <w:sz w:val="24"/>
          <w:szCs w:val="24"/>
        </w:rPr>
        <w:t xml:space="preserve">Legislation.gov.uk (2011) Criminal Damage Act 1971. Available at: </w:t>
      </w:r>
      <w:hyperlink r:id="rId32" w:history="1">
        <w:r w:rsidRPr="00652311">
          <w:rPr>
            <w:rStyle w:val="Hyperlink"/>
            <w:sz w:val="24"/>
            <w:szCs w:val="24"/>
          </w:rPr>
          <w:t>https://www.legislation.gov.uk/ukpga/1971/48/section/1</w:t>
        </w:r>
      </w:hyperlink>
      <w:r w:rsidRPr="00652311">
        <w:rPr>
          <w:sz w:val="24"/>
          <w:szCs w:val="24"/>
        </w:rPr>
        <w:t xml:space="preserve">  (Accessed on 17.02.2022)</w:t>
      </w:r>
    </w:p>
    <w:p w14:paraId="13507AB5" w14:textId="77777777" w:rsidR="00652311" w:rsidRPr="00652311" w:rsidRDefault="00652311" w:rsidP="00652311">
      <w:pPr>
        <w:pStyle w:val="ListParagraph"/>
        <w:rPr>
          <w:sz w:val="24"/>
          <w:szCs w:val="24"/>
        </w:rPr>
      </w:pPr>
    </w:p>
    <w:p w14:paraId="1D79240B" w14:textId="73B778FB" w:rsidR="00652311" w:rsidRPr="00652311" w:rsidRDefault="00652311" w:rsidP="00652311">
      <w:pPr>
        <w:pStyle w:val="ListParagraph"/>
        <w:numPr>
          <w:ilvl w:val="0"/>
          <w:numId w:val="5"/>
        </w:numPr>
        <w:rPr>
          <w:sz w:val="24"/>
          <w:szCs w:val="24"/>
        </w:rPr>
      </w:pPr>
      <w:r w:rsidRPr="00652311">
        <w:rPr>
          <w:sz w:val="24"/>
          <w:szCs w:val="24"/>
        </w:rPr>
        <w:t xml:space="preserve">Legislation.gov.uk (2018) Criminal Justice Act 1988.  Available at: </w:t>
      </w:r>
      <w:hyperlink r:id="rId33" w:history="1">
        <w:r w:rsidRPr="00652311">
          <w:rPr>
            <w:rStyle w:val="Hyperlink"/>
            <w:sz w:val="24"/>
            <w:szCs w:val="24"/>
          </w:rPr>
          <w:t>https://www.legislation.gov.uk/ukpga/1988/33/section/39</w:t>
        </w:r>
      </w:hyperlink>
      <w:r w:rsidRPr="00652311">
        <w:rPr>
          <w:sz w:val="24"/>
          <w:szCs w:val="24"/>
        </w:rPr>
        <w:t xml:space="preserve"> (Accessed on 17.02.2022)</w:t>
      </w:r>
    </w:p>
    <w:p w14:paraId="5797270F" w14:textId="77777777" w:rsidR="00652311" w:rsidRPr="00652311" w:rsidRDefault="00652311" w:rsidP="00652311">
      <w:pPr>
        <w:pStyle w:val="ListParagraph"/>
        <w:rPr>
          <w:sz w:val="24"/>
          <w:szCs w:val="24"/>
        </w:rPr>
      </w:pPr>
    </w:p>
    <w:p w14:paraId="4BF22804" w14:textId="77777777" w:rsidR="00652311" w:rsidRPr="00652311" w:rsidRDefault="00652311" w:rsidP="00652311">
      <w:pPr>
        <w:pStyle w:val="ListParagraph"/>
        <w:numPr>
          <w:ilvl w:val="0"/>
          <w:numId w:val="8"/>
        </w:numPr>
        <w:rPr>
          <w:sz w:val="24"/>
          <w:szCs w:val="24"/>
        </w:rPr>
      </w:pPr>
      <w:r w:rsidRPr="00652311">
        <w:rPr>
          <w:sz w:val="24"/>
          <w:szCs w:val="24"/>
        </w:rPr>
        <w:t xml:space="preserve">Legislation.gov.uk (2022) Road Traffic Act 1991. Available at: </w:t>
      </w:r>
      <w:hyperlink r:id="rId34" w:history="1">
        <w:r w:rsidRPr="00652311">
          <w:rPr>
            <w:rStyle w:val="Hyperlink"/>
            <w:sz w:val="24"/>
            <w:szCs w:val="24"/>
          </w:rPr>
          <w:t>https://www.legislation.gov.uk/ukpga/1991/40/section/4</w:t>
        </w:r>
      </w:hyperlink>
      <w:r w:rsidRPr="00652311">
        <w:rPr>
          <w:sz w:val="24"/>
          <w:szCs w:val="24"/>
        </w:rPr>
        <w:t xml:space="preserve">  (Accessed on 17.02.2022)</w:t>
      </w:r>
    </w:p>
    <w:p w14:paraId="23F5FFB7" w14:textId="77777777" w:rsidR="00652311" w:rsidRPr="00652311" w:rsidRDefault="00652311" w:rsidP="00652311">
      <w:pPr>
        <w:rPr>
          <w:sz w:val="24"/>
          <w:szCs w:val="24"/>
        </w:rPr>
      </w:pPr>
    </w:p>
    <w:p w14:paraId="60A93D07" w14:textId="0C575D65" w:rsidR="00652311" w:rsidRPr="00652311" w:rsidRDefault="00652311" w:rsidP="00652311">
      <w:pPr>
        <w:pStyle w:val="ListParagraph"/>
        <w:numPr>
          <w:ilvl w:val="0"/>
          <w:numId w:val="5"/>
        </w:numPr>
        <w:rPr>
          <w:sz w:val="24"/>
          <w:szCs w:val="24"/>
        </w:rPr>
      </w:pPr>
      <w:r w:rsidRPr="00652311">
        <w:rPr>
          <w:sz w:val="24"/>
          <w:szCs w:val="24"/>
        </w:rPr>
        <w:t xml:space="preserve">Legislation.gov.uk (2011) Theft Act 1968. Available at: </w:t>
      </w:r>
      <w:hyperlink r:id="rId35" w:history="1">
        <w:r w:rsidRPr="00652311">
          <w:rPr>
            <w:rStyle w:val="Hyperlink"/>
            <w:sz w:val="24"/>
            <w:szCs w:val="24"/>
          </w:rPr>
          <w:t>https://www.legislation.gov.uk/ukpga/1968/60/section/12</w:t>
        </w:r>
      </w:hyperlink>
      <w:r w:rsidRPr="00652311">
        <w:rPr>
          <w:sz w:val="24"/>
          <w:szCs w:val="24"/>
        </w:rPr>
        <w:t xml:space="preserve"> (Accessed on 17.02.2022)</w:t>
      </w:r>
    </w:p>
    <w:p w14:paraId="0383E6DF" w14:textId="77777777" w:rsidR="00652311" w:rsidRPr="00652311" w:rsidRDefault="00652311" w:rsidP="00652311">
      <w:pPr>
        <w:pStyle w:val="ListParagraph"/>
        <w:rPr>
          <w:sz w:val="24"/>
          <w:szCs w:val="24"/>
        </w:rPr>
      </w:pPr>
    </w:p>
    <w:p w14:paraId="523533CA" w14:textId="320B409E" w:rsidR="000943BC" w:rsidRPr="00652311" w:rsidRDefault="000943BC" w:rsidP="000943BC">
      <w:pPr>
        <w:pStyle w:val="ListParagraph"/>
        <w:numPr>
          <w:ilvl w:val="0"/>
          <w:numId w:val="5"/>
        </w:numPr>
        <w:rPr>
          <w:sz w:val="24"/>
          <w:szCs w:val="24"/>
        </w:rPr>
      </w:pPr>
      <w:r w:rsidRPr="00652311">
        <w:rPr>
          <w:sz w:val="24"/>
          <w:szCs w:val="24"/>
        </w:rPr>
        <w:t xml:space="preserve">Loughborough University (2014) Preventing repeat victimisation: a systematic review. Available at: </w:t>
      </w:r>
      <w:hyperlink r:id="rId36" w:history="1">
        <w:r w:rsidRPr="00652311">
          <w:rPr>
            <w:rStyle w:val="Hyperlink"/>
            <w:sz w:val="24"/>
            <w:szCs w:val="24"/>
          </w:rPr>
          <w:t>https://repository.lboro.ac.uk/articles/book/Preventing_repeat_victimization_a_systematic_review/9471593</w:t>
        </w:r>
      </w:hyperlink>
      <w:r w:rsidRPr="00652311">
        <w:rPr>
          <w:sz w:val="24"/>
          <w:szCs w:val="24"/>
        </w:rPr>
        <w:t xml:space="preserve"> (Accessed on 10.01.2022)</w:t>
      </w:r>
    </w:p>
    <w:p w14:paraId="5E10B80E" w14:textId="77777777" w:rsidR="000943BC" w:rsidRPr="00652311" w:rsidRDefault="000943BC" w:rsidP="000943BC">
      <w:pPr>
        <w:pStyle w:val="ListParagraph"/>
        <w:rPr>
          <w:sz w:val="24"/>
          <w:szCs w:val="24"/>
        </w:rPr>
      </w:pPr>
    </w:p>
    <w:p w14:paraId="6E7C438C" w14:textId="77777777" w:rsidR="000943BC" w:rsidRPr="00652311" w:rsidRDefault="000943BC" w:rsidP="000943BC">
      <w:pPr>
        <w:pStyle w:val="ListParagraph"/>
        <w:numPr>
          <w:ilvl w:val="0"/>
          <w:numId w:val="7"/>
        </w:numPr>
        <w:rPr>
          <w:sz w:val="24"/>
          <w:szCs w:val="24"/>
        </w:rPr>
      </w:pPr>
      <w:r w:rsidRPr="00652311">
        <w:rPr>
          <w:sz w:val="24"/>
          <w:szCs w:val="24"/>
        </w:rPr>
        <w:t>Matthews. R, Pease, C and Pease, K (2001) Repeated bank robbery: Theme and variations. Available at: Crime Prevention Studies, volume 12, pages 153-164 (Accessed on 09.01.2022).</w:t>
      </w:r>
    </w:p>
    <w:p w14:paraId="30383C09" w14:textId="77777777" w:rsidR="000943BC" w:rsidRPr="00652311" w:rsidRDefault="000943BC" w:rsidP="000943BC">
      <w:pPr>
        <w:pStyle w:val="ListParagraph"/>
        <w:rPr>
          <w:sz w:val="24"/>
          <w:szCs w:val="24"/>
        </w:rPr>
      </w:pPr>
    </w:p>
    <w:p w14:paraId="3BE4C78F" w14:textId="52C8829A" w:rsidR="000943BC" w:rsidRPr="00652311" w:rsidRDefault="000943BC" w:rsidP="000943BC">
      <w:pPr>
        <w:pStyle w:val="ListParagraph"/>
        <w:numPr>
          <w:ilvl w:val="0"/>
          <w:numId w:val="5"/>
        </w:numPr>
        <w:rPr>
          <w:sz w:val="24"/>
          <w:szCs w:val="24"/>
        </w:rPr>
      </w:pPr>
      <w:r w:rsidRPr="00652311">
        <w:rPr>
          <w:sz w:val="24"/>
          <w:szCs w:val="24"/>
        </w:rPr>
        <w:t xml:space="preserve">Mental health Act (1983) Mental Health Act 1983. Available at: </w:t>
      </w:r>
      <w:hyperlink r:id="rId37" w:history="1">
        <w:r w:rsidRPr="00652311">
          <w:rPr>
            <w:rStyle w:val="Hyperlink"/>
            <w:sz w:val="24"/>
            <w:szCs w:val="24"/>
          </w:rPr>
          <w:t>https://www.legislation.gov.uk/ukpga/1983/20/contents</w:t>
        </w:r>
      </w:hyperlink>
      <w:r w:rsidRPr="00652311">
        <w:rPr>
          <w:sz w:val="24"/>
          <w:szCs w:val="24"/>
        </w:rPr>
        <w:t xml:space="preserve"> (Accessed on 12.02.2022)</w:t>
      </w:r>
    </w:p>
    <w:p w14:paraId="71473CFD" w14:textId="77777777" w:rsidR="000943BC" w:rsidRPr="00652311" w:rsidRDefault="000943BC" w:rsidP="000943BC">
      <w:pPr>
        <w:rPr>
          <w:sz w:val="24"/>
          <w:szCs w:val="24"/>
        </w:rPr>
      </w:pPr>
    </w:p>
    <w:p w14:paraId="7591DC77" w14:textId="77C3B1FF" w:rsidR="000943BC" w:rsidRPr="00652311" w:rsidRDefault="000943BC" w:rsidP="000943BC">
      <w:pPr>
        <w:pStyle w:val="ListParagraph"/>
        <w:numPr>
          <w:ilvl w:val="0"/>
          <w:numId w:val="5"/>
        </w:numPr>
        <w:rPr>
          <w:sz w:val="24"/>
          <w:szCs w:val="24"/>
        </w:rPr>
      </w:pPr>
      <w:r w:rsidRPr="00652311">
        <w:rPr>
          <w:sz w:val="24"/>
          <w:szCs w:val="24"/>
        </w:rPr>
        <w:t>Mental Health Education Resource Centre (</w:t>
      </w:r>
      <w:proofErr w:type="spellStart"/>
      <w:r w:rsidRPr="00652311">
        <w:rPr>
          <w:sz w:val="24"/>
          <w:szCs w:val="24"/>
        </w:rPr>
        <w:t>n.d</w:t>
      </w:r>
      <w:proofErr w:type="spellEnd"/>
      <w:r w:rsidRPr="00652311">
        <w:rPr>
          <w:sz w:val="24"/>
          <w:szCs w:val="24"/>
        </w:rPr>
        <w:t xml:space="preserve">) Mental illness. Available at: </w:t>
      </w:r>
      <w:hyperlink r:id="rId38" w:anchor=":~:text=Benefits%20of%20early%20intervention%20for%20someone%20experiencing%20a,attitudes%20to%20treatment%207%20reduced%20risk%20of%20suicide" w:history="1">
        <w:r w:rsidRPr="00652311">
          <w:rPr>
            <w:rStyle w:val="Hyperlink"/>
            <w:sz w:val="24"/>
            <w:szCs w:val="24"/>
          </w:rPr>
          <w:t>https://www.mherc.mb.ca/page.php?id=13#:~:text=Benefits%20of%20early%20intervention%20for%20someone%20experiencing%20a,attitudes%20to%20treatment%207%20reduced%20risk%20of%20suicide</w:t>
        </w:r>
      </w:hyperlink>
      <w:r w:rsidRPr="00652311">
        <w:rPr>
          <w:sz w:val="24"/>
          <w:szCs w:val="24"/>
        </w:rPr>
        <w:t xml:space="preserve"> (Accessed on 27.01.2022)</w:t>
      </w:r>
    </w:p>
    <w:p w14:paraId="29906BB7" w14:textId="77777777" w:rsidR="000943BC" w:rsidRPr="00652311" w:rsidRDefault="000943BC" w:rsidP="000943BC">
      <w:pPr>
        <w:rPr>
          <w:sz w:val="24"/>
          <w:szCs w:val="24"/>
        </w:rPr>
      </w:pPr>
    </w:p>
    <w:p w14:paraId="1ECB3118" w14:textId="03305294" w:rsidR="000943BC" w:rsidRPr="00652311" w:rsidRDefault="000943BC" w:rsidP="000943BC">
      <w:pPr>
        <w:pStyle w:val="ListParagraph"/>
        <w:numPr>
          <w:ilvl w:val="0"/>
          <w:numId w:val="5"/>
        </w:numPr>
        <w:rPr>
          <w:sz w:val="24"/>
          <w:szCs w:val="24"/>
        </w:rPr>
      </w:pPr>
      <w:r w:rsidRPr="00652311">
        <w:rPr>
          <w:sz w:val="24"/>
          <w:szCs w:val="24"/>
        </w:rPr>
        <w:t xml:space="preserve">Mental health foundation (2016) Mental health in Wales: Fundamental facts 2016. Available at: </w:t>
      </w:r>
      <w:hyperlink r:id="rId39" w:history="1">
        <w:r w:rsidRPr="00652311">
          <w:rPr>
            <w:rStyle w:val="Hyperlink"/>
            <w:sz w:val="24"/>
            <w:szCs w:val="24"/>
          </w:rPr>
          <w:t>FF16 Wales.pdf (mentalhealth.org.uk)</w:t>
        </w:r>
      </w:hyperlink>
      <w:r w:rsidRPr="00652311">
        <w:rPr>
          <w:sz w:val="24"/>
          <w:szCs w:val="24"/>
        </w:rPr>
        <w:t xml:space="preserve"> (Accessed on 24.01.2022)</w:t>
      </w:r>
    </w:p>
    <w:p w14:paraId="6FDCBCB2" w14:textId="77777777" w:rsidR="000943BC" w:rsidRPr="00652311" w:rsidRDefault="000943BC" w:rsidP="000943BC">
      <w:pPr>
        <w:rPr>
          <w:sz w:val="24"/>
          <w:szCs w:val="24"/>
        </w:rPr>
      </w:pPr>
    </w:p>
    <w:p w14:paraId="5470B72E" w14:textId="6B016441" w:rsidR="000943BC" w:rsidRPr="00652311" w:rsidRDefault="000943BC" w:rsidP="000943BC">
      <w:pPr>
        <w:pStyle w:val="ListParagraph"/>
        <w:numPr>
          <w:ilvl w:val="0"/>
          <w:numId w:val="5"/>
        </w:numPr>
        <w:rPr>
          <w:sz w:val="24"/>
          <w:szCs w:val="24"/>
        </w:rPr>
      </w:pPr>
      <w:r w:rsidRPr="00652311">
        <w:rPr>
          <w:sz w:val="24"/>
          <w:szCs w:val="24"/>
        </w:rPr>
        <w:t>Mental Health Wales (</w:t>
      </w:r>
      <w:proofErr w:type="spellStart"/>
      <w:r w:rsidRPr="00652311">
        <w:rPr>
          <w:sz w:val="24"/>
          <w:szCs w:val="24"/>
        </w:rPr>
        <w:t>n.d</w:t>
      </w:r>
      <w:proofErr w:type="spellEnd"/>
      <w:r w:rsidRPr="00652311">
        <w:rPr>
          <w:sz w:val="24"/>
          <w:szCs w:val="24"/>
        </w:rPr>
        <w:t xml:space="preserve">) The mental health and wellbeing strategy for Wales. Available at: </w:t>
      </w:r>
      <w:hyperlink r:id="rId40" w:anchor=":~:text=It%20is%20alsoWales%E2%80%99%20first%20mental%20health%20strategy%20to,improve%20transitions%20for%20people%20who%20move%20betweenthese%20services." w:history="1">
        <w:r w:rsidRPr="00652311">
          <w:rPr>
            <w:rStyle w:val="Hyperlink"/>
            <w:sz w:val="24"/>
            <w:szCs w:val="24"/>
          </w:rPr>
          <w:t>https://www.mentalhealthwales.net/the-new-strategy-for-wales/#:~:text=It%20is%20alsoWales%E2%80%99%20first%20mental%20health%20strategy%20to,improve%20transitions%20for%20people%20who%20move%20betweenthese%20services.</w:t>
        </w:r>
      </w:hyperlink>
      <w:r w:rsidRPr="00652311">
        <w:rPr>
          <w:sz w:val="24"/>
          <w:szCs w:val="24"/>
        </w:rPr>
        <w:t xml:space="preserve"> (Accessed on 27.01.2022)</w:t>
      </w:r>
    </w:p>
    <w:p w14:paraId="2F6FF26C" w14:textId="77777777" w:rsidR="000943BC" w:rsidRPr="00652311" w:rsidRDefault="000943BC" w:rsidP="000943BC">
      <w:pPr>
        <w:rPr>
          <w:sz w:val="24"/>
          <w:szCs w:val="24"/>
        </w:rPr>
      </w:pPr>
    </w:p>
    <w:p w14:paraId="1A3F8A02" w14:textId="4AD1AA48" w:rsidR="000943BC" w:rsidRPr="00652311" w:rsidRDefault="000943BC" w:rsidP="000943BC">
      <w:pPr>
        <w:pStyle w:val="ListParagraph"/>
        <w:numPr>
          <w:ilvl w:val="0"/>
          <w:numId w:val="7"/>
        </w:numPr>
        <w:rPr>
          <w:sz w:val="24"/>
          <w:szCs w:val="24"/>
        </w:rPr>
      </w:pPr>
      <w:r w:rsidRPr="00652311">
        <w:rPr>
          <w:sz w:val="24"/>
          <w:szCs w:val="24"/>
        </w:rPr>
        <w:t>Metropolitan police (</w:t>
      </w:r>
      <w:proofErr w:type="spellStart"/>
      <w:r w:rsidRPr="00652311">
        <w:rPr>
          <w:sz w:val="24"/>
          <w:szCs w:val="24"/>
        </w:rPr>
        <w:t>n.d</w:t>
      </w:r>
      <w:proofErr w:type="spellEnd"/>
      <w:r w:rsidRPr="00652311">
        <w:rPr>
          <w:sz w:val="24"/>
          <w:szCs w:val="24"/>
        </w:rPr>
        <w:t xml:space="preserve">) Neighbourhood watch. Available at: </w:t>
      </w:r>
      <w:hyperlink r:id="rId41" w:history="1">
        <w:r w:rsidRPr="00652311">
          <w:rPr>
            <w:rStyle w:val="Hyperlink"/>
            <w:sz w:val="24"/>
            <w:szCs w:val="24"/>
          </w:rPr>
          <w:t>https://www.met.police.uk/advice/advice-and-information/wsi/watch-schemes-initiatives/neighbourhood-watch/</w:t>
        </w:r>
      </w:hyperlink>
      <w:r w:rsidRPr="00652311">
        <w:rPr>
          <w:sz w:val="24"/>
          <w:szCs w:val="24"/>
        </w:rPr>
        <w:t xml:space="preserve"> (Accessed on 19.01.2022)</w:t>
      </w:r>
    </w:p>
    <w:p w14:paraId="129E3204" w14:textId="77777777" w:rsidR="000943BC" w:rsidRPr="00652311" w:rsidRDefault="000943BC" w:rsidP="000943BC">
      <w:pPr>
        <w:ind w:right="237"/>
        <w:jc w:val="both"/>
        <w:rPr>
          <w:b/>
          <w:sz w:val="24"/>
          <w:szCs w:val="24"/>
        </w:rPr>
      </w:pPr>
    </w:p>
    <w:p w14:paraId="771105D7" w14:textId="6319FDB1" w:rsidR="000943BC" w:rsidRPr="00652311" w:rsidRDefault="000943BC" w:rsidP="000943BC">
      <w:pPr>
        <w:pStyle w:val="ListParagraph"/>
        <w:rPr>
          <w:sz w:val="24"/>
          <w:szCs w:val="24"/>
        </w:rPr>
      </w:pPr>
      <w:r w:rsidRPr="00652311">
        <w:rPr>
          <w:sz w:val="24"/>
          <w:szCs w:val="24"/>
        </w:rPr>
        <w:t>Metropolitan Police (</w:t>
      </w:r>
      <w:proofErr w:type="spellStart"/>
      <w:r w:rsidRPr="00652311">
        <w:rPr>
          <w:sz w:val="24"/>
          <w:szCs w:val="24"/>
        </w:rPr>
        <w:t>n.d</w:t>
      </w:r>
      <w:proofErr w:type="spellEnd"/>
      <w:r w:rsidRPr="00652311">
        <w:rPr>
          <w:sz w:val="24"/>
          <w:szCs w:val="24"/>
        </w:rPr>
        <w:t xml:space="preserve">) What is antisocial behaviour? Available at: </w:t>
      </w:r>
      <w:hyperlink r:id="rId42" w:history="1">
        <w:r w:rsidRPr="00652311">
          <w:rPr>
            <w:rStyle w:val="Hyperlink"/>
            <w:sz w:val="24"/>
            <w:szCs w:val="24"/>
          </w:rPr>
          <w:t>https://www.met.police.uk/advice/advice-and-information/asb/asb/antisocial-behaviour/what-is-antisocial-behaviour/</w:t>
        </w:r>
      </w:hyperlink>
      <w:r w:rsidRPr="00652311">
        <w:rPr>
          <w:sz w:val="24"/>
          <w:szCs w:val="24"/>
        </w:rPr>
        <w:t xml:space="preserve"> (Accessed on 11.01.2022) </w:t>
      </w:r>
    </w:p>
    <w:p w14:paraId="7726616A" w14:textId="77777777" w:rsidR="000943BC" w:rsidRPr="00652311" w:rsidRDefault="000943BC" w:rsidP="000943BC">
      <w:pPr>
        <w:rPr>
          <w:sz w:val="24"/>
          <w:szCs w:val="24"/>
        </w:rPr>
      </w:pPr>
    </w:p>
    <w:p w14:paraId="6CA33B6C" w14:textId="4D2B7C6B" w:rsidR="00B434DE" w:rsidRDefault="00B434DE" w:rsidP="00B434DE">
      <w:pPr>
        <w:pStyle w:val="ListParagraph"/>
        <w:numPr>
          <w:ilvl w:val="0"/>
          <w:numId w:val="5"/>
        </w:numPr>
        <w:rPr>
          <w:sz w:val="24"/>
          <w:szCs w:val="24"/>
        </w:rPr>
      </w:pPr>
      <w:proofErr w:type="spellStart"/>
      <w:r w:rsidRPr="00B434DE">
        <w:rPr>
          <w:sz w:val="24"/>
          <w:szCs w:val="24"/>
        </w:rPr>
        <w:t>Narisi</w:t>
      </w:r>
      <w:proofErr w:type="spellEnd"/>
      <w:r w:rsidRPr="00B434DE">
        <w:rPr>
          <w:sz w:val="24"/>
          <w:szCs w:val="24"/>
        </w:rPr>
        <w:t xml:space="preserve">, S (2011) Who’s the most likely cyber-crime victim? Available at: </w:t>
      </w:r>
      <w:hyperlink r:id="rId43" w:anchor=":~:text=No%2C%20it%E2%80%99s%20the%20tech-savvy%20folks%20who%20are%20the,to%20cybercrime%20at%20least%20once%20in%20their%20lives." w:history="1">
        <w:r w:rsidRPr="00B434DE">
          <w:rPr>
            <w:rStyle w:val="Hyperlink"/>
            <w:sz w:val="24"/>
            <w:szCs w:val="24"/>
          </w:rPr>
          <w:t>http://www.itmanagerdaily.com/most-likely-cyber-crime-victim/#:~:text=No%2C%20it%E2%80%99s%20the%20tech-savvy%20folks%20who%20are%20the,to%20cybercrime%20at%20least%20once%20in%20their%20lives.</w:t>
        </w:r>
      </w:hyperlink>
      <w:r w:rsidRPr="00B434DE">
        <w:rPr>
          <w:sz w:val="24"/>
          <w:szCs w:val="24"/>
        </w:rPr>
        <w:t xml:space="preserve"> (Accessed on 19.02.2022)</w:t>
      </w:r>
    </w:p>
    <w:p w14:paraId="1850FB27" w14:textId="77777777" w:rsidR="00B434DE" w:rsidRPr="00B434DE" w:rsidRDefault="00B434DE" w:rsidP="00B434DE">
      <w:pPr>
        <w:pStyle w:val="ListParagraph"/>
        <w:rPr>
          <w:sz w:val="24"/>
          <w:szCs w:val="24"/>
        </w:rPr>
      </w:pPr>
    </w:p>
    <w:p w14:paraId="64C81603" w14:textId="54BA7CD3" w:rsidR="000943BC" w:rsidRDefault="000943BC" w:rsidP="000943BC">
      <w:pPr>
        <w:pStyle w:val="ListParagraph"/>
        <w:numPr>
          <w:ilvl w:val="0"/>
          <w:numId w:val="5"/>
        </w:numPr>
        <w:rPr>
          <w:sz w:val="24"/>
          <w:szCs w:val="24"/>
        </w:rPr>
      </w:pPr>
      <w:r w:rsidRPr="00652311">
        <w:rPr>
          <w:sz w:val="24"/>
          <w:szCs w:val="24"/>
        </w:rPr>
        <w:t>Nicholas, L., Farrell, G., Farrington, D.P &amp; Johnson, S.D (2012</w:t>
      </w:r>
      <w:proofErr w:type="gramStart"/>
      <w:r w:rsidRPr="00652311">
        <w:rPr>
          <w:sz w:val="24"/>
          <w:szCs w:val="24"/>
        </w:rPr>
        <w:t>)  Preventing</w:t>
      </w:r>
      <w:proofErr w:type="gramEnd"/>
      <w:r w:rsidRPr="00652311">
        <w:rPr>
          <w:sz w:val="24"/>
          <w:szCs w:val="24"/>
        </w:rPr>
        <w:t xml:space="preserve"> repeat victimisation: a systematic review. Available at: </w:t>
      </w:r>
      <w:hyperlink r:id="rId44" w:history="1">
        <w:r w:rsidRPr="00652311">
          <w:rPr>
            <w:rStyle w:val="Hyperlink"/>
            <w:sz w:val="24"/>
            <w:szCs w:val="24"/>
          </w:rPr>
          <w:t>https://hdl.handle.net/2134/16131</w:t>
        </w:r>
      </w:hyperlink>
      <w:r w:rsidRPr="00652311">
        <w:rPr>
          <w:sz w:val="24"/>
          <w:szCs w:val="24"/>
        </w:rPr>
        <w:t xml:space="preserve"> (Accessed on 09.01.2022)</w:t>
      </w:r>
    </w:p>
    <w:p w14:paraId="115384CB" w14:textId="77777777" w:rsidR="00B434DE" w:rsidRDefault="00B434DE" w:rsidP="00B434DE">
      <w:pPr>
        <w:pStyle w:val="ListParagraph"/>
        <w:rPr>
          <w:sz w:val="24"/>
          <w:szCs w:val="24"/>
        </w:rPr>
      </w:pPr>
    </w:p>
    <w:p w14:paraId="7EADDAF5" w14:textId="42327892" w:rsidR="00B434DE" w:rsidRPr="00B434DE" w:rsidRDefault="00B434DE" w:rsidP="00B434DE">
      <w:pPr>
        <w:pStyle w:val="ListParagraph"/>
        <w:numPr>
          <w:ilvl w:val="0"/>
          <w:numId w:val="5"/>
        </w:numPr>
        <w:ind w:right="237"/>
        <w:jc w:val="both"/>
        <w:rPr>
          <w:sz w:val="24"/>
          <w:szCs w:val="24"/>
        </w:rPr>
      </w:pPr>
      <w:r w:rsidRPr="00BE11ED">
        <w:rPr>
          <w:sz w:val="24"/>
          <w:szCs w:val="24"/>
        </w:rPr>
        <w:t xml:space="preserve">Norton Life Lock (2021) What is phishing? How to recognize and avoid phishing scams. Available at: </w:t>
      </w:r>
      <w:hyperlink r:id="rId45" w:history="1">
        <w:r>
          <w:rPr>
            <w:rStyle w:val="Hyperlink"/>
            <w:sz w:val="24"/>
            <w:szCs w:val="24"/>
          </w:rPr>
          <w:t>https://us.norton.com/internetsecurity-online-scams-what-is-phishing.html</w:t>
        </w:r>
      </w:hyperlink>
      <w:r w:rsidRPr="00BE11ED">
        <w:rPr>
          <w:sz w:val="24"/>
          <w:szCs w:val="24"/>
        </w:rPr>
        <w:t xml:space="preserve"> (Accessed on 22.01.2022)</w:t>
      </w:r>
    </w:p>
    <w:p w14:paraId="15D3AEB2" w14:textId="77777777" w:rsidR="000943BC" w:rsidRPr="00652311" w:rsidRDefault="000943BC" w:rsidP="000943BC">
      <w:pPr>
        <w:pStyle w:val="ListParagraph"/>
        <w:rPr>
          <w:sz w:val="24"/>
          <w:szCs w:val="24"/>
        </w:rPr>
      </w:pPr>
    </w:p>
    <w:p w14:paraId="394DBF51" w14:textId="4D19E80E" w:rsidR="000943BC" w:rsidRPr="00652311" w:rsidRDefault="000943BC" w:rsidP="000943BC">
      <w:pPr>
        <w:pStyle w:val="ListParagraph"/>
        <w:numPr>
          <w:ilvl w:val="0"/>
          <w:numId w:val="5"/>
        </w:numPr>
        <w:rPr>
          <w:sz w:val="24"/>
          <w:szCs w:val="24"/>
        </w:rPr>
      </w:pPr>
      <w:r w:rsidRPr="00652311">
        <w:rPr>
          <w:sz w:val="24"/>
          <w:szCs w:val="24"/>
        </w:rPr>
        <w:t xml:space="preserve">Office for National Statistics (2020) Coronavirus and depression in adult, Great Britain: June 2020. Available at: </w:t>
      </w:r>
      <w:hyperlink r:id="rId46" w:history="1">
        <w:r w:rsidR="00B434DE">
          <w:rPr>
            <w:rStyle w:val="Hyperlink"/>
            <w:sz w:val="24"/>
            <w:szCs w:val="24"/>
          </w:rPr>
          <w:t>https://www.ons.gov.uk/peoplepopulationandcommunity/wellbeing/articles/coronavirusanddepressioninadultsgreatbritain/june2020</w:t>
        </w:r>
      </w:hyperlink>
      <w:r w:rsidRPr="00652311">
        <w:rPr>
          <w:sz w:val="24"/>
          <w:szCs w:val="24"/>
        </w:rPr>
        <w:t xml:space="preserve"> (Accessed on 24.01.2022)</w:t>
      </w:r>
    </w:p>
    <w:p w14:paraId="76B15360" w14:textId="77777777" w:rsidR="000943BC" w:rsidRPr="00652311" w:rsidRDefault="000943BC" w:rsidP="000943BC">
      <w:pPr>
        <w:pStyle w:val="ListParagraph"/>
        <w:rPr>
          <w:sz w:val="24"/>
          <w:szCs w:val="24"/>
        </w:rPr>
      </w:pPr>
    </w:p>
    <w:p w14:paraId="3B896C40" w14:textId="220AB0FD" w:rsidR="00652311" w:rsidRPr="00652311" w:rsidRDefault="00652311" w:rsidP="00652311">
      <w:pPr>
        <w:pStyle w:val="ListParagraph"/>
        <w:numPr>
          <w:ilvl w:val="0"/>
          <w:numId w:val="5"/>
        </w:numPr>
        <w:rPr>
          <w:sz w:val="24"/>
          <w:szCs w:val="24"/>
        </w:rPr>
      </w:pPr>
      <w:r w:rsidRPr="00652311">
        <w:rPr>
          <w:sz w:val="24"/>
          <w:szCs w:val="24"/>
        </w:rPr>
        <w:t xml:space="preserve">Office for National Statistics (2020) Domestic abuse victim characteristics, </w:t>
      </w:r>
      <w:proofErr w:type="gramStart"/>
      <w:r w:rsidRPr="00652311">
        <w:rPr>
          <w:sz w:val="24"/>
          <w:szCs w:val="24"/>
        </w:rPr>
        <w:t>England</w:t>
      </w:r>
      <w:proofErr w:type="gramEnd"/>
      <w:r w:rsidRPr="00652311">
        <w:rPr>
          <w:sz w:val="24"/>
          <w:szCs w:val="24"/>
        </w:rPr>
        <w:t xml:space="preserve"> and Wales. Available at: </w:t>
      </w:r>
      <w:hyperlink r:id="rId47" w:history="1">
        <w:r w:rsidRPr="00652311">
          <w:rPr>
            <w:rStyle w:val="Hyperlink"/>
            <w:sz w:val="24"/>
            <w:szCs w:val="24"/>
          </w:rPr>
          <w:t>https://www.ons.gov.uk/peoplepopulationandcommunity/crimeandjustice/articles/domesticabusevictimcharacteristicsenglandandwales/yearendingmarch2020</w:t>
        </w:r>
      </w:hyperlink>
      <w:r w:rsidRPr="00652311">
        <w:rPr>
          <w:sz w:val="24"/>
          <w:szCs w:val="24"/>
        </w:rPr>
        <w:t xml:space="preserve"> (Accessed on 12.02.2022)</w:t>
      </w:r>
    </w:p>
    <w:p w14:paraId="0F34964E" w14:textId="77777777" w:rsidR="00652311" w:rsidRPr="00652311" w:rsidRDefault="00652311" w:rsidP="00652311">
      <w:pPr>
        <w:rPr>
          <w:sz w:val="24"/>
          <w:szCs w:val="24"/>
        </w:rPr>
      </w:pPr>
    </w:p>
    <w:p w14:paraId="13F15CFD" w14:textId="749DBC56" w:rsidR="00B434DE" w:rsidRDefault="00B434DE" w:rsidP="00B434DE">
      <w:pPr>
        <w:pStyle w:val="ListParagraph"/>
        <w:numPr>
          <w:ilvl w:val="0"/>
          <w:numId w:val="5"/>
        </w:numPr>
        <w:ind w:right="237"/>
        <w:jc w:val="both"/>
        <w:rPr>
          <w:sz w:val="24"/>
          <w:szCs w:val="24"/>
        </w:rPr>
      </w:pPr>
      <w:r w:rsidRPr="007B4738">
        <w:rPr>
          <w:sz w:val="24"/>
          <w:szCs w:val="24"/>
        </w:rPr>
        <w:t xml:space="preserve">Office for National statistics (2013) Internet access – households and individuals, Great Britain: 2013. Available at: </w:t>
      </w:r>
      <w:hyperlink r:id="rId48" w:history="1">
        <w:r>
          <w:rPr>
            <w:rStyle w:val="Hyperlink"/>
            <w:sz w:val="24"/>
            <w:szCs w:val="24"/>
          </w:rPr>
          <w:t>https://www.ons.gov.uk/peoplepopulationandcommunity/householdcharacteristics/homeinternetandsocialmediausage/bulletins/internetaccesshouseholdsandindividuals/previousReleases</w:t>
        </w:r>
      </w:hyperlink>
      <w:r w:rsidRPr="007B4738">
        <w:rPr>
          <w:sz w:val="24"/>
          <w:szCs w:val="24"/>
        </w:rPr>
        <w:t xml:space="preserve"> (Accessed on 15.01.2022)</w:t>
      </w:r>
    </w:p>
    <w:p w14:paraId="110A4F1D" w14:textId="77777777" w:rsidR="00B434DE" w:rsidRPr="00B434DE" w:rsidRDefault="00B434DE" w:rsidP="00B434DE">
      <w:pPr>
        <w:pStyle w:val="ListParagraph"/>
        <w:rPr>
          <w:sz w:val="24"/>
          <w:szCs w:val="24"/>
        </w:rPr>
      </w:pPr>
    </w:p>
    <w:p w14:paraId="624F234E" w14:textId="056444F4" w:rsidR="00B434DE" w:rsidRPr="00B434DE" w:rsidRDefault="00B434DE" w:rsidP="00B434DE">
      <w:pPr>
        <w:pStyle w:val="ListParagraph"/>
        <w:numPr>
          <w:ilvl w:val="0"/>
          <w:numId w:val="5"/>
        </w:numPr>
        <w:ind w:right="237"/>
        <w:jc w:val="both"/>
        <w:rPr>
          <w:sz w:val="24"/>
          <w:szCs w:val="24"/>
        </w:rPr>
      </w:pPr>
      <w:r w:rsidRPr="007B4738">
        <w:rPr>
          <w:sz w:val="24"/>
          <w:szCs w:val="24"/>
        </w:rPr>
        <w:t xml:space="preserve">Office for National statistics (2020) Internet access – households and individuals, Great Britain: 2020. Available at: </w:t>
      </w:r>
      <w:hyperlink r:id="rId49" w:anchor="internet-access-households-and-individuals-data" w:history="1">
        <w:r>
          <w:rPr>
            <w:rStyle w:val="Hyperlink"/>
            <w:sz w:val="24"/>
            <w:szCs w:val="24"/>
          </w:rPr>
          <w:t>https://www.ons.gov.uk/peoplepopulationandcommunity/householdcharacteristics/homeinternetandsocialmediausage/bulletins/internetaccesshouseholdsandindividuals/2020#internet-access-households-and-individuals-data</w:t>
        </w:r>
      </w:hyperlink>
      <w:r w:rsidRPr="007B4738">
        <w:rPr>
          <w:sz w:val="24"/>
          <w:szCs w:val="24"/>
        </w:rPr>
        <w:t xml:space="preserve"> (</w:t>
      </w:r>
      <w:r>
        <w:rPr>
          <w:sz w:val="24"/>
          <w:szCs w:val="24"/>
        </w:rPr>
        <w:t>A</w:t>
      </w:r>
      <w:r w:rsidRPr="007B4738">
        <w:rPr>
          <w:sz w:val="24"/>
          <w:szCs w:val="24"/>
        </w:rPr>
        <w:t>ccessed on 15.01.2022)</w:t>
      </w:r>
    </w:p>
    <w:p w14:paraId="7D8A6903" w14:textId="77777777" w:rsidR="00B434DE" w:rsidRPr="00B434DE" w:rsidRDefault="00B434DE" w:rsidP="00B434DE">
      <w:pPr>
        <w:ind w:right="237"/>
        <w:jc w:val="both"/>
        <w:rPr>
          <w:sz w:val="24"/>
          <w:szCs w:val="24"/>
        </w:rPr>
      </w:pPr>
    </w:p>
    <w:p w14:paraId="0A983139" w14:textId="0CB46CEF" w:rsidR="000943BC" w:rsidRPr="00652311" w:rsidRDefault="000943BC" w:rsidP="00652311">
      <w:pPr>
        <w:pStyle w:val="ListParagraph"/>
        <w:numPr>
          <w:ilvl w:val="0"/>
          <w:numId w:val="5"/>
        </w:numPr>
        <w:rPr>
          <w:sz w:val="24"/>
          <w:szCs w:val="24"/>
        </w:rPr>
      </w:pPr>
      <w:r w:rsidRPr="00652311">
        <w:rPr>
          <w:sz w:val="24"/>
          <w:szCs w:val="24"/>
        </w:rPr>
        <w:t xml:space="preserve">Office for National Statistics (2020) Personal and economic well-being in Great Britain: May 2020. Available at: </w:t>
      </w:r>
      <w:hyperlink r:id="rId50" w:history="1">
        <w:r w:rsidRPr="00652311">
          <w:rPr>
            <w:rStyle w:val="Hyperlink"/>
            <w:sz w:val="24"/>
            <w:szCs w:val="24"/>
          </w:rPr>
          <w:t>https://www.ons.gov.uk/peoplepopulationandcommunity/wellbeing/bulletins/personalandeconomicwellbeingintheuk/may2020</w:t>
        </w:r>
      </w:hyperlink>
      <w:r w:rsidRPr="00652311">
        <w:rPr>
          <w:sz w:val="24"/>
          <w:szCs w:val="24"/>
        </w:rPr>
        <w:t xml:space="preserve"> (Accessed on 24.01.2022)</w:t>
      </w:r>
    </w:p>
    <w:p w14:paraId="57E8B77A" w14:textId="77777777" w:rsidR="000943BC" w:rsidRPr="00652311" w:rsidRDefault="000943BC" w:rsidP="000943BC">
      <w:pPr>
        <w:rPr>
          <w:sz w:val="24"/>
          <w:szCs w:val="24"/>
        </w:rPr>
      </w:pPr>
    </w:p>
    <w:p w14:paraId="05A06656" w14:textId="75829940" w:rsidR="00652311" w:rsidRPr="00652311" w:rsidRDefault="00652311" w:rsidP="00652311">
      <w:pPr>
        <w:pStyle w:val="ListParagraph"/>
        <w:numPr>
          <w:ilvl w:val="0"/>
          <w:numId w:val="5"/>
        </w:numPr>
        <w:rPr>
          <w:sz w:val="24"/>
          <w:szCs w:val="24"/>
        </w:rPr>
      </w:pPr>
      <w:r w:rsidRPr="00652311">
        <w:rPr>
          <w:sz w:val="24"/>
          <w:szCs w:val="24"/>
        </w:rPr>
        <w:t>O’Reilly (2018) The use of risk markers. Available at:</w:t>
      </w:r>
    </w:p>
    <w:p w14:paraId="2E3E2C4E" w14:textId="77777777" w:rsidR="00652311" w:rsidRPr="00652311" w:rsidRDefault="00652311" w:rsidP="00652311">
      <w:pPr>
        <w:pStyle w:val="ListParagraph"/>
        <w:rPr>
          <w:sz w:val="24"/>
          <w:szCs w:val="24"/>
        </w:rPr>
      </w:pPr>
    </w:p>
    <w:p w14:paraId="516F17A2" w14:textId="77777777" w:rsidR="00652311" w:rsidRPr="00652311" w:rsidRDefault="00652311" w:rsidP="00652311">
      <w:pPr>
        <w:pStyle w:val="ListParagraph"/>
        <w:numPr>
          <w:ilvl w:val="0"/>
          <w:numId w:val="8"/>
        </w:numPr>
        <w:rPr>
          <w:sz w:val="24"/>
          <w:szCs w:val="24"/>
        </w:rPr>
      </w:pPr>
      <w:r w:rsidRPr="00652311">
        <w:rPr>
          <w:sz w:val="24"/>
          <w:szCs w:val="24"/>
        </w:rPr>
        <w:t>Oxford Dictionary (</w:t>
      </w:r>
      <w:proofErr w:type="spellStart"/>
      <w:r w:rsidRPr="00652311">
        <w:rPr>
          <w:sz w:val="24"/>
          <w:szCs w:val="24"/>
        </w:rPr>
        <w:t>n.d</w:t>
      </w:r>
      <w:proofErr w:type="spellEnd"/>
      <w:r w:rsidRPr="00652311">
        <w:rPr>
          <w:sz w:val="24"/>
          <w:szCs w:val="24"/>
        </w:rPr>
        <w:t xml:space="preserve">) definition of information. Available at: </w:t>
      </w:r>
      <w:hyperlink r:id="rId51" w:history="1">
        <w:r w:rsidRPr="00652311">
          <w:rPr>
            <w:rStyle w:val="Hyperlink"/>
            <w:sz w:val="24"/>
            <w:szCs w:val="24"/>
          </w:rPr>
          <w:t>https://www.oxfordlearnersdictionaries.com/definition/english/information?q=information</w:t>
        </w:r>
      </w:hyperlink>
      <w:r w:rsidRPr="00652311">
        <w:rPr>
          <w:sz w:val="24"/>
          <w:szCs w:val="24"/>
        </w:rPr>
        <w:t xml:space="preserve"> (Accessed on 17.02.2022)</w:t>
      </w:r>
    </w:p>
    <w:p w14:paraId="2DEA8BE0" w14:textId="77777777" w:rsidR="00652311" w:rsidRPr="00652311" w:rsidRDefault="00652311" w:rsidP="00652311">
      <w:pPr>
        <w:pStyle w:val="ListParagraph"/>
        <w:rPr>
          <w:sz w:val="24"/>
          <w:szCs w:val="24"/>
        </w:rPr>
      </w:pPr>
    </w:p>
    <w:p w14:paraId="07B59D6C" w14:textId="18EF872C" w:rsidR="000943BC" w:rsidRDefault="000943BC" w:rsidP="000943BC">
      <w:pPr>
        <w:pStyle w:val="ListParagraph"/>
        <w:numPr>
          <w:ilvl w:val="0"/>
          <w:numId w:val="5"/>
        </w:numPr>
        <w:rPr>
          <w:sz w:val="24"/>
          <w:szCs w:val="24"/>
        </w:rPr>
      </w:pPr>
      <w:r w:rsidRPr="00B434DE">
        <w:rPr>
          <w:sz w:val="24"/>
          <w:szCs w:val="24"/>
        </w:rPr>
        <w:t>Pease, K (1998) Repeat victimisation: taking Stock. Available at: Crime Prevention and Detection series paper 90 (Accessed on 10.01.2022)</w:t>
      </w:r>
    </w:p>
    <w:p w14:paraId="38214F6B" w14:textId="77777777" w:rsidR="00B434DE" w:rsidRDefault="00B434DE" w:rsidP="00B434DE">
      <w:pPr>
        <w:pStyle w:val="ListParagraph"/>
        <w:rPr>
          <w:sz w:val="24"/>
          <w:szCs w:val="24"/>
        </w:rPr>
      </w:pPr>
    </w:p>
    <w:p w14:paraId="1ED426A0" w14:textId="5FCE3AD0" w:rsidR="00B434DE" w:rsidRPr="00B434DE" w:rsidRDefault="00B434DE" w:rsidP="00B434DE">
      <w:pPr>
        <w:pStyle w:val="ListParagraph"/>
        <w:numPr>
          <w:ilvl w:val="0"/>
          <w:numId w:val="5"/>
        </w:numPr>
        <w:rPr>
          <w:sz w:val="24"/>
          <w:szCs w:val="24"/>
        </w:rPr>
      </w:pPr>
      <w:proofErr w:type="spellStart"/>
      <w:r w:rsidRPr="00B434DE">
        <w:rPr>
          <w:sz w:val="24"/>
          <w:szCs w:val="24"/>
        </w:rPr>
        <w:t>Preibusch</w:t>
      </w:r>
      <w:proofErr w:type="spellEnd"/>
      <w:r w:rsidRPr="00B434DE">
        <w:rPr>
          <w:sz w:val="24"/>
          <w:szCs w:val="24"/>
        </w:rPr>
        <w:t xml:space="preserve">. J, B, S (2010) Digital stalking: a guide to technology risks for victims. Available at: </w:t>
      </w:r>
      <w:hyperlink r:id="rId52" w:history="1">
        <w:r w:rsidRPr="00B434DE">
          <w:rPr>
            <w:rStyle w:val="Hyperlink"/>
            <w:sz w:val="24"/>
            <w:szCs w:val="24"/>
          </w:rPr>
          <w:t>http://www.harvoutreach.org.uk/wp-content/uploads/2011/09/Digital_stalking_A_guide_to_technology_risks_for_victims_20121.pdf</w:t>
        </w:r>
      </w:hyperlink>
      <w:r w:rsidRPr="00B434DE">
        <w:rPr>
          <w:sz w:val="24"/>
          <w:szCs w:val="24"/>
        </w:rPr>
        <w:t xml:space="preserve"> (Accessed on 23.01.2022)</w:t>
      </w:r>
    </w:p>
    <w:p w14:paraId="752B576C" w14:textId="77777777" w:rsidR="000943BC" w:rsidRPr="00B434DE" w:rsidRDefault="000943BC" w:rsidP="000943BC">
      <w:pPr>
        <w:pStyle w:val="ListParagraph"/>
        <w:rPr>
          <w:sz w:val="24"/>
          <w:szCs w:val="24"/>
        </w:rPr>
      </w:pPr>
    </w:p>
    <w:p w14:paraId="4F5652F4" w14:textId="3DB94125" w:rsidR="00B434DE" w:rsidRPr="00B434DE" w:rsidRDefault="00B434DE" w:rsidP="00B434DE">
      <w:pPr>
        <w:pStyle w:val="ListParagraph"/>
        <w:numPr>
          <w:ilvl w:val="0"/>
          <w:numId w:val="5"/>
        </w:numPr>
        <w:rPr>
          <w:sz w:val="24"/>
          <w:szCs w:val="24"/>
        </w:rPr>
      </w:pPr>
      <w:r w:rsidRPr="00B434DE">
        <w:rPr>
          <w:sz w:val="24"/>
          <w:szCs w:val="24"/>
        </w:rPr>
        <w:t xml:space="preserve">Release, F.A.T.S.T.W.F (2017) Cyber security. Available at: </w:t>
      </w:r>
      <w:hyperlink r:id="rId53" w:history="1">
        <w:r w:rsidRPr="00B434DE">
          <w:rPr>
            <w:rStyle w:val="Hyperlink"/>
            <w:sz w:val="24"/>
            <w:szCs w:val="24"/>
          </w:rPr>
          <w:t>https://assets.pewresearch.org/wp-content/uploads/sites/14/2017/01/26102016/americans-and-cyber-security-final.pdf</w:t>
        </w:r>
      </w:hyperlink>
      <w:r w:rsidRPr="00B434DE">
        <w:rPr>
          <w:sz w:val="24"/>
          <w:szCs w:val="24"/>
        </w:rPr>
        <w:t xml:space="preserve">   (Accessed  on 23.01.2022)</w:t>
      </w:r>
    </w:p>
    <w:p w14:paraId="0704F9F8" w14:textId="77777777" w:rsidR="00B434DE" w:rsidRDefault="00B434DE" w:rsidP="00B434DE"/>
    <w:p w14:paraId="2E6D399C" w14:textId="2F47DD28" w:rsidR="000943BC" w:rsidRPr="00652311" w:rsidRDefault="000943BC" w:rsidP="000943BC">
      <w:pPr>
        <w:pStyle w:val="ListParagraph"/>
        <w:numPr>
          <w:ilvl w:val="0"/>
          <w:numId w:val="5"/>
        </w:numPr>
        <w:rPr>
          <w:sz w:val="24"/>
          <w:szCs w:val="24"/>
        </w:rPr>
      </w:pPr>
      <w:r w:rsidRPr="00652311">
        <w:rPr>
          <w:sz w:val="24"/>
          <w:szCs w:val="24"/>
        </w:rPr>
        <w:t xml:space="preserve">RESOLVE (2020, 2021) Taking back our communities – working together to make communities safer. Available at: </w:t>
      </w:r>
      <w:hyperlink r:id="rId54" w:history="1">
        <w:r w:rsidRPr="00652311">
          <w:rPr>
            <w:rStyle w:val="Hyperlink"/>
            <w:sz w:val="24"/>
            <w:szCs w:val="24"/>
          </w:rPr>
          <w:t>https://www.resolveuk.org.uk/asb-awareness-week/resources-and-media-pack/115-taking-back-our-communities/viewdocument/115</w:t>
        </w:r>
      </w:hyperlink>
      <w:r w:rsidRPr="00652311">
        <w:rPr>
          <w:sz w:val="24"/>
          <w:szCs w:val="24"/>
        </w:rPr>
        <w:t xml:space="preserve"> (Accessed on 11.01.2022) </w:t>
      </w:r>
    </w:p>
    <w:p w14:paraId="72FC05F2" w14:textId="77777777" w:rsidR="000943BC" w:rsidRPr="00652311" w:rsidRDefault="000943BC" w:rsidP="000943BC">
      <w:pPr>
        <w:rPr>
          <w:sz w:val="24"/>
          <w:szCs w:val="24"/>
        </w:rPr>
      </w:pPr>
    </w:p>
    <w:p w14:paraId="1F485A41" w14:textId="77777777" w:rsidR="00304AAB" w:rsidRPr="00894F2D" w:rsidRDefault="00304AAB" w:rsidP="00304AAB">
      <w:pPr>
        <w:pStyle w:val="ListParagraph"/>
        <w:numPr>
          <w:ilvl w:val="0"/>
          <w:numId w:val="5"/>
        </w:numPr>
        <w:spacing w:after="160" w:line="259" w:lineRule="auto"/>
        <w:rPr>
          <w:sz w:val="24"/>
          <w:szCs w:val="24"/>
        </w:rPr>
      </w:pPr>
      <w:proofErr w:type="spellStart"/>
      <w:r w:rsidRPr="00894F2D">
        <w:rPr>
          <w:sz w:val="24"/>
          <w:szCs w:val="24"/>
        </w:rPr>
        <w:t>Restubog</w:t>
      </w:r>
      <w:proofErr w:type="spellEnd"/>
      <w:r w:rsidRPr="00894F2D">
        <w:rPr>
          <w:sz w:val="24"/>
          <w:szCs w:val="24"/>
        </w:rPr>
        <w:t xml:space="preserve">, S and </w:t>
      </w:r>
      <w:proofErr w:type="spellStart"/>
      <w:r w:rsidRPr="00894F2D">
        <w:rPr>
          <w:sz w:val="24"/>
          <w:szCs w:val="24"/>
        </w:rPr>
        <w:t>Kiewitz</w:t>
      </w:r>
      <w:proofErr w:type="spellEnd"/>
      <w:r w:rsidRPr="00894F2D">
        <w:rPr>
          <w:sz w:val="24"/>
          <w:szCs w:val="24"/>
        </w:rPr>
        <w:t xml:space="preserve">, K (2015) Available at: International </w:t>
      </w:r>
      <w:proofErr w:type="spellStart"/>
      <w:r w:rsidRPr="00894F2D">
        <w:rPr>
          <w:sz w:val="24"/>
          <w:szCs w:val="24"/>
        </w:rPr>
        <w:t>Enclylopedia</w:t>
      </w:r>
      <w:proofErr w:type="spellEnd"/>
      <w:r w:rsidRPr="00894F2D">
        <w:rPr>
          <w:sz w:val="24"/>
          <w:szCs w:val="24"/>
        </w:rPr>
        <w:t xml:space="preserve"> of the social and behaviour sciences (second edition) pages 366 – 371. (Accessed on 17.01.2022)</w:t>
      </w:r>
    </w:p>
    <w:p w14:paraId="27054342" w14:textId="24DC5AA4" w:rsidR="000943BC" w:rsidRDefault="000943BC" w:rsidP="000943BC">
      <w:pPr>
        <w:pStyle w:val="ListParagraph"/>
        <w:numPr>
          <w:ilvl w:val="0"/>
          <w:numId w:val="5"/>
        </w:numPr>
        <w:rPr>
          <w:sz w:val="24"/>
          <w:szCs w:val="24"/>
        </w:rPr>
      </w:pPr>
      <w:r w:rsidRPr="00652311">
        <w:rPr>
          <w:sz w:val="24"/>
          <w:szCs w:val="24"/>
        </w:rPr>
        <w:t>Rethink Mental Illness (</w:t>
      </w:r>
      <w:proofErr w:type="spellStart"/>
      <w:r w:rsidRPr="00652311">
        <w:rPr>
          <w:sz w:val="24"/>
          <w:szCs w:val="24"/>
        </w:rPr>
        <w:t>n.d</w:t>
      </w:r>
      <w:proofErr w:type="spellEnd"/>
      <w:r w:rsidRPr="00652311">
        <w:rPr>
          <w:sz w:val="24"/>
          <w:szCs w:val="24"/>
        </w:rPr>
        <w:t xml:space="preserve">) Section 135 of the Mental Health Act. Available at: </w:t>
      </w:r>
      <w:hyperlink r:id="rId55" w:history="1">
        <w:r w:rsidRPr="00652311">
          <w:rPr>
            <w:rStyle w:val="Hyperlink"/>
            <w:sz w:val="24"/>
            <w:szCs w:val="24"/>
          </w:rPr>
          <w:t>https://www.rethink.org/</w:t>
        </w:r>
      </w:hyperlink>
      <w:r w:rsidRPr="00652311">
        <w:rPr>
          <w:sz w:val="24"/>
          <w:szCs w:val="24"/>
        </w:rPr>
        <w:t xml:space="preserve"> (Accessed on 12.02.2022)</w:t>
      </w:r>
    </w:p>
    <w:p w14:paraId="45A3DF3E" w14:textId="77777777" w:rsidR="00B434DE" w:rsidRPr="00B434DE" w:rsidRDefault="00B434DE" w:rsidP="00B434DE">
      <w:pPr>
        <w:pStyle w:val="ListParagraph"/>
        <w:rPr>
          <w:sz w:val="24"/>
          <w:szCs w:val="24"/>
        </w:rPr>
      </w:pPr>
    </w:p>
    <w:p w14:paraId="348DF95B" w14:textId="6E5458E2" w:rsidR="00B434DE" w:rsidRPr="00B434DE" w:rsidRDefault="00B434DE" w:rsidP="00B434DE">
      <w:pPr>
        <w:pStyle w:val="ListParagraph"/>
        <w:numPr>
          <w:ilvl w:val="0"/>
          <w:numId w:val="9"/>
        </w:numPr>
        <w:rPr>
          <w:sz w:val="24"/>
          <w:szCs w:val="24"/>
        </w:rPr>
      </w:pPr>
      <w:r w:rsidRPr="00B434DE">
        <w:rPr>
          <w:sz w:val="24"/>
          <w:szCs w:val="24"/>
        </w:rPr>
        <w:t>Rittenhouse, R (2016) Phishing attacks and defences. Available at: International journal of security and its applications volume 10 (1) pages 247 – 256 (Accessed on 19.02.2022)</w:t>
      </w:r>
    </w:p>
    <w:p w14:paraId="621E8F2A" w14:textId="77777777" w:rsidR="000943BC" w:rsidRPr="00652311" w:rsidRDefault="000943BC" w:rsidP="000943BC">
      <w:pPr>
        <w:pStyle w:val="ListParagraph"/>
        <w:rPr>
          <w:sz w:val="24"/>
          <w:szCs w:val="24"/>
        </w:rPr>
      </w:pPr>
    </w:p>
    <w:p w14:paraId="12E5122E" w14:textId="65D5C3B0" w:rsidR="007F7FBD" w:rsidRPr="00652311" w:rsidRDefault="007F7FBD" w:rsidP="007F7FBD">
      <w:pPr>
        <w:pStyle w:val="ListParagraph"/>
        <w:numPr>
          <w:ilvl w:val="0"/>
          <w:numId w:val="5"/>
        </w:numPr>
        <w:rPr>
          <w:sz w:val="24"/>
          <w:szCs w:val="24"/>
        </w:rPr>
      </w:pPr>
      <w:proofErr w:type="spellStart"/>
      <w:r w:rsidRPr="00652311">
        <w:rPr>
          <w:sz w:val="24"/>
          <w:szCs w:val="24"/>
        </w:rPr>
        <w:t>Sidebotham</w:t>
      </w:r>
      <w:proofErr w:type="spellEnd"/>
      <w:r w:rsidRPr="00652311">
        <w:rPr>
          <w:sz w:val="24"/>
          <w:szCs w:val="24"/>
        </w:rPr>
        <w:t xml:space="preserve"> et al (2016) </w:t>
      </w:r>
      <w:proofErr w:type="gramStart"/>
      <w:r w:rsidRPr="00652311">
        <w:rPr>
          <w:sz w:val="24"/>
          <w:szCs w:val="24"/>
        </w:rPr>
        <w:t>Multi-agency</w:t>
      </w:r>
      <w:proofErr w:type="gramEnd"/>
      <w:r w:rsidRPr="00652311">
        <w:rPr>
          <w:sz w:val="24"/>
          <w:szCs w:val="24"/>
        </w:rPr>
        <w:t xml:space="preserve"> working. Available at: </w:t>
      </w:r>
      <w:hyperlink r:id="rId56" w:anchor=":~:text=%20Multi-agency%20working%20is%20key%20to%20effective%20safeguarding,situation%20and%20have%20a%20co-ordinated%20approach%20to%20support." w:history="1">
        <w:r w:rsidRPr="00652311">
          <w:rPr>
            <w:rStyle w:val="Hyperlink"/>
            <w:sz w:val="24"/>
            <w:szCs w:val="24"/>
          </w:rPr>
          <w:t>https://learning.nspcc.org.uk/child-protection-system/multi-agency-working-child-protection#:~:text=%20Multi-agency%20working%20is%20key%20to%20effective%20safeguarding,situation%20and%20have%20a%20co-ordinated%20approach%20to%20support.</w:t>
        </w:r>
      </w:hyperlink>
      <w:r w:rsidRPr="00652311">
        <w:rPr>
          <w:sz w:val="24"/>
          <w:szCs w:val="24"/>
        </w:rPr>
        <w:t xml:space="preserve"> (Accessed on 24.01.2022)</w:t>
      </w:r>
    </w:p>
    <w:p w14:paraId="78F72BA0" w14:textId="77777777" w:rsidR="007F7FBD" w:rsidRPr="00652311" w:rsidRDefault="007F7FBD" w:rsidP="007F7FBD">
      <w:pPr>
        <w:pStyle w:val="ListParagraph"/>
        <w:rPr>
          <w:sz w:val="24"/>
          <w:szCs w:val="24"/>
        </w:rPr>
      </w:pPr>
    </w:p>
    <w:p w14:paraId="3D518CD1" w14:textId="0F81FEE3" w:rsidR="007F7FBD" w:rsidRPr="00652311" w:rsidRDefault="007F7FBD" w:rsidP="007F7FBD">
      <w:pPr>
        <w:pStyle w:val="ListParagraph"/>
        <w:numPr>
          <w:ilvl w:val="0"/>
          <w:numId w:val="5"/>
        </w:numPr>
        <w:rPr>
          <w:sz w:val="24"/>
          <w:szCs w:val="24"/>
        </w:rPr>
      </w:pPr>
      <w:r w:rsidRPr="00652311">
        <w:rPr>
          <w:sz w:val="24"/>
          <w:szCs w:val="24"/>
        </w:rPr>
        <w:t xml:space="preserve">South Wales Police (2008) Adults at risk. Available at: </w:t>
      </w:r>
      <w:hyperlink r:id="rId57" w:history="1">
        <w:r w:rsidRPr="00652311">
          <w:rPr>
            <w:rStyle w:val="Hyperlink"/>
            <w:sz w:val="24"/>
            <w:szCs w:val="24"/>
          </w:rPr>
          <w:t>https://www.south-wales.police.uk/SysSiteAssets/media/downloads/south-wales/about-us/policies-and-procedures/english/adults-at-risk---english.pdf</w:t>
        </w:r>
      </w:hyperlink>
      <w:r w:rsidRPr="00652311">
        <w:rPr>
          <w:sz w:val="24"/>
          <w:szCs w:val="24"/>
        </w:rPr>
        <w:t xml:space="preserve"> (Accessed on 24.01.2022)</w:t>
      </w:r>
    </w:p>
    <w:p w14:paraId="14AA188A" w14:textId="77777777" w:rsidR="007F7FBD" w:rsidRPr="00652311" w:rsidRDefault="007F7FBD" w:rsidP="007F7FBD">
      <w:pPr>
        <w:pStyle w:val="ListParagraph"/>
        <w:rPr>
          <w:sz w:val="24"/>
          <w:szCs w:val="24"/>
        </w:rPr>
      </w:pPr>
    </w:p>
    <w:p w14:paraId="2E48DA0E" w14:textId="77777777" w:rsidR="007F7FBD" w:rsidRPr="00652311" w:rsidRDefault="007F7FBD" w:rsidP="007F7FBD">
      <w:pPr>
        <w:pStyle w:val="ListParagraph"/>
        <w:rPr>
          <w:sz w:val="24"/>
          <w:szCs w:val="24"/>
        </w:rPr>
      </w:pPr>
    </w:p>
    <w:p w14:paraId="0E87A72E" w14:textId="7C9E701D" w:rsidR="000943BC" w:rsidRDefault="000943BC" w:rsidP="000943BC">
      <w:pPr>
        <w:pStyle w:val="ListParagraph"/>
        <w:numPr>
          <w:ilvl w:val="0"/>
          <w:numId w:val="7"/>
        </w:numPr>
        <w:rPr>
          <w:sz w:val="24"/>
          <w:szCs w:val="24"/>
        </w:rPr>
      </w:pPr>
      <w:r w:rsidRPr="00652311">
        <w:rPr>
          <w:sz w:val="24"/>
          <w:szCs w:val="24"/>
        </w:rPr>
        <w:lastRenderedPageBreak/>
        <w:t xml:space="preserve">South Wales Police (2016) Anti-social Behaviour. Available at: </w:t>
      </w:r>
      <w:hyperlink r:id="rId58" w:history="1">
        <w:r w:rsidRPr="00652311">
          <w:rPr>
            <w:rStyle w:val="Hyperlink"/>
            <w:sz w:val="24"/>
            <w:szCs w:val="24"/>
          </w:rPr>
          <w:t>https://www.south-wales.police.uk/SysSiteAssets/media/downloads/south-wales/about-us/policies-and-procedures/english/anti-social-behaviour.pdf</w:t>
        </w:r>
      </w:hyperlink>
      <w:r w:rsidRPr="00652311">
        <w:rPr>
          <w:sz w:val="24"/>
          <w:szCs w:val="24"/>
        </w:rPr>
        <w:t xml:space="preserve"> (Accessed on 11.01.2022)</w:t>
      </w:r>
    </w:p>
    <w:p w14:paraId="653FFC73" w14:textId="77777777" w:rsidR="00304AAB" w:rsidRDefault="00304AAB" w:rsidP="00304AAB">
      <w:pPr>
        <w:pStyle w:val="ListParagraph"/>
        <w:rPr>
          <w:sz w:val="24"/>
          <w:szCs w:val="24"/>
        </w:rPr>
      </w:pPr>
    </w:p>
    <w:p w14:paraId="455209AF" w14:textId="232F3B71" w:rsidR="00304AAB" w:rsidRPr="00304AAB" w:rsidRDefault="00304AAB" w:rsidP="00304AAB">
      <w:pPr>
        <w:pStyle w:val="ListParagraph"/>
        <w:numPr>
          <w:ilvl w:val="0"/>
          <w:numId w:val="7"/>
        </w:numPr>
        <w:spacing w:after="160" w:line="259" w:lineRule="auto"/>
        <w:rPr>
          <w:sz w:val="24"/>
          <w:szCs w:val="24"/>
        </w:rPr>
      </w:pPr>
      <w:r w:rsidRPr="00894F2D">
        <w:rPr>
          <w:sz w:val="24"/>
          <w:szCs w:val="24"/>
        </w:rPr>
        <w:t xml:space="preserve">South Wales Police (2021) Our visions, </w:t>
      </w:r>
      <w:proofErr w:type="gramStart"/>
      <w:r w:rsidRPr="00894F2D">
        <w:rPr>
          <w:sz w:val="24"/>
          <w:szCs w:val="24"/>
        </w:rPr>
        <w:t>values</w:t>
      </w:r>
      <w:proofErr w:type="gramEnd"/>
      <w:r w:rsidRPr="00894F2D">
        <w:rPr>
          <w:sz w:val="24"/>
          <w:szCs w:val="24"/>
        </w:rPr>
        <w:t xml:space="preserve"> and ethics. Available at: </w:t>
      </w:r>
      <w:hyperlink r:id="rId59" w:history="1">
        <w:r w:rsidRPr="00894F2D">
          <w:rPr>
            <w:rStyle w:val="Hyperlink"/>
            <w:sz w:val="24"/>
            <w:szCs w:val="24"/>
          </w:rPr>
          <w:t>https://beta.south-wales.police.uk/police-forces/south-wales-police/areas/about-us/about-us/our-vision-values-and-ethics/</w:t>
        </w:r>
      </w:hyperlink>
      <w:r w:rsidRPr="00894F2D">
        <w:rPr>
          <w:sz w:val="24"/>
          <w:szCs w:val="24"/>
        </w:rPr>
        <w:t xml:space="preserve"> (Accessed on 18.01.2022)  </w:t>
      </w:r>
    </w:p>
    <w:p w14:paraId="4DE7B89E" w14:textId="77777777" w:rsidR="00652311" w:rsidRPr="00652311" w:rsidRDefault="00652311" w:rsidP="00652311">
      <w:pPr>
        <w:pStyle w:val="ListParagraph"/>
        <w:rPr>
          <w:sz w:val="24"/>
          <w:szCs w:val="24"/>
        </w:rPr>
      </w:pPr>
    </w:p>
    <w:p w14:paraId="2BAFA263" w14:textId="1A0737B2" w:rsidR="00652311" w:rsidRPr="00652311" w:rsidRDefault="00652311" w:rsidP="00652311">
      <w:pPr>
        <w:pStyle w:val="ListParagraph"/>
        <w:numPr>
          <w:ilvl w:val="0"/>
          <w:numId w:val="7"/>
        </w:numPr>
        <w:rPr>
          <w:sz w:val="24"/>
          <w:szCs w:val="24"/>
        </w:rPr>
      </w:pPr>
      <w:r w:rsidRPr="00652311">
        <w:rPr>
          <w:sz w:val="24"/>
          <w:szCs w:val="24"/>
        </w:rPr>
        <w:t>South Wales Police (</w:t>
      </w:r>
      <w:proofErr w:type="spellStart"/>
      <w:r w:rsidRPr="00652311">
        <w:rPr>
          <w:sz w:val="24"/>
          <w:szCs w:val="24"/>
        </w:rPr>
        <w:t>n.d</w:t>
      </w:r>
      <w:proofErr w:type="spellEnd"/>
      <w:r w:rsidRPr="00652311">
        <w:rPr>
          <w:sz w:val="24"/>
          <w:szCs w:val="24"/>
        </w:rPr>
        <w:t xml:space="preserve">) What is domestic abuse? Available at: </w:t>
      </w:r>
      <w:hyperlink r:id="rId60" w:history="1">
        <w:r w:rsidRPr="00652311">
          <w:rPr>
            <w:rStyle w:val="Hyperlink"/>
            <w:sz w:val="24"/>
            <w:szCs w:val="24"/>
          </w:rPr>
          <w:t>https://www.south-wales.police.uk/advice/advice-and-information/daa/domestic-abuse/what-is-domestic-abuse/</w:t>
        </w:r>
      </w:hyperlink>
      <w:r w:rsidRPr="00652311">
        <w:rPr>
          <w:sz w:val="24"/>
          <w:szCs w:val="24"/>
        </w:rPr>
        <w:t xml:space="preserve"> (Accessed on 17.02.2022)</w:t>
      </w:r>
    </w:p>
    <w:p w14:paraId="052536AB" w14:textId="77777777" w:rsidR="000943BC" w:rsidRPr="00652311" w:rsidRDefault="000943BC" w:rsidP="000943BC">
      <w:pPr>
        <w:pStyle w:val="ListParagraph"/>
        <w:rPr>
          <w:sz w:val="24"/>
          <w:szCs w:val="24"/>
        </w:rPr>
      </w:pPr>
    </w:p>
    <w:p w14:paraId="2C3D2360" w14:textId="4082F31D" w:rsidR="00652311" w:rsidRPr="00652311" w:rsidRDefault="00652311" w:rsidP="00652311">
      <w:pPr>
        <w:pStyle w:val="ListParagraph"/>
        <w:numPr>
          <w:ilvl w:val="0"/>
          <w:numId w:val="7"/>
        </w:numPr>
        <w:rPr>
          <w:sz w:val="24"/>
          <w:szCs w:val="24"/>
        </w:rPr>
      </w:pPr>
      <w:r w:rsidRPr="00652311">
        <w:rPr>
          <w:sz w:val="24"/>
          <w:szCs w:val="24"/>
        </w:rPr>
        <w:t xml:space="preserve">TheFreeDictionary.com (2020) Intelligence. Available at </w:t>
      </w:r>
      <w:hyperlink r:id="rId61" w:history="1">
        <w:r w:rsidRPr="00652311">
          <w:rPr>
            <w:rStyle w:val="Hyperlink"/>
            <w:sz w:val="24"/>
            <w:szCs w:val="24"/>
          </w:rPr>
          <w:t>https://www.thefreedictionary.com/intelligence</w:t>
        </w:r>
      </w:hyperlink>
      <w:r w:rsidRPr="00652311">
        <w:rPr>
          <w:sz w:val="24"/>
          <w:szCs w:val="24"/>
        </w:rPr>
        <w:t xml:space="preserve"> (Accessed on 17.02.2022)</w:t>
      </w:r>
    </w:p>
    <w:p w14:paraId="7AB5862F" w14:textId="77777777" w:rsidR="00652311" w:rsidRPr="00652311" w:rsidRDefault="00652311" w:rsidP="00652311">
      <w:pPr>
        <w:rPr>
          <w:sz w:val="24"/>
          <w:szCs w:val="24"/>
        </w:rPr>
      </w:pPr>
    </w:p>
    <w:p w14:paraId="438BFD00" w14:textId="39D74316" w:rsidR="000943BC" w:rsidRPr="00652311" w:rsidRDefault="000943BC" w:rsidP="000943BC">
      <w:pPr>
        <w:pStyle w:val="ListParagraph"/>
        <w:numPr>
          <w:ilvl w:val="0"/>
          <w:numId w:val="7"/>
        </w:numPr>
        <w:rPr>
          <w:sz w:val="24"/>
          <w:szCs w:val="24"/>
        </w:rPr>
      </w:pPr>
      <w:r w:rsidRPr="00652311">
        <w:rPr>
          <w:sz w:val="24"/>
          <w:szCs w:val="24"/>
        </w:rPr>
        <w:t xml:space="preserve">The You Trust (2021) What is target hardening? Available at: </w:t>
      </w:r>
      <w:hyperlink r:id="rId62" w:history="1">
        <w:r w:rsidR="00541D94" w:rsidRPr="00652311">
          <w:rPr>
            <w:rStyle w:val="Hyperlink"/>
            <w:sz w:val="24"/>
            <w:szCs w:val="24"/>
          </w:rPr>
          <w:t>https://theyoutrust.org.uk/what-is-target-hardening/</w:t>
        </w:r>
      </w:hyperlink>
      <w:r w:rsidR="00541D94" w:rsidRPr="00652311">
        <w:rPr>
          <w:sz w:val="24"/>
          <w:szCs w:val="24"/>
        </w:rPr>
        <w:t xml:space="preserve"> </w:t>
      </w:r>
      <w:r w:rsidRPr="00652311">
        <w:rPr>
          <w:sz w:val="24"/>
          <w:szCs w:val="24"/>
        </w:rPr>
        <w:t>(Accessed on 10.01.2022)</w:t>
      </w:r>
    </w:p>
    <w:p w14:paraId="6587FBE0" w14:textId="77777777" w:rsidR="000943BC" w:rsidRPr="00652311" w:rsidRDefault="000943BC" w:rsidP="000943BC">
      <w:pPr>
        <w:rPr>
          <w:sz w:val="24"/>
          <w:szCs w:val="24"/>
        </w:rPr>
      </w:pPr>
    </w:p>
    <w:p w14:paraId="2CD6BEB5" w14:textId="44D2D28F" w:rsidR="000943BC" w:rsidRDefault="000943BC" w:rsidP="000943BC">
      <w:pPr>
        <w:pStyle w:val="ListParagraph"/>
        <w:numPr>
          <w:ilvl w:val="0"/>
          <w:numId w:val="7"/>
        </w:numPr>
        <w:rPr>
          <w:sz w:val="24"/>
          <w:szCs w:val="24"/>
        </w:rPr>
      </w:pPr>
      <w:r w:rsidRPr="00652311">
        <w:rPr>
          <w:sz w:val="24"/>
          <w:szCs w:val="24"/>
        </w:rPr>
        <w:t xml:space="preserve">UK Parliament (2020) Tackling anti-social behaviour. Available at: </w:t>
      </w:r>
      <w:hyperlink r:id="rId63" w:anchor=":~:text=Local%20authorities%2C%20the%20police%20and%20social%20landlords%20share,services%20may%20also%20tackle%20ASB%20with%20informal%20remedies." w:history="1">
        <w:r w:rsidRPr="00652311">
          <w:rPr>
            <w:rStyle w:val="Hyperlink"/>
            <w:sz w:val="24"/>
            <w:szCs w:val="24"/>
          </w:rPr>
          <w:t>https://commonslibrary.parliament.uk/research-briefings/cbp-7270/#:~:text=Local%20authorities%2C%20the%20police%20and%20social%20landlords%20share,services%20may%20also%20tackle%20ASB%20with%20informal%20remedies.</w:t>
        </w:r>
      </w:hyperlink>
      <w:r w:rsidRPr="00652311">
        <w:rPr>
          <w:sz w:val="24"/>
          <w:szCs w:val="24"/>
        </w:rPr>
        <w:t xml:space="preserve">  (Accessed on 17.01.2022)</w:t>
      </w:r>
    </w:p>
    <w:p w14:paraId="6C51C62E" w14:textId="77777777" w:rsidR="00652311" w:rsidRPr="00652311" w:rsidRDefault="00652311" w:rsidP="00652311">
      <w:pPr>
        <w:pStyle w:val="ListParagraph"/>
        <w:rPr>
          <w:sz w:val="24"/>
          <w:szCs w:val="24"/>
        </w:rPr>
      </w:pPr>
    </w:p>
    <w:p w14:paraId="66E4A318" w14:textId="77777777" w:rsidR="00652311" w:rsidRPr="00652311" w:rsidRDefault="00652311" w:rsidP="00652311">
      <w:pPr>
        <w:pStyle w:val="ListParagraph"/>
        <w:rPr>
          <w:sz w:val="24"/>
          <w:szCs w:val="24"/>
        </w:rPr>
      </w:pPr>
    </w:p>
    <w:p w14:paraId="455EE2AC" w14:textId="6C5E225A" w:rsidR="000943BC" w:rsidRPr="00652311" w:rsidRDefault="000943BC" w:rsidP="000943BC">
      <w:pPr>
        <w:pStyle w:val="ListParagraph"/>
        <w:rPr>
          <w:sz w:val="24"/>
          <w:szCs w:val="24"/>
        </w:rPr>
      </w:pPr>
    </w:p>
    <w:p w14:paraId="3DB6399C" w14:textId="77777777" w:rsidR="00652311" w:rsidRPr="00304AAB" w:rsidRDefault="00652311" w:rsidP="00304AAB">
      <w:pPr>
        <w:rPr>
          <w:sz w:val="24"/>
          <w:szCs w:val="24"/>
        </w:rPr>
      </w:pPr>
    </w:p>
    <w:p w14:paraId="3D27EF99" w14:textId="77777777" w:rsidR="00304AAB" w:rsidRPr="00894F2D" w:rsidRDefault="00304AAB" w:rsidP="00304AAB">
      <w:pPr>
        <w:pStyle w:val="ListParagraph"/>
        <w:rPr>
          <w:sz w:val="24"/>
          <w:szCs w:val="24"/>
        </w:rPr>
      </w:pPr>
      <w:bookmarkStart w:id="4" w:name="_gjdgxs" w:colFirst="0" w:colLast="0"/>
      <w:bookmarkEnd w:id="4"/>
    </w:p>
    <w:p w14:paraId="17A1F0D7" w14:textId="77777777" w:rsidR="00304AAB" w:rsidRPr="00894F2D" w:rsidRDefault="00304AAB" w:rsidP="00304AAB">
      <w:pPr>
        <w:pStyle w:val="ListParagraph"/>
        <w:rPr>
          <w:sz w:val="24"/>
          <w:szCs w:val="24"/>
        </w:rPr>
      </w:pPr>
    </w:p>
    <w:p w14:paraId="5338A2F4" w14:textId="77777777" w:rsidR="00304AAB" w:rsidRPr="00894F2D" w:rsidRDefault="00304AAB" w:rsidP="00304AAB">
      <w:pPr>
        <w:pStyle w:val="ListParagraph"/>
        <w:rPr>
          <w:sz w:val="24"/>
          <w:szCs w:val="24"/>
        </w:rPr>
      </w:pPr>
    </w:p>
    <w:p w14:paraId="57D1697E" w14:textId="77777777" w:rsidR="00304AAB" w:rsidRPr="00894F2D" w:rsidRDefault="00304AAB" w:rsidP="00304AAB">
      <w:pPr>
        <w:pStyle w:val="ListParagraph"/>
        <w:rPr>
          <w:sz w:val="24"/>
          <w:szCs w:val="24"/>
        </w:rPr>
      </w:pPr>
    </w:p>
    <w:p w14:paraId="1029FB0A" w14:textId="77777777" w:rsidR="00304AAB" w:rsidRPr="00894F2D" w:rsidRDefault="00304AAB" w:rsidP="00304AAB">
      <w:pPr>
        <w:pStyle w:val="ListParagraph"/>
        <w:rPr>
          <w:sz w:val="24"/>
          <w:szCs w:val="24"/>
        </w:rPr>
      </w:pPr>
    </w:p>
    <w:p w14:paraId="7E9DA303" w14:textId="77777777" w:rsidR="00304AAB" w:rsidRPr="00894F2D" w:rsidRDefault="00304AAB" w:rsidP="00304AAB">
      <w:pPr>
        <w:rPr>
          <w:sz w:val="24"/>
          <w:szCs w:val="24"/>
        </w:rPr>
      </w:pPr>
    </w:p>
    <w:p w14:paraId="57CC7E1C" w14:textId="77777777" w:rsidR="00304AAB" w:rsidRPr="00894F2D" w:rsidRDefault="00304AAB" w:rsidP="00304AAB">
      <w:pPr>
        <w:pStyle w:val="ListParagraph"/>
        <w:rPr>
          <w:sz w:val="24"/>
          <w:szCs w:val="24"/>
        </w:rPr>
      </w:pPr>
    </w:p>
    <w:p w14:paraId="65675A06" w14:textId="77777777" w:rsidR="00304AAB" w:rsidRPr="00894F2D" w:rsidRDefault="00304AAB" w:rsidP="00304AAB">
      <w:pPr>
        <w:pStyle w:val="ListParagraph"/>
        <w:rPr>
          <w:sz w:val="24"/>
          <w:szCs w:val="24"/>
        </w:rPr>
      </w:pPr>
    </w:p>
    <w:p w14:paraId="0C8DFF4B" w14:textId="3AC9456B" w:rsidR="00B434DE" w:rsidRPr="00304AAB" w:rsidRDefault="00B434DE" w:rsidP="00304AAB">
      <w:pPr>
        <w:ind w:right="237"/>
        <w:jc w:val="both"/>
        <w:rPr>
          <w:sz w:val="24"/>
          <w:szCs w:val="24"/>
        </w:rPr>
      </w:pPr>
    </w:p>
    <w:p w14:paraId="715ABBF7" w14:textId="77777777" w:rsidR="00B434DE" w:rsidRDefault="00B434DE" w:rsidP="00B434DE">
      <w:pPr>
        <w:rPr>
          <w:sz w:val="24"/>
          <w:szCs w:val="24"/>
        </w:rPr>
      </w:pPr>
    </w:p>
    <w:p w14:paraId="66763678" w14:textId="77777777" w:rsidR="00B434DE" w:rsidRPr="001E0510" w:rsidRDefault="00B434DE" w:rsidP="00B434DE">
      <w:pPr>
        <w:pStyle w:val="ListParagraph"/>
        <w:rPr>
          <w:sz w:val="24"/>
          <w:szCs w:val="24"/>
        </w:rPr>
      </w:pPr>
    </w:p>
    <w:p w14:paraId="11379A77" w14:textId="77777777" w:rsidR="00B434DE" w:rsidRPr="00603F57" w:rsidRDefault="00B434DE" w:rsidP="00B434DE">
      <w:pPr>
        <w:pStyle w:val="ListParagraph"/>
        <w:rPr>
          <w:sz w:val="24"/>
          <w:szCs w:val="24"/>
        </w:rPr>
      </w:pPr>
    </w:p>
    <w:p w14:paraId="35D7CAEC" w14:textId="77777777" w:rsidR="00B434DE" w:rsidRDefault="00B434DE" w:rsidP="00B434DE"/>
    <w:p w14:paraId="25145B44" w14:textId="77777777" w:rsidR="00652311" w:rsidRPr="00652311" w:rsidRDefault="00652311" w:rsidP="00652311">
      <w:pPr>
        <w:pStyle w:val="ListParagraph"/>
        <w:rPr>
          <w:sz w:val="24"/>
          <w:szCs w:val="24"/>
        </w:rPr>
      </w:pPr>
    </w:p>
    <w:p w14:paraId="6443FC67" w14:textId="77777777" w:rsidR="00652311" w:rsidRPr="00652311" w:rsidRDefault="00652311" w:rsidP="00652311">
      <w:pPr>
        <w:pStyle w:val="ListParagraph"/>
        <w:rPr>
          <w:sz w:val="24"/>
          <w:szCs w:val="24"/>
        </w:rPr>
      </w:pPr>
    </w:p>
    <w:p w14:paraId="142C83BC" w14:textId="77777777" w:rsidR="00652311" w:rsidRPr="00652311" w:rsidRDefault="00652311" w:rsidP="00652311">
      <w:pPr>
        <w:pStyle w:val="ListParagraph"/>
        <w:rPr>
          <w:sz w:val="24"/>
          <w:szCs w:val="24"/>
        </w:rPr>
      </w:pPr>
    </w:p>
    <w:p w14:paraId="7E6D9191" w14:textId="77777777" w:rsidR="00652311" w:rsidRPr="00652311" w:rsidRDefault="00652311" w:rsidP="00652311">
      <w:pPr>
        <w:pStyle w:val="ListParagraph"/>
        <w:rPr>
          <w:sz w:val="24"/>
          <w:szCs w:val="24"/>
        </w:rPr>
      </w:pPr>
    </w:p>
    <w:p w14:paraId="75EC0F83" w14:textId="77777777" w:rsidR="00652311" w:rsidRPr="00652311" w:rsidRDefault="00652311" w:rsidP="00652311">
      <w:pPr>
        <w:pStyle w:val="ListParagraph"/>
        <w:rPr>
          <w:sz w:val="24"/>
          <w:szCs w:val="24"/>
        </w:rPr>
      </w:pPr>
    </w:p>
    <w:p w14:paraId="4896F00C" w14:textId="77777777" w:rsidR="00652311" w:rsidRPr="00652311" w:rsidRDefault="00652311" w:rsidP="00652311">
      <w:pPr>
        <w:pStyle w:val="ListParagraph"/>
        <w:rPr>
          <w:sz w:val="24"/>
          <w:szCs w:val="24"/>
        </w:rPr>
      </w:pPr>
    </w:p>
    <w:p w14:paraId="640B9CA6" w14:textId="77777777" w:rsidR="00E97CFF" w:rsidRPr="00652311" w:rsidRDefault="00E97CFF">
      <w:pPr>
        <w:keepNext/>
        <w:ind w:right="237"/>
        <w:rPr>
          <w:b/>
          <w:sz w:val="24"/>
          <w:szCs w:val="24"/>
          <w:highlight w:val="yellow"/>
        </w:rPr>
      </w:pPr>
    </w:p>
    <w:sectPr w:rsidR="00E97CFF" w:rsidRPr="006523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2A6D2" w14:textId="77777777" w:rsidR="00B75E60" w:rsidRDefault="0001147C">
      <w:r>
        <w:separator/>
      </w:r>
    </w:p>
  </w:endnote>
  <w:endnote w:type="continuationSeparator" w:id="0">
    <w:p w14:paraId="3060B71E" w14:textId="77777777" w:rsidR="00B75E60" w:rsidRDefault="00011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33EF" w14:textId="77777777" w:rsidR="007F7FBD" w:rsidRDefault="007F7F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867C8" w14:textId="641144C8" w:rsidR="00E97CFF" w:rsidRDefault="0001147C">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7F7FBD">
      <w:rPr>
        <w:noProof/>
        <w:color w:val="000000"/>
      </w:rPr>
      <w:t>1</w:t>
    </w:r>
    <w:r>
      <w:rPr>
        <w:color w:val="000000"/>
      </w:rPr>
      <w:fldChar w:fldCharType="end"/>
    </w:r>
  </w:p>
  <w:p w14:paraId="5C525552" w14:textId="77777777" w:rsidR="00E97CFF" w:rsidRDefault="00E97CFF">
    <w:pPr>
      <w:pBdr>
        <w:top w:val="nil"/>
        <w:left w:val="nil"/>
        <w:bottom w:val="nil"/>
        <w:right w:val="nil"/>
        <w:between w:val="nil"/>
      </w:pBdr>
      <w:tabs>
        <w:tab w:val="center" w:pos="4320"/>
        <w:tab w:val="right" w:pos="8640"/>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6B35D" w14:textId="77777777" w:rsidR="007F7FBD" w:rsidRDefault="007F7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89EC8" w14:textId="77777777" w:rsidR="00B75E60" w:rsidRDefault="0001147C">
      <w:r>
        <w:separator/>
      </w:r>
    </w:p>
  </w:footnote>
  <w:footnote w:type="continuationSeparator" w:id="0">
    <w:p w14:paraId="61989BC5" w14:textId="77777777" w:rsidR="00B75E60" w:rsidRDefault="00011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B7FD1" w14:textId="77777777" w:rsidR="007F7FBD" w:rsidRDefault="007F7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97260" w14:textId="77777777" w:rsidR="007F7FBD" w:rsidRDefault="007F7F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7482" w14:textId="77777777" w:rsidR="007F7FBD" w:rsidRDefault="007F7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4901"/>
    <w:multiLevelType w:val="multilevel"/>
    <w:tmpl w:val="FE62A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0A62EF"/>
    <w:multiLevelType w:val="multilevel"/>
    <w:tmpl w:val="7FA8D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7B2577"/>
    <w:multiLevelType w:val="hybridMultilevel"/>
    <w:tmpl w:val="3412F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21D1A"/>
    <w:multiLevelType w:val="hybridMultilevel"/>
    <w:tmpl w:val="31E4608C"/>
    <w:lvl w:ilvl="0" w:tplc="2D880E18">
      <w:start w:val="15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D165E"/>
    <w:multiLevelType w:val="hybridMultilevel"/>
    <w:tmpl w:val="7DEA0248"/>
    <w:lvl w:ilvl="0" w:tplc="A9D84F8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96A3B"/>
    <w:multiLevelType w:val="hybridMultilevel"/>
    <w:tmpl w:val="0E32D7AE"/>
    <w:lvl w:ilvl="0" w:tplc="A332285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F2262"/>
    <w:multiLevelType w:val="hybridMultilevel"/>
    <w:tmpl w:val="19309FEE"/>
    <w:lvl w:ilvl="0" w:tplc="1E2E494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426E5A"/>
    <w:multiLevelType w:val="multilevel"/>
    <w:tmpl w:val="896C9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2E3659C"/>
    <w:multiLevelType w:val="hybridMultilevel"/>
    <w:tmpl w:val="410CC492"/>
    <w:lvl w:ilvl="0" w:tplc="EA5A1296">
      <w:start w:val="15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442BA3"/>
    <w:multiLevelType w:val="multilevel"/>
    <w:tmpl w:val="7610D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9"/>
  </w:num>
  <w:num w:numId="3">
    <w:abstractNumId w:val="0"/>
  </w:num>
  <w:num w:numId="4">
    <w:abstractNumId w:val="7"/>
  </w:num>
  <w:num w:numId="5">
    <w:abstractNumId w:val="3"/>
  </w:num>
  <w:num w:numId="6">
    <w:abstractNumId w:val="2"/>
  </w:num>
  <w:num w:numId="7">
    <w:abstractNumId w:val="6"/>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CFF"/>
    <w:rsid w:val="0001147C"/>
    <w:rsid w:val="000943BC"/>
    <w:rsid w:val="003021CC"/>
    <w:rsid w:val="00304AAB"/>
    <w:rsid w:val="0036694F"/>
    <w:rsid w:val="00541D94"/>
    <w:rsid w:val="0062048E"/>
    <w:rsid w:val="00652311"/>
    <w:rsid w:val="007F7FBD"/>
    <w:rsid w:val="00911E97"/>
    <w:rsid w:val="00B434DE"/>
    <w:rsid w:val="00B75E60"/>
    <w:rsid w:val="00C81FAD"/>
    <w:rsid w:val="00CC7B67"/>
    <w:rsid w:val="00E97CFF"/>
    <w:rsid w:val="00EE5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AE73ED"/>
  <w15:docId w15:val="{A37729EE-F17D-4123-874C-1694F1D1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7F7FBD"/>
    <w:pPr>
      <w:ind w:left="720"/>
      <w:contextualSpacing/>
    </w:pPr>
  </w:style>
  <w:style w:type="character" w:styleId="Hyperlink">
    <w:name w:val="Hyperlink"/>
    <w:basedOn w:val="DefaultParagraphFont"/>
    <w:uiPriority w:val="99"/>
    <w:unhideWhenUsed/>
    <w:rsid w:val="007F7FBD"/>
    <w:rPr>
      <w:color w:val="0000FF"/>
      <w:u w:val="single"/>
    </w:rPr>
  </w:style>
  <w:style w:type="paragraph" w:styleId="Header">
    <w:name w:val="header"/>
    <w:basedOn w:val="Normal"/>
    <w:link w:val="HeaderChar"/>
    <w:uiPriority w:val="99"/>
    <w:unhideWhenUsed/>
    <w:rsid w:val="007F7FBD"/>
    <w:pPr>
      <w:tabs>
        <w:tab w:val="center" w:pos="4513"/>
        <w:tab w:val="right" w:pos="9026"/>
      </w:tabs>
    </w:pPr>
  </w:style>
  <w:style w:type="character" w:customStyle="1" w:styleId="HeaderChar">
    <w:name w:val="Header Char"/>
    <w:basedOn w:val="DefaultParagraphFont"/>
    <w:link w:val="Header"/>
    <w:uiPriority w:val="99"/>
    <w:rsid w:val="007F7FBD"/>
  </w:style>
  <w:style w:type="paragraph" w:styleId="Footer">
    <w:name w:val="footer"/>
    <w:basedOn w:val="Normal"/>
    <w:link w:val="FooterChar"/>
    <w:uiPriority w:val="99"/>
    <w:unhideWhenUsed/>
    <w:rsid w:val="007F7FBD"/>
    <w:pPr>
      <w:tabs>
        <w:tab w:val="center" w:pos="4513"/>
        <w:tab w:val="right" w:pos="9026"/>
      </w:tabs>
    </w:pPr>
  </w:style>
  <w:style w:type="character" w:customStyle="1" w:styleId="FooterChar">
    <w:name w:val="Footer Char"/>
    <w:basedOn w:val="DefaultParagraphFont"/>
    <w:link w:val="Footer"/>
    <w:uiPriority w:val="99"/>
    <w:rsid w:val="007F7FBD"/>
  </w:style>
  <w:style w:type="character" w:styleId="FollowedHyperlink">
    <w:name w:val="FollowedHyperlink"/>
    <w:basedOn w:val="DefaultParagraphFont"/>
    <w:uiPriority w:val="99"/>
    <w:semiHidden/>
    <w:unhideWhenUsed/>
    <w:rsid w:val="00541D94"/>
    <w:rPr>
      <w:color w:val="800080" w:themeColor="followedHyperlink"/>
      <w:u w:val="single"/>
    </w:rPr>
  </w:style>
  <w:style w:type="character" w:styleId="UnresolvedMention">
    <w:name w:val="Unresolved Mention"/>
    <w:basedOn w:val="DefaultParagraphFont"/>
    <w:uiPriority w:val="99"/>
    <w:semiHidden/>
    <w:unhideWhenUsed/>
    <w:rsid w:val="00B43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tigermobiles.com/blog/cybercrime-statistics/" TargetMode="External"/><Relationship Id="rId21" Type="http://schemas.openxmlformats.org/officeDocument/2006/relationships/hyperlink" Target="https://assets.college.police.uk/s3fs-public/Recognising-responding-vulnerability-related-risks-guidelines.pdf" TargetMode="External"/><Relationship Id="rId34" Type="http://schemas.openxmlformats.org/officeDocument/2006/relationships/hyperlink" Target="https://www.legislation.gov.uk/ukpga/1991/40/section/4" TargetMode="External"/><Relationship Id="rId42" Type="http://schemas.openxmlformats.org/officeDocument/2006/relationships/hyperlink" Target="https://www.met.police.uk/advice/advice-and-information/asb/asb/antisocial-behaviour/what-is-antisocial-behaviour/" TargetMode="External"/><Relationship Id="rId47" Type="http://schemas.openxmlformats.org/officeDocument/2006/relationships/hyperlink" Target="https://www.ons.gov.uk/peoplepopulationandcommunity/crimeandjustice/articles/domesticabusevictimcharacteristicsenglandandwales/yearendingmarch2020" TargetMode="External"/><Relationship Id="rId50" Type="http://schemas.openxmlformats.org/officeDocument/2006/relationships/hyperlink" Target="https://www.ons.gov.uk/peoplepopulationandcommunity/wellbeing/bulletins/personalandeconomicwellbeingintheuk/may2020" TargetMode="External"/><Relationship Id="rId55" Type="http://schemas.openxmlformats.org/officeDocument/2006/relationships/hyperlink" Target="https://www.rethink.org/" TargetMode="External"/><Relationship Id="rId63" Type="http://schemas.openxmlformats.org/officeDocument/2006/relationships/hyperlink" Target="https://commonslibrary.parliament.uk/research-briefings/cbp-727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anagers.org.uk/~/media/Files/PDF/Checklists/CHK-232-Understanding-organisational-culture.pdf" TargetMode="External"/><Relationship Id="rId29" Type="http://schemas.openxmlformats.org/officeDocument/2006/relationships/hyperlink" Target="https://www.legislation.gov.uk/ukpga/2014/12/notes/division/5/3" TargetMode="External"/><Relationship Id="rId11" Type="http://schemas.openxmlformats.org/officeDocument/2006/relationships/header" Target="header2.xml"/><Relationship Id="rId24" Type="http://schemas.openxmlformats.org/officeDocument/2006/relationships/hyperlink" Target="http://www.internetjournalofcriminology.com/" TargetMode="External"/><Relationship Id="rId32" Type="http://schemas.openxmlformats.org/officeDocument/2006/relationships/hyperlink" Target="https://www.legislation.gov.uk/ukpga/1971/48/section/1" TargetMode="External"/><Relationship Id="rId37" Type="http://schemas.openxmlformats.org/officeDocument/2006/relationships/hyperlink" Target="https://www.legislation.gov.uk/ukpga/1983/20/contents" TargetMode="External"/><Relationship Id="rId40" Type="http://schemas.openxmlformats.org/officeDocument/2006/relationships/hyperlink" Target="https://www.mentalhealthwales.net/the-new-strategy-for-wales/" TargetMode="External"/><Relationship Id="rId45" Type="http://schemas.openxmlformats.org/officeDocument/2006/relationships/hyperlink" Target="https://us.norton.com/internetsecurity-online-scams-what-is-phishing.html" TargetMode="External"/><Relationship Id="rId53" Type="http://schemas.openxmlformats.org/officeDocument/2006/relationships/hyperlink" Target="https://assets.pewresearch.org/wp-content/uploads/sites/14/2017/01/26102016/americans-and-cyber-security-final.pdf" TargetMode="External"/><Relationship Id="rId58" Type="http://schemas.openxmlformats.org/officeDocument/2006/relationships/hyperlink" Target="https://www.south-wales.police.uk/SysSiteAssets/media/downloads/south-wales/about-us/policies-and-procedures/english/anti-social-behaviour.pdf" TargetMode="External"/><Relationship Id="rId5" Type="http://schemas.openxmlformats.org/officeDocument/2006/relationships/footnotes" Target="footnotes.xml"/><Relationship Id="rId61" Type="http://schemas.openxmlformats.org/officeDocument/2006/relationships/hyperlink" Target="https://www.thefreedictionary.com/intelligence" TargetMode="External"/><Relationship Id="rId19" Type="http://schemas.openxmlformats.org/officeDocument/2006/relationships/hyperlink" Target="https://whatworks.college.police.uk/Research/Documents/150317_Fair_cop%202_FINAL_REPORT.pdf" TargetMode="External"/><Relationship Id="rId14" Type="http://schemas.openxmlformats.org/officeDocument/2006/relationships/header" Target="header3.xml"/><Relationship Id="rId22" Type="http://schemas.openxmlformats.org/officeDocument/2006/relationships/hyperlink" Target="https://www.app.college.police.uk/app-content/major-investigation-and-public-protection/domestic-abuse/victim-safety-and-support/" TargetMode="External"/><Relationship Id="rId27" Type="http://schemas.openxmlformats.org/officeDocument/2006/relationships/hyperlink" Target="https://www.justiceinspectorates.gov.uk/hmicfrs/our-work/article/digital-crime-and-policing/real-lives-real-crimes-study-digital/" TargetMode="External"/><Relationship Id="rId30" Type="http://schemas.openxmlformats.org/officeDocument/2006/relationships/hyperlink" Target="https://researchbriefings.files.parliament.uk/documents/LLN-2020-0060/LLN-2020-0060.pdf" TargetMode="External"/><Relationship Id="rId35" Type="http://schemas.openxmlformats.org/officeDocument/2006/relationships/hyperlink" Target="https://www.legislation.gov.uk/ukpga/1968/60/section/12" TargetMode="External"/><Relationship Id="rId43" Type="http://schemas.openxmlformats.org/officeDocument/2006/relationships/hyperlink" Target="http://www.itmanagerdaily.com/most-likely-cyber-crime-victim/" TargetMode="External"/><Relationship Id="rId48" Type="http://schemas.openxmlformats.org/officeDocument/2006/relationships/hyperlink" Target="https://www.ons.gov.uk/peoplepopulationandcommunity/householdcharacteristics/homeinternetandsocialmediausage/bulletins/internetaccesshouseholdsandindividuals/previousReleases" TargetMode="External"/><Relationship Id="rId56" Type="http://schemas.openxmlformats.org/officeDocument/2006/relationships/hyperlink" Target="https://learning.nspcc.org.uk/child-protection-system/multi-agency-working-child-protection" TargetMode="External"/><Relationship Id="rId64" Type="http://schemas.openxmlformats.org/officeDocument/2006/relationships/fontTable" Target="fontTable.xm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51" Type="http://schemas.openxmlformats.org/officeDocument/2006/relationships/hyperlink" Target="https://www.oxfordlearnersdictionaries.com/definition/english/information?q=information"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lege.police.uk/ethics/code-of-ethics" TargetMode="External"/><Relationship Id="rId25" Type="http://schemas.openxmlformats.org/officeDocument/2006/relationships/hyperlink" Target="http://www.harvoutreach.org.uk/wp-content/uploads/2011/09/Digital_stalking_A_guide_to_technology_risks_for_victims_20121.pdf" TargetMode="External"/><Relationship Id="rId33" Type="http://schemas.openxmlformats.org/officeDocument/2006/relationships/hyperlink" Target="https://www.legislation.gov.uk/ukpga/1988/33/section/39" TargetMode="External"/><Relationship Id="rId38" Type="http://schemas.openxmlformats.org/officeDocument/2006/relationships/hyperlink" Target="https://www.mherc.mb.ca/page.php?id=13" TargetMode="External"/><Relationship Id="rId46" Type="http://schemas.openxmlformats.org/officeDocument/2006/relationships/hyperlink" Target="https://www.ons.gov.uk/peoplepopulationandcommunity/wellbeing/articles/coronavirusanddepressioninadultsgreatbritain/june2020" TargetMode="External"/><Relationship Id="rId59" Type="http://schemas.openxmlformats.org/officeDocument/2006/relationships/hyperlink" Target="https://beta.south-wales.police.uk/police-forces/south-wales-police/areas/about-us/about-us/our-vision-values-and-ethics/" TargetMode="External"/><Relationship Id="rId20" Type="http://schemas.openxmlformats.org/officeDocument/2006/relationships/hyperlink" Target="https://www.college.police.uk/guidance/neighbourhood-policing/promoting-right-culture" TargetMode="External"/><Relationship Id="rId41" Type="http://schemas.openxmlformats.org/officeDocument/2006/relationships/hyperlink" Target="https://www.met.police.uk/advice/advice-and-information/wsi/watch-schemes-initiatives/neighbourhood-watch/" TargetMode="External"/><Relationship Id="rId54" Type="http://schemas.openxmlformats.org/officeDocument/2006/relationships/hyperlink" Target="https://www.resolveuk.org.uk/asb-awareness-week/resources-and-media-pack/115-taking-back-our-communities/viewdocument/115" TargetMode="External"/><Relationship Id="rId62" Type="http://schemas.openxmlformats.org/officeDocument/2006/relationships/hyperlink" Target="https://theyoutrust.org.uk/what-is-target-harden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s://www.eif.org.uk/report/the-cost-of-late-intervention-eif-analysis-2016" TargetMode="External"/><Relationship Id="rId28" Type="http://schemas.openxmlformats.org/officeDocument/2006/relationships/hyperlink" Target="https://www.hierarchystructure.com/police-career-hierarchy/" TargetMode="External"/><Relationship Id="rId36" Type="http://schemas.openxmlformats.org/officeDocument/2006/relationships/hyperlink" Target="https://repository.lboro.ac.uk/articles/book/Preventing_repeat_victimization_a_systematic_review/9471593" TargetMode="External"/><Relationship Id="rId49" Type="http://schemas.openxmlformats.org/officeDocument/2006/relationships/hyperlink" Target="https://www.ons.gov.uk/peoplepopulationandcommunity/householdcharacteristics/homeinternetandsocialmediausage/bulletins/internetaccesshouseholdsandindividuals/2020" TargetMode="External"/><Relationship Id="rId57" Type="http://schemas.openxmlformats.org/officeDocument/2006/relationships/hyperlink" Target="https://www.south-wales.police.uk/SysSiteAssets/media/downloads/south-wales/about-us/policies-and-procedures/english/adults-at-risk---english.pdf" TargetMode="External"/><Relationship Id="rId10" Type="http://schemas.openxmlformats.org/officeDocument/2006/relationships/header" Target="header1.xml"/><Relationship Id="rId31" Type="http://schemas.openxmlformats.org/officeDocument/2006/relationships/hyperlink" Target="https://www.hrzone.com/hr-glossary/what-is-organizational-justice" TargetMode="External"/><Relationship Id="rId44" Type="http://schemas.openxmlformats.org/officeDocument/2006/relationships/hyperlink" Target="https://hdl.handle.net/2134/16131" TargetMode="External"/><Relationship Id="rId52" Type="http://schemas.openxmlformats.org/officeDocument/2006/relationships/hyperlink" Target="http://www.harvoutreach.org.uk/wp-content/uploads/2011/09/Digital_stalking_A_guide_to_technology_risks_for_victims_20121.pdf" TargetMode="External"/><Relationship Id="rId60" Type="http://schemas.openxmlformats.org/officeDocument/2006/relationships/hyperlink" Target="https://www.south-wales.police.uk/advice/advice-and-information/daa/domestic-abuse/what-is-domestic-abuse/"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3" Type="http://schemas.openxmlformats.org/officeDocument/2006/relationships/footer" Target="footer2.xml"/><Relationship Id="rId18"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www.mentalhealth.org.uk/sites/default/files/FF16%20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32</Pages>
  <Words>11821</Words>
  <Characters>67382</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Swain,Jessica swp6708</cp:lastModifiedBy>
  <cp:revision>12</cp:revision>
  <dcterms:created xsi:type="dcterms:W3CDTF">2022-01-09T19:26:00Z</dcterms:created>
  <dcterms:modified xsi:type="dcterms:W3CDTF">2022-02-20T19:41:00Z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2022-02-18T13:55:06Z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2992b8aa-28d8-46c0-9cd2-a8688fcef116</vt:lpwstr>
  </property>
  <property fmtid="{D5CDD505-2E9C-101B-9397-08002B2CF9AE}" pid="8" name="MSIP_Label_66cf8fe5-b7b7-4df7-b38d-1c61ac2f6639_ContentBits">
    <vt:lpwstr>0</vt:lpwstr>
  </property>
</Properties>
</file>