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5BACC608" w:rsidR="00EC129D" w:rsidRPr="007D32C5" w:rsidRDefault="003439FE">
            <w:pPr>
              <w:rPr>
                <w:rFonts w:ascii="Arial" w:hAnsi="Arial" w:cs="Arial"/>
                <w:sz w:val="22"/>
              </w:rPr>
            </w:pPr>
            <w:r>
              <w:rPr>
                <w:rFonts w:ascii="Arial" w:hAnsi="Arial" w:cs="Arial"/>
                <w:sz w:val="22"/>
              </w:rPr>
              <w:t>2532178</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7FA2FB2F" w:rsidR="00EC129D" w:rsidRPr="007D32C5" w:rsidRDefault="006B33D8">
            <w:pPr>
              <w:rPr>
                <w:rFonts w:ascii="Arial" w:hAnsi="Arial" w:cs="Arial"/>
                <w:sz w:val="22"/>
              </w:rPr>
            </w:pPr>
            <w:r>
              <w:rPr>
                <w:rFonts w:ascii="Arial" w:hAnsi="Arial" w:cs="Arial"/>
                <w:sz w:val="22"/>
              </w:rPr>
              <w:t xml:space="preserve">Ashraf </w:t>
            </w:r>
            <w:r w:rsidR="003439FE">
              <w:rPr>
                <w:rFonts w:ascii="Arial" w:hAnsi="Arial" w:cs="Arial"/>
                <w:sz w:val="22"/>
              </w:rPr>
              <w:t>S</w:t>
            </w:r>
            <w:r>
              <w:rPr>
                <w:rFonts w:ascii="Arial" w:hAnsi="Arial" w:cs="Arial"/>
                <w:sz w:val="22"/>
              </w:rPr>
              <w:t>haftar</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6BE56EF3" w:rsidR="00EC129D" w:rsidRPr="007D32C5" w:rsidRDefault="006B33D8">
            <w:pPr>
              <w:rPr>
                <w:rFonts w:ascii="Arial" w:hAnsi="Arial" w:cs="Arial"/>
                <w:sz w:val="22"/>
              </w:rPr>
            </w:pPr>
            <w:r>
              <w:rPr>
                <w:rFonts w:ascii="Arial" w:hAnsi="Arial" w:cs="Arial"/>
                <w:sz w:val="22"/>
              </w:rPr>
              <w:t>Thecookingacadmey.co.uk</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567F1AE2" w:rsidR="00EC129D" w:rsidRPr="007D32C5" w:rsidRDefault="00C40F21">
            <w:pPr>
              <w:rPr>
                <w:rFonts w:ascii="Arial" w:hAnsi="Arial" w:cs="Arial"/>
                <w:sz w:val="22"/>
              </w:rPr>
            </w:pPr>
            <w:r>
              <w:rPr>
                <w:rFonts w:ascii="Arial" w:hAnsi="Arial" w:cs="Arial"/>
                <w:sz w:val="22"/>
              </w:rPr>
              <w:t>www.thecookingacademy.co.uk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2D0A212D" w14:textId="77777777" w:rsidR="00BE2653" w:rsidRDefault="00061623">
            <w:pPr>
              <w:rPr>
                <w:rFonts w:ascii="Arial" w:hAnsi="Arial" w:cs="Arial"/>
                <w:sz w:val="22"/>
              </w:rPr>
            </w:pPr>
            <w:r>
              <w:rPr>
                <w:rFonts w:ascii="Arial" w:hAnsi="Arial" w:cs="Arial"/>
                <w:sz w:val="22"/>
              </w:rPr>
              <w:t xml:space="preserve">Answer: </w:t>
            </w:r>
          </w:p>
          <w:p w14:paraId="48D8833C" w14:textId="59870CFD" w:rsidR="00EC129D" w:rsidRDefault="00BE2653">
            <w:pPr>
              <w:rPr>
                <w:rFonts w:ascii="Arial" w:hAnsi="Arial" w:cs="Arial"/>
                <w:sz w:val="22"/>
              </w:rPr>
            </w:pPr>
            <w:r>
              <w:rPr>
                <w:rFonts w:ascii="Arial" w:hAnsi="Arial" w:cs="Arial"/>
                <w:sz w:val="22"/>
              </w:rPr>
              <w:t>T</w:t>
            </w:r>
            <w:r w:rsidR="00C40F21">
              <w:rPr>
                <w:rFonts w:ascii="Arial" w:hAnsi="Arial" w:cs="Arial"/>
                <w:sz w:val="22"/>
              </w:rPr>
              <w:t>he website loads quickly and efficiently with the homepage appearing with a</w:t>
            </w:r>
            <w:r w:rsidR="00462A0B">
              <w:rPr>
                <w:rFonts w:ascii="Arial" w:hAnsi="Arial" w:cs="Arial"/>
                <w:sz w:val="22"/>
              </w:rPr>
              <w:t xml:space="preserve"> few seconds this a creates first impression and allows users to access content without delay improving overall usability</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4E4E7675" w14:textId="77777777" w:rsidR="00BE2653" w:rsidRDefault="00061623">
            <w:pPr>
              <w:rPr>
                <w:rFonts w:ascii="Arial" w:hAnsi="Arial" w:cs="Arial"/>
                <w:sz w:val="22"/>
              </w:rPr>
            </w:pPr>
            <w:r>
              <w:rPr>
                <w:rFonts w:ascii="Arial" w:hAnsi="Arial" w:cs="Arial"/>
                <w:sz w:val="22"/>
              </w:rPr>
              <w:t xml:space="preserve">Answer: </w:t>
            </w:r>
          </w:p>
          <w:p w14:paraId="59EFFA19" w14:textId="0A17CE35" w:rsidR="00EC129D" w:rsidRDefault="00BE2653">
            <w:pPr>
              <w:rPr>
                <w:rFonts w:ascii="Arial" w:hAnsi="Arial" w:cs="Arial"/>
                <w:sz w:val="22"/>
              </w:rPr>
            </w:pPr>
            <w:r>
              <w:rPr>
                <w:rFonts w:ascii="Arial" w:hAnsi="Arial" w:cs="Arial"/>
                <w:sz w:val="22"/>
              </w:rPr>
              <w:t>T</w:t>
            </w:r>
            <w:r w:rsidR="00462A0B">
              <w:rPr>
                <w:rFonts w:ascii="Arial" w:hAnsi="Arial" w:cs="Arial"/>
                <w:sz w:val="22"/>
              </w:rPr>
              <w:t>he website includes serval sub pages such as courses booking and company information navigation is straightforward</w:t>
            </w:r>
            <w:r w:rsidR="008F6768">
              <w:rPr>
                <w:rFonts w:ascii="Arial" w:hAnsi="Arial" w:cs="Arial"/>
                <w:sz w:val="22"/>
              </w:rPr>
              <w:t xml:space="preserve"> due a clear menu structure and well organised </w:t>
            </w:r>
            <w:r w:rsidR="00D518E6">
              <w:rPr>
                <w:rFonts w:ascii="Arial" w:hAnsi="Arial" w:cs="Arial"/>
                <w:sz w:val="22"/>
              </w:rPr>
              <w:t>layout helping users find information</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63039598" w14:textId="77777777" w:rsidR="00BE2653" w:rsidRDefault="009C6B52">
            <w:pPr>
              <w:rPr>
                <w:rFonts w:ascii="Arial" w:hAnsi="Arial" w:cs="Arial"/>
                <w:sz w:val="22"/>
              </w:rPr>
            </w:pPr>
            <w:r>
              <w:rPr>
                <w:rFonts w:ascii="Arial" w:hAnsi="Arial" w:cs="Arial"/>
                <w:sz w:val="22"/>
              </w:rPr>
              <w:t xml:space="preserve">Answer: </w:t>
            </w:r>
          </w:p>
          <w:p w14:paraId="5281DB8C" w14:textId="450E05CB" w:rsidR="00E26B70" w:rsidRDefault="00BE2653">
            <w:pPr>
              <w:rPr>
                <w:rFonts w:ascii="Arial" w:hAnsi="Arial" w:cs="Arial"/>
                <w:sz w:val="22"/>
              </w:rPr>
            </w:pPr>
            <w:r>
              <w:rPr>
                <w:rFonts w:ascii="Arial" w:hAnsi="Arial" w:cs="Arial"/>
                <w:sz w:val="22"/>
              </w:rPr>
              <w:t>Y</w:t>
            </w:r>
            <w:r w:rsidR="00D518E6">
              <w:rPr>
                <w:rFonts w:ascii="Arial" w:hAnsi="Arial" w:cs="Arial"/>
                <w:sz w:val="22"/>
              </w:rPr>
              <w:t>es</w:t>
            </w:r>
            <w:r>
              <w:rPr>
                <w:rFonts w:ascii="Arial" w:hAnsi="Arial" w:cs="Arial"/>
                <w:sz w:val="22"/>
              </w:rPr>
              <w:t xml:space="preserve">, </w:t>
            </w:r>
            <w:r w:rsidR="00D518E6">
              <w:rPr>
                <w:rFonts w:ascii="Arial" w:hAnsi="Arial" w:cs="Arial"/>
                <w:sz w:val="22"/>
              </w:rPr>
              <w:t xml:space="preserve">customer can meek booking easily book </w:t>
            </w:r>
            <w:proofErr w:type="gramStart"/>
            <w:r w:rsidR="00D518E6">
              <w:rPr>
                <w:rFonts w:ascii="Arial" w:hAnsi="Arial" w:cs="Arial"/>
                <w:sz w:val="22"/>
              </w:rPr>
              <w:t>now  functional</w:t>
            </w:r>
            <w:proofErr w:type="gramEnd"/>
            <w:r w:rsidR="00D518E6">
              <w:rPr>
                <w:rFonts w:ascii="Arial" w:hAnsi="Arial" w:cs="Arial"/>
                <w:sz w:val="22"/>
              </w:rPr>
              <w:t xml:space="preserve"> button or dedicate booking section the process is integrated directly into the site allowing users to select dates serves and </w:t>
            </w:r>
            <w:r w:rsidR="0042337F">
              <w:rPr>
                <w:rFonts w:ascii="Arial" w:hAnsi="Arial" w:cs="Arial"/>
                <w:sz w:val="22"/>
              </w:rPr>
              <w:t>complete</w:t>
            </w:r>
            <w:r w:rsidR="00D518E6">
              <w:rPr>
                <w:rFonts w:ascii="Arial" w:hAnsi="Arial" w:cs="Arial"/>
                <w:sz w:val="22"/>
              </w:rPr>
              <w:t xml:space="preserve"> </w:t>
            </w:r>
            <w:r w:rsidR="0042337F">
              <w:rPr>
                <w:rFonts w:ascii="Arial" w:hAnsi="Arial" w:cs="Arial"/>
                <w:sz w:val="22"/>
              </w:rPr>
              <w:t xml:space="preserve">their reservation without calling or emailing </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32031338" w14:textId="77777777" w:rsidR="00BE2653" w:rsidRDefault="009C6B52">
            <w:pPr>
              <w:rPr>
                <w:rFonts w:ascii="Arial" w:hAnsi="Arial" w:cs="Arial"/>
                <w:sz w:val="22"/>
              </w:rPr>
            </w:pPr>
            <w:r>
              <w:rPr>
                <w:rFonts w:ascii="Arial" w:hAnsi="Arial" w:cs="Arial"/>
                <w:sz w:val="22"/>
              </w:rPr>
              <w:t xml:space="preserve">Answer: </w:t>
            </w:r>
          </w:p>
          <w:p w14:paraId="6374ECFE" w14:textId="46011157" w:rsidR="00E26B70" w:rsidRDefault="00002D23">
            <w:pPr>
              <w:rPr>
                <w:rFonts w:ascii="Arial" w:hAnsi="Arial" w:cs="Arial"/>
                <w:sz w:val="22"/>
              </w:rPr>
            </w:pPr>
            <w:r w:rsidRPr="00002D23">
              <w:rPr>
                <w:rStyle w:val="ng-star-inserted"/>
                <w:rFonts w:ascii="Arial" w:hAnsi="Arial" w:cs="Arial"/>
                <w:color w:val="000000" w:themeColor="text1"/>
                <w:sz w:val="22"/>
              </w:rPr>
              <w:t xml:space="preserve">While functional, the site could improve usability by implementing a </w:t>
            </w:r>
            <w:r w:rsidRPr="00002D23">
              <w:rPr>
                <w:rFonts w:ascii="Arial" w:hAnsi="Arial" w:cs="Arial"/>
                <w:color w:val="000000" w:themeColor="text1"/>
                <w:sz w:val="22"/>
              </w:rPr>
              <w:t>"Calendar View"</w:t>
            </w:r>
            <w:r w:rsidRPr="00002D23">
              <w:rPr>
                <w:rStyle w:val="ng-star-inserted"/>
                <w:rFonts w:ascii="Arial" w:hAnsi="Arial" w:cs="Arial"/>
                <w:color w:val="000000" w:themeColor="text1"/>
                <w:sz w:val="22"/>
              </w:rPr>
              <w:t xml:space="preserve"> for class bookings. Currently, users must navigate through individual class pages to find dates. </w:t>
            </w:r>
            <w:proofErr w:type="spellStart"/>
            <w:r w:rsidRPr="00002D23">
              <w:rPr>
                <w:rStyle w:val="ng-star-inserted"/>
                <w:rFonts w:ascii="Arial" w:hAnsi="Arial" w:cs="Arial"/>
                <w:color w:val="000000" w:themeColor="text1"/>
                <w:sz w:val="22"/>
              </w:rPr>
              <w:t>Jongmans</w:t>
            </w:r>
            <w:proofErr w:type="spellEnd"/>
            <w:r w:rsidRPr="00002D23">
              <w:rPr>
                <w:rStyle w:val="ng-star-inserted"/>
                <w:rFonts w:ascii="Arial" w:hAnsi="Arial" w:cs="Arial"/>
                <w:color w:val="000000" w:themeColor="text1"/>
                <w:sz w:val="22"/>
              </w:rPr>
              <w:t xml:space="preserve"> et al (2022) suggest that improving usability leads directly to a higher "Intention to Reuse". Streamlining the search process for specific dates would reduce user effort and further enhance the positive experience during the visit.</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1CCA71CF" w14:textId="3A87B2EA" w:rsidR="009C6B52" w:rsidRPr="00BE2653" w:rsidRDefault="00002D23">
            <w:pPr>
              <w:rPr>
                <w:rFonts w:ascii="Arial" w:hAnsi="Arial" w:cs="Arial"/>
                <w:sz w:val="22"/>
                <w:lang w:val="en-US"/>
              </w:rPr>
            </w:pPr>
            <w:r w:rsidRPr="00002D23">
              <w:rPr>
                <w:rFonts w:ascii="Arial" w:hAnsi="Arial" w:cs="Arial"/>
                <w:sz w:val="22"/>
                <w:lang w:val="en-US"/>
              </w:rPr>
              <w:t xml:space="preserve">The site uses a clean, professional aesthetic with high-quality food photography that creates a sense of </w:t>
            </w:r>
            <w:r w:rsidRPr="00002D23">
              <w:rPr>
                <w:rFonts w:ascii="Arial" w:hAnsi="Arial" w:cs="Arial"/>
                <w:b/>
                <w:bCs/>
                <w:sz w:val="22"/>
                <w:lang w:val="en-US"/>
              </w:rPr>
              <w:t>"</w:t>
            </w:r>
            <w:r w:rsidRPr="00002D23">
              <w:rPr>
                <w:rFonts w:ascii="Arial" w:hAnsi="Arial" w:cs="Arial"/>
                <w:sz w:val="22"/>
                <w:lang w:val="en-US"/>
              </w:rPr>
              <w:t>Pleasure", a key UX aspect. The mobile version is highly responsive, adapting the layout for touch-navigation. This is vital as mobile marketing is a core component of digital strategy. Ensuring the "Visual Design" remains high-quality across all devices is the first step in the sequential model that leads to customer satisfaction</w:t>
            </w:r>
            <w:r w:rsidR="00BE2653">
              <w:rPr>
                <w:rFonts w:ascii="Arial" w:hAnsi="Arial" w:cs="Arial"/>
                <w:sz w:val="22"/>
                <w:lang w:val="en-US"/>
              </w:rPr>
              <w:t xml:space="preserve">. </w:t>
            </w: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50FFDDCB" w14:textId="1CF1BA6C" w:rsidR="00002D23" w:rsidRPr="00002D23" w:rsidRDefault="00002D23" w:rsidP="00002D23">
            <w:pPr>
              <w:rPr>
                <w:rFonts w:ascii="Arial" w:hAnsi="Arial" w:cs="Arial"/>
                <w:sz w:val="22"/>
                <w:lang w:val="en-US"/>
              </w:rPr>
            </w:pPr>
            <w:r w:rsidRPr="00002D23">
              <w:rPr>
                <w:rFonts w:ascii="Arial" w:hAnsi="Arial" w:cs="Arial"/>
                <w:sz w:val="22"/>
                <w:lang w:val="en-US"/>
              </w:rPr>
              <w:t xml:space="preserve">The site uses vibrant, saturated </w:t>
            </w:r>
            <w:proofErr w:type="spellStart"/>
            <w:r w:rsidRPr="00002D23">
              <w:rPr>
                <w:rFonts w:ascii="Arial" w:hAnsi="Arial" w:cs="Arial"/>
                <w:sz w:val="22"/>
                <w:lang w:val="en-US"/>
              </w:rPr>
              <w:t>colours</w:t>
            </w:r>
            <w:proofErr w:type="spellEnd"/>
            <w:r w:rsidRPr="00002D23">
              <w:rPr>
                <w:rFonts w:ascii="Arial" w:hAnsi="Arial" w:cs="Arial"/>
                <w:sz w:val="22"/>
                <w:lang w:val="en-US"/>
              </w:rPr>
              <w:t xml:space="preserve"> and high-resolution imagery of fresh ingredients and active cooking classes. This "use of </w:t>
            </w:r>
            <w:proofErr w:type="spellStart"/>
            <w:r w:rsidRPr="00002D23">
              <w:rPr>
                <w:rFonts w:ascii="Arial" w:hAnsi="Arial" w:cs="Arial"/>
                <w:sz w:val="22"/>
                <w:lang w:val="en-US"/>
              </w:rPr>
              <w:t>colour</w:t>
            </w:r>
            <w:proofErr w:type="spellEnd"/>
            <w:r w:rsidRPr="00002D23">
              <w:rPr>
                <w:rFonts w:ascii="Arial" w:hAnsi="Arial" w:cs="Arial"/>
                <w:sz w:val="22"/>
                <w:lang w:val="en-US"/>
              </w:rPr>
              <w:t xml:space="preserve"> and images" is a common feature used to engage customers. By visually demonstrating the "quality of service," the brand avoids being viewed as an "intruder" and instead integrates with the user's lifestyle goals. Video testimonials further enhance this, providing a dynamic look at the cooking experience</w:t>
            </w:r>
            <w:r w:rsidR="00BE2653">
              <w:rPr>
                <w:rFonts w:ascii="Arial" w:hAnsi="Arial" w:cs="Arial"/>
                <w:sz w:val="22"/>
                <w:lang w:val="en-US"/>
              </w:rPr>
              <w:t>.</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7BED4B79" w14:textId="4C9BEE56" w:rsidR="009C6B52" w:rsidRPr="007D32C5" w:rsidRDefault="00BE2653">
            <w:pPr>
              <w:rPr>
                <w:rFonts w:ascii="Arial" w:hAnsi="Arial" w:cs="Arial"/>
                <w:sz w:val="22"/>
              </w:rPr>
            </w:pPr>
            <w:r>
              <w:rPr>
                <w:rFonts w:ascii="Arial" w:hAnsi="Arial" w:cs="Arial"/>
                <w:sz w:val="22"/>
              </w:rPr>
              <w:t>T</w:t>
            </w:r>
            <w:r w:rsidR="00002D23" w:rsidRPr="00002D23">
              <w:rPr>
                <w:rFonts w:ascii="Arial" w:hAnsi="Arial" w:cs="Arial"/>
                <w:sz w:val="22"/>
              </w:rPr>
              <w:t xml:space="preserve">he website features a WhatsApp-integrated chat tool. This is highly effective for "automated information-sharing," </w:t>
            </w:r>
            <w:proofErr w:type="gramStart"/>
            <w:r w:rsidR="00002D23" w:rsidRPr="00002D23">
              <w:rPr>
                <w:rFonts w:ascii="Arial" w:hAnsi="Arial" w:cs="Arial"/>
                <w:sz w:val="22"/>
              </w:rPr>
              <w:t>similar to</w:t>
            </w:r>
            <w:proofErr w:type="gramEnd"/>
            <w:r w:rsidR="00002D23" w:rsidRPr="00002D23">
              <w:rPr>
                <w:rFonts w:ascii="Arial" w:hAnsi="Arial" w:cs="Arial"/>
                <w:sz w:val="22"/>
              </w:rPr>
              <w:t xml:space="preserve"> the original concept of the web. It allows for </w:t>
            </w:r>
            <w:r w:rsidR="00002D23" w:rsidRPr="00002D23">
              <w:rPr>
                <w:rFonts w:ascii="Arial" w:hAnsi="Arial" w:cs="Arial"/>
                <w:b/>
                <w:bCs/>
                <w:sz w:val="22"/>
              </w:rPr>
              <w:t>real-time interaction</w:t>
            </w:r>
            <w:r w:rsidR="00002D23" w:rsidRPr="00002D23">
              <w:rPr>
                <w:rFonts w:ascii="Arial" w:hAnsi="Arial" w:cs="Arial"/>
                <w:sz w:val="22"/>
              </w:rPr>
              <w:t>, which is a staple of modern customer service. This direct line of communication helps build a community and ensures that potential challenges or questions are addressed immediately, reinforcing the brand's commitment to customer engagement</w:t>
            </w:r>
            <w:r>
              <w:rPr>
                <w:rFonts w:ascii="Arial" w:hAnsi="Arial" w:cs="Arial"/>
                <w:sz w:val="22"/>
              </w:rPr>
              <w:t>.</w:t>
            </w: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15133555" w:rsidR="00594A98" w:rsidRPr="00002D23" w:rsidRDefault="00594A98">
            <w:pPr>
              <w:rPr>
                <w:rFonts w:ascii="Arial" w:hAnsi="Arial" w:cs="Arial"/>
                <w:sz w:val="22"/>
                <w:lang w:val="en-US"/>
              </w:rPr>
            </w:pPr>
            <w:r w:rsidRPr="007D32C5">
              <w:rPr>
                <w:rFonts w:ascii="Arial" w:hAnsi="Arial" w:cs="Arial"/>
                <w:sz w:val="22"/>
              </w:rPr>
              <w:t>Answer</w:t>
            </w:r>
            <w:r w:rsidR="009C6B52">
              <w:rPr>
                <w:rFonts w:ascii="Arial" w:hAnsi="Arial" w:cs="Arial"/>
                <w:sz w:val="22"/>
              </w:rPr>
              <w:t xml:space="preserve">: </w:t>
            </w:r>
            <w:r w:rsidR="00002D23" w:rsidRPr="00002D23">
              <w:rPr>
                <w:rFonts w:ascii="Arial" w:hAnsi="Arial" w:cs="Arial"/>
                <w:sz w:val="22"/>
                <w:lang w:val="en-US"/>
              </w:rPr>
              <w:t>The website prominently features links to Instagram and Facebook. These are effective because Meta dominates the sector, allowing the brand to target "ideal customers" like millennials who may avoid traditional ads. These links provide a "one click" connection back to social platforms where the brand can share stories and interact with users daily, which is essential for developing a strong brand presence and following</w:t>
            </w:r>
            <w:r w:rsidR="00BE2653">
              <w:rPr>
                <w:rFonts w:ascii="Arial" w:hAnsi="Arial" w:cs="Arial"/>
                <w:sz w:val="22"/>
                <w:lang w:val="en-US"/>
              </w:rPr>
              <w:t>.</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0FAF5104" w14:textId="7A084AB2" w:rsidR="009C6B52" w:rsidRPr="007D32C5" w:rsidRDefault="00002D23">
            <w:pPr>
              <w:rPr>
                <w:rFonts w:ascii="Arial" w:hAnsi="Arial" w:cs="Arial"/>
                <w:sz w:val="22"/>
              </w:rPr>
            </w:pPr>
            <w:r w:rsidRPr="00002D23">
              <w:rPr>
                <w:rFonts w:ascii="Arial" w:hAnsi="Arial" w:cs="Arial"/>
                <w:sz w:val="22"/>
              </w:rPr>
              <w:t xml:space="preserve">Services are clearly categorised into individual classes, nutritional therapy, and corporate events. This clarity is essential for building "Perceived Value". By using descriptive headings and hyperlinks, the company ensures that its diverse offerings are understandable </w:t>
            </w:r>
            <w:proofErr w:type="gramStart"/>
            <w:r w:rsidRPr="00002D23">
              <w:rPr>
                <w:rFonts w:ascii="Arial" w:hAnsi="Arial" w:cs="Arial"/>
                <w:sz w:val="22"/>
              </w:rPr>
              <w:t>at a glance</w:t>
            </w:r>
            <w:proofErr w:type="gramEnd"/>
            <w:r w:rsidRPr="00002D23">
              <w:rPr>
                <w:rFonts w:ascii="Arial" w:hAnsi="Arial" w:cs="Arial"/>
                <w:sz w:val="22"/>
              </w:rPr>
              <w:t>. This clarity in the "first online navigation" determines the future relationship with the customer by immediately demonstrating how the brand can meet their specific needs</w:t>
            </w: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EBFE1A8" w14:textId="5B4B7A3D" w:rsidR="009C6B52" w:rsidRPr="007D32C5" w:rsidRDefault="00002D23">
            <w:pPr>
              <w:rPr>
                <w:rFonts w:ascii="Arial" w:hAnsi="Arial" w:cs="Arial"/>
                <w:sz w:val="22"/>
              </w:rPr>
            </w:pPr>
            <w:r w:rsidRPr="00002D23">
              <w:rPr>
                <w:rFonts w:ascii="Arial" w:hAnsi="Arial" w:cs="Arial"/>
                <w:sz w:val="22"/>
              </w:rPr>
              <w:t xml:space="preserve">Customer reviews and testimonials are embedded throughout the site, often accompanied by trust badges. Making these available is a key strategy for building trust and community. Recent reviews contribute to the "Intention to Recommend," as identified by </w:t>
            </w:r>
            <w:proofErr w:type="spellStart"/>
            <w:r w:rsidRPr="00002D23">
              <w:rPr>
                <w:rFonts w:ascii="Arial" w:hAnsi="Arial" w:cs="Arial"/>
                <w:sz w:val="22"/>
              </w:rPr>
              <w:t>Jongmans</w:t>
            </w:r>
            <w:proofErr w:type="spellEnd"/>
            <w:r w:rsidRPr="00002D23">
              <w:rPr>
                <w:rFonts w:ascii="Arial" w:hAnsi="Arial" w:cs="Arial"/>
                <w:sz w:val="22"/>
              </w:rPr>
              <w:t xml:space="preserve"> et al (2022). When customers see up-to-date, positive feedback from others, it validates the high quality of the service and encourages new bookings</w:t>
            </w: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7905B843" w14:textId="49CADBF1" w:rsidR="009C6B52" w:rsidRPr="007D32C5" w:rsidRDefault="00002D23">
            <w:pPr>
              <w:rPr>
                <w:rFonts w:ascii="Arial" w:hAnsi="Arial" w:cs="Arial"/>
                <w:sz w:val="22"/>
              </w:rPr>
            </w:pPr>
            <w:r w:rsidRPr="00002D23">
              <w:rPr>
                <w:rFonts w:ascii="Arial" w:hAnsi="Arial" w:cs="Arial"/>
                <w:sz w:val="22"/>
              </w:rPr>
              <w:t xml:space="preserve">High quality is presented </w:t>
            </w:r>
            <w:proofErr w:type="gramStart"/>
            <w:r w:rsidRPr="00002D23">
              <w:rPr>
                <w:rFonts w:ascii="Arial" w:hAnsi="Arial" w:cs="Arial"/>
                <w:sz w:val="22"/>
              </w:rPr>
              <w:t>through the use of</w:t>
            </w:r>
            <w:proofErr w:type="gramEnd"/>
            <w:r w:rsidRPr="00002D23">
              <w:rPr>
                <w:rFonts w:ascii="Arial" w:hAnsi="Arial" w:cs="Arial"/>
                <w:sz w:val="22"/>
              </w:rPr>
              <w:t xml:space="preserve"> professional chefs, high-end kitchen imagery, and prestigious corporate client logos. I would recommend this service because the website effectively communicates a premium experience that combines education with pleasure. The professional "Visual Design" and clear evidence of expertise lead to a high "Perceived Value," making it a service that users would likely recommend to friends or family</w:t>
            </w: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5E185FB7" w14:textId="08436626" w:rsidR="00002D23" w:rsidRPr="00002D23" w:rsidRDefault="00002D23" w:rsidP="00002D23">
            <w:pPr>
              <w:rPr>
                <w:rFonts w:ascii="Arial" w:hAnsi="Arial" w:cs="Arial"/>
                <w:sz w:val="22"/>
                <w:lang w:val="en-US"/>
              </w:rPr>
            </w:pPr>
            <w:r w:rsidRPr="00002D23">
              <w:rPr>
                <w:rFonts w:ascii="Arial" w:hAnsi="Arial" w:cs="Arial"/>
                <w:sz w:val="22"/>
                <w:lang w:val="en-US"/>
              </w:rPr>
              <w:t>Yes, prices for individual classes and vouchers are clearly displayed. This transparency reflects the quality of service and manages customer expectations immediately. For more complex services like corporate events, they use a "Quote" system, which is appropriate for bespoke offerings. Clear pricing is a form of direct marketing that helps build engagement by removing barriers to the "Intention to Reuse" the site for a purchase</w:t>
            </w:r>
            <w:r w:rsidR="00BE2653">
              <w:rPr>
                <w:rFonts w:ascii="Arial" w:hAnsi="Arial" w:cs="Arial"/>
                <w:sz w:val="22"/>
                <w:lang w:val="en-US"/>
              </w:rPr>
              <w:t xml:space="preserve">. </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6FBA34C7" w:rsidR="000E774D" w:rsidRPr="0045010C" w:rsidRDefault="00002D23" w:rsidP="00002D23">
            <w:pPr>
              <w:rPr>
                <w:rFonts w:ascii="Arial" w:hAnsi="Arial" w:cs="Arial"/>
                <w:sz w:val="22"/>
                <w:lang w:val="en-US"/>
              </w:rPr>
            </w:pPr>
            <w:r>
              <w:rPr>
                <w:rFonts w:ascii="Arial" w:hAnsi="Arial" w:cs="Arial"/>
                <w:sz w:val="22"/>
              </w:rPr>
              <w:t>1.</w:t>
            </w:r>
            <w:r w:rsidRPr="00002D23">
              <w:rPr>
                <w:rFonts w:ascii="Google Sans Text" w:eastAsia="Times New Roman" w:hAnsi="Google Sans Text" w:cs="Times New Roman"/>
                <w:color w:val="C7C7C7"/>
                <w:sz w:val="21"/>
                <w:szCs w:val="21"/>
                <w:lang w:val="en-US"/>
              </w:rPr>
              <w:t xml:space="preserve"> </w:t>
            </w:r>
            <w:r w:rsidRPr="00002D23">
              <w:rPr>
                <w:rFonts w:ascii="Arial" w:hAnsi="Arial" w:cs="Arial"/>
                <w:sz w:val="22"/>
                <w:lang w:val="en-US"/>
              </w:rPr>
              <w:t>Cooking classes London</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12AF7222" w:rsidR="00CE5D08" w:rsidRPr="0045010C" w:rsidRDefault="00CE5D08">
            <w:pPr>
              <w:rPr>
                <w:rFonts w:ascii="Arial" w:hAnsi="Arial" w:cs="Arial"/>
                <w:sz w:val="22"/>
                <w:lang w:val="en-US"/>
              </w:rPr>
            </w:pPr>
            <w:r>
              <w:rPr>
                <w:rFonts w:ascii="Arial" w:hAnsi="Arial" w:cs="Arial"/>
                <w:sz w:val="22"/>
              </w:rPr>
              <w:t>2.</w:t>
            </w:r>
            <w:r w:rsidR="00002D23" w:rsidRPr="00002D23">
              <w:rPr>
                <w:rFonts w:ascii="Google Sans Text" w:eastAsia="Times New Roman" w:hAnsi="Google Sans Text" w:cs="Times New Roman"/>
                <w:color w:val="C7C7C7"/>
                <w:sz w:val="21"/>
                <w:szCs w:val="21"/>
                <w:lang w:val="en-US"/>
              </w:rPr>
              <w:t xml:space="preserve"> </w:t>
            </w:r>
            <w:r w:rsidR="00002D23" w:rsidRPr="00002D23">
              <w:rPr>
                <w:rFonts w:ascii="Arial" w:hAnsi="Arial" w:cs="Arial"/>
                <w:sz w:val="22"/>
                <w:lang w:val="en-US"/>
              </w:rPr>
              <w:t>Corporate team building</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3FAE0981" w:rsidR="000E774D" w:rsidRPr="0045010C" w:rsidRDefault="00CE5D08">
            <w:pPr>
              <w:rPr>
                <w:rFonts w:ascii="Arial" w:hAnsi="Arial" w:cs="Arial"/>
                <w:sz w:val="22"/>
                <w:lang w:val="en-US"/>
              </w:rPr>
            </w:pPr>
            <w:r>
              <w:rPr>
                <w:rFonts w:ascii="Arial" w:hAnsi="Arial" w:cs="Arial"/>
                <w:sz w:val="22"/>
              </w:rPr>
              <w:t xml:space="preserve">3. </w:t>
            </w:r>
            <w:r w:rsidR="0045010C" w:rsidRPr="0045010C">
              <w:rPr>
                <w:rFonts w:ascii="Arial" w:hAnsi="Arial" w:cs="Arial"/>
                <w:sz w:val="22"/>
                <w:lang w:val="en-US"/>
              </w:rPr>
              <w:t>Healthy cooking courses</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203729B7" w14:textId="1CB26619" w:rsidR="00CE5D08" w:rsidRPr="0045010C" w:rsidRDefault="0045010C">
            <w:pPr>
              <w:rPr>
                <w:rFonts w:ascii="Arial" w:hAnsi="Arial" w:cs="Arial"/>
                <w:sz w:val="22"/>
                <w:lang w:val="en-US"/>
              </w:rPr>
            </w:pPr>
            <w:r w:rsidRPr="0045010C">
              <w:rPr>
                <w:rFonts w:ascii="Arial" w:hAnsi="Arial" w:cs="Arial"/>
                <w:sz w:val="22"/>
                <w:lang w:val="en-US"/>
              </w:rPr>
              <w:t>Yes, the website ranks highly for these terms. This high searchability is a key advantage of a successful digital marketing strategy, ensuring the brand is a primary "touchpoint" for those seeking culinary education</w:t>
            </w:r>
            <w:r w:rsidR="00BE2653">
              <w:rPr>
                <w:rFonts w:ascii="Arial" w:hAnsi="Arial" w:cs="Arial"/>
                <w:sz w:val="22"/>
                <w:lang w:val="en-US"/>
              </w:rPr>
              <w:t>.</w:t>
            </w: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2F721877" w14:textId="20432381" w:rsidR="0045010C" w:rsidRPr="0045010C" w:rsidRDefault="0045010C" w:rsidP="0045010C">
            <w:pPr>
              <w:rPr>
                <w:rFonts w:ascii="Arial" w:hAnsi="Arial" w:cs="Arial"/>
                <w:sz w:val="22"/>
                <w:lang w:val="en-US"/>
              </w:rPr>
            </w:pPr>
            <w:r w:rsidRPr="0045010C">
              <w:rPr>
                <w:rFonts w:ascii="Arial" w:hAnsi="Arial" w:cs="Arial"/>
                <w:sz w:val="22"/>
                <w:lang w:val="en-US"/>
              </w:rPr>
              <w:t xml:space="preserve">Websites remain </w:t>
            </w:r>
            <w:proofErr w:type="gramStart"/>
            <w:r w:rsidRPr="0045010C">
              <w:rPr>
                <w:rFonts w:ascii="Arial" w:hAnsi="Arial" w:cs="Arial"/>
                <w:sz w:val="22"/>
                <w:lang w:val="en-US"/>
              </w:rPr>
              <w:t>absolutely relevant</w:t>
            </w:r>
            <w:proofErr w:type="gramEnd"/>
            <w:r w:rsidRPr="0045010C">
              <w:rPr>
                <w:rFonts w:ascii="Arial" w:hAnsi="Arial" w:cs="Arial"/>
                <w:sz w:val="22"/>
                <w:lang w:val="en-US"/>
              </w:rPr>
              <w:t xml:space="preserve"> as the central hub of a business's digital presence. While social media apps like Instagram and Facebook are vital for "targeting ideal customers" and real-time updates, the website is where the "universe of documents" and final transactions reside. As noted by </w:t>
            </w:r>
            <w:proofErr w:type="spellStart"/>
            <w:r w:rsidRPr="0045010C">
              <w:rPr>
                <w:rFonts w:ascii="Arial" w:hAnsi="Arial" w:cs="Arial"/>
                <w:sz w:val="22"/>
                <w:lang w:val="en-US"/>
              </w:rPr>
              <w:t>Demangeot</w:t>
            </w:r>
            <w:proofErr w:type="spellEnd"/>
            <w:r w:rsidRPr="0045010C">
              <w:rPr>
                <w:rFonts w:ascii="Arial" w:hAnsi="Arial" w:cs="Arial"/>
                <w:sz w:val="22"/>
                <w:lang w:val="en-US"/>
              </w:rPr>
              <w:t xml:space="preserve"> and Broderick (2016), the website is the primary touchpoint that determines the future of a customer relationship. Unlike social media, which can be "user-led" and subject to backlash, a website allows a brand to maintain complete control over its message and "Visual Design". It acts as the "staple part" of marketing where engagement is converted into a measurable "Perceived Value" and sales</w:t>
            </w:r>
            <w:r w:rsidR="00BE2653">
              <w:rPr>
                <w:rFonts w:ascii="Arial" w:hAnsi="Arial" w:cs="Arial"/>
                <w:sz w:val="22"/>
                <w:lang w:val="en-US"/>
              </w:rPr>
              <w:t>.</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64593926" w14:textId="0CABA1CB" w:rsidR="0045010C" w:rsidRPr="0045010C" w:rsidRDefault="0045010C" w:rsidP="0045010C">
            <w:pPr>
              <w:rPr>
                <w:rFonts w:ascii="Arial" w:hAnsi="Arial" w:cs="Arial"/>
                <w:sz w:val="22"/>
                <w:lang w:val="en-US"/>
              </w:rPr>
            </w:pPr>
            <w:r w:rsidRPr="0045010C">
              <w:rPr>
                <w:rFonts w:ascii="Arial" w:hAnsi="Arial" w:cs="Arial"/>
                <w:sz w:val="22"/>
                <w:lang w:val="en-US"/>
              </w:rPr>
              <w:t>I would recommend increasing the use of user-generated video content and influencer "Stories" directly on the homepage. While the site currently uses professional imagery, YouTube and Instagram data shows that "stories" and influencer collaborations help a brand "embed" itself with users and avoid being seen as an "intruder". With 2 billion YouTube users and a massive millennial audience on Instagram, integrating these social elements directly onto the site would enhance the "Pleasure" aspect of the user experience. This would lead to a stronger "Intention to Recommend" by making the brand feel more authentic, community-driven, and integrated with the customers' social media habits</w:t>
            </w:r>
            <w:r>
              <w:rPr>
                <w:rFonts w:ascii="Arial" w:hAnsi="Arial" w:cs="Arial"/>
                <w:sz w:val="22"/>
                <w:lang w:val="en-US"/>
              </w:rPr>
              <w:t>.</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5D71F265" w14:textId="77777777" w:rsidR="00BE2653" w:rsidRPr="00BE2653" w:rsidRDefault="00BE2653" w:rsidP="00BE2653">
            <w:pPr>
              <w:rPr>
                <w:rFonts w:ascii="Arial" w:hAnsi="Arial" w:cs="Arial"/>
                <w:sz w:val="22"/>
                <w:lang w:val="en-US"/>
              </w:rPr>
            </w:pPr>
            <w:proofErr w:type="spellStart"/>
            <w:r w:rsidRPr="00BE2653">
              <w:rPr>
                <w:rFonts w:ascii="Arial" w:hAnsi="Arial" w:cs="Arial"/>
                <w:b/>
                <w:bCs/>
                <w:sz w:val="22"/>
                <w:lang w:val="en-US"/>
              </w:rPr>
              <w:t>Demangeot</w:t>
            </w:r>
            <w:proofErr w:type="spellEnd"/>
            <w:r w:rsidRPr="00BE2653">
              <w:rPr>
                <w:rFonts w:ascii="Arial" w:hAnsi="Arial" w:cs="Arial"/>
                <w:b/>
                <w:bCs/>
                <w:sz w:val="22"/>
                <w:lang w:val="en-US"/>
              </w:rPr>
              <w:t>, C. and Broderick, A.J. (2016)</w:t>
            </w:r>
            <w:r w:rsidRPr="00BE2653">
              <w:rPr>
                <w:rFonts w:ascii="Arial" w:hAnsi="Arial" w:cs="Arial"/>
                <w:sz w:val="22"/>
                <w:lang w:val="en-US"/>
              </w:rPr>
              <w:t xml:space="preserve"> ‘Engaging customers during a website visit: a model of website customer engagement’, </w:t>
            </w:r>
            <w:r w:rsidRPr="00BE2653">
              <w:rPr>
                <w:rFonts w:ascii="Arial" w:hAnsi="Arial" w:cs="Arial"/>
                <w:i/>
                <w:iCs/>
                <w:sz w:val="22"/>
                <w:lang w:val="en-US"/>
              </w:rPr>
              <w:t>International Journal of Retail &amp; Distribution Management</w:t>
            </w:r>
            <w:r w:rsidRPr="00BE2653">
              <w:rPr>
                <w:rFonts w:ascii="Arial" w:hAnsi="Arial" w:cs="Arial"/>
                <w:sz w:val="22"/>
                <w:lang w:val="en-US"/>
              </w:rPr>
              <w:t>, 44(8), pp. 814–839.</w:t>
            </w:r>
          </w:p>
          <w:p w14:paraId="776D0300" w14:textId="77777777" w:rsidR="00BE2653" w:rsidRPr="00BE2653" w:rsidRDefault="00BE2653" w:rsidP="00BE2653">
            <w:pPr>
              <w:rPr>
                <w:rFonts w:ascii="Arial" w:hAnsi="Arial" w:cs="Arial"/>
                <w:sz w:val="22"/>
                <w:lang w:val="en-US"/>
              </w:rPr>
            </w:pPr>
            <w:proofErr w:type="spellStart"/>
            <w:r w:rsidRPr="00BE2653">
              <w:rPr>
                <w:rFonts w:ascii="Arial" w:hAnsi="Arial" w:cs="Arial"/>
                <w:b/>
                <w:bCs/>
                <w:sz w:val="22"/>
                <w:lang w:val="en-US"/>
              </w:rPr>
              <w:t>Jongmans</w:t>
            </w:r>
            <w:proofErr w:type="spellEnd"/>
            <w:r w:rsidRPr="00BE2653">
              <w:rPr>
                <w:rFonts w:ascii="Arial" w:hAnsi="Arial" w:cs="Arial"/>
                <w:b/>
                <w:bCs/>
                <w:sz w:val="22"/>
                <w:lang w:val="en-US"/>
              </w:rPr>
              <w:t>, E. et al. (2022)</w:t>
            </w:r>
            <w:r w:rsidRPr="00BE2653">
              <w:rPr>
                <w:rFonts w:ascii="Arial" w:hAnsi="Arial" w:cs="Arial"/>
                <w:sz w:val="22"/>
                <w:lang w:val="en-US"/>
              </w:rPr>
              <w:t xml:space="preserve"> ‘Impact of website visual design on user experience and website evaluation: the sequential mediating roles of usability and pleasure’, </w:t>
            </w:r>
            <w:r w:rsidRPr="00BE2653">
              <w:rPr>
                <w:rFonts w:ascii="Arial" w:hAnsi="Arial" w:cs="Arial"/>
                <w:i/>
                <w:iCs/>
                <w:sz w:val="22"/>
                <w:lang w:val="en-US"/>
              </w:rPr>
              <w:t>Journal of Marketing Management</w:t>
            </w:r>
            <w:r w:rsidRPr="00BE2653">
              <w:rPr>
                <w:rFonts w:ascii="Arial" w:hAnsi="Arial" w:cs="Arial"/>
                <w:sz w:val="22"/>
                <w:lang w:val="en-US"/>
              </w:rPr>
              <w:t>, 38(17–18), pp. 2078–2113.</w:t>
            </w:r>
          </w:p>
          <w:p w14:paraId="2C190FF0" w14:textId="77777777" w:rsidR="00BE2653" w:rsidRPr="00BE2653" w:rsidRDefault="00BE2653" w:rsidP="00BE2653">
            <w:pPr>
              <w:rPr>
                <w:rFonts w:ascii="Arial" w:hAnsi="Arial" w:cs="Arial"/>
                <w:sz w:val="22"/>
                <w:lang w:val="en-US"/>
              </w:rPr>
            </w:pPr>
            <w:r w:rsidRPr="00BE2653">
              <w:rPr>
                <w:rFonts w:ascii="Arial" w:hAnsi="Arial" w:cs="Arial"/>
                <w:b/>
                <w:bCs/>
                <w:sz w:val="22"/>
                <w:lang w:val="en-US"/>
              </w:rPr>
              <w:t xml:space="preserve">Kotler, P., Armstrong, G. and </w:t>
            </w:r>
            <w:proofErr w:type="spellStart"/>
            <w:r w:rsidRPr="00BE2653">
              <w:rPr>
                <w:rFonts w:ascii="Arial" w:hAnsi="Arial" w:cs="Arial"/>
                <w:b/>
                <w:bCs/>
                <w:sz w:val="22"/>
                <w:lang w:val="en-US"/>
              </w:rPr>
              <w:t>Opresnik</w:t>
            </w:r>
            <w:proofErr w:type="spellEnd"/>
            <w:r w:rsidRPr="00BE2653">
              <w:rPr>
                <w:rFonts w:ascii="Arial" w:hAnsi="Arial" w:cs="Arial"/>
                <w:b/>
                <w:bCs/>
                <w:sz w:val="22"/>
                <w:lang w:val="en-US"/>
              </w:rPr>
              <w:t>, M.O. (2018)</w:t>
            </w:r>
            <w:r w:rsidRPr="00BE2653">
              <w:rPr>
                <w:rFonts w:ascii="Arial" w:hAnsi="Arial" w:cs="Arial"/>
                <w:sz w:val="22"/>
                <w:lang w:val="en-US"/>
              </w:rPr>
              <w:t xml:space="preserve"> </w:t>
            </w:r>
            <w:r w:rsidRPr="00BE2653">
              <w:rPr>
                <w:rFonts w:ascii="Arial" w:hAnsi="Arial" w:cs="Arial"/>
                <w:i/>
                <w:iCs/>
                <w:sz w:val="22"/>
                <w:lang w:val="en-US"/>
              </w:rPr>
              <w:t>Principles of Marketing</w:t>
            </w:r>
            <w:r w:rsidRPr="00BE2653">
              <w:rPr>
                <w:rFonts w:ascii="Arial" w:hAnsi="Arial" w:cs="Arial"/>
                <w:sz w:val="22"/>
                <w:lang w:val="en-US"/>
              </w:rPr>
              <w:t xml:space="preserve">. 17th </w:t>
            </w:r>
            <w:proofErr w:type="spellStart"/>
            <w:r w:rsidRPr="00BE2653">
              <w:rPr>
                <w:rFonts w:ascii="Arial" w:hAnsi="Arial" w:cs="Arial"/>
                <w:sz w:val="22"/>
                <w:lang w:val="en-US"/>
              </w:rPr>
              <w:t>edn</w:t>
            </w:r>
            <w:proofErr w:type="spellEnd"/>
            <w:r w:rsidRPr="00BE2653">
              <w:rPr>
                <w:rFonts w:ascii="Arial" w:hAnsi="Arial" w:cs="Arial"/>
                <w:sz w:val="22"/>
                <w:lang w:val="en-US"/>
              </w:rPr>
              <w:t xml:space="preserve">; global </w:t>
            </w:r>
            <w:proofErr w:type="spellStart"/>
            <w:r w:rsidRPr="00BE2653">
              <w:rPr>
                <w:rFonts w:ascii="Arial" w:hAnsi="Arial" w:cs="Arial"/>
                <w:sz w:val="22"/>
                <w:lang w:val="en-US"/>
              </w:rPr>
              <w:t>edn</w:t>
            </w:r>
            <w:proofErr w:type="spellEnd"/>
            <w:r w:rsidRPr="00BE2653">
              <w:rPr>
                <w:rFonts w:ascii="Arial" w:hAnsi="Arial" w:cs="Arial"/>
                <w:sz w:val="22"/>
                <w:lang w:val="en-US"/>
              </w:rPr>
              <w:t>. Harlow: Pearson.</w:t>
            </w:r>
          </w:p>
          <w:p w14:paraId="5885241B" w14:textId="77777777" w:rsidR="00BE2653" w:rsidRPr="00BE2653" w:rsidRDefault="00BE2653" w:rsidP="00BE2653">
            <w:pPr>
              <w:rPr>
                <w:rFonts w:ascii="Arial" w:hAnsi="Arial" w:cs="Arial"/>
                <w:sz w:val="22"/>
                <w:lang w:val="en-US"/>
              </w:rPr>
            </w:pPr>
            <w:r w:rsidRPr="00BE2653">
              <w:rPr>
                <w:rFonts w:ascii="Arial" w:hAnsi="Arial" w:cs="Arial"/>
                <w:b/>
                <w:bCs/>
                <w:sz w:val="22"/>
                <w:lang w:val="en-US"/>
              </w:rPr>
              <w:t>NFI (2021)</w:t>
            </w:r>
            <w:r w:rsidRPr="00BE2653">
              <w:rPr>
                <w:rFonts w:ascii="Arial" w:hAnsi="Arial" w:cs="Arial"/>
                <w:sz w:val="22"/>
                <w:lang w:val="en-US"/>
              </w:rPr>
              <w:t xml:space="preserve"> </w:t>
            </w:r>
            <w:r w:rsidRPr="00BE2653">
              <w:rPr>
                <w:rFonts w:ascii="Arial" w:hAnsi="Arial" w:cs="Arial"/>
                <w:i/>
                <w:iCs/>
                <w:sz w:val="22"/>
                <w:lang w:val="en-US"/>
              </w:rPr>
              <w:t xml:space="preserve">What Is Social Media? – Everything You Need </w:t>
            </w:r>
            <w:proofErr w:type="gramStart"/>
            <w:r w:rsidRPr="00BE2653">
              <w:rPr>
                <w:rFonts w:ascii="Arial" w:hAnsi="Arial" w:cs="Arial"/>
                <w:i/>
                <w:iCs/>
                <w:sz w:val="22"/>
                <w:lang w:val="en-US"/>
              </w:rPr>
              <w:t>To</w:t>
            </w:r>
            <w:proofErr w:type="gramEnd"/>
            <w:r w:rsidRPr="00BE2653">
              <w:rPr>
                <w:rFonts w:ascii="Arial" w:hAnsi="Arial" w:cs="Arial"/>
                <w:i/>
                <w:iCs/>
                <w:sz w:val="22"/>
                <w:lang w:val="en-US"/>
              </w:rPr>
              <w:t xml:space="preserve"> Know</w:t>
            </w:r>
            <w:r w:rsidRPr="00BE2653">
              <w:rPr>
                <w:rFonts w:ascii="Arial" w:hAnsi="Arial" w:cs="Arial"/>
                <w:sz w:val="22"/>
                <w:lang w:val="en-US"/>
              </w:rPr>
              <w:t>. Available at: https://www.nfi.edu/what-is-social-media/ (Accessed: 19 April 2026).</w:t>
            </w:r>
          </w:p>
          <w:p w14:paraId="06C70950" w14:textId="77777777" w:rsidR="00BE2653" w:rsidRPr="00BE2653" w:rsidRDefault="00BE2653" w:rsidP="00BE2653">
            <w:pPr>
              <w:rPr>
                <w:rFonts w:ascii="Arial" w:hAnsi="Arial" w:cs="Arial"/>
                <w:sz w:val="22"/>
                <w:lang w:val="en-US"/>
              </w:rPr>
            </w:pPr>
            <w:r w:rsidRPr="00BE2653">
              <w:rPr>
                <w:rFonts w:ascii="Arial" w:hAnsi="Arial" w:cs="Arial"/>
                <w:b/>
                <w:bCs/>
                <w:sz w:val="22"/>
                <w:lang w:val="en-US"/>
              </w:rPr>
              <w:t>The Cooking Academy (2024)</w:t>
            </w:r>
            <w:r w:rsidRPr="00BE2653">
              <w:rPr>
                <w:rFonts w:ascii="Arial" w:hAnsi="Arial" w:cs="Arial"/>
                <w:sz w:val="22"/>
                <w:lang w:val="en-US"/>
              </w:rPr>
              <w:t xml:space="preserve"> </w:t>
            </w:r>
            <w:r w:rsidRPr="00BE2653">
              <w:rPr>
                <w:rFonts w:ascii="Arial" w:hAnsi="Arial" w:cs="Arial"/>
                <w:i/>
                <w:iCs/>
                <w:sz w:val="22"/>
                <w:lang w:val="en-US"/>
              </w:rPr>
              <w:t>The Cooking Academy</w:t>
            </w:r>
            <w:r w:rsidRPr="00BE2653">
              <w:rPr>
                <w:rFonts w:ascii="Arial" w:hAnsi="Arial" w:cs="Arial"/>
                <w:sz w:val="22"/>
                <w:lang w:val="en-US"/>
              </w:rPr>
              <w:t>. Available at: https://www.thecookingacademy.co.uk (Accessed: 19 April 2026).</w:t>
            </w:r>
          </w:p>
          <w:p w14:paraId="1CBCEBF3" w14:textId="77777777" w:rsidR="00BE2653" w:rsidRPr="00BE2653" w:rsidRDefault="00BE2653" w:rsidP="00BE2653">
            <w:pPr>
              <w:rPr>
                <w:rFonts w:ascii="Arial" w:hAnsi="Arial" w:cs="Arial"/>
                <w:sz w:val="22"/>
                <w:lang w:val="en-US"/>
              </w:rPr>
            </w:pPr>
          </w:p>
          <w:p w14:paraId="51501722" w14:textId="43580F0B" w:rsidR="001F1175" w:rsidRDefault="001F1175" w:rsidP="00BE2653">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oogle Sans Text">
    <w:altName w:val="Cambria"/>
    <w:panose1 w:val="020B0604020202020204"/>
    <w:charset w:val="00"/>
    <w:family w:val="roman"/>
    <w:pitch w:val="default"/>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CD5109"/>
    <w:multiLevelType w:val="hybridMultilevel"/>
    <w:tmpl w:val="79066F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775714"/>
    <w:multiLevelType w:val="multilevel"/>
    <w:tmpl w:val="DD3E23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A7342A2"/>
    <w:multiLevelType w:val="hybridMultilevel"/>
    <w:tmpl w:val="C3FC1CBE"/>
    <w:lvl w:ilvl="0" w:tplc="E9749418">
      <w:start w:val="1"/>
      <w:numFmt w:val="decimal"/>
      <w:lvlText w:val="%1."/>
      <w:lvlJc w:val="left"/>
      <w:pPr>
        <w:ind w:left="400" w:hanging="360"/>
      </w:pPr>
      <w:rPr>
        <w:rFonts w:ascii="Google Sans Text" w:eastAsia="Times New Roman" w:hAnsi="Google Sans Text" w:cs="Times New Roman" w:hint="default"/>
        <w:color w:val="C7C7C7"/>
        <w:sz w:val="21"/>
      </w:rPr>
    </w:lvl>
    <w:lvl w:ilvl="1" w:tplc="04090019" w:tentative="1">
      <w:start w:val="1"/>
      <w:numFmt w:val="lowerLetter"/>
      <w:lvlText w:val="%2."/>
      <w:lvlJc w:val="left"/>
      <w:pPr>
        <w:ind w:left="1120" w:hanging="360"/>
      </w:pPr>
    </w:lvl>
    <w:lvl w:ilvl="2" w:tplc="0409001B" w:tentative="1">
      <w:start w:val="1"/>
      <w:numFmt w:val="lowerRoman"/>
      <w:lvlText w:val="%3."/>
      <w:lvlJc w:val="right"/>
      <w:pPr>
        <w:ind w:left="1840" w:hanging="180"/>
      </w:pPr>
    </w:lvl>
    <w:lvl w:ilvl="3" w:tplc="0409000F" w:tentative="1">
      <w:start w:val="1"/>
      <w:numFmt w:val="decimal"/>
      <w:lvlText w:val="%4."/>
      <w:lvlJc w:val="left"/>
      <w:pPr>
        <w:ind w:left="2560" w:hanging="360"/>
      </w:pPr>
    </w:lvl>
    <w:lvl w:ilvl="4" w:tplc="04090019" w:tentative="1">
      <w:start w:val="1"/>
      <w:numFmt w:val="lowerLetter"/>
      <w:lvlText w:val="%5."/>
      <w:lvlJc w:val="left"/>
      <w:pPr>
        <w:ind w:left="3280" w:hanging="360"/>
      </w:pPr>
    </w:lvl>
    <w:lvl w:ilvl="5" w:tplc="0409001B" w:tentative="1">
      <w:start w:val="1"/>
      <w:numFmt w:val="lowerRoman"/>
      <w:lvlText w:val="%6."/>
      <w:lvlJc w:val="right"/>
      <w:pPr>
        <w:ind w:left="4000" w:hanging="180"/>
      </w:pPr>
    </w:lvl>
    <w:lvl w:ilvl="6" w:tplc="0409000F" w:tentative="1">
      <w:start w:val="1"/>
      <w:numFmt w:val="decimal"/>
      <w:lvlText w:val="%7."/>
      <w:lvlJc w:val="left"/>
      <w:pPr>
        <w:ind w:left="4720" w:hanging="360"/>
      </w:pPr>
    </w:lvl>
    <w:lvl w:ilvl="7" w:tplc="04090019" w:tentative="1">
      <w:start w:val="1"/>
      <w:numFmt w:val="lowerLetter"/>
      <w:lvlText w:val="%8."/>
      <w:lvlJc w:val="left"/>
      <w:pPr>
        <w:ind w:left="5440" w:hanging="360"/>
      </w:pPr>
    </w:lvl>
    <w:lvl w:ilvl="8" w:tplc="0409001B" w:tentative="1">
      <w:start w:val="1"/>
      <w:numFmt w:val="lowerRoman"/>
      <w:lvlText w:val="%9."/>
      <w:lvlJc w:val="right"/>
      <w:pPr>
        <w:ind w:left="6160" w:hanging="180"/>
      </w:pPr>
    </w:lvl>
  </w:abstractNum>
  <w:abstractNum w:abstractNumId="4" w15:restartNumberingAfterBreak="0">
    <w:nsid w:val="38EE3A2E"/>
    <w:multiLevelType w:val="multilevel"/>
    <w:tmpl w:val="6868E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083235D"/>
    <w:multiLevelType w:val="multilevel"/>
    <w:tmpl w:val="B3C651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A9623D2"/>
    <w:multiLevelType w:val="multilevel"/>
    <w:tmpl w:val="BBAC47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A094D97"/>
    <w:multiLevelType w:val="hybridMultilevel"/>
    <w:tmpl w:val="B73E73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E1818B1"/>
    <w:multiLevelType w:val="multilevel"/>
    <w:tmpl w:val="F80C78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2137756">
    <w:abstractNumId w:val="1"/>
  </w:num>
  <w:num w:numId="2" w16cid:durableId="24134386">
    <w:abstractNumId w:val="8"/>
  </w:num>
  <w:num w:numId="3" w16cid:durableId="1342050970">
    <w:abstractNumId w:val="7"/>
  </w:num>
  <w:num w:numId="4" w16cid:durableId="794250844">
    <w:abstractNumId w:val="3"/>
  </w:num>
  <w:num w:numId="5" w16cid:durableId="624316285">
    <w:abstractNumId w:val="0"/>
  </w:num>
  <w:num w:numId="6" w16cid:durableId="878279288">
    <w:abstractNumId w:val="2"/>
  </w:num>
  <w:num w:numId="7" w16cid:durableId="61177240">
    <w:abstractNumId w:val="5"/>
  </w:num>
  <w:num w:numId="8" w16cid:durableId="1981570018">
    <w:abstractNumId w:val="6"/>
  </w:num>
  <w:num w:numId="9" w16cid:durableId="88660317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zoom w:percent="16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02D23"/>
    <w:rsid w:val="00061623"/>
    <w:rsid w:val="000D5A18"/>
    <w:rsid w:val="000E774D"/>
    <w:rsid w:val="001F1175"/>
    <w:rsid w:val="003439FE"/>
    <w:rsid w:val="0036526A"/>
    <w:rsid w:val="0042337F"/>
    <w:rsid w:val="0045010C"/>
    <w:rsid w:val="00462A0B"/>
    <w:rsid w:val="00591829"/>
    <w:rsid w:val="00594A98"/>
    <w:rsid w:val="006B33D8"/>
    <w:rsid w:val="007D32C5"/>
    <w:rsid w:val="00801251"/>
    <w:rsid w:val="0089672F"/>
    <w:rsid w:val="008F6768"/>
    <w:rsid w:val="009C6B52"/>
    <w:rsid w:val="00BE2653"/>
    <w:rsid w:val="00C40F21"/>
    <w:rsid w:val="00C43C68"/>
    <w:rsid w:val="00C84F88"/>
    <w:rsid w:val="00CB2CB2"/>
    <w:rsid w:val="00CE5D08"/>
    <w:rsid w:val="00D4258D"/>
    <w:rsid w:val="00D518E6"/>
    <w:rsid w:val="00E26B70"/>
    <w:rsid w:val="00E56203"/>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customStyle="1" w:styleId="ng-star-inserted">
    <w:name w:val="ng-star-inserted"/>
    <w:basedOn w:val="DefaultParagraphFont"/>
    <w:rsid w:val="00002D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Pages>
  <Words>1422</Words>
  <Characters>8107</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Ashraf Said Abdel Mohaymen Shaftar (2532178)</cp:lastModifiedBy>
  <cp:revision>4</cp:revision>
  <dcterms:created xsi:type="dcterms:W3CDTF">2026-04-19T10:48:00Z</dcterms:created>
  <dcterms:modified xsi:type="dcterms:W3CDTF">2026-04-19T10:53:00Z</dcterms:modified>
</cp:coreProperties>
</file>