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DF2686" w14:textId="77777777" w:rsidR="00B90221" w:rsidRPr="00B90221" w:rsidRDefault="00B90221" w:rsidP="00B90221">
      <w:pPr>
        <w:tabs>
          <w:tab w:val="left" w:pos="272"/>
        </w:tabs>
        <w:jc w:val="center"/>
        <w:rPr>
          <w:rFonts w:ascii="Times New Roman" w:hAnsi="Times New Roman" w:cs="Times New Roman"/>
          <w:b/>
          <w:sz w:val="36"/>
          <w:szCs w:val="36"/>
        </w:rPr>
      </w:pPr>
      <w:r w:rsidRPr="00B90221">
        <w:rPr>
          <w:rFonts w:ascii="Times New Roman" w:hAnsi="Times New Roman" w:cs="Times New Roman"/>
          <w:b/>
          <w:sz w:val="36"/>
          <w:szCs w:val="36"/>
        </w:rPr>
        <w:t>University of Wales Trinity Saint David, London Campus,</w:t>
      </w:r>
    </w:p>
    <w:p w14:paraId="15D59D20" w14:textId="77777777" w:rsidR="00B90221" w:rsidRPr="00B90221" w:rsidRDefault="00B90221" w:rsidP="00B90221">
      <w:pPr>
        <w:tabs>
          <w:tab w:val="left" w:pos="272"/>
        </w:tabs>
        <w:jc w:val="center"/>
        <w:rPr>
          <w:rFonts w:ascii="Times New Roman" w:hAnsi="Times New Roman" w:cs="Times New Roman"/>
          <w:b/>
          <w:sz w:val="36"/>
          <w:szCs w:val="36"/>
        </w:rPr>
      </w:pPr>
      <w:r w:rsidRPr="00B90221">
        <w:rPr>
          <w:rFonts w:ascii="Times New Roman" w:hAnsi="Times New Roman" w:cs="Times New Roman"/>
          <w:b/>
          <w:sz w:val="36"/>
          <w:szCs w:val="36"/>
        </w:rPr>
        <w:t>Term 2 Group 1 Level 4</w:t>
      </w:r>
    </w:p>
    <w:p w14:paraId="0FC18666" w14:textId="648C3AAB" w:rsidR="00B90221" w:rsidRPr="00B90221" w:rsidRDefault="00B90221" w:rsidP="00B90221">
      <w:pPr>
        <w:tabs>
          <w:tab w:val="left" w:pos="272"/>
        </w:tabs>
        <w:jc w:val="center"/>
        <w:rPr>
          <w:rFonts w:ascii="Times New Roman" w:hAnsi="Times New Roman" w:cs="Times New Roman"/>
          <w:b/>
          <w:sz w:val="36"/>
          <w:szCs w:val="36"/>
        </w:rPr>
      </w:pPr>
      <w:r w:rsidRPr="00B90221">
        <w:rPr>
          <w:rFonts w:ascii="Times New Roman" w:hAnsi="Times New Roman" w:cs="Times New Roman"/>
          <w:b/>
          <w:sz w:val="36"/>
          <w:szCs w:val="36"/>
        </w:rPr>
        <w:t>Business and management</w:t>
      </w:r>
    </w:p>
    <w:p w14:paraId="14AB58B1" w14:textId="77777777" w:rsidR="00B90221" w:rsidRPr="00B90221" w:rsidRDefault="00B90221" w:rsidP="00B90221">
      <w:pPr>
        <w:tabs>
          <w:tab w:val="left" w:pos="272"/>
        </w:tabs>
        <w:jc w:val="center"/>
        <w:rPr>
          <w:rFonts w:ascii="Times New Roman" w:hAnsi="Times New Roman" w:cs="Times New Roman"/>
          <w:b/>
          <w:sz w:val="36"/>
          <w:szCs w:val="36"/>
        </w:rPr>
      </w:pPr>
      <w:r w:rsidRPr="00B90221">
        <w:rPr>
          <w:rFonts w:ascii="Times New Roman" w:hAnsi="Times New Roman" w:cs="Times New Roman"/>
          <w:b/>
          <w:sz w:val="36"/>
          <w:szCs w:val="36"/>
        </w:rPr>
        <w:t>Mateva, Rositsa Marinova</w:t>
      </w:r>
    </w:p>
    <w:p w14:paraId="72B3A655" w14:textId="208A1E99" w:rsidR="00B90221" w:rsidRDefault="00B90221" w:rsidP="00B90221">
      <w:pPr>
        <w:tabs>
          <w:tab w:val="left" w:pos="272"/>
        </w:tabs>
        <w:jc w:val="center"/>
        <w:rPr>
          <w:rFonts w:ascii="Times New Roman" w:hAnsi="Times New Roman" w:cs="Times New Roman"/>
          <w:b/>
          <w:sz w:val="36"/>
          <w:szCs w:val="36"/>
        </w:rPr>
      </w:pPr>
      <w:r w:rsidRPr="00B90221">
        <w:rPr>
          <w:rFonts w:ascii="Times New Roman" w:hAnsi="Times New Roman" w:cs="Times New Roman"/>
          <w:b/>
          <w:sz w:val="36"/>
          <w:szCs w:val="36"/>
        </w:rPr>
        <w:t>(2022688)</w:t>
      </w:r>
    </w:p>
    <w:p w14:paraId="6DC4990A" w14:textId="3EFB1F59" w:rsidR="00B90221" w:rsidRDefault="00B90221" w:rsidP="00B90221">
      <w:pPr>
        <w:tabs>
          <w:tab w:val="left" w:pos="272"/>
        </w:tabs>
        <w:jc w:val="center"/>
        <w:rPr>
          <w:rFonts w:ascii="Times New Roman" w:hAnsi="Times New Roman" w:cs="Times New Roman"/>
          <w:b/>
          <w:sz w:val="36"/>
          <w:szCs w:val="36"/>
        </w:rPr>
      </w:pPr>
      <w:r>
        <w:rPr>
          <w:rFonts w:ascii="Times New Roman" w:hAnsi="Times New Roman" w:cs="Times New Roman"/>
          <w:b/>
          <w:sz w:val="36"/>
          <w:szCs w:val="36"/>
        </w:rPr>
        <w:t>Accounting Fundamentals</w:t>
      </w:r>
    </w:p>
    <w:p w14:paraId="42EE678F" w14:textId="4D95D5E8" w:rsidR="00B90221" w:rsidRPr="00B90221" w:rsidRDefault="00B90221" w:rsidP="00B90221">
      <w:pPr>
        <w:tabs>
          <w:tab w:val="left" w:pos="272"/>
        </w:tabs>
        <w:jc w:val="center"/>
        <w:rPr>
          <w:rFonts w:ascii="Times New Roman" w:hAnsi="Times New Roman" w:cs="Times New Roman"/>
          <w:b/>
          <w:sz w:val="36"/>
          <w:szCs w:val="36"/>
        </w:rPr>
      </w:pPr>
      <w:r>
        <w:rPr>
          <w:rFonts w:ascii="Times New Roman" w:hAnsi="Times New Roman" w:cs="Times New Roman"/>
          <w:b/>
          <w:sz w:val="36"/>
          <w:szCs w:val="36"/>
        </w:rPr>
        <w:t>Assignment 1</w:t>
      </w:r>
    </w:p>
    <w:p w14:paraId="57F80E05" w14:textId="77777777" w:rsidR="00B90221" w:rsidRDefault="00B90221" w:rsidP="0009797A">
      <w:pPr>
        <w:tabs>
          <w:tab w:val="left" w:pos="272"/>
        </w:tabs>
        <w:rPr>
          <w:rFonts w:ascii="Times New Roman" w:hAnsi="Times New Roman" w:cs="Times New Roman"/>
          <w:b/>
          <w:sz w:val="24"/>
          <w:szCs w:val="24"/>
        </w:rPr>
      </w:pPr>
    </w:p>
    <w:p w14:paraId="1D0A6D7F" w14:textId="77777777" w:rsidR="00B90221" w:rsidRDefault="00B90221" w:rsidP="0009797A">
      <w:pPr>
        <w:tabs>
          <w:tab w:val="left" w:pos="272"/>
        </w:tabs>
        <w:rPr>
          <w:rFonts w:ascii="Times New Roman" w:hAnsi="Times New Roman" w:cs="Times New Roman"/>
          <w:b/>
          <w:sz w:val="24"/>
          <w:szCs w:val="24"/>
        </w:rPr>
      </w:pPr>
    </w:p>
    <w:p w14:paraId="59802DB1" w14:textId="623EC4A2" w:rsidR="0009797A" w:rsidRDefault="0009797A" w:rsidP="0009797A">
      <w:pPr>
        <w:tabs>
          <w:tab w:val="left" w:pos="272"/>
        </w:tabs>
        <w:rPr>
          <w:rFonts w:ascii="Times New Roman" w:hAnsi="Times New Roman" w:cs="Times New Roman"/>
          <w:b/>
          <w:sz w:val="24"/>
          <w:szCs w:val="24"/>
        </w:rPr>
      </w:pPr>
      <w:r>
        <w:rPr>
          <w:rFonts w:ascii="Times New Roman" w:hAnsi="Times New Roman" w:cs="Times New Roman"/>
          <w:b/>
          <w:sz w:val="24"/>
          <w:szCs w:val="24"/>
        </w:rPr>
        <w:tab/>
        <w:t>Q.1: Ans:</w:t>
      </w:r>
    </w:p>
    <w:p w14:paraId="2565CE1F" w14:textId="77777777" w:rsidR="0009797A" w:rsidRDefault="0009797A" w:rsidP="0009797A">
      <w:pPr>
        <w:tabs>
          <w:tab w:val="left" w:pos="272"/>
        </w:tabs>
        <w:rPr>
          <w:rFonts w:ascii="Times New Roman" w:hAnsi="Times New Roman" w:cs="Times New Roman"/>
          <w:b/>
          <w:sz w:val="24"/>
          <w:szCs w:val="24"/>
        </w:rPr>
      </w:pPr>
      <w:r>
        <w:rPr>
          <w:rFonts w:ascii="Times New Roman" w:hAnsi="Times New Roman" w:cs="Times New Roman"/>
          <w:b/>
          <w:sz w:val="24"/>
          <w:szCs w:val="24"/>
        </w:rPr>
        <w:t xml:space="preserve">       a).</w:t>
      </w:r>
    </w:p>
    <w:p w14:paraId="4DA1478A" w14:textId="77777777" w:rsidR="005654F1" w:rsidRDefault="0084661A" w:rsidP="0084661A">
      <w:pPr>
        <w:jc w:val="center"/>
        <w:rPr>
          <w:rFonts w:ascii="Times New Roman" w:hAnsi="Times New Roman" w:cs="Times New Roman"/>
          <w:b/>
          <w:sz w:val="24"/>
          <w:szCs w:val="24"/>
        </w:rPr>
      </w:pPr>
      <w:r>
        <w:rPr>
          <w:rFonts w:ascii="Times New Roman" w:hAnsi="Times New Roman" w:cs="Times New Roman"/>
          <w:b/>
          <w:sz w:val="24"/>
          <w:szCs w:val="24"/>
        </w:rPr>
        <w:t>Kedison PLC</w:t>
      </w:r>
    </w:p>
    <w:p w14:paraId="3F424F87" w14:textId="77777777" w:rsidR="0084661A" w:rsidRDefault="0084661A" w:rsidP="0084661A">
      <w:pPr>
        <w:jc w:val="center"/>
        <w:rPr>
          <w:rFonts w:ascii="Times New Roman" w:hAnsi="Times New Roman" w:cs="Times New Roman"/>
          <w:b/>
          <w:sz w:val="24"/>
          <w:szCs w:val="24"/>
        </w:rPr>
      </w:pPr>
      <w:r>
        <w:rPr>
          <w:rFonts w:ascii="Times New Roman" w:hAnsi="Times New Roman" w:cs="Times New Roman"/>
          <w:b/>
          <w:sz w:val="24"/>
          <w:szCs w:val="24"/>
        </w:rPr>
        <w:t>Profit &amp; Loss Statement</w:t>
      </w:r>
    </w:p>
    <w:tbl>
      <w:tblPr>
        <w:tblStyle w:val="a8"/>
        <w:tblpPr w:leftFromText="180" w:rightFromText="180" w:vertAnchor="text" w:horzAnchor="margin" w:tblpY="558"/>
        <w:tblW w:w="0" w:type="auto"/>
        <w:tblLook w:val="04A0" w:firstRow="1" w:lastRow="0" w:firstColumn="1" w:lastColumn="0" w:noHBand="0" w:noVBand="1"/>
      </w:tblPr>
      <w:tblGrid>
        <w:gridCol w:w="3192"/>
        <w:gridCol w:w="3192"/>
        <w:gridCol w:w="3192"/>
      </w:tblGrid>
      <w:tr w:rsidR="00534BFE" w14:paraId="5AD9B765" w14:textId="77777777" w:rsidTr="00534BFE">
        <w:tc>
          <w:tcPr>
            <w:tcW w:w="3192" w:type="dxa"/>
          </w:tcPr>
          <w:p w14:paraId="5FE7FBC3" w14:textId="77777777" w:rsidR="00534BFE" w:rsidRDefault="00534BFE" w:rsidP="00534BFE">
            <w:pPr>
              <w:tabs>
                <w:tab w:val="left" w:pos="1209"/>
              </w:tabs>
              <w:jc w:val="both"/>
              <w:rPr>
                <w:rFonts w:ascii="Times New Roman" w:hAnsi="Times New Roman" w:cs="Times New Roman"/>
                <w:sz w:val="24"/>
                <w:szCs w:val="24"/>
              </w:rPr>
            </w:pPr>
          </w:p>
        </w:tc>
        <w:tc>
          <w:tcPr>
            <w:tcW w:w="3192" w:type="dxa"/>
          </w:tcPr>
          <w:p w14:paraId="61B2426D" w14:textId="77777777" w:rsidR="00534BFE" w:rsidRDefault="00534BFE" w:rsidP="00534BFE">
            <w:pPr>
              <w:tabs>
                <w:tab w:val="left" w:pos="1209"/>
              </w:tabs>
              <w:jc w:val="both"/>
              <w:rPr>
                <w:rFonts w:ascii="Times New Roman" w:hAnsi="Times New Roman" w:cs="Times New Roman"/>
                <w:sz w:val="24"/>
                <w:szCs w:val="24"/>
              </w:rPr>
            </w:pPr>
            <w:r>
              <w:rPr>
                <w:rFonts w:ascii="Times New Roman" w:hAnsi="Times New Roman" w:cs="Times New Roman"/>
                <w:sz w:val="24"/>
                <w:szCs w:val="24"/>
              </w:rPr>
              <w:t>£</w:t>
            </w:r>
          </w:p>
        </w:tc>
        <w:tc>
          <w:tcPr>
            <w:tcW w:w="3192" w:type="dxa"/>
          </w:tcPr>
          <w:p w14:paraId="0EAB4098" w14:textId="77777777" w:rsidR="00534BFE" w:rsidRDefault="00534BFE" w:rsidP="00534BFE">
            <w:pPr>
              <w:tabs>
                <w:tab w:val="left" w:pos="1209"/>
              </w:tabs>
              <w:jc w:val="both"/>
              <w:rPr>
                <w:rFonts w:ascii="Times New Roman" w:hAnsi="Times New Roman" w:cs="Times New Roman"/>
                <w:sz w:val="24"/>
                <w:szCs w:val="24"/>
              </w:rPr>
            </w:pPr>
            <w:r>
              <w:rPr>
                <w:rFonts w:ascii="Times New Roman" w:hAnsi="Times New Roman" w:cs="Times New Roman"/>
                <w:sz w:val="24"/>
                <w:szCs w:val="24"/>
              </w:rPr>
              <w:t>£</w:t>
            </w:r>
          </w:p>
        </w:tc>
      </w:tr>
      <w:tr w:rsidR="00534BFE" w14:paraId="21D133A8" w14:textId="77777777" w:rsidTr="00534BFE">
        <w:tc>
          <w:tcPr>
            <w:tcW w:w="3192" w:type="dxa"/>
          </w:tcPr>
          <w:p w14:paraId="6D5D9606" w14:textId="77777777" w:rsidR="00534BFE" w:rsidRDefault="00534BFE" w:rsidP="00534BFE">
            <w:pPr>
              <w:tabs>
                <w:tab w:val="left" w:pos="1209"/>
              </w:tabs>
              <w:jc w:val="both"/>
              <w:rPr>
                <w:rFonts w:ascii="Times New Roman" w:hAnsi="Times New Roman" w:cs="Times New Roman"/>
                <w:sz w:val="24"/>
                <w:szCs w:val="24"/>
              </w:rPr>
            </w:pPr>
            <w:r>
              <w:rPr>
                <w:rFonts w:ascii="Times New Roman" w:hAnsi="Times New Roman" w:cs="Times New Roman"/>
                <w:sz w:val="24"/>
                <w:szCs w:val="24"/>
              </w:rPr>
              <w:t>Sales Revenue (£826,650 + £980)</w:t>
            </w:r>
          </w:p>
        </w:tc>
        <w:tc>
          <w:tcPr>
            <w:tcW w:w="3192" w:type="dxa"/>
          </w:tcPr>
          <w:p w14:paraId="3A515971" w14:textId="77777777" w:rsidR="00534BFE" w:rsidRDefault="00534BFE" w:rsidP="00534BFE">
            <w:pPr>
              <w:tabs>
                <w:tab w:val="left" w:pos="1209"/>
              </w:tabs>
              <w:jc w:val="both"/>
              <w:rPr>
                <w:rFonts w:ascii="Times New Roman" w:hAnsi="Times New Roman" w:cs="Times New Roman"/>
                <w:sz w:val="24"/>
                <w:szCs w:val="24"/>
              </w:rPr>
            </w:pPr>
          </w:p>
        </w:tc>
        <w:tc>
          <w:tcPr>
            <w:tcW w:w="3192" w:type="dxa"/>
          </w:tcPr>
          <w:p w14:paraId="5DE1283A" w14:textId="77777777" w:rsidR="00534BFE" w:rsidRDefault="00534BFE" w:rsidP="00534BFE">
            <w:pPr>
              <w:tabs>
                <w:tab w:val="left" w:pos="1209"/>
              </w:tabs>
              <w:jc w:val="both"/>
              <w:rPr>
                <w:rFonts w:ascii="Times New Roman" w:hAnsi="Times New Roman" w:cs="Times New Roman"/>
                <w:sz w:val="24"/>
                <w:szCs w:val="24"/>
              </w:rPr>
            </w:pPr>
            <w:r>
              <w:rPr>
                <w:rFonts w:ascii="Times New Roman" w:hAnsi="Times New Roman" w:cs="Times New Roman"/>
                <w:sz w:val="24"/>
                <w:szCs w:val="24"/>
              </w:rPr>
              <w:t>827,630</w:t>
            </w:r>
          </w:p>
        </w:tc>
      </w:tr>
      <w:tr w:rsidR="00534BFE" w14:paraId="54D5E1E9" w14:textId="77777777" w:rsidTr="00534BFE">
        <w:tc>
          <w:tcPr>
            <w:tcW w:w="3192" w:type="dxa"/>
          </w:tcPr>
          <w:p w14:paraId="71B76DCC" w14:textId="77777777" w:rsidR="00534BFE" w:rsidRDefault="00534BFE" w:rsidP="00534BFE">
            <w:pPr>
              <w:tabs>
                <w:tab w:val="left" w:pos="1209"/>
              </w:tabs>
              <w:jc w:val="both"/>
              <w:rPr>
                <w:rFonts w:ascii="Times New Roman" w:hAnsi="Times New Roman" w:cs="Times New Roman"/>
                <w:sz w:val="24"/>
                <w:szCs w:val="24"/>
              </w:rPr>
            </w:pPr>
            <w:r>
              <w:rPr>
                <w:rFonts w:ascii="Times New Roman" w:hAnsi="Times New Roman" w:cs="Times New Roman"/>
                <w:sz w:val="24"/>
                <w:szCs w:val="24"/>
              </w:rPr>
              <w:t>Cost of sales</w:t>
            </w:r>
          </w:p>
        </w:tc>
        <w:tc>
          <w:tcPr>
            <w:tcW w:w="3192" w:type="dxa"/>
          </w:tcPr>
          <w:p w14:paraId="24FC2D09" w14:textId="77777777" w:rsidR="00534BFE" w:rsidRDefault="00534BFE" w:rsidP="00534BFE">
            <w:pPr>
              <w:tabs>
                <w:tab w:val="left" w:pos="1209"/>
              </w:tabs>
              <w:jc w:val="both"/>
              <w:rPr>
                <w:rFonts w:ascii="Times New Roman" w:hAnsi="Times New Roman" w:cs="Times New Roman"/>
                <w:sz w:val="24"/>
                <w:szCs w:val="24"/>
              </w:rPr>
            </w:pPr>
          </w:p>
        </w:tc>
        <w:tc>
          <w:tcPr>
            <w:tcW w:w="3192" w:type="dxa"/>
          </w:tcPr>
          <w:p w14:paraId="79588AE8" w14:textId="77777777" w:rsidR="00534BFE" w:rsidRDefault="00534BFE" w:rsidP="00534BFE">
            <w:pPr>
              <w:tabs>
                <w:tab w:val="left" w:pos="1209"/>
              </w:tabs>
              <w:jc w:val="both"/>
              <w:rPr>
                <w:rFonts w:ascii="Times New Roman" w:hAnsi="Times New Roman" w:cs="Times New Roman"/>
                <w:sz w:val="24"/>
                <w:szCs w:val="24"/>
              </w:rPr>
            </w:pPr>
            <w:r>
              <w:rPr>
                <w:rFonts w:ascii="Times New Roman" w:hAnsi="Times New Roman" w:cs="Times New Roman"/>
                <w:sz w:val="24"/>
                <w:szCs w:val="24"/>
              </w:rPr>
              <w:t>(578,650)</w:t>
            </w:r>
          </w:p>
        </w:tc>
      </w:tr>
      <w:tr w:rsidR="00534BFE" w14:paraId="1276ACE8" w14:textId="77777777" w:rsidTr="00534BFE">
        <w:tc>
          <w:tcPr>
            <w:tcW w:w="3192" w:type="dxa"/>
          </w:tcPr>
          <w:p w14:paraId="2C489CC2" w14:textId="77777777" w:rsidR="00534BFE" w:rsidRDefault="00534BFE" w:rsidP="00534BFE">
            <w:pPr>
              <w:tabs>
                <w:tab w:val="left" w:pos="1209"/>
              </w:tabs>
              <w:jc w:val="both"/>
              <w:rPr>
                <w:rFonts w:ascii="Times New Roman" w:hAnsi="Times New Roman" w:cs="Times New Roman"/>
                <w:sz w:val="24"/>
                <w:szCs w:val="24"/>
              </w:rPr>
            </w:pPr>
            <w:r>
              <w:rPr>
                <w:rFonts w:ascii="Times New Roman" w:hAnsi="Times New Roman" w:cs="Times New Roman"/>
                <w:sz w:val="24"/>
                <w:szCs w:val="24"/>
              </w:rPr>
              <w:t>Gross profit</w:t>
            </w:r>
          </w:p>
        </w:tc>
        <w:tc>
          <w:tcPr>
            <w:tcW w:w="3192" w:type="dxa"/>
          </w:tcPr>
          <w:p w14:paraId="78B294A4" w14:textId="77777777" w:rsidR="00534BFE" w:rsidRDefault="00534BFE" w:rsidP="00534BFE">
            <w:pPr>
              <w:tabs>
                <w:tab w:val="left" w:pos="1209"/>
              </w:tabs>
              <w:jc w:val="both"/>
              <w:rPr>
                <w:rFonts w:ascii="Times New Roman" w:hAnsi="Times New Roman" w:cs="Times New Roman"/>
                <w:sz w:val="24"/>
                <w:szCs w:val="24"/>
              </w:rPr>
            </w:pPr>
          </w:p>
        </w:tc>
        <w:tc>
          <w:tcPr>
            <w:tcW w:w="3192" w:type="dxa"/>
          </w:tcPr>
          <w:p w14:paraId="75FD536E" w14:textId="77777777" w:rsidR="00534BFE" w:rsidRDefault="00534BFE" w:rsidP="00534BFE">
            <w:pPr>
              <w:tabs>
                <w:tab w:val="left" w:pos="1209"/>
              </w:tabs>
              <w:jc w:val="both"/>
              <w:rPr>
                <w:rFonts w:ascii="Times New Roman" w:hAnsi="Times New Roman" w:cs="Times New Roman"/>
                <w:sz w:val="24"/>
                <w:szCs w:val="24"/>
              </w:rPr>
            </w:pPr>
            <w:r>
              <w:rPr>
                <w:rFonts w:ascii="Times New Roman" w:hAnsi="Times New Roman" w:cs="Times New Roman"/>
                <w:sz w:val="24"/>
                <w:szCs w:val="24"/>
              </w:rPr>
              <w:t>248,980</w:t>
            </w:r>
          </w:p>
        </w:tc>
      </w:tr>
      <w:tr w:rsidR="00534BFE" w14:paraId="3A0F183C" w14:textId="77777777" w:rsidTr="00534BFE">
        <w:tc>
          <w:tcPr>
            <w:tcW w:w="3192" w:type="dxa"/>
          </w:tcPr>
          <w:p w14:paraId="6DD40331" w14:textId="77777777" w:rsidR="00534BFE" w:rsidRDefault="00534BFE" w:rsidP="00534BFE">
            <w:pPr>
              <w:tabs>
                <w:tab w:val="left" w:pos="1209"/>
              </w:tabs>
              <w:jc w:val="both"/>
              <w:rPr>
                <w:rFonts w:ascii="Times New Roman" w:hAnsi="Times New Roman" w:cs="Times New Roman"/>
                <w:sz w:val="24"/>
                <w:szCs w:val="24"/>
              </w:rPr>
            </w:pPr>
            <w:r>
              <w:rPr>
                <w:rFonts w:ascii="Times New Roman" w:hAnsi="Times New Roman" w:cs="Times New Roman"/>
                <w:sz w:val="24"/>
                <w:szCs w:val="24"/>
              </w:rPr>
              <w:t>Operating expenses</w:t>
            </w:r>
          </w:p>
        </w:tc>
        <w:tc>
          <w:tcPr>
            <w:tcW w:w="3192" w:type="dxa"/>
          </w:tcPr>
          <w:p w14:paraId="798B5081" w14:textId="77777777" w:rsidR="00534BFE" w:rsidRDefault="00534BFE" w:rsidP="00534BFE">
            <w:pPr>
              <w:tabs>
                <w:tab w:val="left" w:pos="1209"/>
              </w:tabs>
              <w:jc w:val="both"/>
              <w:rPr>
                <w:rFonts w:ascii="Times New Roman" w:hAnsi="Times New Roman" w:cs="Times New Roman"/>
                <w:sz w:val="24"/>
                <w:szCs w:val="24"/>
              </w:rPr>
            </w:pPr>
          </w:p>
        </w:tc>
        <w:tc>
          <w:tcPr>
            <w:tcW w:w="3192" w:type="dxa"/>
          </w:tcPr>
          <w:p w14:paraId="709C5FAB" w14:textId="77777777" w:rsidR="00534BFE" w:rsidRDefault="00534BFE" w:rsidP="00534BFE">
            <w:pPr>
              <w:tabs>
                <w:tab w:val="left" w:pos="1209"/>
              </w:tabs>
              <w:jc w:val="both"/>
              <w:rPr>
                <w:rFonts w:ascii="Times New Roman" w:hAnsi="Times New Roman" w:cs="Times New Roman"/>
                <w:sz w:val="24"/>
                <w:szCs w:val="24"/>
              </w:rPr>
            </w:pPr>
          </w:p>
        </w:tc>
      </w:tr>
      <w:tr w:rsidR="00534BFE" w14:paraId="281C17CB" w14:textId="77777777" w:rsidTr="00534BFE">
        <w:tc>
          <w:tcPr>
            <w:tcW w:w="3192" w:type="dxa"/>
          </w:tcPr>
          <w:p w14:paraId="70218C09" w14:textId="77777777" w:rsidR="00534BFE" w:rsidRDefault="00534BFE" w:rsidP="00534BFE">
            <w:pPr>
              <w:tabs>
                <w:tab w:val="left" w:pos="1209"/>
              </w:tabs>
              <w:jc w:val="both"/>
              <w:rPr>
                <w:rFonts w:ascii="Times New Roman" w:hAnsi="Times New Roman" w:cs="Times New Roman"/>
                <w:sz w:val="24"/>
                <w:szCs w:val="24"/>
              </w:rPr>
            </w:pPr>
            <w:r>
              <w:rPr>
                <w:rFonts w:ascii="Times New Roman" w:hAnsi="Times New Roman" w:cs="Times New Roman"/>
                <w:sz w:val="24"/>
                <w:szCs w:val="24"/>
              </w:rPr>
              <w:t>Interest paid ( Finance cost )</w:t>
            </w:r>
          </w:p>
        </w:tc>
        <w:tc>
          <w:tcPr>
            <w:tcW w:w="3192" w:type="dxa"/>
          </w:tcPr>
          <w:p w14:paraId="52063818" w14:textId="77777777" w:rsidR="00534BFE" w:rsidRDefault="00534BFE" w:rsidP="00534BFE">
            <w:pPr>
              <w:tabs>
                <w:tab w:val="left" w:pos="1209"/>
              </w:tabs>
              <w:jc w:val="both"/>
              <w:rPr>
                <w:rFonts w:ascii="Times New Roman" w:hAnsi="Times New Roman" w:cs="Times New Roman"/>
                <w:sz w:val="24"/>
                <w:szCs w:val="24"/>
              </w:rPr>
            </w:pPr>
            <w:r>
              <w:rPr>
                <w:rFonts w:ascii="Times New Roman" w:hAnsi="Times New Roman" w:cs="Times New Roman"/>
                <w:sz w:val="24"/>
                <w:szCs w:val="24"/>
              </w:rPr>
              <w:t>2 000</w:t>
            </w:r>
          </w:p>
        </w:tc>
        <w:tc>
          <w:tcPr>
            <w:tcW w:w="3192" w:type="dxa"/>
          </w:tcPr>
          <w:p w14:paraId="53A2D040" w14:textId="77777777" w:rsidR="00534BFE" w:rsidRDefault="00534BFE" w:rsidP="00534BFE">
            <w:pPr>
              <w:tabs>
                <w:tab w:val="left" w:pos="1209"/>
              </w:tabs>
              <w:jc w:val="both"/>
              <w:rPr>
                <w:rFonts w:ascii="Times New Roman" w:hAnsi="Times New Roman" w:cs="Times New Roman"/>
                <w:sz w:val="24"/>
                <w:szCs w:val="24"/>
              </w:rPr>
            </w:pPr>
          </w:p>
        </w:tc>
      </w:tr>
      <w:tr w:rsidR="00534BFE" w14:paraId="52605C48" w14:textId="77777777" w:rsidTr="00534BFE">
        <w:tc>
          <w:tcPr>
            <w:tcW w:w="3192" w:type="dxa"/>
          </w:tcPr>
          <w:p w14:paraId="58C999D7" w14:textId="77777777" w:rsidR="00534BFE" w:rsidRDefault="00534BFE" w:rsidP="00534BFE">
            <w:pPr>
              <w:tabs>
                <w:tab w:val="left" w:pos="1209"/>
              </w:tabs>
              <w:jc w:val="both"/>
              <w:rPr>
                <w:rFonts w:ascii="Times New Roman" w:hAnsi="Times New Roman" w:cs="Times New Roman"/>
                <w:sz w:val="24"/>
                <w:szCs w:val="24"/>
              </w:rPr>
            </w:pPr>
            <w:r>
              <w:rPr>
                <w:rFonts w:ascii="Times New Roman" w:hAnsi="Times New Roman" w:cs="Times New Roman"/>
                <w:sz w:val="24"/>
                <w:szCs w:val="24"/>
              </w:rPr>
              <w:t>Distribution cost</w:t>
            </w:r>
          </w:p>
        </w:tc>
        <w:tc>
          <w:tcPr>
            <w:tcW w:w="3192" w:type="dxa"/>
          </w:tcPr>
          <w:p w14:paraId="491FB7CE" w14:textId="77777777" w:rsidR="00534BFE" w:rsidRDefault="00534BFE" w:rsidP="00534BFE">
            <w:pPr>
              <w:tabs>
                <w:tab w:val="left" w:pos="1209"/>
              </w:tabs>
              <w:jc w:val="both"/>
              <w:rPr>
                <w:rFonts w:ascii="Times New Roman" w:hAnsi="Times New Roman" w:cs="Times New Roman"/>
                <w:sz w:val="24"/>
                <w:szCs w:val="24"/>
              </w:rPr>
            </w:pPr>
            <w:r>
              <w:rPr>
                <w:rFonts w:ascii="Times New Roman" w:hAnsi="Times New Roman" w:cs="Times New Roman"/>
                <w:sz w:val="24"/>
                <w:szCs w:val="24"/>
              </w:rPr>
              <w:t>28,000</w:t>
            </w:r>
          </w:p>
        </w:tc>
        <w:tc>
          <w:tcPr>
            <w:tcW w:w="3192" w:type="dxa"/>
          </w:tcPr>
          <w:p w14:paraId="60DB267C" w14:textId="77777777" w:rsidR="00534BFE" w:rsidRDefault="00534BFE" w:rsidP="00534BFE">
            <w:pPr>
              <w:tabs>
                <w:tab w:val="left" w:pos="1209"/>
              </w:tabs>
              <w:jc w:val="both"/>
              <w:rPr>
                <w:rFonts w:ascii="Times New Roman" w:hAnsi="Times New Roman" w:cs="Times New Roman"/>
                <w:sz w:val="24"/>
                <w:szCs w:val="24"/>
              </w:rPr>
            </w:pPr>
          </w:p>
        </w:tc>
      </w:tr>
      <w:tr w:rsidR="00534BFE" w14:paraId="4885D8A2" w14:textId="77777777" w:rsidTr="00534BFE">
        <w:tc>
          <w:tcPr>
            <w:tcW w:w="3192" w:type="dxa"/>
          </w:tcPr>
          <w:p w14:paraId="55C10BF3" w14:textId="77777777" w:rsidR="00534BFE" w:rsidRDefault="00534BFE" w:rsidP="00534BFE">
            <w:pPr>
              <w:tabs>
                <w:tab w:val="left" w:pos="1209"/>
              </w:tabs>
              <w:jc w:val="both"/>
              <w:rPr>
                <w:rFonts w:ascii="Times New Roman" w:hAnsi="Times New Roman" w:cs="Times New Roman"/>
                <w:sz w:val="24"/>
                <w:szCs w:val="24"/>
              </w:rPr>
            </w:pPr>
            <w:r>
              <w:rPr>
                <w:rFonts w:ascii="Times New Roman" w:hAnsi="Times New Roman" w:cs="Times New Roman"/>
                <w:sz w:val="24"/>
                <w:szCs w:val="24"/>
              </w:rPr>
              <w:t>Administrative expenses</w:t>
            </w:r>
          </w:p>
        </w:tc>
        <w:tc>
          <w:tcPr>
            <w:tcW w:w="3192" w:type="dxa"/>
          </w:tcPr>
          <w:p w14:paraId="69F4424A" w14:textId="77777777" w:rsidR="00534BFE" w:rsidRDefault="00534BFE" w:rsidP="00534BFE">
            <w:pPr>
              <w:tabs>
                <w:tab w:val="left" w:pos="1209"/>
              </w:tabs>
              <w:jc w:val="both"/>
              <w:rPr>
                <w:rFonts w:ascii="Times New Roman" w:hAnsi="Times New Roman" w:cs="Times New Roman"/>
                <w:sz w:val="24"/>
                <w:szCs w:val="24"/>
              </w:rPr>
            </w:pPr>
            <w:r>
              <w:rPr>
                <w:rFonts w:ascii="Times New Roman" w:hAnsi="Times New Roman" w:cs="Times New Roman"/>
                <w:sz w:val="24"/>
                <w:szCs w:val="24"/>
              </w:rPr>
              <w:t>30,000</w:t>
            </w:r>
          </w:p>
        </w:tc>
        <w:tc>
          <w:tcPr>
            <w:tcW w:w="3192" w:type="dxa"/>
          </w:tcPr>
          <w:p w14:paraId="5AA008FE" w14:textId="77777777" w:rsidR="00534BFE" w:rsidRDefault="00534BFE" w:rsidP="00534BFE">
            <w:pPr>
              <w:tabs>
                <w:tab w:val="left" w:pos="1209"/>
              </w:tabs>
              <w:jc w:val="both"/>
              <w:rPr>
                <w:rFonts w:ascii="Times New Roman" w:hAnsi="Times New Roman" w:cs="Times New Roman"/>
                <w:sz w:val="24"/>
                <w:szCs w:val="24"/>
              </w:rPr>
            </w:pPr>
          </w:p>
        </w:tc>
      </w:tr>
      <w:tr w:rsidR="00534BFE" w14:paraId="77E7B479" w14:textId="77777777" w:rsidTr="00534BFE">
        <w:tc>
          <w:tcPr>
            <w:tcW w:w="3192" w:type="dxa"/>
          </w:tcPr>
          <w:p w14:paraId="51D488F4" w14:textId="77777777" w:rsidR="00534BFE" w:rsidRDefault="00534BFE" w:rsidP="00534BFE">
            <w:pPr>
              <w:tabs>
                <w:tab w:val="left" w:pos="1209"/>
              </w:tabs>
              <w:jc w:val="both"/>
              <w:rPr>
                <w:rFonts w:ascii="Times New Roman" w:hAnsi="Times New Roman" w:cs="Times New Roman"/>
                <w:sz w:val="24"/>
                <w:szCs w:val="24"/>
              </w:rPr>
            </w:pPr>
            <w:r>
              <w:rPr>
                <w:rFonts w:ascii="Times New Roman" w:hAnsi="Times New Roman" w:cs="Times New Roman"/>
                <w:sz w:val="24"/>
                <w:szCs w:val="24"/>
              </w:rPr>
              <w:t>Sales Commission</w:t>
            </w:r>
          </w:p>
        </w:tc>
        <w:tc>
          <w:tcPr>
            <w:tcW w:w="3192" w:type="dxa"/>
          </w:tcPr>
          <w:p w14:paraId="6196EB21" w14:textId="77777777" w:rsidR="00534BFE" w:rsidRDefault="00534BFE" w:rsidP="00534BFE">
            <w:pPr>
              <w:tabs>
                <w:tab w:val="left" w:pos="1209"/>
              </w:tabs>
              <w:jc w:val="both"/>
              <w:rPr>
                <w:rFonts w:ascii="Times New Roman" w:hAnsi="Times New Roman" w:cs="Times New Roman"/>
                <w:sz w:val="24"/>
                <w:szCs w:val="24"/>
              </w:rPr>
            </w:pPr>
            <w:r>
              <w:rPr>
                <w:rFonts w:ascii="Times New Roman" w:hAnsi="Times New Roman" w:cs="Times New Roman"/>
                <w:sz w:val="24"/>
                <w:szCs w:val="24"/>
              </w:rPr>
              <w:t>3 000</w:t>
            </w:r>
          </w:p>
        </w:tc>
        <w:tc>
          <w:tcPr>
            <w:tcW w:w="3192" w:type="dxa"/>
          </w:tcPr>
          <w:p w14:paraId="75C73FCE" w14:textId="77777777" w:rsidR="00534BFE" w:rsidRDefault="00534BFE" w:rsidP="00534BFE">
            <w:pPr>
              <w:tabs>
                <w:tab w:val="left" w:pos="1209"/>
              </w:tabs>
              <w:jc w:val="both"/>
              <w:rPr>
                <w:rFonts w:ascii="Times New Roman" w:hAnsi="Times New Roman" w:cs="Times New Roman"/>
                <w:sz w:val="24"/>
                <w:szCs w:val="24"/>
              </w:rPr>
            </w:pPr>
          </w:p>
        </w:tc>
      </w:tr>
      <w:tr w:rsidR="00534BFE" w14:paraId="3F02835F" w14:textId="77777777" w:rsidTr="00534BFE">
        <w:tc>
          <w:tcPr>
            <w:tcW w:w="3192" w:type="dxa"/>
          </w:tcPr>
          <w:p w14:paraId="0F0382DE" w14:textId="77777777" w:rsidR="00534BFE" w:rsidRDefault="00534BFE" w:rsidP="00534BFE">
            <w:pPr>
              <w:tabs>
                <w:tab w:val="left" w:pos="1209"/>
              </w:tabs>
              <w:jc w:val="both"/>
              <w:rPr>
                <w:rFonts w:ascii="Times New Roman" w:hAnsi="Times New Roman" w:cs="Times New Roman"/>
                <w:sz w:val="24"/>
                <w:szCs w:val="24"/>
              </w:rPr>
            </w:pPr>
            <w:r>
              <w:rPr>
                <w:rFonts w:ascii="Times New Roman" w:hAnsi="Times New Roman" w:cs="Times New Roman"/>
                <w:sz w:val="24"/>
                <w:szCs w:val="24"/>
              </w:rPr>
              <w:t>Director’s remuneration</w:t>
            </w:r>
          </w:p>
        </w:tc>
        <w:tc>
          <w:tcPr>
            <w:tcW w:w="3192" w:type="dxa"/>
          </w:tcPr>
          <w:p w14:paraId="14C02A56" w14:textId="77777777" w:rsidR="00534BFE" w:rsidRDefault="00534BFE" w:rsidP="00534BFE">
            <w:pPr>
              <w:tabs>
                <w:tab w:val="left" w:pos="1209"/>
              </w:tabs>
              <w:jc w:val="both"/>
              <w:rPr>
                <w:rFonts w:ascii="Times New Roman" w:hAnsi="Times New Roman" w:cs="Times New Roman"/>
                <w:sz w:val="24"/>
                <w:szCs w:val="24"/>
              </w:rPr>
            </w:pPr>
            <w:r>
              <w:rPr>
                <w:rFonts w:ascii="Times New Roman" w:hAnsi="Times New Roman" w:cs="Times New Roman"/>
                <w:sz w:val="24"/>
                <w:szCs w:val="24"/>
              </w:rPr>
              <w:t>5 000</w:t>
            </w:r>
          </w:p>
        </w:tc>
        <w:tc>
          <w:tcPr>
            <w:tcW w:w="3192" w:type="dxa"/>
          </w:tcPr>
          <w:p w14:paraId="2B24D4C0" w14:textId="77777777" w:rsidR="00534BFE" w:rsidRDefault="00534BFE" w:rsidP="00534BFE">
            <w:pPr>
              <w:tabs>
                <w:tab w:val="left" w:pos="1209"/>
              </w:tabs>
              <w:jc w:val="both"/>
              <w:rPr>
                <w:rFonts w:ascii="Times New Roman" w:hAnsi="Times New Roman" w:cs="Times New Roman"/>
                <w:sz w:val="24"/>
                <w:szCs w:val="24"/>
              </w:rPr>
            </w:pPr>
          </w:p>
        </w:tc>
      </w:tr>
      <w:tr w:rsidR="00534BFE" w14:paraId="6583DD4E" w14:textId="77777777" w:rsidTr="00534BFE">
        <w:tc>
          <w:tcPr>
            <w:tcW w:w="3192" w:type="dxa"/>
          </w:tcPr>
          <w:p w14:paraId="5E76A123" w14:textId="77777777" w:rsidR="00534BFE" w:rsidRDefault="00534BFE" w:rsidP="00534BFE">
            <w:pPr>
              <w:tabs>
                <w:tab w:val="left" w:pos="1209"/>
              </w:tabs>
              <w:jc w:val="both"/>
              <w:rPr>
                <w:rFonts w:ascii="Times New Roman" w:hAnsi="Times New Roman" w:cs="Times New Roman"/>
                <w:sz w:val="24"/>
                <w:szCs w:val="24"/>
              </w:rPr>
            </w:pPr>
            <w:r>
              <w:rPr>
                <w:rFonts w:ascii="Times New Roman" w:hAnsi="Times New Roman" w:cs="Times New Roman"/>
                <w:sz w:val="24"/>
                <w:szCs w:val="24"/>
              </w:rPr>
              <w:t>Preference dividend paid</w:t>
            </w:r>
          </w:p>
        </w:tc>
        <w:tc>
          <w:tcPr>
            <w:tcW w:w="3192" w:type="dxa"/>
          </w:tcPr>
          <w:p w14:paraId="08109C73" w14:textId="77777777" w:rsidR="00534BFE" w:rsidRDefault="00534BFE" w:rsidP="00534BFE">
            <w:pPr>
              <w:tabs>
                <w:tab w:val="left" w:pos="1209"/>
              </w:tabs>
              <w:jc w:val="both"/>
              <w:rPr>
                <w:rFonts w:ascii="Times New Roman" w:hAnsi="Times New Roman" w:cs="Times New Roman"/>
                <w:sz w:val="24"/>
                <w:szCs w:val="24"/>
              </w:rPr>
            </w:pPr>
            <w:r>
              <w:rPr>
                <w:rFonts w:ascii="Times New Roman" w:hAnsi="Times New Roman" w:cs="Times New Roman"/>
                <w:sz w:val="24"/>
                <w:szCs w:val="24"/>
              </w:rPr>
              <w:t>30,000</w:t>
            </w:r>
          </w:p>
        </w:tc>
        <w:tc>
          <w:tcPr>
            <w:tcW w:w="3192" w:type="dxa"/>
          </w:tcPr>
          <w:p w14:paraId="004EAE5D" w14:textId="77777777" w:rsidR="00534BFE" w:rsidRDefault="00534BFE" w:rsidP="00534BFE">
            <w:pPr>
              <w:tabs>
                <w:tab w:val="left" w:pos="1209"/>
              </w:tabs>
              <w:jc w:val="both"/>
              <w:rPr>
                <w:rFonts w:ascii="Times New Roman" w:hAnsi="Times New Roman" w:cs="Times New Roman"/>
                <w:sz w:val="24"/>
                <w:szCs w:val="24"/>
              </w:rPr>
            </w:pPr>
          </w:p>
        </w:tc>
      </w:tr>
      <w:tr w:rsidR="00534BFE" w14:paraId="39FF7C55" w14:textId="77777777" w:rsidTr="00534BFE">
        <w:tc>
          <w:tcPr>
            <w:tcW w:w="3192" w:type="dxa"/>
          </w:tcPr>
          <w:p w14:paraId="0ECDEA08" w14:textId="77777777" w:rsidR="00534BFE" w:rsidRDefault="00534BFE" w:rsidP="00534BFE">
            <w:pPr>
              <w:tabs>
                <w:tab w:val="left" w:pos="1209"/>
              </w:tabs>
              <w:jc w:val="both"/>
              <w:rPr>
                <w:rFonts w:ascii="Times New Roman" w:hAnsi="Times New Roman" w:cs="Times New Roman"/>
                <w:sz w:val="24"/>
                <w:szCs w:val="24"/>
              </w:rPr>
            </w:pPr>
            <w:r>
              <w:rPr>
                <w:rFonts w:ascii="Times New Roman" w:hAnsi="Times New Roman" w:cs="Times New Roman"/>
                <w:sz w:val="24"/>
                <w:szCs w:val="24"/>
              </w:rPr>
              <w:t>Ordinary dividend paid</w:t>
            </w:r>
          </w:p>
        </w:tc>
        <w:tc>
          <w:tcPr>
            <w:tcW w:w="3192" w:type="dxa"/>
          </w:tcPr>
          <w:p w14:paraId="0C97FDF7" w14:textId="77777777" w:rsidR="00534BFE" w:rsidRDefault="00534BFE" w:rsidP="00534BFE">
            <w:pPr>
              <w:tabs>
                <w:tab w:val="left" w:pos="1209"/>
              </w:tabs>
              <w:jc w:val="both"/>
              <w:rPr>
                <w:rFonts w:ascii="Times New Roman" w:hAnsi="Times New Roman" w:cs="Times New Roman"/>
                <w:sz w:val="24"/>
                <w:szCs w:val="24"/>
              </w:rPr>
            </w:pPr>
            <w:r>
              <w:rPr>
                <w:rFonts w:ascii="Times New Roman" w:hAnsi="Times New Roman" w:cs="Times New Roman"/>
                <w:sz w:val="24"/>
                <w:szCs w:val="24"/>
              </w:rPr>
              <w:t>20,000</w:t>
            </w:r>
          </w:p>
        </w:tc>
        <w:tc>
          <w:tcPr>
            <w:tcW w:w="3192" w:type="dxa"/>
          </w:tcPr>
          <w:p w14:paraId="3DF6A407" w14:textId="77777777" w:rsidR="00534BFE" w:rsidRDefault="00534BFE" w:rsidP="00534BFE">
            <w:pPr>
              <w:tabs>
                <w:tab w:val="left" w:pos="1209"/>
              </w:tabs>
              <w:jc w:val="both"/>
              <w:rPr>
                <w:rFonts w:ascii="Times New Roman" w:hAnsi="Times New Roman" w:cs="Times New Roman"/>
                <w:sz w:val="24"/>
                <w:szCs w:val="24"/>
              </w:rPr>
            </w:pPr>
          </w:p>
        </w:tc>
      </w:tr>
      <w:tr w:rsidR="00534BFE" w14:paraId="1DBA864D" w14:textId="77777777" w:rsidTr="00534BFE">
        <w:tc>
          <w:tcPr>
            <w:tcW w:w="3192" w:type="dxa"/>
          </w:tcPr>
          <w:p w14:paraId="19518FEA" w14:textId="77777777" w:rsidR="00534BFE" w:rsidRDefault="00534BFE" w:rsidP="00534BFE">
            <w:pPr>
              <w:tabs>
                <w:tab w:val="left" w:pos="1209"/>
              </w:tabs>
              <w:jc w:val="both"/>
              <w:rPr>
                <w:rFonts w:ascii="Times New Roman" w:hAnsi="Times New Roman" w:cs="Times New Roman"/>
                <w:sz w:val="24"/>
                <w:szCs w:val="24"/>
              </w:rPr>
            </w:pPr>
            <w:r>
              <w:rPr>
                <w:rFonts w:ascii="Times New Roman" w:hAnsi="Times New Roman" w:cs="Times New Roman"/>
                <w:sz w:val="24"/>
                <w:szCs w:val="24"/>
              </w:rPr>
              <w:t>Prov. For corporate tax</w:t>
            </w:r>
          </w:p>
        </w:tc>
        <w:tc>
          <w:tcPr>
            <w:tcW w:w="3192" w:type="dxa"/>
          </w:tcPr>
          <w:p w14:paraId="690ABEF9" w14:textId="77777777" w:rsidR="00534BFE" w:rsidRPr="007B77BC" w:rsidRDefault="00534BFE" w:rsidP="00534BFE">
            <w:pPr>
              <w:tabs>
                <w:tab w:val="left" w:pos="1209"/>
              </w:tabs>
              <w:jc w:val="both"/>
              <w:rPr>
                <w:rFonts w:ascii="Times New Roman" w:hAnsi="Times New Roman" w:cs="Times New Roman"/>
                <w:sz w:val="24"/>
                <w:szCs w:val="24"/>
                <w:u w:val="single"/>
              </w:rPr>
            </w:pPr>
            <w:r w:rsidRPr="007B77BC">
              <w:rPr>
                <w:rFonts w:ascii="Times New Roman" w:hAnsi="Times New Roman" w:cs="Times New Roman"/>
                <w:sz w:val="24"/>
                <w:szCs w:val="24"/>
                <w:u w:val="single"/>
              </w:rPr>
              <w:t>68,000</w:t>
            </w:r>
          </w:p>
        </w:tc>
        <w:tc>
          <w:tcPr>
            <w:tcW w:w="3192" w:type="dxa"/>
          </w:tcPr>
          <w:p w14:paraId="5C4D54C9" w14:textId="77777777" w:rsidR="00534BFE" w:rsidRDefault="00534BFE" w:rsidP="00534BFE">
            <w:pPr>
              <w:tabs>
                <w:tab w:val="left" w:pos="1209"/>
              </w:tabs>
              <w:jc w:val="both"/>
              <w:rPr>
                <w:rFonts w:ascii="Times New Roman" w:hAnsi="Times New Roman" w:cs="Times New Roman"/>
                <w:sz w:val="24"/>
                <w:szCs w:val="24"/>
              </w:rPr>
            </w:pPr>
            <w:r>
              <w:rPr>
                <w:rFonts w:ascii="Times New Roman" w:hAnsi="Times New Roman" w:cs="Times New Roman"/>
                <w:sz w:val="24"/>
                <w:szCs w:val="24"/>
              </w:rPr>
              <w:t>( 186,000)</w:t>
            </w:r>
          </w:p>
        </w:tc>
      </w:tr>
      <w:tr w:rsidR="00534BFE" w14:paraId="5A7AC2CD" w14:textId="77777777" w:rsidTr="00534BFE">
        <w:tc>
          <w:tcPr>
            <w:tcW w:w="3192" w:type="dxa"/>
          </w:tcPr>
          <w:p w14:paraId="17BF054D" w14:textId="77777777" w:rsidR="00534BFE" w:rsidRPr="007B77BC" w:rsidRDefault="00534BFE" w:rsidP="00534BFE">
            <w:pPr>
              <w:tabs>
                <w:tab w:val="left" w:pos="1209"/>
              </w:tabs>
              <w:jc w:val="both"/>
              <w:rPr>
                <w:rFonts w:ascii="Times New Roman" w:hAnsi="Times New Roman" w:cs="Times New Roman"/>
                <w:b/>
                <w:bCs/>
                <w:sz w:val="24"/>
                <w:szCs w:val="24"/>
              </w:rPr>
            </w:pPr>
            <w:r>
              <w:rPr>
                <w:rFonts w:ascii="Times New Roman" w:hAnsi="Times New Roman" w:cs="Times New Roman"/>
                <w:b/>
                <w:bCs/>
                <w:sz w:val="24"/>
                <w:szCs w:val="24"/>
              </w:rPr>
              <w:t>Net Profit</w:t>
            </w:r>
          </w:p>
        </w:tc>
        <w:tc>
          <w:tcPr>
            <w:tcW w:w="3192" w:type="dxa"/>
          </w:tcPr>
          <w:p w14:paraId="163B1FD6" w14:textId="77777777" w:rsidR="00534BFE" w:rsidRDefault="00534BFE" w:rsidP="00534BFE">
            <w:pPr>
              <w:tabs>
                <w:tab w:val="left" w:pos="1209"/>
              </w:tabs>
              <w:jc w:val="both"/>
              <w:rPr>
                <w:rFonts w:ascii="Times New Roman" w:hAnsi="Times New Roman" w:cs="Times New Roman"/>
                <w:sz w:val="24"/>
                <w:szCs w:val="24"/>
              </w:rPr>
            </w:pPr>
          </w:p>
        </w:tc>
        <w:tc>
          <w:tcPr>
            <w:tcW w:w="3192" w:type="dxa"/>
          </w:tcPr>
          <w:p w14:paraId="75410571" w14:textId="77777777" w:rsidR="00534BFE" w:rsidRPr="007B77BC" w:rsidRDefault="00534BFE" w:rsidP="00534BFE">
            <w:pPr>
              <w:tabs>
                <w:tab w:val="left" w:pos="1209"/>
              </w:tabs>
              <w:jc w:val="both"/>
              <w:rPr>
                <w:rFonts w:ascii="Times New Roman" w:hAnsi="Times New Roman" w:cs="Times New Roman"/>
                <w:b/>
                <w:bCs/>
                <w:sz w:val="24"/>
                <w:szCs w:val="24"/>
                <w:u w:val="single"/>
              </w:rPr>
            </w:pPr>
            <w:r w:rsidRPr="007B77BC">
              <w:rPr>
                <w:rFonts w:ascii="Times New Roman" w:hAnsi="Times New Roman" w:cs="Times New Roman"/>
                <w:b/>
                <w:bCs/>
                <w:sz w:val="24"/>
                <w:szCs w:val="24"/>
                <w:u w:val="single"/>
              </w:rPr>
              <w:t>62, 980</w:t>
            </w:r>
          </w:p>
        </w:tc>
      </w:tr>
    </w:tbl>
    <w:p w14:paraId="6DF1B213" w14:textId="77777777" w:rsidR="0084661A" w:rsidRDefault="0084661A" w:rsidP="0084661A">
      <w:pPr>
        <w:jc w:val="center"/>
        <w:rPr>
          <w:rFonts w:ascii="Times New Roman" w:hAnsi="Times New Roman" w:cs="Times New Roman"/>
          <w:sz w:val="24"/>
          <w:szCs w:val="24"/>
        </w:rPr>
      </w:pPr>
      <w:r>
        <w:rPr>
          <w:rFonts w:ascii="Times New Roman" w:hAnsi="Times New Roman" w:cs="Times New Roman"/>
          <w:b/>
          <w:sz w:val="24"/>
          <w:szCs w:val="24"/>
        </w:rPr>
        <w:t>For the year ended December 31, 2020</w:t>
      </w:r>
    </w:p>
    <w:p w14:paraId="3990F79E" w14:textId="62723222" w:rsidR="000D60E6" w:rsidRDefault="000D60E6" w:rsidP="00B90221">
      <w:pPr>
        <w:tabs>
          <w:tab w:val="left" w:pos="1209"/>
        </w:tabs>
        <w:jc w:val="both"/>
        <w:rPr>
          <w:rFonts w:ascii="Times New Roman" w:hAnsi="Times New Roman" w:cs="Times New Roman"/>
          <w:b/>
          <w:sz w:val="24"/>
          <w:szCs w:val="24"/>
          <w:u w:val="double"/>
        </w:rPr>
      </w:pPr>
    </w:p>
    <w:p w14:paraId="0978496F" w14:textId="77777777" w:rsidR="00671F1C" w:rsidRDefault="00671F1C" w:rsidP="00B90221">
      <w:pPr>
        <w:tabs>
          <w:tab w:val="left" w:pos="1209"/>
        </w:tabs>
        <w:jc w:val="both"/>
        <w:rPr>
          <w:rFonts w:ascii="Times New Roman" w:hAnsi="Times New Roman" w:cs="Times New Roman"/>
          <w:b/>
          <w:sz w:val="24"/>
          <w:szCs w:val="24"/>
          <w:u w:val="double"/>
        </w:rPr>
      </w:pPr>
    </w:p>
    <w:p w14:paraId="66A5E36A" w14:textId="77777777" w:rsidR="00671F1C" w:rsidRDefault="00671F1C" w:rsidP="00B90221">
      <w:pPr>
        <w:tabs>
          <w:tab w:val="left" w:pos="1209"/>
        </w:tabs>
        <w:jc w:val="both"/>
        <w:rPr>
          <w:rFonts w:ascii="Times New Roman" w:hAnsi="Times New Roman" w:cs="Times New Roman"/>
          <w:sz w:val="24"/>
          <w:szCs w:val="24"/>
        </w:rPr>
      </w:pPr>
    </w:p>
    <w:p w14:paraId="05124D47" w14:textId="77777777" w:rsidR="00671F1C" w:rsidRDefault="00671F1C" w:rsidP="00B90221">
      <w:pPr>
        <w:tabs>
          <w:tab w:val="left" w:pos="1209"/>
        </w:tabs>
        <w:jc w:val="both"/>
        <w:rPr>
          <w:rFonts w:ascii="Times New Roman" w:hAnsi="Times New Roman" w:cs="Times New Roman"/>
          <w:sz w:val="24"/>
          <w:szCs w:val="24"/>
        </w:rPr>
      </w:pPr>
    </w:p>
    <w:p w14:paraId="2A2B4242" w14:textId="77777777" w:rsidR="00671F1C" w:rsidRDefault="00671F1C" w:rsidP="00B90221">
      <w:pPr>
        <w:tabs>
          <w:tab w:val="left" w:pos="1209"/>
        </w:tabs>
        <w:jc w:val="both"/>
        <w:rPr>
          <w:rFonts w:ascii="Times New Roman" w:hAnsi="Times New Roman" w:cs="Times New Roman"/>
          <w:sz w:val="24"/>
          <w:szCs w:val="24"/>
        </w:rPr>
      </w:pPr>
    </w:p>
    <w:p w14:paraId="5899B0EC" w14:textId="77777777" w:rsidR="00671F1C" w:rsidRDefault="00671F1C" w:rsidP="00B90221">
      <w:pPr>
        <w:tabs>
          <w:tab w:val="left" w:pos="1209"/>
        </w:tabs>
        <w:jc w:val="both"/>
        <w:rPr>
          <w:rFonts w:ascii="Times New Roman" w:hAnsi="Times New Roman" w:cs="Times New Roman"/>
          <w:sz w:val="24"/>
          <w:szCs w:val="24"/>
        </w:rPr>
      </w:pPr>
    </w:p>
    <w:p w14:paraId="1B252A80" w14:textId="77777777" w:rsidR="00671F1C" w:rsidRDefault="00671F1C" w:rsidP="00B90221">
      <w:pPr>
        <w:tabs>
          <w:tab w:val="left" w:pos="1209"/>
        </w:tabs>
        <w:jc w:val="both"/>
        <w:rPr>
          <w:rFonts w:ascii="Times New Roman" w:hAnsi="Times New Roman" w:cs="Times New Roman"/>
          <w:sz w:val="24"/>
          <w:szCs w:val="24"/>
        </w:rPr>
      </w:pPr>
    </w:p>
    <w:p w14:paraId="7BDC1F07" w14:textId="77777777" w:rsidR="003314B9" w:rsidRDefault="003314B9" w:rsidP="00B90221">
      <w:pPr>
        <w:jc w:val="both"/>
        <w:rPr>
          <w:rFonts w:ascii="Times New Roman" w:hAnsi="Times New Roman" w:cs="Times New Roman"/>
          <w:b/>
          <w:sz w:val="24"/>
          <w:szCs w:val="24"/>
        </w:rPr>
      </w:pPr>
      <w:r>
        <w:rPr>
          <w:rFonts w:ascii="Times New Roman" w:hAnsi="Times New Roman" w:cs="Times New Roman"/>
          <w:b/>
          <w:sz w:val="24"/>
          <w:szCs w:val="24"/>
        </w:rPr>
        <w:t>Kedison PLC</w:t>
      </w:r>
    </w:p>
    <w:p w14:paraId="469F4807" w14:textId="77777777" w:rsidR="003314B9" w:rsidRDefault="003314B9" w:rsidP="00B90221">
      <w:pPr>
        <w:jc w:val="both"/>
        <w:rPr>
          <w:rFonts w:ascii="Times New Roman" w:hAnsi="Times New Roman" w:cs="Times New Roman"/>
          <w:b/>
          <w:sz w:val="24"/>
          <w:szCs w:val="24"/>
        </w:rPr>
      </w:pPr>
      <w:r>
        <w:rPr>
          <w:rFonts w:ascii="Times New Roman" w:hAnsi="Times New Roman" w:cs="Times New Roman"/>
          <w:b/>
          <w:sz w:val="24"/>
          <w:szCs w:val="24"/>
        </w:rPr>
        <w:t>Statement of Financial Position</w:t>
      </w:r>
    </w:p>
    <w:p w14:paraId="52BA044B" w14:textId="77777777" w:rsidR="007B77BC" w:rsidRDefault="003314B9" w:rsidP="00B90221">
      <w:pPr>
        <w:jc w:val="both"/>
        <w:rPr>
          <w:rFonts w:ascii="Times New Roman" w:hAnsi="Times New Roman" w:cs="Times New Roman"/>
          <w:sz w:val="24"/>
          <w:szCs w:val="24"/>
        </w:rPr>
      </w:pPr>
      <w:r>
        <w:rPr>
          <w:rFonts w:ascii="Times New Roman" w:hAnsi="Times New Roman" w:cs="Times New Roman"/>
          <w:b/>
          <w:sz w:val="24"/>
          <w:szCs w:val="24"/>
        </w:rPr>
        <w:t>As on December 31, 2020</w:t>
      </w:r>
    </w:p>
    <w:tbl>
      <w:tblPr>
        <w:tblStyle w:val="a8"/>
        <w:tblW w:w="0" w:type="auto"/>
        <w:tblLook w:val="04A0" w:firstRow="1" w:lastRow="0" w:firstColumn="1" w:lastColumn="0" w:noHBand="0" w:noVBand="1"/>
      </w:tblPr>
      <w:tblGrid>
        <w:gridCol w:w="3192"/>
        <w:gridCol w:w="3192"/>
        <w:gridCol w:w="3192"/>
      </w:tblGrid>
      <w:tr w:rsidR="007B77BC" w14:paraId="6A89FF02" w14:textId="77777777" w:rsidTr="007B77BC">
        <w:tc>
          <w:tcPr>
            <w:tcW w:w="3192" w:type="dxa"/>
          </w:tcPr>
          <w:p w14:paraId="6F466F3B" w14:textId="77777777" w:rsidR="007B77BC" w:rsidRDefault="007B77BC" w:rsidP="00B90221">
            <w:pPr>
              <w:jc w:val="both"/>
              <w:rPr>
                <w:rFonts w:ascii="Times New Roman" w:hAnsi="Times New Roman" w:cs="Times New Roman"/>
                <w:sz w:val="24"/>
                <w:szCs w:val="24"/>
              </w:rPr>
            </w:pPr>
          </w:p>
        </w:tc>
        <w:tc>
          <w:tcPr>
            <w:tcW w:w="3192" w:type="dxa"/>
          </w:tcPr>
          <w:p w14:paraId="7C261C19" w14:textId="696A779A" w:rsidR="007B77BC" w:rsidRDefault="007B77BC" w:rsidP="00B90221">
            <w:pPr>
              <w:jc w:val="both"/>
              <w:rPr>
                <w:rFonts w:ascii="Times New Roman" w:hAnsi="Times New Roman" w:cs="Times New Roman"/>
                <w:sz w:val="24"/>
                <w:szCs w:val="24"/>
              </w:rPr>
            </w:pPr>
            <w:r>
              <w:rPr>
                <w:rFonts w:ascii="Times New Roman" w:hAnsi="Times New Roman" w:cs="Times New Roman"/>
                <w:sz w:val="24"/>
                <w:szCs w:val="24"/>
              </w:rPr>
              <w:t>£</w:t>
            </w:r>
          </w:p>
        </w:tc>
        <w:tc>
          <w:tcPr>
            <w:tcW w:w="3192" w:type="dxa"/>
          </w:tcPr>
          <w:p w14:paraId="5D10DA0D" w14:textId="347B46FB" w:rsidR="007B77BC" w:rsidRDefault="007B77BC" w:rsidP="00B90221">
            <w:pPr>
              <w:jc w:val="both"/>
              <w:rPr>
                <w:rFonts w:ascii="Times New Roman" w:hAnsi="Times New Roman" w:cs="Times New Roman"/>
                <w:sz w:val="24"/>
                <w:szCs w:val="24"/>
              </w:rPr>
            </w:pPr>
            <w:r>
              <w:rPr>
                <w:rFonts w:ascii="Times New Roman" w:hAnsi="Times New Roman" w:cs="Times New Roman"/>
                <w:sz w:val="24"/>
                <w:szCs w:val="24"/>
              </w:rPr>
              <w:t>£</w:t>
            </w:r>
          </w:p>
        </w:tc>
      </w:tr>
      <w:tr w:rsidR="007B77BC" w14:paraId="622E1E79" w14:textId="77777777" w:rsidTr="007B77BC">
        <w:tc>
          <w:tcPr>
            <w:tcW w:w="3192" w:type="dxa"/>
          </w:tcPr>
          <w:p w14:paraId="4B08EB35" w14:textId="05429786" w:rsidR="007B77BC" w:rsidRPr="007B77BC" w:rsidRDefault="007B77BC" w:rsidP="00B90221">
            <w:pPr>
              <w:jc w:val="both"/>
              <w:rPr>
                <w:rFonts w:ascii="Times New Roman" w:hAnsi="Times New Roman" w:cs="Times New Roman"/>
                <w:b/>
                <w:bCs/>
                <w:sz w:val="24"/>
                <w:szCs w:val="24"/>
              </w:rPr>
            </w:pPr>
            <w:r>
              <w:rPr>
                <w:rFonts w:ascii="Times New Roman" w:hAnsi="Times New Roman" w:cs="Times New Roman"/>
                <w:b/>
                <w:bCs/>
                <w:sz w:val="24"/>
                <w:szCs w:val="24"/>
              </w:rPr>
              <w:t>ASSETS</w:t>
            </w:r>
          </w:p>
        </w:tc>
        <w:tc>
          <w:tcPr>
            <w:tcW w:w="3192" w:type="dxa"/>
          </w:tcPr>
          <w:p w14:paraId="30343748" w14:textId="77777777" w:rsidR="007B77BC" w:rsidRDefault="007B77BC" w:rsidP="00B90221">
            <w:pPr>
              <w:jc w:val="both"/>
              <w:rPr>
                <w:rFonts w:ascii="Times New Roman" w:hAnsi="Times New Roman" w:cs="Times New Roman"/>
                <w:sz w:val="24"/>
                <w:szCs w:val="24"/>
              </w:rPr>
            </w:pPr>
          </w:p>
        </w:tc>
        <w:tc>
          <w:tcPr>
            <w:tcW w:w="3192" w:type="dxa"/>
          </w:tcPr>
          <w:p w14:paraId="5E3995A1" w14:textId="77777777" w:rsidR="007B77BC" w:rsidRDefault="007B77BC" w:rsidP="00B90221">
            <w:pPr>
              <w:jc w:val="both"/>
              <w:rPr>
                <w:rFonts w:ascii="Times New Roman" w:hAnsi="Times New Roman" w:cs="Times New Roman"/>
                <w:sz w:val="24"/>
                <w:szCs w:val="24"/>
              </w:rPr>
            </w:pPr>
          </w:p>
        </w:tc>
      </w:tr>
      <w:tr w:rsidR="007B77BC" w14:paraId="5FDABFC6" w14:textId="77777777" w:rsidTr="007B77BC">
        <w:tc>
          <w:tcPr>
            <w:tcW w:w="3192" w:type="dxa"/>
          </w:tcPr>
          <w:p w14:paraId="1E53F1C2" w14:textId="12D898AB" w:rsidR="007B77BC" w:rsidRDefault="007B77BC" w:rsidP="00B90221">
            <w:pPr>
              <w:jc w:val="both"/>
              <w:rPr>
                <w:rFonts w:ascii="Times New Roman" w:hAnsi="Times New Roman" w:cs="Times New Roman"/>
                <w:sz w:val="24"/>
                <w:szCs w:val="24"/>
              </w:rPr>
            </w:pPr>
            <w:r w:rsidRPr="007B77BC">
              <w:rPr>
                <w:rFonts w:ascii="Times New Roman" w:hAnsi="Times New Roman" w:cs="Times New Roman"/>
                <w:sz w:val="24"/>
                <w:szCs w:val="24"/>
              </w:rPr>
              <w:t>Non- Current Assets</w:t>
            </w:r>
          </w:p>
        </w:tc>
        <w:tc>
          <w:tcPr>
            <w:tcW w:w="3192" w:type="dxa"/>
          </w:tcPr>
          <w:p w14:paraId="156E653D" w14:textId="77777777" w:rsidR="007B77BC" w:rsidRDefault="007B77BC" w:rsidP="00B90221">
            <w:pPr>
              <w:jc w:val="both"/>
              <w:rPr>
                <w:rFonts w:ascii="Times New Roman" w:hAnsi="Times New Roman" w:cs="Times New Roman"/>
                <w:sz w:val="24"/>
                <w:szCs w:val="24"/>
              </w:rPr>
            </w:pPr>
          </w:p>
        </w:tc>
        <w:tc>
          <w:tcPr>
            <w:tcW w:w="3192" w:type="dxa"/>
          </w:tcPr>
          <w:p w14:paraId="472E8CC2" w14:textId="77777777" w:rsidR="007B77BC" w:rsidRDefault="007B77BC" w:rsidP="00B90221">
            <w:pPr>
              <w:jc w:val="both"/>
              <w:rPr>
                <w:rFonts w:ascii="Times New Roman" w:hAnsi="Times New Roman" w:cs="Times New Roman"/>
                <w:sz w:val="24"/>
                <w:szCs w:val="24"/>
              </w:rPr>
            </w:pPr>
          </w:p>
        </w:tc>
      </w:tr>
      <w:tr w:rsidR="007B77BC" w14:paraId="3F8A87C3" w14:textId="77777777" w:rsidTr="007B77BC">
        <w:tc>
          <w:tcPr>
            <w:tcW w:w="3192" w:type="dxa"/>
          </w:tcPr>
          <w:p w14:paraId="65FBEBD7" w14:textId="7E96D441" w:rsidR="007B77BC" w:rsidRDefault="007B77BC" w:rsidP="00B90221">
            <w:pPr>
              <w:jc w:val="both"/>
              <w:rPr>
                <w:rFonts w:ascii="Times New Roman" w:hAnsi="Times New Roman" w:cs="Times New Roman"/>
                <w:sz w:val="24"/>
                <w:szCs w:val="24"/>
              </w:rPr>
            </w:pPr>
            <w:r w:rsidRPr="007B77BC">
              <w:rPr>
                <w:rFonts w:ascii="Times New Roman" w:hAnsi="Times New Roman" w:cs="Times New Roman"/>
                <w:sz w:val="24"/>
                <w:szCs w:val="24"/>
              </w:rPr>
              <w:t xml:space="preserve">Plant and equipment                                                               </w:t>
            </w:r>
          </w:p>
        </w:tc>
        <w:tc>
          <w:tcPr>
            <w:tcW w:w="3192" w:type="dxa"/>
          </w:tcPr>
          <w:p w14:paraId="0C9379F0" w14:textId="77777777" w:rsidR="007B77BC" w:rsidRDefault="007B77BC" w:rsidP="00B90221">
            <w:pPr>
              <w:jc w:val="both"/>
              <w:rPr>
                <w:rFonts w:ascii="Times New Roman" w:hAnsi="Times New Roman" w:cs="Times New Roman"/>
                <w:sz w:val="24"/>
                <w:szCs w:val="24"/>
              </w:rPr>
            </w:pPr>
          </w:p>
        </w:tc>
        <w:tc>
          <w:tcPr>
            <w:tcW w:w="3192" w:type="dxa"/>
          </w:tcPr>
          <w:p w14:paraId="10B9B612" w14:textId="62DAD5F4" w:rsidR="007B77BC" w:rsidRDefault="007B77BC" w:rsidP="00B90221">
            <w:pPr>
              <w:jc w:val="both"/>
              <w:rPr>
                <w:rFonts w:ascii="Times New Roman" w:hAnsi="Times New Roman" w:cs="Times New Roman"/>
                <w:sz w:val="24"/>
                <w:szCs w:val="24"/>
              </w:rPr>
            </w:pPr>
            <w:r w:rsidRPr="007B77BC">
              <w:rPr>
                <w:rFonts w:ascii="Times New Roman" w:hAnsi="Times New Roman" w:cs="Times New Roman"/>
                <w:sz w:val="24"/>
                <w:szCs w:val="24"/>
              </w:rPr>
              <w:t>632,730</w:t>
            </w:r>
          </w:p>
        </w:tc>
      </w:tr>
      <w:tr w:rsidR="007B77BC" w14:paraId="6971C269" w14:textId="77777777" w:rsidTr="007B77BC">
        <w:tc>
          <w:tcPr>
            <w:tcW w:w="3192" w:type="dxa"/>
          </w:tcPr>
          <w:p w14:paraId="408718A9" w14:textId="53EEA265" w:rsidR="007B77BC" w:rsidRPr="00534BFE" w:rsidRDefault="00534BFE" w:rsidP="00B90221">
            <w:pPr>
              <w:jc w:val="both"/>
              <w:rPr>
                <w:rFonts w:ascii="Times New Roman" w:hAnsi="Times New Roman" w:cs="Times New Roman"/>
                <w:b/>
                <w:bCs/>
                <w:sz w:val="24"/>
                <w:szCs w:val="24"/>
              </w:rPr>
            </w:pPr>
            <w:r>
              <w:rPr>
                <w:rFonts w:ascii="Times New Roman" w:hAnsi="Times New Roman" w:cs="Times New Roman"/>
                <w:b/>
                <w:bCs/>
                <w:sz w:val="24"/>
                <w:szCs w:val="24"/>
              </w:rPr>
              <w:t>CURRENT ASSETS</w:t>
            </w:r>
          </w:p>
        </w:tc>
        <w:tc>
          <w:tcPr>
            <w:tcW w:w="3192" w:type="dxa"/>
          </w:tcPr>
          <w:p w14:paraId="19C9D68D" w14:textId="77777777" w:rsidR="007B77BC" w:rsidRDefault="007B77BC" w:rsidP="00B90221">
            <w:pPr>
              <w:jc w:val="both"/>
              <w:rPr>
                <w:rFonts w:ascii="Times New Roman" w:hAnsi="Times New Roman" w:cs="Times New Roman"/>
                <w:sz w:val="24"/>
                <w:szCs w:val="24"/>
              </w:rPr>
            </w:pPr>
          </w:p>
        </w:tc>
        <w:tc>
          <w:tcPr>
            <w:tcW w:w="3192" w:type="dxa"/>
          </w:tcPr>
          <w:p w14:paraId="6F3899D0" w14:textId="77777777" w:rsidR="007B77BC" w:rsidRDefault="007B77BC" w:rsidP="00B90221">
            <w:pPr>
              <w:jc w:val="both"/>
              <w:rPr>
                <w:rFonts w:ascii="Times New Roman" w:hAnsi="Times New Roman" w:cs="Times New Roman"/>
                <w:sz w:val="24"/>
                <w:szCs w:val="24"/>
              </w:rPr>
            </w:pPr>
          </w:p>
        </w:tc>
      </w:tr>
      <w:tr w:rsidR="007B77BC" w14:paraId="6A605D08" w14:textId="77777777" w:rsidTr="007B77BC">
        <w:tc>
          <w:tcPr>
            <w:tcW w:w="3192" w:type="dxa"/>
          </w:tcPr>
          <w:p w14:paraId="4C3C2E1B" w14:textId="692335D1" w:rsidR="007B77BC" w:rsidRDefault="00534BFE" w:rsidP="00B90221">
            <w:pPr>
              <w:jc w:val="both"/>
              <w:rPr>
                <w:rFonts w:ascii="Times New Roman" w:hAnsi="Times New Roman" w:cs="Times New Roman"/>
                <w:sz w:val="24"/>
                <w:szCs w:val="24"/>
              </w:rPr>
            </w:pPr>
            <w:r>
              <w:rPr>
                <w:rFonts w:ascii="Times New Roman" w:hAnsi="Times New Roman" w:cs="Times New Roman"/>
                <w:sz w:val="24"/>
                <w:szCs w:val="24"/>
              </w:rPr>
              <w:t>Debtors ( 170, 125 + 980)</w:t>
            </w:r>
          </w:p>
        </w:tc>
        <w:tc>
          <w:tcPr>
            <w:tcW w:w="3192" w:type="dxa"/>
          </w:tcPr>
          <w:p w14:paraId="3BC1943B" w14:textId="17A88134" w:rsidR="007B77BC" w:rsidRDefault="00534BFE" w:rsidP="00B90221">
            <w:pPr>
              <w:jc w:val="both"/>
              <w:rPr>
                <w:rFonts w:ascii="Times New Roman" w:hAnsi="Times New Roman" w:cs="Times New Roman"/>
                <w:sz w:val="24"/>
                <w:szCs w:val="24"/>
              </w:rPr>
            </w:pPr>
            <w:r>
              <w:rPr>
                <w:rFonts w:ascii="Times New Roman" w:hAnsi="Times New Roman" w:cs="Times New Roman"/>
                <w:sz w:val="24"/>
                <w:szCs w:val="24"/>
              </w:rPr>
              <w:t>171, 105</w:t>
            </w:r>
          </w:p>
        </w:tc>
        <w:tc>
          <w:tcPr>
            <w:tcW w:w="3192" w:type="dxa"/>
          </w:tcPr>
          <w:p w14:paraId="0C606DC9" w14:textId="77777777" w:rsidR="007B77BC" w:rsidRDefault="007B77BC" w:rsidP="00B90221">
            <w:pPr>
              <w:jc w:val="both"/>
              <w:rPr>
                <w:rFonts w:ascii="Times New Roman" w:hAnsi="Times New Roman" w:cs="Times New Roman"/>
                <w:sz w:val="24"/>
                <w:szCs w:val="24"/>
              </w:rPr>
            </w:pPr>
          </w:p>
        </w:tc>
      </w:tr>
      <w:tr w:rsidR="007B77BC" w14:paraId="5C69CC2A" w14:textId="77777777" w:rsidTr="007B77BC">
        <w:tc>
          <w:tcPr>
            <w:tcW w:w="3192" w:type="dxa"/>
          </w:tcPr>
          <w:p w14:paraId="0DDDF1C6" w14:textId="6D271E88" w:rsidR="007B77BC" w:rsidRDefault="00534BFE" w:rsidP="00B90221">
            <w:pPr>
              <w:jc w:val="both"/>
              <w:rPr>
                <w:rFonts w:ascii="Times New Roman" w:hAnsi="Times New Roman" w:cs="Times New Roman"/>
                <w:sz w:val="24"/>
                <w:szCs w:val="24"/>
              </w:rPr>
            </w:pPr>
            <w:r>
              <w:rPr>
                <w:rFonts w:ascii="Times New Roman" w:hAnsi="Times New Roman" w:cs="Times New Roman"/>
                <w:sz w:val="24"/>
                <w:szCs w:val="24"/>
              </w:rPr>
              <w:t>Stock</w:t>
            </w:r>
          </w:p>
        </w:tc>
        <w:tc>
          <w:tcPr>
            <w:tcW w:w="3192" w:type="dxa"/>
          </w:tcPr>
          <w:p w14:paraId="1690E1B2" w14:textId="4584EDED" w:rsidR="007B77BC" w:rsidRDefault="00534BFE" w:rsidP="00B90221">
            <w:pPr>
              <w:jc w:val="both"/>
              <w:rPr>
                <w:rFonts w:ascii="Times New Roman" w:hAnsi="Times New Roman" w:cs="Times New Roman"/>
                <w:sz w:val="24"/>
                <w:szCs w:val="24"/>
              </w:rPr>
            </w:pPr>
            <w:r>
              <w:rPr>
                <w:rFonts w:ascii="Times New Roman" w:hAnsi="Times New Roman" w:cs="Times New Roman"/>
                <w:sz w:val="24"/>
                <w:szCs w:val="24"/>
              </w:rPr>
              <w:t>330, 600</w:t>
            </w:r>
          </w:p>
        </w:tc>
        <w:tc>
          <w:tcPr>
            <w:tcW w:w="3192" w:type="dxa"/>
          </w:tcPr>
          <w:p w14:paraId="4F2F15F2" w14:textId="77777777" w:rsidR="007B77BC" w:rsidRDefault="007B77BC" w:rsidP="00B90221">
            <w:pPr>
              <w:jc w:val="both"/>
              <w:rPr>
                <w:rFonts w:ascii="Times New Roman" w:hAnsi="Times New Roman" w:cs="Times New Roman"/>
                <w:sz w:val="24"/>
                <w:szCs w:val="24"/>
              </w:rPr>
            </w:pPr>
          </w:p>
        </w:tc>
      </w:tr>
      <w:tr w:rsidR="007B77BC" w14:paraId="117F4851" w14:textId="77777777" w:rsidTr="007B77BC">
        <w:tc>
          <w:tcPr>
            <w:tcW w:w="3192" w:type="dxa"/>
          </w:tcPr>
          <w:p w14:paraId="61CA4CA2" w14:textId="3A89C407" w:rsidR="007B77BC" w:rsidRDefault="00534BFE" w:rsidP="00B90221">
            <w:pPr>
              <w:jc w:val="both"/>
              <w:rPr>
                <w:rFonts w:ascii="Times New Roman" w:hAnsi="Times New Roman" w:cs="Times New Roman"/>
                <w:sz w:val="24"/>
                <w:szCs w:val="24"/>
              </w:rPr>
            </w:pPr>
            <w:r>
              <w:rPr>
                <w:rFonts w:ascii="Times New Roman" w:hAnsi="Times New Roman" w:cs="Times New Roman"/>
                <w:sz w:val="24"/>
                <w:szCs w:val="24"/>
              </w:rPr>
              <w:t>Cash and bank</w:t>
            </w:r>
          </w:p>
        </w:tc>
        <w:tc>
          <w:tcPr>
            <w:tcW w:w="3192" w:type="dxa"/>
          </w:tcPr>
          <w:p w14:paraId="28EAD9D7" w14:textId="5AD9898F" w:rsidR="007B77BC" w:rsidRDefault="00534BFE" w:rsidP="00B90221">
            <w:pPr>
              <w:jc w:val="both"/>
              <w:rPr>
                <w:rFonts w:ascii="Times New Roman" w:hAnsi="Times New Roman" w:cs="Times New Roman"/>
                <w:sz w:val="24"/>
                <w:szCs w:val="24"/>
              </w:rPr>
            </w:pPr>
            <w:r>
              <w:rPr>
                <w:rFonts w:ascii="Times New Roman" w:hAnsi="Times New Roman" w:cs="Times New Roman"/>
                <w:sz w:val="24"/>
                <w:szCs w:val="24"/>
              </w:rPr>
              <w:t>12, 900</w:t>
            </w:r>
          </w:p>
        </w:tc>
        <w:tc>
          <w:tcPr>
            <w:tcW w:w="3192" w:type="dxa"/>
          </w:tcPr>
          <w:p w14:paraId="54B3D1AA" w14:textId="3F6F2FE8" w:rsidR="007B77BC" w:rsidRDefault="00534BFE" w:rsidP="00B90221">
            <w:pPr>
              <w:jc w:val="both"/>
              <w:rPr>
                <w:rFonts w:ascii="Times New Roman" w:hAnsi="Times New Roman" w:cs="Times New Roman"/>
                <w:sz w:val="24"/>
                <w:szCs w:val="24"/>
              </w:rPr>
            </w:pPr>
            <w:r>
              <w:rPr>
                <w:rFonts w:ascii="Times New Roman" w:hAnsi="Times New Roman" w:cs="Times New Roman"/>
                <w:sz w:val="24"/>
                <w:szCs w:val="24"/>
              </w:rPr>
              <w:t>514, 605</w:t>
            </w:r>
          </w:p>
        </w:tc>
      </w:tr>
      <w:tr w:rsidR="007B77BC" w14:paraId="7E8C419C" w14:textId="77777777" w:rsidTr="007B77BC">
        <w:tc>
          <w:tcPr>
            <w:tcW w:w="3192" w:type="dxa"/>
          </w:tcPr>
          <w:p w14:paraId="5B0611EF" w14:textId="611211FC" w:rsidR="007B77BC" w:rsidRPr="00534BFE" w:rsidRDefault="00534BFE" w:rsidP="00B90221">
            <w:pPr>
              <w:jc w:val="both"/>
              <w:rPr>
                <w:rFonts w:ascii="Times New Roman" w:hAnsi="Times New Roman" w:cs="Times New Roman"/>
                <w:b/>
                <w:bCs/>
                <w:sz w:val="24"/>
                <w:szCs w:val="24"/>
              </w:rPr>
            </w:pPr>
            <w:r>
              <w:rPr>
                <w:rFonts w:ascii="Times New Roman" w:hAnsi="Times New Roman" w:cs="Times New Roman"/>
                <w:b/>
                <w:bCs/>
                <w:sz w:val="24"/>
                <w:szCs w:val="24"/>
              </w:rPr>
              <w:t>TOTAL ASSETS</w:t>
            </w:r>
          </w:p>
        </w:tc>
        <w:tc>
          <w:tcPr>
            <w:tcW w:w="3192" w:type="dxa"/>
          </w:tcPr>
          <w:p w14:paraId="12EAD4BE" w14:textId="77777777" w:rsidR="007B77BC" w:rsidRDefault="007B77BC" w:rsidP="00B90221">
            <w:pPr>
              <w:jc w:val="both"/>
              <w:rPr>
                <w:rFonts w:ascii="Times New Roman" w:hAnsi="Times New Roman" w:cs="Times New Roman"/>
                <w:sz w:val="24"/>
                <w:szCs w:val="24"/>
              </w:rPr>
            </w:pPr>
          </w:p>
        </w:tc>
        <w:tc>
          <w:tcPr>
            <w:tcW w:w="3192" w:type="dxa"/>
          </w:tcPr>
          <w:p w14:paraId="55F04B79" w14:textId="48AE44FC" w:rsidR="007B77BC" w:rsidRPr="00534BFE" w:rsidRDefault="00534BFE" w:rsidP="00B90221">
            <w:pPr>
              <w:jc w:val="both"/>
              <w:rPr>
                <w:rFonts w:ascii="Times New Roman" w:hAnsi="Times New Roman" w:cs="Times New Roman"/>
                <w:b/>
                <w:bCs/>
                <w:sz w:val="24"/>
                <w:szCs w:val="24"/>
              </w:rPr>
            </w:pPr>
            <w:r>
              <w:rPr>
                <w:rFonts w:ascii="Times New Roman" w:hAnsi="Times New Roman" w:cs="Times New Roman"/>
                <w:b/>
                <w:bCs/>
                <w:sz w:val="24"/>
                <w:szCs w:val="24"/>
              </w:rPr>
              <w:t>1,147,335</w:t>
            </w:r>
          </w:p>
        </w:tc>
      </w:tr>
      <w:tr w:rsidR="007B77BC" w14:paraId="056B5BB8" w14:textId="77777777" w:rsidTr="007B77BC">
        <w:tc>
          <w:tcPr>
            <w:tcW w:w="3192" w:type="dxa"/>
          </w:tcPr>
          <w:p w14:paraId="65BE0A03" w14:textId="764B5707" w:rsidR="007B77BC" w:rsidRPr="00534BFE" w:rsidRDefault="00534BFE" w:rsidP="00B90221">
            <w:pPr>
              <w:jc w:val="both"/>
              <w:rPr>
                <w:rFonts w:ascii="Times New Roman" w:hAnsi="Times New Roman" w:cs="Times New Roman"/>
                <w:b/>
                <w:bCs/>
                <w:sz w:val="24"/>
                <w:szCs w:val="24"/>
              </w:rPr>
            </w:pPr>
            <w:r>
              <w:rPr>
                <w:rFonts w:ascii="Times New Roman" w:hAnsi="Times New Roman" w:cs="Times New Roman"/>
                <w:b/>
                <w:bCs/>
                <w:sz w:val="24"/>
                <w:szCs w:val="24"/>
              </w:rPr>
              <w:t>EQUITY AND LIABILITIES</w:t>
            </w:r>
          </w:p>
        </w:tc>
        <w:tc>
          <w:tcPr>
            <w:tcW w:w="3192" w:type="dxa"/>
          </w:tcPr>
          <w:p w14:paraId="4692F72C" w14:textId="77777777" w:rsidR="007B77BC" w:rsidRDefault="007B77BC" w:rsidP="00B90221">
            <w:pPr>
              <w:jc w:val="both"/>
              <w:rPr>
                <w:rFonts w:ascii="Times New Roman" w:hAnsi="Times New Roman" w:cs="Times New Roman"/>
                <w:sz w:val="24"/>
                <w:szCs w:val="24"/>
              </w:rPr>
            </w:pPr>
          </w:p>
        </w:tc>
        <w:tc>
          <w:tcPr>
            <w:tcW w:w="3192" w:type="dxa"/>
          </w:tcPr>
          <w:p w14:paraId="0F2123E9" w14:textId="77777777" w:rsidR="007B77BC" w:rsidRDefault="007B77BC" w:rsidP="00B90221">
            <w:pPr>
              <w:jc w:val="both"/>
              <w:rPr>
                <w:rFonts w:ascii="Times New Roman" w:hAnsi="Times New Roman" w:cs="Times New Roman"/>
                <w:sz w:val="24"/>
                <w:szCs w:val="24"/>
              </w:rPr>
            </w:pPr>
          </w:p>
        </w:tc>
      </w:tr>
      <w:tr w:rsidR="007B77BC" w14:paraId="1EDE657C" w14:textId="77777777" w:rsidTr="007B77BC">
        <w:tc>
          <w:tcPr>
            <w:tcW w:w="3192" w:type="dxa"/>
          </w:tcPr>
          <w:p w14:paraId="02AA4C8F" w14:textId="4D060A73" w:rsidR="007B77BC" w:rsidRPr="00534BFE" w:rsidRDefault="00534BFE" w:rsidP="00B90221">
            <w:pPr>
              <w:jc w:val="both"/>
              <w:rPr>
                <w:rFonts w:ascii="Times New Roman" w:hAnsi="Times New Roman" w:cs="Times New Roman"/>
                <w:b/>
                <w:bCs/>
                <w:sz w:val="24"/>
                <w:szCs w:val="24"/>
              </w:rPr>
            </w:pPr>
            <w:r>
              <w:rPr>
                <w:rFonts w:ascii="Times New Roman" w:hAnsi="Times New Roman" w:cs="Times New Roman"/>
                <w:b/>
                <w:bCs/>
                <w:sz w:val="24"/>
                <w:szCs w:val="24"/>
              </w:rPr>
              <w:t>SHAREHOLDER’S FUND</w:t>
            </w:r>
          </w:p>
        </w:tc>
        <w:tc>
          <w:tcPr>
            <w:tcW w:w="3192" w:type="dxa"/>
          </w:tcPr>
          <w:p w14:paraId="5A47AB97" w14:textId="77777777" w:rsidR="007B77BC" w:rsidRDefault="007B77BC" w:rsidP="00B90221">
            <w:pPr>
              <w:jc w:val="both"/>
              <w:rPr>
                <w:rFonts w:ascii="Times New Roman" w:hAnsi="Times New Roman" w:cs="Times New Roman"/>
                <w:sz w:val="24"/>
                <w:szCs w:val="24"/>
              </w:rPr>
            </w:pPr>
          </w:p>
        </w:tc>
        <w:tc>
          <w:tcPr>
            <w:tcW w:w="3192" w:type="dxa"/>
          </w:tcPr>
          <w:p w14:paraId="0A8EAF0E" w14:textId="77777777" w:rsidR="007B77BC" w:rsidRDefault="007B77BC" w:rsidP="00B90221">
            <w:pPr>
              <w:jc w:val="both"/>
              <w:rPr>
                <w:rFonts w:ascii="Times New Roman" w:hAnsi="Times New Roman" w:cs="Times New Roman"/>
                <w:sz w:val="24"/>
                <w:szCs w:val="24"/>
              </w:rPr>
            </w:pPr>
          </w:p>
        </w:tc>
      </w:tr>
      <w:tr w:rsidR="007B77BC" w14:paraId="11F5B96A" w14:textId="77777777" w:rsidTr="007B77BC">
        <w:tc>
          <w:tcPr>
            <w:tcW w:w="3192" w:type="dxa"/>
          </w:tcPr>
          <w:p w14:paraId="54E7FEC4" w14:textId="46F8502B" w:rsidR="007B77BC" w:rsidRDefault="00534BFE" w:rsidP="00B90221">
            <w:pPr>
              <w:jc w:val="both"/>
              <w:rPr>
                <w:rFonts w:ascii="Times New Roman" w:hAnsi="Times New Roman" w:cs="Times New Roman"/>
                <w:sz w:val="24"/>
                <w:szCs w:val="24"/>
              </w:rPr>
            </w:pPr>
            <w:r>
              <w:rPr>
                <w:rFonts w:ascii="Times New Roman" w:hAnsi="Times New Roman" w:cs="Times New Roman"/>
                <w:sz w:val="24"/>
                <w:szCs w:val="24"/>
              </w:rPr>
              <w:t>£1 ordinary shares</w:t>
            </w:r>
          </w:p>
        </w:tc>
        <w:tc>
          <w:tcPr>
            <w:tcW w:w="3192" w:type="dxa"/>
          </w:tcPr>
          <w:p w14:paraId="6325924C" w14:textId="77777777" w:rsidR="007B77BC" w:rsidRDefault="007B77BC" w:rsidP="00B90221">
            <w:pPr>
              <w:jc w:val="both"/>
              <w:rPr>
                <w:rFonts w:ascii="Times New Roman" w:hAnsi="Times New Roman" w:cs="Times New Roman"/>
                <w:sz w:val="24"/>
                <w:szCs w:val="24"/>
              </w:rPr>
            </w:pPr>
          </w:p>
        </w:tc>
        <w:tc>
          <w:tcPr>
            <w:tcW w:w="3192" w:type="dxa"/>
          </w:tcPr>
          <w:p w14:paraId="336A596F" w14:textId="0B4F428D" w:rsidR="007B77BC" w:rsidRDefault="00534BFE" w:rsidP="00B90221">
            <w:pPr>
              <w:jc w:val="both"/>
              <w:rPr>
                <w:rFonts w:ascii="Times New Roman" w:hAnsi="Times New Roman" w:cs="Times New Roman"/>
                <w:sz w:val="24"/>
                <w:szCs w:val="24"/>
              </w:rPr>
            </w:pPr>
            <w:r>
              <w:rPr>
                <w:rFonts w:ascii="Times New Roman" w:hAnsi="Times New Roman" w:cs="Times New Roman"/>
                <w:sz w:val="24"/>
                <w:szCs w:val="24"/>
              </w:rPr>
              <w:t>310, 000</w:t>
            </w:r>
          </w:p>
        </w:tc>
      </w:tr>
      <w:tr w:rsidR="007B77BC" w14:paraId="26414804" w14:textId="77777777" w:rsidTr="007B77BC">
        <w:tc>
          <w:tcPr>
            <w:tcW w:w="3192" w:type="dxa"/>
          </w:tcPr>
          <w:p w14:paraId="1AD6D2EE" w14:textId="66DDFF8E" w:rsidR="007B77BC" w:rsidRDefault="00534BFE" w:rsidP="00B90221">
            <w:pPr>
              <w:jc w:val="both"/>
              <w:rPr>
                <w:rFonts w:ascii="Times New Roman" w:hAnsi="Times New Roman" w:cs="Times New Roman"/>
                <w:sz w:val="24"/>
                <w:szCs w:val="24"/>
              </w:rPr>
            </w:pPr>
            <w:r>
              <w:rPr>
                <w:rFonts w:ascii="Times New Roman" w:hAnsi="Times New Roman" w:cs="Times New Roman"/>
                <w:sz w:val="24"/>
                <w:szCs w:val="24"/>
              </w:rPr>
              <w:t>10%, £1 preference shares</w:t>
            </w:r>
          </w:p>
        </w:tc>
        <w:tc>
          <w:tcPr>
            <w:tcW w:w="3192" w:type="dxa"/>
          </w:tcPr>
          <w:p w14:paraId="3E66A983" w14:textId="77777777" w:rsidR="007B77BC" w:rsidRDefault="007B77BC" w:rsidP="00B90221">
            <w:pPr>
              <w:jc w:val="both"/>
              <w:rPr>
                <w:rFonts w:ascii="Times New Roman" w:hAnsi="Times New Roman" w:cs="Times New Roman"/>
                <w:sz w:val="24"/>
                <w:szCs w:val="24"/>
              </w:rPr>
            </w:pPr>
          </w:p>
        </w:tc>
        <w:tc>
          <w:tcPr>
            <w:tcW w:w="3192" w:type="dxa"/>
          </w:tcPr>
          <w:p w14:paraId="0381D126" w14:textId="4D40743F" w:rsidR="007B77BC" w:rsidRDefault="00534BFE" w:rsidP="00B90221">
            <w:pPr>
              <w:jc w:val="both"/>
              <w:rPr>
                <w:rFonts w:ascii="Times New Roman" w:hAnsi="Times New Roman" w:cs="Times New Roman"/>
                <w:sz w:val="24"/>
                <w:szCs w:val="24"/>
              </w:rPr>
            </w:pPr>
            <w:r>
              <w:rPr>
                <w:rFonts w:ascii="Times New Roman" w:hAnsi="Times New Roman" w:cs="Times New Roman"/>
                <w:sz w:val="24"/>
                <w:szCs w:val="24"/>
              </w:rPr>
              <w:t>300, 000</w:t>
            </w:r>
          </w:p>
        </w:tc>
      </w:tr>
      <w:tr w:rsidR="007B77BC" w14:paraId="44B031ED" w14:textId="77777777" w:rsidTr="007B77BC">
        <w:tc>
          <w:tcPr>
            <w:tcW w:w="3192" w:type="dxa"/>
          </w:tcPr>
          <w:p w14:paraId="3174978C" w14:textId="7B9286DA" w:rsidR="007B77BC" w:rsidRDefault="00534BFE" w:rsidP="00B90221">
            <w:pPr>
              <w:jc w:val="both"/>
              <w:rPr>
                <w:rFonts w:ascii="Times New Roman" w:hAnsi="Times New Roman" w:cs="Times New Roman"/>
                <w:sz w:val="24"/>
                <w:szCs w:val="24"/>
              </w:rPr>
            </w:pPr>
            <w:r>
              <w:rPr>
                <w:rFonts w:ascii="Times New Roman" w:hAnsi="Times New Roman" w:cs="Times New Roman"/>
                <w:sz w:val="24"/>
                <w:szCs w:val="24"/>
              </w:rPr>
              <w:t>Retained profits at 1</w:t>
            </w:r>
            <w:r w:rsidRPr="00534BFE">
              <w:rPr>
                <w:rFonts w:ascii="Times New Roman" w:hAnsi="Times New Roman" w:cs="Times New Roman"/>
                <w:sz w:val="24"/>
                <w:szCs w:val="24"/>
                <w:vertAlign w:val="superscript"/>
              </w:rPr>
              <w:t>st</w:t>
            </w:r>
            <w:r>
              <w:rPr>
                <w:rFonts w:ascii="Times New Roman" w:hAnsi="Times New Roman" w:cs="Times New Roman"/>
                <w:sz w:val="24"/>
                <w:szCs w:val="24"/>
              </w:rPr>
              <w:t xml:space="preserve"> January 2020</w:t>
            </w:r>
          </w:p>
        </w:tc>
        <w:tc>
          <w:tcPr>
            <w:tcW w:w="3192" w:type="dxa"/>
          </w:tcPr>
          <w:p w14:paraId="60E6A462" w14:textId="1B82AA13" w:rsidR="007B77BC" w:rsidRDefault="00534BFE" w:rsidP="00B90221">
            <w:pPr>
              <w:jc w:val="both"/>
              <w:rPr>
                <w:rFonts w:ascii="Times New Roman" w:hAnsi="Times New Roman" w:cs="Times New Roman"/>
                <w:sz w:val="24"/>
                <w:szCs w:val="24"/>
              </w:rPr>
            </w:pPr>
            <w:r>
              <w:rPr>
                <w:rFonts w:ascii="Times New Roman" w:hAnsi="Times New Roman" w:cs="Times New Roman"/>
                <w:sz w:val="24"/>
                <w:szCs w:val="24"/>
              </w:rPr>
              <w:t>132, 000</w:t>
            </w:r>
          </w:p>
        </w:tc>
        <w:tc>
          <w:tcPr>
            <w:tcW w:w="3192" w:type="dxa"/>
          </w:tcPr>
          <w:p w14:paraId="0B3D2B3B" w14:textId="77777777" w:rsidR="007B77BC" w:rsidRDefault="007B77BC" w:rsidP="00B90221">
            <w:pPr>
              <w:jc w:val="both"/>
              <w:rPr>
                <w:rFonts w:ascii="Times New Roman" w:hAnsi="Times New Roman" w:cs="Times New Roman"/>
                <w:sz w:val="24"/>
                <w:szCs w:val="24"/>
              </w:rPr>
            </w:pPr>
          </w:p>
        </w:tc>
      </w:tr>
      <w:tr w:rsidR="007B77BC" w14:paraId="63DD4967" w14:textId="77777777" w:rsidTr="007B77BC">
        <w:tc>
          <w:tcPr>
            <w:tcW w:w="3192" w:type="dxa"/>
          </w:tcPr>
          <w:p w14:paraId="3678337B" w14:textId="7211AAF1" w:rsidR="007B77BC" w:rsidRDefault="00534BFE" w:rsidP="00B90221">
            <w:pPr>
              <w:jc w:val="both"/>
              <w:rPr>
                <w:rFonts w:ascii="Times New Roman" w:hAnsi="Times New Roman" w:cs="Times New Roman"/>
                <w:sz w:val="24"/>
                <w:szCs w:val="24"/>
              </w:rPr>
            </w:pPr>
            <w:r>
              <w:rPr>
                <w:rFonts w:ascii="Times New Roman" w:hAnsi="Times New Roman" w:cs="Times New Roman"/>
                <w:sz w:val="24"/>
                <w:szCs w:val="24"/>
              </w:rPr>
              <w:t>Add: Net Profit</w:t>
            </w:r>
          </w:p>
        </w:tc>
        <w:tc>
          <w:tcPr>
            <w:tcW w:w="3192" w:type="dxa"/>
          </w:tcPr>
          <w:p w14:paraId="3C5BBC1E" w14:textId="19BDCE95" w:rsidR="007B77BC" w:rsidRPr="00534BFE" w:rsidRDefault="00534BFE" w:rsidP="00B90221">
            <w:pPr>
              <w:jc w:val="both"/>
              <w:rPr>
                <w:rFonts w:ascii="Times New Roman" w:hAnsi="Times New Roman" w:cs="Times New Roman"/>
                <w:sz w:val="24"/>
                <w:szCs w:val="24"/>
                <w:u w:val="single"/>
              </w:rPr>
            </w:pPr>
            <w:r w:rsidRPr="00534BFE">
              <w:rPr>
                <w:rFonts w:ascii="Times New Roman" w:hAnsi="Times New Roman" w:cs="Times New Roman"/>
                <w:sz w:val="24"/>
                <w:szCs w:val="24"/>
                <w:u w:val="single"/>
              </w:rPr>
              <w:t>62, 980</w:t>
            </w:r>
          </w:p>
        </w:tc>
        <w:tc>
          <w:tcPr>
            <w:tcW w:w="3192" w:type="dxa"/>
          </w:tcPr>
          <w:p w14:paraId="264C9AD9" w14:textId="1FF73A98" w:rsidR="007B77BC" w:rsidRDefault="00534BFE" w:rsidP="00B90221">
            <w:pPr>
              <w:jc w:val="both"/>
              <w:rPr>
                <w:rFonts w:ascii="Times New Roman" w:hAnsi="Times New Roman" w:cs="Times New Roman"/>
                <w:sz w:val="24"/>
                <w:szCs w:val="24"/>
              </w:rPr>
            </w:pPr>
            <w:r>
              <w:rPr>
                <w:rFonts w:ascii="Times New Roman" w:hAnsi="Times New Roman" w:cs="Times New Roman"/>
                <w:sz w:val="24"/>
                <w:szCs w:val="24"/>
              </w:rPr>
              <w:t>194, 980</w:t>
            </w:r>
          </w:p>
        </w:tc>
      </w:tr>
      <w:tr w:rsidR="007B77BC" w14:paraId="3C06C454" w14:textId="77777777" w:rsidTr="007B77BC">
        <w:tc>
          <w:tcPr>
            <w:tcW w:w="3192" w:type="dxa"/>
          </w:tcPr>
          <w:p w14:paraId="3B55D4B4" w14:textId="79596D3A" w:rsidR="007B77BC" w:rsidRPr="00534BFE" w:rsidRDefault="00716539" w:rsidP="00B90221">
            <w:pPr>
              <w:jc w:val="both"/>
              <w:rPr>
                <w:rFonts w:ascii="Times New Roman" w:hAnsi="Times New Roman" w:cs="Times New Roman"/>
                <w:b/>
                <w:bCs/>
                <w:sz w:val="24"/>
                <w:szCs w:val="24"/>
              </w:rPr>
            </w:pPr>
            <w:r>
              <w:rPr>
                <w:rFonts w:ascii="Times New Roman" w:hAnsi="Times New Roman" w:cs="Times New Roman"/>
                <w:b/>
                <w:bCs/>
                <w:sz w:val="24"/>
                <w:szCs w:val="24"/>
              </w:rPr>
              <w:t>LONG-TERM LIABILITY</w:t>
            </w:r>
          </w:p>
        </w:tc>
        <w:tc>
          <w:tcPr>
            <w:tcW w:w="3192" w:type="dxa"/>
          </w:tcPr>
          <w:p w14:paraId="66CDC086" w14:textId="77777777" w:rsidR="007B77BC" w:rsidRDefault="007B77BC" w:rsidP="00B90221">
            <w:pPr>
              <w:jc w:val="both"/>
              <w:rPr>
                <w:rFonts w:ascii="Times New Roman" w:hAnsi="Times New Roman" w:cs="Times New Roman"/>
                <w:sz w:val="24"/>
                <w:szCs w:val="24"/>
              </w:rPr>
            </w:pPr>
          </w:p>
        </w:tc>
        <w:tc>
          <w:tcPr>
            <w:tcW w:w="3192" w:type="dxa"/>
          </w:tcPr>
          <w:p w14:paraId="7E5FCB4A" w14:textId="77777777" w:rsidR="007B77BC" w:rsidRDefault="007B77BC" w:rsidP="00B90221">
            <w:pPr>
              <w:jc w:val="both"/>
              <w:rPr>
                <w:rFonts w:ascii="Times New Roman" w:hAnsi="Times New Roman" w:cs="Times New Roman"/>
                <w:sz w:val="24"/>
                <w:szCs w:val="24"/>
              </w:rPr>
            </w:pPr>
          </w:p>
        </w:tc>
      </w:tr>
      <w:tr w:rsidR="007B77BC" w14:paraId="237D2E9D" w14:textId="77777777" w:rsidTr="007B77BC">
        <w:tc>
          <w:tcPr>
            <w:tcW w:w="3192" w:type="dxa"/>
          </w:tcPr>
          <w:p w14:paraId="6AA69A76" w14:textId="343F8C46" w:rsidR="007B77BC" w:rsidRDefault="00716539" w:rsidP="00B90221">
            <w:pPr>
              <w:jc w:val="both"/>
              <w:rPr>
                <w:rFonts w:ascii="Times New Roman" w:hAnsi="Times New Roman" w:cs="Times New Roman"/>
                <w:sz w:val="24"/>
                <w:szCs w:val="24"/>
              </w:rPr>
            </w:pPr>
            <w:r>
              <w:rPr>
                <w:rFonts w:ascii="Times New Roman" w:hAnsi="Times New Roman" w:cs="Times New Roman"/>
                <w:sz w:val="24"/>
                <w:szCs w:val="24"/>
              </w:rPr>
              <w:t>4% debentures</w:t>
            </w:r>
          </w:p>
        </w:tc>
        <w:tc>
          <w:tcPr>
            <w:tcW w:w="3192" w:type="dxa"/>
          </w:tcPr>
          <w:p w14:paraId="148099CE" w14:textId="77777777" w:rsidR="007B77BC" w:rsidRDefault="007B77BC" w:rsidP="00B90221">
            <w:pPr>
              <w:jc w:val="both"/>
              <w:rPr>
                <w:rFonts w:ascii="Times New Roman" w:hAnsi="Times New Roman" w:cs="Times New Roman"/>
                <w:sz w:val="24"/>
                <w:szCs w:val="24"/>
              </w:rPr>
            </w:pPr>
          </w:p>
        </w:tc>
        <w:tc>
          <w:tcPr>
            <w:tcW w:w="3192" w:type="dxa"/>
          </w:tcPr>
          <w:p w14:paraId="24992DC2" w14:textId="20663B6A" w:rsidR="007B77BC" w:rsidRDefault="00716539" w:rsidP="00B90221">
            <w:pPr>
              <w:jc w:val="both"/>
              <w:rPr>
                <w:rFonts w:ascii="Times New Roman" w:hAnsi="Times New Roman" w:cs="Times New Roman"/>
                <w:sz w:val="24"/>
                <w:szCs w:val="24"/>
              </w:rPr>
            </w:pPr>
            <w:r>
              <w:rPr>
                <w:rFonts w:ascii="Times New Roman" w:hAnsi="Times New Roman" w:cs="Times New Roman"/>
                <w:sz w:val="24"/>
                <w:szCs w:val="24"/>
              </w:rPr>
              <w:t>100,000</w:t>
            </w:r>
          </w:p>
        </w:tc>
      </w:tr>
      <w:tr w:rsidR="007B77BC" w14:paraId="12BE9419" w14:textId="77777777" w:rsidTr="007B77BC">
        <w:tc>
          <w:tcPr>
            <w:tcW w:w="3192" w:type="dxa"/>
          </w:tcPr>
          <w:p w14:paraId="14720D49" w14:textId="1BBA42D9" w:rsidR="007B77BC" w:rsidRPr="00716539" w:rsidRDefault="00716539" w:rsidP="00B90221">
            <w:pPr>
              <w:jc w:val="both"/>
              <w:rPr>
                <w:rFonts w:ascii="Times New Roman" w:hAnsi="Times New Roman" w:cs="Times New Roman"/>
                <w:b/>
                <w:bCs/>
                <w:sz w:val="24"/>
                <w:szCs w:val="24"/>
              </w:rPr>
            </w:pPr>
            <w:r>
              <w:rPr>
                <w:rFonts w:ascii="Times New Roman" w:hAnsi="Times New Roman" w:cs="Times New Roman"/>
                <w:b/>
                <w:bCs/>
                <w:sz w:val="24"/>
                <w:szCs w:val="24"/>
              </w:rPr>
              <w:t>CURRENT LIABILITIES</w:t>
            </w:r>
          </w:p>
        </w:tc>
        <w:tc>
          <w:tcPr>
            <w:tcW w:w="3192" w:type="dxa"/>
          </w:tcPr>
          <w:p w14:paraId="76747199" w14:textId="77777777" w:rsidR="007B77BC" w:rsidRDefault="007B77BC" w:rsidP="00B90221">
            <w:pPr>
              <w:jc w:val="both"/>
              <w:rPr>
                <w:rFonts w:ascii="Times New Roman" w:hAnsi="Times New Roman" w:cs="Times New Roman"/>
                <w:sz w:val="24"/>
                <w:szCs w:val="24"/>
              </w:rPr>
            </w:pPr>
          </w:p>
        </w:tc>
        <w:tc>
          <w:tcPr>
            <w:tcW w:w="3192" w:type="dxa"/>
          </w:tcPr>
          <w:p w14:paraId="6C36F0BE" w14:textId="77777777" w:rsidR="007B77BC" w:rsidRDefault="007B77BC" w:rsidP="00B90221">
            <w:pPr>
              <w:jc w:val="both"/>
              <w:rPr>
                <w:rFonts w:ascii="Times New Roman" w:hAnsi="Times New Roman" w:cs="Times New Roman"/>
                <w:sz w:val="24"/>
                <w:szCs w:val="24"/>
              </w:rPr>
            </w:pPr>
          </w:p>
        </w:tc>
      </w:tr>
      <w:tr w:rsidR="007B77BC" w14:paraId="0E71DF33" w14:textId="77777777" w:rsidTr="007B77BC">
        <w:tc>
          <w:tcPr>
            <w:tcW w:w="3192" w:type="dxa"/>
          </w:tcPr>
          <w:p w14:paraId="34444C4A" w14:textId="2C708388" w:rsidR="007B77BC" w:rsidRDefault="00716539" w:rsidP="00B90221">
            <w:pPr>
              <w:jc w:val="both"/>
              <w:rPr>
                <w:rFonts w:ascii="Times New Roman" w:hAnsi="Times New Roman" w:cs="Times New Roman"/>
                <w:sz w:val="24"/>
                <w:szCs w:val="24"/>
              </w:rPr>
            </w:pPr>
            <w:r>
              <w:rPr>
                <w:rFonts w:ascii="Times New Roman" w:hAnsi="Times New Roman" w:cs="Times New Roman"/>
                <w:sz w:val="24"/>
                <w:szCs w:val="24"/>
              </w:rPr>
              <w:t>Trade creditors</w:t>
            </w:r>
          </w:p>
        </w:tc>
        <w:tc>
          <w:tcPr>
            <w:tcW w:w="3192" w:type="dxa"/>
          </w:tcPr>
          <w:p w14:paraId="3B2F781E" w14:textId="77777777" w:rsidR="007B77BC" w:rsidRDefault="007B77BC" w:rsidP="00B90221">
            <w:pPr>
              <w:jc w:val="both"/>
              <w:rPr>
                <w:rFonts w:ascii="Times New Roman" w:hAnsi="Times New Roman" w:cs="Times New Roman"/>
                <w:sz w:val="24"/>
                <w:szCs w:val="24"/>
              </w:rPr>
            </w:pPr>
          </w:p>
        </w:tc>
        <w:tc>
          <w:tcPr>
            <w:tcW w:w="3192" w:type="dxa"/>
          </w:tcPr>
          <w:p w14:paraId="271FEA72" w14:textId="7A7E3711" w:rsidR="007B77BC" w:rsidRDefault="00716539" w:rsidP="00B90221">
            <w:pPr>
              <w:jc w:val="both"/>
              <w:rPr>
                <w:rFonts w:ascii="Times New Roman" w:hAnsi="Times New Roman" w:cs="Times New Roman"/>
                <w:sz w:val="24"/>
                <w:szCs w:val="24"/>
              </w:rPr>
            </w:pPr>
            <w:r>
              <w:rPr>
                <w:rFonts w:ascii="Times New Roman" w:hAnsi="Times New Roman" w:cs="Times New Roman"/>
                <w:sz w:val="24"/>
                <w:szCs w:val="24"/>
              </w:rPr>
              <w:t>171, 335</w:t>
            </w:r>
          </w:p>
        </w:tc>
      </w:tr>
      <w:tr w:rsidR="007B77BC" w14:paraId="66A0ABD6" w14:textId="77777777" w:rsidTr="007B77BC">
        <w:tc>
          <w:tcPr>
            <w:tcW w:w="3192" w:type="dxa"/>
          </w:tcPr>
          <w:p w14:paraId="418C5B74" w14:textId="56CB6745" w:rsidR="007B77BC" w:rsidRDefault="00716539" w:rsidP="00B90221">
            <w:pPr>
              <w:jc w:val="both"/>
              <w:rPr>
                <w:rFonts w:ascii="Times New Roman" w:hAnsi="Times New Roman" w:cs="Times New Roman"/>
                <w:sz w:val="24"/>
                <w:szCs w:val="24"/>
              </w:rPr>
            </w:pPr>
            <w:r>
              <w:rPr>
                <w:rFonts w:ascii="Times New Roman" w:hAnsi="Times New Roman" w:cs="Times New Roman"/>
                <w:sz w:val="24"/>
                <w:szCs w:val="24"/>
              </w:rPr>
              <w:t>Outstanding sales commission</w:t>
            </w:r>
          </w:p>
        </w:tc>
        <w:tc>
          <w:tcPr>
            <w:tcW w:w="3192" w:type="dxa"/>
          </w:tcPr>
          <w:p w14:paraId="409D4642" w14:textId="77777777" w:rsidR="007B77BC" w:rsidRDefault="007B77BC" w:rsidP="00B90221">
            <w:pPr>
              <w:jc w:val="both"/>
              <w:rPr>
                <w:rFonts w:ascii="Times New Roman" w:hAnsi="Times New Roman" w:cs="Times New Roman"/>
                <w:sz w:val="24"/>
                <w:szCs w:val="24"/>
              </w:rPr>
            </w:pPr>
          </w:p>
        </w:tc>
        <w:tc>
          <w:tcPr>
            <w:tcW w:w="3192" w:type="dxa"/>
          </w:tcPr>
          <w:p w14:paraId="6C9D3900" w14:textId="3CE71BF9" w:rsidR="007B77BC" w:rsidRDefault="00716539" w:rsidP="00B90221">
            <w:pPr>
              <w:jc w:val="both"/>
              <w:rPr>
                <w:rFonts w:ascii="Times New Roman" w:hAnsi="Times New Roman" w:cs="Times New Roman"/>
                <w:sz w:val="24"/>
                <w:szCs w:val="24"/>
              </w:rPr>
            </w:pPr>
            <w:r>
              <w:rPr>
                <w:rFonts w:ascii="Times New Roman" w:hAnsi="Times New Roman" w:cs="Times New Roman"/>
                <w:sz w:val="24"/>
                <w:szCs w:val="24"/>
              </w:rPr>
              <w:t>3 000</w:t>
            </w:r>
          </w:p>
        </w:tc>
      </w:tr>
      <w:tr w:rsidR="007B77BC" w14:paraId="7CFFA181" w14:textId="77777777" w:rsidTr="007B77BC">
        <w:tc>
          <w:tcPr>
            <w:tcW w:w="3192" w:type="dxa"/>
          </w:tcPr>
          <w:p w14:paraId="3CED0DE1" w14:textId="1292A968" w:rsidR="007B77BC" w:rsidRDefault="00716539" w:rsidP="00B90221">
            <w:pPr>
              <w:jc w:val="both"/>
              <w:rPr>
                <w:rFonts w:ascii="Times New Roman" w:hAnsi="Times New Roman" w:cs="Times New Roman"/>
                <w:sz w:val="24"/>
                <w:szCs w:val="24"/>
              </w:rPr>
            </w:pPr>
            <w:r>
              <w:rPr>
                <w:rFonts w:ascii="Times New Roman" w:hAnsi="Times New Roman" w:cs="Times New Roman"/>
                <w:sz w:val="24"/>
                <w:szCs w:val="24"/>
              </w:rPr>
              <w:t>Prov. For corporate tax</w:t>
            </w:r>
          </w:p>
        </w:tc>
        <w:tc>
          <w:tcPr>
            <w:tcW w:w="3192" w:type="dxa"/>
          </w:tcPr>
          <w:p w14:paraId="6D3A421C" w14:textId="77777777" w:rsidR="007B77BC" w:rsidRDefault="007B77BC" w:rsidP="00B90221">
            <w:pPr>
              <w:jc w:val="both"/>
              <w:rPr>
                <w:rFonts w:ascii="Times New Roman" w:hAnsi="Times New Roman" w:cs="Times New Roman"/>
                <w:sz w:val="24"/>
                <w:szCs w:val="24"/>
              </w:rPr>
            </w:pPr>
          </w:p>
        </w:tc>
        <w:tc>
          <w:tcPr>
            <w:tcW w:w="3192" w:type="dxa"/>
          </w:tcPr>
          <w:p w14:paraId="6F07100C" w14:textId="4C4E105F" w:rsidR="007B77BC" w:rsidRPr="00716539" w:rsidRDefault="00716539" w:rsidP="00B90221">
            <w:pPr>
              <w:jc w:val="both"/>
              <w:rPr>
                <w:rFonts w:ascii="Times New Roman" w:hAnsi="Times New Roman" w:cs="Times New Roman"/>
                <w:sz w:val="24"/>
                <w:szCs w:val="24"/>
              </w:rPr>
            </w:pPr>
            <w:r>
              <w:rPr>
                <w:rFonts w:ascii="Times New Roman" w:hAnsi="Times New Roman" w:cs="Times New Roman"/>
                <w:sz w:val="24"/>
                <w:szCs w:val="24"/>
                <w:u w:val="single"/>
              </w:rPr>
              <w:t>68, 000</w:t>
            </w:r>
          </w:p>
        </w:tc>
      </w:tr>
      <w:tr w:rsidR="007B77BC" w14:paraId="060E3095" w14:textId="77777777" w:rsidTr="007B77BC">
        <w:tc>
          <w:tcPr>
            <w:tcW w:w="3192" w:type="dxa"/>
          </w:tcPr>
          <w:p w14:paraId="75E3C985" w14:textId="76ACF772" w:rsidR="007B77BC" w:rsidRPr="00716539" w:rsidRDefault="00716539" w:rsidP="00B90221">
            <w:pPr>
              <w:jc w:val="both"/>
              <w:rPr>
                <w:rFonts w:ascii="Times New Roman" w:hAnsi="Times New Roman" w:cs="Times New Roman"/>
                <w:b/>
                <w:bCs/>
                <w:sz w:val="24"/>
                <w:szCs w:val="24"/>
              </w:rPr>
            </w:pPr>
            <w:r>
              <w:rPr>
                <w:rFonts w:ascii="Times New Roman" w:hAnsi="Times New Roman" w:cs="Times New Roman"/>
                <w:b/>
                <w:bCs/>
                <w:sz w:val="24"/>
                <w:szCs w:val="24"/>
              </w:rPr>
              <w:t>TOTAL EQUITY AND LIABILITIES</w:t>
            </w:r>
          </w:p>
        </w:tc>
        <w:tc>
          <w:tcPr>
            <w:tcW w:w="3192" w:type="dxa"/>
          </w:tcPr>
          <w:p w14:paraId="3EB6F6AB" w14:textId="77777777" w:rsidR="007B77BC" w:rsidRDefault="007B77BC" w:rsidP="00B90221">
            <w:pPr>
              <w:jc w:val="both"/>
              <w:rPr>
                <w:rFonts w:ascii="Times New Roman" w:hAnsi="Times New Roman" w:cs="Times New Roman"/>
                <w:sz w:val="24"/>
                <w:szCs w:val="24"/>
              </w:rPr>
            </w:pPr>
          </w:p>
        </w:tc>
        <w:tc>
          <w:tcPr>
            <w:tcW w:w="3192" w:type="dxa"/>
          </w:tcPr>
          <w:p w14:paraId="0C21C1A3" w14:textId="76AC4A1D" w:rsidR="007B77BC" w:rsidRPr="00716539" w:rsidRDefault="00716539" w:rsidP="00B90221">
            <w:pPr>
              <w:jc w:val="both"/>
              <w:rPr>
                <w:rFonts w:ascii="Times New Roman" w:hAnsi="Times New Roman" w:cs="Times New Roman"/>
                <w:b/>
                <w:bCs/>
                <w:sz w:val="24"/>
                <w:szCs w:val="24"/>
                <w:u w:val="single"/>
              </w:rPr>
            </w:pPr>
            <w:r>
              <w:rPr>
                <w:rFonts w:ascii="Times New Roman" w:hAnsi="Times New Roman" w:cs="Times New Roman"/>
                <w:b/>
                <w:bCs/>
                <w:sz w:val="24"/>
                <w:szCs w:val="24"/>
                <w:u w:val="single"/>
              </w:rPr>
              <w:t>1, 147, 335</w:t>
            </w:r>
          </w:p>
        </w:tc>
      </w:tr>
    </w:tbl>
    <w:p w14:paraId="679B1161" w14:textId="1CE68647" w:rsidR="003314B9" w:rsidRDefault="003314B9" w:rsidP="00B90221">
      <w:pPr>
        <w:jc w:val="both"/>
        <w:rPr>
          <w:rFonts w:ascii="Times New Roman" w:hAnsi="Times New Roman" w:cs="Times New Roman"/>
          <w:sz w:val="24"/>
          <w:szCs w:val="24"/>
        </w:rPr>
      </w:pPr>
    </w:p>
    <w:p w14:paraId="102615B3" w14:textId="77777777" w:rsidR="00473685" w:rsidRDefault="00F1324C" w:rsidP="00B90221">
      <w:pPr>
        <w:tabs>
          <w:tab w:val="left" w:pos="978"/>
        </w:tabs>
        <w:jc w:val="both"/>
        <w:rPr>
          <w:rFonts w:ascii="Times New Roman" w:hAnsi="Times New Roman" w:cs="Times New Roman"/>
          <w:b/>
          <w:sz w:val="24"/>
          <w:szCs w:val="24"/>
        </w:rPr>
      </w:pPr>
      <w:r>
        <w:rPr>
          <w:rFonts w:ascii="Times New Roman" w:hAnsi="Times New Roman" w:cs="Times New Roman"/>
          <w:b/>
          <w:sz w:val="24"/>
          <w:szCs w:val="24"/>
        </w:rPr>
        <w:t>b).</w:t>
      </w:r>
    </w:p>
    <w:p w14:paraId="15D1A35C" w14:textId="77777777" w:rsidR="006905B5" w:rsidRPr="006905B5" w:rsidRDefault="006905B5" w:rsidP="006905B5">
      <w:pPr>
        <w:tabs>
          <w:tab w:val="left" w:pos="978"/>
        </w:tabs>
        <w:jc w:val="both"/>
        <w:rPr>
          <w:rFonts w:ascii="Times New Roman" w:hAnsi="Times New Roman" w:cs="Times New Roman"/>
          <w:b/>
          <w:sz w:val="24"/>
          <w:szCs w:val="24"/>
        </w:rPr>
      </w:pPr>
      <w:r w:rsidRPr="006905B5">
        <w:rPr>
          <w:rFonts w:ascii="Times New Roman" w:hAnsi="Times New Roman" w:cs="Times New Roman"/>
          <w:b/>
          <w:sz w:val="24"/>
          <w:szCs w:val="24"/>
        </w:rPr>
        <w:t xml:space="preserve">The significant explanation that balances sheet balance is the accounting principle rule of twofold passage. This bookkeeping framework records all exchanges somewhere around two distinct records and consequently likewise goes about as a check to ensure the sections are reliable (Nguyen, 2021). Another reason to balance the balance sheet is to follow the accounting principles and making an accounting equation. </w:t>
      </w:r>
    </w:p>
    <w:p w14:paraId="09ED21F7" w14:textId="2674AE5B" w:rsidR="00716539" w:rsidRDefault="006905B5" w:rsidP="006905B5">
      <w:pPr>
        <w:tabs>
          <w:tab w:val="left" w:pos="978"/>
        </w:tabs>
        <w:jc w:val="both"/>
        <w:rPr>
          <w:rFonts w:ascii="Times New Roman" w:hAnsi="Times New Roman" w:cs="Times New Roman"/>
          <w:b/>
          <w:sz w:val="24"/>
          <w:szCs w:val="24"/>
        </w:rPr>
      </w:pPr>
      <w:r w:rsidRPr="006905B5">
        <w:rPr>
          <w:rFonts w:ascii="Times New Roman" w:hAnsi="Times New Roman" w:cs="Times New Roman"/>
          <w:b/>
          <w:sz w:val="24"/>
          <w:szCs w:val="24"/>
        </w:rPr>
        <w:t>Moreover, the whole accounting equation is based on the balance sheet components like Assets, liabilities, and equity (Averkamp, 2020).</w:t>
      </w:r>
    </w:p>
    <w:p w14:paraId="5C17A002" w14:textId="5C3C21E4" w:rsidR="00F1324C" w:rsidRDefault="00F1324C" w:rsidP="00B90221">
      <w:pPr>
        <w:tabs>
          <w:tab w:val="left" w:pos="978"/>
        </w:tabs>
        <w:jc w:val="both"/>
        <w:rPr>
          <w:rFonts w:ascii="Times New Roman" w:hAnsi="Times New Roman" w:cs="Times New Roman"/>
          <w:b/>
          <w:sz w:val="24"/>
          <w:szCs w:val="24"/>
        </w:rPr>
      </w:pPr>
      <w:r>
        <w:rPr>
          <w:rFonts w:ascii="Times New Roman" w:hAnsi="Times New Roman" w:cs="Times New Roman"/>
          <w:b/>
          <w:sz w:val="24"/>
          <w:szCs w:val="24"/>
        </w:rPr>
        <w:t>Q.2: Ans:</w:t>
      </w:r>
    </w:p>
    <w:p w14:paraId="1162569A" w14:textId="77777777" w:rsidR="00F1324C" w:rsidRDefault="00F1324C" w:rsidP="00B90221">
      <w:pPr>
        <w:tabs>
          <w:tab w:val="left" w:pos="978"/>
        </w:tabs>
        <w:jc w:val="both"/>
        <w:rPr>
          <w:rFonts w:ascii="Times New Roman" w:hAnsi="Times New Roman" w:cs="Times New Roman"/>
          <w:b/>
          <w:sz w:val="24"/>
          <w:szCs w:val="24"/>
        </w:rPr>
      </w:pPr>
      <w:r>
        <w:rPr>
          <w:rFonts w:ascii="Times New Roman" w:hAnsi="Times New Roman" w:cs="Times New Roman"/>
          <w:b/>
          <w:sz w:val="24"/>
          <w:szCs w:val="24"/>
        </w:rPr>
        <w:t>a).</w:t>
      </w:r>
    </w:p>
    <w:p w14:paraId="6A586589" w14:textId="77777777" w:rsidR="00716539" w:rsidRDefault="00716539" w:rsidP="00B90221">
      <w:pPr>
        <w:tabs>
          <w:tab w:val="left" w:pos="978"/>
        </w:tabs>
        <w:jc w:val="both"/>
        <w:rPr>
          <w:rFonts w:ascii="Times New Roman" w:hAnsi="Times New Roman" w:cs="Times New Roman"/>
          <w:b/>
          <w:sz w:val="24"/>
          <w:szCs w:val="24"/>
        </w:rPr>
      </w:pPr>
    </w:p>
    <w:p w14:paraId="04A11EAD" w14:textId="169EEF8B" w:rsidR="00F1324C" w:rsidRDefault="00395D1B" w:rsidP="00B90221">
      <w:pPr>
        <w:tabs>
          <w:tab w:val="left" w:pos="978"/>
        </w:tabs>
        <w:jc w:val="both"/>
        <w:rPr>
          <w:rFonts w:ascii="Times New Roman" w:hAnsi="Times New Roman" w:cs="Times New Roman"/>
          <w:b/>
          <w:sz w:val="24"/>
          <w:szCs w:val="24"/>
        </w:rPr>
      </w:pPr>
      <w:r>
        <w:rPr>
          <w:rFonts w:ascii="Times New Roman" w:hAnsi="Times New Roman" w:cs="Times New Roman"/>
          <w:b/>
          <w:sz w:val="24"/>
          <w:szCs w:val="24"/>
        </w:rPr>
        <w:t>1: Return on Capital Employed (ROCE)</w:t>
      </w:r>
    </w:p>
    <w:p w14:paraId="34228653" w14:textId="77777777" w:rsidR="00395D1B" w:rsidRDefault="00395D1B" w:rsidP="00B90221">
      <w:pPr>
        <w:tabs>
          <w:tab w:val="left" w:pos="978"/>
        </w:tabs>
        <w:jc w:val="both"/>
        <w:rPr>
          <w:rFonts w:ascii="Times New Roman" w:hAnsi="Times New Roman" w:cs="Times New Roman"/>
          <w:b/>
          <w:sz w:val="24"/>
          <w:szCs w:val="24"/>
        </w:rPr>
      </w:pPr>
      <w:r>
        <w:rPr>
          <w:rFonts w:ascii="Times New Roman" w:hAnsi="Times New Roman" w:cs="Times New Roman"/>
          <w:b/>
          <w:sz w:val="24"/>
          <w:szCs w:val="24"/>
        </w:rPr>
        <w:t>Formula</w:t>
      </w:r>
    </w:p>
    <w:p w14:paraId="2B87EFD3" w14:textId="77777777" w:rsidR="00395D1B" w:rsidRDefault="00395D1B" w:rsidP="00B90221">
      <w:pPr>
        <w:tabs>
          <w:tab w:val="left" w:pos="978"/>
        </w:tabs>
        <w:jc w:val="both"/>
        <w:rPr>
          <w:rFonts w:ascii="Times New Roman" w:hAnsi="Times New Roman" w:cs="Times New Roman"/>
          <w:sz w:val="24"/>
          <w:szCs w:val="24"/>
        </w:rPr>
      </w:pPr>
      <w:r>
        <w:rPr>
          <w:rFonts w:ascii="Times New Roman" w:hAnsi="Times New Roman" w:cs="Times New Roman"/>
          <w:sz w:val="24"/>
          <w:szCs w:val="24"/>
        </w:rPr>
        <w:t>= Earnings before Interest and Tax/ Capital Employed *100</w:t>
      </w:r>
    </w:p>
    <w:p w14:paraId="19084B0B" w14:textId="77777777" w:rsidR="00395D1B" w:rsidRDefault="00395D1B" w:rsidP="00B90221">
      <w:pPr>
        <w:tabs>
          <w:tab w:val="left" w:pos="978"/>
        </w:tabs>
        <w:jc w:val="both"/>
        <w:rPr>
          <w:rFonts w:ascii="Times New Roman" w:hAnsi="Times New Roman" w:cs="Times New Roman"/>
          <w:sz w:val="24"/>
          <w:szCs w:val="24"/>
        </w:rPr>
      </w:pPr>
      <w:r>
        <w:rPr>
          <w:rFonts w:ascii="Times New Roman" w:hAnsi="Times New Roman" w:cs="Times New Roman"/>
          <w:sz w:val="24"/>
          <w:szCs w:val="24"/>
        </w:rPr>
        <w:t>Capital Employed = Total Assets – Current Liabilities</w:t>
      </w:r>
    </w:p>
    <w:p w14:paraId="6E33B338" w14:textId="77777777" w:rsidR="00395D1B" w:rsidRDefault="00DA10CC" w:rsidP="00B90221">
      <w:pPr>
        <w:tabs>
          <w:tab w:val="left" w:pos="978"/>
        </w:tabs>
        <w:jc w:val="both"/>
        <w:rPr>
          <w:rFonts w:ascii="Times New Roman" w:hAnsi="Times New Roman" w:cs="Times New Roman"/>
          <w:sz w:val="24"/>
          <w:szCs w:val="24"/>
        </w:rPr>
      </w:pPr>
      <w:r>
        <w:rPr>
          <w:rFonts w:ascii="Times New Roman" w:hAnsi="Times New Roman" w:cs="Times New Roman"/>
          <w:sz w:val="24"/>
          <w:szCs w:val="24"/>
        </w:rPr>
        <w:t>2019</w:t>
      </w:r>
    </w:p>
    <w:p w14:paraId="506F5D75" w14:textId="77777777" w:rsidR="00DA10CC" w:rsidRDefault="00DA10CC" w:rsidP="00B90221">
      <w:pPr>
        <w:tabs>
          <w:tab w:val="left" w:pos="978"/>
        </w:tabs>
        <w:jc w:val="both"/>
        <w:rPr>
          <w:rFonts w:ascii="Times New Roman" w:hAnsi="Times New Roman" w:cs="Times New Roman"/>
          <w:sz w:val="24"/>
          <w:szCs w:val="24"/>
        </w:rPr>
      </w:pPr>
      <w:r>
        <w:rPr>
          <w:rFonts w:ascii="Times New Roman" w:hAnsi="Times New Roman" w:cs="Times New Roman"/>
          <w:sz w:val="24"/>
          <w:szCs w:val="24"/>
        </w:rPr>
        <w:t>Capital employed = £10087- £3046 = £7041</w:t>
      </w:r>
    </w:p>
    <w:p w14:paraId="5B6143EB" w14:textId="77777777" w:rsidR="00DA10CC" w:rsidRDefault="00DA10CC" w:rsidP="00B90221">
      <w:pPr>
        <w:tabs>
          <w:tab w:val="left" w:pos="978"/>
        </w:tabs>
        <w:jc w:val="both"/>
        <w:rPr>
          <w:rFonts w:ascii="Times New Roman" w:hAnsi="Times New Roman" w:cs="Times New Roman"/>
          <w:sz w:val="24"/>
          <w:szCs w:val="24"/>
        </w:rPr>
      </w:pPr>
      <w:r>
        <w:rPr>
          <w:rFonts w:ascii="Times New Roman" w:hAnsi="Times New Roman" w:cs="Times New Roman"/>
          <w:sz w:val="24"/>
          <w:szCs w:val="24"/>
        </w:rPr>
        <w:t>= £720/ £7041</w:t>
      </w:r>
    </w:p>
    <w:p w14:paraId="3D777639" w14:textId="77777777" w:rsidR="00DA10CC" w:rsidRDefault="00DA10CC" w:rsidP="00B90221">
      <w:pPr>
        <w:tabs>
          <w:tab w:val="left" w:pos="978"/>
        </w:tabs>
        <w:jc w:val="both"/>
        <w:rPr>
          <w:rFonts w:ascii="Times New Roman" w:hAnsi="Times New Roman" w:cs="Times New Roman"/>
          <w:sz w:val="24"/>
          <w:szCs w:val="24"/>
        </w:rPr>
      </w:pPr>
      <w:r>
        <w:rPr>
          <w:rFonts w:ascii="Times New Roman" w:hAnsi="Times New Roman" w:cs="Times New Roman"/>
          <w:sz w:val="24"/>
          <w:szCs w:val="24"/>
        </w:rPr>
        <w:t>= 10.22%</w:t>
      </w:r>
    </w:p>
    <w:p w14:paraId="2AFF391B" w14:textId="77777777" w:rsidR="00DA10CC" w:rsidRDefault="00DA10CC" w:rsidP="00B90221">
      <w:pPr>
        <w:tabs>
          <w:tab w:val="left" w:pos="978"/>
        </w:tabs>
        <w:jc w:val="both"/>
        <w:rPr>
          <w:rFonts w:ascii="Times New Roman" w:hAnsi="Times New Roman" w:cs="Times New Roman"/>
          <w:sz w:val="24"/>
          <w:szCs w:val="24"/>
        </w:rPr>
      </w:pPr>
      <w:r>
        <w:rPr>
          <w:rFonts w:ascii="Times New Roman" w:hAnsi="Times New Roman" w:cs="Times New Roman"/>
          <w:sz w:val="24"/>
          <w:szCs w:val="24"/>
        </w:rPr>
        <w:t>2020</w:t>
      </w:r>
    </w:p>
    <w:p w14:paraId="1C3E96D4" w14:textId="77777777" w:rsidR="00DA10CC" w:rsidRDefault="00DA10CC" w:rsidP="00B90221">
      <w:pPr>
        <w:tabs>
          <w:tab w:val="left" w:pos="978"/>
        </w:tabs>
        <w:jc w:val="both"/>
        <w:rPr>
          <w:rFonts w:ascii="Times New Roman" w:hAnsi="Times New Roman" w:cs="Times New Roman"/>
          <w:sz w:val="24"/>
          <w:szCs w:val="24"/>
        </w:rPr>
      </w:pPr>
      <w:r>
        <w:rPr>
          <w:rFonts w:ascii="Times New Roman" w:hAnsi="Times New Roman" w:cs="Times New Roman"/>
          <w:sz w:val="24"/>
          <w:szCs w:val="24"/>
        </w:rPr>
        <w:t>Capital employed = £9736 - £2511 = £7225</w:t>
      </w:r>
    </w:p>
    <w:p w14:paraId="282D0A93" w14:textId="77777777" w:rsidR="00DA10CC" w:rsidRDefault="00DA10CC" w:rsidP="00B90221">
      <w:pPr>
        <w:tabs>
          <w:tab w:val="left" w:pos="978"/>
        </w:tabs>
        <w:jc w:val="both"/>
        <w:rPr>
          <w:rFonts w:ascii="Times New Roman" w:hAnsi="Times New Roman" w:cs="Times New Roman"/>
          <w:sz w:val="24"/>
          <w:szCs w:val="24"/>
        </w:rPr>
      </w:pPr>
      <w:r>
        <w:rPr>
          <w:rFonts w:ascii="Times New Roman" w:hAnsi="Times New Roman" w:cs="Times New Roman"/>
          <w:sz w:val="24"/>
          <w:szCs w:val="24"/>
        </w:rPr>
        <w:t>= £846/ £7225</w:t>
      </w:r>
    </w:p>
    <w:p w14:paraId="62FB6EC9" w14:textId="77777777" w:rsidR="00DA10CC" w:rsidRDefault="00DA10CC" w:rsidP="00B90221">
      <w:pPr>
        <w:tabs>
          <w:tab w:val="left" w:pos="978"/>
        </w:tabs>
        <w:jc w:val="both"/>
        <w:rPr>
          <w:rFonts w:ascii="Times New Roman" w:hAnsi="Times New Roman" w:cs="Times New Roman"/>
          <w:sz w:val="24"/>
          <w:szCs w:val="24"/>
        </w:rPr>
      </w:pPr>
      <w:r>
        <w:rPr>
          <w:rFonts w:ascii="Times New Roman" w:hAnsi="Times New Roman" w:cs="Times New Roman"/>
          <w:sz w:val="24"/>
          <w:szCs w:val="24"/>
        </w:rPr>
        <w:t>= 11.70%</w:t>
      </w:r>
    </w:p>
    <w:p w14:paraId="51D294AF" w14:textId="77777777" w:rsidR="00716539" w:rsidRDefault="00716539" w:rsidP="00B90221">
      <w:pPr>
        <w:tabs>
          <w:tab w:val="left" w:pos="978"/>
        </w:tabs>
        <w:jc w:val="both"/>
        <w:rPr>
          <w:rFonts w:ascii="Times New Roman" w:hAnsi="Times New Roman" w:cs="Times New Roman"/>
          <w:b/>
          <w:sz w:val="24"/>
          <w:szCs w:val="24"/>
        </w:rPr>
      </w:pPr>
    </w:p>
    <w:p w14:paraId="62D5F680" w14:textId="6DD2FA20" w:rsidR="003C692B" w:rsidRDefault="003C692B" w:rsidP="00B90221">
      <w:pPr>
        <w:tabs>
          <w:tab w:val="left" w:pos="978"/>
        </w:tabs>
        <w:jc w:val="both"/>
        <w:rPr>
          <w:rFonts w:ascii="Times New Roman" w:hAnsi="Times New Roman" w:cs="Times New Roman"/>
          <w:b/>
          <w:sz w:val="24"/>
          <w:szCs w:val="24"/>
        </w:rPr>
      </w:pPr>
      <w:r>
        <w:rPr>
          <w:rFonts w:ascii="Times New Roman" w:hAnsi="Times New Roman" w:cs="Times New Roman"/>
          <w:b/>
          <w:sz w:val="24"/>
          <w:szCs w:val="24"/>
        </w:rPr>
        <w:t>2: Return on Equity (ROE)</w:t>
      </w:r>
    </w:p>
    <w:p w14:paraId="455E7267" w14:textId="77777777" w:rsidR="003C692B" w:rsidRDefault="003C692B" w:rsidP="00B90221">
      <w:pPr>
        <w:tabs>
          <w:tab w:val="left" w:pos="978"/>
        </w:tabs>
        <w:jc w:val="both"/>
        <w:rPr>
          <w:rFonts w:ascii="Times New Roman" w:hAnsi="Times New Roman" w:cs="Times New Roman"/>
          <w:b/>
          <w:sz w:val="24"/>
          <w:szCs w:val="24"/>
        </w:rPr>
      </w:pPr>
      <w:r>
        <w:rPr>
          <w:rFonts w:ascii="Times New Roman" w:hAnsi="Times New Roman" w:cs="Times New Roman"/>
          <w:b/>
          <w:sz w:val="24"/>
          <w:szCs w:val="24"/>
        </w:rPr>
        <w:t>Formula</w:t>
      </w:r>
    </w:p>
    <w:p w14:paraId="5357B474" w14:textId="77777777" w:rsidR="003C692B" w:rsidRDefault="003C692B" w:rsidP="00B90221">
      <w:pPr>
        <w:tabs>
          <w:tab w:val="left" w:pos="978"/>
        </w:tabs>
        <w:jc w:val="both"/>
        <w:rPr>
          <w:rFonts w:ascii="Times New Roman" w:hAnsi="Times New Roman" w:cs="Times New Roman"/>
          <w:sz w:val="24"/>
          <w:szCs w:val="24"/>
        </w:rPr>
      </w:pPr>
      <w:r>
        <w:rPr>
          <w:rFonts w:ascii="Times New Roman" w:hAnsi="Times New Roman" w:cs="Times New Roman"/>
          <w:sz w:val="24"/>
          <w:szCs w:val="24"/>
        </w:rPr>
        <w:t>= Net income/ Shareholders equity</w:t>
      </w:r>
    </w:p>
    <w:p w14:paraId="66B2BA94" w14:textId="77777777" w:rsidR="003C692B" w:rsidRDefault="003C692B" w:rsidP="00B90221">
      <w:pPr>
        <w:tabs>
          <w:tab w:val="left" w:pos="978"/>
        </w:tabs>
        <w:jc w:val="both"/>
        <w:rPr>
          <w:rFonts w:ascii="Times New Roman" w:hAnsi="Times New Roman" w:cs="Times New Roman"/>
          <w:sz w:val="24"/>
          <w:szCs w:val="24"/>
        </w:rPr>
      </w:pPr>
      <w:r>
        <w:rPr>
          <w:rFonts w:ascii="Times New Roman" w:hAnsi="Times New Roman" w:cs="Times New Roman"/>
          <w:sz w:val="24"/>
          <w:szCs w:val="24"/>
        </w:rPr>
        <w:t>2019</w:t>
      </w:r>
    </w:p>
    <w:p w14:paraId="71ACA3F1" w14:textId="77777777" w:rsidR="003C692B" w:rsidRDefault="003C692B" w:rsidP="00B90221">
      <w:pPr>
        <w:tabs>
          <w:tab w:val="left" w:pos="978"/>
        </w:tabs>
        <w:jc w:val="both"/>
        <w:rPr>
          <w:rFonts w:ascii="Times New Roman" w:hAnsi="Times New Roman" w:cs="Times New Roman"/>
          <w:sz w:val="24"/>
          <w:szCs w:val="24"/>
        </w:rPr>
      </w:pPr>
      <w:r>
        <w:rPr>
          <w:rFonts w:ascii="Times New Roman" w:hAnsi="Times New Roman" w:cs="Times New Roman"/>
          <w:sz w:val="24"/>
          <w:szCs w:val="24"/>
        </w:rPr>
        <w:t>= £366/ £2912</w:t>
      </w:r>
    </w:p>
    <w:p w14:paraId="071A4F23" w14:textId="77777777" w:rsidR="003C692B" w:rsidRDefault="003C692B" w:rsidP="00B90221">
      <w:pPr>
        <w:tabs>
          <w:tab w:val="left" w:pos="978"/>
        </w:tabs>
        <w:jc w:val="both"/>
        <w:rPr>
          <w:rFonts w:ascii="Times New Roman" w:hAnsi="Times New Roman" w:cs="Times New Roman"/>
          <w:sz w:val="24"/>
          <w:szCs w:val="24"/>
        </w:rPr>
      </w:pPr>
      <w:r>
        <w:rPr>
          <w:rFonts w:ascii="Times New Roman" w:hAnsi="Times New Roman" w:cs="Times New Roman"/>
          <w:sz w:val="24"/>
          <w:szCs w:val="24"/>
        </w:rPr>
        <w:t>= 12.56%</w:t>
      </w:r>
    </w:p>
    <w:p w14:paraId="175AAB7D" w14:textId="77777777" w:rsidR="003C692B" w:rsidRDefault="003C692B" w:rsidP="00B90221">
      <w:pPr>
        <w:tabs>
          <w:tab w:val="left" w:pos="978"/>
        </w:tabs>
        <w:jc w:val="both"/>
        <w:rPr>
          <w:rFonts w:ascii="Times New Roman" w:hAnsi="Times New Roman" w:cs="Times New Roman"/>
          <w:sz w:val="24"/>
          <w:szCs w:val="24"/>
        </w:rPr>
      </w:pPr>
      <w:r>
        <w:rPr>
          <w:rFonts w:ascii="Times New Roman" w:hAnsi="Times New Roman" w:cs="Times New Roman"/>
          <w:sz w:val="24"/>
          <w:szCs w:val="24"/>
        </w:rPr>
        <w:t>2020</w:t>
      </w:r>
    </w:p>
    <w:p w14:paraId="0C718F9D" w14:textId="77777777" w:rsidR="003C692B" w:rsidRDefault="003C692B" w:rsidP="00B90221">
      <w:pPr>
        <w:tabs>
          <w:tab w:val="left" w:pos="978"/>
        </w:tabs>
        <w:jc w:val="both"/>
        <w:rPr>
          <w:rFonts w:ascii="Times New Roman" w:hAnsi="Times New Roman" w:cs="Times New Roman"/>
          <w:sz w:val="24"/>
          <w:szCs w:val="24"/>
        </w:rPr>
      </w:pPr>
      <w:r>
        <w:rPr>
          <w:rFonts w:ascii="Times New Roman" w:hAnsi="Times New Roman" w:cs="Times New Roman"/>
          <w:sz w:val="24"/>
          <w:szCs w:val="24"/>
        </w:rPr>
        <w:t>= £431/ £3088</w:t>
      </w:r>
    </w:p>
    <w:p w14:paraId="7B9F2C29" w14:textId="77777777" w:rsidR="003C692B" w:rsidRDefault="003C692B" w:rsidP="00B90221">
      <w:pPr>
        <w:tabs>
          <w:tab w:val="left" w:pos="978"/>
        </w:tabs>
        <w:jc w:val="both"/>
        <w:rPr>
          <w:rFonts w:ascii="Times New Roman" w:hAnsi="Times New Roman" w:cs="Times New Roman"/>
          <w:sz w:val="24"/>
          <w:szCs w:val="24"/>
        </w:rPr>
      </w:pPr>
      <w:r>
        <w:rPr>
          <w:rFonts w:ascii="Times New Roman" w:hAnsi="Times New Roman" w:cs="Times New Roman"/>
          <w:sz w:val="24"/>
          <w:szCs w:val="24"/>
        </w:rPr>
        <w:t>= 13.95%</w:t>
      </w:r>
    </w:p>
    <w:p w14:paraId="246E0E97" w14:textId="77777777" w:rsidR="00A213BD" w:rsidRDefault="00A213BD" w:rsidP="00B90221">
      <w:pPr>
        <w:tabs>
          <w:tab w:val="left" w:pos="978"/>
        </w:tabs>
        <w:jc w:val="both"/>
        <w:rPr>
          <w:rFonts w:ascii="Times New Roman" w:hAnsi="Times New Roman" w:cs="Times New Roman"/>
          <w:b/>
          <w:sz w:val="24"/>
          <w:szCs w:val="24"/>
        </w:rPr>
      </w:pPr>
    </w:p>
    <w:p w14:paraId="2D328DB3" w14:textId="77777777" w:rsidR="00A213BD" w:rsidRDefault="00A213BD" w:rsidP="00B90221">
      <w:pPr>
        <w:tabs>
          <w:tab w:val="left" w:pos="978"/>
        </w:tabs>
        <w:jc w:val="both"/>
        <w:rPr>
          <w:rFonts w:ascii="Times New Roman" w:hAnsi="Times New Roman" w:cs="Times New Roman"/>
          <w:b/>
          <w:sz w:val="24"/>
          <w:szCs w:val="24"/>
        </w:rPr>
      </w:pPr>
    </w:p>
    <w:p w14:paraId="0772D383" w14:textId="77777777" w:rsidR="00A213BD" w:rsidRDefault="00A213BD" w:rsidP="00B90221">
      <w:pPr>
        <w:tabs>
          <w:tab w:val="left" w:pos="978"/>
        </w:tabs>
        <w:jc w:val="both"/>
        <w:rPr>
          <w:rFonts w:ascii="Times New Roman" w:hAnsi="Times New Roman" w:cs="Times New Roman"/>
          <w:b/>
          <w:sz w:val="24"/>
          <w:szCs w:val="24"/>
        </w:rPr>
      </w:pPr>
      <w:r>
        <w:rPr>
          <w:rFonts w:ascii="Times New Roman" w:hAnsi="Times New Roman" w:cs="Times New Roman"/>
          <w:b/>
          <w:sz w:val="24"/>
          <w:szCs w:val="24"/>
        </w:rPr>
        <w:t>3: Earnings Per Share (EPS)</w:t>
      </w:r>
    </w:p>
    <w:p w14:paraId="5B290701" w14:textId="77777777" w:rsidR="00A213BD" w:rsidRDefault="00A213BD" w:rsidP="00B90221">
      <w:pPr>
        <w:tabs>
          <w:tab w:val="left" w:pos="978"/>
        </w:tabs>
        <w:jc w:val="both"/>
        <w:rPr>
          <w:rFonts w:ascii="Times New Roman" w:hAnsi="Times New Roman" w:cs="Times New Roman"/>
          <w:b/>
          <w:sz w:val="24"/>
          <w:szCs w:val="24"/>
        </w:rPr>
      </w:pPr>
      <w:r>
        <w:rPr>
          <w:rFonts w:ascii="Times New Roman" w:hAnsi="Times New Roman" w:cs="Times New Roman"/>
          <w:b/>
          <w:sz w:val="24"/>
          <w:szCs w:val="24"/>
        </w:rPr>
        <w:t>Formula</w:t>
      </w:r>
    </w:p>
    <w:p w14:paraId="4FFE96F7" w14:textId="77777777" w:rsidR="00A213BD" w:rsidRDefault="00A213BD" w:rsidP="00B90221">
      <w:pPr>
        <w:tabs>
          <w:tab w:val="left" w:pos="978"/>
        </w:tabs>
        <w:jc w:val="both"/>
        <w:rPr>
          <w:rFonts w:ascii="Times New Roman" w:hAnsi="Times New Roman" w:cs="Times New Roman"/>
          <w:sz w:val="24"/>
          <w:szCs w:val="24"/>
        </w:rPr>
      </w:pPr>
      <w:r>
        <w:rPr>
          <w:rFonts w:ascii="Times New Roman" w:hAnsi="Times New Roman" w:cs="Times New Roman"/>
          <w:b/>
          <w:sz w:val="24"/>
          <w:szCs w:val="24"/>
        </w:rPr>
        <w:t xml:space="preserve">= </w:t>
      </w:r>
      <w:r>
        <w:rPr>
          <w:rFonts w:ascii="Times New Roman" w:hAnsi="Times New Roman" w:cs="Times New Roman"/>
          <w:sz w:val="24"/>
          <w:szCs w:val="24"/>
        </w:rPr>
        <w:t>Earnings attributable to equity shareholders/ Total No. of shares</w:t>
      </w:r>
    </w:p>
    <w:p w14:paraId="74F26741" w14:textId="77777777" w:rsidR="00BB5587" w:rsidRDefault="00BB5587" w:rsidP="00B90221">
      <w:pPr>
        <w:tabs>
          <w:tab w:val="left" w:pos="978"/>
        </w:tabs>
        <w:jc w:val="both"/>
        <w:rPr>
          <w:rFonts w:ascii="Times New Roman" w:hAnsi="Times New Roman" w:cs="Times New Roman"/>
          <w:sz w:val="24"/>
          <w:szCs w:val="24"/>
        </w:rPr>
      </w:pPr>
      <w:r>
        <w:rPr>
          <w:rFonts w:ascii="Times New Roman" w:hAnsi="Times New Roman" w:cs="Times New Roman"/>
          <w:sz w:val="24"/>
          <w:szCs w:val="24"/>
        </w:rPr>
        <w:t>Total no. of shares = 300/.50 = 600</w:t>
      </w:r>
    </w:p>
    <w:p w14:paraId="12702D8A" w14:textId="77777777" w:rsidR="00A213BD" w:rsidRDefault="00A213BD" w:rsidP="00B90221">
      <w:pPr>
        <w:tabs>
          <w:tab w:val="left" w:pos="978"/>
        </w:tabs>
        <w:jc w:val="both"/>
        <w:rPr>
          <w:rFonts w:ascii="Times New Roman" w:hAnsi="Times New Roman" w:cs="Times New Roman"/>
          <w:sz w:val="24"/>
          <w:szCs w:val="24"/>
        </w:rPr>
      </w:pPr>
      <w:r>
        <w:rPr>
          <w:rFonts w:ascii="Times New Roman" w:hAnsi="Times New Roman" w:cs="Times New Roman"/>
          <w:sz w:val="24"/>
          <w:szCs w:val="24"/>
        </w:rPr>
        <w:t>2019</w:t>
      </w:r>
    </w:p>
    <w:p w14:paraId="748FC399" w14:textId="77777777" w:rsidR="00A213BD" w:rsidRDefault="00A213BD" w:rsidP="00B90221">
      <w:pPr>
        <w:tabs>
          <w:tab w:val="left" w:pos="978"/>
        </w:tabs>
        <w:jc w:val="both"/>
        <w:rPr>
          <w:rFonts w:ascii="Times New Roman" w:hAnsi="Times New Roman" w:cs="Times New Roman"/>
          <w:sz w:val="24"/>
          <w:szCs w:val="24"/>
        </w:rPr>
      </w:pPr>
      <w:r>
        <w:rPr>
          <w:rFonts w:ascii="Times New Roman" w:hAnsi="Times New Roman" w:cs="Times New Roman"/>
          <w:sz w:val="24"/>
          <w:szCs w:val="24"/>
        </w:rPr>
        <w:t>= 366/ 600</w:t>
      </w:r>
    </w:p>
    <w:p w14:paraId="4A4FB4D3" w14:textId="77777777" w:rsidR="00A213BD" w:rsidRDefault="00A213BD" w:rsidP="00B90221">
      <w:pPr>
        <w:tabs>
          <w:tab w:val="left" w:pos="978"/>
        </w:tabs>
        <w:jc w:val="both"/>
        <w:rPr>
          <w:rFonts w:ascii="Times New Roman" w:hAnsi="Times New Roman" w:cs="Times New Roman"/>
          <w:sz w:val="24"/>
          <w:szCs w:val="24"/>
        </w:rPr>
      </w:pPr>
      <w:r>
        <w:rPr>
          <w:rFonts w:ascii="Times New Roman" w:hAnsi="Times New Roman" w:cs="Times New Roman"/>
          <w:sz w:val="24"/>
          <w:szCs w:val="24"/>
        </w:rPr>
        <w:t>= 0.61</w:t>
      </w:r>
    </w:p>
    <w:p w14:paraId="6ED8E063" w14:textId="77777777" w:rsidR="00A213BD" w:rsidRDefault="00A213BD" w:rsidP="00B90221">
      <w:pPr>
        <w:tabs>
          <w:tab w:val="left" w:pos="978"/>
        </w:tabs>
        <w:jc w:val="both"/>
        <w:rPr>
          <w:rFonts w:ascii="Times New Roman" w:hAnsi="Times New Roman" w:cs="Times New Roman"/>
          <w:sz w:val="24"/>
          <w:szCs w:val="24"/>
        </w:rPr>
      </w:pPr>
      <w:r>
        <w:rPr>
          <w:rFonts w:ascii="Times New Roman" w:hAnsi="Times New Roman" w:cs="Times New Roman"/>
          <w:sz w:val="24"/>
          <w:szCs w:val="24"/>
        </w:rPr>
        <w:t>2020</w:t>
      </w:r>
    </w:p>
    <w:p w14:paraId="112518B9" w14:textId="77777777" w:rsidR="00A213BD" w:rsidRDefault="00A213BD" w:rsidP="00B90221">
      <w:pPr>
        <w:tabs>
          <w:tab w:val="left" w:pos="978"/>
        </w:tabs>
        <w:jc w:val="both"/>
        <w:rPr>
          <w:rFonts w:ascii="Times New Roman" w:hAnsi="Times New Roman" w:cs="Times New Roman"/>
          <w:sz w:val="24"/>
          <w:szCs w:val="24"/>
        </w:rPr>
      </w:pPr>
      <w:r>
        <w:rPr>
          <w:rFonts w:ascii="Times New Roman" w:hAnsi="Times New Roman" w:cs="Times New Roman"/>
          <w:sz w:val="24"/>
          <w:szCs w:val="24"/>
        </w:rPr>
        <w:t>= £431/ 600</w:t>
      </w:r>
    </w:p>
    <w:p w14:paraId="57323444" w14:textId="77777777" w:rsidR="00A213BD" w:rsidRDefault="00A213BD" w:rsidP="00B90221">
      <w:pPr>
        <w:tabs>
          <w:tab w:val="left" w:pos="978"/>
        </w:tabs>
        <w:jc w:val="both"/>
        <w:rPr>
          <w:rFonts w:ascii="Times New Roman" w:hAnsi="Times New Roman" w:cs="Times New Roman"/>
          <w:sz w:val="24"/>
          <w:szCs w:val="24"/>
        </w:rPr>
      </w:pPr>
      <w:r>
        <w:rPr>
          <w:rFonts w:ascii="Times New Roman" w:hAnsi="Times New Roman" w:cs="Times New Roman"/>
          <w:sz w:val="24"/>
          <w:szCs w:val="24"/>
        </w:rPr>
        <w:t>= 0.71</w:t>
      </w:r>
    </w:p>
    <w:p w14:paraId="57658CAF" w14:textId="77777777" w:rsidR="00716539" w:rsidRDefault="00716539" w:rsidP="00B90221">
      <w:pPr>
        <w:tabs>
          <w:tab w:val="left" w:pos="978"/>
        </w:tabs>
        <w:jc w:val="both"/>
        <w:rPr>
          <w:rFonts w:ascii="Times New Roman" w:hAnsi="Times New Roman" w:cs="Times New Roman"/>
          <w:b/>
          <w:sz w:val="24"/>
          <w:szCs w:val="24"/>
        </w:rPr>
      </w:pPr>
    </w:p>
    <w:p w14:paraId="3C0C0459" w14:textId="2868CBF7" w:rsidR="00BB5587" w:rsidRDefault="00CD34BE" w:rsidP="00B90221">
      <w:pPr>
        <w:tabs>
          <w:tab w:val="left" w:pos="978"/>
        </w:tabs>
        <w:jc w:val="both"/>
        <w:rPr>
          <w:rFonts w:ascii="Times New Roman" w:hAnsi="Times New Roman" w:cs="Times New Roman"/>
          <w:b/>
          <w:sz w:val="24"/>
          <w:szCs w:val="24"/>
        </w:rPr>
      </w:pPr>
      <w:r>
        <w:rPr>
          <w:rFonts w:ascii="Times New Roman" w:hAnsi="Times New Roman" w:cs="Times New Roman"/>
          <w:b/>
          <w:sz w:val="24"/>
          <w:szCs w:val="24"/>
        </w:rPr>
        <w:t>4: Net Profit Margin</w:t>
      </w:r>
    </w:p>
    <w:p w14:paraId="340F9689" w14:textId="77777777" w:rsidR="00CD34BE" w:rsidRDefault="00CD34BE" w:rsidP="00B90221">
      <w:pPr>
        <w:tabs>
          <w:tab w:val="left" w:pos="978"/>
        </w:tabs>
        <w:jc w:val="both"/>
        <w:rPr>
          <w:rFonts w:ascii="Times New Roman" w:hAnsi="Times New Roman" w:cs="Times New Roman"/>
          <w:b/>
          <w:sz w:val="24"/>
          <w:szCs w:val="24"/>
        </w:rPr>
      </w:pPr>
      <w:r>
        <w:rPr>
          <w:rFonts w:ascii="Times New Roman" w:hAnsi="Times New Roman" w:cs="Times New Roman"/>
          <w:b/>
          <w:sz w:val="24"/>
          <w:szCs w:val="24"/>
        </w:rPr>
        <w:t>Formula</w:t>
      </w:r>
    </w:p>
    <w:p w14:paraId="550ED531" w14:textId="77777777" w:rsidR="00CD34BE" w:rsidRDefault="00CD34BE" w:rsidP="00B90221">
      <w:pPr>
        <w:tabs>
          <w:tab w:val="left" w:pos="978"/>
        </w:tabs>
        <w:jc w:val="both"/>
        <w:rPr>
          <w:rFonts w:ascii="Times New Roman" w:hAnsi="Times New Roman" w:cs="Times New Roman"/>
          <w:sz w:val="24"/>
          <w:szCs w:val="24"/>
        </w:rPr>
      </w:pPr>
      <w:r>
        <w:rPr>
          <w:rFonts w:ascii="Times New Roman" w:hAnsi="Times New Roman" w:cs="Times New Roman"/>
          <w:b/>
          <w:sz w:val="24"/>
          <w:szCs w:val="24"/>
        </w:rPr>
        <w:t>=</w:t>
      </w:r>
      <w:r>
        <w:rPr>
          <w:rFonts w:ascii="Times New Roman" w:hAnsi="Times New Roman" w:cs="Times New Roman"/>
          <w:sz w:val="24"/>
          <w:szCs w:val="24"/>
        </w:rPr>
        <w:t xml:space="preserve"> Net Profit/ Revenue *100</w:t>
      </w:r>
    </w:p>
    <w:p w14:paraId="3515A752" w14:textId="77777777" w:rsidR="00CD34BE" w:rsidRDefault="00CD34BE" w:rsidP="00B90221">
      <w:pPr>
        <w:tabs>
          <w:tab w:val="left" w:pos="978"/>
        </w:tabs>
        <w:jc w:val="both"/>
        <w:rPr>
          <w:rFonts w:ascii="Times New Roman" w:hAnsi="Times New Roman" w:cs="Times New Roman"/>
          <w:sz w:val="24"/>
          <w:szCs w:val="24"/>
        </w:rPr>
      </w:pPr>
      <w:r>
        <w:rPr>
          <w:rFonts w:ascii="Times New Roman" w:hAnsi="Times New Roman" w:cs="Times New Roman"/>
          <w:sz w:val="24"/>
          <w:szCs w:val="24"/>
        </w:rPr>
        <w:t>2019</w:t>
      </w:r>
    </w:p>
    <w:p w14:paraId="1AC0CB8F" w14:textId="77777777" w:rsidR="00CD34BE" w:rsidRDefault="00CD34BE" w:rsidP="00B90221">
      <w:pPr>
        <w:tabs>
          <w:tab w:val="left" w:pos="978"/>
        </w:tabs>
        <w:jc w:val="both"/>
        <w:rPr>
          <w:rFonts w:ascii="Times New Roman" w:hAnsi="Times New Roman" w:cs="Times New Roman"/>
          <w:sz w:val="24"/>
          <w:szCs w:val="24"/>
        </w:rPr>
      </w:pPr>
      <w:r>
        <w:rPr>
          <w:rFonts w:ascii="Times New Roman" w:hAnsi="Times New Roman" w:cs="Times New Roman"/>
          <w:sz w:val="24"/>
          <w:szCs w:val="24"/>
        </w:rPr>
        <w:t>= £366/ £6441</w:t>
      </w:r>
    </w:p>
    <w:p w14:paraId="714DED76" w14:textId="77777777" w:rsidR="00CD34BE" w:rsidRDefault="00CD34BE" w:rsidP="00B90221">
      <w:pPr>
        <w:tabs>
          <w:tab w:val="left" w:pos="978"/>
        </w:tabs>
        <w:jc w:val="both"/>
        <w:rPr>
          <w:rFonts w:ascii="Times New Roman" w:hAnsi="Times New Roman" w:cs="Times New Roman"/>
          <w:sz w:val="24"/>
          <w:szCs w:val="24"/>
        </w:rPr>
      </w:pPr>
      <w:r>
        <w:rPr>
          <w:rFonts w:ascii="Times New Roman" w:hAnsi="Times New Roman" w:cs="Times New Roman"/>
          <w:sz w:val="24"/>
          <w:szCs w:val="24"/>
        </w:rPr>
        <w:t>= 5.68%</w:t>
      </w:r>
    </w:p>
    <w:p w14:paraId="559BB0C4" w14:textId="77777777" w:rsidR="00CD34BE" w:rsidRDefault="00CD34BE" w:rsidP="00B90221">
      <w:pPr>
        <w:tabs>
          <w:tab w:val="left" w:pos="978"/>
        </w:tabs>
        <w:jc w:val="both"/>
        <w:rPr>
          <w:rFonts w:ascii="Times New Roman" w:hAnsi="Times New Roman" w:cs="Times New Roman"/>
          <w:sz w:val="24"/>
          <w:szCs w:val="24"/>
        </w:rPr>
      </w:pPr>
      <w:r>
        <w:rPr>
          <w:rFonts w:ascii="Times New Roman" w:hAnsi="Times New Roman" w:cs="Times New Roman"/>
          <w:sz w:val="24"/>
          <w:szCs w:val="24"/>
        </w:rPr>
        <w:t>2020</w:t>
      </w:r>
    </w:p>
    <w:p w14:paraId="50D9346E" w14:textId="77777777" w:rsidR="00CD34BE" w:rsidRDefault="00CD34BE" w:rsidP="00B90221">
      <w:pPr>
        <w:tabs>
          <w:tab w:val="left" w:pos="978"/>
        </w:tabs>
        <w:jc w:val="both"/>
        <w:rPr>
          <w:rFonts w:ascii="Times New Roman" w:hAnsi="Times New Roman" w:cs="Times New Roman"/>
          <w:sz w:val="24"/>
          <w:szCs w:val="24"/>
        </w:rPr>
      </w:pPr>
      <w:r>
        <w:rPr>
          <w:rFonts w:ascii="Times New Roman" w:hAnsi="Times New Roman" w:cs="Times New Roman"/>
          <w:sz w:val="24"/>
          <w:szCs w:val="24"/>
        </w:rPr>
        <w:t>= £431/ £6738</w:t>
      </w:r>
    </w:p>
    <w:p w14:paraId="37BD4903" w14:textId="77777777" w:rsidR="00CD34BE" w:rsidRDefault="00CD34BE" w:rsidP="00B90221">
      <w:pPr>
        <w:tabs>
          <w:tab w:val="left" w:pos="978"/>
        </w:tabs>
        <w:jc w:val="both"/>
        <w:rPr>
          <w:rFonts w:ascii="Times New Roman" w:hAnsi="Times New Roman" w:cs="Times New Roman"/>
          <w:sz w:val="24"/>
          <w:szCs w:val="24"/>
        </w:rPr>
      </w:pPr>
      <w:r>
        <w:rPr>
          <w:rFonts w:ascii="Times New Roman" w:hAnsi="Times New Roman" w:cs="Times New Roman"/>
          <w:sz w:val="24"/>
          <w:szCs w:val="24"/>
        </w:rPr>
        <w:t>= 6.40%</w:t>
      </w:r>
    </w:p>
    <w:p w14:paraId="6AF0869B" w14:textId="77777777" w:rsidR="00716539" w:rsidRDefault="00716539" w:rsidP="00B90221">
      <w:pPr>
        <w:tabs>
          <w:tab w:val="left" w:pos="978"/>
        </w:tabs>
        <w:jc w:val="both"/>
        <w:rPr>
          <w:rFonts w:ascii="Times New Roman" w:hAnsi="Times New Roman" w:cs="Times New Roman"/>
          <w:b/>
          <w:sz w:val="24"/>
          <w:szCs w:val="24"/>
        </w:rPr>
      </w:pPr>
    </w:p>
    <w:p w14:paraId="73A6C4E3" w14:textId="5C9F6B9E" w:rsidR="00DD7438" w:rsidRDefault="00DD7438" w:rsidP="00B90221">
      <w:pPr>
        <w:tabs>
          <w:tab w:val="left" w:pos="978"/>
        </w:tabs>
        <w:jc w:val="both"/>
        <w:rPr>
          <w:rFonts w:ascii="Times New Roman" w:hAnsi="Times New Roman" w:cs="Times New Roman"/>
          <w:b/>
          <w:sz w:val="24"/>
          <w:szCs w:val="24"/>
        </w:rPr>
      </w:pPr>
      <w:r>
        <w:rPr>
          <w:rFonts w:ascii="Times New Roman" w:hAnsi="Times New Roman" w:cs="Times New Roman"/>
          <w:b/>
          <w:sz w:val="24"/>
          <w:szCs w:val="24"/>
        </w:rPr>
        <w:t>5: Asset Turnover</w:t>
      </w:r>
    </w:p>
    <w:p w14:paraId="5FDC3FA2" w14:textId="77777777" w:rsidR="00DD7438" w:rsidRDefault="00DD7438" w:rsidP="00B90221">
      <w:pPr>
        <w:tabs>
          <w:tab w:val="left" w:pos="978"/>
        </w:tabs>
        <w:jc w:val="both"/>
        <w:rPr>
          <w:rFonts w:ascii="Times New Roman" w:hAnsi="Times New Roman" w:cs="Times New Roman"/>
          <w:b/>
          <w:sz w:val="24"/>
          <w:szCs w:val="24"/>
        </w:rPr>
      </w:pPr>
      <w:r>
        <w:rPr>
          <w:rFonts w:ascii="Times New Roman" w:hAnsi="Times New Roman" w:cs="Times New Roman"/>
          <w:b/>
          <w:sz w:val="24"/>
          <w:szCs w:val="24"/>
        </w:rPr>
        <w:t>Formula</w:t>
      </w:r>
    </w:p>
    <w:p w14:paraId="1F821DC5" w14:textId="77777777" w:rsidR="00DD7438" w:rsidRDefault="00DD7438" w:rsidP="00B90221">
      <w:pPr>
        <w:tabs>
          <w:tab w:val="left" w:pos="978"/>
        </w:tabs>
        <w:jc w:val="both"/>
        <w:rPr>
          <w:rFonts w:ascii="Times New Roman" w:hAnsi="Times New Roman" w:cs="Times New Roman"/>
          <w:sz w:val="24"/>
          <w:szCs w:val="24"/>
        </w:rPr>
      </w:pPr>
      <w:r>
        <w:rPr>
          <w:rFonts w:ascii="Times New Roman" w:hAnsi="Times New Roman" w:cs="Times New Roman"/>
          <w:sz w:val="24"/>
          <w:szCs w:val="24"/>
        </w:rPr>
        <w:t>= Sales/ Total Assets</w:t>
      </w:r>
    </w:p>
    <w:p w14:paraId="5DBCC1F7" w14:textId="77777777" w:rsidR="00DD7438" w:rsidRDefault="00DD7438" w:rsidP="00B90221">
      <w:pPr>
        <w:tabs>
          <w:tab w:val="left" w:pos="978"/>
        </w:tabs>
        <w:jc w:val="both"/>
        <w:rPr>
          <w:rFonts w:ascii="Times New Roman" w:hAnsi="Times New Roman" w:cs="Times New Roman"/>
          <w:sz w:val="24"/>
          <w:szCs w:val="24"/>
        </w:rPr>
      </w:pPr>
      <w:r>
        <w:rPr>
          <w:rFonts w:ascii="Times New Roman" w:hAnsi="Times New Roman" w:cs="Times New Roman"/>
          <w:sz w:val="24"/>
          <w:szCs w:val="24"/>
        </w:rPr>
        <w:t>2019</w:t>
      </w:r>
    </w:p>
    <w:p w14:paraId="2D6A11CC" w14:textId="77777777" w:rsidR="00DD7438" w:rsidRDefault="00DD7438" w:rsidP="00B90221">
      <w:pPr>
        <w:tabs>
          <w:tab w:val="left" w:pos="978"/>
        </w:tabs>
        <w:jc w:val="both"/>
        <w:rPr>
          <w:rFonts w:ascii="Times New Roman" w:hAnsi="Times New Roman" w:cs="Times New Roman"/>
          <w:sz w:val="24"/>
          <w:szCs w:val="24"/>
        </w:rPr>
      </w:pPr>
      <w:r>
        <w:rPr>
          <w:rFonts w:ascii="Times New Roman" w:hAnsi="Times New Roman" w:cs="Times New Roman"/>
          <w:sz w:val="24"/>
          <w:szCs w:val="24"/>
        </w:rPr>
        <w:t>= £6441/ £10087</w:t>
      </w:r>
    </w:p>
    <w:p w14:paraId="59399C9E" w14:textId="77777777" w:rsidR="00DD7438" w:rsidRDefault="00DD7438" w:rsidP="00B90221">
      <w:pPr>
        <w:tabs>
          <w:tab w:val="left" w:pos="978"/>
        </w:tabs>
        <w:jc w:val="both"/>
        <w:rPr>
          <w:rFonts w:ascii="Times New Roman" w:hAnsi="Times New Roman" w:cs="Times New Roman"/>
          <w:sz w:val="24"/>
          <w:szCs w:val="24"/>
        </w:rPr>
      </w:pPr>
      <w:r>
        <w:rPr>
          <w:rFonts w:ascii="Times New Roman" w:hAnsi="Times New Roman" w:cs="Times New Roman"/>
          <w:sz w:val="24"/>
          <w:szCs w:val="24"/>
        </w:rPr>
        <w:t>= 0.63 times</w:t>
      </w:r>
    </w:p>
    <w:p w14:paraId="123A4D9E" w14:textId="77777777" w:rsidR="00DD7438" w:rsidRDefault="00DD7438" w:rsidP="00B90221">
      <w:pPr>
        <w:tabs>
          <w:tab w:val="left" w:pos="978"/>
        </w:tabs>
        <w:jc w:val="both"/>
        <w:rPr>
          <w:rFonts w:ascii="Times New Roman" w:hAnsi="Times New Roman" w:cs="Times New Roman"/>
          <w:sz w:val="24"/>
          <w:szCs w:val="24"/>
        </w:rPr>
      </w:pPr>
      <w:r>
        <w:rPr>
          <w:rFonts w:ascii="Times New Roman" w:hAnsi="Times New Roman" w:cs="Times New Roman"/>
          <w:sz w:val="24"/>
          <w:szCs w:val="24"/>
        </w:rPr>
        <w:t>2020</w:t>
      </w:r>
    </w:p>
    <w:p w14:paraId="61C04F4F" w14:textId="77777777" w:rsidR="00DD7438" w:rsidRDefault="00DD7438" w:rsidP="00B90221">
      <w:pPr>
        <w:tabs>
          <w:tab w:val="left" w:pos="978"/>
        </w:tabs>
        <w:jc w:val="both"/>
        <w:rPr>
          <w:rFonts w:ascii="Times New Roman" w:hAnsi="Times New Roman" w:cs="Times New Roman"/>
          <w:sz w:val="24"/>
          <w:szCs w:val="24"/>
        </w:rPr>
      </w:pPr>
      <w:r>
        <w:rPr>
          <w:rFonts w:ascii="Times New Roman" w:hAnsi="Times New Roman" w:cs="Times New Roman"/>
          <w:sz w:val="24"/>
          <w:szCs w:val="24"/>
        </w:rPr>
        <w:t>= £6738/ £9736</w:t>
      </w:r>
    </w:p>
    <w:p w14:paraId="29AF6A49" w14:textId="77777777" w:rsidR="00DD7438" w:rsidRDefault="00DD7438" w:rsidP="00B90221">
      <w:pPr>
        <w:tabs>
          <w:tab w:val="left" w:pos="978"/>
        </w:tabs>
        <w:jc w:val="both"/>
        <w:rPr>
          <w:rFonts w:ascii="Times New Roman" w:hAnsi="Times New Roman" w:cs="Times New Roman"/>
          <w:sz w:val="24"/>
          <w:szCs w:val="24"/>
        </w:rPr>
      </w:pPr>
      <w:r>
        <w:rPr>
          <w:rFonts w:ascii="Times New Roman" w:hAnsi="Times New Roman" w:cs="Times New Roman"/>
          <w:sz w:val="24"/>
          <w:szCs w:val="24"/>
        </w:rPr>
        <w:t>= 0.69 times</w:t>
      </w:r>
    </w:p>
    <w:p w14:paraId="156364F8" w14:textId="77777777" w:rsidR="00716539" w:rsidRDefault="00716539" w:rsidP="00B90221">
      <w:pPr>
        <w:tabs>
          <w:tab w:val="left" w:pos="978"/>
        </w:tabs>
        <w:jc w:val="both"/>
        <w:rPr>
          <w:rFonts w:ascii="Times New Roman" w:hAnsi="Times New Roman" w:cs="Times New Roman"/>
          <w:b/>
          <w:sz w:val="24"/>
          <w:szCs w:val="24"/>
        </w:rPr>
      </w:pPr>
    </w:p>
    <w:p w14:paraId="498D2B2A" w14:textId="4AA41FC3" w:rsidR="00DD7438" w:rsidRDefault="00DD7438" w:rsidP="00B90221">
      <w:pPr>
        <w:tabs>
          <w:tab w:val="left" w:pos="978"/>
        </w:tabs>
        <w:jc w:val="both"/>
        <w:rPr>
          <w:rFonts w:ascii="Times New Roman" w:hAnsi="Times New Roman" w:cs="Times New Roman"/>
          <w:b/>
          <w:sz w:val="24"/>
          <w:szCs w:val="24"/>
        </w:rPr>
      </w:pPr>
      <w:r>
        <w:rPr>
          <w:rFonts w:ascii="Times New Roman" w:hAnsi="Times New Roman" w:cs="Times New Roman"/>
          <w:b/>
          <w:sz w:val="24"/>
          <w:szCs w:val="24"/>
        </w:rPr>
        <w:t>6: Stock Holding Days</w:t>
      </w:r>
    </w:p>
    <w:p w14:paraId="47BDD063" w14:textId="77777777" w:rsidR="00DD7438" w:rsidRDefault="001A07BB" w:rsidP="00B90221">
      <w:pPr>
        <w:tabs>
          <w:tab w:val="left" w:pos="978"/>
        </w:tabs>
        <w:jc w:val="both"/>
        <w:rPr>
          <w:rFonts w:ascii="Times New Roman" w:hAnsi="Times New Roman" w:cs="Times New Roman"/>
          <w:b/>
          <w:sz w:val="24"/>
          <w:szCs w:val="24"/>
        </w:rPr>
      </w:pPr>
      <w:r>
        <w:rPr>
          <w:rFonts w:ascii="Times New Roman" w:hAnsi="Times New Roman" w:cs="Times New Roman"/>
          <w:b/>
          <w:sz w:val="24"/>
          <w:szCs w:val="24"/>
        </w:rPr>
        <w:t>Formula</w:t>
      </w:r>
    </w:p>
    <w:p w14:paraId="57F02F8B" w14:textId="77777777" w:rsidR="001A07BB" w:rsidRDefault="001A07BB" w:rsidP="00B90221">
      <w:pPr>
        <w:tabs>
          <w:tab w:val="left" w:pos="978"/>
        </w:tabs>
        <w:jc w:val="both"/>
        <w:rPr>
          <w:rFonts w:ascii="Times New Roman" w:hAnsi="Times New Roman" w:cs="Times New Roman"/>
          <w:sz w:val="24"/>
          <w:szCs w:val="24"/>
        </w:rPr>
      </w:pPr>
      <w:r>
        <w:rPr>
          <w:rFonts w:ascii="Times New Roman" w:hAnsi="Times New Roman" w:cs="Times New Roman"/>
          <w:sz w:val="24"/>
          <w:szCs w:val="24"/>
        </w:rPr>
        <w:t>= Inventory/ Cost of sales *365</w:t>
      </w:r>
    </w:p>
    <w:p w14:paraId="345CCF93" w14:textId="77777777" w:rsidR="001A07BB" w:rsidRDefault="001A07BB" w:rsidP="00B90221">
      <w:pPr>
        <w:tabs>
          <w:tab w:val="left" w:pos="978"/>
        </w:tabs>
        <w:jc w:val="both"/>
        <w:rPr>
          <w:rFonts w:ascii="Times New Roman" w:hAnsi="Times New Roman" w:cs="Times New Roman"/>
          <w:sz w:val="24"/>
          <w:szCs w:val="24"/>
        </w:rPr>
      </w:pPr>
      <w:r>
        <w:rPr>
          <w:rFonts w:ascii="Times New Roman" w:hAnsi="Times New Roman" w:cs="Times New Roman"/>
          <w:sz w:val="24"/>
          <w:szCs w:val="24"/>
        </w:rPr>
        <w:t>2019</w:t>
      </w:r>
    </w:p>
    <w:p w14:paraId="6793F957" w14:textId="77777777" w:rsidR="001A07BB" w:rsidRDefault="001A07BB" w:rsidP="00B90221">
      <w:pPr>
        <w:tabs>
          <w:tab w:val="left" w:pos="978"/>
        </w:tabs>
        <w:jc w:val="both"/>
        <w:rPr>
          <w:rFonts w:ascii="Times New Roman" w:hAnsi="Times New Roman" w:cs="Times New Roman"/>
          <w:sz w:val="24"/>
          <w:szCs w:val="24"/>
        </w:rPr>
      </w:pPr>
      <w:r>
        <w:rPr>
          <w:rFonts w:ascii="Times New Roman" w:hAnsi="Times New Roman" w:cs="Times New Roman"/>
          <w:sz w:val="24"/>
          <w:szCs w:val="24"/>
        </w:rPr>
        <w:t>= 659/ 3096 *365</w:t>
      </w:r>
    </w:p>
    <w:p w14:paraId="32D16EA0" w14:textId="77777777" w:rsidR="001A07BB" w:rsidRDefault="001A07BB" w:rsidP="00B90221">
      <w:pPr>
        <w:tabs>
          <w:tab w:val="left" w:pos="978"/>
        </w:tabs>
        <w:jc w:val="both"/>
        <w:rPr>
          <w:rFonts w:ascii="Times New Roman" w:hAnsi="Times New Roman" w:cs="Times New Roman"/>
          <w:sz w:val="24"/>
          <w:szCs w:val="24"/>
        </w:rPr>
      </w:pPr>
      <w:r>
        <w:rPr>
          <w:rFonts w:ascii="Times New Roman" w:hAnsi="Times New Roman" w:cs="Times New Roman"/>
          <w:sz w:val="24"/>
          <w:szCs w:val="24"/>
        </w:rPr>
        <w:t>= 78 days</w:t>
      </w:r>
    </w:p>
    <w:p w14:paraId="278DB8CF" w14:textId="77777777" w:rsidR="001A07BB" w:rsidRDefault="001A07BB" w:rsidP="00B90221">
      <w:pPr>
        <w:tabs>
          <w:tab w:val="left" w:pos="978"/>
        </w:tabs>
        <w:jc w:val="both"/>
        <w:rPr>
          <w:rFonts w:ascii="Times New Roman" w:hAnsi="Times New Roman" w:cs="Times New Roman"/>
          <w:sz w:val="24"/>
          <w:szCs w:val="24"/>
        </w:rPr>
      </w:pPr>
      <w:r>
        <w:rPr>
          <w:rFonts w:ascii="Times New Roman" w:hAnsi="Times New Roman" w:cs="Times New Roman"/>
          <w:sz w:val="24"/>
          <w:szCs w:val="24"/>
        </w:rPr>
        <w:t>2020</w:t>
      </w:r>
    </w:p>
    <w:p w14:paraId="02F79806" w14:textId="77777777" w:rsidR="001A07BB" w:rsidRDefault="001A07BB" w:rsidP="00B90221">
      <w:pPr>
        <w:tabs>
          <w:tab w:val="left" w:pos="978"/>
        </w:tabs>
        <w:jc w:val="both"/>
        <w:rPr>
          <w:rFonts w:ascii="Times New Roman" w:hAnsi="Times New Roman" w:cs="Times New Roman"/>
          <w:sz w:val="24"/>
          <w:szCs w:val="24"/>
        </w:rPr>
      </w:pPr>
      <w:r>
        <w:rPr>
          <w:rFonts w:ascii="Times New Roman" w:hAnsi="Times New Roman" w:cs="Times New Roman"/>
          <w:sz w:val="24"/>
          <w:szCs w:val="24"/>
        </w:rPr>
        <w:t>= £708/ £3235 *365</w:t>
      </w:r>
    </w:p>
    <w:p w14:paraId="6F8FC1D8" w14:textId="77777777" w:rsidR="001A07BB" w:rsidRDefault="001A07BB" w:rsidP="00B90221">
      <w:pPr>
        <w:tabs>
          <w:tab w:val="left" w:pos="978"/>
        </w:tabs>
        <w:jc w:val="both"/>
        <w:rPr>
          <w:rFonts w:ascii="Times New Roman" w:hAnsi="Times New Roman" w:cs="Times New Roman"/>
          <w:sz w:val="24"/>
          <w:szCs w:val="24"/>
        </w:rPr>
      </w:pPr>
      <w:r>
        <w:rPr>
          <w:rFonts w:ascii="Times New Roman" w:hAnsi="Times New Roman" w:cs="Times New Roman"/>
          <w:sz w:val="24"/>
          <w:szCs w:val="24"/>
        </w:rPr>
        <w:t>= 80 days</w:t>
      </w:r>
    </w:p>
    <w:p w14:paraId="2A02AA30" w14:textId="77777777" w:rsidR="00716539" w:rsidRDefault="00716539" w:rsidP="00B90221">
      <w:pPr>
        <w:tabs>
          <w:tab w:val="left" w:pos="978"/>
        </w:tabs>
        <w:jc w:val="both"/>
        <w:rPr>
          <w:rFonts w:ascii="Times New Roman" w:hAnsi="Times New Roman" w:cs="Times New Roman"/>
          <w:b/>
          <w:sz w:val="24"/>
          <w:szCs w:val="24"/>
        </w:rPr>
      </w:pPr>
    </w:p>
    <w:p w14:paraId="790C66FD" w14:textId="21252B81" w:rsidR="009669DE" w:rsidRDefault="009669DE" w:rsidP="00B90221">
      <w:pPr>
        <w:tabs>
          <w:tab w:val="left" w:pos="978"/>
        </w:tabs>
        <w:jc w:val="both"/>
        <w:rPr>
          <w:rFonts w:ascii="Times New Roman" w:hAnsi="Times New Roman" w:cs="Times New Roman"/>
          <w:b/>
          <w:sz w:val="24"/>
          <w:szCs w:val="24"/>
        </w:rPr>
      </w:pPr>
      <w:r>
        <w:rPr>
          <w:rFonts w:ascii="Times New Roman" w:hAnsi="Times New Roman" w:cs="Times New Roman"/>
          <w:b/>
          <w:sz w:val="24"/>
          <w:szCs w:val="24"/>
        </w:rPr>
        <w:t xml:space="preserve">7: </w:t>
      </w:r>
      <w:r w:rsidR="00852065">
        <w:rPr>
          <w:rFonts w:ascii="Times New Roman" w:hAnsi="Times New Roman" w:cs="Times New Roman"/>
          <w:b/>
          <w:sz w:val="24"/>
          <w:szCs w:val="24"/>
        </w:rPr>
        <w:t>Debtors Collection Period</w:t>
      </w:r>
    </w:p>
    <w:p w14:paraId="6BD801DA" w14:textId="77777777" w:rsidR="00852065" w:rsidRDefault="00852065" w:rsidP="00B90221">
      <w:pPr>
        <w:tabs>
          <w:tab w:val="left" w:pos="978"/>
        </w:tabs>
        <w:jc w:val="both"/>
        <w:rPr>
          <w:rFonts w:ascii="Times New Roman" w:hAnsi="Times New Roman" w:cs="Times New Roman"/>
          <w:b/>
          <w:sz w:val="24"/>
          <w:szCs w:val="24"/>
        </w:rPr>
      </w:pPr>
      <w:r>
        <w:rPr>
          <w:rFonts w:ascii="Times New Roman" w:hAnsi="Times New Roman" w:cs="Times New Roman"/>
          <w:b/>
          <w:sz w:val="24"/>
          <w:szCs w:val="24"/>
        </w:rPr>
        <w:t>Formula</w:t>
      </w:r>
    </w:p>
    <w:p w14:paraId="58CBF178" w14:textId="77777777" w:rsidR="00852065" w:rsidRDefault="00852065" w:rsidP="00B90221">
      <w:pPr>
        <w:tabs>
          <w:tab w:val="left" w:pos="978"/>
        </w:tabs>
        <w:jc w:val="both"/>
        <w:rPr>
          <w:rFonts w:ascii="Times New Roman" w:hAnsi="Times New Roman" w:cs="Times New Roman"/>
          <w:sz w:val="24"/>
          <w:szCs w:val="24"/>
        </w:rPr>
      </w:pPr>
      <w:r>
        <w:rPr>
          <w:rFonts w:ascii="Times New Roman" w:hAnsi="Times New Roman" w:cs="Times New Roman"/>
          <w:b/>
          <w:sz w:val="24"/>
          <w:szCs w:val="24"/>
        </w:rPr>
        <w:t>=</w:t>
      </w:r>
      <w:r>
        <w:rPr>
          <w:rFonts w:ascii="Times New Roman" w:hAnsi="Times New Roman" w:cs="Times New Roman"/>
          <w:sz w:val="24"/>
          <w:szCs w:val="24"/>
        </w:rPr>
        <w:t>Trade receivables/ Credit sales *365</w:t>
      </w:r>
    </w:p>
    <w:p w14:paraId="22FB6A61" w14:textId="77777777" w:rsidR="00852065" w:rsidRDefault="00852065" w:rsidP="00B90221">
      <w:pPr>
        <w:tabs>
          <w:tab w:val="left" w:pos="978"/>
        </w:tabs>
        <w:jc w:val="both"/>
        <w:rPr>
          <w:rFonts w:ascii="Times New Roman" w:hAnsi="Times New Roman" w:cs="Times New Roman"/>
          <w:sz w:val="24"/>
          <w:szCs w:val="24"/>
        </w:rPr>
      </w:pPr>
      <w:r>
        <w:rPr>
          <w:rFonts w:ascii="Times New Roman" w:hAnsi="Times New Roman" w:cs="Times New Roman"/>
          <w:sz w:val="24"/>
          <w:szCs w:val="24"/>
        </w:rPr>
        <w:t>2019</w:t>
      </w:r>
    </w:p>
    <w:p w14:paraId="222CC04A" w14:textId="77777777" w:rsidR="00852065" w:rsidRDefault="00852065" w:rsidP="00B90221">
      <w:pPr>
        <w:tabs>
          <w:tab w:val="left" w:pos="978"/>
        </w:tabs>
        <w:jc w:val="both"/>
        <w:rPr>
          <w:rFonts w:ascii="Times New Roman" w:hAnsi="Times New Roman" w:cs="Times New Roman"/>
          <w:sz w:val="24"/>
          <w:szCs w:val="24"/>
        </w:rPr>
      </w:pPr>
      <w:r>
        <w:rPr>
          <w:rFonts w:ascii="Times New Roman" w:hAnsi="Times New Roman" w:cs="Times New Roman"/>
          <w:sz w:val="24"/>
          <w:szCs w:val="24"/>
        </w:rPr>
        <w:t>= 1287/ 6441 *365</w:t>
      </w:r>
    </w:p>
    <w:p w14:paraId="29D9A170" w14:textId="77777777" w:rsidR="00852065" w:rsidRDefault="00852065" w:rsidP="00B90221">
      <w:pPr>
        <w:tabs>
          <w:tab w:val="left" w:pos="978"/>
        </w:tabs>
        <w:jc w:val="both"/>
        <w:rPr>
          <w:rFonts w:ascii="Times New Roman" w:hAnsi="Times New Roman" w:cs="Times New Roman"/>
          <w:sz w:val="24"/>
          <w:szCs w:val="24"/>
        </w:rPr>
      </w:pPr>
      <w:r>
        <w:rPr>
          <w:rFonts w:ascii="Times New Roman" w:hAnsi="Times New Roman" w:cs="Times New Roman"/>
          <w:sz w:val="24"/>
          <w:szCs w:val="24"/>
        </w:rPr>
        <w:t>= 73 days</w:t>
      </w:r>
    </w:p>
    <w:p w14:paraId="1D131544" w14:textId="77777777" w:rsidR="00852065" w:rsidRDefault="00852065" w:rsidP="00B90221">
      <w:pPr>
        <w:tabs>
          <w:tab w:val="left" w:pos="978"/>
        </w:tabs>
        <w:jc w:val="both"/>
        <w:rPr>
          <w:rFonts w:ascii="Times New Roman" w:hAnsi="Times New Roman" w:cs="Times New Roman"/>
          <w:sz w:val="24"/>
          <w:szCs w:val="24"/>
        </w:rPr>
      </w:pPr>
      <w:r>
        <w:rPr>
          <w:rFonts w:ascii="Times New Roman" w:hAnsi="Times New Roman" w:cs="Times New Roman"/>
          <w:sz w:val="24"/>
          <w:szCs w:val="24"/>
        </w:rPr>
        <w:t>2020</w:t>
      </w:r>
    </w:p>
    <w:p w14:paraId="00238170" w14:textId="77777777" w:rsidR="00852065" w:rsidRDefault="00852065" w:rsidP="00B90221">
      <w:pPr>
        <w:tabs>
          <w:tab w:val="left" w:pos="978"/>
        </w:tabs>
        <w:jc w:val="both"/>
        <w:rPr>
          <w:rFonts w:ascii="Times New Roman" w:hAnsi="Times New Roman" w:cs="Times New Roman"/>
          <w:sz w:val="24"/>
          <w:szCs w:val="24"/>
        </w:rPr>
      </w:pPr>
      <w:r>
        <w:rPr>
          <w:rFonts w:ascii="Times New Roman" w:hAnsi="Times New Roman" w:cs="Times New Roman"/>
          <w:sz w:val="24"/>
          <w:szCs w:val="24"/>
        </w:rPr>
        <w:t>= 1249/ 6738 *365</w:t>
      </w:r>
    </w:p>
    <w:p w14:paraId="6D294DD9" w14:textId="77777777" w:rsidR="00852065" w:rsidRDefault="00852065" w:rsidP="00B90221">
      <w:pPr>
        <w:tabs>
          <w:tab w:val="left" w:pos="978"/>
        </w:tabs>
        <w:jc w:val="both"/>
        <w:rPr>
          <w:rFonts w:ascii="Times New Roman" w:hAnsi="Times New Roman" w:cs="Times New Roman"/>
          <w:sz w:val="24"/>
          <w:szCs w:val="24"/>
        </w:rPr>
      </w:pPr>
      <w:r>
        <w:rPr>
          <w:rFonts w:ascii="Times New Roman" w:hAnsi="Times New Roman" w:cs="Times New Roman"/>
          <w:sz w:val="24"/>
          <w:szCs w:val="24"/>
        </w:rPr>
        <w:t>= 68 days</w:t>
      </w:r>
    </w:p>
    <w:p w14:paraId="32D1E307" w14:textId="77777777" w:rsidR="00716539" w:rsidRDefault="00716539" w:rsidP="00B90221">
      <w:pPr>
        <w:tabs>
          <w:tab w:val="left" w:pos="978"/>
        </w:tabs>
        <w:jc w:val="both"/>
        <w:rPr>
          <w:rFonts w:ascii="Times New Roman" w:hAnsi="Times New Roman" w:cs="Times New Roman"/>
          <w:b/>
          <w:sz w:val="24"/>
          <w:szCs w:val="24"/>
        </w:rPr>
      </w:pPr>
    </w:p>
    <w:p w14:paraId="649C6575" w14:textId="4347C15D" w:rsidR="00DD61E0" w:rsidRDefault="00DD61E0" w:rsidP="00B90221">
      <w:pPr>
        <w:tabs>
          <w:tab w:val="left" w:pos="978"/>
        </w:tabs>
        <w:jc w:val="both"/>
        <w:rPr>
          <w:rFonts w:ascii="Times New Roman" w:hAnsi="Times New Roman" w:cs="Times New Roman"/>
          <w:b/>
          <w:sz w:val="24"/>
          <w:szCs w:val="24"/>
        </w:rPr>
      </w:pPr>
      <w:r>
        <w:rPr>
          <w:rFonts w:ascii="Times New Roman" w:hAnsi="Times New Roman" w:cs="Times New Roman"/>
          <w:b/>
          <w:sz w:val="24"/>
          <w:szCs w:val="24"/>
        </w:rPr>
        <w:t>8: Current Ratio</w:t>
      </w:r>
    </w:p>
    <w:p w14:paraId="5EED29D2" w14:textId="77777777" w:rsidR="00DD61E0" w:rsidRDefault="00DD61E0" w:rsidP="00B90221">
      <w:pPr>
        <w:tabs>
          <w:tab w:val="left" w:pos="978"/>
        </w:tabs>
        <w:jc w:val="both"/>
        <w:rPr>
          <w:rFonts w:ascii="Times New Roman" w:hAnsi="Times New Roman" w:cs="Times New Roman"/>
          <w:b/>
          <w:sz w:val="24"/>
          <w:szCs w:val="24"/>
        </w:rPr>
      </w:pPr>
      <w:r>
        <w:rPr>
          <w:rFonts w:ascii="Times New Roman" w:hAnsi="Times New Roman" w:cs="Times New Roman"/>
          <w:b/>
          <w:sz w:val="24"/>
          <w:szCs w:val="24"/>
        </w:rPr>
        <w:t>Formula</w:t>
      </w:r>
    </w:p>
    <w:p w14:paraId="4B6A41D8" w14:textId="77777777" w:rsidR="00DD61E0" w:rsidRDefault="00DD61E0" w:rsidP="00B90221">
      <w:pPr>
        <w:tabs>
          <w:tab w:val="left" w:pos="978"/>
        </w:tabs>
        <w:jc w:val="both"/>
        <w:rPr>
          <w:rFonts w:ascii="Times New Roman" w:hAnsi="Times New Roman" w:cs="Times New Roman"/>
          <w:sz w:val="24"/>
          <w:szCs w:val="24"/>
        </w:rPr>
      </w:pPr>
      <w:r>
        <w:rPr>
          <w:rFonts w:ascii="Times New Roman" w:hAnsi="Times New Roman" w:cs="Times New Roman"/>
          <w:sz w:val="24"/>
          <w:szCs w:val="24"/>
        </w:rPr>
        <w:t>= Current Assets/ Current Liabilities</w:t>
      </w:r>
    </w:p>
    <w:p w14:paraId="466CCC2B" w14:textId="77777777" w:rsidR="00DD61E0" w:rsidRDefault="00DD61E0" w:rsidP="00B90221">
      <w:pPr>
        <w:tabs>
          <w:tab w:val="left" w:pos="978"/>
        </w:tabs>
        <w:jc w:val="both"/>
        <w:rPr>
          <w:rFonts w:ascii="Times New Roman" w:hAnsi="Times New Roman" w:cs="Times New Roman"/>
          <w:sz w:val="24"/>
          <w:szCs w:val="24"/>
        </w:rPr>
      </w:pPr>
      <w:r>
        <w:rPr>
          <w:rFonts w:ascii="Times New Roman" w:hAnsi="Times New Roman" w:cs="Times New Roman"/>
          <w:sz w:val="24"/>
          <w:szCs w:val="24"/>
        </w:rPr>
        <w:t>2019</w:t>
      </w:r>
    </w:p>
    <w:p w14:paraId="56E15926" w14:textId="77777777" w:rsidR="00DD61E0" w:rsidRDefault="00DD61E0" w:rsidP="00B90221">
      <w:pPr>
        <w:tabs>
          <w:tab w:val="left" w:pos="978"/>
        </w:tabs>
        <w:jc w:val="both"/>
        <w:rPr>
          <w:rFonts w:ascii="Times New Roman" w:hAnsi="Times New Roman" w:cs="Times New Roman"/>
          <w:sz w:val="24"/>
          <w:szCs w:val="24"/>
        </w:rPr>
      </w:pPr>
      <w:r>
        <w:rPr>
          <w:rFonts w:ascii="Times New Roman" w:hAnsi="Times New Roman" w:cs="Times New Roman"/>
          <w:sz w:val="24"/>
          <w:szCs w:val="24"/>
        </w:rPr>
        <w:t>= £2355/ £3046</w:t>
      </w:r>
    </w:p>
    <w:p w14:paraId="1E25E43E" w14:textId="77777777" w:rsidR="00DD61E0" w:rsidRDefault="00DD61E0" w:rsidP="00B90221">
      <w:pPr>
        <w:tabs>
          <w:tab w:val="left" w:pos="978"/>
        </w:tabs>
        <w:jc w:val="both"/>
        <w:rPr>
          <w:rFonts w:ascii="Times New Roman" w:hAnsi="Times New Roman" w:cs="Times New Roman"/>
          <w:sz w:val="24"/>
          <w:szCs w:val="24"/>
        </w:rPr>
      </w:pPr>
      <w:r>
        <w:rPr>
          <w:rFonts w:ascii="Times New Roman" w:hAnsi="Times New Roman" w:cs="Times New Roman"/>
          <w:sz w:val="24"/>
          <w:szCs w:val="24"/>
        </w:rPr>
        <w:t>= 0.77</w:t>
      </w:r>
    </w:p>
    <w:p w14:paraId="2EB1E568" w14:textId="77777777" w:rsidR="00DD61E0" w:rsidRDefault="00DD61E0" w:rsidP="00B90221">
      <w:pPr>
        <w:tabs>
          <w:tab w:val="left" w:pos="978"/>
        </w:tabs>
        <w:jc w:val="both"/>
        <w:rPr>
          <w:rFonts w:ascii="Times New Roman" w:hAnsi="Times New Roman" w:cs="Times New Roman"/>
          <w:sz w:val="24"/>
          <w:szCs w:val="24"/>
        </w:rPr>
      </w:pPr>
      <w:r>
        <w:rPr>
          <w:rFonts w:ascii="Times New Roman" w:hAnsi="Times New Roman" w:cs="Times New Roman"/>
          <w:sz w:val="24"/>
          <w:szCs w:val="24"/>
        </w:rPr>
        <w:t>2020</w:t>
      </w:r>
    </w:p>
    <w:p w14:paraId="79BA9A2C" w14:textId="77777777" w:rsidR="00DD61E0" w:rsidRDefault="00DD61E0" w:rsidP="00B90221">
      <w:pPr>
        <w:tabs>
          <w:tab w:val="left" w:pos="978"/>
        </w:tabs>
        <w:jc w:val="both"/>
        <w:rPr>
          <w:rFonts w:ascii="Times New Roman" w:hAnsi="Times New Roman" w:cs="Times New Roman"/>
          <w:sz w:val="24"/>
          <w:szCs w:val="24"/>
        </w:rPr>
      </w:pPr>
      <w:r>
        <w:rPr>
          <w:rFonts w:ascii="Times New Roman" w:hAnsi="Times New Roman" w:cs="Times New Roman"/>
          <w:sz w:val="24"/>
          <w:szCs w:val="24"/>
        </w:rPr>
        <w:t>= £2303/ £2511</w:t>
      </w:r>
    </w:p>
    <w:p w14:paraId="06B9908F" w14:textId="77777777" w:rsidR="00DD61E0" w:rsidRDefault="00DD61E0" w:rsidP="00B90221">
      <w:pPr>
        <w:tabs>
          <w:tab w:val="left" w:pos="978"/>
        </w:tabs>
        <w:jc w:val="both"/>
        <w:rPr>
          <w:rFonts w:ascii="Times New Roman" w:hAnsi="Times New Roman" w:cs="Times New Roman"/>
          <w:sz w:val="24"/>
          <w:szCs w:val="24"/>
        </w:rPr>
      </w:pPr>
      <w:r>
        <w:rPr>
          <w:rFonts w:ascii="Times New Roman" w:hAnsi="Times New Roman" w:cs="Times New Roman"/>
          <w:sz w:val="24"/>
          <w:szCs w:val="24"/>
        </w:rPr>
        <w:t xml:space="preserve">= 0.91 </w:t>
      </w:r>
    </w:p>
    <w:p w14:paraId="3812E5BF" w14:textId="77777777" w:rsidR="00716539" w:rsidRDefault="00716539" w:rsidP="00B90221">
      <w:pPr>
        <w:tabs>
          <w:tab w:val="left" w:pos="978"/>
        </w:tabs>
        <w:jc w:val="both"/>
        <w:rPr>
          <w:rFonts w:ascii="Times New Roman" w:hAnsi="Times New Roman" w:cs="Times New Roman"/>
          <w:b/>
          <w:sz w:val="24"/>
          <w:szCs w:val="24"/>
        </w:rPr>
      </w:pPr>
    </w:p>
    <w:p w14:paraId="17EB7A1F" w14:textId="38FF6001" w:rsidR="000E4E08" w:rsidRDefault="000E4E08" w:rsidP="00B90221">
      <w:pPr>
        <w:tabs>
          <w:tab w:val="left" w:pos="978"/>
        </w:tabs>
        <w:jc w:val="both"/>
        <w:rPr>
          <w:rFonts w:ascii="Times New Roman" w:hAnsi="Times New Roman" w:cs="Times New Roman"/>
          <w:b/>
          <w:sz w:val="24"/>
          <w:szCs w:val="24"/>
        </w:rPr>
      </w:pPr>
      <w:r>
        <w:rPr>
          <w:rFonts w:ascii="Times New Roman" w:hAnsi="Times New Roman" w:cs="Times New Roman"/>
          <w:b/>
          <w:sz w:val="24"/>
          <w:szCs w:val="24"/>
        </w:rPr>
        <w:t>9: Gearing Ratio</w:t>
      </w:r>
    </w:p>
    <w:p w14:paraId="3FB8A545" w14:textId="77777777" w:rsidR="000E4E08" w:rsidRDefault="000E4E08" w:rsidP="00B90221">
      <w:pPr>
        <w:tabs>
          <w:tab w:val="left" w:pos="978"/>
        </w:tabs>
        <w:jc w:val="both"/>
        <w:rPr>
          <w:rFonts w:ascii="Times New Roman" w:hAnsi="Times New Roman" w:cs="Times New Roman"/>
          <w:b/>
          <w:sz w:val="24"/>
          <w:szCs w:val="24"/>
        </w:rPr>
      </w:pPr>
      <w:r>
        <w:rPr>
          <w:rFonts w:ascii="Times New Roman" w:hAnsi="Times New Roman" w:cs="Times New Roman"/>
          <w:b/>
          <w:sz w:val="24"/>
          <w:szCs w:val="24"/>
        </w:rPr>
        <w:t>Formula</w:t>
      </w:r>
    </w:p>
    <w:p w14:paraId="29A90FC6" w14:textId="77777777" w:rsidR="000E4E08" w:rsidRDefault="000E4E08" w:rsidP="00B90221">
      <w:pPr>
        <w:tabs>
          <w:tab w:val="left" w:pos="978"/>
        </w:tabs>
        <w:jc w:val="both"/>
        <w:rPr>
          <w:rFonts w:ascii="Times New Roman" w:hAnsi="Times New Roman" w:cs="Times New Roman"/>
          <w:sz w:val="24"/>
          <w:szCs w:val="24"/>
        </w:rPr>
      </w:pPr>
      <w:r>
        <w:rPr>
          <w:rFonts w:ascii="Times New Roman" w:hAnsi="Times New Roman" w:cs="Times New Roman"/>
          <w:b/>
          <w:sz w:val="24"/>
          <w:szCs w:val="24"/>
        </w:rPr>
        <w:t>=</w:t>
      </w:r>
      <w:r>
        <w:rPr>
          <w:rFonts w:ascii="Times New Roman" w:hAnsi="Times New Roman" w:cs="Times New Roman"/>
          <w:sz w:val="24"/>
          <w:szCs w:val="24"/>
        </w:rPr>
        <w:t xml:space="preserve"> Total Debt/ Total Equity</w:t>
      </w:r>
    </w:p>
    <w:p w14:paraId="55CEF240" w14:textId="77777777" w:rsidR="000E4E08" w:rsidRDefault="000E4E08" w:rsidP="00B90221">
      <w:pPr>
        <w:tabs>
          <w:tab w:val="left" w:pos="978"/>
        </w:tabs>
        <w:jc w:val="both"/>
        <w:rPr>
          <w:rFonts w:ascii="Times New Roman" w:hAnsi="Times New Roman" w:cs="Times New Roman"/>
          <w:sz w:val="24"/>
          <w:szCs w:val="24"/>
        </w:rPr>
      </w:pPr>
      <w:r>
        <w:rPr>
          <w:rFonts w:ascii="Times New Roman" w:hAnsi="Times New Roman" w:cs="Times New Roman"/>
          <w:sz w:val="24"/>
          <w:szCs w:val="24"/>
        </w:rPr>
        <w:t>2019</w:t>
      </w:r>
    </w:p>
    <w:p w14:paraId="7F305A7C" w14:textId="77777777" w:rsidR="000E4E08" w:rsidRDefault="000E4E08" w:rsidP="00B90221">
      <w:pPr>
        <w:tabs>
          <w:tab w:val="left" w:pos="978"/>
        </w:tabs>
        <w:jc w:val="both"/>
        <w:rPr>
          <w:rFonts w:ascii="Times New Roman" w:hAnsi="Times New Roman" w:cs="Times New Roman"/>
          <w:sz w:val="24"/>
          <w:szCs w:val="24"/>
        </w:rPr>
      </w:pPr>
      <w:r>
        <w:rPr>
          <w:rFonts w:ascii="Times New Roman" w:hAnsi="Times New Roman" w:cs="Times New Roman"/>
          <w:sz w:val="24"/>
          <w:szCs w:val="24"/>
        </w:rPr>
        <w:t>= £4129/ £2912</w:t>
      </w:r>
    </w:p>
    <w:p w14:paraId="7D0C540F" w14:textId="77777777" w:rsidR="000E4E08" w:rsidRDefault="000E4E08" w:rsidP="00B90221">
      <w:pPr>
        <w:tabs>
          <w:tab w:val="left" w:pos="978"/>
        </w:tabs>
        <w:jc w:val="both"/>
        <w:rPr>
          <w:rFonts w:ascii="Times New Roman" w:hAnsi="Times New Roman" w:cs="Times New Roman"/>
          <w:sz w:val="24"/>
          <w:szCs w:val="24"/>
        </w:rPr>
      </w:pPr>
      <w:r>
        <w:rPr>
          <w:rFonts w:ascii="Times New Roman" w:hAnsi="Times New Roman" w:cs="Times New Roman"/>
          <w:sz w:val="24"/>
          <w:szCs w:val="24"/>
        </w:rPr>
        <w:t>= 1.41</w:t>
      </w:r>
    </w:p>
    <w:p w14:paraId="5D01BDF5" w14:textId="77777777" w:rsidR="000E4E08" w:rsidRDefault="000E4E08" w:rsidP="00B90221">
      <w:pPr>
        <w:tabs>
          <w:tab w:val="left" w:pos="978"/>
        </w:tabs>
        <w:jc w:val="both"/>
        <w:rPr>
          <w:rFonts w:ascii="Times New Roman" w:hAnsi="Times New Roman" w:cs="Times New Roman"/>
          <w:sz w:val="24"/>
          <w:szCs w:val="24"/>
        </w:rPr>
      </w:pPr>
      <w:r>
        <w:rPr>
          <w:rFonts w:ascii="Times New Roman" w:hAnsi="Times New Roman" w:cs="Times New Roman"/>
          <w:sz w:val="24"/>
          <w:szCs w:val="24"/>
        </w:rPr>
        <w:t>2020</w:t>
      </w:r>
    </w:p>
    <w:p w14:paraId="26E1393F" w14:textId="77777777" w:rsidR="000E4E08" w:rsidRDefault="000E4E08" w:rsidP="00B90221">
      <w:pPr>
        <w:tabs>
          <w:tab w:val="left" w:pos="978"/>
        </w:tabs>
        <w:jc w:val="both"/>
        <w:rPr>
          <w:rFonts w:ascii="Times New Roman" w:hAnsi="Times New Roman" w:cs="Times New Roman"/>
          <w:sz w:val="24"/>
          <w:szCs w:val="24"/>
        </w:rPr>
      </w:pPr>
      <w:r>
        <w:rPr>
          <w:rFonts w:ascii="Times New Roman" w:hAnsi="Times New Roman" w:cs="Times New Roman"/>
          <w:sz w:val="24"/>
          <w:szCs w:val="24"/>
        </w:rPr>
        <w:t>= £4137/ £3088</w:t>
      </w:r>
    </w:p>
    <w:p w14:paraId="295DE62D" w14:textId="77777777" w:rsidR="000E4E08" w:rsidRDefault="000E4E08" w:rsidP="00B90221">
      <w:pPr>
        <w:tabs>
          <w:tab w:val="left" w:pos="978"/>
        </w:tabs>
        <w:jc w:val="both"/>
        <w:rPr>
          <w:rFonts w:ascii="Times New Roman" w:hAnsi="Times New Roman" w:cs="Times New Roman"/>
          <w:sz w:val="24"/>
          <w:szCs w:val="24"/>
        </w:rPr>
      </w:pPr>
      <w:r>
        <w:rPr>
          <w:rFonts w:ascii="Times New Roman" w:hAnsi="Times New Roman" w:cs="Times New Roman"/>
          <w:sz w:val="24"/>
          <w:szCs w:val="24"/>
        </w:rPr>
        <w:t>= 1.34 times</w:t>
      </w:r>
    </w:p>
    <w:p w14:paraId="7753959C" w14:textId="77777777" w:rsidR="00716539" w:rsidRDefault="00716539" w:rsidP="00B90221">
      <w:pPr>
        <w:tabs>
          <w:tab w:val="left" w:pos="978"/>
        </w:tabs>
        <w:jc w:val="both"/>
        <w:rPr>
          <w:rFonts w:ascii="Times New Roman" w:hAnsi="Times New Roman" w:cs="Times New Roman"/>
          <w:b/>
          <w:sz w:val="24"/>
          <w:szCs w:val="24"/>
        </w:rPr>
      </w:pPr>
    </w:p>
    <w:p w14:paraId="12542058" w14:textId="4804B2FE" w:rsidR="000E4E08" w:rsidRDefault="000E4E08" w:rsidP="00B90221">
      <w:pPr>
        <w:tabs>
          <w:tab w:val="left" w:pos="978"/>
        </w:tabs>
        <w:jc w:val="both"/>
        <w:rPr>
          <w:rFonts w:ascii="Times New Roman" w:hAnsi="Times New Roman" w:cs="Times New Roman"/>
          <w:b/>
          <w:sz w:val="24"/>
          <w:szCs w:val="24"/>
        </w:rPr>
      </w:pPr>
      <w:r>
        <w:rPr>
          <w:rFonts w:ascii="Times New Roman" w:hAnsi="Times New Roman" w:cs="Times New Roman"/>
          <w:b/>
          <w:sz w:val="24"/>
          <w:szCs w:val="24"/>
        </w:rPr>
        <w:t>10: Interest Cover</w:t>
      </w:r>
    </w:p>
    <w:p w14:paraId="40699B32" w14:textId="77777777" w:rsidR="000E4E08" w:rsidRDefault="000E4E08" w:rsidP="00B90221">
      <w:pPr>
        <w:tabs>
          <w:tab w:val="left" w:pos="978"/>
        </w:tabs>
        <w:jc w:val="both"/>
        <w:rPr>
          <w:rFonts w:ascii="Times New Roman" w:hAnsi="Times New Roman" w:cs="Times New Roman"/>
          <w:b/>
          <w:sz w:val="24"/>
          <w:szCs w:val="24"/>
        </w:rPr>
      </w:pPr>
      <w:r>
        <w:rPr>
          <w:rFonts w:ascii="Times New Roman" w:hAnsi="Times New Roman" w:cs="Times New Roman"/>
          <w:b/>
          <w:sz w:val="24"/>
          <w:szCs w:val="24"/>
        </w:rPr>
        <w:t>Formula</w:t>
      </w:r>
    </w:p>
    <w:p w14:paraId="2E73B517" w14:textId="77777777" w:rsidR="000E4E08" w:rsidRDefault="000E4E08" w:rsidP="00B90221">
      <w:pPr>
        <w:tabs>
          <w:tab w:val="left" w:pos="978"/>
        </w:tabs>
        <w:jc w:val="both"/>
        <w:rPr>
          <w:rFonts w:ascii="Times New Roman" w:hAnsi="Times New Roman" w:cs="Times New Roman"/>
          <w:sz w:val="24"/>
          <w:szCs w:val="24"/>
        </w:rPr>
      </w:pPr>
      <w:r>
        <w:rPr>
          <w:rFonts w:ascii="Times New Roman" w:hAnsi="Times New Roman" w:cs="Times New Roman"/>
          <w:b/>
          <w:sz w:val="24"/>
          <w:szCs w:val="24"/>
        </w:rPr>
        <w:t xml:space="preserve">= </w:t>
      </w:r>
      <w:r>
        <w:rPr>
          <w:rFonts w:ascii="Times New Roman" w:hAnsi="Times New Roman" w:cs="Times New Roman"/>
          <w:sz w:val="24"/>
          <w:szCs w:val="24"/>
        </w:rPr>
        <w:t>Earnings before Interest and Tax/ Interest Expense</w:t>
      </w:r>
    </w:p>
    <w:p w14:paraId="27F70AB9" w14:textId="77777777" w:rsidR="000E4E08" w:rsidRDefault="000E4E08" w:rsidP="00B90221">
      <w:pPr>
        <w:tabs>
          <w:tab w:val="left" w:pos="978"/>
        </w:tabs>
        <w:jc w:val="both"/>
        <w:rPr>
          <w:rFonts w:ascii="Times New Roman" w:hAnsi="Times New Roman" w:cs="Times New Roman"/>
          <w:sz w:val="24"/>
          <w:szCs w:val="24"/>
        </w:rPr>
      </w:pPr>
      <w:r>
        <w:rPr>
          <w:rFonts w:ascii="Times New Roman" w:hAnsi="Times New Roman" w:cs="Times New Roman"/>
          <w:sz w:val="24"/>
          <w:szCs w:val="24"/>
        </w:rPr>
        <w:t>2019</w:t>
      </w:r>
    </w:p>
    <w:p w14:paraId="4B632D1A" w14:textId="77777777" w:rsidR="000E4E08" w:rsidRDefault="000E4E08" w:rsidP="00B90221">
      <w:pPr>
        <w:tabs>
          <w:tab w:val="left" w:pos="978"/>
        </w:tabs>
        <w:jc w:val="both"/>
        <w:rPr>
          <w:rFonts w:ascii="Times New Roman" w:hAnsi="Times New Roman" w:cs="Times New Roman"/>
          <w:sz w:val="24"/>
          <w:szCs w:val="24"/>
        </w:rPr>
      </w:pPr>
      <w:r>
        <w:rPr>
          <w:rFonts w:ascii="Times New Roman" w:hAnsi="Times New Roman" w:cs="Times New Roman"/>
          <w:sz w:val="24"/>
          <w:szCs w:val="24"/>
        </w:rPr>
        <w:t>= 720/ 181</w:t>
      </w:r>
    </w:p>
    <w:p w14:paraId="36C62CBE" w14:textId="77777777" w:rsidR="000E4E08" w:rsidRDefault="000E4E08" w:rsidP="00B90221">
      <w:pPr>
        <w:tabs>
          <w:tab w:val="left" w:pos="978"/>
        </w:tabs>
        <w:jc w:val="both"/>
        <w:rPr>
          <w:rFonts w:ascii="Times New Roman" w:hAnsi="Times New Roman" w:cs="Times New Roman"/>
          <w:sz w:val="24"/>
          <w:szCs w:val="24"/>
        </w:rPr>
      </w:pPr>
      <w:r>
        <w:rPr>
          <w:rFonts w:ascii="Times New Roman" w:hAnsi="Times New Roman" w:cs="Times New Roman"/>
          <w:sz w:val="24"/>
          <w:szCs w:val="24"/>
        </w:rPr>
        <w:t>= 3.97</w:t>
      </w:r>
    </w:p>
    <w:p w14:paraId="6BAF36E2" w14:textId="77777777" w:rsidR="000E4E08" w:rsidRDefault="000E4E08" w:rsidP="00B90221">
      <w:pPr>
        <w:tabs>
          <w:tab w:val="left" w:pos="978"/>
        </w:tabs>
        <w:jc w:val="both"/>
        <w:rPr>
          <w:rFonts w:ascii="Times New Roman" w:hAnsi="Times New Roman" w:cs="Times New Roman"/>
          <w:sz w:val="24"/>
          <w:szCs w:val="24"/>
        </w:rPr>
      </w:pPr>
      <w:r>
        <w:rPr>
          <w:rFonts w:ascii="Times New Roman" w:hAnsi="Times New Roman" w:cs="Times New Roman"/>
          <w:sz w:val="24"/>
          <w:szCs w:val="24"/>
        </w:rPr>
        <w:t>2020</w:t>
      </w:r>
    </w:p>
    <w:p w14:paraId="3BD96F58" w14:textId="77777777" w:rsidR="000E4E08" w:rsidRDefault="000E4E08" w:rsidP="00B90221">
      <w:pPr>
        <w:tabs>
          <w:tab w:val="left" w:pos="978"/>
        </w:tabs>
        <w:jc w:val="both"/>
        <w:rPr>
          <w:rFonts w:ascii="Times New Roman" w:hAnsi="Times New Roman" w:cs="Times New Roman"/>
          <w:sz w:val="24"/>
          <w:szCs w:val="24"/>
        </w:rPr>
      </w:pPr>
      <w:r>
        <w:rPr>
          <w:rFonts w:ascii="Times New Roman" w:hAnsi="Times New Roman" w:cs="Times New Roman"/>
          <w:sz w:val="24"/>
          <w:szCs w:val="24"/>
        </w:rPr>
        <w:t>= 846/226</w:t>
      </w:r>
    </w:p>
    <w:p w14:paraId="1F914489" w14:textId="77777777" w:rsidR="000E4E08" w:rsidRDefault="000E4E08" w:rsidP="00B90221">
      <w:pPr>
        <w:tabs>
          <w:tab w:val="left" w:pos="978"/>
        </w:tabs>
        <w:jc w:val="both"/>
        <w:rPr>
          <w:rFonts w:ascii="Times New Roman" w:hAnsi="Times New Roman" w:cs="Times New Roman"/>
          <w:sz w:val="24"/>
          <w:szCs w:val="24"/>
        </w:rPr>
      </w:pPr>
      <w:r>
        <w:rPr>
          <w:rFonts w:ascii="Times New Roman" w:hAnsi="Times New Roman" w:cs="Times New Roman"/>
          <w:sz w:val="24"/>
          <w:szCs w:val="24"/>
        </w:rPr>
        <w:t>= 3.74 times</w:t>
      </w:r>
    </w:p>
    <w:p w14:paraId="22FEECC6" w14:textId="77777777" w:rsidR="005551E1" w:rsidRDefault="005551E1" w:rsidP="00B90221">
      <w:pPr>
        <w:tabs>
          <w:tab w:val="left" w:pos="978"/>
        </w:tabs>
        <w:jc w:val="both"/>
        <w:rPr>
          <w:rFonts w:ascii="Times New Roman" w:hAnsi="Times New Roman" w:cs="Times New Roman"/>
          <w:sz w:val="24"/>
          <w:szCs w:val="24"/>
        </w:rPr>
      </w:pPr>
    </w:p>
    <w:p w14:paraId="28CE39D4" w14:textId="77777777" w:rsidR="005551E1" w:rsidRDefault="005551E1" w:rsidP="00B90221">
      <w:pPr>
        <w:tabs>
          <w:tab w:val="left" w:pos="978"/>
        </w:tabs>
        <w:jc w:val="both"/>
        <w:rPr>
          <w:rFonts w:ascii="Times New Roman" w:hAnsi="Times New Roman" w:cs="Times New Roman"/>
          <w:b/>
          <w:sz w:val="24"/>
          <w:szCs w:val="24"/>
        </w:rPr>
      </w:pPr>
      <w:r>
        <w:rPr>
          <w:rFonts w:ascii="Times New Roman" w:hAnsi="Times New Roman" w:cs="Times New Roman"/>
          <w:b/>
          <w:sz w:val="24"/>
          <w:szCs w:val="24"/>
        </w:rPr>
        <w:t>b).</w:t>
      </w:r>
    </w:p>
    <w:p w14:paraId="42A853CB" w14:textId="77777777" w:rsidR="006905B5" w:rsidRPr="006905B5" w:rsidRDefault="006905B5" w:rsidP="006905B5">
      <w:pPr>
        <w:tabs>
          <w:tab w:val="left" w:pos="978"/>
        </w:tabs>
        <w:jc w:val="both"/>
        <w:rPr>
          <w:rFonts w:ascii="Times New Roman" w:hAnsi="Times New Roman" w:cs="Times New Roman"/>
          <w:sz w:val="24"/>
          <w:szCs w:val="24"/>
        </w:rPr>
      </w:pPr>
      <w:r w:rsidRPr="006905B5">
        <w:rPr>
          <w:rFonts w:ascii="Times New Roman" w:hAnsi="Times New Roman" w:cs="Times New Roman"/>
          <w:sz w:val="24"/>
          <w:szCs w:val="24"/>
        </w:rPr>
        <w:t>In light of the above proportions and figures given in the financial reports, it very well may be presumed that the company's presentation is being expanded when contrasted with the previous year. It shows the expanding pattern when contrasted with the earlier year.</w:t>
      </w:r>
    </w:p>
    <w:p w14:paraId="4EA36491" w14:textId="77777777" w:rsidR="006905B5" w:rsidRPr="006905B5" w:rsidRDefault="006905B5" w:rsidP="006905B5">
      <w:pPr>
        <w:tabs>
          <w:tab w:val="left" w:pos="978"/>
        </w:tabs>
        <w:jc w:val="both"/>
        <w:rPr>
          <w:rFonts w:ascii="Times New Roman" w:hAnsi="Times New Roman" w:cs="Times New Roman"/>
          <w:sz w:val="24"/>
          <w:szCs w:val="24"/>
        </w:rPr>
      </w:pPr>
      <w:r w:rsidRPr="006905B5">
        <w:rPr>
          <w:rFonts w:ascii="Times New Roman" w:hAnsi="Times New Roman" w:cs="Times New Roman"/>
          <w:sz w:val="24"/>
          <w:szCs w:val="24"/>
        </w:rPr>
        <w:t>Payback(return) on Capital Employed and Return on Equity proportion has been improved since last year. Additionally, the net benefit has likewise been expanded in 2020, for example, 431, when contrasted with a net benefit in 2019 (for example, 366). In this way, its net benefit proportion has been expanded around by 0.718%.</w:t>
      </w:r>
    </w:p>
    <w:p w14:paraId="6D55F600" w14:textId="77777777" w:rsidR="006905B5" w:rsidRPr="006905B5" w:rsidRDefault="006905B5" w:rsidP="006905B5">
      <w:pPr>
        <w:tabs>
          <w:tab w:val="left" w:pos="978"/>
        </w:tabs>
        <w:jc w:val="both"/>
        <w:rPr>
          <w:rFonts w:ascii="Times New Roman" w:hAnsi="Times New Roman" w:cs="Times New Roman"/>
          <w:sz w:val="24"/>
          <w:szCs w:val="24"/>
        </w:rPr>
      </w:pPr>
      <w:r w:rsidRPr="006905B5">
        <w:rPr>
          <w:rFonts w:ascii="Times New Roman" w:hAnsi="Times New Roman" w:cs="Times New Roman"/>
          <w:sz w:val="24"/>
          <w:szCs w:val="24"/>
        </w:rPr>
        <w:t>Further, procuring per share is likewise in expanding pattern. Because of such expanding pattern, an organisation can announce higher profit (255m) when contrasted with the earlier year (242m).</w:t>
      </w:r>
    </w:p>
    <w:p w14:paraId="15CB4A59" w14:textId="77777777" w:rsidR="006905B5" w:rsidRPr="006905B5" w:rsidRDefault="006905B5" w:rsidP="006905B5">
      <w:pPr>
        <w:tabs>
          <w:tab w:val="left" w:pos="978"/>
        </w:tabs>
        <w:jc w:val="both"/>
        <w:rPr>
          <w:rFonts w:ascii="Times New Roman" w:hAnsi="Times New Roman" w:cs="Times New Roman"/>
          <w:sz w:val="24"/>
          <w:szCs w:val="24"/>
        </w:rPr>
      </w:pPr>
      <w:r w:rsidRPr="006905B5">
        <w:rPr>
          <w:rFonts w:ascii="Times New Roman" w:hAnsi="Times New Roman" w:cs="Times New Roman"/>
          <w:sz w:val="24"/>
          <w:szCs w:val="24"/>
        </w:rPr>
        <w:t>It shows that Chocco plc is a developing element. As a result, its market cost has additionally been expanded in the year 2020. However, the resources turnover proportion shows little change in the current year; it is an adequate change in any case.</w:t>
      </w:r>
    </w:p>
    <w:p w14:paraId="32F004FC" w14:textId="77777777" w:rsidR="006905B5" w:rsidRPr="006905B5" w:rsidRDefault="006905B5" w:rsidP="006905B5">
      <w:pPr>
        <w:tabs>
          <w:tab w:val="left" w:pos="978"/>
        </w:tabs>
        <w:jc w:val="both"/>
        <w:rPr>
          <w:rFonts w:ascii="Times New Roman" w:hAnsi="Times New Roman" w:cs="Times New Roman"/>
          <w:sz w:val="24"/>
          <w:szCs w:val="24"/>
        </w:rPr>
      </w:pPr>
      <w:r w:rsidRPr="006905B5">
        <w:rPr>
          <w:rFonts w:ascii="Times New Roman" w:hAnsi="Times New Roman" w:cs="Times New Roman"/>
          <w:sz w:val="24"/>
          <w:szCs w:val="24"/>
        </w:rPr>
        <w:t>In the past, the company used to cover its receivables in 73 days, yet presently it simply requires 68 days around to cover receivables in real money. So even though it has been improved since last year, yet organisation needs greater improvement in gathering its receivables.</w:t>
      </w:r>
    </w:p>
    <w:p w14:paraId="3CFC0A6B" w14:textId="77777777" w:rsidR="006905B5" w:rsidRPr="006905B5" w:rsidRDefault="006905B5" w:rsidP="006905B5">
      <w:pPr>
        <w:tabs>
          <w:tab w:val="left" w:pos="978"/>
        </w:tabs>
        <w:jc w:val="both"/>
        <w:rPr>
          <w:rFonts w:ascii="Times New Roman" w:hAnsi="Times New Roman" w:cs="Times New Roman"/>
          <w:sz w:val="24"/>
          <w:szCs w:val="24"/>
        </w:rPr>
      </w:pPr>
      <w:r w:rsidRPr="006905B5">
        <w:rPr>
          <w:rFonts w:ascii="Times New Roman" w:hAnsi="Times New Roman" w:cs="Times New Roman"/>
          <w:sz w:val="24"/>
          <w:szCs w:val="24"/>
        </w:rPr>
        <w:t>Current proportion additionally needs to work on additional. Since it is worked on when contrasted with the year 2019, the element needs further development.</w:t>
      </w:r>
    </w:p>
    <w:p w14:paraId="2C2880AA" w14:textId="77777777" w:rsidR="006905B5" w:rsidRPr="006905B5" w:rsidRDefault="006905B5" w:rsidP="006905B5">
      <w:pPr>
        <w:tabs>
          <w:tab w:val="left" w:pos="978"/>
        </w:tabs>
        <w:jc w:val="both"/>
        <w:rPr>
          <w:rFonts w:ascii="Times New Roman" w:hAnsi="Times New Roman" w:cs="Times New Roman"/>
          <w:sz w:val="24"/>
          <w:szCs w:val="24"/>
        </w:rPr>
      </w:pPr>
      <w:r w:rsidRPr="006905B5">
        <w:rPr>
          <w:rFonts w:ascii="Times New Roman" w:hAnsi="Times New Roman" w:cs="Times New Roman"/>
          <w:sz w:val="24"/>
          <w:szCs w:val="24"/>
        </w:rPr>
        <w:t>The interest cost of the substance has been expanded since the past year. The outfitting proportion is adequate because of separate expansion in the value of the element</w:t>
      </w:r>
    </w:p>
    <w:p w14:paraId="3D1B7F37" w14:textId="28DCD2C6" w:rsidR="00611721" w:rsidRDefault="006905B5" w:rsidP="006905B5">
      <w:pPr>
        <w:tabs>
          <w:tab w:val="left" w:pos="978"/>
        </w:tabs>
        <w:jc w:val="both"/>
        <w:rPr>
          <w:rFonts w:ascii="Times New Roman" w:hAnsi="Times New Roman" w:cs="Times New Roman"/>
          <w:sz w:val="24"/>
          <w:szCs w:val="24"/>
        </w:rPr>
      </w:pPr>
      <w:r w:rsidRPr="006905B5">
        <w:rPr>
          <w:rFonts w:ascii="Times New Roman" w:hAnsi="Times New Roman" w:cs="Times New Roman"/>
          <w:sz w:val="24"/>
          <w:szCs w:val="24"/>
        </w:rPr>
        <w:t>However, the premium inclusion proportion has been declined.Moreover, this is because of expanded obligation in the element. Generally, it tends to be inferred that the organisation's monetary presentation has been worked on when contrasted with last year.</w:t>
      </w:r>
    </w:p>
    <w:p w14:paraId="62EC3CC4" w14:textId="77777777" w:rsidR="00611721" w:rsidRDefault="00611721" w:rsidP="00B90221">
      <w:pPr>
        <w:tabs>
          <w:tab w:val="left" w:pos="978"/>
        </w:tabs>
        <w:jc w:val="both"/>
        <w:rPr>
          <w:rFonts w:ascii="Times New Roman" w:hAnsi="Times New Roman" w:cs="Times New Roman"/>
          <w:sz w:val="24"/>
          <w:szCs w:val="24"/>
        </w:rPr>
      </w:pPr>
    </w:p>
    <w:p w14:paraId="1BE4189A" w14:textId="77777777" w:rsidR="00611721" w:rsidRDefault="00611721" w:rsidP="00B90221">
      <w:pPr>
        <w:tabs>
          <w:tab w:val="left" w:pos="978"/>
        </w:tabs>
        <w:jc w:val="both"/>
        <w:rPr>
          <w:rFonts w:ascii="Times New Roman" w:hAnsi="Times New Roman" w:cs="Times New Roman"/>
          <w:sz w:val="24"/>
          <w:szCs w:val="24"/>
        </w:rPr>
      </w:pPr>
    </w:p>
    <w:p w14:paraId="189086EB" w14:textId="77777777" w:rsidR="00611721" w:rsidRDefault="00611721" w:rsidP="00B90221">
      <w:pPr>
        <w:tabs>
          <w:tab w:val="left" w:pos="978"/>
        </w:tabs>
        <w:jc w:val="both"/>
        <w:rPr>
          <w:rFonts w:ascii="Times New Roman" w:hAnsi="Times New Roman" w:cs="Times New Roman"/>
          <w:sz w:val="24"/>
          <w:szCs w:val="24"/>
        </w:rPr>
      </w:pPr>
    </w:p>
    <w:p w14:paraId="7B9496F8" w14:textId="77777777" w:rsidR="00611721" w:rsidRDefault="00611721" w:rsidP="00B90221">
      <w:pPr>
        <w:tabs>
          <w:tab w:val="left" w:pos="978"/>
        </w:tabs>
        <w:jc w:val="both"/>
        <w:rPr>
          <w:rFonts w:ascii="Times New Roman" w:hAnsi="Times New Roman" w:cs="Times New Roman"/>
          <w:sz w:val="24"/>
          <w:szCs w:val="24"/>
        </w:rPr>
      </w:pPr>
    </w:p>
    <w:p w14:paraId="0E70B1BE" w14:textId="77777777" w:rsidR="00611721" w:rsidRDefault="00611721" w:rsidP="00B90221">
      <w:pPr>
        <w:tabs>
          <w:tab w:val="left" w:pos="978"/>
        </w:tabs>
        <w:jc w:val="both"/>
        <w:rPr>
          <w:rFonts w:ascii="Times New Roman" w:hAnsi="Times New Roman" w:cs="Times New Roman"/>
          <w:b/>
          <w:sz w:val="24"/>
          <w:szCs w:val="24"/>
        </w:rPr>
      </w:pPr>
      <w:r>
        <w:rPr>
          <w:rFonts w:ascii="Times New Roman" w:hAnsi="Times New Roman" w:cs="Times New Roman"/>
          <w:b/>
          <w:sz w:val="24"/>
          <w:szCs w:val="24"/>
        </w:rPr>
        <w:t>References</w:t>
      </w:r>
    </w:p>
    <w:p w14:paraId="145F6D10" w14:textId="77777777" w:rsidR="00611721" w:rsidRDefault="00611721" w:rsidP="00B90221">
      <w:pPr>
        <w:tabs>
          <w:tab w:val="left" w:pos="978"/>
        </w:tabs>
        <w:jc w:val="both"/>
        <w:rPr>
          <w:rFonts w:ascii="Times New Roman" w:hAnsi="Times New Roman" w:cs="Times New Roman"/>
          <w:sz w:val="24"/>
          <w:szCs w:val="24"/>
        </w:rPr>
      </w:pPr>
      <w:r>
        <w:rPr>
          <w:rFonts w:ascii="Times New Roman" w:hAnsi="Times New Roman" w:cs="Times New Roman"/>
          <w:sz w:val="24"/>
          <w:szCs w:val="24"/>
        </w:rPr>
        <w:t>Nguyen, J. (2021). Does Balance Sheet always balance, [Online],</w:t>
      </w:r>
    </w:p>
    <w:p w14:paraId="2BE7CAA4" w14:textId="77777777" w:rsidR="00611721" w:rsidRDefault="00611721" w:rsidP="00B90221">
      <w:pPr>
        <w:tabs>
          <w:tab w:val="left" w:pos="978"/>
        </w:tabs>
        <w:jc w:val="both"/>
        <w:rPr>
          <w:rFonts w:ascii="Times New Roman" w:hAnsi="Times New Roman" w:cs="Times New Roman"/>
          <w:sz w:val="24"/>
          <w:szCs w:val="24"/>
        </w:rPr>
      </w:pPr>
      <w:r>
        <w:rPr>
          <w:rFonts w:ascii="Times New Roman" w:hAnsi="Times New Roman" w:cs="Times New Roman"/>
          <w:sz w:val="24"/>
          <w:szCs w:val="24"/>
        </w:rPr>
        <w:t xml:space="preserve">Available: </w:t>
      </w:r>
      <w:hyperlink r:id="rId7" w:history="1">
        <w:r w:rsidRPr="00BE4C73">
          <w:rPr>
            <w:rStyle w:val="a7"/>
            <w:rFonts w:ascii="Times New Roman" w:hAnsi="Times New Roman" w:cs="Times New Roman"/>
            <w:sz w:val="24"/>
            <w:szCs w:val="24"/>
          </w:rPr>
          <w:t>https://www.investopedia.com/ask/answers/09/does-balance-sheet-always-balance.asp</w:t>
        </w:r>
      </w:hyperlink>
    </w:p>
    <w:p w14:paraId="7655C885" w14:textId="77777777" w:rsidR="00611721" w:rsidRDefault="00772B28" w:rsidP="00B90221">
      <w:pPr>
        <w:tabs>
          <w:tab w:val="left" w:pos="978"/>
        </w:tabs>
        <w:jc w:val="both"/>
        <w:rPr>
          <w:rFonts w:ascii="Times New Roman" w:hAnsi="Times New Roman" w:cs="Times New Roman"/>
          <w:sz w:val="24"/>
          <w:szCs w:val="24"/>
        </w:rPr>
      </w:pPr>
      <w:r>
        <w:rPr>
          <w:rFonts w:ascii="Times New Roman" w:hAnsi="Times New Roman" w:cs="Times New Roman"/>
          <w:sz w:val="24"/>
          <w:szCs w:val="24"/>
        </w:rPr>
        <w:t>Averkamp, H. (2020). What is the statement of financial position, [Online],</w:t>
      </w:r>
    </w:p>
    <w:p w14:paraId="53FA9971" w14:textId="77777777" w:rsidR="00772B28" w:rsidRDefault="00772B28" w:rsidP="00B90221">
      <w:pPr>
        <w:tabs>
          <w:tab w:val="left" w:pos="978"/>
        </w:tabs>
        <w:jc w:val="both"/>
        <w:rPr>
          <w:rFonts w:ascii="Times New Roman" w:hAnsi="Times New Roman" w:cs="Times New Roman"/>
          <w:sz w:val="24"/>
          <w:szCs w:val="24"/>
        </w:rPr>
      </w:pPr>
      <w:r>
        <w:rPr>
          <w:rFonts w:ascii="Times New Roman" w:hAnsi="Times New Roman" w:cs="Times New Roman"/>
          <w:sz w:val="24"/>
          <w:szCs w:val="24"/>
        </w:rPr>
        <w:t xml:space="preserve">Available: </w:t>
      </w:r>
      <w:hyperlink r:id="rId8" w:history="1">
        <w:r w:rsidRPr="00BE4C73">
          <w:rPr>
            <w:rStyle w:val="a7"/>
            <w:rFonts w:ascii="Times New Roman" w:hAnsi="Times New Roman" w:cs="Times New Roman"/>
            <w:sz w:val="24"/>
            <w:szCs w:val="24"/>
          </w:rPr>
          <w:t>https://www.accountingcoach.com/blog/what-is-the-statement-of-financial-position</w:t>
        </w:r>
      </w:hyperlink>
    </w:p>
    <w:p w14:paraId="4FDD5918" w14:textId="77777777" w:rsidR="00772B28" w:rsidRPr="00611721" w:rsidRDefault="00772B28" w:rsidP="00B90221">
      <w:pPr>
        <w:tabs>
          <w:tab w:val="left" w:pos="978"/>
        </w:tabs>
        <w:jc w:val="both"/>
        <w:rPr>
          <w:rFonts w:ascii="Times New Roman" w:hAnsi="Times New Roman" w:cs="Times New Roman"/>
          <w:sz w:val="24"/>
          <w:szCs w:val="24"/>
        </w:rPr>
      </w:pPr>
    </w:p>
    <w:sectPr w:rsidR="00772B28" w:rsidRPr="00611721" w:rsidSect="005654F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8E5771" w14:textId="77777777" w:rsidR="00C825E8" w:rsidRDefault="00C825E8" w:rsidP="0009797A">
      <w:pPr>
        <w:spacing w:after="0" w:line="240" w:lineRule="auto"/>
      </w:pPr>
      <w:r>
        <w:separator/>
      </w:r>
    </w:p>
  </w:endnote>
  <w:endnote w:type="continuationSeparator" w:id="0">
    <w:p w14:paraId="4C07BD88" w14:textId="77777777" w:rsidR="00C825E8" w:rsidRDefault="00C825E8" w:rsidP="000979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altName w:val="Arial"/>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2D51F3" w14:textId="77777777" w:rsidR="00C825E8" w:rsidRDefault="00C825E8" w:rsidP="0009797A">
      <w:pPr>
        <w:spacing w:after="0" w:line="240" w:lineRule="auto"/>
      </w:pPr>
      <w:r>
        <w:separator/>
      </w:r>
    </w:p>
  </w:footnote>
  <w:footnote w:type="continuationSeparator" w:id="0">
    <w:p w14:paraId="6D028915" w14:textId="77777777" w:rsidR="00C825E8" w:rsidRDefault="00C825E8" w:rsidP="0009797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revisionView w:inkAnnotations="0"/>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84661A"/>
    <w:rsid w:val="0009797A"/>
    <w:rsid w:val="000D60E6"/>
    <w:rsid w:val="000E4E08"/>
    <w:rsid w:val="001871D4"/>
    <w:rsid w:val="00191888"/>
    <w:rsid w:val="001A07BB"/>
    <w:rsid w:val="001A1CD0"/>
    <w:rsid w:val="002C55AF"/>
    <w:rsid w:val="003314B9"/>
    <w:rsid w:val="00395D1B"/>
    <w:rsid w:val="003C692B"/>
    <w:rsid w:val="00402D53"/>
    <w:rsid w:val="0045066B"/>
    <w:rsid w:val="00473685"/>
    <w:rsid w:val="004B7AC5"/>
    <w:rsid w:val="00513A0F"/>
    <w:rsid w:val="00534BFE"/>
    <w:rsid w:val="005551E1"/>
    <w:rsid w:val="005654F1"/>
    <w:rsid w:val="00611721"/>
    <w:rsid w:val="00640F19"/>
    <w:rsid w:val="00671F1C"/>
    <w:rsid w:val="00672E32"/>
    <w:rsid w:val="006905B5"/>
    <w:rsid w:val="00716539"/>
    <w:rsid w:val="00770745"/>
    <w:rsid w:val="00772B28"/>
    <w:rsid w:val="007B77BC"/>
    <w:rsid w:val="00823207"/>
    <w:rsid w:val="0084661A"/>
    <w:rsid w:val="00852065"/>
    <w:rsid w:val="008526A7"/>
    <w:rsid w:val="008F533E"/>
    <w:rsid w:val="009669DE"/>
    <w:rsid w:val="00970883"/>
    <w:rsid w:val="009C672E"/>
    <w:rsid w:val="00A10515"/>
    <w:rsid w:val="00A213BD"/>
    <w:rsid w:val="00A6501D"/>
    <w:rsid w:val="00AE12B4"/>
    <w:rsid w:val="00B0785E"/>
    <w:rsid w:val="00B528FA"/>
    <w:rsid w:val="00B90221"/>
    <w:rsid w:val="00BB5587"/>
    <w:rsid w:val="00BC0CAC"/>
    <w:rsid w:val="00BF237D"/>
    <w:rsid w:val="00C560DC"/>
    <w:rsid w:val="00C825E8"/>
    <w:rsid w:val="00CD34BE"/>
    <w:rsid w:val="00D67702"/>
    <w:rsid w:val="00DA10CC"/>
    <w:rsid w:val="00DD61E0"/>
    <w:rsid w:val="00DD7438"/>
    <w:rsid w:val="00E62462"/>
    <w:rsid w:val="00F1324C"/>
    <w:rsid w:val="00F6538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13A2CC"/>
  <w15:docId w15:val="{54C79C1B-790A-4376-B19A-9022EFB8DF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semiHidden/>
    <w:unhideWhenUsed/>
    <w:rsid w:val="0009797A"/>
    <w:pPr>
      <w:tabs>
        <w:tab w:val="center" w:pos="4680"/>
        <w:tab w:val="right" w:pos="9360"/>
      </w:tabs>
      <w:spacing w:after="0" w:line="240" w:lineRule="auto"/>
    </w:pPr>
  </w:style>
  <w:style w:type="character" w:customStyle="1" w:styleId="a4">
    <w:name w:val="Горен колонтитул Знак"/>
    <w:basedOn w:val="a0"/>
    <w:link w:val="a3"/>
    <w:uiPriority w:val="99"/>
    <w:semiHidden/>
    <w:rsid w:val="0009797A"/>
  </w:style>
  <w:style w:type="paragraph" w:styleId="a5">
    <w:name w:val="footer"/>
    <w:basedOn w:val="a"/>
    <w:link w:val="a6"/>
    <w:uiPriority w:val="99"/>
    <w:semiHidden/>
    <w:unhideWhenUsed/>
    <w:rsid w:val="0009797A"/>
    <w:pPr>
      <w:tabs>
        <w:tab w:val="center" w:pos="4680"/>
        <w:tab w:val="right" w:pos="9360"/>
      </w:tabs>
      <w:spacing w:after="0" w:line="240" w:lineRule="auto"/>
    </w:pPr>
  </w:style>
  <w:style w:type="character" w:customStyle="1" w:styleId="a6">
    <w:name w:val="Долен колонтитул Знак"/>
    <w:basedOn w:val="a0"/>
    <w:link w:val="a5"/>
    <w:uiPriority w:val="99"/>
    <w:semiHidden/>
    <w:rsid w:val="0009797A"/>
  </w:style>
  <w:style w:type="character" w:styleId="a7">
    <w:name w:val="Hyperlink"/>
    <w:basedOn w:val="a0"/>
    <w:uiPriority w:val="99"/>
    <w:unhideWhenUsed/>
    <w:rsid w:val="00611721"/>
    <w:rPr>
      <w:color w:val="0000FF" w:themeColor="hyperlink"/>
      <w:u w:val="single"/>
    </w:rPr>
  </w:style>
  <w:style w:type="table" w:styleId="a8">
    <w:name w:val="Table Grid"/>
    <w:basedOn w:val="a1"/>
    <w:uiPriority w:val="59"/>
    <w:unhideWhenUsed/>
    <w:rsid w:val="0097088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2-1">
    <w:name w:val="Medium List 2 Accent 1"/>
    <w:basedOn w:val="a1"/>
    <w:uiPriority w:val="66"/>
    <w:rsid w:val="00970883"/>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accountingcoach.com/blog/what-is-the-statement-of-financial-position" TargetMode="External" /><Relationship Id="rId3" Type="http://schemas.openxmlformats.org/officeDocument/2006/relationships/settings" Target="settings.xml" /><Relationship Id="rId7" Type="http://schemas.openxmlformats.org/officeDocument/2006/relationships/hyperlink" Target="https://www.investopedia.com/ask/answers/09/does-balance-sheet-always-balance.asp" TargetMode="Externa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FC021DB-40EE-4C72-82E2-B9FAB3656A0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881</Words>
  <Characters>5022</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noor links</dc:creator>
  <cp:lastModifiedBy>Rositsa Marinova</cp:lastModifiedBy>
  <cp:revision>2</cp:revision>
  <dcterms:created xsi:type="dcterms:W3CDTF">2021-09-03T22:45:00Z</dcterms:created>
  <dcterms:modified xsi:type="dcterms:W3CDTF">2021-09-03T22:45:00Z</dcterms:modified>
</cp:coreProperties>
</file>