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209851623"/>
        <w:docPartObj>
          <w:docPartGallery w:val="Cover Pages"/>
          <w:docPartUnique/>
        </w:docPartObj>
      </w:sdtPr>
      <w:sdtEndPr>
        <w:rPr>
          <w:b/>
          <w:color w:val="262626" w:themeColor="text1" w:themeTint="D9"/>
          <w:sz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sdtEndPr>
      <w:sdtContent>
        <w:p w:rsidR="009512A7" w:rsidRDefault="009512A7"/>
        <w:p w:rsidR="007F695C" w:rsidRDefault="009512A7" w:rsidP="003029DC">
          <w:pPr>
            <w:rPr>
              <w:b/>
              <w:color w:val="262626" w:themeColor="text1" w:themeTint="D9"/>
              <w:sz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noProof/>
              <w:lang w:eastAsia="en-GB"/>
            </w:rPr>
            <mc:AlternateContent>
              <mc:Choice Requires="wpg">
                <w:drawing>
                  <wp:anchor distT="0" distB="0" distL="114300" distR="114300" simplePos="0" relativeHeight="251659264" behindDoc="1" locked="0" layoutInCell="1" allowOverlap="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9512A7" w:rsidRDefault="009512A7">
                                  <w:pPr>
                                    <w:rPr>
                                      <w:color w:val="FFFFFF" w:themeColor="background1"/>
                                      <w:sz w:val="72"/>
                                      <w:szCs w:val="72"/>
                                    </w:rPr>
                                  </w:pPr>
                                  <w:sdt>
                                    <w:sdtPr>
                                      <w:rPr>
                                        <w:rFonts w:ascii="Calibri" w:eastAsia="Calibri" w:hAnsi="Calibri" w:cs="Times New Roman"/>
                                        <w:b/>
                                        <w:color w:val="FFFFFF" w:themeColor="background1"/>
                                        <w:sz w:val="56"/>
                                        <w14:shadow w14:blurRad="0" w14:dist="38100" w14:dir="2700000" w14:sx="100000" w14:sy="100000" w14:kx="0" w14:ky="0" w14:algn="bl">
                                          <w14:srgbClr w14:val="4472C4"/>
                                        </w14:shadow>
                                        <w14:textOutline w14:w="6731" w14:cap="flat" w14:cmpd="sng" w14:algn="ctr">
                                          <w14:solidFill>
                                            <w14:srgbClr w14:val="FFFFFF"/>
                                          </w14:solidFill>
                                          <w14:prstDash w14:val="solid"/>
                                          <w14:round/>
                                        </w14:textOutline>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3029DC">
                                        <w:rPr>
                                          <w:rFonts w:ascii="Calibri" w:eastAsia="Calibri" w:hAnsi="Calibri" w:cs="Times New Roman"/>
                                          <w:b/>
                                          <w:color w:val="FFFFFF" w:themeColor="background1"/>
                                          <w:sz w:val="56"/>
                                          <w14:shadow w14:blurRad="0" w14:dist="38100" w14:dir="2700000" w14:sx="100000" w14:sy="100000" w14:kx="0" w14:ky="0" w14:algn="bl">
                                            <w14:srgbClr w14:val="4472C4"/>
                                          </w14:shadow>
                                          <w14:textOutline w14:w="6731" w14:cap="flat" w14:cmpd="sng" w14:algn="ctr">
                                            <w14:solidFill>
                                              <w14:srgbClr w14:val="FFFFFF"/>
                                            </w14:solidFill>
                                            <w14:prstDash w14:val="solid"/>
                                            <w14:round/>
                                          </w14:textOutline>
                                        </w:rPr>
                                        <w:t>The future of living: can shipping containers be the answer to homelessness?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9512A7" w:rsidRDefault="009512A7">
                            <w:pPr>
                              <w:rPr>
                                <w:color w:val="FFFFFF" w:themeColor="background1"/>
                                <w:sz w:val="72"/>
                                <w:szCs w:val="72"/>
                              </w:rPr>
                            </w:pPr>
                            <w:sdt>
                              <w:sdtPr>
                                <w:rPr>
                                  <w:rFonts w:ascii="Calibri" w:eastAsia="Calibri" w:hAnsi="Calibri" w:cs="Times New Roman"/>
                                  <w:b/>
                                  <w:color w:val="FFFFFF" w:themeColor="background1"/>
                                  <w:sz w:val="56"/>
                                  <w14:shadow w14:blurRad="0" w14:dist="38100" w14:dir="2700000" w14:sx="100000" w14:sy="100000" w14:kx="0" w14:ky="0" w14:algn="bl">
                                    <w14:srgbClr w14:val="4472C4"/>
                                  </w14:shadow>
                                  <w14:textOutline w14:w="6731" w14:cap="flat" w14:cmpd="sng" w14:algn="ctr">
                                    <w14:solidFill>
                                      <w14:srgbClr w14:val="FFFFFF"/>
                                    </w14:solidFill>
                                    <w14:prstDash w14:val="solid"/>
                                    <w14:round/>
                                  </w14:textOutline>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3029DC">
                                  <w:rPr>
                                    <w:rFonts w:ascii="Calibri" w:eastAsia="Calibri" w:hAnsi="Calibri" w:cs="Times New Roman"/>
                                    <w:b/>
                                    <w:color w:val="FFFFFF" w:themeColor="background1"/>
                                    <w:sz w:val="56"/>
                                    <w14:shadow w14:blurRad="0" w14:dist="38100" w14:dir="2700000" w14:sx="100000" w14:sy="100000" w14:kx="0" w14:ky="0" w14:algn="bl">
                                      <w14:srgbClr w14:val="4472C4"/>
                                    </w14:shadow>
                                    <w14:textOutline w14:w="6731" w14:cap="flat" w14:cmpd="sng" w14:algn="ctr">
                                      <w14:solidFill>
                                        <w14:srgbClr w14:val="FFFFFF"/>
                                      </w14:solidFill>
                                      <w14:prstDash w14:val="solid"/>
                                      <w14:round/>
                                    </w14:textOutline>
                                  </w:rPr>
                                  <w:t>The future of living: can shipping containers be the answer to homelessness?</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en-GB"/>
            </w:rPr>
            <mc:AlternateContent>
              <mc:Choice Requires="wps">
                <w:drawing>
                  <wp:anchor distT="0" distB="0" distL="114300" distR="114300" simplePos="0" relativeHeight="251662336" behindDoc="0" locked="0" layoutInCell="1" allowOverlap="1">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512A7" w:rsidRDefault="009512A7">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University of Wales Trinity Saint David</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003029DC">
                                      <w:rPr>
                                        <w:color w:val="7F7F7F" w:themeColor="text1" w:themeTint="80"/>
                                        <w:sz w:val="18"/>
                                        <w:szCs w:val="18"/>
                                      </w:rPr>
                                      <w:t>CHRIS HOUSE</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rsidR="009512A7" w:rsidRDefault="009512A7">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University of Wales Trinity Saint David</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003029DC">
                                <w:rPr>
                                  <w:color w:val="7F7F7F" w:themeColor="text1" w:themeTint="80"/>
                                  <w:sz w:val="18"/>
                                  <w:szCs w:val="18"/>
                                </w:rPr>
                                <w:t>CHRIS HOUSE</w:t>
                              </w:r>
                            </w:sdtContent>
                          </w:sdt>
                        </w:p>
                      </w:txbxContent>
                    </v:textbox>
                    <w10:wrap type="square" anchorx="page" anchory="margin"/>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rsidR="009512A7" w:rsidRDefault="003029DC">
                                    <w:pPr>
                                      <w:pStyle w:val="NoSpacing"/>
                                      <w:spacing w:before="40" w:after="40"/>
                                      <w:rPr>
                                        <w:caps/>
                                        <w:color w:val="5B9BD5" w:themeColor="accent1"/>
                                        <w:sz w:val="28"/>
                                        <w:szCs w:val="28"/>
                                      </w:rPr>
                                    </w:pPr>
                                    <w:r>
                                      <w:rPr>
                                        <w:caps/>
                                        <w:color w:val="5B9BD5" w:themeColor="accent1"/>
                                        <w:sz w:val="28"/>
                                        <w:szCs w:val="28"/>
                                      </w:rPr>
                                      <w:t>Research Methods</w:t>
                                    </w:r>
                                  </w:p>
                                </w:sdtContent>
                              </w:sdt>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rsidR="009512A7" w:rsidRDefault="009512A7">
                                    <w:pPr>
                                      <w:pStyle w:val="NoSpacing"/>
                                      <w:spacing w:before="40" w:after="40"/>
                                      <w:rPr>
                                        <w:caps/>
                                        <w:color w:val="4472C4" w:themeColor="accent5"/>
                                        <w:sz w:val="24"/>
                                        <w:szCs w:val="24"/>
                                      </w:rPr>
                                    </w:pPr>
                                    <w:r>
                                      <w:rPr>
                                        <w:caps/>
                                        <w:color w:val="4472C4" w:themeColor="accent5"/>
                                        <w:sz w:val="24"/>
                                        <w:szCs w:val="24"/>
                                      </w:rPr>
                                      <w:t>Daniel Lewis-Edwards</w:t>
                                    </w:r>
                                    <w:r w:rsidR="003029DC">
                                      <w:rPr>
                                        <w:caps/>
                                        <w:color w:val="4472C4" w:themeColor="accent5"/>
                                        <w:sz w:val="24"/>
                                        <w:szCs w:val="24"/>
                                      </w:rPr>
                                      <w:t xml:space="preserve"> P150830</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rsidR="009512A7" w:rsidRDefault="003029DC">
                              <w:pPr>
                                <w:pStyle w:val="NoSpacing"/>
                                <w:spacing w:before="40" w:after="40"/>
                                <w:rPr>
                                  <w:caps/>
                                  <w:color w:val="5B9BD5" w:themeColor="accent1"/>
                                  <w:sz w:val="28"/>
                                  <w:szCs w:val="28"/>
                                </w:rPr>
                              </w:pPr>
                              <w:r>
                                <w:rPr>
                                  <w:caps/>
                                  <w:color w:val="5B9BD5" w:themeColor="accent1"/>
                                  <w:sz w:val="28"/>
                                  <w:szCs w:val="28"/>
                                </w:rPr>
                                <w:t>Research Methods</w:t>
                              </w:r>
                            </w:p>
                          </w:sdtContent>
                        </w:sdt>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rsidR="009512A7" w:rsidRDefault="009512A7">
                              <w:pPr>
                                <w:pStyle w:val="NoSpacing"/>
                                <w:spacing w:before="40" w:after="40"/>
                                <w:rPr>
                                  <w:caps/>
                                  <w:color w:val="4472C4" w:themeColor="accent5"/>
                                  <w:sz w:val="24"/>
                                  <w:szCs w:val="24"/>
                                </w:rPr>
                              </w:pPr>
                              <w:r>
                                <w:rPr>
                                  <w:caps/>
                                  <w:color w:val="4472C4" w:themeColor="accent5"/>
                                  <w:sz w:val="24"/>
                                  <w:szCs w:val="24"/>
                                </w:rPr>
                                <w:t>Daniel Lewis-Edwards</w:t>
                              </w:r>
                              <w:r w:rsidR="003029DC">
                                <w:rPr>
                                  <w:caps/>
                                  <w:color w:val="4472C4" w:themeColor="accent5"/>
                                  <w:sz w:val="24"/>
                                  <w:szCs w:val="24"/>
                                </w:rPr>
                                <w:t xml:space="preserve"> P150830</w:t>
                              </w:r>
                            </w:p>
                          </w:sdtContent>
                        </w:sdt>
                      </w:txbxContent>
                    </v:textbox>
                    <w10:wrap type="square" anchorx="page" anchory="page"/>
                  </v:shape>
                </w:pict>
              </mc:Fallback>
            </mc:AlternateContent>
          </w:r>
          <w:r>
            <w:rPr>
              <w:b/>
              <w:color w:val="262626" w:themeColor="text1" w:themeTint="D9"/>
              <w:sz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br w:type="page"/>
          </w:r>
        </w:p>
        <w:bookmarkStart w:id="0" w:name="_GoBack" w:displacedByCustomXml="next"/>
        <w:bookmarkEnd w:id="0" w:displacedByCustomXml="next"/>
      </w:sdtContent>
    </w:sdt>
    <w:p w:rsidR="009512A7" w:rsidRDefault="009512A7" w:rsidP="009512A7">
      <w:pPr>
        <w:rPr>
          <w:b/>
          <w:color w:val="262626" w:themeColor="text1" w:themeTint="D9"/>
          <w:sz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9512A7" w:rsidRDefault="009512A7" w:rsidP="00885715">
      <w:pPr>
        <w:jc w:val="center"/>
        <w:rPr>
          <w:b/>
          <w:color w:val="262626" w:themeColor="text1" w:themeTint="D9"/>
          <w:sz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CONTENTS </w:t>
      </w:r>
    </w:p>
    <w:p w:rsidR="009512A7" w:rsidRDefault="009512A7" w:rsidP="00885715">
      <w:pPr>
        <w:jc w:val="center"/>
        <w:rPr>
          <w:b/>
          <w:color w:val="262626" w:themeColor="text1" w:themeTint="D9"/>
          <w:sz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9512A7" w:rsidRDefault="009512A7" w:rsidP="00885715">
      <w:pPr>
        <w:jc w:val="center"/>
        <w:rPr>
          <w:b/>
          <w:color w:val="262626" w:themeColor="text1" w:themeTint="D9"/>
          <w:sz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Introduction – PAGE </w:t>
      </w:r>
      <w:r w:rsidR="003029DC">
        <w:rPr>
          <w:b/>
          <w:color w:val="262626" w:themeColor="text1" w:themeTint="D9"/>
          <w:sz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2</w:t>
      </w:r>
    </w:p>
    <w:p w:rsidR="009512A7" w:rsidRDefault="009512A7" w:rsidP="00885715">
      <w:pPr>
        <w:jc w:val="center"/>
        <w:rPr>
          <w:b/>
          <w:color w:val="262626" w:themeColor="text1" w:themeTint="D9"/>
          <w:sz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9512A7" w:rsidRDefault="009512A7" w:rsidP="00885715">
      <w:pPr>
        <w:jc w:val="center"/>
        <w:rPr>
          <w:b/>
          <w:color w:val="262626" w:themeColor="text1" w:themeTint="D9"/>
          <w:sz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Literature review – PAGE </w:t>
      </w:r>
      <w:r w:rsidR="003029DC">
        <w:rPr>
          <w:b/>
          <w:color w:val="262626" w:themeColor="text1" w:themeTint="D9"/>
          <w:sz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3</w:t>
      </w:r>
    </w:p>
    <w:p w:rsidR="009512A7" w:rsidRDefault="009512A7" w:rsidP="00885715">
      <w:pPr>
        <w:jc w:val="center"/>
        <w:rPr>
          <w:b/>
          <w:color w:val="262626" w:themeColor="text1" w:themeTint="D9"/>
          <w:sz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9512A7" w:rsidRDefault="009512A7" w:rsidP="00885715">
      <w:pPr>
        <w:jc w:val="center"/>
        <w:rPr>
          <w:b/>
          <w:color w:val="262626" w:themeColor="text1" w:themeTint="D9"/>
          <w:sz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Methodology – PAGE </w:t>
      </w:r>
      <w:r w:rsidR="003029DC">
        <w:rPr>
          <w:b/>
          <w:color w:val="262626" w:themeColor="text1" w:themeTint="D9"/>
          <w:sz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5</w:t>
      </w:r>
    </w:p>
    <w:p w:rsidR="009512A7" w:rsidRDefault="009512A7" w:rsidP="00885715">
      <w:pPr>
        <w:jc w:val="center"/>
        <w:rPr>
          <w:b/>
          <w:color w:val="262626" w:themeColor="text1" w:themeTint="D9"/>
          <w:sz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9512A7" w:rsidRDefault="009512A7" w:rsidP="00885715">
      <w:pPr>
        <w:jc w:val="center"/>
        <w:rPr>
          <w:b/>
          <w:color w:val="262626" w:themeColor="text1" w:themeTint="D9"/>
          <w:sz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Summary – PAGE </w:t>
      </w:r>
      <w:r w:rsidR="003029DC">
        <w:rPr>
          <w:b/>
          <w:color w:val="262626" w:themeColor="text1" w:themeTint="D9"/>
          <w:sz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5</w:t>
      </w:r>
    </w:p>
    <w:p w:rsidR="009512A7" w:rsidRDefault="009512A7" w:rsidP="00885715">
      <w:pPr>
        <w:jc w:val="center"/>
        <w:rPr>
          <w:b/>
          <w:color w:val="262626" w:themeColor="text1" w:themeTint="D9"/>
          <w:sz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9512A7" w:rsidRPr="009512A7" w:rsidRDefault="009512A7" w:rsidP="00885715">
      <w:pPr>
        <w:jc w:val="center"/>
        <w:rPr>
          <w:b/>
          <w:color w:val="262626" w:themeColor="text1" w:themeTint="D9"/>
          <w:sz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References – PAGE </w:t>
      </w:r>
      <w:r w:rsidR="003029DC">
        <w:rPr>
          <w:b/>
          <w:color w:val="262626" w:themeColor="text1" w:themeTint="D9"/>
          <w:sz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6</w:t>
      </w:r>
    </w:p>
    <w:p w:rsidR="007F695C" w:rsidRPr="009512A7" w:rsidRDefault="007F695C" w:rsidP="007F695C">
      <w:pPr>
        <w:jc w:val="both"/>
        <w:rPr>
          <w:b/>
          <w:color w:val="262626" w:themeColor="text1" w:themeTint="D9"/>
          <w:sz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br w:type="page"/>
      </w:r>
    </w:p>
    <w:p w:rsidR="00885715" w:rsidRDefault="007F695C" w:rsidP="007F695C">
      <w:pPr>
        <w:jc w:val="center"/>
        <w:rPr>
          <w:b/>
          <w:color w:val="000000" w:themeColor="text1"/>
          <w:sz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F695C">
        <w:rPr>
          <w:b/>
          <w:color w:val="000000" w:themeColor="text1"/>
          <w:sz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Introduction</w:t>
      </w:r>
    </w:p>
    <w:p w:rsidR="007F695C" w:rsidRDefault="007F695C" w:rsidP="007F695C">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use and adoption of shipping containers for multipurpose domestic use has burgeoned and have now be adapted to as the future of living and leisure as shipping containers are not just being converted into homes but also into bars, market stalls</w:t>
      </w:r>
      <w:r w:rsidR="007C7944">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schools</w:t>
      </w: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theatres (Marine In</w:t>
      </w:r>
      <w:r w:rsidR="007C7944">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sight 2013).</w:t>
      </w:r>
      <w:r w:rsidR="00E42871">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idea of using shipping containers as ways of accommodating has recently been explored, with the </w:t>
      </w:r>
      <w:proofErr w:type="spellStart"/>
      <w:r w:rsidR="00E42871">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Keetwonen</w:t>
      </w:r>
      <w:proofErr w:type="spellEnd"/>
      <w:r w:rsidR="00E42871">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university campus in Amsterdam ada</w:t>
      </w:r>
      <w:r w:rsidR="00DC349A">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pting to the idea in September 2005, they now have a total of 1,034 usable and affordable containers ready to be rented by students (</w:t>
      </w:r>
      <w:proofErr w:type="spellStart"/>
      <w:r w:rsidR="00DC349A">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Tempohousing</w:t>
      </w:r>
      <w:proofErr w:type="spellEnd"/>
      <w:r w:rsidR="00DC349A">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2015) with the largest converted container (28 m</w:t>
      </w:r>
      <w:r w:rsidR="00DC349A">
        <w:rPr>
          <w:rFonts w:cstheme="minorHAnsi"/>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²</w:t>
      </w:r>
      <w:r w:rsidR="00DC349A">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being rented for just </w:t>
      </w:r>
      <w:r w:rsidR="00DC349A">
        <w:rPr>
          <w:rFonts w:cstheme="minorHAnsi"/>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C349A">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400 per month (£354).</w:t>
      </w:r>
      <w:r w:rsidR="007C7944">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recent times th</w:t>
      </w: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 idea of </w:t>
      </w:r>
      <w:r w:rsidR="007C7944">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residential accommodation appears to be limited with self-contractors creating high-end statement designer homes, with some across the globe taking in the idea of using them for temporary housing or student accommodation, as there seems to be have been minimal examination into the development of using containers for wide-spread owner occupation. </w:t>
      </w:r>
    </w:p>
    <w:p w:rsidR="007C7944" w:rsidRDefault="007C7944" w:rsidP="007F695C">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C7944" w:rsidRDefault="008971DD" w:rsidP="007F695C">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direct concern to the</w:t>
      </w:r>
      <w:r w:rsidR="007C7944">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housing crisis, with it widely being reported and discussed through the media in the UK, there is a shortage of affordable domestic housing due to high </w:t>
      </w:r>
      <w:r w:rsidR="00C040D6">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rent prices. T</w:t>
      </w:r>
      <w:r w:rsidR="007C7944">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 average person in the UK </w:t>
      </w:r>
      <w:r w:rsidR="00C040D6">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earns</w:t>
      </w:r>
      <w:r w:rsidR="007C7944">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040D6">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£27,600 per annual year (Instant Offices, 2016) and with people paying an average of £600 per month to rent a property, younger adults and people with lower income can find it hard to meet these rent demands without largely sacrificing a lot of the</w:t>
      </w: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ir earnings, ultimately</w:t>
      </w:r>
      <w:r w:rsidR="00C040D6">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having to seek temporary accommodation</w:t>
      </w: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elsewhere or become</w:t>
      </w:r>
      <w:r w:rsidR="00C040D6">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homeless. </w:t>
      </w:r>
    </w:p>
    <w:p w:rsidR="00C040D6" w:rsidRDefault="00C040D6" w:rsidP="007F695C">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040D6" w:rsidRDefault="00E42871" w:rsidP="007F695C">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this research proposal, the </w:t>
      </w:r>
      <w:r w:rsidR="00C040D6">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aim </w:t>
      </w: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w:t>
      </w:r>
      <w:r w:rsidR="00C040D6">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discuss whether the characteristics of recycled shipping containers and their minimal use of land area can make them a viable and appropriate option for temporary </w:t>
      </w: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or fixed housing within the UK. Seeking shipping containers as a speedy and cheap conversion, it considers whether this could be an advancement into closing the gap between supply and demand for homes for single people, students and the homeless. </w:t>
      </w:r>
    </w:p>
    <w:p w:rsidR="00DE135D" w:rsidRDefault="00DE135D" w:rsidP="007F695C">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Aim – </w:t>
      </w: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evaluate the </w:t>
      </w:r>
      <w:r w:rsidR="005B52A6">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need for temporary housing in the UK</w:t>
      </w:r>
    </w:p>
    <w:p w:rsidR="005B52A6" w:rsidRDefault="005B52A6" w:rsidP="007F695C">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understand the affordability of housing </w:t>
      </w:r>
    </w:p>
    <w:p w:rsidR="005B52A6" w:rsidRDefault="005B52A6" w:rsidP="007F695C">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understand how shipping containers can be adapted for domestic use</w:t>
      </w:r>
    </w:p>
    <w:p w:rsidR="005B52A6" w:rsidRDefault="005B52A6" w:rsidP="007F695C">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Objectives – </w:t>
      </w: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find out how cost effective using shipping containers will be if used as temporary accommodation</w:t>
      </w:r>
    </w:p>
    <w:p w:rsidR="005B52A6" w:rsidRPr="005B52A6" w:rsidRDefault="005B52A6" w:rsidP="007F695C">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find out whether </w:t>
      </w:r>
      <w:r w:rsidR="00942146">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shipping containers can be socially acceptable in modern day design</w:t>
      </w:r>
    </w:p>
    <w:p w:rsidR="00E42871" w:rsidRPr="00565072" w:rsidRDefault="00DC349A" w:rsidP="007F695C">
      <w:pPr>
        <w:rPr>
          <w:b/>
          <w:color w:val="000000" w:themeColor="text1"/>
          <w:sz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5072">
        <w:rPr>
          <w:b/>
          <w:color w:val="000000" w:themeColor="text1"/>
          <w:sz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Literature review</w:t>
      </w:r>
    </w:p>
    <w:p w:rsidR="00565072" w:rsidRPr="00565072" w:rsidRDefault="00565072" w:rsidP="007F695C">
      <w:pPr>
        <w:rPr>
          <w:b/>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Homelessness in the UK</w:t>
      </w:r>
    </w:p>
    <w:p w:rsidR="00DC349A" w:rsidRDefault="00F47053" w:rsidP="007F695C">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Locating several sources including The Guardian (2017), Crisis.org (2017) and the Telegraph (2017) have produced articles and reports concerning the existence and extent of homelessness and fall in affordable housing in the UK. The rise of private constructors building mass mid-tier houses has rapidly risen from the 1980’s all the way up to now, with the opportunity to make money pounced upon after the 2008 financial crisis. The homelessness rate has risen to more than 250,000 in England (BBC, 2016) with </w:t>
      </w:r>
      <w:r w:rsidR="009C6B05">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 estimated 140 families becoming homeless every day. Yet no national figure has been </w:t>
      </w: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confir</w:t>
      </w:r>
      <w:r w:rsidR="00EE2B7B">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med</w:t>
      </w:r>
      <w:r w:rsidR="009C6B05">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E2B7B">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without the consideration of “hidden homeless” people who remain “sofa surfing”. </w:t>
      </w:r>
    </w:p>
    <w:p w:rsidR="00EE2B7B" w:rsidRDefault="00EE2B7B" w:rsidP="007F695C">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Councils in Britain are responsible for the accommodation of their residents including the homeless, but they have collectively spent more than £3.5bn on temporary accommodation in the last 5 years (BBC, 2015) with the Local Government Association saying that the costs were “unsustainable”</w:t>
      </w:r>
      <w:r w:rsidR="00565072">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using that figure almost two thirds of the £3.5bn (61%) had been spent in London due to the price of small but valuable land in the capital. </w:t>
      </w:r>
    </w:p>
    <w:p w:rsidR="00565072" w:rsidRDefault="00565072" w:rsidP="007F695C">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565072" w:rsidRDefault="00565072" w:rsidP="007F695C">
      <w:pPr>
        <w:rPr>
          <w:b/>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Affordability of housing</w:t>
      </w:r>
    </w:p>
    <w:p w:rsidR="00D8133A" w:rsidRDefault="009C6B05" w:rsidP="007F695C">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Housing affordability is calculated by dividing house prices by annual earnings, t</w:t>
      </w:r>
      <w:r w:rsidRPr="009C6B05">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 affordability of housing in the UK has rapidly risen </w:t>
      </w: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the past 20 years with working people expected to be paying around 7.6 times their annual earnings on purchasing a home in 2016, that’s up from 3.6 times earnings in 1997 (Office of National Statistics, 2017). Renting and buying properties can become difficult as high </w:t>
      </w:r>
      <w:r w:rsidR="0038620C">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rent prices are driving younger people away from moving out of family homes due to the inability to pay the asking price. This can be considered when also buying a property, people with lower incomes are struggling to get mortgages high enough to be able to buy a property with the average home in the UK costing £243,500</w:t>
      </w:r>
      <w:r w:rsidR="00437F60">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(5.7% increase)</w:t>
      </w:r>
      <w:r w:rsidR="0038620C">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England and £150,250</w:t>
      </w:r>
      <w:r w:rsidR="00437F60">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(5.3% increase)</w:t>
      </w:r>
      <w:r w:rsidR="0038620C">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Wales (UK house price index, 2017). </w:t>
      </w:r>
      <w:r w:rsidR="00D8133A">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With this, converting shipping containers can seem like a good idea but through my research it has been said that engineers can see setbacks in saving through insulating and reinforcing if features are to be put in (Eco Home Essential). </w:t>
      </w:r>
    </w:p>
    <w:p w:rsidR="00437F60" w:rsidRDefault="00437F60" w:rsidP="007F695C">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437F60" w:rsidRDefault="00437F60" w:rsidP="007F695C">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437F60" w:rsidRDefault="00437F60" w:rsidP="007F695C">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437F60" w:rsidRDefault="00437F60" w:rsidP="007F695C">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437F60" w:rsidRDefault="00437F60" w:rsidP="007F695C">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437F60" w:rsidRPr="00437F60" w:rsidRDefault="00976B6D" w:rsidP="007F695C">
      <w:pPr>
        <w:rPr>
          <w:b/>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Understanding shipping containers </w:t>
      </w:r>
    </w:p>
    <w:p w:rsidR="00B80588" w:rsidRDefault="00437F60" w:rsidP="007F695C">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Invented by Malcom McLean in 1956, shipping containers were originally designed for the sole purpose of transporting goods safely from one country to another. </w:t>
      </w:r>
      <w:r w:rsidR="007718C8">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Containers were mostly made using </w:t>
      </w:r>
      <w:proofErr w:type="spellStart"/>
      <w:r w:rsidR="007718C8">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Cor</w:t>
      </w:r>
      <w:proofErr w:type="spellEnd"/>
      <w:r w:rsidR="007718C8">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-Ten steel which has great characteristics when faced with harsh weather conditions such as it being corrosion resistant. </w:t>
      </w: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recent times we have found that shipping containers can be used for multiple purposes such as site offices, showers, drying rooms and storage. Using containers to house these facilities allows a site project to be cleared after use quickly and trouble free. </w:t>
      </w:r>
      <w:r w:rsidR="00976B6D">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Containers come in various sizes with a standard of 8ft wide x 8.5ft tall x 20ft long, larger containers coming in at 9.5ft tall and 40ft in length</w:t>
      </w:r>
      <w:r w:rsidR="002D7C72">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cost around £1,300 used or up to £2000 brand new</w:t>
      </w:r>
      <w:r w:rsidR="00C869DD">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(Gumtree, 2017)</w:t>
      </w:r>
      <w:r w:rsidR="002D7C72">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C869DD" w:rsidRDefault="00C869DD" w:rsidP="00976B6D">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Advantages</w:t>
      </w:r>
    </w:p>
    <w:p w:rsidR="00437F60" w:rsidRDefault="00B80588" w:rsidP="00976B6D">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Referred to as ISBUs (intermodal steel building unit)</w:t>
      </w:r>
      <w:r w:rsidR="002D7C72">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they are ideal for temporary accommodation and can be well suited for high end statement homes. The characteristics that ISBU’s hold certainly make them stand out when it comes to temporary housing and in future for permanent housing for the ‘lower mainstream’ market. </w:t>
      </w:r>
      <w:r w:rsidR="00976B6D">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Brighton, the</w:t>
      </w:r>
      <w:r w:rsidR="00C869DD">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Housing Trust have</w:t>
      </w:r>
      <w:r w:rsidR="00976B6D" w:rsidRPr="00976B6D">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exploited the use of containers as temporary accommodation already, in 2013 a series of 36 containers were developed and placed into Richardson’s yard, converted into studio flats and solely for the purpose of housing homeless individuals (QED Property, 2012).</w:t>
      </w:r>
      <w:r w:rsidR="00976B6D">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Containers are very strong with ISO minimum standards stating that 6 fully loaded containers can be stacked at once but newer ISBU’s can often exceed that limit and hold up to 9 containers on top of each other, meaning several storeys of containers can be achieved. ‘My container UK’ (2015) goes on to explain that 70% of the fabrication needed for a container can be carried out off site, prefabrication of the container </w:t>
      </w:r>
      <w:r w:rsidR="001F3C9D">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can allow construction times to be reduced by 40% in comparison to traditional methods. Shipping containers can be identified with many key strengths, one being ‘modularity’, using ISBU’s can allow for easy design layout and are cost beneficial when considering materials, allowing for more accurate estimations. </w:t>
      </w:r>
    </w:p>
    <w:p w:rsidR="00C869DD" w:rsidRDefault="00C869DD" w:rsidP="00976B6D">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Disadvantages</w:t>
      </w:r>
    </w:p>
    <w:p w:rsidR="00C869DD" w:rsidRDefault="00C869DD" w:rsidP="00976B6D">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With using ISBU’s as affordable housing, there are some obstacle to overcome before going ahead and factory producing many models such as their thermal comfort. As most containers are made from steel which is an excellent thermal conductor, this can pose a problem when trying to achieve the correct thermal comfort levels for the inhabitants. This means that it can become too hot in warm weather or too cold in colder weather conditions. </w:t>
      </w:r>
      <w:r w:rsidR="00BD6C76">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load bearings on a container are located in the walls and to add features such as doors or windows, this can require a skilled labourer to place reinforcements to make up for its loss in strength, although this can be reduced through prefabrication. In </w:t>
      </w:r>
      <w:r w:rsidR="00BD6C76">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terms of design, the space within the container will require a high degree of consideration when planning internal space. </w:t>
      </w:r>
    </w:p>
    <w:p w:rsidR="00BD6C76" w:rsidRDefault="00D8133A" w:rsidP="00976B6D">
      <w:pPr>
        <w:rPr>
          <w:b/>
          <w:color w:val="000000" w:themeColor="text1"/>
          <w:sz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color w:val="000000" w:themeColor="text1"/>
          <w:sz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r w:rsidR="00BD6C76">
        <w:rPr>
          <w:b/>
          <w:color w:val="000000" w:themeColor="text1"/>
          <w:sz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ethodology</w:t>
      </w:r>
    </w:p>
    <w:p w:rsidR="00BD6C76" w:rsidRDefault="00DE135D" w:rsidP="00976B6D">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gain research and first-hand information, I will take a quantitative approach to collecting my information on my research proposal. Using a quantitative approach to collecting data, I will create a questionnaire by using my own skills an</w:t>
      </w:r>
      <w:r w:rsidR="003A147C">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 the use of Microsoft Excel</w:t>
      </w: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Using the data I will receive from my questionnaire, I will be able to analyse </w:t>
      </w:r>
      <w:r w:rsidR="003A147C">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whether the public and specialists in the construction sector believe that shipping containers could be the answer to reducing homeless people living on the streets. </w:t>
      </w:r>
    </w:p>
    <w:p w:rsidR="00942146" w:rsidRDefault="00942146" w:rsidP="00976B6D">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an experiment, I am able to find out through a family member currently working on container conversions on how successful these projects can be and whether they can abide by laws and regulations in every area of the UK. I will try and get first-hand experience on how they are fabricated, taking note of what materials are used and the costs that are implicated with it. </w:t>
      </w:r>
    </w:p>
    <w:p w:rsidR="00942146" w:rsidRDefault="00942146" w:rsidP="00976B6D">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can use statistics found on the internet to find out how homeless people are relocated and accommodated, working out whether using containers as ways of temporary accommodation will b</w:t>
      </w:r>
      <w:r w:rsidR="00F95309">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 as cost effective as the plan the government use now to deal with homelessness. These statistics will give a clear indication from the start whether containers can be seen as the better option. With this I can then analyse data that I have found to piece together a draft plan to see how well containers compare to other means of accommodation. </w:t>
      </w:r>
    </w:p>
    <w:p w:rsidR="00F95309" w:rsidRDefault="00F95309" w:rsidP="00976B6D">
      <w:pPr>
        <w:rPr>
          <w:b/>
          <w:color w:val="000000" w:themeColor="text1"/>
          <w:sz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color w:val="000000" w:themeColor="text1"/>
          <w:sz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Summary</w:t>
      </w:r>
    </w:p>
    <w:p w:rsidR="00F95309" w:rsidRPr="00F95309" w:rsidRDefault="00F95309" w:rsidP="00976B6D">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the world, it is estimated</w:t>
      </w:r>
      <w:r w:rsidR="00604312">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there are over 20 million</w:t>
      </w: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shipping containers in various shapes and sizes </w:t>
      </w:r>
      <w:r w:rsidR="00604312">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with that at least 1 million of them are not being used. If 1 million containers aren’t being used with some obviously coming under the category of ‘unfit for use’, this can be a real opportunity to create an innovative way of living to the public without the worries of having to pay back massive amounts towards mortgages. This way of temporary housing can be useful as they can be used of brown field sites, using foundations that are already there to save money on demolition and removal of waste materials. </w:t>
      </w:r>
      <w:r w:rsidR="007718C8">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renovation of unused containers can be costly if corrosion is the issue as welding can be a costly and lengthy process but with the right treatment of the containers could last up to 20 years. </w:t>
      </w:r>
    </w:p>
    <w:p w:rsidR="00F95309" w:rsidRPr="00942146" w:rsidRDefault="00F95309" w:rsidP="00976B6D">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869DD" w:rsidRDefault="00C869DD" w:rsidP="00976B6D">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869DD" w:rsidRDefault="00C869DD" w:rsidP="00976B6D">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869DD" w:rsidRDefault="007718C8" w:rsidP="00976B6D">
      <w:pPr>
        <w:rPr>
          <w:b/>
          <w:color w:val="000000" w:themeColor="text1"/>
          <w:sz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color w:val="000000" w:themeColor="text1"/>
          <w:sz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References</w:t>
      </w:r>
    </w:p>
    <w:p w:rsidR="007718C8" w:rsidRDefault="007718C8" w:rsidP="00976B6D">
      <w:pP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1058511634"/>
          <w:citation/>
        </w:sdtPr>
        <w:sdtContent>
          <w: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Meh \l 2057 </w:instrText>
          </w:r>
          <w: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0F0061" w:rsidRPr="000F0061">
            <w:rPr>
              <w:noProof/>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(Mehnazd, n.d.)</w:t>
          </w:r>
          <w: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7718C8" w:rsidRDefault="007718C8" w:rsidP="00976B6D">
      <w:pP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1019664181"/>
          <w:citation/>
        </w:sdtPr>
        <w:sdtContent>
          <w: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Cor \l 2057 </w:instrText>
          </w:r>
          <w: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0F0061" w:rsidRPr="000F0061">
            <w:rPr>
              <w:noProof/>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(editor, n.d.)</w:t>
          </w:r>
          <w: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p>
    <w:p w:rsidR="007718C8" w:rsidRDefault="000F0061" w:rsidP="00976B6D">
      <w:pP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243498181"/>
          <w:citation/>
        </w:sdtPr>
        <w:sdtContent>
          <w: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Cor1 \l 2057 </w:instrText>
          </w:r>
          <w: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0F0061">
            <w:rPr>
              <w:noProof/>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(editor, n.d.)</w:t>
          </w:r>
          <w: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p>
    <w:p w:rsidR="000F0061" w:rsidRDefault="000F0061" w:rsidP="00976B6D">
      <w:pP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808358895"/>
          <w:citation/>
        </w:sdtPr>
        <w:sdtContent>
          <w: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Mat \l 2057 </w:instrText>
          </w:r>
          <w: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0F0061">
            <w:rPr>
              <w:noProof/>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(Weaver, n.d.)</w:t>
          </w:r>
          <w: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p>
    <w:p w:rsidR="000F0061" w:rsidRDefault="000F0061" w:rsidP="00976B6D">
      <w:pP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170688691"/>
          <w:citation/>
        </w:sdtPr>
        <w:sdtContent>
          <w: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Lia \l 2057 </w:instrText>
          </w:r>
          <w: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0F0061">
            <w:rPr>
              <w:noProof/>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(Halligan, n.d.)</w:t>
          </w:r>
          <w: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p>
    <w:p w:rsidR="000F0061" w:rsidRDefault="000F0061" w:rsidP="00976B6D">
      <w:pP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929624900"/>
          <w:citation/>
        </w:sdtPr>
        <w:sdtContent>
          <w: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Hou \l 2057 </w:instrText>
          </w:r>
          <w: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0F0061">
            <w:rPr>
              <w:noProof/>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(Anon., n.d.)</w:t>
          </w:r>
          <w: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p>
    <w:p w:rsidR="000F0061" w:rsidRDefault="000F0061" w:rsidP="00976B6D">
      <w:pP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478156818"/>
          <w:citation/>
        </w:sdtPr>
        <w:sdtContent>
          <w: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Nig \l 2057 </w:instrText>
          </w:r>
          <w: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0F0061">
            <w:rPr>
              <w:noProof/>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(Henretty, n.d.)</w:t>
          </w:r>
          <w: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p>
    <w:p w:rsidR="000F0061" w:rsidRDefault="000F0061" w:rsidP="00976B6D">
      <w:pP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1159499144"/>
          <w:citation/>
        </w:sdtPr>
        <w:sdtContent>
          <w: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UKp \l 2057 </w:instrText>
          </w:r>
          <w: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0F0061">
            <w:rPr>
              <w:noProof/>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(Anon., n.d.)</w:t>
          </w:r>
          <w: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p>
    <w:p w:rsidR="000F0061" w:rsidRDefault="000F0061" w:rsidP="00976B6D">
      <w:pP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1340460987"/>
          <w:citation/>
        </w:sdtPr>
        <w:sdtContent>
          <w: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MyC \l 2057 </w:instrText>
          </w:r>
          <w: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0F0061">
            <w:rPr>
              <w:noProof/>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(Anon., n.d.)</w:t>
          </w:r>
          <w: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p>
    <w:sdt>
      <w:sdtPr>
        <w:id w:val="299895239"/>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0F0061" w:rsidRDefault="000F0061">
          <w:pPr>
            <w:pStyle w:val="Heading1"/>
          </w:pPr>
          <w:r>
            <w:t>Bibliography</w:t>
          </w:r>
        </w:p>
        <w:sdt>
          <w:sdtPr>
            <w:id w:val="111145805"/>
            <w:bibliography/>
          </w:sdtPr>
          <w:sdtContent>
            <w:p w:rsidR="000F0061" w:rsidRDefault="000F0061" w:rsidP="000F0061">
              <w:pPr>
                <w:pStyle w:val="Bibliography"/>
                <w:rPr>
                  <w:noProof/>
                  <w:sz w:val="24"/>
                  <w:szCs w:val="24"/>
                  <w:lang w:val="en-US"/>
                </w:rPr>
              </w:pPr>
              <w:r>
                <w:fldChar w:fldCharType="begin"/>
              </w:r>
              <w:r>
                <w:instrText xml:space="preserve"> BIBLIOGRAPHY </w:instrText>
              </w:r>
              <w:r>
                <w:fldChar w:fldCharType="separate"/>
              </w:r>
              <w:r>
                <w:rPr>
                  <w:noProof/>
                  <w:lang w:val="en-US"/>
                </w:rPr>
                <w:t xml:space="preserve">Anon., n.d. </w:t>
              </w:r>
              <w:r>
                <w:rPr>
                  <w:i/>
                  <w:iCs/>
                  <w:noProof/>
                  <w:lang w:val="en-US"/>
                </w:rPr>
                <w:t xml:space="preserve">Housing crisis. </w:t>
              </w:r>
              <w:r>
                <w:rPr>
                  <w:noProof/>
                  <w:lang w:val="en-US"/>
                </w:rPr>
                <w:t xml:space="preserve">[Online] </w:t>
              </w:r>
              <w:r>
                <w:rPr>
                  <w:noProof/>
                  <w:lang w:val="en-US"/>
                </w:rPr>
                <w:br/>
                <w:t xml:space="preserve">Available at: </w:t>
              </w:r>
              <w:r>
                <w:rPr>
                  <w:noProof/>
                  <w:u w:val="single"/>
                  <w:lang w:val="en-US"/>
                </w:rPr>
                <w:t xml:space="preserve">https://www.crisis.org.uk/ending-homelessness/housing/ </w:t>
              </w:r>
            </w:p>
            <w:p w:rsidR="000F0061" w:rsidRDefault="000F0061" w:rsidP="000F0061">
              <w:pPr>
                <w:pStyle w:val="Bibliography"/>
                <w:rPr>
                  <w:noProof/>
                  <w:lang w:val="en-US"/>
                </w:rPr>
              </w:pPr>
              <w:r>
                <w:rPr>
                  <w:noProof/>
                  <w:lang w:val="en-US"/>
                </w:rPr>
                <w:t xml:space="preserve">Anon., n.d. </w:t>
              </w:r>
              <w:r>
                <w:rPr>
                  <w:i/>
                  <w:iCs/>
                  <w:noProof/>
                  <w:lang w:val="en-US"/>
                </w:rPr>
                <w:t xml:space="preserve">My Container UK. </w:t>
              </w:r>
              <w:r>
                <w:rPr>
                  <w:noProof/>
                  <w:lang w:val="en-US"/>
                </w:rPr>
                <w:t xml:space="preserve">[Online] </w:t>
              </w:r>
              <w:r>
                <w:rPr>
                  <w:noProof/>
                  <w:lang w:val="en-US"/>
                </w:rPr>
                <w:br/>
                <w:t xml:space="preserve">Available at: </w:t>
              </w:r>
              <w:r>
                <w:rPr>
                  <w:noProof/>
                  <w:u w:val="single"/>
                  <w:lang w:val="en-US"/>
                </w:rPr>
                <w:t xml:space="preserve">https://mycontaineruk.com/ </w:t>
              </w:r>
            </w:p>
            <w:p w:rsidR="000F0061" w:rsidRDefault="000F0061" w:rsidP="000F0061">
              <w:pPr>
                <w:pStyle w:val="Bibliography"/>
                <w:rPr>
                  <w:noProof/>
                  <w:lang w:val="en-US"/>
                </w:rPr>
              </w:pPr>
              <w:r>
                <w:rPr>
                  <w:noProof/>
                  <w:lang w:val="en-US"/>
                </w:rPr>
                <w:t xml:space="preserve">Anon., n.d. </w:t>
              </w:r>
              <w:r>
                <w:rPr>
                  <w:i/>
                  <w:iCs/>
                  <w:noProof/>
                  <w:lang w:val="en-US"/>
                </w:rPr>
                <w:t xml:space="preserve">UK price index for August 2017. </w:t>
              </w:r>
              <w:r>
                <w:rPr>
                  <w:noProof/>
                  <w:lang w:val="en-US"/>
                </w:rPr>
                <w:t xml:space="preserve">[Online] </w:t>
              </w:r>
              <w:r>
                <w:rPr>
                  <w:noProof/>
                  <w:lang w:val="en-US"/>
                </w:rPr>
                <w:br/>
                <w:t xml:space="preserve">Available at: </w:t>
              </w:r>
              <w:r>
                <w:rPr>
                  <w:noProof/>
                  <w:u w:val="single"/>
                  <w:lang w:val="en-US"/>
                </w:rPr>
                <w:t>https://www.gov.uk/government/news/uk-house-price-index-hpi-for-august-2017</w:t>
              </w:r>
            </w:p>
            <w:p w:rsidR="000F0061" w:rsidRDefault="000F0061" w:rsidP="000F0061">
              <w:pPr>
                <w:pStyle w:val="Bibliography"/>
                <w:rPr>
                  <w:noProof/>
                  <w:lang w:val="en-US"/>
                </w:rPr>
              </w:pPr>
              <w:r>
                <w:rPr>
                  <w:noProof/>
                  <w:lang w:val="en-US"/>
                </w:rPr>
                <w:t xml:space="preserve">editor, C., n.d. </w:t>
              </w:r>
              <w:r>
                <w:rPr>
                  <w:i/>
                  <w:iCs/>
                  <w:noProof/>
                  <w:lang w:val="en-US"/>
                </w:rPr>
                <w:t xml:space="preserve">Average wage UK. </w:t>
              </w:r>
              <w:r>
                <w:rPr>
                  <w:noProof/>
                  <w:lang w:val="en-US"/>
                </w:rPr>
                <w:t>[Online].</w:t>
              </w:r>
            </w:p>
            <w:p w:rsidR="000F0061" w:rsidRDefault="000F0061" w:rsidP="000F0061">
              <w:pPr>
                <w:pStyle w:val="Bibliography"/>
                <w:rPr>
                  <w:noProof/>
                  <w:lang w:val="en-US"/>
                </w:rPr>
              </w:pPr>
              <w:r>
                <w:rPr>
                  <w:noProof/>
                  <w:lang w:val="en-US"/>
                </w:rPr>
                <w:t xml:space="preserve">editor, C., n.d. </w:t>
              </w:r>
              <w:r>
                <w:rPr>
                  <w:i/>
                  <w:iCs/>
                  <w:noProof/>
                  <w:lang w:val="en-US"/>
                </w:rPr>
                <w:t xml:space="preserve">Keetwonen. </w:t>
              </w:r>
              <w:r>
                <w:rPr>
                  <w:noProof/>
                  <w:lang w:val="en-US"/>
                </w:rPr>
                <w:t>[Online].</w:t>
              </w:r>
            </w:p>
            <w:p w:rsidR="000F0061" w:rsidRDefault="000F0061" w:rsidP="000F0061">
              <w:pPr>
                <w:pStyle w:val="Bibliography"/>
                <w:rPr>
                  <w:noProof/>
                  <w:lang w:val="en-US"/>
                </w:rPr>
              </w:pPr>
              <w:r>
                <w:rPr>
                  <w:noProof/>
                  <w:lang w:val="en-US"/>
                </w:rPr>
                <w:t xml:space="preserve">Halligan, L., n.d. </w:t>
              </w:r>
              <w:r>
                <w:rPr>
                  <w:i/>
                  <w:iCs/>
                  <w:noProof/>
                  <w:lang w:val="en-US"/>
                </w:rPr>
                <w:t xml:space="preserve">Housing crisis. </w:t>
              </w:r>
              <w:r>
                <w:rPr>
                  <w:noProof/>
                  <w:lang w:val="en-US"/>
                </w:rPr>
                <w:t xml:space="preserve">[Online] </w:t>
              </w:r>
              <w:r>
                <w:rPr>
                  <w:noProof/>
                  <w:lang w:val="en-US"/>
                </w:rPr>
                <w:br/>
                <w:t xml:space="preserve">Available at: </w:t>
              </w:r>
              <w:r>
                <w:rPr>
                  <w:noProof/>
                  <w:u w:val="single"/>
                  <w:lang w:val="en-US"/>
                </w:rPr>
                <w:t>http://www.telegraph.co.uk/housing-crisis/</w:t>
              </w:r>
            </w:p>
            <w:p w:rsidR="000F0061" w:rsidRDefault="000F0061" w:rsidP="000F0061">
              <w:pPr>
                <w:pStyle w:val="Bibliography"/>
                <w:rPr>
                  <w:noProof/>
                  <w:lang w:val="en-US"/>
                </w:rPr>
              </w:pPr>
              <w:r>
                <w:rPr>
                  <w:noProof/>
                  <w:lang w:val="en-US"/>
                </w:rPr>
                <w:t xml:space="preserve">Henretty, N., n.d. </w:t>
              </w:r>
              <w:r>
                <w:rPr>
                  <w:i/>
                  <w:iCs/>
                  <w:noProof/>
                  <w:lang w:val="en-US"/>
                </w:rPr>
                <w:t xml:space="preserve">Housing affordability in England and Wales. </w:t>
              </w:r>
              <w:r>
                <w:rPr>
                  <w:noProof/>
                  <w:lang w:val="en-US"/>
                </w:rPr>
                <w:t xml:space="preserve">[Online] </w:t>
              </w:r>
              <w:r>
                <w:rPr>
                  <w:noProof/>
                  <w:lang w:val="en-US"/>
                </w:rPr>
                <w:br/>
                <w:t xml:space="preserve">Available at: </w:t>
              </w:r>
              <w:r>
                <w:rPr>
                  <w:noProof/>
                  <w:u w:val="single"/>
                  <w:lang w:val="en-US"/>
                </w:rPr>
                <w:t>https://www.ons.gov.uk/peoplepopulationandcommunity/housing/bulletins/housingaffordabilityinenglandandwales/1997to2016</w:t>
              </w:r>
            </w:p>
            <w:p w:rsidR="000F0061" w:rsidRDefault="000F0061" w:rsidP="000F0061">
              <w:pPr>
                <w:pStyle w:val="Bibliography"/>
                <w:rPr>
                  <w:noProof/>
                  <w:lang w:val="en-US"/>
                </w:rPr>
              </w:pPr>
              <w:r>
                <w:rPr>
                  <w:noProof/>
                  <w:lang w:val="en-US"/>
                </w:rPr>
                <w:t xml:space="preserve">Mehnazd, n.d. </w:t>
              </w:r>
              <w:r>
                <w:rPr>
                  <w:i/>
                  <w:iCs/>
                  <w:noProof/>
                  <w:lang w:val="en-US"/>
                </w:rPr>
                <w:t xml:space="preserve">Top 26 Innovative Uses of Shipping Containers. </w:t>
              </w:r>
              <w:r>
                <w:rPr>
                  <w:noProof/>
                  <w:lang w:val="en-US"/>
                </w:rPr>
                <w:t>[Online].</w:t>
              </w:r>
            </w:p>
            <w:p w:rsidR="000F0061" w:rsidRDefault="000F0061" w:rsidP="000F0061">
              <w:pPr>
                <w:pStyle w:val="Bibliography"/>
                <w:rPr>
                  <w:noProof/>
                  <w:lang w:val="en-US"/>
                </w:rPr>
              </w:pPr>
              <w:r>
                <w:rPr>
                  <w:noProof/>
                  <w:lang w:val="en-US"/>
                </w:rPr>
                <w:t xml:space="preserve">Weaver, M., n.d. </w:t>
              </w:r>
              <w:r>
                <w:rPr>
                  <w:i/>
                  <w:iCs/>
                  <w:noProof/>
                  <w:lang w:val="en-US"/>
                </w:rPr>
                <w:t xml:space="preserve">How did the crisis in UK housing happen?. </w:t>
              </w:r>
              <w:r>
                <w:rPr>
                  <w:noProof/>
                  <w:lang w:val="en-US"/>
                </w:rPr>
                <w:t xml:space="preserve">[Online] </w:t>
              </w:r>
              <w:r>
                <w:rPr>
                  <w:noProof/>
                  <w:lang w:val="en-US"/>
                </w:rPr>
                <w:br/>
                <w:t xml:space="preserve">Available at: </w:t>
              </w:r>
              <w:r>
                <w:rPr>
                  <w:noProof/>
                  <w:u w:val="single"/>
                  <w:lang w:val="en-US"/>
                </w:rPr>
                <w:t>https://www.theguardian.com/society/2017/oct/04/how-did-the-crisis-in-uk-social-housing-happen</w:t>
              </w:r>
            </w:p>
            <w:p w:rsidR="000F0061" w:rsidRDefault="000F0061" w:rsidP="000F0061">
              <w:r>
                <w:rPr>
                  <w:b/>
                  <w:bCs/>
                  <w:noProof/>
                </w:rPr>
                <w:fldChar w:fldCharType="end"/>
              </w:r>
            </w:p>
          </w:sdtContent>
        </w:sdt>
      </w:sdtContent>
    </w:sdt>
    <w:p w:rsidR="000F0061" w:rsidRPr="007718C8" w:rsidRDefault="000F0061" w:rsidP="00976B6D">
      <w:pPr>
        <w:rPr>
          <w:color w:val="000000" w:themeColor="text1"/>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869DD" w:rsidRDefault="00C869DD" w:rsidP="00976B6D">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869DD" w:rsidRDefault="00C869DD" w:rsidP="00976B6D">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869DD" w:rsidRDefault="00C869DD" w:rsidP="00976B6D">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869DD" w:rsidRDefault="00C869DD" w:rsidP="00976B6D">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869DD" w:rsidRDefault="00C869DD" w:rsidP="00976B6D">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869DD" w:rsidRDefault="00C869DD" w:rsidP="00976B6D">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869DD" w:rsidRPr="00C869DD" w:rsidRDefault="00C869DD" w:rsidP="00976B6D">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437F60" w:rsidRDefault="00437F60" w:rsidP="007F695C">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E42871" w:rsidRDefault="00E42871" w:rsidP="007F695C">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E42871" w:rsidRPr="007F695C" w:rsidRDefault="00E42871" w:rsidP="007F695C">
      <w:pP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F695C" w:rsidRPr="007F695C" w:rsidRDefault="007F695C" w:rsidP="007F695C">
      <w:pPr>
        <w:jc w:val="center"/>
        <w:rPr>
          <w:b/>
          <w:color w:val="000000" w:themeColor="text1"/>
          <w:sz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007F695C" w:rsidRPr="007F695C" w:rsidSect="009512A7">
      <w:headerReference w:type="default"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85715" w:rsidRDefault="00885715" w:rsidP="00885715">
      <w:pPr>
        <w:spacing w:after="0" w:line="240" w:lineRule="auto"/>
      </w:pPr>
      <w:r>
        <w:separator/>
      </w:r>
    </w:p>
  </w:endnote>
  <w:endnote w:type="continuationSeparator" w:id="0">
    <w:p w:rsidR="00885715" w:rsidRDefault="00885715" w:rsidP="008857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54596824"/>
      <w:docPartObj>
        <w:docPartGallery w:val="Page Numbers (Bottom of Page)"/>
        <w:docPartUnique/>
      </w:docPartObj>
    </w:sdtPr>
    <w:sdtEndPr>
      <w:rPr>
        <w:noProof/>
      </w:rPr>
    </w:sdtEndPr>
    <w:sdtContent>
      <w:p w:rsidR="003029DC" w:rsidRDefault="003029DC">
        <w:pPr>
          <w:pStyle w:val="Footer"/>
          <w:jc w:val="right"/>
        </w:pPr>
        <w:r>
          <w:fldChar w:fldCharType="begin"/>
        </w:r>
        <w:r>
          <w:instrText xml:space="preserve"> PAGE   \* MERGEFORMAT </w:instrText>
        </w:r>
        <w:r>
          <w:fldChar w:fldCharType="separate"/>
        </w:r>
        <w:r>
          <w:rPr>
            <w:noProof/>
          </w:rPr>
          <w:t>7</w:t>
        </w:r>
        <w:r>
          <w:rPr>
            <w:noProof/>
          </w:rPr>
          <w:fldChar w:fldCharType="end"/>
        </w:r>
      </w:p>
    </w:sdtContent>
  </w:sdt>
  <w:p w:rsidR="00885715" w:rsidRDefault="008857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85715" w:rsidRDefault="00885715" w:rsidP="00885715">
      <w:pPr>
        <w:spacing w:after="0" w:line="240" w:lineRule="auto"/>
      </w:pPr>
      <w:r>
        <w:separator/>
      </w:r>
    </w:p>
  </w:footnote>
  <w:footnote w:type="continuationSeparator" w:id="0">
    <w:p w:rsidR="00885715" w:rsidRDefault="00885715" w:rsidP="008857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85715" w:rsidRDefault="00885715">
    <w:pPr>
      <w:pStyle w:val="Header"/>
    </w:pPr>
    <w:r>
      <w:t>Daniel Lewis-Edwards</w:t>
    </w:r>
    <w:r w:rsidR="007F695C">
      <w:t xml:space="preserve"> P150830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85715"/>
    <w:rsid w:val="000F0061"/>
    <w:rsid w:val="001F3C9D"/>
    <w:rsid w:val="002D7C72"/>
    <w:rsid w:val="003029DC"/>
    <w:rsid w:val="0038620C"/>
    <w:rsid w:val="003A147C"/>
    <w:rsid w:val="00437F60"/>
    <w:rsid w:val="00565072"/>
    <w:rsid w:val="00586A13"/>
    <w:rsid w:val="005B52A6"/>
    <w:rsid w:val="00604312"/>
    <w:rsid w:val="007007BC"/>
    <w:rsid w:val="007718C8"/>
    <w:rsid w:val="007C7944"/>
    <w:rsid w:val="007F695C"/>
    <w:rsid w:val="00885715"/>
    <w:rsid w:val="008971DD"/>
    <w:rsid w:val="00942146"/>
    <w:rsid w:val="009512A7"/>
    <w:rsid w:val="00976B6D"/>
    <w:rsid w:val="009C6B05"/>
    <w:rsid w:val="00B80588"/>
    <w:rsid w:val="00BD6C76"/>
    <w:rsid w:val="00C040D6"/>
    <w:rsid w:val="00C869DD"/>
    <w:rsid w:val="00D8133A"/>
    <w:rsid w:val="00DC349A"/>
    <w:rsid w:val="00DE135D"/>
    <w:rsid w:val="00E42871"/>
    <w:rsid w:val="00EE2B7B"/>
    <w:rsid w:val="00F47053"/>
    <w:rsid w:val="00F953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59394B"/>
  <w15:chartTrackingRefBased/>
  <w15:docId w15:val="{69DE2C26-526C-4E93-BDD8-AD088E6073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F0061"/>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857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5715"/>
  </w:style>
  <w:style w:type="paragraph" w:styleId="Footer">
    <w:name w:val="footer"/>
    <w:basedOn w:val="Normal"/>
    <w:link w:val="FooterChar"/>
    <w:uiPriority w:val="99"/>
    <w:unhideWhenUsed/>
    <w:rsid w:val="008857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5715"/>
  </w:style>
  <w:style w:type="character" w:styleId="Hyperlink">
    <w:name w:val="Hyperlink"/>
    <w:basedOn w:val="DefaultParagraphFont"/>
    <w:uiPriority w:val="99"/>
    <w:unhideWhenUsed/>
    <w:rsid w:val="007C7944"/>
    <w:rPr>
      <w:color w:val="0563C1" w:themeColor="hyperlink"/>
      <w:u w:val="single"/>
    </w:rPr>
  </w:style>
  <w:style w:type="character" w:customStyle="1" w:styleId="Heading1Char">
    <w:name w:val="Heading 1 Char"/>
    <w:basedOn w:val="DefaultParagraphFont"/>
    <w:link w:val="Heading1"/>
    <w:uiPriority w:val="9"/>
    <w:rsid w:val="000F0061"/>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0F0061"/>
  </w:style>
  <w:style w:type="paragraph" w:styleId="BalloonText">
    <w:name w:val="Balloon Text"/>
    <w:basedOn w:val="Normal"/>
    <w:link w:val="BalloonTextChar"/>
    <w:uiPriority w:val="99"/>
    <w:semiHidden/>
    <w:unhideWhenUsed/>
    <w:rsid w:val="000F006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F0061"/>
    <w:rPr>
      <w:rFonts w:ascii="Segoe UI" w:hAnsi="Segoe UI" w:cs="Segoe UI"/>
      <w:sz w:val="18"/>
      <w:szCs w:val="18"/>
    </w:rPr>
  </w:style>
  <w:style w:type="paragraph" w:styleId="NoSpacing">
    <w:name w:val="No Spacing"/>
    <w:link w:val="NoSpacingChar"/>
    <w:uiPriority w:val="1"/>
    <w:qFormat/>
    <w:rsid w:val="009512A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512A7"/>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223575">
      <w:bodyDiv w:val="1"/>
      <w:marLeft w:val="0"/>
      <w:marRight w:val="0"/>
      <w:marTop w:val="0"/>
      <w:marBottom w:val="0"/>
      <w:divBdr>
        <w:top w:val="none" w:sz="0" w:space="0" w:color="auto"/>
        <w:left w:val="none" w:sz="0" w:space="0" w:color="auto"/>
        <w:bottom w:val="none" w:sz="0" w:space="0" w:color="auto"/>
        <w:right w:val="none" w:sz="0" w:space="0" w:color="auto"/>
      </w:divBdr>
    </w:div>
    <w:div w:id="65034013">
      <w:bodyDiv w:val="1"/>
      <w:marLeft w:val="0"/>
      <w:marRight w:val="0"/>
      <w:marTop w:val="0"/>
      <w:marBottom w:val="0"/>
      <w:divBdr>
        <w:top w:val="none" w:sz="0" w:space="0" w:color="auto"/>
        <w:left w:val="none" w:sz="0" w:space="0" w:color="auto"/>
        <w:bottom w:val="none" w:sz="0" w:space="0" w:color="auto"/>
        <w:right w:val="none" w:sz="0" w:space="0" w:color="auto"/>
      </w:divBdr>
    </w:div>
    <w:div w:id="67970814">
      <w:bodyDiv w:val="1"/>
      <w:marLeft w:val="0"/>
      <w:marRight w:val="0"/>
      <w:marTop w:val="0"/>
      <w:marBottom w:val="0"/>
      <w:divBdr>
        <w:top w:val="none" w:sz="0" w:space="0" w:color="auto"/>
        <w:left w:val="none" w:sz="0" w:space="0" w:color="auto"/>
        <w:bottom w:val="none" w:sz="0" w:space="0" w:color="auto"/>
        <w:right w:val="none" w:sz="0" w:space="0" w:color="auto"/>
      </w:divBdr>
    </w:div>
    <w:div w:id="138570710">
      <w:bodyDiv w:val="1"/>
      <w:marLeft w:val="0"/>
      <w:marRight w:val="0"/>
      <w:marTop w:val="0"/>
      <w:marBottom w:val="0"/>
      <w:divBdr>
        <w:top w:val="none" w:sz="0" w:space="0" w:color="auto"/>
        <w:left w:val="none" w:sz="0" w:space="0" w:color="auto"/>
        <w:bottom w:val="none" w:sz="0" w:space="0" w:color="auto"/>
        <w:right w:val="none" w:sz="0" w:space="0" w:color="auto"/>
      </w:divBdr>
    </w:div>
    <w:div w:id="161823785">
      <w:bodyDiv w:val="1"/>
      <w:marLeft w:val="0"/>
      <w:marRight w:val="0"/>
      <w:marTop w:val="0"/>
      <w:marBottom w:val="0"/>
      <w:divBdr>
        <w:top w:val="none" w:sz="0" w:space="0" w:color="auto"/>
        <w:left w:val="none" w:sz="0" w:space="0" w:color="auto"/>
        <w:bottom w:val="none" w:sz="0" w:space="0" w:color="auto"/>
        <w:right w:val="none" w:sz="0" w:space="0" w:color="auto"/>
      </w:divBdr>
    </w:div>
    <w:div w:id="204803473">
      <w:bodyDiv w:val="1"/>
      <w:marLeft w:val="0"/>
      <w:marRight w:val="0"/>
      <w:marTop w:val="0"/>
      <w:marBottom w:val="0"/>
      <w:divBdr>
        <w:top w:val="none" w:sz="0" w:space="0" w:color="auto"/>
        <w:left w:val="none" w:sz="0" w:space="0" w:color="auto"/>
        <w:bottom w:val="none" w:sz="0" w:space="0" w:color="auto"/>
        <w:right w:val="none" w:sz="0" w:space="0" w:color="auto"/>
      </w:divBdr>
    </w:div>
    <w:div w:id="218322627">
      <w:bodyDiv w:val="1"/>
      <w:marLeft w:val="0"/>
      <w:marRight w:val="0"/>
      <w:marTop w:val="0"/>
      <w:marBottom w:val="0"/>
      <w:divBdr>
        <w:top w:val="none" w:sz="0" w:space="0" w:color="auto"/>
        <w:left w:val="none" w:sz="0" w:space="0" w:color="auto"/>
        <w:bottom w:val="none" w:sz="0" w:space="0" w:color="auto"/>
        <w:right w:val="none" w:sz="0" w:space="0" w:color="auto"/>
      </w:divBdr>
    </w:div>
    <w:div w:id="268778997">
      <w:bodyDiv w:val="1"/>
      <w:marLeft w:val="0"/>
      <w:marRight w:val="0"/>
      <w:marTop w:val="0"/>
      <w:marBottom w:val="0"/>
      <w:divBdr>
        <w:top w:val="none" w:sz="0" w:space="0" w:color="auto"/>
        <w:left w:val="none" w:sz="0" w:space="0" w:color="auto"/>
        <w:bottom w:val="none" w:sz="0" w:space="0" w:color="auto"/>
        <w:right w:val="none" w:sz="0" w:space="0" w:color="auto"/>
      </w:divBdr>
    </w:div>
    <w:div w:id="303776224">
      <w:bodyDiv w:val="1"/>
      <w:marLeft w:val="0"/>
      <w:marRight w:val="0"/>
      <w:marTop w:val="0"/>
      <w:marBottom w:val="0"/>
      <w:divBdr>
        <w:top w:val="none" w:sz="0" w:space="0" w:color="auto"/>
        <w:left w:val="none" w:sz="0" w:space="0" w:color="auto"/>
        <w:bottom w:val="none" w:sz="0" w:space="0" w:color="auto"/>
        <w:right w:val="none" w:sz="0" w:space="0" w:color="auto"/>
      </w:divBdr>
    </w:div>
    <w:div w:id="309018311">
      <w:bodyDiv w:val="1"/>
      <w:marLeft w:val="0"/>
      <w:marRight w:val="0"/>
      <w:marTop w:val="0"/>
      <w:marBottom w:val="0"/>
      <w:divBdr>
        <w:top w:val="none" w:sz="0" w:space="0" w:color="auto"/>
        <w:left w:val="none" w:sz="0" w:space="0" w:color="auto"/>
        <w:bottom w:val="none" w:sz="0" w:space="0" w:color="auto"/>
        <w:right w:val="none" w:sz="0" w:space="0" w:color="auto"/>
      </w:divBdr>
    </w:div>
    <w:div w:id="323168936">
      <w:bodyDiv w:val="1"/>
      <w:marLeft w:val="0"/>
      <w:marRight w:val="0"/>
      <w:marTop w:val="0"/>
      <w:marBottom w:val="0"/>
      <w:divBdr>
        <w:top w:val="none" w:sz="0" w:space="0" w:color="auto"/>
        <w:left w:val="none" w:sz="0" w:space="0" w:color="auto"/>
        <w:bottom w:val="none" w:sz="0" w:space="0" w:color="auto"/>
        <w:right w:val="none" w:sz="0" w:space="0" w:color="auto"/>
      </w:divBdr>
    </w:div>
    <w:div w:id="384330631">
      <w:bodyDiv w:val="1"/>
      <w:marLeft w:val="0"/>
      <w:marRight w:val="0"/>
      <w:marTop w:val="0"/>
      <w:marBottom w:val="0"/>
      <w:divBdr>
        <w:top w:val="none" w:sz="0" w:space="0" w:color="auto"/>
        <w:left w:val="none" w:sz="0" w:space="0" w:color="auto"/>
        <w:bottom w:val="none" w:sz="0" w:space="0" w:color="auto"/>
        <w:right w:val="none" w:sz="0" w:space="0" w:color="auto"/>
      </w:divBdr>
    </w:div>
    <w:div w:id="396057447">
      <w:bodyDiv w:val="1"/>
      <w:marLeft w:val="0"/>
      <w:marRight w:val="0"/>
      <w:marTop w:val="0"/>
      <w:marBottom w:val="0"/>
      <w:divBdr>
        <w:top w:val="none" w:sz="0" w:space="0" w:color="auto"/>
        <w:left w:val="none" w:sz="0" w:space="0" w:color="auto"/>
        <w:bottom w:val="none" w:sz="0" w:space="0" w:color="auto"/>
        <w:right w:val="none" w:sz="0" w:space="0" w:color="auto"/>
      </w:divBdr>
    </w:div>
    <w:div w:id="536505256">
      <w:bodyDiv w:val="1"/>
      <w:marLeft w:val="0"/>
      <w:marRight w:val="0"/>
      <w:marTop w:val="0"/>
      <w:marBottom w:val="0"/>
      <w:divBdr>
        <w:top w:val="none" w:sz="0" w:space="0" w:color="auto"/>
        <w:left w:val="none" w:sz="0" w:space="0" w:color="auto"/>
        <w:bottom w:val="none" w:sz="0" w:space="0" w:color="auto"/>
        <w:right w:val="none" w:sz="0" w:space="0" w:color="auto"/>
      </w:divBdr>
    </w:div>
    <w:div w:id="559636427">
      <w:bodyDiv w:val="1"/>
      <w:marLeft w:val="0"/>
      <w:marRight w:val="0"/>
      <w:marTop w:val="0"/>
      <w:marBottom w:val="0"/>
      <w:divBdr>
        <w:top w:val="none" w:sz="0" w:space="0" w:color="auto"/>
        <w:left w:val="none" w:sz="0" w:space="0" w:color="auto"/>
        <w:bottom w:val="none" w:sz="0" w:space="0" w:color="auto"/>
        <w:right w:val="none" w:sz="0" w:space="0" w:color="auto"/>
      </w:divBdr>
    </w:div>
    <w:div w:id="559757213">
      <w:bodyDiv w:val="1"/>
      <w:marLeft w:val="0"/>
      <w:marRight w:val="0"/>
      <w:marTop w:val="0"/>
      <w:marBottom w:val="0"/>
      <w:divBdr>
        <w:top w:val="none" w:sz="0" w:space="0" w:color="auto"/>
        <w:left w:val="none" w:sz="0" w:space="0" w:color="auto"/>
        <w:bottom w:val="none" w:sz="0" w:space="0" w:color="auto"/>
        <w:right w:val="none" w:sz="0" w:space="0" w:color="auto"/>
      </w:divBdr>
    </w:div>
    <w:div w:id="577180222">
      <w:bodyDiv w:val="1"/>
      <w:marLeft w:val="0"/>
      <w:marRight w:val="0"/>
      <w:marTop w:val="0"/>
      <w:marBottom w:val="0"/>
      <w:divBdr>
        <w:top w:val="none" w:sz="0" w:space="0" w:color="auto"/>
        <w:left w:val="none" w:sz="0" w:space="0" w:color="auto"/>
        <w:bottom w:val="none" w:sz="0" w:space="0" w:color="auto"/>
        <w:right w:val="none" w:sz="0" w:space="0" w:color="auto"/>
      </w:divBdr>
    </w:div>
    <w:div w:id="606743309">
      <w:bodyDiv w:val="1"/>
      <w:marLeft w:val="0"/>
      <w:marRight w:val="0"/>
      <w:marTop w:val="0"/>
      <w:marBottom w:val="0"/>
      <w:divBdr>
        <w:top w:val="none" w:sz="0" w:space="0" w:color="auto"/>
        <w:left w:val="none" w:sz="0" w:space="0" w:color="auto"/>
        <w:bottom w:val="none" w:sz="0" w:space="0" w:color="auto"/>
        <w:right w:val="none" w:sz="0" w:space="0" w:color="auto"/>
      </w:divBdr>
    </w:div>
    <w:div w:id="626546752">
      <w:bodyDiv w:val="1"/>
      <w:marLeft w:val="0"/>
      <w:marRight w:val="0"/>
      <w:marTop w:val="0"/>
      <w:marBottom w:val="0"/>
      <w:divBdr>
        <w:top w:val="none" w:sz="0" w:space="0" w:color="auto"/>
        <w:left w:val="none" w:sz="0" w:space="0" w:color="auto"/>
        <w:bottom w:val="none" w:sz="0" w:space="0" w:color="auto"/>
        <w:right w:val="none" w:sz="0" w:space="0" w:color="auto"/>
      </w:divBdr>
    </w:div>
    <w:div w:id="633022439">
      <w:bodyDiv w:val="1"/>
      <w:marLeft w:val="0"/>
      <w:marRight w:val="0"/>
      <w:marTop w:val="0"/>
      <w:marBottom w:val="0"/>
      <w:divBdr>
        <w:top w:val="none" w:sz="0" w:space="0" w:color="auto"/>
        <w:left w:val="none" w:sz="0" w:space="0" w:color="auto"/>
        <w:bottom w:val="none" w:sz="0" w:space="0" w:color="auto"/>
        <w:right w:val="none" w:sz="0" w:space="0" w:color="auto"/>
      </w:divBdr>
    </w:div>
    <w:div w:id="645008679">
      <w:bodyDiv w:val="1"/>
      <w:marLeft w:val="0"/>
      <w:marRight w:val="0"/>
      <w:marTop w:val="0"/>
      <w:marBottom w:val="0"/>
      <w:divBdr>
        <w:top w:val="none" w:sz="0" w:space="0" w:color="auto"/>
        <w:left w:val="none" w:sz="0" w:space="0" w:color="auto"/>
        <w:bottom w:val="none" w:sz="0" w:space="0" w:color="auto"/>
        <w:right w:val="none" w:sz="0" w:space="0" w:color="auto"/>
      </w:divBdr>
    </w:div>
    <w:div w:id="700978566">
      <w:bodyDiv w:val="1"/>
      <w:marLeft w:val="0"/>
      <w:marRight w:val="0"/>
      <w:marTop w:val="0"/>
      <w:marBottom w:val="0"/>
      <w:divBdr>
        <w:top w:val="none" w:sz="0" w:space="0" w:color="auto"/>
        <w:left w:val="none" w:sz="0" w:space="0" w:color="auto"/>
        <w:bottom w:val="none" w:sz="0" w:space="0" w:color="auto"/>
        <w:right w:val="none" w:sz="0" w:space="0" w:color="auto"/>
      </w:divBdr>
    </w:div>
    <w:div w:id="713773986">
      <w:bodyDiv w:val="1"/>
      <w:marLeft w:val="0"/>
      <w:marRight w:val="0"/>
      <w:marTop w:val="0"/>
      <w:marBottom w:val="0"/>
      <w:divBdr>
        <w:top w:val="none" w:sz="0" w:space="0" w:color="auto"/>
        <w:left w:val="none" w:sz="0" w:space="0" w:color="auto"/>
        <w:bottom w:val="none" w:sz="0" w:space="0" w:color="auto"/>
        <w:right w:val="none" w:sz="0" w:space="0" w:color="auto"/>
      </w:divBdr>
    </w:div>
    <w:div w:id="715734825">
      <w:bodyDiv w:val="1"/>
      <w:marLeft w:val="0"/>
      <w:marRight w:val="0"/>
      <w:marTop w:val="0"/>
      <w:marBottom w:val="0"/>
      <w:divBdr>
        <w:top w:val="none" w:sz="0" w:space="0" w:color="auto"/>
        <w:left w:val="none" w:sz="0" w:space="0" w:color="auto"/>
        <w:bottom w:val="none" w:sz="0" w:space="0" w:color="auto"/>
        <w:right w:val="none" w:sz="0" w:space="0" w:color="auto"/>
      </w:divBdr>
    </w:div>
    <w:div w:id="813137483">
      <w:bodyDiv w:val="1"/>
      <w:marLeft w:val="0"/>
      <w:marRight w:val="0"/>
      <w:marTop w:val="0"/>
      <w:marBottom w:val="0"/>
      <w:divBdr>
        <w:top w:val="none" w:sz="0" w:space="0" w:color="auto"/>
        <w:left w:val="none" w:sz="0" w:space="0" w:color="auto"/>
        <w:bottom w:val="none" w:sz="0" w:space="0" w:color="auto"/>
        <w:right w:val="none" w:sz="0" w:space="0" w:color="auto"/>
      </w:divBdr>
    </w:div>
    <w:div w:id="859274548">
      <w:bodyDiv w:val="1"/>
      <w:marLeft w:val="0"/>
      <w:marRight w:val="0"/>
      <w:marTop w:val="0"/>
      <w:marBottom w:val="0"/>
      <w:divBdr>
        <w:top w:val="none" w:sz="0" w:space="0" w:color="auto"/>
        <w:left w:val="none" w:sz="0" w:space="0" w:color="auto"/>
        <w:bottom w:val="none" w:sz="0" w:space="0" w:color="auto"/>
        <w:right w:val="none" w:sz="0" w:space="0" w:color="auto"/>
      </w:divBdr>
    </w:div>
    <w:div w:id="886141939">
      <w:bodyDiv w:val="1"/>
      <w:marLeft w:val="0"/>
      <w:marRight w:val="0"/>
      <w:marTop w:val="0"/>
      <w:marBottom w:val="0"/>
      <w:divBdr>
        <w:top w:val="none" w:sz="0" w:space="0" w:color="auto"/>
        <w:left w:val="none" w:sz="0" w:space="0" w:color="auto"/>
        <w:bottom w:val="none" w:sz="0" w:space="0" w:color="auto"/>
        <w:right w:val="none" w:sz="0" w:space="0" w:color="auto"/>
      </w:divBdr>
    </w:div>
    <w:div w:id="903174499">
      <w:bodyDiv w:val="1"/>
      <w:marLeft w:val="0"/>
      <w:marRight w:val="0"/>
      <w:marTop w:val="0"/>
      <w:marBottom w:val="0"/>
      <w:divBdr>
        <w:top w:val="none" w:sz="0" w:space="0" w:color="auto"/>
        <w:left w:val="none" w:sz="0" w:space="0" w:color="auto"/>
        <w:bottom w:val="none" w:sz="0" w:space="0" w:color="auto"/>
        <w:right w:val="none" w:sz="0" w:space="0" w:color="auto"/>
      </w:divBdr>
    </w:div>
    <w:div w:id="915480114">
      <w:bodyDiv w:val="1"/>
      <w:marLeft w:val="0"/>
      <w:marRight w:val="0"/>
      <w:marTop w:val="0"/>
      <w:marBottom w:val="0"/>
      <w:divBdr>
        <w:top w:val="none" w:sz="0" w:space="0" w:color="auto"/>
        <w:left w:val="none" w:sz="0" w:space="0" w:color="auto"/>
        <w:bottom w:val="none" w:sz="0" w:space="0" w:color="auto"/>
        <w:right w:val="none" w:sz="0" w:space="0" w:color="auto"/>
      </w:divBdr>
    </w:div>
    <w:div w:id="917204300">
      <w:bodyDiv w:val="1"/>
      <w:marLeft w:val="0"/>
      <w:marRight w:val="0"/>
      <w:marTop w:val="0"/>
      <w:marBottom w:val="0"/>
      <w:divBdr>
        <w:top w:val="none" w:sz="0" w:space="0" w:color="auto"/>
        <w:left w:val="none" w:sz="0" w:space="0" w:color="auto"/>
        <w:bottom w:val="none" w:sz="0" w:space="0" w:color="auto"/>
        <w:right w:val="none" w:sz="0" w:space="0" w:color="auto"/>
      </w:divBdr>
    </w:div>
    <w:div w:id="987243197">
      <w:bodyDiv w:val="1"/>
      <w:marLeft w:val="0"/>
      <w:marRight w:val="0"/>
      <w:marTop w:val="0"/>
      <w:marBottom w:val="0"/>
      <w:divBdr>
        <w:top w:val="none" w:sz="0" w:space="0" w:color="auto"/>
        <w:left w:val="none" w:sz="0" w:space="0" w:color="auto"/>
        <w:bottom w:val="none" w:sz="0" w:space="0" w:color="auto"/>
        <w:right w:val="none" w:sz="0" w:space="0" w:color="auto"/>
      </w:divBdr>
    </w:div>
    <w:div w:id="1008218108">
      <w:bodyDiv w:val="1"/>
      <w:marLeft w:val="0"/>
      <w:marRight w:val="0"/>
      <w:marTop w:val="0"/>
      <w:marBottom w:val="0"/>
      <w:divBdr>
        <w:top w:val="none" w:sz="0" w:space="0" w:color="auto"/>
        <w:left w:val="none" w:sz="0" w:space="0" w:color="auto"/>
        <w:bottom w:val="none" w:sz="0" w:space="0" w:color="auto"/>
        <w:right w:val="none" w:sz="0" w:space="0" w:color="auto"/>
      </w:divBdr>
    </w:div>
    <w:div w:id="1023702619">
      <w:bodyDiv w:val="1"/>
      <w:marLeft w:val="0"/>
      <w:marRight w:val="0"/>
      <w:marTop w:val="0"/>
      <w:marBottom w:val="0"/>
      <w:divBdr>
        <w:top w:val="none" w:sz="0" w:space="0" w:color="auto"/>
        <w:left w:val="none" w:sz="0" w:space="0" w:color="auto"/>
        <w:bottom w:val="none" w:sz="0" w:space="0" w:color="auto"/>
        <w:right w:val="none" w:sz="0" w:space="0" w:color="auto"/>
      </w:divBdr>
    </w:div>
    <w:div w:id="1110710012">
      <w:bodyDiv w:val="1"/>
      <w:marLeft w:val="0"/>
      <w:marRight w:val="0"/>
      <w:marTop w:val="0"/>
      <w:marBottom w:val="0"/>
      <w:divBdr>
        <w:top w:val="none" w:sz="0" w:space="0" w:color="auto"/>
        <w:left w:val="none" w:sz="0" w:space="0" w:color="auto"/>
        <w:bottom w:val="none" w:sz="0" w:space="0" w:color="auto"/>
        <w:right w:val="none" w:sz="0" w:space="0" w:color="auto"/>
      </w:divBdr>
    </w:div>
    <w:div w:id="1112433330">
      <w:bodyDiv w:val="1"/>
      <w:marLeft w:val="0"/>
      <w:marRight w:val="0"/>
      <w:marTop w:val="0"/>
      <w:marBottom w:val="0"/>
      <w:divBdr>
        <w:top w:val="none" w:sz="0" w:space="0" w:color="auto"/>
        <w:left w:val="none" w:sz="0" w:space="0" w:color="auto"/>
        <w:bottom w:val="none" w:sz="0" w:space="0" w:color="auto"/>
        <w:right w:val="none" w:sz="0" w:space="0" w:color="auto"/>
      </w:divBdr>
    </w:div>
    <w:div w:id="1178693965">
      <w:bodyDiv w:val="1"/>
      <w:marLeft w:val="0"/>
      <w:marRight w:val="0"/>
      <w:marTop w:val="0"/>
      <w:marBottom w:val="0"/>
      <w:divBdr>
        <w:top w:val="none" w:sz="0" w:space="0" w:color="auto"/>
        <w:left w:val="none" w:sz="0" w:space="0" w:color="auto"/>
        <w:bottom w:val="none" w:sz="0" w:space="0" w:color="auto"/>
        <w:right w:val="none" w:sz="0" w:space="0" w:color="auto"/>
      </w:divBdr>
    </w:div>
    <w:div w:id="1207178385">
      <w:bodyDiv w:val="1"/>
      <w:marLeft w:val="0"/>
      <w:marRight w:val="0"/>
      <w:marTop w:val="0"/>
      <w:marBottom w:val="0"/>
      <w:divBdr>
        <w:top w:val="none" w:sz="0" w:space="0" w:color="auto"/>
        <w:left w:val="none" w:sz="0" w:space="0" w:color="auto"/>
        <w:bottom w:val="none" w:sz="0" w:space="0" w:color="auto"/>
        <w:right w:val="none" w:sz="0" w:space="0" w:color="auto"/>
      </w:divBdr>
    </w:div>
    <w:div w:id="1217087384">
      <w:bodyDiv w:val="1"/>
      <w:marLeft w:val="0"/>
      <w:marRight w:val="0"/>
      <w:marTop w:val="0"/>
      <w:marBottom w:val="0"/>
      <w:divBdr>
        <w:top w:val="none" w:sz="0" w:space="0" w:color="auto"/>
        <w:left w:val="none" w:sz="0" w:space="0" w:color="auto"/>
        <w:bottom w:val="none" w:sz="0" w:space="0" w:color="auto"/>
        <w:right w:val="none" w:sz="0" w:space="0" w:color="auto"/>
      </w:divBdr>
    </w:div>
    <w:div w:id="1236281965">
      <w:bodyDiv w:val="1"/>
      <w:marLeft w:val="0"/>
      <w:marRight w:val="0"/>
      <w:marTop w:val="0"/>
      <w:marBottom w:val="0"/>
      <w:divBdr>
        <w:top w:val="none" w:sz="0" w:space="0" w:color="auto"/>
        <w:left w:val="none" w:sz="0" w:space="0" w:color="auto"/>
        <w:bottom w:val="none" w:sz="0" w:space="0" w:color="auto"/>
        <w:right w:val="none" w:sz="0" w:space="0" w:color="auto"/>
      </w:divBdr>
    </w:div>
    <w:div w:id="1265383460">
      <w:bodyDiv w:val="1"/>
      <w:marLeft w:val="0"/>
      <w:marRight w:val="0"/>
      <w:marTop w:val="0"/>
      <w:marBottom w:val="0"/>
      <w:divBdr>
        <w:top w:val="none" w:sz="0" w:space="0" w:color="auto"/>
        <w:left w:val="none" w:sz="0" w:space="0" w:color="auto"/>
        <w:bottom w:val="none" w:sz="0" w:space="0" w:color="auto"/>
        <w:right w:val="none" w:sz="0" w:space="0" w:color="auto"/>
      </w:divBdr>
    </w:div>
    <w:div w:id="1270897696">
      <w:bodyDiv w:val="1"/>
      <w:marLeft w:val="0"/>
      <w:marRight w:val="0"/>
      <w:marTop w:val="0"/>
      <w:marBottom w:val="0"/>
      <w:divBdr>
        <w:top w:val="none" w:sz="0" w:space="0" w:color="auto"/>
        <w:left w:val="none" w:sz="0" w:space="0" w:color="auto"/>
        <w:bottom w:val="none" w:sz="0" w:space="0" w:color="auto"/>
        <w:right w:val="none" w:sz="0" w:space="0" w:color="auto"/>
      </w:divBdr>
    </w:div>
    <w:div w:id="1334533223">
      <w:bodyDiv w:val="1"/>
      <w:marLeft w:val="0"/>
      <w:marRight w:val="0"/>
      <w:marTop w:val="0"/>
      <w:marBottom w:val="0"/>
      <w:divBdr>
        <w:top w:val="none" w:sz="0" w:space="0" w:color="auto"/>
        <w:left w:val="none" w:sz="0" w:space="0" w:color="auto"/>
        <w:bottom w:val="none" w:sz="0" w:space="0" w:color="auto"/>
        <w:right w:val="none" w:sz="0" w:space="0" w:color="auto"/>
      </w:divBdr>
    </w:div>
    <w:div w:id="1363751000">
      <w:bodyDiv w:val="1"/>
      <w:marLeft w:val="0"/>
      <w:marRight w:val="0"/>
      <w:marTop w:val="0"/>
      <w:marBottom w:val="0"/>
      <w:divBdr>
        <w:top w:val="none" w:sz="0" w:space="0" w:color="auto"/>
        <w:left w:val="none" w:sz="0" w:space="0" w:color="auto"/>
        <w:bottom w:val="none" w:sz="0" w:space="0" w:color="auto"/>
        <w:right w:val="none" w:sz="0" w:space="0" w:color="auto"/>
      </w:divBdr>
    </w:div>
    <w:div w:id="1412583283">
      <w:bodyDiv w:val="1"/>
      <w:marLeft w:val="0"/>
      <w:marRight w:val="0"/>
      <w:marTop w:val="0"/>
      <w:marBottom w:val="0"/>
      <w:divBdr>
        <w:top w:val="none" w:sz="0" w:space="0" w:color="auto"/>
        <w:left w:val="none" w:sz="0" w:space="0" w:color="auto"/>
        <w:bottom w:val="none" w:sz="0" w:space="0" w:color="auto"/>
        <w:right w:val="none" w:sz="0" w:space="0" w:color="auto"/>
      </w:divBdr>
    </w:div>
    <w:div w:id="1413046667">
      <w:bodyDiv w:val="1"/>
      <w:marLeft w:val="0"/>
      <w:marRight w:val="0"/>
      <w:marTop w:val="0"/>
      <w:marBottom w:val="0"/>
      <w:divBdr>
        <w:top w:val="none" w:sz="0" w:space="0" w:color="auto"/>
        <w:left w:val="none" w:sz="0" w:space="0" w:color="auto"/>
        <w:bottom w:val="none" w:sz="0" w:space="0" w:color="auto"/>
        <w:right w:val="none" w:sz="0" w:space="0" w:color="auto"/>
      </w:divBdr>
    </w:div>
    <w:div w:id="1445537505">
      <w:bodyDiv w:val="1"/>
      <w:marLeft w:val="0"/>
      <w:marRight w:val="0"/>
      <w:marTop w:val="0"/>
      <w:marBottom w:val="0"/>
      <w:divBdr>
        <w:top w:val="none" w:sz="0" w:space="0" w:color="auto"/>
        <w:left w:val="none" w:sz="0" w:space="0" w:color="auto"/>
        <w:bottom w:val="none" w:sz="0" w:space="0" w:color="auto"/>
        <w:right w:val="none" w:sz="0" w:space="0" w:color="auto"/>
      </w:divBdr>
    </w:div>
    <w:div w:id="1500654067">
      <w:bodyDiv w:val="1"/>
      <w:marLeft w:val="0"/>
      <w:marRight w:val="0"/>
      <w:marTop w:val="0"/>
      <w:marBottom w:val="0"/>
      <w:divBdr>
        <w:top w:val="none" w:sz="0" w:space="0" w:color="auto"/>
        <w:left w:val="none" w:sz="0" w:space="0" w:color="auto"/>
        <w:bottom w:val="none" w:sz="0" w:space="0" w:color="auto"/>
        <w:right w:val="none" w:sz="0" w:space="0" w:color="auto"/>
      </w:divBdr>
    </w:div>
    <w:div w:id="1698507283">
      <w:bodyDiv w:val="1"/>
      <w:marLeft w:val="0"/>
      <w:marRight w:val="0"/>
      <w:marTop w:val="0"/>
      <w:marBottom w:val="0"/>
      <w:divBdr>
        <w:top w:val="none" w:sz="0" w:space="0" w:color="auto"/>
        <w:left w:val="none" w:sz="0" w:space="0" w:color="auto"/>
        <w:bottom w:val="none" w:sz="0" w:space="0" w:color="auto"/>
        <w:right w:val="none" w:sz="0" w:space="0" w:color="auto"/>
      </w:divBdr>
    </w:div>
    <w:div w:id="1721780057">
      <w:bodyDiv w:val="1"/>
      <w:marLeft w:val="0"/>
      <w:marRight w:val="0"/>
      <w:marTop w:val="0"/>
      <w:marBottom w:val="0"/>
      <w:divBdr>
        <w:top w:val="none" w:sz="0" w:space="0" w:color="auto"/>
        <w:left w:val="none" w:sz="0" w:space="0" w:color="auto"/>
        <w:bottom w:val="none" w:sz="0" w:space="0" w:color="auto"/>
        <w:right w:val="none" w:sz="0" w:space="0" w:color="auto"/>
      </w:divBdr>
    </w:div>
    <w:div w:id="1815561475">
      <w:bodyDiv w:val="1"/>
      <w:marLeft w:val="0"/>
      <w:marRight w:val="0"/>
      <w:marTop w:val="0"/>
      <w:marBottom w:val="0"/>
      <w:divBdr>
        <w:top w:val="none" w:sz="0" w:space="0" w:color="auto"/>
        <w:left w:val="none" w:sz="0" w:space="0" w:color="auto"/>
        <w:bottom w:val="none" w:sz="0" w:space="0" w:color="auto"/>
        <w:right w:val="none" w:sz="0" w:space="0" w:color="auto"/>
      </w:divBdr>
    </w:div>
    <w:div w:id="1929776879">
      <w:bodyDiv w:val="1"/>
      <w:marLeft w:val="0"/>
      <w:marRight w:val="0"/>
      <w:marTop w:val="0"/>
      <w:marBottom w:val="0"/>
      <w:divBdr>
        <w:top w:val="none" w:sz="0" w:space="0" w:color="auto"/>
        <w:left w:val="none" w:sz="0" w:space="0" w:color="auto"/>
        <w:bottom w:val="none" w:sz="0" w:space="0" w:color="auto"/>
        <w:right w:val="none" w:sz="0" w:space="0" w:color="auto"/>
      </w:divBdr>
    </w:div>
    <w:div w:id="1967348727">
      <w:bodyDiv w:val="1"/>
      <w:marLeft w:val="0"/>
      <w:marRight w:val="0"/>
      <w:marTop w:val="0"/>
      <w:marBottom w:val="0"/>
      <w:divBdr>
        <w:top w:val="none" w:sz="0" w:space="0" w:color="auto"/>
        <w:left w:val="none" w:sz="0" w:space="0" w:color="auto"/>
        <w:bottom w:val="none" w:sz="0" w:space="0" w:color="auto"/>
        <w:right w:val="none" w:sz="0" w:space="0" w:color="auto"/>
      </w:divBdr>
    </w:div>
    <w:div w:id="2023042286">
      <w:bodyDiv w:val="1"/>
      <w:marLeft w:val="0"/>
      <w:marRight w:val="0"/>
      <w:marTop w:val="0"/>
      <w:marBottom w:val="0"/>
      <w:divBdr>
        <w:top w:val="none" w:sz="0" w:space="0" w:color="auto"/>
        <w:left w:val="none" w:sz="0" w:space="0" w:color="auto"/>
        <w:bottom w:val="none" w:sz="0" w:space="0" w:color="auto"/>
        <w:right w:val="none" w:sz="0" w:space="0" w:color="auto"/>
      </w:divBdr>
    </w:div>
    <w:div w:id="2088721451">
      <w:bodyDiv w:val="1"/>
      <w:marLeft w:val="0"/>
      <w:marRight w:val="0"/>
      <w:marTop w:val="0"/>
      <w:marBottom w:val="0"/>
      <w:divBdr>
        <w:top w:val="none" w:sz="0" w:space="0" w:color="auto"/>
        <w:left w:val="none" w:sz="0" w:space="0" w:color="auto"/>
        <w:bottom w:val="none" w:sz="0" w:space="0" w:color="auto"/>
        <w:right w:val="none" w:sz="0" w:space="0" w:color="auto"/>
      </w:divBdr>
    </w:div>
    <w:div w:id="2095853497">
      <w:bodyDiv w:val="1"/>
      <w:marLeft w:val="0"/>
      <w:marRight w:val="0"/>
      <w:marTop w:val="0"/>
      <w:marBottom w:val="0"/>
      <w:divBdr>
        <w:top w:val="none" w:sz="0" w:space="0" w:color="auto"/>
        <w:left w:val="none" w:sz="0" w:space="0" w:color="auto"/>
        <w:bottom w:val="none" w:sz="0" w:space="0" w:color="auto"/>
        <w:right w:val="none" w:sz="0" w:space="0" w:color="auto"/>
      </w:divBdr>
    </w:div>
    <w:div w:id="21073817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CHRIS HOUSE</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Meh</b:Tag>
    <b:SourceType>InternetSite</b:SourceType>
    <b:Guid>{B2C41DE1-D3A3-4802-8EE8-52D54FCBC531}</b:Guid>
    <b:Author>
      <b:Author>
        <b:NameList>
          <b:Person>
            <b:Last>Mehnazd</b:Last>
          </b:Person>
        </b:NameList>
      </b:Author>
    </b:Author>
    <b:Title>Top 26 Innovative Uses of Shipping Containers</b:Title>
    <b:InternetSiteTitle>https://www.marineinsight.com/recreation/top-26-innovative-uses-of-shipping-containers/</b:InternetSiteTitle>
    <b:RefOrder>1</b:RefOrder>
  </b:Source>
  <b:Source>
    <b:Tag>Cor</b:Tag>
    <b:SourceType>InternetSite</b:SourceType>
    <b:Guid>{37F766D3-246D-46CD-A072-638AF64EE97F}</b:Guid>
    <b:Author>
      <b:Author>
        <b:NameList>
          <b:Person>
            <b:Last>editor</b:Last>
            <b:First>Corperate</b:First>
          </b:Person>
        </b:NameList>
      </b:Author>
    </b:Author>
    <b:Title>Average wage UK</b:Title>
    <b:InternetSiteTitle>https://www.marineinsight.com/recreation/top-26-innovative-uses-of-shipping-containers/</b:InternetSiteTitle>
    <b:RefOrder>2</b:RefOrder>
  </b:Source>
  <b:Source>
    <b:Tag>Cor1</b:Tag>
    <b:SourceType>InternetSite</b:SourceType>
    <b:Guid>{F927B998-E461-4EA4-9B03-637E794EB9ED}</b:Guid>
    <b:Author>
      <b:Author>
        <b:NameList>
          <b:Person>
            <b:Last>editor</b:Last>
            <b:First>Corperate</b:First>
          </b:Person>
        </b:NameList>
      </b:Author>
    </b:Author>
    <b:Title>Keetwonen</b:Title>
    <b:InternetSiteTitle>http://www.tempohousing.com/projects/keetwonen/</b:InternetSiteTitle>
    <b:RefOrder>3</b:RefOrder>
  </b:Source>
  <b:Source>
    <b:Tag>Mat</b:Tag>
    <b:SourceType>InternetSite</b:SourceType>
    <b:Guid>{70E94FE8-E55D-4003-90DA-7121303087E0}</b:Guid>
    <b:Author>
      <b:Author>
        <b:NameList>
          <b:Person>
            <b:Last>Weaver</b:Last>
            <b:First>Matthew</b:First>
          </b:Person>
        </b:NameList>
      </b:Author>
    </b:Author>
    <b:Title>How did the crisis in UK housing happen?</b:Title>
    <b:URL>https://www.theguardian.com/society/2017/oct/04/how-did-the-crisis-in-uk-social-housing-happen</b:URL>
    <b:RefOrder>4</b:RefOrder>
  </b:Source>
  <b:Source>
    <b:Tag>Lia</b:Tag>
    <b:SourceType>InternetSite</b:SourceType>
    <b:Guid>{9987573D-2378-4FFE-BA98-DEEB3892A7B9}</b:Guid>
    <b:Author>
      <b:Author>
        <b:NameList>
          <b:Person>
            <b:Last>Halligan</b:Last>
            <b:First>Liam</b:First>
          </b:Person>
        </b:NameList>
      </b:Author>
    </b:Author>
    <b:Title>Housing crisis</b:Title>
    <b:URL>http://www.telegraph.co.uk/housing-crisis/</b:URL>
    <b:RefOrder>5</b:RefOrder>
  </b:Source>
  <b:Source>
    <b:Tag>Hou</b:Tag>
    <b:SourceType>InternetSite</b:SourceType>
    <b:Guid>{EE164948-1BBE-47A4-843B-9CABCE98187B}</b:Guid>
    <b:Title>Housing crisis</b:Title>
    <b:URL>https://www.crisis.org.uk/ending-homelessness/housing/ </b:URL>
    <b:RefOrder>6</b:RefOrder>
  </b:Source>
  <b:Source>
    <b:Tag>Nig</b:Tag>
    <b:SourceType>InternetSite</b:SourceType>
    <b:Guid>{E4A3BC28-EF16-411A-9FB1-6AD89DB8CC37}</b:Guid>
    <b:Author>
      <b:Author>
        <b:NameList>
          <b:Person>
            <b:Last>Henretty</b:Last>
            <b:First>Nigel</b:First>
          </b:Person>
        </b:NameList>
      </b:Author>
    </b:Author>
    <b:Title>Housing affordability in England and Wales</b:Title>
    <b:URL>https://www.ons.gov.uk/peoplepopulationandcommunity/housing/bulletins/housingaffordabilityinenglandandwales/1997to2016</b:URL>
    <b:RefOrder>7</b:RefOrder>
  </b:Source>
  <b:Source>
    <b:Tag>UKp</b:Tag>
    <b:SourceType>InternetSite</b:SourceType>
    <b:Guid>{CE47EF11-A61E-435E-A2F8-E7F002094670}</b:Guid>
    <b:Title>UK price index for August 2017</b:Title>
    <b:URL>https://www.gov.uk/government/news/uk-house-price-index-hpi-for-august-2017</b:URL>
    <b:RefOrder>8</b:RefOrder>
  </b:Source>
  <b:Source>
    <b:Tag>MyC</b:Tag>
    <b:SourceType>InternetSite</b:SourceType>
    <b:Guid>{E6E02E24-31A4-4DD3-93E4-99EDC0DFF92B}</b:Guid>
    <b:Title>My Container UK</b:Title>
    <b:URL>https://mycontaineruk.com/ </b:URL>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67F9DA7-70DD-4F2B-B2F5-9DCB4E2627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1727</Words>
  <Characters>9848</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future of living: can shipping containers be the answer to homelessness?</dc:title>
  <dc:subject>Research Methods</dc:subject>
  <dc:creator>Daniel Lewis-Edwards P150830</dc:creator>
  <cp:keywords/>
  <dc:description/>
  <cp:lastModifiedBy>Daniel Lewis-Edwards (P150830)</cp:lastModifiedBy>
  <cp:revision>2</cp:revision>
  <dcterms:created xsi:type="dcterms:W3CDTF">2018-01-08T14:51:00Z</dcterms:created>
  <dcterms:modified xsi:type="dcterms:W3CDTF">2018-01-08T14:51:00Z</dcterms:modified>
</cp:coreProperties>
</file>