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E908C" w14:textId="77777777" w:rsidR="00203533" w:rsidRPr="007650C1" w:rsidRDefault="00203533" w:rsidP="001A0CE7">
      <w:pPr>
        <w:spacing w:after="0"/>
        <w:jc w:val="center"/>
        <w:rPr>
          <w:rFonts w:cs="Times New Roman"/>
          <w:szCs w:val="24"/>
        </w:rPr>
      </w:pPr>
    </w:p>
    <w:p w14:paraId="1EAC09E0" w14:textId="77777777" w:rsidR="00203533" w:rsidRPr="007650C1" w:rsidRDefault="00203533" w:rsidP="001A0CE7">
      <w:pPr>
        <w:spacing w:after="0"/>
        <w:jc w:val="center"/>
        <w:rPr>
          <w:rFonts w:cs="Times New Roman"/>
          <w:szCs w:val="24"/>
        </w:rPr>
      </w:pPr>
    </w:p>
    <w:p w14:paraId="4903A6FF" w14:textId="77777777" w:rsidR="00203533" w:rsidRPr="007650C1" w:rsidRDefault="00203533" w:rsidP="001A0CE7">
      <w:pPr>
        <w:spacing w:after="0"/>
        <w:jc w:val="center"/>
        <w:rPr>
          <w:rFonts w:cs="Times New Roman"/>
          <w:b/>
          <w:szCs w:val="24"/>
        </w:rPr>
      </w:pPr>
    </w:p>
    <w:p w14:paraId="38AAFC15" w14:textId="0062DD17" w:rsidR="00947E8C" w:rsidRPr="0046610D" w:rsidRDefault="00203533" w:rsidP="001A0CE7">
      <w:pPr>
        <w:spacing w:after="0"/>
        <w:jc w:val="center"/>
        <w:rPr>
          <w:rFonts w:cs="Times New Roman"/>
          <w:b/>
          <w:szCs w:val="24"/>
        </w:rPr>
      </w:pPr>
      <w:r w:rsidRPr="0046610D">
        <w:rPr>
          <w:rFonts w:cs="Times New Roman"/>
          <w:b/>
          <w:szCs w:val="24"/>
        </w:rPr>
        <w:t>International Meetings Management for the Hotel Industry</w:t>
      </w:r>
    </w:p>
    <w:p w14:paraId="6BC85DF8" w14:textId="78728E8E" w:rsidR="00203533" w:rsidRPr="0046610D" w:rsidRDefault="00203533" w:rsidP="001A0CE7">
      <w:pPr>
        <w:spacing w:after="0"/>
        <w:jc w:val="center"/>
        <w:rPr>
          <w:rFonts w:cs="Times New Roman"/>
          <w:b/>
          <w:szCs w:val="24"/>
        </w:rPr>
      </w:pPr>
      <w:r w:rsidRPr="0046610D">
        <w:rPr>
          <w:rFonts w:cs="Times New Roman"/>
          <w:b/>
          <w:szCs w:val="24"/>
        </w:rPr>
        <w:t>BMIH6007</w:t>
      </w:r>
    </w:p>
    <w:p w14:paraId="572A56B7" w14:textId="24B51F8A" w:rsidR="00203533" w:rsidRPr="0046610D" w:rsidRDefault="00203533" w:rsidP="001A0CE7">
      <w:pPr>
        <w:spacing w:after="0"/>
        <w:jc w:val="center"/>
        <w:rPr>
          <w:rFonts w:cs="Times New Roman"/>
          <w:b/>
          <w:szCs w:val="24"/>
        </w:rPr>
      </w:pPr>
      <w:r w:rsidRPr="0046610D">
        <w:rPr>
          <w:rFonts w:cs="Times New Roman"/>
          <w:b/>
          <w:szCs w:val="24"/>
        </w:rPr>
        <w:t>Assignment 2: Event Strategic Planning and Delivery Considerations for an International Meeting.</w:t>
      </w:r>
    </w:p>
    <w:p w14:paraId="5DD3CB81" w14:textId="5387C3C7" w:rsidR="00203533" w:rsidRPr="0046610D" w:rsidRDefault="00203533" w:rsidP="001A0CE7">
      <w:pPr>
        <w:spacing w:after="0"/>
        <w:jc w:val="center"/>
        <w:rPr>
          <w:rFonts w:cs="Times New Roman"/>
          <w:b/>
          <w:szCs w:val="24"/>
        </w:rPr>
      </w:pPr>
      <w:r w:rsidRPr="0046610D">
        <w:rPr>
          <w:rFonts w:cs="Times New Roman"/>
          <w:b/>
          <w:szCs w:val="24"/>
        </w:rPr>
        <w:t>Report</w:t>
      </w:r>
    </w:p>
    <w:p w14:paraId="4BC8270C" w14:textId="671B7E0A" w:rsidR="00720C46" w:rsidRPr="0046610D" w:rsidRDefault="00720C46" w:rsidP="001A0CE7">
      <w:pPr>
        <w:spacing w:after="0"/>
        <w:jc w:val="center"/>
        <w:rPr>
          <w:rFonts w:cs="Times New Roman"/>
          <w:b/>
          <w:szCs w:val="24"/>
        </w:rPr>
      </w:pPr>
      <w:r w:rsidRPr="0046610D">
        <w:rPr>
          <w:rFonts w:cs="Times New Roman"/>
          <w:b/>
          <w:szCs w:val="24"/>
        </w:rPr>
        <w:t>Student Name:</w:t>
      </w:r>
      <w:r w:rsidR="00960B15">
        <w:rPr>
          <w:rFonts w:cs="Times New Roman"/>
          <w:b/>
          <w:szCs w:val="24"/>
        </w:rPr>
        <w:t>IoanaMonica Chioran</w:t>
      </w:r>
    </w:p>
    <w:p w14:paraId="588ED0BF" w14:textId="03479645" w:rsidR="00720C46" w:rsidRPr="0046610D" w:rsidRDefault="00720C46" w:rsidP="001A0CE7">
      <w:pPr>
        <w:spacing w:after="0"/>
        <w:jc w:val="center"/>
        <w:rPr>
          <w:rFonts w:cs="Times New Roman"/>
          <w:b/>
          <w:szCs w:val="24"/>
        </w:rPr>
      </w:pPr>
      <w:r w:rsidRPr="0046610D">
        <w:rPr>
          <w:rFonts w:cs="Times New Roman"/>
          <w:b/>
          <w:szCs w:val="24"/>
        </w:rPr>
        <w:t>Student Number:</w:t>
      </w:r>
      <w:r w:rsidR="00845AA6">
        <w:rPr>
          <w:rFonts w:cs="Times New Roman"/>
          <w:b/>
          <w:szCs w:val="24"/>
        </w:rPr>
        <w:t>2215574</w:t>
      </w:r>
      <w:r w:rsidRPr="0046610D">
        <w:rPr>
          <w:rFonts w:cs="Times New Roman"/>
          <w:b/>
          <w:szCs w:val="24"/>
        </w:rPr>
        <w:t xml:space="preserve"> </w:t>
      </w:r>
    </w:p>
    <w:p w14:paraId="35E25DF5" w14:textId="1EA2D00C" w:rsidR="00720C46" w:rsidRPr="0046610D" w:rsidRDefault="00960B15" w:rsidP="001A0CE7">
      <w:pPr>
        <w:spacing w:after="0"/>
        <w:jc w:val="center"/>
        <w:rPr>
          <w:rFonts w:cs="Times New Roman"/>
          <w:b/>
          <w:szCs w:val="24"/>
        </w:rPr>
      </w:pPr>
      <w:r>
        <w:rPr>
          <w:rFonts w:cs="Times New Roman"/>
          <w:b/>
          <w:szCs w:val="24"/>
        </w:rPr>
        <w:t>Le</w:t>
      </w:r>
      <w:r w:rsidR="00183793">
        <w:rPr>
          <w:rFonts w:cs="Times New Roman"/>
          <w:b/>
          <w:szCs w:val="24"/>
        </w:rPr>
        <w:t>cture:</w:t>
      </w:r>
      <w:r w:rsidR="00720C46" w:rsidRPr="0046610D">
        <w:rPr>
          <w:rFonts w:cs="Times New Roman"/>
          <w:b/>
          <w:szCs w:val="24"/>
        </w:rPr>
        <w:t xml:space="preserve">Kathryn Flynn </w:t>
      </w:r>
    </w:p>
    <w:p w14:paraId="38F8DD6C" w14:textId="07459244" w:rsidR="00720C46" w:rsidRPr="0046610D" w:rsidRDefault="00720C46" w:rsidP="001A0CE7">
      <w:pPr>
        <w:spacing w:after="0"/>
        <w:jc w:val="center"/>
        <w:rPr>
          <w:rFonts w:cs="Times New Roman"/>
          <w:b/>
          <w:szCs w:val="24"/>
        </w:rPr>
      </w:pPr>
    </w:p>
    <w:p w14:paraId="612C1723" w14:textId="16F847EB" w:rsidR="006125FC" w:rsidRPr="0046610D" w:rsidRDefault="00203533" w:rsidP="001A0CE7">
      <w:pPr>
        <w:spacing w:after="0"/>
        <w:jc w:val="center"/>
        <w:rPr>
          <w:rFonts w:cs="Times New Roman"/>
          <w:b/>
          <w:szCs w:val="24"/>
        </w:rPr>
      </w:pPr>
      <w:r w:rsidRPr="0046610D">
        <w:rPr>
          <w:rFonts w:cs="Times New Roman"/>
          <w:b/>
          <w:szCs w:val="24"/>
        </w:rPr>
        <w:t>[Word Count: 2500]</w:t>
      </w:r>
    </w:p>
    <w:p w14:paraId="5A124189" w14:textId="77777777" w:rsidR="001A2482" w:rsidRPr="0046610D" w:rsidRDefault="001A2482" w:rsidP="001A0CE7">
      <w:pPr>
        <w:spacing w:after="0"/>
        <w:jc w:val="center"/>
        <w:rPr>
          <w:rFonts w:cs="Times New Roman"/>
          <w:b/>
          <w:szCs w:val="24"/>
        </w:rPr>
      </w:pPr>
    </w:p>
    <w:p w14:paraId="7285DA31" w14:textId="77777777" w:rsidR="001A2482" w:rsidRPr="0046610D" w:rsidRDefault="001A2482" w:rsidP="001A0CE7">
      <w:pPr>
        <w:spacing w:after="0"/>
        <w:jc w:val="center"/>
        <w:rPr>
          <w:rFonts w:cs="Times New Roman"/>
          <w:b/>
          <w:bCs/>
          <w:szCs w:val="24"/>
        </w:rPr>
      </w:pPr>
    </w:p>
    <w:p w14:paraId="14108283" w14:textId="77777777" w:rsidR="001A2482" w:rsidRPr="0046610D" w:rsidRDefault="001A2482" w:rsidP="001A0CE7">
      <w:pPr>
        <w:spacing w:after="0"/>
        <w:jc w:val="center"/>
        <w:rPr>
          <w:rFonts w:cs="Times New Roman"/>
          <w:b/>
          <w:bCs/>
          <w:szCs w:val="24"/>
        </w:rPr>
      </w:pPr>
      <w:r w:rsidRPr="0046610D">
        <w:rPr>
          <w:rFonts w:cs="Times New Roman"/>
          <w:b/>
          <w:bCs/>
          <w:szCs w:val="24"/>
        </w:rPr>
        <w:t>AI Use Acknowledgement</w:t>
      </w:r>
    </w:p>
    <w:p w14:paraId="586BA70B" w14:textId="5B99EF28" w:rsidR="001A2482" w:rsidRPr="0046610D" w:rsidRDefault="001A2482" w:rsidP="001A0CE7">
      <w:pPr>
        <w:spacing w:after="0"/>
        <w:rPr>
          <w:rFonts w:cs="Times New Roman"/>
          <w:bCs/>
          <w:szCs w:val="24"/>
        </w:rPr>
      </w:pPr>
      <w:r w:rsidRPr="0046610D">
        <w:rPr>
          <w:rFonts w:cs="Times New Roman"/>
          <w:bCs/>
          <w:szCs w:val="24"/>
        </w:rPr>
        <w:t>I acknowledge the use of Grammarly (</w:t>
      </w:r>
      <w:hyperlink r:id="rId8" w:history="1">
        <w:r w:rsidR="00C74879" w:rsidRPr="0046610D">
          <w:rPr>
            <w:rStyle w:val="Hyperlink"/>
            <w:rFonts w:cs="Times New Roman"/>
            <w:bCs/>
            <w:szCs w:val="24"/>
          </w:rPr>
          <w:t>https://www.grammarly.com/</w:t>
        </w:r>
      </w:hyperlink>
      <w:r w:rsidRPr="0046610D">
        <w:rPr>
          <w:rFonts w:cs="Times New Roman"/>
          <w:bCs/>
          <w:szCs w:val="24"/>
        </w:rPr>
        <w:t>)</w:t>
      </w:r>
      <w:r w:rsidR="00C74879" w:rsidRPr="0046610D">
        <w:rPr>
          <w:rFonts w:cs="Times New Roman"/>
          <w:bCs/>
          <w:szCs w:val="24"/>
        </w:rPr>
        <w:t xml:space="preserve"> </w:t>
      </w:r>
      <w:r w:rsidRPr="0046610D">
        <w:rPr>
          <w:rFonts w:cs="Times New Roman"/>
          <w:bCs/>
          <w:szCs w:val="24"/>
        </w:rPr>
        <w:t>on 09 October 2024 to check spelling errors in my work. Grammarly did not require me to key in any prompt but only provided the document for spelling and grammar checks, and I chose what I wanted to change and what I wanted to dismiss from change among the issues it highlighted.</w:t>
      </w:r>
    </w:p>
    <w:p w14:paraId="34F42777" w14:textId="77777777" w:rsidR="001A2482" w:rsidRPr="0046610D" w:rsidRDefault="001A2482" w:rsidP="001A0CE7">
      <w:pPr>
        <w:spacing w:after="0"/>
        <w:rPr>
          <w:rFonts w:cs="Times New Roman"/>
          <w:bCs/>
          <w:szCs w:val="24"/>
        </w:rPr>
      </w:pPr>
      <w:r w:rsidRPr="0046610D">
        <w:rPr>
          <w:rFonts w:cs="Times New Roman"/>
          <w:bCs/>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96912FE" w14:textId="77777777" w:rsidR="001A2482" w:rsidRPr="0046610D" w:rsidRDefault="001A2482" w:rsidP="001A0CE7">
      <w:pPr>
        <w:spacing w:after="0"/>
        <w:jc w:val="center"/>
        <w:rPr>
          <w:rFonts w:cs="Times New Roman"/>
          <w:b/>
          <w:szCs w:val="24"/>
        </w:rPr>
      </w:pPr>
    </w:p>
    <w:p w14:paraId="063E047E" w14:textId="500DB580" w:rsidR="00720C46" w:rsidRPr="0046610D" w:rsidRDefault="00720C46" w:rsidP="001A0CE7">
      <w:pPr>
        <w:spacing w:after="0"/>
        <w:jc w:val="center"/>
        <w:rPr>
          <w:rFonts w:cs="Times New Roman"/>
          <w:b/>
          <w:szCs w:val="24"/>
        </w:rPr>
      </w:pPr>
    </w:p>
    <w:p w14:paraId="4DEBC67B" w14:textId="77777777" w:rsidR="006125FC" w:rsidRPr="0046610D" w:rsidRDefault="006125FC" w:rsidP="001A0CE7">
      <w:pPr>
        <w:spacing w:after="0"/>
        <w:jc w:val="left"/>
        <w:rPr>
          <w:rFonts w:cs="Times New Roman"/>
          <w:szCs w:val="24"/>
        </w:rPr>
      </w:pPr>
      <w:r w:rsidRPr="0046610D">
        <w:rPr>
          <w:rFonts w:cs="Times New Roman"/>
          <w:szCs w:val="24"/>
        </w:rPr>
        <w:br w:type="page"/>
      </w:r>
    </w:p>
    <w:sdt>
      <w:sdtPr>
        <w:rPr>
          <w:rFonts w:ascii="Times New Roman" w:eastAsiaTheme="minorHAnsi" w:hAnsi="Times New Roman" w:cs="Times New Roman"/>
          <w:color w:val="auto"/>
          <w:sz w:val="24"/>
          <w:szCs w:val="24"/>
        </w:rPr>
        <w:id w:val="1557897636"/>
        <w:docPartObj>
          <w:docPartGallery w:val="Table of Contents"/>
          <w:docPartUnique/>
        </w:docPartObj>
      </w:sdtPr>
      <w:sdtEndPr>
        <w:rPr>
          <w:b/>
          <w:bCs/>
          <w:noProof/>
        </w:rPr>
      </w:sdtEndPr>
      <w:sdtContent>
        <w:p w14:paraId="6AE4FB79" w14:textId="6151B2E9" w:rsidR="004B0951" w:rsidRPr="0046610D" w:rsidRDefault="004B0951" w:rsidP="001A0CE7">
          <w:pPr>
            <w:pStyle w:val="TOCHeading"/>
            <w:spacing w:before="0" w:line="360" w:lineRule="auto"/>
            <w:jc w:val="center"/>
            <w:rPr>
              <w:rFonts w:ascii="Times New Roman" w:hAnsi="Times New Roman" w:cs="Times New Roman"/>
              <w:b/>
              <w:color w:val="auto"/>
              <w:sz w:val="24"/>
              <w:szCs w:val="24"/>
            </w:rPr>
          </w:pPr>
          <w:r w:rsidRPr="0046610D">
            <w:rPr>
              <w:rFonts w:ascii="Times New Roman" w:hAnsi="Times New Roman" w:cs="Times New Roman"/>
              <w:b/>
              <w:color w:val="auto"/>
              <w:sz w:val="24"/>
              <w:szCs w:val="24"/>
            </w:rPr>
            <w:t>Table of Contents</w:t>
          </w:r>
        </w:p>
        <w:p w14:paraId="4F34B8FB" w14:textId="77777777" w:rsidR="003E52D6" w:rsidRPr="0046610D" w:rsidRDefault="004B0951">
          <w:pPr>
            <w:pStyle w:val="TOC1"/>
            <w:tabs>
              <w:tab w:val="left" w:pos="480"/>
              <w:tab w:val="right" w:leader="dot" w:pos="9016"/>
            </w:tabs>
            <w:rPr>
              <w:rFonts w:asciiTheme="minorHAnsi" w:eastAsiaTheme="minorEastAsia" w:hAnsiTheme="minorHAnsi"/>
              <w:noProof/>
              <w:sz w:val="22"/>
            </w:rPr>
          </w:pPr>
          <w:r w:rsidRPr="0046610D">
            <w:rPr>
              <w:rFonts w:cs="Times New Roman"/>
              <w:szCs w:val="24"/>
            </w:rPr>
            <w:fldChar w:fldCharType="begin"/>
          </w:r>
          <w:r w:rsidRPr="0046610D">
            <w:rPr>
              <w:rFonts w:cs="Times New Roman"/>
              <w:szCs w:val="24"/>
            </w:rPr>
            <w:instrText xml:space="preserve"> TOC \o "1-3" \h \z \u </w:instrText>
          </w:r>
          <w:r w:rsidRPr="0046610D">
            <w:rPr>
              <w:rFonts w:cs="Times New Roman"/>
              <w:szCs w:val="24"/>
            </w:rPr>
            <w:fldChar w:fldCharType="separate"/>
          </w:r>
          <w:hyperlink w:anchor="_Toc181711336" w:history="1">
            <w:r w:rsidR="003E52D6" w:rsidRPr="0046610D">
              <w:rPr>
                <w:rStyle w:val="Hyperlink"/>
                <w:rFonts w:cs="Times New Roman"/>
                <w:noProof/>
              </w:rPr>
              <w:t>1</w:t>
            </w:r>
            <w:r w:rsidR="003E52D6" w:rsidRPr="0046610D">
              <w:rPr>
                <w:rFonts w:asciiTheme="minorHAnsi" w:eastAsiaTheme="minorEastAsia" w:hAnsiTheme="minorHAnsi"/>
                <w:noProof/>
                <w:sz w:val="22"/>
              </w:rPr>
              <w:tab/>
            </w:r>
            <w:r w:rsidR="003E52D6" w:rsidRPr="0046610D">
              <w:rPr>
                <w:rStyle w:val="Hyperlink"/>
                <w:rFonts w:cs="Times New Roman"/>
                <w:noProof/>
              </w:rPr>
              <w:t>Introduction</w:t>
            </w:r>
            <w:r w:rsidR="003E52D6" w:rsidRPr="0046610D">
              <w:rPr>
                <w:noProof/>
                <w:webHidden/>
              </w:rPr>
              <w:tab/>
            </w:r>
            <w:r w:rsidR="003E52D6" w:rsidRPr="0046610D">
              <w:rPr>
                <w:noProof/>
                <w:webHidden/>
              </w:rPr>
              <w:fldChar w:fldCharType="begin"/>
            </w:r>
            <w:r w:rsidR="003E52D6" w:rsidRPr="0046610D">
              <w:rPr>
                <w:noProof/>
                <w:webHidden/>
              </w:rPr>
              <w:instrText xml:space="preserve"> PAGEREF _Toc181711336 \h </w:instrText>
            </w:r>
            <w:r w:rsidR="003E52D6" w:rsidRPr="0046610D">
              <w:rPr>
                <w:noProof/>
                <w:webHidden/>
              </w:rPr>
            </w:r>
            <w:r w:rsidR="003E52D6" w:rsidRPr="0046610D">
              <w:rPr>
                <w:noProof/>
                <w:webHidden/>
              </w:rPr>
              <w:fldChar w:fldCharType="separate"/>
            </w:r>
            <w:r w:rsidR="003E52D6" w:rsidRPr="0046610D">
              <w:rPr>
                <w:noProof/>
                <w:webHidden/>
              </w:rPr>
              <w:t>4</w:t>
            </w:r>
            <w:r w:rsidR="003E52D6" w:rsidRPr="0046610D">
              <w:rPr>
                <w:noProof/>
                <w:webHidden/>
              </w:rPr>
              <w:fldChar w:fldCharType="end"/>
            </w:r>
          </w:hyperlink>
        </w:p>
        <w:p w14:paraId="34A96115" w14:textId="77777777" w:rsidR="003E52D6" w:rsidRPr="0046610D" w:rsidRDefault="003E52D6">
          <w:pPr>
            <w:pStyle w:val="TOC1"/>
            <w:tabs>
              <w:tab w:val="left" w:pos="480"/>
              <w:tab w:val="right" w:leader="dot" w:pos="9016"/>
            </w:tabs>
            <w:rPr>
              <w:rFonts w:asciiTheme="minorHAnsi" w:eastAsiaTheme="minorEastAsia" w:hAnsiTheme="minorHAnsi"/>
              <w:noProof/>
              <w:sz w:val="22"/>
            </w:rPr>
          </w:pPr>
          <w:hyperlink w:anchor="_Toc181711337" w:history="1">
            <w:r w:rsidRPr="0046610D">
              <w:rPr>
                <w:rStyle w:val="Hyperlink"/>
                <w:rFonts w:cs="Times New Roman"/>
                <w:noProof/>
              </w:rPr>
              <w:t>2</w:t>
            </w:r>
            <w:r w:rsidRPr="0046610D">
              <w:rPr>
                <w:rFonts w:asciiTheme="minorHAnsi" w:eastAsiaTheme="minorEastAsia" w:hAnsiTheme="minorHAnsi"/>
                <w:noProof/>
                <w:sz w:val="22"/>
              </w:rPr>
              <w:tab/>
            </w:r>
            <w:r w:rsidRPr="0046610D">
              <w:rPr>
                <w:rStyle w:val="Hyperlink"/>
                <w:rFonts w:cs="Times New Roman"/>
                <w:noProof/>
              </w:rPr>
              <w:t>The Event Cycle</w:t>
            </w:r>
            <w:r w:rsidRPr="0046610D">
              <w:rPr>
                <w:noProof/>
                <w:webHidden/>
              </w:rPr>
              <w:tab/>
            </w:r>
            <w:r w:rsidRPr="0046610D">
              <w:rPr>
                <w:noProof/>
                <w:webHidden/>
              </w:rPr>
              <w:fldChar w:fldCharType="begin"/>
            </w:r>
            <w:r w:rsidRPr="0046610D">
              <w:rPr>
                <w:noProof/>
                <w:webHidden/>
              </w:rPr>
              <w:instrText xml:space="preserve"> PAGEREF _Toc181711337 \h </w:instrText>
            </w:r>
            <w:r w:rsidRPr="0046610D">
              <w:rPr>
                <w:noProof/>
                <w:webHidden/>
              </w:rPr>
            </w:r>
            <w:r w:rsidRPr="0046610D">
              <w:rPr>
                <w:noProof/>
                <w:webHidden/>
              </w:rPr>
              <w:fldChar w:fldCharType="separate"/>
            </w:r>
            <w:r w:rsidRPr="0046610D">
              <w:rPr>
                <w:noProof/>
                <w:webHidden/>
              </w:rPr>
              <w:t>5</w:t>
            </w:r>
            <w:r w:rsidRPr="0046610D">
              <w:rPr>
                <w:noProof/>
                <w:webHidden/>
              </w:rPr>
              <w:fldChar w:fldCharType="end"/>
            </w:r>
          </w:hyperlink>
        </w:p>
        <w:p w14:paraId="60FE2BAF" w14:textId="77777777" w:rsidR="003E52D6" w:rsidRPr="0046610D" w:rsidRDefault="003E52D6">
          <w:pPr>
            <w:pStyle w:val="TOC2"/>
            <w:rPr>
              <w:rFonts w:asciiTheme="minorHAnsi" w:eastAsiaTheme="minorEastAsia" w:hAnsiTheme="minorHAnsi"/>
              <w:w w:val="100"/>
              <w:sz w:val="22"/>
            </w:rPr>
          </w:pPr>
          <w:hyperlink w:anchor="_Toc181711338" w:history="1">
            <w:r w:rsidRPr="0046610D">
              <w:rPr>
                <w:rStyle w:val="Hyperlink"/>
              </w:rPr>
              <w:t>2.1</w:t>
            </w:r>
            <w:r w:rsidRPr="0046610D">
              <w:rPr>
                <w:rFonts w:asciiTheme="minorHAnsi" w:eastAsiaTheme="minorEastAsia" w:hAnsiTheme="minorHAnsi"/>
                <w:w w:val="100"/>
                <w:sz w:val="22"/>
              </w:rPr>
              <w:tab/>
            </w:r>
            <w:r w:rsidRPr="0046610D">
              <w:rPr>
                <w:rStyle w:val="Hyperlink"/>
              </w:rPr>
              <w:t>Plan</w:t>
            </w:r>
            <w:r w:rsidRPr="0046610D">
              <w:rPr>
                <w:webHidden/>
              </w:rPr>
              <w:tab/>
            </w:r>
            <w:r w:rsidRPr="0046610D">
              <w:rPr>
                <w:webHidden/>
              </w:rPr>
              <w:fldChar w:fldCharType="begin"/>
            </w:r>
            <w:r w:rsidRPr="0046610D">
              <w:rPr>
                <w:webHidden/>
              </w:rPr>
              <w:instrText xml:space="preserve"> PAGEREF _Toc181711338 \h </w:instrText>
            </w:r>
            <w:r w:rsidRPr="0046610D">
              <w:rPr>
                <w:webHidden/>
              </w:rPr>
            </w:r>
            <w:r w:rsidRPr="0046610D">
              <w:rPr>
                <w:webHidden/>
              </w:rPr>
              <w:fldChar w:fldCharType="separate"/>
            </w:r>
            <w:r w:rsidRPr="0046610D">
              <w:rPr>
                <w:webHidden/>
              </w:rPr>
              <w:t>5</w:t>
            </w:r>
            <w:r w:rsidRPr="0046610D">
              <w:rPr>
                <w:webHidden/>
              </w:rPr>
              <w:fldChar w:fldCharType="end"/>
            </w:r>
          </w:hyperlink>
        </w:p>
        <w:p w14:paraId="11DEB63D" w14:textId="77777777" w:rsidR="003E52D6" w:rsidRPr="0046610D" w:rsidRDefault="003E52D6">
          <w:pPr>
            <w:pStyle w:val="TOC2"/>
            <w:rPr>
              <w:rFonts w:asciiTheme="minorHAnsi" w:eastAsiaTheme="minorEastAsia" w:hAnsiTheme="minorHAnsi"/>
              <w:w w:val="100"/>
              <w:sz w:val="22"/>
            </w:rPr>
          </w:pPr>
          <w:hyperlink w:anchor="_Toc181711339" w:history="1">
            <w:r w:rsidRPr="0046610D">
              <w:rPr>
                <w:rStyle w:val="Hyperlink"/>
              </w:rPr>
              <w:t>2.2</w:t>
            </w:r>
            <w:r w:rsidRPr="0046610D">
              <w:rPr>
                <w:rFonts w:asciiTheme="minorHAnsi" w:eastAsiaTheme="minorEastAsia" w:hAnsiTheme="minorHAnsi"/>
                <w:w w:val="100"/>
                <w:sz w:val="22"/>
              </w:rPr>
              <w:tab/>
            </w:r>
            <w:r w:rsidRPr="0046610D">
              <w:rPr>
                <w:rStyle w:val="Hyperlink"/>
              </w:rPr>
              <w:t>Organize</w:t>
            </w:r>
            <w:r w:rsidRPr="0046610D">
              <w:rPr>
                <w:webHidden/>
              </w:rPr>
              <w:tab/>
            </w:r>
            <w:r w:rsidRPr="0046610D">
              <w:rPr>
                <w:webHidden/>
              </w:rPr>
              <w:fldChar w:fldCharType="begin"/>
            </w:r>
            <w:r w:rsidRPr="0046610D">
              <w:rPr>
                <w:webHidden/>
              </w:rPr>
              <w:instrText xml:space="preserve"> PAGEREF _Toc181711339 \h </w:instrText>
            </w:r>
            <w:r w:rsidRPr="0046610D">
              <w:rPr>
                <w:webHidden/>
              </w:rPr>
            </w:r>
            <w:r w:rsidRPr="0046610D">
              <w:rPr>
                <w:webHidden/>
              </w:rPr>
              <w:fldChar w:fldCharType="separate"/>
            </w:r>
            <w:r w:rsidRPr="0046610D">
              <w:rPr>
                <w:webHidden/>
              </w:rPr>
              <w:t>6</w:t>
            </w:r>
            <w:r w:rsidRPr="0046610D">
              <w:rPr>
                <w:webHidden/>
              </w:rPr>
              <w:fldChar w:fldCharType="end"/>
            </w:r>
          </w:hyperlink>
        </w:p>
        <w:p w14:paraId="2801F796" w14:textId="77777777" w:rsidR="003E52D6" w:rsidRPr="0046610D" w:rsidRDefault="003E52D6">
          <w:pPr>
            <w:pStyle w:val="TOC2"/>
            <w:rPr>
              <w:rFonts w:asciiTheme="minorHAnsi" w:eastAsiaTheme="minorEastAsia" w:hAnsiTheme="minorHAnsi"/>
              <w:w w:val="100"/>
              <w:sz w:val="22"/>
            </w:rPr>
          </w:pPr>
          <w:hyperlink w:anchor="_Toc181711340" w:history="1">
            <w:r w:rsidRPr="0046610D">
              <w:rPr>
                <w:rStyle w:val="Hyperlink"/>
              </w:rPr>
              <w:t>2.3</w:t>
            </w:r>
            <w:r w:rsidRPr="0046610D">
              <w:rPr>
                <w:rFonts w:asciiTheme="minorHAnsi" w:eastAsiaTheme="minorEastAsia" w:hAnsiTheme="minorHAnsi"/>
                <w:w w:val="100"/>
                <w:sz w:val="22"/>
              </w:rPr>
              <w:tab/>
            </w:r>
            <w:r w:rsidRPr="0046610D">
              <w:rPr>
                <w:rStyle w:val="Hyperlink"/>
              </w:rPr>
              <w:t>Measure</w:t>
            </w:r>
            <w:r w:rsidRPr="0046610D">
              <w:rPr>
                <w:webHidden/>
              </w:rPr>
              <w:tab/>
            </w:r>
            <w:r w:rsidRPr="0046610D">
              <w:rPr>
                <w:webHidden/>
              </w:rPr>
              <w:fldChar w:fldCharType="begin"/>
            </w:r>
            <w:r w:rsidRPr="0046610D">
              <w:rPr>
                <w:webHidden/>
              </w:rPr>
              <w:instrText xml:space="preserve"> PAGEREF _Toc181711340 \h </w:instrText>
            </w:r>
            <w:r w:rsidRPr="0046610D">
              <w:rPr>
                <w:webHidden/>
              </w:rPr>
            </w:r>
            <w:r w:rsidRPr="0046610D">
              <w:rPr>
                <w:webHidden/>
              </w:rPr>
              <w:fldChar w:fldCharType="separate"/>
            </w:r>
            <w:r w:rsidRPr="0046610D">
              <w:rPr>
                <w:webHidden/>
              </w:rPr>
              <w:t>6</w:t>
            </w:r>
            <w:r w:rsidRPr="0046610D">
              <w:rPr>
                <w:webHidden/>
              </w:rPr>
              <w:fldChar w:fldCharType="end"/>
            </w:r>
          </w:hyperlink>
        </w:p>
        <w:p w14:paraId="6E83FC86" w14:textId="77777777" w:rsidR="003E52D6" w:rsidRPr="0046610D" w:rsidRDefault="003E52D6">
          <w:pPr>
            <w:pStyle w:val="TOC2"/>
            <w:rPr>
              <w:rFonts w:asciiTheme="minorHAnsi" w:eastAsiaTheme="minorEastAsia" w:hAnsiTheme="minorHAnsi"/>
              <w:w w:val="100"/>
              <w:sz w:val="22"/>
            </w:rPr>
          </w:pPr>
          <w:hyperlink w:anchor="_Toc181711341" w:history="1">
            <w:r w:rsidRPr="0046610D">
              <w:rPr>
                <w:rStyle w:val="Hyperlink"/>
              </w:rPr>
              <w:t>2.4</w:t>
            </w:r>
            <w:r w:rsidRPr="0046610D">
              <w:rPr>
                <w:rFonts w:asciiTheme="minorHAnsi" w:eastAsiaTheme="minorEastAsia" w:hAnsiTheme="minorHAnsi"/>
                <w:w w:val="100"/>
                <w:sz w:val="22"/>
              </w:rPr>
              <w:tab/>
            </w:r>
            <w:r w:rsidRPr="0046610D">
              <w:rPr>
                <w:rStyle w:val="Hyperlink"/>
              </w:rPr>
              <w:t>Analyze</w:t>
            </w:r>
            <w:r w:rsidRPr="0046610D">
              <w:rPr>
                <w:webHidden/>
              </w:rPr>
              <w:tab/>
            </w:r>
            <w:r w:rsidRPr="0046610D">
              <w:rPr>
                <w:webHidden/>
              </w:rPr>
              <w:fldChar w:fldCharType="begin"/>
            </w:r>
            <w:r w:rsidRPr="0046610D">
              <w:rPr>
                <w:webHidden/>
              </w:rPr>
              <w:instrText xml:space="preserve"> PAGEREF _Toc181711341 \h </w:instrText>
            </w:r>
            <w:r w:rsidRPr="0046610D">
              <w:rPr>
                <w:webHidden/>
              </w:rPr>
            </w:r>
            <w:r w:rsidRPr="0046610D">
              <w:rPr>
                <w:webHidden/>
              </w:rPr>
              <w:fldChar w:fldCharType="separate"/>
            </w:r>
            <w:r w:rsidRPr="0046610D">
              <w:rPr>
                <w:webHidden/>
              </w:rPr>
              <w:t>6</w:t>
            </w:r>
            <w:r w:rsidRPr="0046610D">
              <w:rPr>
                <w:webHidden/>
              </w:rPr>
              <w:fldChar w:fldCharType="end"/>
            </w:r>
          </w:hyperlink>
        </w:p>
        <w:p w14:paraId="587B8203" w14:textId="77777777" w:rsidR="003E52D6" w:rsidRPr="0046610D" w:rsidRDefault="003E52D6">
          <w:pPr>
            <w:pStyle w:val="TOC2"/>
            <w:rPr>
              <w:rFonts w:asciiTheme="minorHAnsi" w:eastAsiaTheme="minorEastAsia" w:hAnsiTheme="minorHAnsi"/>
              <w:w w:val="100"/>
              <w:sz w:val="22"/>
            </w:rPr>
          </w:pPr>
          <w:hyperlink w:anchor="_Toc181711342" w:history="1">
            <w:r w:rsidRPr="0046610D">
              <w:rPr>
                <w:rStyle w:val="Hyperlink"/>
              </w:rPr>
              <w:t>2.5</w:t>
            </w:r>
            <w:r w:rsidRPr="0046610D">
              <w:rPr>
                <w:rFonts w:asciiTheme="minorHAnsi" w:eastAsiaTheme="minorEastAsia" w:hAnsiTheme="minorHAnsi"/>
                <w:w w:val="100"/>
                <w:sz w:val="22"/>
              </w:rPr>
              <w:tab/>
            </w:r>
            <w:r w:rsidRPr="0046610D">
              <w:rPr>
                <w:rStyle w:val="Hyperlink"/>
              </w:rPr>
              <w:t>Share</w:t>
            </w:r>
            <w:r w:rsidRPr="0046610D">
              <w:rPr>
                <w:webHidden/>
              </w:rPr>
              <w:tab/>
            </w:r>
            <w:r w:rsidRPr="0046610D">
              <w:rPr>
                <w:webHidden/>
              </w:rPr>
              <w:fldChar w:fldCharType="begin"/>
            </w:r>
            <w:r w:rsidRPr="0046610D">
              <w:rPr>
                <w:webHidden/>
              </w:rPr>
              <w:instrText xml:space="preserve"> PAGEREF _Toc181711342 \h </w:instrText>
            </w:r>
            <w:r w:rsidRPr="0046610D">
              <w:rPr>
                <w:webHidden/>
              </w:rPr>
            </w:r>
            <w:r w:rsidRPr="0046610D">
              <w:rPr>
                <w:webHidden/>
              </w:rPr>
              <w:fldChar w:fldCharType="separate"/>
            </w:r>
            <w:r w:rsidRPr="0046610D">
              <w:rPr>
                <w:webHidden/>
              </w:rPr>
              <w:t>6</w:t>
            </w:r>
            <w:r w:rsidRPr="0046610D">
              <w:rPr>
                <w:webHidden/>
              </w:rPr>
              <w:fldChar w:fldCharType="end"/>
            </w:r>
          </w:hyperlink>
        </w:p>
        <w:p w14:paraId="15378522" w14:textId="77777777" w:rsidR="003E52D6" w:rsidRPr="0046610D" w:rsidRDefault="003E52D6">
          <w:pPr>
            <w:pStyle w:val="TOC1"/>
            <w:tabs>
              <w:tab w:val="left" w:pos="480"/>
              <w:tab w:val="right" w:leader="dot" w:pos="9016"/>
            </w:tabs>
            <w:rPr>
              <w:rFonts w:asciiTheme="minorHAnsi" w:eastAsiaTheme="minorEastAsia" w:hAnsiTheme="minorHAnsi"/>
              <w:noProof/>
              <w:sz w:val="22"/>
            </w:rPr>
          </w:pPr>
          <w:hyperlink w:anchor="_Toc181711343" w:history="1">
            <w:r w:rsidRPr="0046610D">
              <w:rPr>
                <w:rStyle w:val="Hyperlink"/>
                <w:rFonts w:cs="Times New Roman"/>
                <w:noProof/>
              </w:rPr>
              <w:t>3</w:t>
            </w:r>
            <w:r w:rsidRPr="0046610D">
              <w:rPr>
                <w:rFonts w:asciiTheme="minorHAnsi" w:eastAsiaTheme="minorEastAsia" w:hAnsiTheme="minorHAnsi"/>
                <w:noProof/>
                <w:sz w:val="22"/>
              </w:rPr>
              <w:tab/>
            </w:r>
            <w:r w:rsidRPr="0046610D">
              <w:rPr>
                <w:rStyle w:val="Hyperlink"/>
                <w:rFonts w:cs="Times New Roman"/>
                <w:noProof/>
              </w:rPr>
              <w:t>Event Concept</w:t>
            </w:r>
            <w:r w:rsidRPr="0046610D">
              <w:rPr>
                <w:noProof/>
                <w:webHidden/>
              </w:rPr>
              <w:tab/>
            </w:r>
            <w:r w:rsidRPr="0046610D">
              <w:rPr>
                <w:noProof/>
                <w:webHidden/>
              </w:rPr>
              <w:fldChar w:fldCharType="begin"/>
            </w:r>
            <w:r w:rsidRPr="0046610D">
              <w:rPr>
                <w:noProof/>
                <w:webHidden/>
              </w:rPr>
              <w:instrText xml:space="preserve"> PAGEREF _Toc181711343 \h </w:instrText>
            </w:r>
            <w:r w:rsidRPr="0046610D">
              <w:rPr>
                <w:noProof/>
                <w:webHidden/>
              </w:rPr>
            </w:r>
            <w:r w:rsidRPr="0046610D">
              <w:rPr>
                <w:noProof/>
                <w:webHidden/>
              </w:rPr>
              <w:fldChar w:fldCharType="separate"/>
            </w:r>
            <w:r w:rsidRPr="0046610D">
              <w:rPr>
                <w:noProof/>
                <w:webHidden/>
              </w:rPr>
              <w:t>7</w:t>
            </w:r>
            <w:r w:rsidRPr="0046610D">
              <w:rPr>
                <w:noProof/>
                <w:webHidden/>
              </w:rPr>
              <w:fldChar w:fldCharType="end"/>
            </w:r>
          </w:hyperlink>
        </w:p>
        <w:p w14:paraId="0DFB2D3D" w14:textId="77777777" w:rsidR="003E52D6" w:rsidRPr="0046610D" w:rsidRDefault="003E52D6">
          <w:pPr>
            <w:pStyle w:val="TOC1"/>
            <w:tabs>
              <w:tab w:val="left" w:pos="480"/>
              <w:tab w:val="right" w:leader="dot" w:pos="9016"/>
            </w:tabs>
            <w:rPr>
              <w:rFonts w:asciiTheme="minorHAnsi" w:eastAsiaTheme="minorEastAsia" w:hAnsiTheme="minorHAnsi"/>
              <w:noProof/>
              <w:sz w:val="22"/>
            </w:rPr>
          </w:pPr>
          <w:hyperlink w:anchor="_Toc181711344" w:history="1">
            <w:r w:rsidRPr="0046610D">
              <w:rPr>
                <w:rStyle w:val="Hyperlink"/>
                <w:rFonts w:cs="Times New Roman"/>
                <w:noProof/>
              </w:rPr>
              <w:t>4</w:t>
            </w:r>
            <w:r w:rsidRPr="0046610D">
              <w:rPr>
                <w:rFonts w:asciiTheme="minorHAnsi" w:eastAsiaTheme="minorEastAsia" w:hAnsiTheme="minorHAnsi"/>
                <w:noProof/>
                <w:sz w:val="22"/>
              </w:rPr>
              <w:tab/>
            </w:r>
            <w:r w:rsidRPr="0046610D">
              <w:rPr>
                <w:rStyle w:val="Hyperlink"/>
                <w:rFonts w:cs="Times New Roman"/>
                <w:noProof/>
              </w:rPr>
              <w:t>Aim and Objectives of the Event</w:t>
            </w:r>
            <w:r w:rsidRPr="0046610D">
              <w:rPr>
                <w:noProof/>
                <w:webHidden/>
              </w:rPr>
              <w:tab/>
            </w:r>
            <w:r w:rsidRPr="0046610D">
              <w:rPr>
                <w:noProof/>
                <w:webHidden/>
              </w:rPr>
              <w:fldChar w:fldCharType="begin"/>
            </w:r>
            <w:r w:rsidRPr="0046610D">
              <w:rPr>
                <w:noProof/>
                <w:webHidden/>
              </w:rPr>
              <w:instrText xml:space="preserve"> PAGEREF _Toc181711344 \h </w:instrText>
            </w:r>
            <w:r w:rsidRPr="0046610D">
              <w:rPr>
                <w:noProof/>
                <w:webHidden/>
              </w:rPr>
            </w:r>
            <w:r w:rsidRPr="0046610D">
              <w:rPr>
                <w:noProof/>
                <w:webHidden/>
              </w:rPr>
              <w:fldChar w:fldCharType="separate"/>
            </w:r>
            <w:r w:rsidRPr="0046610D">
              <w:rPr>
                <w:noProof/>
                <w:webHidden/>
              </w:rPr>
              <w:t>8</w:t>
            </w:r>
            <w:r w:rsidRPr="0046610D">
              <w:rPr>
                <w:noProof/>
                <w:webHidden/>
              </w:rPr>
              <w:fldChar w:fldCharType="end"/>
            </w:r>
          </w:hyperlink>
        </w:p>
        <w:p w14:paraId="7803465D" w14:textId="77777777" w:rsidR="003E52D6" w:rsidRPr="0046610D" w:rsidRDefault="003E52D6">
          <w:pPr>
            <w:pStyle w:val="TOC1"/>
            <w:tabs>
              <w:tab w:val="left" w:pos="480"/>
              <w:tab w:val="right" w:leader="dot" w:pos="9016"/>
            </w:tabs>
            <w:rPr>
              <w:rFonts w:asciiTheme="minorHAnsi" w:eastAsiaTheme="minorEastAsia" w:hAnsiTheme="minorHAnsi"/>
              <w:noProof/>
              <w:sz w:val="22"/>
            </w:rPr>
          </w:pPr>
          <w:hyperlink w:anchor="_Toc181711345" w:history="1">
            <w:r w:rsidRPr="0046610D">
              <w:rPr>
                <w:rStyle w:val="Hyperlink"/>
                <w:rFonts w:cs="Times New Roman"/>
                <w:noProof/>
              </w:rPr>
              <w:t>5</w:t>
            </w:r>
            <w:r w:rsidRPr="0046610D">
              <w:rPr>
                <w:rFonts w:asciiTheme="minorHAnsi" w:eastAsiaTheme="minorEastAsia" w:hAnsiTheme="minorHAnsi"/>
                <w:noProof/>
                <w:sz w:val="22"/>
              </w:rPr>
              <w:tab/>
            </w:r>
            <w:r w:rsidRPr="0046610D">
              <w:rPr>
                <w:rStyle w:val="Hyperlink"/>
                <w:rFonts w:cs="Times New Roman"/>
                <w:noProof/>
              </w:rPr>
              <w:t>Event Management</w:t>
            </w:r>
            <w:r w:rsidRPr="0046610D">
              <w:rPr>
                <w:noProof/>
                <w:webHidden/>
              </w:rPr>
              <w:tab/>
            </w:r>
            <w:r w:rsidRPr="0046610D">
              <w:rPr>
                <w:noProof/>
                <w:webHidden/>
              </w:rPr>
              <w:fldChar w:fldCharType="begin"/>
            </w:r>
            <w:r w:rsidRPr="0046610D">
              <w:rPr>
                <w:noProof/>
                <w:webHidden/>
              </w:rPr>
              <w:instrText xml:space="preserve"> PAGEREF _Toc181711345 \h </w:instrText>
            </w:r>
            <w:r w:rsidRPr="0046610D">
              <w:rPr>
                <w:noProof/>
                <w:webHidden/>
              </w:rPr>
            </w:r>
            <w:r w:rsidRPr="0046610D">
              <w:rPr>
                <w:noProof/>
                <w:webHidden/>
              </w:rPr>
              <w:fldChar w:fldCharType="separate"/>
            </w:r>
            <w:r w:rsidRPr="0046610D">
              <w:rPr>
                <w:noProof/>
                <w:webHidden/>
              </w:rPr>
              <w:t>9</w:t>
            </w:r>
            <w:r w:rsidRPr="0046610D">
              <w:rPr>
                <w:noProof/>
                <w:webHidden/>
              </w:rPr>
              <w:fldChar w:fldCharType="end"/>
            </w:r>
          </w:hyperlink>
        </w:p>
        <w:p w14:paraId="30AF4962" w14:textId="77777777" w:rsidR="003E52D6" w:rsidRPr="0046610D" w:rsidRDefault="003E52D6">
          <w:pPr>
            <w:pStyle w:val="TOC2"/>
            <w:rPr>
              <w:rFonts w:asciiTheme="minorHAnsi" w:eastAsiaTheme="minorEastAsia" w:hAnsiTheme="minorHAnsi"/>
              <w:w w:val="100"/>
              <w:sz w:val="22"/>
            </w:rPr>
          </w:pPr>
          <w:hyperlink w:anchor="_Toc181711346" w:history="1">
            <w:r w:rsidRPr="0046610D">
              <w:rPr>
                <w:rStyle w:val="Hyperlink"/>
                <w:rFonts w:cs="Times New Roman"/>
              </w:rPr>
              <w:t>5.1</w:t>
            </w:r>
            <w:r w:rsidRPr="0046610D">
              <w:rPr>
                <w:rFonts w:asciiTheme="minorHAnsi" w:eastAsiaTheme="minorEastAsia" w:hAnsiTheme="minorHAnsi"/>
                <w:w w:val="100"/>
                <w:sz w:val="22"/>
              </w:rPr>
              <w:tab/>
            </w:r>
            <w:r w:rsidRPr="0046610D">
              <w:rPr>
                <w:rStyle w:val="Hyperlink"/>
              </w:rPr>
              <w:t>EMBOK Model</w:t>
            </w:r>
            <w:r w:rsidRPr="0046610D">
              <w:rPr>
                <w:webHidden/>
              </w:rPr>
              <w:tab/>
            </w:r>
            <w:r w:rsidRPr="0046610D">
              <w:rPr>
                <w:webHidden/>
              </w:rPr>
              <w:fldChar w:fldCharType="begin"/>
            </w:r>
            <w:r w:rsidRPr="0046610D">
              <w:rPr>
                <w:webHidden/>
              </w:rPr>
              <w:instrText xml:space="preserve"> PAGEREF _Toc181711346 \h </w:instrText>
            </w:r>
            <w:r w:rsidRPr="0046610D">
              <w:rPr>
                <w:webHidden/>
              </w:rPr>
            </w:r>
            <w:r w:rsidRPr="0046610D">
              <w:rPr>
                <w:webHidden/>
              </w:rPr>
              <w:fldChar w:fldCharType="separate"/>
            </w:r>
            <w:r w:rsidRPr="0046610D">
              <w:rPr>
                <w:webHidden/>
              </w:rPr>
              <w:t>9</w:t>
            </w:r>
            <w:r w:rsidRPr="0046610D">
              <w:rPr>
                <w:webHidden/>
              </w:rPr>
              <w:fldChar w:fldCharType="end"/>
            </w:r>
          </w:hyperlink>
        </w:p>
        <w:p w14:paraId="4F9F0825" w14:textId="77777777" w:rsidR="003E52D6" w:rsidRPr="0046610D" w:rsidRDefault="003E52D6">
          <w:pPr>
            <w:pStyle w:val="TOC3"/>
            <w:tabs>
              <w:tab w:val="left" w:pos="1320"/>
              <w:tab w:val="right" w:leader="dot" w:pos="9016"/>
            </w:tabs>
            <w:rPr>
              <w:rFonts w:asciiTheme="minorHAnsi" w:eastAsiaTheme="minorEastAsia" w:hAnsiTheme="minorHAnsi"/>
              <w:noProof/>
              <w:sz w:val="22"/>
            </w:rPr>
          </w:pPr>
          <w:hyperlink w:anchor="_Toc181711347" w:history="1">
            <w:r w:rsidRPr="0046610D">
              <w:rPr>
                <w:rStyle w:val="Hyperlink"/>
                <w:noProof/>
              </w:rPr>
              <w:t>5.1.1</w:t>
            </w:r>
            <w:r w:rsidRPr="0046610D">
              <w:rPr>
                <w:rFonts w:asciiTheme="minorHAnsi" w:eastAsiaTheme="minorEastAsia" w:hAnsiTheme="minorHAnsi"/>
                <w:noProof/>
                <w:sz w:val="22"/>
              </w:rPr>
              <w:tab/>
            </w:r>
            <w:r w:rsidRPr="0046610D">
              <w:rPr>
                <w:rStyle w:val="Hyperlink"/>
                <w:noProof/>
              </w:rPr>
              <w:t>Administration</w:t>
            </w:r>
            <w:r w:rsidRPr="0046610D">
              <w:rPr>
                <w:noProof/>
                <w:webHidden/>
              </w:rPr>
              <w:tab/>
            </w:r>
            <w:r w:rsidRPr="0046610D">
              <w:rPr>
                <w:noProof/>
                <w:webHidden/>
              </w:rPr>
              <w:fldChar w:fldCharType="begin"/>
            </w:r>
            <w:r w:rsidRPr="0046610D">
              <w:rPr>
                <w:noProof/>
                <w:webHidden/>
              </w:rPr>
              <w:instrText xml:space="preserve"> PAGEREF _Toc181711347 \h </w:instrText>
            </w:r>
            <w:r w:rsidRPr="0046610D">
              <w:rPr>
                <w:noProof/>
                <w:webHidden/>
              </w:rPr>
            </w:r>
            <w:r w:rsidRPr="0046610D">
              <w:rPr>
                <w:noProof/>
                <w:webHidden/>
              </w:rPr>
              <w:fldChar w:fldCharType="separate"/>
            </w:r>
            <w:r w:rsidRPr="0046610D">
              <w:rPr>
                <w:noProof/>
                <w:webHidden/>
              </w:rPr>
              <w:t>9</w:t>
            </w:r>
            <w:r w:rsidRPr="0046610D">
              <w:rPr>
                <w:noProof/>
                <w:webHidden/>
              </w:rPr>
              <w:fldChar w:fldCharType="end"/>
            </w:r>
          </w:hyperlink>
        </w:p>
        <w:p w14:paraId="23086197" w14:textId="77777777" w:rsidR="003E52D6" w:rsidRPr="0046610D" w:rsidRDefault="003E52D6">
          <w:pPr>
            <w:pStyle w:val="TOC3"/>
            <w:tabs>
              <w:tab w:val="left" w:pos="1320"/>
              <w:tab w:val="right" w:leader="dot" w:pos="9016"/>
            </w:tabs>
            <w:rPr>
              <w:rFonts w:asciiTheme="minorHAnsi" w:eastAsiaTheme="minorEastAsia" w:hAnsiTheme="minorHAnsi"/>
              <w:noProof/>
              <w:sz w:val="22"/>
            </w:rPr>
          </w:pPr>
          <w:hyperlink w:anchor="_Toc181711348" w:history="1">
            <w:r w:rsidRPr="0046610D">
              <w:rPr>
                <w:rStyle w:val="Hyperlink"/>
                <w:noProof/>
              </w:rPr>
              <w:t>5.1.2</w:t>
            </w:r>
            <w:r w:rsidRPr="0046610D">
              <w:rPr>
                <w:rFonts w:asciiTheme="minorHAnsi" w:eastAsiaTheme="minorEastAsia" w:hAnsiTheme="minorHAnsi"/>
                <w:noProof/>
                <w:sz w:val="22"/>
              </w:rPr>
              <w:tab/>
            </w:r>
            <w:r w:rsidRPr="0046610D">
              <w:rPr>
                <w:rStyle w:val="Hyperlink"/>
                <w:noProof/>
              </w:rPr>
              <w:t>Design</w:t>
            </w:r>
            <w:r w:rsidRPr="0046610D">
              <w:rPr>
                <w:noProof/>
                <w:webHidden/>
              </w:rPr>
              <w:tab/>
            </w:r>
            <w:r w:rsidRPr="0046610D">
              <w:rPr>
                <w:noProof/>
                <w:webHidden/>
              </w:rPr>
              <w:fldChar w:fldCharType="begin"/>
            </w:r>
            <w:r w:rsidRPr="0046610D">
              <w:rPr>
                <w:noProof/>
                <w:webHidden/>
              </w:rPr>
              <w:instrText xml:space="preserve"> PAGEREF _Toc181711348 \h </w:instrText>
            </w:r>
            <w:r w:rsidRPr="0046610D">
              <w:rPr>
                <w:noProof/>
                <w:webHidden/>
              </w:rPr>
            </w:r>
            <w:r w:rsidRPr="0046610D">
              <w:rPr>
                <w:noProof/>
                <w:webHidden/>
              </w:rPr>
              <w:fldChar w:fldCharType="separate"/>
            </w:r>
            <w:r w:rsidRPr="0046610D">
              <w:rPr>
                <w:noProof/>
                <w:webHidden/>
              </w:rPr>
              <w:t>9</w:t>
            </w:r>
            <w:r w:rsidRPr="0046610D">
              <w:rPr>
                <w:noProof/>
                <w:webHidden/>
              </w:rPr>
              <w:fldChar w:fldCharType="end"/>
            </w:r>
          </w:hyperlink>
        </w:p>
        <w:p w14:paraId="139491C9" w14:textId="77777777" w:rsidR="003E52D6" w:rsidRPr="0046610D" w:rsidRDefault="003E52D6">
          <w:pPr>
            <w:pStyle w:val="TOC3"/>
            <w:tabs>
              <w:tab w:val="left" w:pos="1320"/>
              <w:tab w:val="right" w:leader="dot" w:pos="9016"/>
            </w:tabs>
            <w:rPr>
              <w:rFonts w:asciiTheme="minorHAnsi" w:eastAsiaTheme="minorEastAsia" w:hAnsiTheme="minorHAnsi"/>
              <w:noProof/>
              <w:sz w:val="22"/>
            </w:rPr>
          </w:pPr>
          <w:hyperlink w:anchor="_Toc181711349" w:history="1">
            <w:r w:rsidRPr="0046610D">
              <w:rPr>
                <w:rStyle w:val="Hyperlink"/>
                <w:noProof/>
              </w:rPr>
              <w:t>5.1.3</w:t>
            </w:r>
            <w:r w:rsidRPr="0046610D">
              <w:rPr>
                <w:rFonts w:asciiTheme="minorHAnsi" w:eastAsiaTheme="minorEastAsia" w:hAnsiTheme="minorHAnsi"/>
                <w:noProof/>
                <w:sz w:val="22"/>
              </w:rPr>
              <w:tab/>
            </w:r>
            <w:r w:rsidRPr="0046610D">
              <w:rPr>
                <w:rStyle w:val="Hyperlink"/>
                <w:noProof/>
              </w:rPr>
              <w:t>Marketing</w:t>
            </w:r>
            <w:r w:rsidRPr="0046610D">
              <w:rPr>
                <w:noProof/>
                <w:webHidden/>
              </w:rPr>
              <w:tab/>
            </w:r>
            <w:r w:rsidRPr="0046610D">
              <w:rPr>
                <w:noProof/>
                <w:webHidden/>
              </w:rPr>
              <w:fldChar w:fldCharType="begin"/>
            </w:r>
            <w:r w:rsidRPr="0046610D">
              <w:rPr>
                <w:noProof/>
                <w:webHidden/>
              </w:rPr>
              <w:instrText xml:space="preserve"> PAGEREF _Toc181711349 \h </w:instrText>
            </w:r>
            <w:r w:rsidRPr="0046610D">
              <w:rPr>
                <w:noProof/>
                <w:webHidden/>
              </w:rPr>
            </w:r>
            <w:r w:rsidRPr="0046610D">
              <w:rPr>
                <w:noProof/>
                <w:webHidden/>
              </w:rPr>
              <w:fldChar w:fldCharType="separate"/>
            </w:r>
            <w:r w:rsidRPr="0046610D">
              <w:rPr>
                <w:noProof/>
                <w:webHidden/>
              </w:rPr>
              <w:t>9</w:t>
            </w:r>
            <w:r w:rsidRPr="0046610D">
              <w:rPr>
                <w:noProof/>
                <w:webHidden/>
              </w:rPr>
              <w:fldChar w:fldCharType="end"/>
            </w:r>
          </w:hyperlink>
        </w:p>
        <w:p w14:paraId="45A97AC6" w14:textId="77777777" w:rsidR="003E52D6" w:rsidRPr="0046610D" w:rsidRDefault="003E52D6">
          <w:pPr>
            <w:pStyle w:val="TOC3"/>
            <w:tabs>
              <w:tab w:val="left" w:pos="1320"/>
              <w:tab w:val="right" w:leader="dot" w:pos="9016"/>
            </w:tabs>
            <w:rPr>
              <w:rFonts w:asciiTheme="minorHAnsi" w:eastAsiaTheme="minorEastAsia" w:hAnsiTheme="minorHAnsi"/>
              <w:noProof/>
              <w:sz w:val="22"/>
            </w:rPr>
          </w:pPr>
          <w:hyperlink w:anchor="_Toc181711350" w:history="1">
            <w:r w:rsidRPr="0046610D">
              <w:rPr>
                <w:rStyle w:val="Hyperlink"/>
                <w:noProof/>
              </w:rPr>
              <w:t>5.1.4</w:t>
            </w:r>
            <w:r w:rsidRPr="0046610D">
              <w:rPr>
                <w:rFonts w:asciiTheme="minorHAnsi" w:eastAsiaTheme="minorEastAsia" w:hAnsiTheme="minorHAnsi"/>
                <w:noProof/>
                <w:sz w:val="22"/>
              </w:rPr>
              <w:tab/>
            </w:r>
            <w:r w:rsidRPr="0046610D">
              <w:rPr>
                <w:rStyle w:val="Hyperlink"/>
                <w:noProof/>
              </w:rPr>
              <w:t>Operations</w:t>
            </w:r>
            <w:r w:rsidRPr="0046610D">
              <w:rPr>
                <w:noProof/>
                <w:webHidden/>
              </w:rPr>
              <w:tab/>
            </w:r>
            <w:r w:rsidRPr="0046610D">
              <w:rPr>
                <w:noProof/>
                <w:webHidden/>
              </w:rPr>
              <w:fldChar w:fldCharType="begin"/>
            </w:r>
            <w:r w:rsidRPr="0046610D">
              <w:rPr>
                <w:noProof/>
                <w:webHidden/>
              </w:rPr>
              <w:instrText xml:space="preserve"> PAGEREF _Toc181711350 \h </w:instrText>
            </w:r>
            <w:r w:rsidRPr="0046610D">
              <w:rPr>
                <w:noProof/>
                <w:webHidden/>
              </w:rPr>
            </w:r>
            <w:r w:rsidRPr="0046610D">
              <w:rPr>
                <w:noProof/>
                <w:webHidden/>
              </w:rPr>
              <w:fldChar w:fldCharType="separate"/>
            </w:r>
            <w:r w:rsidRPr="0046610D">
              <w:rPr>
                <w:noProof/>
                <w:webHidden/>
              </w:rPr>
              <w:t>10</w:t>
            </w:r>
            <w:r w:rsidRPr="0046610D">
              <w:rPr>
                <w:noProof/>
                <w:webHidden/>
              </w:rPr>
              <w:fldChar w:fldCharType="end"/>
            </w:r>
          </w:hyperlink>
        </w:p>
        <w:p w14:paraId="11D7E4F6" w14:textId="77777777" w:rsidR="003E52D6" w:rsidRPr="0046610D" w:rsidRDefault="003E52D6">
          <w:pPr>
            <w:pStyle w:val="TOC3"/>
            <w:tabs>
              <w:tab w:val="left" w:pos="1320"/>
              <w:tab w:val="right" w:leader="dot" w:pos="9016"/>
            </w:tabs>
            <w:rPr>
              <w:rFonts w:asciiTheme="minorHAnsi" w:eastAsiaTheme="minorEastAsia" w:hAnsiTheme="minorHAnsi"/>
              <w:noProof/>
              <w:sz w:val="22"/>
            </w:rPr>
          </w:pPr>
          <w:hyperlink w:anchor="_Toc181711351" w:history="1">
            <w:r w:rsidRPr="0046610D">
              <w:rPr>
                <w:rStyle w:val="Hyperlink"/>
                <w:noProof/>
              </w:rPr>
              <w:t>5.1.5</w:t>
            </w:r>
            <w:r w:rsidRPr="0046610D">
              <w:rPr>
                <w:rFonts w:asciiTheme="minorHAnsi" w:eastAsiaTheme="minorEastAsia" w:hAnsiTheme="minorHAnsi"/>
                <w:noProof/>
                <w:sz w:val="22"/>
              </w:rPr>
              <w:tab/>
            </w:r>
            <w:r w:rsidRPr="0046610D">
              <w:rPr>
                <w:rStyle w:val="Hyperlink"/>
                <w:noProof/>
              </w:rPr>
              <w:t>Risk</w:t>
            </w:r>
            <w:r w:rsidRPr="0046610D">
              <w:rPr>
                <w:noProof/>
                <w:webHidden/>
              </w:rPr>
              <w:tab/>
            </w:r>
            <w:r w:rsidRPr="0046610D">
              <w:rPr>
                <w:noProof/>
                <w:webHidden/>
              </w:rPr>
              <w:fldChar w:fldCharType="begin"/>
            </w:r>
            <w:r w:rsidRPr="0046610D">
              <w:rPr>
                <w:noProof/>
                <w:webHidden/>
              </w:rPr>
              <w:instrText xml:space="preserve"> PAGEREF _Toc181711351 \h </w:instrText>
            </w:r>
            <w:r w:rsidRPr="0046610D">
              <w:rPr>
                <w:noProof/>
                <w:webHidden/>
              </w:rPr>
            </w:r>
            <w:r w:rsidRPr="0046610D">
              <w:rPr>
                <w:noProof/>
                <w:webHidden/>
              </w:rPr>
              <w:fldChar w:fldCharType="separate"/>
            </w:r>
            <w:r w:rsidRPr="0046610D">
              <w:rPr>
                <w:noProof/>
                <w:webHidden/>
              </w:rPr>
              <w:t>10</w:t>
            </w:r>
            <w:r w:rsidRPr="0046610D">
              <w:rPr>
                <w:noProof/>
                <w:webHidden/>
              </w:rPr>
              <w:fldChar w:fldCharType="end"/>
            </w:r>
          </w:hyperlink>
        </w:p>
        <w:p w14:paraId="22775B7B" w14:textId="77777777" w:rsidR="003E52D6" w:rsidRPr="0046610D" w:rsidRDefault="003E52D6">
          <w:pPr>
            <w:pStyle w:val="TOC1"/>
            <w:tabs>
              <w:tab w:val="left" w:pos="480"/>
              <w:tab w:val="right" w:leader="dot" w:pos="9016"/>
            </w:tabs>
            <w:rPr>
              <w:rFonts w:asciiTheme="minorHAnsi" w:eastAsiaTheme="minorEastAsia" w:hAnsiTheme="minorHAnsi"/>
              <w:noProof/>
              <w:sz w:val="22"/>
            </w:rPr>
          </w:pPr>
          <w:hyperlink w:anchor="_Toc181711352" w:history="1">
            <w:r w:rsidRPr="0046610D">
              <w:rPr>
                <w:rStyle w:val="Hyperlink"/>
                <w:rFonts w:cs="Times New Roman"/>
                <w:noProof/>
              </w:rPr>
              <w:t>6</w:t>
            </w:r>
            <w:r w:rsidRPr="0046610D">
              <w:rPr>
                <w:rFonts w:asciiTheme="minorHAnsi" w:eastAsiaTheme="minorEastAsia" w:hAnsiTheme="minorHAnsi"/>
                <w:noProof/>
                <w:sz w:val="22"/>
              </w:rPr>
              <w:tab/>
            </w:r>
            <w:r w:rsidRPr="0046610D">
              <w:rPr>
                <w:rStyle w:val="Hyperlink"/>
                <w:rFonts w:cs="Times New Roman"/>
                <w:noProof/>
              </w:rPr>
              <w:t>Event Budget</w:t>
            </w:r>
            <w:r w:rsidRPr="0046610D">
              <w:rPr>
                <w:noProof/>
                <w:webHidden/>
              </w:rPr>
              <w:tab/>
            </w:r>
            <w:r w:rsidRPr="0046610D">
              <w:rPr>
                <w:noProof/>
                <w:webHidden/>
              </w:rPr>
              <w:fldChar w:fldCharType="begin"/>
            </w:r>
            <w:r w:rsidRPr="0046610D">
              <w:rPr>
                <w:noProof/>
                <w:webHidden/>
              </w:rPr>
              <w:instrText xml:space="preserve"> PAGEREF _Toc181711352 \h </w:instrText>
            </w:r>
            <w:r w:rsidRPr="0046610D">
              <w:rPr>
                <w:noProof/>
                <w:webHidden/>
              </w:rPr>
            </w:r>
            <w:r w:rsidRPr="0046610D">
              <w:rPr>
                <w:noProof/>
                <w:webHidden/>
              </w:rPr>
              <w:fldChar w:fldCharType="separate"/>
            </w:r>
            <w:r w:rsidRPr="0046610D">
              <w:rPr>
                <w:noProof/>
                <w:webHidden/>
              </w:rPr>
              <w:t>10</w:t>
            </w:r>
            <w:r w:rsidRPr="0046610D">
              <w:rPr>
                <w:noProof/>
                <w:webHidden/>
              </w:rPr>
              <w:fldChar w:fldCharType="end"/>
            </w:r>
          </w:hyperlink>
        </w:p>
        <w:p w14:paraId="57FD344E" w14:textId="77777777" w:rsidR="003E52D6" w:rsidRPr="0046610D" w:rsidRDefault="003E52D6">
          <w:pPr>
            <w:pStyle w:val="TOC2"/>
            <w:rPr>
              <w:rFonts w:asciiTheme="minorHAnsi" w:eastAsiaTheme="minorEastAsia" w:hAnsiTheme="minorHAnsi"/>
              <w:w w:val="100"/>
              <w:sz w:val="22"/>
            </w:rPr>
          </w:pPr>
          <w:hyperlink w:anchor="_Toc181711353" w:history="1">
            <w:r w:rsidRPr="0046610D">
              <w:rPr>
                <w:rStyle w:val="Hyperlink"/>
              </w:rPr>
              <w:t>6.1</w:t>
            </w:r>
            <w:r w:rsidRPr="0046610D">
              <w:rPr>
                <w:rFonts w:asciiTheme="minorHAnsi" w:eastAsiaTheme="minorEastAsia" w:hAnsiTheme="minorHAnsi"/>
                <w:w w:val="100"/>
                <w:sz w:val="22"/>
              </w:rPr>
              <w:tab/>
            </w:r>
            <w:r w:rsidRPr="0046610D">
              <w:rPr>
                <w:rStyle w:val="Hyperlink"/>
              </w:rPr>
              <w:t>A Breakdown of Income and Expenditure</w:t>
            </w:r>
            <w:r w:rsidRPr="0046610D">
              <w:rPr>
                <w:webHidden/>
              </w:rPr>
              <w:tab/>
            </w:r>
            <w:r w:rsidRPr="0046610D">
              <w:rPr>
                <w:webHidden/>
              </w:rPr>
              <w:fldChar w:fldCharType="begin"/>
            </w:r>
            <w:r w:rsidRPr="0046610D">
              <w:rPr>
                <w:webHidden/>
              </w:rPr>
              <w:instrText xml:space="preserve"> PAGEREF _Toc181711353 \h </w:instrText>
            </w:r>
            <w:r w:rsidRPr="0046610D">
              <w:rPr>
                <w:webHidden/>
              </w:rPr>
            </w:r>
            <w:r w:rsidRPr="0046610D">
              <w:rPr>
                <w:webHidden/>
              </w:rPr>
              <w:fldChar w:fldCharType="separate"/>
            </w:r>
            <w:r w:rsidRPr="0046610D">
              <w:rPr>
                <w:webHidden/>
              </w:rPr>
              <w:t>10</w:t>
            </w:r>
            <w:r w:rsidRPr="0046610D">
              <w:rPr>
                <w:webHidden/>
              </w:rPr>
              <w:fldChar w:fldCharType="end"/>
            </w:r>
          </w:hyperlink>
        </w:p>
        <w:p w14:paraId="27CC7E23" w14:textId="77777777" w:rsidR="003E52D6" w:rsidRPr="0046610D" w:rsidRDefault="003E52D6">
          <w:pPr>
            <w:pStyle w:val="TOC2"/>
            <w:rPr>
              <w:rFonts w:asciiTheme="minorHAnsi" w:eastAsiaTheme="minorEastAsia" w:hAnsiTheme="minorHAnsi"/>
              <w:w w:val="100"/>
              <w:sz w:val="22"/>
            </w:rPr>
          </w:pPr>
          <w:hyperlink w:anchor="_Toc181711354" w:history="1">
            <w:r w:rsidRPr="0046610D">
              <w:rPr>
                <w:rStyle w:val="Hyperlink"/>
              </w:rPr>
              <w:t>6.2</w:t>
            </w:r>
            <w:r w:rsidRPr="0046610D">
              <w:rPr>
                <w:rFonts w:asciiTheme="minorHAnsi" w:eastAsiaTheme="minorEastAsia" w:hAnsiTheme="minorHAnsi"/>
                <w:w w:val="100"/>
                <w:sz w:val="22"/>
              </w:rPr>
              <w:tab/>
            </w:r>
            <w:r w:rsidRPr="0046610D">
              <w:rPr>
                <w:rStyle w:val="Hyperlink"/>
              </w:rPr>
              <w:t>Analysis of Costs, Funding Sources and Income Generation</w:t>
            </w:r>
            <w:r w:rsidRPr="0046610D">
              <w:rPr>
                <w:webHidden/>
              </w:rPr>
              <w:tab/>
            </w:r>
            <w:r w:rsidRPr="0046610D">
              <w:rPr>
                <w:webHidden/>
              </w:rPr>
              <w:fldChar w:fldCharType="begin"/>
            </w:r>
            <w:r w:rsidRPr="0046610D">
              <w:rPr>
                <w:webHidden/>
              </w:rPr>
              <w:instrText xml:space="preserve"> PAGEREF _Toc181711354 \h </w:instrText>
            </w:r>
            <w:r w:rsidRPr="0046610D">
              <w:rPr>
                <w:webHidden/>
              </w:rPr>
            </w:r>
            <w:r w:rsidRPr="0046610D">
              <w:rPr>
                <w:webHidden/>
              </w:rPr>
              <w:fldChar w:fldCharType="separate"/>
            </w:r>
            <w:r w:rsidRPr="0046610D">
              <w:rPr>
                <w:webHidden/>
              </w:rPr>
              <w:t>11</w:t>
            </w:r>
            <w:r w:rsidRPr="0046610D">
              <w:rPr>
                <w:webHidden/>
              </w:rPr>
              <w:fldChar w:fldCharType="end"/>
            </w:r>
          </w:hyperlink>
        </w:p>
        <w:p w14:paraId="6B0FCA79" w14:textId="77777777" w:rsidR="003E52D6" w:rsidRPr="0046610D" w:rsidRDefault="003E52D6">
          <w:pPr>
            <w:pStyle w:val="TOC1"/>
            <w:tabs>
              <w:tab w:val="left" w:pos="480"/>
              <w:tab w:val="right" w:leader="dot" w:pos="9016"/>
            </w:tabs>
            <w:rPr>
              <w:rFonts w:asciiTheme="minorHAnsi" w:eastAsiaTheme="minorEastAsia" w:hAnsiTheme="minorHAnsi"/>
              <w:noProof/>
              <w:sz w:val="22"/>
            </w:rPr>
          </w:pPr>
          <w:hyperlink w:anchor="_Toc181711355" w:history="1">
            <w:r w:rsidRPr="0046610D">
              <w:rPr>
                <w:rStyle w:val="Hyperlink"/>
                <w:rFonts w:cs="Times New Roman"/>
                <w:noProof/>
              </w:rPr>
              <w:t>7</w:t>
            </w:r>
            <w:r w:rsidRPr="0046610D">
              <w:rPr>
                <w:rFonts w:asciiTheme="minorHAnsi" w:eastAsiaTheme="minorEastAsia" w:hAnsiTheme="minorHAnsi"/>
                <w:noProof/>
                <w:sz w:val="22"/>
              </w:rPr>
              <w:tab/>
            </w:r>
            <w:r w:rsidRPr="0046610D">
              <w:rPr>
                <w:rStyle w:val="Hyperlink"/>
                <w:rFonts w:cs="Times New Roman"/>
                <w:noProof/>
              </w:rPr>
              <w:t>Industry Trends</w:t>
            </w:r>
            <w:r w:rsidRPr="0046610D">
              <w:rPr>
                <w:noProof/>
                <w:webHidden/>
              </w:rPr>
              <w:tab/>
            </w:r>
            <w:r w:rsidRPr="0046610D">
              <w:rPr>
                <w:noProof/>
                <w:webHidden/>
              </w:rPr>
              <w:fldChar w:fldCharType="begin"/>
            </w:r>
            <w:r w:rsidRPr="0046610D">
              <w:rPr>
                <w:noProof/>
                <w:webHidden/>
              </w:rPr>
              <w:instrText xml:space="preserve"> PAGEREF _Toc181711355 \h </w:instrText>
            </w:r>
            <w:r w:rsidRPr="0046610D">
              <w:rPr>
                <w:noProof/>
                <w:webHidden/>
              </w:rPr>
            </w:r>
            <w:r w:rsidRPr="0046610D">
              <w:rPr>
                <w:noProof/>
                <w:webHidden/>
              </w:rPr>
              <w:fldChar w:fldCharType="separate"/>
            </w:r>
            <w:r w:rsidRPr="0046610D">
              <w:rPr>
                <w:noProof/>
                <w:webHidden/>
              </w:rPr>
              <w:t>11</w:t>
            </w:r>
            <w:r w:rsidRPr="0046610D">
              <w:rPr>
                <w:noProof/>
                <w:webHidden/>
              </w:rPr>
              <w:fldChar w:fldCharType="end"/>
            </w:r>
          </w:hyperlink>
        </w:p>
        <w:p w14:paraId="57D761EA" w14:textId="77777777" w:rsidR="003E52D6" w:rsidRPr="0046610D" w:rsidRDefault="003E52D6">
          <w:pPr>
            <w:pStyle w:val="TOC2"/>
            <w:rPr>
              <w:rFonts w:asciiTheme="minorHAnsi" w:eastAsiaTheme="minorEastAsia" w:hAnsiTheme="minorHAnsi"/>
              <w:w w:val="100"/>
              <w:sz w:val="22"/>
            </w:rPr>
          </w:pPr>
          <w:hyperlink w:anchor="_Toc181711356" w:history="1">
            <w:r w:rsidRPr="0046610D">
              <w:rPr>
                <w:rStyle w:val="Hyperlink"/>
              </w:rPr>
              <w:t>7.1</w:t>
            </w:r>
            <w:r w:rsidRPr="0046610D">
              <w:rPr>
                <w:rFonts w:asciiTheme="minorHAnsi" w:eastAsiaTheme="minorEastAsia" w:hAnsiTheme="minorHAnsi"/>
                <w:w w:val="100"/>
                <w:sz w:val="22"/>
              </w:rPr>
              <w:tab/>
            </w:r>
            <w:r w:rsidRPr="0046610D">
              <w:rPr>
                <w:rStyle w:val="Hyperlink"/>
              </w:rPr>
              <w:t>Technological Innovation</w:t>
            </w:r>
            <w:r w:rsidRPr="0046610D">
              <w:rPr>
                <w:webHidden/>
              </w:rPr>
              <w:tab/>
            </w:r>
            <w:r w:rsidRPr="0046610D">
              <w:rPr>
                <w:webHidden/>
              </w:rPr>
              <w:fldChar w:fldCharType="begin"/>
            </w:r>
            <w:r w:rsidRPr="0046610D">
              <w:rPr>
                <w:webHidden/>
              </w:rPr>
              <w:instrText xml:space="preserve"> PAGEREF _Toc181711356 \h </w:instrText>
            </w:r>
            <w:r w:rsidRPr="0046610D">
              <w:rPr>
                <w:webHidden/>
              </w:rPr>
            </w:r>
            <w:r w:rsidRPr="0046610D">
              <w:rPr>
                <w:webHidden/>
              </w:rPr>
              <w:fldChar w:fldCharType="separate"/>
            </w:r>
            <w:r w:rsidRPr="0046610D">
              <w:rPr>
                <w:webHidden/>
              </w:rPr>
              <w:t>11</w:t>
            </w:r>
            <w:r w:rsidRPr="0046610D">
              <w:rPr>
                <w:webHidden/>
              </w:rPr>
              <w:fldChar w:fldCharType="end"/>
            </w:r>
          </w:hyperlink>
        </w:p>
        <w:p w14:paraId="7CD445D1" w14:textId="77777777" w:rsidR="003E52D6" w:rsidRPr="0046610D" w:rsidRDefault="003E52D6">
          <w:pPr>
            <w:pStyle w:val="TOC2"/>
            <w:rPr>
              <w:rFonts w:asciiTheme="minorHAnsi" w:eastAsiaTheme="minorEastAsia" w:hAnsiTheme="minorHAnsi"/>
              <w:w w:val="100"/>
              <w:sz w:val="22"/>
            </w:rPr>
          </w:pPr>
          <w:hyperlink w:anchor="_Toc181711357" w:history="1">
            <w:r w:rsidRPr="0046610D">
              <w:rPr>
                <w:rStyle w:val="Hyperlink"/>
              </w:rPr>
              <w:t>7.2</w:t>
            </w:r>
            <w:r w:rsidRPr="0046610D">
              <w:rPr>
                <w:rFonts w:asciiTheme="minorHAnsi" w:eastAsiaTheme="minorEastAsia" w:hAnsiTheme="minorHAnsi"/>
                <w:w w:val="100"/>
                <w:sz w:val="22"/>
              </w:rPr>
              <w:tab/>
            </w:r>
            <w:r w:rsidRPr="0046610D">
              <w:rPr>
                <w:rStyle w:val="Hyperlink"/>
              </w:rPr>
              <w:t>Sustainability</w:t>
            </w:r>
            <w:r w:rsidRPr="0046610D">
              <w:rPr>
                <w:webHidden/>
              </w:rPr>
              <w:tab/>
            </w:r>
            <w:r w:rsidRPr="0046610D">
              <w:rPr>
                <w:webHidden/>
              </w:rPr>
              <w:fldChar w:fldCharType="begin"/>
            </w:r>
            <w:r w:rsidRPr="0046610D">
              <w:rPr>
                <w:webHidden/>
              </w:rPr>
              <w:instrText xml:space="preserve"> PAGEREF _Toc181711357 \h </w:instrText>
            </w:r>
            <w:r w:rsidRPr="0046610D">
              <w:rPr>
                <w:webHidden/>
              </w:rPr>
            </w:r>
            <w:r w:rsidRPr="0046610D">
              <w:rPr>
                <w:webHidden/>
              </w:rPr>
              <w:fldChar w:fldCharType="separate"/>
            </w:r>
            <w:r w:rsidRPr="0046610D">
              <w:rPr>
                <w:webHidden/>
              </w:rPr>
              <w:t>12</w:t>
            </w:r>
            <w:r w:rsidRPr="0046610D">
              <w:rPr>
                <w:webHidden/>
              </w:rPr>
              <w:fldChar w:fldCharType="end"/>
            </w:r>
          </w:hyperlink>
        </w:p>
        <w:p w14:paraId="76874DC5" w14:textId="77777777" w:rsidR="003E52D6" w:rsidRPr="0046610D" w:rsidRDefault="003E52D6">
          <w:pPr>
            <w:pStyle w:val="TOC2"/>
            <w:rPr>
              <w:rFonts w:asciiTheme="minorHAnsi" w:eastAsiaTheme="minorEastAsia" w:hAnsiTheme="minorHAnsi"/>
              <w:w w:val="100"/>
              <w:sz w:val="22"/>
            </w:rPr>
          </w:pPr>
          <w:hyperlink w:anchor="_Toc181711358" w:history="1">
            <w:r w:rsidRPr="0046610D">
              <w:rPr>
                <w:rStyle w:val="Hyperlink"/>
              </w:rPr>
              <w:t>7.3</w:t>
            </w:r>
            <w:r w:rsidRPr="0046610D">
              <w:rPr>
                <w:rFonts w:asciiTheme="minorHAnsi" w:eastAsiaTheme="minorEastAsia" w:hAnsiTheme="minorHAnsi"/>
                <w:w w:val="100"/>
                <w:sz w:val="22"/>
              </w:rPr>
              <w:tab/>
            </w:r>
            <w:r w:rsidRPr="0046610D">
              <w:rPr>
                <w:rStyle w:val="Hyperlink"/>
              </w:rPr>
              <w:t>Hybrid and Virtual Events</w:t>
            </w:r>
            <w:r w:rsidRPr="0046610D">
              <w:rPr>
                <w:webHidden/>
              </w:rPr>
              <w:tab/>
            </w:r>
            <w:r w:rsidRPr="0046610D">
              <w:rPr>
                <w:webHidden/>
              </w:rPr>
              <w:fldChar w:fldCharType="begin"/>
            </w:r>
            <w:r w:rsidRPr="0046610D">
              <w:rPr>
                <w:webHidden/>
              </w:rPr>
              <w:instrText xml:space="preserve"> PAGEREF _Toc181711358 \h </w:instrText>
            </w:r>
            <w:r w:rsidRPr="0046610D">
              <w:rPr>
                <w:webHidden/>
              </w:rPr>
            </w:r>
            <w:r w:rsidRPr="0046610D">
              <w:rPr>
                <w:webHidden/>
              </w:rPr>
              <w:fldChar w:fldCharType="separate"/>
            </w:r>
            <w:r w:rsidRPr="0046610D">
              <w:rPr>
                <w:webHidden/>
              </w:rPr>
              <w:t>12</w:t>
            </w:r>
            <w:r w:rsidRPr="0046610D">
              <w:rPr>
                <w:webHidden/>
              </w:rPr>
              <w:fldChar w:fldCharType="end"/>
            </w:r>
          </w:hyperlink>
        </w:p>
        <w:p w14:paraId="3FBF7FAB" w14:textId="77777777" w:rsidR="003E52D6" w:rsidRPr="0046610D" w:rsidRDefault="003E52D6">
          <w:pPr>
            <w:pStyle w:val="TOC1"/>
            <w:tabs>
              <w:tab w:val="left" w:pos="480"/>
              <w:tab w:val="right" w:leader="dot" w:pos="9016"/>
            </w:tabs>
            <w:rPr>
              <w:rFonts w:asciiTheme="minorHAnsi" w:eastAsiaTheme="minorEastAsia" w:hAnsiTheme="minorHAnsi"/>
              <w:noProof/>
              <w:sz w:val="22"/>
            </w:rPr>
          </w:pPr>
          <w:hyperlink w:anchor="_Toc181711359" w:history="1">
            <w:r w:rsidRPr="0046610D">
              <w:rPr>
                <w:rStyle w:val="Hyperlink"/>
                <w:rFonts w:cs="Times New Roman"/>
                <w:noProof/>
              </w:rPr>
              <w:t>8</w:t>
            </w:r>
            <w:r w:rsidRPr="0046610D">
              <w:rPr>
                <w:rFonts w:asciiTheme="minorHAnsi" w:eastAsiaTheme="minorEastAsia" w:hAnsiTheme="minorHAnsi"/>
                <w:noProof/>
                <w:sz w:val="22"/>
              </w:rPr>
              <w:tab/>
            </w:r>
            <w:r w:rsidRPr="0046610D">
              <w:rPr>
                <w:rStyle w:val="Hyperlink"/>
                <w:rFonts w:cs="Times New Roman"/>
                <w:noProof/>
              </w:rPr>
              <w:t>Situational and Cultural Considerations</w:t>
            </w:r>
            <w:r w:rsidRPr="0046610D">
              <w:rPr>
                <w:noProof/>
                <w:webHidden/>
              </w:rPr>
              <w:tab/>
            </w:r>
            <w:r w:rsidRPr="0046610D">
              <w:rPr>
                <w:noProof/>
                <w:webHidden/>
              </w:rPr>
              <w:fldChar w:fldCharType="begin"/>
            </w:r>
            <w:r w:rsidRPr="0046610D">
              <w:rPr>
                <w:noProof/>
                <w:webHidden/>
              </w:rPr>
              <w:instrText xml:space="preserve"> PAGEREF _Toc181711359 \h </w:instrText>
            </w:r>
            <w:r w:rsidRPr="0046610D">
              <w:rPr>
                <w:noProof/>
                <w:webHidden/>
              </w:rPr>
            </w:r>
            <w:r w:rsidRPr="0046610D">
              <w:rPr>
                <w:noProof/>
                <w:webHidden/>
              </w:rPr>
              <w:fldChar w:fldCharType="separate"/>
            </w:r>
            <w:r w:rsidRPr="0046610D">
              <w:rPr>
                <w:noProof/>
                <w:webHidden/>
              </w:rPr>
              <w:t>12</w:t>
            </w:r>
            <w:r w:rsidRPr="0046610D">
              <w:rPr>
                <w:noProof/>
                <w:webHidden/>
              </w:rPr>
              <w:fldChar w:fldCharType="end"/>
            </w:r>
          </w:hyperlink>
        </w:p>
        <w:p w14:paraId="30919BC3" w14:textId="77777777" w:rsidR="003E52D6" w:rsidRPr="0046610D" w:rsidRDefault="003E52D6">
          <w:pPr>
            <w:pStyle w:val="TOC2"/>
            <w:rPr>
              <w:rFonts w:asciiTheme="minorHAnsi" w:eastAsiaTheme="minorEastAsia" w:hAnsiTheme="minorHAnsi"/>
              <w:w w:val="100"/>
              <w:sz w:val="22"/>
            </w:rPr>
          </w:pPr>
          <w:hyperlink w:anchor="_Toc181711360" w:history="1">
            <w:r w:rsidRPr="0046610D">
              <w:rPr>
                <w:rStyle w:val="Hyperlink"/>
              </w:rPr>
              <w:t>8.1</w:t>
            </w:r>
            <w:r w:rsidRPr="0046610D">
              <w:rPr>
                <w:rFonts w:asciiTheme="minorHAnsi" w:eastAsiaTheme="minorEastAsia" w:hAnsiTheme="minorHAnsi"/>
                <w:w w:val="100"/>
                <w:sz w:val="22"/>
              </w:rPr>
              <w:tab/>
            </w:r>
            <w:r w:rsidRPr="0046610D">
              <w:rPr>
                <w:rStyle w:val="Hyperlink"/>
              </w:rPr>
              <w:t>SOAR Analysis</w:t>
            </w:r>
            <w:r w:rsidRPr="0046610D">
              <w:rPr>
                <w:webHidden/>
              </w:rPr>
              <w:tab/>
            </w:r>
            <w:r w:rsidRPr="0046610D">
              <w:rPr>
                <w:webHidden/>
              </w:rPr>
              <w:fldChar w:fldCharType="begin"/>
            </w:r>
            <w:r w:rsidRPr="0046610D">
              <w:rPr>
                <w:webHidden/>
              </w:rPr>
              <w:instrText xml:space="preserve"> PAGEREF _Toc181711360 \h </w:instrText>
            </w:r>
            <w:r w:rsidRPr="0046610D">
              <w:rPr>
                <w:webHidden/>
              </w:rPr>
            </w:r>
            <w:r w:rsidRPr="0046610D">
              <w:rPr>
                <w:webHidden/>
              </w:rPr>
              <w:fldChar w:fldCharType="separate"/>
            </w:r>
            <w:r w:rsidRPr="0046610D">
              <w:rPr>
                <w:webHidden/>
              </w:rPr>
              <w:t>13</w:t>
            </w:r>
            <w:r w:rsidRPr="0046610D">
              <w:rPr>
                <w:webHidden/>
              </w:rPr>
              <w:fldChar w:fldCharType="end"/>
            </w:r>
          </w:hyperlink>
        </w:p>
        <w:p w14:paraId="5D115D1B" w14:textId="77777777" w:rsidR="003E52D6" w:rsidRPr="0046610D" w:rsidRDefault="003E52D6">
          <w:pPr>
            <w:pStyle w:val="TOC3"/>
            <w:tabs>
              <w:tab w:val="left" w:pos="1320"/>
              <w:tab w:val="right" w:leader="dot" w:pos="9016"/>
            </w:tabs>
            <w:rPr>
              <w:rFonts w:asciiTheme="minorHAnsi" w:eastAsiaTheme="minorEastAsia" w:hAnsiTheme="minorHAnsi"/>
              <w:noProof/>
              <w:sz w:val="22"/>
            </w:rPr>
          </w:pPr>
          <w:hyperlink w:anchor="_Toc181711361" w:history="1">
            <w:r w:rsidRPr="0046610D">
              <w:rPr>
                <w:rStyle w:val="Hyperlink"/>
                <w:noProof/>
              </w:rPr>
              <w:t>8.1.1</w:t>
            </w:r>
            <w:r w:rsidRPr="0046610D">
              <w:rPr>
                <w:rFonts w:asciiTheme="minorHAnsi" w:eastAsiaTheme="minorEastAsia" w:hAnsiTheme="minorHAnsi"/>
                <w:noProof/>
                <w:sz w:val="22"/>
              </w:rPr>
              <w:tab/>
            </w:r>
            <w:r w:rsidRPr="0046610D">
              <w:rPr>
                <w:rStyle w:val="Hyperlink"/>
                <w:noProof/>
              </w:rPr>
              <w:t>Strengths</w:t>
            </w:r>
            <w:r w:rsidRPr="0046610D">
              <w:rPr>
                <w:noProof/>
                <w:webHidden/>
              </w:rPr>
              <w:tab/>
            </w:r>
            <w:r w:rsidRPr="0046610D">
              <w:rPr>
                <w:noProof/>
                <w:webHidden/>
              </w:rPr>
              <w:fldChar w:fldCharType="begin"/>
            </w:r>
            <w:r w:rsidRPr="0046610D">
              <w:rPr>
                <w:noProof/>
                <w:webHidden/>
              </w:rPr>
              <w:instrText xml:space="preserve"> PAGEREF _Toc181711361 \h </w:instrText>
            </w:r>
            <w:r w:rsidRPr="0046610D">
              <w:rPr>
                <w:noProof/>
                <w:webHidden/>
              </w:rPr>
            </w:r>
            <w:r w:rsidRPr="0046610D">
              <w:rPr>
                <w:noProof/>
                <w:webHidden/>
              </w:rPr>
              <w:fldChar w:fldCharType="separate"/>
            </w:r>
            <w:r w:rsidRPr="0046610D">
              <w:rPr>
                <w:noProof/>
                <w:webHidden/>
              </w:rPr>
              <w:t>13</w:t>
            </w:r>
            <w:r w:rsidRPr="0046610D">
              <w:rPr>
                <w:noProof/>
                <w:webHidden/>
              </w:rPr>
              <w:fldChar w:fldCharType="end"/>
            </w:r>
          </w:hyperlink>
        </w:p>
        <w:p w14:paraId="7E2DC9C5" w14:textId="77777777" w:rsidR="003E52D6" w:rsidRPr="0046610D" w:rsidRDefault="003E52D6">
          <w:pPr>
            <w:pStyle w:val="TOC3"/>
            <w:tabs>
              <w:tab w:val="left" w:pos="1320"/>
              <w:tab w:val="right" w:leader="dot" w:pos="9016"/>
            </w:tabs>
            <w:rPr>
              <w:rFonts w:asciiTheme="minorHAnsi" w:eastAsiaTheme="minorEastAsia" w:hAnsiTheme="minorHAnsi"/>
              <w:noProof/>
              <w:sz w:val="22"/>
            </w:rPr>
          </w:pPr>
          <w:hyperlink w:anchor="_Toc181711362" w:history="1">
            <w:r w:rsidRPr="0046610D">
              <w:rPr>
                <w:rStyle w:val="Hyperlink"/>
                <w:noProof/>
              </w:rPr>
              <w:t>8.1.2</w:t>
            </w:r>
            <w:r w:rsidRPr="0046610D">
              <w:rPr>
                <w:rFonts w:asciiTheme="minorHAnsi" w:eastAsiaTheme="minorEastAsia" w:hAnsiTheme="minorHAnsi"/>
                <w:noProof/>
                <w:sz w:val="22"/>
              </w:rPr>
              <w:tab/>
            </w:r>
            <w:r w:rsidRPr="0046610D">
              <w:rPr>
                <w:rStyle w:val="Hyperlink"/>
                <w:noProof/>
              </w:rPr>
              <w:t>Opportunities</w:t>
            </w:r>
            <w:r w:rsidRPr="0046610D">
              <w:rPr>
                <w:noProof/>
                <w:webHidden/>
              </w:rPr>
              <w:tab/>
            </w:r>
            <w:r w:rsidRPr="0046610D">
              <w:rPr>
                <w:noProof/>
                <w:webHidden/>
              </w:rPr>
              <w:fldChar w:fldCharType="begin"/>
            </w:r>
            <w:r w:rsidRPr="0046610D">
              <w:rPr>
                <w:noProof/>
                <w:webHidden/>
              </w:rPr>
              <w:instrText xml:space="preserve"> PAGEREF _Toc181711362 \h </w:instrText>
            </w:r>
            <w:r w:rsidRPr="0046610D">
              <w:rPr>
                <w:noProof/>
                <w:webHidden/>
              </w:rPr>
            </w:r>
            <w:r w:rsidRPr="0046610D">
              <w:rPr>
                <w:noProof/>
                <w:webHidden/>
              </w:rPr>
              <w:fldChar w:fldCharType="separate"/>
            </w:r>
            <w:r w:rsidRPr="0046610D">
              <w:rPr>
                <w:noProof/>
                <w:webHidden/>
              </w:rPr>
              <w:t>13</w:t>
            </w:r>
            <w:r w:rsidRPr="0046610D">
              <w:rPr>
                <w:noProof/>
                <w:webHidden/>
              </w:rPr>
              <w:fldChar w:fldCharType="end"/>
            </w:r>
          </w:hyperlink>
        </w:p>
        <w:p w14:paraId="3DA27929" w14:textId="77777777" w:rsidR="003E52D6" w:rsidRPr="0046610D" w:rsidRDefault="003E52D6">
          <w:pPr>
            <w:pStyle w:val="TOC3"/>
            <w:tabs>
              <w:tab w:val="left" w:pos="1320"/>
              <w:tab w:val="right" w:leader="dot" w:pos="9016"/>
            </w:tabs>
            <w:rPr>
              <w:rFonts w:asciiTheme="minorHAnsi" w:eastAsiaTheme="minorEastAsia" w:hAnsiTheme="minorHAnsi"/>
              <w:noProof/>
              <w:sz w:val="22"/>
            </w:rPr>
          </w:pPr>
          <w:hyperlink w:anchor="_Toc181711363" w:history="1">
            <w:r w:rsidRPr="0046610D">
              <w:rPr>
                <w:rStyle w:val="Hyperlink"/>
                <w:noProof/>
              </w:rPr>
              <w:t>8.1.3</w:t>
            </w:r>
            <w:r w:rsidRPr="0046610D">
              <w:rPr>
                <w:rFonts w:asciiTheme="minorHAnsi" w:eastAsiaTheme="minorEastAsia" w:hAnsiTheme="minorHAnsi"/>
                <w:noProof/>
                <w:sz w:val="22"/>
              </w:rPr>
              <w:tab/>
            </w:r>
            <w:r w:rsidRPr="0046610D">
              <w:rPr>
                <w:rStyle w:val="Hyperlink"/>
                <w:noProof/>
              </w:rPr>
              <w:t>Aspirations</w:t>
            </w:r>
            <w:r w:rsidRPr="0046610D">
              <w:rPr>
                <w:noProof/>
                <w:webHidden/>
              </w:rPr>
              <w:tab/>
            </w:r>
            <w:r w:rsidRPr="0046610D">
              <w:rPr>
                <w:noProof/>
                <w:webHidden/>
              </w:rPr>
              <w:fldChar w:fldCharType="begin"/>
            </w:r>
            <w:r w:rsidRPr="0046610D">
              <w:rPr>
                <w:noProof/>
                <w:webHidden/>
              </w:rPr>
              <w:instrText xml:space="preserve"> PAGEREF _Toc181711363 \h </w:instrText>
            </w:r>
            <w:r w:rsidRPr="0046610D">
              <w:rPr>
                <w:noProof/>
                <w:webHidden/>
              </w:rPr>
            </w:r>
            <w:r w:rsidRPr="0046610D">
              <w:rPr>
                <w:noProof/>
                <w:webHidden/>
              </w:rPr>
              <w:fldChar w:fldCharType="separate"/>
            </w:r>
            <w:r w:rsidRPr="0046610D">
              <w:rPr>
                <w:noProof/>
                <w:webHidden/>
              </w:rPr>
              <w:t>13</w:t>
            </w:r>
            <w:r w:rsidRPr="0046610D">
              <w:rPr>
                <w:noProof/>
                <w:webHidden/>
              </w:rPr>
              <w:fldChar w:fldCharType="end"/>
            </w:r>
          </w:hyperlink>
        </w:p>
        <w:p w14:paraId="1D0EF7A2" w14:textId="77777777" w:rsidR="003E52D6" w:rsidRPr="0046610D" w:rsidRDefault="003E52D6">
          <w:pPr>
            <w:pStyle w:val="TOC3"/>
            <w:tabs>
              <w:tab w:val="left" w:pos="1320"/>
              <w:tab w:val="right" w:leader="dot" w:pos="9016"/>
            </w:tabs>
            <w:rPr>
              <w:rFonts w:asciiTheme="minorHAnsi" w:eastAsiaTheme="minorEastAsia" w:hAnsiTheme="minorHAnsi"/>
              <w:noProof/>
              <w:sz w:val="22"/>
            </w:rPr>
          </w:pPr>
          <w:hyperlink w:anchor="_Toc181711364" w:history="1">
            <w:r w:rsidRPr="0046610D">
              <w:rPr>
                <w:rStyle w:val="Hyperlink"/>
                <w:noProof/>
              </w:rPr>
              <w:t>8.1.4</w:t>
            </w:r>
            <w:r w:rsidRPr="0046610D">
              <w:rPr>
                <w:rFonts w:asciiTheme="minorHAnsi" w:eastAsiaTheme="minorEastAsia" w:hAnsiTheme="minorHAnsi"/>
                <w:noProof/>
                <w:sz w:val="22"/>
              </w:rPr>
              <w:tab/>
            </w:r>
            <w:r w:rsidRPr="0046610D">
              <w:rPr>
                <w:rStyle w:val="Hyperlink"/>
                <w:noProof/>
              </w:rPr>
              <w:t>Results</w:t>
            </w:r>
            <w:r w:rsidRPr="0046610D">
              <w:rPr>
                <w:noProof/>
                <w:webHidden/>
              </w:rPr>
              <w:tab/>
            </w:r>
            <w:r w:rsidRPr="0046610D">
              <w:rPr>
                <w:noProof/>
                <w:webHidden/>
              </w:rPr>
              <w:fldChar w:fldCharType="begin"/>
            </w:r>
            <w:r w:rsidRPr="0046610D">
              <w:rPr>
                <w:noProof/>
                <w:webHidden/>
              </w:rPr>
              <w:instrText xml:space="preserve"> PAGEREF _Toc181711364 \h </w:instrText>
            </w:r>
            <w:r w:rsidRPr="0046610D">
              <w:rPr>
                <w:noProof/>
                <w:webHidden/>
              </w:rPr>
            </w:r>
            <w:r w:rsidRPr="0046610D">
              <w:rPr>
                <w:noProof/>
                <w:webHidden/>
              </w:rPr>
              <w:fldChar w:fldCharType="separate"/>
            </w:r>
            <w:r w:rsidRPr="0046610D">
              <w:rPr>
                <w:noProof/>
                <w:webHidden/>
              </w:rPr>
              <w:t>13</w:t>
            </w:r>
            <w:r w:rsidRPr="0046610D">
              <w:rPr>
                <w:noProof/>
                <w:webHidden/>
              </w:rPr>
              <w:fldChar w:fldCharType="end"/>
            </w:r>
          </w:hyperlink>
        </w:p>
        <w:p w14:paraId="623EBE3E" w14:textId="77777777" w:rsidR="003E52D6" w:rsidRPr="0046610D" w:rsidRDefault="003E52D6">
          <w:pPr>
            <w:pStyle w:val="TOC1"/>
            <w:tabs>
              <w:tab w:val="left" w:pos="480"/>
              <w:tab w:val="right" w:leader="dot" w:pos="9016"/>
            </w:tabs>
            <w:rPr>
              <w:rFonts w:asciiTheme="minorHAnsi" w:eastAsiaTheme="minorEastAsia" w:hAnsiTheme="minorHAnsi"/>
              <w:noProof/>
              <w:sz w:val="22"/>
            </w:rPr>
          </w:pPr>
          <w:hyperlink w:anchor="_Toc181711365" w:history="1">
            <w:r w:rsidRPr="0046610D">
              <w:rPr>
                <w:rStyle w:val="Hyperlink"/>
                <w:rFonts w:cs="Times New Roman"/>
                <w:noProof/>
              </w:rPr>
              <w:t>9</w:t>
            </w:r>
            <w:r w:rsidRPr="0046610D">
              <w:rPr>
                <w:rFonts w:asciiTheme="minorHAnsi" w:eastAsiaTheme="minorEastAsia" w:hAnsiTheme="minorHAnsi"/>
                <w:noProof/>
                <w:sz w:val="22"/>
              </w:rPr>
              <w:tab/>
            </w:r>
            <w:r w:rsidRPr="0046610D">
              <w:rPr>
                <w:rStyle w:val="Hyperlink"/>
                <w:rFonts w:cs="Times New Roman"/>
                <w:noProof/>
              </w:rPr>
              <w:t>Conclusion</w:t>
            </w:r>
            <w:r w:rsidRPr="0046610D">
              <w:rPr>
                <w:noProof/>
                <w:webHidden/>
              </w:rPr>
              <w:tab/>
            </w:r>
            <w:r w:rsidRPr="0046610D">
              <w:rPr>
                <w:noProof/>
                <w:webHidden/>
              </w:rPr>
              <w:fldChar w:fldCharType="begin"/>
            </w:r>
            <w:r w:rsidRPr="0046610D">
              <w:rPr>
                <w:noProof/>
                <w:webHidden/>
              </w:rPr>
              <w:instrText xml:space="preserve"> PAGEREF _Toc181711365 \h </w:instrText>
            </w:r>
            <w:r w:rsidRPr="0046610D">
              <w:rPr>
                <w:noProof/>
                <w:webHidden/>
              </w:rPr>
            </w:r>
            <w:r w:rsidRPr="0046610D">
              <w:rPr>
                <w:noProof/>
                <w:webHidden/>
              </w:rPr>
              <w:fldChar w:fldCharType="separate"/>
            </w:r>
            <w:r w:rsidRPr="0046610D">
              <w:rPr>
                <w:noProof/>
                <w:webHidden/>
              </w:rPr>
              <w:t>13</w:t>
            </w:r>
            <w:r w:rsidRPr="0046610D">
              <w:rPr>
                <w:noProof/>
                <w:webHidden/>
              </w:rPr>
              <w:fldChar w:fldCharType="end"/>
            </w:r>
          </w:hyperlink>
        </w:p>
        <w:p w14:paraId="1C1539CD" w14:textId="77777777" w:rsidR="003E52D6" w:rsidRPr="0046610D" w:rsidRDefault="003E52D6">
          <w:pPr>
            <w:pStyle w:val="TOC1"/>
            <w:tabs>
              <w:tab w:val="left" w:pos="480"/>
              <w:tab w:val="right" w:leader="dot" w:pos="9016"/>
            </w:tabs>
            <w:rPr>
              <w:rFonts w:asciiTheme="minorHAnsi" w:eastAsiaTheme="minorEastAsia" w:hAnsiTheme="minorHAnsi"/>
              <w:noProof/>
              <w:sz w:val="22"/>
            </w:rPr>
          </w:pPr>
          <w:hyperlink w:anchor="_Toc181711366" w:history="1">
            <w:r w:rsidRPr="0046610D">
              <w:rPr>
                <w:rStyle w:val="Hyperlink"/>
                <w:rFonts w:cs="Times New Roman"/>
                <w:noProof/>
              </w:rPr>
              <w:t>10</w:t>
            </w:r>
            <w:r w:rsidRPr="0046610D">
              <w:rPr>
                <w:rFonts w:asciiTheme="minorHAnsi" w:eastAsiaTheme="minorEastAsia" w:hAnsiTheme="minorHAnsi"/>
                <w:noProof/>
                <w:sz w:val="22"/>
              </w:rPr>
              <w:tab/>
            </w:r>
            <w:r w:rsidRPr="0046610D">
              <w:rPr>
                <w:rStyle w:val="Hyperlink"/>
                <w:rFonts w:cs="Times New Roman"/>
                <w:noProof/>
              </w:rPr>
              <w:t>References</w:t>
            </w:r>
            <w:r w:rsidRPr="0046610D">
              <w:rPr>
                <w:noProof/>
                <w:webHidden/>
              </w:rPr>
              <w:tab/>
            </w:r>
            <w:r w:rsidRPr="0046610D">
              <w:rPr>
                <w:noProof/>
                <w:webHidden/>
              </w:rPr>
              <w:fldChar w:fldCharType="begin"/>
            </w:r>
            <w:r w:rsidRPr="0046610D">
              <w:rPr>
                <w:noProof/>
                <w:webHidden/>
              </w:rPr>
              <w:instrText xml:space="preserve"> PAGEREF _Toc181711366 \h </w:instrText>
            </w:r>
            <w:r w:rsidRPr="0046610D">
              <w:rPr>
                <w:noProof/>
                <w:webHidden/>
              </w:rPr>
            </w:r>
            <w:r w:rsidRPr="0046610D">
              <w:rPr>
                <w:noProof/>
                <w:webHidden/>
              </w:rPr>
              <w:fldChar w:fldCharType="separate"/>
            </w:r>
            <w:r w:rsidRPr="0046610D">
              <w:rPr>
                <w:noProof/>
                <w:webHidden/>
              </w:rPr>
              <w:t>14</w:t>
            </w:r>
            <w:r w:rsidRPr="0046610D">
              <w:rPr>
                <w:noProof/>
                <w:webHidden/>
              </w:rPr>
              <w:fldChar w:fldCharType="end"/>
            </w:r>
          </w:hyperlink>
        </w:p>
        <w:p w14:paraId="3544442D" w14:textId="1D5FBB16" w:rsidR="00720C46" w:rsidRPr="0046610D" w:rsidRDefault="004B0951" w:rsidP="001A0CE7">
          <w:pPr>
            <w:spacing w:after="0"/>
            <w:rPr>
              <w:rFonts w:cs="Times New Roman"/>
              <w:szCs w:val="24"/>
            </w:rPr>
          </w:pPr>
          <w:r w:rsidRPr="0046610D">
            <w:rPr>
              <w:rFonts w:cs="Times New Roman"/>
              <w:b/>
              <w:bCs/>
              <w:noProof/>
              <w:szCs w:val="24"/>
            </w:rPr>
            <w:fldChar w:fldCharType="end"/>
          </w:r>
        </w:p>
      </w:sdtContent>
    </w:sdt>
    <w:p w14:paraId="7FE525BC" w14:textId="77777777" w:rsidR="00CC0FC5" w:rsidRPr="0046610D" w:rsidRDefault="00CC0FC5" w:rsidP="001A0CE7">
      <w:pPr>
        <w:spacing w:after="0"/>
        <w:jc w:val="left"/>
        <w:rPr>
          <w:rFonts w:eastAsiaTheme="majorEastAsia" w:cs="Times New Roman"/>
          <w:b/>
          <w:szCs w:val="24"/>
        </w:rPr>
      </w:pPr>
      <w:r w:rsidRPr="0046610D">
        <w:rPr>
          <w:rFonts w:cs="Times New Roman"/>
          <w:szCs w:val="24"/>
        </w:rPr>
        <w:br w:type="page"/>
      </w:r>
    </w:p>
    <w:p w14:paraId="76FA533E" w14:textId="34AA2F4B" w:rsidR="004B0951" w:rsidRPr="0046610D" w:rsidRDefault="004B0951" w:rsidP="001A0CE7">
      <w:pPr>
        <w:pStyle w:val="Heading1"/>
        <w:spacing w:before="0"/>
        <w:rPr>
          <w:rFonts w:cs="Times New Roman"/>
          <w:szCs w:val="24"/>
        </w:rPr>
      </w:pPr>
      <w:bookmarkStart w:id="0" w:name="_Toc181711336"/>
      <w:r w:rsidRPr="0046610D">
        <w:rPr>
          <w:rFonts w:cs="Times New Roman"/>
          <w:szCs w:val="24"/>
        </w:rPr>
        <w:lastRenderedPageBreak/>
        <w:t>Introductio</w:t>
      </w:r>
      <w:r w:rsidR="00922E12" w:rsidRPr="0046610D">
        <w:rPr>
          <w:rFonts w:cs="Times New Roman"/>
          <w:szCs w:val="24"/>
        </w:rPr>
        <w:t>n</w:t>
      </w:r>
      <w:bookmarkEnd w:id="0"/>
    </w:p>
    <w:p w14:paraId="72D93C12" w14:textId="5E82EE62" w:rsidR="004B07BE" w:rsidRPr="0046610D" w:rsidRDefault="00A97497" w:rsidP="001A0CE7">
      <w:pPr>
        <w:spacing w:after="0"/>
        <w:rPr>
          <w:rFonts w:cs="Times New Roman"/>
          <w:szCs w:val="24"/>
        </w:rPr>
      </w:pPr>
      <w:r w:rsidRPr="0046610D">
        <w:rPr>
          <w:rFonts w:cs="Times New Roman"/>
          <w:szCs w:val="24"/>
        </w:rPr>
        <w:t>TechWinterF</w:t>
      </w:r>
      <w:r w:rsidR="004B07BE" w:rsidRPr="0046610D">
        <w:rPr>
          <w:rFonts w:cs="Times New Roman"/>
          <w:szCs w:val="24"/>
        </w:rPr>
        <w:t>est is a winter conference that aims at presenting new technologies to the hospitality industry. The event has been selected for showcasing how technology, especially AI, IoT and VR are assuming significance in transforming client experiences, work processes and services delivery models in the context of hospitality. Since technology is rapidly penetrating the hospitality industry, the event affords an opportunity for players in the sector, technologists, and thinkers to deliberate on the place of hospitality business in the tech-</w:t>
      </w:r>
      <w:r w:rsidR="005A5001" w:rsidRPr="0046610D">
        <w:rPr>
          <w:rFonts w:cs="Times New Roman"/>
          <w:szCs w:val="24"/>
        </w:rPr>
        <w:t>knowledge</w:t>
      </w:r>
      <w:r w:rsidR="004B07BE" w:rsidRPr="0046610D">
        <w:rPr>
          <w:rFonts w:cs="Times New Roman"/>
          <w:szCs w:val="24"/>
        </w:rPr>
        <w:t xml:space="preserve"> age</w:t>
      </w:r>
      <w:r w:rsidR="00A55F4A" w:rsidRPr="0046610D">
        <w:rPr>
          <w:rFonts w:cs="Times New Roman"/>
          <w:szCs w:val="24"/>
        </w:rPr>
        <w:t xml:space="preserve"> (</w:t>
      </w:r>
      <w:r w:rsidR="00A55F4A" w:rsidRPr="0046610D">
        <w:t xml:space="preserve">Mercan </w:t>
      </w:r>
      <w:r w:rsidR="00A55F4A" w:rsidRPr="0046610D">
        <w:rPr>
          <w:i/>
        </w:rPr>
        <w:t>et al.,</w:t>
      </w:r>
      <w:r w:rsidR="00A55F4A" w:rsidRPr="0046610D">
        <w:t xml:space="preserve"> 2021)</w:t>
      </w:r>
      <w:r w:rsidR="004B07BE" w:rsidRPr="0046610D">
        <w:rPr>
          <w:rFonts w:cs="Times New Roman"/>
          <w:szCs w:val="24"/>
        </w:rPr>
        <w:t>.</w:t>
      </w:r>
      <w:r w:rsidR="00F5296A" w:rsidRPr="0046610D">
        <w:rPr>
          <w:rFonts w:cs="Times New Roman"/>
          <w:szCs w:val="24"/>
        </w:rPr>
        <w:t xml:space="preserve"> </w:t>
      </w:r>
      <w:r w:rsidR="004B07BE" w:rsidRPr="0046610D">
        <w:rPr>
          <w:rFonts w:cs="Times New Roman"/>
          <w:szCs w:val="24"/>
        </w:rPr>
        <w:t xml:space="preserve">The event will happen at the </w:t>
      </w:r>
      <w:r w:rsidR="00F5296A" w:rsidRPr="0046610D">
        <w:rPr>
          <w:rFonts w:cs="Times New Roman"/>
          <w:i/>
          <w:szCs w:val="24"/>
        </w:rPr>
        <w:t xml:space="preserve">Excel </w:t>
      </w:r>
      <w:r w:rsidR="004B07BE" w:rsidRPr="0046610D">
        <w:rPr>
          <w:rFonts w:cs="Times New Roman"/>
          <w:i/>
          <w:szCs w:val="24"/>
        </w:rPr>
        <w:t>London</w:t>
      </w:r>
      <w:r w:rsidR="004B07BE" w:rsidRPr="0046610D">
        <w:rPr>
          <w:rFonts w:cs="Times New Roman"/>
          <w:szCs w:val="24"/>
        </w:rPr>
        <w:t>, a leading venue of its kind which will be designed as a “Tech Winter Wonderland</w:t>
      </w:r>
      <w:r w:rsidR="000B4671" w:rsidRPr="0046610D">
        <w:rPr>
          <w:rFonts w:cs="Times New Roman"/>
          <w:szCs w:val="24"/>
        </w:rPr>
        <w:t>”</w:t>
      </w:r>
      <w:r w:rsidR="00F5296A" w:rsidRPr="0046610D">
        <w:rPr>
          <w:rFonts w:cs="Times New Roman"/>
          <w:szCs w:val="24"/>
        </w:rPr>
        <w:t>, t</w:t>
      </w:r>
      <w:r w:rsidR="004B07BE" w:rsidRPr="0046610D">
        <w:rPr>
          <w:rFonts w:cs="Times New Roman"/>
          <w:szCs w:val="24"/>
        </w:rPr>
        <w:t xml:space="preserve">hus, making the event more engaging. </w:t>
      </w:r>
    </w:p>
    <w:p w14:paraId="00028662" w14:textId="57B90B7E" w:rsidR="00F81435" w:rsidRPr="0046610D" w:rsidRDefault="00F81435" w:rsidP="001A0CE7">
      <w:pPr>
        <w:spacing w:after="0"/>
        <w:jc w:val="center"/>
      </w:pPr>
      <w:r w:rsidRPr="0046610D">
        <w:rPr>
          <w:noProof/>
        </w:rPr>
        <w:drawing>
          <wp:inline distT="0" distB="0" distL="0" distR="0" wp14:anchorId="70FAD13D" wp14:editId="766B184F">
            <wp:extent cx="4629150" cy="4582951"/>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35373" cy="4589112"/>
                    </a:xfrm>
                    <a:prstGeom prst="rect">
                      <a:avLst/>
                    </a:prstGeom>
                  </pic:spPr>
                </pic:pic>
              </a:graphicData>
            </a:graphic>
          </wp:inline>
        </w:drawing>
      </w:r>
    </w:p>
    <w:p w14:paraId="7D73C158" w14:textId="790D23B7" w:rsidR="004B07BE" w:rsidRPr="0046610D" w:rsidRDefault="00F5296A" w:rsidP="001A0CE7">
      <w:pPr>
        <w:spacing w:after="0"/>
        <w:rPr>
          <w:rFonts w:cs="Times New Roman"/>
          <w:szCs w:val="24"/>
        </w:rPr>
      </w:pPr>
      <w:r w:rsidRPr="0046610D">
        <w:rPr>
          <w:rFonts w:cs="Times New Roman"/>
          <w:szCs w:val="24"/>
        </w:rPr>
        <w:t xml:space="preserve">Successful use of thematic elements, such as ice sculptures, virtual snow, as well as the availability of apps and installations influencing creativity and inspiration, all will be improved at the venue. By converting a winter landscape view into design with modern technology, the event aims at giving out an unforgettable backdrop for creativity and cooperation. </w:t>
      </w:r>
      <w:r w:rsidR="004B07BE" w:rsidRPr="0046610D">
        <w:rPr>
          <w:rFonts w:cs="Times New Roman"/>
          <w:szCs w:val="24"/>
        </w:rPr>
        <w:t xml:space="preserve">The reasons to host TechWinterFest depend on the fact that various industries seek unprecedented ideas of how to incorporate technology to sustain market relevancy and fulfill </w:t>
      </w:r>
      <w:r w:rsidRPr="0046610D">
        <w:rPr>
          <w:rFonts w:cs="Times New Roman"/>
          <w:szCs w:val="24"/>
        </w:rPr>
        <w:t>customers’</w:t>
      </w:r>
      <w:r w:rsidR="004B07BE" w:rsidRPr="0046610D">
        <w:rPr>
          <w:rFonts w:cs="Times New Roman"/>
          <w:szCs w:val="24"/>
        </w:rPr>
        <w:t xml:space="preserve"> demands. As </w:t>
      </w:r>
      <w:r w:rsidR="004B07BE" w:rsidRPr="0046610D">
        <w:rPr>
          <w:rFonts w:cs="Times New Roman"/>
          <w:szCs w:val="24"/>
        </w:rPr>
        <w:lastRenderedPageBreak/>
        <w:t xml:space="preserve">clients expect </w:t>
      </w:r>
      <w:r w:rsidRPr="0046610D">
        <w:rPr>
          <w:rFonts w:cs="Times New Roman"/>
          <w:szCs w:val="24"/>
        </w:rPr>
        <w:t>localized</w:t>
      </w:r>
      <w:r w:rsidR="004B07BE" w:rsidRPr="0046610D">
        <w:rPr>
          <w:rFonts w:cs="Times New Roman"/>
          <w:szCs w:val="24"/>
        </w:rPr>
        <w:t xml:space="preserve"> and integrated services in the hospitality industry, TechWinterFest provides relevant market space to fulfil these demands. </w:t>
      </w:r>
    </w:p>
    <w:p w14:paraId="2ED88B5B" w14:textId="1F5DFCDC" w:rsidR="002209FD" w:rsidRPr="0046610D" w:rsidRDefault="004B0951" w:rsidP="001A0CE7">
      <w:pPr>
        <w:pStyle w:val="Heading1"/>
        <w:spacing w:before="0"/>
        <w:rPr>
          <w:rFonts w:cs="Times New Roman"/>
          <w:szCs w:val="24"/>
        </w:rPr>
      </w:pPr>
      <w:bookmarkStart w:id="1" w:name="_Toc181711337"/>
      <w:r w:rsidRPr="0046610D">
        <w:rPr>
          <w:rFonts w:cs="Times New Roman"/>
          <w:szCs w:val="24"/>
        </w:rPr>
        <w:t>The Event Cycle</w:t>
      </w:r>
      <w:bookmarkEnd w:id="1"/>
      <w:r w:rsidR="00D66A16" w:rsidRPr="0046610D">
        <w:rPr>
          <w:rFonts w:cs="Times New Roman"/>
          <w:szCs w:val="24"/>
        </w:rPr>
        <w:tab/>
      </w:r>
    </w:p>
    <w:p w14:paraId="73BA34FF" w14:textId="046D849D" w:rsidR="00D67772" w:rsidRPr="0046610D" w:rsidRDefault="00D67772" w:rsidP="001A0CE7">
      <w:pPr>
        <w:spacing w:after="0"/>
      </w:pPr>
      <w:r w:rsidRPr="0046610D">
        <w:t>Event cycle is a systematic approach of working in organised manner, in order to plan the event, execute and evaluate it</w:t>
      </w:r>
      <w:r w:rsidR="0030628B" w:rsidRPr="0046610D">
        <w:t xml:space="preserve"> (Van Zelst </w:t>
      </w:r>
      <w:r w:rsidR="0030628B" w:rsidRPr="0046610D">
        <w:rPr>
          <w:i/>
        </w:rPr>
        <w:t>et al.,</w:t>
      </w:r>
      <w:r w:rsidR="0030628B" w:rsidRPr="0046610D">
        <w:t xml:space="preserve"> 2021</w:t>
      </w:r>
      <w:r w:rsidR="0059386F" w:rsidRPr="0046610D">
        <w:t xml:space="preserve">; Yeshchenko </w:t>
      </w:r>
      <w:r w:rsidR="0059386F" w:rsidRPr="0046610D">
        <w:rPr>
          <w:i/>
        </w:rPr>
        <w:t>et al.,</w:t>
      </w:r>
      <w:r w:rsidR="0059386F" w:rsidRPr="0046610D">
        <w:t xml:space="preserve"> 2021</w:t>
      </w:r>
      <w:r w:rsidR="0030628B" w:rsidRPr="0046610D">
        <w:t>)</w:t>
      </w:r>
      <w:r w:rsidRPr="0046610D">
        <w:t xml:space="preserve">. It involves several key stages: planning, organising, control, evaluation and dissemination. These stages assist in the achievement of objectives, successful deliveries of events and provide information which will be paramount in the realization of future improvements. </w:t>
      </w:r>
    </w:p>
    <w:p w14:paraId="42247D4B" w14:textId="77777777" w:rsidR="00C5434E" w:rsidRPr="0046610D" w:rsidRDefault="00F81435" w:rsidP="001A0CE7">
      <w:pPr>
        <w:keepNext/>
        <w:spacing w:after="0"/>
        <w:jc w:val="center"/>
      </w:pPr>
      <w:r w:rsidRPr="0046610D">
        <w:rPr>
          <w:noProof/>
        </w:rPr>
        <w:drawing>
          <wp:inline distT="0" distB="0" distL="0" distR="0" wp14:anchorId="1D509C90" wp14:editId="2C2CC68C">
            <wp:extent cx="5731510" cy="30473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47365"/>
                    </a:xfrm>
                    <a:prstGeom prst="rect">
                      <a:avLst/>
                    </a:prstGeom>
                  </pic:spPr>
                </pic:pic>
              </a:graphicData>
            </a:graphic>
          </wp:inline>
        </w:drawing>
      </w:r>
    </w:p>
    <w:p w14:paraId="1386BFDB" w14:textId="125432CB" w:rsidR="002209FD" w:rsidRPr="0046610D" w:rsidRDefault="00C5434E" w:rsidP="001A0CE7">
      <w:pPr>
        <w:pStyle w:val="Caption"/>
        <w:spacing w:after="0" w:line="360" w:lineRule="auto"/>
        <w:jc w:val="center"/>
        <w:rPr>
          <w:rFonts w:cs="Times New Roman"/>
          <w:color w:val="auto"/>
          <w:szCs w:val="24"/>
        </w:rPr>
      </w:pPr>
      <w:r w:rsidRPr="0046610D">
        <w:rPr>
          <w:color w:val="auto"/>
        </w:rPr>
        <w:t xml:space="preserve">Figure </w:t>
      </w:r>
      <w:r w:rsidRPr="0046610D">
        <w:rPr>
          <w:color w:val="auto"/>
        </w:rPr>
        <w:fldChar w:fldCharType="begin"/>
      </w:r>
      <w:r w:rsidRPr="0046610D">
        <w:rPr>
          <w:color w:val="auto"/>
        </w:rPr>
        <w:instrText xml:space="preserve"> SEQ Figure \* ARABIC </w:instrText>
      </w:r>
      <w:r w:rsidRPr="0046610D">
        <w:rPr>
          <w:color w:val="auto"/>
        </w:rPr>
        <w:fldChar w:fldCharType="separate"/>
      </w:r>
      <w:r w:rsidR="00470F4B" w:rsidRPr="0046610D">
        <w:rPr>
          <w:noProof/>
          <w:color w:val="auto"/>
        </w:rPr>
        <w:t>1</w:t>
      </w:r>
      <w:r w:rsidRPr="0046610D">
        <w:rPr>
          <w:color w:val="auto"/>
        </w:rPr>
        <w:fldChar w:fldCharType="end"/>
      </w:r>
      <w:r w:rsidR="006C588F" w:rsidRPr="0046610D">
        <w:rPr>
          <w:color w:val="auto"/>
        </w:rPr>
        <w:t>: The</w:t>
      </w:r>
      <w:r w:rsidRPr="0046610D">
        <w:rPr>
          <w:color w:val="auto"/>
        </w:rPr>
        <w:t xml:space="preserve"> Event </w:t>
      </w:r>
      <w:r w:rsidR="006C588F" w:rsidRPr="0046610D">
        <w:rPr>
          <w:color w:val="auto"/>
        </w:rPr>
        <w:t xml:space="preserve">Cycle </w:t>
      </w:r>
      <w:r w:rsidRPr="0046610D">
        <w:rPr>
          <w:color w:val="auto"/>
        </w:rPr>
        <w:br/>
        <w:t xml:space="preserve">(Source: </w:t>
      </w:r>
      <w:r w:rsidR="0030628B" w:rsidRPr="0046610D">
        <w:rPr>
          <w:color w:val="auto"/>
        </w:rPr>
        <w:t>Van Zelst et al., 2021)</w:t>
      </w:r>
    </w:p>
    <w:p w14:paraId="0BAEC3C2" w14:textId="034B0E18" w:rsidR="002209FD" w:rsidRPr="0046610D" w:rsidRDefault="002209FD" w:rsidP="001A0CE7">
      <w:pPr>
        <w:pStyle w:val="Heading2"/>
        <w:spacing w:before="0"/>
      </w:pPr>
      <w:bookmarkStart w:id="2" w:name="_Toc181711338"/>
      <w:r w:rsidRPr="0046610D">
        <w:t>Plan</w:t>
      </w:r>
      <w:bookmarkEnd w:id="2"/>
    </w:p>
    <w:p w14:paraId="03BB6781" w14:textId="63CA2A27" w:rsidR="002209FD" w:rsidRPr="0046610D" w:rsidRDefault="002209FD" w:rsidP="001A0CE7">
      <w:pPr>
        <w:spacing w:after="0"/>
      </w:pPr>
      <w:r w:rsidRPr="0046610D">
        <w:t xml:space="preserve">When planning an event, </w:t>
      </w:r>
      <w:r w:rsidR="003F3083" w:rsidRPr="0046610D">
        <w:t>it is</w:t>
      </w:r>
      <w:r w:rsidRPr="0046610D">
        <w:t xml:space="preserve"> important to know its goals, who </w:t>
      </w:r>
      <w:r w:rsidR="003F3083" w:rsidRPr="0046610D">
        <w:t>it is</w:t>
      </w:r>
      <w:r w:rsidRPr="0046610D">
        <w:t xml:space="preserve"> for, how much money have, and any other real needs. </w:t>
      </w:r>
      <w:r w:rsidR="003F3083" w:rsidRPr="0046610D">
        <w:t>AI</w:t>
      </w:r>
      <w:r w:rsidRPr="0046610D">
        <w:t xml:space="preserve">, </w:t>
      </w:r>
      <w:r w:rsidR="003F3083" w:rsidRPr="0046610D">
        <w:t>IoT</w:t>
      </w:r>
      <w:r w:rsidRPr="0046610D">
        <w:t xml:space="preserve">, and </w:t>
      </w:r>
      <w:r w:rsidR="003F3083" w:rsidRPr="0046610D">
        <w:t>VR</w:t>
      </w:r>
      <w:r w:rsidRPr="0046610D">
        <w:t xml:space="preserve"> are some of the most cutting-edge digital technologies that will be shown at TechWinterFest</w:t>
      </w:r>
      <w:r w:rsidR="00971AEA" w:rsidRPr="0046610D">
        <w:t xml:space="preserve"> (Ameen </w:t>
      </w:r>
      <w:r w:rsidR="00971AEA" w:rsidRPr="0046610D">
        <w:rPr>
          <w:i/>
        </w:rPr>
        <w:t>et al.,</w:t>
      </w:r>
      <w:r w:rsidR="00971AEA" w:rsidRPr="0046610D">
        <w:t xml:space="preserve"> 2021)</w:t>
      </w:r>
      <w:r w:rsidRPr="0046610D">
        <w:t xml:space="preserve">. Everything about the winter-themed event is set in stone, from the location to the date and the details. For technology demos, the place needs to be big enough, but also </w:t>
      </w:r>
      <w:r w:rsidR="00E72672" w:rsidRPr="0046610D">
        <w:t>cozy enough to create the tech winter wonderland</w:t>
      </w:r>
      <w:r w:rsidRPr="0046610D">
        <w:t xml:space="preserve"> mood with ice statues, fake snow, and interactive displays from the future. Measurable goals, such as the number of people who are expected to show up, how active people are on social media, and the feedback received after the event, may be thought about during planning.</w:t>
      </w:r>
    </w:p>
    <w:p w14:paraId="582A2D24" w14:textId="3C8E1064" w:rsidR="002209FD" w:rsidRPr="0046610D" w:rsidRDefault="002209FD" w:rsidP="001A0CE7">
      <w:pPr>
        <w:pStyle w:val="Heading2"/>
        <w:spacing w:before="0"/>
      </w:pPr>
      <w:bookmarkStart w:id="3" w:name="_Toc181711339"/>
      <w:r w:rsidRPr="0046610D">
        <w:t>Organize</w:t>
      </w:r>
      <w:bookmarkEnd w:id="3"/>
    </w:p>
    <w:p w14:paraId="24B4AC69" w14:textId="0DFC8623" w:rsidR="002209FD" w:rsidRPr="0046610D" w:rsidRDefault="002209FD" w:rsidP="001A0CE7">
      <w:pPr>
        <w:spacing w:after="0"/>
      </w:pPr>
      <w:r w:rsidRPr="0046610D">
        <w:t>After the planning phase is over, the managing phase takes over and takes care of the important tasks</w:t>
      </w:r>
      <w:r w:rsidR="00E72672" w:rsidRPr="0046610D">
        <w:t xml:space="preserve"> of the event</w:t>
      </w:r>
      <w:r w:rsidR="004A1646" w:rsidRPr="0046610D">
        <w:t xml:space="preserve"> (Schulenkorf </w:t>
      </w:r>
      <w:r w:rsidR="004A1646" w:rsidRPr="0046610D">
        <w:rPr>
          <w:i/>
        </w:rPr>
        <w:t>et al.,</w:t>
      </w:r>
      <w:r w:rsidR="004A1646" w:rsidRPr="0046610D">
        <w:t xml:space="preserve"> 2024)</w:t>
      </w:r>
      <w:r w:rsidRPr="0046610D">
        <w:t xml:space="preserve">. Part of this job is to plan seminars, panels, and </w:t>
      </w:r>
      <w:r w:rsidRPr="0046610D">
        <w:lastRenderedPageBreak/>
        <w:t xml:space="preserve">major speeches, as well as do study on and evaluate vendors. The well-planned parts </w:t>
      </w:r>
      <w:r w:rsidR="00E72672" w:rsidRPr="0046610D">
        <w:t xml:space="preserve">of venue </w:t>
      </w:r>
      <w:r w:rsidRPr="0046610D">
        <w:t>make it easy to get around. They can be used for networking, engaging technology shows, and major talks, among other things. For TechWinterFest to go well, the place needs to be turned into a tech winter wonderland with lots of music. Installing the ice statues, fake snow, and tech displays needs to be done by trained professionals to make sure they are done right</w:t>
      </w:r>
      <w:r w:rsidR="00372093" w:rsidRPr="0046610D">
        <w:t xml:space="preserve"> (Li </w:t>
      </w:r>
      <w:r w:rsidR="00372093" w:rsidRPr="0046610D">
        <w:rPr>
          <w:i/>
        </w:rPr>
        <w:t>et al.,</w:t>
      </w:r>
      <w:r w:rsidR="00372093" w:rsidRPr="0046610D">
        <w:t xml:space="preserve"> 2023)</w:t>
      </w:r>
      <w:r w:rsidRPr="0046610D">
        <w:t xml:space="preserve">. The experienced staff and volunteers are always ready to help, whether </w:t>
      </w:r>
      <w:r w:rsidR="00E72672" w:rsidRPr="0046610D">
        <w:t>it is</w:t>
      </w:r>
      <w:r w:rsidRPr="0046610D">
        <w:t xml:space="preserve"> by answering questions or showing people how to get to the right talks. The marketing and advertising for TechWinterFest must reach the right people </w:t>
      </w:r>
      <w:r w:rsidR="00E72672" w:rsidRPr="0046610D">
        <w:t>if the event is to be a success</w:t>
      </w:r>
      <w:r w:rsidRPr="0046610D">
        <w:t>.</w:t>
      </w:r>
    </w:p>
    <w:p w14:paraId="36487EBE" w14:textId="736D5913" w:rsidR="002209FD" w:rsidRPr="0046610D" w:rsidRDefault="002209FD" w:rsidP="001A0CE7">
      <w:pPr>
        <w:pStyle w:val="Heading2"/>
        <w:spacing w:before="0"/>
      </w:pPr>
      <w:bookmarkStart w:id="4" w:name="_Toc181711340"/>
      <w:r w:rsidRPr="0046610D">
        <w:t>Measure</w:t>
      </w:r>
      <w:bookmarkEnd w:id="4"/>
    </w:p>
    <w:p w14:paraId="44B25B16" w14:textId="7A03A923" w:rsidR="002209FD" w:rsidRPr="0046610D" w:rsidRDefault="002209FD" w:rsidP="001A0CE7">
      <w:pPr>
        <w:spacing w:after="0"/>
      </w:pPr>
      <w:r w:rsidRPr="0046610D">
        <w:t xml:space="preserve">A lot of information is collected before, during, and after the event to see how well it went. Key success factors for TechWinterFest </w:t>
      </w:r>
      <w:r w:rsidR="00E72672" w:rsidRPr="0046610D">
        <w:t>can</w:t>
      </w:r>
      <w:r w:rsidRPr="0046610D">
        <w:t xml:space="preserve"> include what people say about it on social media, how many people fill out surveys, and how many people attend engaging classes. By keeping an eye on these measures in real time, event planners can make last-minute changes, like improving technology support or fixing problems with logistics, without stopping the event's flow</w:t>
      </w:r>
      <w:r w:rsidR="00EB7577" w:rsidRPr="0046610D">
        <w:t xml:space="preserve"> (Lu </w:t>
      </w:r>
      <w:r w:rsidR="00EB7577" w:rsidRPr="0046610D">
        <w:rPr>
          <w:i/>
        </w:rPr>
        <w:t>et al.,</w:t>
      </w:r>
      <w:r w:rsidR="00EB7577" w:rsidRPr="0046610D">
        <w:t xml:space="preserve"> 2021)</w:t>
      </w:r>
      <w:r w:rsidRPr="0046610D">
        <w:t>.</w:t>
      </w:r>
      <w:r w:rsidR="00D55AB4" w:rsidRPr="0046610D">
        <w:t xml:space="preserve"> </w:t>
      </w:r>
      <w:r w:rsidRPr="0046610D">
        <w:t xml:space="preserve">One way to judge how well TechWinterFest works is by how well it meets its stated objectives. One of these goals is to help people from the </w:t>
      </w:r>
      <w:r w:rsidR="00E2042D" w:rsidRPr="0046610D">
        <w:t>hospitality industry</w:t>
      </w:r>
      <w:r w:rsidRPr="0046610D">
        <w:t xml:space="preserve"> meet each other and work together. Another goal is to give guests hands-on experience with AI, VR, and the IoT. </w:t>
      </w:r>
    </w:p>
    <w:p w14:paraId="59A94B10" w14:textId="10CC0BD4" w:rsidR="002209FD" w:rsidRPr="0046610D" w:rsidRDefault="002209FD" w:rsidP="001A0CE7">
      <w:pPr>
        <w:pStyle w:val="Heading2"/>
        <w:spacing w:before="0"/>
      </w:pPr>
      <w:bookmarkStart w:id="5" w:name="_Toc181711341"/>
      <w:r w:rsidRPr="0046610D">
        <w:t>Analyze</w:t>
      </w:r>
      <w:bookmarkEnd w:id="5"/>
    </w:p>
    <w:p w14:paraId="0D20B84B" w14:textId="5F291380" w:rsidR="002209FD" w:rsidRPr="0046610D" w:rsidRDefault="00D55AB4" w:rsidP="001A0CE7">
      <w:pPr>
        <w:spacing w:after="0"/>
      </w:pPr>
      <w:r w:rsidRPr="0046610D">
        <w:t>This process seems to involve assessing all the information gathered during an event in a further attempt to assess the event’s effectiveness of achieving the intended goals</w:t>
      </w:r>
      <w:r w:rsidR="00DE286B" w:rsidRPr="0046610D">
        <w:t xml:space="preserve"> (Gallego </w:t>
      </w:r>
      <w:r w:rsidR="00DE286B" w:rsidRPr="0046610D">
        <w:rPr>
          <w:i/>
        </w:rPr>
        <w:t>et al.,</w:t>
      </w:r>
      <w:r w:rsidR="00DE286B" w:rsidRPr="0046610D">
        <w:t xml:space="preserve"> 2020</w:t>
      </w:r>
      <w:r w:rsidR="002D6E0F" w:rsidRPr="0046610D">
        <w:t>; Kir and Erdogan, 2021</w:t>
      </w:r>
      <w:r w:rsidR="00DE286B" w:rsidRPr="0046610D">
        <w:t>)</w:t>
      </w:r>
      <w:r w:rsidRPr="0046610D">
        <w:t xml:space="preserve">. For TechWinterFest, this process is based on attendance data, activity intensity, social media activity, and questionnaires. They should find out which topics were the most effective one and which technologies attracted the highest level of engagement; and the extent to which the setting that resembled winter was helpful in enhancing the experience of the attendees. </w:t>
      </w:r>
      <w:r w:rsidR="002209FD" w:rsidRPr="0046610D">
        <w:t xml:space="preserve">TechWinterFest's managers </w:t>
      </w:r>
      <w:r w:rsidRPr="0046610D">
        <w:t>will</w:t>
      </w:r>
      <w:r w:rsidR="002209FD" w:rsidRPr="0046610D">
        <w:t xml:space="preserve"> look at how successful the event was by comparing how much it cost to run to how much it made from donations, ticket sales, and partnerships. </w:t>
      </w:r>
    </w:p>
    <w:p w14:paraId="41CC12CE" w14:textId="6ED5B477" w:rsidR="002209FD" w:rsidRPr="0046610D" w:rsidRDefault="002209FD" w:rsidP="001A0CE7">
      <w:pPr>
        <w:pStyle w:val="Heading2"/>
        <w:spacing w:before="0"/>
      </w:pPr>
      <w:bookmarkStart w:id="6" w:name="_Toc181711342"/>
      <w:r w:rsidRPr="0046610D">
        <w:t>Share</w:t>
      </w:r>
      <w:bookmarkEnd w:id="6"/>
    </w:p>
    <w:p w14:paraId="476BF444" w14:textId="1BC8084D" w:rsidR="002209FD" w:rsidRPr="0046610D" w:rsidRDefault="002209FD" w:rsidP="001A0CE7">
      <w:pPr>
        <w:spacing w:after="0"/>
      </w:pPr>
      <w:r w:rsidRPr="0046610D">
        <w:t xml:space="preserve">The next important step is to let the competitors and donors know what the results are. Putting out a report on the event's highlights, lessons learnt, and suggestions for next year is one way to get the word out about TechWinterFest. In order to keep people excited, </w:t>
      </w:r>
      <w:r w:rsidR="00662D4C" w:rsidRPr="0046610D">
        <w:t>organizers</w:t>
      </w:r>
      <w:r w:rsidRPr="0046610D">
        <w:t xml:space="preserve"> </w:t>
      </w:r>
      <w:r w:rsidR="00662D4C" w:rsidRPr="0046610D">
        <w:t>can</w:t>
      </w:r>
      <w:r w:rsidR="00A23E08" w:rsidRPr="0046610D">
        <w:t xml:space="preserve"> share participation stories</w:t>
      </w:r>
      <w:r w:rsidRPr="0046610D">
        <w:t>, and well-known talks on social media</w:t>
      </w:r>
      <w:r w:rsidR="006E5CEC" w:rsidRPr="0046610D">
        <w:t xml:space="preserve"> (Rahmani </w:t>
      </w:r>
      <w:r w:rsidR="006E5CEC" w:rsidRPr="0046610D">
        <w:rPr>
          <w:i/>
        </w:rPr>
        <w:t>et al.,</w:t>
      </w:r>
      <w:r w:rsidR="006E5CEC" w:rsidRPr="0046610D">
        <w:t xml:space="preserve"> 2021)</w:t>
      </w:r>
      <w:r w:rsidRPr="0046610D">
        <w:t>.</w:t>
      </w:r>
      <w:r w:rsidR="00662D4C" w:rsidRPr="0046610D">
        <w:t xml:space="preserve"> </w:t>
      </w:r>
      <w:r w:rsidRPr="0046610D">
        <w:t xml:space="preserve">It </w:t>
      </w:r>
      <w:r w:rsidR="00662D4C" w:rsidRPr="0046610D">
        <w:t>can</w:t>
      </w:r>
      <w:r w:rsidRPr="0046610D">
        <w:t xml:space="preserve"> be great if TechWinterFest filmed the main speakers, used graphics to show off the engaging technology booths, and talked about the latest developments in the IT field. This lets people know </w:t>
      </w:r>
      <w:r w:rsidR="000A0253" w:rsidRPr="0046610D">
        <w:t>what is</w:t>
      </w:r>
      <w:r w:rsidRPr="0046610D">
        <w:t xml:space="preserve"> going on and makes them more likely to come back for other events.</w:t>
      </w:r>
    </w:p>
    <w:p w14:paraId="05D79CAE" w14:textId="54F5927D" w:rsidR="00E12813" w:rsidRPr="0046610D" w:rsidRDefault="004B0951" w:rsidP="001A0CE7">
      <w:pPr>
        <w:pStyle w:val="Heading1"/>
        <w:spacing w:before="0"/>
        <w:rPr>
          <w:rFonts w:cs="Times New Roman"/>
          <w:szCs w:val="24"/>
        </w:rPr>
      </w:pPr>
      <w:bookmarkStart w:id="7" w:name="_Toc181711343"/>
      <w:r w:rsidRPr="0046610D">
        <w:rPr>
          <w:rFonts w:cs="Times New Roman"/>
          <w:szCs w:val="24"/>
        </w:rPr>
        <w:t>Event Concept</w:t>
      </w:r>
      <w:bookmarkEnd w:id="7"/>
    </w:p>
    <w:tbl>
      <w:tblPr>
        <w:tblStyle w:val="GridTable2-Accent4"/>
        <w:tblW w:w="9761" w:type="dxa"/>
        <w:jc w:val="center"/>
        <w:tblLook w:val="04A0" w:firstRow="1" w:lastRow="0" w:firstColumn="1" w:lastColumn="0" w:noHBand="0" w:noVBand="1"/>
      </w:tblPr>
      <w:tblGrid>
        <w:gridCol w:w="1788"/>
        <w:gridCol w:w="2442"/>
        <w:gridCol w:w="5531"/>
      </w:tblGrid>
      <w:tr w:rsidR="007650C1" w:rsidRPr="0046610D" w14:paraId="0BF0163D" w14:textId="77777777" w:rsidTr="00E12813">
        <w:trPr>
          <w:cnfStyle w:val="100000000000" w:firstRow="1" w:lastRow="0" w:firstColumn="0" w:lastColumn="0" w:oddVBand="0" w:evenVBand="0" w:oddHBand="0"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1788" w:type="dxa"/>
            <w:hideMark/>
          </w:tcPr>
          <w:p w14:paraId="3BA27D7A" w14:textId="77777777" w:rsidR="00E12813" w:rsidRPr="0046610D" w:rsidRDefault="00E12813" w:rsidP="001A0CE7">
            <w:pPr>
              <w:jc w:val="center"/>
              <w:rPr>
                <w:rFonts w:eastAsia="Times New Roman" w:cs="Times New Roman"/>
                <w:szCs w:val="24"/>
              </w:rPr>
            </w:pPr>
            <w:r w:rsidRPr="0046610D">
              <w:rPr>
                <w:rFonts w:eastAsia="Times New Roman" w:cs="Times New Roman"/>
                <w:szCs w:val="24"/>
              </w:rPr>
              <w:t>Time</w:t>
            </w:r>
          </w:p>
        </w:tc>
        <w:tc>
          <w:tcPr>
            <w:tcW w:w="2442" w:type="dxa"/>
            <w:hideMark/>
          </w:tcPr>
          <w:p w14:paraId="63B488FC" w14:textId="77777777" w:rsidR="00E12813" w:rsidRPr="0046610D" w:rsidRDefault="00E12813" w:rsidP="001A0CE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Activity</w:t>
            </w:r>
          </w:p>
        </w:tc>
        <w:tc>
          <w:tcPr>
            <w:tcW w:w="5531" w:type="dxa"/>
            <w:hideMark/>
          </w:tcPr>
          <w:p w14:paraId="1FF81952" w14:textId="77777777" w:rsidR="00E12813" w:rsidRPr="0046610D" w:rsidRDefault="00E12813" w:rsidP="001A0CE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Details</w:t>
            </w:r>
          </w:p>
        </w:tc>
      </w:tr>
      <w:tr w:rsidR="007650C1" w:rsidRPr="0046610D" w14:paraId="20792AC6" w14:textId="77777777" w:rsidTr="00E12813">
        <w:trPr>
          <w:cnfStyle w:val="000000100000" w:firstRow="0" w:lastRow="0" w:firstColumn="0" w:lastColumn="0" w:oddVBand="0" w:evenVBand="0" w:oddHBand="1" w:evenHBand="0" w:firstRowFirstColumn="0" w:firstRowLastColumn="0" w:lastRowFirstColumn="0" w:lastRowLastColumn="0"/>
          <w:trHeight w:val="2046"/>
          <w:jc w:val="center"/>
        </w:trPr>
        <w:tc>
          <w:tcPr>
            <w:cnfStyle w:val="001000000000" w:firstRow="0" w:lastRow="0" w:firstColumn="1" w:lastColumn="0" w:oddVBand="0" w:evenVBand="0" w:oddHBand="0" w:evenHBand="0" w:firstRowFirstColumn="0" w:firstRowLastColumn="0" w:lastRowFirstColumn="0" w:lastRowLastColumn="0"/>
            <w:tcW w:w="1788" w:type="dxa"/>
            <w:hideMark/>
          </w:tcPr>
          <w:p w14:paraId="1491E586" w14:textId="77777777" w:rsidR="00E12813" w:rsidRPr="0046610D" w:rsidRDefault="00E12813" w:rsidP="001A0CE7">
            <w:pPr>
              <w:jc w:val="left"/>
              <w:rPr>
                <w:rFonts w:eastAsia="Times New Roman" w:cs="Times New Roman"/>
                <w:b w:val="0"/>
                <w:szCs w:val="24"/>
              </w:rPr>
            </w:pPr>
            <w:r w:rsidRPr="0046610D">
              <w:rPr>
                <w:rFonts w:eastAsia="Times New Roman" w:cs="Times New Roman"/>
                <w:b w:val="0"/>
                <w:szCs w:val="24"/>
              </w:rPr>
              <w:t>08:00 - 09:00</w:t>
            </w:r>
          </w:p>
        </w:tc>
        <w:tc>
          <w:tcPr>
            <w:tcW w:w="2442" w:type="dxa"/>
            <w:hideMark/>
          </w:tcPr>
          <w:p w14:paraId="3C1F0478" w14:textId="12D3170B" w:rsidR="00E12813" w:rsidRPr="0046610D" w:rsidRDefault="00E12813" w:rsidP="001A0CE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bCs/>
                <w:szCs w:val="24"/>
              </w:rPr>
              <w:t>Registration and Welcome Breakfast</w:t>
            </w:r>
          </w:p>
        </w:tc>
        <w:tc>
          <w:tcPr>
            <w:tcW w:w="5531" w:type="dxa"/>
            <w:hideMark/>
          </w:tcPr>
          <w:p w14:paraId="6BF2188B" w14:textId="6EBF8AB8" w:rsidR="00E12813" w:rsidRPr="0046610D" w:rsidRDefault="00E12813" w:rsidP="001A0CE7">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 xml:space="preserve">Representatives will arrive at the transformed venue, greeted by the winter-themed tech wonderland. </w:t>
            </w:r>
          </w:p>
          <w:p w14:paraId="5BBA3A32" w14:textId="77777777" w:rsidR="00E12813" w:rsidRPr="0046610D" w:rsidRDefault="00E12813" w:rsidP="001A0CE7">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 xml:space="preserve">Ice sculptures, virtual snow, and a futuristic atmosphere set the tone. </w:t>
            </w:r>
          </w:p>
          <w:p w14:paraId="0CFB51AE" w14:textId="125764D6" w:rsidR="00E12813" w:rsidRPr="0046610D" w:rsidRDefault="00E12813" w:rsidP="001A0CE7">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A continental breakfast will be served as attendees register, network, and explore interactive displays.</w:t>
            </w:r>
          </w:p>
        </w:tc>
      </w:tr>
      <w:tr w:rsidR="007650C1" w:rsidRPr="0046610D" w14:paraId="204F347A" w14:textId="77777777" w:rsidTr="00E12813">
        <w:trPr>
          <w:trHeight w:val="2464"/>
          <w:jc w:val="center"/>
        </w:trPr>
        <w:tc>
          <w:tcPr>
            <w:cnfStyle w:val="001000000000" w:firstRow="0" w:lastRow="0" w:firstColumn="1" w:lastColumn="0" w:oddVBand="0" w:evenVBand="0" w:oddHBand="0" w:evenHBand="0" w:firstRowFirstColumn="0" w:firstRowLastColumn="0" w:lastRowFirstColumn="0" w:lastRowLastColumn="0"/>
            <w:tcW w:w="1788" w:type="dxa"/>
            <w:hideMark/>
          </w:tcPr>
          <w:p w14:paraId="636AA7FF" w14:textId="77777777" w:rsidR="00E12813" w:rsidRPr="0046610D" w:rsidRDefault="00E12813" w:rsidP="001A0CE7">
            <w:pPr>
              <w:jc w:val="left"/>
              <w:rPr>
                <w:rFonts w:eastAsia="Times New Roman" w:cs="Times New Roman"/>
                <w:b w:val="0"/>
                <w:szCs w:val="24"/>
              </w:rPr>
            </w:pPr>
            <w:r w:rsidRPr="0046610D">
              <w:rPr>
                <w:rFonts w:eastAsia="Times New Roman" w:cs="Times New Roman"/>
                <w:b w:val="0"/>
                <w:szCs w:val="24"/>
              </w:rPr>
              <w:t>09:00 - 09:30</w:t>
            </w:r>
          </w:p>
        </w:tc>
        <w:tc>
          <w:tcPr>
            <w:tcW w:w="2442" w:type="dxa"/>
            <w:hideMark/>
          </w:tcPr>
          <w:p w14:paraId="0DBBD913" w14:textId="2DA713AC" w:rsidR="00E12813" w:rsidRPr="0046610D" w:rsidRDefault="00E12813" w:rsidP="001A0CE7">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bCs/>
                <w:szCs w:val="24"/>
              </w:rPr>
              <w:t>Opening Remarks and Event Overview</w:t>
            </w:r>
          </w:p>
        </w:tc>
        <w:tc>
          <w:tcPr>
            <w:tcW w:w="5531" w:type="dxa"/>
            <w:hideMark/>
          </w:tcPr>
          <w:p w14:paraId="3DC422F6" w14:textId="77777777" w:rsidR="00E12813" w:rsidRPr="0046610D" w:rsidRDefault="00E12813" w:rsidP="001A0CE7">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 xml:space="preserve">The event begins with a short opening ceremony led by the event’s host, giving an overview of the day’s itinerary, key themes, and the significance of tech in hospitality. </w:t>
            </w:r>
          </w:p>
          <w:p w14:paraId="7A8375E8" w14:textId="287DFA34" w:rsidR="00E12813" w:rsidRPr="0046610D" w:rsidRDefault="00E12813" w:rsidP="001A0CE7">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The immersive environment will be introduced, highlighting the tech displays and interactive zones.</w:t>
            </w:r>
          </w:p>
        </w:tc>
      </w:tr>
      <w:tr w:rsidR="007650C1" w:rsidRPr="0046610D" w14:paraId="12E1F42C" w14:textId="77777777" w:rsidTr="00493D5D">
        <w:trPr>
          <w:cnfStyle w:val="000000100000" w:firstRow="0" w:lastRow="0" w:firstColumn="0" w:lastColumn="0" w:oddVBand="0" w:evenVBand="0" w:oddHBand="1" w:evenHBand="0" w:firstRowFirstColumn="0" w:firstRowLastColumn="0" w:lastRowFirstColumn="0" w:lastRowLastColumn="0"/>
          <w:trHeight w:val="1615"/>
          <w:jc w:val="center"/>
        </w:trPr>
        <w:tc>
          <w:tcPr>
            <w:cnfStyle w:val="001000000000" w:firstRow="0" w:lastRow="0" w:firstColumn="1" w:lastColumn="0" w:oddVBand="0" w:evenVBand="0" w:oddHBand="0" w:evenHBand="0" w:firstRowFirstColumn="0" w:firstRowLastColumn="0" w:lastRowFirstColumn="0" w:lastRowLastColumn="0"/>
            <w:tcW w:w="1788" w:type="dxa"/>
            <w:hideMark/>
          </w:tcPr>
          <w:p w14:paraId="199CF514" w14:textId="77777777" w:rsidR="00E12813" w:rsidRPr="0046610D" w:rsidRDefault="00E12813" w:rsidP="001A0CE7">
            <w:pPr>
              <w:jc w:val="left"/>
              <w:rPr>
                <w:rFonts w:eastAsia="Times New Roman" w:cs="Times New Roman"/>
                <w:b w:val="0"/>
                <w:szCs w:val="24"/>
              </w:rPr>
            </w:pPr>
            <w:r w:rsidRPr="0046610D">
              <w:rPr>
                <w:rFonts w:eastAsia="Times New Roman" w:cs="Times New Roman"/>
                <w:b w:val="0"/>
                <w:szCs w:val="24"/>
              </w:rPr>
              <w:t>09:30 - 10:30</w:t>
            </w:r>
          </w:p>
        </w:tc>
        <w:tc>
          <w:tcPr>
            <w:tcW w:w="2442" w:type="dxa"/>
            <w:hideMark/>
          </w:tcPr>
          <w:p w14:paraId="3572C20E" w14:textId="5CCD8FFC" w:rsidR="00E12813" w:rsidRPr="0046610D" w:rsidRDefault="00E12813" w:rsidP="001A0CE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bCs/>
                <w:szCs w:val="24"/>
              </w:rPr>
              <w:t>Keynote Speech</w:t>
            </w:r>
          </w:p>
        </w:tc>
        <w:tc>
          <w:tcPr>
            <w:tcW w:w="5531" w:type="dxa"/>
            <w:hideMark/>
          </w:tcPr>
          <w:p w14:paraId="0E8B58FF" w14:textId="63D84B25" w:rsidR="00E12813" w:rsidRPr="0046610D" w:rsidRDefault="00E12813" w:rsidP="001A0CE7">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 xml:space="preserve">A leading expert in AI will discuss the role of artificial intelligence in enhancing guest experiences, streamlining operations, and creating personalized services in hospitality. </w:t>
            </w:r>
          </w:p>
        </w:tc>
      </w:tr>
      <w:tr w:rsidR="007650C1" w:rsidRPr="0046610D" w14:paraId="34425ECD" w14:textId="77777777" w:rsidTr="006F6C1E">
        <w:trPr>
          <w:trHeight w:val="1750"/>
          <w:jc w:val="center"/>
        </w:trPr>
        <w:tc>
          <w:tcPr>
            <w:cnfStyle w:val="001000000000" w:firstRow="0" w:lastRow="0" w:firstColumn="1" w:lastColumn="0" w:oddVBand="0" w:evenVBand="0" w:oddHBand="0" w:evenHBand="0" w:firstRowFirstColumn="0" w:firstRowLastColumn="0" w:lastRowFirstColumn="0" w:lastRowLastColumn="0"/>
            <w:tcW w:w="1788" w:type="dxa"/>
            <w:hideMark/>
          </w:tcPr>
          <w:p w14:paraId="0161050B" w14:textId="24D4B45E" w:rsidR="00E12813" w:rsidRPr="0046610D" w:rsidRDefault="00E12813" w:rsidP="001A0CE7">
            <w:pPr>
              <w:jc w:val="left"/>
              <w:rPr>
                <w:rFonts w:eastAsia="Times New Roman" w:cs="Times New Roman"/>
                <w:b w:val="0"/>
                <w:szCs w:val="24"/>
              </w:rPr>
            </w:pPr>
            <w:r w:rsidRPr="0046610D">
              <w:rPr>
                <w:rFonts w:eastAsia="Times New Roman" w:cs="Times New Roman"/>
                <w:b w:val="0"/>
                <w:szCs w:val="24"/>
              </w:rPr>
              <w:t xml:space="preserve">10:30 - </w:t>
            </w:r>
            <w:r w:rsidR="006F6C1E" w:rsidRPr="0046610D">
              <w:rPr>
                <w:rFonts w:eastAsia="Times New Roman" w:cs="Times New Roman"/>
                <w:b w:val="0"/>
                <w:szCs w:val="24"/>
              </w:rPr>
              <w:t>12:0</w:t>
            </w:r>
            <w:r w:rsidRPr="0046610D">
              <w:rPr>
                <w:rFonts w:eastAsia="Times New Roman" w:cs="Times New Roman"/>
                <w:b w:val="0"/>
                <w:szCs w:val="24"/>
              </w:rPr>
              <w:t>0</w:t>
            </w:r>
          </w:p>
        </w:tc>
        <w:tc>
          <w:tcPr>
            <w:tcW w:w="2442" w:type="dxa"/>
            <w:hideMark/>
          </w:tcPr>
          <w:p w14:paraId="020B2E4C" w14:textId="4D927268" w:rsidR="00E12813" w:rsidRPr="0046610D" w:rsidRDefault="00E12813" w:rsidP="001A0CE7">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bCs/>
                <w:szCs w:val="24"/>
              </w:rPr>
              <w:t>Panel Discussion</w:t>
            </w:r>
          </w:p>
        </w:tc>
        <w:tc>
          <w:tcPr>
            <w:tcW w:w="5531" w:type="dxa"/>
            <w:hideMark/>
          </w:tcPr>
          <w:p w14:paraId="01FBCF0A" w14:textId="625C4069" w:rsidR="00E12813" w:rsidRPr="0046610D" w:rsidRDefault="00493D5D" w:rsidP="001A0CE7">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 xml:space="preserve">Industry leaders will discuss how IoT is reshaping the way hotels operate, with smart rooms, automated services, and enhanced guest personalization. </w:t>
            </w:r>
          </w:p>
        </w:tc>
      </w:tr>
      <w:tr w:rsidR="007650C1" w:rsidRPr="0046610D" w14:paraId="52F31162" w14:textId="77777777" w:rsidTr="006F6C1E">
        <w:trPr>
          <w:cnfStyle w:val="000000100000" w:firstRow="0" w:lastRow="0" w:firstColumn="0" w:lastColumn="0" w:oddVBand="0" w:evenVBand="0" w:oddHBand="1" w:evenHBand="0" w:firstRowFirstColumn="0" w:firstRowLastColumn="0" w:lastRowFirstColumn="0" w:lastRowLastColumn="0"/>
          <w:trHeight w:val="1345"/>
          <w:jc w:val="center"/>
        </w:trPr>
        <w:tc>
          <w:tcPr>
            <w:cnfStyle w:val="001000000000" w:firstRow="0" w:lastRow="0" w:firstColumn="1" w:lastColumn="0" w:oddVBand="0" w:evenVBand="0" w:oddHBand="0" w:evenHBand="0" w:firstRowFirstColumn="0" w:firstRowLastColumn="0" w:lastRowFirstColumn="0" w:lastRowLastColumn="0"/>
            <w:tcW w:w="1788" w:type="dxa"/>
            <w:hideMark/>
          </w:tcPr>
          <w:p w14:paraId="0F6EDC2B" w14:textId="2FD44B31" w:rsidR="00E12813" w:rsidRPr="0046610D" w:rsidRDefault="00E12813" w:rsidP="001A0CE7">
            <w:pPr>
              <w:jc w:val="left"/>
              <w:rPr>
                <w:rFonts w:eastAsia="Times New Roman" w:cs="Times New Roman"/>
                <w:b w:val="0"/>
                <w:szCs w:val="24"/>
              </w:rPr>
            </w:pPr>
            <w:r w:rsidRPr="0046610D">
              <w:rPr>
                <w:rFonts w:eastAsia="Times New Roman" w:cs="Times New Roman"/>
                <w:b w:val="0"/>
                <w:szCs w:val="24"/>
              </w:rPr>
              <w:t>12:00 - 01</w:t>
            </w:r>
            <w:r w:rsidR="006F6C1E" w:rsidRPr="0046610D">
              <w:rPr>
                <w:rFonts w:eastAsia="Times New Roman" w:cs="Times New Roman"/>
                <w:b w:val="0"/>
                <w:szCs w:val="24"/>
              </w:rPr>
              <w:t>:3</w:t>
            </w:r>
            <w:r w:rsidRPr="0046610D">
              <w:rPr>
                <w:rFonts w:eastAsia="Times New Roman" w:cs="Times New Roman"/>
                <w:b w:val="0"/>
                <w:szCs w:val="24"/>
              </w:rPr>
              <w:t>0</w:t>
            </w:r>
          </w:p>
        </w:tc>
        <w:tc>
          <w:tcPr>
            <w:tcW w:w="2442" w:type="dxa"/>
            <w:hideMark/>
          </w:tcPr>
          <w:p w14:paraId="2B011A17" w14:textId="3B40BE0B" w:rsidR="00E12813" w:rsidRPr="0046610D" w:rsidRDefault="00A82B77" w:rsidP="001A0CE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bCs/>
                <w:szCs w:val="24"/>
              </w:rPr>
              <w:t xml:space="preserve">Interactive </w:t>
            </w:r>
            <w:r w:rsidR="00E12813" w:rsidRPr="0046610D">
              <w:rPr>
                <w:rFonts w:eastAsia="Times New Roman" w:cs="Times New Roman"/>
                <w:bCs/>
                <w:szCs w:val="24"/>
              </w:rPr>
              <w:t>Workshop</w:t>
            </w:r>
            <w:r w:rsidRPr="0046610D">
              <w:rPr>
                <w:rFonts w:eastAsia="Times New Roman" w:cs="Times New Roman"/>
                <w:bCs/>
                <w:szCs w:val="24"/>
              </w:rPr>
              <w:t>s</w:t>
            </w:r>
          </w:p>
        </w:tc>
        <w:tc>
          <w:tcPr>
            <w:tcW w:w="5531" w:type="dxa"/>
            <w:hideMark/>
          </w:tcPr>
          <w:p w14:paraId="66D174B3" w14:textId="77777777" w:rsidR="00F17805" w:rsidRPr="0046610D" w:rsidRDefault="00F17805" w:rsidP="001A0CE7">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Automatic systems in hotels that help guests are run by artificial intelligence.</w:t>
            </w:r>
          </w:p>
          <w:p w14:paraId="0C76D763" w14:textId="77777777" w:rsidR="00F17805" w:rsidRPr="0046610D" w:rsidRDefault="00F17805" w:rsidP="001A0CE7">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Digital tours in virtual reality (VR) and live models of events that you can interact with.</w:t>
            </w:r>
          </w:p>
          <w:p w14:paraId="6452AE3C" w14:textId="0E37D83D" w:rsidR="00E12813" w:rsidRPr="0046610D" w:rsidRDefault="00F17805" w:rsidP="001A0CE7">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 xml:space="preserve">With the help of Internet of Things apps, hotel rooms </w:t>
            </w:r>
            <w:r w:rsidR="00A82B77" w:rsidRPr="0046610D">
              <w:rPr>
                <w:rFonts w:eastAsia="Times New Roman" w:cs="Times New Roman"/>
                <w:szCs w:val="24"/>
              </w:rPr>
              <w:t>can</w:t>
            </w:r>
            <w:r w:rsidRPr="0046610D">
              <w:rPr>
                <w:rFonts w:eastAsia="Times New Roman" w:cs="Times New Roman"/>
                <w:szCs w:val="24"/>
              </w:rPr>
              <w:t xml:space="preserve"> be controlled by computers and less energy can be used.</w:t>
            </w:r>
          </w:p>
        </w:tc>
      </w:tr>
      <w:tr w:rsidR="007650C1" w:rsidRPr="0046610D" w14:paraId="3C891639" w14:textId="77777777" w:rsidTr="00E12813">
        <w:trPr>
          <w:trHeight w:val="1628"/>
          <w:jc w:val="center"/>
        </w:trPr>
        <w:tc>
          <w:tcPr>
            <w:cnfStyle w:val="001000000000" w:firstRow="0" w:lastRow="0" w:firstColumn="1" w:lastColumn="0" w:oddVBand="0" w:evenVBand="0" w:oddHBand="0" w:evenHBand="0" w:firstRowFirstColumn="0" w:firstRowLastColumn="0" w:lastRowFirstColumn="0" w:lastRowLastColumn="0"/>
            <w:tcW w:w="1788" w:type="dxa"/>
            <w:hideMark/>
          </w:tcPr>
          <w:p w14:paraId="51EEB16B" w14:textId="2D3127E0" w:rsidR="00E12813" w:rsidRPr="0046610D" w:rsidRDefault="00E12813" w:rsidP="001A0CE7">
            <w:pPr>
              <w:jc w:val="left"/>
              <w:rPr>
                <w:rFonts w:eastAsia="Times New Roman" w:cs="Times New Roman"/>
                <w:b w:val="0"/>
                <w:szCs w:val="24"/>
              </w:rPr>
            </w:pPr>
            <w:r w:rsidRPr="0046610D">
              <w:rPr>
                <w:rFonts w:eastAsia="Times New Roman" w:cs="Times New Roman"/>
                <w:b w:val="0"/>
                <w:szCs w:val="24"/>
              </w:rPr>
              <w:t>01</w:t>
            </w:r>
            <w:r w:rsidR="006F6C1E" w:rsidRPr="0046610D">
              <w:rPr>
                <w:rFonts w:eastAsia="Times New Roman" w:cs="Times New Roman"/>
                <w:b w:val="0"/>
                <w:szCs w:val="24"/>
              </w:rPr>
              <w:t>:3</w:t>
            </w:r>
            <w:r w:rsidRPr="0046610D">
              <w:rPr>
                <w:rFonts w:eastAsia="Times New Roman" w:cs="Times New Roman"/>
                <w:b w:val="0"/>
                <w:szCs w:val="24"/>
              </w:rPr>
              <w:t>0 - 02:00</w:t>
            </w:r>
          </w:p>
        </w:tc>
        <w:tc>
          <w:tcPr>
            <w:tcW w:w="2442" w:type="dxa"/>
            <w:hideMark/>
          </w:tcPr>
          <w:p w14:paraId="4D194763" w14:textId="77777777" w:rsidR="00E12813" w:rsidRPr="0046610D" w:rsidRDefault="00E12813" w:rsidP="001A0CE7">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bCs/>
                <w:szCs w:val="24"/>
              </w:rPr>
              <w:t>Lunch Break</w:t>
            </w:r>
          </w:p>
        </w:tc>
        <w:tc>
          <w:tcPr>
            <w:tcW w:w="5531" w:type="dxa"/>
            <w:hideMark/>
          </w:tcPr>
          <w:p w14:paraId="6A0EDD39" w14:textId="77777777" w:rsidR="00764038" w:rsidRPr="0046610D" w:rsidRDefault="00764038" w:rsidP="001A0CE7">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 xml:space="preserve">Inside the restaurant's cozy winter eating area, customers can enjoy a hearty meal while using AI-powered machines to get personalised menu suggestions. </w:t>
            </w:r>
          </w:p>
          <w:p w14:paraId="5DD481EC" w14:textId="5749B616" w:rsidR="00E12813" w:rsidRPr="0046610D" w:rsidRDefault="00764038" w:rsidP="001A0CE7">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Video screens and interactive ice statues that show off new technologies in the hotel business give guests a casual place to keep networking.</w:t>
            </w:r>
          </w:p>
        </w:tc>
      </w:tr>
      <w:tr w:rsidR="007650C1" w:rsidRPr="0046610D" w14:paraId="693AA1B2" w14:textId="77777777" w:rsidTr="00E12813">
        <w:trPr>
          <w:cnfStyle w:val="000000100000" w:firstRow="0" w:lastRow="0" w:firstColumn="0" w:lastColumn="0" w:oddVBand="0" w:evenVBand="0" w:oddHBand="1" w:evenHBand="0" w:firstRowFirstColumn="0" w:firstRowLastColumn="0" w:lastRowFirstColumn="0" w:lastRowLastColumn="0"/>
          <w:trHeight w:val="1750"/>
          <w:jc w:val="center"/>
        </w:trPr>
        <w:tc>
          <w:tcPr>
            <w:cnfStyle w:val="001000000000" w:firstRow="0" w:lastRow="0" w:firstColumn="1" w:lastColumn="0" w:oddVBand="0" w:evenVBand="0" w:oddHBand="0" w:evenHBand="0" w:firstRowFirstColumn="0" w:firstRowLastColumn="0" w:lastRowFirstColumn="0" w:lastRowLastColumn="0"/>
            <w:tcW w:w="1788" w:type="dxa"/>
            <w:hideMark/>
          </w:tcPr>
          <w:p w14:paraId="72265A3A" w14:textId="7F0B2ACE" w:rsidR="00E12813" w:rsidRPr="0046610D" w:rsidRDefault="00E12813" w:rsidP="001A0CE7">
            <w:pPr>
              <w:jc w:val="left"/>
              <w:rPr>
                <w:rFonts w:eastAsia="Times New Roman" w:cs="Times New Roman"/>
                <w:b w:val="0"/>
                <w:szCs w:val="24"/>
              </w:rPr>
            </w:pPr>
            <w:r w:rsidRPr="0046610D">
              <w:rPr>
                <w:rFonts w:eastAsia="Times New Roman" w:cs="Times New Roman"/>
                <w:b w:val="0"/>
                <w:szCs w:val="24"/>
              </w:rPr>
              <w:t>02:00 - 0</w:t>
            </w:r>
            <w:r w:rsidR="0097042E" w:rsidRPr="0046610D">
              <w:rPr>
                <w:rFonts w:eastAsia="Times New Roman" w:cs="Times New Roman"/>
                <w:b w:val="0"/>
                <w:szCs w:val="24"/>
              </w:rPr>
              <w:t>4</w:t>
            </w:r>
            <w:r w:rsidRPr="0046610D">
              <w:rPr>
                <w:rFonts w:eastAsia="Times New Roman" w:cs="Times New Roman"/>
                <w:b w:val="0"/>
                <w:szCs w:val="24"/>
              </w:rPr>
              <w:t>:00</w:t>
            </w:r>
          </w:p>
        </w:tc>
        <w:tc>
          <w:tcPr>
            <w:tcW w:w="2442" w:type="dxa"/>
            <w:hideMark/>
          </w:tcPr>
          <w:p w14:paraId="446054E3" w14:textId="64219B73" w:rsidR="00E12813" w:rsidRPr="0046610D" w:rsidRDefault="00E12813" w:rsidP="001A0CE7">
            <w:pPr>
              <w:pStyle w:val="ListParagraph"/>
              <w:numPr>
                <w:ilvl w:val="0"/>
                <w:numId w:val="23"/>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bCs/>
                <w:szCs w:val="24"/>
              </w:rPr>
              <w:t>Interactive AI and IoT Showcases</w:t>
            </w:r>
          </w:p>
        </w:tc>
        <w:tc>
          <w:tcPr>
            <w:tcW w:w="5531" w:type="dxa"/>
            <w:hideMark/>
          </w:tcPr>
          <w:p w14:paraId="32E5572C" w14:textId="77777777" w:rsidR="00764038" w:rsidRPr="0046610D" w:rsidRDefault="00764038" w:rsidP="001A0CE7">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 xml:space="preserve">Big IT companies and new IT companies will show off their newest products in the last session. </w:t>
            </w:r>
          </w:p>
          <w:p w14:paraId="3EA55F02" w14:textId="0D6C7F69" w:rsidR="00E12813" w:rsidRPr="0046610D" w:rsidRDefault="00764038" w:rsidP="001A0CE7">
            <w:pPr>
              <w:pStyle w:val="ListParagraph"/>
              <w:numPr>
                <w:ilvl w:val="0"/>
                <w:numId w:val="22"/>
              </w:numP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Guests can take a virtual reality tour, use an AI-powered butler service, and make stay more unique with IoT devices.</w:t>
            </w:r>
          </w:p>
        </w:tc>
      </w:tr>
      <w:tr w:rsidR="007650C1" w:rsidRPr="0046610D" w14:paraId="133693FD" w14:textId="77777777" w:rsidTr="00493D5D">
        <w:trPr>
          <w:trHeight w:val="985"/>
          <w:jc w:val="center"/>
        </w:trPr>
        <w:tc>
          <w:tcPr>
            <w:cnfStyle w:val="001000000000" w:firstRow="0" w:lastRow="0" w:firstColumn="1" w:lastColumn="0" w:oddVBand="0" w:evenVBand="0" w:oddHBand="0" w:evenHBand="0" w:firstRowFirstColumn="0" w:firstRowLastColumn="0" w:lastRowFirstColumn="0" w:lastRowLastColumn="0"/>
            <w:tcW w:w="1788" w:type="dxa"/>
            <w:hideMark/>
          </w:tcPr>
          <w:p w14:paraId="7ED3597F" w14:textId="62716874" w:rsidR="00E12813" w:rsidRPr="0046610D" w:rsidRDefault="00E12813" w:rsidP="001A0CE7">
            <w:pPr>
              <w:jc w:val="left"/>
              <w:rPr>
                <w:rFonts w:eastAsia="Times New Roman" w:cs="Times New Roman"/>
                <w:b w:val="0"/>
                <w:szCs w:val="24"/>
              </w:rPr>
            </w:pPr>
            <w:r w:rsidRPr="0046610D">
              <w:rPr>
                <w:rFonts w:eastAsia="Times New Roman" w:cs="Times New Roman"/>
                <w:b w:val="0"/>
                <w:szCs w:val="24"/>
              </w:rPr>
              <w:t>05:00 - 06:00</w:t>
            </w:r>
          </w:p>
        </w:tc>
        <w:tc>
          <w:tcPr>
            <w:tcW w:w="2442" w:type="dxa"/>
            <w:hideMark/>
          </w:tcPr>
          <w:p w14:paraId="0D1D55DA" w14:textId="1EE46722" w:rsidR="00E12813" w:rsidRPr="0046610D" w:rsidRDefault="00E12813" w:rsidP="001A0CE7">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bCs/>
                <w:szCs w:val="24"/>
              </w:rPr>
              <w:t>Farewell Reception and Ice Bar Experience</w:t>
            </w:r>
          </w:p>
        </w:tc>
        <w:tc>
          <w:tcPr>
            <w:tcW w:w="5531" w:type="dxa"/>
            <w:hideMark/>
          </w:tcPr>
          <w:p w14:paraId="2B9ACB53" w14:textId="77777777" w:rsidR="00E12813" w:rsidRPr="0046610D" w:rsidRDefault="00E12813" w:rsidP="001A0CE7">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 xml:space="preserve">Attendees will close the day with a farewell reception featuring an ice bar where drinks are served in ice glasses. </w:t>
            </w:r>
          </w:p>
          <w:p w14:paraId="39733149" w14:textId="6C76EBB1" w:rsidR="00E12813" w:rsidRPr="0046610D" w:rsidRDefault="00E12813" w:rsidP="001A0CE7">
            <w:pPr>
              <w:pStyle w:val="ListParagraph"/>
              <w:numPr>
                <w:ilvl w:val="0"/>
                <w:numId w:val="22"/>
              </w:numP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The winter-themed wonderland continues with virtual snow falling, offering a final opportunity for networking and celebrating the day’s insights and innovations.</w:t>
            </w:r>
          </w:p>
        </w:tc>
      </w:tr>
    </w:tbl>
    <w:p w14:paraId="0F35DF87" w14:textId="70618AB3" w:rsidR="00A724F2" w:rsidRPr="0046610D" w:rsidRDefault="00A724F2" w:rsidP="001A0CE7">
      <w:pPr>
        <w:spacing w:after="0"/>
        <w:rPr>
          <w:rFonts w:cs="Times New Roman"/>
          <w:szCs w:val="24"/>
        </w:rPr>
      </w:pPr>
    </w:p>
    <w:p w14:paraId="366E9809" w14:textId="24269E4B" w:rsidR="004B0951" w:rsidRPr="0046610D" w:rsidRDefault="00720C46" w:rsidP="001A0CE7">
      <w:pPr>
        <w:pStyle w:val="Heading1"/>
        <w:spacing w:before="0"/>
        <w:rPr>
          <w:rFonts w:cs="Times New Roman"/>
          <w:szCs w:val="24"/>
        </w:rPr>
      </w:pPr>
      <w:bookmarkStart w:id="8" w:name="_Toc181711344"/>
      <w:r w:rsidRPr="0046610D">
        <w:rPr>
          <w:rFonts w:cs="Times New Roman"/>
          <w:szCs w:val="24"/>
        </w:rPr>
        <w:t>Aim and Obje</w:t>
      </w:r>
      <w:r w:rsidR="004B0951" w:rsidRPr="0046610D">
        <w:rPr>
          <w:rFonts w:cs="Times New Roman"/>
          <w:szCs w:val="24"/>
        </w:rPr>
        <w:t>ctives of the Event</w:t>
      </w:r>
      <w:bookmarkEnd w:id="8"/>
      <w:r w:rsidR="00D66A16" w:rsidRPr="0046610D">
        <w:rPr>
          <w:rFonts w:cs="Times New Roman"/>
          <w:szCs w:val="24"/>
        </w:rPr>
        <w:tab/>
      </w:r>
      <w:r w:rsidR="00D66A16" w:rsidRPr="0046610D">
        <w:rPr>
          <w:rFonts w:cs="Times New Roman"/>
          <w:szCs w:val="24"/>
        </w:rPr>
        <w:tab/>
      </w:r>
    </w:p>
    <w:p w14:paraId="312238DA" w14:textId="77777777" w:rsidR="00C02687" w:rsidRPr="0046610D" w:rsidRDefault="00C02687" w:rsidP="001A0CE7">
      <w:pPr>
        <w:spacing w:after="0"/>
        <w:rPr>
          <w:rFonts w:cs="Times New Roman"/>
          <w:szCs w:val="24"/>
        </w:rPr>
      </w:pPr>
      <w:r w:rsidRPr="0046610D">
        <w:rPr>
          <w:rFonts w:cs="Times New Roman"/>
          <w:szCs w:val="24"/>
        </w:rPr>
        <w:t>To showcase and explore the latest technological advancements in the hospitality industry, fostering innovation and collaboration among professionals and tech leaders through immersive experiences at TechWinterFest.</w:t>
      </w:r>
    </w:p>
    <w:p w14:paraId="3540D4DC" w14:textId="4B383306" w:rsidR="00C02687" w:rsidRPr="0046610D" w:rsidRDefault="00C02687" w:rsidP="001A0CE7">
      <w:pPr>
        <w:pStyle w:val="ListParagraph"/>
        <w:numPr>
          <w:ilvl w:val="0"/>
          <w:numId w:val="21"/>
        </w:numPr>
        <w:spacing w:after="0"/>
        <w:rPr>
          <w:rFonts w:cs="Times New Roman"/>
          <w:szCs w:val="24"/>
        </w:rPr>
      </w:pPr>
      <w:r w:rsidRPr="0046610D">
        <w:rPr>
          <w:rFonts w:cs="Times New Roman"/>
          <w:szCs w:val="24"/>
        </w:rPr>
        <w:t>To increase social media engagement by 25% during the event through live updates, interactive content, and attendee participation by the end of the day.</w:t>
      </w:r>
    </w:p>
    <w:p w14:paraId="08EBDB77" w14:textId="60ADF05C" w:rsidR="00C02687" w:rsidRPr="0046610D" w:rsidRDefault="00C02687" w:rsidP="001A0CE7">
      <w:pPr>
        <w:pStyle w:val="ListParagraph"/>
        <w:numPr>
          <w:ilvl w:val="0"/>
          <w:numId w:val="21"/>
        </w:numPr>
        <w:spacing w:after="0"/>
        <w:rPr>
          <w:rFonts w:cs="Times New Roman"/>
          <w:szCs w:val="24"/>
        </w:rPr>
      </w:pPr>
      <w:r w:rsidRPr="0046610D">
        <w:rPr>
          <w:rFonts w:cs="Times New Roman"/>
          <w:szCs w:val="24"/>
        </w:rPr>
        <w:t>To secure at least 10 partnerships or collaborations between hospitality businesses and tech companies within one month following TechWinterFest.</w:t>
      </w:r>
    </w:p>
    <w:p w14:paraId="6BFB3E58" w14:textId="6055E167" w:rsidR="004B0951" w:rsidRPr="0046610D" w:rsidRDefault="004B0951" w:rsidP="001A0CE7">
      <w:pPr>
        <w:pStyle w:val="Heading1"/>
        <w:spacing w:before="0"/>
        <w:rPr>
          <w:rFonts w:cs="Times New Roman"/>
          <w:szCs w:val="24"/>
        </w:rPr>
      </w:pPr>
      <w:bookmarkStart w:id="9" w:name="_Toc181711345"/>
      <w:r w:rsidRPr="0046610D">
        <w:rPr>
          <w:rFonts w:cs="Times New Roman"/>
          <w:szCs w:val="24"/>
        </w:rPr>
        <w:t>Event Management</w:t>
      </w:r>
      <w:bookmarkEnd w:id="9"/>
    </w:p>
    <w:p w14:paraId="5EA92E22" w14:textId="32DFBC6B" w:rsidR="00140B7C" w:rsidRPr="0046610D" w:rsidRDefault="00140B7C" w:rsidP="001A0CE7">
      <w:pPr>
        <w:spacing w:after="0"/>
        <w:rPr>
          <w:rFonts w:cs="Times New Roman"/>
          <w:szCs w:val="24"/>
        </w:rPr>
      </w:pPr>
      <w:r w:rsidRPr="0046610D">
        <w:rPr>
          <w:rFonts w:cs="Times New Roman"/>
          <w:szCs w:val="24"/>
        </w:rPr>
        <w:t>TechWinterFest needs people with technical, organisational, and marketing skills to make sure it goes smoothly. Making sure the guests are happy is important for the event to g</w:t>
      </w:r>
      <w:r w:rsidR="00250863" w:rsidRPr="0046610D">
        <w:rPr>
          <w:rFonts w:cs="Times New Roman"/>
          <w:szCs w:val="24"/>
        </w:rPr>
        <w:t>o smoothly and reach its goals</w:t>
      </w:r>
      <w:r w:rsidR="00785A37" w:rsidRPr="0046610D">
        <w:rPr>
          <w:rFonts w:cs="Times New Roman"/>
          <w:szCs w:val="24"/>
        </w:rPr>
        <w:t xml:space="preserve"> (</w:t>
      </w:r>
      <w:r w:rsidR="00785A37" w:rsidRPr="0046610D">
        <w:t xml:space="preserve">Chen </w:t>
      </w:r>
      <w:r w:rsidR="00785A37" w:rsidRPr="0046610D">
        <w:rPr>
          <w:i/>
        </w:rPr>
        <w:t>et al.,</w:t>
      </w:r>
      <w:r w:rsidR="00785A37" w:rsidRPr="0046610D">
        <w:t xml:space="preserve"> 2020)</w:t>
      </w:r>
      <w:r w:rsidR="00250863" w:rsidRPr="0046610D">
        <w:rPr>
          <w:rFonts w:cs="Times New Roman"/>
          <w:szCs w:val="24"/>
        </w:rPr>
        <w:t xml:space="preserve">. </w:t>
      </w:r>
      <w:r w:rsidRPr="0046610D">
        <w:rPr>
          <w:rFonts w:cs="Times New Roman"/>
          <w:szCs w:val="24"/>
        </w:rPr>
        <w:t>Organising the event's details, making sure everyone shows up, and figuring out how to use technology all require excellent project management skills</w:t>
      </w:r>
      <w:r w:rsidR="00A23E08" w:rsidRPr="0046610D">
        <w:rPr>
          <w:rFonts w:cs="Times New Roman"/>
          <w:szCs w:val="24"/>
        </w:rPr>
        <w:t xml:space="preserve"> (</w:t>
      </w:r>
      <w:r w:rsidR="00A23E08" w:rsidRPr="0046610D">
        <w:t>Niederman, 2021)</w:t>
      </w:r>
      <w:r w:rsidRPr="0046610D">
        <w:rPr>
          <w:rFonts w:cs="Times New Roman"/>
          <w:szCs w:val="24"/>
        </w:rPr>
        <w:t>. The event management team is an important part of the operations team. To set up, manage, and run the VR, AI, and IoT technologies properly during the event, people will need to know how to do it technically. Having professional IT help staff is also important for fixing any technology problems quickly. An event planner needs to be able to organise and lead people well in order to keep all the moving parts, like setting up workshops and calling speakers, on track</w:t>
      </w:r>
      <w:r w:rsidR="00DF5F44" w:rsidRPr="0046610D">
        <w:rPr>
          <w:rFonts w:cs="Times New Roman"/>
          <w:szCs w:val="24"/>
        </w:rPr>
        <w:t xml:space="preserve"> (</w:t>
      </w:r>
      <w:r w:rsidR="00DF5F44" w:rsidRPr="0046610D">
        <w:t xml:space="preserve">Cuskelly </w:t>
      </w:r>
      <w:r w:rsidR="00DF5F44" w:rsidRPr="0046610D">
        <w:rPr>
          <w:i/>
        </w:rPr>
        <w:t>et al.,</w:t>
      </w:r>
      <w:r w:rsidR="00DF5F44" w:rsidRPr="0046610D">
        <w:t xml:space="preserve"> 2021</w:t>
      </w:r>
      <w:r w:rsidR="00785A37" w:rsidRPr="0046610D">
        <w:t xml:space="preserve">; Fonseca </w:t>
      </w:r>
      <w:r w:rsidR="00785A37" w:rsidRPr="0046610D">
        <w:rPr>
          <w:i/>
        </w:rPr>
        <w:t>et al.,</w:t>
      </w:r>
      <w:r w:rsidR="00785A37" w:rsidRPr="0046610D">
        <w:t xml:space="preserve"> 2020</w:t>
      </w:r>
      <w:r w:rsidR="00DF5F44" w:rsidRPr="0046610D">
        <w:t>)</w:t>
      </w:r>
      <w:r w:rsidRPr="0046610D">
        <w:rPr>
          <w:rFonts w:cs="Times New Roman"/>
          <w:szCs w:val="24"/>
        </w:rPr>
        <w:t>. The budget manager and the planning team should work together to make sure that the place, technology, promotion, and staff all get the</w:t>
      </w:r>
      <w:r w:rsidR="00250863" w:rsidRPr="0046610D">
        <w:rPr>
          <w:rFonts w:cs="Times New Roman"/>
          <w:szCs w:val="24"/>
        </w:rPr>
        <w:t xml:space="preserve">ir fair share of the money. </w:t>
      </w:r>
      <w:r w:rsidRPr="0046610D">
        <w:rPr>
          <w:rFonts w:cs="Times New Roman"/>
          <w:szCs w:val="24"/>
        </w:rPr>
        <w:t xml:space="preserve">Companies need to be good at managing risks in order to deal with unplanned problems like weather delays, broken machines, or cancellations at the last minute. </w:t>
      </w:r>
    </w:p>
    <w:p w14:paraId="02301B71" w14:textId="604568B3" w:rsidR="000C08B4" w:rsidRPr="0046610D" w:rsidRDefault="000C08B4" w:rsidP="001A0CE7">
      <w:pPr>
        <w:pStyle w:val="Heading2"/>
        <w:spacing w:before="0"/>
        <w:rPr>
          <w:rFonts w:cs="Times New Roman"/>
          <w:szCs w:val="24"/>
        </w:rPr>
      </w:pPr>
      <w:bookmarkStart w:id="10" w:name="_Toc181711346"/>
      <w:r w:rsidRPr="0046610D">
        <w:t>EMBOK Model</w:t>
      </w:r>
      <w:bookmarkEnd w:id="10"/>
    </w:p>
    <w:p w14:paraId="77D8E9E0" w14:textId="3D12DE78" w:rsidR="000C08B4" w:rsidRPr="0046610D" w:rsidRDefault="000C08B4" w:rsidP="001A0CE7">
      <w:pPr>
        <w:spacing w:after="0"/>
      </w:pPr>
      <w:r w:rsidRPr="0046610D">
        <w:t xml:space="preserve">The EMBOK </w:t>
      </w:r>
      <w:r w:rsidR="00D16EDD" w:rsidRPr="0046610D">
        <w:t xml:space="preserve">model </w:t>
      </w:r>
      <w:r w:rsidRPr="0046610D">
        <w:t>is the systematic approach to managing events effective for organizing and executing them in the best way</w:t>
      </w:r>
      <w:r w:rsidR="00D16EDD" w:rsidRPr="0046610D">
        <w:t xml:space="preserve"> (Van Antwerpen, 2023</w:t>
      </w:r>
      <w:r w:rsidRPr="0046610D">
        <w:t xml:space="preserve">). </w:t>
      </w:r>
    </w:p>
    <w:p w14:paraId="19E2D0BD" w14:textId="77777777" w:rsidR="00470F4B" w:rsidRPr="0046610D" w:rsidRDefault="00F515E2" w:rsidP="00D16EDD">
      <w:pPr>
        <w:keepNext/>
        <w:spacing w:after="0"/>
        <w:jc w:val="center"/>
      </w:pPr>
      <w:r w:rsidRPr="0046610D">
        <w:rPr>
          <w:noProof/>
        </w:rPr>
        <w:drawing>
          <wp:inline distT="0" distB="0" distL="0" distR="0" wp14:anchorId="0FC75C94" wp14:editId="6E3750C3">
            <wp:extent cx="4029075" cy="24098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29075" cy="2409825"/>
                    </a:xfrm>
                    <a:prstGeom prst="rect">
                      <a:avLst/>
                    </a:prstGeom>
                  </pic:spPr>
                </pic:pic>
              </a:graphicData>
            </a:graphic>
          </wp:inline>
        </w:drawing>
      </w:r>
    </w:p>
    <w:p w14:paraId="38FFA8D6" w14:textId="38BAAD75" w:rsidR="00470F4B" w:rsidRPr="0046610D" w:rsidRDefault="00470F4B" w:rsidP="00470F4B">
      <w:pPr>
        <w:pStyle w:val="Caption"/>
        <w:jc w:val="center"/>
      </w:pPr>
      <w:r w:rsidRPr="0046610D">
        <w:t xml:space="preserve">Figure </w:t>
      </w:r>
      <w:r>
        <w:fldChar w:fldCharType="begin"/>
      </w:r>
      <w:r>
        <w:instrText xml:space="preserve"> SEQ Figure \* ARABIC </w:instrText>
      </w:r>
      <w:r>
        <w:fldChar w:fldCharType="separate"/>
      </w:r>
      <w:r w:rsidRPr="0046610D">
        <w:rPr>
          <w:noProof/>
        </w:rPr>
        <w:t>2</w:t>
      </w:r>
      <w:r>
        <w:rPr>
          <w:noProof/>
        </w:rPr>
        <w:fldChar w:fldCharType="end"/>
      </w:r>
      <w:r w:rsidRPr="0046610D">
        <w:t xml:space="preserve">: The EMBOK </w:t>
      </w:r>
      <w:r w:rsidR="00D16EDD" w:rsidRPr="0046610D">
        <w:t xml:space="preserve">Model </w:t>
      </w:r>
      <w:r w:rsidRPr="0046610D">
        <w:br/>
        <w:t xml:space="preserve">(Source: </w:t>
      </w:r>
      <w:r w:rsidR="00D16EDD" w:rsidRPr="0046610D">
        <w:t>Van Antwerpen, 2023)</w:t>
      </w:r>
    </w:p>
    <w:p w14:paraId="7CAF443C" w14:textId="77777777" w:rsidR="000C08B4" w:rsidRPr="0046610D" w:rsidRDefault="000C08B4" w:rsidP="001A0CE7">
      <w:pPr>
        <w:pStyle w:val="Heading3"/>
        <w:spacing w:before="0"/>
      </w:pPr>
      <w:bookmarkStart w:id="11" w:name="_Toc181711347"/>
      <w:r w:rsidRPr="0046610D">
        <w:t>Administration</w:t>
      </w:r>
      <w:bookmarkEnd w:id="11"/>
    </w:p>
    <w:p w14:paraId="3B38CE8C" w14:textId="77777777" w:rsidR="00E77B34" w:rsidRPr="0046610D" w:rsidRDefault="000C08B4" w:rsidP="00E77B34">
      <w:pPr>
        <w:pStyle w:val="ListParagraph"/>
        <w:numPr>
          <w:ilvl w:val="0"/>
          <w:numId w:val="29"/>
        </w:numPr>
        <w:spacing w:after="0"/>
      </w:pPr>
      <w:r w:rsidRPr="0046610D">
        <w:t xml:space="preserve">Budgeting, scheduling and human resource are the </w:t>
      </w:r>
      <w:r w:rsidR="00E77B34" w:rsidRPr="0046610D">
        <w:t xml:space="preserve">key management success factors </w:t>
      </w:r>
      <w:r w:rsidRPr="0046610D">
        <w:t xml:space="preserve">for TechWinterFest. </w:t>
      </w:r>
    </w:p>
    <w:p w14:paraId="2F7FEAA4" w14:textId="77777777" w:rsidR="00664A64" w:rsidRPr="0046610D" w:rsidRDefault="000C08B4" w:rsidP="00E77B34">
      <w:pPr>
        <w:pStyle w:val="ListParagraph"/>
        <w:numPr>
          <w:ilvl w:val="0"/>
          <w:numId w:val="29"/>
        </w:numPr>
        <w:spacing w:after="0"/>
      </w:pPr>
      <w:r w:rsidRPr="0046610D">
        <w:t xml:space="preserve">This domain </w:t>
      </w:r>
      <w:r w:rsidR="00E77B34" w:rsidRPr="0046610D">
        <w:t>will</w:t>
      </w:r>
      <w:r w:rsidRPr="0046610D">
        <w:t xml:space="preserve"> look for financing for the events, identifying timelines for events and last but not least, employing staff with technology and hospitality backgrounds. </w:t>
      </w:r>
    </w:p>
    <w:p w14:paraId="7ED728F2" w14:textId="77777777" w:rsidR="000C08B4" w:rsidRPr="0046610D" w:rsidRDefault="000C08B4" w:rsidP="001A0CE7">
      <w:pPr>
        <w:pStyle w:val="Heading3"/>
        <w:spacing w:before="0"/>
      </w:pPr>
      <w:bookmarkStart w:id="12" w:name="_Toc181711348"/>
      <w:r w:rsidRPr="0046610D">
        <w:t>Design</w:t>
      </w:r>
      <w:bookmarkEnd w:id="12"/>
    </w:p>
    <w:p w14:paraId="00166B6C" w14:textId="43E007AF" w:rsidR="009C3EC5" w:rsidRPr="0046610D" w:rsidRDefault="000C08B4" w:rsidP="009C3EC5">
      <w:pPr>
        <w:pStyle w:val="ListParagraph"/>
        <w:numPr>
          <w:ilvl w:val="0"/>
          <w:numId w:val="30"/>
        </w:numPr>
        <w:spacing w:after="0"/>
      </w:pPr>
      <w:r w:rsidRPr="0046610D">
        <w:t>Because return on technology experience is a key focus of TechWinterFest, the domain of design is significant</w:t>
      </w:r>
      <w:r w:rsidR="0096190B" w:rsidRPr="0046610D">
        <w:t xml:space="preserve"> (Thomas and Stephens, 2022)</w:t>
      </w:r>
      <w:r w:rsidRPr="0046610D">
        <w:t xml:space="preserve">. </w:t>
      </w:r>
    </w:p>
    <w:p w14:paraId="51CFDAE8" w14:textId="77777777" w:rsidR="009C3EC5" w:rsidRPr="0046610D" w:rsidRDefault="009C3EC5" w:rsidP="009C3EC5">
      <w:pPr>
        <w:pStyle w:val="ListParagraph"/>
        <w:numPr>
          <w:ilvl w:val="0"/>
          <w:numId w:val="30"/>
        </w:numPr>
        <w:spacing w:after="0"/>
      </w:pPr>
      <w:r w:rsidRPr="0046610D">
        <w:t>T</w:t>
      </w:r>
      <w:r w:rsidR="000C08B4" w:rsidRPr="0046610D">
        <w:t xml:space="preserve">hrough unique themes, attractions in the form of installations, VR shows, and AI-based interactive experiences and demonstrations, EMBOK leads the event. </w:t>
      </w:r>
    </w:p>
    <w:p w14:paraId="761EBE63" w14:textId="2E0DD883" w:rsidR="000C08B4" w:rsidRPr="0046610D" w:rsidRDefault="000C08B4" w:rsidP="009C3EC5">
      <w:pPr>
        <w:pStyle w:val="ListParagraph"/>
        <w:numPr>
          <w:ilvl w:val="0"/>
          <w:numId w:val="30"/>
        </w:numPr>
        <w:spacing w:after="0"/>
      </w:pPr>
      <w:r w:rsidRPr="0046610D">
        <w:t>Furthermore, the winter theme has to harmonically blend technology and fascination creating a perfect setting for a technologically-savvy audience to get the best experience.</w:t>
      </w:r>
    </w:p>
    <w:p w14:paraId="7CC00969" w14:textId="77777777" w:rsidR="000C08B4" w:rsidRPr="0046610D" w:rsidRDefault="000C08B4" w:rsidP="001A0CE7">
      <w:pPr>
        <w:pStyle w:val="Heading3"/>
        <w:spacing w:before="0"/>
      </w:pPr>
      <w:bookmarkStart w:id="13" w:name="_Toc181711349"/>
      <w:r w:rsidRPr="0046610D">
        <w:t>Marketing</w:t>
      </w:r>
      <w:bookmarkEnd w:id="13"/>
    </w:p>
    <w:p w14:paraId="68DD2560" w14:textId="77777777" w:rsidR="004F080C" w:rsidRPr="0046610D" w:rsidRDefault="009C3EC5" w:rsidP="009C3EC5">
      <w:pPr>
        <w:pStyle w:val="ListParagraph"/>
        <w:numPr>
          <w:ilvl w:val="0"/>
          <w:numId w:val="31"/>
        </w:numPr>
        <w:spacing w:after="0"/>
      </w:pPr>
      <w:r w:rsidRPr="0046610D">
        <w:t>T</w:t>
      </w:r>
      <w:r w:rsidR="000C08B4" w:rsidRPr="0046610D">
        <w:t xml:space="preserve">he marketing activities </w:t>
      </w:r>
      <w:r w:rsidRPr="0046610D">
        <w:t>will</w:t>
      </w:r>
      <w:r w:rsidR="000C08B4" w:rsidRPr="0046610D">
        <w:t xml:space="preserve"> focus on the technology and hospitality sectors. </w:t>
      </w:r>
    </w:p>
    <w:p w14:paraId="4962C3AD" w14:textId="3011B429" w:rsidR="000C08B4" w:rsidRPr="0046610D" w:rsidRDefault="000C08B4" w:rsidP="009C3EC5">
      <w:pPr>
        <w:pStyle w:val="ListParagraph"/>
        <w:numPr>
          <w:ilvl w:val="0"/>
          <w:numId w:val="31"/>
        </w:numPr>
        <w:spacing w:after="0"/>
      </w:pPr>
      <w:r w:rsidRPr="0046610D">
        <w:t xml:space="preserve">Adverts </w:t>
      </w:r>
      <w:r w:rsidR="004F080C" w:rsidRPr="0046610D">
        <w:t>will</w:t>
      </w:r>
      <w:r w:rsidRPr="0046610D">
        <w:t xml:space="preserve"> focus on showing that TechWinterFest </w:t>
      </w:r>
      <w:r w:rsidR="004F080C" w:rsidRPr="0046610D">
        <w:t>can</w:t>
      </w:r>
      <w:r w:rsidRPr="0046610D">
        <w:t xml:space="preserve"> offer the newest products as well as having links to technology companies and would targ</w:t>
      </w:r>
      <w:r w:rsidR="005011A2" w:rsidRPr="0046610D">
        <w:t>et a smaller group of customers</w:t>
      </w:r>
      <w:r w:rsidRPr="0046610D">
        <w:t>.</w:t>
      </w:r>
    </w:p>
    <w:p w14:paraId="71A547F3" w14:textId="77777777" w:rsidR="000C08B4" w:rsidRPr="0046610D" w:rsidRDefault="000C08B4" w:rsidP="001A0CE7">
      <w:pPr>
        <w:pStyle w:val="Heading3"/>
        <w:spacing w:before="0"/>
      </w:pPr>
      <w:bookmarkStart w:id="14" w:name="_Toc181711350"/>
      <w:r w:rsidRPr="0046610D">
        <w:t>Operations</w:t>
      </w:r>
      <w:bookmarkEnd w:id="14"/>
    </w:p>
    <w:p w14:paraId="14D887E3" w14:textId="77777777" w:rsidR="005011A2" w:rsidRPr="0046610D" w:rsidRDefault="000C08B4" w:rsidP="005011A2">
      <w:pPr>
        <w:pStyle w:val="ListParagraph"/>
        <w:numPr>
          <w:ilvl w:val="0"/>
          <w:numId w:val="32"/>
        </w:numPr>
        <w:spacing w:after="0"/>
      </w:pPr>
      <w:r w:rsidRPr="0046610D">
        <w:t xml:space="preserve">Looking at the structural perspective of operations management it </w:t>
      </w:r>
      <w:r w:rsidR="005011A2" w:rsidRPr="0046610D">
        <w:t>will</w:t>
      </w:r>
      <w:r w:rsidRPr="0046610D">
        <w:t xml:space="preserve"> cover all logistical processes. </w:t>
      </w:r>
    </w:p>
    <w:p w14:paraId="3CB376AC" w14:textId="5DAA0D18" w:rsidR="000C08B4" w:rsidRPr="0046610D" w:rsidRDefault="000C08B4" w:rsidP="005011A2">
      <w:pPr>
        <w:pStyle w:val="ListParagraph"/>
        <w:numPr>
          <w:ilvl w:val="0"/>
          <w:numId w:val="32"/>
        </w:numPr>
        <w:spacing w:after="0"/>
      </w:pPr>
      <w:r w:rsidRPr="0046610D">
        <w:t>Due to dynamics of the event, strict planning and coordination are necessary to avoid multifaceted issues between the participants who attend the event physically and those who join the event online.</w:t>
      </w:r>
    </w:p>
    <w:p w14:paraId="2988D7EA" w14:textId="77777777" w:rsidR="000C08B4" w:rsidRPr="0046610D" w:rsidRDefault="000C08B4" w:rsidP="001A0CE7">
      <w:pPr>
        <w:pStyle w:val="Heading3"/>
        <w:spacing w:before="0"/>
      </w:pPr>
      <w:bookmarkStart w:id="15" w:name="_Toc181711351"/>
      <w:r w:rsidRPr="0046610D">
        <w:t>Risk</w:t>
      </w:r>
      <w:bookmarkEnd w:id="15"/>
    </w:p>
    <w:p w14:paraId="57C191DE" w14:textId="77777777" w:rsidR="00DD41DC" w:rsidRPr="0046610D" w:rsidRDefault="000C08B4" w:rsidP="005011A2">
      <w:pPr>
        <w:pStyle w:val="ListParagraph"/>
        <w:numPr>
          <w:ilvl w:val="0"/>
          <w:numId w:val="33"/>
        </w:numPr>
        <w:spacing w:after="0"/>
      </w:pPr>
      <w:r w:rsidRPr="0046610D">
        <w:t xml:space="preserve">In several areas, TechWinterFest’s risk management strategy </w:t>
      </w:r>
      <w:r w:rsidR="005011A2" w:rsidRPr="0046610D">
        <w:t>will</w:t>
      </w:r>
      <w:r w:rsidRPr="0046610D">
        <w:t xml:space="preserve"> consist of worst-case-scenario action plans for, say, technological breakdowns, hacking attempts, and social-distance violations. </w:t>
      </w:r>
    </w:p>
    <w:p w14:paraId="1D74AF34" w14:textId="7041DAFA" w:rsidR="000C08B4" w:rsidRPr="0046610D" w:rsidRDefault="000C08B4" w:rsidP="005011A2">
      <w:pPr>
        <w:pStyle w:val="ListParagraph"/>
        <w:numPr>
          <w:ilvl w:val="0"/>
          <w:numId w:val="33"/>
        </w:numPr>
        <w:spacing w:after="0"/>
      </w:pPr>
      <w:r w:rsidRPr="0046610D">
        <w:t xml:space="preserve">The </w:t>
      </w:r>
      <w:r w:rsidR="00DD41DC" w:rsidRPr="0046610D">
        <w:t>preparation</w:t>
      </w:r>
      <w:r w:rsidRPr="0046610D">
        <w:t xml:space="preserve"> in these areas assures comfort, safety and continuity in experiences to attendees and exhibitors thus improve on TechWinterFest reliability and product differentiation.</w:t>
      </w:r>
    </w:p>
    <w:p w14:paraId="670D9DD1" w14:textId="22E55E45" w:rsidR="004B0951" w:rsidRPr="0046610D" w:rsidRDefault="004B0951" w:rsidP="001A0CE7">
      <w:pPr>
        <w:pStyle w:val="Heading1"/>
        <w:spacing w:before="0"/>
        <w:rPr>
          <w:rFonts w:cs="Times New Roman"/>
          <w:szCs w:val="24"/>
        </w:rPr>
      </w:pPr>
      <w:bookmarkStart w:id="16" w:name="_Toc181711352"/>
      <w:r w:rsidRPr="0046610D">
        <w:rPr>
          <w:rFonts w:cs="Times New Roman"/>
          <w:szCs w:val="24"/>
        </w:rPr>
        <w:t>Event Budget</w:t>
      </w:r>
      <w:bookmarkEnd w:id="16"/>
    </w:p>
    <w:p w14:paraId="45AB1FBA" w14:textId="4208ED43" w:rsidR="00140B7C" w:rsidRPr="0046610D" w:rsidRDefault="00E37EF2" w:rsidP="001A0CE7">
      <w:pPr>
        <w:pStyle w:val="Heading2"/>
        <w:spacing w:before="0"/>
      </w:pPr>
      <w:bookmarkStart w:id="17" w:name="_Toc181711353"/>
      <w:r w:rsidRPr="0046610D">
        <w:t xml:space="preserve">A </w:t>
      </w:r>
      <w:r w:rsidR="005C6D62" w:rsidRPr="0046610D">
        <w:t xml:space="preserve">Breakdown </w:t>
      </w:r>
      <w:r w:rsidRPr="0046610D">
        <w:t>of Income and Expenditure</w:t>
      </w:r>
      <w:bookmarkEnd w:id="17"/>
    </w:p>
    <w:tbl>
      <w:tblPr>
        <w:tblStyle w:val="GridTable2-Accent4"/>
        <w:tblW w:w="7192" w:type="dxa"/>
        <w:jc w:val="center"/>
        <w:tblLook w:val="04A0" w:firstRow="1" w:lastRow="0" w:firstColumn="1" w:lastColumn="0" w:noHBand="0" w:noVBand="1"/>
      </w:tblPr>
      <w:tblGrid>
        <w:gridCol w:w="4826"/>
        <w:gridCol w:w="2366"/>
      </w:tblGrid>
      <w:tr w:rsidR="007650C1" w:rsidRPr="0046610D" w14:paraId="1E6CD3A5" w14:textId="77777777" w:rsidTr="00E37EF2">
        <w:trPr>
          <w:cnfStyle w:val="100000000000" w:firstRow="1" w:lastRow="0" w:firstColumn="0" w:lastColumn="0" w:oddVBand="0" w:evenVBand="0" w:oddHBand="0"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50ECF152" w14:textId="77777777" w:rsidR="00140B7C" w:rsidRPr="0046610D" w:rsidRDefault="00140B7C" w:rsidP="001A0CE7">
            <w:pPr>
              <w:jc w:val="center"/>
              <w:rPr>
                <w:rFonts w:eastAsia="Times New Roman" w:cs="Times New Roman"/>
                <w:szCs w:val="24"/>
              </w:rPr>
            </w:pPr>
            <w:r w:rsidRPr="0046610D">
              <w:rPr>
                <w:rFonts w:eastAsia="Times New Roman" w:cs="Times New Roman"/>
                <w:szCs w:val="24"/>
              </w:rPr>
              <w:t>Category</w:t>
            </w:r>
          </w:p>
        </w:tc>
        <w:tc>
          <w:tcPr>
            <w:tcW w:w="2366" w:type="dxa"/>
            <w:hideMark/>
          </w:tcPr>
          <w:p w14:paraId="74E2087F" w14:textId="77777777" w:rsidR="00140B7C" w:rsidRPr="0046610D" w:rsidRDefault="00140B7C" w:rsidP="001A0CE7">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Cost/Income (£)</w:t>
            </w:r>
          </w:p>
        </w:tc>
      </w:tr>
      <w:tr w:rsidR="007650C1" w:rsidRPr="0046610D" w14:paraId="3FB55066" w14:textId="77777777" w:rsidTr="00D65752">
        <w:trPr>
          <w:cnfStyle w:val="000000100000" w:firstRow="0" w:lastRow="0" w:firstColumn="0" w:lastColumn="0" w:oddVBand="0" w:evenVBand="0" w:oddHBand="1"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7192" w:type="dxa"/>
            <w:gridSpan w:val="2"/>
            <w:hideMark/>
          </w:tcPr>
          <w:p w14:paraId="469AE7A4" w14:textId="3157A20B" w:rsidR="00E37EF2" w:rsidRPr="0046610D" w:rsidRDefault="00E37EF2" w:rsidP="001A0CE7">
            <w:pPr>
              <w:jc w:val="center"/>
              <w:rPr>
                <w:rFonts w:eastAsia="Times New Roman" w:cs="Times New Roman"/>
                <w:sz w:val="20"/>
                <w:szCs w:val="20"/>
              </w:rPr>
            </w:pPr>
            <w:r w:rsidRPr="0046610D">
              <w:rPr>
                <w:rFonts w:eastAsia="Times New Roman" w:cs="Times New Roman"/>
                <w:szCs w:val="24"/>
              </w:rPr>
              <w:t>Income</w:t>
            </w:r>
          </w:p>
        </w:tc>
      </w:tr>
      <w:tr w:rsidR="007650C1" w:rsidRPr="0046610D" w14:paraId="1F9A8693" w14:textId="77777777" w:rsidTr="00E37EF2">
        <w:trPr>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29DA4062" w14:textId="77777777" w:rsidR="00140B7C" w:rsidRPr="0046610D" w:rsidRDefault="00140B7C" w:rsidP="001A0CE7">
            <w:pPr>
              <w:jc w:val="center"/>
              <w:rPr>
                <w:rFonts w:eastAsia="Times New Roman" w:cs="Times New Roman"/>
                <w:b w:val="0"/>
                <w:szCs w:val="24"/>
              </w:rPr>
            </w:pPr>
            <w:r w:rsidRPr="0046610D">
              <w:rPr>
                <w:rFonts w:eastAsia="Times New Roman" w:cs="Times New Roman"/>
                <w:b w:val="0"/>
                <w:szCs w:val="24"/>
              </w:rPr>
              <w:t>Sponsorship</w:t>
            </w:r>
          </w:p>
        </w:tc>
        <w:tc>
          <w:tcPr>
            <w:tcW w:w="2366" w:type="dxa"/>
            <w:hideMark/>
          </w:tcPr>
          <w:p w14:paraId="451707FE" w14:textId="77777777" w:rsidR="00140B7C" w:rsidRPr="0046610D" w:rsidRDefault="00140B7C" w:rsidP="001A0CE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£50,000</w:t>
            </w:r>
          </w:p>
        </w:tc>
      </w:tr>
      <w:tr w:rsidR="007650C1" w:rsidRPr="0046610D" w14:paraId="05109B6E" w14:textId="77777777" w:rsidTr="00E37EF2">
        <w:trPr>
          <w:cnfStyle w:val="000000100000" w:firstRow="0" w:lastRow="0" w:firstColumn="0" w:lastColumn="0" w:oddVBand="0" w:evenVBand="0" w:oddHBand="1"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06296D14" w14:textId="77777777" w:rsidR="00140B7C" w:rsidRPr="0046610D" w:rsidRDefault="00140B7C" w:rsidP="001A0CE7">
            <w:pPr>
              <w:jc w:val="center"/>
              <w:rPr>
                <w:rFonts w:eastAsia="Times New Roman" w:cs="Times New Roman"/>
                <w:b w:val="0"/>
                <w:szCs w:val="24"/>
              </w:rPr>
            </w:pPr>
            <w:r w:rsidRPr="0046610D">
              <w:rPr>
                <w:rFonts w:eastAsia="Times New Roman" w:cs="Times New Roman"/>
                <w:b w:val="0"/>
                <w:szCs w:val="24"/>
              </w:rPr>
              <w:t>Ticket Sales</w:t>
            </w:r>
          </w:p>
        </w:tc>
        <w:tc>
          <w:tcPr>
            <w:tcW w:w="2366" w:type="dxa"/>
            <w:hideMark/>
          </w:tcPr>
          <w:p w14:paraId="030C2C6A" w14:textId="77777777" w:rsidR="00140B7C" w:rsidRPr="0046610D" w:rsidRDefault="00140B7C" w:rsidP="001A0CE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£50,000</w:t>
            </w:r>
          </w:p>
        </w:tc>
      </w:tr>
      <w:tr w:rsidR="007650C1" w:rsidRPr="0046610D" w14:paraId="3EE8FD2C" w14:textId="77777777" w:rsidTr="00E37EF2">
        <w:trPr>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692771EC" w14:textId="77777777" w:rsidR="00140B7C" w:rsidRPr="0046610D" w:rsidRDefault="00140B7C" w:rsidP="001A0CE7">
            <w:pPr>
              <w:jc w:val="center"/>
              <w:rPr>
                <w:rFonts w:eastAsia="Times New Roman" w:cs="Times New Roman"/>
                <w:b w:val="0"/>
                <w:szCs w:val="24"/>
              </w:rPr>
            </w:pPr>
            <w:r w:rsidRPr="0046610D">
              <w:rPr>
                <w:rFonts w:eastAsia="Times New Roman" w:cs="Times New Roman"/>
                <w:b w:val="0"/>
                <w:szCs w:val="24"/>
              </w:rPr>
              <w:t>Partnerships</w:t>
            </w:r>
          </w:p>
        </w:tc>
        <w:tc>
          <w:tcPr>
            <w:tcW w:w="2366" w:type="dxa"/>
            <w:hideMark/>
          </w:tcPr>
          <w:p w14:paraId="27428B5C" w14:textId="77777777" w:rsidR="00140B7C" w:rsidRPr="0046610D" w:rsidRDefault="00140B7C" w:rsidP="001A0CE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£15,000</w:t>
            </w:r>
          </w:p>
        </w:tc>
      </w:tr>
      <w:tr w:rsidR="007650C1" w:rsidRPr="0046610D" w14:paraId="2A51CCD2" w14:textId="77777777" w:rsidTr="00E37EF2">
        <w:trPr>
          <w:cnfStyle w:val="000000100000" w:firstRow="0" w:lastRow="0" w:firstColumn="0" w:lastColumn="0" w:oddVBand="0" w:evenVBand="0" w:oddHBand="1"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0B455608" w14:textId="77777777" w:rsidR="00140B7C" w:rsidRPr="0046610D" w:rsidRDefault="00140B7C" w:rsidP="001A0CE7">
            <w:pPr>
              <w:jc w:val="center"/>
              <w:rPr>
                <w:rFonts w:eastAsia="Times New Roman" w:cs="Times New Roman"/>
                <w:b w:val="0"/>
                <w:szCs w:val="24"/>
              </w:rPr>
            </w:pPr>
            <w:r w:rsidRPr="0046610D">
              <w:rPr>
                <w:rFonts w:eastAsia="Times New Roman" w:cs="Times New Roman"/>
                <w:b w:val="0"/>
                <w:szCs w:val="24"/>
              </w:rPr>
              <w:t>Merchandise Sales</w:t>
            </w:r>
          </w:p>
        </w:tc>
        <w:tc>
          <w:tcPr>
            <w:tcW w:w="2366" w:type="dxa"/>
            <w:hideMark/>
          </w:tcPr>
          <w:p w14:paraId="34292A8A" w14:textId="77777777" w:rsidR="00140B7C" w:rsidRPr="0046610D" w:rsidRDefault="00140B7C" w:rsidP="001A0CE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£5,000</w:t>
            </w:r>
          </w:p>
        </w:tc>
      </w:tr>
      <w:tr w:rsidR="007650C1" w:rsidRPr="0046610D" w14:paraId="24DD5A02" w14:textId="77777777" w:rsidTr="00E37EF2">
        <w:trPr>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1F2B6238" w14:textId="77777777" w:rsidR="00140B7C" w:rsidRPr="0046610D" w:rsidRDefault="00140B7C" w:rsidP="001A0CE7">
            <w:pPr>
              <w:jc w:val="center"/>
              <w:rPr>
                <w:rFonts w:eastAsia="Times New Roman" w:cs="Times New Roman"/>
                <w:b w:val="0"/>
                <w:szCs w:val="24"/>
              </w:rPr>
            </w:pPr>
            <w:r w:rsidRPr="0046610D">
              <w:rPr>
                <w:rFonts w:eastAsia="Times New Roman" w:cs="Times New Roman"/>
                <w:b w:val="0"/>
                <w:szCs w:val="24"/>
              </w:rPr>
              <w:t>Total Income</w:t>
            </w:r>
          </w:p>
        </w:tc>
        <w:tc>
          <w:tcPr>
            <w:tcW w:w="2366" w:type="dxa"/>
            <w:hideMark/>
          </w:tcPr>
          <w:p w14:paraId="311F9D2B" w14:textId="77777777" w:rsidR="00140B7C" w:rsidRPr="0046610D" w:rsidRDefault="00140B7C" w:rsidP="001A0CE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b/>
                <w:bCs/>
                <w:szCs w:val="24"/>
              </w:rPr>
              <w:t>£120,000</w:t>
            </w:r>
          </w:p>
        </w:tc>
      </w:tr>
      <w:tr w:rsidR="007650C1" w:rsidRPr="0046610D" w14:paraId="0A3FFE58" w14:textId="77777777" w:rsidTr="00E37EF2">
        <w:trPr>
          <w:cnfStyle w:val="000000100000" w:firstRow="0" w:lastRow="0" w:firstColumn="0" w:lastColumn="0" w:oddVBand="0" w:evenVBand="0" w:oddHBand="1"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5AD2BAF8" w14:textId="77777777" w:rsidR="00140B7C" w:rsidRPr="0046610D" w:rsidRDefault="00140B7C" w:rsidP="001A0CE7">
            <w:pPr>
              <w:jc w:val="center"/>
              <w:rPr>
                <w:rFonts w:eastAsia="Times New Roman" w:cs="Times New Roman"/>
                <w:b w:val="0"/>
                <w:szCs w:val="24"/>
              </w:rPr>
            </w:pPr>
          </w:p>
        </w:tc>
        <w:tc>
          <w:tcPr>
            <w:tcW w:w="2366" w:type="dxa"/>
            <w:hideMark/>
          </w:tcPr>
          <w:p w14:paraId="11CD40EA" w14:textId="77777777" w:rsidR="00140B7C" w:rsidRPr="0046610D" w:rsidRDefault="00140B7C" w:rsidP="001A0CE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r>
      <w:tr w:rsidR="007650C1" w:rsidRPr="0046610D" w14:paraId="0E60DFAE" w14:textId="77777777" w:rsidTr="002D714C">
        <w:trPr>
          <w:trHeight w:val="203"/>
          <w:jc w:val="center"/>
        </w:trPr>
        <w:tc>
          <w:tcPr>
            <w:cnfStyle w:val="001000000000" w:firstRow="0" w:lastRow="0" w:firstColumn="1" w:lastColumn="0" w:oddVBand="0" w:evenVBand="0" w:oddHBand="0" w:evenHBand="0" w:firstRowFirstColumn="0" w:firstRowLastColumn="0" w:lastRowFirstColumn="0" w:lastRowLastColumn="0"/>
            <w:tcW w:w="7192" w:type="dxa"/>
            <w:gridSpan w:val="2"/>
            <w:hideMark/>
          </w:tcPr>
          <w:p w14:paraId="00B08166" w14:textId="461625DD" w:rsidR="00E37EF2" w:rsidRPr="0046610D" w:rsidRDefault="00E37EF2" w:rsidP="001A0CE7">
            <w:pPr>
              <w:jc w:val="center"/>
              <w:rPr>
                <w:rFonts w:eastAsia="Times New Roman" w:cs="Times New Roman"/>
                <w:sz w:val="20"/>
                <w:szCs w:val="20"/>
              </w:rPr>
            </w:pPr>
            <w:r w:rsidRPr="0046610D">
              <w:rPr>
                <w:rFonts w:eastAsia="Times New Roman" w:cs="Times New Roman"/>
                <w:szCs w:val="24"/>
              </w:rPr>
              <w:t>Expenditure</w:t>
            </w:r>
          </w:p>
        </w:tc>
      </w:tr>
      <w:tr w:rsidR="007650C1" w:rsidRPr="0046610D" w14:paraId="48AA8923" w14:textId="77777777" w:rsidTr="00E37EF2">
        <w:trPr>
          <w:cnfStyle w:val="000000100000" w:firstRow="0" w:lastRow="0" w:firstColumn="0" w:lastColumn="0" w:oddVBand="0" w:evenVBand="0" w:oddHBand="1"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3571BD7A" w14:textId="77777777" w:rsidR="00140B7C" w:rsidRPr="0046610D" w:rsidRDefault="00140B7C" w:rsidP="001A0CE7">
            <w:pPr>
              <w:jc w:val="center"/>
              <w:rPr>
                <w:rFonts w:eastAsia="Times New Roman" w:cs="Times New Roman"/>
                <w:b w:val="0"/>
                <w:szCs w:val="24"/>
              </w:rPr>
            </w:pPr>
            <w:r w:rsidRPr="0046610D">
              <w:rPr>
                <w:rFonts w:eastAsia="Times New Roman" w:cs="Times New Roman"/>
                <w:b w:val="0"/>
                <w:szCs w:val="24"/>
              </w:rPr>
              <w:t>Venue Hire</w:t>
            </w:r>
          </w:p>
        </w:tc>
        <w:tc>
          <w:tcPr>
            <w:tcW w:w="2366" w:type="dxa"/>
            <w:hideMark/>
          </w:tcPr>
          <w:p w14:paraId="0346A813" w14:textId="77777777" w:rsidR="00140B7C" w:rsidRPr="0046610D" w:rsidRDefault="00140B7C" w:rsidP="001A0CE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£25,000</w:t>
            </w:r>
          </w:p>
        </w:tc>
      </w:tr>
      <w:tr w:rsidR="007650C1" w:rsidRPr="0046610D" w14:paraId="461D43F9" w14:textId="77777777" w:rsidTr="00E37EF2">
        <w:trPr>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515BF250" w14:textId="77777777" w:rsidR="00140B7C" w:rsidRPr="0046610D" w:rsidRDefault="00140B7C" w:rsidP="001A0CE7">
            <w:pPr>
              <w:jc w:val="center"/>
              <w:rPr>
                <w:rFonts w:eastAsia="Times New Roman" w:cs="Times New Roman"/>
                <w:b w:val="0"/>
                <w:szCs w:val="24"/>
              </w:rPr>
            </w:pPr>
            <w:r w:rsidRPr="0046610D">
              <w:rPr>
                <w:rFonts w:eastAsia="Times New Roman" w:cs="Times New Roman"/>
                <w:b w:val="0"/>
                <w:szCs w:val="24"/>
              </w:rPr>
              <w:t>Technology Setup</w:t>
            </w:r>
          </w:p>
        </w:tc>
        <w:tc>
          <w:tcPr>
            <w:tcW w:w="2366" w:type="dxa"/>
            <w:hideMark/>
          </w:tcPr>
          <w:p w14:paraId="721C6360" w14:textId="77777777" w:rsidR="00140B7C" w:rsidRPr="0046610D" w:rsidRDefault="00140B7C" w:rsidP="001A0CE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£20,000</w:t>
            </w:r>
          </w:p>
        </w:tc>
      </w:tr>
      <w:tr w:rsidR="007650C1" w:rsidRPr="0046610D" w14:paraId="36B676EA" w14:textId="77777777" w:rsidTr="00E37EF2">
        <w:trPr>
          <w:cnfStyle w:val="000000100000" w:firstRow="0" w:lastRow="0" w:firstColumn="0" w:lastColumn="0" w:oddVBand="0" w:evenVBand="0" w:oddHBand="1"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6BC58916" w14:textId="77777777" w:rsidR="00140B7C" w:rsidRPr="0046610D" w:rsidRDefault="00140B7C" w:rsidP="001A0CE7">
            <w:pPr>
              <w:jc w:val="center"/>
              <w:rPr>
                <w:rFonts w:eastAsia="Times New Roman" w:cs="Times New Roman"/>
                <w:b w:val="0"/>
                <w:szCs w:val="24"/>
              </w:rPr>
            </w:pPr>
            <w:r w:rsidRPr="0046610D">
              <w:rPr>
                <w:rFonts w:eastAsia="Times New Roman" w:cs="Times New Roman"/>
                <w:b w:val="0"/>
                <w:szCs w:val="24"/>
              </w:rPr>
              <w:t>Event Design and Décor</w:t>
            </w:r>
          </w:p>
        </w:tc>
        <w:tc>
          <w:tcPr>
            <w:tcW w:w="2366" w:type="dxa"/>
            <w:hideMark/>
          </w:tcPr>
          <w:p w14:paraId="04AB3254" w14:textId="77777777" w:rsidR="00140B7C" w:rsidRPr="0046610D" w:rsidRDefault="00140B7C" w:rsidP="001A0CE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£15,000</w:t>
            </w:r>
          </w:p>
        </w:tc>
      </w:tr>
      <w:tr w:rsidR="007650C1" w:rsidRPr="0046610D" w14:paraId="05350276" w14:textId="77777777" w:rsidTr="00E37EF2">
        <w:trPr>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10FCC3E8" w14:textId="77777777" w:rsidR="00140B7C" w:rsidRPr="0046610D" w:rsidRDefault="00140B7C" w:rsidP="001A0CE7">
            <w:pPr>
              <w:jc w:val="center"/>
              <w:rPr>
                <w:rFonts w:eastAsia="Times New Roman" w:cs="Times New Roman"/>
                <w:b w:val="0"/>
                <w:szCs w:val="24"/>
              </w:rPr>
            </w:pPr>
            <w:r w:rsidRPr="0046610D">
              <w:rPr>
                <w:rFonts w:eastAsia="Times New Roman" w:cs="Times New Roman"/>
                <w:b w:val="0"/>
                <w:szCs w:val="24"/>
              </w:rPr>
              <w:t>Marketing and Promotion</w:t>
            </w:r>
          </w:p>
        </w:tc>
        <w:tc>
          <w:tcPr>
            <w:tcW w:w="2366" w:type="dxa"/>
            <w:hideMark/>
          </w:tcPr>
          <w:p w14:paraId="75562777" w14:textId="77777777" w:rsidR="00140B7C" w:rsidRPr="0046610D" w:rsidRDefault="00140B7C" w:rsidP="001A0CE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£10,000</w:t>
            </w:r>
          </w:p>
        </w:tc>
      </w:tr>
      <w:tr w:rsidR="007650C1" w:rsidRPr="0046610D" w14:paraId="1AB5A9B1" w14:textId="77777777" w:rsidTr="00E37EF2">
        <w:trPr>
          <w:cnfStyle w:val="000000100000" w:firstRow="0" w:lastRow="0" w:firstColumn="0" w:lastColumn="0" w:oddVBand="0" w:evenVBand="0" w:oddHBand="1"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5DAC10A7" w14:textId="77777777" w:rsidR="00140B7C" w:rsidRPr="0046610D" w:rsidRDefault="00140B7C" w:rsidP="001A0CE7">
            <w:pPr>
              <w:jc w:val="center"/>
              <w:rPr>
                <w:rFonts w:eastAsia="Times New Roman" w:cs="Times New Roman"/>
                <w:b w:val="0"/>
                <w:szCs w:val="24"/>
              </w:rPr>
            </w:pPr>
            <w:r w:rsidRPr="0046610D">
              <w:rPr>
                <w:rFonts w:eastAsia="Times New Roman" w:cs="Times New Roman"/>
                <w:b w:val="0"/>
                <w:szCs w:val="24"/>
              </w:rPr>
              <w:t>Catering</w:t>
            </w:r>
          </w:p>
        </w:tc>
        <w:tc>
          <w:tcPr>
            <w:tcW w:w="2366" w:type="dxa"/>
            <w:hideMark/>
          </w:tcPr>
          <w:p w14:paraId="1DA33F07" w14:textId="77777777" w:rsidR="00140B7C" w:rsidRPr="0046610D" w:rsidRDefault="00140B7C" w:rsidP="001A0CE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£12,000</w:t>
            </w:r>
          </w:p>
        </w:tc>
      </w:tr>
      <w:tr w:rsidR="007650C1" w:rsidRPr="0046610D" w14:paraId="2C4048B2" w14:textId="77777777" w:rsidTr="00E37EF2">
        <w:trPr>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463B9CFA" w14:textId="77777777" w:rsidR="00140B7C" w:rsidRPr="0046610D" w:rsidRDefault="00140B7C" w:rsidP="001A0CE7">
            <w:pPr>
              <w:jc w:val="center"/>
              <w:rPr>
                <w:rFonts w:eastAsia="Times New Roman" w:cs="Times New Roman"/>
                <w:b w:val="0"/>
                <w:szCs w:val="24"/>
              </w:rPr>
            </w:pPr>
            <w:r w:rsidRPr="0046610D">
              <w:rPr>
                <w:rFonts w:eastAsia="Times New Roman" w:cs="Times New Roman"/>
                <w:b w:val="0"/>
                <w:szCs w:val="24"/>
              </w:rPr>
              <w:t>Speaker Fees</w:t>
            </w:r>
          </w:p>
        </w:tc>
        <w:tc>
          <w:tcPr>
            <w:tcW w:w="2366" w:type="dxa"/>
            <w:hideMark/>
          </w:tcPr>
          <w:p w14:paraId="01BC34C0" w14:textId="77777777" w:rsidR="00140B7C" w:rsidRPr="0046610D" w:rsidRDefault="00140B7C" w:rsidP="001A0CE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£10,000</w:t>
            </w:r>
          </w:p>
        </w:tc>
      </w:tr>
      <w:tr w:rsidR="007650C1" w:rsidRPr="0046610D" w14:paraId="00ED3A62" w14:textId="77777777" w:rsidTr="00E37EF2">
        <w:trPr>
          <w:cnfStyle w:val="000000100000" w:firstRow="0" w:lastRow="0" w:firstColumn="0" w:lastColumn="0" w:oddVBand="0" w:evenVBand="0" w:oddHBand="1"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3931AF2E" w14:textId="77777777" w:rsidR="00140B7C" w:rsidRPr="0046610D" w:rsidRDefault="00140B7C" w:rsidP="001A0CE7">
            <w:pPr>
              <w:jc w:val="center"/>
              <w:rPr>
                <w:rFonts w:eastAsia="Times New Roman" w:cs="Times New Roman"/>
                <w:b w:val="0"/>
                <w:szCs w:val="24"/>
              </w:rPr>
            </w:pPr>
            <w:r w:rsidRPr="0046610D">
              <w:rPr>
                <w:rFonts w:eastAsia="Times New Roman" w:cs="Times New Roman"/>
                <w:b w:val="0"/>
                <w:szCs w:val="24"/>
              </w:rPr>
              <w:t>Staffing</w:t>
            </w:r>
          </w:p>
        </w:tc>
        <w:tc>
          <w:tcPr>
            <w:tcW w:w="2366" w:type="dxa"/>
            <w:hideMark/>
          </w:tcPr>
          <w:p w14:paraId="06D6FE7A" w14:textId="77777777" w:rsidR="00140B7C" w:rsidRPr="0046610D" w:rsidRDefault="00140B7C" w:rsidP="001A0CE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£8,000</w:t>
            </w:r>
          </w:p>
        </w:tc>
      </w:tr>
      <w:tr w:rsidR="007650C1" w:rsidRPr="0046610D" w14:paraId="08860CDE" w14:textId="77777777" w:rsidTr="00E37EF2">
        <w:trPr>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27E56D96" w14:textId="77777777" w:rsidR="00140B7C" w:rsidRPr="0046610D" w:rsidRDefault="00140B7C" w:rsidP="001A0CE7">
            <w:pPr>
              <w:jc w:val="center"/>
              <w:rPr>
                <w:rFonts w:eastAsia="Times New Roman" w:cs="Times New Roman"/>
                <w:b w:val="0"/>
                <w:szCs w:val="24"/>
              </w:rPr>
            </w:pPr>
            <w:r w:rsidRPr="0046610D">
              <w:rPr>
                <w:rFonts w:eastAsia="Times New Roman" w:cs="Times New Roman"/>
                <w:b w:val="0"/>
                <w:szCs w:val="24"/>
              </w:rPr>
              <w:t>Security and Insurance</w:t>
            </w:r>
          </w:p>
        </w:tc>
        <w:tc>
          <w:tcPr>
            <w:tcW w:w="2366" w:type="dxa"/>
            <w:hideMark/>
          </w:tcPr>
          <w:p w14:paraId="3AD7EC03" w14:textId="77777777" w:rsidR="00140B7C" w:rsidRPr="0046610D" w:rsidRDefault="00140B7C" w:rsidP="001A0CE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szCs w:val="24"/>
              </w:rPr>
              <w:t>£5,000</w:t>
            </w:r>
          </w:p>
        </w:tc>
      </w:tr>
      <w:tr w:rsidR="007650C1" w:rsidRPr="0046610D" w14:paraId="026F5DC7" w14:textId="77777777" w:rsidTr="00E37EF2">
        <w:trPr>
          <w:cnfStyle w:val="000000100000" w:firstRow="0" w:lastRow="0" w:firstColumn="0" w:lastColumn="0" w:oddVBand="0" w:evenVBand="0" w:oddHBand="1"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19A84D4F" w14:textId="77777777" w:rsidR="00140B7C" w:rsidRPr="0046610D" w:rsidRDefault="00140B7C" w:rsidP="001A0CE7">
            <w:pPr>
              <w:jc w:val="center"/>
              <w:rPr>
                <w:rFonts w:eastAsia="Times New Roman" w:cs="Times New Roman"/>
                <w:b w:val="0"/>
                <w:szCs w:val="24"/>
              </w:rPr>
            </w:pPr>
            <w:r w:rsidRPr="0046610D">
              <w:rPr>
                <w:rFonts w:eastAsia="Times New Roman" w:cs="Times New Roman"/>
                <w:b w:val="0"/>
                <w:szCs w:val="24"/>
              </w:rPr>
              <w:t>Miscellaneous Costs</w:t>
            </w:r>
          </w:p>
        </w:tc>
        <w:tc>
          <w:tcPr>
            <w:tcW w:w="2366" w:type="dxa"/>
            <w:hideMark/>
          </w:tcPr>
          <w:p w14:paraId="71F295F2" w14:textId="77777777" w:rsidR="00140B7C" w:rsidRPr="0046610D" w:rsidRDefault="00140B7C" w:rsidP="001A0CE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46610D">
              <w:rPr>
                <w:rFonts w:eastAsia="Times New Roman" w:cs="Times New Roman"/>
                <w:szCs w:val="24"/>
              </w:rPr>
              <w:t>£5,000</w:t>
            </w:r>
          </w:p>
        </w:tc>
      </w:tr>
      <w:tr w:rsidR="007650C1" w:rsidRPr="0046610D" w14:paraId="6EE0E884" w14:textId="77777777" w:rsidTr="00E37EF2">
        <w:trPr>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056D4E53" w14:textId="77777777" w:rsidR="00140B7C" w:rsidRPr="0046610D" w:rsidRDefault="00140B7C" w:rsidP="001A0CE7">
            <w:pPr>
              <w:jc w:val="center"/>
              <w:rPr>
                <w:rFonts w:eastAsia="Times New Roman" w:cs="Times New Roman"/>
                <w:b w:val="0"/>
                <w:szCs w:val="24"/>
              </w:rPr>
            </w:pPr>
            <w:r w:rsidRPr="0046610D">
              <w:rPr>
                <w:rFonts w:eastAsia="Times New Roman" w:cs="Times New Roman"/>
                <w:b w:val="0"/>
                <w:szCs w:val="24"/>
              </w:rPr>
              <w:t>Total Expenditure</w:t>
            </w:r>
          </w:p>
        </w:tc>
        <w:tc>
          <w:tcPr>
            <w:tcW w:w="2366" w:type="dxa"/>
            <w:hideMark/>
          </w:tcPr>
          <w:p w14:paraId="54237233" w14:textId="77777777" w:rsidR="00140B7C" w:rsidRPr="0046610D" w:rsidRDefault="00140B7C" w:rsidP="001A0CE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b/>
                <w:bCs/>
                <w:szCs w:val="24"/>
              </w:rPr>
              <w:t>£110,000</w:t>
            </w:r>
          </w:p>
        </w:tc>
      </w:tr>
      <w:tr w:rsidR="007650C1" w:rsidRPr="0046610D" w14:paraId="3B71842E" w14:textId="77777777" w:rsidTr="00E37EF2">
        <w:trPr>
          <w:cnfStyle w:val="000000100000" w:firstRow="0" w:lastRow="0" w:firstColumn="0" w:lastColumn="0" w:oddVBand="0" w:evenVBand="0" w:oddHBand="1" w:evenHBand="0" w:firstRowFirstColumn="0" w:firstRowLastColumn="0" w:lastRowFirstColumn="0" w:lastRowLastColumn="0"/>
          <w:trHeight w:val="203"/>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4544EF90" w14:textId="77777777" w:rsidR="00140B7C" w:rsidRPr="0046610D" w:rsidRDefault="00140B7C" w:rsidP="001A0CE7">
            <w:pPr>
              <w:jc w:val="center"/>
              <w:rPr>
                <w:rFonts w:eastAsia="Times New Roman" w:cs="Times New Roman"/>
                <w:szCs w:val="24"/>
              </w:rPr>
            </w:pPr>
          </w:p>
        </w:tc>
        <w:tc>
          <w:tcPr>
            <w:tcW w:w="2366" w:type="dxa"/>
            <w:hideMark/>
          </w:tcPr>
          <w:p w14:paraId="2A2DD5D8" w14:textId="77777777" w:rsidR="00140B7C" w:rsidRPr="0046610D" w:rsidRDefault="00140B7C" w:rsidP="001A0CE7">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sz w:val="20"/>
                <w:szCs w:val="20"/>
              </w:rPr>
            </w:pPr>
          </w:p>
        </w:tc>
      </w:tr>
      <w:tr w:rsidR="007650C1" w:rsidRPr="0046610D" w14:paraId="4C12E551" w14:textId="77777777" w:rsidTr="00E37EF2">
        <w:trPr>
          <w:trHeight w:val="194"/>
          <w:jc w:val="center"/>
        </w:trPr>
        <w:tc>
          <w:tcPr>
            <w:cnfStyle w:val="001000000000" w:firstRow="0" w:lastRow="0" w:firstColumn="1" w:lastColumn="0" w:oddVBand="0" w:evenVBand="0" w:oddHBand="0" w:evenHBand="0" w:firstRowFirstColumn="0" w:firstRowLastColumn="0" w:lastRowFirstColumn="0" w:lastRowLastColumn="0"/>
            <w:tcW w:w="4826" w:type="dxa"/>
            <w:hideMark/>
          </w:tcPr>
          <w:p w14:paraId="0CE8AD59" w14:textId="77777777" w:rsidR="00140B7C" w:rsidRPr="0046610D" w:rsidRDefault="00140B7C" w:rsidP="001A0CE7">
            <w:pPr>
              <w:jc w:val="center"/>
              <w:rPr>
                <w:rFonts w:eastAsia="Times New Roman" w:cs="Times New Roman"/>
                <w:szCs w:val="24"/>
              </w:rPr>
            </w:pPr>
            <w:r w:rsidRPr="0046610D">
              <w:rPr>
                <w:rFonts w:eastAsia="Times New Roman" w:cs="Times New Roman"/>
                <w:szCs w:val="24"/>
              </w:rPr>
              <w:t>Net Income</w:t>
            </w:r>
          </w:p>
        </w:tc>
        <w:tc>
          <w:tcPr>
            <w:tcW w:w="2366" w:type="dxa"/>
            <w:hideMark/>
          </w:tcPr>
          <w:p w14:paraId="4C6EA73E" w14:textId="77777777" w:rsidR="00140B7C" w:rsidRPr="0046610D" w:rsidRDefault="00140B7C" w:rsidP="001A0CE7">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46610D">
              <w:rPr>
                <w:rFonts w:eastAsia="Times New Roman" w:cs="Times New Roman"/>
                <w:b/>
                <w:bCs/>
                <w:szCs w:val="24"/>
              </w:rPr>
              <w:t>£10,000</w:t>
            </w:r>
          </w:p>
        </w:tc>
      </w:tr>
    </w:tbl>
    <w:p w14:paraId="590957D6" w14:textId="77777777" w:rsidR="00140B7C" w:rsidRPr="0046610D" w:rsidRDefault="00140B7C" w:rsidP="001A0CE7">
      <w:pPr>
        <w:spacing w:after="0"/>
      </w:pPr>
    </w:p>
    <w:p w14:paraId="47B867B8" w14:textId="586FCA1E" w:rsidR="00DF482E" w:rsidRPr="0046610D" w:rsidRDefault="00DF482E" w:rsidP="001A0CE7">
      <w:pPr>
        <w:pStyle w:val="Heading2"/>
        <w:spacing w:before="0"/>
      </w:pPr>
      <w:bookmarkStart w:id="18" w:name="_Toc181711354"/>
      <w:r w:rsidRPr="0046610D">
        <w:t>Analysis of Costs, Funding Sources and Income Generation</w:t>
      </w:r>
      <w:bookmarkEnd w:id="18"/>
    </w:p>
    <w:p w14:paraId="49951290" w14:textId="423E159E" w:rsidR="001339B8" w:rsidRPr="0046610D" w:rsidRDefault="001339B8" w:rsidP="001A0CE7">
      <w:pPr>
        <w:spacing w:after="0"/>
      </w:pPr>
      <w:r w:rsidRPr="0046610D">
        <w:t xml:space="preserve">A winter setting that is interesting and big enough to fit all of gadgets </w:t>
      </w:r>
      <w:r w:rsidR="00250863" w:rsidRPr="0046610D">
        <w:t>will</w:t>
      </w:r>
      <w:r w:rsidRPr="0046610D">
        <w:t xml:space="preserve"> cost a lot of money. Virtual reality, artificial intelligence, the internet of things, and fake snow and ice are all examples of artistic and technical elements that need a space that is right for them.</w:t>
      </w:r>
      <w:r w:rsidR="00250863" w:rsidRPr="0046610D">
        <w:t xml:space="preserve"> </w:t>
      </w:r>
      <w:r w:rsidRPr="0046610D">
        <w:t xml:space="preserve">To show off new technologies in the </w:t>
      </w:r>
      <w:r w:rsidR="00250863" w:rsidRPr="0046610D">
        <w:t>hospitality</w:t>
      </w:r>
      <w:r w:rsidRPr="0046610D">
        <w:t xml:space="preserve"> industry, </w:t>
      </w:r>
      <w:r w:rsidR="00250863" w:rsidRPr="0046610D">
        <w:t>the event</w:t>
      </w:r>
      <w:r w:rsidRPr="0046610D">
        <w:t xml:space="preserve"> need special tools like VR stations and </w:t>
      </w:r>
      <w:r w:rsidR="00250863" w:rsidRPr="0046610D">
        <w:t>IoT</w:t>
      </w:r>
      <w:r w:rsidRPr="0046610D">
        <w:t xml:space="preserve"> gadgets</w:t>
      </w:r>
      <w:r w:rsidR="00785A37" w:rsidRPr="0046610D">
        <w:t xml:space="preserve"> (Mishra </w:t>
      </w:r>
      <w:r w:rsidR="00785A37" w:rsidRPr="0046610D">
        <w:rPr>
          <w:i/>
        </w:rPr>
        <w:t>et al.,</w:t>
      </w:r>
      <w:r w:rsidR="00785A37" w:rsidRPr="0046610D">
        <w:t xml:space="preserve"> 2021)</w:t>
      </w:r>
      <w:r w:rsidRPr="0046610D">
        <w:t>. This amount includes the costs of getting the equipment, setting it up, and giving professional help to make sure it works right.</w:t>
      </w:r>
      <w:r w:rsidR="00250863" w:rsidRPr="0046610D">
        <w:t xml:space="preserve"> </w:t>
      </w:r>
      <w:r w:rsidRPr="0046610D">
        <w:t>Digital snow effects, creative lighting, and moving ice models are some of the unique design elements that an event that accepts the id</w:t>
      </w:r>
      <w:r w:rsidR="00250863" w:rsidRPr="0046610D">
        <w:t>ea of a tech winter wonderland</w:t>
      </w:r>
      <w:r w:rsidR="005C6D62" w:rsidRPr="0046610D">
        <w:t xml:space="preserve"> needs</w:t>
      </w:r>
      <w:r w:rsidRPr="0046610D">
        <w:t>.</w:t>
      </w:r>
      <w:r w:rsidR="00250863" w:rsidRPr="0046610D">
        <w:t xml:space="preserve"> </w:t>
      </w:r>
      <w:r w:rsidRPr="0046610D">
        <w:t>The food and drinks that are brought to an event are important to its success</w:t>
      </w:r>
      <w:r w:rsidR="00FC6C42" w:rsidRPr="0046610D">
        <w:t xml:space="preserve"> (Berridge, 2020)</w:t>
      </w:r>
      <w:r w:rsidRPr="0046610D">
        <w:t xml:space="preserve">. Each of the guests is sure to have a unique experience </w:t>
      </w:r>
      <w:r w:rsidR="00250863" w:rsidRPr="0046610D">
        <w:t>because of</w:t>
      </w:r>
      <w:r w:rsidRPr="0046610D">
        <w:t xml:space="preserve"> individual cooking services driven by AI and delicious food.</w:t>
      </w:r>
    </w:p>
    <w:p w14:paraId="4C59C992" w14:textId="747DE308" w:rsidR="00DF482E" w:rsidRPr="0046610D" w:rsidRDefault="001339B8" w:rsidP="001A0CE7">
      <w:pPr>
        <w:spacing w:after="0"/>
      </w:pPr>
      <w:r w:rsidRPr="0046610D">
        <w:t>One way for sponsors to make money is by getting their names and goods out there. Another way is by having their ideas displayed</w:t>
      </w:r>
      <w:r w:rsidR="005C6D62" w:rsidRPr="0046610D">
        <w:t xml:space="preserve"> (Dolores </w:t>
      </w:r>
      <w:r w:rsidR="005C6D62" w:rsidRPr="0046610D">
        <w:rPr>
          <w:i/>
        </w:rPr>
        <w:t>et al.,</w:t>
      </w:r>
      <w:r w:rsidR="005C6D62" w:rsidRPr="0046610D">
        <w:t xml:space="preserve"> 2021)</w:t>
      </w:r>
      <w:r w:rsidRPr="0046610D">
        <w:t>. There are different kinds of sponsorship, such as branding during ma</w:t>
      </w:r>
      <w:r w:rsidR="00250863" w:rsidRPr="0046610D">
        <w:t>jor speeches and class funding</w:t>
      </w:r>
      <w:r w:rsidRPr="0046610D">
        <w:t xml:space="preserve">. Many things, like food, staff, and promotion, will be paid for by the ticket sales. The event </w:t>
      </w:r>
      <w:r w:rsidR="00250863" w:rsidRPr="0046610D">
        <w:t>can</w:t>
      </w:r>
      <w:r w:rsidRPr="0046610D">
        <w:t xml:space="preserve"> make more money if people buy things and form relationships. IT companies </w:t>
      </w:r>
      <w:r w:rsidR="00250863" w:rsidRPr="0046610D">
        <w:t>can</w:t>
      </w:r>
      <w:r w:rsidRPr="0046610D">
        <w:t xml:space="preserve"> be able to get more people to their events and make more money by renting booths or practice areas. During goods sales, tourists can buy branded things and meme</w:t>
      </w:r>
      <w:r w:rsidR="00250863" w:rsidRPr="0046610D">
        <w:t xml:space="preserve">ntos. </w:t>
      </w:r>
      <w:r w:rsidRPr="0046610D">
        <w:t>TechWinterFest wants to make £10,000. This will cover all of its bills. One way to make money is through sponsorships, ticket sales, agreements, and selling goods. With the right partnerships in place, the event's fame could bring in more people and charge more for tickets, so this approach has room for growth.</w:t>
      </w:r>
    </w:p>
    <w:p w14:paraId="63B7A86B" w14:textId="6D3821C7" w:rsidR="000C08B4" w:rsidRPr="0046610D" w:rsidRDefault="00720C46" w:rsidP="001A0CE7">
      <w:pPr>
        <w:pStyle w:val="Heading1"/>
        <w:spacing w:before="0"/>
        <w:rPr>
          <w:rFonts w:cs="Times New Roman"/>
          <w:szCs w:val="24"/>
        </w:rPr>
      </w:pPr>
      <w:bookmarkStart w:id="19" w:name="_Toc181711355"/>
      <w:r w:rsidRPr="0046610D">
        <w:rPr>
          <w:rFonts w:cs="Times New Roman"/>
          <w:szCs w:val="24"/>
        </w:rPr>
        <w:t>Indus</w:t>
      </w:r>
      <w:r w:rsidR="004B0951" w:rsidRPr="0046610D">
        <w:rPr>
          <w:rFonts w:cs="Times New Roman"/>
          <w:szCs w:val="24"/>
        </w:rPr>
        <w:t>try Trends</w:t>
      </w:r>
      <w:bookmarkEnd w:id="19"/>
    </w:p>
    <w:p w14:paraId="2551C676" w14:textId="11D794DB" w:rsidR="001339B8" w:rsidRPr="0046610D" w:rsidRDefault="001339B8" w:rsidP="001A0CE7">
      <w:pPr>
        <w:pStyle w:val="Heading2"/>
        <w:spacing w:before="0"/>
      </w:pPr>
      <w:bookmarkStart w:id="20" w:name="_Toc181711356"/>
      <w:r w:rsidRPr="0046610D">
        <w:t>Technological Innovation</w:t>
      </w:r>
      <w:bookmarkEnd w:id="20"/>
    </w:p>
    <w:p w14:paraId="1A84DEEB" w14:textId="778A6558" w:rsidR="001339B8" w:rsidRPr="0046610D" w:rsidRDefault="001339B8" w:rsidP="001A0CE7">
      <w:pPr>
        <w:spacing w:after="0"/>
        <w:rPr>
          <w:rFonts w:cs="Times New Roman"/>
          <w:szCs w:val="24"/>
        </w:rPr>
      </w:pPr>
      <w:r w:rsidRPr="0046610D">
        <w:rPr>
          <w:rFonts w:cs="Times New Roman"/>
          <w:szCs w:val="24"/>
        </w:rPr>
        <w:t>The lightning-fast growth of digital tools is having an impact on the events business. IoT, VR, and AI are just a few of the new technologies that are changing the way events are planned and attended. These changes in technology make it easier to run events, get more people involved, and create more inte</w:t>
      </w:r>
      <w:r w:rsidR="00250863" w:rsidRPr="0046610D">
        <w:rPr>
          <w:rFonts w:cs="Times New Roman"/>
          <w:szCs w:val="24"/>
        </w:rPr>
        <w:t>nse and interesting experiences</w:t>
      </w:r>
      <w:r w:rsidR="00FC6C42" w:rsidRPr="0046610D">
        <w:rPr>
          <w:rFonts w:cs="Times New Roman"/>
          <w:szCs w:val="24"/>
        </w:rPr>
        <w:t xml:space="preserve"> (</w:t>
      </w:r>
      <w:r w:rsidR="00FC6C42" w:rsidRPr="0046610D">
        <w:t>Dasaklis and Malamas, 2023)</w:t>
      </w:r>
      <w:r w:rsidRPr="0046610D">
        <w:rPr>
          <w:rFonts w:cs="Times New Roman"/>
          <w:szCs w:val="24"/>
        </w:rPr>
        <w:t>.</w:t>
      </w:r>
    </w:p>
    <w:p w14:paraId="07CB755D" w14:textId="77777777" w:rsidR="001339B8" w:rsidRPr="0046610D" w:rsidRDefault="001339B8" w:rsidP="001A0CE7">
      <w:pPr>
        <w:pStyle w:val="Heading2"/>
        <w:spacing w:before="0"/>
      </w:pPr>
      <w:bookmarkStart w:id="21" w:name="_Toc181711357"/>
      <w:r w:rsidRPr="0046610D">
        <w:t>Sustainability</w:t>
      </w:r>
      <w:bookmarkEnd w:id="21"/>
    </w:p>
    <w:p w14:paraId="359F7655" w14:textId="77777777" w:rsidR="00250863" w:rsidRPr="0046610D" w:rsidRDefault="001339B8" w:rsidP="001A0CE7">
      <w:pPr>
        <w:spacing w:after="0"/>
        <w:rPr>
          <w:rFonts w:cs="Times New Roman"/>
          <w:szCs w:val="24"/>
        </w:rPr>
      </w:pPr>
      <w:r w:rsidRPr="0046610D">
        <w:rPr>
          <w:rFonts w:cs="Times New Roman"/>
          <w:szCs w:val="24"/>
        </w:rPr>
        <w:t xml:space="preserve">One of the most important problems the meetings and events business has to deal with is protecting the </w:t>
      </w:r>
      <w:r w:rsidR="00250863" w:rsidRPr="0046610D">
        <w:rPr>
          <w:rFonts w:cs="Times New Roman"/>
          <w:szCs w:val="24"/>
        </w:rPr>
        <w:t>environment</w:t>
      </w:r>
      <w:r w:rsidRPr="0046610D">
        <w:rPr>
          <w:rFonts w:cs="Times New Roman"/>
          <w:szCs w:val="24"/>
        </w:rPr>
        <w:t>. As more people become environmentally friendly, they do things like recycle more, use less power, and buy from local farms.</w:t>
      </w:r>
    </w:p>
    <w:p w14:paraId="2DBCBFAC" w14:textId="07F33612" w:rsidR="001339B8" w:rsidRPr="0046610D" w:rsidRDefault="001339B8" w:rsidP="001A0CE7">
      <w:pPr>
        <w:pStyle w:val="Heading2"/>
        <w:spacing w:before="0"/>
      </w:pPr>
      <w:bookmarkStart w:id="22" w:name="_Toc181711358"/>
      <w:r w:rsidRPr="0046610D">
        <w:t>Hybrid and Virtual Events</w:t>
      </w:r>
      <w:bookmarkEnd w:id="22"/>
    </w:p>
    <w:p w14:paraId="62F6514A" w14:textId="7198E2E3" w:rsidR="001339B8" w:rsidRPr="0046610D" w:rsidRDefault="001339B8" w:rsidP="001A0CE7">
      <w:pPr>
        <w:spacing w:after="0"/>
        <w:rPr>
          <w:rFonts w:cs="Times New Roman"/>
          <w:szCs w:val="24"/>
        </w:rPr>
      </w:pPr>
      <w:r w:rsidRPr="0046610D">
        <w:rPr>
          <w:rFonts w:cs="Times New Roman"/>
          <w:szCs w:val="24"/>
        </w:rPr>
        <w:t>Since the COVID-19 outbreak, there has been a huge rise in the number of mixed and virtual events</w:t>
      </w:r>
      <w:r w:rsidR="000F2321" w:rsidRPr="0046610D">
        <w:rPr>
          <w:rFonts w:cs="Times New Roman"/>
          <w:szCs w:val="24"/>
        </w:rPr>
        <w:t xml:space="preserve"> (</w:t>
      </w:r>
      <w:r w:rsidR="000F2321" w:rsidRPr="0046610D">
        <w:t>Peter, 2024)</w:t>
      </w:r>
      <w:r w:rsidRPr="0046610D">
        <w:rPr>
          <w:rFonts w:cs="Times New Roman"/>
          <w:szCs w:val="24"/>
        </w:rPr>
        <w:t xml:space="preserve">. Because of improvements in digital platforms, more and more events now let people attend online, letting more people take part. This is something that the TechWinterFest uses by live-streaming its group discussions and major talks online, even though it is held in one place. </w:t>
      </w:r>
    </w:p>
    <w:p w14:paraId="0F0EC6D5" w14:textId="45E38738" w:rsidR="001339B8" w:rsidRPr="0046610D" w:rsidRDefault="00720C46" w:rsidP="001A0CE7">
      <w:pPr>
        <w:pStyle w:val="Heading1"/>
        <w:spacing w:before="0"/>
        <w:rPr>
          <w:rFonts w:cs="Times New Roman"/>
          <w:szCs w:val="24"/>
        </w:rPr>
      </w:pPr>
      <w:bookmarkStart w:id="23" w:name="_Toc181711359"/>
      <w:r w:rsidRPr="0046610D">
        <w:rPr>
          <w:rFonts w:cs="Times New Roman"/>
          <w:szCs w:val="24"/>
        </w:rPr>
        <w:t>Situationa</w:t>
      </w:r>
      <w:r w:rsidR="004B0951" w:rsidRPr="0046610D">
        <w:rPr>
          <w:rFonts w:cs="Times New Roman"/>
          <w:szCs w:val="24"/>
        </w:rPr>
        <w:t>l and Cultural Considerations</w:t>
      </w:r>
      <w:bookmarkEnd w:id="23"/>
    </w:p>
    <w:p w14:paraId="71EBD368" w14:textId="66CD3E43" w:rsidR="001339B8" w:rsidRPr="0046610D" w:rsidRDefault="001339B8" w:rsidP="001A0CE7">
      <w:pPr>
        <w:spacing w:after="0"/>
      </w:pPr>
      <w:r w:rsidRPr="0046610D">
        <w:t xml:space="preserve">An important part of TechWinterFest's success in its complex setting is the culture and historical background of the event. They are important for making sure that a lot of people have a good time and that the event fits with what the IT and </w:t>
      </w:r>
      <w:r w:rsidR="00E2042D" w:rsidRPr="0046610D">
        <w:t>hospitality</w:t>
      </w:r>
      <w:r w:rsidRPr="0046610D">
        <w:t xml:space="preserve"> businesses want. </w:t>
      </w:r>
    </w:p>
    <w:p w14:paraId="1AEB8EE9" w14:textId="77777777" w:rsidR="00250863" w:rsidRPr="0046610D" w:rsidRDefault="001339B8" w:rsidP="001A0CE7">
      <w:pPr>
        <w:keepNext/>
        <w:spacing w:after="0"/>
        <w:jc w:val="center"/>
      </w:pPr>
      <w:r w:rsidRPr="0046610D">
        <w:rPr>
          <w:noProof/>
        </w:rPr>
        <w:drawing>
          <wp:inline distT="0" distB="0" distL="0" distR="0" wp14:anchorId="6B65D29E" wp14:editId="3C4DEF6F">
            <wp:extent cx="3543300" cy="3619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43300" cy="3619500"/>
                    </a:xfrm>
                    <a:prstGeom prst="rect">
                      <a:avLst/>
                    </a:prstGeom>
                  </pic:spPr>
                </pic:pic>
              </a:graphicData>
            </a:graphic>
          </wp:inline>
        </w:drawing>
      </w:r>
    </w:p>
    <w:p w14:paraId="577D3300" w14:textId="4121A45B" w:rsidR="001339B8" w:rsidRPr="0046610D" w:rsidRDefault="00250863" w:rsidP="001A0CE7">
      <w:pPr>
        <w:pStyle w:val="Caption"/>
        <w:spacing w:after="0" w:line="360" w:lineRule="auto"/>
        <w:jc w:val="center"/>
        <w:rPr>
          <w:rFonts w:cs="Times New Roman"/>
          <w:color w:val="auto"/>
          <w:szCs w:val="24"/>
        </w:rPr>
      </w:pPr>
      <w:r w:rsidRPr="0046610D">
        <w:rPr>
          <w:color w:val="auto"/>
        </w:rPr>
        <w:t xml:space="preserve">Figure </w:t>
      </w:r>
      <w:r w:rsidRPr="0046610D">
        <w:rPr>
          <w:color w:val="auto"/>
        </w:rPr>
        <w:fldChar w:fldCharType="begin"/>
      </w:r>
      <w:r w:rsidRPr="0046610D">
        <w:rPr>
          <w:color w:val="auto"/>
        </w:rPr>
        <w:instrText xml:space="preserve"> SEQ Figure \* ARABIC </w:instrText>
      </w:r>
      <w:r w:rsidRPr="0046610D">
        <w:rPr>
          <w:color w:val="auto"/>
        </w:rPr>
        <w:fldChar w:fldCharType="separate"/>
      </w:r>
      <w:r w:rsidR="00470F4B" w:rsidRPr="0046610D">
        <w:rPr>
          <w:noProof/>
          <w:color w:val="auto"/>
        </w:rPr>
        <w:t>3</w:t>
      </w:r>
      <w:r w:rsidRPr="0046610D">
        <w:rPr>
          <w:color w:val="auto"/>
        </w:rPr>
        <w:fldChar w:fldCharType="end"/>
      </w:r>
      <w:r w:rsidRPr="0046610D">
        <w:rPr>
          <w:color w:val="auto"/>
        </w:rPr>
        <w:t xml:space="preserve">: SOAR </w:t>
      </w:r>
      <w:r w:rsidR="007650C1" w:rsidRPr="0046610D">
        <w:rPr>
          <w:color w:val="auto"/>
        </w:rPr>
        <w:t xml:space="preserve">Analysis </w:t>
      </w:r>
      <w:r w:rsidRPr="0046610D">
        <w:rPr>
          <w:color w:val="auto"/>
        </w:rPr>
        <w:br/>
        <w:t xml:space="preserve">(Source: </w:t>
      </w:r>
      <w:r w:rsidR="00D95DFC" w:rsidRPr="0046610D">
        <w:rPr>
          <w:color w:val="auto"/>
        </w:rPr>
        <w:t>Bridges et al., 2023)</w:t>
      </w:r>
    </w:p>
    <w:p w14:paraId="014D4FC8" w14:textId="5B149685" w:rsidR="00F800A8" w:rsidRPr="0046610D" w:rsidRDefault="00F800A8" w:rsidP="001A0CE7">
      <w:pPr>
        <w:pStyle w:val="Heading2"/>
        <w:spacing w:before="0"/>
      </w:pPr>
      <w:bookmarkStart w:id="24" w:name="_Toc181711360"/>
      <w:r w:rsidRPr="0046610D">
        <w:t>SOAR Analysis</w:t>
      </w:r>
      <w:bookmarkEnd w:id="24"/>
    </w:p>
    <w:p w14:paraId="6B6FF41B" w14:textId="77777777" w:rsidR="001339B8" w:rsidRPr="0046610D" w:rsidRDefault="001339B8" w:rsidP="001A0CE7">
      <w:pPr>
        <w:pStyle w:val="Heading3"/>
        <w:spacing w:before="0"/>
      </w:pPr>
      <w:bookmarkStart w:id="25" w:name="_Toc181711361"/>
      <w:r w:rsidRPr="0046610D">
        <w:t>Strengths</w:t>
      </w:r>
      <w:bookmarkEnd w:id="25"/>
    </w:p>
    <w:p w14:paraId="5C05DABC" w14:textId="77777777" w:rsidR="00D95DFC" w:rsidRPr="0046610D" w:rsidRDefault="001339B8" w:rsidP="001A0CE7">
      <w:pPr>
        <w:pStyle w:val="ListParagraph"/>
        <w:numPr>
          <w:ilvl w:val="0"/>
          <w:numId w:val="24"/>
        </w:numPr>
        <w:spacing w:after="0"/>
      </w:pPr>
      <w:r w:rsidRPr="0046610D">
        <w:t xml:space="preserve">TechWinterFest's main area of skill is coming up with new ways to use cutting-edge technology in the catering business. </w:t>
      </w:r>
    </w:p>
    <w:p w14:paraId="48C6441E" w14:textId="5041BBC9" w:rsidR="00D95DFC" w:rsidRPr="0046610D" w:rsidRDefault="001339B8" w:rsidP="001A0CE7">
      <w:pPr>
        <w:pStyle w:val="ListParagraph"/>
        <w:numPr>
          <w:ilvl w:val="0"/>
          <w:numId w:val="24"/>
        </w:numPr>
        <w:spacing w:after="0"/>
      </w:pPr>
      <w:r w:rsidRPr="0046610D">
        <w:t xml:space="preserve">With its cutting-edge AI, IoT, and VR technologies, the event will be seen as a leader in the digital transformation of the </w:t>
      </w:r>
      <w:r w:rsidR="00E2042D" w:rsidRPr="0046610D">
        <w:t xml:space="preserve">hospitality </w:t>
      </w:r>
      <w:r w:rsidRPr="0046610D">
        <w:t xml:space="preserve">business. </w:t>
      </w:r>
    </w:p>
    <w:p w14:paraId="45F202FA" w14:textId="77777777" w:rsidR="00D95DFC" w:rsidRPr="0046610D" w:rsidRDefault="001339B8" w:rsidP="001A0CE7">
      <w:pPr>
        <w:pStyle w:val="ListParagraph"/>
        <w:numPr>
          <w:ilvl w:val="0"/>
          <w:numId w:val="24"/>
        </w:numPr>
        <w:spacing w:after="0"/>
      </w:pPr>
      <w:r w:rsidRPr="0046610D">
        <w:t xml:space="preserve">People who take part in the winter-themed interactive experience will never forget it. </w:t>
      </w:r>
    </w:p>
    <w:p w14:paraId="40F498A2" w14:textId="6944E01A" w:rsidR="001339B8" w:rsidRPr="0046610D" w:rsidRDefault="001339B8" w:rsidP="001A0CE7">
      <w:pPr>
        <w:pStyle w:val="ListParagraph"/>
        <w:numPr>
          <w:ilvl w:val="0"/>
          <w:numId w:val="24"/>
        </w:numPr>
        <w:spacing w:after="0"/>
      </w:pPr>
      <w:r w:rsidRPr="0046610D">
        <w:t xml:space="preserve">People who are interested in IT and people who work in the </w:t>
      </w:r>
      <w:r w:rsidR="00E2042D" w:rsidRPr="0046610D">
        <w:t xml:space="preserve">hospitality </w:t>
      </w:r>
      <w:r w:rsidRPr="0046610D">
        <w:t>business will find this very interesting.</w:t>
      </w:r>
    </w:p>
    <w:p w14:paraId="4EC4CBBA" w14:textId="77777777" w:rsidR="00F800A8" w:rsidRPr="0046610D" w:rsidRDefault="00F800A8" w:rsidP="001A0CE7">
      <w:pPr>
        <w:pStyle w:val="Heading3"/>
        <w:spacing w:before="0"/>
      </w:pPr>
      <w:bookmarkStart w:id="26" w:name="_Toc181711362"/>
      <w:r w:rsidRPr="0046610D">
        <w:t>Opportunities</w:t>
      </w:r>
      <w:bookmarkEnd w:id="26"/>
      <w:r w:rsidRPr="0046610D">
        <w:t xml:space="preserve"> </w:t>
      </w:r>
    </w:p>
    <w:p w14:paraId="61AAD9E9" w14:textId="77777777" w:rsidR="00D95DFC" w:rsidRPr="0046610D" w:rsidRDefault="001339B8" w:rsidP="001A0CE7">
      <w:pPr>
        <w:pStyle w:val="ListParagraph"/>
        <w:numPr>
          <w:ilvl w:val="0"/>
          <w:numId w:val="25"/>
        </w:numPr>
        <w:spacing w:after="0"/>
      </w:pPr>
      <w:r w:rsidRPr="0046610D">
        <w:t xml:space="preserve">Businesses in the IT and leisure fields </w:t>
      </w:r>
      <w:r w:rsidR="007A3B1F" w:rsidRPr="0046610D">
        <w:t>can</w:t>
      </w:r>
      <w:r w:rsidRPr="0046610D">
        <w:t xml:space="preserve"> be able to work together at the event. </w:t>
      </w:r>
    </w:p>
    <w:p w14:paraId="6434AE49" w14:textId="7276AEAF" w:rsidR="001339B8" w:rsidRPr="0046610D" w:rsidRDefault="001339B8" w:rsidP="001A0CE7">
      <w:pPr>
        <w:pStyle w:val="ListParagraph"/>
        <w:numPr>
          <w:ilvl w:val="0"/>
          <w:numId w:val="25"/>
        </w:numPr>
        <w:spacing w:after="0"/>
      </w:pPr>
      <w:r w:rsidRPr="0046610D">
        <w:t xml:space="preserve">At the event, new ideas </w:t>
      </w:r>
      <w:r w:rsidR="007A3B1F" w:rsidRPr="0046610D">
        <w:t>can</w:t>
      </w:r>
      <w:r w:rsidRPr="0046610D">
        <w:t xml:space="preserve"> be shown that draw attention to culture trends happening around the world, like </w:t>
      </w:r>
      <w:r w:rsidR="007A3B1F" w:rsidRPr="0046610D">
        <w:t>sustainable technology and personalised guest experiences.</w:t>
      </w:r>
      <w:r w:rsidRPr="0046610D">
        <w:t xml:space="preserve"> </w:t>
      </w:r>
    </w:p>
    <w:p w14:paraId="540F223A" w14:textId="34D036DE" w:rsidR="001339B8" w:rsidRPr="0046610D" w:rsidRDefault="00F800A8" w:rsidP="001A0CE7">
      <w:pPr>
        <w:pStyle w:val="Heading3"/>
        <w:spacing w:before="0"/>
      </w:pPr>
      <w:bookmarkStart w:id="27" w:name="_Toc181711363"/>
      <w:r w:rsidRPr="0046610D">
        <w:t>Aspirations</w:t>
      </w:r>
      <w:bookmarkEnd w:id="27"/>
    </w:p>
    <w:p w14:paraId="16B93D3C" w14:textId="1022C0DB" w:rsidR="00D95DFC" w:rsidRPr="0046610D" w:rsidRDefault="001339B8" w:rsidP="001A0CE7">
      <w:pPr>
        <w:pStyle w:val="ListParagraph"/>
        <w:numPr>
          <w:ilvl w:val="0"/>
          <w:numId w:val="26"/>
        </w:numPr>
        <w:spacing w:after="0"/>
      </w:pPr>
      <w:r w:rsidRPr="0046610D">
        <w:t xml:space="preserve">TechWinterFest's long-term goal is to become an important annual event that everyone in the </w:t>
      </w:r>
      <w:r w:rsidR="00E2042D" w:rsidRPr="0046610D">
        <w:t xml:space="preserve">hospitality </w:t>
      </w:r>
      <w:r w:rsidRPr="0046610D">
        <w:t xml:space="preserve">business needs to attend as it continues to go digital. </w:t>
      </w:r>
    </w:p>
    <w:p w14:paraId="48B54A36" w14:textId="77777777" w:rsidR="00D95DFC" w:rsidRPr="0046610D" w:rsidRDefault="001339B8" w:rsidP="001A0CE7">
      <w:pPr>
        <w:pStyle w:val="ListParagraph"/>
        <w:numPr>
          <w:ilvl w:val="0"/>
          <w:numId w:val="26"/>
        </w:numPr>
        <w:spacing w:after="0"/>
      </w:pPr>
      <w:r w:rsidRPr="0046610D">
        <w:t xml:space="preserve">People are becoming more tech-savvy and connected online, and businesses need to adapt to this new culture. </w:t>
      </w:r>
    </w:p>
    <w:p w14:paraId="3153A2DC" w14:textId="77777777" w:rsidR="00D95DFC" w:rsidRPr="0046610D" w:rsidRDefault="007A3B1F" w:rsidP="001A0CE7">
      <w:pPr>
        <w:pStyle w:val="ListParagraph"/>
        <w:numPr>
          <w:ilvl w:val="0"/>
          <w:numId w:val="26"/>
        </w:numPr>
        <w:spacing w:after="0"/>
      </w:pPr>
      <w:r w:rsidRPr="0046610D">
        <w:t>The</w:t>
      </w:r>
      <w:r w:rsidR="001339B8" w:rsidRPr="0046610D">
        <w:t xml:space="preserve"> main goal will be to come up with new ideas that meet the culture and regional needs of all of </w:t>
      </w:r>
      <w:r w:rsidRPr="0046610D">
        <w:t>the</w:t>
      </w:r>
      <w:r w:rsidR="001339B8" w:rsidRPr="0046610D">
        <w:t xml:space="preserve"> members. </w:t>
      </w:r>
    </w:p>
    <w:p w14:paraId="63A0E0A3" w14:textId="709B943B" w:rsidR="001339B8" w:rsidRPr="0046610D" w:rsidRDefault="001339B8" w:rsidP="001A0CE7">
      <w:pPr>
        <w:pStyle w:val="ListParagraph"/>
        <w:numPr>
          <w:ilvl w:val="0"/>
          <w:numId w:val="26"/>
        </w:numPr>
        <w:spacing w:after="0"/>
      </w:pPr>
      <w:r w:rsidRPr="0046610D">
        <w:t xml:space="preserve">This includes using technology in a good way, being environmentally friendly, and giving each customer a unique experience. </w:t>
      </w:r>
    </w:p>
    <w:p w14:paraId="2DD6B7B0" w14:textId="5ADB30E9" w:rsidR="001339B8" w:rsidRPr="0046610D" w:rsidRDefault="00F800A8" w:rsidP="001A0CE7">
      <w:pPr>
        <w:pStyle w:val="Heading3"/>
        <w:spacing w:before="0"/>
      </w:pPr>
      <w:bookmarkStart w:id="28" w:name="_Toc181711364"/>
      <w:r w:rsidRPr="0046610D">
        <w:t>Results</w:t>
      </w:r>
      <w:bookmarkEnd w:id="28"/>
    </w:p>
    <w:p w14:paraId="1C53AAE4" w14:textId="77777777" w:rsidR="00D95DFC" w:rsidRPr="0046610D" w:rsidRDefault="001339B8" w:rsidP="001A0CE7">
      <w:pPr>
        <w:pStyle w:val="ListParagraph"/>
        <w:numPr>
          <w:ilvl w:val="0"/>
          <w:numId w:val="27"/>
        </w:numPr>
        <w:spacing w:after="0"/>
      </w:pPr>
      <w:r w:rsidRPr="0046610D">
        <w:t xml:space="preserve">Assuring ethnic variety is important in the </w:t>
      </w:r>
      <w:r w:rsidR="007A3B1F" w:rsidRPr="0046610D">
        <w:t xml:space="preserve">hospitality </w:t>
      </w:r>
      <w:r w:rsidRPr="0046610D">
        <w:t xml:space="preserve">industries around the world. </w:t>
      </w:r>
    </w:p>
    <w:p w14:paraId="4AE9239E" w14:textId="77777777" w:rsidR="00D95DFC" w:rsidRPr="0046610D" w:rsidRDefault="001339B8" w:rsidP="001A0CE7">
      <w:pPr>
        <w:pStyle w:val="ListParagraph"/>
        <w:numPr>
          <w:ilvl w:val="0"/>
          <w:numId w:val="27"/>
        </w:numPr>
        <w:spacing w:after="0"/>
      </w:pPr>
      <w:r w:rsidRPr="0046610D">
        <w:t xml:space="preserve">Language hurdles, national norms about how people should </w:t>
      </w:r>
      <w:r w:rsidR="00540CF3" w:rsidRPr="0046610D">
        <w:t>communicate</w:t>
      </w:r>
      <w:r w:rsidRPr="0046610D">
        <w:t xml:space="preserve"> to each other, and different views on how to use new tools are all important parts of the event. </w:t>
      </w:r>
    </w:p>
    <w:p w14:paraId="251B8F76" w14:textId="6D08346B" w:rsidR="001339B8" w:rsidRPr="0046610D" w:rsidRDefault="001339B8" w:rsidP="001A0CE7">
      <w:pPr>
        <w:pStyle w:val="ListParagraph"/>
        <w:numPr>
          <w:ilvl w:val="0"/>
          <w:numId w:val="27"/>
        </w:numPr>
        <w:spacing w:after="0"/>
      </w:pPr>
      <w:r w:rsidRPr="0046610D">
        <w:t xml:space="preserve">When materials are available in multiple languages and classes are led with a focus on cultural understanding, participants are more likely to be interested, happy, </w:t>
      </w:r>
      <w:r w:rsidR="00F800A8" w:rsidRPr="0046610D">
        <w:t>and make connections that last.</w:t>
      </w:r>
    </w:p>
    <w:p w14:paraId="190B9821" w14:textId="2A99B675" w:rsidR="004B0951" w:rsidRPr="0046610D" w:rsidRDefault="004B0951" w:rsidP="001A0CE7">
      <w:pPr>
        <w:pStyle w:val="Heading1"/>
        <w:spacing w:before="0"/>
        <w:rPr>
          <w:rFonts w:cs="Times New Roman"/>
          <w:szCs w:val="24"/>
        </w:rPr>
      </w:pPr>
      <w:bookmarkStart w:id="29" w:name="_Toc181711365"/>
      <w:r w:rsidRPr="0046610D">
        <w:rPr>
          <w:rFonts w:cs="Times New Roman"/>
          <w:szCs w:val="24"/>
        </w:rPr>
        <w:t>Conclusio</w:t>
      </w:r>
      <w:r w:rsidR="00540CF3" w:rsidRPr="0046610D">
        <w:rPr>
          <w:rFonts w:cs="Times New Roman"/>
          <w:szCs w:val="24"/>
        </w:rPr>
        <w:t>n</w:t>
      </w:r>
      <w:bookmarkEnd w:id="29"/>
    </w:p>
    <w:p w14:paraId="64B2E41C" w14:textId="218C7CD8" w:rsidR="00540CF3" w:rsidRPr="0046610D" w:rsidRDefault="00540CF3" w:rsidP="001A0CE7">
      <w:pPr>
        <w:spacing w:after="0"/>
        <w:rPr>
          <w:rFonts w:cs="Times New Roman"/>
          <w:szCs w:val="24"/>
        </w:rPr>
      </w:pPr>
      <w:r w:rsidRPr="0046610D">
        <w:rPr>
          <w:rFonts w:cs="Times New Roman"/>
          <w:szCs w:val="24"/>
        </w:rPr>
        <w:t>Conclusively, TechWinterFest does a great job of demonstrating that hospitality is becoming more reliant on technology moving forward, including VR, AI, and IoT. Through proper event planning and management and targeting quantifiable objectives such as participant satisfaction, social media activation, partnership with tech companies and startups, the foundation for the evolution of hospitality technology is established in TechWinterFest. The event shows how technologies can benefit guests, optimize business processes, and develop the industry.</w:t>
      </w:r>
    </w:p>
    <w:p w14:paraId="3000483C" w14:textId="15DFDFDF" w:rsidR="004B0951" w:rsidRPr="0046610D" w:rsidRDefault="00E2771E" w:rsidP="00E2771E">
      <w:pPr>
        <w:spacing w:line="259" w:lineRule="auto"/>
        <w:jc w:val="left"/>
        <w:rPr>
          <w:rFonts w:cs="Times New Roman"/>
          <w:szCs w:val="24"/>
        </w:rPr>
      </w:pPr>
      <w:r w:rsidRPr="0046610D">
        <w:rPr>
          <w:rFonts w:cs="Times New Roman"/>
          <w:szCs w:val="24"/>
        </w:rPr>
        <w:br w:type="page"/>
      </w:r>
    </w:p>
    <w:p w14:paraId="2238C536" w14:textId="4A7785E1" w:rsidR="004B0951" w:rsidRPr="0046610D" w:rsidRDefault="004B0951" w:rsidP="001A0CE7">
      <w:pPr>
        <w:pStyle w:val="Heading1"/>
        <w:spacing w:before="0"/>
        <w:rPr>
          <w:rFonts w:cs="Times New Roman"/>
          <w:szCs w:val="24"/>
        </w:rPr>
      </w:pPr>
      <w:bookmarkStart w:id="30" w:name="_Toc181711366"/>
      <w:r w:rsidRPr="0046610D">
        <w:rPr>
          <w:rFonts w:cs="Times New Roman"/>
          <w:szCs w:val="24"/>
        </w:rPr>
        <w:t>References</w:t>
      </w:r>
      <w:bookmarkEnd w:id="30"/>
      <w:r w:rsidRPr="0046610D">
        <w:rPr>
          <w:rFonts w:cs="Times New Roman"/>
          <w:szCs w:val="24"/>
        </w:rPr>
        <w:t xml:space="preserve"> </w:t>
      </w:r>
    </w:p>
    <w:p w14:paraId="0E13D7FA" w14:textId="77777777" w:rsidR="00E2771E" w:rsidRPr="0046610D" w:rsidRDefault="00E2771E" w:rsidP="001A0CE7">
      <w:pPr>
        <w:spacing w:after="0"/>
        <w:ind w:left="720" w:hanging="720"/>
      </w:pPr>
      <w:r w:rsidRPr="0046610D">
        <w:t>Ameen, N., Hosany, S. and Tarhini, A., 2021. Consumer interaction with cutting-edge technologies: Implications for future research. </w:t>
      </w:r>
      <w:r w:rsidRPr="0046610D">
        <w:rPr>
          <w:i/>
          <w:iCs/>
        </w:rPr>
        <w:t>Computers in Human Behavior</w:t>
      </w:r>
      <w:r w:rsidRPr="0046610D">
        <w:t>, </w:t>
      </w:r>
      <w:r w:rsidRPr="0046610D">
        <w:rPr>
          <w:i/>
          <w:iCs/>
        </w:rPr>
        <w:t>120</w:t>
      </w:r>
      <w:r w:rsidRPr="0046610D">
        <w:t>, p.106761.</w:t>
      </w:r>
    </w:p>
    <w:p w14:paraId="2A514992" w14:textId="77777777" w:rsidR="00E2771E" w:rsidRPr="0046610D" w:rsidRDefault="00E2771E" w:rsidP="001A0CE7">
      <w:pPr>
        <w:spacing w:after="0"/>
        <w:ind w:left="720" w:hanging="720"/>
      </w:pPr>
      <w:r w:rsidRPr="0046610D">
        <w:t>Berridge, G., 2020. Designing event experiences. In </w:t>
      </w:r>
      <w:r w:rsidRPr="0046610D">
        <w:rPr>
          <w:i/>
          <w:iCs/>
        </w:rPr>
        <w:t>The Routledge handbook of events</w:t>
      </w:r>
      <w:r w:rsidRPr="0046610D">
        <w:t> (pp. 378-395).</w:t>
      </w:r>
    </w:p>
    <w:p w14:paraId="0B801EEA" w14:textId="77777777" w:rsidR="00E2771E" w:rsidRPr="0046610D" w:rsidRDefault="00E2771E" w:rsidP="001A0CE7">
      <w:pPr>
        <w:spacing w:after="0"/>
        <w:ind w:left="720" w:hanging="720"/>
      </w:pPr>
      <w:r w:rsidRPr="0046610D">
        <w:t>Bridges, R.A., Rice, A.E., Oesch, S., Nichols, J.A., Watson, C., Spakes, K., Norem, S., Huettel, M., Jewell, B., Weber, B. and Gannon, C., 2023. Testing SOAR tools in use. </w:t>
      </w:r>
      <w:r w:rsidRPr="0046610D">
        <w:rPr>
          <w:i/>
          <w:iCs/>
        </w:rPr>
        <w:t>Computers &amp; Security</w:t>
      </w:r>
      <w:r w:rsidRPr="0046610D">
        <w:t>, </w:t>
      </w:r>
      <w:r w:rsidRPr="0046610D">
        <w:rPr>
          <w:i/>
          <w:iCs/>
        </w:rPr>
        <w:t>129</w:t>
      </w:r>
      <w:r w:rsidRPr="0046610D">
        <w:t>, p.103201.</w:t>
      </w:r>
    </w:p>
    <w:p w14:paraId="4D2EA550" w14:textId="77777777" w:rsidR="00E2771E" w:rsidRPr="0046610D" w:rsidRDefault="00E2771E" w:rsidP="001A0CE7">
      <w:pPr>
        <w:spacing w:after="0"/>
        <w:ind w:left="720" w:hanging="720"/>
      </w:pPr>
      <w:r w:rsidRPr="0046610D">
        <w:t>Chen, W., Liu, H. and Qi, E., 2020. Discrete event-driven model predictive control for real-time work-in-process optimization in serial production systems. </w:t>
      </w:r>
      <w:r w:rsidRPr="0046610D">
        <w:rPr>
          <w:i/>
          <w:iCs/>
        </w:rPr>
        <w:t>Journal of Manufacturing Systems</w:t>
      </w:r>
      <w:r w:rsidRPr="0046610D">
        <w:t>, </w:t>
      </w:r>
      <w:r w:rsidRPr="0046610D">
        <w:rPr>
          <w:i/>
          <w:iCs/>
        </w:rPr>
        <w:t>55</w:t>
      </w:r>
      <w:r w:rsidRPr="0046610D">
        <w:t>, pp.132-142.</w:t>
      </w:r>
    </w:p>
    <w:p w14:paraId="1188D1A5" w14:textId="77777777" w:rsidR="00E2771E" w:rsidRPr="0046610D" w:rsidRDefault="00E2771E" w:rsidP="001A0CE7">
      <w:pPr>
        <w:spacing w:after="0"/>
        <w:ind w:left="720" w:hanging="720"/>
      </w:pPr>
      <w:r w:rsidRPr="0046610D">
        <w:t>Cuskelly, G., Fredline, L., Kim, E., Barry, S. and Kappelides, P., 2021. Volunteer selection at a major sport event: A strategic Human Resource Management approach. </w:t>
      </w:r>
      <w:r w:rsidRPr="0046610D">
        <w:rPr>
          <w:i/>
          <w:iCs/>
        </w:rPr>
        <w:t>Sport Management Review</w:t>
      </w:r>
      <w:r w:rsidRPr="0046610D">
        <w:t>, </w:t>
      </w:r>
      <w:r w:rsidRPr="0046610D">
        <w:rPr>
          <w:i/>
          <w:iCs/>
        </w:rPr>
        <w:t>24</w:t>
      </w:r>
      <w:r w:rsidRPr="0046610D">
        <w:t>(1), pp.116-133.</w:t>
      </w:r>
    </w:p>
    <w:p w14:paraId="48DF69C7" w14:textId="77777777" w:rsidR="00E2771E" w:rsidRPr="0046610D" w:rsidRDefault="00E2771E" w:rsidP="001A0CE7">
      <w:pPr>
        <w:spacing w:after="0"/>
        <w:ind w:left="720" w:hanging="720"/>
      </w:pPr>
      <w:r w:rsidRPr="0046610D">
        <w:t>Dasaklis, T.K. and Malamas, V., 2023. A review of the lightning network’s evolution: Unraveling its present state and the emergence of disruptive digital business models. </w:t>
      </w:r>
      <w:r w:rsidRPr="0046610D">
        <w:rPr>
          <w:i/>
          <w:iCs/>
        </w:rPr>
        <w:t>Journal of Theoretical and Applied Electronic Commerce Research</w:t>
      </w:r>
      <w:r w:rsidRPr="0046610D">
        <w:t>, </w:t>
      </w:r>
      <w:r w:rsidRPr="0046610D">
        <w:rPr>
          <w:i/>
          <w:iCs/>
        </w:rPr>
        <w:t>18</w:t>
      </w:r>
      <w:r w:rsidRPr="0046610D">
        <w:t>(3), pp.1338-1364.</w:t>
      </w:r>
    </w:p>
    <w:p w14:paraId="3DE9D208" w14:textId="77777777" w:rsidR="00E2771E" w:rsidRPr="0046610D" w:rsidRDefault="00E2771E" w:rsidP="001A0CE7">
      <w:pPr>
        <w:spacing w:after="0"/>
        <w:ind w:left="720" w:hanging="720"/>
      </w:pPr>
      <w:r w:rsidRPr="0046610D">
        <w:t>Dolores, L., Macchiaroli, M. and De Mare, G., 2021. Sponsorship’s financial sustainability for cultural conservation and enhancement strategies: an innovative model for sponsees and sponsors. </w:t>
      </w:r>
      <w:r w:rsidRPr="0046610D">
        <w:rPr>
          <w:i/>
          <w:iCs/>
        </w:rPr>
        <w:t>Sustainability</w:t>
      </w:r>
      <w:r w:rsidRPr="0046610D">
        <w:t>, </w:t>
      </w:r>
      <w:r w:rsidRPr="0046610D">
        <w:rPr>
          <w:i/>
          <w:iCs/>
        </w:rPr>
        <w:t>13</w:t>
      </w:r>
      <w:r w:rsidRPr="0046610D">
        <w:t>(16), p.9070.</w:t>
      </w:r>
    </w:p>
    <w:p w14:paraId="4E2B5579" w14:textId="77777777" w:rsidR="00E2771E" w:rsidRPr="0046610D" w:rsidRDefault="00E2771E" w:rsidP="001A0CE7">
      <w:pPr>
        <w:spacing w:after="0"/>
        <w:ind w:left="720" w:hanging="720"/>
      </w:pPr>
      <w:r w:rsidRPr="0046610D">
        <w:t>Fonseca, S.T., Souza, T.R., Verhagen, E., Van Emmerik, R., Bittencourt, N.F., Mendonça, L.D., Andrade, A.G., Resende, R.A. and Ocarino, J.M., 2020. Sports injury forecasting and complexity: a synergetic approach. </w:t>
      </w:r>
      <w:r w:rsidRPr="0046610D">
        <w:rPr>
          <w:i/>
          <w:iCs/>
        </w:rPr>
        <w:t>Sports medicine</w:t>
      </w:r>
      <w:r w:rsidRPr="0046610D">
        <w:t>, </w:t>
      </w:r>
      <w:r w:rsidRPr="0046610D">
        <w:rPr>
          <w:i/>
          <w:iCs/>
        </w:rPr>
        <w:t>50</w:t>
      </w:r>
      <w:r w:rsidRPr="0046610D">
        <w:t>, pp.1757-1770.</w:t>
      </w:r>
    </w:p>
    <w:p w14:paraId="6F7AD141" w14:textId="77777777" w:rsidR="00E2771E" w:rsidRPr="0046610D" w:rsidRDefault="00E2771E" w:rsidP="001A0CE7">
      <w:pPr>
        <w:spacing w:after="0"/>
        <w:ind w:left="720" w:hanging="720"/>
      </w:pPr>
      <w:r w:rsidRPr="0046610D">
        <w:t>Gallego, G., Delbrück, T., Orchard, G., Bartolozzi, C., Taba, B., Censi, A., Leutenegger, S., Davison, A.J., Conradt, J., Daniilidis, K. and Scaramuzza, D., 2020. Event-based vision: A survey. </w:t>
      </w:r>
      <w:r w:rsidRPr="0046610D">
        <w:rPr>
          <w:i/>
          <w:iCs/>
        </w:rPr>
        <w:t>IEEE transactions on pattern analysis and machine intelligence</w:t>
      </w:r>
      <w:r w:rsidRPr="0046610D">
        <w:t>, </w:t>
      </w:r>
      <w:r w:rsidRPr="0046610D">
        <w:rPr>
          <w:i/>
          <w:iCs/>
        </w:rPr>
        <w:t>44</w:t>
      </w:r>
      <w:r w:rsidRPr="0046610D">
        <w:t>(1), pp.154-180.</w:t>
      </w:r>
    </w:p>
    <w:p w14:paraId="55BAA3B2" w14:textId="77777777" w:rsidR="00E2771E" w:rsidRPr="0046610D" w:rsidRDefault="00E2771E" w:rsidP="001A0CE7">
      <w:pPr>
        <w:spacing w:after="0"/>
        <w:ind w:left="720" w:hanging="720"/>
      </w:pPr>
      <w:r w:rsidRPr="0046610D">
        <w:t>Kir, H. and Erdogan, N., 2021. A knowledge-intensive adaptive business process management framework. </w:t>
      </w:r>
      <w:r w:rsidRPr="0046610D">
        <w:rPr>
          <w:i/>
          <w:iCs/>
        </w:rPr>
        <w:t>Information Systems</w:t>
      </w:r>
      <w:r w:rsidRPr="0046610D">
        <w:t>, </w:t>
      </w:r>
      <w:r w:rsidRPr="0046610D">
        <w:rPr>
          <w:i/>
          <w:iCs/>
        </w:rPr>
        <w:t>95</w:t>
      </w:r>
      <w:r w:rsidRPr="0046610D">
        <w:t>, p.101639.</w:t>
      </w:r>
    </w:p>
    <w:p w14:paraId="7426D1E1" w14:textId="77777777" w:rsidR="00E2771E" w:rsidRPr="0046610D" w:rsidRDefault="00E2771E" w:rsidP="001A0CE7">
      <w:pPr>
        <w:spacing w:after="0"/>
        <w:ind w:left="720" w:hanging="720"/>
      </w:pPr>
      <w:r w:rsidRPr="0046610D">
        <w:t>Li, S., Zheng, P., Liu, S., Wang, Z., Wang, X.V., Zheng, L. and Wang, L., 2023. Proactive human–robot collaboration: Mutual-cognitive, predictable, and self-organising perspectives. </w:t>
      </w:r>
      <w:r w:rsidRPr="0046610D">
        <w:rPr>
          <w:i/>
          <w:iCs/>
        </w:rPr>
        <w:t>Robotics and Computer-Integrated Manufacturing</w:t>
      </w:r>
      <w:r w:rsidRPr="0046610D">
        <w:t>, </w:t>
      </w:r>
      <w:r w:rsidRPr="0046610D">
        <w:rPr>
          <w:i/>
          <w:iCs/>
        </w:rPr>
        <w:t>81</w:t>
      </w:r>
      <w:r w:rsidRPr="0046610D">
        <w:t>, p.102510.</w:t>
      </w:r>
    </w:p>
    <w:p w14:paraId="104EAC5D" w14:textId="77777777" w:rsidR="00E2771E" w:rsidRPr="0046610D" w:rsidRDefault="00E2771E" w:rsidP="001A0CE7">
      <w:pPr>
        <w:spacing w:after="0"/>
        <w:ind w:left="720" w:hanging="720"/>
      </w:pPr>
      <w:r w:rsidRPr="0046610D">
        <w:t>Lu, Y., Lin, H., Xu, J., Han, X., Tang, J., Li, A., Sun, L., Liao, M. and Chen, S., 2021. Text2Event: Controllable sequence-to-structure generation for end-to-end event extraction. </w:t>
      </w:r>
      <w:r w:rsidRPr="0046610D">
        <w:rPr>
          <w:i/>
          <w:iCs/>
        </w:rPr>
        <w:t>arXiv preprint arXiv:2106.09232</w:t>
      </w:r>
      <w:r w:rsidRPr="0046610D">
        <w:t>.</w:t>
      </w:r>
    </w:p>
    <w:p w14:paraId="35371692" w14:textId="77777777" w:rsidR="00E2771E" w:rsidRPr="0046610D" w:rsidRDefault="00E2771E" w:rsidP="001A0CE7">
      <w:pPr>
        <w:spacing w:after="0"/>
        <w:ind w:left="720" w:hanging="720"/>
      </w:pPr>
      <w:r w:rsidRPr="0046610D">
        <w:t>Mercan, S., Cain, L., Akkaya, K., Cebe, M., Uluagac, S., Alonso, M. and Cobanoglu, C., 2021. Improving the service industry with hyper-connectivity: IoT in hospitality. </w:t>
      </w:r>
      <w:r w:rsidRPr="0046610D">
        <w:rPr>
          <w:i/>
          <w:iCs/>
        </w:rPr>
        <w:t>International Journal of Contemporary Hospitality Management</w:t>
      </w:r>
      <w:r w:rsidRPr="0046610D">
        <w:t>, </w:t>
      </w:r>
      <w:r w:rsidRPr="0046610D">
        <w:rPr>
          <w:i/>
          <w:iCs/>
        </w:rPr>
        <w:t>33</w:t>
      </w:r>
      <w:r w:rsidRPr="0046610D">
        <w:t>(1), pp.243-262.</w:t>
      </w:r>
    </w:p>
    <w:p w14:paraId="1D69AE04" w14:textId="77777777" w:rsidR="00E2771E" w:rsidRPr="0046610D" w:rsidRDefault="00E2771E" w:rsidP="001A0CE7">
      <w:pPr>
        <w:spacing w:after="0"/>
        <w:ind w:left="720" w:hanging="720"/>
      </w:pPr>
      <w:r w:rsidRPr="0046610D">
        <w:t>Mishra, D.K., Ghadi, M.J., Azizivahed, A., Li, L. and Zhang, J., 2021. A review on resilience studies in active distribution systems. </w:t>
      </w:r>
      <w:r w:rsidRPr="0046610D">
        <w:rPr>
          <w:i/>
          <w:iCs/>
        </w:rPr>
        <w:t>Renewable and Sustainable Energy Reviews</w:t>
      </w:r>
      <w:r w:rsidRPr="0046610D">
        <w:t>, </w:t>
      </w:r>
      <w:r w:rsidRPr="0046610D">
        <w:rPr>
          <w:i/>
          <w:iCs/>
        </w:rPr>
        <w:t>135</w:t>
      </w:r>
      <w:r w:rsidRPr="0046610D">
        <w:t>, p.110201.</w:t>
      </w:r>
    </w:p>
    <w:p w14:paraId="7A459429" w14:textId="77777777" w:rsidR="00E2771E" w:rsidRPr="0046610D" w:rsidRDefault="00E2771E" w:rsidP="001A0CE7">
      <w:pPr>
        <w:spacing w:after="0"/>
        <w:ind w:left="720" w:hanging="720"/>
      </w:pPr>
      <w:r w:rsidRPr="0046610D">
        <w:t>Niederman, F., 2021. Project management: openings for disruption from AI and advanced analytics. </w:t>
      </w:r>
      <w:r w:rsidRPr="0046610D">
        <w:rPr>
          <w:i/>
          <w:iCs/>
        </w:rPr>
        <w:t>Information Technology &amp; People</w:t>
      </w:r>
      <w:r w:rsidRPr="0046610D">
        <w:t>, </w:t>
      </w:r>
      <w:r w:rsidRPr="0046610D">
        <w:rPr>
          <w:i/>
          <w:iCs/>
        </w:rPr>
        <w:t>34</w:t>
      </w:r>
      <w:r w:rsidRPr="0046610D">
        <w:t>(6), pp.1570-1599.</w:t>
      </w:r>
    </w:p>
    <w:p w14:paraId="5A51D863" w14:textId="77777777" w:rsidR="00E2771E" w:rsidRPr="0046610D" w:rsidRDefault="00E2771E" w:rsidP="001A0CE7">
      <w:pPr>
        <w:spacing w:after="0"/>
        <w:ind w:left="720" w:hanging="720"/>
      </w:pPr>
      <w:r w:rsidRPr="0046610D">
        <w:t>Peter, A., 2024. The Rise of Virtual Events: Evaluating Marketing Performance in the Post-Covid-19 Era. </w:t>
      </w:r>
      <w:r w:rsidRPr="0046610D">
        <w:rPr>
          <w:i/>
          <w:iCs/>
        </w:rPr>
        <w:t>International Journal of Innovative Studies</w:t>
      </w:r>
      <w:r w:rsidRPr="0046610D">
        <w:t>, </w:t>
      </w:r>
      <w:r w:rsidRPr="0046610D">
        <w:rPr>
          <w:i/>
          <w:iCs/>
        </w:rPr>
        <w:t>5</w:t>
      </w:r>
      <w:r w:rsidRPr="0046610D">
        <w:t>(1), pp.128-139.</w:t>
      </w:r>
    </w:p>
    <w:p w14:paraId="10E73299" w14:textId="77777777" w:rsidR="00E2771E" w:rsidRPr="0046610D" w:rsidRDefault="00E2771E" w:rsidP="001A0CE7">
      <w:pPr>
        <w:spacing w:after="0"/>
        <w:ind w:left="720" w:hanging="720"/>
      </w:pPr>
      <w:r w:rsidRPr="0046610D">
        <w:t>Rahmani, A.M., Babaei, Z. and Souri, A., 2021. Event-driven IoT architecture for data analysis of reliable healthcare application using complex event processing. </w:t>
      </w:r>
      <w:r w:rsidRPr="0046610D">
        <w:rPr>
          <w:i/>
          <w:iCs/>
        </w:rPr>
        <w:t>Cluster Computing</w:t>
      </w:r>
      <w:r w:rsidRPr="0046610D">
        <w:t>, </w:t>
      </w:r>
      <w:r w:rsidRPr="0046610D">
        <w:rPr>
          <w:i/>
          <w:iCs/>
        </w:rPr>
        <w:t>24</w:t>
      </w:r>
      <w:r w:rsidRPr="0046610D">
        <w:t>(2), pp.1347-1360.</w:t>
      </w:r>
    </w:p>
    <w:p w14:paraId="108CC8E3" w14:textId="77777777" w:rsidR="00E2771E" w:rsidRPr="0046610D" w:rsidRDefault="00E2771E" w:rsidP="001A0CE7">
      <w:pPr>
        <w:spacing w:after="0"/>
        <w:ind w:left="720" w:hanging="720"/>
      </w:pPr>
      <w:r w:rsidRPr="0046610D">
        <w:t>Schulenkorf, N., Welty Peachey, J., Chen, G. and Hergesell, A., 2024. Event leverage: A systematic literature review and new research agenda. </w:t>
      </w:r>
      <w:r w:rsidRPr="0046610D">
        <w:rPr>
          <w:i/>
          <w:iCs/>
        </w:rPr>
        <w:t>European Sport Management Quarterly</w:t>
      </w:r>
      <w:r w:rsidRPr="0046610D">
        <w:t>, </w:t>
      </w:r>
      <w:r w:rsidRPr="0046610D">
        <w:rPr>
          <w:i/>
          <w:iCs/>
        </w:rPr>
        <w:t>24</w:t>
      </w:r>
      <w:r w:rsidRPr="0046610D">
        <w:t>(3), pp.785-809.</w:t>
      </w:r>
    </w:p>
    <w:p w14:paraId="040373E0" w14:textId="77777777" w:rsidR="00E2771E" w:rsidRPr="0046610D" w:rsidRDefault="00E2771E" w:rsidP="00D16EDD">
      <w:pPr>
        <w:spacing w:after="0"/>
        <w:ind w:left="720" w:hanging="720"/>
      </w:pPr>
      <w:r w:rsidRPr="0046610D">
        <w:t>Thomas, K. and Stephens, S., 2022. Understanding the Management Theory in Event Management: A Conceptual Framework. </w:t>
      </w:r>
      <w:r w:rsidRPr="0046610D">
        <w:rPr>
          <w:i/>
          <w:iCs/>
        </w:rPr>
        <w:t>Available at SSRN 4051469</w:t>
      </w:r>
      <w:r w:rsidRPr="0046610D">
        <w:t>.</w:t>
      </w:r>
    </w:p>
    <w:p w14:paraId="13810FD3" w14:textId="77777777" w:rsidR="00E2771E" w:rsidRPr="0046610D" w:rsidRDefault="00E2771E" w:rsidP="00D16EDD">
      <w:pPr>
        <w:spacing w:after="0"/>
        <w:ind w:left="720" w:hanging="720"/>
      </w:pPr>
      <w:r w:rsidRPr="0046610D">
        <w:t>Van Antwerpen, S., 2023. A proposed integration of the event and project management body of knowledge. </w:t>
      </w:r>
      <w:r w:rsidRPr="0046610D">
        <w:rPr>
          <w:i/>
          <w:iCs/>
        </w:rPr>
        <w:t>International Journal of Applied Sciences in Tourism and Events</w:t>
      </w:r>
      <w:r w:rsidRPr="0046610D">
        <w:t>, </w:t>
      </w:r>
      <w:r w:rsidRPr="0046610D">
        <w:rPr>
          <w:i/>
          <w:iCs/>
        </w:rPr>
        <w:t>7</w:t>
      </w:r>
      <w:r w:rsidRPr="0046610D">
        <w:t>(2), pp.108-119.</w:t>
      </w:r>
    </w:p>
    <w:p w14:paraId="5948D503" w14:textId="77777777" w:rsidR="00E2771E" w:rsidRPr="0046610D" w:rsidRDefault="00E2771E" w:rsidP="001A0CE7">
      <w:pPr>
        <w:spacing w:after="0"/>
        <w:ind w:left="720" w:hanging="720"/>
      </w:pPr>
      <w:r w:rsidRPr="0046610D">
        <w:t>Van Zelst, S.J., Mannhardt, F., de Leoni, M. and Koschmider, A., 2021. Event abstraction in process mining: literature review and taxonomy. </w:t>
      </w:r>
      <w:r w:rsidRPr="0046610D">
        <w:rPr>
          <w:i/>
          <w:iCs/>
        </w:rPr>
        <w:t>Granular Computing</w:t>
      </w:r>
      <w:r w:rsidRPr="0046610D">
        <w:t>, </w:t>
      </w:r>
      <w:r w:rsidRPr="0046610D">
        <w:rPr>
          <w:i/>
          <w:iCs/>
        </w:rPr>
        <w:t>6</w:t>
      </w:r>
      <w:r w:rsidRPr="0046610D">
        <w:t>, pp.719-736.</w:t>
      </w:r>
    </w:p>
    <w:p w14:paraId="5A20B93E" w14:textId="77777777" w:rsidR="00E2771E" w:rsidRDefault="00E2771E" w:rsidP="001A0CE7">
      <w:pPr>
        <w:spacing w:after="0"/>
        <w:ind w:left="720" w:hanging="720"/>
      </w:pPr>
      <w:r w:rsidRPr="0046610D">
        <w:t>Yeshchenko, A., Di Ciccio, C., Mendling, J. and Polyvyanyy, A., 2021. Visual drift detection for event sequence data of business processes. </w:t>
      </w:r>
      <w:r w:rsidRPr="0046610D">
        <w:rPr>
          <w:i/>
          <w:iCs/>
        </w:rPr>
        <w:t>IEEE Transactions on Visualization and Computer Graphics</w:t>
      </w:r>
      <w:r w:rsidRPr="0046610D">
        <w:t>, </w:t>
      </w:r>
      <w:r w:rsidRPr="0046610D">
        <w:rPr>
          <w:i/>
          <w:iCs/>
        </w:rPr>
        <w:t>28</w:t>
      </w:r>
      <w:r w:rsidRPr="0046610D">
        <w:t>(8), pp.3050-3068.</w:t>
      </w:r>
    </w:p>
    <w:p w14:paraId="78D596A0" w14:textId="77777777" w:rsidR="00DE286B" w:rsidRPr="00493D5D" w:rsidRDefault="00DE286B" w:rsidP="001A0CE7">
      <w:pPr>
        <w:spacing w:after="0"/>
        <w:ind w:left="720" w:hanging="720"/>
      </w:pPr>
    </w:p>
    <w:p w14:paraId="548D86B8" w14:textId="2C03F331" w:rsidR="004A1646" w:rsidRPr="007650C1" w:rsidRDefault="00605B1E" w:rsidP="001A0CE7">
      <w:pPr>
        <w:tabs>
          <w:tab w:val="left" w:pos="2685"/>
        </w:tabs>
        <w:spacing w:after="0"/>
        <w:ind w:left="720" w:hanging="720"/>
      </w:pPr>
      <w:r>
        <w:tab/>
      </w:r>
      <w:r>
        <w:tab/>
      </w:r>
    </w:p>
    <w:sectPr w:rsidR="004A1646" w:rsidRPr="007650C1">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ACBFEC" w14:textId="77777777" w:rsidR="00B8383A" w:rsidRDefault="00B8383A" w:rsidP="0026065A">
      <w:pPr>
        <w:spacing w:after="0" w:line="240" w:lineRule="auto"/>
      </w:pPr>
      <w:r>
        <w:separator/>
      </w:r>
    </w:p>
  </w:endnote>
  <w:endnote w:type="continuationSeparator" w:id="0">
    <w:p w14:paraId="4D8455F0" w14:textId="77777777" w:rsidR="00B8383A" w:rsidRDefault="00B8383A" w:rsidP="00260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502040504020204"/>
    <w:charset w:val="00"/>
    <w:family w:val="swiss"/>
    <w:pitch w:val="variable"/>
    <w:sig w:usb0="00000003" w:usb1="0200E0A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09419214"/>
      <w:docPartObj>
        <w:docPartGallery w:val="Page Numbers (Bottom of Page)"/>
        <w:docPartUnique/>
      </w:docPartObj>
    </w:sdtPr>
    <w:sdtEndPr>
      <w:rPr>
        <w:rStyle w:val="PageNumber"/>
      </w:rPr>
    </w:sdtEndPr>
    <w:sdtContent>
      <w:p w14:paraId="7E8DD290" w14:textId="77777777" w:rsidR="00E04E10" w:rsidRDefault="00E04E10" w:rsidP="00E04E1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D3CA23" w14:textId="77777777" w:rsidR="00E04E10" w:rsidRDefault="00E04E10" w:rsidP="00E04E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24E6EC" w14:textId="77777777" w:rsidR="00E04E10" w:rsidRDefault="00E04E10" w:rsidP="00E04E10">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1EDC6D" w14:textId="77777777" w:rsidR="00B8383A" w:rsidRDefault="00B8383A" w:rsidP="0026065A">
      <w:pPr>
        <w:spacing w:after="0" w:line="240" w:lineRule="auto"/>
      </w:pPr>
      <w:r>
        <w:separator/>
      </w:r>
    </w:p>
  </w:footnote>
  <w:footnote w:type="continuationSeparator" w:id="0">
    <w:p w14:paraId="1F136C77" w14:textId="77777777" w:rsidR="00B8383A" w:rsidRDefault="00B8383A" w:rsidP="002606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35111"/>
    <w:multiLevelType w:val="hybridMultilevel"/>
    <w:tmpl w:val="A1526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43174"/>
    <w:multiLevelType w:val="hybridMultilevel"/>
    <w:tmpl w:val="D4A2EAB8"/>
    <w:lvl w:ilvl="0" w:tplc="399C97AE">
      <w:start w:val="1"/>
      <w:numFmt w:val="decimal"/>
      <w:lvlText w:val="%1."/>
      <w:lvlJc w:val="left"/>
      <w:pPr>
        <w:ind w:left="720" w:hanging="360"/>
      </w:pPr>
    </w:lvl>
    <w:lvl w:ilvl="1" w:tplc="6FA46B24" w:tentative="1">
      <w:start w:val="1"/>
      <w:numFmt w:val="lowerLetter"/>
      <w:lvlText w:val="%2."/>
      <w:lvlJc w:val="left"/>
      <w:pPr>
        <w:ind w:left="1440" w:hanging="360"/>
      </w:pPr>
    </w:lvl>
    <w:lvl w:ilvl="2" w:tplc="B79EDFBE" w:tentative="1">
      <w:start w:val="1"/>
      <w:numFmt w:val="lowerRoman"/>
      <w:lvlText w:val="%3."/>
      <w:lvlJc w:val="right"/>
      <w:pPr>
        <w:ind w:left="2160" w:hanging="180"/>
      </w:pPr>
    </w:lvl>
    <w:lvl w:ilvl="3" w:tplc="105ABA9C" w:tentative="1">
      <w:start w:val="1"/>
      <w:numFmt w:val="decimal"/>
      <w:lvlText w:val="%4."/>
      <w:lvlJc w:val="left"/>
      <w:pPr>
        <w:ind w:left="2880" w:hanging="360"/>
      </w:pPr>
    </w:lvl>
    <w:lvl w:ilvl="4" w:tplc="A5AA040A" w:tentative="1">
      <w:start w:val="1"/>
      <w:numFmt w:val="lowerLetter"/>
      <w:lvlText w:val="%5."/>
      <w:lvlJc w:val="left"/>
      <w:pPr>
        <w:ind w:left="3600" w:hanging="360"/>
      </w:pPr>
    </w:lvl>
    <w:lvl w:ilvl="5" w:tplc="3C9450BA" w:tentative="1">
      <w:start w:val="1"/>
      <w:numFmt w:val="lowerRoman"/>
      <w:lvlText w:val="%6."/>
      <w:lvlJc w:val="right"/>
      <w:pPr>
        <w:ind w:left="4320" w:hanging="180"/>
      </w:pPr>
    </w:lvl>
    <w:lvl w:ilvl="6" w:tplc="7DBCFFF8" w:tentative="1">
      <w:start w:val="1"/>
      <w:numFmt w:val="decimal"/>
      <w:lvlText w:val="%7."/>
      <w:lvlJc w:val="left"/>
      <w:pPr>
        <w:ind w:left="5040" w:hanging="360"/>
      </w:pPr>
    </w:lvl>
    <w:lvl w:ilvl="7" w:tplc="8A4AA6B4" w:tentative="1">
      <w:start w:val="1"/>
      <w:numFmt w:val="lowerLetter"/>
      <w:lvlText w:val="%8."/>
      <w:lvlJc w:val="left"/>
      <w:pPr>
        <w:ind w:left="5760" w:hanging="360"/>
      </w:pPr>
    </w:lvl>
    <w:lvl w:ilvl="8" w:tplc="C644AF1A" w:tentative="1">
      <w:start w:val="1"/>
      <w:numFmt w:val="lowerRoman"/>
      <w:lvlText w:val="%9."/>
      <w:lvlJc w:val="right"/>
      <w:pPr>
        <w:ind w:left="6480" w:hanging="180"/>
      </w:pPr>
    </w:lvl>
  </w:abstractNum>
  <w:abstractNum w:abstractNumId="2" w15:restartNumberingAfterBreak="0">
    <w:nsid w:val="068662B3"/>
    <w:multiLevelType w:val="hybridMultilevel"/>
    <w:tmpl w:val="6742E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C34C54"/>
    <w:multiLevelType w:val="hybridMultilevel"/>
    <w:tmpl w:val="FA2AB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642C18"/>
    <w:multiLevelType w:val="hybridMultilevel"/>
    <w:tmpl w:val="B6A42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9260FB"/>
    <w:multiLevelType w:val="hybridMultilevel"/>
    <w:tmpl w:val="A30A6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ED11D0"/>
    <w:multiLevelType w:val="hybridMultilevel"/>
    <w:tmpl w:val="68B20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5C4643"/>
    <w:multiLevelType w:val="multilevel"/>
    <w:tmpl w:val="F07C67F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E5B1AF9"/>
    <w:multiLevelType w:val="multilevel"/>
    <w:tmpl w:val="050A923E"/>
    <w:lvl w:ilvl="0">
      <w:start w:val="1"/>
      <w:numFmt w:val="decimal"/>
      <w:lvlText w:val="Q.%1"/>
      <w:lvlJc w:val="left"/>
      <w:pPr>
        <w:ind w:left="400" w:hanging="400"/>
      </w:pPr>
      <w:rPr>
        <w:rFonts w:hint="default"/>
      </w:r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32385CE9"/>
    <w:multiLevelType w:val="hybridMultilevel"/>
    <w:tmpl w:val="29C6E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564D97"/>
    <w:multiLevelType w:val="multilevel"/>
    <w:tmpl w:val="B41E8C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8125AC9"/>
    <w:multiLevelType w:val="hybridMultilevel"/>
    <w:tmpl w:val="CE228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D46806"/>
    <w:multiLevelType w:val="multilevel"/>
    <w:tmpl w:val="C840E37C"/>
    <w:lvl w:ilvl="0">
      <w:start w:val="1"/>
      <w:numFmt w:val="decimal"/>
      <w:lvlText w:val="%1."/>
      <w:lvlJc w:val="left"/>
      <w:pPr>
        <w:ind w:left="720" w:hanging="360"/>
      </w:pPr>
      <w:rPr>
        <w:rFonts w:hint="default"/>
        <w:b/>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3CD1716D"/>
    <w:multiLevelType w:val="multilevel"/>
    <w:tmpl w:val="47645E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0943044"/>
    <w:multiLevelType w:val="hybridMultilevel"/>
    <w:tmpl w:val="DECE2478"/>
    <w:lvl w:ilvl="0" w:tplc="FCCEED74">
      <w:start w:val="1"/>
      <w:numFmt w:val="decimal"/>
      <w:lvlText w:val="%1."/>
      <w:lvlJc w:val="left"/>
      <w:pPr>
        <w:ind w:left="720" w:hanging="360"/>
      </w:pPr>
    </w:lvl>
    <w:lvl w:ilvl="1" w:tplc="1FB48424" w:tentative="1">
      <w:start w:val="1"/>
      <w:numFmt w:val="lowerLetter"/>
      <w:lvlText w:val="%2."/>
      <w:lvlJc w:val="left"/>
      <w:pPr>
        <w:ind w:left="1440" w:hanging="360"/>
      </w:pPr>
    </w:lvl>
    <w:lvl w:ilvl="2" w:tplc="F82437C2" w:tentative="1">
      <w:start w:val="1"/>
      <w:numFmt w:val="lowerRoman"/>
      <w:lvlText w:val="%3."/>
      <w:lvlJc w:val="right"/>
      <w:pPr>
        <w:ind w:left="2160" w:hanging="180"/>
      </w:pPr>
    </w:lvl>
    <w:lvl w:ilvl="3" w:tplc="90EE7BF0" w:tentative="1">
      <w:start w:val="1"/>
      <w:numFmt w:val="decimal"/>
      <w:lvlText w:val="%4."/>
      <w:lvlJc w:val="left"/>
      <w:pPr>
        <w:ind w:left="2880" w:hanging="360"/>
      </w:pPr>
    </w:lvl>
    <w:lvl w:ilvl="4" w:tplc="095EBD0C" w:tentative="1">
      <w:start w:val="1"/>
      <w:numFmt w:val="lowerLetter"/>
      <w:lvlText w:val="%5."/>
      <w:lvlJc w:val="left"/>
      <w:pPr>
        <w:ind w:left="3600" w:hanging="360"/>
      </w:pPr>
    </w:lvl>
    <w:lvl w:ilvl="5" w:tplc="02805FD0" w:tentative="1">
      <w:start w:val="1"/>
      <w:numFmt w:val="lowerRoman"/>
      <w:lvlText w:val="%6."/>
      <w:lvlJc w:val="right"/>
      <w:pPr>
        <w:ind w:left="4320" w:hanging="180"/>
      </w:pPr>
    </w:lvl>
    <w:lvl w:ilvl="6" w:tplc="37AC302C" w:tentative="1">
      <w:start w:val="1"/>
      <w:numFmt w:val="decimal"/>
      <w:lvlText w:val="%7."/>
      <w:lvlJc w:val="left"/>
      <w:pPr>
        <w:ind w:left="5040" w:hanging="360"/>
      </w:pPr>
    </w:lvl>
    <w:lvl w:ilvl="7" w:tplc="729AFF98" w:tentative="1">
      <w:start w:val="1"/>
      <w:numFmt w:val="lowerLetter"/>
      <w:lvlText w:val="%8."/>
      <w:lvlJc w:val="left"/>
      <w:pPr>
        <w:ind w:left="5760" w:hanging="360"/>
      </w:pPr>
    </w:lvl>
    <w:lvl w:ilvl="8" w:tplc="19F07732" w:tentative="1">
      <w:start w:val="1"/>
      <w:numFmt w:val="lowerRoman"/>
      <w:lvlText w:val="%9."/>
      <w:lvlJc w:val="right"/>
      <w:pPr>
        <w:ind w:left="6480" w:hanging="180"/>
      </w:pPr>
    </w:lvl>
  </w:abstractNum>
  <w:abstractNum w:abstractNumId="15" w15:restartNumberingAfterBreak="0">
    <w:nsid w:val="40B10C9E"/>
    <w:multiLevelType w:val="hybridMultilevel"/>
    <w:tmpl w:val="6764F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AA387F"/>
    <w:multiLevelType w:val="hybridMultilevel"/>
    <w:tmpl w:val="517ED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5A2899"/>
    <w:multiLevelType w:val="hybridMultilevel"/>
    <w:tmpl w:val="F7ECD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3D27E4"/>
    <w:multiLevelType w:val="hybridMultilevel"/>
    <w:tmpl w:val="18A0F05A"/>
    <w:lvl w:ilvl="0" w:tplc="CFC8AAFE">
      <w:start w:val="1"/>
      <w:numFmt w:val="bullet"/>
      <w:lvlText w:val=""/>
      <w:lvlJc w:val="left"/>
      <w:pPr>
        <w:ind w:left="720" w:hanging="360"/>
      </w:pPr>
      <w:rPr>
        <w:rFonts w:ascii="Symbol" w:hAnsi="Symbol" w:hint="default"/>
      </w:rPr>
    </w:lvl>
    <w:lvl w:ilvl="1" w:tplc="7402CA3A" w:tentative="1">
      <w:start w:val="1"/>
      <w:numFmt w:val="bullet"/>
      <w:lvlText w:val="o"/>
      <w:lvlJc w:val="left"/>
      <w:pPr>
        <w:ind w:left="1440" w:hanging="360"/>
      </w:pPr>
      <w:rPr>
        <w:rFonts w:ascii="Courier New" w:hAnsi="Courier New" w:cs="Courier New" w:hint="default"/>
      </w:rPr>
    </w:lvl>
    <w:lvl w:ilvl="2" w:tplc="A1B4DD50" w:tentative="1">
      <w:start w:val="1"/>
      <w:numFmt w:val="bullet"/>
      <w:lvlText w:val=""/>
      <w:lvlJc w:val="left"/>
      <w:pPr>
        <w:ind w:left="2160" w:hanging="360"/>
      </w:pPr>
      <w:rPr>
        <w:rFonts w:ascii="Wingdings" w:hAnsi="Wingdings" w:hint="default"/>
      </w:rPr>
    </w:lvl>
    <w:lvl w:ilvl="3" w:tplc="FB8E0CC4" w:tentative="1">
      <w:start w:val="1"/>
      <w:numFmt w:val="bullet"/>
      <w:lvlText w:val=""/>
      <w:lvlJc w:val="left"/>
      <w:pPr>
        <w:ind w:left="2880" w:hanging="360"/>
      </w:pPr>
      <w:rPr>
        <w:rFonts w:ascii="Symbol" w:hAnsi="Symbol" w:hint="default"/>
      </w:rPr>
    </w:lvl>
    <w:lvl w:ilvl="4" w:tplc="043E396A" w:tentative="1">
      <w:start w:val="1"/>
      <w:numFmt w:val="bullet"/>
      <w:lvlText w:val="o"/>
      <w:lvlJc w:val="left"/>
      <w:pPr>
        <w:ind w:left="3600" w:hanging="360"/>
      </w:pPr>
      <w:rPr>
        <w:rFonts w:ascii="Courier New" w:hAnsi="Courier New" w:cs="Courier New" w:hint="default"/>
      </w:rPr>
    </w:lvl>
    <w:lvl w:ilvl="5" w:tplc="075C8E5A" w:tentative="1">
      <w:start w:val="1"/>
      <w:numFmt w:val="bullet"/>
      <w:lvlText w:val=""/>
      <w:lvlJc w:val="left"/>
      <w:pPr>
        <w:ind w:left="4320" w:hanging="360"/>
      </w:pPr>
      <w:rPr>
        <w:rFonts w:ascii="Wingdings" w:hAnsi="Wingdings" w:hint="default"/>
      </w:rPr>
    </w:lvl>
    <w:lvl w:ilvl="6" w:tplc="AD3A15C8" w:tentative="1">
      <w:start w:val="1"/>
      <w:numFmt w:val="bullet"/>
      <w:lvlText w:val=""/>
      <w:lvlJc w:val="left"/>
      <w:pPr>
        <w:ind w:left="5040" w:hanging="360"/>
      </w:pPr>
      <w:rPr>
        <w:rFonts w:ascii="Symbol" w:hAnsi="Symbol" w:hint="default"/>
      </w:rPr>
    </w:lvl>
    <w:lvl w:ilvl="7" w:tplc="DAAA3AE8" w:tentative="1">
      <w:start w:val="1"/>
      <w:numFmt w:val="bullet"/>
      <w:lvlText w:val="o"/>
      <w:lvlJc w:val="left"/>
      <w:pPr>
        <w:ind w:left="5760" w:hanging="360"/>
      </w:pPr>
      <w:rPr>
        <w:rFonts w:ascii="Courier New" w:hAnsi="Courier New" w:cs="Courier New" w:hint="default"/>
      </w:rPr>
    </w:lvl>
    <w:lvl w:ilvl="8" w:tplc="58BA5A78" w:tentative="1">
      <w:start w:val="1"/>
      <w:numFmt w:val="bullet"/>
      <w:lvlText w:val=""/>
      <w:lvlJc w:val="left"/>
      <w:pPr>
        <w:ind w:left="6480" w:hanging="360"/>
      </w:pPr>
      <w:rPr>
        <w:rFonts w:ascii="Wingdings" w:hAnsi="Wingdings" w:hint="default"/>
      </w:rPr>
    </w:lvl>
  </w:abstractNum>
  <w:abstractNum w:abstractNumId="19" w15:restartNumberingAfterBreak="0">
    <w:nsid w:val="4870272B"/>
    <w:multiLevelType w:val="hybridMultilevel"/>
    <w:tmpl w:val="DECE2478"/>
    <w:lvl w:ilvl="0" w:tplc="FCCEED74">
      <w:start w:val="1"/>
      <w:numFmt w:val="decimal"/>
      <w:lvlText w:val="%1."/>
      <w:lvlJc w:val="left"/>
      <w:pPr>
        <w:ind w:left="720" w:hanging="360"/>
      </w:pPr>
    </w:lvl>
    <w:lvl w:ilvl="1" w:tplc="1FB48424" w:tentative="1">
      <w:start w:val="1"/>
      <w:numFmt w:val="lowerLetter"/>
      <w:lvlText w:val="%2."/>
      <w:lvlJc w:val="left"/>
      <w:pPr>
        <w:ind w:left="1440" w:hanging="360"/>
      </w:pPr>
    </w:lvl>
    <w:lvl w:ilvl="2" w:tplc="F82437C2" w:tentative="1">
      <w:start w:val="1"/>
      <w:numFmt w:val="lowerRoman"/>
      <w:lvlText w:val="%3."/>
      <w:lvlJc w:val="right"/>
      <w:pPr>
        <w:ind w:left="2160" w:hanging="180"/>
      </w:pPr>
    </w:lvl>
    <w:lvl w:ilvl="3" w:tplc="90EE7BF0" w:tentative="1">
      <w:start w:val="1"/>
      <w:numFmt w:val="decimal"/>
      <w:lvlText w:val="%4."/>
      <w:lvlJc w:val="left"/>
      <w:pPr>
        <w:ind w:left="2880" w:hanging="360"/>
      </w:pPr>
    </w:lvl>
    <w:lvl w:ilvl="4" w:tplc="095EBD0C" w:tentative="1">
      <w:start w:val="1"/>
      <w:numFmt w:val="lowerLetter"/>
      <w:lvlText w:val="%5."/>
      <w:lvlJc w:val="left"/>
      <w:pPr>
        <w:ind w:left="3600" w:hanging="360"/>
      </w:pPr>
    </w:lvl>
    <w:lvl w:ilvl="5" w:tplc="02805FD0" w:tentative="1">
      <w:start w:val="1"/>
      <w:numFmt w:val="lowerRoman"/>
      <w:lvlText w:val="%6."/>
      <w:lvlJc w:val="right"/>
      <w:pPr>
        <w:ind w:left="4320" w:hanging="180"/>
      </w:pPr>
    </w:lvl>
    <w:lvl w:ilvl="6" w:tplc="37AC302C" w:tentative="1">
      <w:start w:val="1"/>
      <w:numFmt w:val="decimal"/>
      <w:lvlText w:val="%7."/>
      <w:lvlJc w:val="left"/>
      <w:pPr>
        <w:ind w:left="5040" w:hanging="360"/>
      </w:pPr>
    </w:lvl>
    <w:lvl w:ilvl="7" w:tplc="729AFF98" w:tentative="1">
      <w:start w:val="1"/>
      <w:numFmt w:val="lowerLetter"/>
      <w:lvlText w:val="%8."/>
      <w:lvlJc w:val="left"/>
      <w:pPr>
        <w:ind w:left="5760" w:hanging="360"/>
      </w:pPr>
    </w:lvl>
    <w:lvl w:ilvl="8" w:tplc="19F07732" w:tentative="1">
      <w:start w:val="1"/>
      <w:numFmt w:val="lowerRoman"/>
      <w:lvlText w:val="%9."/>
      <w:lvlJc w:val="right"/>
      <w:pPr>
        <w:ind w:left="6480" w:hanging="180"/>
      </w:pPr>
    </w:lvl>
  </w:abstractNum>
  <w:abstractNum w:abstractNumId="20" w15:restartNumberingAfterBreak="0">
    <w:nsid w:val="4B427347"/>
    <w:multiLevelType w:val="hybridMultilevel"/>
    <w:tmpl w:val="6BC4C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171B9E"/>
    <w:multiLevelType w:val="hybridMultilevel"/>
    <w:tmpl w:val="61F43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DA0D68"/>
    <w:multiLevelType w:val="hybridMultilevel"/>
    <w:tmpl w:val="14EE55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C42A55"/>
    <w:multiLevelType w:val="hybridMultilevel"/>
    <w:tmpl w:val="6C522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375242"/>
    <w:multiLevelType w:val="hybridMultilevel"/>
    <w:tmpl w:val="EBF25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231F72"/>
    <w:multiLevelType w:val="hybridMultilevel"/>
    <w:tmpl w:val="18224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C9048F"/>
    <w:multiLevelType w:val="hybridMultilevel"/>
    <w:tmpl w:val="11DA37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121FB7"/>
    <w:multiLevelType w:val="multilevel"/>
    <w:tmpl w:val="168E937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i w: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6F6E1DC9"/>
    <w:multiLevelType w:val="hybridMultilevel"/>
    <w:tmpl w:val="E444802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373269"/>
    <w:multiLevelType w:val="multilevel"/>
    <w:tmpl w:val="C840E37C"/>
    <w:lvl w:ilvl="0">
      <w:start w:val="1"/>
      <w:numFmt w:val="decimal"/>
      <w:lvlText w:val="%1."/>
      <w:lvlJc w:val="left"/>
      <w:pPr>
        <w:ind w:left="720" w:hanging="360"/>
      </w:pPr>
      <w:rPr>
        <w:rFonts w:hint="default"/>
        <w:b/>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75533929"/>
    <w:multiLevelType w:val="hybridMultilevel"/>
    <w:tmpl w:val="184A2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583F6E"/>
    <w:multiLevelType w:val="hybridMultilevel"/>
    <w:tmpl w:val="2332C1B6"/>
    <w:lvl w:ilvl="0" w:tplc="D5B89444">
      <w:start w:val="1"/>
      <w:numFmt w:val="decimal"/>
      <w:lvlText w:val="%1."/>
      <w:lvlJc w:val="left"/>
      <w:pPr>
        <w:ind w:left="720" w:hanging="360"/>
      </w:pPr>
    </w:lvl>
    <w:lvl w:ilvl="1" w:tplc="62527D28" w:tentative="1">
      <w:start w:val="1"/>
      <w:numFmt w:val="lowerLetter"/>
      <w:lvlText w:val="%2."/>
      <w:lvlJc w:val="left"/>
      <w:pPr>
        <w:ind w:left="1440" w:hanging="360"/>
      </w:pPr>
    </w:lvl>
    <w:lvl w:ilvl="2" w:tplc="E70C676C" w:tentative="1">
      <w:start w:val="1"/>
      <w:numFmt w:val="lowerRoman"/>
      <w:lvlText w:val="%3."/>
      <w:lvlJc w:val="right"/>
      <w:pPr>
        <w:ind w:left="2160" w:hanging="180"/>
      </w:pPr>
    </w:lvl>
    <w:lvl w:ilvl="3" w:tplc="188C03DA" w:tentative="1">
      <w:start w:val="1"/>
      <w:numFmt w:val="decimal"/>
      <w:lvlText w:val="%4."/>
      <w:lvlJc w:val="left"/>
      <w:pPr>
        <w:ind w:left="2880" w:hanging="360"/>
      </w:pPr>
    </w:lvl>
    <w:lvl w:ilvl="4" w:tplc="28E06420" w:tentative="1">
      <w:start w:val="1"/>
      <w:numFmt w:val="lowerLetter"/>
      <w:lvlText w:val="%5."/>
      <w:lvlJc w:val="left"/>
      <w:pPr>
        <w:ind w:left="3600" w:hanging="360"/>
      </w:pPr>
    </w:lvl>
    <w:lvl w:ilvl="5" w:tplc="8850F22A" w:tentative="1">
      <w:start w:val="1"/>
      <w:numFmt w:val="lowerRoman"/>
      <w:lvlText w:val="%6."/>
      <w:lvlJc w:val="right"/>
      <w:pPr>
        <w:ind w:left="4320" w:hanging="180"/>
      </w:pPr>
    </w:lvl>
    <w:lvl w:ilvl="6" w:tplc="B5146B04" w:tentative="1">
      <w:start w:val="1"/>
      <w:numFmt w:val="decimal"/>
      <w:lvlText w:val="%7."/>
      <w:lvlJc w:val="left"/>
      <w:pPr>
        <w:ind w:left="5040" w:hanging="360"/>
      </w:pPr>
    </w:lvl>
    <w:lvl w:ilvl="7" w:tplc="17CE8F52" w:tentative="1">
      <w:start w:val="1"/>
      <w:numFmt w:val="lowerLetter"/>
      <w:lvlText w:val="%8."/>
      <w:lvlJc w:val="left"/>
      <w:pPr>
        <w:ind w:left="5760" w:hanging="360"/>
      </w:pPr>
    </w:lvl>
    <w:lvl w:ilvl="8" w:tplc="B9B03A0C" w:tentative="1">
      <w:start w:val="1"/>
      <w:numFmt w:val="lowerRoman"/>
      <w:lvlText w:val="%9."/>
      <w:lvlJc w:val="right"/>
      <w:pPr>
        <w:ind w:left="6480" w:hanging="180"/>
      </w:pPr>
    </w:lvl>
  </w:abstractNum>
  <w:abstractNum w:abstractNumId="32" w15:restartNumberingAfterBreak="0">
    <w:nsid w:val="7FF93AB4"/>
    <w:multiLevelType w:val="hybridMultilevel"/>
    <w:tmpl w:val="90D6F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2326035">
    <w:abstractNumId w:val="7"/>
  </w:num>
  <w:num w:numId="2" w16cid:durableId="403341012">
    <w:abstractNumId w:val="13"/>
  </w:num>
  <w:num w:numId="3" w16cid:durableId="40060108">
    <w:abstractNumId w:val="31"/>
  </w:num>
  <w:num w:numId="4" w16cid:durableId="393163422">
    <w:abstractNumId w:val="1"/>
  </w:num>
  <w:num w:numId="5" w16cid:durableId="569847643">
    <w:abstractNumId w:val="18"/>
  </w:num>
  <w:num w:numId="6" w16cid:durableId="1599829975">
    <w:abstractNumId w:val="19"/>
  </w:num>
  <w:num w:numId="7" w16cid:durableId="745416733">
    <w:abstractNumId w:val="14"/>
  </w:num>
  <w:num w:numId="8" w16cid:durableId="14963319">
    <w:abstractNumId w:val="27"/>
  </w:num>
  <w:num w:numId="9" w16cid:durableId="1883903447">
    <w:abstractNumId w:val="11"/>
  </w:num>
  <w:num w:numId="10" w16cid:durableId="808977879">
    <w:abstractNumId w:val="17"/>
  </w:num>
  <w:num w:numId="11" w16cid:durableId="1206915525">
    <w:abstractNumId w:val="6"/>
  </w:num>
  <w:num w:numId="12" w16cid:durableId="898632333">
    <w:abstractNumId w:val="8"/>
  </w:num>
  <w:num w:numId="13" w16cid:durableId="1831091081">
    <w:abstractNumId w:val="10"/>
  </w:num>
  <w:num w:numId="14" w16cid:durableId="683672090">
    <w:abstractNumId w:val="30"/>
  </w:num>
  <w:num w:numId="15" w16cid:durableId="101150448">
    <w:abstractNumId w:val="0"/>
  </w:num>
  <w:num w:numId="16" w16cid:durableId="165638839">
    <w:abstractNumId w:val="12"/>
  </w:num>
  <w:num w:numId="17" w16cid:durableId="1953853920">
    <w:abstractNumId w:val="29"/>
  </w:num>
  <w:num w:numId="18" w16cid:durableId="1154687088">
    <w:abstractNumId w:val="25"/>
  </w:num>
  <w:num w:numId="19" w16cid:durableId="897083645">
    <w:abstractNumId w:val="28"/>
  </w:num>
  <w:num w:numId="20" w16cid:durableId="268398239">
    <w:abstractNumId w:val="32"/>
  </w:num>
  <w:num w:numId="21" w16cid:durableId="1573661159">
    <w:abstractNumId w:val="3"/>
  </w:num>
  <w:num w:numId="22" w16cid:durableId="275337539">
    <w:abstractNumId w:val="22"/>
  </w:num>
  <w:num w:numId="23" w16cid:durableId="2045861841">
    <w:abstractNumId w:val="26"/>
  </w:num>
  <w:num w:numId="24" w16cid:durableId="1129666858">
    <w:abstractNumId w:val="16"/>
  </w:num>
  <w:num w:numId="25" w16cid:durableId="621766764">
    <w:abstractNumId w:val="2"/>
  </w:num>
  <w:num w:numId="26" w16cid:durableId="604194630">
    <w:abstractNumId w:val="21"/>
  </w:num>
  <w:num w:numId="27" w16cid:durableId="1721056873">
    <w:abstractNumId w:val="5"/>
  </w:num>
  <w:num w:numId="28" w16cid:durableId="76829099">
    <w:abstractNumId w:val="4"/>
  </w:num>
  <w:num w:numId="29" w16cid:durableId="1529828117">
    <w:abstractNumId w:val="20"/>
  </w:num>
  <w:num w:numId="30" w16cid:durableId="1189567676">
    <w:abstractNumId w:val="15"/>
  </w:num>
  <w:num w:numId="31" w16cid:durableId="978999562">
    <w:abstractNumId w:val="24"/>
  </w:num>
  <w:num w:numId="32" w16cid:durableId="1946769785">
    <w:abstractNumId w:val="9"/>
  </w:num>
  <w:num w:numId="33" w16cid:durableId="1536700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91"/>
    <w:rsid w:val="00005775"/>
    <w:rsid w:val="00005C17"/>
    <w:rsid w:val="0001035E"/>
    <w:rsid w:val="00011AED"/>
    <w:rsid w:val="00020EB9"/>
    <w:rsid w:val="000229A1"/>
    <w:rsid w:val="00030396"/>
    <w:rsid w:val="00031147"/>
    <w:rsid w:val="00032FAA"/>
    <w:rsid w:val="00051D59"/>
    <w:rsid w:val="00053A18"/>
    <w:rsid w:val="0005598B"/>
    <w:rsid w:val="0006379D"/>
    <w:rsid w:val="00065B86"/>
    <w:rsid w:val="0006627A"/>
    <w:rsid w:val="00066DEA"/>
    <w:rsid w:val="0006788D"/>
    <w:rsid w:val="0007590C"/>
    <w:rsid w:val="00081A74"/>
    <w:rsid w:val="00084C1A"/>
    <w:rsid w:val="00084D05"/>
    <w:rsid w:val="000A0253"/>
    <w:rsid w:val="000A7A76"/>
    <w:rsid w:val="000B3AC7"/>
    <w:rsid w:val="000B4671"/>
    <w:rsid w:val="000C08B4"/>
    <w:rsid w:val="000C634D"/>
    <w:rsid w:val="000E2E64"/>
    <w:rsid w:val="000E3BAE"/>
    <w:rsid w:val="000E573A"/>
    <w:rsid w:val="000E5C54"/>
    <w:rsid w:val="000E6950"/>
    <w:rsid w:val="000F21E2"/>
    <w:rsid w:val="000F2321"/>
    <w:rsid w:val="00101058"/>
    <w:rsid w:val="001050AB"/>
    <w:rsid w:val="0011081E"/>
    <w:rsid w:val="0011086E"/>
    <w:rsid w:val="00116CBF"/>
    <w:rsid w:val="00121191"/>
    <w:rsid w:val="0012191F"/>
    <w:rsid w:val="001339B8"/>
    <w:rsid w:val="00135938"/>
    <w:rsid w:val="001369E0"/>
    <w:rsid w:val="001401AF"/>
    <w:rsid w:val="00140B7C"/>
    <w:rsid w:val="00143A6E"/>
    <w:rsid w:val="001456B3"/>
    <w:rsid w:val="0015126D"/>
    <w:rsid w:val="001558CB"/>
    <w:rsid w:val="00161F92"/>
    <w:rsid w:val="00163A06"/>
    <w:rsid w:val="00164565"/>
    <w:rsid w:val="001654F4"/>
    <w:rsid w:val="00171B88"/>
    <w:rsid w:val="001815EC"/>
    <w:rsid w:val="00183793"/>
    <w:rsid w:val="00186612"/>
    <w:rsid w:val="001871BC"/>
    <w:rsid w:val="0019001C"/>
    <w:rsid w:val="00195067"/>
    <w:rsid w:val="001A0CE7"/>
    <w:rsid w:val="001A1576"/>
    <w:rsid w:val="001A2482"/>
    <w:rsid w:val="001A5269"/>
    <w:rsid w:val="001B4B17"/>
    <w:rsid w:val="001C4302"/>
    <w:rsid w:val="001C6399"/>
    <w:rsid w:val="001E0770"/>
    <w:rsid w:val="001F18F2"/>
    <w:rsid w:val="001F64CA"/>
    <w:rsid w:val="00203533"/>
    <w:rsid w:val="00207CB7"/>
    <w:rsid w:val="002121C0"/>
    <w:rsid w:val="002209FD"/>
    <w:rsid w:val="0022202E"/>
    <w:rsid w:val="002235B7"/>
    <w:rsid w:val="002240A8"/>
    <w:rsid w:val="002240EA"/>
    <w:rsid w:val="002303FF"/>
    <w:rsid w:val="00234961"/>
    <w:rsid w:val="00234F0C"/>
    <w:rsid w:val="00236403"/>
    <w:rsid w:val="00242D0A"/>
    <w:rsid w:val="00246FF6"/>
    <w:rsid w:val="00250292"/>
    <w:rsid w:val="00250863"/>
    <w:rsid w:val="00253A17"/>
    <w:rsid w:val="00257120"/>
    <w:rsid w:val="0026065A"/>
    <w:rsid w:val="00261ACE"/>
    <w:rsid w:val="00270469"/>
    <w:rsid w:val="002860DF"/>
    <w:rsid w:val="002B25FB"/>
    <w:rsid w:val="002B6723"/>
    <w:rsid w:val="002B78A5"/>
    <w:rsid w:val="002C075C"/>
    <w:rsid w:val="002C1550"/>
    <w:rsid w:val="002D22E8"/>
    <w:rsid w:val="002D5E0A"/>
    <w:rsid w:val="002D6E0F"/>
    <w:rsid w:val="002D6F93"/>
    <w:rsid w:val="002E70AC"/>
    <w:rsid w:val="003057FD"/>
    <w:rsid w:val="0030628B"/>
    <w:rsid w:val="00306891"/>
    <w:rsid w:val="00311841"/>
    <w:rsid w:val="0031591D"/>
    <w:rsid w:val="00323A7F"/>
    <w:rsid w:val="003333BD"/>
    <w:rsid w:val="0034432E"/>
    <w:rsid w:val="00362354"/>
    <w:rsid w:val="00364EB0"/>
    <w:rsid w:val="00366C27"/>
    <w:rsid w:val="00371A4D"/>
    <w:rsid w:val="00372093"/>
    <w:rsid w:val="003845A9"/>
    <w:rsid w:val="00387193"/>
    <w:rsid w:val="00387A56"/>
    <w:rsid w:val="0039113C"/>
    <w:rsid w:val="00393D54"/>
    <w:rsid w:val="003A1203"/>
    <w:rsid w:val="003A148F"/>
    <w:rsid w:val="003A40DC"/>
    <w:rsid w:val="003B3506"/>
    <w:rsid w:val="003B44DD"/>
    <w:rsid w:val="003B79D8"/>
    <w:rsid w:val="003C716E"/>
    <w:rsid w:val="003D11F3"/>
    <w:rsid w:val="003D4C91"/>
    <w:rsid w:val="003D7B59"/>
    <w:rsid w:val="003E0925"/>
    <w:rsid w:val="003E17AB"/>
    <w:rsid w:val="003E2D40"/>
    <w:rsid w:val="003E3600"/>
    <w:rsid w:val="003E52D6"/>
    <w:rsid w:val="003F3083"/>
    <w:rsid w:val="003F7759"/>
    <w:rsid w:val="004020CC"/>
    <w:rsid w:val="0041501B"/>
    <w:rsid w:val="00420CA3"/>
    <w:rsid w:val="00423A41"/>
    <w:rsid w:val="0042439D"/>
    <w:rsid w:val="00432432"/>
    <w:rsid w:val="004473C8"/>
    <w:rsid w:val="0045295C"/>
    <w:rsid w:val="00452F3F"/>
    <w:rsid w:val="004541A2"/>
    <w:rsid w:val="00457A43"/>
    <w:rsid w:val="00460A50"/>
    <w:rsid w:val="00463051"/>
    <w:rsid w:val="0046610D"/>
    <w:rsid w:val="00470F4B"/>
    <w:rsid w:val="0047281E"/>
    <w:rsid w:val="00476EB5"/>
    <w:rsid w:val="00477035"/>
    <w:rsid w:val="004829AE"/>
    <w:rsid w:val="00484505"/>
    <w:rsid w:val="00484951"/>
    <w:rsid w:val="00493D5D"/>
    <w:rsid w:val="004A1646"/>
    <w:rsid w:val="004A31AF"/>
    <w:rsid w:val="004B07BE"/>
    <w:rsid w:val="004B0951"/>
    <w:rsid w:val="004B0E0B"/>
    <w:rsid w:val="004B335A"/>
    <w:rsid w:val="004B7E92"/>
    <w:rsid w:val="004C1065"/>
    <w:rsid w:val="004D1349"/>
    <w:rsid w:val="004E01EF"/>
    <w:rsid w:val="004E346F"/>
    <w:rsid w:val="004F080C"/>
    <w:rsid w:val="005011A2"/>
    <w:rsid w:val="005114B4"/>
    <w:rsid w:val="00516972"/>
    <w:rsid w:val="0052155E"/>
    <w:rsid w:val="00527B4F"/>
    <w:rsid w:val="00530BC4"/>
    <w:rsid w:val="0053323C"/>
    <w:rsid w:val="00535C92"/>
    <w:rsid w:val="00536889"/>
    <w:rsid w:val="00536DF8"/>
    <w:rsid w:val="00537150"/>
    <w:rsid w:val="00540CF3"/>
    <w:rsid w:val="00546868"/>
    <w:rsid w:val="00547297"/>
    <w:rsid w:val="00547540"/>
    <w:rsid w:val="005548CF"/>
    <w:rsid w:val="00560A73"/>
    <w:rsid w:val="00561C98"/>
    <w:rsid w:val="0056394C"/>
    <w:rsid w:val="00574D46"/>
    <w:rsid w:val="005820E4"/>
    <w:rsid w:val="00584334"/>
    <w:rsid w:val="00591757"/>
    <w:rsid w:val="0059386F"/>
    <w:rsid w:val="005948DD"/>
    <w:rsid w:val="00594F47"/>
    <w:rsid w:val="005A2FF7"/>
    <w:rsid w:val="005A5001"/>
    <w:rsid w:val="005B481E"/>
    <w:rsid w:val="005C22F1"/>
    <w:rsid w:val="005C337F"/>
    <w:rsid w:val="005C6D62"/>
    <w:rsid w:val="005D2232"/>
    <w:rsid w:val="005E3C18"/>
    <w:rsid w:val="005E4412"/>
    <w:rsid w:val="005E45DC"/>
    <w:rsid w:val="005E4D59"/>
    <w:rsid w:val="005F0B12"/>
    <w:rsid w:val="005F60CF"/>
    <w:rsid w:val="00605B1E"/>
    <w:rsid w:val="00606361"/>
    <w:rsid w:val="00606CA5"/>
    <w:rsid w:val="00606E8C"/>
    <w:rsid w:val="006125FC"/>
    <w:rsid w:val="00620B8D"/>
    <w:rsid w:val="00621E0E"/>
    <w:rsid w:val="00622A3A"/>
    <w:rsid w:val="00623A34"/>
    <w:rsid w:val="0063166E"/>
    <w:rsid w:val="006322D9"/>
    <w:rsid w:val="00632BB6"/>
    <w:rsid w:val="00645DAE"/>
    <w:rsid w:val="006466E3"/>
    <w:rsid w:val="006467D6"/>
    <w:rsid w:val="00652343"/>
    <w:rsid w:val="00653285"/>
    <w:rsid w:val="00654106"/>
    <w:rsid w:val="00655D1C"/>
    <w:rsid w:val="0065672C"/>
    <w:rsid w:val="00662D4C"/>
    <w:rsid w:val="00664A64"/>
    <w:rsid w:val="00671567"/>
    <w:rsid w:val="00673A6E"/>
    <w:rsid w:val="006772DC"/>
    <w:rsid w:val="006813D6"/>
    <w:rsid w:val="00681FE9"/>
    <w:rsid w:val="006841F8"/>
    <w:rsid w:val="006856AE"/>
    <w:rsid w:val="006952CF"/>
    <w:rsid w:val="006A2DD0"/>
    <w:rsid w:val="006A386F"/>
    <w:rsid w:val="006A3E9B"/>
    <w:rsid w:val="006A4230"/>
    <w:rsid w:val="006B7D22"/>
    <w:rsid w:val="006C28C1"/>
    <w:rsid w:val="006C3960"/>
    <w:rsid w:val="006C588F"/>
    <w:rsid w:val="006D7780"/>
    <w:rsid w:val="006E5CEC"/>
    <w:rsid w:val="006E6FF3"/>
    <w:rsid w:val="006F28B3"/>
    <w:rsid w:val="006F3E7B"/>
    <w:rsid w:val="006F4BF9"/>
    <w:rsid w:val="006F5E7A"/>
    <w:rsid w:val="006F6C1E"/>
    <w:rsid w:val="007014CE"/>
    <w:rsid w:val="007025EC"/>
    <w:rsid w:val="00720C46"/>
    <w:rsid w:val="007225AD"/>
    <w:rsid w:val="007264BA"/>
    <w:rsid w:val="007357AC"/>
    <w:rsid w:val="007376CD"/>
    <w:rsid w:val="0074394E"/>
    <w:rsid w:val="00744B69"/>
    <w:rsid w:val="00752A5B"/>
    <w:rsid w:val="00763880"/>
    <w:rsid w:val="00764038"/>
    <w:rsid w:val="007650C1"/>
    <w:rsid w:val="00765B39"/>
    <w:rsid w:val="00765CAF"/>
    <w:rsid w:val="007710D9"/>
    <w:rsid w:val="00777ECF"/>
    <w:rsid w:val="00785A37"/>
    <w:rsid w:val="007876F8"/>
    <w:rsid w:val="00790349"/>
    <w:rsid w:val="007929F5"/>
    <w:rsid w:val="007936E5"/>
    <w:rsid w:val="007A09CB"/>
    <w:rsid w:val="007A111A"/>
    <w:rsid w:val="007A3878"/>
    <w:rsid w:val="007A3B1F"/>
    <w:rsid w:val="007A7D8A"/>
    <w:rsid w:val="007B16F3"/>
    <w:rsid w:val="007B458A"/>
    <w:rsid w:val="007B73F0"/>
    <w:rsid w:val="007B7D7B"/>
    <w:rsid w:val="007C5048"/>
    <w:rsid w:val="007D7138"/>
    <w:rsid w:val="007E02F6"/>
    <w:rsid w:val="007E116E"/>
    <w:rsid w:val="007E572E"/>
    <w:rsid w:val="007F0DE7"/>
    <w:rsid w:val="007F1B03"/>
    <w:rsid w:val="007F2FC1"/>
    <w:rsid w:val="007F5592"/>
    <w:rsid w:val="007F68D9"/>
    <w:rsid w:val="007F6D9E"/>
    <w:rsid w:val="007F7FEB"/>
    <w:rsid w:val="00815973"/>
    <w:rsid w:val="00816FC1"/>
    <w:rsid w:val="00817025"/>
    <w:rsid w:val="00817812"/>
    <w:rsid w:val="00817D38"/>
    <w:rsid w:val="0082344D"/>
    <w:rsid w:val="008255E0"/>
    <w:rsid w:val="008271E4"/>
    <w:rsid w:val="00833589"/>
    <w:rsid w:val="00845978"/>
    <w:rsid w:val="00845AA6"/>
    <w:rsid w:val="00851557"/>
    <w:rsid w:val="00851FEF"/>
    <w:rsid w:val="008532BB"/>
    <w:rsid w:val="0085505A"/>
    <w:rsid w:val="00867F7D"/>
    <w:rsid w:val="00870D60"/>
    <w:rsid w:val="0087238C"/>
    <w:rsid w:val="00881A1D"/>
    <w:rsid w:val="00883C80"/>
    <w:rsid w:val="0089014B"/>
    <w:rsid w:val="008A0379"/>
    <w:rsid w:val="008A1068"/>
    <w:rsid w:val="008A26D0"/>
    <w:rsid w:val="008A4697"/>
    <w:rsid w:val="008A77D6"/>
    <w:rsid w:val="008B2EDF"/>
    <w:rsid w:val="008B5CCA"/>
    <w:rsid w:val="008B7CA8"/>
    <w:rsid w:val="008C3922"/>
    <w:rsid w:val="008D25FD"/>
    <w:rsid w:val="008D7F32"/>
    <w:rsid w:val="008E4B55"/>
    <w:rsid w:val="008E7E3E"/>
    <w:rsid w:val="008F50E4"/>
    <w:rsid w:val="008F5C5A"/>
    <w:rsid w:val="00904C2A"/>
    <w:rsid w:val="009121F7"/>
    <w:rsid w:val="00913C87"/>
    <w:rsid w:val="00915D76"/>
    <w:rsid w:val="00921F1A"/>
    <w:rsid w:val="00922E12"/>
    <w:rsid w:val="0092451A"/>
    <w:rsid w:val="009247C0"/>
    <w:rsid w:val="0092725F"/>
    <w:rsid w:val="009340FF"/>
    <w:rsid w:val="00942D8B"/>
    <w:rsid w:val="00947CD9"/>
    <w:rsid w:val="00947E8C"/>
    <w:rsid w:val="00954403"/>
    <w:rsid w:val="00957E9A"/>
    <w:rsid w:val="00960B15"/>
    <w:rsid w:val="0096190B"/>
    <w:rsid w:val="00964E1A"/>
    <w:rsid w:val="009670EA"/>
    <w:rsid w:val="009674F2"/>
    <w:rsid w:val="0097042E"/>
    <w:rsid w:val="00970490"/>
    <w:rsid w:val="00971AEA"/>
    <w:rsid w:val="00974245"/>
    <w:rsid w:val="00980005"/>
    <w:rsid w:val="009812C4"/>
    <w:rsid w:val="009822BB"/>
    <w:rsid w:val="00990A65"/>
    <w:rsid w:val="00995360"/>
    <w:rsid w:val="009A1B59"/>
    <w:rsid w:val="009A2CC7"/>
    <w:rsid w:val="009A38D0"/>
    <w:rsid w:val="009B3C3B"/>
    <w:rsid w:val="009C3EC5"/>
    <w:rsid w:val="009C48B4"/>
    <w:rsid w:val="009D33A3"/>
    <w:rsid w:val="009D65A4"/>
    <w:rsid w:val="009D6BBD"/>
    <w:rsid w:val="009E229C"/>
    <w:rsid w:val="009E3123"/>
    <w:rsid w:val="009E62B7"/>
    <w:rsid w:val="009E6DEC"/>
    <w:rsid w:val="009F07F7"/>
    <w:rsid w:val="009F41E6"/>
    <w:rsid w:val="009F6F04"/>
    <w:rsid w:val="00A01911"/>
    <w:rsid w:val="00A03034"/>
    <w:rsid w:val="00A05876"/>
    <w:rsid w:val="00A11FB1"/>
    <w:rsid w:val="00A13F55"/>
    <w:rsid w:val="00A178E4"/>
    <w:rsid w:val="00A17DD8"/>
    <w:rsid w:val="00A21703"/>
    <w:rsid w:val="00A23E08"/>
    <w:rsid w:val="00A2602E"/>
    <w:rsid w:val="00A30E20"/>
    <w:rsid w:val="00A3134F"/>
    <w:rsid w:val="00A34065"/>
    <w:rsid w:val="00A35E97"/>
    <w:rsid w:val="00A37063"/>
    <w:rsid w:val="00A4112F"/>
    <w:rsid w:val="00A46472"/>
    <w:rsid w:val="00A52CA4"/>
    <w:rsid w:val="00A5353C"/>
    <w:rsid w:val="00A53D63"/>
    <w:rsid w:val="00A55F4A"/>
    <w:rsid w:val="00A611F3"/>
    <w:rsid w:val="00A71263"/>
    <w:rsid w:val="00A724F2"/>
    <w:rsid w:val="00A72871"/>
    <w:rsid w:val="00A80F80"/>
    <w:rsid w:val="00A82B77"/>
    <w:rsid w:val="00A91EFC"/>
    <w:rsid w:val="00A97497"/>
    <w:rsid w:val="00AA372C"/>
    <w:rsid w:val="00AA668A"/>
    <w:rsid w:val="00AB2D1C"/>
    <w:rsid w:val="00AB5BF5"/>
    <w:rsid w:val="00AB5FDA"/>
    <w:rsid w:val="00AC39EC"/>
    <w:rsid w:val="00AC3D3D"/>
    <w:rsid w:val="00AC7BFC"/>
    <w:rsid w:val="00AD2C2F"/>
    <w:rsid w:val="00AE0EBB"/>
    <w:rsid w:val="00AF21F9"/>
    <w:rsid w:val="00AF4F43"/>
    <w:rsid w:val="00B0389B"/>
    <w:rsid w:val="00B03C5A"/>
    <w:rsid w:val="00B06D42"/>
    <w:rsid w:val="00B1299B"/>
    <w:rsid w:val="00B16B84"/>
    <w:rsid w:val="00B225D7"/>
    <w:rsid w:val="00B3095E"/>
    <w:rsid w:val="00B317A1"/>
    <w:rsid w:val="00B352BE"/>
    <w:rsid w:val="00B40C96"/>
    <w:rsid w:val="00B4658A"/>
    <w:rsid w:val="00B51541"/>
    <w:rsid w:val="00B549D7"/>
    <w:rsid w:val="00B555C0"/>
    <w:rsid w:val="00B55805"/>
    <w:rsid w:val="00B60F00"/>
    <w:rsid w:val="00B635AB"/>
    <w:rsid w:val="00B67FFE"/>
    <w:rsid w:val="00B714FD"/>
    <w:rsid w:val="00B71F52"/>
    <w:rsid w:val="00B8383A"/>
    <w:rsid w:val="00B87C74"/>
    <w:rsid w:val="00B87E04"/>
    <w:rsid w:val="00B930C5"/>
    <w:rsid w:val="00B94979"/>
    <w:rsid w:val="00BA5F69"/>
    <w:rsid w:val="00BB1621"/>
    <w:rsid w:val="00BB54FD"/>
    <w:rsid w:val="00BB71F5"/>
    <w:rsid w:val="00BC361D"/>
    <w:rsid w:val="00BC409E"/>
    <w:rsid w:val="00BC75F3"/>
    <w:rsid w:val="00BD0748"/>
    <w:rsid w:val="00BD30C3"/>
    <w:rsid w:val="00BE0232"/>
    <w:rsid w:val="00BE5930"/>
    <w:rsid w:val="00BF1929"/>
    <w:rsid w:val="00C02687"/>
    <w:rsid w:val="00C0350D"/>
    <w:rsid w:val="00C05E14"/>
    <w:rsid w:val="00C14988"/>
    <w:rsid w:val="00C16FB4"/>
    <w:rsid w:val="00C20119"/>
    <w:rsid w:val="00C238F1"/>
    <w:rsid w:val="00C317CB"/>
    <w:rsid w:val="00C35EB3"/>
    <w:rsid w:val="00C3785E"/>
    <w:rsid w:val="00C41F04"/>
    <w:rsid w:val="00C450FD"/>
    <w:rsid w:val="00C47CDF"/>
    <w:rsid w:val="00C54053"/>
    <w:rsid w:val="00C54200"/>
    <w:rsid w:val="00C5434E"/>
    <w:rsid w:val="00C56292"/>
    <w:rsid w:val="00C57353"/>
    <w:rsid w:val="00C67DEE"/>
    <w:rsid w:val="00C70405"/>
    <w:rsid w:val="00C74879"/>
    <w:rsid w:val="00C755CC"/>
    <w:rsid w:val="00C80941"/>
    <w:rsid w:val="00C928FD"/>
    <w:rsid w:val="00C937FE"/>
    <w:rsid w:val="00C969E5"/>
    <w:rsid w:val="00CA0BB3"/>
    <w:rsid w:val="00CA0FFA"/>
    <w:rsid w:val="00CA6115"/>
    <w:rsid w:val="00CA71AE"/>
    <w:rsid w:val="00CA7583"/>
    <w:rsid w:val="00CC0FC5"/>
    <w:rsid w:val="00CD46C2"/>
    <w:rsid w:val="00CD4D47"/>
    <w:rsid w:val="00CD5D23"/>
    <w:rsid w:val="00CD5FD7"/>
    <w:rsid w:val="00CF28FF"/>
    <w:rsid w:val="00CF72B7"/>
    <w:rsid w:val="00D001D8"/>
    <w:rsid w:val="00D0184A"/>
    <w:rsid w:val="00D04281"/>
    <w:rsid w:val="00D05B19"/>
    <w:rsid w:val="00D10527"/>
    <w:rsid w:val="00D16EDD"/>
    <w:rsid w:val="00D32E0A"/>
    <w:rsid w:val="00D40CD4"/>
    <w:rsid w:val="00D45C3F"/>
    <w:rsid w:val="00D4680D"/>
    <w:rsid w:val="00D46958"/>
    <w:rsid w:val="00D4742F"/>
    <w:rsid w:val="00D5230C"/>
    <w:rsid w:val="00D55AB4"/>
    <w:rsid w:val="00D66A16"/>
    <w:rsid w:val="00D67772"/>
    <w:rsid w:val="00D733B8"/>
    <w:rsid w:val="00D76384"/>
    <w:rsid w:val="00D8376B"/>
    <w:rsid w:val="00D86C1E"/>
    <w:rsid w:val="00D95060"/>
    <w:rsid w:val="00D95B62"/>
    <w:rsid w:val="00D95DFC"/>
    <w:rsid w:val="00DA1011"/>
    <w:rsid w:val="00DA5729"/>
    <w:rsid w:val="00DA68BF"/>
    <w:rsid w:val="00DC0690"/>
    <w:rsid w:val="00DC117E"/>
    <w:rsid w:val="00DC2450"/>
    <w:rsid w:val="00DD41DC"/>
    <w:rsid w:val="00DD7305"/>
    <w:rsid w:val="00DE0490"/>
    <w:rsid w:val="00DE286B"/>
    <w:rsid w:val="00DE480E"/>
    <w:rsid w:val="00DE7297"/>
    <w:rsid w:val="00DE7627"/>
    <w:rsid w:val="00DF482E"/>
    <w:rsid w:val="00DF5F44"/>
    <w:rsid w:val="00E020CF"/>
    <w:rsid w:val="00E043A4"/>
    <w:rsid w:val="00E04E10"/>
    <w:rsid w:val="00E06335"/>
    <w:rsid w:val="00E07997"/>
    <w:rsid w:val="00E11A7E"/>
    <w:rsid w:val="00E12813"/>
    <w:rsid w:val="00E14FAD"/>
    <w:rsid w:val="00E15102"/>
    <w:rsid w:val="00E2042D"/>
    <w:rsid w:val="00E25AB4"/>
    <w:rsid w:val="00E2771E"/>
    <w:rsid w:val="00E33E42"/>
    <w:rsid w:val="00E37EF2"/>
    <w:rsid w:val="00E423BF"/>
    <w:rsid w:val="00E4263E"/>
    <w:rsid w:val="00E43EF0"/>
    <w:rsid w:val="00E64C52"/>
    <w:rsid w:val="00E713C5"/>
    <w:rsid w:val="00E72672"/>
    <w:rsid w:val="00E7338B"/>
    <w:rsid w:val="00E77B34"/>
    <w:rsid w:val="00E829ED"/>
    <w:rsid w:val="00E83F10"/>
    <w:rsid w:val="00E86961"/>
    <w:rsid w:val="00E86D5D"/>
    <w:rsid w:val="00E95466"/>
    <w:rsid w:val="00EA0C86"/>
    <w:rsid w:val="00EA4B64"/>
    <w:rsid w:val="00EB39C0"/>
    <w:rsid w:val="00EB4013"/>
    <w:rsid w:val="00EB440A"/>
    <w:rsid w:val="00EB7577"/>
    <w:rsid w:val="00EC0986"/>
    <w:rsid w:val="00EC3D91"/>
    <w:rsid w:val="00EC404B"/>
    <w:rsid w:val="00EC4D3E"/>
    <w:rsid w:val="00EC7D98"/>
    <w:rsid w:val="00ED66DA"/>
    <w:rsid w:val="00ED6A6A"/>
    <w:rsid w:val="00EF0343"/>
    <w:rsid w:val="00EF5CCC"/>
    <w:rsid w:val="00EF71FD"/>
    <w:rsid w:val="00F10D6E"/>
    <w:rsid w:val="00F15CEA"/>
    <w:rsid w:val="00F17805"/>
    <w:rsid w:val="00F2568B"/>
    <w:rsid w:val="00F269C9"/>
    <w:rsid w:val="00F30494"/>
    <w:rsid w:val="00F3586F"/>
    <w:rsid w:val="00F473C9"/>
    <w:rsid w:val="00F50E83"/>
    <w:rsid w:val="00F515CB"/>
    <w:rsid w:val="00F515E2"/>
    <w:rsid w:val="00F5296A"/>
    <w:rsid w:val="00F55B6F"/>
    <w:rsid w:val="00F57292"/>
    <w:rsid w:val="00F605BA"/>
    <w:rsid w:val="00F61555"/>
    <w:rsid w:val="00F6483B"/>
    <w:rsid w:val="00F750C2"/>
    <w:rsid w:val="00F77546"/>
    <w:rsid w:val="00F800A8"/>
    <w:rsid w:val="00F81435"/>
    <w:rsid w:val="00F85066"/>
    <w:rsid w:val="00F865DE"/>
    <w:rsid w:val="00F9442E"/>
    <w:rsid w:val="00F954DF"/>
    <w:rsid w:val="00FA0FDF"/>
    <w:rsid w:val="00FA3237"/>
    <w:rsid w:val="00FA6A9E"/>
    <w:rsid w:val="00FA7551"/>
    <w:rsid w:val="00FB0693"/>
    <w:rsid w:val="00FB22C2"/>
    <w:rsid w:val="00FB301A"/>
    <w:rsid w:val="00FB6BD0"/>
    <w:rsid w:val="00FC0C78"/>
    <w:rsid w:val="00FC0CEC"/>
    <w:rsid w:val="00FC6C42"/>
    <w:rsid w:val="00FD0092"/>
    <w:rsid w:val="00FD0CD1"/>
    <w:rsid w:val="00FD4EA4"/>
    <w:rsid w:val="00FD7A51"/>
    <w:rsid w:val="00FE63CC"/>
    <w:rsid w:val="00FF4F32"/>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ED02B3"/>
  <w15:docId w15:val="{24AFD224-D581-4DC2-9F17-CD8B8014C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C9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178E4"/>
    <w:pPr>
      <w:keepNext/>
      <w:keepLines/>
      <w:numPr>
        <w:numId w:val="8"/>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178E4"/>
    <w:pPr>
      <w:keepNext/>
      <w:keepLines/>
      <w:numPr>
        <w:ilvl w:val="1"/>
        <w:numId w:val="8"/>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3A40DC"/>
    <w:pPr>
      <w:keepNext/>
      <w:keepLines/>
      <w:numPr>
        <w:ilvl w:val="2"/>
        <w:numId w:val="8"/>
      </w:numPr>
      <w:spacing w:before="200" w:after="0"/>
      <w:outlineLvl w:val="2"/>
    </w:pPr>
    <w:rPr>
      <w:rFonts w:eastAsiaTheme="majorEastAsia" w:cstheme="majorBidi"/>
      <w:b/>
      <w:bCs/>
      <w:i/>
    </w:rPr>
  </w:style>
  <w:style w:type="paragraph" w:styleId="Heading4">
    <w:name w:val="heading 4"/>
    <w:basedOn w:val="Normal"/>
    <w:next w:val="Normal"/>
    <w:link w:val="Heading4Char"/>
    <w:uiPriority w:val="9"/>
    <w:semiHidden/>
    <w:unhideWhenUsed/>
    <w:qFormat/>
    <w:rsid w:val="00F55B6F"/>
    <w:pPr>
      <w:keepNext/>
      <w:keepLines/>
      <w:numPr>
        <w:ilvl w:val="3"/>
        <w:numId w:val="8"/>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55B6F"/>
    <w:pPr>
      <w:keepNext/>
      <w:keepLines/>
      <w:numPr>
        <w:ilvl w:val="4"/>
        <w:numId w:val="8"/>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55B6F"/>
    <w:pPr>
      <w:keepNext/>
      <w:keepLines/>
      <w:numPr>
        <w:ilvl w:val="5"/>
        <w:numId w:val="8"/>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55B6F"/>
    <w:pPr>
      <w:keepNext/>
      <w:keepLines/>
      <w:numPr>
        <w:ilvl w:val="6"/>
        <w:numId w:val="8"/>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55B6F"/>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55B6F"/>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A40DC"/>
    <w:rPr>
      <w:rFonts w:eastAsiaTheme="majorEastAsia" w:cstheme="majorBidi"/>
      <w:b/>
      <w:bCs/>
      <w:i/>
    </w:rPr>
  </w:style>
  <w:style w:type="character" w:customStyle="1" w:styleId="Heading1Char">
    <w:name w:val="Heading 1 Char"/>
    <w:basedOn w:val="DefaultParagraphFont"/>
    <w:link w:val="Heading1"/>
    <w:uiPriority w:val="9"/>
    <w:rsid w:val="00A178E4"/>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178E4"/>
    <w:rPr>
      <w:rFonts w:ascii="Times New Roman" w:eastAsiaTheme="majorEastAsia" w:hAnsi="Times New Roman" w:cstheme="majorBidi"/>
      <w:b/>
      <w:sz w:val="24"/>
      <w:szCs w:val="26"/>
    </w:rPr>
  </w:style>
  <w:style w:type="paragraph" w:styleId="NoSpacing">
    <w:name w:val="No Spacing"/>
    <w:uiPriority w:val="1"/>
    <w:qFormat/>
    <w:rsid w:val="00D4742F"/>
    <w:pPr>
      <w:spacing w:after="0" w:line="240" w:lineRule="auto"/>
    </w:pPr>
    <w:rPr>
      <w:rFonts w:asciiTheme="majorBidi" w:eastAsiaTheme="minorEastAsia" w:hAnsiTheme="majorBidi"/>
      <w:kern w:val="2"/>
      <w:sz w:val="24"/>
      <w:szCs w:val="24"/>
      <w:lang w:eastAsia="ko-KR"/>
      <w14:ligatures w14:val="standardContextual"/>
    </w:rPr>
  </w:style>
  <w:style w:type="paragraph" w:styleId="ListParagraph">
    <w:name w:val="List Paragraph"/>
    <w:basedOn w:val="Normal"/>
    <w:uiPriority w:val="34"/>
    <w:qFormat/>
    <w:rsid w:val="00D4742F"/>
    <w:pPr>
      <w:ind w:left="720"/>
      <w:contextualSpacing/>
    </w:pPr>
  </w:style>
  <w:style w:type="paragraph" w:styleId="NormalWeb">
    <w:name w:val="Normal (Web)"/>
    <w:basedOn w:val="Normal"/>
    <w:uiPriority w:val="99"/>
    <w:unhideWhenUsed/>
    <w:rsid w:val="00DE7297"/>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semiHidden/>
    <w:rsid w:val="00F55B6F"/>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F55B6F"/>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F55B6F"/>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F55B6F"/>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F55B6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55B6F"/>
    <w:rPr>
      <w:rFonts w:asciiTheme="majorHAnsi" w:eastAsiaTheme="majorEastAsia" w:hAnsiTheme="majorHAnsi" w:cstheme="majorBidi"/>
      <w:i/>
      <w:iCs/>
      <w:color w:val="272727" w:themeColor="text1" w:themeTint="D8"/>
      <w:sz w:val="21"/>
      <w:szCs w:val="21"/>
    </w:rPr>
  </w:style>
  <w:style w:type="character" w:customStyle="1" w:styleId="cursor-pointer">
    <w:name w:val="cursor-pointer"/>
    <w:basedOn w:val="DefaultParagraphFont"/>
    <w:rsid w:val="00645DAE"/>
  </w:style>
  <w:style w:type="paragraph" w:styleId="TOCHeading">
    <w:name w:val="TOC Heading"/>
    <w:basedOn w:val="Heading1"/>
    <w:next w:val="Normal"/>
    <w:uiPriority w:val="39"/>
    <w:unhideWhenUsed/>
    <w:qFormat/>
    <w:rsid w:val="009E6DEC"/>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E6DEC"/>
    <w:pPr>
      <w:spacing w:after="100"/>
    </w:pPr>
  </w:style>
  <w:style w:type="paragraph" w:styleId="TOC2">
    <w:name w:val="toc 2"/>
    <w:basedOn w:val="Normal"/>
    <w:next w:val="Normal"/>
    <w:autoRedefine/>
    <w:uiPriority w:val="39"/>
    <w:unhideWhenUsed/>
    <w:rsid w:val="00B67FFE"/>
    <w:pPr>
      <w:tabs>
        <w:tab w:val="left" w:pos="960"/>
        <w:tab w:val="right" w:leader="dot" w:pos="9016"/>
      </w:tabs>
      <w:spacing w:after="100"/>
      <w:ind w:left="240"/>
    </w:pPr>
    <w:rPr>
      <w:noProof/>
      <w:w w:val="105"/>
    </w:rPr>
  </w:style>
  <w:style w:type="paragraph" w:styleId="TOC3">
    <w:name w:val="toc 3"/>
    <w:basedOn w:val="Normal"/>
    <w:next w:val="Normal"/>
    <w:autoRedefine/>
    <w:uiPriority w:val="39"/>
    <w:unhideWhenUsed/>
    <w:rsid w:val="009E6DEC"/>
    <w:pPr>
      <w:spacing w:after="100"/>
      <w:ind w:left="480"/>
    </w:pPr>
  </w:style>
  <w:style w:type="character" w:styleId="Hyperlink">
    <w:name w:val="Hyperlink"/>
    <w:basedOn w:val="DefaultParagraphFont"/>
    <w:uiPriority w:val="99"/>
    <w:unhideWhenUsed/>
    <w:rsid w:val="009E6DEC"/>
    <w:rPr>
      <w:color w:val="0563C1" w:themeColor="hyperlink"/>
      <w:u w:val="single"/>
    </w:rPr>
  </w:style>
  <w:style w:type="character" w:styleId="CommentReference">
    <w:name w:val="annotation reference"/>
    <w:basedOn w:val="DefaultParagraphFont"/>
    <w:uiPriority w:val="99"/>
    <w:semiHidden/>
    <w:unhideWhenUsed/>
    <w:rsid w:val="006813D6"/>
    <w:rPr>
      <w:sz w:val="16"/>
      <w:szCs w:val="16"/>
    </w:rPr>
  </w:style>
  <w:style w:type="paragraph" w:styleId="CommentText">
    <w:name w:val="annotation text"/>
    <w:basedOn w:val="Normal"/>
    <w:link w:val="CommentTextChar"/>
    <w:uiPriority w:val="99"/>
    <w:semiHidden/>
    <w:unhideWhenUsed/>
    <w:rsid w:val="006813D6"/>
    <w:pPr>
      <w:spacing w:line="240" w:lineRule="auto"/>
    </w:pPr>
    <w:rPr>
      <w:sz w:val="20"/>
      <w:szCs w:val="20"/>
    </w:rPr>
  </w:style>
  <w:style w:type="character" w:customStyle="1" w:styleId="CommentTextChar">
    <w:name w:val="Comment Text Char"/>
    <w:basedOn w:val="DefaultParagraphFont"/>
    <w:link w:val="CommentText"/>
    <w:uiPriority w:val="99"/>
    <w:semiHidden/>
    <w:rsid w:val="006813D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813D6"/>
    <w:rPr>
      <w:b/>
      <w:bCs/>
    </w:rPr>
  </w:style>
  <w:style w:type="character" w:customStyle="1" w:styleId="CommentSubjectChar">
    <w:name w:val="Comment Subject Char"/>
    <w:basedOn w:val="CommentTextChar"/>
    <w:link w:val="CommentSubject"/>
    <w:uiPriority w:val="99"/>
    <w:semiHidden/>
    <w:rsid w:val="006813D6"/>
    <w:rPr>
      <w:rFonts w:ascii="Times New Roman" w:hAnsi="Times New Roman"/>
      <w:b/>
      <w:bCs/>
      <w:sz w:val="20"/>
      <w:szCs w:val="20"/>
    </w:rPr>
  </w:style>
  <w:style w:type="paragraph" w:styleId="BalloonText">
    <w:name w:val="Balloon Text"/>
    <w:basedOn w:val="Normal"/>
    <w:link w:val="BalloonTextChar"/>
    <w:uiPriority w:val="99"/>
    <w:semiHidden/>
    <w:unhideWhenUsed/>
    <w:rsid w:val="006813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3D6"/>
    <w:rPr>
      <w:rFonts w:ascii="Segoe UI" w:hAnsi="Segoe UI" w:cs="Segoe UI"/>
      <w:sz w:val="18"/>
      <w:szCs w:val="18"/>
    </w:rPr>
  </w:style>
  <w:style w:type="paragraph" w:styleId="Caption">
    <w:name w:val="caption"/>
    <w:basedOn w:val="Normal"/>
    <w:next w:val="Normal"/>
    <w:uiPriority w:val="35"/>
    <w:unhideWhenUsed/>
    <w:qFormat/>
    <w:rsid w:val="002B6723"/>
    <w:pPr>
      <w:spacing w:after="200" w:line="240" w:lineRule="auto"/>
    </w:pPr>
    <w:rPr>
      <w:i/>
      <w:iCs/>
      <w:color w:val="44546A" w:themeColor="text2"/>
      <w:sz w:val="18"/>
      <w:szCs w:val="18"/>
    </w:rPr>
  </w:style>
  <w:style w:type="character" w:styleId="Strong">
    <w:name w:val="Strong"/>
    <w:basedOn w:val="DefaultParagraphFont"/>
    <w:uiPriority w:val="22"/>
    <w:qFormat/>
    <w:rsid w:val="00C54200"/>
    <w:rPr>
      <w:b/>
      <w:bCs/>
    </w:rPr>
  </w:style>
  <w:style w:type="table" w:styleId="PlainTable5">
    <w:name w:val="Plain Table 5"/>
    <w:basedOn w:val="TableNormal"/>
    <w:uiPriority w:val="45"/>
    <w:rsid w:val="00C5420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C5420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6">
    <w:name w:val="Grid Table 2 Accent 6"/>
    <w:basedOn w:val="TableNormal"/>
    <w:uiPriority w:val="47"/>
    <w:rsid w:val="00C54200"/>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3">
    <w:name w:val="Grid Table 2 Accent 3"/>
    <w:basedOn w:val="TableNormal"/>
    <w:uiPriority w:val="47"/>
    <w:rsid w:val="00C54200"/>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2606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065A"/>
    <w:rPr>
      <w:rFonts w:ascii="Times New Roman" w:hAnsi="Times New Roman"/>
      <w:sz w:val="24"/>
    </w:rPr>
  </w:style>
  <w:style w:type="paragraph" w:styleId="Footer">
    <w:name w:val="footer"/>
    <w:basedOn w:val="Normal"/>
    <w:link w:val="FooterChar"/>
    <w:uiPriority w:val="99"/>
    <w:unhideWhenUsed/>
    <w:rsid w:val="002606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065A"/>
    <w:rPr>
      <w:rFonts w:ascii="Times New Roman" w:hAnsi="Times New Roman"/>
      <w:sz w:val="24"/>
    </w:rPr>
  </w:style>
  <w:style w:type="character" w:styleId="PageNumber">
    <w:name w:val="page number"/>
    <w:basedOn w:val="DefaultParagraphFont"/>
    <w:uiPriority w:val="99"/>
    <w:semiHidden/>
    <w:unhideWhenUsed/>
    <w:rsid w:val="00CF28FF"/>
  </w:style>
  <w:style w:type="table" w:styleId="PlainTable1">
    <w:name w:val="Plain Table 1"/>
    <w:basedOn w:val="TableNormal"/>
    <w:uiPriority w:val="41"/>
    <w:rsid w:val="00032FA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477035"/>
    <w:pPr>
      <w:widowControl w:val="0"/>
      <w:spacing w:before="45" w:after="0" w:line="240" w:lineRule="auto"/>
      <w:ind w:left="90"/>
      <w:jc w:val="left"/>
    </w:pPr>
    <w:rPr>
      <w:rFonts w:ascii="Trebuchet MS" w:eastAsia="Trebuchet MS" w:hAnsi="Trebuchet MS" w:cs="Trebuchet MS"/>
      <w:sz w:val="22"/>
    </w:rPr>
  </w:style>
  <w:style w:type="paragraph" w:styleId="Title">
    <w:name w:val="Title"/>
    <w:basedOn w:val="Normal"/>
    <w:next w:val="Normal"/>
    <w:link w:val="TitleChar"/>
    <w:uiPriority w:val="10"/>
    <w:qFormat/>
    <w:rsid w:val="00B67FFE"/>
    <w:pPr>
      <w:keepNext/>
      <w:keepLines/>
      <w:spacing w:before="480" w:after="120" w:line="240" w:lineRule="auto"/>
      <w:jc w:val="left"/>
    </w:pPr>
    <w:rPr>
      <w:rFonts w:ascii="Calibri" w:eastAsia="Calibri" w:hAnsi="Calibri" w:cs="Calibri"/>
      <w:b/>
      <w:sz w:val="72"/>
      <w:szCs w:val="72"/>
      <w:lang w:eastAsia="en-GB"/>
    </w:rPr>
  </w:style>
  <w:style w:type="character" w:customStyle="1" w:styleId="TitleChar">
    <w:name w:val="Title Char"/>
    <w:basedOn w:val="DefaultParagraphFont"/>
    <w:link w:val="Title"/>
    <w:uiPriority w:val="10"/>
    <w:rsid w:val="00B67FFE"/>
    <w:rPr>
      <w:rFonts w:ascii="Calibri" w:eastAsia="Calibri" w:hAnsi="Calibri" w:cs="Calibri"/>
      <w:b/>
      <w:sz w:val="72"/>
      <w:szCs w:val="72"/>
      <w:lang w:eastAsia="en-GB"/>
    </w:rPr>
  </w:style>
  <w:style w:type="table" w:styleId="GridTable2-Accent4">
    <w:name w:val="Grid Table 2 Accent 4"/>
    <w:basedOn w:val="TableNormal"/>
    <w:uiPriority w:val="47"/>
    <w:rsid w:val="00140B7C"/>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876336">
      <w:bodyDiv w:val="1"/>
      <w:marLeft w:val="0"/>
      <w:marRight w:val="0"/>
      <w:marTop w:val="0"/>
      <w:marBottom w:val="0"/>
      <w:divBdr>
        <w:top w:val="none" w:sz="0" w:space="0" w:color="auto"/>
        <w:left w:val="none" w:sz="0" w:space="0" w:color="auto"/>
        <w:bottom w:val="none" w:sz="0" w:space="0" w:color="auto"/>
        <w:right w:val="none" w:sz="0" w:space="0" w:color="auto"/>
      </w:divBdr>
    </w:div>
    <w:div w:id="302152660">
      <w:bodyDiv w:val="1"/>
      <w:marLeft w:val="0"/>
      <w:marRight w:val="0"/>
      <w:marTop w:val="0"/>
      <w:marBottom w:val="0"/>
      <w:divBdr>
        <w:top w:val="none" w:sz="0" w:space="0" w:color="auto"/>
        <w:left w:val="none" w:sz="0" w:space="0" w:color="auto"/>
        <w:bottom w:val="none" w:sz="0" w:space="0" w:color="auto"/>
        <w:right w:val="none" w:sz="0" w:space="0" w:color="auto"/>
      </w:divBdr>
    </w:div>
    <w:div w:id="334110127">
      <w:bodyDiv w:val="1"/>
      <w:marLeft w:val="0"/>
      <w:marRight w:val="0"/>
      <w:marTop w:val="0"/>
      <w:marBottom w:val="0"/>
      <w:divBdr>
        <w:top w:val="none" w:sz="0" w:space="0" w:color="auto"/>
        <w:left w:val="none" w:sz="0" w:space="0" w:color="auto"/>
        <w:bottom w:val="none" w:sz="0" w:space="0" w:color="auto"/>
        <w:right w:val="none" w:sz="0" w:space="0" w:color="auto"/>
      </w:divBdr>
    </w:div>
    <w:div w:id="415588924">
      <w:bodyDiv w:val="1"/>
      <w:marLeft w:val="0"/>
      <w:marRight w:val="0"/>
      <w:marTop w:val="0"/>
      <w:marBottom w:val="0"/>
      <w:divBdr>
        <w:top w:val="none" w:sz="0" w:space="0" w:color="auto"/>
        <w:left w:val="none" w:sz="0" w:space="0" w:color="auto"/>
        <w:bottom w:val="none" w:sz="0" w:space="0" w:color="auto"/>
        <w:right w:val="none" w:sz="0" w:space="0" w:color="auto"/>
      </w:divBdr>
    </w:div>
    <w:div w:id="716049969">
      <w:bodyDiv w:val="1"/>
      <w:marLeft w:val="0"/>
      <w:marRight w:val="0"/>
      <w:marTop w:val="0"/>
      <w:marBottom w:val="0"/>
      <w:divBdr>
        <w:top w:val="none" w:sz="0" w:space="0" w:color="auto"/>
        <w:left w:val="none" w:sz="0" w:space="0" w:color="auto"/>
        <w:bottom w:val="none" w:sz="0" w:space="0" w:color="auto"/>
        <w:right w:val="none" w:sz="0" w:space="0" w:color="auto"/>
      </w:divBdr>
    </w:div>
    <w:div w:id="1161315083">
      <w:bodyDiv w:val="1"/>
      <w:marLeft w:val="0"/>
      <w:marRight w:val="0"/>
      <w:marTop w:val="0"/>
      <w:marBottom w:val="0"/>
      <w:divBdr>
        <w:top w:val="none" w:sz="0" w:space="0" w:color="auto"/>
        <w:left w:val="none" w:sz="0" w:space="0" w:color="auto"/>
        <w:bottom w:val="none" w:sz="0" w:space="0" w:color="auto"/>
        <w:right w:val="none" w:sz="0" w:space="0" w:color="auto"/>
      </w:divBdr>
    </w:div>
    <w:div w:id="1201824002">
      <w:bodyDiv w:val="1"/>
      <w:marLeft w:val="0"/>
      <w:marRight w:val="0"/>
      <w:marTop w:val="0"/>
      <w:marBottom w:val="0"/>
      <w:divBdr>
        <w:top w:val="none" w:sz="0" w:space="0" w:color="auto"/>
        <w:left w:val="none" w:sz="0" w:space="0" w:color="auto"/>
        <w:bottom w:val="none" w:sz="0" w:space="0" w:color="auto"/>
        <w:right w:val="none" w:sz="0" w:space="0" w:color="auto"/>
      </w:divBdr>
    </w:div>
    <w:div w:id="1402555172">
      <w:bodyDiv w:val="1"/>
      <w:marLeft w:val="0"/>
      <w:marRight w:val="0"/>
      <w:marTop w:val="0"/>
      <w:marBottom w:val="0"/>
      <w:divBdr>
        <w:top w:val="none" w:sz="0" w:space="0" w:color="auto"/>
        <w:left w:val="none" w:sz="0" w:space="0" w:color="auto"/>
        <w:bottom w:val="none" w:sz="0" w:space="0" w:color="auto"/>
        <w:right w:val="none" w:sz="0" w:space="0" w:color="auto"/>
      </w:divBdr>
    </w:div>
    <w:div w:id="1403600738">
      <w:bodyDiv w:val="1"/>
      <w:marLeft w:val="0"/>
      <w:marRight w:val="0"/>
      <w:marTop w:val="0"/>
      <w:marBottom w:val="0"/>
      <w:divBdr>
        <w:top w:val="none" w:sz="0" w:space="0" w:color="auto"/>
        <w:left w:val="none" w:sz="0" w:space="0" w:color="auto"/>
        <w:bottom w:val="none" w:sz="0" w:space="0" w:color="auto"/>
        <w:right w:val="none" w:sz="0" w:space="0" w:color="auto"/>
      </w:divBdr>
    </w:div>
    <w:div w:id="1451125575">
      <w:bodyDiv w:val="1"/>
      <w:marLeft w:val="0"/>
      <w:marRight w:val="0"/>
      <w:marTop w:val="0"/>
      <w:marBottom w:val="0"/>
      <w:divBdr>
        <w:top w:val="none" w:sz="0" w:space="0" w:color="auto"/>
        <w:left w:val="none" w:sz="0" w:space="0" w:color="auto"/>
        <w:bottom w:val="none" w:sz="0" w:space="0" w:color="auto"/>
        <w:right w:val="none" w:sz="0" w:space="0" w:color="auto"/>
      </w:divBdr>
    </w:div>
    <w:div w:id="190895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mmarly.com/" TargetMode="External"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pn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6718F-5DED-4AAE-9305-766326F0D4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3740</Words>
  <Characters>22498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chioran_ioana@yahoo.com</cp:lastModifiedBy>
  <cp:revision>2</cp:revision>
  <dcterms:created xsi:type="dcterms:W3CDTF">2024-11-05T13:37:00Z</dcterms:created>
  <dcterms:modified xsi:type="dcterms:W3CDTF">2024-11-05T13:37:00Z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d56a04bcafe4ef22242c69c13bf0e6f0db515e211eba467a00fdae8c19d93158</vt:lpwstr>
  </property>
</Properties>
</file>