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5D05DA" w14:textId="77777777" w:rsidR="001932A5" w:rsidRPr="0063451E" w:rsidRDefault="00B74CE7" w:rsidP="00C74617">
      <w:pPr>
        <w:spacing w:line="480" w:lineRule="auto"/>
        <w:jc w:val="center"/>
        <w:rPr>
          <w:rFonts w:ascii="Times New Roman" w:hAnsi="Times New Roman" w:cs="Times New Roman"/>
          <w:b/>
          <w:sz w:val="24"/>
          <w:szCs w:val="24"/>
        </w:rPr>
      </w:pPr>
      <w:proofErr w:type="spellStart"/>
      <w:r w:rsidRPr="0063451E">
        <w:rPr>
          <w:rFonts w:ascii="Times New Roman" w:hAnsi="Times New Roman" w:cs="Times New Roman"/>
          <w:b/>
          <w:sz w:val="24"/>
          <w:szCs w:val="24"/>
        </w:rPr>
        <w:t>Optimising</w:t>
      </w:r>
      <w:proofErr w:type="spellEnd"/>
      <w:r w:rsidRPr="0063451E">
        <w:rPr>
          <w:rFonts w:ascii="Times New Roman" w:hAnsi="Times New Roman" w:cs="Times New Roman"/>
          <w:b/>
          <w:sz w:val="24"/>
          <w:szCs w:val="24"/>
        </w:rPr>
        <w:t xml:space="preserve"> Customer Engagement and Sales Efficiency Through System Implementation for a Growing Tech Startup</w:t>
      </w:r>
    </w:p>
    <w:p w14:paraId="709CB3DB" w14:textId="77777777" w:rsidR="0039490B" w:rsidRPr="00C01916" w:rsidRDefault="0039490B" w:rsidP="0039490B">
      <w:pPr>
        <w:jc w:val="center"/>
        <w:rPr>
          <w:b/>
        </w:rPr>
      </w:pPr>
    </w:p>
    <w:p w14:paraId="46ACBDF0" w14:textId="47F4FEE3" w:rsidR="0039490B" w:rsidRPr="00C01916" w:rsidRDefault="0039490B" w:rsidP="0039490B">
      <w:pPr>
        <w:jc w:val="center"/>
        <w:rPr>
          <w:b/>
          <w:sz w:val="32"/>
          <w:szCs w:val="32"/>
        </w:rPr>
      </w:pPr>
      <w:r w:rsidRPr="00C01916">
        <w:rPr>
          <w:b/>
          <w:sz w:val="32"/>
          <w:szCs w:val="32"/>
        </w:rPr>
        <w:t xml:space="preserve">Module Name: </w:t>
      </w:r>
      <w:r w:rsidR="00A35B4C">
        <w:rPr>
          <w:b/>
          <w:sz w:val="32"/>
          <w:szCs w:val="32"/>
        </w:rPr>
        <w:t>PROJECT MANAGEMENT</w:t>
      </w:r>
    </w:p>
    <w:p w14:paraId="6BFF70E2" w14:textId="52DD4006" w:rsidR="0039490B" w:rsidRPr="00C01916" w:rsidRDefault="0039490B" w:rsidP="0039490B">
      <w:pPr>
        <w:jc w:val="center"/>
        <w:rPr>
          <w:b/>
          <w:sz w:val="32"/>
          <w:szCs w:val="32"/>
        </w:rPr>
      </w:pPr>
      <w:r w:rsidRPr="00C01916">
        <w:rPr>
          <w:b/>
          <w:sz w:val="32"/>
          <w:szCs w:val="32"/>
        </w:rPr>
        <w:t>Module Code: LCBB500</w:t>
      </w:r>
      <w:r w:rsidR="00A35B4C">
        <w:rPr>
          <w:b/>
          <w:sz w:val="32"/>
          <w:szCs w:val="32"/>
        </w:rPr>
        <w:t>5</w:t>
      </w:r>
    </w:p>
    <w:p w14:paraId="419A7FFE" w14:textId="77777777" w:rsidR="0039490B" w:rsidRPr="00C01916" w:rsidRDefault="0039490B" w:rsidP="0039490B">
      <w:pPr>
        <w:jc w:val="center"/>
        <w:rPr>
          <w:b/>
          <w:sz w:val="32"/>
          <w:szCs w:val="32"/>
        </w:rPr>
      </w:pPr>
      <w:r w:rsidRPr="00C01916">
        <w:rPr>
          <w:b/>
          <w:sz w:val="32"/>
          <w:szCs w:val="32"/>
        </w:rPr>
        <w:t>Student Name:</w:t>
      </w:r>
      <w:r>
        <w:rPr>
          <w:b/>
          <w:sz w:val="32"/>
          <w:szCs w:val="32"/>
        </w:rPr>
        <w:t xml:space="preserve"> MARIUS BOLDEANU</w:t>
      </w:r>
    </w:p>
    <w:p w14:paraId="5F2D10B5" w14:textId="77777777" w:rsidR="0039490B" w:rsidRPr="00C01916" w:rsidRDefault="0039490B" w:rsidP="0039490B">
      <w:pPr>
        <w:jc w:val="center"/>
        <w:rPr>
          <w:b/>
          <w:sz w:val="32"/>
          <w:szCs w:val="32"/>
        </w:rPr>
      </w:pPr>
      <w:r w:rsidRPr="00C01916">
        <w:rPr>
          <w:b/>
          <w:sz w:val="32"/>
          <w:szCs w:val="32"/>
        </w:rPr>
        <w:t>Student ID:</w:t>
      </w:r>
      <w:r>
        <w:rPr>
          <w:b/>
          <w:sz w:val="32"/>
          <w:szCs w:val="32"/>
        </w:rPr>
        <w:t xml:space="preserve"> 2224837</w:t>
      </w:r>
    </w:p>
    <w:p w14:paraId="74B66F35" w14:textId="793A474F" w:rsidR="00C74617" w:rsidRPr="0063451E" w:rsidRDefault="0039490B" w:rsidP="0039490B">
      <w:pPr>
        <w:spacing w:line="480" w:lineRule="auto"/>
        <w:jc w:val="center"/>
        <w:rPr>
          <w:rFonts w:ascii="Times New Roman" w:hAnsi="Times New Roman" w:cs="Times New Roman"/>
          <w:b/>
          <w:sz w:val="24"/>
          <w:szCs w:val="24"/>
        </w:rPr>
      </w:pPr>
      <w:r w:rsidRPr="00C01916">
        <w:rPr>
          <w:b/>
          <w:sz w:val="32"/>
          <w:szCs w:val="32"/>
        </w:rPr>
        <w:t>Lecture’s name:</w:t>
      </w:r>
      <w:r>
        <w:rPr>
          <w:b/>
          <w:sz w:val="32"/>
          <w:szCs w:val="32"/>
        </w:rPr>
        <w:t xml:space="preserve"> </w:t>
      </w:r>
      <w:r w:rsidR="00A35B4C">
        <w:rPr>
          <w:b/>
          <w:sz w:val="32"/>
          <w:szCs w:val="32"/>
        </w:rPr>
        <w:t>ESSA BAH</w:t>
      </w:r>
    </w:p>
    <w:p w14:paraId="28D17FAB" w14:textId="77777777" w:rsidR="00396BD1" w:rsidRPr="0063451E" w:rsidRDefault="00396BD1">
      <w:pPr>
        <w:rPr>
          <w:rFonts w:ascii="Times New Roman" w:hAnsi="Times New Roman" w:cs="Times New Roman"/>
          <w:sz w:val="24"/>
          <w:szCs w:val="24"/>
        </w:rPr>
      </w:pPr>
      <w:r w:rsidRPr="0063451E">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309320267"/>
        <w:docPartObj>
          <w:docPartGallery w:val="Table of Contents"/>
          <w:docPartUnique/>
        </w:docPartObj>
      </w:sdtPr>
      <w:sdtEndPr>
        <w:rPr>
          <w:b/>
          <w:bCs/>
          <w:noProof/>
        </w:rPr>
      </w:sdtEndPr>
      <w:sdtContent>
        <w:p w14:paraId="081B9120" w14:textId="77777777" w:rsidR="00396BD1" w:rsidRPr="0063451E" w:rsidRDefault="00396BD1" w:rsidP="00396BD1">
          <w:pPr>
            <w:pStyle w:val="TOCHeading"/>
            <w:jc w:val="center"/>
            <w:rPr>
              <w:rFonts w:ascii="Times New Roman" w:hAnsi="Times New Roman" w:cs="Times New Roman"/>
              <w:b/>
              <w:color w:val="auto"/>
              <w:sz w:val="24"/>
              <w:szCs w:val="24"/>
            </w:rPr>
          </w:pPr>
          <w:r w:rsidRPr="0063451E">
            <w:rPr>
              <w:rFonts w:ascii="Times New Roman" w:hAnsi="Times New Roman" w:cs="Times New Roman"/>
              <w:b/>
              <w:color w:val="auto"/>
              <w:sz w:val="24"/>
              <w:szCs w:val="24"/>
            </w:rPr>
            <w:t>Table of Contents</w:t>
          </w:r>
        </w:p>
        <w:p w14:paraId="249B2F79" w14:textId="77777777" w:rsidR="00396BD1" w:rsidRPr="0063451E" w:rsidRDefault="00396BD1">
          <w:pPr>
            <w:pStyle w:val="TOC1"/>
            <w:rPr>
              <w:rFonts w:ascii="Times New Roman" w:eastAsiaTheme="minorEastAsia" w:hAnsi="Times New Roman" w:cs="Times New Roman"/>
              <w:b w:val="0"/>
              <w:sz w:val="24"/>
              <w:szCs w:val="24"/>
            </w:rPr>
          </w:pPr>
          <w:r w:rsidRPr="0063451E">
            <w:rPr>
              <w:rFonts w:ascii="Times New Roman" w:hAnsi="Times New Roman" w:cs="Times New Roman"/>
              <w:sz w:val="24"/>
              <w:szCs w:val="24"/>
            </w:rPr>
            <w:fldChar w:fldCharType="begin"/>
          </w:r>
          <w:r w:rsidRPr="0063451E">
            <w:rPr>
              <w:rFonts w:ascii="Times New Roman" w:hAnsi="Times New Roman" w:cs="Times New Roman"/>
              <w:sz w:val="24"/>
              <w:szCs w:val="24"/>
            </w:rPr>
            <w:instrText xml:space="preserve"> TOC \o "1-3" \h \z \u </w:instrText>
          </w:r>
          <w:r w:rsidRPr="0063451E">
            <w:rPr>
              <w:rFonts w:ascii="Times New Roman" w:hAnsi="Times New Roman" w:cs="Times New Roman"/>
              <w:sz w:val="24"/>
              <w:szCs w:val="24"/>
            </w:rPr>
            <w:fldChar w:fldCharType="separate"/>
          </w:r>
          <w:hyperlink w:anchor="_Toc178930434" w:history="1">
            <w:r w:rsidRPr="0063451E">
              <w:rPr>
                <w:rStyle w:val="Hyperlink"/>
                <w:rFonts w:ascii="Times New Roman" w:hAnsi="Times New Roman" w:cs="Times New Roman"/>
                <w:sz w:val="24"/>
                <w:szCs w:val="24"/>
              </w:rPr>
              <w:t>Introduction</w:t>
            </w:r>
            <w:r w:rsidRPr="0063451E">
              <w:rPr>
                <w:rFonts w:ascii="Times New Roman" w:hAnsi="Times New Roman" w:cs="Times New Roman"/>
                <w:webHidden/>
                <w:sz w:val="24"/>
                <w:szCs w:val="24"/>
              </w:rPr>
              <w:tab/>
            </w:r>
            <w:r w:rsidRPr="0063451E">
              <w:rPr>
                <w:rFonts w:ascii="Times New Roman" w:hAnsi="Times New Roman" w:cs="Times New Roman"/>
                <w:webHidden/>
                <w:sz w:val="24"/>
                <w:szCs w:val="24"/>
              </w:rPr>
              <w:fldChar w:fldCharType="begin"/>
            </w:r>
            <w:r w:rsidRPr="0063451E">
              <w:rPr>
                <w:rFonts w:ascii="Times New Roman" w:hAnsi="Times New Roman" w:cs="Times New Roman"/>
                <w:webHidden/>
                <w:sz w:val="24"/>
                <w:szCs w:val="24"/>
              </w:rPr>
              <w:instrText xml:space="preserve"> PAGEREF _Toc178930434 \h </w:instrText>
            </w:r>
            <w:r w:rsidRPr="0063451E">
              <w:rPr>
                <w:rFonts w:ascii="Times New Roman" w:hAnsi="Times New Roman" w:cs="Times New Roman"/>
                <w:webHidden/>
                <w:sz w:val="24"/>
                <w:szCs w:val="24"/>
              </w:rPr>
            </w:r>
            <w:r w:rsidRPr="0063451E">
              <w:rPr>
                <w:rFonts w:ascii="Times New Roman" w:hAnsi="Times New Roman" w:cs="Times New Roman"/>
                <w:webHidden/>
                <w:sz w:val="24"/>
                <w:szCs w:val="24"/>
              </w:rPr>
              <w:fldChar w:fldCharType="separate"/>
            </w:r>
            <w:r w:rsidRPr="0063451E">
              <w:rPr>
                <w:rFonts w:ascii="Times New Roman" w:hAnsi="Times New Roman" w:cs="Times New Roman"/>
                <w:webHidden/>
                <w:sz w:val="24"/>
                <w:szCs w:val="24"/>
              </w:rPr>
              <w:t>2</w:t>
            </w:r>
            <w:r w:rsidRPr="0063451E">
              <w:rPr>
                <w:rFonts w:ascii="Times New Roman" w:hAnsi="Times New Roman" w:cs="Times New Roman"/>
                <w:webHidden/>
                <w:sz w:val="24"/>
                <w:szCs w:val="24"/>
              </w:rPr>
              <w:fldChar w:fldCharType="end"/>
            </w:r>
          </w:hyperlink>
        </w:p>
        <w:p w14:paraId="70790D4B"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35" w:history="1">
            <w:r w:rsidRPr="0063451E">
              <w:rPr>
                <w:rStyle w:val="Hyperlink"/>
                <w:rFonts w:ascii="Times New Roman" w:eastAsia="Times New Roman" w:hAnsi="Times New Roman" w:cs="Times New Roman"/>
                <w:noProof/>
                <w:sz w:val="24"/>
                <w:szCs w:val="24"/>
              </w:rPr>
              <w:t>Aim, Objectives, and Scope</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_Toc178930435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3</w:t>
            </w:r>
            <w:r w:rsidRPr="0063451E">
              <w:rPr>
                <w:rFonts w:ascii="Times New Roman" w:hAnsi="Times New Roman" w:cs="Times New Roman"/>
                <w:noProof/>
                <w:webHidden/>
                <w:sz w:val="24"/>
                <w:szCs w:val="24"/>
              </w:rPr>
              <w:fldChar w:fldCharType="end"/>
            </w:r>
          </w:hyperlink>
        </w:p>
        <w:p w14:paraId="6EFFFC5D" w14:textId="77777777" w:rsidR="00396BD1" w:rsidRPr="0063451E" w:rsidRDefault="00396BD1">
          <w:pPr>
            <w:pStyle w:val="TOC3"/>
            <w:tabs>
              <w:tab w:val="right" w:leader="dot" w:pos="9350"/>
            </w:tabs>
            <w:rPr>
              <w:rFonts w:ascii="Times New Roman" w:eastAsiaTheme="minorEastAsia" w:hAnsi="Times New Roman" w:cs="Times New Roman"/>
              <w:noProof/>
              <w:sz w:val="24"/>
              <w:szCs w:val="24"/>
            </w:rPr>
          </w:pPr>
          <w:hyperlink w:anchor="_Toc178930436" w:history="1">
            <w:r w:rsidRPr="0063451E">
              <w:rPr>
                <w:rStyle w:val="Hyperlink"/>
                <w:rFonts w:ascii="Times New Roman" w:hAnsi="Times New Roman" w:cs="Times New Roman"/>
                <w:noProof/>
                <w:sz w:val="24"/>
                <w:szCs w:val="24"/>
              </w:rPr>
              <w:t>Aim</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_Toc178930436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3</w:t>
            </w:r>
            <w:r w:rsidRPr="0063451E">
              <w:rPr>
                <w:rFonts w:ascii="Times New Roman" w:hAnsi="Times New Roman" w:cs="Times New Roman"/>
                <w:noProof/>
                <w:webHidden/>
                <w:sz w:val="24"/>
                <w:szCs w:val="24"/>
              </w:rPr>
              <w:fldChar w:fldCharType="end"/>
            </w:r>
          </w:hyperlink>
        </w:p>
        <w:p w14:paraId="6D818161" w14:textId="77777777" w:rsidR="00396BD1" w:rsidRPr="0063451E" w:rsidRDefault="00396BD1">
          <w:pPr>
            <w:pStyle w:val="TOC3"/>
            <w:tabs>
              <w:tab w:val="right" w:leader="dot" w:pos="9350"/>
            </w:tabs>
            <w:rPr>
              <w:rFonts w:ascii="Times New Roman" w:eastAsiaTheme="minorEastAsia" w:hAnsi="Times New Roman" w:cs="Times New Roman"/>
              <w:noProof/>
              <w:sz w:val="24"/>
              <w:szCs w:val="24"/>
            </w:rPr>
          </w:pPr>
          <w:hyperlink w:anchor="_Toc178930437" w:history="1">
            <w:r w:rsidRPr="0063451E">
              <w:rPr>
                <w:rStyle w:val="Hyperlink"/>
                <w:rFonts w:ascii="Times New Roman" w:hAnsi="Times New Roman" w:cs="Times New Roman"/>
                <w:noProof/>
                <w:sz w:val="24"/>
                <w:szCs w:val="24"/>
              </w:rPr>
              <w:t>Objectives</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_Toc178930437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4</w:t>
            </w:r>
            <w:r w:rsidRPr="0063451E">
              <w:rPr>
                <w:rFonts w:ascii="Times New Roman" w:hAnsi="Times New Roman" w:cs="Times New Roman"/>
                <w:noProof/>
                <w:webHidden/>
                <w:sz w:val="24"/>
                <w:szCs w:val="24"/>
              </w:rPr>
              <w:fldChar w:fldCharType="end"/>
            </w:r>
          </w:hyperlink>
        </w:p>
        <w:p w14:paraId="1C4D6159" w14:textId="77777777" w:rsidR="00396BD1" w:rsidRPr="0063451E" w:rsidRDefault="00396BD1">
          <w:pPr>
            <w:pStyle w:val="TOC3"/>
            <w:tabs>
              <w:tab w:val="right" w:leader="dot" w:pos="9350"/>
            </w:tabs>
            <w:rPr>
              <w:rFonts w:ascii="Times New Roman" w:eastAsiaTheme="minorEastAsia" w:hAnsi="Times New Roman" w:cs="Times New Roman"/>
              <w:noProof/>
              <w:sz w:val="24"/>
              <w:szCs w:val="24"/>
            </w:rPr>
          </w:pPr>
          <w:hyperlink w:anchor="_Toc178930438" w:history="1">
            <w:r w:rsidRPr="0063451E">
              <w:rPr>
                <w:rStyle w:val="Hyperlink"/>
                <w:rFonts w:ascii="Times New Roman" w:hAnsi="Times New Roman" w:cs="Times New Roman"/>
                <w:noProof/>
                <w:sz w:val="24"/>
                <w:szCs w:val="24"/>
              </w:rPr>
              <w:t>Scope</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_Toc178930438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4</w:t>
            </w:r>
            <w:r w:rsidRPr="0063451E">
              <w:rPr>
                <w:rFonts w:ascii="Times New Roman" w:hAnsi="Times New Roman" w:cs="Times New Roman"/>
                <w:noProof/>
                <w:webHidden/>
                <w:sz w:val="24"/>
                <w:szCs w:val="24"/>
              </w:rPr>
              <w:fldChar w:fldCharType="end"/>
            </w:r>
          </w:hyperlink>
        </w:p>
        <w:p w14:paraId="5F9C5797" w14:textId="77777777" w:rsidR="00396BD1" w:rsidRPr="0063451E" w:rsidRDefault="00396BD1">
          <w:pPr>
            <w:pStyle w:val="TOC1"/>
            <w:rPr>
              <w:rFonts w:ascii="Times New Roman" w:eastAsiaTheme="minorEastAsia" w:hAnsi="Times New Roman" w:cs="Times New Roman"/>
              <w:b w:val="0"/>
              <w:sz w:val="24"/>
              <w:szCs w:val="24"/>
            </w:rPr>
          </w:pPr>
          <w:hyperlink w:anchor="_Toc178930439" w:history="1">
            <w:r w:rsidRPr="0063451E">
              <w:rPr>
                <w:rStyle w:val="Hyperlink"/>
                <w:rFonts w:ascii="Times New Roman" w:hAnsi="Times New Roman" w:cs="Times New Roman"/>
                <w:sz w:val="24"/>
                <w:szCs w:val="24"/>
              </w:rPr>
              <w:t>Project Outputs</w:t>
            </w:r>
            <w:r w:rsidRPr="0063451E">
              <w:rPr>
                <w:rFonts w:ascii="Times New Roman" w:hAnsi="Times New Roman" w:cs="Times New Roman"/>
                <w:webHidden/>
                <w:sz w:val="24"/>
                <w:szCs w:val="24"/>
              </w:rPr>
              <w:tab/>
            </w:r>
            <w:r w:rsidRPr="0063451E">
              <w:rPr>
                <w:rFonts w:ascii="Times New Roman" w:hAnsi="Times New Roman" w:cs="Times New Roman"/>
                <w:webHidden/>
                <w:sz w:val="24"/>
                <w:szCs w:val="24"/>
              </w:rPr>
              <w:fldChar w:fldCharType="begin"/>
            </w:r>
            <w:r w:rsidRPr="0063451E">
              <w:rPr>
                <w:rFonts w:ascii="Times New Roman" w:hAnsi="Times New Roman" w:cs="Times New Roman"/>
                <w:webHidden/>
                <w:sz w:val="24"/>
                <w:szCs w:val="24"/>
              </w:rPr>
              <w:instrText xml:space="preserve"> PAGEREF _Toc178930439 \h </w:instrText>
            </w:r>
            <w:r w:rsidRPr="0063451E">
              <w:rPr>
                <w:rFonts w:ascii="Times New Roman" w:hAnsi="Times New Roman" w:cs="Times New Roman"/>
                <w:webHidden/>
                <w:sz w:val="24"/>
                <w:szCs w:val="24"/>
              </w:rPr>
            </w:r>
            <w:r w:rsidRPr="0063451E">
              <w:rPr>
                <w:rFonts w:ascii="Times New Roman" w:hAnsi="Times New Roman" w:cs="Times New Roman"/>
                <w:webHidden/>
                <w:sz w:val="24"/>
                <w:szCs w:val="24"/>
              </w:rPr>
              <w:fldChar w:fldCharType="separate"/>
            </w:r>
            <w:r w:rsidRPr="0063451E">
              <w:rPr>
                <w:rFonts w:ascii="Times New Roman" w:hAnsi="Times New Roman" w:cs="Times New Roman"/>
                <w:webHidden/>
                <w:sz w:val="24"/>
                <w:szCs w:val="24"/>
              </w:rPr>
              <w:t>5</w:t>
            </w:r>
            <w:r w:rsidRPr="0063451E">
              <w:rPr>
                <w:rFonts w:ascii="Times New Roman" w:hAnsi="Times New Roman" w:cs="Times New Roman"/>
                <w:webHidden/>
                <w:sz w:val="24"/>
                <w:szCs w:val="24"/>
              </w:rPr>
              <w:fldChar w:fldCharType="end"/>
            </w:r>
          </w:hyperlink>
        </w:p>
        <w:p w14:paraId="0BD927E8" w14:textId="77777777" w:rsidR="00396BD1" w:rsidRPr="0063451E" w:rsidRDefault="00396BD1">
          <w:pPr>
            <w:pStyle w:val="TOC1"/>
            <w:rPr>
              <w:rFonts w:ascii="Times New Roman" w:eastAsiaTheme="minorEastAsia" w:hAnsi="Times New Roman" w:cs="Times New Roman"/>
              <w:b w:val="0"/>
              <w:sz w:val="24"/>
              <w:szCs w:val="24"/>
            </w:rPr>
          </w:pPr>
          <w:hyperlink w:anchor="_Toc178930440" w:history="1">
            <w:r w:rsidRPr="0063451E">
              <w:rPr>
                <w:rStyle w:val="Hyperlink"/>
                <w:rFonts w:ascii="Times New Roman" w:hAnsi="Times New Roman" w:cs="Times New Roman"/>
                <w:sz w:val="24"/>
                <w:szCs w:val="24"/>
              </w:rPr>
              <w:t>Work Breakdown Structure and Activities</w:t>
            </w:r>
            <w:r w:rsidRPr="0063451E">
              <w:rPr>
                <w:rFonts w:ascii="Times New Roman" w:hAnsi="Times New Roman" w:cs="Times New Roman"/>
                <w:webHidden/>
                <w:sz w:val="24"/>
                <w:szCs w:val="24"/>
              </w:rPr>
              <w:tab/>
            </w:r>
            <w:r w:rsidRPr="0063451E">
              <w:rPr>
                <w:rFonts w:ascii="Times New Roman" w:hAnsi="Times New Roman" w:cs="Times New Roman"/>
                <w:webHidden/>
                <w:sz w:val="24"/>
                <w:szCs w:val="24"/>
              </w:rPr>
              <w:fldChar w:fldCharType="begin"/>
            </w:r>
            <w:r w:rsidRPr="0063451E">
              <w:rPr>
                <w:rFonts w:ascii="Times New Roman" w:hAnsi="Times New Roman" w:cs="Times New Roman"/>
                <w:webHidden/>
                <w:sz w:val="24"/>
                <w:szCs w:val="24"/>
              </w:rPr>
              <w:instrText xml:space="preserve"> PAGEREF _Toc178930440 \h </w:instrText>
            </w:r>
            <w:r w:rsidRPr="0063451E">
              <w:rPr>
                <w:rFonts w:ascii="Times New Roman" w:hAnsi="Times New Roman" w:cs="Times New Roman"/>
                <w:webHidden/>
                <w:sz w:val="24"/>
                <w:szCs w:val="24"/>
              </w:rPr>
            </w:r>
            <w:r w:rsidRPr="0063451E">
              <w:rPr>
                <w:rFonts w:ascii="Times New Roman" w:hAnsi="Times New Roman" w:cs="Times New Roman"/>
                <w:webHidden/>
                <w:sz w:val="24"/>
                <w:szCs w:val="24"/>
              </w:rPr>
              <w:fldChar w:fldCharType="separate"/>
            </w:r>
            <w:r w:rsidRPr="0063451E">
              <w:rPr>
                <w:rFonts w:ascii="Times New Roman" w:hAnsi="Times New Roman" w:cs="Times New Roman"/>
                <w:webHidden/>
                <w:sz w:val="24"/>
                <w:szCs w:val="24"/>
              </w:rPr>
              <w:t>6</w:t>
            </w:r>
            <w:r w:rsidRPr="0063451E">
              <w:rPr>
                <w:rFonts w:ascii="Times New Roman" w:hAnsi="Times New Roman" w:cs="Times New Roman"/>
                <w:webHidden/>
                <w:sz w:val="24"/>
                <w:szCs w:val="24"/>
              </w:rPr>
              <w:fldChar w:fldCharType="end"/>
            </w:r>
          </w:hyperlink>
        </w:p>
        <w:p w14:paraId="24DC9FE9"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41" w:history="1">
            <w:r w:rsidRPr="0063451E">
              <w:rPr>
                <w:rStyle w:val="Hyperlink"/>
                <w:rFonts w:ascii="Times New Roman" w:hAnsi="Times New Roman" w:cs="Times New Roman"/>
                <w:noProof/>
                <w:sz w:val="24"/>
                <w:szCs w:val="24"/>
              </w:rPr>
              <w:t>Stage 1: Planning</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_Toc178930441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6</w:t>
            </w:r>
            <w:r w:rsidRPr="0063451E">
              <w:rPr>
                <w:rFonts w:ascii="Times New Roman" w:hAnsi="Times New Roman" w:cs="Times New Roman"/>
                <w:noProof/>
                <w:webHidden/>
                <w:sz w:val="24"/>
                <w:szCs w:val="24"/>
              </w:rPr>
              <w:fldChar w:fldCharType="end"/>
            </w:r>
          </w:hyperlink>
        </w:p>
        <w:p w14:paraId="3EEF8310"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42" w:history="1">
            <w:r w:rsidRPr="0063451E">
              <w:rPr>
                <w:rStyle w:val="Hyperlink"/>
                <w:rFonts w:ascii="Times New Roman" w:hAnsi="Times New Roman" w:cs="Times New Roman"/>
                <w:noProof/>
                <w:sz w:val="24"/>
                <w:szCs w:val="24"/>
              </w:rPr>
              <w:t>Stage 2: Selection of CRM</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_Toc178930442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6</w:t>
            </w:r>
            <w:r w:rsidRPr="0063451E">
              <w:rPr>
                <w:rFonts w:ascii="Times New Roman" w:hAnsi="Times New Roman" w:cs="Times New Roman"/>
                <w:noProof/>
                <w:webHidden/>
                <w:sz w:val="24"/>
                <w:szCs w:val="24"/>
              </w:rPr>
              <w:fldChar w:fldCharType="end"/>
            </w:r>
          </w:hyperlink>
        </w:p>
        <w:p w14:paraId="0583D95A"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43" w:history="1">
            <w:r w:rsidRPr="0063451E">
              <w:rPr>
                <w:rStyle w:val="Hyperlink"/>
                <w:rFonts w:ascii="Times New Roman" w:hAnsi="Times New Roman" w:cs="Times New Roman"/>
                <w:noProof/>
                <w:sz w:val="24"/>
                <w:szCs w:val="24"/>
              </w:rPr>
              <w:t>Stage 3: Integration of System</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_Toc178930443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7</w:t>
            </w:r>
            <w:r w:rsidRPr="0063451E">
              <w:rPr>
                <w:rFonts w:ascii="Times New Roman" w:hAnsi="Times New Roman" w:cs="Times New Roman"/>
                <w:noProof/>
                <w:webHidden/>
                <w:sz w:val="24"/>
                <w:szCs w:val="24"/>
              </w:rPr>
              <w:fldChar w:fldCharType="end"/>
            </w:r>
          </w:hyperlink>
        </w:p>
        <w:p w14:paraId="2E3611AF"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44" w:history="1">
            <w:r w:rsidRPr="0063451E">
              <w:rPr>
                <w:rStyle w:val="Hyperlink"/>
                <w:rFonts w:ascii="Times New Roman" w:hAnsi="Times New Roman" w:cs="Times New Roman"/>
                <w:noProof/>
                <w:sz w:val="24"/>
                <w:szCs w:val="24"/>
              </w:rPr>
              <w:t>Stage 4: Training and Development</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_Toc178930444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7</w:t>
            </w:r>
            <w:r w:rsidRPr="0063451E">
              <w:rPr>
                <w:rFonts w:ascii="Times New Roman" w:hAnsi="Times New Roman" w:cs="Times New Roman"/>
                <w:noProof/>
                <w:webHidden/>
                <w:sz w:val="24"/>
                <w:szCs w:val="24"/>
              </w:rPr>
              <w:fldChar w:fldCharType="end"/>
            </w:r>
          </w:hyperlink>
        </w:p>
        <w:p w14:paraId="6B51450E"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45" w:history="1">
            <w:r w:rsidRPr="0063451E">
              <w:rPr>
                <w:rStyle w:val="Hyperlink"/>
                <w:rFonts w:ascii="Times New Roman" w:hAnsi="Times New Roman" w:cs="Times New Roman"/>
                <w:noProof/>
                <w:sz w:val="24"/>
                <w:szCs w:val="24"/>
              </w:rPr>
              <w:t>Stage 5. Implementation</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_Toc178930445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7</w:t>
            </w:r>
            <w:r w:rsidRPr="0063451E">
              <w:rPr>
                <w:rFonts w:ascii="Times New Roman" w:hAnsi="Times New Roman" w:cs="Times New Roman"/>
                <w:noProof/>
                <w:webHidden/>
                <w:sz w:val="24"/>
                <w:szCs w:val="24"/>
              </w:rPr>
              <w:fldChar w:fldCharType="end"/>
            </w:r>
          </w:hyperlink>
        </w:p>
        <w:p w14:paraId="27D32C2A" w14:textId="77777777" w:rsidR="00396BD1" w:rsidRPr="0063451E" w:rsidRDefault="00396BD1">
          <w:pPr>
            <w:pStyle w:val="TOC1"/>
            <w:rPr>
              <w:rFonts w:ascii="Times New Roman" w:eastAsiaTheme="minorEastAsia" w:hAnsi="Times New Roman" w:cs="Times New Roman"/>
              <w:b w:val="0"/>
              <w:sz w:val="24"/>
              <w:szCs w:val="24"/>
            </w:rPr>
          </w:pPr>
          <w:hyperlink w:anchor="_Toc178930446" w:history="1">
            <w:r w:rsidRPr="0063451E">
              <w:rPr>
                <w:rStyle w:val="Hyperlink"/>
                <w:rFonts w:ascii="Times New Roman" w:hAnsi="Times New Roman" w:cs="Times New Roman"/>
                <w:sz w:val="24"/>
                <w:szCs w:val="24"/>
              </w:rPr>
              <w:t>Deliverables and Milestones</w:t>
            </w:r>
            <w:r w:rsidRPr="0063451E">
              <w:rPr>
                <w:rFonts w:ascii="Times New Roman" w:hAnsi="Times New Roman" w:cs="Times New Roman"/>
                <w:webHidden/>
                <w:sz w:val="24"/>
                <w:szCs w:val="24"/>
              </w:rPr>
              <w:tab/>
            </w:r>
            <w:r w:rsidRPr="0063451E">
              <w:rPr>
                <w:rFonts w:ascii="Times New Roman" w:hAnsi="Times New Roman" w:cs="Times New Roman"/>
                <w:webHidden/>
                <w:sz w:val="24"/>
                <w:szCs w:val="24"/>
              </w:rPr>
              <w:fldChar w:fldCharType="begin"/>
            </w:r>
            <w:r w:rsidRPr="0063451E">
              <w:rPr>
                <w:rFonts w:ascii="Times New Roman" w:hAnsi="Times New Roman" w:cs="Times New Roman"/>
                <w:webHidden/>
                <w:sz w:val="24"/>
                <w:szCs w:val="24"/>
              </w:rPr>
              <w:instrText xml:space="preserve"> PAGEREF _Toc178930446 \h </w:instrText>
            </w:r>
            <w:r w:rsidRPr="0063451E">
              <w:rPr>
                <w:rFonts w:ascii="Times New Roman" w:hAnsi="Times New Roman" w:cs="Times New Roman"/>
                <w:webHidden/>
                <w:sz w:val="24"/>
                <w:szCs w:val="24"/>
              </w:rPr>
            </w:r>
            <w:r w:rsidRPr="0063451E">
              <w:rPr>
                <w:rFonts w:ascii="Times New Roman" w:hAnsi="Times New Roman" w:cs="Times New Roman"/>
                <w:webHidden/>
                <w:sz w:val="24"/>
                <w:szCs w:val="24"/>
              </w:rPr>
              <w:fldChar w:fldCharType="separate"/>
            </w:r>
            <w:r w:rsidRPr="0063451E">
              <w:rPr>
                <w:rFonts w:ascii="Times New Roman" w:hAnsi="Times New Roman" w:cs="Times New Roman"/>
                <w:webHidden/>
                <w:sz w:val="24"/>
                <w:szCs w:val="24"/>
              </w:rPr>
              <w:t>8</w:t>
            </w:r>
            <w:r w:rsidRPr="0063451E">
              <w:rPr>
                <w:rFonts w:ascii="Times New Roman" w:hAnsi="Times New Roman" w:cs="Times New Roman"/>
                <w:webHidden/>
                <w:sz w:val="24"/>
                <w:szCs w:val="24"/>
              </w:rPr>
              <w:fldChar w:fldCharType="end"/>
            </w:r>
          </w:hyperlink>
        </w:p>
        <w:p w14:paraId="6B520752" w14:textId="77777777" w:rsidR="00396BD1" w:rsidRPr="0063451E" w:rsidRDefault="00396BD1">
          <w:pPr>
            <w:pStyle w:val="TOC1"/>
            <w:rPr>
              <w:rFonts w:ascii="Times New Roman" w:eastAsiaTheme="minorEastAsia" w:hAnsi="Times New Roman" w:cs="Times New Roman"/>
              <w:b w:val="0"/>
              <w:sz w:val="24"/>
              <w:szCs w:val="24"/>
            </w:rPr>
          </w:pPr>
          <w:hyperlink w:anchor="_Toc178930447" w:history="1">
            <w:r w:rsidRPr="0063451E">
              <w:rPr>
                <w:rStyle w:val="Hyperlink"/>
                <w:rFonts w:ascii="Times New Roman" w:hAnsi="Times New Roman" w:cs="Times New Roman"/>
                <w:bCs/>
                <w:sz w:val="24"/>
                <w:szCs w:val="24"/>
              </w:rPr>
              <w:t>Resource Requirements</w:t>
            </w:r>
            <w:r w:rsidRPr="0063451E">
              <w:rPr>
                <w:rFonts w:ascii="Times New Roman" w:hAnsi="Times New Roman" w:cs="Times New Roman"/>
                <w:webHidden/>
                <w:sz w:val="24"/>
                <w:szCs w:val="24"/>
              </w:rPr>
              <w:tab/>
            </w:r>
            <w:r w:rsidRPr="0063451E">
              <w:rPr>
                <w:rFonts w:ascii="Times New Roman" w:hAnsi="Times New Roman" w:cs="Times New Roman"/>
                <w:webHidden/>
                <w:sz w:val="24"/>
                <w:szCs w:val="24"/>
              </w:rPr>
              <w:fldChar w:fldCharType="begin"/>
            </w:r>
            <w:r w:rsidRPr="0063451E">
              <w:rPr>
                <w:rFonts w:ascii="Times New Roman" w:hAnsi="Times New Roman" w:cs="Times New Roman"/>
                <w:webHidden/>
                <w:sz w:val="24"/>
                <w:szCs w:val="24"/>
              </w:rPr>
              <w:instrText xml:space="preserve"> PAGEREF _Toc178930447 \h </w:instrText>
            </w:r>
            <w:r w:rsidRPr="0063451E">
              <w:rPr>
                <w:rFonts w:ascii="Times New Roman" w:hAnsi="Times New Roman" w:cs="Times New Roman"/>
                <w:webHidden/>
                <w:sz w:val="24"/>
                <w:szCs w:val="24"/>
              </w:rPr>
            </w:r>
            <w:r w:rsidRPr="0063451E">
              <w:rPr>
                <w:rFonts w:ascii="Times New Roman" w:hAnsi="Times New Roman" w:cs="Times New Roman"/>
                <w:webHidden/>
                <w:sz w:val="24"/>
                <w:szCs w:val="24"/>
              </w:rPr>
              <w:fldChar w:fldCharType="separate"/>
            </w:r>
            <w:r w:rsidRPr="0063451E">
              <w:rPr>
                <w:rFonts w:ascii="Times New Roman" w:hAnsi="Times New Roman" w:cs="Times New Roman"/>
                <w:webHidden/>
                <w:sz w:val="24"/>
                <w:szCs w:val="24"/>
              </w:rPr>
              <w:t>9</w:t>
            </w:r>
            <w:r w:rsidRPr="0063451E">
              <w:rPr>
                <w:rFonts w:ascii="Times New Roman" w:hAnsi="Times New Roman" w:cs="Times New Roman"/>
                <w:webHidden/>
                <w:sz w:val="24"/>
                <w:szCs w:val="24"/>
              </w:rPr>
              <w:fldChar w:fldCharType="end"/>
            </w:r>
          </w:hyperlink>
        </w:p>
        <w:p w14:paraId="44EFBA3E"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48" w:history="1">
            <w:r w:rsidRPr="0063451E">
              <w:rPr>
                <w:rStyle w:val="Hyperlink"/>
                <w:rFonts w:ascii="Times New Roman" w:hAnsi="Times New Roman" w:cs="Times New Roman"/>
                <w:bCs/>
                <w:noProof/>
                <w:sz w:val="24"/>
                <w:szCs w:val="24"/>
              </w:rPr>
              <w:t>Personnel</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_Toc178930448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9</w:t>
            </w:r>
            <w:r w:rsidRPr="0063451E">
              <w:rPr>
                <w:rFonts w:ascii="Times New Roman" w:hAnsi="Times New Roman" w:cs="Times New Roman"/>
                <w:noProof/>
                <w:webHidden/>
                <w:sz w:val="24"/>
                <w:szCs w:val="24"/>
              </w:rPr>
              <w:fldChar w:fldCharType="end"/>
            </w:r>
          </w:hyperlink>
        </w:p>
        <w:p w14:paraId="3BC8B444"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49" w:history="1">
            <w:r w:rsidRPr="0063451E">
              <w:rPr>
                <w:rStyle w:val="Hyperlink"/>
                <w:rFonts w:ascii="Times New Roman" w:hAnsi="Times New Roman" w:cs="Times New Roman"/>
                <w:bCs/>
                <w:noProof/>
                <w:sz w:val="24"/>
                <w:szCs w:val="24"/>
              </w:rPr>
              <w:t>Material Resources</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_Toc178930449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10</w:t>
            </w:r>
            <w:r w:rsidRPr="0063451E">
              <w:rPr>
                <w:rFonts w:ascii="Times New Roman" w:hAnsi="Times New Roman" w:cs="Times New Roman"/>
                <w:noProof/>
                <w:webHidden/>
                <w:sz w:val="24"/>
                <w:szCs w:val="24"/>
              </w:rPr>
              <w:fldChar w:fldCharType="end"/>
            </w:r>
          </w:hyperlink>
        </w:p>
        <w:p w14:paraId="1DB86315"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50" w:history="1">
            <w:r w:rsidRPr="0063451E">
              <w:rPr>
                <w:rStyle w:val="Hyperlink"/>
                <w:rFonts w:ascii="Times New Roman" w:hAnsi="Times New Roman" w:cs="Times New Roman"/>
                <w:noProof/>
                <w:sz w:val="24"/>
                <w:szCs w:val="24"/>
              </w:rPr>
              <w:t>Time</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_Toc178930450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10</w:t>
            </w:r>
            <w:r w:rsidRPr="0063451E">
              <w:rPr>
                <w:rFonts w:ascii="Times New Roman" w:hAnsi="Times New Roman" w:cs="Times New Roman"/>
                <w:noProof/>
                <w:webHidden/>
                <w:sz w:val="24"/>
                <w:szCs w:val="24"/>
              </w:rPr>
              <w:fldChar w:fldCharType="end"/>
            </w:r>
          </w:hyperlink>
        </w:p>
        <w:p w14:paraId="45BDCFF4" w14:textId="77777777" w:rsidR="00396BD1" w:rsidRPr="0063451E" w:rsidRDefault="00396BD1">
          <w:pPr>
            <w:pStyle w:val="TOC1"/>
            <w:rPr>
              <w:rFonts w:ascii="Times New Roman" w:eastAsiaTheme="minorEastAsia" w:hAnsi="Times New Roman" w:cs="Times New Roman"/>
              <w:b w:val="0"/>
              <w:sz w:val="24"/>
              <w:szCs w:val="24"/>
            </w:rPr>
          </w:pPr>
          <w:hyperlink w:anchor="_Toc178930451" w:history="1">
            <w:r w:rsidRPr="0063451E">
              <w:rPr>
                <w:rStyle w:val="Hyperlink"/>
                <w:rFonts w:ascii="Times New Roman" w:hAnsi="Times New Roman" w:cs="Times New Roman"/>
                <w:sz w:val="24"/>
                <w:szCs w:val="24"/>
              </w:rPr>
              <w:t>Risk Management and Stakeholder Analysis</w:t>
            </w:r>
            <w:r w:rsidRPr="0063451E">
              <w:rPr>
                <w:rFonts w:ascii="Times New Roman" w:hAnsi="Times New Roman" w:cs="Times New Roman"/>
                <w:webHidden/>
                <w:sz w:val="24"/>
                <w:szCs w:val="24"/>
              </w:rPr>
              <w:tab/>
            </w:r>
            <w:r w:rsidRPr="0063451E">
              <w:rPr>
                <w:rFonts w:ascii="Times New Roman" w:hAnsi="Times New Roman" w:cs="Times New Roman"/>
                <w:webHidden/>
                <w:sz w:val="24"/>
                <w:szCs w:val="24"/>
              </w:rPr>
              <w:fldChar w:fldCharType="begin"/>
            </w:r>
            <w:r w:rsidRPr="0063451E">
              <w:rPr>
                <w:rFonts w:ascii="Times New Roman" w:hAnsi="Times New Roman" w:cs="Times New Roman"/>
                <w:webHidden/>
                <w:sz w:val="24"/>
                <w:szCs w:val="24"/>
              </w:rPr>
              <w:instrText xml:space="preserve"> PAGEREF _Toc178930451 \h </w:instrText>
            </w:r>
            <w:r w:rsidRPr="0063451E">
              <w:rPr>
                <w:rFonts w:ascii="Times New Roman" w:hAnsi="Times New Roman" w:cs="Times New Roman"/>
                <w:webHidden/>
                <w:sz w:val="24"/>
                <w:szCs w:val="24"/>
              </w:rPr>
            </w:r>
            <w:r w:rsidRPr="0063451E">
              <w:rPr>
                <w:rFonts w:ascii="Times New Roman" w:hAnsi="Times New Roman" w:cs="Times New Roman"/>
                <w:webHidden/>
                <w:sz w:val="24"/>
                <w:szCs w:val="24"/>
              </w:rPr>
              <w:fldChar w:fldCharType="separate"/>
            </w:r>
            <w:r w:rsidRPr="0063451E">
              <w:rPr>
                <w:rFonts w:ascii="Times New Roman" w:hAnsi="Times New Roman" w:cs="Times New Roman"/>
                <w:webHidden/>
                <w:sz w:val="24"/>
                <w:szCs w:val="24"/>
              </w:rPr>
              <w:t>11</w:t>
            </w:r>
            <w:r w:rsidRPr="0063451E">
              <w:rPr>
                <w:rFonts w:ascii="Times New Roman" w:hAnsi="Times New Roman" w:cs="Times New Roman"/>
                <w:webHidden/>
                <w:sz w:val="24"/>
                <w:szCs w:val="24"/>
              </w:rPr>
              <w:fldChar w:fldCharType="end"/>
            </w:r>
          </w:hyperlink>
        </w:p>
        <w:p w14:paraId="1DDFADBE"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52" w:history="1">
            <w:r w:rsidRPr="0063451E">
              <w:rPr>
                <w:rStyle w:val="Hyperlink"/>
                <w:rFonts w:ascii="Times New Roman" w:hAnsi="Times New Roman" w:cs="Times New Roman"/>
                <w:noProof/>
                <w:sz w:val="24"/>
                <w:szCs w:val="24"/>
              </w:rPr>
              <w:t>Risk Management</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_Toc178930452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11</w:t>
            </w:r>
            <w:r w:rsidRPr="0063451E">
              <w:rPr>
                <w:rFonts w:ascii="Times New Roman" w:hAnsi="Times New Roman" w:cs="Times New Roman"/>
                <w:noProof/>
                <w:webHidden/>
                <w:sz w:val="24"/>
                <w:szCs w:val="24"/>
              </w:rPr>
              <w:fldChar w:fldCharType="end"/>
            </w:r>
          </w:hyperlink>
        </w:p>
        <w:p w14:paraId="29190D4B" w14:textId="77777777" w:rsidR="00396BD1" w:rsidRPr="0063451E" w:rsidRDefault="00396BD1">
          <w:pPr>
            <w:pStyle w:val="TOC2"/>
            <w:tabs>
              <w:tab w:val="right" w:leader="dot" w:pos="9350"/>
            </w:tabs>
            <w:rPr>
              <w:rFonts w:ascii="Times New Roman" w:eastAsiaTheme="minorEastAsia" w:hAnsi="Times New Roman" w:cs="Times New Roman"/>
              <w:noProof/>
              <w:sz w:val="24"/>
              <w:szCs w:val="24"/>
            </w:rPr>
          </w:pPr>
          <w:hyperlink w:anchor="_Toc178930453" w:history="1">
            <w:r w:rsidRPr="0063451E">
              <w:rPr>
                <w:rStyle w:val="Hyperlink"/>
                <w:rFonts w:ascii="Times New Roman" w:hAnsi="Times New Roman" w:cs="Times New Roman"/>
                <w:noProof/>
                <w:sz w:val="24"/>
                <w:szCs w:val="24"/>
              </w:rPr>
              <w:t>Stakeholder Analysis</w:t>
            </w:r>
            <w:r w:rsidRPr="0063451E">
              <w:rPr>
                <w:rFonts w:ascii="Times New Roman" w:hAnsi="Times New Roman" w:cs="Times New Roman"/>
                <w:noProof/>
                <w:webHidden/>
                <w:sz w:val="24"/>
                <w:szCs w:val="24"/>
              </w:rPr>
              <w:tab/>
            </w:r>
            <w:r w:rsidRPr="0063451E">
              <w:rPr>
                <w:rFonts w:ascii="Times New Roman" w:hAnsi="Times New Roman" w:cs="Times New Roman"/>
                <w:noProof/>
                <w:webHidden/>
                <w:sz w:val="24"/>
                <w:szCs w:val="24"/>
              </w:rPr>
              <w:fldChar w:fldCharType="begin"/>
            </w:r>
            <w:r w:rsidRPr="0063451E">
              <w:rPr>
                <w:rFonts w:ascii="Times New Roman" w:hAnsi="Times New Roman" w:cs="Times New Roman"/>
                <w:noProof/>
                <w:webHidden/>
                <w:sz w:val="24"/>
                <w:szCs w:val="24"/>
              </w:rPr>
              <w:instrText xml:space="preserve"> PAGEREF _Toc178930453 \h </w:instrText>
            </w:r>
            <w:r w:rsidRPr="0063451E">
              <w:rPr>
                <w:rFonts w:ascii="Times New Roman" w:hAnsi="Times New Roman" w:cs="Times New Roman"/>
                <w:noProof/>
                <w:webHidden/>
                <w:sz w:val="24"/>
                <w:szCs w:val="24"/>
              </w:rPr>
            </w:r>
            <w:r w:rsidRPr="0063451E">
              <w:rPr>
                <w:rFonts w:ascii="Times New Roman" w:hAnsi="Times New Roman" w:cs="Times New Roman"/>
                <w:noProof/>
                <w:webHidden/>
                <w:sz w:val="24"/>
                <w:szCs w:val="24"/>
              </w:rPr>
              <w:fldChar w:fldCharType="separate"/>
            </w:r>
            <w:r w:rsidRPr="0063451E">
              <w:rPr>
                <w:rFonts w:ascii="Times New Roman" w:hAnsi="Times New Roman" w:cs="Times New Roman"/>
                <w:noProof/>
                <w:webHidden/>
                <w:sz w:val="24"/>
                <w:szCs w:val="24"/>
              </w:rPr>
              <w:t>12</w:t>
            </w:r>
            <w:r w:rsidRPr="0063451E">
              <w:rPr>
                <w:rFonts w:ascii="Times New Roman" w:hAnsi="Times New Roman" w:cs="Times New Roman"/>
                <w:noProof/>
                <w:webHidden/>
                <w:sz w:val="24"/>
                <w:szCs w:val="24"/>
              </w:rPr>
              <w:fldChar w:fldCharType="end"/>
            </w:r>
          </w:hyperlink>
        </w:p>
        <w:p w14:paraId="411FC3B9" w14:textId="77777777" w:rsidR="00396BD1" w:rsidRPr="0063451E" w:rsidRDefault="00396BD1">
          <w:pPr>
            <w:pStyle w:val="TOC1"/>
            <w:rPr>
              <w:rFonts w:ascii="Times New Roman" w:eastAsiaTheme="minorEastAsia" w:hAnsi="Times New Roman" w:cs="Times New Roman"/>
              <w:b w:val="0"/>
              <w:sz w:val="24"/>
              <w:szCs w:val="24"/>
            </w:rPr>
          </w:pPr>
          <w:hyperlink w:anchor="_Toc178930454" w:history="1">
            <w:r w:rsidRPr="0063451E">
              <w:rPr>
                <w:rStyle w:val="Hyperlink"/>
                <w:rFonts w:ascii="Times New Roman" w:hAnsi="Times New Roman" w:cs="Times New Roman"/>
                <w:sz w:val="24"/>
                <w:szCs w:val="24"/>
              </w:rPr>
              <w:t>Conclusion</w:t>
            </w:r>
            <w:r w:rsidRPr="0063451E">
              <w:rPr>
                <w:rFonts w:ascii="Times New Roman" w:hAnsi="Times New Roman" w:cs="Times New Roman"/>
                <w:webHidden/>
                <w:sz w:val="24"/>
                <w:szCs w:val="24"/>
              </w:rPr>
              <w:tab/>
            </w:r>
            <w:r w:rsidRPr="0063451E">
              <w:rPr>
                <w:rFonts w:ascii="Times New Roman" w:hAnsi="Times New Roman" w:cs="Times New Roman"/>
                <w:webHidden/>
                <w:sz w:val="24"/>
                <w:szCs w:val="24"/>
              </w:rPr>
              <w:fldChar w:fldCharType="begin"/>
            </w:r>
            <w:r w:rsidRPr="0063451E">
              <w:rPr>
                <w:rFonts w:ascii="Times New Roman" w:hAnsi="Times New Roman" w:cs="Times New Roman"/>
                <w:webHidden/>
                <w:sz w:val="24"/>
                <w:szCs w:val="24"/>
              </w:rPr>
              <w:instrText xml:space="preserve"> PAGEREF _Toc178930454 \h </w:instrText>
            </w:r>
            <w:r w:rsidRPr="0063451E">
              <w:rPr>
                <w:rFonts w:ascii="Times New Roman" w:hAnsi="Times New Roman" w:cs="Times New Roman"/>
                <w:webHidden/>
                <w:sz w:val="24"/>
                <w:szCs w:val="24"/>
              </w:rPr>
            </w:r>
            <w:r w:rsidRPr="0063451E">
              <w:rPr>
                <w:rFonts w:ascii="Times New Roman" w:hAnsi="Times New Roman" w:cs="Times New Roman"/>
                <w:webHidden/>
                <w:sz w:val="24"/>
                <w:szCs w:val="24"/>
              </w:rPr>
              <w:fldChar w:fldCharType="separate"/>
            </w:r>
            <w:r w:rsidRPr="0063451E">
              <w:rPr>
                <w:rFonts w:ascii="Times New Roman" w:hAnsi="Times New Roman" w:cs="Times New Roman"/>
                <w:webHidden/>
                <w:sz w:val="24"/>
                <w:szCs w:val="24"/>
              </w:rPr>
              <w:t>12</w:t>
            </w:r>
            <w:r w:rsidRPr="0063451E">
              <w:rPr>
                <w:rFonts w:ascii="Times New Roman" w:hAnsi="Times New Roman" w:cs="Times New Roman"/>
                <w:webHidden/>
                <w:sz w:val="24"/>
                <w:szCs w:val="24"/>
              </w:rPr>
              <w:fldChar w:fldCharType="end"/>
            </w:r>
          </w:hyperlink>
        </w:p>
        <w:p w14:paraId="7AA46300" w14:textId="77777777" w:rsidR="00396BD1" w:rsidRPr="0063451E" w:rsidRDefault="00396BD1">
          <w:pPr>
            <w:pStyle w:val="TOC1"/>
            <w:rPr>
              <w:rFonts w:ascii="Times New Roman" w:eastAsiaTheme="minorEastAsia" w:hAnsi="Times New Roman" w:cs="Times New Roman"/>
              <w:b w:val="0"/>
              <w:sz w:val="24"/>
              <w:szCs w:val="24"/>
            </w:rPr>
          </w:pPr>
          <w:hyperlink w:anchor="_Toc178930455" w:history="1">
            <w:r w:rsidRPr="0063451E">
              <w:rPr>
                <w:rStyle w:val="Hyperlink"/>
                <w:rFonts w:ascii="Times New Roman" w:hAnsi="Times New Roman" w:cs="Times New Roman"/>
                <w:sz w:val="24"/>
                <w:szCs w:val="24"/>
              </w:rPr>
              <w:t>References</w:t>
            </w:r>
            <w:r w:rsidRPr="0063451E">
              <w:rPr>
                <w:rFonts w:ascii="Times New Roman" w:hAnsi="Times New Roman" w:cs="Times New Roman"/>
                <w:webHidden/>
                <w:sz w:val="24"/>
                <w:szCs w:val="24"/>
              </w:rPr>
              <w:tab/>
            </w:r>
            <w:r w:rsidRPr="0063451E">
              <w:rPr>
                <w:rFonts w:ascii="Times New Roman" w:hAnsi="Times New Roman" w:cs="Times New Roman"/>
                <w:webHidden/>
                <w:sz w:val="24"/>
                <w:szCs w:val="24"/>
              </w:rPr>
              <w:fldChar w:fldCharType="begin"/>
            </w:r>
            <w:r w:rsidRPr="0063451E">
              <w:rPr>
                <w:rFonts w:ascii="Times New Roman" w:hAnsi="Times New Roman" w:cs="Times New Roman"/>
                <w:webHidden/>
                <w:sz w:val="24"/>
                <w:szCs w:val="24"/>
              </w:rPr>
              <w:instrText xml:space="preserve"> PAGEREF _Toc178930455 \h </w:instrText>
            </w:r>
            <w:r w:rsidRPr="0063451E">
              <w:rPr>
                <w:rFonts w:ascii="Times New Roman" w:hAnsi="Times New Roman" w:cs="Times New Roman"/>
                <w:webHidden/>
                <w:sz w:val="24"/>
                <w:szCs w:val="24"/>
              </w:rPr>
            </w:r>
            <w:r w:rsidRPr="0063451E">
              <w:rPr>
                <w:rFonts w:ascii="Times New Roman" w:hAnsi="Times New Roman" w:cs="Times New Roman"/>
                <w:webHidden/>
                <w:sz w:val="24"/>
                <w:szCs w:val="24"/>
              </w:rPr>
              <w:fldChar w:fldCharType="separate"/>
            </w:r>
            <w:r w:rsidRPr="0063451E">
              <w:rPr>
                <w:rFonts w:ascii="Times New Roman" w:hAnsi="Times New Roman" w:cs="Times New Roman"/>
                <w:webHidden/>
                <w:sz w:val="24"/>
                <w:szCs w:val="24"/>
              </w:rPr>
              <w:t>14</w:t>
            </w:r>
            <w:r w:rsidRPr="0063451E">
              <w:rPr>
                <w:rFonts w:ascii="Times New Roman" w:hAnsi="Times New Roman" w:cs="Times New Roman"/>
                <w:webHidden/>
                <w:sz w:val="24"/>
                <w:szCs w:val="24"/>
              </w:rPr>
              <w:fldChar w:fldCharType="end"/>
            </w:r>
          </w:hyperlink>
        </w:p>
        <w:p w14:paraId="0F76EC31" w14:textId="77777777" w:rsidR="00396BD1" w:rsidRPr="0063451E" w:rsidRDefault="00396BD1">
          <w:pPr>
            <w:rPr>
              <w:rFonts w:ascii="Times New Roman" w:hAnsi="Times New Roman" w:cs="Times New Roman"/>
              <w:sz w:val="24"/>
              <w:szCs w:val="24"/>
            </w:rPr>
          </w:pPr>
          <w:r w:rsidRPr="0063451E">
            <w:rPr>
              <w:rFonts w:ascii="Times New Roman" w:hAnsi="Times New Roman" w:cs="Times New Roman"/>
              <w:b/>
              <w:bCs/>
              <w:noProof/>
              <w:sz w:val="24"/>
              <w:szCs w:val="24"/>
            </w:rPr>
            <w:fldChar w:fldCharType="end"/>
          </w:r>
        </w:p>
      </w:sdtContent>
    </w:sdt>
    <w:p w14:paraId="604FCA92" w14:textId="77777777" w:rsidR="00396BD1" w:rsidRPr="0063451E" w:rsidRDefault="00396BD1" w:rsidP="003779AF">
      <w:pPr>
        <w:pStyle w:val="Heading1"/>
        <w:rPr>
          <w:rFonts w:eastAsia="Times New Roman" w:cs="Times New Roman"/>
          <w:szCs w:val="24"/>
        </w:rPr>
      </w:pPr>
      <w:bookmarkStart w:id="0" w:name="_Toc178930434"/>
    </w:p>
    <w:p w14:paraId="701B3AC6" w14:textId="77777777" w:rsidR="00396BD1" w:rsidRPr="0063451E" w:rsidRDefault="00396BD1">
      <w:pPr>
        <w:rPr>
          <w:rFonts w:ascii="Times New Roman" w:eastAsia="Times New Roman" w:hAnsi="Times New Roman" w:cs="Times New Roman"/>
          <w:b/>
          <w:color w:val="0E101A"/>
          <w:sz w:val="24"/>
          <w:szCs w:val="24"/>
        </w:rPr>
      </w:pPr>
      <w:r w:rsidRPr="0063451E">
        <w:rPr>
          <w:rFonts w:ascii="Times New Roman" w:eastAsia="Times New Roman" w:hAnsi="Times New Roman" w:cs="Times New Roman"/>
          <w:sz w:val="24"/>
          <w:szCs w:val="24"/>
        </w:rPr>
        <w:br w:type="page"/>
      </w:r>
    </w:p>
    <w:p w14:paraId="5FAAA1CF" w14:textId="77777777" w:rsidR="00E97C0D" w:rsidRPr="0063451E" w:rsidRDefault="00B74CE7" w:rsidP="003779AF">
      <w:pPr>
        <w:pStyle w:val="Heading1"/>
        <w:rPr>
          <w:rFonts w:eastAsia="Times New Roman" w:cs="Times New Roman"/>
          <w:szCs w:val="24"/>
        </w:rPr>
      </w:pPr>
      <w:r w:rsidRPr="0063451E">
        <w:rPr>
          <w:rFonts w:eastAsia="Times New Roman" w:cs="Times New Roman"/>
          <w:szCs w:val="24"/>
        </w:rPr>
        <w:lastRenderedPageBreak/>
        <w:t>Introduction</w:t>
      </w:r>
      <w:bookmarkEnd w:id="0"/>
    </w:p>
    <w:p w14:paraId="300E60FC" w14:textId="77777777" w:rsidR="002B17E6" w:rsidRDefault="00B74CE7" w:rsidP="00FF6A53">
      <w:pPr>
        <w:spacing w:line="480" w:lineRule="auto"/>
        <w:ind w:firstLine="720"/>
        <w:rPr>
          <w:rFonts w:ascii="Times New Roman" w:hAnsi="Times New Roman" w:cs="Times New Roman"/>
          <w:sz w:val="24"/>
          <w:szCs w:val="24"/>
        </w:rPr>
      </w:pPr>
      <w:r w:rsidRPr="0063451E">
        <w:rPr>
          <w:rFonts w:ascii="Times New Roman" w:hAnsi="Times New Roman" w:cs="Times New Roman"/>
          <w:sz w:val="24"/>
          <w:szCs w:val="24"/>
        </w:rPr>
        <w:t xml:space="preserve">The </w:t>
      </w:r>
      <w:r w:rsidR="00366616" w:rsidRPr="0063451E">
        <w:rPr>
          <w:rFonts w:ascii="Times New Roman" w:hAnsi="Times New Roman" w:cs="Times New Roman"/>
          <w:sz w:val="24"/>
          <w:szCs w:val="24"/>
        </w:rPr>
        <w:t xml:space="preserve">customer relationship management (CRM) </w:t>
      </w:r>
      <w:r w:rsidRPr="0063451E">
        <w:rPr>
          <w:rFonts w:ascii="Times New Roman" w:hAnsi="Times New Roman" w:cs="Times New Roman"/>
          <w:sz w:val="24"/>
          <w:szCs w:val="24"/>
        </w:rPr>
        <w:t xml:space="preserve">system has been a staple of most </w:t>
      </w:r>
      <w:proofErr w:type="spellStart"/>
      <w:r w:rsidRPr="0063451E">
        <w:rPr>
          <w:rFonts w:ascii="Times New Roman" w:hAnsi="Times New Roman" w:cs="Times New Roman"/>
          <w:sz w:val="24"/>
          <w:szCs w:val="24"/>
        </w:rPr>
        <w:t>organisations'</w:t>
      </w:r>
      <w:proofErr w:type="spellEnd"/>
      <w:r w:rsidRPr="0063451E">
        <w:rPr>
          <w:rFonts w:ascii="Times New Roman" w:hAnsi="Times New Roman" w:cs="Times New Roman"/>
          <w:sz w:val="24"/>
          <w:szCs w:val="24"/>
        </w:rPr>
        <w:t xml:space="preserve"> operational </w:t>
      </w:r>
      <w:r w:rsidR="007026C6" w:rsidRPr="0063451E">
        <w:rPr>
          <w:rFonts w:ascii="Times New Roman" w:hAnsi="Times New Roman" w:cs="Times New Roman"/>
          <w:sz w:val="24"/>
          <w:szCs w:val="24"/>
        </w:rPr>
        <w:t>strategies, providing</w:t>
      </w:r>
      <w:r w:rsidRPr="0063451E">
        <w:rPr>
          <w:rFonts w:ascii="Times New Roman" w:hAnsi="Times New Roman" w:cs="Times New Roman"/>
          <w:sz w:val="24"/>
          <w:szCs w:val="24"/>
        </w:rPr>
        <w:t xml:space="preserve"> substantial support to improve customer engagement and internal sales processes</w:t>
      </w:r>
      <w:r w:rsidR="00A66CE7" w:rsidRPr="0063451E">
        <w:rPr>
          <w:rFonts w:ascii="Times New Roman" w:hAnsi="Times New Roman" w:cs="Times New Roman"/>
          <w:sz w:val="24"/>
          <w:szCs w:val="24"/>
        </w:rPr>
        <w:t xml:space="preserve"> (</w:t>
      </w:r>
      <w:proofErr w:type="spellStart"/>
      <w:r w:rsidR="00A66CE7" w:rsidRPr="0063451E">
        <w:rPr>
          <w:rFonts w:ascii="Times New Roman" w:hAnsi="Times New Roman" w:cs="Times New Roman"/>
          <w:sz w:val="24"/>
          <w:szCs w:val="24"/>
        </w:rPr>
        <w:t>DataGuard</w:t>
      </w:r>
      <w:proofErr w:type="spellEnd"/>
      <w:r w:rsidR="00A66CE7" w:rsidRPr="0063451E">
        <w:rPr>
          <w:rFonts w:ascii="Times New Roman" w:hAnsi="Times New Roman" w:cs="Times New Roman"/>
          <w:sz w:val="24"/>
          <w:szCs w:val="24"/>
        </w:rPr>
        <w:t>, 2024)</w:t>
      </w:r>
      <w:r w:rsidRPr="0063451E">
        <w:rPr>
          <w:rFonts w:ascii="Times New Roman" w:hAnsi="Times New Roman" w:cs="Times New Roman"/>
          <w:sz w:val="24"/>
          <w:szCs w:val="24"/>
        </w:rPr>
        <w:t xml:space="preserve">. The following project plan relates to implementing a CRM system in a tech startup's growth phase. The startup currently faces difficulties in managing customer interactions efficiently and </w:t>
      </w:r>
      <w:proofErr w:type="spellStart"/>
      <w:r w:rsidRPr="0063451E">
        <w:rPr>
          <w:rFonts w:ascii="Times New Roman" w:hAnsi="Times New Roman" w:cs="Times New Roman"/>
          <w:sz w:val="24"/>
          <w:szCs w:val="24"/>
        </w:rPr>
        <w:t>optimising</w:t>
      </w:r>
      <w:proofErr w:type="spellEnd"/>
      <w:r w:rsidRPr="0063451E">
        <w:rPr>
          <w:rFonts w:ascii="Times New Roman" w:hAnsi="Times New Roman" w:cs="Times New Roman"/>
          <w:sz w:val="24"/>
          <w:szCs w:val="24"/>
        </w:rPr>
        <w:t xml:space="preserve"> its sales operations. With the startup scaling up, practices related to manual customer relationship management are increasingly inconsiderate of the processes' efficiency, which relates to missed opportunities and operational bottlenecks.</w:t>
      </w:r>
      <w:r w:rsidR="00FF6A53">
        <w:rPr>
          <w:rFonts w:ascii="Times New Roman" w:hAnsi="Times New Roman" w:cs="Times New Roman"/>
          <w:sz w:val="24"/>
          <w:szCs w:val="24"/>
        </w:rPr>
        <w:t xml:space="preserve"> </w:t>
      </w:r>
      <w:r w:rsidRPr="0063451E">
        <w:rPr>
          <w:rFonts w:ascii="Times New Roman" w:hAnsi="Times New Roman" w:cs="Times New Roman"/>
          <w:sz w:val="24"/>
          <w:szCs w:val="24"/>
        </w:rPr>
        <w:t>The chosen CRM system will facilitate customer communication and enable data management automation in insights analytics to inform strategic decisions</w:t>
      </w:r>
      <w:r w:rsidR="00FF6A53">
        <w:rPr>
          <w:rFonts w:ascii="Times New Roman" w:hAnsi="Times New Roman" w:cs="Times New Roman"/>
          <w:sz w:val="24"/>
          <w:szCs w:val="24"/>
        </w:rPr>
        <w:t xml:space="preserve"> </w:t>
      </w:r>
      <w:r w:rsidR="00FF6A53" w:rsidRPr="00FF6A53">
        <w:rPr>
          <w:rFonts w:ascii="Times New Roman" w:hAnsi="Times New Roman" w:cs="Times New Roman"/>
          <w:sz w:val="24"/>
          <w:szCs w:val="24"/>
        </w:rPr>
        <w:t>(Al-</w:t>
      </w:r>
      <w:proofErr w:type="spellStart"/>
      <w:r w:rsidR="00FF6A53" w:rsidRPr="00FF6A53">
        <w:rPr>
          <w:rFonts w:ascii="Times New Roman" w:hAnsi="Times New Roman" w:cs="Times New Roman"/>
          <w:sz w:val="24"/>
          <w:szCs w:val="24"/>
        </w:rPr>
        <w:t>Bashayreh</w:t>
      </w:r>
      <w:proofErr w:type="spellEnd"/>
      <w:r w:rsidR="00FF6A53" w:rsidRPr="00FF6A53">
        <w:rPr>
          <w:rFonts w:ascii="Times New Roman" w:hAnsi="Times New Roman" w:cs="Times New Roman"/>
          <w:sz w:val="24"/>
          <w:szCs w:val="24"/>
        </w:rPr>
        <w:t xml:space="preserve"> et al., 2022)</w:t>
      </w:r>
      <w:r w:rsidRPr="0063451E">
        <w:rPr>
          <w:rFonts w:ascii="Times New Roman" w:hAnsi="Times New Roman" w:cs="Times New Roman"/>
          <w:sz w:val="24"/>
          <w:szCs w:val="24"/>
        </w:rPr>
        <w:t>. In recent literature, it has been pointed out that a CRM system has the potential to ensure increased customer satisfaction and operational efficiency, particularly in a technology-based startup, where scalability is needed within a short time</w:t>
      </w:r>
      <w:r w:rsidR="00A30895" w:rsidRPr="0063451E">
        <w:rPr>
          <w:rFonts w:ascii="Times New Roman" w:hAnsi="Times New Roman" w:cs="Times New Roman"/>
          <w:sz w:val="24"/>
          <w:szCs w:val="24"/>
        </w:rPr>
        <w:t xml:space="preserve"> (Al-</w:t>
      </w:r>
      <w:proofErr w:type="spellStart"/>
      <w:r w:rsidR="00A30895" w:rsidRPr="0063451E">
        <w:rPr>
          <w:rFonts w:ascii="Times New Roman" w:hAnsi="Times New Roman" w:cs="Times New Roman"/>
          <w:sz w:val="24"/>
          <w:szCs w:val="24"/>
        </w:rPr>
        <w:t>Bashayreh</w:t>
      </w:r>
      <w:proofErr w:type="spellEnd"/>
      <w:r w:rsidR="00A30895" w:rsidRPr="0063451E">
        <w:rPr>
          <w:rFonts w:ascii="Times New Roman" w:hAnsi="Times New Roman" w:cs="Times New Roman"/>
          <w:sz w:val="24"/>
          <w:szCs w:val="24"/>
        </w:rPr>
        <w:t xml:space="preserve"> et al., 2022)</w:t>
      </w:r>
      <w:r w:rsidRPr="0063451E">
        <w:rPr>
          <w:rFonts w:ascii="Times New Roman" w:hAnsi="Times New Roman" w:cs="Times New Roman"/>
          <w:sz w:val="24"/>
          <w:szCs w:val="24"/>
        </w:rPr>
        <w:t xml:space="preserve">. Due to the inclusion of the CRM system, the startup is bound to increase customer engagement, </w:t>
      </w:r>
      <w:proofErr w:type="spellStart"/>
      <w:r w:rsidRPr="0063451E">
        <w:rPr>
          <w:rFonts w:ascii="Times New Roman" w:hAnsi="Times New Roman" w:cs="Times New Roman"/>
          <w:sz w:val="24"/>
          <w:szCs w:val="24"/>
        </w:rPr>
        <w:t>optimise</w:t>
      </w:r>
      <w:proofErr w:type="spellEnd"/>
      <w:r w:rsidRPr="0063451E">
        <w:rPr>
          <w:rFonts w:ascii="Times New Roman" w:hAnsi="Times New Roman" w:cs="Times New Roman"/>
          <w:sz w:val="24"/>
          <w:szCs w:val="24"/>
        </w:rPr>
        <w:t xml:space="preserve"> sales efficiency, and finally </w:t>
      </w:r>
      <w:proofErr w:type="spellStart"/>
      <w:r w:rsidRPr="0063451E">
        <w:rPr>
          <w:rFonts w:ascii="Times New Roman" w:hAnsi="Times New Roman" w:cs="Times New Roman"/>
          <w:sz w:val="24"/>
          <w:szCs w:val="24"/>
        </w:rPr>
        <w:t>materialise</w:t>
      </w:r>
      <w:proofErr w:type="spellEnd"/>
      <w:r w:rsidRPr="0063451E">
        <w:rPr>
          <w:rFonts w:ascii="Times New Roman" w:hAnsi="Times New Roman" w:cs="Times New Roman"/>
          <w:sz w:val="24"/>
          <w:szCs w:val="24"/>
        </w:rPr>
        <w:t xml:space="preserve"> into higher profitability by making informed decisions based on comprehensive data </w:t>
      </w:r>
      <w:proofErr w:type="spellStart"/>
      <w:proofErr w:type="gramStart"/>
      <w:r w:rsidRPr="0063451E">
        <w:rPr>
          <w:rFonts w:ascii="Times New Roman" w:hAnsi="Times New Roman" w:cs="Times New Roman"/>
          <w:sz w:val="24"/>
          <w:szCs w:val="24"/>
        </w:rPr>
        <w:t>analysis.The</w:t>
      </w:r>
      <w:proofErr w:type="spellEnd"/>
      <w:proofErr w:type="gramEnd"/>
      <w:r w:rsidRPr="0063451E">
        <w:rPr>
          <w:rFonts w:ascii="Times New Roman" w:hAnsi="Times New Roman" w:cs="Times New Roman"/>
          <w:sz w:val="24"/>
          <w:szCs w:val="24"/>
        </w:rPr>
        <w:t xml:space="preserve"> project would be viewed critically in light of established methodologies, and the plan would have embedded WBS, risk management frameworks, and stakeholder analysis. The methodology adopted for this project would be </w:t>
      </w:r>
      <w:proofErr w:type="spellStart"/>
      <w:r w:rsidRPr="0063451E">
        <w:rPr>
          <w:rFonts w:ascii="Times New Roman" w:hAnsi="Times New Roman" w:cs="Times New Roman"/>
          <w:sz w:val="24"/>
          <w:szCs w:val="24"/>
        </w:rPr>
        <w:t>scrutinised</w:t>
      </w:r>
      <w:proofErr w:type="spellEnd"/>
      <w:r w:rsidRPr="0063451E">
        <w:rPr>
          <w:rFonts w:ascii="Times New Roman" w:hAnsi="Times New Roman" w:cs="Times New Roman"/>
          <w:sz w:val="24"/>
          <w:szCs w:val="24"/>
        </w:rPr>
        <w:t xml:space="preserve"> not only for technical feasibility but also in light of the startup's greater business strategy.</w:t>
      </w:r>
    </w:p>
    <w:p w14:paraId="1ECA1ACB" w14:textId="77777777" w:rsidR="00024BA4" w:rsidRDefault="00024BA4" w:rsidP="00FF6A53">
      <w:pPr>
        <w:spacing w:line="480" w:lineRule="auto"/>
        <w:ind w:firstLine="720"/>
        <w:rPr>
          <w:rFonts w:ascii="Times New Roman" w:hAnsi="Times New Roman" w:cs="Times New Roman"/>
          <w:sz w:val="24"/>
          <w:szCs w:val="24"/>
        </w:rPr>
      </w:pPr>
    </w:p>
    <w:p w14:paraId="2D30A739" w14:textId="77777777" w:rsidR="00024BA4" w:rsidRPr="0063451E" w:rsidRDefault="00024BA4" w:rsidP="00FF6A53">
      <w:pPr>
        <w:spacing w:line="480" w:lineRule="auto"/>
        <w:ind w:firstLine="720"/>
        <w:rPr>
          <w:rFonts w:ascii="Times New Roman" w:hAnsi="Times New Roman" w:cs="Times New Roman"/>
          <w:sz w:val="24"/>
          <w:szCs w:val="24"/>
        </w:rPr>
      </w:pPr>
    </w:p>
    <w:p w14:paraId="32AB74C5" w14:textId="77777777" w:rsidR="00E97C0D" w:rsidRPr="0063451E" w:rsidRDefault="00B74CE7" w:rsidP="00FF6A53">
      <w:pPr>
        <w:pStyle w:val="Heading2"/>
        <w:rPr>
          <w:rFonts w:eastAsia="Times New Roman"/>
        </w:rPr>
      </w:pPr>
      <w:bookmarkStart w:id="1" w:name="_Toc178930435"/>
      <w:r w:rsidRPr="0063451E">
        <w:rPr>
          <w:rFonts w:eastAsia="Times New Roman"/>
        </w:rPr>
        <w:lastRenderedPageBreak/>
        <w:t>Aim, Objectives, and Scope</w:t>
      </w:r>
      <w:bookmarkEnd w:id="1"/>
      <w:r w:rsidRPr="0063451E">
        <w:rPr>
          <w:rFonts w:eastAsia="Times New Roman"/>
        </w:rPr>
        <w:t xml:space="preserve"> </w:t>
      </w: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8437"/>
      </w:tblGrid>
      <w:tr w:rsidR="00A204F8" w:rsidRPr="0063451E" w14:paraId="4ECCFF5D" w14:textId="77777777" w:rsidTr="00A204F8">
        <w:tc>
          <w:tcPr>
            <w:tcW w:w="1728" w:type="dxa"/>
            <w:shd w:val="clear" w:color="auto" w:fill="E7E6E6" w:themeFill="background2"/>
          </w:tcPr>
          <w:p w14:paraId="76AB7F82" w14:textId="77777777" w:rsidR="00A204F8" w:rsidRPr="0063451E" w:rsidRDefault="00A204F8" w:rsidP="00C673BD">
            <w:pPr>
              <w:rPr>
                <w:rFonts w:ascii="Times New Roman" w:hAnsi="Times New Roman" w:cs="Times New Roman"/>
                <w:b/>
                <w:sz w:val="24"/>
                <w:szCs w:val="24"/>
              </w:rPr>
            </w:pPr>
            <w:bookmarkStart w:id="2" w:name="_Toc178930439"/>
            <w:r w:rsidRPr="0063451E">
              <w:rPr>
                <w:rFonts w:ascii="Times New Roman" w:hAnsi="Times New Roman" w:cs="Times New Roman"/>
                <w:b/>
                <w:sz w:val="24"/>
                <w:szCs w:val="24"/>
              </w:rPr>
              <w:t>Section</w:t>
            </w:r>
          </w:p>
        </w:tc>
        <w:tc>
          <w:tcPr>
            <w:tcW w:w="8437" w:type="dxa"/>
            <w:shd w:val="clear" w:color="auto" w:fill="E7E6E6" w:themeFill="background2"/>
          </w:tcPr>
          <w:p w14:paraId="2C47852E" w14:textId="77777777" w:rsidR="00A204F8" w:rsidRPr="0063451E" w:rsidRDefault="00A204F8" w:rsidP="00C673BD">
            <w:pPr>
              <w:rPr>
                <w:rFonts w:ascii="Times New Roman" w:hAnsi="Times New Roman" w:cs="Times New Roman"/>
                <w:b/>
                <w:sz w:val="24"/>
                <w:szCs w:val="24"/>
              </w:rPr>
            </w:pPr>
            <w:r w:rsidRPr="0063451E">
              <w:rPr>
                <w:rFonts w:ascii="Times New Roman" w:hAnsi="Times New Roman" w:cs="Times New Roman"/>
                <w:b/>
                <w:sz w:val="24"/>
                <w:szCs w:val="24"/>
              </w:rPr>
              <w:t>Details</w:t>
            </w:r>
          </w:p>
        </w:tc>
      </w:tr>
      <w:tr w:rsidR="00A204F8" w:rsidRPr="0063451E" w14:paraId="3928058F" w14:textId="77777777" w:rsidTr="00A204F8">
        <w:tc>
          <w:tcPr>
            <w:tcW w:w="1728" w:type="dxa"/>
            <w:shd w:val="clear" w:color="auto" w:fill="E7E6E6" w:themeFill="background2"/>
          </w:tcPr>
          <w:p w14:paraId="296D81D5" w14:textId="77777777" w:rsidR="00A204F8" w:rsidRPr="0063451E" w:rsidRDefault="00A204F8" w:rsidP="00C673BD">
            <w:pPr>
              <w:rPr>
                <w:rFonts w:ascii="Times New Roman" w:hAnsi="Times New Roman" w:cs="Times New Roman"/>
                <w:b/>
                <w:sz w:val="24"/>
                <w:szCs w:val="24"/>
              </w:rPr>
            </w:pPr>
            <w:r w:rsidRPr="0063451E">
              <w:rPr>
                <w:rFonts w:ascii="Times New Roman" w:hAnsi="Times New Roman" w:cs="Times New Roman"/>
                <w:b/>
                <w:sz w:val="24"/>
                <w:szCs w:val="24"/>
              </w:rPr>
              <w:t>Main Objective</w:t>
            </w:r>
          </w:p>
        </w:tc>
        <w:tc>
          <w:tcPr>
            <w:tcW w:w="8437" w:type="dxa"/>
            <w:shd w:val="clear" w:color="auto" w:fill="D9E2F3" w:themeFill="accent1" w:themeFillTint="33"/>
          </w:tcPr>
          <w:p w14:paraId="691A8332" w14:textId="77777777" w:rsidR="00A204F8" w:rsidRPr="0063451E" w:rsidRDefault="00A204F8" w:rsidP="00FF6A53">
            <w:pPr>
              <w:spacing w:line="480" w:lineRule="auto"/>
              <w:rPr>
                <w:rFonts w:ascii="Times New Roman" w:hAnsi="Times New Roman" w:cs="Times New Roman"/>
                <w:sz w:val="24"/>
                <w:szCs w:val="24"/>
              </w:rPr>
            </w:pPr>
            <w:r w:rsidRPr="0063451E">
              <w:rPr>
                <w:rFonts w:ascii="Times New Roman" w:hAnsi="Times New Roman" w:cs="Times New Roman"/>
                <w:sz w:val="24"/>
                <w:szCs w:val="24"/>
              </w:rPr>
              <w:t>Implement a CRM system within six months to improve customer engagement and optimize sales processes, offering a scalable solution to meet growth and improve operational efficiency through better data management and automated sales tracking.</w:t>
            </w:r>
          </w:p>
        </w:tc>
      </w:tr>
      <w:tr w:rsidR="00A204F8" w:rsidRPr="0063451E" w14:paraId="113AFBA8" w14:textId="77777777" w:rsidTr="00A204F8">
        <w:tc>
          <w:tcPr>
            <w:tcW w:w="1728" w:type="dxa"/>
            <w:shd w:val="clear" w:color="auto" w:fill="E7E6E6" w:themeFill="background2"/>
          </w:tcPr>
          <w:p w14:paraId="4F6A041B" w14:textId="77777777" w:rsidR="00A204F8" w:rsidRPr="0063451E" w:rsidRDefault="00A204F8" w:rsidP="00C673BD">
            <w:pPr>
              <w:rPr>
                <w:rFonts w:ascii="Times New Roman" w:hAnsi="Times New Roman" w:cs="Times New Roman"/>
                <w:b/>
                <w:sz w:val="24"/>
                <w:szCs w:val="24"/>
              </w:rPr>
            </w:pPr>
            <w:r w:rsidRPr="0063451E">
              <w:rPr>
                <w:rFonts w:ascii="Times New Roman" w:hAnsi="Times New Roman" w:cs="Times New Roman"/>
                <w:b/>
                <w:sz w:val="24"/>
                <w:szCs w:val="24"/>
              </w:rPr>
              <w:t>Objective 1</w:t>
            </w:r>
          </w:p>
        </w:tc>
        <w:tc>
          <w:tcPr>
            <w:tcW w:w="8437" w:type="dxa"/>
            <w:shd w:val="clear" w:color="auto" w:fill="D9E2F3" w:themeFill="accent1" w:themeFillTint="33"/>
          </w:tcPr>
          <w:p w14:paraId="312C72C0" w14:textId="77777777" w:rsidR="00A204F8" w:rsidRPr="0063451E" w:rsidRDefault="00A204F8" w:rsidP="00FF6A53">
            <w:pPr>
              <w:spacing w:line="480" w:lineRule="auto"/>
              <w:rPr>
                <w:rFonts w:ascii="Times New Roman" w:hAnsi="Times New Roman" w:cs="Times New Roman"/>
                <w:sz w:val="24"/>
                <w:szCs w:val="24"/>
              </w:rPr>
            </w:pPr>
            <w:r w:rsidRPr="0063451E">
              <w:rPr>
                <w:rFonts w:ascii="Times New Roman" w:hAnsi="Times New Roman" w:cs="Times New Roman"/>
                <w:sz w:val="24"/>
                <w:szCs w:val="24"/>
              </w:rPr>
              <w:t>Evaluate and select a CRM system that meets the startup's operational and financial requirements.</w:t>
            </w:r>
          </w:p>
        </w:tc>
      </w:tr>
      <w:tr w:rsidR="00A204F8" w:rsidRPr="0063451E" w14:paraId="61D51DD5" w14:textId="77777777" w:rsidTr="00A204F8">
        <w:tc>
          <w:tcPr>
            <w:tcW w:w="1728" w:type="dxa"/>
            <w:shd w:val="clear" w:color="auto" w:fill="E7E6E6" w:themeFill="background2"/>
          </w:tcPr>
          <w:p w14:paraId="1ED50F96" w14:textId="77777777" w:rsidR="00A204F8" w:rsidRPr="0063451E" w:rsidRDefault="00A204F8" w:rsidP="00C673BD">
            <w:pPr>
              <w:rPr>
                <w:rFonts w:ascii="Times New Roman" w:hAnsi="Times New Roman" w:cs="Times New Roman"/>
                <w:b/>
                <w:sz w:val="24"/>
                <w:szCs w:val="24"/>
              </w:rPr>
            </w:pPr>
            <w:r w:rsidRPr="0063451E">
              <w:rPr>
                <w:rFonts w:ascii="Times New Roman" w:hAnsi="Times New Roman" w:cs="Times New Roman"/>
                <w:b/>
                <w:sz w:val="24"/>
                <w:szCs w:val="24"/>
              </w:rPr>
              <w:t>Objective 2</w:t>
            </w:r>
          </w:p>
        </w:tc>
        <w:tc>
          <w:tcPr>
            <w:tcW w:w="8437" w:type="dxa"/>
            <w:shd w:val="clear" w:color="auto" w:fill="D9E2F3" w:themeFill="accent1" w:themeFillTint="33"/>
          </w:tcPr>
          <w:p w14:paraId="6EC39FC4" w14:textId="77777777" w:rsidR="00A204F8" w:rsidRPr="0063451E" w:rsidRDefault="00A204F8" w:rsidP="00FF6A53">
            <w:pPr>
              <w:spacing w:line="480" w:lineRule="auto"/>
              <w:rPr>
                <w:rFonts w:ascii="Times New Roman" w:hAnsi="Times New Roman" w:cs="Times New Roman"/>
                <w:sz w:val="24"/>
                <w:szCs w:val="24"/>
              </w:rPr>
            </w:pPr>
            <w:r w:rsidRPr="0063451E">
              <w:rPr>
                <w:rFonts w:ascii="Times New Roman" w:hAnsi="Times New Roman" w:cs="Times New Roman"/>
                <w:sz w:val="24"/>
                <w:szCs w:val="24"/>
              </w:rPr>
              <w:t>Fully integrate the selected CRM into the existing technological ecosystem without major disruptions.</w:t>
            </w:r>
          </w:p>
        </w:tc>
      </w:tr>
      <w:tr w:rsidR="00A204F8" w:rsidRPr="0063451E" w14:paraId="114DDF0C" w14:textId="77777777" w:rsidTr="00A204F8">
        <w:tc>
          <w:tcPr>
            <w:tcW w:w="1728" w:type="dxa"/>
            <w:shd w:val="clear" w:color="auto" w:fill="E7E6E6" w:themeFill="background2"/>
          </w:tcPr>
          <w:p w14:paraId="47E6697E" w14:textId="77777777" w:rsidR="00A204F8" w:rsidRPr="0063451E" w:rsidRDefault="00A204F8" w:rsidP="00C673BD">
            <w:pPr>
              <w:rPr>
                <w:rFonts w:ascii="Times New Roman" w:hAnsi="Times New Roman" w:cs="Times New Roman"/>
                <w:b/>
                <w:sz w:val="24"/>
                <w:szCs w:val="24"/>
              </w:rPr>
            </w:pPr>
            <w:r w:rsidRPr="0063451E">
              <w:rPr>
                <w:rFonts w:ascii="Times New Roman" w:hAnsi="Times New Roman" w:cs="Times New Roman"/>
                <w:b/>
                <w:sz w:val="24"/>
                <w:szCs w:val="24"/>
              </w:rPr>
              <w:t>Objective 3</w:t>
            </w:r>
          </w:p>
        </w:tc>
        <w:tc>
          <w:tcPr>
            <w:tcW w:w="8437" w:type="dxa"/>
            <w:shd w:val="clear" w:color="auto" w:fill="D9E2F3" w:themeFill="accent1" w:themeFillTint="33"/>
          </w:tcPr>
          <w:p w14:paraId="6D69DCF0" w14:textId="77777777" w:rsidR="00A204F8" w:rsidRPr="0063451E" w:rsidRDefault="00A204F8" w:rsidP="00FF6A53">
            <w:pPr>
              <w:spacing w:line="480" w:lineRule="auto"/>
              <w:rPr>
                <w:rFonts w:ascii="Times New Roman" w:hAnsi="Times New Roman" w:cs="Times New Roman"/>
                <w:sz w:val="24"/>
                <w:szCs w:val="24"/>
              </w:rPr>
            </w:pPr>
            <w:r w:rsidRPr="0063451E">
              <w:rPr>
                <w:rFonts w:ascii="Times New Roman" w:hAnsi="Times New Roman" w:cs="Times New Roman"/>
                <w:sz w:val="24"/>
                <w:szCs w:val="24"/>
              </w:rPr>
              <w:t>Train staff in using the CRM system effectively to enhance customer management and sales operations.</w:t>
            </w:r>
          </w:p>
        </w:tc>
      </w:tr>
      <w:tr w:rsidR="00A204F8" w:rsidRPr="0063451E" w14:paraId="50C10AAF" w14:textId="77777777" w:rsidTr="00A204F8">
        <w:tc>
          <w:tcPr>
            <w:tcW w:w="1728" w:type="dxa"/>
            <w:shd w:val="clear" w:color="auto" w:fill="E7E6E6" w:themeFill="background2"/>
          </w:tcPr>
          <w:p w14:paraId="73728C93" w14:textId="77777777" w:rsidR="00A204F8" w:rsidRPr="0063451E" w:rsidRDefault="00A204F8" w:rsidP="00C673BD">
            <w:pPr>
              <w:rPr>
                <w:rFonts w:ascii="Times New Roman" w:hAnsi="Times New Roman" w:cs="Times New Roman"/>
                <w:b/>
                <w:sz w:val="24"/>
                <w:szCs w:val="24"/>
              </w:rPr>
            </w:pPr>
            <w:r w:rsidRPr="0063451E">
              <w:rPr>
                <w:rFonts w:ascii="Times New Roman" w:hAnsi="Times New Roman" w:cs="Times New Roman"/>
                <w:b/>
                <w:sz w:val="24"/>
                <w:szCs w:val="24"/>
              </w:rPr>
              <w:t>Objective 4</w:t>
            </w:r>
          </w:p>
        </w:tc>
        <w:tc>
          <w:tcPr>
            <w:tcW w:w="8437" w:type="dxa"/>
            <w:shd w:val="clear" w:color="auto" w:fill="D9E2F3" w:themeFill="accent1" w:themeFillTint="33"/>
          </w:tcPr>
          <w:p w14:paraId="0C87CC9B" w14:textId="77777777" w:rsidR="00A204F8" w:rsidRPr="0063451E" w:rsidRDefault="00A204F8" w:rsidP="00FF6A53">
            <w:pPr>
              <w:spacing w:line="480" w:lineRule="auto"/>
              <w:rPr>
                <w:rFonts w:ascii="Times New Roman" w:hAnsi="Times New Roman" w:cs="Times New Roman"/>
                <w:sz w:val="24"/>
                <w:szCs w:val="24"/>
              </w:rPr>
            </w:pPr>
            <w:r w:rsidRPr="0063451E">
              <w:rPr>
                <w:rFonts w:ascii="Times New Roman" w:hAnsi="Times New Roman" w:cs="Times New Roman"/>
                <w:sz w:val="24"/>
                <w:szCs w:val="24"/>
              </w:rPr>
              <w:t>Streamline the company's customer communication channels and sales tracking mechanisms through CRM automation.</w:t>
            </w:r>
          </w:p>
        </w:tc>
      </w:tr>
      <w:tr w:rsidR="00A204F8" w:rsidRPr="0063451E" w14:paraId="5DD636F5" w14:textId="77777777" w:rsidTr="00A204F8">
        <w:tc>
          <w:tcPr>
            <w:tcW w:w="1728" w:type="dxa"/>
            <w:shd w:val="clear" w:color="auto" w:fill="E7E6E6" w:themeFill="background2"/>
          </w:tcPr>
          <w:p w14:paraId="18C3B424" w14:textId="77777777" w:rsidR="00A204F8" w:rsidRPr="0063451E" w:rsidRDefault="00A204F8" w:rsidP="00C673BD">
            <w:pPr>
              <w:rPr>
                <w:rFonts w:ascii="Times New Roman" w:hAnsi="Times New Roman" w:cs="Times New Roman"/>
                <w:b/>
                <w:sz w:val="24"/>
                <w:szCs w:val="24"/>
              </w:rPr>
            </w:pPr>
            <w:r w:rsidRPr="0063451E">
              <w:rPr>
                <w:rFonts w:ascii="Times New Roman" w:hAnsi="Times New Roman" w:cs="Times New Roman"/>
                <w:b/>
                <w:sz w:val="24"/>
                <w:szCs w:val="24"/>
              </w:rPr>
              <w:t>Objective 5</w:t>
            </w:r>
          </w:p>
        </w:tc>
        <w:tc>
          <w:tcPr>
            <w:tcW w:w="8437" w:type="dxa"/>
            <w:shd w:val="clear" w:color="auto" w:fill="D9E2F3" w:themeFill="accent1" w:themeFillTint="33"/>
          </w:tcPr>
          <w:p w14:paraId="26E29761" w14:textId="77777777" w:rsidR="00A204F8" w:rsidRPr="0063451E" w:rsidRDefault="00A204F8" w:rsidP="00FF6A53">
            <w:pPr>
              <w:spacing w:line="480" w:lineRule="auto"/>
              <w:rPr>
                <w:rFonts w:ascii="Times New Roman" w:hAnsi="Times New Roman" w:cs="Times New Roman"/>
                <w:sz w:val="24"/>
                <w:szCs w:val="24"/>
              </w:rPr>
            </w:pPr>
            <w:r w:rsidRPr="0063451E">
              <w:rPr>
                <w:rFonts w:ascii="Times New Roman" w:hAnsi="Times New Roman" w:cs="Times New Roman"/>
                <w:sz w:val="24"/>
                <w:szCs w:val="24"/>
              </w:rPr>
              <w:t>Provide actionable insights and reporting tools that support strategic decision-making.</w:t>
            </w:r>
          </w:p>
        </w:tc>
      </w:tr>
      <w:tr w:rsidR="00A204F8" w:rsidRPr="0063451E" w14:paraId="6D064EE0" w14:textId="77777777" w:rsidTr="00A204F8">
        <w:tc>
          <w:tcPr>
            <w:tcW w:w="1728" w:type="dxa"/>
            <w:shd w:val="clear" w:color="auto" w:fill="E7E6E6" w:themeFill="background2"/>
          </w:tcPr>
          <w:p w14:paraId="7E074338" w14:textId="77777777" w:rsidR="00A204F8" w:rsidRPr="0063451E" w:rsidRDefault="00A204F8" w:rsidP="00C673BD">
            <w:pPr>
              <w:rPr>
                <w:rFonts w:ascii="Times New Roman" w:hAnsi="Times New Roman" w:cs="Times New Roman"/>
                <w:b/>
                <w:sz w:val="24"/>
                <w:szCs w:val="24"/>
              </w:rPr>
            </w:pPr>
            <w:r w:rsidRPr="0063451E">
              <w:rPr>
                <w:rFonts w:ascii="Times New Roman" w:hAnsi="Times New Roman" w:cs="Times New Roman"/>
                <w:b/>
                <w:sz w:val="24"/>
                <w:szCs w:val="24"/>
              </w:rPr>
              <w:t>Scope</w:t>
            </w:r>
          </w:p>
        </w:tc>
        <w:tc>
          <w:tcPr>
            <w:tcW w:w="8437" w:type="dxa"/>
            <w:shd w:val="clear" w:color="auto" w:fill="D9E2F3" w:themeFill="accent1" w:themeFillTint="33"/>
          </w:tcPr>
          <w:p w14:paraId="77AAC2F6" w14:textId="77777777" w:rsidR="00A204F8" w:rsidRPr="0063451E" w:rsidRDefault="00A204F8" w:rsidP="00FF6A53">
            <w:pPr>
              <w:spacing w:line="480" w:lineRule="auto"/>
              <w:rPr>
                <w:rFonts w:ascii="Times New Roman" w:hAnsi="Times New Roman" w:cs="Times New Roman"/>
                <w:sz w:val="24"/>
                <w:szCs w:val="24"/>
              </w:rPr>
            </w:pPr>
            <w:r w:rsidRPr="0063451E">
              <w:rPr>
                <w:rFonts w:ascii="Times New Roman" w:hAnsi="Times New Roman" w:cs="Times New Roman"/>
                <w:sz w:val="24"/>
                <w:szCs w:val="24"/>
              </w:rPr>
              <w:t>The scope involves selecting, integrating, and deploying a CRM system, including assessing operational requirements, procuring the system, migrating data, and training staff. Post-launch maintenance is excluded and will be managed internally, focusing on minimizing operational disruptions.</w:t>
            </w:r>
          </w:p>
        </w:tc>
      </w:tr>
    </w:tbl>
    <w:p w14:paraId="260CDCCA" w14:textId="77777777" w:rsidR="00AD369D" w:rsidRPr="0063451E" w:rsidRDefault="00B74CE7" w:rsidP="003779AF">
      <w:pPr>
        <w:pStyle w:val="Heading1"/>
        <w:rPr>
          <w:rFonts w:cs="Times New Roman"/>
          <w:szCs w:val="24"/>
        </w:rPr>
      </w:pPr>
      <w:r w:rsidRPr="0063451E">
        <w:rPr>
          <w:rFonts w:cs="Times New Roman"/>
          <w:szCs w:val="24"/>
        </w:rPr>
        <w:lastRenderedPageBreak/>
        <w:t>Project Outputs</w:t>
      </w:r>
      <w:bookmarkEnd w:id="2"/>
    </w:p>
    <w:p w14:paraId="567EFD22" w14:textId="77777777" w:rsidR="00AD369D" w:rsidRPr="0063451E" w:rsidRDefault="00B74CE7" w:rsidP="000A7D04">
      <w:pPr>
        <w:spacing w:line="480" w:lineRule="auto"/>
        <w:rPr>
          <w:rFonts w:ascii="Times New Roman" w:hAnsi="Times New Roman" w:cs="Times New Roman"/>
          <w:sz w:val="24"/>
          <w:szCs w:val="24"/>
        </w:rPr>
      </w:pPr>
      <w:r w:rsidRPr="0063451E">
        <w:rPr>
          <w:rFonts w:ascii="Times New Roman" w:hAnsi="Times New Roman" w:cs="Times New Roman"/>
          <w:sz w:val="24"/>
          <w:szCs w:val="24"/>
        </w:rPr>
        <w:t>Several key outputs will result from the successful completion of this project and, in their entirety, address the objective of improving customer engagement and sales efficiency</w:t>
      </w:r>
      <w:r w:rsidR="008F07BC">
        <w:rPr>
          <w:rFonts w:ascii="Times New Roman" w:hAnsi="Times New Roman" w:cs="Times New Roman"/>
          <w:sz w:val="24"/>
          <w:szCs w:val="24"/>
        </w:rPr>
        <w:t xml:space="preserve"> </w:t>
      </w:r>
      <w:r w:rsidR="008F07BC" w:rsidRPr="008F07BC">
        <w:rPr>
          <w:rFonts w:ascii="Times New Roman" w:hAnsi="Times New Roman" w:cs="Times New Roman"/>
          <w:sz w:val="24"/>
          <w:szCs w:val="24"/>
        </w:rPr>
        <w:t>(Al-</w:t>
      </w:r>
      <w:proofErr w:type="spellStart"/>
      <w:r w:rsidR="008F07BC" w:rsidRPr="008F07BC">
        <w:rPr>
          <w:rFonts w:ascii="Times New Roman" w:hAnsi="Times New Roman" w:cs="Times New Roman"/>
          <w:sz w:val="24"/>
          <w:szCs w:val="24"/>
        </w:rPr>
        <w:t>Bashayreh</w:t>
      </w:r>
      <w:proofErr w:type="spellEnd"/>
      <w:r w:rsidR="008F07BC" w:rsidRPr="008F07BC">
        <w:rPr>
          <w:rFonts w:ascii="Times New Roman" w:hAnsi="Times New Roman" w:cs="Times New Roman"/>
          <w:sz w:val="24"/>
          <w:szCs w:val="24"/>
        </w:rPr>
        <w:t xml:space="preserve"> et al., 2022)</w:t>
      </w:r>
      <w:r w:rsidRPr="0063451E">
        <w:rPr>
          <w:rFonts w:ascii="Times New Roman" w:hAnsi="Times New Roman" w:cs="Times New Roman"/>
          <w:sz w:val="24"/>
          <w:szCs w:val="24"/>
        </w:rPr>
        <w:t>. These will be progressively delivered per the project's milestones and timelines at different stages.</w:t>
      </w:r>
    </w:p>
    <w:tbl>
      <w:tblPr>
        <w:tblW w:w="10620" w:type="dxa"/>
        <w:tblInd w:w="-810" w:type="dxa"/>
        <w:tblLook w:val="04A0" w:firstRow="1" w:lastRow="0" w:firstColumn="1" w:lastColumn="0" w:noHBand="0" w:noVBand="1"/>
      </w:tblPr>
      <w:tblGrid>
        <w:gridCol w:w="1800"/>
        <w:gridCol w:w="8820"/>
      </w:tblGrid>
      <w:tr w:rsidR="00FF6A53" w14:paraId="475D1598" w14:textId="77777777" w:rsidTr="00FF6A53">
        <w:tc>
          <w:tcPr>
            <w:tcW w:w="1800" w:type="dxa"/>
            <w:shd w:val="clear" w:color="auto" w:fill="FBE4D5" w:themeFill="accent2" w:themeFillTint="33"/>
          </w:tcPr>
          <w:p w14:paraId="60C1F3B1" w14:textId="77777777" w:rsidR="00FF6A53" w:rsidRPr="00FF6A53" w:rsidRDefault="00FF6A53" w:rsidP="00C673BD">
            <w:pPr>
              <w:rPr>
                <w:b/>
              </w:rPr>
            </w:pPr>
            <w:r w:rsidRPr="00FF6A53">
              <w:rPr>
                <w:b/>
              </w:rPr>
              <w:t>Deliverable</w:t>
            </w:r>
          </w:p>
        </w:tc>
        <w:tc>
          <w:tcPr>
            <w:tcW w:w="8820" w:type="dxa"/>
            <w:shd w:val="clear" w:color="auto" w:fill="FBE4D5" w:themeFill="accent2" w:themeFillTint="33"/>
          </w:tcPr>
          <w:p w14:paraId="0BAEAE30" w14:textId="77777777" w:rsidR="00FF6A53" w:rsidRPr="00FF6A53" w:rsidRDefault="00FF6A53" w:rsidP="00C673BD">
            <w:pPr>
              <w:rPr>
                <w:b/>
              </w:rPr>
            </w:pPr>
            <w:r w:rsidRPr="00FF6A53">
              <w:rPr>
                <w:b/>
              </w:rPr>
              <w:t>Description</w:t>
            </w:r>
          </w:p>
        </w:tc>
      </w:tr>
      <w:tr w:rsidR="00FF6A53" w14:paraId="34B953C6" w14:textId="77777777" w:rsidTr="00FF6A53">
        <w:tc>
          <w:tcPr>
            <w:tcW w:w="1800" w:type="dxa"/>
            <w:shd w:val="clear" w:color="auto" w:fill="FFF2CC" w:themeFill="accent4" w:themeFillTint="33"/>
          </w:tcPr>
          <w:p w14:paraId="59123DDC" w14:textId="77777777" w:rsidR="00FF6A53" w:rsidRPr="00FF6A53" w:rsidRDefault="00FF6A53" w:rsidP="00FF6A53">
            <w:pPr>
              <w:spacing w:line="480" w:lineRule="auto"/>
              <w:rPr>
                <w:rFonts w:ascii="Times New Roman" w:hAnsi="Times New Roman" w:cs="Times New Roman"/>
                <w:b/>
                <w:sz w:val="24"/>
                <w:szCs w:val="24"/>
              </w:rPr>
            </w:pPr>
            <w:r w:rsidRPr="00FF6A53">
              <w:rPr>
                <w:rFonts w:ascii="Times New Roman" w:hAnsi="Times New Roman" w:cs="Times New Roman"/>
                <w:b/>
                <w:sz w:val="24"/>
                <w:szCs w:val="24"/>
              </w:rPr>
              <w:t>CRM Software Selection</w:t>
            </w:r>
          </w:p>
        </w:tc>
        <w:tc>
          <w:tcPr>
            <w:tcW w:w="8820" w:type="dxa"/>
            <w:shd w:val="clear" w:color="auto" w:fill="D9E2F3" w:themeFill="accent1" w:themeFillTint="33"/>
          </w:tcPr>
          <w:p w14:paraId="2BDC125D" w14:textId="77777777" w:rsidR="00FF6A53" w:rsidRPr="00FF6A53" w:rsidRDefault="00FF6A53" w:rsidP="00FF6A53">
            <w:pPr>
              <w:spacing w:line="480" w:lineRule="auto"/>
              <w:rPr>
                <w:rFonts w:ascii="Times New Roman" w:hAnsi="Times New Roman" w:cs="Times New Roman"/>
                <w:sz w:val="24"/>
                <w:szCs w:val="24"/>
              </w:rPr>
            </w:pPr>
            <w:r w:rsidRPr="00FF6A53">
              <w:rPr>
                <w:rFonts w:ascii="Times New Roman" w:hAnsi="Times New Roman" w:cs="Times New Roman"/>
                <w:sz w:val="24"/>
                <w:szCs w:val="24"/>
              </w:rPr>
              <w:t>This would be a deliverable</w:t>
            </w:r>
            <w:r>
              <w:rPr>
                <w:rFonts w:ascii="Times New Roman" w:hAnsi="Times New Roman" w:cs="Times New Roman"/>
                <w:sz w:val="24"/>
                <w:szCs w:val="24"/>
              </w:rPr>
              <w:t xml:space="preserve"> </w:t>
            </w:r>
            <w:r w:rsidRPr="00FF6A53">
              <w:rPr>
                <w:rFonts w:ascii="Times New Roman" w:hAnsi="Times New Roman" w:cs="Times New Roman"/>
                <w:sz w:val="24"/>
                <w:szCs w:val="24"/>
              </w:rPr>
              <w:t>that includes a detailed evaluation</w:t>
            </w:r>
            <w:r>
              <w:rPr>
                <w:rFonts w:ascii="Times New Roman" w:hAnsi="Times New Roman" w:cs="Times New Roman"/>
                <w:sz w:val="24"/>
                <w:szCs w:val="24"/>
              </w:rPr>
              <w:t xml:space="preserve"> </w:t>
            </w:r>
            <w:r w:rsidRPr="00FF6A53">
              <w:rPr>
                <w:rFonts w:ascii="Times New Roman" w:hAnsi="Times New Roman" w:cs="Times New Roman"/>
                <w:sz w:val="24"/>
                <w:szCs w:val="24"/>
              </w:rPr>
              <w:t>of the available CRM systems, along with their functionalities, cost, and scalability</w:t>
            </w:r>
            <w:r w:rsidR="008F07BC">
              <w:rPr>
                <w:rFonts w:ascii="Times New Roman" w:hAnsi="Times New Roman" w:cs="Times New Roman"/>
                <w:sz w:val="24"/>
                <w:szCs w:val="24"/>
              </w:rPr>
              <w:t xml:space="preserve"> </w:t>
            </w:r>
            <w:r w:rsidR="008F07BC" w:rsidRPr="008F07BC">
              <w:rPr>
                <w:rFonts w:ascii="Times New Roman" w:hAnsi="Times New Roman" w:cs="Times New Roman"/>
                <w:sz w:val="24"/>
                <w:szCs w:val="24"/>
              </w:rPr>
              <w:t>(Mayou, 2023)</w:t>
            </w:r>
            <w:r w:rsidRPr="00FF6A53">
              <w:rPr>
                <w:rFonts w:ascii="Times New Roman" w:hAnsi="Times New Roman" w:cs="Times New Roman"/>
                <w:sz w:val="24"/>
                <w:szCs w:val="24"/>
              </w:rPr>
              <w:t>.</w:t>
            </w:r>
            <w:r w:rsidR="008F07BC">
              <w:rPr>
                <w:rFonts w:ascii="Times New Roman" w:hAnsi="Times New Roman" w:cs="Times New Roman"/>
                <w:sz w:val="24"/>
                <w:szCs w:val="24"/>
              </w:rPr>
              <w:t xml:space="preserve"> </w:t>
            </w:r>
            <w:r w:rsidRPr="00FF6A53">
              <w:rPr>
                <w:rFonts w:ascii="Times New Roman" w:hAnsi="Times New Roman" w:cs="Times New Roman"/>
                <w:sz w:val="24"/>
                <w:szCs w:val="24"/>
              </w:rPr>
              <w:t>The chosen CRM would have to fit the startup's needs exactly,</w:t>
            </w:r>
            <w:r>
              <w:rPr>
                <w:rFonts w:ascii="Times New Roman" w:hAnsi="Times New Roman" w:cs="Times New Roman"/>
                <w:sz w:val="24"/>
                <w:szCs w:val="24"/>
              </w:rPr>
              <w:t xml:space="preserve"> </w:t>
            </w:r>
            <w:r w:rsidRPr="00FF6A53">
              <w:rPr>
                <w:rFonts w:ascii="Times New Roman" w:hAnsi="Times New Roman" w:cs="Times New Roman"/>
                <w:sz w:val="24"/>
                <w:szCs w:val="24"/>
              </w:rPr>
              <w:t>fit today's needs, and scale into the growth phase (Mayou, 2023).</w:t>
            </w:r>
          </w:p>
        </w:tc>
      </w:tr>
      <w:tr w:rsidR="00FF6A53" w14:paraId="1A997E22" w14:textId="77777777" w:rsidTr="00FF6A53">
        <w:tc>
          <w:tcPr>
            <w:tcW w:w="1800" w:type="dxa"/>
            <w:shd w:val="clear" w:color="auto" w:fill="FFF2CC" w:themeFill="accent4" w:themeFillTint="33"/>
          </w:tcPr>
          <w:p w14:paraId="44CFB28A" w14:textId="77777777" w:rsidR="00FF6A53" w:rsidRPr="00FF6A53" w:rsidRDefault="00FF6A53" w:rsidP="00FF6A53">
            <w:pPr>
              <w:spacing w:line="480" w:lineRule="auto"/>
              <w:rPr>
                <w:rFonts w:ascii="Times New Roman" w:hAnsi="Times New Roman" w:cs="Times New Roman"/>
                <w:b/>
                <w:sz w:val="24"/>
                <w:szCs w:val="24"/>
              </w:rPr>
            </w:pPr>
            <w:r w:rsidRPr="00FF6A53">
              <w:rPr>
                <w:rFonts w:ascii="Times New Roman" w:hAnsi="Times New Roman" w:cs="Times New Roman"/>
                <w:b/>
                <w:sz w:val="24"/>
                <w:szCs w:val="24"/>
              </w:rPr>
              <w:t>System Integration</w:t>
            </w:r>
          </w:p>
        </w:tc>
        <w:tc>
          <w:tcPr>
            <w:tcW w:w="8820" w:type="dxa"/>
            <w:shd w:val="clear" w:color="auto" w:fill="EDEDED" w:themeFill="accent3" w:themeFillTint="33"/>
          </w:tcPr>
          <w:p w14:paraId="6F012947" w14:textId="77777777" w:rsidR="00FF6A53" w:rsidRPr="00FF6A53" w:rsidRDefault="00FF6A53" w:rsidP="00FF6A53">
            <w:pPr>
              <w:spacing w:line="480" w:lineRule="auto"/>
              <w:rPr>
                <w:rFonts w:ascii="Times New Roman" w:hAnsi="Times New Roman" w:cs="Times New Roman"/>
                <w:sz w:val="24"/>
                <w:szCs w:val="24"/>
              </w:rPr>
            </w:pPr>
            <w:r w:rsidRPr="00FF6A53">
              <w:rPr>
                <w:rFonts w:ascii="Times New Roman" w:hAnsi="Times New Roman" w:cs="Times New Roman"/>
                <w:sz w:val="24"/>
                <w:szCs w:val="24"/>
              </w:rPr>
              <w:t>The CRM system shall fully integrate</w:t>
            </w:r>
            <w:r>
              <w:rPr>
                <w:rFonts w:ascii="Times New Roman" w:hAnsi="Times New Roman" w:cs="Times New Roman"/>
                <w:sz w:val="24"/>
                <w:szCs w:val="24"/>
              </w:rPr>
              <w:t xml:space="preserve"> </w:t>
            </w:r>
            <w:r w:rsidRPr="00FF6A53">
              <w:rPr>
                <w:rFonts w:ascii="Times New Roman" w:hAnsi="Times New Roman" w:cs="Times New Roman"/>
                <w:sz w:val="24"/>
                <w:szCs w:val="24"/>
              </w:rPr>
              <w:t>with the startup's prevailing technological ecosystem. This will entail several components,</w:t>
            </w:r>
            <w:r>
              <w:rPr>
                <w:rFonts w:ascii="Times New Roman" w:hAnsi="Times New Roman" w:cs="Times New Roman"/>
                <w:sz w:val="24"/>
                <w:szCs w:val="24"/>
              </w:rPr>
              <w:t xml:space="preserve"> </w:t>
            </w:r>
            <w:r w:rsidRPr="00FF6A53">
              <w:rPr>
                <w:rFonts w:ascii="Times New Roman" w:hAnsi="Times New Roman" w:cs="Times New Roman"/>
                <w:sz w:val="24"/>
                <w:szCs w:val="24"/>
              </w:rPr>
              <w:t>including technical</w:t>
            </w:r>
            <w:r>
              <w:rPr>
                <w:rFonts w:ascii="Times New Roman" w:hAnsi="Times New Roman" w:cs="Times New Roman"/>
                <w:sz w:val="24"/>
                <w:szCs w:val="24"/>
              </w:rPr>
              <w:t xml:space="preserve"> </w:t>
            </w:r>
            <w:proofErr w:type="spellStart"/>
            <w:r w:rsidRPr="00FF6A53">
              <w:rPr>
                <w:rFonts w:ascii="Times New Roman" w:hAnsi="Times New Roman" w:cs="Times New Roman"/>
                <w:sz w:val="24"/>
                <w:szCs w:val="24"/>
              </w:rPr>
              <w:t>customisation</w:t>
            </w:r>
            <w:proofErr w:type="spellEnd"/>
            <w:r w:rsidRPr="00FF6A53">
              <w:rPr>
                <w:rFonts w:ascii="Times New Roman" w:hAnsi="Times New Roman" w:cs="Times New Roman"/>
                <w:sz w:val="24"/>
                <w:szCs w:val="24"/>
              </w:rPr>
              <w:t>, seamless data migration</w:t>
            </w:r>
            <w:r>
              <w:rPr>
                <w:rFonts w:ascii="Times New Roman" w:hAnsi="Times New Roman" w:cs="Times New Roman"/>
                <w:sz w:val="24"/>
                <w:szCs w:val="24"/>
              </w:rPr>
              <w:t xml:space="preserve"> </w:t>
            </w:r>
            <w:r w:rsidRPr="00FF6A53">
              <w:rPr>
                <w:rFonts w:ascii="Times New Roman" w:hAnsi="Times New Roman" w:cs="Times New Roman"/>
                <w:sz w:val="24"/>
                <w:szCs w:val="24"/>
              </w:rPr>
              <w:t>from prevailing systems, and compatibility</w:t>
            </w:r>
            <w:r>
              <w:rPr>
                <w:rFonts w:ascii="Times New Roman" w:hAnsi="Times New Roman" w:cs="Times New Roman"/>
                <w:sz w:val="24"/>
                <w:szCs w:val="24"/>
              </w:rPr>
              <w:t xml:space="preserve"> </w:t>
            </w:r>
            <w:r w:rsidRPr="00FF6A53">
              <w:rPr>
                <w:rFonts w:ascii="Times New Roman" w:hAnsi="Times New Roman" w:cs="Times New Roman"/>
                <w:sz w:val="24"/>
                <w:szCs w:val="24"/>
              </w:rPr>
              <w:t>with the company's sales tools and communication platforms (El-Abidin, 2023).</w:t>
            </w:r>
          </w:p>
        </w:tc>
      </w:tr>
      <w:tr w:rsidR="00FF6A53" w14:paraId="2AB486F6" w14:textId="77777777" w:rsidTr="00FF6A53">
        <w:tc>
          <w:tcPr>
            <w:tcW w:w="1800" w:type="dxa"/>
            <w:shd w:val="clear" w:color="auto" w:fill="FFF2CC" w:themeFill="accent4" w:themeFillTint="33"/>
          </w:tcPr>
          <w:p w14:paraId="0D88A337" w14:textId="77777777" w:rsidR="00FF6A53" w:rsidRPr="00FF6A53" w:rsidRDefault="00FF6A53" w:rsidP="00FF6A53">
            <w:pPr>
              <w:spacing w:line="480" w:lineRule="auto"/>
              <w:rPr>
                <w:rFonts w:ascii="Times New Roman" w:hAnsi="Times New Roman" w:cs="Times New Roman"/>
                <w:b/>
                <w:sz w:val="24"/>
                <w:szCs w:val="24"/>
              </w:rPr>
            </w:pPr>
            <w:r w:rsidRPr="00FF6A53">
              <w:rPr>
                <w:rFonts w:ascii="Times New Roman" w:hAnsi="Times New Roman" w:cs="Times New Roman"/>
                <w:b/>
                <w:sz w:val="24"/>
                <w:szCs w:val="24"/>
              </w:rPr>
              <w:t>Training and Development</w:t>
            </w:r>
          </w:p>
        </w:tc>
        <w:tc>
          <w:tcPr>
            <w:tcW w:w="8820" w:type="dxa"/>
            <w:shd w:val="clear" w:color="auto" w:fill="D9E2F3" w:themeFill="accent1" w:themeFillTint="33"/>
          </w:tcPr>
          <w:p w14:paraId="4DEA25AF" w14:textId="77777777" w:rsidR="00FF6A53" w:rsidRPr="00FF6A53" w:rsidRDefault="00FF6A53" w:rsidP="00FF6A53">
            <w:pPr>
              <w:spacing w:line="480" w:lineRule="auto"/>
              <w:rPr>
                <w:rFonts w:ascii="Times New Roman" w:hAnsi="Times New Roman" w:cs="Times New Roman"/>
                <w:sz w:val="24"/>
                <w:szCs w:val="24"/>
              </w:rPr>
            </w:pPr>
            <w:r w:rsidRPr="00FF6A53">
              <w:rPr>
                <w:rFonts w:ascii="Times New Roman" w:hAnsi="Times New Roman" w:cs="Times New Roman"/>
                <w:sz w:val="24"/>
                <w:szCs w:val="24"/>
              </w:rPr>
              <w:t>The staff shall undergo the necessary training</w:t>
            </w:r>
            <w:r>
              <w:rPr>
                <w:rFonts w:ascii="Times New Roman" w:hAnsi="Times New Roman" w:cs="Times New Roman"/>
                <w:sz w:val="24"/>
                <w:szCs w:val="24"/>
              </w:rPr>
              <w:t xml:space="preserve"> </w:t>
            </w:r>
            <w:r w:rsidRPr="00FF6A53">
              <w:rPr>
                <w:rFonts w:ascii="Times New Roman" w:hAnsi="Times New Roman" w:cs="Times New Roman"/>
                <w:sz w:val="24"/>
                <w:szCs w:val="24"/>
              </w:rPr>
              <w:t>in using the CRM system effectively. The training program will consist of workshops and e-learning packages</w:t>
            </w:r>
            <w:r>
              <w:rPr>
                <w:rFonts w:ascii="Times New Roman" w:hAnsi="Times New Roman" w:cs="Times New Roman"/>
                <w:sz w:val="24"/>
                <w:szCs w:val="24"/>
              </w:rPr>
              <w:t xml:space="preserve"> </w:t>
            </w:r>
            <w:r w:rsidRPr="00FF6A53">
              <w:rPr>
                <w:rFonts w:ascii="Times New Roman" w:hAnsi="Times New Roman" w:cs="Times New Roman"/>
                <w:sz w:val="24"/>
                <w:szCs w:val="24"/>
              </w:rPr>
              <w:t xml:space="preserve">to facilitate maximum use of the CRM </w:t>
            </w:r>
            <w:proofErr w:type="gramStart"/>
            <w:r w:rsidRPr="00FF6A53">
              <w:rPr>
                <w:rFonts w:ascii="Times New Roman" w:hAnsi="Times New Roman" w:cs="Times New Roman"/>
                <w:sz w:val="24"/>
                <w:szCs w:val="24"/>
              </w:rPr>
              <w:t>functionalities</w:t>
            </w:r>
            <w:r w:rsidR="008F07BC" w:rsidRPr="008F07BC">
              <w:rPr>
                <w:rFonts w:ascii="Times New Roman" w:hAnsi="Times New Roman" w:cs="Times New Roman"/>
                <w:sz w:val="24"/>
                <w:szCs w:val="24"/>
              </w:rPr>
              <w:t>(</w:t>
            </w:r>
            <w:proofErr w:type="gramEnd"/>
            <w:r w:rsidR="008F07BC" w:rsidRPr="008F07BC">
              <w:rPr>
                <w:rFonts w:ascii="Times New Roman" w:hAnsi="Times New Roman" w:cs="Times New Roman"/>
                <w:sz w:val="24"/>
                <w:szCs w:val="24"/>
              </w:rPr>
              <w:t>Figueroa-Flores et al., 2020)</w:t>
            </w:r>
            <w:r w:rsidRPr="00FF6A53">
              <w:rPr>
                <w:rFonts w:ascii="Times New Roman" w:hAnsi="Times New Roman" w:cs="Times New Roman"/>
                <w:sz w:val="24"/>
                <w:szCs w:val="24"/>
              </w:rPr>
              <w:t>. Research</w:t>
            </w:r>
            <w:r>
              <w:rPr>
                <w:rFonts w:ascii="Times New Roman" w:hAnsi="Times New Roman" w:cs="Times New Roman"/>
                <w:sz w:val="24"/>
                <w:szCs w:val="24"/>
              </w:rPr>
              <w:t xml:space="preserve"> </w:t>
            </w:r>
            <w:r w:rsidRPr="00FF6A53">
              <w:rPr>
                <w:rFonts w:ascii="Times New Roman" w:hAnsi="Times New Roman" w:cs="Times New Roman"/>
                <w:sz w:val="24"/>
                <w:szCs w:val="24"/>
              </w:rPr>
              <w:t>suggests that one of the major reasons</w:t>
            </w:r>
            <w:r>
              <w:rPr>
                <w:rFonts w:ascii="Times New Roman" w:hAnsi="Times New Roman" w:cs="Times New Roman"/>
                <w:sz w:val="24"/>
                <w:szCs w:val="24"/>
              </w:rPr>
              <w:t xml:space="preserve"> </w:t>
            </w:r>
            <w:r w:rsidRPr="00FF6A53">
              <w:rPr>
                <w:rFonts w:ascii="Times New Roman" w:hAnsi="Times New Roman" w:cs="Times New Roman"/>
                <w:sz w:val="24"/>
                <w:szCs w:val="24"/>
              </w:rPr>
              <w:t>new systems fail to achieve their intended objectives</w:t>
            </w:r>
            <w:r>
              <w:rPr>
                <w:rFonts w:ascii="Times New Roman" w:hAnsi="Times New Roman" w:cs="Times New Roman"/>
                <w:sz w:val="24"/>
                <w:szCs w:val="24"/>
              </w:rPr>
              <w:t xml:space="preserve"> </w:t>
            </w:r>
            <w:r w:rsidRPr="00FF6A53">
              <w:rPr>
                <w:rFonts w:ascii="Times New Roman" w:hAnsi="Times New Roman" w:cs="Times New Roman"/>
                <w:sz w:val="24"/>
                <w:szCs w:val="24"/>
              </w:rPr>
              <w:t>is the result of either low or poor training (Figueroa-Flores et al., 2020).</w:t>
            </w:r>
          </w:p>
        </w:tc>
      </w:tr>
      <w:tr w:rsidR="00FF6A53" w14:paraId="3EA74891" w14:textId="77777777" w:rsidTr="00FF6A53">
        <w:tc>
          <w:tcPr>
            <w:tcW w:w="1800" w:type="dxa"/>
            <w:shd w:val="clear" w:color="auto" w:fill="FFF2CC" w:themeFill="accent4" w:themeFillTint="33"/>
          </w:tcPr>
          <w:p w14:paraId="6AAA63C8" w14:textId="77777777" w:rsidR="00FF6A53" w:rsidRPr="00FF6A53" w:rsidRDefault="00FF6A53" w:rsidP="00FF6A53">
            <w:pPr>
              <w:spacing w:line="480" w:lineRule="auto"/>
              <w:rPr>
                <w:rFonts w:ascii="Times New Roman" w:hAnsi="Times New Roman" w:cs="Times New Roman"/>
                <w:b/>
                <w:sz w:val="24"/>
                <w:szCs w:val="24"/>
              </w:rPr>
            </w:pPr>
            <w:r w:rsidRPr="00FF6A53">
              <w:rPr>
                <w:rFonts w:ascii="Times New Roman" w:hAnsi="Times New Roman" w:cs="Times New Roman"/>
                <w:b/>
                <w:sz w:val="24"/>
                <w:szCs w:val="24"/>
              </w:rPr>
              <w:t>Test and Launch</w:t>
            </w:r>
          </w:p>
        </w:tc>
        <w:tc>
          <w:tcPr>
            <w:tcW w:w="8820" w:type="dxa"/>
            <w:shd w:val="clear" w:color="auto" w:fill="EDEDED" w:themeFill="accent3" w:themeFillTint="33"/>
          </w:tcPr>
          <w:p w14:paraId="25C2D663" w14:textId="77777777" w:rsidR="00FF6A53" w:rsidRPr="00FF6A53" w:rsidRDefault="00FF6A53" w:rsidP="00FF6A53">
            <w:pPr>
              <w:spacing w:line="480" w:lineRule="auto"/>
              <w:rPr>
                <w:rFonts w:ascii="Times New Roman" w:hAnsi="Times New Roman" w:cs="Times New Roman"/>
                <w:sz w:val="24"/>
                <w:szCs w:val="24"/>
              </w:rPr>
            </w:pPr>
            <w:r w:rsidRPr="00FF6A53">
              <w:rPr>
                <w:rFonts w:ascii="Times New Roman" w:hAnsi="Times New Roman" w:cs="Times New Roman"/>
                <w:sz w:val="24"/>
                <w:szCs w:val="24"/>
              </w:rPr>
              <w:t>Full-scale pilot testing will be conducted</w:t>
            </w:r>
            <w:r>
              <w:rPr>
                <w:rFonts w:ascii="Times New Roman" w:hAnsi="Times New Roman" w:cs="Times New Roman"/>
                <w:sz w:val="24"/>
                <w:szCs w:val="24"/>
              </w:rPr>
              <w:t xml:space="preserve"> </w:t>
            </w:r>
            <w:r w:rsidRPr="00FF6A53">
              <w:rPr>
                <w:rFonts w:ascii="Times New Roman" w:hAnsi="Times New Roman" w:cs="Times New Roman"/>
                <w:sz w:val="24"/>
                <w:szCs w:val="24"/>
              </w:rPr>
              <w:t>to discover potential issues before a full-scale launch</w:t>
            </w:r>
            <w:r w:rsidR="008F07BC">
              <w:rPr>
                <w:rFonts w:ascii="Times New Roman" w:hAnsi="Times New Roman" w:cs="Times New Roman"/>
                <w:sz w:val="24"/>
                <w:szCs w:val="24"/>
              </w:rPr>
              <w:t xml:space="preserve"> </w:t>
            </w:r>
            <w:r w:rsidR="008F07BC" w:rsidRPr="008F07BC">
              <w:rPr>
                <w:rFonts w:ascii="Times New Roman" w:hAnsi="Times New Roman" w:cs="Times New Roman"/>
                <w:sz w:val="24"/>
                <w:szCs w:val="24"/>
              </w:rPr>
              <w:t>(Hertzum et al., 2012)</w:t>
            </w:r>
            <w:r w:rsidRPr="00FF6A53">
              <w:rPr>
                <w:rFonts w:ascii="Times New Roman" w:hAnsi="Times New Roman" w:cs="Times New Roman"/>
                <w:sz w:val="24"/>
                <w:szCs w:val="24"/>
              </w:rPr>
              <w:t>. This deployment phase reduces risks and allows iterative improvements</w:t>
            </w:r>
            <w:r>
              <w:rPr>
                <w:rFonts w:ascii="Times New Roman" w:hAnsi="Times New Roman" w:cs="Times New Roman"/>
                <w:sz w:val="24"/>
                <w:szCs w:val="24"/>
              </w:rPr>
              <w:t xml:space="preserve"> </w:t>
            </w:r>
            <w:r w:rsidRPr="00FF6A53">
              <w:rPr>
                <w:rFonts w:ascii="Times New Roman" w:hAnsi="Times New Roman" w:cs="Times New Roman"/>
                <w:sz w:val="24"/>
                <w:szCs w:val="24"/>
              </w:rPr>
              <w:t>based on real applications (Hertzum et al., 2012).</w:t>
            </w:r>
          </w:p>
        </w:tc>
      </w:tr>
    </w:tbl>
    <w:p w14:paraId="3297A9C9" w14:textId="77777777" w:rsidR="00FF6A53" w:rsidRDefault="00FF6A53" w:rsidP="000A7D04">
      <w:pPr>
        <w:spacing w:line="480" w:lineRule="auto"/>
        <w:rPr>
          <w:rFonts w:ascii="Times New Roman" w:hAnsi="Times New Roman" w:cs="Times New Roman"/>
          <w:sz w:val="24"/>
          <w:szCs w:val="24"/>
        </w:rPr>
      </w:pPr>
    </w:p>
    <w:p w14:paraId="7F5945F4" w14:textId="77777777" w:rsidR="00AD369D" w:rsidRPr="0063451E" w:rsidRDefault="00B74CE7" w:rsidP="000A7D04">
      <w:pPr>
        <w:spacing w:line="480" w:lineRule="auto"/>
        <w:rPr>
          <w:rFonts w:ascii="Times New Roman" w:hAnsi="Times New Roman" w:cs="Times New Roman"/>
          <w:sz w:val="24"/>
          <w:szCs w:val="24"/>
        </w:rPr>
      </w:pPr>
      <w:r w:rsidRPr="0063451E">
        <w:rPr>
          <w:rFonts w:ascii="Times New Roman" w:hAnsi="Times New Roman" w:cs="Times New Roman"/>
          <w:sz w:val="24"/>
          <w:szCs w:val="24"/>
        </w:rPr>
        <w:t>Every output must undergo quality assurance to confirm the project's goals, with periodic reviews verifying that the outputs align with the company's broader business objectives.</w:t>
      </w:r>
    </w:p>
    <w:p w14:paraId="1EDD9BDA" w14:textId="77777777" w:rsidR="005813CA" w:rsidRPr="0063451E" w:rsidRDefault="00B74CE7" w:rsidP="003779AF">
      <w:pPr>
        <w:pStyle w:val="Heading1"/>
        <w:rPr>
          <w:rFonts w:cs="Times New Roman"/>
          <w:szCs w:val="24"/>
        </w:rPr>
      </w:pPr>
      <w:bookmarkStart w:id="3" w:name="_Toc178930440"/>
      <w:r w:rsidRPr="0063451E">
        <w:rPr>
          <w:rFonts w:cs="Times New Roman"/>
          <w:szCs w:val="24"/>
        </w:rPr>
        <w:t>Work Breakdown Structure and Activities</w:t>
      </w:r>
      <w:bookmarkEnd w:id="3"/>
    </w:p>
    <w:p w14:paraId="36B0B790" w14:textId="77777777" w:rsidR="005813CA" w:rsidRPr="0063451E" w:rsidRDefault="00B74CE7" w:rsidP="000A7D04">
      <w:pPr>
        <w:spacing w:line="480" w:lineRule="auto"/>
        <w:rPr>
          <w:rFonts w:ascii="Times New Roman" w:hAnsi="Times New Roman" w:cs="Times New Roman"/>
          <w:sz w:val="24"/>
          <w:szCs w:val="24"/>
        </w:rPr>
      </w:pPr>
      <w:r w:rsidRPr="0063451E">
        <w:rPr>
          <w:rFonts w:ascii="Times New Roman" w:hAnsi="Times New Roman" w:cs="Times New Roman"/>
          <w:sz w:val="24"/>
          <w:szCs w:val="24"/>
        </w:rPr>
        <w:t>A structured WBS is vital in bringing coherence and accountability concerning the various tasks and subtasks involved in the project throughout its life</w:t>
      </w:r>
      <w:r w:rsidR="007415CE" w:rsidRPr="0063451E">
        <w:rPr>
          <w:rFonts w:ascii="Times New Roman" w:hAnsi="Times New Roman" w:cs="Times New Roman"/>
          <w:sz w:val="24"/>
          <w:szCs w:val="24"/>
        </w:rPr>
        <w:t xml:space="preserve"> (Singh, 2024)</w:t>
      </w:r>
      <w:r w:rsidRPr="0063451E">
        <w:rPr>
          <w:rFonts w:ascii="Times New Roman" w:hAnsi="Times New Roman" w:cs="Times New Roman"/>
          <w:sz w:val="24"/>
          <w:szCs w:val="24"/>
        </w:rPr>
        <w:t>. The implementation of WBS this project involves five major stages, namely:</w:t>
      </w:r>
    </w:p>
    <w:p w14:paraId="347EE016" w14:textId="77777777" w:rsidR="00E6487A" w:rsidRPr="0063451E" w:rsidRDefault="00E6487A" w:rsidP="000A7D04">
      <w:pPr>
        <w:spacing w:line="480" w:lineRule="auto"/>
        <w:rPr>
          <w:rFonts w:ascii="Times New Roman" w:hAnsi="Times New Roman" w:cs="Times New Roman"/>
          <w:sz w:val="24"/>
          <w:szCs w:val="24"/>
        </w:rPr>
      </w:pPr>
      <w:r w:rsidRPr="0063451E">
        <w:rPr>
          <w:rFonts w:ascii="Times New Roman" w:hAnsi="Times New Roman" w:cs="Times New Roman"/>
          <w:noProof/>
          <w:sz w:val="24"/>
          <w:szCs w:val="24"/>
          <w:shd w:val="clear" w:color="auto" w:fill="FFF2CC" w:themeFill="accent4" w:themeFillTint="33"/>
        </w:rPr>
        <w:drawing>
          <wp:inline distT="0" distB="0" distL="0" distR="0" wp14:anchorId="4D32C143" wp14:editId="2F2CFF3B">
            <wp:extent cx="5943600" cy="3476579"/>
            <wp:effectExtent l="0" t="0" r="0" b="0"/>
            <wp:docPr id="1731894437" name="Diagram 1">
              <a:extLst xmlns:a="http://schemas.openxmlformats.org/drawingml/2006/main">
                <a:ext uri="{FF2B5EF4-FFF2-40B4-BE49-F238E27FC236}">
                  <a16:creationId xmlns:a16="http://schemas.microsoft.com/office/drawing/2014/main" id="{5CF6B714-2582-DCE1-1687-78E8318758E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2677E7E" w14:textId="77777777" w:rsidR="00E6487A" w:rsidRPr="0063451E" w:rsidRDefault="00E6487A" w:rsidP="000A7D04">
      <w:pPr>
        <w:spacing w:line="480" w:lineRule="auto"/>
        <w:rPr>
          <w:rFonts w:ascii="Times New Roman" w:hAnsi="Times New Roman" w:cs="Times New Roman"/>
          <w:sz w:val="24"/>
          <w:szCs w:val="24"/>
        </w:rPr>
      </w:pPr>
    </w:p>
    <w:p w14:paraId="576C5AB9" w14:textId="77777777" w:rsidR="005813CA" w:rsidRPr="0063451E" w:rsidRDefault="00B74CE7" w:rsidP="00FF6A53">
      <w:pPr>
        <w:pStyle w:val="Heading2"/>
      </w:pPr>
      <w:bookmarkStart w:id="4" w:name="_Toc178930441"/>
      <w:r w:rsidRPr="0063451E">
        <w:t>Stage 1: Planning</w:t>
      </w:r>
      <w:bookmarkEnd w:id="4"/>
    </w:p>
    <w:p w14:paraId="72E158D4" w14:textId="77777777" w:rsidR="005813CA" w:rsidRPr="0063451E" w:rsidRDefault="00B74CE7" w:rsidP="000A7D04">
      <w:pPr>
        <w:numPr>
          <w:ilvl w:val="0"/>
          <w:numId w:val="18"/>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1.1:</w:t>
      </w:r>
      <w:r w:rsidRPr="0063451E">
        <w:rPr>
          <w:rFonts w:ascii="Times New Roman" w:hAnsi="Times New Roman" w:cs="Times New Roman"/>
          <w:sz w:val="24"/>
          <w:szCs w:val="24"/>
        </w:rPr>
        <w:t xml:space="preserve"> Conduct a thorough needs assessment by consulting key stakeholders cross-sectionally in the sales, IT, and managerial departments.</w:t>
      </w:r>
    </w:p>
    <w:p w14:paraId="4A19A3E4" w14:textId="77777777" w:rsidR="005813CA" w:rsidRPr="0063451E" w:rsidRDefault="00B74CE7" w:rsidP="000A7D04">
      <w:pPr>
        <w:numPr>
          <w:ilvl w:val="0"/>
          <w:numId w:val="18"/>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lastRenderedPageBreak/>
        <w:t>Task 1.2:</w:t>
      </w:r>
      <w:r w:rsidRPr="0063451E">
        <w:rPr>
          <w:rFonts w:ascii="Times New Roman" w:hAnsi="Times New Roman" w:cs="Times New Roman"/>
          <w:sz w:val="24"/>
          <w:szCs w:val="24"/>
        </w:rPr>
        <w:t xml:space="preserve"> Research and shortlist the possible CRM systems on cost, functionality, and scalability.</w:t>
      </w:r>
    </w:p>
    <w:p w14:paraId="54B14ACD" w14:textId="77777777" w:rsidR="005813CA" w:rsidRPr="0063451E" w:rsidRDefault="00B74CE7" w:rsidP="000A7D04">
      <w:pPr>
        <w:numPr>
          <w:ilvl w:val="0"/>
          <w:numId w:val="18"/>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1.3:</w:t>
      </w:r>
      <w:r w:rsidRPr="0063451E">
        <w:rPr>
          <w:rFonts w:ascii="Times New Roman" w:hAnsi="Times New Roman" w:cs="Times New Roman"/>
          <w:sz w:val="24"/>
          <w:szCs w:val="24"/>
        </w:rPr>
        <w:t xml:space="preserve"> Design the detailed project plan covering objectives, timelines, and resources to be deployed</w:t>
      </w:r>
      <w:r w:rsidR="007415CE" w:rsidRPr="0063451E">
        <w:rPr>
          <w:rFonts w:ascii="Times New Roman" w:hAnsi="Times New Roman" w:cs="Times New Roman"/>
          <w:sz w:val="24"/>
          <w:szCs w:val="24"/>
        </w:rPr>
        <w:t xml:space="preserve"> (Singh, 2024)</w:t>
      </w:r>
      <w:r w:rsidRPr="0063451E">
        <w:rPr>
          <w:rFonts w:ascii="Times New Roman" w:hAnsi="Times New Roman" w:cs="Times New Roman"/>
          <w:sz w:val="24"/>
          <w:szCs w:val="24"/>
        </w:rPr>
        <w:t>.</w:t>
      </w:r>
    </w:p>
    <w:p w14:paraId="308F86AC" w14:textId="77777777" w:rsidR="005813CA" w:rsidRPr="0063451E" w:rsidRDefault="00B74CE7" w:rsidP="00FF6A53">
      <w:pPr>
        <w:pStyle w:val="Heading2"/>
      </w:pPr>
      <w:bookmarkStart w:id="5" w:name="_Toc178930442"/>
      <w:r w:rsidRPr="0063451E">
        <w:t>Stage 2: Selection of CRM</w:t>
      </w:r>
      <w:bookmarkEnd w:id="5"/>
    </w:p>
    <w:p w14:paraId="0D2E330E" w14:textId="77777777" w:rsidR="005813CA" w:rsidRPr="0063451E" w:rsidRDefault="00B74CE7" w:rsidP="000A7D04">
      <w:pPr>
        <w:numPr>
          <w:ilvl w:val="0"/>
          <w:numId w:val="19"/>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2.1:</w:t>
      </w:r>
      <w:r w:rsidRPr="0063451E">
        <w:rPr>
          <w:rFonts w:ascii="Times New Roman" w:hAnsi="Times New Roman" w:cs="Times New Roman"/>
          <w:sz w:val="24"/>
          <w:szCs w:val="24"/>
        </w:rPr>
        <w:t xml:space="preserve"> </w:t>
      </w:r>
      <w:proofErr w:type="spellStart"/>
      <w:r w:rsidRPr="0063451E">
        <w:rPr>
          <w:rFonts w:ascii="Times New Roman" w:hAnsi="Times New Roman" w:cs="Times New Roman"/>
          <w:sz w:val="24"/>
          <w:szCs w:val="24"/>
        </w:rPr>
        <w:t>Finalise</w:t>
      </w:r>
      <w:proofErr w:type="spellEnd"/>
      <w:r w:rsidRPr="0063451E">
        <w:rPr>
          <w:rFonts w:ascii="Times New Roman" w:hAnsi="Times New Roman" w:cs="Times New Roman"/>
          <w:sz w:val="24"/>
          <w:szCs w:val="24"/>
        </w:rPr>
        <w:t xml:space="preserve"> the selection of the CRM system by negotiating the best price and terms on service level agreements</w:t>
      </w:r>
    </w:p>
    <w:p w14:paraId="406946E6" w14:textId="77777777" w:rsidR="005813CA" w:rsidRPr="0063451E" w:rsidRDefault="00B74CE7" w:rsidP="000A7D04">
      <w:pPr>
        <w:numPr>
          <w:ilvl w:val="0"/>
          <w:numId w:val="19"/>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2.2:</w:t>
      </w:r>
      <w:r w:rsidRPr="0063451E">
        <w:rPr>
          <w:rFonts w:ascii="Times New Roman" w:hAnsi="Times New Roman" w:cs="Times New Roman"/>
          <w:sz w:val="24"/>
          <w:szCs w:val="24"/>
        </w:rPr>
        <w:t xml:space="preserve"> Acquire necessary licenses and contractual agreements to procure the system</w:t>
      </w:r>
      <w:r w:rsidR="007415CE" w:rsidRPr="0063451E">
        <w:rPr>
          <w:rFonts w:ascii="Times New Roman" w:hAnsi="Times New Roman" w:cs="Times New Roman"/>
          <w:sz w:val="24"/>
          <w:szCs w:val="24"/>
        </w:rPr>
        <w:t xml:space="preserve"> (Singh, 2024)</w:t>
      </w:r>
      <w:r w:rsidRPr="0063451E">
        <w:rPr>
          <w:rFonts w:ascii="Times New Roman" w:hAnsi="Times New Roman" w:cs="Times New Roman"/>
          <w:sz w:val="24"/>
          <w:szCs w:val="24"/>
        </w:rPr>
        <w:t>.</w:t>
      </w:r>
    </w:p>
    <w:p w14:paraId="21D1C2D8" w14:textId="77777777" w:rsidR="005813CA" w:rsidRPr="0063451E" w:rsidRDefault="00B74CE7" w:rsidP="00FF6A53">
      <w:pPr>
        <w:pStyle w:val="Heading2"/>
      </w:pPr>
      <w:bookmarkStart w:id="6" w:name="_Toc178930443"/>
      <w:r w:rsidRPr="0063451E">
        <w:t>Stage 3: Integration of System</w:t>
      </w:r>
      <w:bookmarkEnd w:id="6"/>
    </w:p>
    <w:p w14:paraId="072C916B" w14:textId="77777777" w:rsidR="005813CA" w:rsidRPr="0063451E" w:rsidRDefault="00B74CE7" w:rsidP="000A7D04">
      <w:pPr>
        <w:numPr>
          <w:ilvl w:val="0"/>
          <w:numId w:val="20"/>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 xml:space="preserve">Task 3.1: </w:t>
      </w:r>
      <w:r w:rsidRPr="0063451E">
        <w:rPr>
          <w:rFonts w:ascii="Times New Roman" w:hAnsi="Times New Roman" w:cs="Times New Roman"/>
          <w:sz w:val="24"/>
          <w:szCs w:val="24"/>
        </w:rPr>
        <w:t>Install the CRM system on the firm's servers or cloud infrastructure, whichever solution is chosen.</w:t>
      </w:r>
    </w:p>
    <w:p w14:paraId="53D36B25" w14:textId="77777777" w:rsidR="005813CA" w:rsidRPr="0063451E" w:rsidRDefault="00B74CE7" w:rsidP="000A7D04">
      <w:pPr>
        <w:numPr>
          <w:ilvl w:val="0"/>
          <w:numId w:val="20"/>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3.2:</w:t>
      </w:r>
      <w:r w:rsidRPr="0063451E">
        <w:rPr>
          <w:rFonts w:ascii="Times New Roman" w:hAnsi="Times New Roman" w:cs="Times New Roman"/>
          <w:sz w:val="24"/>
          <w:szCs w:val="24"/>
        </w:rPr>
        <w:t xml:space="preserve"> Migrate existing data into the new CRM so that no data is lost in this transition.</w:t>
      </w:r>
    </w:p>
    <w:p w14:paraId="70C249E6" w14:textId="77777777" w:rsidR="005813CA" w:rsidRPr="0063451E" w:rsidRDefault="00B74CE7" w:rsidP="000A7D04">
      <w:pPr>
        <w:numPr>
          <w:ilvl w:val="0"/>
          <w:numId w:val="20"/>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3.3:</w:t>
      </w:r>
      <w:r w:rsidRPr="0063451E">
        <w:rPr>
          <w:rFonts w:ascii="Times New Roman" w:hAnsi="Times New Roman" w:cs="Times New Roman"/>
          <w:sz w:val="24"/>
          <w:szCs w:val="24"/>
        </w:rPr>
        <w:t xml:space="preserve"> Compatibility testing with other tools currently used for email and internal communication ensures the system works seamlessly</w:t>
      </w:r>
      <w:r w:rsidR="007415CE" w:rsidRPr="0063451E">
        <w:rPr>
          <w:rFonts w:ascii="Times New Roman" w:hAnsi="Times New Roman" w:cs="Times New Roman"/>
          <w:sz w:val="24"/>
          <w:szCs w:val="24"/>
        </w:rPr>
        <w:t xml:space="preserve"> (Singh, 2024)</w:t>
      </w:r>
      <w:r w:rsidRPr="0063451E">
        <w:rPr>
          <w:rFonts w:ascii="Times New Roman" w:hAnsi="Times New Roman" w:cs="Times New Roman"/>
          <w:sz w:val="24"/>
          <w:szCs w:val="24"/>
        </w:rPr>
        <w:t>.</w:t>
      </w:r>
    </w:p>
    <w:p w14:paraId="6899E620" w14:textId="77777777" w:rsidR="005813CA" w:rsidRPr="0063451E" w:rsidRDefault="00B74CE7" w:rsidP="00FF6A53">
      <w:pPr>
        <w:pStyle w:val="Heading2"/>
      </w:pPr>
      <w:bookmarkStart w:id="7" w:name="_Toc178930444"/>
      <w:r w:rsidRPr="0063451E">
        <w:t>Stage 4: Training and Development</w:t>
      </w:r>
      <w:bookmarkEnd w:id="7"/>
    </w:p>
    <w:p w14:paraId="731E5747" w14:textId="77777777" w:rsidR="005813CA" w:rsidRPr="0063451E" w:rsidRDefault="00B74CE7" w:rsidP="000A7D04">
      <w:pPr>
        <w:numPr>
          <w:ilvl w:val="0"/>
          <w:numId w:val="21"/>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4.1:</w:t>
      </w:r>
      <w:r w:rsidRPr="0063451E">
        <w:rPr>
          <w:rFonts w:ascii="Times New Roman" w:hAnsi="Times New Roman" w:cs="Times New Roman"/>
          <w:sz w:val="24"/>
          <w:szCs w:val="24"/>
        </w:rPr>
        <w:t xml:space="preserve"> A comprehensive training curriculum developed to meet diverse needs within different company sectors that engage with CRM.</w:t>
      </w:r>
    </w:p>
    <w:p w14:paraId="6E073015" w14:textId="77777777" w:rsidR="005813CA" w:rsidRPr="0063451E" w:rsidRDefault="00B74CE7" w:rsidP="000A7D04">
      <w:pPr>
        <w:numPr>
          <w:ilvl w:val="0"/>
          <w:numId w:val="21"/>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4.2:</w:t>
      </w:r>
      <w:r w:rsidRPr="0063451E">
        <w:rPr>
          <w:rFonts w:ascii="Times New Roman" w:hAnsi="Times New Roman" w:cs="Times New Roman"/>
          <w:sz w:val="24"/>
          <w:szCs w:val="24"/>
        </w:rPr>
        <w:t xml:space="preserve"> Training workshops for sales, marketing, and IT teams.</w:t>
      </w:r>
    </w:p>
    <w:p w14:paraId="24CC880C" w14:textId="77777777" w:rsidR="005813CA" w:rsidRPr="0063451E" w:rsidRDefault="00B74CE7" w:rsidP="000A7D04">
      <w:pPr>
        <w:numPr>
          <w:ilvl w:val="0"/>
          <w:numId w:val="21"/>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4.3:</w:t>
      </w:r>
      <w:r w:rsidRPr="0063451E">
        <w:rPr>
          <w:rFonts w:ascii="Times New Roman" w:hAnsi="Times New Roman" w:cs="Times New Roman"/>
          <w:sz w:val="24"/>
          <w:szCs w:val="24"/>
        </w:rPr>
        <w:t xml:space="preserve"> Distribution of operational manuals and digital training resources</w:t>
      </w:r>
      <w:r w:rsidR="007415CE" w:rsidRPr="0063451E">
        <w:rPr>
          <w:rFonts w:ascii="Times New Roman" w:hAnsi="Times New Roman" w:cs="Times New Roman"/>
          <w:sz w:val="24"/>
          <w:szCs w:val="24"/>
        </w:rPr>
        <w:t xml:space="preserve"> (Singh, 2024)</w:t>
      </w:r>
      <w:r w:rsidRPr="0063451E">
        <w:rPr>
          <w:rFonts w:ascii="Times New Roman" w:hAnsi="Times New Roman" w:cs="Times New Roman"/>
          <w:sz w:val="24"/>
          <w:szCs w:val="24"/>
        </w:rPr>
        <w:t>.</w:t>
      </w:r>
    </w:p>
    <w:p w14:paraId="558BF5EC" w14:textId="77777777" w:rsidR="005813CA" w:rsidRPr="0063451E" w:rsidRDefault="00B74CE7" w:rsidP="00FF6A53">
      <w:pPr>
        <w:pStyle w:val="Heading2"/>
      </w:pPr>
      <w:bookmarkStart w:id="8" w:name="_Toc178930445"/>
      <w:r w:rsidRPr="0063451E">
        <w:lastRenderedPageBreak/>
        <w:t>Stage 5. Implementation</w:t>
      </w:r>
      <w:bookmarkEnd w:id="8"/>
    </w:p>
    <w:p w14:paraId="75663619" w14:textId="77777777" w:rsidR="005813CA" w:rsidRPr="0063451E" w:rsidRDefault="00B74CE7" w:rsidP="000A7D04">
      <w:pPr>
        <w:numPr>
          <w:ilvl w:val="0"/>
          <w:numId w:val="22"/>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5.1:</w:t>
      </w:r>
      <w:r w:rsidRPr="0063451E">
        <w:rPr>
          <w:rFonts w:ascii="Times New Roman" w:hAnsi="Times New Roman" w:cs="Times New Roman"/>
          <w:sz w:val="24"/>
          <w:szCs w:val="24"/>
        </w:rPr>
        <w:t xml:space="preserve"> To perform the pilot launch, the project would be launched with a small and controlled group of users.</w:t>
      </w:r>
    </w:p>
    <w:p w14:paraId="6D365557" w14:textId="77777777" w:rsidR="005813CA" w:rsidRPr="0063451E" w:rsidRDefault="00B74CE7" w:rsidP="000A7D04">
      <w:pPr>
        <w:numPr>
          <w:ilvl w:val="0"/>
          <w:numId w:val="22"/>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5.2:</w:t>
      </w:r>
      <w:r w:rsidRPr="0063451E">
        <w:rPr>
          <w:rFonts w:ascii="Times New Roman" w:hAnsi="Times New Roman" w:cs="Times New Roman"/>
          <w:sz w:val="24"/>
          <w:szCs w:val="24"/>
        </w:rPr>
        <w:t xml:space="preserve"> Gather feedback from the pilot users and fix the bugs before the full-scale launch.</w:t>
      </w:r>
    </w:p>
    <w:p w14:paraId="5874D8F9" w14:textId="77777777" w:rsidR="005813CA" w:rsidRPr="0063451E" w:rsidRDefault="00B74CE7" w:rsidP="000A7D04">
      <w:pPr>
        <w:numPr>
          <w:ilvl w:val="0"/>
          <w:numId w:val="22"/>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Task 5.3:</w:t>
      </w:r>
      <w:r w:rsidRPr="0063451E">
        <w:rPr>
          <w:rFonts w:ascii="Times New Roman" w:hAnsi="Times New Roman" w:cs="Times New Roman"/>
          <w:sz w:val="24"/>
          <w:szCs w:val="24"/>
        </w:rPr>
        <w:t xml:space="preserve"> Company-wide implementation together with support and bug fixing.</w:t>
      </w:r>
    </w:p>
    <w:p w14:paraId="15B4B7BA" w14:textId="77777777" w:rsidR="005813CA" w:rsidRPr="0063451E" w:rsidRDefault="00B74CE7" w:rsidP="000A7D04">
      <w:pPr>
        <w:spacing w:line="480" w:lineRule="auto"/>
        <w:rPr>
          <w:rFonts w:ascii="Times New Roman" w:hAnsi="Times New Roman" w:cs="Times New Roman"/>
          <w:sz w:val="24"/>
          <w:szCs w:val="24"/>
        </w:rPr>
      </w:pPr>
      <w:r w:rsidRPr="0063451E">
        <w:rPr>
          <w:rFonts w:ascii="Times New Roman" w:hAnsi="Times New Roman" w:cs="Times New Roman"/>
          <w:sz w:val="24"/>
          <w:szCs w:val="24"/>
        </w:rPr>
        <w:t>This WBS provides a clear hierarchy of tasks and subtasks, enabling effective project management and control</w:t>
      </w:r>
      <w:r w:rsidR="007415CE" w:rsidRPr="0063451E">
        <w:rPr>
          <w:rFonts w:ascii="Times New Roman" w:hAnsi="Times New Roman" w:cs="Times New Roman"/>
          <w:sz w:val="24"/>
          <w:szCs w:val="24"/>
        </w:rPr>
        <w:t xml:space="preserve"> (Singh, 2024)</w:t>
      </w:r>
      <w:r w:rsidRPr="0063451E">
        <w:rPr>
          <w:rFonts w:ascii="Times New Roman" w:hAnsi="Times New Roman" w:cs="Times New Roman"/>
          <w:sz w:val="24"/>
          <w:szCs w:val="24"/>
        </w:rPr>
        <w:t xml:space="preserve">. Each task is measurable with specific deliverables, following best practices in project management. Using a WBS enhances clarity and accountability, as it assigns ownership to specific tasks, </w:t>
      </w:r>
      <w:proofErr w:type="spellStart"/>
      <w:r w:rsidRPr="0063451E">
        <w:rPr>
          <w:rFonts w:ascii="Times New Roman" w:hAnsi="Times New Roman" w:cs="Times New Roman"/>
          <w:sz w:val="24"/>
          <w:szCs w:val="24"/>
        </w:rPr>
        <w:t>minimising</w:t>
      </w:r>
      <w:proofErr w:type="spellEnd"/>
      <w:r w:rsidRPr="0063451E">
        <w:rPr>
          <w:rFonts w:ascii="Times New Roman" w:hAnsi="Times New Roman" w:cs="Times New Roman"/>
          <w:sz w:val="24"/>
          <w:szCs w:val="24"/>
        </w:rPr>
        <w:t xml:space="preserve"> the risks of delay.</w:t>
      </w:r>
    </w:p>
    <w:p w14:paraId="50F92A4B" w14:textId="77777777" w:rsidR="00341550" w:rsidRPr="0063451E" w:rsidRDefault="00B74CE7" w:rsidP="003779AF">
      <w:pPr>
        <w:pStyle w:val="Heading1"/>
        <w:rPr>
          <w:rFonts w:cs="Times New Roman"/>
          <w:szCs w:val="24"/>
        </w:rPr>
      </w:pPr>
      <w:bookmarkStart w:id="9" w:name="_Toc178930446"/>
      <w:r w:rsidRPr="0063451E">
        <w:rPr>
          <w:rFonts w:cs="Times New Roman"/>
          <w:szCs w:val="24"/>
        </w:rPr>
        <w:t>Deliverables and Milestones</w:t>
      </w:r>
      <w:bookmarkEnd w:id="9"/>
      <w:r w:rsidRPr="0063451E">
        <w:rPr>
          <w:rFonts w:cs="Times New Roman"/>
          <w:szCs w:val="24"/>
        </w:rPr>
        <w:t xml:space="preserve"> </w:t>
      </w:r>
    </w:p>
    <w:p w14:paraId="01D86348" w14:textId="77777777" w:rsidR="0063451E" w:rsidRDefault="00B74CE7" w:rsidP="00D251A7">
      <w:pPr>
        <w:spacing w:line="480" w:lineRule="auto"/>
        <w:ind w:firstLine="720"/>
        <w:rPr>
          <w:rFonts w:ascii="Times New Roman" w:hAnsi="Times New Roman" w:cs="Times New Roman"/>
          <w:sz w:val="24"/>
          <w:szCs w:val="24"/>
        </w:rPr>
      </w:pPr>
      <w:r w:rsidRPr="0063451E">
        <w:rPr>
          <w:rFonts w:ascii="Times New Roman" w:hAnsi="Times New Roman" w:cs="Times New Roman"/>
          <w:sz w:val="24"/>
          <w:szCs w:val="24"/>
        </w:rPr>
        <w:t xml:space="preserve">The project deliverables will be associated with specific milestones so the project can remain on course and achieve its aims within the stipulated time. </w:t>
      </w:r>
    </w:p>
    <w:p w14:paraId="65656113" w14:textId="77777777" w:rsidR="00341550" w:rsidRPr="0063451E" w:rsidRDefault="00B74CE7" w:rsidP="00D251A7">
      <w:pPr>
        <w:spacing w:line="480" w:lineRule="auto"/>
        <w:ind w:firstLine="720"/>
        <w:rPr>
          <w:rFonts w:ascii="Times New Roman" w:hAnsi="Times New Roman" w:cs="Times New Roman"/>
          <w:i/>
          <w:sz w:val="24"/>
          <w:szCs w:val="24"/>
        </w:rPr>
      </w:pPr>
      <w:r w:rsidRPr="0063451E">
        <w:rPr>
          <w:rFonts w:ascii="Times New Roman" w:hAnsi="Times New Roman" w:cs="Times New Roman"/>
          <w:i/>
          <w:sz w:val="24"/>
          <w:szCs w:val="24"/>
        </w:rPr>
        <w:t>Critical deliverables and their respective milestones are listed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5220"/>
        <w:gridCol w:w="1355"/>
      </w:tblGrid>
      <w:tr w:rsidR="00192285" w:rsidRPr="0063451E" w14:paraId="4BCDFDF4" w14:textId="77777777" w:rsidTr="00192285">
        <w:tc>
          <w:tcPr>
            <w:tcW w:w="2065" w:type="dxa"/>
            <w:shd w:val="clear" w:color="auto" w:fill="FFF2CC" w:themeFill="accent4" w:themeFillTint="33"/>
          </w:tcPr>
          <w:p w14:paraId="7D49FE47" w14:textId="77777777" w:rsidR="00192285" w:rsidRPr="0063451E" w:rsidRDefault="00192285" w:rsidP="00C673BD">
            <w:pPr>
              <w:rPr>
                <w:rFonts w:ascii="Times New Roman" w:hAnsi="Times New Roman" w:cs="Times New Roman"/>
                <w:b/>
                <w:sz w:val="24"/>
                <w:szCs w:val="24"/>
              </w:rPr>
            </w:pPr>
            <w:r w:rsidRPr="0063451E">
              <w:rPr>
                <w:rFonts w:ascii="Times New Roman" w:hAnsi="Times New Roman" w:cs="Times New Roman"/>
                <w:b/>
                <w:sz w:val="24"/>
                <w:szCs w:val="24"/>
              </w:rPr>
              <w:t>Deliverable</w:t>
            </w:r>
          </w:p>
        </w:tc>
        <w:tc>
          <w:tcPr>
            <w:tcW w:w="5220" w:type="dxa"/>
            <w:shd w:val="clear" w:color="auto" w:fill="FFF2CC" w:themeFill="accent4" w:themeFillTint="33"/>
          </w:tcPr>
          <w:p w14:paraId="1AACDB9D" w14:textId="77777777" w:rsidR="00192285" w:rsidRPr="0063451E" w:rsidRDefault="00192285" w:rsidP="00C673BD">
            <w:pPr>
              <w:rPr>
                <w:rFonts w:ascii="Times New Roman" w:hAnsi="Times New Roman" w:cs="Times New Roman"/>
                <w:b/>
                <w:sz w:val="24"/>
                <w:szCs w:val="24"/>
              </w:rPr>
            </w:pPr>
            <w:r w:rsidRPr="0063451E">
              <w:rPr>
                <w:rFonts w:ascii="Times New Roman" w:hAnsi="Times New Roman" w:cs="Times New Roman"/>
                <w:b/>
                <w:sz w:val="24"/>
                <w:szCs w:val="24"/>
              </w:rPr>
              <w:t>Description</w:t>
            </w:r>
          </w:p>
        </w:tc>
        <w:tc>
          <w:tcPr>
            <w:tcW w:w="1355" w:type="dxa"/>
            <w:shd w:val="clear" w:color="auto" w:fill="FFF2CC" w:themeFill="accent4" w:themeFillTint="33"/>
          </w:tcPr>
          <w:p w14:paraId="7471C636" w14:textId="77777777" w:rsidR="00192285" w:rsidRPr="0063451E" w:rsidRDefault="00192285" w:rsidP="00C673BD">
            <w:pPr>
              <w:rPr>
                <w:rFonts w:ascii="Times New Roman" w:hAnsi="Times New Roman" w:cs="Times New Roman"/>
                <w:b/>
                <w:sz w:val="24"/>
                <w:szCs w:val="24"/>
              </w:rPr>
            </w:pPr>
            <w:r w:rsidRPr="0063451E">
              <w:rPr>
                <w:rFonts w:ascii="Times New Roman" w:hAnsi="Times New Roman" w:cs="Times New Roman"/>
                <w:b/>
                <w:sz w:val="24"/>
                <w:szCs w:val="24"/>
              </w:rPr>
              <w:t>Milestone</w:t>
            </w:r>
          </w:p>
        </w:tc>
      </w:tr>
      <w:tr w:rsidR="00192285" w:rsidRPr="0063451E" w14:paraId="09BED7CF" w14:textId="77777777" w:rsidTr="00192285">
        <w:tc>
          <w:tcPr>
            <w:tcW w:w="2065" w:type="dxa"/>
            <w:shd w:val="clear" w:color="auto" w:fill="FFF2CC" w:themeFill="accent4" w:themeFillTint="33"/>
          </w:tcPr>
          <w:p w14:paraId="389448B1" w14:textId="77777777" w:rsidR="00192285" w:rsidRPr="0063451E" w:rsidRDefault="00192285" w:rsidP="00C673BD">
            <w:pPr>
              <w:rPr>
                <w:rFonts w:ascii="Times New Roman" w:hAnsi="Times New Roman" w:cs="Times New Roman"/>
                <w:b/>
                <w:sz w:val="24"/>
                <w:szCs w:val="24"/>
              </w:rPr>
            </w:pPr>
            <w:r w:rsidRPr="0063451E">
              <w:rPr>
                <w:rFonts w:ascii="Times New Roman" w:hAnsi="Times New Roman" w:cs="Times New Roman"/>
                <w:b/>
                <w:sz w:val="24"/>
                <w:szCs w:val="24"/>
              </w:rPr>
              <w:t>CRM Software Selection</w:t>
            </w:r>
          </w:p>
        </w:tc>
        <w:tc>
          <w:tcPr>
            <w:tcW w:w="5220" w:type="dxa"/>
            <w:shd w:val="clear" w:color="auto" w:fill="D9E2F3" w:themeFill="accent1" w:themeFillTint="33"/>
          </w:tcPr>
          <w:p w14:paraId="2BB579FB" w14:textId="77777777" w:rsidR="00192285" w:rsidRPr="0063451E" w:rsidRDefault="00192285" w:rsidP="00C673BD">
            <w:pPr>
              <w:rPr>
                <w:rFonts w:ascii="Times New Roman" w:hAnsi="Times New Roman" w:cs="Times New Roman"/>
                <w:sz w:val="24"/>
                <w:szCs w:val="24"/>
              </w:rPr>
            </w:pPr>
            <w:r w:rsidRPr="0063451E">
              <w:rPr>
                <w:rFonts w:ascii="Times New Roman" w:hAnsi="Times New Roman" w:cs="Times New Roman"/>
                <w:sz w:val="24"/>
                <w:szCs w:val="24"/>
              </w:rPr>
              <w:t>Selecting the best CRM system according to the startup's requirements.</w:t>
            </w:r>
          </w:p>
        </w:tc>
        <w:tc>
          <w:tcPr>
            <w:tcW w:w="1355" w:type="dxa"/>
            <w:shd w:val="clear" w:color="auto" w:fill="D9E2F3" w:themeFill="accent1" w:themeFillTint="33"/>
          </w:tcPr>
          <w:p w14:paraId="6C155731" w14:textId="77777777" w:rsidR="00192285" w:rsidRPr="0063451E" w:rsidRDefault="00192285" w:rsidP="00C673BD">
            <w:pPr>
              <w:rPr>
                <w:rFonts w:ascii="Times New Roman" w:hAnsi="Times New Roman" w:cs="Times New Roman"/>
                <w:sz w:val="24"/>
                <w:szCs w:val="24"/>
              </w:rPr>
            </w:pPr>
            <w:r w:rsidRPr="0063451E">
              <w:rPr>
                <w:rFonts w:ascii="Times New Roman" w:hAnsi="Times New Roman" w:cs="Times New Roman"/>
                <w:sz w:val="24"/>
                <w:szCs w:val="24"/>
              </w:rPr>
              <w:t>End of Week 4</w:t>
            </w:r>
          </w:p>
        </w:tc>
      </w:tr>
      <w:tr w:rsidR="00192285" w:rsidRPr="0063451E" w14:paraId="7B927662" w14:textId="77777777" w:rsidTr="00192285">
        <w:tc>
          <w:tcPr>
            <w:tcW w:w="2065" w:type="dxa"/>
            <w:shd w:val="clear" w:color="auto" w:fill="FFF2CC" w:themeFill="accent4" w:themeFillTint="33"/>
          </w:tcPr>
          <w:p w14:paraId="7969CDFA" w14:textId="77777777" w:rsidR="00192285" w:rsidRPr="0063451E" w:rsidRDefault="00192285" w:rsidP="00C673BD">
            <w:pPr>
              <w:rPr>
                <w:rFonts w:ascii="Times New Roman" w:hAnsi="Times New Roman" w:cs="Times New Roman"/>
                <w:b/>
                <w:sz w:val="24"/>
                <w:szCs w:val="24"/>
              </w:rPr>
            </w:pPr>
            <w:r w:rsidRPr="0063451E">
              <w:rPr>
                <w:rFonts w:ascii="Times New Roman" w:hAnsi="Times New Roman" w:cs="Times New Roman"/>
                <w:b/>
                <w:sz w:val="24"/>
                <w:szCs w:val="24"/>
              </w:rPr>
              <w:t>System Integration</w:t>
            </w:r>
          </w:p>
        </w:tc>
        <w:tc>
          <w:tcPr>
            <w:tcW w:w="5220" w:type="dxa"/>
            <w:shd w:val="clear" w:color="auto" w:fill="D9E2F3" w:themeFill="accent1" w:themeFillTint="33"/>
          </w:tcPr>
          <w:p w14:paraId="6B0FEF59" w14:textId="77777777" w:rsidR="00192285" w:rsidRPr="0063451E" w:rsidRDefault="00192285" w:rsidP="00C673BD">
            <w:pPr>
              <w:rPr>
                <w:rFonts w:ascii="Times New Roman" w:hAnsi="Times New Roman" w:cs="Times New Roman"/>
                <w:sz w:val="24"/>
                <w:szCs w:val="24"/>
              </w:rPr>
            </w:pPr>
            <w:r w:rsidRPr="0063451E">
              <w:rPr>
                <w:rFonts w:ascii="Times New Roman" w:hAnsi="Times New Roman" w:cs="Times New Roman"/>
                <w:sz w:val="24"/>
                <w:szCs w:val="24"/>
              </w:rPr>
              <w:t>CRM system integration, including migrating all customer data from the old system into the new one.</w:t>
            </w:r>
          </w:p>
        </w:tc>
        <w:tc>
          <w:tcPr>
            <w:tcW w:w="1355" w:type="dxa"/>
            <w:shd w:val="clear" w:color="auto" w:fill="D9E2F3" w:themeFill="accent1" w:themeFillTint="33"/>
          </w:tcPr>
          <w:p w14:paraId="5D5E092A" w14:textId="77777777" w:rsidR="00192285" w:rsidRPr="0063451E" w:rsidRDefault="00192285" w:rsidP="00C673BD">
            <w:pPr>
              <w:rPr>
                <w:rFonts w:ascii="Times New Roman" w:hAnsi="Times New Roman" w:cs="Times New Roman"/>
                <w:sz w:val="24"/>
                <w:szCs w:val="24"/>
              </w:rPr>
            </w:pPr>
            <w:r w:rsidRPr="0063451E">
              <w:rPr>
                <w:rFonts w:ascii="Times New Roman" w:hAnsi="Times New Roman" w:cs="Times New Roman"/>
                <w:sz w:val="24"/>
                <w:szCs w:val="24"/>
              </w:rPr>
              <w:t>End of Week 8</w:t>
            </w:r>
          </w:p>
        </w:tc>
      </w:tr>
      <w:tr w:rsidR="00192285" w:rsidRPr="0063451E" w14:paraId="2EC3C868" w14:textId="77777777" w:rsidTr="00192285">
        <w:tc>
          <w:tcPr>
            <w:tcW w:w="2065" w:type="dxa"/>
            <w:shd w:val="clear" w:color="auto" w:fill="FFF2CC" w:themeFill="accent4" w:themeFillTint="33"/>
          </w:tcPr>
          <w:p w14:paraId="3CD47D8C" w14:textId="77777777" w:rsidR="00192285" w:rsidRPr="0063451E" w:rsidRDefault="00192285" w:rsidP="00C673BD">
            <w:pPr>
              <w:rPr>
                <w:rFonts w:ascii="Times New Roman" w:hAnsi="Times New Roman" w:cs="Times New Roman"/>
                <w:b/>
                <w:sz w:val="24"/>
                <w:szCs w:val="24"/>
              </w:rPr>
            </w:pPr>
            <w:r w:rsidRPr="0063451E">
              <w:rPr>
                <w:rFonts w:ascii="Times New Roman" w:hAnsi="Times New Roman" w:cs="Times New Roman"/>
                <w:b/>
                <w:sz w:val="24"/>
                <w:szCs w:val="24"/>
              </w:rPr>
              <w:t>Staff Training</w:t>
            </w:r>
          </w:p>
        </w:tc>
        <w:tc>
          <w:tcPr>
            <w:tcW w:w="5220" w:type="dxa"/>
            <w:shd w:val="clear" w:color="auto" w:fill="D9E2F3" w:themeFill="accent1" w:themeFillTint="33"/>
          </w:tcPr>
          <w:p w14:paraId="3EE125B9" w14:textId="77777777" w:rsidR="00192285" w:rsidRPr="0063451E" w:rsidRDefault="00192285" w:rsidP="00C673BD">
            <w:pPr>
              <w:rPr>
                <w:rFonts w:ascii="Times New Roman" w:hAnsi="Times New Roman" w:cs="Times New Roman"/>
                <w:sz w:val="24"/>
                <w:szCs w:val="24"/>
              </w:rPr>
            </w:pPr>
            <w:r w:rsidRPr="0063451E">
              <w:rPr>
                <w:rFonts w:ascii="Times New Roman" w:hAnsi="Times New Roman" w:cs="Times New Roman"/>
                <w:sz w:val="24"/>
                <w:szCs w:val="24"/>
              </w:rPr>
              <w:t>Staff in sales, marketing, and IT departments undergo extensive CRM training.</w:t>
            </w:r>
          </w:p>
        </w:tc>
        <w:tc>
          <w:tcPr>
            <w:tcW w:w="1355" w:type="dxa"/>
            <w:shd w:val="clear" w:color="auto" w:fill="D9E2F3" w:themeFill="accent1" w:themeFillTint="33"/>
          </w:tcPr>
          <w:p w14:paraId="5E70F715" w14:textId="77777777" w:rsidR="00192285" w:rsidRPr="0063451E" w:rsidRDefault="00192285" w:rsidP="00C673BD">
            <w:pPr>
              <w:rPr>
                <w:rFonts w:ascii="Times New Roman" w:hAnsi="Times New Roman" w:cs="Times New Roman"/>
                <w:sz w:val="24"/>
                <w:szCs w:val="24"/>
              </w:rPr>
            </w:pPr>
            <w:r w:rsidRPr="0063451E">
              <w:rPr>
                <w:rFonts w:ascii="Times New Roman" w:hAnsi="Times New Roman" w:cs="Times New Roman"/>
                <w:sz w:val="24"/>
                <w:szCs w:val="24"/>
              </w:rPr>
              <w:t>End of Week 10</w:t>
            </w:r>
          </w:p>
        </w:tc>
      </w:tr>
      <w:tr w:rsidR="00192285" w:rsidRPr="0063451E" w14:paraId="2A024D4D" w14:textId="77777777" w:rsidTr="00192285">
        <w:tc>
          <w:tcPr>
            <w:tcW w:w="2065" w:type="dxa"/>
            <w:shd w:val="clear" w:color="auto" w:fill="FFF2CC" w:themeFill="accent4" w:themeFillTint="33"/>
          </w:tcPr>
          <w:p w14:paraId="27EC0736" w14:textId="77777777" w:rsidR="00192285" w:rsidRPr="0063451E" w:rsidRDefault="00192285" w:rsidP="00C673BD">
            <w:pPr>
              <w:rPr>
                <w:rFonts w:ascii="Times New Roman" w:hAnsi="Times New Roman" w:cs="Times New Roman"/>
                <w:b/>
                <w:sz w:val="24"/>
                <w:szCs w:val="24"/>
              </w:rPr>
            </w:pPr>
            <w:r w:rsidRPr="0063451E">
              <w:rPr>
                <w:rFonts w:ascii="Times New Roman" w:hAnsi="Times New Roman" w:cs="Times New Roman"/>
                <w:b/>
                <w:sz w:val="24"/>
                <w:szCs w:val="24"/>
              </w:rPr>
              <w:t>System Launch</w:t>
            </w:r>
          </w:p>
        </w:tc>
        <w:tc>
          <w:tcPr>
            <w:tcW w:w="5220" w:type="dxa"/>
            <w:shd w:val="clear" w:color="auto" w:fill="D9E2F3" w:themeFill="accent1" w:themeFillTint="33"/>
          </w:tcPr>
          <w:p w14:paraId="24DD7CC2" w14:textId="77777777" w:rsidR="00192285" w:rsidRPr="0063451E" w:rsidRDefault="00192285" w:rsidP="00C673BD">
            <w:pPr>
              <w:rPr>
                <w:rFonts w:ascii="Times New Roman" w:hAnsi="Times New Roman" w:cs="Times New Roman"/>
                <w:sz w:val="24"/>
                <w:szCs w:val="24"/>
              </w:rPr>
            </w:pPr>
            <w:r w:rsidRPr="0063451E">
              <w:rPr>
                <w:rFonts w:ascii="Times New Roman" w:hAnsi="Times New Roman" w:cs="Times New Roman"/>
                <w:sz w:val="24"/>
                <w:szCs w:val="24"/>
              </w:rPr>
              <w:t>Full implementation of the system after the successful completion of the pilot phase.</w:t>
            </w:r>
          </w:p>
        </w:tc>
        <w:tc>
          <w:tcPr>
            <w:tcW w:w="1355" w:type="dxa"/>
            <w:shd w:val="clear" w:color="auto" w:fill="D9E2F3" w:themeFill="accent1" w:themeFillTint="33"/>
          </w:tcPr>
          <w:p w14:paraId="6007E5A8" w14:textId="77777777" w:rsidR="00192285" w:rsidRPr="0063451E" w:rsidRDefault="00192285" w:rsidP="00C673BD">
            <w:pPr>
              <w:rPr>
                <w:rFonts w:ascii="Times New Roman" w:hAnsi="Times New Roman" w:cs="Times New Roman"/>
                <w:sz w:val="24"/>
                <w:szCs w:val="24"/>
              </w:rPr>
            </w:pPr>
            <w:r w:rsidRPr="0063451E">
              <w:rPr>
                <w:rFonts w:ascii="Times New Roman" w:hAnsi="Times New Roman" w:cs="Times New Roman"/>
                <w:sz w:val="24"/>
                <w:szCs w:val="24"/>
              </w:rPr>
              <w:t>End of Week 12</w:t>
            </w:r>
          </w:p>
        </w:tc>
      </w:tr>
      <w:tr w:rsidR="00192285" w:rsidRPr="0063451E" w14:paraId="0BAF404B" w14:textId="77777777" w:rsidTr="00192285">
        <w:tc>
          <w:tcPr>
            <w:tcW w:w="2065" w:type="dxa"/>
            <w:shd w:val="clear" w:color="auto" w:fill="FFF2CC" w:themeFill="accent4" w:themeFillTint="33"/>
          </w:tcPr>
          <w:p w14:paraId="355C52B3" w14:textId="77777777" w:rsidR="00192285" w:rsidRPr="0063451E" w:rsidRDefault="00192285" w:rsidP="00C673BD">
            <w:pPr>
              <w:rPr>
                <w:rFonts w:ascii="Times New Roman" w:hAnsi="Times New Roman" w:cs="Times New Roman"/>
                <w:b/>
                <w:sz w:val="24"/>
                <w:szCs w:val="24"/>
              </w:rPr>
            </w:pPr>
            <w:r w:rsidRPr="0063451E">
              <w:rPr>
                <w:rFonts w:ascii="Times New Roman" w:hAnsi="Times New Roman" w:cs="Times New Roman"/>
                <w:b/>
                <w:sz w:val="24"/>
                <w:szCs w:val="24"/>
              </w:rPr>
              <w:lastRenderedPageBreak/>
              <w:t>Post-launch Review and Adjustments</w:t>
            </w:r>
          </w:p>
        </w:tc>
        <w:tc>
          <w:tcPr>
            <w:tcW w:w="5220" w:type="dxa"/>
            <w:shd w:val="clear" w:color="auto" w:fill="D9E2F3" w:themeFill="accent1" w:themeFillTint="33"/>
          </w:tcPr>
          <w:p w14:paraId="31DD5AB2" w14:textId="77777777" w:rsidR="00192285" w:rsidRPr="0063451E" w:rsidRDefault="00192285" w:rsidP="00C673BD">
            <w:pPr>
              <w:rPr>
                <w:rFonts w:ascii="Times New Roman" w:hAnsi="Times New Roman" w:cs="Times New Roman"/>
                <w:sz w:val="24"/>
                <w:szCs w:val="24"/>
              </w:rPr>
            </w:pPr>
            <w:r w:rsidRPr="0063451E">
              <w:rPr>
                <w:rFonts w:ascii="Times New Roman" w:hAnsi="Times New Roman" w:cs="Times New Roman"/>
                <w:sz w:val="24"/>
                <w:szCs w:val="24"/>
              </w:rPr>
              <w:t>Review conducted to highlight areas for improvement and adjustments made upon request.</w:t>
            </w:r>
          </w:p>
        </w:tc>
        <w:tc>
          <w:tcPr>
            <w:tcW w:w="1355" w:type="dxa"/>
            <w:shd w:val="clear" w:color="auto" w:fill="D9E2F3" w:themeFill="accent1" w:themeFillTint="33"/>
          </w:tcPr>
          <w:p w14:paraId="13ED24F3" w14:textId="77777777" w:rsidR="00192285" w:rsidRPr="0063451E" w:rsidRDefault="00192285" w:rsidP="00C673BD">
            <w:pPr>
              <w:rPr>
                <w:rFonts w:ascii="Times New Roman" w:hAnsi="Times New Roman" w:cs="Times New Roman"/>
                <w:sz w:val="24"/>
                <w:szCs w:val="24"/>
              </w:rPr>
            </w:pPr>
            <w:r w:rsidRPr="0063451E">
              <w:rPr>
                <w:rFonts w:ascii="Times New Roman" w:hAnsi="Times New Roman" w:cs="Times New Roman"/>
                <w:sz w:val="24"/>
                <w:szCs w:val="24"/>
              </w:rPr>
              <w:t>Two weeks after launch</w:t>
            </w:r>
          </w:p>
        </w:tc>
      </w:tr>
    </w:tbl>
    <w:p w14:paraId="5D4231B2" w14:textId="77777777" w:rsidR="00192285" w:rsidRPr="0063451E" w:rsidRDefault="00192285" w:rsidP="00D251A7">
      <w:pPr>
        <w:spacing w:line="480" w:lineRule="auto"/>
        <w:ind w:firstLine="720"/>
        <w:rPr>
          <w:rFonts w:ascii="Times New Roman" w:hAnsi="Times New Roman" w:cs="Times New Roman"/>
          <w:sz w:val="24"/>
          <w:szCs w:val="24"/>
        </w:rPr>
      </w:pPr>
    </w:p>
    <w:p w14:paraId="4F795932" w14:textId="77777777" w:rsidR="00341550" w:rsidRPr="0063451E" w:rsidRDefault="00B74CE7" w:rsidP="000A7D04">
      <w:pPr>
        <w:spacing w:line="480" w:lineRule="auto"/>
        <w:rPr>
          <w:rFonts w:ascii="Times New Roman" w:hAnsi="Times New Roman" w:cs="Times New Roman"/>
          <w:sz w:val="24"/>
          <w:szCs w:val="24"/>
        </w:rPr>
      </w:pPr>
      <w:r w:rsidRPr="0063451E">
        <w:rPr>
          <w:rFonts w:ascii="Times New Roman" w:hAnsi="Times New Roman" w:cs="Times New Roman"/>
          <w:sz w:val="24"/>
          <w:szCs w:val="24"/>
        </w:rPr>
        <w:t>The Gantt chart will follow each milestone closely so that the project will be envisioned to communicate effectively. Meeting these milestones on time is of the essence to the overall success of the project. If there are delays, the project may not align with the growth objectives set by the startup.</w:t>
      </w:r>
    </w:p>
    <w:p w14:paraId="7D5FC3B4" w14:textId="77777777" w:rsidR="00DD7454" w:rsidRPr="0063451E" w:rsidRDefault="00B74CE7" w:rsidP="003779AF">
      <w:pPr>
        <w:pStyle w:val="Heading1"/>
        <w:rPr>
          <w:rFonts w:cs="Times New Roman"/>
          <w:szCs w:val="24"/>
        </w:rPr>
      </w:pPr>
      <w:bookmarkStart w:id="10" w:name="_Toc178930447"/>
      <w:r w:rsidRPr="0063451E">
        <w:rPr>
          <w:rStyle w:val="Strong"/>
          <w:rFonts w:cs="Times New Roman"/>
          <w:b/>
          <w:szCs w:val="24"/>
        </w:rPr>
        <w:t>Resource Requirements</w:t>
      </w:r>
      <w:bookmarkEnd w:id="10"/>
    </w:p>
    <w:p w14:paraId="5DE3C9D9" w14:textId="77777777" w:rsidR="00DD7454" w:rsidRPr="0063451E" w:rsidRDefault="00B74CE7" w:rsidP="00700F6B">
      <w:pPr>
        <w:pStyle w:val="NormalWeb"/>
        <w:spacing w:before="0" w:beforeAutospacing="0" w:after="0" w:afterAutospacing="0" w:line="480" w:lineRule="auto"/>
        <w:ind w:firstLine="720"/>
        <w:rPr>
          <w:color w:val="0E101A"/>
        </w:rPr>
      </w:pPr>
      <w:r w:rsidRPr="0063451E">
        <w:rPr>
          <w:color w:val="0E101A"/>
        </w:rPr>
        <w:t xml:space="preserve">The success of any project, especially regarding a CRM implementation project, rests on the proper </w:t>
      </w:r>
      <w:proofErr w:type="spellStart"/>
      <w:r w:rsidRPr="0063451E">
        <w:rPr>
          <w:color w:val="0E101A"/>
        </w:rPr>
        <w:t>utilisation</w:t>
      </w:r>
      <w:proofErr w:type="spellEnd"/>
      <w:r w:rsidRPr="0063451E">
        <w:rPr>
          <w:color w:val="0E101A"/>
        </w:rPr>
        <w:t xml:space="preserve"> and management of all resources to the ultimate degree. The resources required for the implementation process could be divided into three significant resources: human resources, material resources, and time resources</w:t>
      </w:r>
      <w:r w:rsidR="00700F6B" w:rsidRPr="0063451E">
        <w:rPr>
          <w:color w:val="0E101A"/>
        </w:rPr>
        <w:t xml:space="preserve"> (Hamida et al., 2022)</w:t>
      </w:r>
      <w:r w:rsidRPr="0063451E">
        <w:rPr>
          <w:color w:val="0E101A"/>
        </w:rPr>
        <w:t>. Each of the resources mentioned above must be keenly planned and thought out if this project has to be taken up successfully in light of a startup company's financial and operational limitations.</w:t>
      </w:r>
    </w:p>
    <w:p w14:paraId="06C3749C" w14:textId="77777777" w:rsidR="00DD7454" w:rsidRPr="0063451E" w:rsidRDefault="00B74CE7" w:rsidP="00FF6A53">
      <w:pPr>
        <w:pStyle w:val="Heading2"/>
      </w:pPr>
      <w:bookmarkStart w:id="11" w:name="_Toc178930448"/>
      <w:r w:rsidRPr="0063451E">
        <w:rPr>
          <w:rStyle w:val="Strong"/>
          <w:rFonts w:cs="Times New Roman"/>
          <w:b/>
          <w:szCs w:val="24"/>
        </w:rPr>
        <w:t>Personnel</w:t>
      </w:r>
      <w:bookmarkEnd w:id="11"/>
    </w:p>
    <w:p w14:paraId="135D31EE" w14:textId="77777777" w:rsidR="00DD7454" w:rsidRPr="0063451E" w:rsidRDefault="00B74CE7" w:rsidP="00192285">
      <w:pPr>
        <w:pStyle w:val="NormalWeb"/>
        <w:spacing w:before="0" w:beforeAutospacing="0" w:after="0" w:afterAutospacing="0" w:line="480" w:lineRule="auto"/>
        <w:ind w:firstLine="720"/>
        <w:rPr>
          <w:color w:val="0E101A"/>
        </w:rPr>
      </w:pPr>
      <w:r w:rsidRPr="0063451E">
        <w:rPr>
          <w:color w:val="0E101A"/>
        </w:rPr>
        <w:t xml:space="preserve">Human resources are very significant to this project. It shall consist of a project manager who is always responsible for undertaking all matters that regard this project, ensuring the timelines are met and communication with stakeholders is well done. IT specialists will help integrate the CRM with the existing technological infrastructure at the startup and handle data migration, </w:t>
      </w:r>
      <w:proofErr w:type="spellStart"/>
      <w:r w:rsidRPr="0063451E">
        <w:rPr>
          <w:color w:val="0E101A"/>
        </w:rPr>
        <w:t>customisation</w:t>
      </w:r>
      <w:proofErr w:type="spellEnd"/>
      <w:r w:rsidRPr="0063451E">
        <w:rPr>
          <w:color w:val="0E101A"/>
        </w:rPr>
        <w:t>, and debugging</w:t>
      </w:r>
      <w:r w:rsidR="006819F8" w:rsidRPr="0063451E">
        <w:t xml:space="preserve"> </w:t>
      </w:r>
      <w:r w:rsidR="006819F8" w:rsidRPr="0063451E">
        <w:rPr>
          <w:color w:val="0E101A"/>
        </w:rPr>
        <w:t>(Charest, 2023)</w:t>
      </w:r>
      <w:r w:rsidRPr="0063451E">
        <w:rPr>
          <w:color w:val="0E101A"/>
        </w:rPr>
        <w:t>. Sales and marketing persons will also take part in defining the operational requirements of the CRM system and testing to see if it fits their work processes</w:t>
      </w:r>
      <w:r w:rsidR="006819F8" w:rsidRPr="0063451E">
        <w:rPr>
          <w:color w:val="0E101A"/>
        </w:rPr>
        <w:t xml:space="preserve"> (Gil-Gomez et al., 2020)</w:t>
      </w:r>
      <w:r w:rsidRPr="0063451E">
        <w:rPr>
          <w:color w:val="0E101A"/>
        </w:rPr>
        <w:t xml:space="preserve">. Their input will be crucial in adapting the CRM system to suit the needs. Third-party CRM vendor consultants will also be necessary because </w:t>
      </w:r>
      <w:r w:rsidRPr="0063451E">
        <w:rPr>
          <w:color w:val="0E101A"/>
        </w:rPr>
        <w:lastRenderedPageBreak/>
        <w:t xml:space="preserve">technical support will be needed during integration, and their expertise will be required for system </w:t>
      </w:r>
      <w:proofErr w:type="spellStart"/>
      <w:r w:rsidRPr="0063451E">
        <w:rPr>
          <w:color w:val="0E101A"/>
        </w:rPr>
        <w:t>customisation</w:t>
      </w:r>
      <w:proofErr w:type="spellEnd"/>
      <w:r w:rsidRPr="0063451E">
        <w:rPr>
          <w:color w:val="0E101A"/>
        </w:rPr>
        <w:t xml:space="preserve">, testing, and troubleshooting at </w:t>
      </w:r>
      <w:proofErr w:type="spellStart"/>
      <w:proofErr w:type="gramStart"/>
      <w:r w:rsidRPr="0063451E">
        <w:rPr>
          <w:color w:val="0E101A"/>
        </w:rPr>
        <w:t>implementation.The</w:t>
      </w:r>
      <w:proofErr w:type="spellEnd"/>
      <w:proofErr w:type="gramEnd"/>
      <w:r w:rsidRPr="0063451E">
        <w:rPr>
          <w:color w:val="0E101A"/>
        </w:rPr>
        <w:t xml:space="preserve"> personnel resource allocation should consider the proper balance between the employee's regular duties and participation in the project. For example, IT personnel and sales staff might be compelled to split their resources between business operations and project participation. </w:t>
      </w:r>
    </w:p>
    <w:p w14:paraId="79514635" w14:textId="77777777" w:rsidR="00DD7454" w:rsidRPr="0063451E" w:rsidRDefault="00B74CE7" w:rsidP="00FF6A53">
      <w:pPr>
        <w:pStyle w:val="Heading2"/>
      </w:pPr>
      <w:bookmarkStart w:id="12" w:name="_Toc178930449"/>
      <w:r w:rsidRPr="0063451E">
        <w:rPr>
          <w:rStyle w:val="Strong"/>
          <w:rFonts w:cs="Times New Roman"/>
          <w:b/>
          <w:szCs w:val="24"/>
        </w:rPr>
        <w:t>Material Resources</w:t>
      </w:r>
      <w:bookmarkEnd w:id="12"/>
    </w:p>
    <w:p w14:paraId="3DFF5BC9" w14:textId="77777777" w:rsidR="00DD7454" w:rsidRPr="0063451E" w:rsidRDefault="00B74CE7" w:rsidP="00192285">
      <w:pPr>
        <w:pStyle w:val="NormalWeb"/>
        <w:spacing w:before="0" w:beforeAutospacing="0" w:after="0" w:afterAutospacing="0" w:line="480" w:lineRule="auto"/>
        <w:ind w:firstLine="720"/>
        <w:rPr>
          <w:color w:val="0E101A"/>
        </w:rPr>
      </w:pPr>
      <w:r w:rsidRPr="0063451E">
        <w:rPr>
          <w:color w:val="0E101A"/>
        </w:rPr>
        <w:t>The major material resource required for this process is the license for CRM software. This has to be obtained by considering the startup's operational requirements and considering the startup's operational requirements and budget</w:t>
      </w:r>
      <w:r w:rsidR="00C62F06" w:rsidRPr="0063451E">
        <w:t xml:space="preserve"> </w:t>
      </w:r>
      <w:r w:rsidR="00C62F06" w:rsidRPr="0063451E">
        <w:rPr>
          <w:color w:val="0E101A"/>
        </w:rPr>
        <w:t>(Itris, 2024)</w:t>
      </w:r>
      <w:r w:rsidRPr="0063451E">
        <w:rPr>
          <w:color w:val="0E101A"/>
        </w:rPr>
        <w:t xml:space="preserve">. Besides, hardware resources depend on the type of CRM system chosen, like servers or upgrading cloud storage in case a cloud-based solution is chosen. These materials need to be planned in terms of budget early in the project if delays in their procurement are to be </w:t>
      </w:r>
      <w:proofErr w:type="spellStart"/>
      <w:proofErr w:type="gramStart"/>
      <w:r w:rsidRPr="0063451E">
        <w:rPr>
          <w:color w:val="0E101A"/>
        </w:rPr>
        <w:t>avoided.In</w:t>
      </w:r>
      <w:proofErr w:type="spellEnd"/>
      <w:proofErr w:type="gramEnd"/>
      <w:r w:rsidRPr="0063451E">
        <w:rPr>
          <w:color w:val="0E101A"/>
        </w:rPr>
        <w:t xml:space="preserve"> addition, training materials will be prepared on how to use the new CRM system. These include digital resources such as video tutorials, user guides, and physical training manuals. Physical or virtual workshops for training will require relevant physical resources, such as computer labs or video conferencing equipment for remote workers</w:t>
      </w:r>
      <w:r w:rsidR="00C73767" w:rsidRPr="0063451E">
        <w:t xml:space="preserve"> </w:t>
      </w:r>
      <w:r w:rsidR="00C73767" w:rsidRPr="0063451E">
        <w:rPr>
          <w:color w:val="0E101A"/>
        </w:rPr>
        <w:t>(Hashemi-Pour and Chai, 2023)</w:t>
      </w:r>
      <w:r w:rsidRPr="0063451E">
        <w:rPr>
          <w:color w:val="0E101A"/>
        </w:rPr>
        <w:t>.</w:t>
      </w:r>
    </w:p>
    <w:p w14:paraId="087103AB" w14:textId="77777777" w:rsidR="00DD7454" w:rsidRPr="0063451E" w:rsidRDefault="00B74CE7" w:rsidP="00FF6A53">
      <w:pPr>
        <w:pStyle w:val="Heading2"/>
      </w:pPr>
      <w:bookmarkStart w:id="13" w:name="_Toc178930450"/>
      <w:r w:rsidRPr="0063451E">
        <w:rPr>
          <w:rStyle w:val="Strong"/>
          <w:rFonts w:cs="Times New Roman"/>
          <w:b/>
          <w:bCs w:val="0"/>
          <w:szCs w:val="24"/>
        </w:rPr>
        <w:t>Time</w:t>
      </w:r>
      <w:bookmarkEnd w:id="13"/>
      <w:r w:rsidR="00A768C6">
        <w:rPr>
          <w:rStyle w:val="Strong"/>
          <w:rFonts w:cs="Times New Roman"/>
          <w:b/>
          <w:bCs w:val="0"/>
          <w:szCs w:val="24"/>
        </w:rPr>
        <w:t>line using Gantt</w:t>
      </w:r>
    </w:p>
    <w:p w14:paraId="72A65BD5" w14:textId="77777777" w:rsidR="00A768C6" w:rsidRDefault="00B74CE7" w:rsidP="00192285">
      <w:pPr>
        <w:pStyle w:val="NormalWeb"/>
        <w:spacing w:before="0" w:beforeAutospacing="0" w:after="0" w:afterAutospacing="0" w:line="480" w:lineRule="auto"/>
        <w:ind w:firstLine="720"/>
        <w:rPr>
          <w:color w:val="0E101A"/>
        </w:rPr>
      </w:pPr>
      <w:r w:rsidRPr="0063451E">
        <w:rPr>
          <w:color w:val="0E101A"/>
        </w:rPr>
        <w:t>The time aspect is one of the most critical, and this project is anticipated to take about 14 weeks from start to finish</w:t>
      </w:r>
      <w:r w:rsidR="00822157" w:rsidRPr="0063451E">
        <w:t xml:space="preserve"> </w:t>
      </w:r>
      <w:r w:rsidR="00822157" w:rsidRPr="0063451E">
        <w:rPr>
          <w:color w:val="0E101A"/>
        </w:rPr>
        <w:t>(Wilton, 2023)</w:t>
      </w:r>
      <w:r w:rsidRPr="0063451E">
        <w:rPr>
          <w:color w:val="0E101A"/>
        </w:rPr>
        <w:t xml:space="preserve">. Other crucial personnel, including IT personnel and salespeople, should devote about 20 hours a week during turbulence in the project, especially during systems integration and personnel training personnel training. A Gantt chart showing clear stages shall monitor the usage of time and dependency of events so that no time is taken for </w:t>
      </w:r>
      <w:proofErr w:type="spellStart"/>
      <w:proofErr w:type="gramStart"/>
      <w:r w:rsidRPr="0063451E">
        <w:rPr>
          <w:color w:val="0E101A"/>
        </w:rPr>
        <w:t>granted.Besides</w:t>
      </w:r>
      <w:proofErr w:type="spellEnd"/>
      <w:proofErr w:type="gramEnd"/>
      <w:r w:rsidRPr="0063451E">
        <w:rPr>
          <w:color w:val="0E101A"/>
        </w:rPr>
        <w:t xml:space="preserve"> that, the timeline is also very important in sticking to the budget and keeping the </w:t>
      </w:r>
      <w:r w:rsidRPr="0063451E">
        <w:rPr>
          <w:color w:val="0E101A"/>
        </w:rPr>
        <w:lastRenderedPageBreak/>
        <w:t>stakeholders confident in the process. Major delays may lead to overflows of costs or impairment to conduct regular business and thus actually retard the growth trajectory of this start-upstart-up in general.</w:t>
      </w:r>
    </w:p>
    <w:p w14:paraId="731DFABA" w14:textId="77777777" w:rsidR="00FF6A53" w:rsidRDefault="003E482A" w:rsidP="00FF6A53">
      <w:pPr>
        <w:pStyle w:val="Heading3"/>
        <w:rPr>
          <w:rStyle w:val="Strong"/>
          <w:b/>
          <w:bCs w:val="0"/>
        </w:rPr>
      </w:pPr>
      <w:r>
        <w:rPr>
          <w:rStyle w:val="Strong"/>
          <w:rFonts w:cs="Times New Roman"/>
          <w:b/>
          <w:bCs w:val="0"/>
        </w:rPr>
        <w:t>Gantt</w:t>
      </w:r>
      <w:r>
        <w:rPr>
          <w:rStyle w:val="Strong"/>
          <w:b/>
          <w:bCs w:val="0"/>
        </w:rPr>
        <w:t xml:space="preserve"> chart </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234"/>
        <w:gridCol w:w="1397"/>
        <w:gridCol w:w="1350"/>
        <w:gridCol w:w="1530"/>
        <w:gridCol w:w="1530"/>
        <w:gridCol w:w="1530"/>
      </w:tblGrid>
      <w:tr w:rsidR="00FF6A53" w14:paraId="424A9D15" w14:textId="77777777" w:rsidTr="00C673BD">
        <w:tc>
          <w:tcPr>
            <w:tcW w:w="1234" w:type="dxa"/>
            <w:shd w:val="clear" w:color="auto" w:fill="FBE4D5" w:themeFill="accent2" w:themeFillTint="33"/>
          </w:tcPr>
          <w:p w14:paraId="6028B79E"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w:t>
            </w:r>
          </w:p>
        </w:tc>
        <w:tc>
          <w:tcPr>
            <w:tcW w:w="1234" w:type="dxa"/>
            <w:shd w:val="clear" w:color="auto" w:fill="FBE4D5" w:themeFill="accent2" w:themeFillTint="33"/>
          </w:tcPr>
          <w:p w14:paraId="15190098"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Planning</w:t>
            </w:r>
          </w:p>
        </w:tc>
        <w:tc>
          <w:tcPr>
            <w:tcW w:w="1397" w:type="dxa"/>
            <w:shd w:val="clear" w:color="auto" w:fill="FBE4D5" w:themeFill="accent2" w:themeFillTint="33"/>
          </w:tcPr>
          <w:p w14:paraId="7B3872AD"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CRM Software Selection</w:t>
            </w:r>
          </w:p>
        </w:tc>
        <w:tc>
          <w:tcPr>
            <w:tcW w:w="1350" w:type="dxa"/>
            <w:shd w:val="clear" w:color="auto" w:fill="FBE4D5" w:themeFill="accent2" w:themeFillTint="33"/>
          </w:tcPr>
          <w:p w14:paraId="3F943E2D"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System Integration</w:t>
            </w:r>
          </w:p>
        </w:tc>
        <w:tc>
          <w:tcPr>
            <w:tcW w:w="1530" w:type="dxa"/>
            <w:shd w:val="clear" w:color="auto" w:fill="FBE4D5" w:themeFill="accent2" w:themeFillTint="33"/>
          </w:tcPr>
          <w:p w14:paraId="35220A68"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Staff Training</w:t>
            </w:r>
          </w:p>
        </w:tc>
        <w:tc>
          <w:tcPr>
            <w:tcW w:w="1530" w:type="dxa"/>
            <w:shd w:val="clear" w:color="auto" w:fill="FBE4D5" w:themeFill="accent2" w:themeFillTint="33"/>
          </w:tcPr>
          <w:p w14:paraId="75F60B40"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System Launch</w:t>
            </w:r>
          </w:p>
        </w:tc>
        <w:tc>
          <w:tcPr>
            <w:tcW w:w="1530" w:type="dxa"/>
            <w:shd w:val="clear" w:color="auto" w:fill="FBE4D5" w:themeFill="accent2" w:themeFillTint="33"/>
          </w:tcPr>
          <w:p w14:paraId="7B1A7D6C"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Post-launch Review</w:t>
            </w:r>
          </w:p>
        </w:tc>
      </w:tr>
      <w:tr w:rsidR="00FF6A53" w14:paraId="50127740" w14:textId="77777777" w:rsidTr="00C673BD">
        <w:tc>
          <w:tcPr>
            <w:tcW w:w="1234" w:type="dxa"/>
            <w:shd w:val="clear" w:color="auto" w:fill="FBE4D5" w:themeFill="accent2" w:themeFillTint="33"/>
          </w:tcPr>
          <w:p w14:paraId="43790A6B"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1</w:t>
            </w:r>
          </w:p>
        </w:tc>
        <w:tc>
          <w:tcPr>
            <w:tcW w:w="1234" w:type="dxa"/>
            <w:shd w:val="clear" w:color="auto" w:fill="A8D08D" w:themeFill="accent6" w:themeFillTint="99"/>
          </w:tcPr>
          <w:p w14:paraId="159171E8" w14:textId="77777777" w:rsidR="00FF6A53" w:rsidRPr="00A768C6" w:rsidRDefault="00FF6A53" w:rsidP="00C673BD">
            <w:pPr>
              <w:rPr>
                <w:rFonts w:ascii="Times New Roman" w:hAnsi="Times New Roman" w:cs="Times New Roman"/>
                <w:sz w:val="14"/>
                <w:szCs w:val="14"/>
              </w:rPr>
            </w:pPr>
          </w:p>
        </w:tc>
        <w:tc>
          <w:tcPr>
            <w:tcW w:w="1397" w:type="dxa"/>
            <w:shd w:val="clear" w:color="auto" w:fill="FBE4D5" w:themeFill="accent2" w:themeFillTint="33"/>
          </w:tcPr>
          <w:p w14:paraId="07CB8C41" w14:textId="77777777" w:rsidR="00FF6A53" w:rsidRPr="00A768C6" w:rsidRDefault="00FF6A53" w:rsidP="00C673BD">
            <w:pPr>
              <w:rPr>
                <w:rFonts w:ascii="Times New Roman" w:hAnsi="Times New Roman" w:cs="Times New Roman"/>
                <w:sz w:val="14"/>
                <w:szCs w:val="14"/>
              </w:rPr>
            </w:pPr>
          </w:p>
        </w:tc>
        <w:tc>
          <w:tcPr>
            <w:tcW w:w="1350" w:type="dxa"/>
            <w:shd w:val="clear" w:color="auto" w:fill="FBE4D5" w:themeFill="accent2" w:themeFillTint="33"/>
          </w:tcPr>
          <w:p w14:paraId="26D04B38"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1FE26043"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4A93B7AA"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1FF9DFFC" w14:textId="77777777" w:rsidR="00FF6A53" w:rsidRPr="00A768C6" w:rsidRDefault="00FF6A53" w:rsidP="00C673BD">
            <w:pPr>
              <w:rPr>
                <w:rFonts w:ascii="Times New Roman" w:hAnsi="Times New Roman" w:cs="Times New Roman"/>
                <w:sz w:val="14"/>
                <w:szCs w:val="14"/>
              </w:rPr>
            </w:pPr>
          </w:p>
        </w:tc>
      </w:tr>
      <w:tr w:rsidR="00FF6A53" w14:paraId="01475BAF" w14:textId="77777777" w:rsidTr="00C673BD">
        <w:tc>
          <w:tcPr>
            <w:tcW w:w="1234" w:type="dxa"/>
            <w:shd w:val="clear" w:color="auto" w:fill="FBE4D5" w:themeFill="accent2" w:themeFillTint="33"/>
          </w:tcPr>
          <w:p w14:paraId="6F75AEA2"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2</w:t>
            </w:r>
          </w:p>
        </w:tc>
        <w:tc>
          <w:tcPr>
            <w:tcW w:w="1234" w:type="dxa"/>
            <w:shd w:val="clear" w:color="auto" w:fill="A8D08D" w:themeFill="accent6" w:themeFillTint="99"/>
          </w:tcPr>
          <w:p w14:paraId="10B97BA2" w14:textId="77777777" w:rsidR="00FF6A53" w:rsidRPr="00A768C6" w:rsidRDefault="00FF6A53" w:rsidP="00C673BD">
            <w:pPr>
              <w:rPr>
                <w:rFonts w:ascii="Times New Roman" w:hAnsi="Times New Roman" w:cs="Times New Roman"/>
                <w:sz w:val="14"/>
                <w:szCs w:val="14"/>
              </w:rPr>
            </w:pPr>
          </w:p>
        </w:tc>
        <w:tc>
          <w:tcPr>
            <w:tcW w:w="1397" w:type="dxa"/>
            <w:shd w:val="clear" w:color="auto" w:fill="FBE4D5" w:themeFill="accent2" w:themeFillTint="33"/>
          </w:tcPr>
          <w:p w14:paraId="36C8B637" w14:textId="77777777" w:rsidR="00FF6A53" w:rsidRPr="00A768C6" w:rsidRDefault="00FF6A53" w:rsidP="00C673BD">
            <w:pPr>
              <w:rPr>
                <w:rFonts w:ascii="Times New Roman" w:hAnsi="Times New Roman" w:cs="Times New Roman"/>
                <w:sz w:val="14"/>
                <w:szCs w:val="14"/>
              </w:rPr>
            </w:pPr>
          </w:p>
        </w:tc>
        <w:tc>
          <w:tcPr>
            <w:tcW w:w="1350" w:type="dxa"/>
            <w:shd w:val="clear" w:color="auto" w:fill="FBE4D5" w:themeFill="accent2" w:themeFillTint="33"/>
          </w:tcPr>
          <w:p w14:paraId="4D0336F1"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0F5FA906"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63E40D1D"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3ED80BBE" w14:textId="77777777" w:rsidR="00FF6A53" w:rsidRPr="00A768C6" w:rsidRDefault="00FF6A53" w:rsidP="00C673BD">
            <w:pPr>
              <w:rPr>
                <w:rFonts w:ascii="Times New Roman" w:hAnsi="Times New Roman" w:cs="Times New Roman"/>
                <w:sz w:val="14"/>
                <w:szCs w:val="14"/>
              </w:rPr>
            </w:pPr>
          </w:p>
        </w:tc>
      </w:tr>
      <w:tr w:rsidR="00FF6A53" w14:paraId="05F7D9C1" w14:textId="77777777" w:rsidTr="00C673BD">
        <w:tc>
          <w:tcPr>
            <w:tcW w:w="1234" w:type="dxa"/>
            <w:shd w:val="clear" w:color="auto" w:fill="FBE4D5" w:themeFill="accent2" w:themeFillTint="33"/>
          </w:tcPr>
          <w:p w14:paraId="2994EC04"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3</w:t>
            </w:r>
          </w:p>
        </w:tc>
        <w:tc>
          <w:tcPr>
            <w:tcW w:w="1234" w:type="dxa"/>
            <w:shd w:val="clear" w:color="auto" w:fill="A8D08D" w:themeFill="accent6" w:themeFillTint="99"/>
          </w:tcPr>
          <w:p w14:paraId="512F2C12" w14:textId="77777777" w:rsidR="00FF6A53" w:rsidRPr="00A768C6" w:rsidRDefault="00FF6A53" w:rsidP="00C673BD">
            <w:pPr>
              <w:rPr>
                <w:rFonts w:ascii="Times New Roman" w:hAnsi="Times New Roman" w:cs="Times New Roman"/>
                <w:sz w:val="14"/>
                <w:szCs w:val="14"/>
              </w:rPr>
            </w:pPr>
          </w:p>
        </w:tc>
        <w:tc>
          <w:tcPr>
            <w:tcW w:w="1397" w:type="dxa"/>
            <w:shd w:val="clear" w:color="auto" w:fill="FBE4D5" w:themeFill="accent2" w:themeFillTint="33"/>
          </w:tcPr>
          <w:p w14:paraId="19BA92FC" w14:textId="77777777" w:rsidR="00FF6A53" w:rsidRPr="00A768C6" w:rsidRDefault="00FF6A53" w:rsidP="00C673BD">
            <w:pPr>
              <w:rPr>
                <w:rFonts w:ascii="Times New Roman" w:hAnsi="Times New Roman" w:cs="Times New Roman"/>
                <w:sz w:val="14"/>
                <w:szCs w:val="14"/>
              </w:rPr>
            </w:pPr>
          </w:p>
        </w:tc>
        <w:tc>
          <w:tcPr>
            <w:tcW w:w="1350" w:type="dxa"/>
            <w:shd w:val="clear" w:color="auto" w:fill="FBE4D5" w:themeFill="accent2" w:themeFillTint="33"/>
          </w:tcPr>
          <w:p w14:paraId="25A580A6"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5945357F"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4F223721"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6EA9DFB3" w14:textId="77777777" w:rsidR="00FF6A53" w:rsidRPr="00A768C6" w:rsidRDefault="00FF6A53" w:rsidP="00C673BD">
            <w:pPr>
              <w:rPr>
                <w:rFonts w:ascii="Times New Roman" w:hAnsi="Times New Roman" w:cs="Times New Roman"/>
                <w:sz w:val="14"/>
                <w:szCs w:val="14"/>
              </w:rPr>
            </w:pPr>
          </w:p>
        </w:tc>
      </w:tr>
      <w:tr w:rsidR="00FF6A53" w14:paraId="7A5AD1DF" w14:textId="77777777" w:rsidTr="00C673BD">
        <w:tc>
          <w:tcPr>
            <w:tcW w:w="1234" w:type="dxa"/>
            <w:shd w:val="clear" w:color="auto" w:fill="FBE4D5" w:themeFill="accent2" w:themeFillTint="33"/>
          </w:tcPr>
          <w:p w14:paraId="1069812E"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4</w:t>
            </w:r>
          </w:p>
        </w:tc>
        <w:tc>
          <w:tcPr>
            <w:tcW w:w="1234" w:type="dxa"/>
            <w:shd w:val="clear" w:color="auto" w:fill="FBE4D5" w:themeFill="accent2" w:themeFillTint="33"/>
          </w:tcPr>
          <w:p w14:paraId="3A8D80CD" w14:textId="77777777" w:rsidR="00FF6A53" w:rsidRPr="00A768C6" w:rsidRDefault="00FF6A53" w:rsidP="00C673BD">
            <w:pPr>
              <w:rPr>
                <w:rFonts w:ascii="Times New Roman" w:hAnsi="Times New Roman" w:cs="Times New Roman"/>
                <w:sz w:val="14"/>
                <w:szCs w:val="14"/>
              </w:rPr>
            </w:pPr>
          </w:p>
        </w:tc>
        <w:tc>
          <w:tcPr>
            <w:tcW w:w="1397" w:type="dxa"/>
            <w:shd w:val="clear" w:color="auto" w:fill="A8D08D" w:themeFill="accent6" w:themeFillTint="99"/>
          </w:tcPr>
          <w:p w14:paraId="61931010" w14:textId="77777777" w:rsidR="00FF6A53" w:rsidRPr="00A768C6" w:rsidRDefault="00FF6A53" w:rsidP="00C673BD">
            <w:pPr>
              <w:rPr>
                <w:rFonts w:ascii="Times New Roman" w:hAnsi="Times New Roman" w:cs="Times New Roman"/>
                <w:sz w:val="14"/>
                <w:szCs w:val="14"/>
              </w:rPr>
            </w:pPr>
          </w:p>
        </w:tc>
        <w:tc>
          <w:tcPr>
            <w:tcW w:w="1350" w:type="dxa"/>
            <w:shd w:val="clear" w:color="auto" w:fill="FBE4D5" w:themeFill="accent2" w:themeFillTint="33"/>
          </w:tcPr>
          <w:p w14:paraId="61DC1C9D"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544294F7"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1959B115"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20EB34F1" w14:textId="77777777" w:rsidR="00FF6A53" w:rsidRPr="00A768C6" w:rsidRDefault="00FF6A53" w:rsidP="00C673BD">
            <w:pPr>
              <w:rPr>
                <w:rFonts w:ascii="Times New Roman" w:hAnsi="Times New Roman" w:cs="Times New Roman"/>
                <w:sz w:val="14"/>
                <w:szCs w:val="14"/>
              </w:rPr>
            </w:pPr>
          </w:p>
        </w:tc>
      </w:tr>
      <w:tr w:rsidR="00FF6A53" w14:paraId="5110BE04" w14:textId="77777777" w:rsidTr="00C673BD">
        <w:tc>
          <w:tcPr>
            <w:tcW w:w="1234" w:type="dxa"/>
            <w:shd w:val="clear" w:color="auto" w:fill="FBE4D5" w:themeFill="accent2" w:themeFillTint="33"/>
          </w:tcPr>
          <w:p w14:paraId="09324D6E"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5</w:t>
            </w:r>
          </w:p>
        </w:tc>
        <w:tc>
          <w:tcPr>
            <w:tcW w:w="1234" w:type="dxa"/>
            <w:shd w:val="clear" w:color="auto" w:fill="FBE4D5" w:themeFill="accent2" w:themeFillTint="33"/>
          </w:tcPr>
          <w:p w14:paraId="69D11A59" w14:textId="77777777" w:rsidR="00FF6A53" w:rsidRPr="00A768C6" w:rsidRDefault="00FF6A53" w:rsidP="00C673BD">
            <w:pPr>
              <w:rPr>
                <w:rFonts w:ascii="Times New Roman" w:hAnsi="Times New Roman" w:cs="Times New Roman"/>
                <w:sz w:val="14"/>
                <w:szCs w:val="14"/>
              </w:rPr>
            </w:pPr>
          </w:p>
        </w:tc>
        <w:tc>
          <w:tcPr>
            <w:tcW w:w="1397" w:type="dxa"/>
            <w:shd w:val="clear" w:color="auto" w:fill="A8D08D" w:themeFill="accent6" w:themeFillTint="99"/>
          </w:tcPr>
          <w:p w14:paraId="15ECBAAD" w14:textId="77777777" w:rsidR="00FF6A53" w:rsidRPr="00A768C6" w:rsidRDefault="00FF6A53" w:rsidP="00C673BD">
            <w:pPr>
              <w:rPr>
                <w:rFonts w:ascii="Times New Roman" w:hAnsi="Times New Roman" w:cs="Times New Roman"/>
                <w:sz w:val="14"/>
                <w:szCs w:val="14"/>
              </w:rPr>
            </w:pPr>
          </w:p>
        </w:tc>
        <w:tc>
          <w:tcPr>
            <w:tcW w:w="1350" w:type="dxa"/>
            <w:shd w:val="clear" w:color="auto" w:fill="FBE4D5" w:themeFill="accent2" w:themeFillTint="33"/>
          </w:tcPr>
          <w:p w14:paraId="35C2395E"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771F9FAA"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133D38C4"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2EB7825C" w14:textId="77777777" w:rsidR="00FF6A53" w:rsidRPr="00A768C6" w:rsidRDefault="00FF6A53" w:rsidP="00C673BD">
            <w:pPr>
              <w:rPr>
                <w:rFonts w:ascii="Times New Roman" w:hAnsi="Times New Roman" w:cs="Times New Roman"/>
                <w:sz w:val="14"/>
                <w:szCs w:val="14"/>
              </w:rPr>
            </w:pPr>
          </w:p>
        </w:tc>
      </w:tr>
      <w:tr w:rsidR="00FF6A53" w14:paraId="7E4F21DD" w14:textId="77777777" w:rsidTr="00C673BD">
        <w:tc>
          <w:tcPr>
            <w:tcW w:w="1234" w:type="dxa"/>
            <w:shd w:val="clear" w:color="auto" w:fill="FBE4D5" w:themeFill="accent2" w:themeFillTint="33"/>
          </w:tcPr>
          <w:p w14:paraId="0A567AF2"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6</w:t>
            </w:r>
          </w:p>
        </w:tc>
        <w:tc>
          <w:tcPr>
            <w:tcW w:w="1234" w:type="dxa"/>
            <w:shd w:val="clear" w:color="auto" w:fill="FBE4D5" w:themeFill="accent2" w:themeFillTint="33"/>
          </w:tcPr>
          <w:p w14:paraId="32B74113" w14:textId="77777777" w:rsidR="00FF6A53" w:rsidRPr="00A768C6" w:rsidRDefault="00FF6A53" w:rsidP="00C673BD">
            <w:pPr>
              <w:rPr>
                <w:rFonts w:ascii="Times New Roman" w:hAnsi="Times New Roman" w:cs="Times New Roman"/>
                <w:sz w:val="14"/>
                <w:szCs w:val="14"/>
              </w:rPr>
            </w:pPr>
          </w:p>
        </w:tc>
        <w:tc>
          <w:tcPr>
            <w:tcW w:w="1397" w:type="dxa"/>
            <w:shd w:val="clear" w:color="auto" w:fill="A8D08D" w:themeFill="accent6" w:themeFillTint="99"/>
          </w:tcPr>
          <w:p w14:paraId="3B48415B" w14:textId="77777777" w:rsidR="00FF6A53" w:rsidRPr="00A768C6" w:rsidRDefault="00FF6A53" w:rsidP="00C673BD">
            <w:pPr>
              <w:rPr>
                <w:rFonts w:ascii="Times New Roman" w:hAnsi="Times New Roman" w:cs="Times New Roman"/>
                <w:sz w:val="14"/>
                <w:szCs w:val="14"/>
              </w:rPr>
            </w:pPr>
          </w:p>
        </w:tc>
        <w:tc>
          <w:tcPr>
            <w:tcW w:w="1350" w:type="dxa"/>
            <w:shd w:val="clear" w:color="auto" w:fill="FBE4D5" w:themeFill="accent2" w:themeFillTint="33"/>
          </w:tcPr>
          <w:p w14:paraId="5E001686"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446D040C"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25411362"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4C9153F8" w14:textId="77777777" w:rsidR="00FF6A53" w:rsidRPr="00A768C6" w:rsidRDefault="00FF6A53" w:rsidP="00C673BD">
            <w:pPr>
              <w:rPr>
                <w:rFonts w:ascii="Times New Roman" w:hAnsi="Times New Roman" w:cs="Times New Roman"/>
                <w:sz w:val="14"/>
                <w:szCs w:val="14"/>
              </w:rPr>
            </w:pPr>
          </w:p>
        </w:tc>
      </w:tr>
      <w:tr w:rsidR="00FF6A53" w14:paraId="7F518F59" w14:textId="77777777" w:rsidTr="00C673BD">
        <w:tc>
          <w:tcPr>
            <w:tcW w:w="1234" w:type="dxa"/>
            <w:shd w:val="clear" w:color="auto" w:fill="FBE4D5" w:themeFill="accent2" w:themeFillTint="33"/>
          </w:tcPr>
          <w:p w14:paraId="3CD31425"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7</w:t>
            </w:r>
          </w:p>
        </w:tc>
        <w:tc>
          <w:tcPr>
            <w:tcW w:w="1234" w:type="dxa"/>
            <w:shd w:val="clear" w:color="auto" w:fill="FBE4D5" w:themeFill="accent2" w:themeFillTint="33"/>
          </w:tcPr>
          <w:p w14:paraId="08B8A8D6" w14:textId="77777777" w:rsidR="00FF6A53" w:rsidRPr="00A768C6" w:rsidRDefault="00FF6A53" w:rsidP="00C673BD">
            <w:pPr>
              <w:rPr>
                <w:rFonts w:ascii="Times New Roman" w:hAnsi="Times New Roman" w:cs="Times New Roman"/>
                <w:sz w:val="14"/>
                <w:szCs w:val="14"/>
              </w:rPr>
            </w:pPr>
          </w:p>
        </w:tc>
        <w:tc>
          <w:tcPr>
            <w:tcW w:w="1397" w:type="dxa"/>
            <w:shd w:val="clear" w:color="auto" w:fill="A8D08D" w:themeFill="accent6" w:themeFillTint="99"/>
          </w:tcPr>
          <w:p w14:paraId="2F31C19B" w14:textId="77777777" w:rsidR="00FF6A53" w:rsidRPr="00A768C6" w:rsidRDefault="00FF6A53" w:rsidP="00C673BD">
            <w:pPr>
              <w:rPr>
                <w:rFonts w:ascii="Times New Roman" w:hAnsi="Times New Roman" w:cs="Times New Roman"/>
                <w:sz w:val="14"/>
                <w:szCs w:val="14"/>
              </w:rPr>
            </w:pPr>
          </w:p>
        </w:tc>
        <w:tc>
          <w:tcPr>
            <w:tcW w:w="1350" w:type="dxa"/>
            <w:shd w:val="clear" w:color="auto" w:fill="FBE4D5" w:themeFill="accent2" w:themeFillTint="33"/>
          </w:tcPr>
          <w:p w14:paraId="22DD2310"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1896E8CB"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706D6E43"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312BFB39" w14:textId="77777777" w:rsidR="00FF6A53" w:rsidRPr="00A768C6" w:rsidRDefault="00FF6A53" w:rsidP="00C673BD">
            <w:pPr>
              <w:rPr>
                <w:rFonts w:ascii="Times New Roman" w:hAnsi="Times New Roman" w:cs="Times New Roman"/>
                <w:sz w:val="14"/>
                <w:szCs w:val="14"/>
              </w:rPr>
            </w:pPr>
          </w:p>
        </w:tc>
      </w:tr>
      <w:tr w:rsidR="00FF6A53" w14:paraId="3D312A71" w14:textId="77777777" w:rsidTr="00C673BD">
        <w:tc>
          <w:tcPr>
            <w:tcW w:w="1234" w:type="dxa"/>
            <w:shd w:val="clear" w:color="auto" w:fill="FBE4D5" w:themeFill="accent2" w:themeFillTint="33"/>
          </w:tcPr>
          <w:p w14:paraId="76F53AC5"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8</w:t>
            </w:r>
          </w:p>
        </w:tc>
        <w:tc>
          <w:tcPr>
            <w:tcW w:w="1234" w:type="dxa"/>
            <w:shd w:val="clear" w:color="auto" w:fill="FBE4D5" w:themeFill="accent2" w:themeFillTint="33"/>
          </w:tcPr>
          <w:p w14:paraId="38DC9812" w14:textId="77777777" w:rsidR="00FF6A53" w:rsidRPr="00A768C6" w:rsidRDefault="00FF6A53" w:rsidP="00C673BD">
            <w:pPr>
              <w:rPr>
                <w:rFonts w:ascii="Times New Roman" w:hAnsi="Times New Roman" w:cs="Times New Roman"/>
                <w:sz w:val="14"/>
                <w:szCs w:val="14"/>
              </w:rPr>
            </w:pPr>
          </w:p>
        </w:tc>
        <w:tc>
          <w:tcPr>
            <w:tcW w:w="1397" w:type="dxa"/>
            <w:shd w:val="clear" w:color="auto" w:fill="FBE4D5" w:themeFill="accent2" w:themeFillTint="33"/>
          </w:tcPr>
          <w:p w14:paraId="01C2B1CD" w14:textId="77777777" w:rsidR="00FF6A53" w:rsidRPr="00A768C6" w:rsidRDefault="00FF6A53" w:rsidP="00C673BD">
            <w:pPr>
              <w:rPr>
                <w:rFonts w:ascii="Times New Roman" w:hAnsi="Times New Roman" w:cs="Times New Roman"/>
                <w:sz w:val="14"/>
                <w:szCs w:val="14"/>
              </w:rPr>
            </w:pPr>
          </w:p>
        </w:tc>
        <w:tc>
          <w:tcPr>
            <w:tcW w:w="1350" w:type="dxa"/>
            <w:shd w:val="clear" w:color="auto" w:fill="A8D08D" w:themeFill="accent6" w:themeFillTint="99"/>
          </w:tcPr>
          <w:p w14:paraId="252BAEFC"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17E4C528"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3E6C3E36"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599B7DAD" w14:textId="77777777" w:rsidR="00FF6A53" w:rsidRPr="00A768C6" w:rsidRDefault="00FF6A53" w:rsidP="00C673BD">
            <w:pPr>
              <w:rPr>
                <w:rFonts w:ascii="Times New Roman" w:hAnsi="Times New Roman" w:cs="Times New Roman"/>
                <w:sz w:val="14"/>
                <w:szCs w:val="14"/>
              </w:rPr>
            </w:pPr>
          </w:p>
        </w:tc>
      </w:tr>
      <w:tr w:rsidR="00FF6A53" w14:paraId="25024C36" w14:textId="77777777" w:rsidTr="00C673BD">
        <w:tc>
          <w:tcPr>
            <w:tcW w:w="1234" w:type="dxa"/>
            <w:shd w:val="clear" w:color="auto" w:fill="FBE4D5" w:themeFill="accent2" w:themeFillTint="33"/>
          </w:tcPr>
          <w:p w14:paraId="22360DAA"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9</w:t>
            </w:r>
          </w:p>
        </w:tc>
        <w:tc>
          <w:tcPr>
            <w:tcW w:w="1234" w:type="dxa"/>
            <w:shd w:val="clear" w:color="auto" w:fill="FBE4D5" w:themeFill="accent2" w:themeFillTint="33"/>
          </w:tcPr>
          <w:p w14:paraId="0EB6F9B8" w14:textId="77777777" w:rsidR="00FF6A53" w:rsidRPr="00A768C6" w:rsidRDefault="00FF6A53" w:rsidP="00C673BD">
            <w:pPr>
              <w:rPr>
                <w:rFonts w:ascii="Times New Roman" w:hAnsi="Times New Roman" w:cs="Times New Roman"/>
                <w:sz w:val="14"/>
                <w:szCs w:val="14"/>
              </w:rPr>
            </w:pPr>
          </w:p>
        </w:tc>
        <w:tc>
          <w:tcPr>
            <w:tcW w:w="1397" w:type="dxa"/>
            <w:shd w:val="clear" w:color="auto" w:fill="FBE4D5" w:themeFill="accent2" w:themeFillTint="33"/>
          </w:tcPr>
          <w:p w14:paraId="1C96BBD9" w14:textId="77777777" w:rsidR="00FF6A53" w:rsidRPr="00A768C6" w:rsidRDefault="00FF6A53" w:rsidP="00C673BD">
            <w:pPr>
              <w:rPr>
                <w:rFonts w:ascii="Times New Roman" w:hAnsi="Times New Roman" w:cs="Times New Roman"/>
                <w:sz w:val="14"/>
                <w:szCs w:val="14"/>
              </w:rPr>
            </w:pPr>
          </w:p>
        </w:tc>
        <w:tc>
          <w:tcPr>
            <w:tcW w:w="1350" w:type="dxa"/>
            <w:shd w:val="clear" w:color="auto" w:fill="A8D08D" w:themeFill="accent6" w:themeFillTint="99"/>
          </w:tcPr>
          <w:p w14:paraId="5DB1298E"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70940F7D"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7B23259E"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0E671E4E" w14:textId="77777777" w:rsidR="00FF6A53" w:rsidRPr="00A768C6" w:rsidRDefault="00FF6A53" w:rsidP="00C673BD">
            <w:pPr>
              <w:rPr>
                <w:rFonts w:ascii="Times New Roman" w:hAnsi="Times New Roman" w:cs="Times New Roman"/>
                <w:sz w:val="14"/>
                <w:szCs w:val="14"/>
              </w:rPr>
            </w:pPr>
          </w:p>
        </w:tc>
      </w:tr>
      <w:tr w:rsidR="00FF6A53" w14:paraId="00EB90B4" w14:textId="77777777" w:rsidTr="00C673BD">
        <w:tc>
          <w:tcPr>
            <w:tcW w:w="1234" w:type="dxa"/>
            <w:shd w:val="clear" w:color="auto" w:fill="FBE4D5" w:themeFill="accent2" w:themeFillTint="33"/>
          </w:tcPr>
          <w:p w14:paraId="64327E18"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10</w:t>
            </w:r>
          </w:p>
        </w:tc>
        <w:tc>
          <w:tcPr>
            <w:tcW w:w="1234" w:type="dxa"/>
            <w:shd w:val="clear" w:color="auto" w:fill="FBE4D5" w:themeFill="accent2" w:themeFillTint="33"/>
          </w:tcPr>
          <w:p w14:paraId="001C4DB1" w14:textId="77777777" w:rsidR="00FF6A53" w:rsidRPr="00A768C6" w:rsidRDefault="00FF6A53" w:rsidP="00C673BD">
            <w:pPr>
              <w:rPr>
                <w:rFonts w:ascii="Times New Roman" w:hAnsi="Times New Roman" w:cs="Times New Roman"/>
                <w:sz w:val="14"/>
                <w:szCs w:val="14"/>
              </w:rPr>
            </w:pPr>
          </w:p>
        </w:tc>
        <w:tc>
          <w:tcPr>
            <w:tcW w:w="1397" w:type="dxa"/>
            <w:shd w:val="clear" w:color="auto" w:fill="FBE4D5" w:themeFill="accent2" w:themeFillTint="33"/>
          </w:tcPr>
          <w:p w14:paraId="58DD3326" w14:textId="77777777" w:rsidR="00FF6A53" w:rsidRPr="00A768C6" w:rsidRDefault="00FF6A53" w:rsidP="00C673BD">
            <w:pPr>
              <w:rPr>
                <w:rFonts w:ascii="Times New Roman" w:hAnsi="Times New Roman" w:cs="Times New Roman"/>
                <w:sz w:val="14"/>
                <w:szCs w:val="14"/>
              </w:rPr>
            </w:pPr>
          </w:p>
        </w:tc>
        <w:tc>
          <w:tcPr>
            <w:tcW w:w="1350" w:type="dxa"/>
            <w:shd w:val="clear" w:color="auto" w:fill="A8D08D" w:themeFill="accent6" w:themeFillTint="99"/>
          </w:tcPr>
          <w:p w14:paraId="39002D52" w14:textId="77777777" w:rsidR="00FF6A53" w:rsidRPr="00A768C6" w:rsidRDefault="00FF6A53" w:rsidP="00C673BD">
            <w:pPr>
              <w:rPr>
                <w:rFonts w:ascii="Times New Roman" w:hAnsi="Times New Roman" w:cs="Times New Roman"/>
                <w:sz w:val="14"/>
                <w:szCs w:val="14"/>
              </w:rPr>
            </w:pPr>
          </w:p>
        </w:tc>
        <w:tc>
          <w:tcPr>
            <w:tcW w:w="1530" w:type="dxa"/>
            <w:shd w:val="clear" w:color="auto" w:fill="A8D08D" w:themeFill="accent6" w:themeFillTint="99"/>
          </w:tcPr>
          <w:p w14:paraId="56D775F5"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22D529AC"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66AC7403" w14:textId="77777777" w:rsidR="00FF6A53" w:rsidRPr="00A768C6" w:rsidRDefault="00FF6A53" w:rsidP="00C673BD">
            <w:pPr>
              <w:rPr>
                <w:rFonts w:ascii="Times New Roman" w:hAnsi="Times New Roman" w:cs="Times New Roman"/>
                <w:sz w:val="14"/>
                <w:szCs w:val="14"/>
              </w:rPr>
            </w:pPr>
          </w:p>
        </w:tc>
      </w:tr>
      <w:tr w:rsidR="00FF6A53" w14:paraId="5551C288" w14:textId="77777777" w:rsidTr="00C673BD">
        <w:tc>
          <w:tcPr>
            <w:tcW w:w="1234" w:type="dxa"/>
            <w:shd w:val="clear" w:color="auto" w:fill="FBE4D5" w:themeFill="accent2" w:themeFillTint="33"/>
          </w:tcPr>
          <w:p w14:paraId="681AF54C"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11</w:t>
            </w:r>
          </w:p>
        </w:tc>
        <w:tc>
          <w:tcPr>
            <w:tcW w:w="1234" w:type="dxa"/>
            <w:shd w:val="clear" w:color="auto" w:fill="FBE4D5" w:themeFill="accent2" w:themeFillTint="33"/>
          </w:tcPr>
          <w:p w14:paraId="6D414F62" w14:textId="77777777" w:rsidR="00FF6A53" w:rsidRPr="00A768C6" w:rsidRDefault="00FF6A53" w:rsidP="00C673BD">
            <w:pPr>
              <w:rPr>
                <w:rFonts w:ascii="Times New Roman" w:hAnsi="Times New Roman" w:cs="Times New Roman"/>
                <w:sz w:val="14"/>
                <w:szCs w:val="14"/>
              </w:rPr>
            </w:pPr>
          </w:p>
        </w:tc>
        <w:tc>
          <w:tcPr>
            <w:tcW w:w="1397" w:type="dxa"/>
            <w:shd w:val="clear" w:color="auto" w:fill="FBE4D5" w:themeFill="accent2" w:themeFillTint="33"/>
          </w:tcPr>
          <w:p w14:paraId="7D8F41AF" w14:textId="77777777" w:rsidR="00FF6A53" w:rsidRPr="00A768C6" w:rsidRDefault="00FF6A53" w:rsidP="00C673BD">
            <w:pPr>
              <w:rPr>
                <w:rFonts w:ascii="Times New Roman" w:hAnsi="Times New Roman" w:cs="Times New Roman"/>
                <w:sz w:val="14"/>
                <w:szCs w:val="14"/>
              </w:rPr>
            </w:pPr>
          </w:p>
        </w:tc>
        <w:tc>
          <w:tcPr>
            <w:tcW w:w="1350" w:type="dxa"/>
            <w:shd w:val="clear" w:color="auto" w:fill="A8D08D" w:themeFill="accent6" w:themeFillTint="99"/>
          </w:tcPr>
          <w:p w14:paraId="7BD7C3BE" w14:textId="77777777" w:rsidR="00FF6A53" w:rsidRPr="00A768C6" w:rsidRDefault="00FF6A53" w:rsidP="00C673BD">
            <w:pPr>
              <w:rPr>
                <w:rFonts w:ascii="Times New Roman" w:hAnsi="Times New Roman" w:cs="Times New Roman"/>
                <w:sz w:val="14"/>
                <w:szCs w:val="14"/>
              </w:rPr>
            </w:pPr>
          </w:p>
        </w:tc>
        <w:tc>
          <w:tcPr>
            <w:tcW w:w="1530" w:type="dxa"/>
            <w:shd w:val="clear" w:color="auto" w:fill="A8D08D" w:themeFill="accent6" w:themeFillTint="99"/>
          </w:tcPr>
          <w:p w14:paraId="1F7D42E4"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237BE9D7"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63C69BBE" w14:textId="77777777" w:rsidR="00FF6A53" w:rsidRPr="00A768C6" w:rsidRDefault="00FF6A53" w:rsidP="00C673BD">
            <w:pPr>
              <w:rPr>
                <w:rFonts w:ascii="Times New Roman" w:hAnsi="Times New Roman" w:cs="Times New Roman"/>
                <w:sz w:val="14"/>
                <w:szCs w:val="14"/>
              </w:rPr>
            </w:pPr>
          </w:p>
        </w:tc>
      </w:tr>
      <w:tr w:rsidR="00FF6A53" w14:paraId="7E006843" w14:textId="77777777" w:rsidTr="00C673BD">
        <w:tc>
          <w:tcPr>
            <w:tcW w:w="1234" w:type="dxa"/>
            <w:shd w:val="clear" w:color="auto" w:fill="FBE4D5" w:themeFill="accent2" w:themeFillTint="33"/>
          </w:tcPr>
          <w:p w14:paraId="3CA0B492"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12</w:t>
            </w:r>
          </w:p>
        </w:tc>
        <w:tc>
          <w:tcPr>
            <w:tcW w:w="1234" w:type="dxa"/>
            <w:shd w:val="clear" w:color="auto" w:fill="FBE4D5" w:themeFill="accent2" w:themeFillTint="33"/>
          </w:tcPr>
          <w:p w14:paraId="7C3C24B8" w14:textId="77777777" w:rsidR="00FF6A53" w:rsidRPr="00A768C6" w:rsidRDefault="00FF6A53" w:rsidP="00C673BD">
            <w:pPr>
              <w:rPr>
                <w:rFonts w:ascii="Times New Roman" w:hAnsi="Times New Roman" w:cs="Times New Roman"/>
                <w:sz w:val="14"/>
                <w:szCs w:val="14"/>
              </w:rPr>
            </w:pPr>
          </w:p>
        </w:tc>
        <w:tc>
          <w:tcPr>
            <w:tcW w:w="1397" w:type="dxa"/>
            <w:shd w:val="clear" w:color="auto" w:fill="FBE4D5" w:themeFill="accent2" w:themeFillTint="33"/>
          </w:tcPr>
          <w:p w14:paraId="2A59A553" w14:textId="77777777" w:rsidR="00FF6A53" w:rsidRPr="00A768C6" w:rsidRDefault="00FF6A53" w:rsidP="00C673BD">
            <w:pPr>
              <w:rPr>
                <w:rFonts w:ascii="Times New Roman" w:hAnsi="Times New Roman" w:cs="Times New Roman"/>
                <w:sz w:val="14"/>
                <w:szCs w:val="14"/>
              </w:rPr>
            </w:pPr>
          </w:p>
        </w:tc>
        <w:tc>
          <w:tcPr>
            <w:tcW w:w="1350" w:type="dxa"/>
            <w:shd w:val="clear" w:color="auto" w:fill="FBE4D5" w:themeFill="accent2" w:themeFillTint="33"/>
          </w:tcPr>
          <w:p w14:paraId="4C282C01"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3C2D0DD0" w14:textId="77777777" w:rsidR="00FF6A53" w:rsidRPr="00A768C6" w:rsidRDefault="00FF6A53" w:rsidP="00C673BD">
            <w:pPr>
              <w:rPr>
                <w:rFonts w:ascii="Times New Roman" w:hAnsi="Times New Roman" w:cs="Times New Roman"/>
                <w:sz w:val="14"/>
                <w:szCs w:val="14"/>
              </w:rPr>
            </w:pPr>
          </w:p>
        </w:tc>
        <w:tc>
          <w:tcPr>
            <w:tcW w:w="1530" w:type="dxa"/>
            <w:shd w:val="clear" w:color="auto" w:fill="A8D08D" w:themeFill="accent6" w:themeFillTint="99"/>
          </w:tcPr>
          <w:p w14:paraId="2777AA2C"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34C82A02" w14:textId="77777777" w:rsidR="00FF6A53" w:rsidRPr="00A768C6" w:rsidRDefault="00FF6A53" w:rsidP="00C673BD">
            <w:pPr>
              <w:rPr>
                <w:rFonts w:ascii="Times New Roman" w:hAnsi="Times New Roman" w:cs="Times New Roman"/>
                <w:sz w:val="14"/>
                <w:szCs w:val="14"/>
              </w:rPr>
            </w:pPr>
          </w:p>
        </w:tc>
      </w:tr>
      <w:tr w:rsidR="00FF6A53" w14:paraId="4B0C0BA4" w14:textId="77777777" w:rsidTr="00C673BD">
        <w:tc>
          <w:tcPr>
            <w:tcW w:w="1234" w:type="dxa"/>
            <w:shd w:val="clear" w:color="auto" w:fill="FBE4D5" w:themeFill="accent2" w:themeFillTint="33"/>
          </w:tcPr>
          <w:p w14:paraId="70ACD4DD"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13</w:t>
            </w:r>
          </w:p>
        </w:tc>
        <w:tc>
          <w:tcPr>
            <w:tcW w:w="1234" w:type="dxa"/>
            <w:shd w:val="clear" w:color="auto" w:fill="FBE4D5" w:themeFill="accent2" w:themeFillTint="33"/>
          </w:tcPr>
          <w:p w14:paraId="316F0C4F" w14:textId="77777777" w:rsidR="00FF6A53" w:rsidRPr="00A768C6" w:rsidRDefault="00FF6A53" w:rsidP="00C673BD">
            <w:pPr>
              <w:rPr>
                <w:rFonts w:ascii="Times New Roman" w:hAnsi="Times New Roman" w:cs="Times New Roman"/>
                <w:sz w:val="14"/>
                <w:szCs w:val="14"/>
              </w:rPr>
            </w:pPr>
          </w:p>
        </w:tc>
        <w:tc>
          <w:tcPr>
            <w:tcW w:w="1397" w:type="dxa"/>
            <w:shd w:val="clear" w:color="auto" w:fill="FBE4D5" w:themeFill="accent2" w:themeFillTint="33"/>
          </w:tcPr>
          <w:p w14:paraId="0C380D71" w14:textId="77777777" w:rsidR="00FF6A53" w:rsidRPr="00A768C6" w:rsidRDefault="00FF6A53" w:rsidP="00C673BD">
            <w:pPr>
              <w:rPr>
                <w:rFonts w:ascii="Times New Roman" w:hAnsi="Times New Roman" w:cs="Times New Roman"/>
                <w:sz w:val="14"/>
                <w:szCs w:val="14"/>
              </w:rPr>
            </w:pPr>
          </w:p>
        </w:tc>
        <w:tc>
          <w:tcPr>
            <w:tcW w:w="1350" w:type="dxa"/>
            <w:shd w:val="clear" w:color="auto" w:fill="FBE4D5" w:themeFill="accent2" w:themeFillTint="33"/>
          </w:tcPr>
          <w:p w14:paraId="5D685A40"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075B3DEB" w14:textId="77777777" w:rsidR="00FF6A53" w:rsidRPr="00A768C6" w:rsidRDefault="00FF6A53" w:rsidP="00C673BD">
            <w:pPr>
              <w:rPr>
                <w:rFonts w:ascii="Times New Roman" w:hAnsi="Times New Roman" w:cs="Times New Roman"/>
                <w:sz w:val="14"/>
                <w:szCs w:val="14"/>
              </w:rPr>
            </w:pPr>
          </w:p>
        </w:tc>
        <w:tc>
          <w:tcPr>
            <w:tcW w:w="1530" w:type="dxa"/>
            <w:shd w:val="clear" w:color="auto" w:fill="A8D08D" w:themeFill="accent6" w:themeFillTint="99"/>
          </w:tcPr>
          <w:p w14:paraId="52630CBA"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3CEC29CA" w14:textId="77777777" w:rsidR="00FF6A53" w:rsidRPr="00A768C6" w:rsidRDefault="00FF6A53" w:rsidP="00C673BD">
            <w:pPr>
              <w:rPr>
                <w:rFonts w:ascii="Times New Roman" w:hAnsi="Times New Roman" w:cs="Times New Roman"/>
                <w:sz w:val="14"/>
                <w:szCs w:val="14"/>
              </w:rPr>
            </w:pPr>
          </w:p>
        </w:tc>
      </w:tr>
      <w:tr w:rsidR="00FF6A53" w14:paraId="0EE77943" w14:textId="77777777" w:rsidTr="00C673BD">
        <w:tc>
          <w:tcPr>
            <w:tcW w:w="1234" w:type="dxa"/>
            <w:shd w:val="clear" w:color="auto" w:fill="FBE4D5" w:themeFill="accent2" w:themeFillTint="33"/>
          </w:tcPr>
          <w:p w14:paraId="28276394" w14:textId="77777777" w:rsidR="00FF6A53" w:rsidRPr="00A768C6" w:rsidRDefault="00FF6A53" w:rsidP="00C673BD">
            <w:pPr>
              <w:rPr>
                <w:rFonts w:ascii="Times New Roman" w:hAnsi="Times New Roman" w:cs="Times New Roman"/>
                <w:b/>
                <w:sz w:val="14"/>
                <w:szCs w:val="14"/>
              </w:rPr>
            </w:pPr>
            <w:r w:rsidRPr="00A768C6">
              <w:rPr>
                <w:rFonts w:ascii="Times New Roman" w:hAnsi="Times New Roman" w:cs="Times New Roman"/>
                <w:b/>
                <w:sz w:val="14"/>
                <w:szCs w:val="14"/>
              </w:rPr>
              <w:t>Week 14</w:t>
            </w:r>
          </w:p>
        </w:tc>
        <w:tc>
          <w:tcPr>
            <w:tcW w:w="1234" w:type="dxa"/>
            <w:shd w:val="clear" w:color="auto" w:fill="FBE4D5" w:themeFill="accent2" w:themeFillTint="33"/>
          </w:tcPr>
          <w:p w14:paraId="0A23E5CF" w14:textId="77777777" w:rsidR="00FF6A53" w:rsidRPr="00A768C6" w:rsidRDefault="00FF6A53" w:rsidP="00C673BD">
            <w:pPr>
              <w:rPr>
                <w:rFonts w:ascii="Times New Roman" w:hAnsi="Times New Roman" w:cs="Times New Roman"/>
                <w:sz w:val="14"/>
                <w:szCs w:val="14"/>
              </w:rPr>
            </w:pPr>
          </w:p>
        </w:tc>
        <w:tc>
          <w:tcPr>
            <w:tcW w:w="1397" w:type="dxa"/>
            <w:shd w:val="clear" w:color="auto" w:fill="FBE4D5" w:themeFill="accent2" w:themeFillTint="33"/>
          </w:tcPr>
          <w:p w14:paraId="1E33DCCA" w14:textId="77777777" w:rsidR="00FF6A53" w:rsidRPr="00A768C6" w:rsidRDefault="00FF6A53" w:rsidP="00C673BD">
            <w:pPr>
              <w:rPr>
                <w:rFonts w:ascii="Times New Roman" w:hAnsi="Times New Roman" w:cs="Times New Roman"/>
                <w:sz w:val="14"/>
                <w:szCs w:val="14"/>
              </w:rPr>
            </w:pPr>
          </w:p>
        </w:tc>
        <w:tc>
          <w:tcPr>
            <w:tcW w:w="1350" w:type="dxa"/>
            <w:shd w:val="clear" w:color="auto" w:fill="FBE4D5" w:themeFill="accent2" w:themeFillTint="33"/>
          </w:tcPr>
          <w:p w14:paraId="46A9F9C3"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01DF9984" w14:textId="77777777" w:rsidR="00FF6A53" w:rsidRPr="00A768C6" w:rsidRDefault="00FF6A53" w:rsidP="00C673BD">
            <w:pPr>
              <w:rPr>
                <w:rFonts w:ascii="Times New Roman" w:hAnsi="Times New Roman" w:cs="Times New Roman"/>
                <w:sz w:val="14"/>
                <w:szCs w:val="14"/>
              </w:rPr>
            </w:pPr>
          </w:p>
        </w:tc>
        <w:tc>
          <w:tcPr>
            <w:tcW w:w="1530" w:type="dxa"/>
            <w:shd w:val="clear" w:color="auto" w:fill="FBE4D5" w:themeFill="accent2" w:themeFillTint="33"/>
          </w:tcPr>
          <w:p w14:paraId="7A11111A" w14:textId="77777777" w:rsidR="00FF6A53" w:rsidRPr="00A768C6" w:rsidRDefault="00FF6A53" w:rsidP="00C673BD">
            <w:pPr>
              <w:rPr>
                <w:rFonts w:ascii="Times New Roman" w:hAnsi="Times New Roman" w:cs="Times New Roman"/>
                <w:sz w:val="14"/>
                <w:szCs w:val="14"/>
              </w:rPr>
            </w:pPr>
          </w:p>
        </w:tc>
        <w:tc>
          <w:tcPr>
            <w:tcW w:w="1530" w:type="dxa"/>
            <w:shd w:val="clear" w:color="auto" w:fill="A8D08D" w:themeFill="accent6" w:themeFillTint="99"/>
          </w:tcPr>
          <w:p w14:paraId="7BC9FC78" w14:textId="77777777" w:rsidR="00FF6A53" w:rsidRPr="00A768C6" w:rsidRDefault="00FF6A53" w:rsidP="00C673BD">
            <w:pPr>
              <w:rPr>
                <w:rFonts w:ascii="Times New Roman" w:hAnsi="Times New Roman" w:cs="Times New Roman"/>
                <w:sz w:val="14"/>
                <w:szCs w:val="14"/>
              </w:rPr>
            </w:pPr>
          </w:p>
        </w:tc>
      </w:tr>
    </w:tbl>
    <w:p w14:paraId="6123C7F2" w14:textId="77777777" w:rsidR="00FF6A53" w:rsidRDefault="00FF6A53" w:rsidP="00FF6A53">
      <w:bookmarkStart w:id="14" w:name="_Toc178930451"/>
    </w:p>
    <w:p w14:paraId="34BA6921" w14:textId="77777777" w:rsidR="0018172B" w:rsidRPr="00FF6A53" w:rsidRDefault="00B74CE7" w:rsidP="00FF6A53">
      <w:pPr>
        <w:pStyle w:val="Heading2"/>
        <w:rPr>
          <w:rFonts w:asciiTheme="minorHAnsi" w:hAnsiTheme="minorHAnsi" w:cstheme="minorBidi"/>
          <w:sz w:val="22"/>
          <w:szCs w:val="22"/>
        </w:rPr>
      </w:pPr>
      <w:r w:rsidRPr="0063451E">
        <w:t>Risk Management and Stakeholder Analysis</w:t>
      </w:r>
      <w:bookmarkEnd w:id="14"/>
    </w:p>
    <w:p w14:paraId="6E5FE523" w14:textId="77777777" w:rsidR="0018172B" w:rsidRPr="0063451E" w:rsidRDefault="00B74CE7" w:rsidP="000A7D04">
      <w:pPr>
        <w:spacing w:line="480" w:lineRule="auto"/>
        <w:rPr>
          <w:rFonts w:ascii="Times New Roman" w:hAnsi="Times New Roman" w:cs="Times New Roman"/>
          <w:sz w:val="24"/>
          <w:szCs w:val="24"/>
        </w:rPr>
      </w:pPr>
      <w:r w:rsidRPr="0063451E">
        <w:rPr>
          <w:rFonts w:ascii="Times New Roman" w:hAnsi="Times New Roman" w:cs="Times New Roman"/>
          <w:sz w:val="24"/>
          <w:szCs w:val="24"/>
        </w:rPr>
        <w:t>Risk management in the project is quite significant, as implementing a CRM system introduces several technological and stakeholder acceptance risks.</w:t>
      </w:r>
    </w:p>
    <w:p w14:paraId="6FE65ADC" w14:textId="77777777" w:rsidR="0018172B" w:rsidRPr="0063451E" w:rsidRDefault="00B74CE7" w:rsidP="00FF6A53">
      <w:pPr>
        <w:pStyle w:val="Heading2"/>
      </w:pPr>
      <w:bookmarkStart w:id="15" w:name="_Toc178930452"/>
      <w:r w:rsidRPr="0063451E">
        <w:t>Risk Management</w:t>
      </w:r>
      <w:bookmarkEnd w:id="15"/>
    </w:p>
    <w:p w14:paraId="7338A088" w14:textId="77777777" w:rsidR="0018172B" w:rsidRPr="0063451E" w:rsidRDefault="00B74CE7" w:rsidP="000A7D04">
      <w:pPr>
        <w:numPr>
          <w:ilvl w:val="0"/>
          <w:numId w:val="25"/>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Technological risks:</w:t>
      </w:r>
      <w:r w:rsidRPr="0063451E">
        <w:rPr>
          <w:rFonts w:ascii="Times New Roman" w:hAnsi="Times New Roman" w:cs="Times New Roman"/>
          <w:sz w:val="24"/>
          <w:szCs w:val="24"/>
        </w:rPr>
        <w:t xml:space="preserve"> The CRM system may not be compatible with the preexisting sales and communication tools; hence, data migration challenges or operational downtime may occur. Compatibility tests will be conducted before implementation to address such risks</w:t>
      </w:r>
      <w:r w:rsidR="00CB3FBC" w:rsidRPr="0063451E">
        <w:rPr>
          <w:rFonts w:ascii="Times New Roman" w:hAnsi="Times New Roman" w:cs="Times New Roman"/>
          <w:sz w:val="24"/>
          <w:szCs w:val="24"/>
        </w:rPr>
        <w:t xml:space="preserve"> (</w:t>
      </w:r>
      <w:proofErr w:type="spellStart"/>
      <w:r w:rsidR="00CB3FBC" w:rsidRPr="0063451E">
        <w:rPr>
          <w:rFonts w:ascii="Times New Roman" w:hAnsi="Times New Roman" w:cs="Times New Roman"/>
          <w:sz w:val="24"/>
          <w:szCs w:val="24"/>
        </w:rPr>
        <w:t>Altynpara</w:t>
      </w:r>
      <w:proofErr w:type="spellEnd"/>
      <w:r w:rsidR="00CB3FBC" w:rsidRPr="0063451E">
        <w:rPr>
          <w:rFonts w:ascii="Times New Roman" w:hAnsi="Times New Roman" w:cs="Times New Roman"/>
          <w:sz w:val="24"/>
          <w:szCs w:val="24"/>
        </w:rPr>
        <w:t>, 2023)</w:t>
      </w:r>
      <w:r w:rsidRPr="0063451E">
        <w:rPr>
          <w:rFonts w:ascii="Times New Roman" w:hAnsi="Times New Roman" w:cs="Times New Roman"/>
          <w:sz w:val="24"/>
          <w:szCs w:val="24"/>
        </w:rPr>
        <w:t>. Also, a backup plan will be drafted in case of technical issues during the integration process.</w:t>
      </w:r>
    </w:p>
    <w:p w14:paraId="5E736FED" w14:textId="77777777" w:rsidR="0018172B" w:rsidRPr="0063451E" w:rsidRDefault="00B74CE7" w:rsidP="000A7D04">
      <w:pPr>
        <w:numPr>
          <w:ilvl w:val="0"/>
          <w:numId w:val="25"/>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lastRenderedPageBreak/>
        <w:t>Budget Overruns:</w:t>
      </w:r>
      <w:r w:rsidRPr="0063451E">
        <w:rPr>
          <w:rFonts w:ascii="Times New Roman" w:hAnsi="Times New Roman" w:cs="Times New Roman"/>
          <w:sz w:val="24"/>
          <w:szCs w:val="24"/>
        </w:rPr>
        <w:t xml:space="preserve"> Changes in procurement and </w:t>
      </w:r>
      <w:proofErr w:type="spellStart"/>
      <w:r w:rsidRPr="0063451E">
        <w:rPr>
          <w:rFonts w:ascii="Times New Roman" w:hAnsi="Times New Roman" w:cs="Times New Roman"/>
          <w:sz w:val="24"/>
          <w:szCs w:val="24"/>
        </w:rPr>
        <w:t>labour</w:t>
      </w:r>
      <w:proofErr w:type="spellEnd"/>
      <w:r w:rsidRPr="0063451E">
        <w:rPr>
          <w:rFonts w:ascii="Times New Roman" w:hAnsi="Times New Roman" w:cs="Times New Roman"/>
          <w:sz w:val="24"/>
          <w:szCs w:val="24"/>
        </w:rPr>
        <w:t xml:space="preserve"> costs are more likely to contribute to spending over and above the initial budget for the work. The risk can be </w:t>
      </w:r>
      <w:proofErr w:type="spellStart"/>
      <w:r w:rsidRPr="0063451E">
        <w:rPr>
          <w:rFonts w:ascii="Times New Roman" w:hAnsi="Times New Roman" w:cs="Times New Roman"/>
          <w:sz w:val="24"/>
          <w:szCs w:val="24"/>
        </w:rPr>
        <w:t>minimised</w:t>
      </w:r>
      <w:proofErr w:type="spellEnd"/>
      <w:r w:rsidRPr="0063451E">
        <w:rPr>
          <w:rFonts w:ascii="Times New Roman" w:hAnsi="Times New Roman" w:cs="Times New Roman"/>
          <w:sz w:val="24"/>
          <w:szCs w:val="24"/>
        </w:rPr>
        <w:t xml:space="preserve"> by correctly estimating costs before the procurement commences. The project manager will also conduct regular financial reviews to ensure that expenses do not exceed budget allocations. The budget allowance shall be devoted to a contingency fund against unexpected costs</w:t>
      </w:r>
      <w:r w:rsidR="00A617D4" w:rsidRPr="0063451E">
        <w:rPr>
          <w:rFonts w:ascii="Times New Roman" w:hAnsi="Times New Roman" w:cs="Times New Roman"/>
          <w:sz w:val="24"/>
          <w:szCs w:val="24"/>
        </w:rPr>
        <w:t xml:space="preserve"> (Flyvbjerg, 2013)</w:t>
      </w:r>
      <w:r w:rsidRPr="0063451E">
        <w:rPr>
          <w:rFonts w:ascii="Times New Roman" w:hAnsi="Times New Roman" w:cs="Times New Roman"/>
          <w:sz w:val="24"/>
          <w:szCs w:val="24"/>
        </w:rPr>
        <w:t>.</w:t>
      </w:r>
    </w:p>
    <w:p w14:paraId="0D99ADF1" w14:textId="77777777" w:rsidR="0018172B" w:rsidRPr="0063451E" w:rsidRDefault="00B74CE7" w:rsidP="000A7D04">
      <w:pPr>
        <w:numPr>
          <w:ilvl w:val="0"/>
          <w:numId w:val="25"/>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Stakeholder Resistance:</w:t>
      </w:r>
      <w:r w:rsidRPr="0063451E">
        <w:rPr>
          <w:rFonts w:ascii="Times New Roman" w:hAnsi="Times New Roman" w:cs="Times New Roman"/>
          <w:sz w:val="24"/>
          <w:szCs w:val="24"/>
        </w:rPr>
        <w:t xml:space="preserve"> Employees accustomed to current processes may resist the new CRM system. This can be mitigated by letting stakeholders have input early in the project, allowing them to voice any concerns and be part of the design and implementation process. Thorough training and post-launch support will also be vital for user adoption</w:t>
      </w:r>
      <w:r w:rsidR="002A3F6D" w:rsidRPr="0063451E">
        <w:rPr>
          <w:rFonts w:ascii="Times New Roman" w:hAnsi="Times New Roman" w:cs="Times New Roman"/>
          <w:sz w:val="24"/>
          <w:szCs w:val="24"/>
        </w:rPr>
        <w:t xml:space="preserve"> (Fair-Wright and Juli, 2016)</w:t>
      </w:r>
      <w:r w:rsidRPr="0063451E">
        <w:rPr>
          <w:rFonts w:ascii="Times New Roman" w:hAnsi="Times New Roman" w:cs="Times New Roman"/>
          <w:sz w:val="24"/>
          <w:szCs w:val="24"/>
        </w:rPr>
        <w:t>.</w:t>
      </w:r>
    </w:p>
    <w:p w14:paraId="5BB2BE08" w14:textId="77777777" w:rsidR="0018172B" w:rsidRPr="0063451E" w:rsidRDefault="00B74CE7" w:rsidP="00FF6A53">
      <w:pPr>
        <w:pStyle w:val="Heading2"/>
      </w:pPr>
      <w:bookmarkStart w:id="16" w:name="_Toc178930453"/>
      <w:r w:rsidRPr="0063451E">
        <w:t>Stakeholder Analysis</w:t>
      </w:r>
      <w:bookmarkEnd w:id="16"/>
    </w:p>
    <w:p w14:paraId="73311DAF" w14:textId="77777777" w:rsidR="0018172B" w:rsidRPr="0063451E" w:rsidRDefault="00B74CE7" w:rsidP="00054C80">
      <w:pPr>
        <w:spacing w:line="480" w:lineRule="auto"/>
        <w:ind w:firstLine="720"/>
        <w:rPr>
          <w:rFonts w:ascii="Times New Roman" w:hAnsi="Times New Roman" w:cs="Times New Roman"/>
          <w:sz w:val="24"/>
          <w:szCs w:val="24"/>
        </w:rPr>
      </w:pPr>
      <w:r w:rsidRPr="0063451E">
        <w:rPr>
          <w:rFonts w:ascii="Times New Roman" w:hAnsi="Times New Roman" w:cs="Times New Roman"/>
          <w:sz w:val="24"/>
          <w:szCs w:val="24"/>
        </w:rPr>
        <w:t>The main stakeholders in this project would be the executive team, sales department, IT department, and CRM vendor. Each of the stakeholders mentioned above has a different degree of influence on and interest in the project:</w:t>
      </w:r>
    </w:p>
    <w:p w14:paraId="3E4CA82D" w14:textId="77777777" w:rsidR="0018172B" w:rsidRPr="0063451E" w:rsidRDefault="00B74CE7" w:rsidP="000A7D04">
      <w:pPr>
        <w:numPr>
          <w:ilvl w:val="0"/>
          <w:numId w:val="26"/>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Executive Team:</w:t>
      </w:r>
      <w:r w:rsidRPr="0063451E">
        <w:rPr>
          <w:rFonts w:ascii="Times New Roman" w:hAnsi="Times New Roman" w:cs="Times New Roman"/>
          <w:sz w:val="24"/>
          <w:szCs w:val="24"/>
        </w:rPr>
        <w:t xml:space="preserve"> The executive team is highly influential. They are responsible for budget allocations and approve the scope and objectives of projects. The executives shall be kept informed regularly to ensure that the project aligns well with the big business objectives</w:t>
      </w:r>
      <w:r w:rsidR="005D29BC" w:rsidRPr="0063451E">
        <w:rPr>
          <w:rFonts w:ascii="Times New Roman" w:hAnsi="Times New Roman" w:cs="Times New Roman"/>
          <w:sz w:val="24"/>
          <w:szCs w:val="24"/>
        </w:rPr>
        <w:t xml:space="preserve"> (Watt, Barron and Barron, 2024)</w:t>
      </w:r>
      <w:r w:rsidRPr="0063451E">
        <w:rPr>
          <w:rFonts w:ascii="Times New Roman" w:hAnsi="Times New Roman" w:cs="Times New Roman"/>
          <w:sz w:val="24"/>
          <w:szCs w:val="24"/>
        </w:rPr>
        <w:t>.</w:t>
      </w:r>
    </w:p>
    <w:p w14:paraId="1DDCABE1" w14:textId="77777777" w:rsidR="0018172B" w:rsidRPr="0063451E" w:rsidRDefault="00B74CE7" w:rsidP="000A7D04">
      <w:pPr>
        <w:numPr>
          <w:ilvl w:val="0"/>
          <w:numId w:val="26"/>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Sales Department</w:t>
      </w:r>
      <w:r w:rsidRPr="0063451E">
        <w:rPr>
          <w:rFonts w:ascii="Times New Roman" w:hAnsi="Times New Roman" w:cs="Times New Roman"/>
          <w:sz w:val="24"/>
          <w:szCs w:val="24"/>
        </w:rPr>
        <w:t>: This department will mainly use the CRM system. Therefore, this department's contributions are crucial in ensuring the system meets operational needs</w:t>
      </w:r>
      <w:r w:rsidR="006972B2" w:rsidRPr="0063451E">
        <w:rPr>
          <w:rFonts w:ascii="Times New Roman" w:hAnsi="Times New Roman" w:cs="Times New Roman"/>
          <w:sz w:val="24"/>
          <w:szCs w:val="24"/>
        </w:rPr>
        <w:t xml:space="preserve"> </w:t>
      </w:r>
      <w:r w:rsidRPr="0063451E">
        <w:rPr>
          <w:rFonts w:ascii="Times New Roman" w:hAnsi="Times New Roman" w:cs="Times New Roman"/>
          <w:sz w:val="24"/>
          <w:szCs w:val="24"/>
        </w:rPr>
        <w:t>key stakeholders with high interest but moderate influence</w:t>
      </w:r>
      <w:r w:rsidR="00DC79D9" w:rsidRPr="0063451E">
        <w:rPr>
          <w:rFonts w:ascii="Times New Roman" w:hAnsi="Times New Roman" w:cs="Times New Roman"/>
          <w:sz w:val="24"/>
          <w:szCs w:val="24"/>
        </w:rPr>
        <w:t xml:space="preserve"> (</w:t>
      </w:r>
      <w:proofErr w:type="spellStart"/>
      <w:r w:rsidR="00DC79D9" w:rsidRPr="0063451E">
        <w:rPr>
          <w:rFonts w:ascii="Times New Roman" w:hAnsi="Times New Roman" w:cs="Times New Roman"/>
          <w:sz w:val="24"/>
          <w:szCs w:val="24"/>
        </w:rPr>
        <w:t>Prymon</w:t>
      </w:r>
      <w:proofErr w:type="spellEnd"/>
      <w:r w:rsidR="00DC79D9" w:rsidRPr="0063451E">
        <w:rPr>
          <w:rFonts w:ascii="Times New Roman" w:hAnsi="Times New Roman" w:cs="Times New Roman"/>
          <w:sz w:val="24"/>
          <w:szCs w:val="24"/>
        </w:rPr>
        <w:t>-Ryś, 2023)</w:t>
      </w:r>
      <w:r w:rsidRPr="0063451E">
        <w:rPr>
          <w:rFonts w:ascii="Times New Roman" w:hAnsi="Times New Roman" w:cs="Times New Roman"/>
          <w:sz w:val="24"/>
          <w:szCs w:val="24"/>
        </w:rPr>
        <w:t>.</w:t>
      </w:r>
    </w:p>
    <w:p w14:paraId="35BA8EEF" w14:textId="77777777" w:rsidR="0018172B" w:rsidRPr="0063451E" w:rsidRDefault="00B74CE7" w:rsidP="000A7D04">
      <w:pPr>
        <w:numPr>
          <w:ilvl w:val="0"/>
          <w:numId w:val="26"/>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lastRenderedPageBreak/>
        <w:t>IT Department:</w:t>
      </w:r>
      <w:r w:rsidRPr="0063451E">
        <w:rPr>
          <w:rFonts w:ascii="Times New Roman" w:hAnsi="Times New Roman" w:cs="Times New Roman"/>
          <w:sz w:val="24"/>
          <w:szCs w:val="24"/>
        </w:rPr>
        <w:t xml:space="preserve"> The IT department will play a technical integration role and, therefore, greatly influence the project's success. They need to work closely with the vendor to ensure smooth implementation.</w:t>
      </w:r>
    </w:p>
    <w:p w14:paraId="510A4981" w14:textId="77777777" w:rsidR="0018172B" w:rsidRPr="0063451E" w:rsidRDefault="00B74CE7" w:rsidP="000A7D04">
      <w:pPr>
        <w:numPr>
          <w:ilvl w:val="0"/>
          <w:numId w:val="26"/>
        </w:numPr>
        <w:spacing w:line="480" w:lineRule="auto"/>
        <w:contextualSpacing/>
        <w:rPr>
          <w:rFonts w:ascii="Times New Roman" w:hAnsi="Times New Roman" w:cs="Times New Roman"/>
          <w:sz w:val="24"/>
          <w:szCs w:val="24"/>
        </w:rPr>
      </w:pPr>
      <w:r w:rsidRPr="0063451E">
        <w:rPr>
          <w:rFonts w:ascii="Times New Roman" w:hAnsi="Times New Roman" w:cs="Times New Roman"/>
          <w:b/>
          <w:sz w:val="24"/>
          <w:szCs w:val="24"/>
        </w:rPr>
        <w:t>CRM Vendor:</w:t>
      </w:r>
      <w:r w:rsidRPr="0063451E">
        <w:rPr>
          <w:rFonts w:ascii="Times New Roman" w:hAnsi="Times New Roman" w:cs="Times New Roman"/>
          <w:sz w:val="24"/>
          <w:szCs w:val="24"/>
        </w:rPr>
        <w:t xml:space="preserve"> This would have a medium level of influence and would be very important for the project because of the technical know-how and support that would be required during implementation and post-launch</w:t>
      </w:r>
      <w:r w:rsidR="00EA0C14" w:rsidRPr="0063451E">
        <w:rPr>
          <w:rFonts w:ascii="Times New Roman" w:hAnsi="Times New Roman" w:cs="Times New Roman"/>
          <w:sz w:val="24"/>
          <w:szCs w:val="24"/>
        </w:rPr>
        <w:t xml:space="preserve"> (</w:t>
      </w:r>
      <w:proofErr w:type="spellStart"/>
      <w:r w:rsidR="005A4A5C" w:rsidRPr="0063451E">
        <w:rPr>
          <w:rFonts w:ascii="Times New Roman" w:hAnsi="Times New Roman" w:cs="Times New Roman"/>
          <w:sz w:val="24"/>
          <w:szCs w:val="24"/>
        </w:rPr>
        <w:t>Pohludka</w:t>
      </w:r>
      <w:proofErr w:type="spellEnd"/>
      <w:r w:rsidR="005A4A5C" w:rsidRPr="0063451E">
        <w:rPr>
          <w:rFonts w:ascii="Times New Roman" w:hAnsi="Times New Roman" w:cs="Times New Roman"/>
          <w:sz w:val="24"/>
          <w:szCs w:val="24"/>
        </w:rPr>
        <w:t xml:space="preserve"> and</w:t>
      </w:r>
      <w:r w:rsidR="00EA0C14" w:rsidRPr="0063451E">
        <w:rPr>
          <w:rFonts w:ascii="Times New Roman" w:hAnsi="Times New Roman" w:cs="Times New Roman"/>
          <w:sz w:val="24"/>
          <w:szCs w:val="24"/>
        </w:rPr>
        <w:t xml:space="preserve"> </w:t>
      </w:r>
      <w:proofErr w:type="spellStart"/>
      <w:r w:rsidR="00EA0C14" w:rsidRPr="0063451E">
        <w:rPr>
          <w:rFonts w:ascii="Times New Roman" w:hAnsi="Times New Roman" w:cs="Times New Roman"/>
          <w:sz w:val="24"/>
          <w:szCs w:val="24"/>
        </w:rPr>
        <w:t>Štverková</w:t>
      </w:r>
      <w:proofErr w:type="spellEnd"/>
      <w:r w:rsidR="00EA0C14" w:rsidRPr="0063451E">
        <w:rPr>
          <w:rFonts w:ascii="Times New Roman" w:hAnsi="Times New Roman" w:cs="Times New Roman"/>
          <w:sz w:val="24"/>
          <w:szCs w:val="24"/>
        </w:rPr>
        <w:t>, 2019)</w:t>
      </w:r>
      <w:r w:rsidRPr="0063451E">
        <w:rPr>
          <w:rFonts w:ascii="Times New Roman" w:hAnsi="Times New Roman" w:cs="Times New Roman"/>
          <w:sz w:val="24"/>
          <w:szCs w:val="24"/>
        </w:rPr>
        <w:t>.</w:t>
      </w:r>
    </w:p>
    <w:p w14:paraId="12B2BC2C" w14:textId="77777777" w:rsidR="0018172B" w:rsidRPr="0063451E" w:rsidRDefault="00B74CE7" w:rsidP="00877523">
      <w:pPr>
        <w:spacing w:line="480" w:lineRule="auto"/>
        <w:ind w:firstLine="720"/>
        <w:rPr>
          <w:rFonts w:ascii="Times New Roman" w:hAnsi="Times New Roman" w:cs="Times New Roman"/>
          <w:sz w:val="24"/>
          <w:szCs w:val="24"/>
        </w:rPr>
      </w:pPr>
      <w:r w:rsidRPr="0063451E">
        <w:rPr>
          <w:rFonts w:ascii="Times New Roman" w:hAnsi="Times New Roman" w:cs="Times New Roman"/>
          <w:sz w:val="24"/>
          <w:szCs w:val="24"/>
        </w:rPr>
        <w:t xml:space="preserve"> These stakeholders will be </w:t>
      </w:r>
      <w:proofErr w:type="spellStart"/>
      <w:r w:rsidRPr="0063451E">
        <w:rPr>
          <w:rFonts w:ascii="Times New Roman" w:hAnsi="Times New Roman" w:cs="Times New Roman"/>
          <w:sz w:val="24"/>
          <w:szCs w:val="24"/>
        </w:rPr>
        <w:t>categorised</w:t>
      </w:r>
      <w:proofErr w:type="spellEnd"/>
      <w:r w:rsidRPr="0063451E">
        <w:rPr>
          <w:rFonts w:ascii="Times New Roman" w:hAnsi="Times New Roman" w:cs="Times New Roman"/>
          <w:sz w:val="24"/>
          <w:szCs w:val="24"/>
        </w:rPr>
        <w:t xml:space="preserve"> into a stakeholder matrix based on their level of influence and interest to ensure that effective communication strategies are suitably matched and to continue fostering collaboration within the project environment.</w:t>
      </w:r>
    </w:p>
    <w:p w14:paraId="6DE9A372" w14:textId="77777777" w:rsidR="00E20F1E" w:rsidRPr="0063451E" w:rsidRDefault="003E482A" w:rsidP="003E482A">
      <w:pPr>
        <w:pStyle w:val="Heading3"/>
      </w:pPr>
      <w:r>
        <w:t xml:space="preserve">Risk </w:t>
      </w:r>
      <w:r w:rsidR="00E20F1E" w:rsidRPr="0063451E">
        <w:t xml:space="preserve">Analysis </w:t>
      </w:r>
      <w:r>
        <w:t xml:space="preserve">chart </w:t>
      </w:r>
    </w:p>
    <w:tbl>
      <w:tblPr>
        <w:tblW w:w="0" w:type="auto"/>
        <w:tblInd w:w="1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1030"/>
        <w:gridCol w:w="1176"/>
      </w:tblGrid>
      <w:tr w:rsidR="0063451E" w:rsidRPr="0063451E" w14:paraId="12CCDEDC" w14:textId="77777777" w:rsidTr="00E20F1E">
        <w:tc>
          <w:tcPr>
            <w:tcW w:w="2880" w:type="dxa"/>
            <w:shd w:val="clear" w:color="auto" w:fill="FBE4D5" w:themeFill="accent2" w:themeFillTint="33"/>
          </w:tcPr>
          <w:p w14:paraId="373046D9" w14:textId="77777777" w:rsidR="00E20F1E" w:rsidRPr="0063451E" w:rsidRDefault="00E20F1E" w:rsidP="00E20F1E">
            <w:pPr>
              <w:jc w:val="center"/>
              <w:rPr>
                <w:rFonts w:ascii="Times New Roman" w:hAnsi="Times New Roman" w:cs="Times New Roman"/>
                <w:b/>
                <w:sz w:val="24"/>
                <w:szCs w:val="24"/>
              </w:rPr>
            </w:pPr>
            <w:r w:rsidRPr="0063451E">
              <w:rPr>
                <w:rFonts w:ascii="Times New Roman" w:hAnsi="Times New Roman" w:cs="Times New Roman"/>
                <w:b/>
                <w:sz w:val="24"/>
                <w:szCs w:val="24"/>
              </w:rPr>
              <w:t>Stakeholder</w:t>
            </w:r>
          </w:p>
        </w:tc>
        <w:tc>
          <w:tcPr>
            <w:tcW w:w="971" w:type="dxa"/>
            <w:shd w:val="clear" w:color="auto" w:fill="FBE4D5" w:themeFill="accent2" w:themeFillTint="33"/>
          </w:tcPr>
          <w:p w14:paraId="521AC52D" w14:textId="77777777" w:rsidR="00E20F1E" w:rsidRPr="0063451E" w:rsidRDefault="00E20F1E" w:rsidP="00C673BD">
            <w:pPr>
              <w:rPr>
                <w:rFonts w:ascii="Times New Roman" w:hAnsi="Times New Roman" w:cs="Times New Roman"/>
                <w:b/>
                <w:sz w:val="24"/>
                <w:szCs w:val="24"/>
              </w:rPr>
            </w:pPr>
            <w:r w:rsidRPr="0063451E">
              <w:rPr>
                <w:rFonts w:ascii="Times New Roman" w:hAnsi="Times New Roman" w:cs="Times New Roman"/>
                <w:b/>
                <w:sz w:val="24"/>
                <w:szCs w:val="24"/>
              </w:rPr>
              <w:t>Interest</w:t>
            </w:r>
          </w:p>
        </w:tc>
        <w:tc>
          <w:tcPr>
            <w:tcW w:w="1067" w:type="dxa"/>
            <w:shd w:val="clear" w:color="auto" w:fill="FBE4D5" w:themeFill="accent2" w:themeFillTint="33"/>
          </w:tcPr>
          <w:p w14:paraId="680B4116" w14:textId="77777777" w:rsidR="00E20F1E" w:rsidRPr="0063451E" w:rsidRDefault="00E20F1E" w:rsidP="00C673BD">
            <w:pPr>
              <w:rPr>
                <w:rFonts w:ascii="Times New Roman" w:hAnsi="Times New Roman" w:cs="Times New Roman"/>
                <w:b/>
                <w:sz w:val="24"/>
                <w:szCs w:val="24"/>
              </w:rPr>
            </w:pPr>
            <w:r w:rsidRPr="0063451E">
              <w:rPr>
                <w:rFonts w:ascii="Times New Roman" w:hAnsi="Times New Roman" w:cs="Times New Roman"/>
                <w:b/>
                <w:sz w:val="24"/>
                <w:szCs w:val="24"/>
              </w:rPr>
              <w:t>Influence</w:t>
            </w:r>
          </w:p>
        </w:tc>
      </w:tr>
      <w:tr w:rsidR="00E20F1E" w:rsidRPr="0063451E" w14:paraId="47FDB599" w14:textId="77777777" w:rsidTr="00E20F1E">
        <w:tc>
          <w:tcPr>
            <w:tcW w:w="2880" w:type="dxa"/>
            <w:shd w:val="clear" w:color="auto" w:fill="EDEDED" w:themeFill="accent3" w:themeFillTint="33"/>
          </w:tcPr>
          <w:p w14:paraId="588E46AF"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Executive Team</w:t>
            </w:r>
          </w:p>
        </w:tc>
        <w:tc>
          <w:tcPr>
            <w:tcW w:w="971" w:type="dxa"/>
            <w:shd w:val="clear" w:color="auto" w:fill="C00000"/>
          </w:tcPr>
          <w:p w14:paraId="653A7A38"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 xml:space="preserve">High </w:t>
            </w:r>
          </w:p>
        </w:tc>
        <w:tc>
          <w:tcPr>
            <w:tcW w:w="1067" w:type="dxa"/>
            <w:shd w:val="clear" w:color="auto" w:fill="C00000"/>
          </w:tcPr>
          <w:p w14:paraId="0F6F9D99"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High</w:t>
            </w:r>
          </w:p>
        </w:tc>
      </w:tr>
      <w:tr w:rsidR="00E20F1E" w:rsidRPr="0063451E" w14:paraId="23FC9CA4" w14:textId="77777777" w:rsidTr="00E20F1E">
        <w:tc>
          <w:tcPr>
            <w:tcW w:w="2880" w:type="dxa"/>
            <w:shd w:val="clear" w:color="auto" w:fill="EDEDED" w:themeFill="accent3" w:themeFillTint="33"/>
          </w:tcPr>
          <w:p w14:paraId="6B2C7F34"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Sales Department</w:t>
            </w:r>
          </w:p>
        </w:tc>
        <w:tc>
          <w:tcPr>
            <w:tcW w:w="971" w:type="dxa"/>
            <w:shd w:val="clear" w:color="auto" w:fill="C00000"/>
          </w:tcPr>
          <w:p w14:paraId="2518D8D1"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 xml:space="preserve">High </w:t>
            </w:r>
          </w:p>
        </w:tc>
        <w:tc>
          <w:tcPr>
            <w:tcW w:w="1067" w:type="dxa"/>
            <w:shd w:val="clear" w:color="auto" w:fill="538135" w:themeFill="accent6" w:themeFillShade="BF"/>
          </w:tcPr>
          <w:p w14:paraId="45428532"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 xml:space="preserve">Medium </w:t>
            </w:r>
          </w:p>
        </w:tc>
      </w:tr>
      <w:tr w:rsidR="00E20F1E" w:rsidRPr="0063451E" w14:paraId="1C8EDFA2" w14:textId="77777777" w:rsidTr="00E20F1E">
        <w:tc>
          <w:tcPr>
            <w:tcW w:w="2880" w:type="dxa"/>
            <w:shd w:val="clear" w:color="auto" w:fill="EDEDED" w:themeFill="accent3" w:themeFillTint="33"/>
          </w:tcPr>
          <w:p w14:paraId="2D121260"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IT Department</w:t>
            </w:r>
          </w:p>
        </w:tc>
        <w:tc>
          <w:tcPr>
            <w:tcW w:w="971" w:type="dxa"/>
            <w:shd w:val="clear" w:color="auto" w:fill="C00000"/>
          </w:tcPr>
          <w:p w14:paraId="2957BBB4"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 xml:space="preserve">High </w:t>
            </w:r>
          </w:p>
        </w:tc>
        <w:tc>
          <w:tcPr>
            <w:tcW w:w="1067" w:type="dxa"/>
            <w:shd w:val="clear" w:color="auto" w:fill="C00000"/>
          </w:tcPr>
          <w:p w14:paraId="25C89F2A"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High</w:t>
            </w:r>
          </w:p>
        </w:tc>
      </w:tr>
      <w:tr w:rsidR="00E20F1E" w:rsidRPr="0063451E" w14:paraId="6B02C969" w14:textId="77777777" w:rsidTr="00E20F1E">
        <w:tc>
          <w:tcPr>
            <w:tcW w:w="2880" w:type="dxa"/>
            <w:shd w:val="clear" w:color="auto" w:fill="EDEDED" w:themeFill="accent3" w:themeFillTint="33"/>
          </w:tcPr>
          <w:p w14:paraId="3026075E"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CRM Vendor</w:t>
            </w:r>
          </w:p>
        </w:tc>
        <w:tc>
          <w:tcPr>
            <w:tcW w:w="971" w:type="dxa"/>
            <w:shd w:val="clear" w:color="auto" w:fill="538135" w:themeFill="accent6" w:themeFillShade="BF"/>
          </w:tcPr>
          <w:p w14:paraId="3DF57FDC"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 xml:space="preserve">Medium </w:t>
            </w:r>
          </w:p>
        </w:tc>
        <w:tc>
          <w:tcPr>
            <w:tcW w:w="1067" w:type="dxa"/>
            <w:shd w:val="clear" w:color="auto" w:fill="538135" w:themeFill="accent6" w:themeFillShade="BF"/>
          </w:tcPr>
          <w:p w14:paraId="0E36E52E" w14:textId="77777777" w:rsidR="00E20F1E" w:rsidRPr="0063451E" w:rsidRDefault="00E20F1E" w:rsidP="00C673BD">
            <w:pPr>
              <w:rPr>
                <w:rFonts w:ascii="Times New Roman" w:hAnsi="Times New Roman" w:cs="Times New Roman"/>
                <w:sz w:val="24"/>
                <w:szCs w:val="24"/>
              </w:rPr>
            </w:pPr>
            <w:r w:rsidRPr="0063451E">
              <w:rPr>
                <w:rFonts w:ascii="Times New Roman" w:hAnsi="Times New Roman" w:cs="Times New Roman"/>
                <w:sz w:val="24"/>
                <w:szCs w:val="24"/>
              </w:rPr>
              <w:t>Medium</w:t>
            </w:r>
          </w:p>
        </w:tc>
      </w:tr>
    </w:tbl>
    <w:p w14:paraId="64F5A7B8" w14:textId="77777777" w:rsidR="00E20F1E" w:rsidRPr="0063451E" w:rsidRDefault="00E20F1E" w:rsidP="00877523">
      <w:pPr>
        <w:spacing w:line="480" w:lineRule="auto"/>
        <w:ind w:firstLine="720"/>
        <w:rPr>
          <w:rFonts w:ascii="Times New Roman" w:hAnsi="Times New Roman" w:cs="Times New Roman"/>
          <w:sz w:val="24"/>
          <w:szCs w:val="24"/>
        </w:rPr>
      </w:pPr>
    </w:p>
    <w:p w14:paraId="3F30314F" w14:textId="77777777" w:rsidR="00E97C0D" w:rsidRPr="0063451E" w:rsidRDefault="00B74CE7" w:rsidP="003779AF">
      <w:pPr>
        <w:pStyle w:val="Heading1"/>
        <w:rPr>
          <w:rFonts w:cs="Times New Roman"/>
          <w:szCs w:val="24"/>
        </w:rPr>
      </w:pPr>
      <w:bookmarkStart w:id="17" w:name="_Toc178930454"/>
      <w:r w:rsidRPr="0063451E">
        <w:rPr>
          <w:rFonts w:cs="Times New Roman"/>
          <w:szCs w:val="24"/>
        </w:rPr>
        <w:t>Conclusion</w:t>
      </w:r>
      <w:bookmarkEnd w:id="17"/>
      <w:r w:rsidRPr="0063451E">
        <w:rPr>
          <w:rFonts w:cs="Times New Roman"/>
          <w:szCs w:val="24"/>
        </w:rPr>
        <w:t xml:space="preserve"> </w:t>
      </w:r>
    </w:p>
    <w:p w14:paraId="36E07A04" w14:textId="77777777" w:rsidR="005A4A5C" w:rsidRPr="0063451E" w:rsidRDefault="00B74CE7" w:rsidP="009853FC">
      <w:pPr>
        <w:spacing w:line="480" w:lineRule="auto"/>
        <w:ind w:firstLine="720"/>
        <w:rPr>
          <w:rFonts w:ascii="Times New Roman" w:hAnsi="Times New Roman" w:cs="Times New Roman"/>
          <w:sz w:val="24"/>
          <w:szCs w:val="24"/>
        </w:rPr>
      </w:pPr>
      <w:r w:rsidRPr="0063451E">
        <w:rPr>
          <w:rFonts w:ascii="Times New Roman" w:hAnsi="Times New Roman" w:cs="Times New Roman"/>
          <w:sz w:val="24"/>
          <w:szCs w:val="24"/>
        </w:rPr>
        <w:t xml:space="preserve">This project plan </w:t>
      </w:r>
      <w:proofErr w:type="spellStart"/>
      <w:r w:rsidRPr="0063451E">
        <w:rPr>
          <w:rFonts w:ascii="Times New Roman" w:hAnsi="Times New Roman" w:cs="Times New Roman"/>
          <w:sz w:val="24"/>
          <w:szCs w:val="24"/>
        </w:rPr>
        <w:t>summarises</w:t>
      </w:r>
      <w:proofErr w:type="spellEnd"/>
      <w:r w:rsidRPr="0063451E">
        <w:rPr>
          <w:rFonts w:ascii="Times New Roman" w:hAnsi="Times New Roman" w:cs="Times New Roman"/>
          <w:sz w:val="24"/>
          <w:szCs w:val="24"/>
        </w:rPr>
        <w:t xml:space="preserve"> critical steps that shall be undertaken to successfully implement a CRM system into a growing tech startup. The structured approach of the project will incorporate a work breakdown structure, risk management strategies, and stakeholder analysis to ensure that all aspects of CRM implementation are comprehensively taken care of. The expected outcome of this project would be that key outputs such as CRM system selection, integration, and staff training would yield high customer engagement and efficiency in sales for </w:t>
      </w:r>
      <w:r w:rsidRPr="0063451E">
        <w:rPr>
          <w:rFonts w:ascii="Times New Roman" w:hAnsi="Times New Roman" w:cs="Times New Roman"/>
          <w:sz w:val="24"/>
          <w:szCs w:val="24"/>
        </w:rPr>
        <w:lastRenderedPageBreak/>
        <w:t>the startup, hence providing an enterprise-scalable solution to meet the business's growth objectives. Furthermore, prudent resource and risk management would ensure the project is completed within the defined budget and set timeframe. In contrast, emphasis on stakeholder engagement will ensure user adoption with minimal resistance. In addition, this CRM implementation would add value to the company by aligning project deliverables with its strategic goals and positioning it for continued success in a competitive marketplace. The success of this project lies in the proper planning through to system launch and post-launch review, performed at each stage. Further, integrating project management methodologies and tools, including Gantt charts and risk registers, will be applied to ensure the project stays on course with achieving its aims.</w:t>
      </w:r>
    </w:p>
    <w:p w14:paraId="5CB5CEE2" w14:textId="77777777" w:rsidR="005A4A5C" w:rsidRPr="0063451E" w:rsidRDefault="005A4A5C">
      <w:pPr>
        <w:rPr>
          <w:rFonts w:ascii="Times New Roman" w:hAnsi="Times New Roman" w:cs="Times New Roman"/>
          <w:sz w:val="24"/>
          <w:szCs w:val="24"/>
        </w:rPr>
      </w:pPr>
      <w:r w:rsidRPr="0063451E">
        <w:rPr>
          <w:rFonts w:ascii="Times New Roman" w:hAnsi="Times New Roman" w:cs="Times New Roman"/>
          <w:sz w:val="24"/>
          <w:szCs w:val="24"/>
        </w:rPr>
        <w:br w:type="page"/>
      </w:r>
    </w:p>
    <w:p w14:paraId="45CE8F5D" w14:textId="77777777" w:rsidR="005A4A5C" w:rsidRPr="0063451E" w:rsidRDefault="005A4A5C" w:rsidP="00AD3F44">
      <w:pPr>
        <w:pStyle w:val="Heading1"/>
        <w:rPr>
          <w:rFonts w:cs="Times New Roman"/>
          <w:szCs w:val="24"/>
        </w:rPr>
      </w:pPr>
      <w:bookmarkStart w:id="18" w:name="_Toc178930455"/>
      <w:r w:rsidRPr="0063451E">
        <w:rPr>
          <w:rFonts w:cs="Times New Roman"/>
          <w:szCs w:val="24"/>
        </w:rPr>
        <w:lastRenderedPageBreak/>
        <w:t>References</w:t>
      </w:r>
      <w:bookmarkEnd w:id="18"/>
      <w:r w:rsidRPr="0063451E">
        <w:rPr>
          <w:rFonts w:cs="Times New Roman"/>
          <w:szCs w:val="24"/>
        </w:rPr>
        <w:t xml:space="preserve"> </w:t>
      </w:r>
    </w:p>
    <w:p w14:paraId="205EC5C5"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Al-</w:t>
      </w:r>
      <w:proofErr w:type="spellStart"/>
      <w:r w:rsidRPr="0063451E">
        <w:rPr>
          <w:rFonts w:ascii="Times New Roman" w:hAnsi="Times New Roman" w:cs="Times New Roman"/>
          <w:sz w:val="24"/>
          <w:szCs w:val="24"/>
        </w:rPr>
        <w:t>Bashayreh</w:t>
      </w:r>
      <w:proofErr w:type="spellEnd"/>
      <w:r w:rsidRPr="0063451E">
        <w:rPr>
          <w:rFonts w:ascii="Times New Roman" w:hAnsi="Times New Roman" w:cs="Times New Roman"/>
          <w:sz w:val="24"/>
          <w:szCs w:val="24"/>
        </w:rPr>
        <w:t xml:space="preserve">, M., </w:t>
      </w:r>
      <w:proofErr w:type="spellStart"/>
      <w:r w:rsidRPr="0063451E">
        <w:rPr>
          <w:rFonts w:ascii="Times New Roman" w:hAnsi="Times New Roman" w:cs="Times New Roman"/>
          <w:sz w:val="24"/>
          <w:szCs w:val="24"/>
        </w:rPr>
        <w:t>Almajali</w:t>
      </w:r>
      <w:proofErr w:type="spellEnd"/>
      <w:r w:rsidRPr="0063451E">
        <w:rPr>
          <w:rFonts w:ascii="Times New Roman" w:hAnsi="Times New Roman" w:cs="Times New Roman"/>
          <w:sz w:val="24"/>
          <w:szCs w:val="24"/>
        </w:rPr>
        <w:t>, D., Al-</w:t>
      </w:r>
      <w:proofErr w:type="spellStart"/>
      <w:r w:rsidRPr="0063451E">
        <w:rPr>
          <w:rFonts w:ascii="Times New Roman" w:hAnsi="Times New Roman" w:cs="Times New Roman"/>
          <w:sz w:val="24"/>
          <w:szCs w:val="24"/>
        </w:rPr>
        <w:t>Okaily</w:t>
      </w:r>
      <w:proofErr w:type="spellEnd"/>
      <w:r w:rsidRPr="0063451E">
        <w:rPr>
          <w:rFonts w:ascii="Times New Roman" w:hAnsi="Times New Roman" w:cs="Times New Roman"/>
          <w:sz w:val="24"/>
          <w:szCs w:val="24"/>
        </w:rPr>
        <w:t xml:space="preserve">, M., </w:t>
      </w:r>
      <w:proofErr w:type="spellStart"/>
      <w:r w:rsidRPr="0063451E">
        <w:rPr>
          <w:rFonts w:ascii="Times New Roman" w:hAnsi="Times New Roman" w:cs="Times New Roman"/>
          <w:sz w:val="24"/>
          <w:szCs w:val="24"/>
        </w:rPr>
        <w:t>Masa’deh</w:t>
      </w:r>
      <w:proofErr w:type="spellEnd"/>
      <w:r w:rsidRPr="0063451E">
        <w:rPr>
          <w:rFonts w:ascii="Times New Roman" w:hAnsi="Times New Roman" w:cs="Times New Roman"/>
          <w:sz w:val="24"/>
          <w:szCs w:val="24"/>
        </w:rPr>
        <w:t>, R.E. and Samed Al-Adwan, A., 2022. Evaluating electronic customer relationship management system success: the mediating role of customer satisfaction. </w:t>
      </w:r>
      <w:r w:rsidRPr="0063451E">
        <w:rPr>
          <w:rFonts w:ascii="Times New Roman" w:hAnsi="Times New Roman" w:cs="Times New Roman"/>
          <w:i/>
          <w:iCs/>
          <w:sz w:val="24"/>
          <w:szCs w:val="24"/>
        </w:rPr>
        <w:t>Sustainability</w:t>
      </w:r>
      <w:r w:rsidRPr="0063451E">
        <w:rPr>
          <w:rFonts w:ascii="Times New Roman" w:hAnsi="Times New Roman" w:cs="Times New Roman"/>
          <w:sz w:val="24"/>
          <w:szCs w:val="24"/>
        </w:rPr>
        <w:t>, </w:t>
      </w:r>
      <w:r w:rsidRPr="0063451E">
        <w:rPr>
          <w:rFonts w:ascii="Times New Roman" w:hAnsi="Times New Roman" w:cs="Times New Roman"/>
          <w:i/>
          <w:iCs/>
          <w:sz w:val="24"/>
          <w:szCs w:val="24"/>
        </w:rPr>
        <w:t>14</w:t>
      </w:r>
      <w:r w:rsidRPr="0063451E">
        <w:rPr>
          <w:rFonts w:ascii="Times New Roman" w:hAnsi="Times New Roman" w:cs="Times New Roman"/>
          <w:sz w:val="24"/>
          <w:szCs w:val="24"/>
        </w:rPr>
        <w:t>(19), p.12310.</w:t>
      </w:r>
    </w:p>
    <w:p w14:paraId="6ED5C804" w14:textId="77777777" w:rsidR="005A4A5C" w:rsidRPr="0063451E" w:rsidRDefault="005A4A5C" w:rsidP="00AD3F44">
      <w:pPr>
        <w:spacing w:after="0" w:line="480" w:lineRule="auto"/>
        <w:ind w:left="720" w:hanging="720"/>
        <w:rPr>
          <w:rFonts w:ascii="Times New Roman" w:hAnsi="Times New Roman" w:cs="Times New Roman"/>
          <w:sz w:val="24"/>
          <w:szCs w:val="24"/>
        </w:rPr>
      </w:pPr>
      <w:proofErr w:type="spellStart"/>
      <w:r w:rsidRPr="0063451E">
        <w:rPr>
          <w:rFonts w:ascii="Times New Roman" w:hAnsi="Times New Roman" w:cs="Times New Roman"/>
          <w:sz w:val="24"/>
          <w:szCs w:val="24"/>
        </w:rPr>
        <w:t>Altynpara</w:t>
      </w:r>
      <w:proofErr w:type="spellEnd"/>
      <w:r w:rsidRPr="0063451E">
        <w:rPr>
          <w:rFonts w:ascii="Times New Roman" w:hAnsi="Times New Roman" w:cs="Times New Roman"/>
          <w:sz w:val="24"/>
          <w:szCs w:val="24"/>
        </w:rPr>
        <w:t xml:space="preserve">, E. (2023). Top challenges of CRM implementation and strategies to resolve them. </w:t>
      </w:r>
      <w:proofErr w:type="spellStart"/>
      <w:r w:rsidRPr="0063451E">
        <w:rPr>
          <w:rFonts w:ascii="Times New Roman" w:hAnsi="Times New Roman" w:cs="Times New Roman"/>
          <w:i/>
          <w:iCs/>
          <w:sz w:val="24"/>
          <w:szCs w:val="24"/>
        </w:rPr>
        <w:t>Cleveroad</w:t>
      </w:r>
      <w:proofErr w:type="spellEnd"/>
      <w:r w:rsidRPr="0063451E">
        <w:rPr>
          <w:rFonts w:ascii="Times New Roman" w:hAnsi="Times New Roman" w:cs="Times New Roman"/>
          <w:i/>
          <w:iCs/>
          <w:sz w:val="24"/>
          <w:szCs w:val="24"/>
        </w:rPr>
        <w:t xml:space="preserve"> Blog</w:t>
      </w:r>
      <w:r w:rsidRPr="0063451E">
        <w:rPr>
          <w:rFonts w:ascii="Times New Roman" w:hAnsi="Times New Roman" w:cs="Times New Roman"/>
          <w:sz w:val="24"/>
          <w:szCs w:val="24"/>
        </w:rPr>
        <w:t xml:space="preserve">. Available at: </w:t>
      </w:r>
      <w:hyperlink r:id="rId13" w:tgtFrame="_new" w:history="1">
        <w:r w:rsidRPr="0063451E">
          <w:rPr>
            <w:rStyle w:val="Hyperlink"/>
            <w:rFonts w:ascii="Times New Roman" w:hAnsi="Times New Roman" w:cs="Times New Roman"/>
            <w:sz w:val="24"/>
            <w:szCs w:val="24"/>
          </w:rPr>
          <w:t>https://www.cleveroad.com/blog/challenges-of-crm-implementation/</w:t>
        </w:r>
      </w:hyperlink>
      <w:r w:rsidRPr="0063451E">
        <w:rPr>
          <w:rFonts w:ascii="Times New Roman" w:hAnsi="Times New Roman" w:cs="Times New Roman"/>
          <w:sz w:val="24"/>
          <w:szCs w:val="24"/>
        </w:rPr>
        <w:t xml:space="preserve"> (Accessed: 4 October 2024).</w:t>
      </w:r>
    </w:p>
    <w:p w14:paraId="1A673D2A"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Charest, F. (2023). The crucial steps in a CRM implementation project: A detailed guide. </w:t>
      </w:r>
      <w:proofErr w:type="spellStart"/>
      <w:r w:rsidRPr="0063451E">
        <w:rPr>
          <w:rFonts w:ascii="Times New Roman" w:hAnsi="Times New Roman" w:cs="Times New Roman"/>
          <w:i/>
          <w:iCs/>
          <w:sz w:val="24"/>
          <w:szCs w:val="24"/>
        </w:rPr>
        <w:t>Gestisoft</w:t>
      </w:r>
      <w:proofErr w:type="spellEnd"/>
      <w:r w:rsidRPr="0063451E">
        <w:rPr>
          <w:rFonts w:ascii="Times New Roman" w:hAnsi="Times New Roman" w:cs="Times New Roman"/>
          <w:i/>
          <w:iCs/>
          <w:sz w:val="24"/>
          <w:szCs w:val="24"/>
        </w:rPr>
        <w:t xml:space="preserve"> Blog</w:t>
      </w:r>
      <w:r w:rsidRPr="0063451E">
        <w:rPr>
          <w:rFonts w:ascii="Times New Roman" w:hAnsi="Times New Roman" w:cs="Times New Roman"/>
          <w:sz w:val="24"/>
          <w:szCs w:val="24"/>
        </w:rPr>
        <w:t xml:space="preserve">. Available at: </w:t>
      </w:r>
      <w:hyperlink r:id="rId14" w:tgtFrame="_new" w:history="1">
        <w:r w:rsidRPr="0063451E">
          <w:rPr>
            <w:rStyle w:val="Hyperlink"/>
            <w:rFonts w:ascii="Times New Roman" w:hAnsi="Times New Roman" w:cs="Times New Roman"/>
            <w:sz w:val="24"/>
            <w:szCs w:val="24"/>
          </w:rPr>
          <w:t>https://www.gestisoft.com/en/blog/crm-implementation-guide</w:t>
        </w:r>
      </w:hyperlink>
      <w:r w:rsidRPr="0063451E">
        <w:rPr>
          <w:rFonts w:ascii="Times New Roman" w:hAnsi="Times New Roman" w:cs="Times New Roman"/>
          <w:sz w:val="24"/>
          <w:szCs w:val="24"/>
        </w:rPr>
        <w:t xml:space="preserve"> (Accessed: 4 October 2024).</w:t>
      </w:r>
    </w:p>
    <w:p w14:paraId="05A2238B" w14:textId="77777777" w:rsidR="005A4A5C" w:rsidRPr="0063451E" w:rsidRDefault="005A4A5C" w:rsidP="00AD3F44">
      <w:pPr>
        <w:spacing w:after="0" w:line="480" w:lineRule="auto"/>
        <w:ind w:left="720" w:hanging="720"/>
        <w:rPr>
          <w:rFonts w:ascii="Times New Roman" w:hAnsi="Times New Roman" w:cs="Times New Roman"/>
          <w:sz w:val="24"/>
          <w:szCs w:val="24"/>
        </w:rPr>
      </w:pPr>
      <w:proofErr w:type="spellStart"/>
      <w:r w:rsidRPr="0063451E">
        <w:rPr>
          <w:rFonts w:ascii="Times New Roman" w:hAnsi="Times New Roman" w:cs="Times New Roman"/>
          <w:sz w:val="24"/>
          <w:szCs w:val="24"/>
        </w:rPr>
        <w:t>DataGuard</w:t>
      </w:r>
      <w:proofErr w:type="spellEnd"/>
      <w:r w:rsidRPr="0063451E">
        <w:rPr>
          <w:rFonts w:ascii="Times New Roman" w:hAnsi="Times New Roman" w:cs="Times New Roman"/>
          <w:sz w:val="24"/>
          <w:szCs w:val="24"/>
        </w:rPr>
        <w:t xml:space="preserve">. (2024). Customer relationship management (CRM): Boost efficiency &amp; retention. </w:t>
      </w:r>
      <w:proofErr w:type="spellStart"/>
      <w:r w:rsidRPr="0063451E">
        <w:rPr>
          <w:rFonts w:ascii="Times New Roman" w:hAnsi="Times New Roman" w:cs="Times New Roman"/>
          <w:i/>
          <w:iCs/>
          <w:sz w:val="24"/>
          <w:szCs w:val="24"/>
        </w:rPr>
        <w:t>DataGuard</w:t>
      </w:r>
      <w:proofErr w:type="spellEnd"/>
      <w:r w:rsidRPr="0063451E">
        <w:rPr>
          <w:rFonts w:ascii="Times New Roman" w:hAnsi="Times New Roman" w:cs="Times New Roman"/>
          <w:i/>
          <w:iCs/>
          <w:sz w:val="24"/>
          <w:szCs w:val="24"/>
        </w:rPr>
        <w:t xml:space="preserve"> Blog</w:t>
      </w:r>
      <w:r w:rsidRPr="0063451E">
        <w:rPr>
          <w:rFonts w:ascii="Times New Roman" w:hAnsi="Times New Roman" w:cs="Times New Roman"/>
          <w:sz w:val="24"/>
          <w:szCs w:val="24"/>
        </w:rPr>
        <w:t xml:space="preserve">. Available at: </w:t>
      </w:r>
      <w:hyperlink r:id="rId15" w:tgtFrame="_new" w:history="1">
        <w:r w:rsidRPr="0063451E">
          <w:rPr>
            <w:rStyle w:val="Hyperlink"/>
            <w:rFonts w:ascii="Times New Roman" w:hAnsi="Times New Roman" w:cs="Times New Roman"/>
            <w:sz w:val="24"/>
            <w:szCs w:val="24"/>
          </w:rPr>
          <w:t>https://www.dataguard.co.uk/blog/customer-relationship-management-crm/</w:t>
        </w:r>
      </w:hyperlink>
      <w:r w:rsidRPr="0063451E">
        <w:rPr>
          <w:rFonts w:ascii="Times New Roman" w:hAnsi="Times New Roman" w:cs="Times New Roman"/>
          <w:sz w:val="24"/>
          <w:szCs w:val="24"/>
        </w:rPr>
        <w:t xml:space="preserve"> (Accessed: 4 October 2024).</w:t>
      </w:r>
    </w:p>
    <w:p w14:paraId="383A3036"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El-Abidin, R. (2023). What is CRM integration? Everything you need to know. </w:t>
      </w:r>
      <w:r w:rsidRPr="0063451E">
        <w:rPr>
          <w:rFonts w:ascii="Times New Roman" w:hAnsi="Times New Roman" w:cs="Times New Roman"/>
          <w:i/>
          <w:iCs/>
          <w:sz w:val="24"/>
          <w:szCs w:val="24"/>
        </w:rPr>
        <w:t>HubSpot Blog</w:t>
      </w:r>
      <w:r w:rsidRPr="0063451E">
        <w:rPr>
          <w:rFonts w:ascii="Times New Roman" w:hAnsi="Times New Roman" w:cs="Times New Roman"/>
          <w:sz w:val="24"/>
          <w:szCs w:val="24"/>
        </w:rPr>
        <w:t xml:space="preserve">. Available at: </w:t>
      </w:r>
      <w:hyperlink r:id="rId16" w:tgtFrame="_new" w:history="1">
        <w:r w:rsidRPr="0063451E">
          <w:rPr>
            <w:rStyle w:val="Hyperlink"/>
            <w:rFonts w:ascii="Times New Roman" w:hAnsi="Times New Roman" w:cs="Times New Roman"/>
            <w:sz w:val="24"/>
            <w:szCs w:val="24"/>
          </w:rPr>
          <w:t>https://blog.hubspot.com/sales/crm-integration</w:t>
        </w:r>
      </w:hyperlink>
      <w:r w:rsidRPr="0063451E">
        <w:rPr>
          <w:rFonts w:ascii="Times New Roman" w:hAnsi="Times New Roman" w:cs="Times New Roman"/>
          <w:sz w:val="24"/>
          <w:szCs w:val="24"/>
        </w:rPr>
        <w:t xml:space="preserve"> (Accessed: 4 October 2024).</w:t>
      </w:r>
    </w:p>
    <w:p w14:paraId="2B58619C"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Fair-Wright, C. and Juli, T. (2016). Overcoming stakeholder resistance through dialogue. </w:t>
      </w:r>
      <w:r w:rsidRPr="0063451E">
        <w:rPr>
          <w:rFonts w:ascii="Times New Roman" w:hAnsi="Times New Roman" w:cs="Times New Roman"/>
          <w:i/>
          <w:iCs/>
          <w:sz w:val="24"/>
          <w:szCs w:val="24"/>
        </w:rPr>
        <w:t>PMI Global Congress Proceedings</w:t>
      </w:r>
      <w:r w:rsidRPr="0063451E">
        <w:rPr>
          <w:rFonts w:ascii="Times New Roman" w:hAnsi="Times New Roman" w:cs="Times New Roman"/>
          <w:sz w:val="24"/>
          <w:szCs w:val="24"/>
        </w:rPr>
        <w:t xml:space="preserve">, Barcelona, Spain. Available at: </w:t>
      </w:r>
      <w:hyperlink r:id="rId17" w:tgtFrame="_new" w:history="1">
        <w:r w:rsidRPr="0063451E">
          <w:rPr>
            <w:rStyle w:val="Hyperlink"/>
            <w:rFonts w:ascii="Times New Roman" w:hAnsi="Times New Roman" w:cs="Times New Roman"/>
            <w:sz w:val="24"/>
            <w:szCs w:val="24"/>
          </w:rPr>
          <w:t>https://www.pmi.org/learning/library/overcoming-stakeholder-resistance-10696</w:t>
        </w:r>
      </w:hyperlink>
      <w:r w:rsidRPr="0063451E">
        <w:rPr>
          <w:rFonts w:ascii="Times New Roman" w:hAnsi="Times New Roman" w:cs="Times New Roman"/>
          <w:sz w:val="24"/>
          <w:szCs w:val="24"/>
        </w:rPr>
        <w:t xml:space="preserve"> (Accessed: 4 October 2024).</w:t>
      </w:r>
    </w:p>
    <w:p w14:paraId="78A556EA"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Figueroa-Flores, J.R., Acosta-Gonzaga, E. and Ruiz-Ledesma, E.F., 2020. Causes of failure in the implementation and functioning of information systems in organizations. </w:t>
      </w:r>
      <w:r w:rsidRPr="0063451E">
        <w:rPr>
          <w:rFonts w:ascii="Times New Roman" w:hAnsi="Times New Roman" w:cs="Times New Roman"/>
          <w:i/>
          <w:iCs/>
          <w:sz w:val="24"/>
          <w:szCs w:val="24"/>
        </w:rPr>
        <w:t>International Journal of Advanced Computer Science and Applications</w:t>
      </w:r>
      <w:r w:rsidRPr="0063451E">
        <w:rPr>
          <w:rFonts w:ascii="Times New Roman" w:hAnsi="Times New Roman" w:cs="Times New Roman"/>
          <w:sz w:val="24"/>
          <w:szCs w:val="24"/>
        </w:rPr>
        <w:t>, </w:t>
      </w:r>
      <w:r w:rsidRPr="0063451E">
        <w:rPr>
          <w:rFonts w:ascii="Times New Roman" w:hAnsi="Times New Roman" w:cs="Times New Roman"/>
          <w:i/>
          <w:iCs/>
          <w:sz w:val="24"/>
          <w:szCs w:val="24"/>
        </w:rPr>
        <w:t>11</w:t>
      </w:r>
      <w:r w:rsidRPr="0063451E">
        <w:rPr>
          <w:rFonts w:ascii="Times New Roman" w:hAnsi="Times New Roman" w:cs="Times New Roman"/>
          <w:sz w:val="24"/>
          <w:szCs w:val="24"/>
        </w:rPr>
        <w:t>(6).</w:t>
      </w:r>
    </w:p>
    <w:p w14:paraId="7A044684"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lastRenderedPageBreak/>
        <w:t>Flyvbjerg, B., 2013. Over budget, over time, over and over again: Managing major projects.</w:t>
      </w:r>
    </w:p>
    <w:p w14:paraId="11122B5E"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Gil-Gomez, H., </w:t>
      </w:r>
      <w:proofErr w:type="spellStart"/>
      <w:r w:rsidRPr="0063451E">
        <w:rPr>
          <w:rFonts w:ascii="Times New Roman" w:hAnsi="Times New Roman" w:cs="Times New Roman"/>
          <w:sz w:val="24"/>
          <w:szCs w:val="24"/>
        </w:rPr>
        <w:t>Guerola</w:t>
      </w:r>
      <w:proofErr w:type="spellEnd"/>
      <w:r w:rsidRPr="0063451E">
        <w:rPr>
          <w:rFonts w:ascii="Times New Roman" w:hAnsi="Times New Roman" w:cs="Times New Roman"/>
          <w:sz w:val="24"/>
          <w:szCs w:val="24"/>
        </w:rPr>
        <w:t xml:space="preserve">-Navarro, V., </w:t>
      </w:r>
      <w:proofErr w:type="spellStart"/>
      <w:r w:rsidRPr="0063451E">
        <w:rPr>
          <w:rFonts w:ascii="Times New Roman" w:hAnsi="Times New Roman" w:cs="Times New Roman"/>
          <w:sz w:val="24"/>
          <w:szCs w:val="24"/>
        </w:rPr>
        <w:t>Oltra-Badenes</w:t>
      </w:r>
      <w:proofErr w:type="spellEnd"/>
      <w:r w:rsidRPr="0063451E">
        <w:rPr>
          <w:rFonts w:ascii="Times New Roman" w:hAnsi="Times New Roman" w:cs="Times New Roman"/>
          <w:sz w:val="24"/>
          <w:szCs w:val="24"/>
        </w:rPr>
        <w:t>, R. and Lozano-</w:t>
      </w:r>
      <w:proofErr w:type="spellStart"/>
      <w:r w:rsidRPr="0063451E">
        <w:rPr>
          <w:rFonts w:ascii="Times New Roman" w:hAnsi="Times New Roman" w:cs="Times New Roman"/>
          <w:sz w:val="24"/>
          <w:szCs w:val="24"/>
        </w:rPr>
        <w:t>Quilis</w:t>
      </w:r>
      <w:proofErr w:type="spellEnd"/>
      <w:r w:rsidRPr="0063451E">
        <w:rPr>
          <w:rFonts w:ascii="Times New Roman" w:hAnsi="Times New Roman" w:cs="Times New Roman"/>
          <w:sz w:val="24"/>
          <w:szCs w:val="24"/>
        </w:rPr>
        <w:t>, J.A., 2020. Customer relationship management: digital transformation and sustainable business model innovation. </w:t>
      </w:r>
      <w:r w:rsidRPr="0063451E">
        <w:rPr>
          <w:rFonts w:ascii="Times New Roman" w:hAnsi="Times New Roman" w:cs="Times New Roman"/>
          <w:i/>
          <w:iCs/>
          <w:sz w:val="24"/>
          <w:szCs w:val="24"/>
        </w:rPr>
        <w:t>Economic research-</w:t>
      </w:r>
      <w:proofErr w:type="spellStart"/>
      <w:r w:rsidRPr="0063451E">
        <w:rPr>
          <w:rFonts w:ascii="Times New Roman" w:hAnsi="Times New Roman" w:cs="Times New Roman"/>
          <w:i/>
          <w:iCs/>
          <w:sz w:val="24"/>
          <w:szCs w:val="24"/>
        </w:rPr>
        <w:t>Ekonomska</w:t>
      </w:r>
      <w:proofErr w:type="spellEnd"/>
      <w:r w:rsidRPr="0063451E">
        <w:rPr>
          <w:rFonts w:ascii="Times New Roman" w:hAnsi="Times New Roman" w:cs="Times New Roman"/>
          <w:i/>
          <w:iCs/>
          <w:sz w:val="24"/>
          <w:szCs w:val="24"/>
        </w:rPr>
        <w:t xml:space="preserve"> </w:t>
      </w:r>
      <w:proofErr w:type="spellStart"/>
      <w:r w:rsidRPr="0063451E">
        <w:rPr>
          <w:rFonts w:ascii="Times New Roman" w:hAnsi="Times New Roman" w:cs="Times New Roman"/>
          <w:i/>
          <w:iCs/>
          <w:sz w:val="24"/>
          <w:szCs w:val="24"/>
        </w:rPr>
        <w:t>istraživanja</w:t>
      </w:r>
      <w:proofErr w:type="spellEnd"/>
      <w:r w:rsidRPr="0063451E">
        <w:rPr>
          <w:rFonts w:ascii="Times New Roman" w:hAnsi="Times New Roman" w:cs="Times New Roman"/>
          <w:sz w:val="24"/>
          <w:szCs w:val="24"/>
        </w:rPr>
        <w:t>, </w:t>
      </w:r>
      <w:r w:rsidRPr="0063451E">
        <w:rPr>
          <w:rFonts w:ascii="Times New Roman" w:hAnsi="Times New Roman" w:cs="Times New Roman"/>
          <w:i/>
          <w:iCs/>
          <w:sz w:val="24"/>
          <w:szCs w:val="24"/>
        </w:rPr>
        <w:t>33</w:t>
      </w:r>
      <w:r w:rsidRPr="0063451E">
        <w:rPr>
          <w:rFonts w:ascii="Times New Roman" w:hAnsi="Times New Roman" w:cs="Times New Roman"/>
          <w:sz w:val="24"/>
          <w:szCs w:val="24"/>
        </w:rPr>
        <w:t>(1), pp.2733-2750.</w:t>
      </w:r>
    </w:p>
    <w:p w14:paraId="011680E8"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Hamida, A., </w:t>
      </w:r>
      <w:proofErr w:type="spellStart"/>
      <w:r w:rsidRPr="0063451E">
        <w:rPr>
          <w:rFonts w:ascii="Times New Roman" w:hAnsi="Times New Roman" w:cs="Times New Roman"/>
          <w:sz w:val="24"/>
          <w:szCs w:val="24"/>
        </w:rPr>
        <w:t>Alshehhia</w:t>
      </w:r>
      <w:proofErr w:type="spellEnd"/>
      <w:r w:rsidRPr="0063451E">
        <w:rPr>
          <w:rFonts w:ascii="Times New Roman" w:hAnsi="Times New Roman" w:cs="Times New Roman"/>
          <w:sz w:val="24"/>
          <w:szCs w:val="24"/>
        </w:rPr>
        <w:t xml:space="preserve">, A., </w:t>
      </w:r>
      <w:proofErr w:type="spellStart"/>
      <w:r w:rsidRPr="0063451E">
        <w:rPr>
          <w:rFonts w:ascii="Times New Roman" w:hAnsi="Times New Roman" w:cs="Times New Roman"/>
          <w:sz w:val="24"/>
          <w:szCs w:val="24"/>
        </w:rPr>
        <w:t>Abdullaha</w:t>
      </w:r>
      <w:proofErr w:type="spellEnd"/>
      <w:r w:rsidRPr="0063451E">
        <w:rPr>
          <w:rFonts w:ascii="Times New Roman" w:hAnsi="Times New Roman" w:cs="Times New Roman"/>
          <w:sz w:val="24"/>
          <w:szCs w:val="24"/>
        </w:rPr>
        <w:t>, A. and Mohamed, E., 2022. Key success factors for customer relationship management (CRM) projects within SMEs. </w:t>
      </w:r>
      <w:r w:rsidRPr="0063451E">
        <w:rPr>
          <w:rFonts w:ascii="Times New Roman" w:hAnsi="Times New Roman" w:cs="Times New Roman"/>
          <w:i/>
          <w:iCs/>
          <w:sz w:val="24"/>
          <w:szCs w:val="24"/>
        </w:rPr>
        <w:t>Emirati Journal of Business, Economics and Social Studies</w:t>
      </w:r>
      <w:r w:rsidRPr="0063451E">
        <w:rPr>
          <w:rFonts w:ascii="Times New Roman" w:hAnsi="Times New Roman" w:cs="Times New Roman"/>
          <w:sz w:val="24"/>
          <w:szCs w:val="24"/>
        </w:rPr>
        <w:t>, </w:t>
      </w:r>
      <w:r w:rsidRPr="0063451E">
        <w:rPr>
          <w:rFonts w:ascii="Times New Roman" w:hAnsi="Times New Roman" w:cs="Times New Roman"/>
          <w:i/>
          <w:iCs/>
          <w:sz w:val="24"/>
          <w:szCs w:val="24"/>
        </w:rPr>
        <w:t>1</w:t>
      </w:r>
      <w:r w:rsidRPr="0063451E">
        <w:rPr>
          <w:rFonts w:ascii="Times New Roman" w:hAnsi="Times New Roman" w:cs="Times New Roman"/>
          <w:sz w:val="24"/>
          <w:szCs w:val="24"/>
        </w:rPr>
        <w:t>(2), pp.73-85.</w:t>
      </w:r>
    </w:p>
    <w:p w14:paraId="575BE9E5"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Hertzum, M., Bansler, J.P., Havn, E.C. and Simonsen, J., 2012. Pilot implementation: Learning from field tests in IS development. </w:t>
      </w:r>
      <w:r w:rsidRPr="0063451E">
        <w:rPr>
          <w:rFonts w:ascii="Times New Roman" w:hAnsi="Times New Roman" w:cs="Times New Roman"/>
          <w:i/>
          <w:iCs/>
          <w:sz w:val="24"/>
          <w:szCs w:val="24"/>
        </w:rPr>
        <w:t>Communications of the Association for Information Systems</w:t>
      </w:r>
      <w:r w:rsidRPr="0063451E">
        <w:rPr>
          <w:rFonts w:ascii="Times New Roman" w:hAnsi="Times New Roman" w:cs="Times New Roman"/>
          <w:sz w:val="24"/>
          <w:szCs w:val="24"/>
        </w:rPr>
        <w:t>, </w:t>
      </w:r>
      <w:r w:rsidRPr="0063451E">
        <w:rPr>
          <w:rFonts w:ascii="Times New Roman" w:hAnsi="Times New Roman" w:cs="Times New Roman"/>
          <w:i/>
          <w:iCs/>
          <w:sz w:val="24"/>
          <w:szCs w:val="24"/>
        </w:rPr>
        <w:t>30</w:t>
      </w:r>
      <w:r w:rsidRPr="0063451E">
        <w:rPr>
          <w:rFonts w:ascii="Times New Roman" w:hAnsi="Times New Roman" w:cs="Times New Roman"/>
          <w:sz w:val="24"/>
          <w:szCs w:val="24"/>
        </w:rPr>
        <w:t>(1), p.20.</w:t>
      </w:r>
    </w:p>
    <w:p w14:paraId="7C28D712"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Hicks, K. (2024). 3 types of CRM and how to choose the best one for your business. </w:t>
      </w:r>
      <w:r w:rsidRPr="0063451E">
        <w:rPr>
          <w:rFonts w:ascii="Times New Roman" w:hAnsi="Times New Roman" w:cs="Times New Roman"/>
          <w:i/>
          <w:iCs/>
          <w:sz w:val="24"/>
          <w:szCs w:val="24"/>
        </w:rPr>
        <w:t>Zendesk Blog</w:t>
      </w:r>
      <w:r w:rsidRPr="0063451E">
        <w:rPr>
          <w:rFonts w:ascii="Times New Roman" w:hAnsi="Times New Roman" w:cs="Times New Roman"/>
          <w:sz w:val="24"/>
          <w:szCs w:val="24"/>
        </w:rPr>
        <w:t xml:space="preserve">. Available at: </w:t>
      </w:r>
      <w:hyperlink r:id="rId18" w:tgtFrame="_new" w:history="1">
        <w:r w:rsidRPr="0063451E">
          <w:rPr>
            <w:rStyle w:val="Hyperlink"/>
            <w:rFonts w:ascii="Times New Roman" w:hAnsi="Times New Roman" w:cs="Times New Roman"/>
            <w:sz w:val="24"/>
            <w:szCs w:val="24"/>
          </w:rPr>
          <w:t>https://www.zendesk.com/blog/3-types-crm-everything-need-know/</w:t>
        </w:r>
      </w:hyperlink>
      <w:r w:rsidRPr="0063451E">
        <w:rPr>
          <w:rFonts w:ascii="Times New Roman" w:hAnsi="Times New Roman" w:cs="Times New Roman"/>
          <w:sz w:val="24"/>
          <w:szCs w:val="24"/>
        </w:rPr>
        <w:t xml:space="preserve"> (Accessed: 4 October 2024).</w:t>
      </w:r>
    </w:p>
    <w:p w14:paraId="45CFD3E3"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Itris. (2024). CRM and software licensing: What does it all mean? </w:t>
      </w:r>
      <w:r w:rsidRPr="0063451E">
        <w:rPr>
          <w:rFonts w:ascii="Times New Roman" w:hAnsi="Times New Roman" w:cs="Times New Roman"/>
          <w:i/>
          <w:iCs/>
          <w:sz w:val="24"/>
          <w:szCs w:val="24"/>
        </w:rPr>
        <w:t>Itris Blog</w:t>
      </w:r>
      <w:r w:rsidRPr="0063451E">
        <w:rPr>
          <w:rFonts w:ascii="Times New Roman" w:hAnsi="Times New Roman" w:cs="Times New Roman"/>
          <w:sz w:val="24"/>
          <w:szCs w:val="24"/>
        </w:rPr>
        <w:t xml:space="preserve">. Available at: </w:t>
      </w:r>
      <w:hyperlink r:id="rId19" w:tgtFrame="_new" w:history="1">
        <w:r w:rsidRPr="0063451E">
          <w:rPr>
            <w:rStyle w:val="Hyperlink"/>
            <w:rFonts w:ascii="Times New Roman" w:hAnsi="Times New Roman" w:cs="Times New Roman"/>
            <w:sz w:val="24"/>
            <w:szCs w:val="24"/>
          </w:rPr>
          <w:t>https://www.itris.co.uk/blog/crm-and-software-licencing-what-does-it-all-mean/</w:t>
        </w:r>
      </w:hyperlink>
      <w:r w:rsidRPr="0063451E">
        <w:rPr>
          <w:rFonts w:ascii="Times New Roman" w:hAnsi="Times New Roman" w:cs="Times New Roman"/>
          <w:sz w:val="24"/>
          <w:szCs w:val="24"/>
        </w:rPr>
        <w:t xml:space="preserve"> (Accessed: 4 October 2024).</w:t>
      </w:r>
    </w:p>
    <w:p w14:paraId="5100792A"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Mayou, C. (2023). The comprehensive guide to CRM software selection. </w:t>
      </w:r>
      <w:proofErr w:type="spellStart"/>
      <w:r w:rsidRPr="0063451E">
        <w:rPr>
          <w:rFonts w:ascii="Times New Roman" w:hAnsi="Times New Roman" w:cs="Times New Roman"/>
          <w:i/>
          <w:iCs/>
          <w:sz w:val="24"/>
          <w:szCs w:val="24"/>
        </w:rPr>
        <w:t>AlphaBOLD</w:t>
      </w:r>
      <w:proofErr w:type="spellEnd"/>
      <w:r w:rsidRPr="0063451E">
        <w:rPr>
          <w:rFonts w:ascii="Times New Roman" w:hAnsi="Times New Roman" w:cs="Times New Roman"/>
          <w:i/>
          <w:iCs/>
          <w:sz w:val="24"/>
          <w:szCs w:val="24"/>
        </w:rPr>
        <w:t xml:space="preserve"> Blog</w:t>
      </w:r>
      <w:r w:rsidRPr="0063451E">
        <w:rPr>
          <w:rFonts w:ascii="Times New Roman" w:hAnsi="Times New Roman" w:cs="Times New Roman"/>
          <w:sz w:val="24"/>
          <w:szCs w:val="24"/>
        </w:rPr>
        <w:t xml:space="preserve">. Available at: </w:t>
      </w:r>
      <w:hyperlink r:id="rId20" w:tgtFrame="_new" w:history="1">
        <w:r w:rsidRPr="0063451E">
          <w:rPr>
            <w:rStyle w:val="Hyperlink"/>
            <w:rFonts w:ascii="Times New Roman" w:hAnsi="Times New Roman" w:cs="Times New Roman"/>
            <w:sz w:val="24"/>
            <w:szCs w:val="24"/>
          </w:rPr>
          <w:t>https://www.alphabold.com/comprehensive-guide-to-crm-software-selection/</w:t>
        </w:r>
      </w:hyperlink>
      <w:r w:rsidRPr="0063451E">
        <w:rPr>
          <w:rFonts w:ascii="Times New Roman" w:hAnsi="Times New Roman" w:cs="Times New Roman"/>
          <w:sz w:val="24"/>
          <w:szCs w:val="24"/>
        </w:rPr>
        <w:t xml:space="preserve"> (Accessed: 4 October 2024).</w:t>
      </w:r>
    </w:p>
    <w:p w14:paraId="1A3527F6" w14:textId="77777777" w:rsidR="005A4A5C" w:rsidRPr="0063451E" w:rsidRDefault="005A4A5C" w:rsidP="00AD3F44">
      <w:pPr>
        <w:spacing w:after="0" w:line="480" w:lineRule="auto"/>
        <w:ind w:left="720" w:hanging="720"/>
        <w:rPr>
          <w:rFonts w:ascii="Times New Roman" w:hAnsi="Times New Roman" w:cs="Times New Roman"/>
          <w:sz w:val="24"/>
          <w:szCs w:val="24"/>
        </w:rPr>
      </w:pPr>
      <w:proofErr w:type="spellStart"/>
      <w:r w:rsidRPr="0063451E">
        <w:rPr>
          <w:rFonts w:ascii="Times New Roman" w:hAnsi="Times New Roman" w:cs="Times New Roman"/>
          <w:sz w:val="24"/>
          <w:szCs w:val="24"/>
        </w:rPr>
        <w:t>Pohludka</w:t>
      </w:r>
      <w:proofErr w:type="spellEnd"/>
      <w:r w:rsidRPr="0063451E">
        <w:rPr>
          <w:rFonts w:ascii="Times New Roman" w:hAnsi="Times New Roman" w:cs="Times New Roman"/>
          <w:sz w:val="24"/>
          <w:szCs w:val="24"/>
        </w:rPr>
        <w:t xml:space="preserve">, M. and </w:t>
      </w:r>
      <w:proofErr w:type="spellStart"/>
      <w:r w:rsidRPr="0063451E">
        <w:rPr>
          <w:rFonts w:ascii="Times New Roman" w:hAnsi="Times New Roman" w:cs="Times New Roman"/>
          <w:sz w:val="24"/>
          <w:szCs w:val="24"/>
        </w:rPr>
        <w:t>Štverková</w:t>
      </w:r>
      <w:proofErr w:type="spellEnd"/>
      <w:r w:rsidRPr="0063451E">
        <w:rPr>
          <w:rFonts w:ascii="Times New Roman" w:hAnsi="Times New Roman" w:cs="Times New Roman"/>
          <w:sz w:val="24"/>
          <w:szCs w:val="24"/>
        </w:rPr>
        <w:t>, H., 2019. The best practice of CRM implementation for small-and medium-sized enterprises. </w:t>
      </w:r>
      <w:r w:rsidRPr="0063451E">
        <w:rPr>
          <w:rFonts w:ascii="Times New Roman" w:hAnsi="Times New Roman" w:cs="Times New Roman"/>
          <w:i/>
          <w:iCs/>
          <w:sz w:val="24"/>
          <w:szCs w:val="24"/>
        </w:rPr>
        <w:t>Administrative Sciences</w:t>
      </w:r>
      <w:r w:rsidRPr="0063451E">
        <w:rPr>
          <w:rFonts w:ascii="Times New Roman" w:hAnsi="Times New Roman" w:cs="Times New Roman"/>
          <w:sz w:val="24"/>
          <w:szCs w:val="24"/>
        </w:rPr>
        <w:t>, </w:t>
      </w:r>
      <w:r w:rsidRPr="0063451E">
        <w:rPr>
          <w:rFonts w:ascii="Times New Roman" w:hAnsi="Times New Roman" w:cs="Times New Roman"/>
          <w:i/>
          <w:iCs/>
          <w:sz w:val="24"/>
          <w:szCs w:val="24"/>
        </w:rPr>
        <w:t>9</w:t>
      </w:r>
      <w:r w:rsidRPr="0063451E">
        <w:rPr>
          <w:rFonts w:ascii="Times New Roman" w:hAnsi="Times New Roman" w:cs="Times New Roman"/>
          <w:sz w:val="24"/>
          <w:szCs w:val="24"/>
        </w:rPr>
        <w:t>(1), p.22.</w:t>
      </w:r>
    </w:p>
    <w:p w14:paraId="044ACAD5" w14:textId="77777777" w:rsidR="005A4A5C" w:rsidRPr="0063451E" w:rsidRDefault="005A4A5C" w:rsidP="00AD3F44">
      <w:pPr>
        <w:spacing w:after="0" w:line="480" w:lineRule="auto"/>
        <w:ind w:left="720" w:hanging="720"/>
        <w:rPr>
          <w:rFonts w:ascii="Times New Roman" w:hAnsi="Times New Roman" w:cs="Times New Roman"/>
          <w:sz w:val="24"/>
          <w:szCs w:val="24"/>
        </w:rPr>
      </w:pPr>
      <w:proofErr w:type="spellStart"/>
      <w:r w:rsidRPr="0063451E">
        <w:rPr>
          <w:rFonts w:ascii="Times New Roman" w:hAnsi="Times New Roman" w:cs="Times New Roman"/>
          <w:sz w:val="24"/>
          <w:szCs w:val="24"/>
        </w:rPr>
        <w:lastRenderedPageBreak/>
        <w:t>Prymon</w:t>
      </w:r>
      <w:proofErr w:type="spellEnd"/>
      <w:r w:rsidRPr="0063451E">
        <w:rPr>
          <w:rFonts w:ascii="Times New Roman" w:hAnsi="Times New Roman" w:cs="Times New Roman"/>
          <w:sz w:val="24"/>
          <w:szCs w:val="24"/>
        </w:rPr>
        <w:t>-Ryś, E., 2023. Implementation and evaluation of a selected CRM tool for the stakeholder relationship management in an innovative project. </w:t>
      </w:r>
      <w:r w:rsidRPr="0063451E">
        <w:rPr>
          <w:rFonts w:ascii="Times New Roman" w:hAnsi="Times New Roman" w:cs="Times New Roman"/>
          <w:i/>
          <w:iCs/>
          <w:sz w:val="24"/>
          <w:szCs w:val="24"/>
        </w:rPr>
        <w:t>Marketing of Scientific and Research Organizations</w:t>
      </w:r>
      <w:r w:rsidRPr="0063451E">
        <w:rPr>
          <w:rFonts w:ascii="Times New Roman" w:hAnsi="Times New Roman" w:cs="Times New Roman"/>
          <w:sz w:val="24"/>
          <w:szCs w:val="24"/>
        </w:rPr>
        <w:t>, </w:t>
      </w:r>
      <w:r w:rsidRPr="0063451E">
        <w:rPr>
          <w:rFonts w:ascii="Times New Roman" w:hAnsi="Times New Roman" w:cs="Times New Roman"/>
          <w:i/>
          <w:iCs/>
          <w:sz w:val="24"/>
          <w:szCs w:val="24"/>
        </w:rPr>
        <w:t>49</w:t>
      </w:r>
      <w:r w:rsidRPr="0063451E">
        <w:rPr>
          <w:rFonts w:ascii="Times New Roman" w:hAnsi="Times New Roman" w:cs="Times New Roman"/>
          <w:sz w:val="24"/>
          <w:szCs w:val="24"/>
        </w:rPr>
        <w:t>(3), pp.123-140.</w:t>
      </w:r>
    </w:p>
    <w:p w14:paraId="44540547"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Singh, R. (2024) </w:t>
      </w:r>
      <w:r w:rsidRPr="0063451E">
        <w:rPr>
          <w:rFonts w:ascii="Times New Roman" w:hAnsi="Times New Roman" w:cs="Times New Roman"/>
          <w:i/>
          <w:iCs/>
          <w:sz w:val="24"/>
          <w:szCs w:val="24"/>
        </w:rPr>
        <w:t>What is a Work Breakdown Structure (WBS)? | IPM</w:t>
      </w:r>
      <w:r w:rsidRPr="0063451E">
        <w:rPr>
          <w:rFonts w:ascii="Times New Roman" w:hAnsi="Times New Roman" w:cs="Times New Roman"/>
          <w:sz w:val="24"/>
          <w:szCs w:val="24"/>
        </w:rPr>
        <w:t xml:space="preserve">. </w:t>
      </w:r>
      <w:hyperlink r:id="rId21" w:history="1">
        <w:r w:rsidRPr="0063451E">
          <w:rPr>
            <w:rStyle w:val="Hyperlink"/>
            <w:rFonts w:ascii="Times New Roman" w:hAnsi="Times New Roman" w:cs="Times New Roman"/>
            <w:sz w:val="24"/>
            <w:szCs w:val="24"/>
          </w:rPr>
          <w:t>https://projectmanagement.ie/blog/work-breakdown-structure/</w:t>
        </w:r>
      </w:hyperlink>
      <w:r w:rsidRPr="0063451E">
        <w:rPr>
          <w:rFonts w:ascii="Times New Roman" w:hAnsi="Times New Roman" w:cs="Times New Roman"/>
          <w:sz w:val="24"/>
          <w:szCs w:val="24"/>
        </w:rPr>
        <w:t>.</w:t>
      </w:r>
    </w:p>
    <w:p w14:paraId="665B3B99"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Watt, A., Barron, M., and Barron, A. (2024). Framework for project management. </w:t>
      </w:r>
      <w:r w:rsidRPr="0063451E">
        <w:rPr>
          <w:rFonts w:ascii="Times New Roman" w:hAnsi="Times New Roman" w:cs="Times New Roman"/>
          <w:i/>
          <w:iCs/>
          <w:sz w:val="24"/>
          <w:szCs w:val="24"/>
        </w:rPr>
        <w:t>Project Management – 2nd Edition</w:t>
      </w:r>
      <w:r w:rsidRPr="0063451E">
        <w:rPr>
          <w:rFonts w:ascii="Times New Roman" w:hAnsi="Times New Roman" w:cs="Times New Roman"/>
          <w:sz w:val="24"/>
          <w:szCs w:val="24"/>
        </w:rPr>
        <w:t xml:space="preserve">. Open Text BC. Available at: </w:t>
      </w:r>
      <w:hyperlink r:id="rId22" w:tgtFrame="_new" w:history="1">
        <w:r w:rsidRPr="0063451E">
          <w:rPr>
            <w:rStyle w:val="Hyperlink"/>
            <w:rFonts w:ascii="Times New Roman" w:hAnsi="Times New Roman" w:cs="Times New Roman"/>
            <w:sz w:val="24"/>
            <w:szCs w:val="24"/>
          </w:rPr>
          <w:t>https://opentextbc.ca/projectmanagement/chapter/chapter-4-framework-for-project-management-project-management/</w:t>
        </w:r>
      </w:hyperlink>
      <w:r w:rsidRPr="0063451E">
        <w:rPr>
          <w:rFonts w:ascii="Times New Roman" w:hAnsi="Times New Roman" w:cs="Times New Roman"/>
          <w:sz w:val="24"/>
          <w:szCs w:val="24"/>
        </w:rPr>
        <w:t xml:space="preserve"> (Accessed: 4 October 2024).</w:t>
      </w:r>
    </w:p>
    <w:p w14:paraId="550A4F5F" w14:textId="77777777" w:rsidR="005A4A5C" w:rsidRPr="0063451E" w:rsidRDefault="005A4A5C" w:rsidP="00AD3F44">
      <w:pPr>
        <w:spacing w:after="0" w:line="480" w:lineRule="auto"/>
        <w:ind w:left="720" w:hanging="720"/>
        <w:rPr>
          <w:rFonts w:ascii="Times New Roman" w:hAnsi="Times New Roman" w:cs="Times New Roman"/>
          <w:sz w:val="24"/>
          <w:szCs w:val="24"/>
        </w:rPr>
      </w:pPr>
      <w:r w:rsidRPr="0063451E">
        <w:rPr>
          <w:rFonts w:ascii="Times New Roman" w:hAnsi="Times New Roman" w:cs="Times New Roman"/>
          <w:sz w:val="24"/>
          <w:szCs w:val="24"/>
        </w:rPr>
        <w:t xml:space="preserve">Wilton, P. (2023). Time as a critical factor in strategic planning. </w:t>
      </w:r>
      <w:r w:rsidRPr="0063451E">
        <w:rPr>
          <w:rFonts w:ascii="Times New Roman" w:hAnsi="Times New Roman" w:cs="Times New Roman"/>
          <w:i/>
          <w:iCs/>
          <w:sz w:val="24"/>
          <w:szCs w:val="24"/>
        </w:rPr>
        <w:t>LinkedIn Pulse</w:t>
      </w:r>
      <w:r w:rsidRPr="0063451E">
        <w:rPr>
          <w:rFonts w:ascii="Times New Roman" w:hAnsi="Times New Roman" w:cs="Times New Roman"/>
          <w:sz w:val="24"/>
          <w:szCs w:val="24"/>
        </w:rPr>
        <w:t xml:space="preserve">. Available at: </w:t>
      </w:r>
      <w:hyperlink r:id="rId23" w:tgtFrame="_new" w:history="1">
        <w:r w:rsidRPr="0063451E">
          <w:rPr>
            <w:rStyle w:val="Hyperlink"/>
            <w:rFonts w:ascii="Times New Roman" w:hAnsi="Times New Roman" w:cs="Times New Roman"/>
            <w:sz w:val="24"/>
            <w:szCs w:val="24"/>
          </w:rPr>
          <w:t>https://www.linkedin.com/pulse/time-critical-factor-strategic-planning-phil-wilton-mba-c6x4c/</w:t>
        </w:r>
      </w:hyperlink>
      <w:r w:rsidRPr="0063451E">
        <w:rPr>
          <w:rFonts w:ascii="Times New Roman" w:hAnsi="Times New Roman" w:cs="Times New Roman"/>
          <w:sz w:val="24"/>
          <w:szCs w:val="24"/>
        </w:rPr>
        <w:t xml:space="preserve"> (Accessed: 4 October 2024).</w:t>
      </w:r>
    </w:p>
    <w:p w14:paraId="0793D3D8" w14:textId="77777777" w:rsidR="000C62B1" w:rsidRPr="0063451E" w:rsidRDefault="000C62B1" w:rsidP="009853FC">
      <w:pPr>
        <w:spacing w:line="480" w:lineRule="auto"/>
        <w:ind w:firstLine="720"/>
        <w:rPr>
          <w:rFonts w:ascii="Times New Roman" w:hAnsi="Times New Roman" w:cs="Times New Roman"/>
          <w:sz w:val="24"/>
          <w:szCs w:val="24"/>
        </w:rPr>
      </w:pPr>
    </w:p>
    <w:sectPr w:rsidR="000C62B1" w:rsidRPr="0063451E">
      <w:head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93AA8" w14:textId="77777777" w:rsidR="008F7DFD" w:rsidRDefault="008F7DFD" w:rsidP="0023538D">
      <w:pPr>
        <w:spacing w:after="0" w:line="240" w:lineRule="auto"/>
      </w:pPr>
      <w:r>
        <w:separator/>
      </w:r>
    </w:p>
  </w:endnote>
  <w:endnote w:type="continuationSeparator" w:id="0">
    <w:p w14:paraId="3ECF66C6" w14:textId="77777777" w:rsidR="008F7DFD" w:rsidRDefault="008F7DFD" w:rsidP="00235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FEB158" w14:textId="77777777" w:rsidR="008F7DFD" w:rsidRDefault="008F7DFD" w:rsidP="0023538D">
      <w:pPr>
        <w:spacing w:after="0" w:line="240" w:lineRule="auto"/>
      </w:pPr>
      <w:r>
        <w:separator/>
      </w:r>
    </w:p>
  </w:footnote>
  <w:footnote w:type="continuationSeparator" w:id="0">
    <w:p w14:paraId="033BB04B" w14:textId="77777777" w:rsidR="008F7DFD" w:rsidRDefault="008F7DFD" w:rsidP="002353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1460870"/>
      <w:docPartObj>
        <w:docPartGallery w:val="Page Numbers (Top of Page)"/>
        <w:docPartUnique/>
      </w:docPartObj>
    </w:sdtPr>
    <w:sdtEndPr>
      <w:rPr>
        <w:noProof/>
      </w:rPr>
    </w:sdtEndPr>
    <w:sdtContent>
      <w:p w14:paraId="5365D335" w14:textId="77777777" w:rsidR="0023538D" w:rsidRDefault="0023538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464807C" w14:textId="77777777" w:rsidR="0023538D" w:rsidRDefault="002353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075E"/>
    <w:multiLevelType w:val="multilevel"/>
    <w:tmpl w:val="B4D6E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15D76"/>
    <w:multiLevelType w:val="multilevel"/>
    <w:tmpl w:val="639A72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9874B6"/>
    <w:multiLevelType w:val="multilevel"/>
    <w:tmpl w:val="9282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D1EF1"/>
    <w:multiLevelType w:val="hybridMultilevel"/>
    <w:tmpl w:val="541C203E"/>
    <w:lvl w:ilvl="0" w:tplc="F0882A98">
      <w:start w:val="1"/>
      <w:numFmt w:val="bullet"/>
      <w:lvlText w:val=""/>
      <w:lvlJc w:val="left"/>
      <w:pPr>
        <w:ind w:left="720" w:hanging="360"/>
      </w:pPr>
      <w:rPr>
        <w:rFonts w:ascii="Symbol" w:hAnsi="Symbol" w:hint="default"/>
      </w:rPr>
    </w:lvl>
    <w:lvl w:ilvl="1" w:tplc="8DDA876E" w:tentative="1">
      <w:start w:val="1"/>
      <w:numFmt w:val="bullet"/>
      <w:lvlText w:val="o"/>
      <w:lvlJc w:val="left"/>
      <w:pPr>
        <w:ind w:left="1440" w:hanging="360"/>
      </w:pPr>
      <w:rPr>
        <w:rFonts w:ascii="Courier New" w:hAnsi="Courier New" w:cs="Courier New" w:hint="default"/>
      </w:rPr>
    </w:lvl>
    <w:lvl w:ilvl="2" w:tplc="062AE25A" w:tentative="1">
      <w:start w:val="1"/>
      <w:numFmt w:val="bullet"/>
      <w:lvlText w:val=""/>
      <w:lvlJc w:val="left"/>
      <w:pPr>
        <w:ind w:left="2160" w:hanging="360"/>
      </w:pPr>
      <w:rPr>
        <w:rFonts w:ascii="Wingdings" w:hAnsi="Wingdings" w:hint="default"/>
      </w:rPr>
    </w:lvl>
    <w:lvl w:ilvl="3" w:tplc="45D0CE44" w:tentative="1">
      <w:start w:val="1"/>
      <w:numFmt w:val="bullet"/>
      <w:lvlText w:val=""/>
      <w:lvlJc w:val="left"/>
      <w:pPr>
        <w:ind w:left="2880" w:hanging="360"/>
      </w:pPr>
      <w:rPr>
        <w:rFonts w:ascii="Symbol" w:hAnsi="Symbol" w:hint="default"/>
      </w:rPr>
    </w:lvl>
    <w:lvl w:ilvl="4" w:tplc="87926618" w:tentative="1">
      <w:start w:val="1"/>
      <w:numFmt w:val="bullet"/>
      <w:lvlText w:val="o"/>
      <w:lvlJc w:val="left"/>
      <w:pPr>
        <w:ind w:left="3600" w:hanging="360"/>
      </w:pPr>
      <w:rPr>
        <w:rFonts w:ascii="Courier New" w:hAnsi="Courier New" w:cs="Courier New" w:hint="default"/>
      </w:rPr>
    </w:lvl>
    <w:lvl w:ilvl="5" w:tplc="37A65390" w:tentative="1">
      <w:start w:val="1"/>
      <w:numFmt w:val="bullet"/>
      <w:lvlText w:val=""/>
      <w:lvlJc w:val="left"/>
      <w:pPr>
        <w:ind w:left="4320" w:hanging="360"/>
      </w:pPr>
      <w:rPr>
        <w:rFonts w:ascii="Wingdings" w:hAnsi="Wingdings" w:hint="default"/>
      </w:rPr>
    </w:lvl>
    <w:lvl w:ilvl="6" w:tplc="0A9657D4" w:tentative="1">
      <w:start w:val="1"/>
      <w:numFmt w:val="bullet"/>
      <w:lvlText w:val=""/>
      <w:lvlJc w:val="left"/>
      <w:pPr>
        <w:ind w:left="5040" w:hanging="360"/>
      </w:pPr>
      <w:rPr>
        <w:rFonts w:ascii="Symbol" w:hAnsi="Symbol" w:hint="default"/>
      </w:rPr>
    </w:lvl>
    <w:lvl w:ilvl="7" w:tplc="CCD23ACE" w:tentative="1">
      <w:start w:val="1"/>
      <w:numFmt w:val="bullet"/>
      <w:lvlText w:val="o"/>
      <w:lvlJc w:val="left"/>
      <w:pPr>
        <w:ind w:left="5760" w:hanging="360"/>
      </w:pPr>
      <w:rPr>
        <w:rFonts w:ascii="Courier New" w:hAnsi="Courier New" w:cs="Courier New" w:hint="default"/>
      </w:rPr>
    </w:lvl>
    <w:lvl w:ilvl="8" w:tplc="63869A40" w:tentative="1">
      <w:start w:val="1"/>
      <w:numFmt w:val="bullet"/>
      <w:lvlText w:val=""/>
      <w:lvlJc w:val="left"/>
      <w:pPr>
        <w:ind w:left="6480" w:hanging="360"/>
      </w:pPr>
      <w:rPr>
        <w:rFonts w:ascii="Wingdings" w:hAnsi="Wingdings" w:hint="default"/>
      </w:rPr>
    </w:lvl>
  </w:abstractNum>
  <w:abstractNum w:abstractNumId="4" w15:restartNumberingAfterBreak="0">
    <w:nsid w:val="0D6E67A6"/>
    <w:multiLevelType w:val="hybridMultilevel"/>
    <w:tmpl w:val="1550DC5E"/>
    <w:lvl w:ilvl="0" w:tplc="112C2070">
      <w:start w:val="1"/>
      <w:numFmt w:val="bullet"/>
      <w:lvlText w:val=""/>
      <w:lvlJc w:val="left"/>
      <w:pPr>
        <w:ind w:left="720" w:hanging="360"/>
      </w:pPr>
      <w:rPr>
        <w:rFonts w:ascii="Symbol" w:hAnsi="Symbol" w:hint="default"/>
      </w:rPr>
    </w:lvl>
    <w:lvl w:ilvl="1" w:tplc="E3C6D208" w:tentative="1">
      <w:start w:val="1"/>
      <w:numFmt w:val="bullet"/>
      <w:lvlText w:val="o"/>
      <w:lvlJc w:val="left"/>
      <w:pPr>
        <w:ind w:left="1440" w:hanging="360"/>
      </w:pPr>
      <w:rPr>
        <w:rFonts w:ascii="Courier New" w:hAnsi="Courier New" w:cs="Courier New" w:hint="default"/>
      </w:rPr>
    </w:lvl>
    <w:lvl w:ilvl="2" w:tplc="245434E2" w:tentative="1">
      <w:start w:val="1"/>
      <w:numFmt w:val="bullet"/>
      <w:lvlText w:val=""/>
      <w:lvlJc w:val="left"/>
      <w:pPr>
        <w:ind w:left="2160" w:hanging="360"/>
      </w:pPr>
      <w:rPr>
        <w:rFonts w:ascii="Wingdings" w:hAnsi="Wingdings" w:hint="default"/>
      </w:rPr>
    </w:lvl>
    <w:lvl w:ilvl="3" w:tplc="3DA43324" w:tentative="1">
      <w:start w:val="1"/>
      <w:numFmt w:val="bullet"/>
      <w:lvlText w:val=""/>
      <w:lvlJc w:val="left"/>
      <w:pPr>
        <w:ind w:left="2880" w:hanging="360"/>
      </w:pPr>
      <w:rPr>
        <w:rFonts w:ascii="Symbol" w:hAnsi="Symbol" w:hint="default"/>
      </w:rPr>
    </w:lvl>
    <w:lvl w:ilvl="4" w:tplc="7026D502" w:tentative="1">
      <w:start w:val="1"/>
      <w:numFmt w:val="bullet"/>
      <w:lvlText w:val="o"/>
      <w:lvlJc w:val="left"/>
      <w:pPr>
        <w:ind w:left="3600" w:hanging="360"/>
      </w:pPr>
      <w:rPr>
        <w:rFonts w:ascii="Courier New" w:hAnsi="Courier New" w:cs="Courier New" w:hint="default"/>
      </w:rPr>
    </w:lvl>
    <w:lvl w:ilvl="5" w:tplc="34C4ABC2" w:tentative="1">
      <w:start w:val="1"/>
      <w:numFmt w:val="bullet"/>
      <w:lvlText w:val=""/>
      <w:lvlJc w:val="left"/>
      <w:pPr>
        <w:ind w:left="4320" w:hanging="360"/>
      </w:pPr>
      <w:rPr>
        <w:rFonts w:ascii="Wingdings" w:hAnsi="Wingdings" w:hint="default"/>
      </w:rPr>
    </w:lvl>
    <w:lvl w:ilvl="6" w:tplc="C10CA582" w:tentative="1">
      <w:start w:val="1"/>
      <w:numFmt w:val="bullet"/>
      <w:lvlText w:val=""/>
      <w:lvlJc w:val="left"/>
      <w:pPr>
        <w:ind w:left="5040" w:hanging="360"/>
      </w:pPr>
      <w:rPr>
        <w:rFonts w:ascii="Symbol" w:hAnsi="Symbol" w:hint="default"/>
      </w:rPr>
    </w:lvl>
    <w:lvl w:ilvl="7" w:tplc="0226B19A" w:tentative="1">
      <w:start w:val="1"/>
      <w:numFmt w:val="bullet"/>
      <w:lvlText w:val="o"/>
      <w:lvlJc w:val="left"/>
      <w:pPr>
        <w:ind w:left="5760" w:hanging="360"/>
      </w:pPr>
      <w:rPr>
        <w:rFonts w:ascii="Courier New" w:hAnsi="Courier New" w:cs="Courier New" w:hint="default"/>
      </w:rPr>
    </w:lvl>
    <w:lvl w:ilvl="8" w:tplc="04884512" w:tentative="1">
      <w:start w:val="1"/>
      <w:numFmt w:val="bullet"/>
      <w:lvlText w:val=""/>
      <w:lvlJc w:val="left"/>
      <w:pPr>
        <w:ind w:left="6480" w:hanging="360"/>
      </w:pPr>
      <w:rPr>
        <w:rFonts w:ascii="Wingdings" w:hAnsi="Wingdings" w:hint="default"/>
      </w:rPr>
    </w:lvl>
  </w:abstractNum>
  <w:abstractNum w:abstractNumId="5" w15:restartNumberingAfterBreak="0">
    <w:nsid w:val="0E21425D"/>
    <w:multiLevelType w:val="hybridMultilevel"/>
    <w:tmpl w:val="4F503F84"/>
    <w:lvl w:ilvl="0" w:tplc="97D67DC8">
      <w:start w:val="1"/>
      <w:numFmt w:val="bullet"/>
      <w:lvlText w:val=""/>
      <w:lvlJc w:val="left"/>
      <w:pPr>
        <w:ind w:left="720" w:hanging="360"/>
      </w:pPr>
      <w:rPr>
        <w:rFonts w:ascii="Symbol" w:hAnsi="Symbol" w:hint="default"/>
      </w:rPr>
    </w:lvl>
    <w:lvl w:ilvl="1" w:tplc="C19AB0C4" w:tentative="1">
      <w:start w:val="1"/>
      <w:numFmt w:val="bullet"/>
      <w:lvlText w:val="o"/>
      <w:lvlJc w:val="left"/>
      <w:pPr>
        <w:ind w:left="1440" w:hanging="360"/>
      </w:pPr>
      <w:rPr>
        <w:rFonts w:ascii="Courier New" w:hAnsi="Courier New" w:cs="Courier New" w:hint="default"/>
      </w:rPr>
    </w:lvl>
    <w:lvl w:ilvl="2" w:tplc="FA2E427E" w:tentative="1">
      <w:start w:val="1"/>
      <w:numFmt w:val="bullet"/>
      <w:lvlText w:val=""/>
      <w:lvlJc w:val="left"/>
      <w:pPr>
        <w:ind w:left="2160" w:hanging="360"/>
      </w:pPr>
      <w:rPr>
        <w:rFonts w:ascii="Wingdings" w:hAnsi="Wingdings" w:hint="default"/>
      </w:rPr>
    </w:lvl>
    <w:lvl w:ilvl="3" w:tplc="3BB888F2" w:tentative="1">
      <w:start w:val="1"/>
      <w:numFmt w:val="bullet"/>
      <w:lvlText w:val=""/>
      <w:lvlJc w:val="left"/>
      <w:pPr>
        <w:ind w:left="2880" w:hanging="360"/>
      </w:pPr>
      <w:rPr>
        <w:rFonts w:ascii="Symbol" w:hAnsi="Symbol" w:hint="default"/>
      </w:rPr>
    </w:lvl>
    <w:lvl w:ilvl="4" w:tplc="23F86E3E" w:tentative="1">
      <w:start w:val="1"/>
      <w:numFmt w:val="bullet"/>
      <w:lvlText w:val="o"/>
      <w:lvlJc w:val="left"/>
      <w:pPr>
        <w:ind w:left="3600" w:hanging="360"/>
      </w:pPr>
      <w:rPr>
        <w:rFonts w:ascii="Courier New" w:hAnsi="Courier New" w:cs="Courier New" w:hint="default"/>
      </w:rPr>
    </w:lvl>
    <w:lvl w:ilvl="5" w:tplc="C756E190" w:tentative="1">
      <w:start w:val="1"/>
      <w:numFmt w:val="bullet"/>
      <w:lvlText w:val=""/>
      <w:lvlJc w:val="left"/>
      <w:pPr>
        <w:ind w:left="4320" w:hanging="360"/>
      </w:pPr>
      <w:rPr>
        <w:rFonts w:ascii="Wingdings" w:hAnsi="Wingdings" w:hint="default"/>
      </w:rPr>
    </w:lvl>
    <w:lvl w:ilvl="6" w:tplc="FD6CB462" w:tentative="1">
      <w:start w:val="1"/>
      <w:numFmt w:val="bullet"/>
      <w:lvlText w:val=""/>
      <w:lvlJc w:val="left"/>
      <w:pPr>
        <w:ind w:left="5040" w:hanging="360"/>
      </w:pPr>
      <w:rPr>
        <w:rFonts w:ascii="Symbol" w:hAnsi="Symbol" w:hint="default"/>
      </w:rPr>
    </w:lvl>
    <w:lvl w:ilvl="7" w:tplc="8F60F326" w:tentative="1">
      <w:start w:val="1"/>
      <w:numFmt w:val="bullet"/>
      <w:lvlText w:val="o"/>
      <w:lvlJc w:val="left"/>
      <w:pPr>
        <w:ind w:left="5760" w:hanging="360"/>
      </w:pPr>
      <w:rPr>
        <w:rFonts w:ascii="Courier New" w:hAnsi="Courier New" w:cs="Courier New" w:hint="default"/>
      </w:rPr>
    </w:lvl>
    <w:lvl w:ilvl="8" w:tplc="AADAD96A" w:tentative="1">
      <w:start w:val="1"/>
      <w:numFmt w:val="bullet"/>
      <w:lvlText w:val=""/>
      <w:lvlJc w:val="left"/>
      <w:pPr>
        <w:ind w:left="6480" w:hanging="360"/>
      </w:pPr>
      <w:rPr>
        <w:rFonts w:ascii="Wingdings" w:hAnsi="Wingdings" w:hint="default"/>
      </w:rPr>
    </w:lvl>
  </w:abstractNum>
  <w:abstractNum w:abstractNumId="6" w15:restartNumberingAfterBreak="0">
    <w:nsid w:val="11F35CC0"/>
    <w:multiLevelType w:val="multilevel"/>
    <w:tmpl w:val="0164B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CE2DB6"/>
    <w:multiLevelType w:val="multilevel"/>
    <w:tmpl w:val="906A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D57503"/>
    <w:multiLevelType w:val="multilevel"/>
    <w:tmpl w:val="72443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7C23D6"/>
    <w:multiLevelType w:val="multilevel"/>
    <w:tmpl w:val="FFAA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3579E7"/>
    <w:multiLevelType w:val="multilevel"/>
    <w:tmpl w:val="B4469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FE26A0"/>
    <w:multiLevelType w:val="hybridMultilevel"/>
    <w:tmpl w:val="DF460642"/>
    <w:lvl w:ilvl="0" w:tplc="AE940682">
      <w:start w:val="1"/>
      <w:numFmt w:val="decimal"/>
      <w:lvlText w:val="%1."/>
      <w:lvlJc w:val="left"/>
      <w:pPr>
        <w:ind w:left="720" w:hanging="360"/>
      </w:pPr>
    </w:lvl>
    <w:lvl w:ilvl="1" w:tplc="16146852" w:tentative="1">
      <w:start w:val="1"/>
      <w:numFmt w:val="lowerLetter"/>
      <w:lvlText w:val="%2."/>
      <w:lvlJc w:val="left"/>
      <w:pPr>
        <w:ind w:left="1440" w:hanging="360"/>
      </w:pPr>
    </w:lvl>
    <w:lvl w:ilvl="2" w:tplc="A96C3A86" w:tentative="1">
      <w:start w:val="1"/>
      <w:numFmt w:val="lowerRoman"/>
      <w:lvlText w:val="%3."/>
      <w:lvlJc w:val="right"/>
      <w:pPr>
        <w:ind w:left="2160" w:hanging="180"/>
      </w:pPr>
    </w:lvl>
    <w:lvl w:ilvl="3" w:tplc="7BCA8566" w:tentative="1">
      <w:start w:val="1"/>
      <w:numFmt w:val="decimal"/>
      <w:lvlText w:val="%4."/>
      <w:lvlJc w:val="left"/>
      <w:pPr>
        <w:ind w:left="2880" w:hanging="360"/>
      </w:pPr>
    </w:lvl>
    <w:lvl w:ilvl="4" w:tplc="40B6163C" w:tentative="1">
      <w:start w:val="1"/>
      <w:numFmt w:val="lowerLetter"/>
      <w:lvlText w:val="%5."/>
      <w:lvlJc w:val="left"/>
      <w:pPr>
        <w:ind w:left="3600" w:hanging="360"/>
      </w:pPr>
    </w:lvl>
    <w:lvl w:ilvl="5" w:tplc="48CAC474" w:tentative="1">
      <w:start w:val="1"/>
      <w:numFmt w:val="lowerRoman"/>
      <w:lvlText w:val="%6."/>
      <w:lvlJc w:val="right"/>
      <w:pPr>
        <w:ind w:left="4320" w:hanging="180"/>
      </w:pPr>
    </w:lvl>
    <w:lvl w:ilvl="6" w:tplc="45706ACA" w:tentative="1">
      <w:start w:val="1"/>
      <w:numFmt w:val="decimal"/>
      <w:lvlText w:val="%7."/>
      <w:lvlJc w:val="left"/>
      <w:pPr>
        <w:ind w:left="5040" w:hanging="360"/>
      </w:pPr>
    </w:lvl>
    <w:lvl w:ilvl="7" w:tplc="3CCE0ABE" w:tentative="1">
      <w:start w:val="1"/>
      <w:numFmt w:val="lowerLetter"/>
      <w:lvlText w:val="%8."/>
      <w:lvlJc w:val="left"/>
      <w:pPr>
        <w:ind w:left="5760" w:hanging="360"/>
      </w:pPr>
    </w:lvl>
    <w:lvl w:ilvl="8" w:tplc="92BEF93C" w:tentative="1">
      <w:start w:val="1"/>
      <w:numFmt w:val="lowerRoman"/>
      <w:lvlText w:val="%9."/>
      <w:lvlJc w:val="right"/>
      <w:pPr>
        <w:ind w:left="6480" w:hanging="180"/>
      </w:pPr>
    </w:lvl>
  </w:abstractNum>
  <w:abstractNum w:abstractNumId="12" w15:restartNumberingAfterBreak="0">
    <w:nsid w:val="236F0FBA"/>
    <w:multiLevelType w:val="multilevel"/>
    <w:tmpl w:val="183CF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EB22B4"/>
    <w:multiLevelType w:val="hybridMultilevel"/>
    <w:tmpl w:val="21A62A5C"/>
    <w:lvl w:ilvl="0" w:tplc="30BE6910">
      <w:start w:val="1"/>
      <w:numFmt w:val="bullet"/>
      <w:lvlText w:val=""/>
      <w:lvlJc w:val="left"/>
      <w:pPr>
        <w:ind w:left="720" w:hanging="360"/>
      </w:pPr>
      <w:rPr>
        <w:rFonts w:ascii="Symbol" w:hAnsi="Symbol" w:hint="default"/>
      </w:rPr>
    </w:lvl>
    <w:lvl w:ilvl="1" w:tplc="12966476" w:tentative="1">
      <w:start w:val="1"/>
      <w:numFmt w:val="bullet"/>
      <w:lvlText w:val="o"/>
      <w:lvlJc w:val="left"/>
      <w:pPr>
        <w:ind w:left="1440" w:hanging="360"/>
      </w:pPr>
      <w:rPr>
        <w:rFonts w:ascii="Courier New" w:hAnsi="Courier New" w:cs="Courier New" w:hint="default"/>
      </w:rPr>
    </w:lvl>
    <w:lvl w:ilvl="2" w:tplc="7B667204" w:tentative="1">
      <w:start w:val="1"/>
      <w:numFmt w:val="bullet"/>
      <w:lvlText w:val=""/>
      <w:lvlJc w:val="left"/>
      <w:pPr>
        <w:ind w:left="2160" w:hanging="360"/>
      </w:pPr>
      <w:rPr>
        <w:rFonts w:ascii="Wingdings" w:hAnsi="Wingdings" w:hint="default"/>
      </w:rPr>
    </w:lvl>
    <w:lvl w:ilvl="3" w:tplc="5BEE39EA" w:tentative="1">
      <w:start w:val="1"/>
      <w:numFmt w:val="bullet"/>
      <w:lvlText w:val=""/>
      <w:lvlJc w:val="left"/>
      <w:pPr>
        <w:ind w:left="2880" w:hanging="360"/>
      </w:pPr>
      <w:rPr>
        <w:rFonts w:ascii="Symbol" w:hAnsi="Symbol" w:hint="default"/>
      </w:rPr>
    </w:lvl>
    <w:lvl w:ilvl="4" w:tplc="3A5081DA" w:tentative="1">
      <w:start w:val="1"/>
      <w:numFmt w:val="bullet"/>
      <w:lvlText w:val="o"/>
      <w:lvlJc w:val="left"/>
      <w:pPr>
        <w:ind w:left="3600" w:hanging="360"/>
      </w:pPr>
      <w:rPr>
        <w:rFonts w:ascii="Courier New" w:hAnsi="Courier New" w:cs="Courier New" w:hint="default"/>
      </w:rPr>
    </w:lvl>
    <w:lvl w:ilvl="5" w:tplc="0144D31E" w:tentative="1">
      <w:start w:val="1"/>
      <w:numFmt w:val="bullet"/>
      <w:lvlText w:val=""/>
      <w:lvlJc w:val="left"/>
      <w:pPr>
        <w:ind w:left="4320" w:hanging="360"/>
      </w:pPr>
      <w:rPr>
        <w:rFonts w:ascii="Wingdings" w:hAnsi="Wingdings" w:hint="default"/>
      </w:rPr>
    </w:lvl>
    <w:lvl w:ilvl="6" w:tplc="E50C7CA6" w:tentative="1">
      <w:start w:val="1"/>
      <w:numFmt w:val="bullet"/>
      <w:lvlText w:val=""/>
      <w:lvlJc w:val="left"/>
      <w:pPr>
        <w:ind w:left="5040" w:hanging="360"/>
      </w:pPr>
      <w:rPr>
        <w:rFonts w:ascii="Symbol" w:hAnsi="Symbol" w:hint="default"/>
      </w:rPr>
    </w:lvl>
    <w:lvl w:ilvl="7" w:tplc="76E6B8C8" w:tentative="1">
      <w:start w:val="1"/>
      <w:numFmt w:val="bullet"/>
      <w:lvlText w:val="o"/>
      <w:lvlJc w:val="left"/>
      <w:pPr>
        <w:ind w:left="5760" w:hanging="360"/>
      </w:pPr>
      <w:rPr>
        <w:rFonts w:ascii="Courier New" w:hAnsi="Courier New" w:cs="Courier New" w:hint="default"/>
      </w:rPr>
    </w:lvl>
    <w:lvl w:ilvl="8" w:tplc="76A29DDC" w:tentative="1">
      <w:start w:val="1"/>
      <w:numFmt w:val="bullet"/>
      <w:lvlText w:val=""/>
      <w:lvlJc w:val="left"/>
      <w:pPr>
        <w:ind w:left="6480" w:hanging="360"/>
      </w:pPr>
      <w:rPr>
        <w:rFonts w:ascii="Wingdings" w:hAnsi="Wingdings" w:hint="default"/>
      </w:rPr>
    </w:lvl>
  </w:abstractNum>
  <w:abstractNum w:abstractNumId="14" w15:restartNumberingAfterBreak="0">
    <w:nsid w:val="25F84F33"/>
    <w:multiLevelType w:val="hybridMultilevel"/>
    <w:tmpl w:val="1D12A456"/>
    <w:lvl w:ilvl="0" w:tplc="3182A80A">
      <w:start w:val="1"/>
      <w:numFmt w:val="decimal"/>
      <w:lvlText w:val="%1."/>
      <w:lvlJc w:val="left"/>
      <w:pPr>
        <w:ind w:left="720" w:hanging="360"/>
      </w:pPr>
    </w:lvl>
    <w:lvl w:ilvl="1" w:tplc="19960578" w:tentative="1">
      <w:start w:val="1"/>
      <w:numFmt w:val="lowerLetter"/>
      <w:lvlText w:val="%2."/>
      <w:lvlJc w:val="left"/>
      <w:pPr>
        <w:ind w:left="1440" w:hanging="360"/>
      </w:pPr>
    </w:lvl>
    <w:lvl w:ilvl="2" w:tplc="0E2050BA" w:tentative="1">
      <w:start w:val="1"/>
      <w:numFmt w:val="lowerRoman"/>
      <w:lvlText w:val="%3."/>
      <w:lvlJc w:val="right"/>
      <w:pPr>
        <w:ind w:left="2160" w:hanging="180"/>
      </w:pPr>
    </w:lvl>
    <w:lvl w:ilvl="3" w:tplc="4826580A" w:tentative="1">
      <w:start w:val="1"/>
      <w:numFmt w:val="decimal"/>
      <w:lvlText w:val="%4."/>
      <w:lvlJc w:val="left"/>
      <w:pPr>
        <w:ind w:left="2880" w:hanging="360"/>
      </w:pPr>
    </w:lvl>
    <w:lvl w:ilvl="4" w:tplc="CF5EECDE" w:tentative="1">
      <w:start w:val="1"/>
      <w:numFmt w:val="lowerLetter"/>
      <w:lvlText w:val="%5."/>
      <w:lvlJc w:val="left"/>
      <w:pPr>
        <w:ind w:left="3600" w:hanging="360"/>
      </w:pPr>
    </w:lvl>
    <w:lvl w:ilvl="5" w:tplc="9A72800A" w:tentative="1">
      <w:start w:val="1"/>
      <w:numFmt w:val="lowerRoman"/>
      <w:lvlText w:val="%6."/>
      <w:lvlJc w:val="right"/>
      <w:pPr>
        <w:ind w:left="4320" w:hanging="180"/>
      </w:pPr>
    </w:lvl>
    <w:lvl w:ilvl="6" w:tplc="87707716" w:tentative="1">
      <w:start w:val="1"/>
      <w:numFmt w:val="decimal"/>
      <w:lvlText w:val="%7."/>
      <w:lvlJc w:val="left"/>
      <w:pPr>
        <w:ind w:left="5040" w:hanging="360"/>
      </w:pPr>
    </w:lvl>
    <w:lvl w:ilvl="7" w:tplc="FC004A22" w:tentative="1">
      <w:start w:val="1"/>
      <w:numFmt w:val="lowerLetter"/>
      <w:lvlText w:val="%8."/>
      <w:lvlJc w:val="left"/>
      <w:pPr>
        <w:ind w:left="5760" w:hanging="360"/>
      </w:pPr>
    </w:lvl>
    <w:lvl w:ilvl="8" w:tplc="672EED7E" w:tentative="1">
      <w:start w:val="1"/>
      <w:numFmt w:val="lowerRoman"/>
      <w:lvlText w:val="%9."/>
      <w:lvlJc w:val="right"/>
      <w:pPr>
        <w:ind w:left="6480" w:hanging="180"/>
      </w:pPr>
    </w:lvl>
  </w:abstractNum>
  <w:abstractNum w:abstractNumId="15" w15:restartNumberingAfterBreak="0">
    <w:nsid w:val="2656675E"/>
    <w:multiLevelType w:val="hybridMultilevel"/>
    <w:tmpl w:val="B89021F2"/>
    <w:lvl w:ilvl="0" w:tplc="685AB8A4">
      <w:start w:val="1"/>
      <w:numFmt w:val="bullet"/>
      <w:lvlText w:val=""/>
      <w:lvlJc w:val="left"/>
      <w:pPr>
        <w:ind w:left="720" w:hanging="360"/>
      </w:pPr>
      <w:rPr>
        <w:rFonts w:ascii="Symbol" w:hAnsi="Symbol" w:hint="default"/>
      </w:rPr>
    </w:lvl>
    <w:lvl w:ilvl="1" w:tplc="16C60660" w:tentative="1">
      <w:start w:val="1"/>
      <w:numFmt w:val="bullet"/>
      <w:lvlText w:val="o"/>
      <w:lvlJc w:val="left"/>
      <w:pPr>
        <w:ind w:left="1440" w:hanging="360"/>
      </w:pPr>
      <w:rPr>
        <w:rFonts w:ascii="Courier New" w:hAnsi="Courier New" w:cs="Courier New" w:hint="default"/>
      </w:rPr>
    </w:lvl>
    <w:lvl w:ilvl="2" w:tplc="F968B746" w:tentative="1">
      <w:start w:val="1"/>
      <w:numFmt w:val="bullet"/>
      <w:lvlText w:val=""/>
      <w:lvlJc w:val="left"/>
      <w:pPr>
        <w:ind w:left="2160" w:hanging="360"/>
      </w:pPr>
      <w:rPr>
        <w:rFonts w:ascii="Wingdings" w:hAnsi="Wingdings" w:hint="default"/>
      </w:rPr>
    </w:lvl>
    <w:lvl w:ilvl="3" w:tplc="A3800246" w:tentative="1">
      <w:start w:val="1"/>
      <w:numFmt w:val="bullet"/>
      <w:lvlText w:val=""/>
      <w:lvlJc w:val="left"/>
      <w:pPr>
        <w:ind w:left="2880" w:hanging="360"/>
      </w:pPr>
      <w:rPr>
        <w:rFonts w:ascii="Symbol" w:hAnsi="Symbol" w:hint="default"/>
      </w:rPr>
    </w:lvl>
    <w:lvl w:ilvl="4" w:tplc="B6820DE8" w:tentative="1">
      <w:start w:val="1"/>
      <w:numFmt w:val="bullet"/>
      <w:lvlText w:val="o"/>
      <w:lvlJc w:val="left"/>
      <w:pPr>
        <w:ind w:left="3600" w:hanging="360"/>
      </w:pPr>
      <w:rPr>
        <w:rFonts w:ascii="Courier New" w:hAnsi="Courier New" w:cs="Courier New" w:hint="default"/>
      </w:rPr>
    </w:lvl>
    <w:lvl w:ilvl="5" w:tplc="E7C2C3F2" w:tentative="1">
      <w:start w:val="1"/>
      <w:numFmt w:val="bullet"/>
      <w:lvlText w:val=""/>
      <w:lvlJc w:val="left"/>
      <w:pPr>
        <w:ind w:left="4320" w:hanging="360"/>
      </w:pPr>
      <w:rPr>
        <w:rFonts w:ascii="Wingdings" w:hAnsi="Wingdings" w:hint="default"/>
      </w:rPr>
    </w:lvl>
    <w:lvl w:ilvl="6" w:tplc="9768FC32" w:tentative="1">
      <w:start w:val="1"/>
      <w:numFmt w:val="bullet"/>
      <w:lvlText w:val=""/>
      <w:lvlJc w:val="left"/>
      <w:pPr>
        <w:ind w:left="5040" w:hanging="360"/>
      </w:pPr>
      <w:rPr>
        <w:rFonts w:ascii="Symbol" w:hAnsi="Symbol" w:hint="default"/>
      </w:rPr>
    </w:lvl>
    <w:lvl w:ilvl="7" w:tplc="C4A81500" w:tentative="1">
      <w:start w:val="1"/>
      <w:numFmt w:val="bullet"/>
      <w:lvlText w:val="o"/>
      <w:lvlJc w:val="left"/>
      <w:pPr>
        <w:ind w:left="5760" w:hanging="360"/>
      </w:pPr>
      <w:rPr>
        <w:rFonts w:ascii="Courier New" w:hAnsi="Courier New" w:cs="Courier New" w:hint="default"/>
      </w:rPr>
    </w:lvl>
    <w:lvl w:ilvl="8" w:tplc="28CED792" w:tentative="1">
      <w:start w:val="1"/>
      <w:numFmt w:val="bullet"/>
      <w:lvlText w:val=""/>
      <w:lvlJc w:val="left"/>
      <w:pPr>
        <w:ind w:left="6480" w:hanging="360"/>
      </w:pPr>
      <w:rPr>
        <w:rFonts w:ascii="Wingdings" w:hAnsi="Wingdings" w:hint="default"/>
      </w:rPr>
    </w:lvl>
  </w:abstractNum>
  <w:abstractNum w:abstractNumId="16" w15:restartNumberingAfterBreak="0">
    <w:nsid w:val="2DB949A7"/>
    <w:multiLevelType w:val="multilevel"/>
    <w:tmpl w:val="B0C0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571D07"/>
    <w:multiLevelType w:val="hybridMultilevel"/>
    <w:tmpl w:val="A5C4DE80"/>
    <w:lvl w:ilvl="0" w:tplc="838C26E0">
      <w:start w:val="1"/>
      <w:numFmt w:val="bullet"/>
      <w:lvlText w:val=""/>
      <w:lvlJc w:val="left"/>
      <w:pPr>
        <w:ind w:left="720" w:hanging="360"/>
      </w:pPr>
      <w:rPr>
        <w:rFonts w:ascii="Symbol" w:hAnsi="Symbol" w:hint="default"/>
      </w:rPr>
    </w:lvl>
    <w:lvl w:ilvl="1" w:tplc="C1DEE43E" w:tentative="1">
      <w:start w:val="1"/>
      <w:numFmt w:val="bullet"/>
      <w:lvlText w:val="o"/>
      <w:lvlJc w:val="left"/>
      <w:pPr>
        <w:ind w:left="1440" w:hanging="360"/>
      </w:pPr>
      <w:rPr>
        <w:rFonts w:ascii="Courier New" w:hAnsi="Courier New" w:cs="Courier New" w:hint="default"/>
      </w:rPr>
    </w:lvl>
    <w:lvl w:ilvl="2" w:tplc="9A900E74" w:tentative="1">
      <w:start w:val="1"/>
      <w:numFmt w:val="bullet"/>
      <w:lvlText w:val=""/>
      <w:lvlJc w:val="left"/>
      <w:pPr>
        <w:ind w:left="2160" w:hanging="360"/>
      </w:pPr>
      <w:rPr>
        <w:rFonts w:ascii="Wingdings" w:hAnsi="Wingdings" w:hint="default"/>
      </w:rPr>
    </w:lvl>
    <w:lvl w:ilvl="3" w:tplc="D71251B4" w:tentative="1">
      <w:start w:val="1"/>
      <w:numFmt w:val="bullet"/>
      <w:lvlText w:val=""/>
      <w:lvlJc w:val="left"/>
      <w:pPr>
        <w:ind w:left="2880" w:hanging="360"/>
      </w:pPr>
      <w:rPr>
        <w:rFonts w:ascii="Symbol" w:hAnsi="Symbol" w:hint="default"/>
      </w:rPr>
    </w:lvl>
    <w:lvl w:ilvl="4" w:tplc="BD7E3212" w:tentative="1">
      <w:start w:val="1"/>
      <w:numFmt w:val="bullet"/>
      <w:lvlText w:val="o"/>
      <w:lvlJc w:val="left"/>
      <w:pPr>
        <w:ind w:left="3600" w:hanging="360"/>
      </w:pPr>
      <w:rPr>
        <w:rFonts w:ascii="Courier New" w:hAnsi="Courier New" w:cs="Courier New" w:hint="default"/>
      </w:rPr>
    </w:lvl>
    <w:lvl w:ilvl="5" w:tplc="49489D3A" w:tentative="1">
      <w:start w:val="1"/>
      <w:numFmt w:val="bullet"/>
      <w:lvlText w:val=""/>
      <w:lvlJc w:val="left"/>
      <w:pPr>
        <w:ind w:left="4320" w:hanging="360"/>
      </w:pPr>
      <w:rPr>
        <w:rFonts w:ascii="Wingdings" w:hAnsi="Wingdings" w:hint="default"/>
      </w:rPr>
    </w:lvl>
    <w:lvl w:ilvl="6" w:tplc="605AFB2C" w:tentative="1">
      <w:start w:val="1"/>
      <w:numFmt w:val="bullet"/>
      <w:lvlText w:val=""/>
      <w:lvlJc w:val="left"/>
      <w:pPr>
        <w:ind w:left="5040" w:hanging="360"/>
      </w:pPr>
      <w:rPr>
        <w:rFonts w:ascii="Symbol" w:hAnsi="Symbol" w:hint="default"/>
      </w:rPr>
    </w:lvl>
    <w:lvl w:ilvl="7" w:tplc="6C2C657C" w:tentative="1">
      <w:start w:val="1"/>
      <w:numFmt w:val="bullet"/>
      <w:lvlText w:val="o"/>
      <w:lvlJc w:val="left"/>
      <w:pPr>
        <w:ind w:left="5760" w:hanging="360"/>
      </w:pPr>
      <w:rPr>
        <w:rFonts w:ascii="Courier New" w:hAnsi="Courier New" w:cs="Courier New" w:hint="default"/>
      </w:rPr>
    </w:lvl>
    <w:lvl w:ilvl="8" w:tplc="D2CEBE62" w:tentative="1">
      <w:start w:val="1"/>
      <w:numFmt w:val="bullet"/>
      <w:lvlText w:val=""/>
      <w:lvlJc w:val="left"/>
      <w:pPr>
        <w:ind w:left="6480" w:hanging="360"/>
      </w:pPr>
      <w:rPr>
        <w:rFonts w:ascii="Wingdings" w:hAnsi="Wingdings" w:hint="default"/>
      </w:rPr>
    </w:lvl>
  </w:abstractNum>
  <w:abstractNum w:abstractNumId="18" w15:restartNumberingAfterBreak="0">
    <w:nsid w:val="528C0E5A"/>
    <w:multiLevelType w:val="hybridMultilevel"/>
    <w:tmpl w:val="AD588520"/>
    <w:lvl w:ilvl="0" w:tplc="179C4260">
      <w:start w:val="1"/>
      <w:numFmt w:val="bullet"/>
      <w:lvlText w:val=""/>
      <w:lvlJc w:val="left"/>
      <w:pPr>
        <w:ind w:left="720" w:hanging="360"/>
      </w:pPr>
      <w:rPr>
        <w:rFonts w:ascii="Symbol" w:hAnsi="Symbol" w:hint="default"/>
      </w:rPr>
    </w:lvl>
    <w:lvl w:ilvl="1" w:tplc="DACE9F6A" w:tentative="1">
      <w:start w:val="1"/>
      <w:numFmt w:val="bullet"/>
      <w:lvlText w:val="o"/>
      <w:lvlJc w:val="left"/>
      <w:pPr>
        <w:ind w:left="1440" w:hanging="360"/>
      </w:pPr>
      <w:rPr>
        <w:rFonts w:ascii="Courier New" w:hAnsi="Courier New" w:cs="Courier New" w:hint="default"/>
      </w:rPr>
    </w:lvl>
    <w:lvl w:ilvl="2" w:tplc="110C56E6" w:tentative="1">
      <w:start w:val="1"/>
      <w:numFmt w:val="bullet"/>
      <w:lvlText w:val=""/>
      <w:lvlJc w:val="left"/>
      <w:pPr>
        <w:ind w:left="2160" w:hanging="360"/>
      </w:pPr>
      <w:rPr>
        <w:rFonts w:ascii="Wingdings" w:hAnsi="Wingdings" w:hint="default"/>
      </w:rPr>
    </w:lvl>
    <w:lvl w:ilvl="3" w:tplc="0BB43D44" w:tentative="1">
      <w:start w:val="1"/>
      <w:numFmt w:val="bullet"/>
      <w:lvlText w:val=""/>
      <w:lvlJc w:val="left"/>
      <w:pPr>
        <w:ind w:left="2880" w:hanging="360"/>
      </w:pPr>
      <w:rPr>
        <w:rFonts w:ascii="Symbol" w:hAnsi="Symbol" w:hint="default"/>
      </w:rPr>
    </w:lvl>
    <w:lvl w:ilvl="4" w:tplc="B5FCF5DA" w:tentative="1">
      <w:start w:val="1"/>
      <w:numFmt w:val="bullet"/>
      <w:lvlText w:val="o"/>
      <w:lvlJc w:val="left"/>
      <w:pPr>
        <w:ind w:left="3600" w:hanging="360"/>
      </w:pPr>
      <w:rPr>
        <w:rFonts w:ascii="Courier New" w:hAnsi="Courier New" w:cs="Courier New" w:hint="default"/>
      </w:rPr>
    </w:lvl>
    <w:lvl w:ilvl="5" w:tplc="493E1EE8" w:tentative="1">
      <w:start w:val="1"/>
      <w:numFmt w:val="bullet"/>
      <w:lvlText w:val=""/>
      <w:lvlJc w:val="left"/>
      <w:pPr>
        <w:ind w:left="4320" w:hanging="360"/>
      </w:pPr>
      <w:rPr>
        <w:rFonts w:ascii="Wingdings" w:hAnsi="Wingdings" w:hint="default"/>
      </w:rPr>
    </w:lvl>
    <w:lvl w:ilvl="6" w:tplc="FB8AA75E" w:tentative="1">
      <w:start w:val="1"/>
      <w:numFmt w:val="bullet"/>
      <w:lvlText w:val=""/>
      <w:lvlJc w:val="left"/>
      <w:pPr>
        <w:ind w:left="5040" w:hanging="360"/>
      </w:pPr>
      <w:rPr>
        <w:rFonts w:ascii="Symbol" w:hAnsi="Symbol" w:hint="default"/>
      </w:rPr>
    </w:lvl>
    <w:lvl w:ilvl="7" w:tplc="71AA1DB0" w:tentative="1">
      <w:start w:val="1"/>
      <w:numFmt w:val="bullet"/>
      <w:lvlText w:val="o"/>
      <w:lvlJc w:val="left"/>
      <w:pPr>
        <w:ind w:left="5760" w:hanging="360"/>
      </w:pPr>
      <w:rPr>
        <w:rFonts w:ascii="Courier New" w:hAnsi="Courier New" w:cs="Courier New" w:hint="default"/>
      </w:rPr>
    </w:lvl>
    <w:lvl w:ilvl="8" w:tplc="3720598E" w:tentative="1">
      <w:start w:val="1"/>
      <w:numFmt w:val="bullet"/>
      <w:lvlText w:val=""/>
      <w:lvlJc w:val="left"/>
      <w:pPr>
        <w:ind w:left="6480" w:hanging="360"/>
      </w:pPr>
      <w:rPr>
        <w:rFonts w:ascii="Wingdings" w:hAnsi="Wingdings" w:hint="default"/>
      </w:rPr>
    </w:lvl>
  </w:abstractNum>
  <w:abstractNum w:abstractNumId="19" w15:restartNumberingAfterBreak="0">
    <w:nsid w:val="597B0A47"/>
    <w:multiLevelType w:val="multilevel"/>
    <w:tmpl w:val="DB503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FC193A"/>
    <w:multiLevelType w:val="multilevel"/>
    <w:tmpl w:val="F856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101CE2"/>
    <w:multiLevelType w:val="multilevel"/>
    <w:tmpl w:val="6ED6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941A98"/>
    <w:multiLevelType w:val="multilevel"/>
    <w:tmpl w:val="EE50F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4C3428"/>
    <w:multiLevelType w:val="hybridMultilevel"/>
    <w:tmpl w:val="2ABCE8D2"/>
    <w:lvl w:ilvl="0" w:tplc="8A402064">
      <w:start w:val="1"/>
      <w:numFmt w:val="bullet"/>
      <w:lvlText w:val=""/>
      <w:lvlJc w:val="left"/>
      <w:pPr>
        <w:ind w:left="720" w:hanging="360"/>
      </w:pPr>
      <w:rPr>
        <w:rFonts w:ascii="Symbol" w:hAnsi="Symbol" w:hint="default"/>
      </w:rPr>
    </w:lvl>
    <w:lvl w:ilvl="1" w:tplc="E292A834" w:tentative="1">
      <w:start w:val="1"/>
      <w:numFmt w:val="bullet"/>
      <w:lvlText w:val="o"/>
      <w:lvlJc w:val="left"/>
      <w:pPr>
        <w:ind w:left="1440" w:hanging="360"/>
      </w:pPr>
      <w:rPr>
        <w:rFonts w:ascii="Courier New" w:hAnsi="Courier New" w:cs="Courier New" w:hint="default"/>
      </w:rPr>
    </w:lvl>
    <w:lvl w:ilvl="2" w:tplc="7E38A7FE" w:tentative="1">
      <w:start w:val="1"/>
      <w:numFmt w:val="bullet"/>
      <w:lvlText w:val=""/>
      <w:lvlJc w:val="left"/>
      <w:pPr>
        <w:ind w:left="2160" w:hanging="360"/>
      </w:pPr>
      <w:rPr>
        <w:rFonts w:ascii="Wingdings" w:hAnsi="Wingdings" w:hint="default"/>
      </w:rPr>
    </w:lvl>
    <w:lvl w:ilvl="3" w:tplc="601EE7F6" w:tentative="1">
      <w:start w:val="1"/>
      <w:numFmt w:val="bullet"/>
      <w:lvlText w:val=""/>
      <w:lvlJc w:val="left"/>
      <w:pPr>
        <w:ind w:left="2880" w:hanging="360"/>
      </w:pPr>
      <w:rPr>
        <w:rFonts w:ascii="Symbol" w:hAnsi="Symbol" w:hint="default"/>
      </w:rPr>
    </w:lvl>
    <w:lvl w:ilvl="4" w:tplc="728850BA" w:tentative="1">
      <w:start w:val="1"/>
      <w:numFmt w:val="bullet"/>
      <w:lvlText w:val="o"/>
      <w:lvlJc w:val="left"/>
      <w:pPr>
        <w:ind w:left="3600" w:hanging="360"/>
      </w:pPr>
      <w:rPr>
        <w:rFonts w:ascii="Courier New" w:hAnsi="Courier New" w:cs="Courier New" w:hint="default"/>
      </w:rPr>
    </w:lvl>
    <w:lvl w:ilvl="5" w:tplc="6E22AF1A" w:tentative="1">
      <w:start w:val="1"/>
      <w:numFmt w:val="bullet"/>
      <w:lvlText w:val=""/>
      <w:lvlJc w:val="left"/>
      <w:pPr>
        <w:ind w:left="4320" w:hanging="360"/>
      </w:pPr>
      <w:rPr>
        <w:rFonts w:ascii="Wingdings" w:hAnsi="Wingdings" w:hint="default"/>
      </w:rPr>
    </w:lvl>
    <w:lvl w:ilvl="6" w:tplc="0D12D560" w:tentative="1">
      <w:start w:val="1"/>
      <w:numFmt w:val="bullet"/>
      <w:lvlText w:val=""/>
      <w:lvlJc w:val="left"/>
      <w:pPr>
        <w:ind w:left="5040" w:hanging="360"/>
      </w:pPr>
      <w:rPr>
        <w:rFonts w:ascii="Symbol" w:hAnsi="Symbol" w:hint="default"/>
      </w:rPr>
    </w:lvl>
    <w:lvl w:ilvl="7" w:tplc="47340C04" w:tentative="1">
      <w:start w:val="1"/>
      <w:numFmt w:val="bullet"/>
      <w:lvlText w:val="o"/>
      <w:lvlJc w:val="left"/>
      <w:pPr>
        <w:ind w:left="5760" w:hanging="360"/>
      </w:pPr>
      <w:rPr>
        <w:rFonts w:ascii="Courier New" w:hAnsi="Courier New" w:cs="Courier New" w:hint="default"/>
      </w:rPr>
    </w:lvl>
    <w:lvl w:ilvl="8" w:tplc="6B866E3A" w:tentative="1">
      <w:start w:val="1"/>
      <w:numFmt w:val="bullet"/>
      <w:lvlText w:val=""/>
      <w:lvlJc w:val="left"/>
      <w:pPr>
        <w:ind w:left="6480" w:hanging="360"/>
      </w:pPr>
      <w:rPr>
        <w:rFonts w:ascii="Wingdings" w:hAnsi="Wingdings" w:hint="default"/>
      </w:rPr>
    </w:lvl>
  </w:abstractNum>
  <w:abstractNum w:abstractNumId="24" w15:restartNumberingAfterBreak="0">
    <w:nsid w:val="788C5746"/>
    <w:multiLevelType w:val="multilevel"/>
    <w:tmpl w:val="9D78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F32B00"/>
    <w:multiLevelType w:val="hybridMultilevel"/>
    <w:tmpl w:val="A4ACC90A"/>
    <w:lvl w:ilvl="0" w:tplc="4322F970">
      <w:start w:val="1"/>
      <w:numFmt w:val="bullet"/>
      <w:lvlText w:val=""/>
      <w:lvlJc w:val="left"/>
      <w:pPr>
        <w:ind w:left="720" w:hanging="360"/>
      </w:pPr>
      <w:rPr>
        <w:rFonts w:ascii="Symbol" w:hAnsi="Symbol" w:hint="default"/>
      </w:rPr>
    </w:lvl>
    <w:lvl w:ilvl="1" w:tplc="D23CC3FA" w:tentative="1">
      <w:start w:val="1"/>
      <w:numFmt w:val="bullet"/>
      <w:lvlText w:val="o"/>
      <w:lvlJc w:val="left"/>
      <w:pPr>
        <w:ind w:left="1440" w:hanging="360"/>
      </w:pPr>
      <w:rPr>
        <w:rFonts w:ascii="Courier New" w:hAnsi="Courier New" w:cs="Courier New" w:hint="default"/>
      </w:rPr>
    </w:lvl>
    <w:lvl w:ilvl="2" w:tplc="F566EA2E" w:tentative="1">
      <w:start w:val="1"/>
      <w:numFmt w:val="bullet"/>
      <w:lvlText w:val=""/>
      <w:lvlJc w:val="left"/>
      <w:pPr>
        <w:ind w:left="2160" w:hanging="360"/>
      </w:pPr>
      <w:rPr>
        <w:rFonts w:ascii="Wingdings" w:hAnsi="Wingdings" w:hint="default"/>
      </w:rPr>
    </w:lvl>
    <w:lvl w:ilvl="3" w:tplc="7E4CBAD2" w:tentative="1">
      <w:start w:val="1"/>
      <w:numFmt w:val="bullet"/>
      <w:lvlText w:val=""/>
      <w:lvlJc w:val="left"/>
      <w:pPr>
        <w:ind w:left="2880" w:hanging="360"/>
      </w:pPr>
      <w:rPr>
        <w:rFonts w:ascii="Symbol" w:hAnsi="Symbol" w:hint="default"/>
      </w:rPr>
    </w:lvl>
    <w:lvl w:ilvl="4" w:tplc="A77E0E86" w:tentative="1">
      <w:start w:val="1"/>
      <w:numFmt w:val="bullet"/>
      <w:lvlText w:val="o"/>
      <w:lvlJc w:val="left"/>
      <w:pPr>
        <w:ind w:left="3600" w:hanging="360"/>
      </w:pPr>
      <w:rPr>
        <w:rFonts w:ascii="Courier New" w:hAnsi="Courier New" w:cs="Courier New" w:hint="default"/>
      </w:rPr>
    </w:lvl>
    <w:lvl w:ilvl="5" w:tplc="A022D7EE" w:tentative="1">
      <w:start w:val="1"/>
      <w:numFmt w:val="bullet"/>
      <w:lvlText w:val=""/>
      <w:lvlJc w:val="left"/>
      <w:pPr>
        <w:ind w:left="4320" w:hanging="360"/>
      </w:pPr>
      <w:rPr>
        <w:rFonts w:ascii="Wingdings" w:hAnsi="Wingdings" w:hint="default"/>
      </w:rPr>
    </w:lvl>
    <w:lvl w:ilvl="6" w:tplc="83467C2E" w:tentative="1">
      <w:start w:val="1"/>
      <w:numFmt w:val="bullet"/>
      <w:lvlText w:val=""/>
      <w:lvlJc w:val="left"/>
      <w:pPr>
        <w:ind w:left="5040" w:hanging="360"/>
      </w:pPr>
      <w:rPr>
        <w:rFonts w:ascii="Symbol" w:hAnsi="Symbol" w:hint="default"/>
      </w:rPr>
    </w:lvl>
    <w:lvl w:ilvl="7" w:tplc="5554C9B4" w:tentative="1">
      <w:start w:val="1"/>
      <w:numFmt w:val="bullet"/>
      <w:lvlText w:val="o"/>
      <w:lvlJc w:val="left"/>
      <w:pPr>
        <w:ind w:left="5760" w:hanging="360"/>
      </w:pPr>
      <w:rPr>
        <w:rFonts w:ascii="Courier New" w:hAnsi="Courier New" w:cs="Courier New" w:hint="default"/>
      </w:rPr>
    </w:lvl>
    <w:lvl w:ilvl="8" w:tplc="A9DAA7B0" w:tentative="1">
      <w:start w:val="1"/>
      <w:numFmt w:val="bullet"/>
      <w:lvlText w:val=""/>
      <w:lvlJc w:val="left"/>
      <w:pPr>
        <w:ind w:left="6480" w:hanging="360"/>
      </w:pPr>
      <w:rPr>
        <w:rFonts w:ascii="Wingdings" w:hAnsi="Wingdings" w:hint="default"/>
      </w:rPr>
    </w:lvl>
  </w:abstractNum>
  <w:num w:numId="1" w16cid:durableId="397167959">
    <w:abstractNumId w:val="12"/>
  </w:num>
  <w:num w:numId="2" w16cid:durableId="424686832">
    <w:abstractNumId w:val="21"/>
  </w:num>
  <w:num w:numId="3" w16cid:durableId="434639486">
    <w:abstractNumId w:val="1"/>
  </w:num>
  <w:num w:numId="4" w16cid:durableId="574048790">
    <w:abstractNumId w:val="10"/>
  </w:num>
  <w:num w:numId="5" w16cid:durableId="1967391306">
    <w:abstractNumId w:val="6"/>
  </w:num>
  <w:num w:numId="6" w16cid:durableId="134490215">
    <w:abstractNumId w:val="20"/>
  </w:num>
  <w:num w:numId="7" w16cid:durableId="1368994467">
    <w:abstractNumId w:val="9"/>
  </w:num>
  <w:num w:numId="8" w16cid:durableId="1923758050">
    <w:abstractNumId w:val="19"/>
  </w:num>
  <w:num w:numId="9" w16cid:durableId="452674202">
    <w:abstractNumId w:val="22"/>
  </w:num>
  <w:num w:numId="10" w16cid:durableId="843862692">
    <w:abstractNumId w:val="0"/>
  </w:num>
  <w:num w:numId="11" w16cid:durableId="51466860">
    <w:abstractNumId w:val="7"/>
  </w:num>
  <w:num w:numId="12" w16cid:durableId="329258486">
    <w:abstractNumId w:val="16"/>
  </w:num>
  <w:num w:numId="13" w16cid:durableId="1268152503">
    <w:abstractNumId w:val="2"/>
  </w:num>
  <w:num w:numId="14" w16cid:durableId="170729049">
    <w:abstractNumId w:val="8"/>
  </w:num>
  <w:num w:numId="15" w16cid:durableId="1940722135">
    <w:abstractNumId w:val="24"/>
  </w:num>
  <w:num w:numId="16" w16cid:durableId="1917399856">
    <w:abstractNumId w:val="14"/>
  </w:num>
  <w:num w:numId="17" w16cid:durableId="1140462824">
    <w:abstractNumId w:val="3"/>
  </w:num>
  <w:num w:numId="18" w16cid:durableId="1331834750">
    <w:abstractNumId w:val="13"/>
  </w:num>
  <w:num w:numId="19" w16cid:durableId="2032026669">
    <w:abstractNumId w:val="23"/>
  </w:num>
  <w:num w:numId="20" w16cid:durableId="363558096">
    <w:abstractNumId w:val="4"/>
  </w:num>
  <w:num w:numId="21" w16cid:durableId="898370714">
    <w:abstractNumId w:val="17"/>
  </w:num>
  <w:num w:numId="22" w16cid:durableId="1254702301">
    <w:abstractNumId w:val="25"/>
  </w:num>
  <w:num w:numId="23" w16cid:durableId="177693543">
    <w:abstractNumId w:val="5"/>
  </w:num>
  <w:num w:numId="24" w16cid:durableId="2012684047">
    <w:abstractNumId w:val="15"/>
  </w:num>
  <w:num w:numId="25" w16cid:durableId="453796495">
    <w:abstractNumId w:val="11"/>
  </w:num>
  <w:num w:numId="26" w16cid:durableId="197559408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B6"/>
    <w:rsid w:val="000016D6"/>
    <w:rsid w:val="00024BA4"/>
    <w:rsid w:val="00054C80"/>
    <w:rsid w:val="00055C84"/>
    <w:rsid w:val="000A7D04"/>
    <w:rsid w:val="000C62B1"/>
    <w:rsid w:val="000E11D3"/>
    <w:rsid w:val="0013082F"/>
    <w:rsid w:val="00134B0D"/>
    <w:rsid w:val="0018172B"/>
    <w:rsid w:val="00192285"/>
    <w:rsid w:val="001932A5"/>
    <w:rsid w:val="00200CB6"/>
    <w:rsid w:val="00230195"/>
    <w:rsid w:val="0023538D"/>
    <w:rsid w:val="00280B41"/>
    <w:rsid w:val="002A3F6D"/>
    <w:rsid w:val="002B17E6"/>
    <w:rsid w:val="0030097D"/>
    <w:rsid w:val="00332A4B"/>
    <w:rsid w:val="00341550"/>
    <w:rsid w:val="00366616"/>
    <w:rsid w:val="003779AF"/>
    <w:rsid w:val="0039490B"/>
    <w:rsid w:val="00396BD1"/>
    <w:rsid w:val="003E482A"/>
    <w:rsid w:val="004C6737"/>
    <w:rsid w:val="00521900"/>
    <w:rsid w:val="00524065"/>
    <w:rsid w:val="005458FA"/>
    <w:rsid w:val="005813CA"/>
    <w:rsid w:val="005A4A5C"/>
    <w:rsid w:val="005D29BC"/>
    <w:rsid w:val="006157AB"/>
    <w:rsid w:val="0063451E"/>
    <w:rsid w:val="006819F8"/>
    <w:rsid w:val="006972B2"/>
    <w:rsid w:val="006C7F2D"/>
    <w:rsid w:val="00700F6B"/>
    <w:rsid w:val="007026C6"/>
    <w:rsid w:val="007415CE"/>
    <w:rsid w:val="008160E2"/>
    <w:rsid w:val="00822157"/>
    <w:rsid w:val="00855B77"/>
    <w:rsid w:val="00877523"/>
    <w:rsid w:val="008F07BC"/>
    <w:rsid w:val="008F7DFD"/>
    <w:rsid w:val="0091762B"/>
    <w:rsid w:val="00921935"/>
    <w:rsid w:val="00962814"/>
    <w:rsid w:val="009853FC"/>
    <w:rsid w:val="00A204F8"/>
    <w:rsid w:val="00A30895"/>
    <w:rsid w:val="00A35B4C"/>
    <w:rsid w:val="00A617D4"/>
    <w:rsid w:val="00A66CE7"/>
    <w:rsid w:val="00A768C6"/>
    <w:rsid w:val="00AD369D"/>
    <w:rsid w:val="00AD3F44"/>
    <w:rsid w:val="00B1662D"/>
    <w:rsid w:val="00B5691E"/>
    <w:rsid w:val="00B71847"/>
    <w:rsid w:val="00B74CE7"/>
    <w:rsid w:val="00BD1305"/>
    <w:rsid w:val="00C57FEC"/>
    <w:rsid w:val="00C62F06"/>
    <w:rsid w:val="00C73767"/>
    <w:rsid w:val="00C74617"/>
    <w:rsid w:val="00C92D82"/>
    <w:rsid w:val="00CB3FBC"/>
    <w:rsid w:val="00D10BCA"/>
    <w:rsid w:val="00D251A7"/>
    <w:rsid w:val="00D97328"/>
    <w:rsid w:val="00DC79D9"/>
    <w:rsid w:val="00DD7454"/>
    <w:rsid w:val="00DF0F76"/>
    <w:rsid w:val="00E20D0C"/>
    <w:rsid w:val="00E20F1E"/>
    <w:rsid w:val="00E6487A"/>
    <w:rsid w:val="00E97C0D"/>
    <w:rsid w:val="00EA0C14"/>
    <w:rsid w:val="00F67597"/>
    <w:rsid w:val="00FA594D"/>
    <w:rsid w:val="00FC189F"/>
    <w:rsid w:val="00FF6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34833"/>
  <w15:chartTrackingRefBased/>
  <w15:docId w15:val="{6BA16F17-565B-4E72-BBAB-2D9F6890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779AF"/>
    <w:pPr>
      <w:keepNext/>
      <w:keepLines/>
      <w:spacing w:before="240" w:after="0" w:line="480" w:lineRule="auto"/>
      <w:jc w:val="center"/>
      <w:outlineLvl w:val="0"/>
    </w:pPr>
    <w:rPr>
      <w:rFonts w:ascii="Times New Roman" w:eastAsiaTheme="majorEastAsia" w:hAnsi="Times New Roman" w:cstheme="majorBidi"/>
      <w:b/>
      <w:color w:val="0E101A"/>
      <w:sz w:val="24"/>
      <w:szCs w:val="32"/>
    </w:rPr>
  </w:style>
  <w:style w:type="paragraph" w:styleId="Heading2">
    <w:name w:val="heading 2"/>
    <w:basedOn w:val="Normal"/>
    <w:next w:val="Normal"/>
    <w:link w:val="Heading2Char"/>
    <w:autoRedefine/>
    <w:uiPriority w:val="9"/>
    <w:unhideWhenUsed/>
    <w:qFormat/>
    <w:rsid w:val="00FF6A53"/>
    <w:pPr>
      <w:keepNext/>
      <w:keepLines/>
      <w:spacing w:before="40" w:after="0" w:line="480" w:lineRule="auto"/>
      <w:jc w:val="center"/>
      <w:outlineLvl w:val="1"/>
    </w:pPr>
    <w:rPr>
      <w:rFonts w:ascii="Times New Roman" w:eastAsiaTheme="majorEastAsia" w:hAnsi="Times New Roman" w:cstheme="majorBidi"/>
      <w:b/>
      <w:color w:val="0E101A"/>
      <w:sz w:val="24"/>
      <w:szCs w:val="26"/>
    </w:rPr>
  </w:style>
  <w:style w:type="paragraph" w:styleId="Heading3">
    <w:name w:val="heading 3"/>
    <w:basedOn w:val="Normal"/>
    <w:next w:val="Normal"/>
    <w:link w:val="Heading3Char"/>
    <w:autoRedefine/>
    <w:uiPriority w:val="9"/>
    <w:unhideWhenUsed/>
    <w:qFormat/>
    <w:rsid w:val="003779AF"/>
    <w:pPr>
      <w:keepNext/>
      <w:keepLines/>
      <w:spacing w:before="40" w:after="0" w:line="480" w:lineRule="auto"/>
      <w:outlineLvl w:val="2"/>
    </w:pPr>
    <w:rPr>
      <w:rFonts w:ascii="Times New Roman" w:eastAsia="Times New Roman"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69D"/>
    <w:pPr>
      <w:ind w:left="720"/>
      <w:contextualSpacing/>
    </w:pPr>
  </w:style>
  <w:style w:type="paragraph" w:styleId="NormalWeb">
    <w:name w:val="Normal (Web)"/>
    <w:basedOn w:val="Normal"/>
    <w:uiPriority w:val="99"/>
    <w:semiHidden/>
    <w:unhideWhenUsed/>
    <w:rsid w:val="00DD745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7454"/>
    <w:rPr>
      <w:b/>
      <w:bCs/>
    </w:rPr>
  </w:style>
  <w:style w:type="paragraph" w:styleId="Header">
    <w:name w:val="header"/>
    <w:basedOn w:val="Normal"/>
    <w:link w:val="HeaderChar"/>
    <w:uiPriority w:val="99"/>
    <w:unhideWhenUsed/>
    <w:rsid w:val="002353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538D"/>
  </w:style>
  <w:style w:type="paragraph" w:styleId="Footer">
    <w:name w:val="footer"/>
    <w:basedOn w:val="Normal"/>
    <w:link w:val="FooterChar"/>
    <w:uiPriority w:val="99"/>
    <w:unhideWhenUsed/>
    <w:rsid w:val="002353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538D"/>
  </w:style>
  <w:style w:type="character" w:customStyle="1" w:styleId="Heading1Char">
    <w:name w:val="Heading 1 Char"/>
    <w:basedOn w:val="DefaultParagraphFont"/>
    <w:link w:val="Heading1"/>
    <w:uiPriority w:val="9"/>
    <w:rsid w:val="003779AF"/>
    <w:rPr>
      <w:rFonts w:ascii="Times New Roman" w:eastAsiaTheme="majorEastAsia" w:hAnsi="Times New Roman" w:cstheme="majorBidi"/>
      <w:b/>
      <w:color w:val="0E101A"/>
      <w:sz w:val="24"/>
      <w:szCs w:val="32"/>
    </w:rPr>
  </w:style>
  <w:style w:type="character" w:customStyle="1" w:styleId="Heading2Char">
    <w:name w:val="Heading 2 Char"/>
    <w:basedOn w:val="DefaultParagraphFont"/>
    <w:link w:val="Heading2"/>
    <w:uiPriority w:val="9"/>
    <w:rsid w:val="00FF6A53"/>
    <w:rPr>
      <w:rFonts w:ascii="Times New Roman" w:eastAsiaTheme="majorEastAsia" w:hAnsi="Times New Roman" w:cstheme="majorBidi"/>
      <w:b/>
      <w:color w:val="0E101A"/>
      <w:sz w:val="24"/>
      <w:szCs w:val="26"/>
    </w:rPr>
  </w:style>
  <w:style w:type="character" w:customStyle="1" w:styleId="Heading3Char">
    <w:name w:val="Heading 3 Char"/>
    <w:basedOn w:val="DefaultParagraphFont"/>
    <w:link w:val="Heading3"/>
    <w:uiPriority w:val="9"/>
    <w:rsid w:val="003779AF"/>
    <w:rPr>
      <w:rFonts w:ascii="Times New Roman" w:eastAsia="Times New Roman" w:hAnsi="Times New Roman" w:cstheme="majorBidi"/>
      <w:b/>
      <w:sz w:val="24"/>
      <w:szCs w:val="24"/>
    </w:rPr>
  </w:style>
  <w:style w:type="character" w:styleId="Hyperlink">
    <w:name w:val="Hyperlink"/>
    <w:basedOn w:val="DefaultParagraphFont"/>
    <w:uiPriority w:val="99"/>
    <w:unhideWhenUsed/>
    <w:rsid w:val="005A4A5C"/>
    <w:rPr>
      <w:color w:val="0563C1" w:themeColor="hyperlink"/>
      <w:u w:val="single"/>
    </w:rPr>
  </w:style>
  <w:style w:type="paragraph" w:styleId="TOCHeading">
    <w:name w:val="TOC Heading"/>
    <w:basedOn w:val="Heading1"/>
    <w:next w:val="Normal"/>
    <w:uiPriority w:val="39"/>
    <w:unhideWhenUsed/>
    <w:qFormat/>
    <w:rsid w:val="00396BD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96BD1"/>
    <w:pPr>
      <w:tabs>
        <w:tab w:val="right" w:leader="dot" w:pos="9350"/>
      </w:tabs>
      <w:spacing w:after="100"/>
    </w:pPr>
    <w:rPr>
      <w:rFonts w:eastAsia="Times New Roman"/>
      <w:b/>
      <w:noProof/>
    </w:rPr>
  </w:style>
  <w:style w:type="paragraph" w:styleId="TOC2">
    <w:name w:val="toc 2"/>
    <w:basedOn w:val="Normal"/>
    <w:next w:val="Normal"/>
    <w:autoRedefine/>
    <w:uiPriority w:val="39"/>
    <w:unhideWhenUsed/>
    <w:rsid w:val="00396BD1"/>
    <w:pPr>
      <w:spacing w:after="100"/>
      <w:ind w:left="220"/>
    </w:pPr>
  </w:style>
  <w:style w:type="paragraph" w:styleId="TOC3">
    <w:name w:val="toc 3"/>
    <w:basedOn w:val="Normal"/>
    <w:next w:val="Normal"/>
    <w:autoRedefine/>
    <w:uiPriority w:val="39"/>
    <w:unhideWhenUsed/>
    <w:rsid w:val="00396BD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cleveroad.com/blog/challenges-of-crm-implementation/" TargetMode="External"/><Relationship Id="rId18" Type="http://schemas.openxmlformats.org/officeDocument/2006/relationships/hyperlink" Target="https://www.zendesk.com/blog/3-types-crm-everything-need-know/"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rojectmanagement.ie/blog/work-breakdown-structure/"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pmi.org/learning/library/overcoming-stakeholder-resistance-1069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log.hubspot.com/sales/crm-integration" TargetMode="External"/><Relationship Id="rId20" Type="http://schemas.openxmlformats.org/officeDocument/2006/relationships/hyperlink" Target="https://www.alphabold.com/comprehensive-guide-to-crm-software-sele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dataguard.co.uk/blog/customer-relationship-management-crm/" TargetMode="External"/><Relationship Id="rId23" Type="http://schemas.openxmlformats.org/officeDocument/2006/relationships/hyperlink" Target="https://www.linkedin.com/pulse/time-critical-factor-strategic-planning-phil-wilton-mba-c6x4c/" TargetMode="External"/><Relationship Id="rId10" Type="http://schemas.openxmlformats.org/officeDocument/2006/relationships/diagramQuickStyle" Target="diagrams/quickStyle1.xml"/><Relationship Id="rId19" Type="http://schemas.openxmlformats.org/officeDocument/2006/relationships/hyperlink" Target="https://www.itris.co.uk/blog/crm-and-software-licencing-what-does-it-all-mean/"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gestisoft.com/en/blog/crm-implementation-guide" TargetMode="External"/><Relationship Id="rId22" Type="http://schemas.openxmlformats.org/officeDocument/2006/relationships/hyperlink" Target="https://opentextbc.ca/projectmanagement/chapter/chapter-4-framework-for-project-management-project-management/"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F2C4D4-05A0-4E90-B4F1-D8A377EDFCEF}" type="doc">
      <dgm:prSet loTypeId="urn:microsoft.com/office/officeart/2005/8/layout/orgChart1" loCatId="hierarchy" qsTypeId="urn:microsoft.com/office/officeart/2005/8/quickstyle/simple4" qsCatId="simple" csTypeId="urn:microsoft.com/office/officeart/2005/8/colors/accent0_3" csCatId="mainScheme" phldr="1"/>
      <dgm:spPr/>
      <dgm:t>
        <a:bodyPr/>
        <a:lstStyle/>
        <a:p>
          <a:endParaRPr lang="en-US"/>
        </a:p>
      </dgm:t>
    </dgm:pt>
    <dgm:pt modelId="{35072880-91AD-4CA7-9F34-FD016604E521}">
      <dgm:prSet phldrT="[Text]"/>
      <dgm:spPr>
        <a:xfrm>
          <a:off x="2562341" y="139406"/>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b="1">
              <a:solidFill>
                <a:sysClr val="window" lastClr="FFFFFF"/>
              </a:solidFill>
              <a:latin typeface="Calibri" panose="020F0502020204030204"/>
              <a:ea typeface="+mn-ea"/>
              <a:cs typeface="+mn-cs"/>
            </a:rPr>
            <a:t>Planning Phase</a:t>
          </a:r>
          <a:endParaRPr lang="en-US">
            <a:solidFill>
              <a:sysClr val="window" lastClr="FFFFFF"/>
            </a:solidFill>
            <a:latin typeface="Calibri" panose="020F0502020204030204"/>
            <a:ea typeface="+mn-ea"/>
            <a:cs typeface="+mn-cs"/>
          </a:endParaRPr>
        </a:p>
      </dgm:t>
    </dgm:pt>
    <dgm:pt modelId="{DE1C1814-039C-40C5-BDF2-BA4357C8DFEF}" type="parTrans" cxnId="{320A337C-74A4-41AD-A514-8AEBD00E1876}">
      <dgm:prSet/>
      <dgm:spPr/>
      <dgm:t>
        <a:bodyPr/>
        <a:lstStyle/>
        <a:p>
          <a:endParaRPr lang="en-US"/>
        </a:p>
      </dgm:t>
    </dgm:pt>
    <dgm:pt modelId="{1472AA25-4DA3-4918-84B6-6A5085C1AE4A}" type="sibTrans" cxnId="{320A337C-74A4-41AD-A514-8AEBD00E1876}">
      <dgm:prSet/>
      <dgm:spPr/>
      <dgm:t>
        <a:bodyPr/>
        <a:lstStyle/>
        <a:p>
          <a:endParaRPr lang="en-US"/>
        </a:p>
      </dgm:t>
    </dgm:pt>
    <dgm:pt modelId="{05077B8D-BE10-47CA-AB59-19C85BB3E343}">
      <dgm:prSet phldrT="[Text]"/>
      <dgm:spPr>
        <a:xfrm>
          <a:off x="5210" y="900076"/>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Planning</a:t>
          </a:r>
        </a:p>
        <a:p>
          <a:pPr>
            <a:buNone/>
          </a:pPr>
          <a:endParaRPr lang="en-US">
            <a:solidFill>
              <a:sysClr val="window" lastClr="FFFFFF"/>
            </a:solidFill>
            <a:latin typeface="Calibri" panose="020F0502020204030204"/>
            <a:ea typeface="+mn-ea"/>
            <a:cs typeface="+mn-cs"/>
          </a:endParaRPr>
        </a:p>
      </dgm:t>
    </dgm:pt>
    <dgm:pt modelId="{6BDC49EC-F1A9-49EB-8666-EB1DF83A4A8F}" type="parTrans" cxnId="{CDF16D11-68A2-4CBB-9272-1F659FD1D1B5}">
      <dgm:prSet/>
      <dgm:spPr>
        <a:xfrm>
          <a:off x="506779" y="640976"/>
          <a:ext cx="2557131" cy="259100"/>
        </a:xfrm>
        <a:custGeom>
          <a:avLst/>
          <a:gdLst/>
          <a:ahLst/>
          <a:cxnLst/>
          <a:rect l="0" t="0" r="0" b="0"/>
          <a:pathLst>
            <a:path>
              <a:moveTo>
                <a:pt x="2557131" y="0"/>
              </a:moveTo>
              <a:lnTo>
                <a:pt x="2557131" y="153771"/>
              </a:lnTo>
              <a:lnTo>
                <a:pt x="0" y="153771"/>
              </a:lnTo>
              <a:lnTo>
                <a:pt x="0" y="259100"/>
              </a:lnTo>
            </a:path>
          </a:pathLst>
        </a:custGeom>
        <a:noFill/>
        <a:ln w="6350" cap="flat" cmpd="sng" algn="ctr">
          <a:solidFill>
            <a:srgbClr val="44546A">
              <a:shade val="60000"/>
              <a:hueOff val="0"/>
              <a:satOff val="0"/>
              <a:lumOff val="0"/>
              <a:alphaOff val="0"/>
            </a:srgbClr>
          </a:solidFill>
          <a:prstDash val="solid"/>
          <a:miter lim="800000"/>
        </a:ln>
        <a:effectLst/>
      </dgm:spPr>
      <dgm:t>
        <a:bodyPr/>
        <a:lstStyle/>
        <a:p>
          <a:endParaRPr lang="en-US"/>
        </a:p>
      </dgm:t>
    </dgm:pt>
    <dgm:pt modelId="{3B2F3557-9002-4B31-8743-FFEF00E51A34}" type="sibTrans" cxnId="{CDF16D11-68A2-4CBB-9272-1F659FD1D1B5}">
      <dgm:prSet/>
      <dgm:spPr/>
      <dgm:t>
        <a:bodyPr/>
        <a:lstStyle/>
        <a:p>
          <a:endParaRPr lang="en-US"/>
        </a:p>
      </dgm:t>
    </dgm:pt>
    <dgm:pt modelId="{73D40EA1-A8B6-4925-8260-808A9A90E2AB}">
      <dgm:prSet phldrT="[Text]"/>
      <dgm:spPr>
        <a:xfrm>
          <a:off x="1219008" y="900076"/>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Selection of CRM</a:t>
          </a:r>
        </a:p>
      </dgm:t>
    </dgm:pt>
    <dgm:pt modelId="{623F06E7-7EBD-47A4-B9FE-1FCEA6E13AE7}" type="parTrans" cxnId="{26E7172E-0D51-44EF-9872-4DB9D322B70C}">
      <dgm:prSet/>
      <dgm:spPr>
        <a:xfrm>
          <a:off x="1720577" y="640976"/>
          <a:ext cx="1343333" cy="259100"/>
        </a:xfrm>
        <a:custGeom>
          <a:avLst/>
          <a:gdLst/>
          <a:ahLst/>
          <a:cxnLst/>
          <a:rect l="0" t="0" r="0" b="0"/>
          <a:pathLst>
            <a:path>
              <a:moveTo>
                <a:pt x="1343333" y="0"/>
              </a:moveTo>
              <a:lnTo>
                <a:pt x="1343333" y="153771"/>
              </a:lnTo>
              <a:lnTo>
                <a:pt x="0" y="153771"/>
              </a:lnTo>
              <a:lnTo>
                <a:pt x="0" y="259100"/>
              </a:lnTo>
            </a:path>
          </a:pathLst>
        </a:custGeom>
        <a:noFill/>
        <a:ln w="6350" cap="flat" cmpd="sng" algn="ctr">
          <a:solidFill>
            <a:srgbClr val="44546A">
              <a:shade val="60000"/>
              <a:hueOff val="0"/>
              <a:satOff val="0"/>
              <a:lumOff val="0"/>
              <a:alphaOff val="0"/>
            </a:srgbClr>
          </a:solidFill>
          <a:prstDash val="solid"/>
          <a:miter lim="800000"/>
        </a:ln>
        <a:effectLst/>
      </dgm:spPr>
      <dgm:t>
        <a:bodyPr/>
        <a:lstStyle/>
        <a:p>
          <a:endParaRPr lang="en-US"/>
        </a:p>
      </dgm:t>
    </dgm:pt>
    <dgm:pt modelId="{A8D358E2-DC12-4E61-84A7-FB390A54DF30}" type="sibTrans" cxnId="{26E7172E-0D51-44EF-9872-4DB9D322B70C}">
      <dgm:prSet/>
      <dgm:spPr/>
      <dgm:t>
        <a:bodyPr/>
        <a:lstStyle/>
        <a:p>
          <a:endParaRPr lang="en-US"/>
        </a:p>
      </dgm:t>
    </dgm:pt>
    <dgm:pt modelId="{C11A5E04-860A-49AA-B2FA-2BF4EFBC9F59}">
      <dgm:prSet/>
      <dgm:spPr>
        <a:xfrm>
          <a:off x="2432805" y="900076"/>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Integration of System</a:t>
          </a:r>
        </a:p>
      </dgm:t>
    </dgm:pt>
    <dgm:pt modelId="{02656453-6F16-4FAA-ADEF-1CA4EDE5064F}" type="parTrans" cxnId="{E9593BE8-BCAA-46DA-A32F-567D5E9378EA}">
      <dgm:prSet/>
      <dgm:spPr>
        <a:xfrm>
          <a:off x="2934375" y="640976"/>
          <a:ext cx="129535" cy="259100"/>
        </a:xfrm>
        <a:custGeom>
          <a:avLst/>
          <a:gdLst/>
          <a:ahLst/>
          <a:cxnLst/>
          <a:rect l="0" t="0" r="0" b="0"/>
          <a:pathLst>
            <a:path>
              <a:moveTo>
                <a:pt x="129535" y="0"/>
              </a:moveTo>
              <a:lnTo>
                <a:pt x="129535" y="153771"/>
              </a:lnTo>
              <a:lnTo>
                <a:pt x="0" y="153771"/>
              </a:lnTo>
              <a:lnTo>
                <a:pt x="0" y="259100"/>
              </a:lnTo>
            </a:path>
          </a:pathLst>
        </a:custGeom>
        <a:noFill/>
        <a:ln w="6350" cap="flat" cmpd="sng" algn="ctr">
          <a:solidFill>
            <a:srgbClr val="44546A">
              <a:shade val="60000"/>
              <a:hueOff val="0"/>
              <a:satOff val="0"/>
              <a:lumOff val="0"/>
              <a:alphaOff val="0"/>
            </a:srgbClr>
          </a:solidFill>
          <a:prstDash val="solid"/>
          <a:miter lim="800000"/>
        </a:ln>
        <a:effectLst/>
      </dgm:spPr>
      <dgm:t>
        <a:bodyPr/>
        <a:lstStyle/>
        <a:p>
          <a:endParaRPr lang="en-US"/>
        </a:p>
      </dgm:t>
    </dgm:pt>
    <dgm:pt modelId="{2CE56028-9F9E-4071-83A2-6F4654CA92FF}" type="sibTrans" cxnId="{E9593BE8-BCAA-46DA-A32F-567D5E9378EA}">
      <dgm:prSet/>
      <dgm:spPr/>
      <dgm:t>
        <a:bodyPr/>
        <a:lstStyle/>
        <a:p>
          <a:endParaRPr lang="en-US"/>
        </a:p>
      </dgm:t>
    </dgm:pt>
    <dgm:pt modelId="{40942665-C773-4517-9F78-199960FA1892}">
      <dgm:prSet/>
      <dgm:spPr>
        <a:xfrm>
          <a:off x="3646603" y="900076"/>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Training and Development</a:t>
          </a:r>
        </a:p>
        <a:p>
          <a:pPr>
            <a:buNone/>
          </a:pPr>
          <a:endParaRPr lang="en-US">
            <a:solidFill>
              <a:sysClr val="window" lastClr="FFFFFF"/>
            </a:solidFill>
            <a:latin typeface="Calibri" panose="020F0502020204030204"/>
            <a:ea typeface="+mn-ea"/>
            <a:cs typeface="+mn-cs"/>
          </a:endParaRPr>
        </a:p>
      </dgm:t>
    </dgm:pt>
    <dgm:pt modelId="{592C6E92-EE90-4E26-9C17-85C8CC651358}" type="parTrans" cxnId="{35D59D55-089A-4404-93EB-1F1F0A2EA4E7}">
      <dgm:prSet/>
      <dgm:spPr>
        <a:xfrm>
          <a:off x="3063910" y="640976"/>
          <a:ext cx="1084262" cy="259100"/>
        </a:xfrm>
        <a:custGeom>
          <a:avLst/>
          <a:gdLst/>
          <a:ahLst/>
          <a:cxnLst/>
          <a:rect l="0" t="0" r="0" b="0"/>
          <a:pathLst>
            <a:path>
              <a:moveTo>
                <a:pt x="0" y="0"/>
              </a:moveTo>
              <a:lnTo>
                <a:pt x="0" y="153771"/>
              </a:lnTo>
              <a:lnTo>
                <a:pt x="1084262" y="153771"/>
              </a:lnTo>
              <a:lnTo>
                <a:pt x="1084262" y="259100"/>
              </a:lnTo>
            </a:path>
          </a:pathLst>
        </a:custGeom>
        <a:noFill/>
        <a:ln w="6350" cap="flat" cmpd="sng" algn="ctr">
          <a:solidFill>
            <a:srgbClr val="44546A">
              <a:shade val="60000"/>
              <a:hueOff val="0"/>
              <a:satOff val="0"/>
              <a:lumOff val="0"/>
              <a:alphaOff val="0"/>
            </a:srgbClr>
          </a:solidFill>
          <a:prstDash val="solid"/>
          <a:miter lim="800000"/>
        </a:ln>
        <a:effectLst/>
      </dgm:spPr>
      <dgm:t>
        <a:bodyPr/>
        <a:lstStyle/>
        <a:p>
          <a:endParaRPr lang="en-US"/>
        </a:p>
      </dgm:t>
    </dgm:pt>
    <dgm:pt modelId="{2218B6C6-6181-4325-B8B9-421292E83E4E}" type="sibTrans" cxnId="{35D59D55-089A-4404-93EB-1F1F0A2EA4E7}">
      <dgm:prSet/>
      <dgm:spPr/>
      <dgm:t>
        <a:bodyPr/>
        <a:lstStyle/>
        <a:p>
          <a:endParaRPr lang="en-US"/>
        </a:p>
      </dgm:t>
    </dgm:pt>
    <dgm:pt modelId="{3FBF64D4-0E91-4475-9FAA-984647E8CFA2}">
      <dgm:prSet/>
      <dgm:spPr>
        <a:xfrm>
          <a:off x="255994" y="1650590"/>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Needs assessment </a:t>
          </a:r>
        </a:p>
        <a:p>
          <a:pPr>
            <a:buNone/>
          </a:pPr>
          <a:endParaRPr lang="en-US">
            <a:solidFill>
              <a:sysClr val="window" lastClr="FFFFFF"/>
            </a:solidFill>
            <a:latin typeface="Calibri" panose="020F0502020204030204"/>
            <a:ea typeface="+mn-ea"/>
            <a:cs typeface="+mn-cs"/>
          </a:endParaRPr>
        </a:p>
      </dgm:t>
    </dgm:pt>
    <dgm:pt modelId="{3FC016B6-CFE8-4175-8440-167A3F144B47}" type="parTrans" cxnId="{B8C0FC45-9025-4A08-8D57-9A1410E1B886}">
      <dgm:prSet/>
      <dgm:spPr>
        <a:xfrm>
          <a:off x="105523" y="1401646"/>
          <a:ext cx="150470" cy="499728"/>
        </a:xfrm>
        <a:custGeom>
          <a:avLst/>
          <a:gdLst/>
          <a:ahLst/>
          <a:cxnLst/>
          <a:rect l="0" t="0" r="0" b="0"/>
          <a:pathLst>
            <a:path>
              <a:moveTo>
                <a:pt x="0" y="0"/>
              </a:moveTo>
              <a:lnTo>
                <a:pt x="0" y="499728"/>
              </a:lnTo>
              <a:lnTo>
                <a:pt x="150470" y="499728"/>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901C1788-CA4A-406D-BC9B-451BE95B495F}" type="sibTrans" cxnId="{B8C0FC45-9025-4A08-8D57-9A1410E1B886}">
      <dgm:prSet/>
      <dgm:spPr/>
      <dgm:t>
        <a:bodyPr/>
        <a:lstStyle/>
        <a:p>
          <a:endParaRPr lang="en-US"/>
        </a:p>
      </dgm:t>
    </dgm:pt>
    <dgm:pt modelId="{6F465FA5-790C-4B85-9ED4-C409A7388E04}">
      <dgm:prSet/>
      <dgm:spPr>
        <a:xfrm>
          <a:off x="255994" y="2362818"/>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Research and shortlist </a:t>
          </a:r>
        </a:p>
        <a:p>
          <a:pPr>
            <a:buNone/>
          </a:pPr>
          <a:endParaRPr lang="en-US">
            <a:solidFill>
              <a:sysClr val="window" lastClr="FFFFFF"/>
            </a:solidFill>
            <a:latin typeface="Calibri" panose="020F0502020204030204"/>
            <a:ea typeface="+mn-ea"/>
            <a:cs typeface="+mn-cs"/>
          </a:endParaRPr>
        </a:p>
      </dgm:t>
    </dgm:pt>
    <dgm:pt modelId="{DE04D08C-912C-460C-9F9A-5C1BF3E71BED}" type="parTrans" cxnId="{4202FEC7-62A5-4F35-A353-BB727985E96D}">
      <dgm:prSet/>
      <dgm:spPr>
        <a:xfrm>
          <a:off x="105523" y="1401646"/>
          <a:ext cx="150470" cy="1211957"/>
        </a:xfrm>
        <a:custGeom>
          <a:avLst/>
          <a:gdLst/>
          <a:ahLst/>
          <a:cxnLst/>
          <a:rect l="0" t="0" r="0" b="0"/>
          <a:pathLst>
            <a:path>
              <a:moveTo>
                <a:pt x="0" y="0"/>
              </a:moveTo>
              <a:lnTo>
                <a:pt x="0" y="1211957"/>
              </a:lnTo>
              <a:lnTo>
                <a:pt x="150470" y="1211957"/>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726975E0-2A2D-4205-9FCA-11889F88939F}" type="sibTrans" cxnId="{4202FEC7-62A5-4F35-A353-BB727985E96D}">
      <dgm:prSet/>
      <dgm:spPr/>
      <dgm:t>
        <a:bodyPr/>
        <a:lstStyle/>
        <a:p>
          <a:endParaRPr lang="en-US"/>
        </a:p>
      </dgm:t>
    </dgm:pt>
    <dgm:pt modelId="{34DA2A3A-54F5-448D-AF6C-7DBB435225F4}">
      <dgm:prSet/>
      <dgm:spPr>
        <a:xfrm>
          <a:off x="255994" y="3075047"/>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Design project plan </a:t>
          </a:r>
        </a:p>
        <a:p>
          <a:pPr>
            <a:buNone/>
          </a:pPr>
          <a:endParaRPr lang="en-US">
            <a:solidFill>
              <a:sysClr val="window" lastClr="FFFFFF"/>
            </a:solidFill>
            <a:latin typeface="Calibri" panose="020F0502020204030204"/>
            <a:ea typeface="+mn-ea"/>
            <a:cs typeface="+mn-cs"/>
          </a:endParaRPr>
        </a:p>
      </dgm:t>
    </dgm:pt>
    <dgm:pt modelId="{866D0E21-5D5D-4BF1-9C04-03E6E1D423E5}" type="parTrans" cxnId="{8371C323-1CA2-47C9-A782-5C86D9AD1DAC}">
      <dgm:prSet/>
      <dgm:spPr>
        <a:xfrm>
          <a:off x="105523" y="1401646"/>
          <a:ext cx="150470" cy="1924185"/>
        </a:xfrm>
        <a:custGeom>
          <a:avLst/>
          <a:gdLst/>
          <a:ahLst/>
          <a:cxnLst/>
          <a:rect l="0" t="0" r="0" b="0"/>
          <a:pathLst>
            <a:path>
              <a:moveTo>
                <a:pt x="0" y="0"/>
              </a:moveTo>
              <a:lnTo>
                <a:pt x="0" y="1924185"/>
              </a:lnTo>
              <a:lnTo>
                <a:pt x="150470" y="1924185"/>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55ACE6A7-6A28-4F01-9F15-8F9824C986D3}" type="sibTrans" cxnId="{8371C323-1CA2-47C9-A782-5C86D9AD1DAC}">
      <dgm:prSet/>
      <dgm:spPr/>
      <dgm:t>
        <a:bodyPr/>
        <a:lstStyle/>
        <a:p>
          <a:endParaRPr lang="en-US"/>
        </a:p>
      </dgm:t>
    </dgm:pt>
    <dgm:pt modelId="{B1A9F6AF-24EB-4F5B-BA8A-C6938B75428B}">
      <dgm:prSet/>
      <dgm:spPr>
        <a:xfrm>
          <a:off x="1469792" y="1650590"/>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Finalise the selection of the CRM </a:t>
          </a:r>
        </a:p>
      </dgm:t>
    </dgm:pt>
    <dgm:pt modelId="{302D8E3F-A7D9-43DB-9D6C-3F077BD45E46}" type="parTrans" cxnId="{8DFFF719-22C0-4197-9E2D-7EDAFBDB40FE}">
      <dgm:prSet/>
      <dgm:spPr>
        <a:xfrm>
          <a:off x="1319321" y="1401646"/>
          <a:ext cx="150470" cy="499728"/>
        </a:xfrm>
        <a:custGeom>
          <a:avLst/>
          <a:gdLst/>
          <a:ahLst/>
          <a:cxnLst/>
          <a:rect l="0" t="0" r="0" b="0"/>
          <a:pathLst>
            <a:path>
              <a:moveTo>
                <a:pt x="0" y="0"/>
              </a:moveTo>
              <a:lnTo>
                <a:pt x="0" y="499728"/>
              </a:lnTo>
              <a:lnTo>
                <a:pt x="150470" y="499728"/>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8DA98FBB-ED50-44AF-82FE-ADB4C30501A3}" type="sibTrans" cxnId="{8DFFF719-22C0-4197-9E2D-7EDAFBDB40FE}">
      <dgm:prSet/>
      <dgm:spPr/>
      <dgm:t>
        <a:bodyPr/>
        <a:lstStyle/>
        <a:p>
          <a:endParaRPr lang="en-US"/>
        </a:p>
      </dgm:t>
    </dgm:pt>
    <dgm:pt modelId="{4B7A95D1-2766-4E76-A9F6-69F72F0C615A}">
      <dgm:prSet/>
      <dgm:spPr>
        <a:xfrm>
          <a:off x="1469792" y="2362818"/>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Acquire necessary licenses and contractual agreements </a:t>
          </a:r>
        </a:p>
        <a:p>
          <a:pPr>
            <a:buNone/>
          </a:pPr>
          <a:endParaRPr lang="en-US">
            <a:solidFill>
              <a:sysClr val="window" lastClr="FFFFFF"/>
            </a:solidFill>
            <a:latin typeface="Calibri" panose="020F0502020204030204"/>
            <a:ea typeface="+mn-ea"/>
            <a:cs typeface="+mn-cs"/>
          </a:endParaRPr>
        </a:p>
      </dgm:t>
    </dgm:pt>
    <dgm:pt modelId="{F0697AE5-3F17-4C3C-9884-54DF6408E816}" type="parTrans" cxnId="{5DAC1718-90F6-4C87-B68A-3371792FE1A2}">
      <dgm:prSet/>
      <dgm:spPr>
        <a:xfrm>
          <a:off x="1319321" y="1401646"/>
          <a:ext cx="150470" cy="1211957"/>
        </a:xfrm>
        <a:custGeom>
          <a:avLst/>
          <a:gdLst/>
          <a:ahLst/>
          <a:cxnLst/>
          <a:rect l="0" t="0" r="0" b="0"/>
          <a:pathLst>
            <a:path>
              <a:moveTo>
                <a:pt x="0" y="0"/>
              </a:moveTo>
              <a:lnTo>
                <a:pt x="0" y="1211957"/>
              </a:lnTo>
              <a:lnTo>
                <a:pt x="150470" y="1211957"/>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CC513C6B-F8BD-4F4E-91A9-9560BA8F87E1}" type="sibTrans" cxnId="{5DAC1718-90F6-4C87-B68A-3371792FE1A2}">
      <dgm:prSet/>
      <dgm:spPr/>
      <dgm:t>
        <a:bodyPr/>
        <a:lstStyle/>
        <a:p>
          <a:endParaRPr lang="en-US"/>
        </a:p>
      </dgm:t>
    </dgm:pt>
    <dgm:pt modelId="{C493B54C-1FFA-4845-A249-DADA539215D3}">
      <dgm:prSet/>
      <dgm:spPr>
        <a:xfrm>
          <a:off x="2683590" y="1650590"/>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Install the CRM system </a:t>
          </a:r>
        </a:p>
        <a:p>
          <a:pPr>
            <a:buNone/>
          </a:pPr>
          <a:endParaRPr lang="en-US">
            <a:solidFill>
              <a:sysClr val="window" lastClr="FFFFFF"/>
            </a:solidFill>
            <a:latin typeface="Calibri" panose="020F0502020204030204"/>
            <a:ea typeface="+mn-ea"/>
            <a:cs typeface="+mn-cs"/>
          </a:endParaRPr>
        </a:p>
      </dgm:t>
    </dgm:pt>
    <dgm:pt modelId="{66FB07ED-534E-451D-8281-7C0A3C407F12}" type="parTrans" cxnId="{9980316D-7A6A-4BBB-A97A-EF39BD05948A}">
      <dgm:prSet/>
      <dgm:spPr>
        <a:xfrm>
          <a:off x="2533119" y="1401646"/>
          <a:ext cx="150470" cy="499728"/>
        </a:xfrm>
        <a:custGeom>
          <a:avLst/>
          <a:gdLst/>
          <a:ahLst/>
          <a:cxnLst/>
          <a:rect l="0" t="0" r="0" b="0"/>
          <a:pathLst>
            <a:path>
              <a:moveTo>
                <a:pt x="0" y="0"/>
              </a:moveTo>
              <a:lnTo>
                <a:pt x="0" y="499728"/>
              </a:lnTo>
              <a:lnTo>
                <a:pt x="150470" y="499728"/>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CEC7BB61-23C8-4035-BAE3-3506CE03E4F1}" type="sibTrans" cxnId="{9980316D-7A6A-4BBB-A97A-EF39BD05948A}">
      <dgm:prSet/>
      <dgm:spPr/>
      <dgm:t>
        <a:bodyPr/>
        <a:lstStyle/>
        <a:p>
          <a:endParaRPr lang="en-US"/>
        </a:p>
      </dgm:t>
    </dgm:pt>
    <dgm:pt modelId="{4811108F-138A-48A5-A3CF-582EC48BAE31}">
      <dgm:prSet/>
      <dgm:spPr>
        <a:xfrm>
          <a:off x="2683590" y="2362818"/>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Migrate existing data </a:t>
          </a:r>
        </a:p>
      </dgm:t>
    </dgm:pt>
    <dgm:pt modelId="{D9D0FCBF-EC73-4E25-A6FA-B15D83C6C09C}" type="parTrans" cxnId="{26F06873-2FAF-4943-B210-CC3222FA3D66}">
      <dgm:prSet/>
      <dgm:spPr>
        <a:xfrm>
          <a:off x="2533119" y="1401646"/>
          <a:ext cx="150470" cy="1211957"/>
        </a:xfrm>
        <a:custGeom>
          <a:avLst/>
          <a:gdLst/>
          <a:ahLst/>
          <a:cxnLst/>
          <a:rect l="0" t="0" r="0" b="0"/>
          <a:pathLst>
            <a:path>
              <a:moveTo>
                <a:pt x="0" y="0"/>
              </a:moveTo>
              <a:lnTo>
                <a:pt x="0" y="1211957"/>
              </a:lnTo>
              <a:lnTo>
                <a:pt x="150470" y="1211957"/>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2CDA5535-BFD2-4F92-9A4E-FCA92319CAF9}" type="sibTrans" cxnId="{26F06873-2FAF-4943-B210-CC3222FA3D66}">
      <dgm:prSet/>
      <dgm:spPr/>
      <dgm:t>
        <a:bodyPr/>
        <a:lstStyle/>
        <a:p>
          <a:endParaRPr lang="en-US"/>
        </a:p>
      </dgm:t>
    </dgm:pt>
    <dgm:pt modelId="{5EA86654-45F6-4A8E-87D8-923D81205FC8}">
      <dgm:prSet/>
      <dgm:spPr>
        <a:xfrm>
          <a:off x="3897388" y="1650590"/>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Training curriculum developed </a:t>
          </a:r>
        </a:p>
        <a:p>
          <a:pPr>
            <a:buNone/>
          </a:pPr>
          <a:endParaRPr lang="en-US">
            <a:solidFill>
              <a:sysClr val="window" lastClr="FFFFFF"/>
            </a:solidFill>
            <a:latin typeface="Calibri" panose="020F0502020204030204"/>
            <a:ea typeface="+mn-ea"/>
            <a:cs typeface="+mn-cs"/>
          </a:endParaRPr>
        </a:p>
      </dgm:t>
    </dgm:pt>
    <dgm:pt modelId="{E98D0A66-A818-475B-90AD-A75945553C56}" type="parTrans" cxnId="{B6AC3437-E309-4FD2-A539-34F69F0418DA}">
      <dgm:prSet/>
      <dgm:spPr>
        <a:xfrm>
          <a:off x="3746917" y="1401646"/>
          <a:ext cx="150470" cy="499728"/>
        </a:xfrm>
        <a:custGeom>
          <a:avLst/>
          <a:gdLst/>
          <a:ahLst/>
          <a:cxnLst/>
          <a:rect l="0" t="0" r="0" b="0"/>
          <a:pathLst>
            <a:path>
              <a:moveTo>
                <a:pt x="0" y="0"/>
              </a:moveTo>
              <a:lnTo>
                <a:pt x="0" y="499728"/>
              </a:lnTo>
              <a:lnTo>
                <a:pt x="150470" y="499728"/>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64DE7F93-BF42-4C6E-A1DB-3BF1CB2B93C8}" type="sibTrans" cxnId="{B6AC3437-E309-4FD2-A539-34F69F0418DA}">
      <dgm:prSet/>
      <dgm:spPr/>
      <dgm:t>
        <a:bodyPr/>
        <a:lstStyle/>
        <a:p>
          <a:endParaRPr lang="en-US"/>
        </a:p>
      </dgm:t>
    </dgm:pt>
    <dgm:pt modelId="{39956ADA-3329-47C0-8778-C03E6EE9E86F}">
      <dgm:prSet/>
      <dgm:spPr>
        <a:xfrm>
          <a:off x="3897388" y="3075047"/>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Distribution of operational manuals and digital training resources </a:t>
          </a:r>
        </a:p>
        <a:p>
          <a:pPr>
            <a:buNone/>
          </a:pPr>
          <a:endParaRPr lang="en-US">
            <a:solidFill>
              <a:sysClr val="window" lastClr="FFFFFF"/>
            </a:solidFill>
            <a:latin typeface="Calibri" panose="020F0502020204030204"/>
            <a:ea typeface="+mn-ea"/>
            <a:cs typeface="+mn-cs"/>
          </a:endParaRPr>
        </a:p>
      </dgm:t>
    </dgm:pt>
    <dgm:pt modelId="{8F36D782-AD88-4B0F-A016-361673B7D007}" type="sibTrans" cxnId="{5048EC42-9E88-4DA6-B233-E16B3D4FE25C}">
      <dgm:prSet/>
      <dgm:spPr/>
      <dgm:t>
        <a:bodyPr/>
        <a:lstStyle/>
        <a:p>
          <a:endParaRPr lang="en-US"/>
        </a:p>
      </dgm:t>
    </dgm:pt>
    <dgm:pt modelId="{F2279341-255C-40D8-B4D6-DFFE3EE558BD}" type="parTrans" cxnId="{5048EC42-9E88-4DA6-B233-E16B3D4FE25C}">
      <dgm:prSet/>
      <dgm:spPr>
        <a:xfrm>
          <a:off x="3746917" y="1401646"/>
          <a:ext cx="150470" cy="1924185"/>
        </a:xfrm>
        <a:custGeom>
          <a:avLst/>
          <a:gdLst/>
          <a:ahLst/>
          <a:cxnLst/>
          <a:rect l="0" t="0" r="0" b="0"/>
          <a:pathLst>
            <a:path>
              <a:moveTo>
                <a:pt x="0" y="0"/>
              </a:moveTo>
              <a:lnTo>
                <a:pt x="0" y="1924185"/>
              </a:lnTo>
              <a:lnTo>
                <a:pt x="150470" y="1924185"/>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11E40D63-8A35-45D4-9328-711652348293}">
      <dgm:prSet/>
      <dgm:spPr>
        <a:xfrm>
          <a:off x="2683590" y="3075047"/>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Compatibility testing </a:t>
          </a:r>
        </a:p>
        <a:p>
          <a:pPr>
            <a:buNone/>
          </a:pPr>
          <a:endParaRPr lang="en-US">
            <a:solidFill>
              <a:sysClr val="window" lastClr="FFFFFF"/>
            </a:solidFill>
            <a:latin typeface="Calibri" panose="020F0502020204030204"/>
            <a:ea typeface="+mn-ea"/>
            <a:cs typeface="+mn-cs"/>
          </a:endParaRPr>
        </a:p>
      </dgm:t>
    </dgm:pt>
    <dgm:pt modelId="{7664E95A-17A1-4000-A1AC-5EB7173D2641}" type="sibTrans" cxnId="{19013216-EAB3-4361-BA73-C7FD698F13D7}">
      <dgm:prSet/>
      <dgm:spPr/>
      <dgm:t>
        <a:bodyPr/>
        <a:lstStyle/>
        <a:p>
          <a:endParaRPr lang="en-US"/>
        </a:p>
      </dgm:t>
    </dgm:pt>
    <dgm:pt modelId="{E9291B8D-9F19-4DD6-8A9E-CEE84EE1272B}" type="parTrans" cxnId="{19013216-EAB3-4361-BA73-C7FD698F13D7}">
      <dgm:prSet/>
      <dgm:spPr>
        <a:xfrm>
          <a:off x="2533119" y="1401646"/>
          <a:ext cx="150470" cy="1924185"/>
        </a:xfrm>
        <a:custGeom>
          <a:avLst/>
          <a:gdLst/>
          <a:ahLst/>
          <a:cxnLst/>
          <a:rect l="0" t="0" r="0" b="0"/>
          <a:pathLst>
            <a:path>
              <a:moveTo>
                <a:pt x="0" y="0"/>
              </a:moveTo>
              <a:lnTo>
                <a:pt x="0" y="1924185"/>
              </a:lnTo>
              <a:lnTo>
                <a:pt x="150470" y="1924185"/>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6052AAD7-9059-41D4-B669-AEAD6F86CAF2}">
      <dgm:prSet/>
      <dgm:spPr>
        <a:xfrm>
          <a:off x="5111186" y="900076"/>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Implementation</a:t>
          </a:r>
        </a:p>
      </dgm:t>
    </dgm:pt>
    <dgm:pt modelId="{9706A9A2-BFE0-4E38-B7EA-2B03FF21640C}" type="parTrans" cxnId="{4A5B7B68-86F4-4110-9A73-9CDD4D41DC02}">
      <dgm:prSet/>
      <dgm:spPr>
        <a:xfrm>
          <a:off x="3063910" y="640976"/>
          <a:ext cx="2548845" cy="259100"/>
        </a:xfrm>
        <a:custGeom>
          <a:avLst/>
          <a:gdLst/>
          <a:ahLst/>
          <a:cxnLst/>
          <a:rect l="0" t="0" r="0" b="0"/>
          <a:pathLst>
            <a:path>
              <a:moveTo>
                <a:pt x="0" y="0"/>
              </a:moveTo>
              <a:lnTo>
                <a:pt x="0" y="153771"/>
              </a:lnTo>
              <a:lnTo>
                <a:pt x="2548845" y="153771"/>
              </a:lnTo>
              <a:lnTo>
                <a:pt x="2548845" y="259100"/>
              </a:lnTo>
            </a:path>
          </a:pathLst>
        </a:custGeom>
        <a:noFill/>
        <a:ln w="6350" cap="flat" cmpd="sng" algn="ctr">
          <a:solidFill>
            <a:srgbClr val="44546A">
              <a:shade val="60000"/>
              <a:hueOff val="0"/>
              <a:satOff val="0"/>
              <a:lumOff val="0"/>
              <a:alphaOff val="0"/>
            </a:srgbClr>
          </a:solidFill>
          <a:prstDash val="solid"/>
          <a:miter lim="800000"/>
        </a:ln>
        <a:effectLst/>
      </dgm:spPr>
      <dgm:t>
        <a:bodyPr/>
        <a:lstStyle/>
        <a:p>
          <a:endParaRPr lang="en-US"/>
        </a:p>
      </dgm:t>
    </dgm:pt>
    <dgm:pt modelId="{C35DFD16-298B-41C2-8430-AAAA144376F9}" type="sibTrans" cxnId="{4A5B7B68-86F4-4110-9A73-9CDD4D41DC02}">
      <dgm:prSet/>
      <dgm:spPr/>
      <dgm:t>
        <a:bodyPr/>
        <a:lstStyle/>
        <a:p>
          <a:endParaRPr lang="en-US"/>
        </a:p>
      </dgm:t>
    </dgm:pt>
    <dgm:pt modelId="{733C562A-1D09-4214-A184-CA77F256CD2D}">
      <dgm:prSet/>
      <dgm:spPr>
        <a:xfrm>
          <a:off x="3897388" y="2324533"/>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Training workshops </a:t>
          </a:r>
        </a:p>
      </dgm:t>
    </dgm:pt>
    <dgm:pt modelId="{325E164A-174A-42A4-9670-0FA2E3BCDFE6}" type="sibTrans" cxnId="{612E18D3-413C-4AA3-A833-B47E9587CE9B}">
      <dgm:prSet/>
      <dgm:spPr/>
      <dgm:t>
        <a:bodyPr/>
        <a:lstStyle/>
        <a:p>
          <a:endParaRPr lang="en-US"/>
        </a:p>
      </dgm:t>
    </dgm:pt>
    <dgm:pt modelId="{0A81DD63-5112-4764-8362-FB6E4B261C14}" type="parTrans" cxnId="{612E18D3-413C-4AA3-A833-B47E9587CE9B}">
      <dgm:prSet/>
      <dgm:spPr>
        <a:xfrm>
          <a:off x="3746917" y="1401646"/>
          <a:ext cx="150470" cy="1173672"/>
        </a:xfrm>
        <a:custGeom>
          <a:avLst/>
          <a:gdLst/>
          <a:ahLst/>
          <a:cxnLst/>
          <a:rect l="0" t="0" r="0" b="0"/>
          <a:pathLst>
            <a:path>
              <a:moveTo>
                <a:pt x="0" y="0"/>
              </a:moveTo>
              <a:lnTo>
                <a:pt x="0" y="1173672"/>
              </a:lnTo>
              <a:lnTo>
                <a:pt x="150470" y="1173672"/>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3458C556-CBC5-49C2-AC09-B408C15CCF98}">
      <dgm:prSet/>
      <dgm:spPr>
        <a:xfrm>
          <a:off x="5111186" y="1612305"/>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Pilot launch</a:t>
          </a:r>
        </a:p>
      </dgm:t>
    </dgm:pt>
    <dgm:pt modelId="{21F1ABB2-6066-4B18-A3C1-44E33091A062}" type="parTrans" cxnId="{A96BBBE8-B91B-4171-8C3F-63DF8DDDD47C}">
      <dgm:prSet/>
      <dgm:spPr>
        <a:xfrm>
          <a:off x="5567035" y="1401646"/>
          <a:ext cx="91440" cy="210659"/>
        </a:xfrm>
        <a:custGeom>
          <a:avLst/>
          <a:gdLst/>
          <a:ahLst/>
          <a:cxnLst/>
          <a:rect l="0" t="0" r="0" b="0"/>
          <a:pathLst>
            <a:path>
              <a:moveTo>
                <a:pt x="45720" y="0"/>
              </a:moveTo>
              <a:lnTo>
                <a:pt x="45720" y="210659"/>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7F053C90-6D81-4583-A286-53BE836EC681}" type="sibTrans" cxnId="{A96BBBE8-B91B-4171-8C3F-63DF8DDDD47C}">
      <dgm:prSet/>
      <dgm:spPr/>
      <dgm:t>
        <a:bodyPr/>
        <a:lstStyle/>
        <a:p>
          <a:endParaRPr lang="en-US"/>
        </a:p>
      </dgm:t>
    </dgm:pt>
    <dgm:pt modelId="{55FF4B37-5840-43C0-807B-DACBF4169CAC}">
      <dgm:prSet/>
      <dgm:spPr>
        <a:xfrm>
          <a:off x="5361971" y="2324533"/>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Gather feedback </a:t>
          </a:r>
        </a:p>
      </dgm:t>
    </dgm:pt>
    <dgm:pt modelId="{5331FCD0-3AA6-4D9A-85A5-B52B0BA34C5A}" type="parTrans" cxnId="{6DA3A26D-346E-4984-A27D-A2A47AE45510}">
      <dgm:prSet/>
      <dgm:spPr>
        <a:xfrm>
          <a:off x="5211500" y="2113874"/>
          <a:ext cx="150470" cy="461443"/>
        </a:xfrm>
        <a:custGeom>
          <a:avLst/>
          <a:gdLst/>
          <a:ahLst/>
          <a:cxnLst/>
          <a:rect l="0" t="0" r="0" b="0"/>
          <a:pathLst>
            <a:path>
              <a:moveTo>
                <a:pt x="0" y="0"/>
              </a:moveTo>
              <a:lnTo>
                <a:pt x="0" y="461443"/>
              </a:lnTo>
              <a:lnTo>
                <a:pt x="150470" y="461443"/>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59E19B4C-0F4D-4C0B-B6D2-C29ADABB7865}" type="sibTrans" cxnId="{6DA3A26D-346E-4984-A27D-A2A47AE45510}">
      <dgm:prSet/>
      <dgm:spPr/>
      <dgm:t>
        <a:bodyPr/>
        <a:lstStyle/>
        <a:p>
          <a:endParaRPr lang="en-US"/>
        </a:p>
      </dgm:t>
    </dgm:pt>
    <dgm:pt modelId="{1B66FC59-824E-464B-BF00-89F8F6E03E68}">
      <dgm:prSet/>
      <dgm:spPr>
        <a:xfrm>
          <a:off x="5361971" y="3036762"/>
          <a:ext cx="1003138" cy="501569"/>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gm:spPr>
      <dgm:t>
        <a:bodyPr/>
        <a:lstStyle/>
        <a:p>
          <a:pPr>
            <a:buNone/>
          </a:pPr>
          <a:r>
            <a:rPr lang="en-US">
              <a:solidFill>
                <a:sysClr val="window" lastClr="FFFFFF"/>
              </a:solidFill>
              <a:latin typeface="Calibri" panose="020F0502020204030204"/>
              <a:ea typeface="+mn-ea"/>
              <a:cs typeface="+mn-cs"/>
            </a:rPr>
            <a:t>Company-wide implementation </a:t>
          </a:r>
        </a:p>
      </dgm:t>
    </dgm:pt>
    <dgm:pt modelId="{2C777940-CFBE-4B56-A5B7-C4F1053CFF4F}" type="parTrans" cxnId="{7B64677D-7EB3-47F8-A803-10977A5C79E2}">
      <dgm:prSet/>
      <dgm:spPr>
        <a:xfrm>
          <a:off x="5211500" y="2113874"/>
          <a:ext cx="150470" cy="1173672"/>
        </a:xfrm>
        <a:custGeom>
          <a:avLst/>
          <a:gdLst/>
          <a:ahLst/>
          <a:cxnLst/>
          <a:rect l="0" t="0" r="0" b="0"/>
          <a:pathLst>
            <a:path>
              <a:moveTo>
                <a:pt x="0" y="0"/>
              </a:moveTo>
              <a:lnTo>
                <a:pt x="0" y="1173672"/>
              </a:lnTo>
              <a:lnTo>
                <a:pt x="150470" y="1173672"/>
              </a:lnTo>
            </a:path>
          </a:pathLst>
        </a:custGeom>
        <a:noFill/>
        <a:ln w="6350" cap="flat" cmpd="sng" algn="ctr">
          <a:solidFill>
            <a:srgbClr val="44546A">
              <a:shade val="80000"/>
              <a:hueOff val="0"/>
              <a:satOff val="0"/>
              <a:lumOff val="0"/>
              <a:alphaOff val="0"/>
            </a:srgbClr>
          </a:solidFill>
          <a:prstDash val="solid"/>
          <a:miter lim="800000"/>
        </a:ln>
        <a:effectLst/>
      </dgm:spPr>
      <dgm:t>
        <a:bodyPr/>
        <a:lstStyle/>
        <a:p>
          <a:endParaRPr lang="en-US"/>
        </a:p>
      </dgm:t>
    </dgm:pt>
    <dgm:pt modelId="{E7BB38DB-3C0C-480B-96DB-E99AC3A20744}" type="sibTrans" cxnId="{7B64677D-7EB3-47F8-A803-10977A5C79E2}">
      <dgm:prSet/>
      <dgm:spPr/>
      <dgm:t>
        <a:bodyPr/>
        <a:lstStyle/>
        <a:p>
          <a:endParaRPr lang="en-US"/>
        </a:p>
      </dgm:t>
    </dgm:pt>
    <dgm:pt modelId="{93D41E53-F178-4FC8-9489-A8AA85F10BBA}" type="pres">
      <dgm:prSet presAssocID="{5DF2C4D4-05A0-4E90-B4F1-D8A377EDFCEF}" presName="hierChild1" presStyleCnt="0">
        <dgm:presLayoutVars>
          <dgm:orgChart val="1"/>
          <dgm:chPref val="1"/>
          <dgm:dir/>
          <dgm:animOne val="branch"/>
          <dgm:animLvl val="lvl"/>
          <dgm:resizeHandles/>
        </dgm:presLayoutVars>
      </dgm:prSet>
      <dgm:spPr/>
    </dgm:pt>
    <dgm:pt modelId="{929164BC-D03D-4D2F-81BC-84EAA1204F7B}" type="pres">
      <dgm:prSet presAssocID="{35072880-91AD-4CA7-9F34-FD016604E521}" presName="hierRoot1" presStyleCnt="0">
        <dgm:presLayoutVars>
          <dgm:hierBranch val="init"/>
        </dgm:presLayoutVars>
      </dgm:prSet>
      <dgm:spPr/>
    </dgm:pt>
    <dgm:pt modelId="{265CA7A4-2E46-4CAF-99AF-DEE0F58274A3}" type="pres">
      <dgm:prSet presAssocID="{35072880-91AD-4CA7-9F34-FD016604E521}" presName="rootComposite1" presStyleCnt="0"/>
      <dgm:spPr/>
    </dgm:pt>
    <dgm:pt modelId="{84944EF6-5D3F-439F-8CA5-515CFFB0FC44}" type="pres">
      <dgm:prSet presAssocID="{35072880-91AD-4CA7-9F34-FD016604E521}" presName="rootText1" presStyleLbl="node0" presStyleIdx="0" presStyleCnt="1" custLinFactNeighborX="413" custLinFactNeighborY="-9658">
        <dgm:presLayoutVars>
          <dgm:chPref val="3"/>
        </dgm:presLayoutVars>
      </dgm:prSet>
      <dgm:spPr/>
    </dgm:pt>
    <dgm:pt modelId="{5B9296FC-5F69-4D85-9A10-E986197DF621}" type="pres">
      <dgm:prSet presAssocID="{35072880-91AD-4CA7-9F34-FD016604E521}" presName="rootConnector1" presStyleLbl="node1" presStyleIdx="0" presStyleCnt="0"/>
      <dgm:spPr/>
    </dgm:pt>
    <dgm:pt modelId="{B5E28DB2-A21C-481D-8939-44C955872841}" type="pres">
      <dgm:prSet presAssocID="{35072880-91AD-4CA7-9F34-FD016604E521}" presName="hierChild2" presStyleCnt="0"/>
      <dgm:spPr/>
    </dgm:pt>
    <dgm:pt modelId="{AB12BEE3-36A0-4998-808D-2596CBE08153}" type="pres">
      <dgm:prSet presAssocID="{6BDC49EC-F1A9-49EB-8666-EB1DF83A4A8F}" presName="Name37" presStyleLbl="parChTrans1D2" presStyleIdx="0" presStyleCnt="5"/>
      <dgm:spPr/>
    </dgm:pt>
    <dgm:pt modelId="{D8400D54-77F9-4635-8B25-54295F7D3833}" type="pres">
      <dgm:prSet presAssocID="{05077B8D-BE10-47CA-AB59-19C85BB3E343}" presName="hierRoot2" presStyleCnt="0">
        <dgm:presLayoutVars>
          <dgm:hierBranch val="init"/>
        </dgm:presLayoutVars>
      </dgm:prSet>
      <dgm:spPr/>
    </dgm:pt>
    <dgm:pt modelId="{B35911BC-3168-4987-B948-71CCA33B145B}" type="pres">
      <dgm:prSet presAssocID="{05077B8D-BE10-47CA-AB59-19C85BB3E343}" presName="rootComposite" presStyleCnt="0"/>
      <dgm:spPr/>
    </dgm:pt>
    <dgm:pt modelId="{06CD5C5B-A509-427B-83E8-D87F7687B39E}" type="pres">
      <dgm:prSet presAssocID="{05077B8D-BE10-47CA-AB59-19C85BB3E343}" presName="rootText" presStyleLbl="node2" presStyleIdx="0" presStyleCnt="5">
        <dgm:presLayoutVars>
          <dgm:chPref val="3"/>
        </dgm:presLayoutVars>
      </dgm:prSet>
      <dgm:spPr/>
    </dgm:pt>
    <dgm:pt modelId="{D5CBE400-02E1-415A-84ED-50651FAF6430}" type="pres">
      <dgm:prSet presAssocID="{05077B8D-BE10-47CA-AB59-19C85BB3E343}" presName="rootConnector" presStyleLbl="node2" presStyleIdx="0" presStyleCnt="5"/>
      <dgm:spPr/>
    </dgm:pt>
    <dgm:pt modelId="{AE329A1A-3B71-4268-952C-F0A64E735293}" type="pres">
      <dgm:prSet presAssocID="{05077B8D-BE10-47CA-AB59-19C85BB3E343}" presName="hierChild4" presStyleCnt="0"/>
      <dgm:spPr/>
    </dgm:pt>
    <dgm:pt modelId="{335C19A8-2B7C-4E9D-9771-3A2A8BEA0D63}" type="pres">
      <dgm:prSet presAssocID="{3FC016B6-CFE8-4175-8440-167A3F144B47}" presName="Name37" presStyleLbl="parChTrans1D3" presStyleIdx="0" presStyleCnt="12"/>
      <dgm:spPr/>
    </dgm:pt>
    <dgm:pt modelId="{14F7A5E3-8541-4926-B723-9953EC19B5A8}" type="pres">
      <dgm:prSet presAssocID="{3FBF64D4-0E91-4475-9FAA-984647E8CFA2}" presName="hierRoot2" presStyleCnt="0">
        <dgm:presLayoutVars>
          <dgm:hierBranch val="init"/>
        </dgm:presLayoutVars>
      </dgm:prSet>
      <dgm:spPr/>
    </dgm:pt>
    <dgm:pt modelId="{6F1BA91C-2EB8-4083-8E69-63C9499CFE07}" type="pres">
      <dgm:prSet presAssocID="{3FBF64D4-0E91-4475-9FAA-984647E8CFA2}" presName="rootComposite" presStyleCnt="0"/>
      <dgm:spPr/>
    </dgm:pt>
    <dgm:pt modelId="{C274C561-CDBF-4EF9-8BF1-9D88E46A4FBA}" type="pres">
      <dgm:prSet presAssocID="{3FBF64D4-0E91-4475-9FAA-984647E8CFA2}" presName="rootText" presStyleLbl="node3" presStyleIdx="0" presStyleCnt="12" custLinFactNeighborY="7633">
        <dgm:presLayoutVars>
          <dgm:chPref val="3"/>
        </dgm:presLayoutVars>
      </dgm:prSet>
      <dgm:spPr/>
    </dgm:pt>
    <dgm:pt modelId="{402F2459-78E4-42A7-9F8C-73CBA5CA3560}" type="pres">
      <dgm:prSet presAssocID="{3FBF64D4-0E91-4475-9FAA-984647E8CFA2}" presName="rootConnector" presStyleLbl="node3" presStyleIdx="0" presStyleCnt="12"/>
      <dgm:spPr/>
    </dgm:pt>
    <dgm:pt modelId="{7F3E459E-57E4-41F5-8EFE-1AAC972C06ED}" type="pres">
      <dgm:prSet presAssocID="{3FBF64D4-0E91-4475-9FAA-984647E8CFA2}" presName="hierChild4" presStyleCnt="0"/>
      <dgm:spPr/>
    </dgm:pt>
    <dgm:pt modelId="{356BDD21-8C5E-451E-BB3B-B62D67580103}" type="pres">
      <dgm:prSet presAssocID="{3FBF64D4-0E91-4475-9FAA-984647E8CFA2}" presName="hierChild5" presStyleCnt="0"/>
      <dgm:spPr/>
    </dgm:pt>
    <dgm:pt modelId="{171FC63A-B1B8-44EE-BDDA-8A1180713F5C}" type="pres">
      <dgm:prSet presAssocID="{DE04D08C-912C-460C-9F9A-5C1BF3E71BED}" presName="Name37" presStyleLbl="parChTrans1D3" presStyleIdx="1" presStyleCnt="12"/>
      <dgm:spPr/>
    </dgm:pt>
    <dgm:pt modelId="{E3A6B53A-3E02-4EF9-8557-F23EFD365421}" type="pres">
      <dgm:prSet presAssocID="{6F465FA5-790C-4B85-9ED4-C409A7388E04}" presName="hierRoot2" presStyleCnt="0">
        <dgm:presLayoutVars>
          <dgm:hierBranch val="init"/>
        </dgm:presLayoutVars>
      </dgm:prSet>
      <dgm:spPr/>
    </dgm:pt>
    <dgm:pt modelId="{AAA19D3F-B37C-4BF5-A34A-89A28B0B5B62}" type="pres">
      <dgm:prSet presAssocID="{6F465FA5-790C-4B85-9ED4-C409A7388E04}" presName="rootComposite" presStyleCnt="0"/>
      <dgm:spPr/>
    </dgm:pt>
    <dgm:pt modelId="{132C6233-9FD6-4700-82B1-4804212DDE10}" type="pres">
      <dgm:prSet presAssocID="{6F465FA5-790C-4B85-9ED4-C409A7388E04}" presName="rootText" presStyleLbl="node3" presStyleIdx="1" presStyleCnt="12" custLinFactNeighborY="7633">
        <dgm:presLayoutVars>
          <dgm:chPref val="3"/>
        </dgm:presLayoutVars>
      </dgm:prSet>
      <dgm:spPr/>
    </dgm:pt>
    <dgm:pt modelId="{6E89BD10-19FE-4B1D-9B4F-AAD233E4D1CB}" type="pres">
      <dgm:prSet presAssocID="{6F465FA5-790C-4B85-9ED4-C409A7388E04}" presName="rootConnector" presStyleLbl="node3" presStyleIdx="1" presStyleCnt="12"/>
      <dgm:spPr/>
    </dgm:pt>
    <dgm:pt modelId="{3C1886C8-5732-47FB-970D-D435B1E3CB0C}" type="pres">
      <dgm:prSet presAssocID="{6F465FA5-790C-4B85-9ED4-C409A7388E04}" presName="hierChild4" presStyleCnt="0"/>
      <dgm:spPr/>
    </dgm:pt>
    <dgm:pt modelId="{6D17165F-9125-4541-9BB1-8411B0CA2A42}" type="pres">
      <dgm:prSet presAssocID="{6F465FA5-790C-4B85-9ED4-C409A7388E04}" presName="hierChild5" presStyleCnt="0"/>
      <dgm:spPr/>
    </dgm:pt>
    <dgm:pt modelId="{D67B83CD-DB0B-4AAE-84DD-EDF8B7611136}" type="pres">
      <dgm:prSet presAssocID="{866D0E21-5D5D-4BF1-9C04-03E6E1D423E5}" presName="Name37" presStyleLbl="parChTrans1D3" presStyleIdx="2" presStyleCnt="12"/>
      <dgm:spPr/>
    </dgm:pt>
    <dgm:pt modelId="{8979EBEE-0DA7-420C-ADAE-C66D01AD38E2}" type="pres">
      <dgm:prSet presAssocID="{34DA2A3A-54F5-448D-AF6C-7DBB435225F4}" presName="hierRoot2" presStyleCnt="0">
        <dgm:presLayoutVars>
          <dgm:hierBranch val="init"/>
        </dgm:presLayoutVars>
      </dgm:prSet>
      <dgm:spPr/>
    </dgm:pt>
    <dgm:pt modelId="{98A052F5-8961-4140-9CB8-22FD0714083E}" type="pres">
      <dgm:prSet presAssocID="{34DA2A3A-54F5-448D-AF6C-7DBB435225F4}" presName="rootComposite" presStyleCnt="0"/>
      <dgm:spPr/>
    </dgm:pt>
    <dgm:pt modelId="{FD8EC814-5FE9-47F3-BFE3-48748EE1C651}" type="pres">
      <dgm:prSet presAssocID="{34DA2A3A-54F5-448D-AF6C-7DBB435225F4}" presName="rootText" presStyleLbl="node3" presStyleIdx="2" presStyleCnt="12" custLinFactNeighborY="7633">
        <dgm:presLayoutVars>
          <dgm:chPref val="3"/>
        </dgm:presLayoutVars>
      </dgm:prSet>
      <dgm:spPr/>
    </dgm:pt>
    <dgm:pt modelId="{57563EA1-8554-4299-BAB4-3072D9F4DF85}" type="pres">
      <dgm:prSet presAssocID="{34DA2A3A-54F5-448D-AF6C-7DBB435225F4}" presName="rootConnector" presStyleLbl="node3" presStyleIdx="2" presStyleCnt="12"/>
      <dgm:spPr/>
    </dgm:pt>
    <dgm:pt modelId="{DA099A57-7317-4D0E-AA12-DC4204CD90C5}" type="pres">
      <dgm:prSet presAssocID="{34DA2A3A-54F5-448D-AF6C-7DBB435225F4}" presName="hierChild4" presStyleCnt="0"/>
      <dgm:spPr/>
    </dgm:pt>
    <dgm:pt modelId="{631D9B8A-D487-4724-9BC5-6F9F7CD2EEA3}" type="pres">
      <dgm:prSet presAssocID="{34DA2A3A-54F5-448D-AF6C-7DBB435225F4}" presName="hierChild5" presStyleCnt="0"/>
      <dgm:spPr/>
    </dgm:pt>
    <dgm:pt modelId="{05E0ADB9-D426-4C10-9B8B-E2028055A6E0}" type="pres">
      <dgm:prSet presAssocID="{05077B8D-BE10-47CA-AB59-19C85BB3E343}" presName="hierChild5" presStyleCnt="0"/>
      <dgm:spPr/>
    </dgm:pt>
    <dgm:pt modelId="{86C911F9-8044-4C83-B61E-2F1AE81B838E}" type="pres">
      <dgm:prSet presAssocID="{623F06E7-7EBD-47A4-B9FE-1FCEA6E13AE7}" presName="Name37" presStyleLbl="parChTrans1D2" presStyleIdx="1" presStyleCnt="5"/>
      <dgm:spPr/>
    </dgm:pt>
    <dgm:pt modelId="{FB46A4E3-729E-4737-A197-973F44AE37DB}" type="pres">
      <dgm:prSet presAssocID="{73D40EA1-A8B6-4925-8260-808A9A90E2AB}" presName="hierRoot2" presStyleCnt="0">
        <dgm:presLayoutVars>
          <dgm:hierBranch val="init"/>
        </dgm:presLayoutVars>
      </dgm:prSet>
      <dgm:spPr/>
    </dgm:pt>
    <dgm:pt modelId="{FE17B7A5-633B-4896-BC13-429311D20FEA}" type="pres">
      <dgm:prSet presAssocID="{73D40EA1-A8B6-4925-8260-808A9A90E2AB}" presName="rootComposite" presStyleCnt="0"/>
      <dgm:spPr/>
    </dgm:pt>
    <dgm:pt modelId="{5A087E1E-9FB8-41EE-B35F-E536390090B0}" type="pres">
      <dgm:prSet presAssocID="{73D40EA1-A8B6-4925-8260-808A9A90E2AB}" presName="rootText" presStyleLbl="node2" presStyleIdx="1" presStyleCnt="5">
        <dgm:presLayoutVars>
          <dgm:chPref val="3"/>
        </dgm:presLayoutVars>
      </dgm:prSet>
      <dgm:spPr/>
    </dgm:pt>
    <dgm:pt modelId="{80E9B0D0-3208-456A-897F-3D9A7DE29996}" type="pres">
      <dgm:prSet presAssocID="{73D40EA1-A8B6-4925-8260-808A9A90E2AB}" presName="rootConnector" presStyleLbl="node2" presStyleIdx="1" presStyleCnt="5"/>
      <dgm:spPr/>
    </dgm:pt>
    <dgm:pt modelId="{5AAE7FCD-FB2D-4C33-BDA4-6914C7CA6B67}" type="pres">
      <dgm:prSet presAssocID="{73D40EA1-A8B6-4925-8260-808A9A90E2AB}" presName="hierChild4" presStyleCnt="0"/>
      <dgm:spPr/>
    </dgm:pt>
    <dgm:pt modelId="{0097DB01-57E8-4D86-A3B3-938EBFC0F498}" type="pres">
      <dgm:prSet presAssocID="{302D8E3F-A7D9-43DB-9D6C-3F077BD45E46}" presName="Name37" presStyleLbl="parChTrans1D3" presStyleIdx="3" presStyleCnt="12"/>
      <dgm:spPr/>
    </dgm:pt>
    <dgm:pt modelId="{EBDEECBB-84AD-4FCF-82E8-1C267167CBBF}" type="pres">
      <dgm:prSet presAssocID="{B1A9F6AF-24EB-4F5B-BA8A-C6938B75428B}" presName="hierRoot2" presStyleCnt="0">
        <dgm:presLayoutVars>
          <dgm:hierBranch val="init"/>
        </dgm:presLayoutVars>
      </dgm:prSet>
      <dgm:spPr/>
    </dgm:pt>
    <dgm:pt modelId="{7269396C-664C-4E33-A476-C07E4EF1EB7D}" type="pres">
      <dgm:prSet presAssocID="{B1A9F6AF-24EB-4F5B-BA8A-C6938B75428B}" presName="rootComposite" presStyleCnt="0"/>
      <dgm:spPr/>
    </dgm:pt>
    <dgm:pt modelId="{CBDA9BFE-F8C1-4337-ACAC-702EE7FFCF30}" type="pres">
      <dgm:prSet presAssocID="{B1A9F6AF-24EB-4F5B-BA8A-C6938B75428B}" presName="rootText" presStyleLbl="node3" presStyleIdx="3" presStyleCnt="12" custLinFactNeighborY="7633">
        <dgm:presLayoutVars>
          <dgm:chPref val="3"/>
        </dgm:presLayoutVars>
      </dgm:prSet>
      <dgm:spPr/>
    </dgm:pt>
    <dgm:pt modelId="{57784B86-12DC-4224-9503-24961336043E}" type="pres">
      <dgm:prSet presAssocID="{B1A9F6AF-24EB-4F5B-BA8A-C6938B75428B}" presName="rootConnector" presStyleLbl="node3" presStyleIdx="3" presStyleCnt="12"/>
      <dgm:spPr/>
    </dgm:pt>
    <dgm:pt modelId="{442C322A-A000-4E0B-B3A3-7F0810FF04BE}" type="pres">
      <dgm:prSet presAssocID="{B1A9F6AF-24EB-4F5B-BA8A-C6938B75428B}" presName="hierChild4" presStyleCnt="0"/>
      <dgm:spPr/>
    </dgm:pt>
    <dgm:pt modelId="{A370AE03-9B52-40F4-902E-04A88820E20F}" type="pres">
      <dgm:prSet presAssocID="{B1A9F6AF-24EB-4F5B-BA8A-C6938B75428B}" presName="hierChild5" presStyleCnt="0"/>
      <dgm:spPr/>
    </dgm:pt>
    <dgm:pt modelId="{FD956175-1F4A-4251-BA60-79590F0A6695}" type="pres">
      <dgm:prSet presAssocID="{F0697AE5-3F17-4C3C-9884-54DF6408E816}" presName="Name37" presStyleLbl="parChTrans1D3" presStyleIdx="4" presStyleCnt="12"/>
      <dgm:spPr/>
    </dgm:pt>
    <dgm:pt modelId="{39F7297E-6AA2-462F-9F57-068405532822}" type="pres">
      <dgm:prSet presAssocID="{4B7A95D1-2766-4E76-A9F6-69F72F0C615A}" presName="hierRoot2" presStyleCnt="0">
        <dgm:presLayoutVars>
          <dgm:hierBranch val="init"/>
        </dgm:presLayoutVars>
      </dgm:prSet>
      <dgm:spPr/>
    </dgm:pt>
    <dgm:pt modelId="{A93F9A6C-4CB2-4E83-B2AA-41B6E01F3900}" type="pres">
      <dgm:prSet presAssocID="{4B7A95D1-2766-4E76-A9F6-69F72F0C615A}" presName="rootComposite" presStyleCnt="0"/>
      <dgm:spPr/>
    </dgm:pt>
    <dgm:pt modelId="{8B8AF8BD-B6AF-4AF4-97D7-CC25F05E7DAC}" type="pres">
      <dgm:prSet presAssocID="{4B7A95D1-2766-4E76-A9F6-69F72F0C615A}" presName="rootText" presStyleLbl="node3" presStyleIdx="4" presStyleCnt="12" custLinFactNeighborY="7633">
        <dgm:presLayoutVars>
          <dgm:chPref val="3"/>
        </dgm:presLayoutVars>
      </dgm:prSet>
      <dgm:spPr/>
    </dgm:pt>
    <dgm:pt modelId="{0B15854A-F7A8-47D4-8D00-A75919F80285}" type="pres">
      <dgm:prSet presAssocID="{4B7A95D1-2766-4E76-A9F6-69F72F0C615A}" presName="rootConnector" presStyleLbl="node3" presStyleIdx="4" presStyleCnt="12"/>
      <dgm:spPr/>
    </dgm:pt>
    <dgm:pt modelId="{DF11A389-8255-43D7-BD43-DC90B0A493CE}" type="pres">
      <dgm:prSet presAssocID="{4B7A95D1-2766-4E76-A9F6-69F72F0C615A}" presName="hierChild4" presStyleCnt="0"/>
      <dgm:spPr/>
    </dgm:pt>
    <dgm:pt modelId="{CD68A064-C99E-453B-9A9D-B7E6DDF4FAF9}" type="pres">
      <dgm:prSet presAssocID="{4B7A95D1-2766-4E76-A9F6-69F72F0C615A}" presName="hierChild5" presStyleCnt="0"/>
      <dgm:spPr/>
    </dgm:pt>
    <dgm:pt modelId="{FABECD64-C53F-4D6E-965A-7A3E8DFC2F53}" type="pres">
      <dgm:prSet presAssocID="{73D40EA1-A8B6-4925-8260-808A9A90E2AB}" presName="hierChild5" presStyleCnt="0"/>
      <dgm:spPr/>
    </dgm:pt>
    <dgm:pt modelId="{CF40B75E-D731-4D93-AA9A-961150F3B4CD}" type="pres">
      <dgm:prSet presAssocID="{02656453-6F16-4FAA-ADEF-1CA4EDE5064F}" presName="Name37" presStyleLbl="parChTrans1D2" presStyleIdx="2" presStyleCnt="5"/>
      <dgm:spPr/>
    </dgm:pt>
    <dgm:pt modelId="{D5D99DAB-8FB6-48EF-B7D7-B29B60B9684A}" type="pres">
      <dgm:prSet presAssocID="{C11A5E04-860A-49AA-B2FA-2BF4EFBC9F59}" presName="hierRoot2" presStyleCnt="0">
        <dgm:presLayoutVars>
          <dgm:hierBranch val="init"/>
        </dgm:presLayoutVars>
      </dgm:prSet>
      <dgm:spPr/>
    </dgm:pt>
    <dgm:pt modelId="{6CD20C24-5EF8-446B-8D50-C3C1BFF7E666}" type="pres">
      <dgm:prSet presAssocID="{C11A5E04-860A-49AA-B2FA-2BF4EFBC9F59}" presName="rootComposite" presStyleCnt="0"/>
      <dgm:spPr/>
    </dgm:pt>
    <dgm:pt modelId="{A35C3BAA-3D1A-40C6-82BD-996B5C44F36B}" type="pres">
      <dgm:prSet presAssocID="{C11A5E04-860A-49AA-B2FA-2BF4EFBC9F59}" presName="rootText" presStyleLbl="node2" presStyleIdx="2" presStyleCnt="5">
        <dgm:presLayoutVars>
          <dgm:chPref val="3"/>
        </dgm:presLayoutVars>
      </dgm:prSet>
      <dgm:spPr/>
    </dgm:pt>
    <dgm:pt modelId="{0F7BD4E9-B2F0-41C5-B92F-C98E4CB9E22D}" type="pres">
      <dgm:prSet presAssocID="{C11A5E04-860A-49AA-B2FA-2BF4EFBC9F59}" presName="rootConnector" presStyleLbl="node2" presStyleIdx="2" presStyleCnt="5"/>
      <dgm:spPr/>
    </dgm:pt>
    <dgm:pt modelId="{7D7E3FF3-8048-4470-A3AA-B2D3678413A9}" type="pres">
      <dgm:prSet presAssocID="{C11A5E04-860A-49AA-B2FA-2BF4EFBC9F59}" presName="hierChild4" presStyleCnt="0"/>
      <dgm:spPr/>
    </dgm:pt>
    <dgm:pt modelId="{9008AF3C-84B5-415A-BE6E-B8F976CDACD1}" type="pres">
      <dgm:prSet presAssocID="{66FB07ED-534E-451D-8281-7C0A3C407F12}" presName="Name37" presStyleLbl="parChTrans1D3" presStyleIdx="5" presStyleCnt="12"/>
      <dgm:spPr/>
    </dgm:pt>
    <dgm:pt modelId="{CF3CE0A2-47FB-44DC-AA79-67F4B05F1220}" type="pres">
      <dgm:prSet presAssocID="{C493B54C-1FFA-4845-A249-DADA539215D3}" presName="hierRoot2" presStyleCnt="0">
        <dgm:presLayoutVars>
          <dgm:hierBranch val="init"/>
        </dgm:presLayoutVars>
      </dgm:prSet>
      <dgm:spPr/>
    </dgm:pt>
    <dgm:pt modelId="{AD21D516-3C8D-4EA0-9DF0-5B914F24BE18}" type="pres">
      <dgm:prSet presAssocID="{C493B54C-1FFA-4845-A249-DADA539215D3}" presName="rootComposite" presStyleCnt="0"/>
      <dgm:spPr/>
    </dgm:pt>
    <dgm:pt modelId="{D43448D3-DBC3-496C-ADD9-C120848420EE}" type="pres">
      <dgm:prSet presAssocID="{C493B54C-1FFA-4845-A249-DADA539215D3}" presName="rootText" presStyleLbl="node3" presStyleIdx="5" presStyleCnt="12" custLinFactNeighborY="7633">
        <dgm:presLayoutVars>
          <dgm:chPref val="3"/>
        </dgm:presLayoutVars>
      </dgm:prSet>
      <dgm:spPr/>
    </dgm:pt>
    <dgm:pt modelId="{68FBD5F9-7692-443D-8679-EFBD5594A7C3}" type="pres">
      <dgm:prSet presAssocID="{C493B54C-1FFA-4845-A249-DADA539215D3}" presName="rootConnector" presStyleLbl="node3" presStyleIdx="5" presStyleCnt="12"/>
      <dgm:spPr/>
    </dgm:pt>
    <dgm:pt modelId="{7A624514-ACF7-4F48-9C4B-0E1084424405}" type="pres">
      <dgm:prSet presAssocID="{C493B54C-1FFA-4845-A249-DADA539215D3}" presName="hierChild4" presStyleCnt="0"/>
      <dgm:spPr/>
    </dgm:pt>
    <dgm:pt modelId="{A73795C3-45AC-4DB7-AE66-FCF9A37A1884}" type="pres">
      <dgm:prSet presAssocID="{C493B54C-1FFA-4845-A249-DADA539215D3}" presName="hierChild5" presStyleCnt="0"/>
      <dgm:spPr/>
    </dgm:pt>
    <dgm:pt modelId="{6C6D2AA7-E1D1-40F0-AB45-86F02B0C8F94}" type="pres">
      <dgm:prSet presAssocID="{D9D0FCBF-EC73-4E25-A6FA-B15D83C6C09C}" presName="Name37" presStyleLbl="parChTrans1D3" presStyleIdx="6" presStyleCnt="12"/>
      <dgm:spPr/>
    </dgm:pt>
    <dgm:pt modelId="{927CA54B-E746-40AE-96BE-5A138D47CE39}" type="pres">
      <dgm:prSet presAssocID="{4811108F-138A-48A5-A3CF-582EC48BAE31}" presName="hierRoot2" presStyleCnt="0">
        <dgm:presLayoutVars>
          <dgm:hierBranch val="init"/>
        </dgm:presLayoutVars>
      </dgm:prSet>
      <dgm:spPr/>
    </dgm:pt>
    <dgm:pt modelId="{39486190-E48F-410D-B823-CD0AA7E1B920}" type="pres">
      <dgm:prSet presAssocID="{4811108F-138A-48A5-A3CF-582EC48BAE31}" presName="rootComposite" presStyleCnt="0"/>
      <dgm:spPr/>
    </dgm:pt>
    <dgm:pt modelId="{AEB16EA0-21D6-4478-A441-B0ADCB038126}" type="pres">
      <dgm:prSet presAssocID="{4811108F-138A-48A5-A3CF-582EC48BAE31}" presName="rootText" presStyleLbl="node3" presStyleIdx="6" presStyleCnt="12" custLinFactNeighborY="7633">
        <dgm:presLayoutVars>
          <dgm:chPref val="3"/>
        </dgm:presLayoutVars>
      </dgm:prSet>
      <dgm:spPr/>
    </dgm:pt>
    <dgm:pt modelId="{C1FE8D22-9997-453D-B98A-70E5DAB8FB04}" type="pres">
      <dgm:prSet presAssocID="{4811108F-138A-48A5-A3CF-582EC48BAE31}" presName="rootConnector" presStyleLbl="node3" presStyleIdx="6" presStyleCnt="12"/>
      <dgm:spPr/>
    </dgm:pt>
    <dgm:pt modelId="{22846D0C-E0E9-461B-B2DC-13156A4134AA}" type="pres">
      <dgm:prSet presAssocID="{4811108F-138A-48A5-A3CF-582EC48BAE31}" presName="hierChild4" presStyleCnt="0"/>
      <dgm:spPr/>
    </dgm:pt>
    <dgm:pt modelId="{1F771DB3-ABFD-4244-A4FD-CDCDDD6D6F6F}" type="pres">
      <dgm:prSet presAssocID="{4811108F-138A-48A5-A3CF-582EC48BAE31}" presName="hierChild5" presStyleCnt="0"/>
      <dgm:spPr/>
    </dgm:pt>
    <dgm:pt modelId="{6731F7FB-3142-4A1C-8393-28F93ED5C9E7}" type="pres">
      <dgm:prSet presAssocID="{E9291B8D-9F19-4DD6-8A9E-CEE84EE1272B}" presName="Name37" presStyleLbl="parChTrans1D3" presStyleIdx="7" presStyleCnt="12"/>
      <dgm:spPr/>
    </dgm:pt>
    <dgm:pt modelId="{6D17199D-2779-4C4D-8AEF-15ED43559631}" type="pres">
      <dgm:prSet presAssocID="{11E40D63-8A35-45D4-9328-711652348293}" presName="hierRoot2" presStyleCnt="0">
        <dgm:presLayoutVars>
          <dgm:hierBranch val="init"/>
        </dgm:presLayoutVars>
      </dgm:prSet>
      <dgm:spPr/>
    </dgm:pt>
    <dgm:pt modelId="{28D97E63-9EFE-4CFB-B028-269A91A5AE6C}" type="pres">
      <dgm:prSet presAssocID="{11E40D63-8A35-45D4-9328-711652348293}" presName="rootComposite" presStyleCnt="0"/>
      <dgm:spPr/>
    </dgm:pt>
    <dgm:pt modelId="{6E25041A-4C85-43FC-86A6-72445A955BAE}" type="pres">
      <dgm:prSet presAssocID="{11E40D63-8A35-45D4-9328-711652348293}" presName="rootText" presStyleLbl="node3" presStyleIdx="7" presStyleCnt="12" custLinFactNeighborY="7633">
        <dgm:presLayoutVars>
          <dgm:chPref val="3"/>
        </dgm:presLayoutVars>
      </dgm:prSet>
      <dgm:spPr/>
    </dgm:pt>
    <dgm:pt modelId="{4B22A62A-EBB7-49FA-80AF-72A7E119E436}" type="pres">
      <dgm:prSet presAssocID="{11E40D63-8A35-45D4-9328-711652348293}" presName="rootConnector" presStyleLbl="node3" presStyleIdx="7" presStyleCnt="12"/>
      <dgm:spPr/>
    </dgm:pt>
    <dgm:pt modelId="{0ED134C8-D5F3-403D-BD43-EEF5FA57DC90}" type="pres">
      <dgm:prSet presAssocID="{11E40D63-8A35-45D4-9328-711652348293}" presName="hierChild4" presStyleCnt="0"/>
      <dgm:spPr/>
    </dgm:pt>
    <dgm:pt modelId="{DEF66BE6-CA95-466F-ADEA-F5285288A2EB}" type="pres">
      <dgm:prSet presAssocID="{11E40D63-8A35-45D4-9328-711652348293}" presName="hierChild5" presStyleCnt="0"/>
      <dgm:spPr/>
    </dgm:pt>
    <dgm:pt modelId="{7C7DAD36-E07F-4150-85FF-F11B50BFBC2D}" type="pres">
      <dgm:prSet presAssocID="{C11A5E04-860A-49AA-B2FA-2BF4EFBC9F59}" presName="hierChild5" presStyleCnt="0"/>
      <dgm:spPr/>
    </dgm:pt>
    <dgm:pt modelId="{E39EABB0-63C2-45FD-A401-DA96CF03A488}" type="pres">
      <dgm:prSet presAssocID="{592C6E92-EE90-4E26-9C17-85C8CC651358}" presName="Name37" presStyleLbl="parChTrans1D2" presStyleIdx="3" presStyleCnt="5"/>
      <dgm:spPr/>
    </dgm:pt>
    <dgm:pt modelId="{95078631-F5CC-458C-8256-CFF2EEB32A97}" type="pres">
      <dgm:prSet presAssocID="{40942665-C773-4517-9F78-199960FA1892}" presName="hierRoot2" presStyleCnt="0">
        <dgm:presLayoutVars>
          <dgm:hierBranch val="init"/>
        </dgm:presLayoutVars>
      </dgm:prSet>
      <dgm:spPr/>
    </dgm:pt>
    <dgm:pt modelId="{749526EC-9BE2-4005-8323-D310C4C74806}" type="pres">
      <dgm:prSet presAssocID="{40942665-C773-4517-9F78-199960FA1892}" presName="rootComposite" presStyleCnt="0"/>
      <dgm:spPr/>
    </dgm:pt>
    <dgm:pt modelId="{5C87168B-36A7-46CD-9376-AF58B03C17F9}" type="pres">
      <dgm:prSet presAssocID="{40942665-C773-4517-9F78-199960FA1892}" presName="rootText" presStyleLbl="node2" presStyleIdx="3" presStyleCnt="5">
        <dgm:presLayoutVars>
          <dgm:chPref val="3"/>
        </dgm:presLayoutVars>
      </dgm:prSet>
      <dgm:spPr/>
    </dgm:pt>
    <dgm:pt modelId="{EFA44AA1-59CA-4F25-BB7A-F2405ADDEBF0}" type="pres">
      <dgm:prSet presAssocID="{40942665-C773-4517-9F78-199960FA1892}" presName="rootConnector" presStyleLbl="node2" presStyleIdx="3" presStyleCnt="5"/>
      <dgm:spPr/>
    </dgm:pt>
    <dgm:pt modelId="{4854F995-E687-4384-AE81-C6F61C55D72A}" type="pres">
      <dgm:prSet presAssocID="{40942665-C773-4517-9F78-199960FA1892}" presName="hierChild4" presStyleCnt="0"/>
      <dgm:spPr/>
    </dgm:pt>
    <dgm:pt modelId="{EADC3DC3-B0F7-4696-BBF8-44203EB1F515}" type="pres">
      <dgm:prSet presAssocID="{E98D0A66-A818-475B-90AD-A75945553C56}" presName="Name37" presStyleLbl="parChTrans1D3" presStyleIdx="8" presStyleCnt="12"/>
      <dgm:spPr/>
    </dgm:pt>
    <dgm:pt modelId="{11C2395A-415F-4D8F-9338-80C365FC5AA6}" type="pres">
      <dgm:prSet presAssocID="{5EA86654-45F6-4A8E-87D8-923D81205FC8}" presName="hierRoot2" presStyleCnt="0">
        <dgm:presLayoutVars>
          <dgm:hierBranch val="init"/>
        </dgm:presLayoutVars>
      </dgm:prSet>
      <dgm:spPr/>
    </dgm:pt>
    <dgm:pt modelId="{CF72F142-70C2-4880-B3B8-1B27B60F2F47}" type="pres">
      <dgm:prSet presAssocID="{5EA86654-45F6-4A8E-87D8-923D81205FC8}" presName="rootComposite" presStyleCnt="0"/>
      <dgm:spPr/>
    </dgm:pt>
    <dgm:pt modelId="{E23AD20A-26E0-41D0-85C7-2AF279ABDB4C}" type="pres">
      <dgm:prSet presAssocID="{5EA86654-45F6-4A8E-87D8-923D81205FC8}" presName="rootText" presStyleLbl="node3" presStyleIdx="8" presStyleCnt="12" custLinFactNeighborY="7633">
        <dgm:presLayoutVars>
          <dgm:chPref val="3"/>
        </dgm:presLayoutVars>
      </dgm:prSet>
      <dgm:spPr/>
    </dgm:pt>
    <dgm:pt modelId="{9A5EC3B6-B797-472F-A1DA-E25767AAC46D}" type="pres">
      <dgm:prSet presAssocID="{5EA86654-45F6-4A8E-87D8-923D81205FC8}" presName="rootConnector" presStyleLbl="node3" presStyleIdx="8" presStyleCnt="12"/>
      <dgm:spPr/>
    </dgm:pt>
    <dgm:pt modelId="{A4D44F5A-0C00-4F42-9798-42FF85D13FA5}" type="pres">
      <dgm:prSet presAssocID="{5EA86654-45F6-4A8E-87D8-923D81205FC8}" presName="hierChild4" presStyleCnt="0"/>
      <dgm:spPr/>
    </dgm:pt>
    <dgm:pt modelId="{ADCBF46E-7C42-476C-A992-3AF83A9ED1C7}" type="pres">
      <dgm:prSet presAssocID="{5EA86654-45F6-4A8E-87D8-923D81205FC8}" presName="hierChild5" presStyleCnt="0"/>
      <dgm:spPr/>
    </dgm:pt>
    <dgm:pt modelId="{0181CDC9-3790-496F-AB59-3B8B67447BDE}" type="pres">
      <dgm:prSet presAssocID="{0A81DD63-5112-4764-8362-FB6E4B261C14}" presName="Name37" presStyleLbl="parChTrans1D3" presStyleIdx="9" presStyleCnt="12"/>
      <dgm:spPr/>
    </dgm:pt>
    <dgm:pt modelId="{B9E89994-71F8-4502-9CA9-8246E8A0B35D}" type="pres">
      <dgm:prSet presAssocID="{733C562A-1D09-4214-A184-CA77F256CD2D}" presName="hierRoot2" presStyleCnt="0">
        <dgm:presLayoutVars>
          <dgm:hierBranch val="init"/>
        </dgm:presLayoutVars>
      </dgm:prSet>
      <dgm:spPr/>
    </dgm:pt>
    <dgm:pt modelId="{0391652D-4070-4E47-9552-3583B8B329DF}" type="pres">
      <dgm:prSet presAssocID="{733C562A-1D09-4214-A184-CA77F256CD2D}" presName="rootComposite" presStyleCnt="0"/>
      <dgm:spPr/>
    </dgm:pt>
    <dgm:pt modelId="{C58A2833-0720-48FF-8032-7B17AD2D104B}" type="pres">
      <dgm:prSet presAssocID="{733C562A-1D09-4214-A184-CA77F256CD2D}" presName="rootText" presStyleLbl="node3" presStyleIdx="9" presStyleCnt="12">
        <dgm:presLayoutVars>
          <dgm:chPref val="3"/>
        </dgm:presLayoutVars>
      </dgm:prSet>
      <dgm:spPr/>
    </dgm:pt>
    <dgm:pt modelId="{D1AB98A7-9F78-409B-A297-11348F846EEC}" type="pres">
      <dgm:prSet presAssocID="{733C562A-1D09-4214-A184-CA77F256CD2D}" presName="rootConnector" presStyleLbl="node3" presStyleIdx="9" presStyleCnt="12"/>
      <dgm:spPr/>
    </dgm:pt>
    <dgm:pt modelId="{B805C108-7940-4F9B-B4CE-01F46AA20C4E}" type="pres">
      <dgm:prSet presAssocID="{733C562A-1D09-4214-A184-CA77F256CD2D}" presName="hierChild4" presStyleCnt="0"/>
      <dgm:spPr/>
    </dgm:pt>
    <dgm:pt modelId="{72E860C6-4645-44DF-AC85-9E51ACB1B328}" type="pres">
      <dgm:prSet presAssocID="{733C562A-1D09-4214-A184-CA77F256CD2D}" presName="hierChild5" presStyleCnt="0"/>
      <dgm:spPr/>
    </dgm:pt>
    <dgm:pt modelId="{67DBB3BF-F433-40C7-B439-0B5E38DF1F0C}" type="pres">
      <dgm:prSet presAssocID="{F2279341-255C-40D8-B4D6-DFFE3EE558BD}" presName="Name37" presStyleLbl="parChTrans1D3" presStyleIdx="10" presStyleCnt="12"/>
      <dgm:spPr/>
    </dgm:pt>
    <dgm:pt modelId="{8894041F-47CD-49F5-8996-7F7F5C30BC1B}" type="pres">
      <dgm:prSet presAssocID="{39956ADA-3329-47C0-8778-C03E6EE9E86F}" presName="hierRoot2" presStyleCnt="0">
        <dgm:presLayoutVars>
          <dgm:hierBranch val="init"/>
        </dgm:presLayoutVars>
      </dgm:prSet>
      <dgm:spPr/>
    </dgm:pt>
    <dgm:pt modelId="{97B6A877-40DC-40CE-9472-2FC55A4BBD31}" type="pres">
      <dgm:prSet presAssocID="{39956ADA-3329-47C0-8778-C03E6EE9E86F}" presName="rootComposite" presStyleCnt="0"/>
      <dgm:spPr/>
    </dgm:pt>
    <dgm:pt modelId="{009D4A06-953D-451F-8C25-039177ACBEB0}" type="pres">
      <dgm:prSet presAssocID="{39956ADA-3329-47C0-8778-C03E6EE9E86F}" presName="rootText" presStyleLbl="node3" presStyleIdx="10" presStyleCnt="12" custLinFactNeighborY="7633">
        <dgm:presLayoutVars>
          <dgm:chPref val="3"/>
        </dgm:presLayoutVars>
      </dgm:prSet>
      <dgm:spPr/>
    </dgm:pt>
    <dgm:pt modelId="{BE088B68-0E73-4804-8EFC-AA33775DC994}" type="pres">
      <dgm:prSet presAssocID="{39956ADA-3329-47C0-8778-C03E6EE9E86F}" presName="rootConnector" presStyleLbl="node3" presStyleIdx="10" presStyleCnt="12"/>
      <dgm:spPr/>
    </dgm:pt>
    <dgm:pt modelId="{70D5F60E-C02E-4E4A-8752-DF9F8A0E95D1}" type="pres">
      <dgm:prSet presAssocID="{39956ADA-3329-47C0-8778-C03E6EE9E86F}" presName="hierChild4" presStyleCnt="0"/>
      <dgm:spPr/>
    </dgm:pt>
    <dgm:pt modelId="{5932B8B8-2350-4FB0-A7F7-3D1E6F5873B0}" type="pres">
      <dgm:prSet presAssocID="{39956ADA-3329-47C0-8778-C03E6EE9E86F}" presName="hierChild5" presStyleCnt="0"/>
      <dgm:spPr/>
    </dgm:pt>
    <dgm:pt modelId="{FE37B551-CD8C-406B-9E9A-75E898F267F1}" type="pres">
      <dgm:prSet presAssocID="{40942665-C773-4517-9F78-199960FA1892}" presName="hierChild5" presStyleCnt="0"/>
      <dgm:spPr/>
    </dgm:pt>
    <dgm:pt modelId="{F7375D7F-5C24-424C-9652-67AF04A56586}" type="pres">
      <dgm:prSet presAssocID="{9706A9A2-BFE0-4E38-B7EA-2B03FF21640C}" presName="Name37" presStyleLbl="parChTrans1D2" presStyleIdx="4" presStyleCnt="5"/>
      <dgm:spPr/>
    </dgm:pt>
    <dgm:pt modelId="{3366DDDD-796B-47C7-B5C6-9749DCE2CE1F}" type="pres">
      <dgm:prSet presAssocID="{6052AAD7-9059-41D4-B669-AEAD6F86CAF2}" presName="hierRoot2" presStyleCnt="0">
        <dgm:presLayoutVars>
          <dgm:hierBranch val="init"/>
        </dgm:presLayoutVars>
      </dgm:prSet>
      <dgm:spPr/>
    </dgm:pt>
    <dgm:pt modelId="{19275CE5-943A-4461-B341-4800B238D61E}" type="pres">
      <dgm:prSet presAssocID="{6052AAD7-9059-41D4-B669-AEAD6F86CAF2}" presName="rootComposite" presStyleCnt="0"/>
      <dgm:spPr/>
    </dgm:pt>
    <dgm:pt modelId="{501A45C1-C3BF-4C70-B1D6-81AA4F5874CC}" type="pres">
      <dgm:prSet presAssocID="{6052AAD7-9059-41D4-B669-AEAD6F86CAF2}" presName="rootText" presStyleLbl="node2" presStyleIdx="4" presStyleCnt="5">
        <dgm:presLayoutVars>
          <dgm:chPref val="3"/>
        </dgm:presLayoutVars>
      </dgm:prSet>
      <dgm:spPr/>
    </dgm:pt>
    <dgm:pt modelId="{4C50A489-254C-4382-9021-19B36372FA44}" type="pres">
      <dgm:prSet presAssocID="{6052AAD7-9059-41D4-B669-AEAD6F86CAF2}" presName="rootConnector" presStyleLbl="node2" presStyleIdx="4" presStyleCnt="5"/>
      <dgm:spPr/>
    </dgm:pt>
    <dgm:pt modelId="{797BE807-C880-4848-8C1C-BB2ECD493471}" type="pres">
      <dgm:prSet presAssocID="{6052AAD7-9059-41D4-B669-AEAD6F86CAF2}" presName="hierChild4" presStyleCnt="0"/>
      <dgm:spPr/>
    </dgm:pt>
    <dgm:pt modelId="{C4F8777C-7DFE-4CB6-9977-9CF0B66A5AC4}" type="pres">
      <dgm:prSet presAssocID="{21F1ABB2-6066-4B18-A3C1-44E33091A062}" presName="Name37" presStyleLbl="parChTrans1D3" presStyleIdx="11" presStyleCnt="12"/>
      <dgm:spPr/>
    </dgm:pt>
    <dgm:pt modelId="{26493ADE-7C09-4CED-A93D-8E3A60C0C6C7}" type="pres">
      <dgm:prSet presAssocID="{3458C556-CBC5-49C2-AC09-B408C15CCF98}" presName="hierRoot2" presStyleCnt="0">
        <dgm:presLayoutVars>
          <dgm:hierBranch val="init"/>
        </dgm:presLayoutVars>
      </dgm:prSet>
      <dgm:spPr/>
    </dgm:pt>
    <dgm:pt modelId="{B0405844-04C4-413B-9DA0-E5E0F1D3D1F9}" type="pres">
      <dgm:prSet presAssocID="{3458C556-CBC5-49C2-AC09-B408C15CCF98}" presName="rootComposite" presStyleCnt="0"/>
      <dgm:spPr/>
    </dgm:pt>
    <dgm:pt modelId="{B1719488-FA1B-4548-830E-FC5795BD67E5}" type="pres">
      <dgm:prSet presAssocID="{3458C556-CBC5-49C2-AC09-B408C15CCF98}" presName="rootText" presStyleLbl="node3" presStyleIdx="11" presStyleCnt="12">
        <dgm:presLayoutVars>
          <dgm:chPref val="3"/>
        </dgm:presLayoutVars>
      </dgm:prSet>
      <dgm:spPr/>
    </dgm:pt>
    <dgm:pt modelId="{843EACF3-7103-4DE1-B458-0764908272D1}" type="pres">
      <dgm:prSet presAssocID="{3458C556-CBC5-49C2-AC09-B408C15CCF98}" presName="rootConnector" presStyleLbl="node3" presStyleIdx="11" presStyleCnt="12"/>
      <dgm:spPr/>
    </dgm:pt>
    <dgm:pt modelId="{977247AD-0FE5-45CE-BE3C-0919B2D3454F}" type="pres">
      <dgm:prSet presAssocID="{3458C556-CBC5-49C2-AC09-B408C15CCF98}" presName="hierChild4" presStyleCnt="0"/>
      <dgm:spPr/>
    </dgm:pt>
    <dgm:pt modelId="{EB9DED49-3BD1-452A-BF65-445303FF25B5}" type="pres">
      <dgm:prSet presAssocID="{5331FCD0-3AA6-4D9A-85A5-B52B0BA34C5A}" presName="Name37" presStyleLbl="parChTrans1D4" presStyleIdx="0" presStyleCnt="2"/>
      <dgm:spPr/>
    </dgm:pt>
    <dgm:pt modelId="{21862368-9CDA-40F3-9A0F-DF560DBE1063}" type="pres">
      <dgm:prSet presAssocID="{55FF4B37-5840-43C0-807B-DACBF4169CAC}" presName="hierRoot2" presStyleCnt="0">
        <dgm:presLayoutVars>
          <dgm:hierBranch val="init"/>
        </dgm:presLayoutVars>
      </dgm:prSet>
      <dgm:spPr/>
    </dgm:pt>
    <dgm:pt modelId="{BA767F46-9EED-4703-BB29-86DBD6EB500D}" type="pres">
      <dgm:prSet presAssocID="{55FF4B37-5840-43C0-807B-DACBF4169CAC}" presName="rootComposite" presStyleCnt="0"/>
      <dgm:spPr/>
    </dgm:pt>
    <dgm:pt modelId="{8AC60E65-8EFE-4EAA-AB55-7F78E87C16E0}" type="pres">
      <dgm:prSet presAssocID="{55FF4B37-5840-43C0-807B-DACBF4169CAC}" presName="rootText" presStyleLbl="node4" presStyleIdx="0" presStyleCnt="2">
        <dgm:presLayoutVars>
          <dgm:chPref val="3"/>
        </dgm:presLayoutVars>
      </dgm:prSet>
      <dgm:spPr/>
    </dgm:pt>
    <dgm:pt modelId="{E4D710E9-70F8-4152-AF73-D86413C69A60}" type="pres">
      <dgm:prSet presAssocID="{55FF4B37-5840-43C0-807B-DACBF4169CAC}" presName="rootConnector" presStyleLbl="node4" presStyleIdx="0" presStyleCnt="2"/>
      <dgm:spPr/>
    </dgm:pt>
    <dgm:pt modelId="{B9149FDC-910B-44B9-819C-C2E08CF1D9B1}" type="pres">
      <dgm:prSet presAssocID="{55FF4B37-5840-43C0-807B-DACBF4169CAC}" presName="hierChild4" presStyleCnt="0"/>
      <dgm:spPr/>
    </dgm:pt>
    <dgm:pt modelId="{FD2BDEDE-B3DF-4636-945A-4B7570BD44F5}" type="pres">
      <dgm:prSet presAssocID="{55FF4B37-5840-43C0-807B-DACBF4169CAC}" presName="hierChild5" presStyleCnt="0"/>
      <dgm:spPr/>
    </dgm:pt>
    <dgm:pt modelId="{BBF2B8A2-C57A-41D1-B551-23BB302F5951}" type="pres">
      <dgm:prSet presAssocID="{2C777940-CFBE-4B56-A5B7-C4F1053CFF4F}" presName="Name37" presStyleLbl="parChTrans1D4" presStyleIdx="1" presStyleCnt="2"/>
      <dgm:spPr/>
    </dgm:pt>
    <dgm:pt modelId="{7D7C1B69-6A40-4D81-AA2B-5629A9116652}" type="pres">
      <dgm:prSet presAssocID="{1B66FC59-824E-464B-BF00-89F8F6E03E68}" presName="hierRoot2" presStyleCnt="0">
        <dgm:presLayoutVars>
          <dgm:hierBranch val="init"/>
        </dgm:presLayoutVars>
      </dgm:prSet>
      <dgm:spPr/>
    </dgm:pt>
    <dgm:pt modelId="{9E8D9A57-7F22-4828-8009-94C5FAED6FE7}" type="pres">
      <dgm:prSet presAssocID="{1B66FC59-824E-464B-BF00-89F8F6E03E68}" presName="rootComposite" presStyleCnt="0"/>
      <dgm:spPr/>
    </dgm:pt>
    <dgm:pt modelId="{D3051E0C-5140-4134-8664-1A665132EACC}" type="pres">
      <dgm:prSet presAssocID="{1B66FC59-824E-464B-BF00-89F8F6E03E68}" presName="rootText" presStyleLbl="node4" presStyleIdx="1" presStyleCnt="2">
        <dgm:presLayoutVars>
          <dgm:chPref val="3"/>
        </dgm:presLayoutVars>
      </dgm:prSet>
      <dgm:spPr/>
    </dgm:pt>
    <dgm:pt modelId="{89ABE61B-9583-4D68-87ED-9BE89238A3F4}" type="pres">
      <dgm:prSet presAssocID="{1B66FC59-824E-464B-BF00-89F8F6E03E68}" presName="rootConnector" presStyleLbl="node4" presStyleIdx="1" presStyleCnt="2"/>
      <dgm:spPr/>
    </dgm:pt>
    <dgm:pt modelId="{4B4DBFAB-71C2-4619-AA4A-6D6E0A40E413}" type="pres">
      <dgm:prSet presAssocID="{1B66FC59-824E-464B-BF00-89F8F6E03E68}" presName="hierChild4" presStyleCnt="0"/>
      <dgm:spPr/>
    </dgm:pt>
    <dgm:pt modelId="{393C7F98-326E-46F9-8117-F6E1CEE88988}" type="pres">
      <dgm:prSet presAssocID="{1B66FC59-824E-464B-BF00-89F8F6E03E68}" presName="hierChild5" presStyleCnt="0"/>
      <dgm:spPr/>
    </dgm:pt>
    <dgm:pt modelId="{A32DE109-23A0-4760-B943-FA5EE073B2CC}" type="pres">
      <dgm:prSet presAssocID="{3458C556-CBC5-49C2-AC09-B408C15CCF98}" presName="hierChild5" presStyleCnt="0"/>
      <dgm:spPr/>
    </dgm:pt>
    <dgm:pt modelId="{B5B100D6-ABD7-4F28-AC57-6F2456C28227}" type="pres">
      <dgm:prSet presAssocID="{6052AAD7-9059-41D4-B669-AEAD6F86CAF2}" presName="hierChild5" presStyleCnt="0"/>
      <dgm:spPr/>
    </dgm:pt>
    <dgm:pt modelId="{D3528726-832F-46C4-B92C-7FD1B841A4CE}" type="pres">
      <dgm:prSet presAssocID="{35072880-91AD-4CA7-9F34-FD016604E521}" presName="hierChild3" presStyleCnt="0"/>
      <dgm:spPr/>
    </dgm:pt>
  </dgm:ptLst>
  <dgm:cxnLst>
    <dgm:cxn modelId="{DBE1D402-725C-40A1-8BFA-1AACE60BDD2A}" type="presOf" srcId="{6052AAD7-9059-41D4-B669-AEAD6F86CAF2}" destId="{4C50A489-254C-4382-9021-19B36372FA44}" srcOrd="1" destOrd="0" presId="urn:microsoft.com/office/officeart/2005/8/layout/orgChart1"/>
    <dgm:cxn modelId="{A034F80A-A4A5-42FA-99FD-29C1BB83147A}" type="presOf" srcId="{B1A9F6AF-24EB-4F5B-BA8A-C6938B75428B}" destId="{CBDA9BFE-F8C1-4337-ACAC-702EE7FFCF30}" srcOrd="0" destOrd="0" presId="urn:microsoft.com/office/officeart/2005/8/layout/orgChart1"/>
    <dgm:cxn modelId="{4EA8160C-1562-490C-B7B4-D97720EB2BBA}" type="presOf" srcId="{5EA86654-45F6-4A8E-87D8-923D81205FC8}" destId="{9A5EC3B6-B797-472F-A1DA-E25767AAC46D}" srcOrd="1" destOrd="0" presId="urn:microsoft.com/office/officeart/2005/8/layout/orgChart1"/>
    <dgm:cxn modelId="{7CFD500F-3238-4884-8FB9-6E8E89C56A37}" type="presOf" srcId="{6F465FA5-790C-4B85-9ED4-C409A7388E04}" destId="{132C6233-9FD6-4700-82B1-4804212DDE10}" srcOrd="0" destOrd="0" presId="urn:microsoft.com/office/officeart/2005/8/layout/orgChart1"/>
    <dgm:cxn modelId="{CDF16D11-68A2-4CBB-9272-1F659FD1D1B5}" srcId="{35072880-91AD-4CA7-9F34-FD016604E521}" destId="{05077B8D-BE10-47CA-AB59-19C85BB3E343}" srcOrd="0" destOrd="0" parTransId="{6BDC49EC-F1A9-49EB-8666-EB1DF83A4A8F}" sibTransId="{3B2F3557-9002-4B31-8743-FFEF00E51A34}"/>
    <dgm:cxn modelId="{4E7DB711-5A8C-4760-BF5D-FA8066DC70B4}" type="presOf" srcId="{34DA2A3A-54F5-448D-AF6C-7DBB435225F4}" destId="{57563EA1-8554-4299-BAB4-3072D9F4DF85}" srcOrd="1" destOrd="0" presId="urn:microsoft.com/office/officeart/2005/8/layout/orgChart1"/>
    <dgm:cxn modelId="{19013216-EAB3-4361-BA73-C7FD698F13D7}" srcId="{C11A5E04-860A-49AA-B2FA-2BF4EFBC9F59}" destId="{11E40D63-8A35-45D4-9328-711652348293}" srcOrd="2" destOrd="0" parTransId="{E9291B8D-9F19-4DD6-8A9E-CEE84EE1272B}" sibTransId="{7664E95A-17A1-4000-A1AC-5EB7173D2641}"/>
    <dgm:cxn modelId="{5DAC1718-90F6-4C87-B68A-3371792FE1A2}" srcId="{73D40EA1-A8B6-4925-8260-808A9A90E2AB}" destId="{4B7A95D1-2766-4E76-A9F6-69F72F0C615A}" srcOrd="1" destOrd="0" parTransId="{F0697AE5-3F17-4C3C-9884-54DF6408E816}" sibTransId="{CC513C6B-F8BD-4F4E-91A9-9560BA8F87E1}"/>
    <dgm:cxn modelId="{8DFFF719-22C0-4197-9E2D-7EDAFBDB40FE}" srcId="{73D40EA1-A8B6-4925-8260-808A9A90E2AB}" destId="{B1A9F6AF-24EB-4F5B-BA8A-C6938B75428B}" srcOrd="0" destOrd="0" parTransId="{302D8E3F-A7D9-43DB-9D6C-3F077BD45E46}" sibTransId="{8DA98FBB-ED50-44AF-82FE-ADB4C30501A3}"/>
    <dgm:cxn modelId="{8371C323-1CA2-47C9-A782-5C86D9AD1DAC}" srcId="{05077B8D-BE10-47CA-AB59-19C85BB3E343}" destId="{34DA2A3A-54F5-448D-AF6C-7DBB435225F4}" srcOrd="2" destOrd="0" parTransId="{866D0E21-5D5D-4BF1-9C04-03E6E1D423E5}" sibTransId="{55ACE6A7-6A28-4F01-9F15-8F9824C986D3}"/>
    <dgm:cxn modelId="{83D43026-BFB5-4A0E-94C5-5E31665F1C26}" type="presOf" srcId="{3FC016B6-CFE8-4175-8440-167A3F144B47}" destId="{335C19A8-2B7C-4E9D-9771-3A2A8BEA0D63}" srcOrd="0" destOrd="0" presId="urn:microsoft.com/office/officeart/2005/8/layout/orgChart1"/>
    <dgm:cxn modelId="{F7388926-0876-46DF-A63D-441F13396408}" type="presOf" srcId="{11E40D63-8A35-45D4-9328-711652348293}" destId="{6E25041A-4C85-43FC-86A6-72445A955BAE}" srcOrd="0" destOrd="0" presId="urn:microsoft.com/office/officeart/2005/8/layout/orgChart1"/>
    <dgm:cxn modelId="{3FFBF128-CC68-49FC-8E1A-3CC789AD5992}" type="presOf" srcId="{02656453-6F16-4FAA-ADEF-1CA4EDE5064F}" destId="{CF40B75E-D731-4D93-AA9A-961150F3B4CD}" srcOrd="0" destOrd="0" presId="urn:microsoft.com/office/officeart/2005/8/layout/orgChart1"/>
    <dgm:cxn modelId="{C4D35E2A-53D8-4F79-8FBB-8264DCB110D3}" type="presOf" srcId="{35072880-91AD-4CA7-9F34-FD016604E521}" destId="{5B9296FC-5F69-4D85-9A10-E986197DF621}" srcOrd="1" destOrd="0" presId="urn:microsoft.com/office/officeart/2005/8/layout/orgChart1"/>
    <dgm:cxn modelId="{26E7172E-0D51-44EF-9872-4DB9D322B70C}" srcId="{35072880-91AD-4CA7-9F34-FD016604E521}" destId="{73D40EA1-A8B6-4925-8260-808A9A90E2AB}" srcOrd="1" destOrd="0" parTransId="{623F06E7-7EBD-47A4-B9FE-1FCEA6E13AE7}" sibTransId="{A8D358E2-DC12-4E61-84A7-FB390A54DF30}"/>
    <dgm:cxn modelId="{90F39032-3AF8-44F8-B569-77DAB98D010F}" type="presOf" srcId="{6052AAD7-9059-41D4-B669-AEAD6F86CAF2}" destId="{501A45C1-C3BF-4C70-B1D6-81AA4F5874CC}" srcOrd="0" destOrd="0" presId="urn:microsoft.com/office/officeart/2005/8/layout/orgChart1"/>
    <dgm:cxn modelId="{5BBEF535-CEE5-4718-8101-14994BB7024B}" type="presOf" srcId="{4811108F-138A-48A5-A3CF-582EC48BAE31}" destId="{C1FE8D22-9997-453D-B98A-70E5DAB8FB04}" srcOrd="1" destOrd="0" presId="urn:microsoft.com/office/officeart/2005/8/layout/orgChart1"/>
    <dgm:cxn modelId="{B6AC3437-E309-4FD2-A539-34F69F0418DA}" srcId="{40942665-C773-4517-9F78-199960FA1892}" destId="{5EA86654-45F6-4A8E-87D8-923D81205FC8}" srcOrd="0" destOrd="0" parTransId="{E98D0A66-A818-475B-90AD-A75945553C56}" sibTransId="{64DE7F93-BF42-4C6E-A1DB-3BF1CB2B93C8}"/>
    <dgm:cxn modelId="{A804AB38-ABF1-4F2C-9552-F7F95340ED1A}" type="presOf" srcId="{5DF2C4D4-05A0-4E90-B4F1-D8A377EDFCEF}" destId="{93D41E53-F178-4FC8-9489-A8AA85F10BBA}" srcOrd="0" destOrd="0" presId="urn:microsoft.com/office/officeart/2005/8/layout/orgChart1"/>
    <dgm:cxn modelId="{0F38DD38-7A5D-4713-89EE-DDC3AECCE761}" type="presOf" srcId="{05077B8D-BE10-47CA-AB59-19C85BB3E343}" destId="{06CD5C5B-A509-427B-83E8-D87F7687B39E}" srcOrd="0" destOrd="0" presId="urn:microsoft.com/office/officeart/2005/8/layout/orgChart1"/>
    <dgm:cxn modelId="{7F5F673E-015C-47A8-BF1E-240E3CB6302E}" type="presOf" srcId="{F0697AE5-3F17-4C3C-9884-54DF6408E816}" destId="{FD956175-1F4A-4251-BA60-79590F0A6695}" srcOrd="0" destOrd="0" presId="urn:microsoft.com/office/officeart/2005/8/layout/orgChart1"/>
    <dgm:cxn modelId="{F5BAD13E-F80C-43A1-AE38-871450ECAFB2}" type="presOf" srcId="{40942665-C773-4517-9F78-199960FA1892}" destId="{EFA44AA1-59CA-4F25-BB7A-F2405ADDEBF0}" srcOrd="1" destOrd="0" presId="urn:microsoft.com/office/officeart/2005/8/layout/orgChart1"/>
    <dgm:cxn modelId="{C2E09F61-E828-45A6-A586-029D109083EA}" type="presOf" srcId="{40942665-C773-4517-9F78-199960FA1892}" destId="{5C87168B-36A7-46CD-9376-AF58B03C17F9}" srcOrd="0" destOrd="0" presId="urn:microsoft.com/office/officeart/2005/8/layout/orgChart1"/>
    <dgm:cxn modelId="{3AF2BA42-9BAD-4A41-B0C5-B126BD610C56}" type="presOf" srcId="{C493B54C-1FFA-4845-A249-DADA539215D3}" destId="{D43448D3-DBC3-496C-ADD9-C120848420EE}" srcOrd="0" destOrd="0" presId="urn:microsoft.com/office/officeart/2005/8/layout/orgChart1"/>
    <dgm:cxn modelId="{5048EC42-9E88-4DA6-B233-E16B3D4FE25C}" srcId="{40942665-C773-4517-9F78-199960FA1892}" destId="{39956ADA-3329-47C0-8778-C03E6EE9E86F}" srcOrd="2" destOrd="0" parTransId="{F2279341-255C-40D8-B4D6-DFFE3EE558BD}" sibTransId="{8F36D782-AD88-4B0F-A016-361673B7D007}"/>
    <dgm:cxn modelId="{9CEBBB44-7F35-4444-8A42-6D2461FE9A6B}" type="presOf" srcId="{34DA2A3A-54F5-448D-AF6C-7DBB435225F4}" destId="{FD8EC814-5FE9-47F3-BFE3-48748EE1C651}" srcOrd="0" destOrd="0" presId="urn:microsoft.com/office/officeart/2005/8/layout/orgChart1"/>
    <dgm:cxn modelId="{7F25F744-99B1-419E-919D-212EC59A4BD1}" type="presOf" srcId="{39956ADA-3329-47C0-8778-C03E6EE9E86F}" destId="{009D4A06-953D-451F-8C25-039177ACBEB0}" srcOrd="0" destOrd="0" presId="urn:microsoft.com/office/officeart/2005/8/layout/orgChart1"/>
    <dgm:cxn modelId="{B8C0FC45-9025-4A08-8D57-9A1410E1B886}" srcId="{05077B8D-BE10-47CA-AB59-19C85BB3E343}" destId="{3FBF64D4-0E91-4475-9FAA-984647E8CFA2}" srcOrd="0" destOrd="0" parTransId="{3FC016B6-CFE8-4175-8440-167A3F144B47}" sibTransId="{901C1788-CA4A-406D-BC9B-451BE95B495F}"/>
    <dgm:cxn modelId="{E623F646-B6D9-4EB3-B079-CB54F4885BFB}" type="presOf" srcId="{C493B54C-1FFA-4845-A249-DADA539215D3}" destId="{68FBD5F9-7692-443D-8679-EFBD5594A7C3}" srcOrd="1" destOrd="0" presId="urn:microsoft.com/office/officeart/2005/8/layout/orgChart1"/>
    <dgm:cxn modelId="{4A5B7B68-86F4-4110-9A73-9CDD4D41DC02}" srcId="{35072880-91AD-4CA7-9F34-FD016604E521}" destId="{6052AAD7-9059-41D4-B669-AEAD6F86CAF2}" srcOrd="4" destOrd="0" parTransId="{9706A9A2-BFE0-4E38-B7EA-2B03FF21640C}" sibTransId="{C35DFD16-298B-41C2-8430-AAAA144376F9}"/>
    <dgm:cxn modelId="{50E5434A-EFF8-430C-8D75-3A46FD2D9BC8}" type="presOf" srcId="{866D0E21-5D5D-4BF1-9C04-03E6E1D423E5}" destId="{D67B83CD-DB0B-4AAE-84DD-EDF8B7611136}" srcOrd="0" destOrd="0" presId="urn:microsoft.com/office/officeart/2005/8/layout/orgChart1"/>
    <dgm:cxn modelId="{6A2FB56B-2DD2-45A8-888F-671184378EF7}" type="presOf" srcId="{11E40D63-8A35-45D4-9328-711652348293}" destId="{4B22A62A-EBB7-49FA-80AF-72A7E119E436}" srcOrd="1" destOrd="0" presId="urn:microsoft.com/office/officeart/2005/8/layout/orgChart1"/>
    <dgm:cxn modelId="{E18CBB6C-EEA3-49B1-A678-2B4DA6E8C148}" type="presOf" srcId="{733C562A-1D09-4214-A184-CA77F256CD2D}" destId="{D1AB98A7-9F78-409B-A297-11348F846EEC}" srcOrd="1" destOrd="0" presId="urn:microsoft.com/office/officeart/2005/8/layout/orgChart1"/>
    <dgm:cxn modelId="{9980316D-7A6A-4BBB-A97A-EF39BD05948A}" srcId="{C11A5E04-860A-49AA-B2FA-2BF4EFBC9F59}" destId="{C493B54C-1FFA-4845-A249-DADA539215D3}" srcOrd="0" destOrd="0" parTransId="{66FB07ED-534E-451D-8281-7C0A3C407F12}" sibTransId="{CEC7BB61-23C8-4035-BAE3-3506CE03E4F1}"/>
    <dgm:cxn modelId="{6DA3A26D-346E-4984-A27D-A2A47AE45510}" srcId="{3458C556-CBC5-49C2-AC09-B408C15CCF98}" destId="{55FF4B37-5840-43C0-807B-DACBF4169CAC}" srcOrd="0" destOrd="0" parTransId="{5331FCD0-3AA6-4D9A-85A5-B52B0BA34C5A}" sibTransId="{59E19B4C-0F4D-4C0B-B6D2-C29ADABB7865}"/>
    <dgm:cxn modelId="{E18CD24F-6969-49C0-B686-8F9A5A77855C}" type="presOf" srcId="{302D8E3F-A7D9-43DB-9D6C-3F077BD45E46}" destId="{0097DB01-57E8-4D86-A3B3-938EBFC0F498}" srcOrd="0" destOrd="0" presId="urn:microsoft.com/office/officeart/2005/8/layout/orgChart1"/>
    <dgm:cxn modelId="{C2B81D52-3136-4EFD-AD3F-2E0D3623797B}" type="presOf" srcId="{733C562A-1D09-4214-A184-CA77F256CD2D}" destId="{C58A2833-0720-48FF-8032-7B17AD2D104B}" srcOrd="0" destOrd="0" presId="urn:microsoft.com/office/officeart/2005/8/layout/orgChart1"/>
    <dgm:cxn modelId="{84B87252-97D6-4496-9F89-B82C718692DE}" type="presOf" srcId="{73D40EA1-A8B6-4925-8260-808A9A90E2AB}" destId="{5A087E1E-9FB8-41EE-B35F-E536390090B0}" srcOrd="0" destOrd="0" presId="urn:microsoft.com/office/officeart/2005/8/layout/orgChart1"/>
    <dgm:cxn modelId="{26F06873-2FAF-4943-B210-CC3222FA3D66}" srcId="{C11A5E04-860A-49AA-B2FA-2BF4EFBC9F59}" destId="{4811108F-138A-48A5-A3CF-582EC48BAE31}" srcOrd="1" destOrd="0" parTransId="{D9D0FCBF-EC73-4E25-A6FA-B15D83C6C09C}" sibTransId="{2CDA5535-BFD2-4F92-9A4E-FCA92319CAF9}"/>
    <dgm:cxn modelId="{9A853354-DD31-4825-A917-B69E4714ADA9}" type="presOf" srcId="{5331FCD0-3AA6-4D9A-85A5-B52B0BA34C5A}" destId="{EB9DED49-3BD1-452A-BF65-445303FF25B5}" srcOrd="0" destOrd="0" presId="urn:microsoft.com/office/officeart/2005/8/layout/orgChart1"/>
    <dgm:cxn modelId="{35D59D55-089A-4404-93EB-1F1F0A2EA4E7}" srcId="{35072880-91AD-4CA7-9F34-FD016604E521}" destId="{40942665-C773-4517-9F78-199960FA1892}" srcOrd="3" destOrd="0" parTransId="{592C6E92-EE90-4E26-9C17-85C8CC651358}" sibTransId="{2218B6C6-6181-4325-B8B9-421292E83E4E}"/>
    <dgm:cxn modelId="{98AB1157-6A31-4784-9D62-9F5C82694FD0}" type="presOf" srcId="{73D40EA1-A8B6-4925-8260-808A9A90E2AB}" destId="{80E9B0D0-3208-456A-897F-3D9A7DE29996}" srcOrd="1" destOrd="0" presId="urn:microsoft.com/office/officeart/2005/8/layout/orgChart1"/>
    <dgm:cxn modelId="{A7691657-3C82-4FFE-840F-E31D13A4419A}" type="presOf" srcId="{B1A9F6AF-24EB-4F5B-BA8A-C6938B75428B}" destId="{57784B86-12DC-4224-9503-24961336043E}" srcOrd="1" destOrd="0" presId="urn:microsoft.com/office/officeart/2005/8/layout/orgChart1"/>
    <dgm:cxn modelId="{8A539D57-D52F-4FC3-B766-C7BF2B4AD807}" type="presOf" srcId="{E9291B8D-9F19-4DD6-8A9E-CEE84EE1272B}" destId="{6731F7FB-3142-4A1C-8393-28F93ED5C9E7}" srcOrd="0" destOrd="0" presId="urn:microsoft.com/office/officeart/2005/8/layout/orgChart1"/>
    <dgm:cxn modelId="{A7647E58-19B9-4DFB-8919-B27E7EFC6D61}" type="presOf" srcId="{4B7A95D1-2766-4E76-A9F6-69F72F0C615A}" destId="{0B15854A-F7A8-47D4-8D00-A75919F80285}" srcOrd="1" destOrd="0" presId="urn:microsoft.com/office/officeart/2005/8/layout/orgChart1"/>
    <dgm:cxn modelId="{320A337C-74A4-41AD-A514-8AEBD00E1876}" srcId="{5DF2C4D4-05A0-4E90-B4F1-D8A377EDFCEF}" destId="{35072880-91AD-4CA7-9F34-FD016604E521}" srcOrd="0" destOrd="0" parTransId="{DE1C1814-039C-40C5-BDF2-BA4357C8DFEF}" sibTransId="{1472AA25-4DA3-4918-84B6-6A5085C1AE4A}"/>
    <dgm:cxn modelId="{38BF257D-AB91-4E0F-A960-597362C5726A}" type="presOf" srcId="{C11A5E04-860A-49AA-B2FA-2BF4EFBC9F59}" destId="{0F7BD4E9-B2F0-41C5-B92F-C98E4CB9E22D}" srcOrd="1" destOrd="0" presId="urn:microsoft.com/office/officeart/2005/8/layout/orgChart1"/>
    <dgm:cxn modelId="{C56F607D-171E-4AB5-87BE-C836D0BE04FF}" type="presOf" srcId="{4B7A95D1-2766-4E76-A9F6-69F72F0C615A}" destId="{8B8AF8BD-B6AF-4AF4-97D7-CC25F05E7DAC}" srcOrd="0" destOrd="0" presId="urn:microsoft.com/office/officeart/2005/8/layout/orgChart1"/>
    <dgm:cxn modelId="{7B64677D-7EB3-47F8-A803-10977A5C79E2}" srcId="{3458C556-CBC5-49C2-AC09-B408C15CCF98}" destId="{1B66FC59-824E-464B-BF00-89F8F6E03E68}" srcOrd="1" destOrd="0" parTransId="{2C777940-CFBE-4B56-A5B7-C4F1053CFF4F}" sibTransId="{E7BB38DB-3C0C-480B-96DB-E99AC3A20744}"/>
    <dgm:cxn modelId="{38312282-0245-40CF-8693-7DFAD8B32498}" type="presOf" srcId="{9706A9A2-BFE0-4E38-B7EA-2B03FF21640C}" destId="{F7375D7F-5C24-424C-9652-67AF04A56586}" srcOrd="0" destOrd="0" presId="urn:microsoft.com/office/officeart/2005/8/layout/orgChart1"/>
    <dgm:cxn modelId="{BC9C0988-8B58-43ED-BDC4-A4C94D4A1939}" type="presOf" srcId="{623F06E7-7EBD-47A4-B9FE-1FCEA6E13AE7}" destId="{86C911F9-8044-4C83-B61E-2F1AE81B838E}" srcOrd="0" destOrd="0" presId="urn:microsoft.com/office/officeart/2005/8/layout/orgChart1"/>
    <dgm:cxn modelId="{913A9A8D-F4EF-4C01-8872-A8ADCCE008D8}" type="presOf" srcId="{3FBF64D4-0E91-4475-9FAA-984647E8CFA2}" destId="{C274C561-CDBF-4EF9-8BF1-9D88E46A4FBA}" srcOrd="0" destOrd="0" presId="urn:microsoft.com/office/officeart/2005/8/layout/orgChart1"/>
    <dgm:cxn modelId="{509D2D8E-391B-402A-BCF9-76DAC0DA19B7}" type="presOf" srcId="{3458C556-CBC5-49C2-AC09-B408C15CCF98}" destId="{B1719488-FA1B-4548-830E-FC5795BD67E5}" srcOrd="0" destOrd="0" presId="urn:microsoft.com/office/officeart/2005/8/layout/orgChart1"/>
    <dgm:cxn modelId="{7807A78F-6D4D-4FAD-97F5-AE5E7DCA28FD}" type="presOf" srcId="{1B66FC59-824E-464B-BF00-89F8F6E03E68}" destId="{D3051E0C-5140-4134-8664-1A665132EACC}" srcOrd="0" destOrd="0" presId="urn:microsoft.com/office/officeart/2005/8/layout/orgChart1"/>
    <dgm:cxn modelId="{64A61E95-8B3E-44F6-B841-10416570C408}" type="presOf" srcId="{592C6E92-EE90-4E26-9C17-85C8CC651358}" destId="{E39EABB0-63C2-45FD-A401-DA96CF03A488}" srcOrd="0" destOrd="0" presId="urn:microsoft.com/office/officeart/2005/8/layout/orgChart1"/>
    <dgm:cxn modelId="{AB84FC9D-ECA9-46F8-9392-02F98466A5F9}" type="presOf" srcId="{DE04D08C-912C-460C-9F9A-5C1BF3E71BED}" destId="{171FC63A-B1B8-44EE-BDDA-8A1180713F5C}" srcOrd="0" destOrd="0" presId="urn:microsoft.com/office/officeart/2005/8/layout/orgChart1"/>
    <dgm:cxn modelId="{20FEAD9F-B3F3-4693-AFD0-BCB202DB7072}" type="presOf" srcId="{55FF4B37-5840-43C0-807B-DACBF4169CAC}" destId="{E4D710E9-70F8-4152-AF73-D86413C69A60}" srcOrd="1" destOrd="0" presId="urn:microsoft.com/office/officeart/2005/8/layout/orgChart1"/>
    <dgm:cxn modelId="{7DEEEDA3-DEDC-485F-B201-4222C5032323}" type="presOf" srcId="{3FBF64D4-0E91-4475-9FAA-984647E8CFA2}" destId="{402F2459-78E4-42A7-9F8C-73CBA5CA3560}" srcOrd="1" destOrd="0" presId="urn:microsoft.com/office/officeart/2005/8/layout/orgChart1"/>
    <dgm:cxn modelId="{445A8EA4-F62E-472E-991B-047583669C21}" type="presOf" srcId="{6F465FA5-790C-4B85-9ED4-C409A7388E04}" destId="{6E89BD10-19FE-4B1D-9B4F-AAD233E4D1CB}" srcOrd="1" destOrd="0" presId="urn:microsoft.com/office/officeart/2005/8/layout/orgChart1"/>
    <dgm:cxn modelId="{0516F0AE-4AF0-4FFF-BBBF-29477153057E}" type="presOf" srcId="{F2279341-255C-40D8-B4D6-DFFE3EE558BD}" destId="{67DBB3BF-F433-40C7-B439-0B5E38DF1F0C}" srcOrd="0" destOrd="0" presId="urn:microsoft.com/office/officeart/2005/8/layout/orgChart1"/>
    <dgm:cxn modelId="{F0119FAF-B865-415C-B35B-F7B8DE1B19A2}" type="presOf" srcId="{D9D0FCBF-EC73-4E25-A6FA-B15D83C6C09C}" destId="{6C6D2AA7-E1D1-40F0-AB45-86F02B0C8F94}" srcOrd="0" destOrd="0" presId="urn:microsoft.com/office/officeart/2005/8/layout/orgChart1"/>
    <dgm:cxn modelId="{01AC29B5-32CD-4118-AFDE-9B2BAAF30919}" type="presOf" srcId="{1B66FC59-824E-464B-BF00-89F8F6E03E68}" destId="{89ABE61B-9583-4D68-87ED-9BE89238A3F4}" srcOrd="1" destOrd="0" presId="urn:microsoft.com/office/officeart/2005/8/layout/orgChart1"/>
    <dgm:cxn modelId="{48818FB5-DECA-45A0-BCE5-D59586259759}" type="presOf" srcId="{E98D0A66-A818-475B-90AD-A75945553C56}" destId="{EADC3DC3-B0F7-4696-BBF8-44203EB1F515}" srcOrd="0" destOrd="0" presId="urn:microsoft.com/office/officeart/2005/8/layout/orgChart1"/>
    <dgm:cxn modelId="{650EA4BA-73C9-4F21-8E8C-81C4BB8E7971}" type="presOf" srcId="{05077B8D-BE10-47CA-AB59-19C85BB3E343}" destId="{D5CBE400-02E1-415A-84ED-50651FAF6430}" srcOrd="1" destOrd="0" presId="urn:microsoft.com/office/officeart/2005/8/layout/orgChart1"/>
    <dgm:cxn modelId="{F32A37BF-16AC-41D6-9E7E-881C5FE6DEA9}" type="presOf" srcId="{3458C556-CBC5-49C2-AC09-B408C15CCF98}" destId="{843EACF3-7103-4DE1-B458-0764908272D1}" srcOrd="1" destOrd="0" presId="urn:microsoft.com/office/officeart/2005/8/layout/orgChart1"/>
    <dgm:cxn modelId="{729065BF-55C3-4EF8-B4B1-2F4324F88EE9}" type="presOf" srcId="{C11A5E04-860A-49AA-B2FA-2BF4EFBC9F59}" destId="{A35C3BAA-3D1A-40C6-82BD-996B5C44F36B}" srcOrd="0" destOrd="0" presId="urn:microsoft.com/office/officeart/2005/8/layout/orgChart1"/>
    <dgm:cxn modelId="{4202FEC7-62A5-4F35-A353-BB727985E96D}" srcId="{05077B8D-BE10-47CA-AB59-19C85BB3E343}" destId="{6F465FA5-790C-4B85-9ED4-C409A7388E04}" srcOrd="1" destOrd="0" parTransId="{DE04D08C-912C-460C-9F9A-5C1BF3E71BED}" sibTransId="{726975E0-2A2D-4205-9FCA-11889F88939F}"/>
    <dgm:cxn modelId="{C18808D3-EEA3-4A78-9530-4AD7FBA05D07}" type="presOf" srcId="{4811108F-138A-48A5-A3CF-582EC48BAE31}" destId="{AEB16EA0-21D6-4478-A441-B0ADCB038126}" srcOrd="0" destOrd="0" presId="urn:microsoft.com/office/officeart/2005/8/layout/orgChart1"/>
    <dgm:cxn modelId="{612E18D3-413C-4AA3-A833-B47E9587CE9B}" srcId="{40942665-C773-4517-9F78-199960FA1892}" destId="{733C562A-1D09-4214-A184-CA77F256CD2D}" srcOrd="1" destOrd="0" parTransId="{0A81DD63-5112-4764-8362-FB6E4B261C14}" sibTransId="{325E164A-174A-42A4-9670-0FA2E3BCDFE6}"/>
    <dgm:cxn modelId="{FAEF5FDC-7F7F-40D5-A150-8B7F174A4ADE}" type="presOf" srcId="{55FF4B37-5840-43C0-807B-DACBF4169CAC}" destId="{8AC60E65-8EFE-4EAA-AB55-7F78E87C16E0}" srcOrd="0" destOrd="0" presId="urn:microsoft.com/office/officeart/2005/8/layout/orgChart1"/>
    <dgm:cxn modelId="{C43710DE-3C4B-4409-8A86-30909A89E8A9}" type="presOf" srcId="{39956ADA-3329-47C0-8778-C03E6EE9E86F}" destId="{BE088B68-0E73-4804-8EFC-AA33775DC994}" srcOrd="1" destOrd="0" presId="urn:microsoft.com/office/officeart/2005/8/layout/orgChart1"/>
    <dgm:cxn modelId="{7052DBE2-E2A9-4F7A-9198-FCFDDFD38681}" type="presOf" srcId="{2C777940-CFBE-4B56-A5B7-C4F1053CFF4F}" destId="{BBF2B8A2-C57A-41D1-B551-23BB302F5951}" srcOrd="0" destOrd="0" presId="urn:microsoft.com/office/officeart/2005/8/layout/orgChart1"/>
    <dgm:cxn modelId="{BB3EEBE3-9F4C-4B44-B830-F41D352E6ECD}" type="presOf" srcId="{5EA86654-45F6-4A8E-87D8-923D81205FC8}" destId="{E23AD20A-26E0-41D0-85C7-2AF279ABDB4C}" srcOrd="0" destOrd="0" presId="urn:microsoft.com/office/officeart/2005/8/layout/orgChart1"/>
    <dgm:cxn modelId="{90357CE7-5544-4C81-AE1A-A9514B3AB2B1}" type="presOf" srcId="{21F1ABB2-6066-4B18-A3C1-44E33091A062}" destId="{C4F8777C-7DFE-4CB6-9977-9CF0B66A5AC4}" srcOrd="0" destOrd="0" presId="urn:microsoft.com/office/officeart/2005/8/layout/orgChart1"/>
    <dgm:cxn modelId="{E9593BE8-BCAA-46DA-A32F-567D5E9378EA}" srcId="{35072880-91AD-4CA7-9F34-FD016604E521}" destId="{C11A5E04-860A-49AA-B2FA-2BF4EFBC9F59}" srcOrd="2" destOrd="0" parTransId="{02656453-6F16-4FAA-ADEF-1CA4EDE5064F}" sibTransId="{2CE56028-9F9E-4071-83A2-6F4654CA92FF}"/>
    <dgm:cxn modelId="{A96BBBE8-B91B-4171-8C3F-63DF8DDDD47C}" srcId="{6052AAD7-9059-41D4-B669-AEAD6F86CAF2}" destId="{3458C556-CBC5-49C2-AC09-B408C15CCF98}" srcOrd="0" destOrd="0" parTransId="{21F1ABB2-6066-4B18-A3C1-44E33091A062}" sibTransId="{7F053C90-6D81-4583-A286-53BE836EC681}"/>
    <dgm:cxn modelId="{73CDABEE-F4E4-4CBE-A1D1-CCFE886A3C37}" type="presOf" srcId="{66FB07ED-534E-451D-8281-7C0A3C407F12}" destId="{9008AF3C-84B5-415A-BE6E-B8F976CDACD1}" srcOrd="0" destOrd="0" presId="urn:microsoft.com/office/officeart/2005/8/layout/orgChart1"/>
    <dgm:cxn modelId="{C62063F1-A79A-4B19-92F5-A191D9D453B2}" type="presOf" srcId="{6BDC49EC-F1A9-49EB-8666-EB1DF83A4A8F}" destId="{AB12BEE3-36A0-4998-808D-2596CBE08153}" srcOrd="0" destOrd="0" presId="urn:microsoft.com/office/officeart/2005/8/layout/orgChart1"/>
    <dgm:cxn modelId="{B913D0F4-FD3C-47F3-A2B9-AC300C840773}" type="presOf" srcId="{0A81DD63-5112-4764-8362-FB6E4B261C14}" destId="{0181CDC9-3790-496F-AB59-3B8B67447BDE}" srcOrd="0" destOrd="0" presId="urn:microsoft.com/office/officeart/2005/8/layout/orgChart1"/>
    <dgm:cxn modelId="{76BB23F9-4813-4B29-8B00-D162468BF163}" type="presOf" srcId="{35072880-91AD-4CA7-9F34-FD016604E521}" destId="{84944EF6-5D3F-439F-8CA5-515CFFB0FC44}" srcOrd="0" destOrd="0" presId="urn:microsoft.com/office/officeart/2005/8/layout/orgChart1"/>
    <dgm:cxn modelId="{D3ED78C8-0834-49DC-B81F-8BC9B731126D}" type="presParOf" srcId="{93D41E53-F178-4FC8-9489-A8AA85F10BBA}" destId="{929164BC-D03D-4D2F-81BC-84EAA1204F7B}" srcOrd="0" destOrd="0" presId="urn:microsoft.com/office/officeart/2005/8/layout/orgChart1"/>
    <dgm:cxn modelId="{9070C943-F1A5-440D-A85E-7236EEF0E197}" type="presParOf" srcId="{929164BC-D03D-4D2F-81BC-84EAA1204F7B}" destId="{265CA7A4-2E46-4CAF-99AF-DEE0F58274A3}" srcOrd="0" destOrd="0" presId="urn:microsoft.com/office/officeart/2005/8/layout/orgChart1"/>
    <dgm:cxn modelId="{6242F0DA-6A33-4990-8533-1EEB1D630B88}" type="presParOf" srcId="{265CA7A4-2E46-4CAF-99AF-DEE0F58274A3}" destId="{84944EF6-5D3F-439F-8CA5-515CFFB0FC44}" srcOrd="0" destOrd="0" presId="urn:microsoft.com/office/officeart/2005/8/layout/orgChart1"/>
    <dgm:cxn modelId="{D81B9FE6-20C5-41CE-AAB8-00C0F383F5E3}" type="presParOf" srcId="{265CA7A4-2E46-4CAF-99AF-DEE0F58274A3}" destId="{5B9296FC-5F69-4D85-9A10-E986197DF621}" srcOrd="1" destOrd="0" presId="urn:microsoft.com/office/officeart/2005/8/layout/orgChart1"/>
    <dgm:cxn modelId="{ED3B1F99-32CB-4F1A-84BC-789C2F34E18A}" type="presParOf" srcId="{929164BC-D03D-4D2F-81BC-84EAA1204F7B}" destId="{B5E28DB2-A21C-481D-8939-44C955872841}" srcOrd="1" destOrd="0" presId="urn:microsoft.com/office/officeart/2005/8/layout/orgChart1"/>
    <dgm:cxn modelId="{69B9F26C-6ECE-4C1B-B922-A9F0041E8956}" type="presParOf" srcId="{B5E28DB2-A21C-481D-8939-44C955872841}" destId="{AB12BEE3-36A0-4998-808D-2596CBE08153}" srcOrd="0" destOrd="0" presId="urn:microsoft.com/office/officeart/2005/8/layout/orgChart1"/>
    <dgm:cxn modelId="{719AA50B-DCB8-40F0-8C4C-11D136F41FBC}" type="presParOf" srcId="{B5E28DB2-A21C-481D-8939-44C955872841}" destId="{D8400D54-77F9-4635-8B25-54295F7D3833}" srcOrd="1" destOrd="0" presId="urn:microsoft.com/office/officeart/2005/8/layout/orgChart1"/>
    <dgm:cxn modelId="{077D2BBF-D22A-433E-84E1-76C7738170F9}" type="presParOf" srcId="{D8400D54-77F9-4635-8B25-54295F7D3833}" destId="{B35911BC-3168-4987-B948-71CCA33B145B}" srcOrd="0" destOrd="0" presId="urn:microsoft.com/office/officeart/2005/8/layout/orgChart1"/>
    <dgm:cxn modelId="{DE7750CB-368F-4867-91C4-D068DD6D65D4}" type="presParOf" srcId="{B35911BC-3168-4987-B948-71CCA33B145B}" destId="{06CD5C5B-A509-427B-83E8-D87F7687B39E}" srcOrd="0" destOrd="0" presId="urn:microsoft.com/office/officeart/2005/8/layout/orgChart1"/>
    <dgm:cxn modelId="{D1920E66-7889-46FE-B852-E345F417F924}" type="presParOf" srcId="{B35911BC-3168-4987-B948-71CCA33B145B}" destId="{D5CBE400-02E1-415A-84ED-50651FAF6430}" srcOrd="1" destOrd="0" presId="urn:microsoft.com/office/officeart/2005/8/layout/orgChart1"/>
    <dgm:cxn modelId="{1B8FA648-55DA-4BC8-8C33-678D9BE446A8}" type="presParOf" srcId="{D8400D54-77F9-4635-8B25-54295F7D3833}" destId="{AE329A1A-3B71-4268-952C-F0A64E735293}" srcOrd="1" destOrd="0" presId="urn:microsoft.com/office/officeart/2005/8/layout/orgChart1"/>
    <dgm:cxn modelId="{3D2FD830-DE30-4C8C-B1CD-6572927F11E5}" type="presParOf" srcId="{AE329A1A-3B71-4268-952C-F0A64E735293}" destId="{335C19A8-2B7C-4E9D-9771-3A2A8BEA0D63}" srcOrd="0" destOrd="0" presId="urn:microsoft.com/office/officeart/2005/8/layout/orgChart1"/>
    <dgm:cxn modelId="{B7A42994-058D-4C11-AF1C-3ADCEEA47FCA}" type="presParOf" srcId="{AE329A1A-3B71-4268-952C-F0A64E735293}" destId="{14F7A5E3-8541-4926-B723-9953EC19B5A8}" srcOrd="1" destOrd="0" presId="urn:microsoft.com/office/officeart/2005/8/layout/orgChart1"/>
    <dgm:cxn modelId="{FBB9FCA3-D082-48D0-929B-3F5A50256C31}" type="presParOf" srcId="{14F7A5E3-8541-4926-B723-9953EC19B5A8}" destId="{6F1BA91C-2EB8-4083-8E69-63C9499CFE07}" srcOrd="0" destOrd="0" presId="urn:microsoft.com/office/officeart/2005/8/layout/orgChart1"/>
    <dgm:cxn modelId="{0269700B-A6EC-471F-BEA0-5C2BC2070267}" type="presParOf" srcId="{6F1BA91C-2EB8-4083-8E69-63C9499CFE07}" destId="{C274C561-CDBF-4EF9-8BF1-9D88E46A4FBA}" srcOrd="0" destOrd="0" presId="urn:microsoft.com/office/officeart/2005/8/layout/orgChart1"/>
    <dgm:cxn modelId="{981CAE8C-2189-43B5-B496-449D8630E09E}" type="presParOf" srcId="{6F1BA91C-2EB8-4083-8E69-63C9499CFE07}" destId="{402F2459-78E4-42A7-9F8C-73CBA5CA3560}" srcOrd="1" destOrd="0" presId="urn:microsoft.com/office/officeart/2005/8/layout/orgChart1"/>
    <dgm:cxn modelId="{77230534-12C7-4577-8EBF-C6365BB1C095}" type="presParOf" srcId="{14F7A5E3-8541-4926-B723-9953EC19B5A8}" destId="{7F3E459E-57E4-41F5-8EFE-1AAC972C06ED}" srcOrd="1" destOrd="0" presId="urn:microsoft.com/office/officeart/2005/8/layout/orgChart1"/>
    <dgm:cxn modelId="{3FA359B3-73F9-4CAB-875B-283711D27513}" type="presParOf" srcId="{14F7A5E3-8541-4926-B723-9953EC19B5A8}" destId="{356BDD21-8C5E-451E-BB3B-B62D67580103}" srcOrd="2" destOrd="0" presId="urn:microsoft.com/office/officeart/2005/8/layout/orgChart1"/>
    <dgm:cxn modelId="{0D1ED6EB-807F-4F0D-BF08-AABA85C89ABD}" type="presParOf" srcId="{AE329A1A-3B71-4268-952C-F0A64E735293}" destId="{171FC63A-B1B8-44EE-BDDA-8A1180713F5C}" srcOrd="2" destOrd="0" presId="urn:microsoft.com/office/officeart/2005/8/layout/orgChart1"/>
    <dgm:cxn modelId="{AC76C62F-386C-4576-A8A0-91D7EE23465F}" type="presParOf" srcId="{AE329A1A-3B71-4268-952C-F0A64E735293}" destId="{E3A6B53A-3E02-4EF9-8557-F23EFD365421}" srcOrd="3" destOrd="0" presId="urn:microsoft.com/office/officeart/2005/8/layout/orgChart1"/>
    <dgm:cxn modelId="{961FFACB-CE1F-4958-8B34-69CD19A455F0}" type="presParOf" srcId="{E3A6B53A-3E02-4EF9-8557-F23EFD365421}" destId="{AAA19D3F-B37C-4BF5-A34A-89A28B0B5B62}" srcOrd="0" destOrd="0" presId="urn:microsoft.com/office/officeart/2005/8/layout/orgChart1"/>
    <dgm:cxn modelId="{AFC8EA27-D686-4AE3-AF7C-C0F0239D1D33}" type="presParOf" srcId="{AAA19D3F-B37C-4BF5-A34A-89A28B0B5B62}" destId="{132C6233-9FD6-4700-82B1-4804212DDE10}" srcOrd="0" destOrd="0" presId="urn:microsoft.com/office/officeart/2005/8/layout/orgChart1"/>
    <dgm:cxn modelId="{64F10AC1-3124-452C-8A2E-275AF9CE0F8A}" type="presParOf" srcId="{AAA19D3F-B37C-4BF5-A34A-89A28B0B5B62}" destId="{6E89BD10-19FE-4B1D-9B4F-AAD233E4D1CB}" srcOrd="1" destOrd="0" presId="urn:microsoft.com/office/officeart/2005/8/layout/orgChart1"/>
    <dgm:cxn modelId="{8A7EE3BD-7273-44E1-A0D5-05D830B97329}" type="presParOf" srcId="{E3A6B53A-3E02-4EF9-8557-F23EFD365421}" destId="{3C1886C8-5732-47FB-970D-D435B1E3CB0C}" srcOrd="1" destOrd="0" presId="urn:microsoft.com/office/officeart/2005/8/layout/orgChart1"/>
    <dgm:cxn modelId="{9735D659-B311-41F3-9F66-2A2958636FF4}" type="presParOf" srcId="{E3A6B53A-3E02-4EF9-8557-F23EFD365421}" destId="{6D17165F-9125-4541-9BB1-8411B0CA2A42}" srcOrd="2" destOrd="0" presId="urn:microsoft.com/office/officeart/2005/8/layout/orgChart1"/>
    <dgm:cxn modelId="{BB724C77-FF41-444F-A26C-65D30AE228F5}" type="presParOf" srcId="{AE329A1A-3B71-4268-952C-F0A64E735293}" destId="{D67B83CD-DB0B-4AAE-84DD-EDF8B7611136}" srcOrd="4" destOrd="0" presId="urn:microsoft.com/office/officeart/2005/8/layout/orgChart1"/>
    <dgm:cxn modelId="{86388DA7-6717-4CA3-B0D1-8B5542CBF40C}" type="presParOf" srcId="{AE329A1A-3B71-4268-952C-F0A64E735293}" destId="{8979EBEE-0DA7-420C-ADAE-C66D01AD38E2}" srcOrd="5" destOrd="0" presId="urn:microsoft.com/office/officeart/2005/8/layout/orgChart1"/>
    <dgm:cxn modelId="{3DA993D9-344B-4A81-94DD-1E2F81B66D93}" type="presParOf" srcId="{8979EBEE-0DA7-420C-ADAE-C66D01AD38E2}" destId="{98A052F5-8961-4140-9CB8-22FD0714083E}" srcOrd="0" destOrd="0" presId="urn:microsoft.com/office/officeart/2005/8/layout/orgChart1"/>
    <dgm:cxn modelId="{EF489A8E-FC53-4D3A-AC80-E5C521F73CCC}" type="presParOf" srcId="{98A052F5-8961-4140-9CB8-22FD0714083E}" destId="{FD8EC814-5FE9-47F3-BFE3-48748EE1C651}" srcOrd="0" destOrd="0" presId="urn:microsoft.com/office/officeart/2005/8/layout/orgChart1"/>
    <dgm:cxn modelId="{076A79C5-B4C1-4A5F-A121-174413ABB56F}" type="presParOf" srcId="{98A052F5-8961-4140-9CB8-22FD0714083E}" destId="{57563EA1-8554-4299-BAB4-3072D9F4DF85}" srcOrd="1" destOrd="0" presId="urn:microsoft.com/office/officeart/2005/8/layout/orgChart1"/>
    <dgm:cxn modelId="{AB6B291D-7C61-4246-9FBA-35881A2898E5}" type="presParOf" srcId="{8979EBEE-0DA7-420C-ADAE-C66D01AD38E2}" destId="{DA099A57-7317-4D0E-AA12-DC4204CD90C5}" srcOrd="1" destOrd="0" presId="urn:microsoft.com/office/officeart/2005/8/layout/orgChart1"/>
    <dgm:cxn modelId="{14911DBF-9812-4631-8086-D65429DAA3F8}" type="presParOf" srcId="{8979EBEE-0DA7-420C-ADAE-C66D01AD38E2}" destId="{631D9B8A-D487-4724-9BC5-6F9F7CD2EEA3}" srcOrd="2" destOrd="0" presId="urn:microsoft.com/office/officeart/2005/8/layout/orgChart1"/>
    <dgm:cxn modelId="{2F640F5E-DAE8-49BA-9107-A460ECE73A13}" type="presParOf" srcId="{D8400D54-77F9-4635-8B25-54295F7D3833}" destId="{05E0ADB9-D426-4C10-9B8B-E2028055A6E0}" srcOrd="2" destOrd="0" presId="urn:microsoft.com/office/officeart/2005/8/layout/orgChart1"/>
    <dgm:cxn modelId="{52343AD9-63B6-42F6-A33C-B1537A9E89F0}" type="presParOf" srcId="{B5E28DB2-A21C-481D-8939-44C955872841}" destId="{86C911F9-8044-4C83-B61E-2F1AE81B838E}" srcOrd="2" destOrd="0" presId="urn:microsoft.com/office/officeart/2005/8/layout/orgChart1"/>
    <dgm:cxn modelId="{9DB36920-6760-41B9-A5FE-48BE76FED6AB}" type="presParOf" srcId="{B5E28DB2-A21C-481D-8939-44C955872841}" destId="{FB46A4E3-729E-4737-A197-973F44AE37DB}" srcOrd="3" destOrd="0" presId="urn:microsoft.com/office/officeart/2005/8/layout/orgChart1"/>
    <dgm:cxn modelId="{E806145B-A314-4CEA-9C60-9BC6084EC1BA}" type="presParOf" srcId="{FB46A4E3-729E-4737-A197-973F44AE37DB}" destId="{FE17B7A5-633B-4896-BC13-429311D20FEA}" srcOrd="0" destOrd="0" presId="urn:microsoft.com/office/officeart/2005/8/layout/orgChart1"/>
    <dgm:cxn modelId="{9FF6A8D6-0969-4BE0-AABF-C2F730CF580A}" type="presParOf" srcId="{FE17B7A5-633B-4896-BC13-429311D20FEA}" destId="{5A087E1E-9FB8-41EE-B35F-E536390090B0}" srcOrd="0" destOrd="0" presId="urn:microsoft.com/office/officeart/2005/8/layout/orgChart1"/>
    <dgm:cxn modelId="{ED3D9CD4-6108-4703-8B7D-A4E69C4C9F77}" type="presParOf" srcId="{FE17B7A5-633B-4896-BC13-429311D20FEA}" destId="{80E9B0D0-3208-456A-897F-3D9A7DE29996}" srcOrd="1" destOrd="0" presId="urn:microsoft.com/office/officeart/2005/8/layout/orgChart1"/>
    <dgm:cxn modelId="{2AE0A7EB-7EE9-45A4-8E06-6E1E5F1BE3E5}" type="presParOf" srcId="{FB46A4E3-729E-4737-A197-973F44AE37DB}" destId="{5AAE7FCD-FB2D-4C33-BDA4-6914C7CA6B67}" srcOrd="1" destOrd="0" presId="urn:microsoft.com/office/officeart/2005/8/layout/orgChart1"/>
    <dgm:cxn modelId="{C5777CBD-0C6C-4575-A50C-450579F4799F}" type="presParOf" srcId="{5AAE7FCD-FB2D-4C33-BDA4-6914C7CA6B67}" destId="{0097DB01-57E8-4D86-A3B3-938EBFC0F498}" srcOrd="0" destOrd="0" presId="urn:microsoft.com/office/officeart/2005/8/layout/orgChart1"/>
    <dgm:cxn modelId="{FB322BF3-F099-4434-BA17-E5D0A2EA826C}" type="presParOf" srcId="{5AAE7FCD-FB2D-4C33-BDA4-6914C7CA6B67}" destId="{EBDEECBB-84AD-4FCF-82E8-1C267167CBBF}" srcOrd="1" destOrd="0" presId="urn:microsoft.com/office/officeart/2005/8/layout/orgChart1"/>
    <dgm:cxn modelId="{72B6B1EC-BFC1-46ED-A0B4-0FB9181C0EA4}" type="presParOf" srcId="{EBDEECBB-84AD-4FCF-82E8-1C267167CBBF}" destId="{7269396C-664C-4E33-A476-C07E4EF1EB7D}" srcOrd="0" destOrd="0" presId="urn:microsoft.com/office/officeart/2005/8/layout/orgChart1"/>
    <dgm:cxn modelId="{FF74BFAF-EC08-4122-BBAB-E9ECCD4783CE}" type="presParOf" srcId="{7269396C-664C-4E33-A476-C07E4EF1EB7D}" destId="{CBDA9BFE-F8C1-4337-ACAC-702EE7FFCF30}" srcOrd="0" destOrd="0" presId="urn:microsoft.com/office/officeart/2005/8/layout/orgChart1"/>
    <dgm:cxn modelId="{48DEE718-BE78-4D63-AA6B-788B47DC05AE}" type="presParOf" srcId="{7269396C-664C-4E33-A476-C07E4EF1EB7D}" destId="{57784B86-12DC-4224-9503-24961336043E}" srcOrd="1" destOrd="0" presId="urn:microsoft.com/office/officeart/2005/8/layout/orgChart1"/>
    <dgm:cxn modelId="{6D8D2B28-92F7-441F-A1D7-2F5CCADF81C0}" type="presParOf" srcId="{EBDEECBB-84AD-4FCF-82E8-1C267167CBBF}" destId="{442C322A-A000-4E0B-B3A3-7F0810FF04BE}" srcOrd="1" destOrd="0" presId="urn:microsoft.com/office/officeart/2005/8/layout/orgChart1"/>
    <dgm:cxn modelId="{9065BFB4-03C0-46B2-9F39-10E55FD135AA}" type="presParOf" srcId="{EBDEECBB-84AD-4FCF-82E8-1C267167CBBF}" destId="{A370AE03-9B52-40F4-902E-04A88820E20F}" srcOrd="2" destOrd="0" presId="urn:microsoft.com/office/officeart/2005/8/layout/orgChart1"/>
    <dgm:cxn modelId="{096AC1A8-061C-4C96-8DEF-0C47B7A67BCA}" type="presParOf" srcId="{5AAE7FCD-FB2D-4C33-BDA4-6914C7CA6B67}" destId="{FD956175-1F4A-4251-BA60-79590F0A6695}" srcOrd="2" destOrd="0" presId="urn:microsoft.com/office/officeart/2005/8/layout/orgChart1"/>
    <dgm:cxn modelId="{D7AE3A4C-9FCF-4DFA-A0AB-102E24754526}" type="presParOf" srcId="{5AAE7FCD-FB2D-4C33-BDA4-6914C7CA6B67}" destId="{39F7297E-6AA2-462F-9F57-068405532822}" srcOrd="3" destOrd="0" presId="urn:microsoft.com/office/officeart/2005/8/layout/orgChart1"/>
    <dgm:cxn modelId="{28A3D23A-7B1E-4373-944C-E6F4E927B5CA}" type="presParOf" srcId="{39F7297E-6AA2-462F-9F57-068405532822}" destId="{A93F9A6C-4CB2-4E83-B2AA-41B6E01F3900}" srcOrd="0" destOrd="0" presId="urn:microsoft.com/office/officeart/2005/8/layout/orgChart1"/>
    <dgm:cxn modelId="{CCDA163A-4502-4C5E-99B7-63BDA967C1AD}" type="presParOf" srcId="{A93F9A6C-4CB2-4E83-B2AA-41B6E01F3900}" destId="{8B8AF8BD-B6AF-4AF4-97D7-CC25F05E7DAC}" srcOrd="0" destOrd="0" presId="urn:microsoft.com/office/officeart/2005/8/layout/orgChart1"/>
    <dgm:cxn modelId="{890BD9F2-752E-48FE-82EA-C67A6D0C6AF2}" type="presParOf" srcId="{A93F9A6C-4CB2-4E83-B2AA-41B6E01F3900}" destId="{0B15854A-F7A8-47D4-8D00-A75919F80285}" srcOrd="1" destOrd="0" presId="urn:microsoft.com/office/officeart/2005/8/layout/orgChart1"/>
    <dgm:cxn modelId="{A7CA7032-9547-4066-AA81-F87556BCAAB6}" type="presParOf" srcId="{39F7297E-6AA2-462F-9F57-068405532822}" destId="{DF11A389-8255-43D7-BD43-DC90B0A493CE}" srcOrd="1" destOrd="0" presId="urn:microsoft.com/office/officeart/2005/8/layout/orgChart1"/>
    <dgm:cxn modelId="{356CC196-D9BC-4C95-9D50-77D9161E454E}" type="presParOf" srcId="{39F7297E-6AA2-462F-9F57-068405532822}" destId="{CD68A064-C99E-453B-9A9D-B7E6DDF4FAF9}" srcOrd="2" destOrd="0" presId="urn:microsoft.com/office/officeart/2005/8/layout/orgChart1"/>
    <dgm:cxn modelId="{3AB77F24-F724-4398-8E09-7165EF5EBD4B}" type="presParOf" srcId="{FB46A4E3-729E-4737-A197-973F44AE37DB}" destId="{FABECD64-C53F-4D6E-965A-7A3E8DFC2F53}" srcOrd="2" destOrd="0" presId="urn:microsoft.com/office/officeart/2005/8/layout/orgChart1"/>
    <dgm:cxn modelId="{1B32780E-841B-4246-A446-F4BF49D3AE09}" type="presParOf" srcId="{B5E28DB2-A21C-481D-8939-44C955872841}" destId="{CF40B75E-D731-4D93-AA9A-961150F3B4CD}" srcOrd="4" destOrd="0" presId="urn:microsoft.com/office/officeart/2005/8/layout/orgChart1"/>
    <dgm:cxn modelId="{B9357DB0-8507-4A7B-B3BA-206574B312E1}" type="presParOf" srcId="{B5E28DB2-A21C-481D-8939-44C955872841}" destId="{D5D99DAB-8FB6-48EF-B7D7-B29B60B9684A}" srcOrd="5" destOrd="0" presId="urn:microsoft.com/office/officeart/2005/8/layout/orgChart1"/>
    <dgm:cxn modelId="{871753CD-9DDD-46DE-B59B-CDA2CDB6BBBC}" type="presParOf" srcId="{D5D99DAB-8FB6-48EF-B7D7-B29B60B9684A}" destId="{6CD20C24-5EF8-446B-8D50-C3C1BFF7E666}" srcOrd="0" destOrd="0" presId="urn:microsoft.com/office/officeart/2005/8/layout/orgChart1"/>
    <dgm:cxn modelId="{4B9EAA6A-F069-4B97-8B59-0EA534037A9E}" type="presParOf" srcId="{6CD20C24-5EF8-446B-8D50-C3C1BFF7E666}" destId="{A35C3BAA-3D1A-40C6-82BD-996B5C44F36B}" srcOrd="0" destOrd="0" presId="urn:microsoft.com/office/officeart/2005/8/layout/orgChart1"/>
    <dgm:cxn modelId="{8533DEAA-EBAB-44F1-A25E-203EE4A40379}" type="presParOf" srcId="{6CD20C24-5EF8-446B-8D50-C3C1BFF7E666}" destId="{0F7BD4E9-B2F0-41C5-B92F-C98E4CB9E22D}" srcOrd="1" destOrd="0" presId="urn:microsoft.com/office/officeart/2005/8/layout/orgChart1"/>
    <dgm:cxn modelId="{3E7EAB19-3910-48F4-9CB8-48C2303BA95E}" type="presParOf" srcId="{D5D99DAB-8FB6-48EF-B7D7-B29B60B9684A}" destId="{7D7E3FF3-8048-4470-A3AA-B2D3678413A9}" srcOrd="1" destOrd="0" presId="urn:microsoft.com/office/officeart/2005/8/layout/orgChart1"/>
    <dgm:cxn modelId="{C9940E3F-0165-4B63-8252-530E49647646}" type="presParOf" srcId="{7D7E3FF3-8048-4470-A3AA-B2D3678413A9}" destId="{9008AF3C-84B5-415A-BE6E-B8F976CDACD1}" srcOrd="0" destOrd="0" presId="urn:microsoft.com/office/officeart/2005/8/layout/orgChart1"/>
    <dgm:cxn modelId="{4F084180-36DF-4B87-9518-E2E8F3C8A495}" type="presParOf" srcId="{7D7E3FF3-8048-4470-A3AA-B2D3678413A9}" destId="{CF3CE0A2-47FB-44DC-AA79-67F4B05F1220}" srcOrd="1" destOrd="0" presId="urn:microsoft.com/office/officeart/2005/8/layout/orgChart1"/>
    <dgm:cxn modelId="{40520307-6126-40A5-BAB7-E489879419AC}" type="presParOf" srcId="{CF3CE0A2-47FB-44DC-AA79-67F4B05F1220}" destId="{AD21D516-3C8D-4EA0-9DF0-5B914F24BE18}" srcOrd="0" destOrd="0" presId="urn:microsoft.com/office/officeart/2005/8/layout/orgChart1"/>
    <dgm:cxn modelId="{E51662B3-FDAA-4BAF-BF9D-CC5544540472}" type="presParOf" srcId="{AD21D516-3C8D-4EA0-9DF0-5B914F24BE18}" destId="{D43448D3-DBC3-496C-ADD9-C120848420EE}" srcOrd="0" destOrd="0" presId="urn:microsoft.com/office/officeart/2005/8/layout/orgChart1"/>
    <dgm:cxn modelId="{413D61CC-55BB-4575-84DE-BA426480715B}" type="presParOf" srcId="{AD21D516-3C8D-4EA0-9DF0-5B914F24BE18}" destId="{68FBD5F9-7692-443D-8679-EFBD5594A7C3}" srcOrd="1" destOrd="0" presId="urn:microsoft.com/office/officeart/2005/8/layout/orgChart1"/>
    <dgm:cxn modelId="{584EC0F5-EA2A-4BC2-BED7-B84C810E3ABA}" type="presParOf" srcId="{CF3CE0A2-47FB-44DC-AA79-67F4B05F1220}" destId="{7A624514-ACF7-4F48-9C4B-0E1084424405}" srcOrd="1" destOrd="0" presId="urn:microsoft.com/office/officeart/2005/8/layout/orgChart1"/>
    <dgm:cxn modelId="{1EC7E451-BB55-4011-9E7A-8E786A30A24B}" type="presParOf" srcId="{CF3CE0A2-47FB-44DC-AA79-67F4B05F1220}" destId="{A73795C3-45AC-4DB7-AE66-FCF9A37A1884}" srcOrd="2" destOrd="0" presId="urn:microsoft.com/office/officeart/2005/8/layout/orgChart1"/>
    <dgm:cxn modelId="{7957E90A-ED07-4D2C-8294-6E1D655C058B}" type="presParOf" srcId="{7D7E3FF3-8048-4470-A3AA-B2D3678413A9}" destId="{6C6D2AA7-E1D1-40F0-AB45-86F02B0C8F94}" srcOrd="2" destOrd="0" presId="urn:microsoft.com/office/officeart/2005/8/layout/orgChart1"/>
    <dgm:cxn modelId="{BB576379-E7F3-4469-9BF6-AAD4B0073FCD}" type="presParOf" srcId="{7D7E3FF3-8048-4470-A3AA-B2D3678413A9}" destId="{927CA54B-E746-40AE-96BE-5A138D47CE39}" srcOrd="3" destOrd="0" presId="urn:microsoft.com/office/officeart/2005/8/layout/orgChart1"/>
    <dgm:cxn modelId="{001ABDF9-6BBF-453B-98EE-A68EA138E67F}" type="presParOf" srcId="{927CA54B-E746-40AE-96BE-5A138D47CE39}" destId="{39486190-E48F-410D-B823-CD0AA7E1B920}" srcOrd="0" destOrd="0" presId="urn:microsoft.com/office/officeart/2005/8/layout/orgChart1"/>
    <dgm:cxn modelId="{92FAB142-1644-4822-B377-9771797ED5BB}" type="presParOf" srcId="{39486190-E48F-410D-B823-CD0AA7E1B920}" destId="{AEB16EA0-21D6-4478-A441-B0ADCB038126}" srcOrd="0" destOrd="0" presId="urn:microsoft.com/office/officeart/2005/8/layout/orgChart1"/>
    <dgm:cxn modelId="{45053D33-E8F9-4436-B2BC-99850200C214}" type="presParOf" srcId="{39486190-E48F-410D-B823-CD0AA7E1B920}" destId="{C1FE8D22-9997-453D-B98A-70E5DAB8FB04}" srcOrd="1" destOrd="0" presId="urn:microsoft.com/office/officeart/2005/8/layout/orgChart1"/>
    <dgm:cxn modelId="{FBBAA459-801F-4A92-95B6-9404EAC53D32}" type="presParOf" srcId="{927CA54B-E746-40AE-96BE-5A138D47CE39}" destId="{22846D0C-E0E9-461B-B2DC-13156A4134AA}" srcOrd="1" destOrd="0" presId="urn:microsoft.com/office/officeart/2005/8/layout/orgChart1"/>
    <dgm:cxn modelId="{2ECE5D7D-CDFE-4E9F-BB13-09EB82C373F9}" type="presParOf" srcId="{927CA54B-E746-40AE-96BE-5A138D47CE39}" destId="{1F771DB3-ABFD-4244-A4FD-CDCDDD6D6F6F}" srcOrd="2" destOrd="0" presId="urn:microsoft.com/office/officeart/2005/8/layout/orgChart1"/>
    <dgm:cxn modelId="{E13F3D8F-2FF6-45D5-BF2D-2BAC21C7AA37}" type="presParOf" srcId="{7D7E3FF3-8048-4470-A3AA-B2D3678413A9}" destId="{6731F7FB-3142-4A1C-8393-28F93ED5C9E7}" srcOrd="4" destOrd="0" presId="urn:microsoft.com/office/officeart/2005/8/layout/orgChart1"/>
    <dgm:cxn modelId="{FA136A95-41B5-41B7-9563-A1557C09B9B4}" type="presParOf" srcId="{7D7E3FF3-8048-4470-A3AA-B2D3678413A9}" destId="{6D17199D-2779-4C4D-8AEF-15ED43559631}" srcOrd="5" destOrd="0" presId="urn:microsoft.com/office/officeart/2005/8/layout/orgChart1"/>
    <dgm:cxn modelId="{5FA5402A-46A8-4DD0-AEC0-2F3C032178E9}" type="presParOf" srcId="{6D17199D-2779-4C4D-8AEF-15ED43559631}" destId="{28D97E63-9EFE-4CFB-B028-269A91A5AE6C}" srcOrd="0" destOrd="0" presId="urn:microsoft.com/office/officeart/2005/8/layout/orgChart1"/>
    <dgm:cxn modelId="{347E2463-26E4-442D-A5D0-4580F2DD7BE9}" type="presParOf" srcId="{28D97E63-9EFE-4CFB-B028-269A91A5AE6C}" destId="{6E25041A-4C85-43FC-86A6-72445A955BAE}" srcOrd="0" destOrd="0" presId="urn:microsoft.com/office/officeart/2005/8/layout/orgChart1"/>
    <dgm:cxn modelId="{81961982-8362-4C49-A89F-3833C2E3247F}" type="presParOf" srcId="{28D97E63-9EFE-4CFB-B028-269A91A5AE6C}" destId="{4B22A62A-EBB7-49FA-80AF-72A7E119E436}" srcOrd="1" destOrd="0" presId="urn:microsoft.com/office/officeart/2005/8/layout/orgChart1"/>
    <dgm:cxn modelId="{5A6661E6-1E03-42CD-AF41-8353D49E5847}" type="presParOf" srcId="{6D17199D-2779-4C4D-8AEF-15ED43559631}" destId="{0ED134C8-D5F3-403D-BD43-EEF5FA57DC90}" srcOrd="1" destOrd="0" presId="urn:microsoft.com/office/officeart/2005/8/layout/orgChart1"/>
    <dgm:cxn modelId="{3CC34429-0571-4ED9-B03F-EEC8E838214C}" type="presParOf" srcId="{6D17199D-2779-4C4D-8AEF-15ED43559631}" destId="{DEF66BE6-CA95-466F-ADEA-F5285288A2EB}" srcOrd="2" destOrd="0" presId="urn:microsoft.com/office/officeart/2005/8/layout/orgChart1"/>
    <dgm:cxn modelId="{CA4D31A1-29E9-4CA0-97AD-38D9988407B6}" type="presParOf" srcId="{D5D99DAB-8FB6-48EF-B7D7-B29B60B9684A}" destId="{7C7DAD36-E07F-4150-85FF-F11B50BFBC2D}" srcOrd="2" destOrd="0" presId="urn:microsoft.com/office/officeart/2005/8/layout/orgChart1"/>
    <dgm:cxn modelId="{9FF759D5-2E47-4A91-8614-7773BF60B32B}" type="presParOf" srcId="{B5E28DB2-A21C-481D-8939-44C955872841}" destId="{E39EABB0-63C2-45FD-A401-DA96CF03A488}" srcOrd="6" destOrd="0" presId="urn:microsoft.com/office/officeart/2005/8/layout/orgChart1"/>
    <dgm:cxn modelId="{5C98A883-D788-45C8-B19F-85EDE61B6D32}" type="presParOf" srcId="{B5E28DB2-A21C-481D-8939-44C955872841}" destId="{95078631-F5CC-458C-8256-CFF2EEB32A97}" srcOrd="7" destOrd="0" presId="urn:microsoft.com/office/officeart/2005/8/layout/orgChart1"/>
    <dgm:cxn modelId="{9FAFA2C0-B397-4C68-B7E4-4BF88872F7D0}" type="presParOf" srcId="{95078631-F5CC-458C-8256-CFF2EEB32A97}" destId="{749526EC-9BE2-4005-8323-D310C4C74806}" srcOrd="0" destOrd="0" presId="urn:microsoft.com/office/officeart/2005/8/layout/orgChart1"/>
    <dgm:cxn modelId="{684CECAE-DF06-4C56-84DE-F9AD8721B06A}" type="presParOf" srcId="{749526EC-9BE2-4005-8323-D310C4C74806}" destId="{5C87168B-36A7-46CD-9376-AF58B03C17F9}" srcOrd="0" destOrd="0" presId="urn:microsoft.com/office/officeart/2005/8/layout/orgChart1"/>
    <dgm:cxn modelId="{38A380FC-8F50-4E40-839F-185461308415}" type="presParOf" srcId="{749526EC-9BE2-4005-8323-D310C4C74806}" destId="{EFA44AA1-59CA-4F25-BB7A-F2405ADDEBF0}" srcOrd="1" destOrd="0" presId="urn:microsoft.com/office/officeart/2005/8/layout/orgChart1"/>
    <dgm:cxn modelId="{5C50F103-9432-49FE-8E16-7754F5E4C542}" type="presParOf" srcId="{95078631-F5CC-458C-8256-CFF2EEB32A97}" destId="{4854F995-E687-4384-AE81-C6F61C55D72A}" srcOrd="1" destOrd="0" presId="urn:microsoft.com/office/officeart/2005/8/layout/orgChart1"/>
    <dgm:cxn modelId="{37B1CB91-C984-4E12-9FE9-DA7563813553}" type="presParOf" srcId="{4854F995-E687-4384-AE81-C6F61C55D72A}" destId="{EADC3DC3-B0F7-4696-BBF8-44203EB1F515}" srcOrd="0" destOrd="0" presId="urn:microsoft.com/office/officeart/2005/8/layout/orgChart1"/>
    <dgm:cxn modelId="{0625CA7B-7716-4477-B572-E9DA4E990E10}" type="presParOf" srcId="{4854F995-E687-4384-AE81-C6F61C55D72A}" destId="{11C2395A-415F-4D8F-9338-80C365FC5AA6}" srcOrd="1" destOrd="0" presId="urn:microsoft.com/office/officeart/2005/8/layout/orgChart1"/>
    <dgm:cxn modelId="{5F512B2F-109F-42EF-AC9A-680D7645EDC5}" type="presParOf" srcId="{11C2395A-415F-4D8F-9338-80C365FC5AA6}" destId="{CF72F142-70C2-4880-B3B8-1B27B60F2F47}" srcOrd="0" destOrd="0" presId="urn:microsoft.com/office/officeart/2005/8/layout/orgChart1"/>
    <dgm:cxn modelId="{5AF1677F-F74A-4400-B2FB-4871A8BC25AA}" type="presParOf" srcId="{CF72F142-70C2-4880-B3B8-1B27B60F2F47}" destId="{E23AD20A-26E0-41D0-85C7-2AF279ABDB4C}" srcOrd="0" destOrd="0" presId="urn:microsoft.com/office/officeart/2005/8/layout/orgChart1"/>
    <dgm:cxn modelId="{51FD4FAA-6637-4F10-BE2A-9E0B415781A0}" type="presParOf" srcId="{CF72F142-70C2-4880-B3B8-1B27B60F2F47}" destId="{9A5EC3B6-B797-472F-A1DA-E25767AAC46D}" srcOrd="1" destOrd="0" presId="urn:microsoft.com/office/officeart/2005/8/layout/orgChart1"/>
    <dgm:cxn modelId="{8A9A1B11-503F-4A7F-B67D-B599F0A7DEB7}" type="presParOf" srcId="{11C2395A-415F-4D8F-9338-80C365FC5AA6}" destId="{A4D44F5A-0C00-4F42-9798-42FF85D13FA5}" srcOrd="1" destOrd="0" presId="urn:microsoft.com/office/officeart/2005/8/layout/orgChart1"/>
    <dgm:cxn modelId="{5D839BA0-D210-4D91-855C-D3DBAAC7454B}" type="presParOf" srcId="{11C2395A-415F-4D8F-9338-80C365FC5AA6}" destId="{ADCBF46E-7C42-476C-A992-3AF83A9ED1C7}" srcOrd="2" destOrd="0" presId="urn:microsoft.com/office/officeart/2005/8/layout/orgChart1"/>
    <dgm:cxn modelId="{27FB49CF-4010-42BE-918D-9288CADA4002}" type="presParOf" srcId="{4854F995-E687-4384-AE81-C6F61C55D72A}" destId="{0181CDC9-3790-496F-AB59-3B8B67447BDE}" srcOrd="2" destOrd="0" presId="urn:microsoft.com/office/officeart/2005/8/layout/orgChart1"/>
    <dgm:cxn modelId="{252761E5-CFAA-48A5-85C6-73D8BD65CAEC}" type="presParOf" srcId="{4854F995-E687-4384-AE81-C6F61C55D72A}" destId="{B9E89994-71F8-4502-9CA9-8246E8A0B35D}" srcOrd="3" destOrd="0" presId="urn:microsoft.com/office/officeart/2005/8/layout/orgChart1"/>
    <dgm:cxn modelId="{E728845F-3B99-4C2D-BAE5-69263C2B8B2E}" type="presParOf" srcId="{B9E89994-71F8-4502-9CA9-8246E8A0B35D}" destId="{0391652D-4070-4E47-9552-3583B8B329DF}" srcOrd="0" destOrd="0" presId="urn:microsoft.com/office/officeart/2005/8/layout/orgChart1"/>
    <dgm:cxn modelId="{0B7E9398-58FD-454C-A1D2-F43BD5047B74}" type="presParOf" srcId="{0391652D-4070-4E47-9552-3583B8B329DF}" destId="{C58A2833-0720-48FF-8032-7B17AD2D104B}" srcOrd="0" destOrd="0" presId="urn:microsoft.com/office/officeart/2005/8/layout/orgChart1"/>
    <dgm:cxn modelId="{134594B1-B758-475F-8E5A-ECEE0D113106}" type="presParOf" srcId="{0391652D-4070-4E47-9552-3583B8B329DF}" destId="{D1AB98A7-9F78-409B-A297-11348F846EEC}" srcOrd="1" destOrd="0" presId="urn:microsoft.com/office/officeart/2005/8/layout/orgChart1"/>
    <dgm:cxn modelId="{069D426A-8214-4CF8-8E7C-389CBCBA184D}" type="presParOf" srcId="{B9E89994-71F8-4502-9CA9-8246E8A0B35D}" destId="{B805C108-7940-4F9B-B4CE-01F46AA20C4E}" srcOrd="1" destOrd="0" presId="urn:microsoft.com/office/officeart/2005/8/layout/orgChart1"/>
    <dgm:cxn modelId="{F35F26F9-C0EF-4504-909D-5E9A89911DC5}" type="presParOf" srcId="{B9E89994-71F8-4502-9CA9-8246E8A0B35D}" destId="{72E860C6-4645-44DF-AC85-9E51ACB1B328}" srcOrd="2" destOrd="0" presId="urn:microsoft.com/office/officeart/2005/8/layout/orgChart1"/>
    <dgm:cxn modelId="{F1D47F62-5E93-48A8-A729-00291572090B}" type="presParOf" srcId="{4854F995-E687-4384-AE81-C6F61C55D72A}" destId="{67DBB3BF-F433-40C7-B439-0B5E38DF1F0C}" srcOrd="4" destOrd="0" presId="urn:microsoft.com/office/officeart/2005/8/layout/orgChart1"/>
    <dgm:cxn modelId="{BEC936F8-0487-4AF3-98B6-19C11A38FD71}" type="presParOf" srcId="{4854F995-E687-4384-AE81-C6F61C55D72A}" destId="{8894041F-47CD-49F5-8996-7F7F5C30BC1B}" srcOrd="5" destOrd="0" presId="urn:microsoft.com/office/officeart/2005/8/layout/orgChart1"/>
    <dgm:cxn modelId="{26A0CD2E-0B0E-49B2-9C34-D179521A3FB9}" type="presParOf" srcId="{8894041F-47CD-49F5-8996-7F7F5C30BC1B}" destId="{97B6A877-40DC-40CE-9472-2FC55A4BBD31}" srcOrd="0" destOrd="0" presId="urn:microsoft.com/office/officeart/2005/8/layout/orgChart1"/>
    <dgm:cxn modelId="{65451A80-CF38-4400-8EF0-3207020E7FC6}" type="presParOf" srcId="{97B6A877-40DC-40CE-9472-2FC55A4BBD31}" destId="{009D4A06-953D-451F-8C25-039177ACBEB0}" srcOrd="0" destOrd="0" presId="urn:microsoft.com/office/officeart/2005/8/layout/orgChart1"/>
    <dgm:cxn modelId="{4140797F-6177-44B9-852F-FBB70D3F2420}" type="presParOf" srcId="{97B6A877-40DC-40CE-9472-2FC55A4BBD31}" destId="{BE088B68-0E73-4804-8EFC-AA33775DC994}" srcOrd="1" destOrd="0" presId="urn:microsoft.com/office/officeart/2005/8/layout/orgChart1"/>
    <dgm:cxn modelId="{D85EBD8B-6F1C-45D7-9765-8B00AECF6B7B}" type="presParOf" srcId="{8894041F-47CD-49F5-8996-7F7F5C30BC1B}" destId="{70D5F60E-C02E-4E4A-8752-DF9F8A0E95D1}" srcOrd="1" destOrd="0" presId="urn:microsoft.com/office/officeart/2005/8/layout/orgChart1"/>
    <dgm:cxn modelId="{BD75C246-DF57-4163-B426-0631CD4CEF64}" type="presParOf" srcId="{8894041F-47CD-49F5-8996-7F7F5C30BC1B}" destId="{5932B8B8-2350-4FB0-A7F7-3D1E6F5873B0}" srcOrd="2" destOrd="0" presId="urn:microsoft.com/office/officeart/2005/8/layout/orgChart1"/>
    <dgm:cxn modelId="{EE0C855B-EEFB-44C1-890F-F30710E98EB7}" type="presParOf" srcId="{95078631-F5CC-458C-8256-CFF2EEB32A97}" destId="{FE37B551-CD8C-406B-9E9A-75E898F267F1}" srcOrd="2" destOrd="0" presId="urn:microsoft.com/office/officeart/2005/8/layout/orgChart1"/>
    <dgm:cxn modelId="{EEE0FE7D-4184-420E-84BA-0F279DE3E25B}" type="presParOf" srcId="{B5E28DB2-A21C-481D-8939-44C955872841}" destId="{F7375D7F-5C24-424C-9652-67AF04A56586}" srcOrd="8" destOrd="0" presId="urn:microsoft.com/office/officeart/2005/8/layout/orgChart1"/>
    <dgm:cxn modelId="{064A9DD0-7233-4186-B3BD-1A9D79DE58C5}" type="presParOf" srcId="{B5E28DB2-A21C-481D-8939-44C955872841}" destId="{3366DDDD-796B-47C7-B5C6-9749DCE2CE1F}" srcOrd="9" destOrd="0" presId="urn:microsoft.com/office/officeart/2005/8/layout/orgChart1"/>
    <dgm:cxn modelId="{0EE38B24-751C-479D-9BB0-F8BAC4EBFC18}" type="presParOf" srcId="{3366DDDD-796B-47C7-B5C6-9749DCE2CE1F}" destId="{19275CE5-943A-4461-B341-4800B238D61E}" srcOrd="0" destOrd="0" presId="urn:microsoft.com/office/officeart/2005/8/layout/orgChart1"/>
    <dgm:cxn modelId="{C797F03A-19C8-4820-BD44-4517B3CC6456}" type="presParOf" srcId="{19275CE5-943A-4461-B341-4800B238D61E}" destId="{501A45C1-C3BF-4C70-B1D6-81AA4F5874CC}" srcOrd="0" destOrd="0" presId="urn:microsoft.com/office/officeart/2005/8/layout/orgChart1"/>
    <dgm:cxn modelId="{A6A1D548-9290-4327-BDEC-964CBADFB0B3}" type="presParOf" srcId="{19275CE5-943A-4461-B341-4800B238D61E}" destId="{4C50A489-254C-4382-9021-19B36372FA44}" srcOrd="1" destOrd="0" presId="urn:microsoft.com/office/officeart/2005/8/layout/orgChart1"/>
    <dgm:cxn modelId="{C87D6779-C769-495B-A79A-D959D5EAED07}" type="presParOf" srcId="{3366DDDD-796B-47C7-B5C6-9749DCE2CE1F}" destId="{797BE807-C880-4848-8C1C-BB2ECD493471}" srcOrd="1" destOrd="0" presId="urn:microsoft.com/office/officeart/2005/8/layout/orgChart1"/>
    <dgm:cxn modelId="{E6141B5A-C22E-4140-9F90-F67DBB7EA67F}" type="presParOf" srcId="{797BE807-C880-4848-8C1C-BB2ECD493471}" destId="{C4F8777C-7DFE-4CB6-9977-9CF0B66A5AC4}" srcOrd="0" destOrd="0" presId="urn:microsoft.com/office/officeart/2005/8/layout/orgChart1"/>
    <dgm:cxn modelId="{E4685BAC-B2D7-43A9-87EA-71339DFFB61C}" type="presParOf" srcId="{797BE807-C880-4848-8C1C-BB2ECD493471}" destId="{26493ADE-7C09-4CED-A93D-8E3A60C0C6C7}" srcOrd="1" destOrd="0" presId="urn:microsoft.com/office/officeart/2005/8/layout/orgChart1"/>
    <dgm:cxn modelId="{FC8AD418-250D-4399-B2B2-D6E0A09883E5}" type="presParOf" srcId="{26493ADE-7C09-4CED-A93D-8E3A60C0C6C7}" destId="{B0405844-04C4-413B-9DA0-E5E0F1D3D1F9}" srcOrd="0" destOrd="0" presId="urn:microsoft.com/office/officeart/2005/8/layout/orgChart1"/>
    <dgm:cxn modelId="{85716237-B0C9-405E-A6A3-D6F4A3874D4C}" type="presParOf" srcId="{B0405844-04C4-413B-9DA0-E5E0F1D3D1F9}" destId="{B1719488-FA1B-4548-830E-FC5795BD67E5}" srcOrd="0" destOrd="0" presId="urn:microsoft.com/office/officeart/2005/8/layout/orgChart1"/>
    <dgm:cxn modelId="{A9F4212F-D892-459C-A142-B3F92A3B5188}" type="presParOf" srcId="{B0405844-04C4-413B-9DA0-E5E0F1D3D1F9}" destId="{843EACF3-7103-4DE1-B458-0764908272D1}" srcOrd="1" destOrd="0" presId="urn:microsoft.com/office/officeart/2005/8/layout/orgChart1"/>
    <dgm:cxn modelId="{F22948B7-9963-4345-AB25-2B64A0695BAC}" type="presParOf" srcId="{26493ADE-7C09-4CED-A93D-8E3A60C0C6C7}" destId="{977247AD-0FE5-45CE-BE3C-0919B2D3454F}" srcOrd="1" destOrd="0" presId="urn:microsoft.com/office/officeart/2005/8/layout/orgChart1"/>
    <dgm:cxn modelId="{910F8E57-CA55-4F19-8F3B-612C956910DA}" type="presParOf" srcId="{977247AD-0FE5-45CE-BE3C-0919B2D3454F}" destId="{EB9DED49-3BD1-452A-BF65-445303FF25B5}" srcOrd="0" destOrd="0" presId="urn:microsoft.com/office/officeart/2005/8/layout/orgChart1"/>
    <dgm:cxn modelId="{7D6575CC-4F9A-4DF2-8179-BCDEC0E5F33A}" type="presParOf" srcId="{977247AD-0FE5-45CE-BE3C-0919B2D3454F}" destId="{21862368-9CDA-40F3-9A0F-DF560DBE1063}" srcOrd="1" destOrd="0" presId="urn:microsoft.com/office/officeart/2005/8/layout/orgChart1"/>
    <dgm:cxn modelId="{B7D75A0B-2C8A-4A55-94DA-E7AAB6150AED}" type="presParOf" srcId="{21862368-9CDA-40F3-9A0F-DF560DBE1063}" destId="{BA767F46-9EED-4703-BB29-86DBD6EB500D}" srcOrd="0" destOrd="0" presId="urn:microsoft.com/office/officeart/2005/8/layout/orgChart1"/>
    <dgm:cxn modelId="{1D357966-3CC5-417E-BAC8-016D77291246}" type="presParOf" srcId="{BA767F46-9EED-4703-BB29-86DBD6EB500D}" destId="{8AC60E65-8EFE-4EAA-AB55-7F78E87C16E0}" srcOrd="0" destOrd="0" presId="urn:microsoft.com/office/officeart/2005/8/layout/orgChart1"/>
    <dgm:cxn modelId="{CD354C76-9327-42F8-BBC6-749C6A69DE81}" type="presParOf" srcId="{BA767F46-9EED-4703-BB29-86DBD6EB500D}" destId="{E4D710E9-70F8-4152-AF73-D86413C69A60}" srcOrd="1" destOrd="0" presId="urn:microsoft.com/office/officeart/2005/8/layout/orgChart1"/>
    <dgm:cxn modelId="{5E07407C-3235-4678-823B-38F884A70A04}" type="presParOf" srcId="{21862368-9CDA-40F3-9A0F-DF560DBE1063}" destId="{B9149FDC-910B-44B9-819C-C2E08CF1D9B1}" srcOrd="1" destOrd="0" presId="urn:microsoft.com/office/officeart/2005/8/layout/orgChart1"/>
    <dgm:cxn modelId="{F2240D01-5031-45FA-BC36-8F5BB44FFEA1}" type="presParOf" srcId="{21862368-9CDA-40F3-9A0F-DF560DBE1063}" destId="{FD2BDEDE-B3DF-4636-945A-4B7570BD44F5}" srcOrd="2" destOrd="0" presId="urn:microsoft.com/office/officeart/2005/8/layout/orgChart1"/>
    <dgm:cxn modelId="{97F1B2B7-FE89-4896-B4F0-B513B15618B3}" type="presParOf" srcId="{977247AD-0FE5-45CE-BE3C-0919B2D3454F}" destId="{BBF2B8A2-C57A-41D1-B551-23BB302F5951}" srcOrd="2" destOrd="0" presId="urn:microsoft.com/office/officeart/2005/8/layout/orgChart1"/>
    <dgm:cxn modelId="{660BDD94-8260-46B1-913D-56E889F1DF74}" type="presParOf" srcId="{977247AD-0FE5-45CE-BE3C-0919B2D3454F}" destId="{7D7C1B69-6A40-4D81-AA2B-5629A9116652}" srcOrd="3" destOrd="0" presId="urn:microsoft.com/office/officeart/2005/8/layout/orgChart1"/>
    <dgm:cxn modelId="{26F3B95F-C2B1-4DA2-9B3F-54D3D47CBF4B}" type="presParOf" srcId="{7D7C1B69-6A40-4D81-AA2B-5629A9116652}" destId="{9E8D9A57-7F22-4828-8009-94C5FAED6FE7}" srcOrd="0" destOrd="0" presId="urn:microsoft.com/office/officeart/2005/8/layout/orgChart1"/>
    <dgm:cxn modelId="{068EFF51-7E79-45EE-ABD2-27D32EE4F669}" type="presParOf" srcId="{9E8D9A57-7F22-4828-8009-94C5FAED6FE7}" destId="{D3051E0C-5140-4134-8664-1A665132EACC}" srcOrd="0" destOrd="0" presId="urn:microsoft.com/office/officeart/2005/8/layout/orgChart1"/>
    <dgm:cxn modelId="{9BB00998-A1DE-489B-943B-8C0E3BC315B3}" type="presParOf" srcId="{9E8D9A57-7F22-4828-8009-94C5FAED6FE7}" destId="{89ABE61B-9583-4D68-87ED-9BE89238A3F4}" srcOrd="1" destOrd="0" presId="urn:microsoft.com/office/officeart/2005/8/layout/orgChart1"/>
    <dgm:cxn modelId="{B3CB8946-3B98-408A-837A-C90BA2D1F8C7}" type="presParOf" srcId="{7D7C1B69-6A40-4D81-AA2B-5629A9116652}" destId="{4B4DBFAB-71C2-4619-AA4A-6D6E0A40E413}" srcOrd="1" destOrd="0" presId="urn:microsoft.com/office/officeart/2005/8/layout/orgChart1"/>
    <dgm:cxn modelId="{48C4367D-28EB-4734-9E5A-7E421A43F2D3}" type="presParOf" srcId="{7D7C1B69-6A40-4D81-AA2B-5629A9116652}" destId="{393C7F98-326E-46F9-8117-F6E1CEE88988}" srcOrd="2" destOrd="0" presId="urn:microsoft.com/office/officeart/2005/8/layout/orgChart1"/>
    <dgm:cxn modelId="{50BDE71A-7609-41D3-8A5D-C6B8217219CA}" type="presParOf" srcId="{26493ADE-7C09-4CED-A93D-8E3A60C0C6C7}" destId="{A32DE109-23A0-4760-B943-FA5EE073B2CC}" srcOrd="2" destOrd="0" presId="urn:microsoft.com/office/officeart/2005/8/layout/orgChart1"/>
    <dgm:cxn modelId="{EA0907FC-2BF3-4E20-8474-8EA559D51F6C}" type="presParOf" srcId="{3366DDDD-796B-47C7-B5C6-9749DCE2CE1F}" destId="{B5B100D6-ABD7-4F28-AC57-6F2456C28227}" srcOrd="2" destOrd="0" presId="urn:microsoft.com/office/officeart/2005/8/layout/orgChart1"/>
    <dgm:cxn modelId="{F4564D2F-2E5A-4901-B4C6-D8E7F605EC2C}" type="presParOf" srcId="{929164BC-D03D-4D2F-81BC-84EAA1204F7B}" destId="{D3528726-832F-46C4-B92C-7FD1B841A4CE}"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F2B8A2-C57A-41D1-B551-23BB302F5951}">
      <dsp:nvSpPr>
        <dsp:cNvPr id="0" name=""/>
        <dsp:cNvSpPr/>
      </dsp:nvSpPr>
      <dsp:spPr>
        <a:xfrm>
          <a:off x="4862404" y="1972275"/>
          <a:ext cx="140391" cy="1095053"/>
        </a:xfrm>
        <a:custGeom>
          <a:avLst/>
          <a:gdLst/>
          <a:ahLst/>
          <a:cxnLst/>
          <a:rect l="0" t="0" r="0" b="0"/>
          <a:pathLst>
            <a:path>
              <a:moveTo>
                <a:pt x="0" y="0"/>
              </a:moveTo>
              <a:lnTo>
                <a:pt x="0" y="1173672"/>
              </a:lnTo>
              <a:lnTo>
                <a:pt x="150470" y="1173672"/>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EB9DED49-3BD1-452A-BF65-445303FF25B5}">
      <dsp:nvSpPr>
        <dsp:cNvPr id="0" name=""/>
        <dsp:cNvSpPr/>
      </dsp:nvSpPr>
      <dsp:spPr>
        <a:xfrm>
          <a:off x="4862404" y="1972275"/>
          <a:ext cx="140391" cy="430533"/>
        </a:xfrm>
        <a:custGeom>
          <a:avLst/>
          <a:gdLst/>
          <a:ahLst/>
          <a:cxnLst/>
          <a:rect l="0" t="0" r="0" b="0"/>
          <a:pathLst>
            <a:path>
              <a:moveTo>
                <a:pt x="0" y="0"/>
              </a:moveTo>
              <a:lnTo>
                <a:pt x="0" y="461443"/>
              </a:lnTo>
              <a:lnTo>
                <a:pt x="150470" y="461443"/>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C4F8777C-7DFE-4CB6-9977-9CF0B66A5AC4}">
      <dsp:nvSpPr>
        <dsp:cNvPr id="0" name=""/>
        <dsp:cNvSpPr/>
      </dsp:nvSpPr>
      <dsp:spPr>
        <a:xfrm>
          <a:off x="5191061" y="1307755"/>
          <a:ext cx="91440" cy="196548"/>
        </a:xfrm>
        <a:custGeom>
          <a:avLst/>
          <a:gdLst/>
          <a:ahLst/>
          <a:cxnLst/>
          <a:rect l="0" t="0" r="0" b="0"/>
          <a:pathLst>
            <a:path>
              <a:moveTo>
                <a:pt x="45720" y="0"/>
              </a:moveTo>
              <a:lnTo>
                <a:pt x="45720" y="210659"/>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F7375D7F-5C24-424C-9652-67AF04A56586}">
      <dsp:nvSpPr>
        <dsp:cNvPr id="0" name=""/>
        <dsp:cNvSpPr/>
      </dsp:nvSpPr>
      <dsp:spPr>
        <a:xfrm>
          <a:off x="2858672" y="598039"/>
          <a:ext cx="2378109" cy="241744"/>
        </a:xfrm>
        <a:custGeom>
          <a:avLst/>
          <a:gdLst/>
          <a:ahLst/>
          <a:cxnLst/>
          <a:rect l="0" t="0" r="0" b="0"/>
          <a:pathLst>
            <a:path>
              <a:moveTo>
                <a:pt x="0" y="0"/>
              </a:moveTo>
              <a:lnTo>
                <a:pt x="0" y="153771"/>
              </a:lnTo>
              <a:lnTo>
                <a:pt x="2548845" y="153771"/>
              </a:lnTo>
              <a:lnTo>
                <a:pt x="2548845" y="259100"/>
              </a:lnTo>
            </a:path>
          </a:pathLst>
        </a:custGeom>
        <a:noFill/>
        <a:ln w="6350" cap="flat" cmpd="sng" algn="ctr">
          <a:solidFill>
            <a:srgbClr val="44546A">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67DBB3BF-F433-40C7-B439-0B5E38DF1F0C}">
      <dsp:nvSpPr>
        <dsp:cNvPr id="0" name=""/>
        <dsp:cNvSpPr/>
      </dsp:nvSpPr>
      <dsp:spPr>
        <a:xfrm>
          <a:off x="3495928" y="1307755"/>
          <a:ext cx="140391" cy="1795292"/>
        </a:xfrm>
        <a:custGeom>
          <a:avLst/>
          <a:gdLst/>
          <a:ahLst/>
          <a:cxnLst/>
          <a:rect l="0" t="0" r="0" b="0"/>
          <a:pathLst>
            <a:path>
              <a:moveTo>
                <a:pt x="0" y="0"/>
              </a:moveTo>
              <a:lnTo>
                <a:pt x="0" y="1924185"/>
              </a:lnTo>
              <a:lnTo>
                <a:pt x="150470" y="1924185"/>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0181CDC9-3790-496F-AB59-3B8B67447BDE}">
      <dsp:nvSpPr>
        <dsp:cNvPr id="0" name=""/>
        <dsp:cNvSpPr/>
      </dsp:nvSpPr>
      <dsp:spPr>
        <a:xfrm>
          <a:off x="3495928" y="1307755"/>
          <a:ext cx="140391" cy="1095053"/>
        </a:xfrm>
        <a:custGeom>
          <a:avLst/>
          <a:gdLst/>
          <a:ahLst/>
          <a:cxnLst/>
          <a:rect l="0" t="0" r="0" b="0"/>
          <a:pathLst>
            <a:path>
              <a:moveTo>
                <a:pt x="0" y="0"/>
              </a:moveTo>
              <a:lnTo>
                <a:pt x="0" y="1173672"/>
              </a:lnTo>
              <a:lnTo>
                <a:pt x="150470" y="1173672"/>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EADC3DC3-B0F7-4696-BBF8-44203EB1F515}">
      <dsp:nvSpPr>
        <dsp:cNvPr id="0" name=""/>
        <dsp:cNvSpPr/>
      </dsp:nvSpPr>
      <dsp:spPr>
        <a:xfrm>
          <a:off x="3495928" y="1307755"/>
          <a:ext cx="140391" cy="466253"/>
        </a:xfrm>
        <a:custGeom>
          <a:avLst/>
          <a:gdLst/>
          <a:ahLst/>
          <a:cxnLst/>
          <a:rect l="0" t="0" r="0" b="0"/>
          <a:pathLst>
            <a:path>
              <a:moveTo>
                <a:pt x="0" y="0"/>
              </a:moveTo>
              <a:lnTo>
                <a:pt x="0" y="499728"/>
              </a:lnTo>
              <a:lnTo>
                <a:pt x="150470" y="499728"/>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E39EABB0-63C2-45FD-A401-DA96CF03A488}">
      <dsp:nvSpPr>
        <dsp:cNvPr id="0" name=""/>
        <dsp:cNvSpPr/>
      </dsp:nvSpPr>
      <dsp:spPr>
        <a:xfrm>
          <a:off x="2858672" y="598039"/>
          <a:ext cx="1011632" cy="241744"/>
        </a:xfrm>
        <a:custGeom>
          <a:avLst/>
          <a:gdLst/>
          <a:ahLst/>
          <a:cxnLst/>
          <a:rect l="0" t="0" r="0" b="0"/>
          <a:pathLst>
            <a:path>
              <a:moveTo>
                <a:pt x="0" y="0"/>
              </a:moveTo>
              <a:lnTo>
                <a:pt x="0" y="153771"/>
              </a:lnTo>
              <a:lnTo>
                <a:pt x="1084262" y="153771"/>
              </a:lnTo>
              <a:lnTo>
                <a:pt x="1084262" y="259100"/>
              </a:lnTo>
            </a:path>
          </a:pathLst>
        </a:custGeom>
        <a:noFill/>
        <a:ln w="6350" cap="flat" cmpd="sng" algn="ctr">
          <a:solidFill>
            <a:srgbClr val="44546A">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6731F7FB-3142-4A1C-8393-28F93ED5C9E7}">
      <dsp:nvSpPr>
        <dsp:cNvPr id="0" name=""/>
        <dsp:cNvSpPr/>
      </dsp:nvSpPr>
      <dsp:spPr>
        <a:xfrm>
          <a:off x="2363437" y="1307755"/>
          <a:ext cx="140391" cy="1795292"/>
        </a:xfrm>
        <a:custGeom>
          <a:avLst/>
          <a:gdLst/>
          <a:ahLst/>
          <a:cxnLst/>
          <a:rect l="0" t="0" r="0" b="0"/>
          <a:pathLst>
            <a:path>
              <a:moveTo>
                <a:pt x="0" y="0"/>
              </a:moveTo>
              <a:lnTo>
                <a:pt x="0" y="1924185"/>
              </a:lnTo>
              <a:lnTo>
                <a:pt x="150470" y="1924185"/>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6C6D2AA7-E1D1-40F0-AB45-86F02B0C8F94}">
      <dsp:nvSpPr>
        <dsp:cNvPr id="0" name=""/>
        <dsp:cNvSpPr/>
      </dsp:nvSpPr>
      <dsp:spPr>
        <a:xfrm>
          <a:off x="2363437" y="1307755"/>
          <a:ext cx="140391" cy="1130773"/>
        </a:xfrm>
        <a:custGeom>
          <a:avLst/>
          <a:gdLst/>
          <a:ahLst/>
          <a:cxnLst/>
          <a:rect l="0" t="0" r="0" b="0"/>
          <a:pathLst>
            <a:path>
              <a:moveTo>
                <a:pt x="0" y="0"/>
              </a:moveTo>
              <a:lnTo>
                <a:pt x="0" y="1211957"/>
              </a:lnTo>
              <a:lnTo>
                <a:pt x="150470" y="1211957"/>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9008AF3C-84B5-415A-BE6E-B8F976CDACD1}">
      <dsp:nvSpPr>
        <dsp:cNvPr id="0" name=""/>
        <dsp:cNvSpPr/>
      </dsp:nvSpPr>
      <dsp:spPr>
        <a:xfrm>
          <a:off x="2363437" y="1307755"/>
          <a:ext cx="140391" cy="466253"/>
        </a:xfrm>
        <a:custGeom>
          <a:avLst/>
          <a:gdLst/>
          <a:ahLst/>
          <a:cxnLst/>
          <a:rect l="0" t="0" r="0" b="0"/>
          <a:pathLst>
            <a:path>
              <a:moveTo>
                <a:pt x="0" y="0"/>
              </a:moveTo>
              <a:lnTo>
                <a:pt x="0" y="499728"/>
              </a:lnTo>
              <a:lnTo>
                <a:pt x="150470" y="499728"/>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CF40B75E-D731-4D93-AA9A-961150F3B4CD}">
      <dsp:nvSpPr>
        <dsp:cNvPr id="0" name=""/>
        <dsp:cNvSpPr/>
      </dsp:nvSpPr>
      <dsp:spPr>
        <a:xfrm>
          <a:off x="2737814" y="598039"/>
          <a:ext cx="120858" cy="241744"/>
        </a:xfrm>
        <a:custGeom>
          <a:avLst/>
          <a:gdLst/>
          <a:ahLst/>
          <a:cxnLst/>
          <a:rect l="0" t="0" r="0" b="0"/>
          <a:pathLst>
            <a:path>
              <a:moveTo>
                <a:pt x="129535" y="0"/>
              </a:moveTo>
              <a:lnTo>
                <a:pt x="129535" y="153771"/>
              </a:lnTo>
              <a:lnTo>
                <a:pt x="0" y="153771"/>
              </a:lnTo>
              <a:lnTo>
                <a:pt x="0" y="259100"/>
              </a:lnTo>
            </a:path>
          </a:pathLst>
        </a:custGeom>
        <a:noFill/>
        <a:ln w="6350" cap="flat" cmpd="sng" algn="ctr">
          <a:solidFill>
            <a:srgbClr val="44546A">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FD956175-1F4A-4251-BA60-79590F0A6695}">
      <dsp:nvSpPr>
        <dsp:cNvPr id="0" name=""/>
        <dsp:cNvSpPr/>
      </dsp:nvSpPr>
      <dsp:spPr>
        <a:xfrm>
          <a:off x="1230946" y="1307755"/>
          <a:ext cx="140391" cy="1130773"/>
        </a:xfrm>
        <a:custGeom>
          <a:avLst/>
          <a:gdLst/>
          <a:ahLst/>
          <a:cxnLst/>
          <a:rect l="0" t="0" r="0" b="0"/>
          <a:pathLst>
            <a:path>
              <a:moveTo>
                <a:pt x="0" y="0"/>
              </a:moveTo>
              <a:lnTo>
                <a:pt x="0" y="1211957"/>
              </a:lnTo>
              <a:lnTo>
                <a:pt x="150470" y="1211957"/>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0097DB01-57E8-4D86-A3B3-938EBFC0F498}">
      <dsp:nvSpPr>
        <dsp:cNvPr id="0" name=""/>
        <dsp:cNvSpPr/>
      </dsp:nvSpPr>
      <dsp:spPr>
        <a:xfrm>
          <a:off x="1230946" y="1307755"/>
          <a:ext cx="140391" cy="466253"/>
        </a:xfrm>
        <a:custGeom>
          <a:avLst/>
          <a:gdLst/>
          <a:ahLst/>
          <a:cxnLst/>
          <a:rect l="0" t="0" r="0" b="0"/>
          <a:pathLst>
            <a:path>
              <a:moveTo>
                <a:pt x="0" y="0"/>
              </a:moveTo>
              <a:lnTo>
                <a:pt x="0" y="499728"/>
              </a:lnTo>
              <a:lnTo>
                <a:pt x="150470" y="499728"/>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86C911F9-8044-4C83-B61E-2F1AE81B838E}">
      <dsp:nvSpPr>
        <dsp:cNvPr id="0" name=""/>
        <dsp:cNvSpPr/>
      </dsp:nvSpPr>
      <dsp:spPr>
        <a:xfrm>
          <a:off x="1605323" y="598039"/>
          <a:ext cx="1253349" cy="241744"/>
        </a:xfrm>
        <a:custGeom>
          <a:avLst/>
          <a:gdLst/>
          <a:ahLst/>
          <a:cxnLst/>
          <a:rect l="0" t="0" r="0" b="0"/>
          <a:pathLst>
            <a:path>
              <a:moveTo>
                <a:pt x="1343333" y="0"/>
              </a:moveTo>
              <a:lnTo>
                <a:pt x="1343333" y="153771"/>
              </a:lnTo>
              <a:lnTo>
                <a:pt x="0" y="153771"/>
              </a:lnTo>
              <a:lnTo>
                <a:pt x="0" y="259100"/>
              </a:lnTo>
            </a:path>
          </a:pathLst>
        </a:custGeom>
        <a:noFill/>
        <a:ln w="6350" cap="flat" cmpd="sng" algn="ctr">
          <a:solidFill>
            <a:srgbClr val="44546A">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D67B83CD-DB0B-4AAE-84DD-EDF8B7611136}">
      <dsp:nvSpPr>
        <dsp:cNvPr id="0" name=""/>
        <dsp:cNvSpPr/>
      </dsp:nvSpPr>
      <dsp:spPr>
        <a:xfrm>
          <a:off x="98455" y="1307755"/>
          <a:ext cx="140391" cy="1795292"/>
        </a:xfrm>
        <a:custGeom>
          <a:avLst/>
          <a:gdLst/>
          <a:ahLst/>
          <a:cxnLst/>
          <a:rect l="0" t="0" r="0" b="0"/>
          <a:pathLst>
            <a:path>
              <a:moveTo>
                <a:pt x="0" y="0"/>
              </a:moveTo>
              <a:lnTo>
                <a:pt x="0" y="1924185"/>
              </a:lnTo>
              <a:lnTo>
                <a:pt x="150470" y="1924185"/>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171FC63A-B1B8-44EE-BDDA-8A1180713F5C}">
      <dsp:nvSpPr>
        <dsp:cNvPr id="0" name=""/>
        <dsp:cNvSpPr/>
      </dsp:nvSpPr>
      <dsp:spPr>
        <a:xfrm>
          <a:off x="98455" y="1307755"/>
          <a:ext cx="140391" cy="1130773"/>
        </a:xfrm>
        <a:custGeom>
          <a:avLst/>
          <a:gdLst/>
          <a:ahLst/>
          <a:cxnLst/>
          <a:rect l="0" t="0" r="0" b="0"/>
          <a:pathLst>
            <a:path>
              <a:moveTo>
                <a:pt x="0" y="0"/>
              </a:moveTo>
              <a:lnTo>
                <a:pt x="0" y="1211957"/>
              </a:lnTo>
              <a:lnTo>
                <a:pt x="150470" y="1211957"/>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335C19A8-2B7C-4E9D-9771-3A2A8BEA0D63}">
      <dsp:nvSpPr>
        <dsp:cNvPr id="0" name=""/>
        <dsp:cNvSpPr/>
      </dsp:nvSpPr>
      <dsp:spPr>
        <a:xfrm>
          <a:off x="98455" y="1307755"/>
          <a:ext cx="140391" cy="466253"/>
        </a:xfrm>
        <a:custGeom>
          <a:avLst/>
          <a:gdLst/>
          <a:ahLst/>
          <a:cxnLst/>
          <a:rect l="0" t="0" r="0" b="0"/>
          <a:pathLst>
            <a:path>
              <a:moveTo>
                <a:pt x="0" y="0"/>
              </a:moveTo>
              <a:lnTo>
                <a:pt x="0" y="499728"/>
              </a:lnTo>
              <a:lnTo>
                <a:pt x="150470" y="499728"/>
              </a:lnTo>
            </a:path>
          </a:pathLst>
        </a:custGeom>
        <a:noFill/>
        <a:ln w="6350" cap="flat" cmpd="sng" algn="ctr">
          <a:solidFill>
            <a:srgbClr val="44546A">
              <a:shade val="8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AB12BEE3-36A0-4998-808D-2596CBE08153}">
      <dsp:nvSpPr>
        <dsp:cNvPr id="0" name=""/>
        <dsp:cNvSpPr/>
      </dsp:nvSpPr>
      <dsp:spPr>
        <a:xfrm>
          <a:off x="472832" y="598039"/>
          <a:ext cx="2385840" cy="241744"/>
        </a:xfrm>
        <a:custGeom>
          <a:avLst/>
          <a:gdLst/>
          <a:ahLst/>
          <a:cxnLst/>
          <a:rect l="0" t="0" r="0" b="0"/>
          <a:pathLst>
            <a:path>
              <a:moveTo>
                <a:pt x="2557131" y="0"/>
              </a:moveTo>
              <a:lnTo>
                <a:pt x="2557131" y="153771"/>
              </a:lnTo>
              <a:lnTo>
                <a:pt x="0" y="153771"/>
              </a:lnTo>
              <a:lnTo>
                <a:pt x="0" y="259100"/>
              </a:lnTo>
            </a:path>
          </a:pathLst>
        </a:custGeom>
        <a:noFill/>
        <a:ln w="6350" cap="flat" cmpd="sng" algn="ctr">
          <a:solidFill>
            <a:srgbClr val="44546A">
              <a:shade val="60000"/>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84944EF6-5D3F-439F-8CA5-515CFFB0FC44}">
      <dsp:nvSpPr>
        <dsp:cNvPr id="0" name=""/>
        <dsp:cNvSpPr/>
      </dsp:nvSpPr>
      <dsp:spPr>
        <a:xfrm>
          <a:off x="2390701" y="130068"/>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b="1" kern="1200">
              <a:solidFill>
                <a:sysClr val="window" lastClr="FFFFFF"/>
              </a:solidFill>
              <a:latin typeface="Calibri" panose="020F0502020204030204"/>
              <a:ea typeface="+mn-ea"/>
              <a:cs typeface="+mn-cs"/>
            </a:rPr>
            <a:t>Planning Phase</a:t>
          </a:r>
          <a:endParaRPr lang="en-US" sz="700" kern="1200">
            <a:solidFill>
              <a:sysClr val="window" lastClr="FFFFFF"/>
            </a:solidFill>
            <a:latin typeface="Calibri" panose="020F0502020204030204"/>
            <a:ea typeface="+mn-ea"/>
            <a:cs typeface="+mn-cs"/>
          </a:endParaRPr>
        </a:p>
      </dsp:txBody>
      <dsp:txXfrm>
        <a:off x="2390701" y="130068"/>
        <a:ext cx="935942" cy="467971"/>
      </dsp:txXfrm>
    </dsp:sp>
    <dsp:sp modelId="{06CD5C5B-A509-427B-83E8-D87F7687B39E}">
      <dsp:nvSpPr>
        <dsp:cNvPr id="0" name=""/>
        <dsp:cNvSpPr/>
      </dsp:nvSpPr>
      <dsp:spPr>
        <a:xfrm>
          <a:off x="4861" y="839784"/>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Planning</a:t>
          </a:r>
        </a:p>
        <a:p>
          <a:pPr marL="0" lvl="0" indent="0" algn="ctr" defTabSz="311150">
            <a:lnSpc>
              <a:spcPct val="90000"/>
            </a:lnSpc>
            <a:spcBef>
              <a:spcPct val="0"/>
            </a:spcBef>
            <a:spcAft>
              <a:spcPct val="35000"/>
            </a:spcAft>
            <a:buNone/>
          </a:pPr>
          <a:endParaRPr lang="en-US" sz="700" kern="1200">
            <a:solidFill>
              <a:sysClr val="window" lastClr="FFFFFF"/>
            </a:solidFill>
            <a:latin typeface="Calibri" panose="020F0502020204030204"/>
            <a:ea typeface="+mn-ea"/>
            <a:cs typeface="+mn-cs"/>
          </a:endParaRPr>
        </a:p>
      </dsp:txBody>
      <dsp:txXfrm>
        <a:off x="4861" y="839784"/>
        <a:ext cx="935942" cy="467971"/>
      </dsp:txXfrm>
    </dsp:sp>
    <dsp:sp modelId="{C274C561-CDBF-4EF9-8BF1-9D88E46A4FBA}">
      <dsp:nvSpPr>
        <dsp:cNvPr id="0" name=""/>
        <dsp:cNvSpPr/>
      </dsp:nvSpPr>
      <dsp:spPr>
        <a:xfrm>
          <a:off x="238846" y="1540024"/>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Needs assessment </a:t>
          </a:r>
        </a:p>
        <a:p>
          <a:pPr marL="0" lvl="0" indent="0" algn="ctr" defTabSz="311150">
            <a:lnSpc>
              <a:spcPct val="90000"/>
            </a:lnSpc>
            <a:spcBef>
              <a:spcPct val="0"/>
            </a:spcBef>
            <a:spcAft>
              <a:spcPct val="35000"/>
            </a:spcAft>
            <a:buNone/>
          </a:pPr>
          <a:endParaRPr lang="en-US" sz="700" kern="1200">
            <a:solidFill>
              <a:sysClr val="window" lastClr="FFFFFF"/>
            </a:solidFill>
            <a:latin typeface="Calibri" panose="020F0502020204030204"/>
            <a:ea typeface="+mn-ea"/>
            <a:cs typeface="+mn-cs"/>
          </a:endParaRPr>
        </a:p>
      </dsp:txBody>
      <dsp:txXfrm>
        <a:off x="238846" y="1540024"/>
        <a:ext cx="935942" cy="467971"/>
      </dsp:txXfrm>
    </dsp:sp>
    <dsp:sp modelId="{132C6233-9FD6-4700-82B1-4804212DDE10}">
      <dsp:nvSpPr>
        <dsp:cNvPr id="0" name=""/>
        <dsp:cNvSpPr/>
      </dsp:nvSpPr>
      <dsp:spPr>
        <a:xfrm>
          <a:off x="238846" y="2204543"/>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Research and shortlist </a:t>
          </a:r>
        </a:p>
        <a:p>
          <a:pPr marL="0" lvl="0" indent="0" algn="ctr" defTabSz="311150">
            <a:lnSpc>
              <a:spcPct val="90000"/>
            </a:lnSpc>
            <a:spcBef>
              <a:spcPct val="0"/>
            </a:spcBef>
            <a:spcAft>
              <a:spcPct val="35000"/>
            </a:spcAft>
            <a:buNone/>
          </a:pPr>
          <a:endParaRPr lang="en-US" sz="700" kern="1200">
            <a:solidFill>
              <a:sysClr val="window" lastClr="FFFFFF"/>
            </a:solidFill>
            <a:latin typeface="Calibri" panose="020F0502020204030204"/>
            <a:ea typeface="+mn-ea"/>
            <a:cs typeface="+mn-cs"/>
          </a:endParaRPr>
        </a:p>
      </dsp:txBody>
      <dsp:txXfrm>
        <a:off x="238846" y="2204543"/>
        <a:ext cx="935942" cy="467971"/>
      </dsp:txXfrm>
    </dsp:sp>
    <dsp:sp modelId="{FD8EC814-5FE9-47F3-BFE3-48748EE1C651}">
      <dsp:nvSpPr>
        <dsp:cNvPr id="0" name=""/>
        <dsp:cNvSpPr/>
      </dsp:nvSpPr>
      <dsp:spPr>
        <a:xfrm>
          <a:off x="238846" y="2869062"/>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Design project plan </a:t>
          </a:r>
        </a:p>
        <a:p>
          <a:pPr marL="0" lvl="0" indent="0" algn="ctr" defTabSz="311150">
            <a:lnSpc>
              <a:spcPct val="90000"/>
            </a:lnSpc>
            <a:spcBef>
              <a:spcPct val="0"/>
            </a:spcBef>
            <a:spcAft>
              <a:spcPct val="35000"/>
            </a:spcAft>
            <a:buNone/>
          </a:pPr>
          <a:endParaRPr lang="en-US" sz="700" kern="1200">
            <a:solidFill>
              <a:sysClr val="window" lastClr="FFFFFF"/>
            </a:solidFill>
            <a:latin typeface="Calibri" panose="020F0502020204030204"/>
            <a:ea typeface="+mn-ea"/>
            <a:cs typeface="+mn-cs"/>
          </a:endParaRPr>
        </a:p>
      </dsp:txBody>
      <dsp:txXfrm>
        <a:off x="238846" y="2869062"/>
        <a:ext cx="935942" cy="467971"/>
      </dsp:txXfrm>
    </dsp:sp>
    <dsp:sp modelId="{5A087E1E-9FB8-41EE-B35F-E536390090B0}">
      <dsp:nvSpPr>
        <dsp:cNvPr id="0" name=""/>
        <dsp:cNvSpPr/>
      </dsp:nvSpPr>
      <dsp:spPr>
        <a:xfrm>
          <a:off x="1137351" y="839784"/>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Selection of CRM</a:t>
          </a:r>
        </a:p>
      </dsp:txBody>
      <dsp:txXfrm>
        <a:off x="1137351" y="839784"/>
        <a:ext cx="935942" cy="467971"/>
      </dsp:txXfrm>
    </dsp:sp>
    <dsp:sp modelId="{CBDA9BFE-F8C1-4337-ACAC-702EE7FFCF30}">
      <dsp:nvSpPr>
        <dsp:cNvPr id="0" name=""/>
        <dsp:cNvSpPr/>
      </dsp:nvSpPr>
      <dsp:spPr>
        <a:xfrm>
          <a:off x="1371337" y="1540024"/>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Finalise the selection of the CRM </a:t>
          </a:r>
        </a:p>
      </dsp:txBody>
      <dsp:txXfrm>
        <a:off x="1371337" y="1540024"/>
        <a:ext cx="935942" cy="467971"/>
      </dsp:txXfrm>
    </dsp:sp>
    <dsp:sp modelId="{8B8AF8BD-B6AF-4AF4-97D7-CC25F05E7DAC}">
      <dsp:nvSpPr>
        <dsp:cNvPr id="0" name=""/>
        <dsp:cNvSpPr/>
      </dsp:nvSpPr>
      <dsp:spPr>
        <a:xfrm>
          <a:off x="1371337" y="2204543"/>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Acquire necessary licenses and contractual agreements </a:t>
          </a:r>
        </a:p>
        <a:p>
          <a:pPr marL="0" lvl="0" indent="0" algn="ctr" defTabSz="311150">
            <a:lnSpc>
              <a:spcPct val="90000"/>
            </a:lnSpc>
            <a:spcBef>
              <a:spcPct val="0"/>
            </a:spcBef>
            <a:spcAft>
              <a:spcPct val="35000"/>
            </a:spcAft>
            <a:buNone/>
          </a:pPr>
          <a:endParaRPr lang="en-US" sz="700" kern="1200">
            <a:solidFill>
              <a:sysClr val="window" lastClr="FFFFFF"/>
            </a:solidFill>
            <a:latin typeface="Calibri" panose="020F0502020204030204"/>
            <a:ea typeface="+mn-ea"/>
            <a:cs typeface="+mn-cs"/>
          </a:endParaRPr>
        </a:p>
      </dsp:txBody>
      <dsp:txXfrm>
        <a:off x="1371337" y="2204543"/>
        <a:ext cx="935942" cy="467971"/>
      </dsp:txXfrm>
    </dsp:sp>
    <dsp:sp modelId="{A35C3BAA-3D1A-40C6-82BD-996B5C44F36B}">
      <dsp:nvSpPr>
        <dsp:cNvPr id="0" name=""/>
        <dsp:cNvSpPr/>
      </dsp:nvSpPr>
      <dsp:spPr>
        <a:xfrm>
          <a:off x="2269842" y="839784"/>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Integration of System</a:t>
          </a:r>
        </a:p>
      </dsp:txBody>
      <dsp:txXfrm>
        <a:off x="2269842" y="839784"/>
        <a:ext cx="935942" cy="467971"/>
      </dsp:txXfrm>
    </dsp:sp>
    <dsp:sp modelId="{D43448D3-DBC3-496C-ADD9-C120848420EE}">
      <dsp:nvSpPr>
        <dsp:cNvPr id="0" name=""/>
        <dsp:cNvSpPr/>
      </dsp:nvSpPr>
      <dsp:spPr>
        <a:xfrm>
          <a:off x="2503828" y="1540024"/>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Install the CRM system </a:t>
          </a:r>
        </a:p>
        <a:p>
          <a:pPr marL="0" lvl="0" indent="0" algn="ctr" defTabSz="311150">
            <a:lnSpc>
              <a:spcPct val="90000"/>
            </a:lnSpc>
            <a:spcBef>
              <a:spcPct val="0"/>
            </a:spcBef>
            <a:spcAft>
              <a:spcPct val="35000"/>
            </a:spcAft>
            <a:buNone/>
          </a:pPr>
          <a:endParaRPr lang="en-US" sz="700" kern="1200">
            <a:solidFill>
              <a:sysClr val="window" lastClr="FFFFFF"/>
            </a:solidFill>
            <a:latin typeface="Calibri" panose="020F0502020204030204"/>
            <a:ea typeface="+mn-ea"/>
            <a:cs typeface="+mn-cs"/>
          </a:endParaRPr>
        </a:p>
      </dsp:txBody>
      <dsp:txXfrm>
        <a:off x="2503828" y="1540024"/>
        <a:ext cx="935942" cy="467971"/>
      </dsp:txXfrm>
    </dsp:sp>
    <dsp:sp modelId="{AEB16EA0-21D6-4478-A441-B0ADCB038126}">
      <dsp:nvSpPr>
        <dsp:cNvPr id="0" name=""/>
        <dsp:cNvSpPr/>
      </dsp:nvSpPr>
      <dsp:spPr>
        <a:xfrm>
          <a:off x="2503828" y="2204543"/>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Migrate existing data </a:t>
          </a:r>
        </a:p>
      </dsp:txBody>
      <dsp:txXfrm>
        <a:off x="2503828" y="2204543"/>
        <a:ext cx="935942" cy="467971"/>
      </dsp:txXfrm>
    </dsp:sp>
    <dsp:sp modelId="{6E25041A-4C85-43FC-86A6-72445A955BAE}">
      <dsp:nvSpPr>
        <dsp:cNvPr id="0" name=""/>
        <dsp:cNvSpPr/>
      </dsp:nvSpPr>
      <dsp:spPr>
        <a:xfrm>
          <a:off x="2503828" y="2869062"/>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Compatibility testing </a:t>
          </a:r>
        </a:p>
        <a:p>
          <a:pPr marL="0" lvl="0" indent="0" algn="ctr" defTabSz="311150">
            <a:lnSpc>
              <a:spcPct val="90000"/>
            </a:lnSpc>
            <a:spcBef>
              <a:spcPct val="0"/>
            </a:spcBef>
            <a:spcAft>
              <a:spcPct val="35000"/>
            </a:spcAft>
            <a:buNone/>
          </a:pPr>
          <a:endParaRPr lang="en-US" sz="700" kern="1200">
            <a:solidFill>
              <a:sysClr val="window" lastClr="FFFFFF"/>
            </a:solidFill>
            <a:latin typeface="Calibri" panose="020F0502020204030204"/>
            <a:ea typeface="+mn-ea"/>
            <a:cs typeface="+mn-cs"/>
          </a:endParaRPr>
        </a:p>
      </dsp:txBody>
      <dsp:txXfrm>
        <a:off x="2503828" y="2869062"/>
        <a:ext cx="935942" cy="467971"/>
      </dsp:txXfrm>
    </dsp:sp>
    <dsp:sp modelId="{5C87168B-36A7-46CD-9376-AF58B03C17F9}">
      <dsp:nvSpPr>
        <dsp:cNvPr id="0" name=""/>
        <dsp:cNvSpPr/>
      </dsp:nvSpPr>
      <dsp:spPr>
        <a:xfrm>
          <a:off x="3402333" y="839784"/>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Training and Development</a:t>
          </a:r>
        </a:p>
        <a:p>
          <a:pPr marL="0" lvl="0" indent="0" algn="ctr" defTabSz="311150">
            <a:lnSpc>
              <a:spcPct val="90000"/>
            </a:lnSpc>
            <a:spcBef>
              <a:spcPct val="0"/>
            </a:spcBef>
            <a:spcAft>
              <a:spcPct val="35000"/>
            </a:spcAft>
            <a:buNone/>
          </a:pPr>
          <a:endParaRPr lang="en-US" sz="700" kern="1200">
            <a:solidFill>
              <a:sysClr val="window" lastClr="FFFFFF"/>
            </a:solidFill>
            <a:latin typeface="Calibri" panose="020F0502020204030204"/>
            <a:ea typeface="+mn-ea"/>
            <a:cs typeface="+mn-cs"/>
          </a:endParaRPr>
        </a:p>
      </dsp:txBody>
      <dsp:txXfrm>
        <a:off x="3402333" y="839784"/>
        <a:ext cx="935942" cy="467971"/>
      </dsp:txXfrm>
    </dsp:sp>
    <dsp:sp modelId="{E23AD20A-26E0-41D0-85C7-2AF279ABDB4C}">
      <dsp:nvSpPr>
        <dsp:cNvPr id="0" name=""/>
        <dsp:cNvSpPr/>
      </dsp:nvSpPr>
      <dsp:spPr>
        <a:xfrm>
          <a:off x="3636319" y="1540024"/>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Training curriculum developed </a:t>
          </a:r>
        </a:p>
        <a:p>
          <a:pPr marL="0" lvl="0" indent="0" algn="ctr" defTabSz="311150">
            <a:lnSpc>
              <a:spcPct val="90000"/>
            </a:lnSpc>
            <a:spcBef>
              <a:spcPct val="0"/>
            </a:spcBef>
            <a:spcAft>
              <a:spcPct val="35000"/>
            </a:spcAft>
            <a:buNone/>
          </a:pPr>
          <a:endParaRPr lang="en-US" sz="700" kern="1200">
            <a:solidFill>
              <a:sysClr val="window" lastClr="FFFFFF"/>
            </a:solidFill>
            <a:latin typeface="Calibri" panose="020F0502020204030204"/>
            <a:ea typeface="+mn-ea"/>
            <a:cs typeface="+mn-cs"/>
          </a:endParaRPr>
        </a:p>
      </dsp:txBody>
      <dsp:txXfrm>
        <a:off x="3636319" y="1540024"/>
        <a:ext cx="935942" cy="467971"/>
      </dsp:txXfrm>
    </dsp:sp>
    <dsp:sp modelId="{C58A2833-0720-48FF-8032-7B17AD2D104B}">
      <dsp:nvSpPr>
        <dsp:cNvPr id="0" name=""/>
        <dsp:cNvSpPr/>
      </dsp:nvSpPr>
      <dsp:spPr>
        <a:xfrm>
          <a:off x="3636319" y="2168823"/>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Training workshops </a:t>
          </a:r>
        </a:p>
      </dsp:txBody>
      <dsp:txXfrm>
        <a:off x="3636319" y="2168823"/>
        <a:ext cx="935942" cy="467971"/>
      </dsp:txXfrm>
    </dsp:sp>
    <dsp:sp modelId="{009D4A06-953D-451F-8C25-039177ACBEB0}">
      <dsp:nvSpPr>
        <dsp:cNvPr id="0" name=""/>
        <dsp:cNvSpPr/>
      </dsp:nvSpPr>
      <dsp:spPr>
        <a:xfrm>
          <a:off x="3636319" y="2869062"/>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Distribution of operational manuals and digital training resources </a:t>
          </a:r>
        </a:p>
        <a:p>
          <a:pPr marL="0" lvl="0" indent="0" algn="ctr" defTabSz="311150">
            <a:lnSpc>
              <a:spcPct val="90000"/>
            </a:lnSpc>
            <a:spcBef>
              <a:spcPct val="0"/>
            </a:spcBef>
            <a:spcAft>
              <a:spcPct val="35000"/>
            </a:spcAft>
            <a:buNone/>
          </a:pPr>
          <a:endParaRPr lang="en-US" sz="700" kern="1200">
            <a:solidFill>
              <a:sysClr val="window" lastClr="FFFFFF"/>
            </a:solidFill>
            <a:latin typeface="Calibri" panose="020F0502020204030204"/>
            <a:ea typeface="+mn-ea"/>
            <a:cs typeface="+mn-cs"/>
          </a:endParaRPr>
        </a:p>
      </dsp:txBody>
      <dsp:txXfrm>
        <a:off x="3636319" y="2869062"/>
        <a:ext cx="935942" cy="467971"/>
      </dsp:txXfrm>
    </dsp:sp>
    <dsp:sp modelId="{501A45C1-C3BF-4C70-B1D6-81AA4F5874CC}">
      <dsp:nvSpPr>
        <dsp:cNvPr id="0" name=""/>
        <dsp:cNvSpPr/>
      </dsp:nvSpPr>
      <dsp:spPr>
        <a:xfrm>
          <a:off x="4768810" y="839784"/>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Implementation</a:t>
          </a:r>
        </a:p>
      </dsp:txBody>
      <dsp:txXfrm>
        <a:off x="4768810" y="839784"/>
        <a:ext cx="935942" cy="467971"/>
      </dsp:txXfrm>
    </dsp:sp>
    <dsp:sp modelId="{B1719488-FA1B-4548-830E-FC5795BD67E5}">
      <dsp:nvSpPr>
        <dsp:cNvPr id="0" name=""/>
        <dsp:cNvSpPr/>
      </dsp:nvSpPr>
      <dsp:spPr>
        <a:xfrm>
          <a:off x="4768810" y="1504303"/>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Pilot launch</a:t>
          </a:r>
        </a:p>
      </dsp:txBody>
      <dsp:txXfrm>
        <a:off x="4768810" y="1504303"/>
        <a:ext cx="935942" cy="467971"/>
      </dsp:txXfrm>
    </dsp:sp>
    <dsp:sp modelId="{8AC60E65-8EFE-4EAA-AB55-7F78E87C16E0}">
      <dsp:nvSpPr>
        <dsp:cNvPr id="0" name=""/>
        <dsp:cNvSpPr/>
      </dsp:nvSpPr>
      <dsp:spPr>
        <a:xfrm>
          <a:off x="5002796" y="2168823"/>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Gather feedback </a:t>
          </a:r>
        </a:p>
      </dsp:txBody>
      <dsp:txXfrm>
        <a:off x="5002796" y="2168823"/>
        <a:ext cx="935942" cy="467971"/>
      </dsp:txXfrm>
    </dsp:sp>
    <dsp:sp modelId="{D3051E0C-5140-4134-8664-1A665132EACC}">
      <dsp:nvSpPr>
        <dsp:cNvPr id="0" name=""/>
        <dsp:cNvSpPr/>
      </dsp:nvSpPr>
      <dsp:spPr>
        <a:xfrm>
          <a:off x="5002796" y="2833342"/>
          <a:ext cx="935942" cy="467971"/>
        </a:xfrm>
        <a:prstGeom prst="rect">
          <a:avLst/>
        </a:prstGeom>
        <a:gradFill rotWithShape="0">
          <a:gsLst>
            <a:gs pos="0">
              <a:srgbClr val="44546A">
                <a:hueOff val="0"/>
                <a:satOff val="0"/>
                <a:lumOff val="0"/>
                <a:alphaOff val="0"/>
                <a:satMod val="103000"/>
                <a:lumMod val="102000"/>
                <a:tint val="94000"/>
              </a:srgbClr>
            </a:gs>
            <a:gs pos="50000">
              <a:srgbClr val="44546A">
                <a:hueOff val="0"/>
                <a:satOff val="0"/>
                <a:lumOff val="0"/>
                <a:alphaOff val="0"/>
                <a:satMod val="110000"/>
                <a:lumMod val="100000"/>
                <a:shade val="100000"/>
              </a:srgbClr>
            </a:gs>
            <a:gs pos="100000">
              <a:srgbClr val="44546A">
                <a:hueOff val="0"/>
                <a:satOff val="0"/>
                <a:lumOff val="0"/>
                <a:alphaOff val="0"/>
                <a:lumMod val="99000"/>
                <a:satMod val="120000"/>
                <a:shade val="78000"/>
              </a:srgb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Company-wide implementation </a:t>
          </a:r>
        </a:p>
      </dsp:txBody>
      <dsp:txXfrm>
        <a:off x="5002796" y="2833342"/>
        <a:ext cx="935942" cy="46797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115AD-ACF1-4921-AD7C-272B4A870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3534</Words>
  <Characters>20146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User-IWF</dc:creator>
  <cp:lastModifiedBy>User-IWF</cp:lastModifiedBy>
  <cp:revision>2</cp:revision>
  <dcterms:created xsi:type="dcterms:W3CDTF">2024-10-17T07:44:00Z</dcterms:created>
  <dcterms:modified xsi:type="dcterms:W3CDTF">2024-10-17T07:44:00Z</dcterms:modified>
</cp:coreProperties>
</file>