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4566F" w14:textId="19BA1008" w:rsidR="00A374E2" w:rsidRPr="004C3DF1" w:rsidRDefault="003A7062" w:rsidP="007E2979">
      <w:pPr>
        <w:spacing w:line="480" w:lineRule="auto"/>
        <w:rPr>
          <w:rFonts w:ascii="Arial" w:hAnsi="Arial" w:cs="Arial"/>
          <w:sz w:val="24"/>
          <w:szCs w:val="24"/>
        </w:rPr>
      </w:pPr>
      <w:r w:rsidRPr="004C3DF1">
        <w:rPr>
          <w:rFonts w:ascii="Arial" w:hAnsi="Arial" w:cs="Arial"/>
          <w:sz w:val="24"/>
          <w:szCs w:val="24"/>
        </w:rPr>
        <w:t>Barbara Newborough student no. 1804312</w:t>
      </w:r>
    </w:p>
    <w:p w14:paraId="1205BE1A" w14:textId="5AC0BE8D" w:rsidR="003A7062" w:rsidRPr="004C3DF1" w:rsidRDefault="003A7062" w:rsidP="007E2979">
      <w:pPr>
        <w:spacing w:line="480" w:lineRule="auto"/>
        <w:rPr>
          <w:rFonts w:ascii="Arial" w:hAnsi="Arial" w:cs="Arial"/>
          <w:sz w:val="24"/>
          <w:szCs w:val="24"/>
        </w:rPr>
      </w:pPr>
      <w:r w:rsidRPr="004C3DF1">
        <w:rPr>
          <w:rFonts w:ascii="Arial" w:hAnsi="Arial" w:cs="Arial"/>
          <w:sz w:val="24"/>
          <w:szCs w:val="24"/>
        </w:rPr>
        <w:t>Was the first crusade a truly novel idea?</w:t>
      </w:r>
    </w:p>
    <w:p w14:paraId="4910C8D1" w14:textId="51D4D00A" w:rsidR="003A7062" w:rsidRPr="004C3DF1" w:rsidRDefault="003A7062" w:rsidP="007E2979">
      <w:pPr>
        <w:spacing w:line="480" w:lineRule="auto"/>
        <w:rPr>
          <w:rFonts w:ascii="Arial" w:hAnsi="Arial" w:cs="Arial"/>
          <w:sz w:val="24"/>
          <w:szCs w:val="24"/>
        </w:rPr>
      </w:pPr>
      <w:r w:rsidRPr="004C3DF1">
        <w:rPr>
          <w:rFonts w:ascii="Arial" w:hAnsi="Arial" w:cs="Arial"/>
          <w:sz w:val="24"/>
          <w:szCs w:val="24"/>
        </w:rPr>
        <w:t>In this essay, I will show that the first crusade was precede</w:t>
      </w:r>
      <w:r w:rsidR="00A70540" w:rsidRPr="004C3DF1">
        <w:rPr>
          <w:rFonts w:ascii="Arial" w:hAnsi="Arial" w:cs="Arial"/>
          <w:sz w:val="24"/>
          <w:szCs w:val="24"/>
        </w:rPr>
        <w:t>d</w:t>
      </w:r>
      <w:r w:rsidRPr="004C3DF1">
        <w:rPr>
          <w:rFonts w:ascii="Arial" w:hAnsi="Arial" w:cs="Arial"/>
          <w:sz w:val="24"/>
          <w:szCs w:val="24"/>
        </w:rPr>
        <w:t xml:space="preserve"> by many journeys to the Holy Land as well as to other places in God’s name. These were often referred to as pilgrimages</w:t>
      </w:r>
      <w:r w:rsidR="003A6991">
        <w:rPr>
          <w:rFonts w:ascii="Arial" w:hAnsi="Arial" w:cs="Arial"/>
          <w:sz w:val="24"/>
          <w:szCs w:val="24"/>
        </w:rPr>
        <w:t>,</w:t>
      </w:r>
      <w:r w:rsidRPr="004C3DF1">
        <w:rPr>
          <w:rFonts w:ascii="Arial" w:hAnsi="Arial" w:cs="Arial"/>
          <w:sz w:val="24"/>
          <w:szCs w:val="24"/>
        </w:rPr>
        <w:t xml:space="preserve"> as the people who took part </w:t>
      </w:r>
      <w:r w:rsidR="00A70540" w:rsidRPr="004C3DF1">
        <w:rPr>
          <w:rFonts w:ascii="Arial" w:hAnsi="Arial" w:cs="Arial"/>
          <w:sz w:val="24"/>
          <w:szCs w:val="24"/>
        </w:rPr>
        <w:t xml:space="preserve">did so </w:t>
      </w:r>
      <w:r w:rsidR="003A6991">
        <w:rPr>
          <w:rFonts w:ascii="Arial" w:hAnsi="Arial" w:cs="Arial"/>
          <w:sz w:val="24"/>
          <w:szCs w:val="24"/>
        </w:rPr>
        <w:t xml:space="preserve">in order </w:t>
      </w:r>
      <w:r w:rsidRPr="004C3DF1">
        <w:rPr>
          <w:rFonts w:ascii="Arial" w:hAnsi="Arial" w:cs="Arial"/>
          <w:sz w:val="24"/>
          <w:szCs w:val="24"/>
        </w:rPr>
        <w:t>to make the journey to visit the place where Jesus died. The Crusades are generally recognised as those being sanctioned by the Pope, the first one starting in 1096</w:t>
      </w:r>
      <w:r w:rsidR="003A6991">
        <w:rPr>
          <w:rFonts w:ascii="Arial" w:hAnsi="Arial" w:cs="Arial"/>
          <w:sz w:val="24"/>
          <w:szCs w:val="24"/>
        </w:rPr>
        <w:t xml:space="preserve">, </w:t>
      </w:r>
      <w:r w:rsidRPr="004C3DF1">
        <w:rPr>
          <w:rFonts w:ascii="Arial" w:hAnsi="Arial" w:cs="Arial"/>
          <w:sz w:val="24"/>
          <w:szCs w:val="24"/>
        </w:rPr>
        <w:t xml:space="preserve">gathering men and women from countries along the route. </w:t>
      </w:r>
      <w:r w:rsidR="003A6991" w:rsidRPr="004C3DF1">
        <w:rPr>
          <w:rFonts w:ascii="Arial" w:hAnsi="Arial" w:cs="Arial"/>
          <w:sz w:val="24"/>
          <w:szCs w:val="24"/>
        </w:rPr>
        <w:t>This,</w:t>
      </w:r>
      <w:r w:rsidR="00BC0FE2" w:rsidRPr="004C3DF1">
        <w:rPr>
          <w:rFonts w:ascii="Arial" w:hAnsi="Arial" w:cs="Arial"/>
          <w:sz w:val="24"/>
          <w:szCs w:val="24"/>
        </w:rPr>
        <w:t xml:space="preserve"> however, was not </w:t>
      </w:r>
      <w:r w:rsidR="003A6991" w:rsidRPr="004C3DF1">
        <w:rPr>
          <w:rFonts w:ascii="Arial" w:hAnsi="Arial" w:cs="Arial"/>
          <w:sz w:val="24"/>
          <w:szCs w:val="24"/>
        </w:rPr>
        <w:t>led</w:t>
      </w:r>
      <w:r w:rsidR="00BC0FE2" w:rsidRPr="004C3DF1">
        <w:rPr>
          <w:rFonts w:ascii="Arial" w:hAnsi="Arial" w:cs="Arial"/>
          <w:sz w:val="24"/>
          <w:szCs w:val="24"/>
        </w:rPr>
        <w:t xml:space="preserve"> by a sovereign monarch</w:t>
      </w:r>
      <w:r w:rsidR="003A6991">
        <w:rPr>
          <w:rFonts w:ascii="Arial" w:hAnsi="Arial" w:cs="Arial"/>
          <w:sz w:val="24"/>
          <w:szCs w:val="24"/>
        </w:rPr>
        <w:t>,</w:t>
      </w:r>
      <w:r w:rsidR="00BC0FE2" w:rsidRPr="004C3DF1">
        <w:rPr>
          <w:rFonts w:ascii="Arial" w:hAnsi="Arial" w:cs="Arial"/>
          <w:sz w:val="24"/>
          <w:szCs w:val="24"/>
        </w:rPr>
        <w:t xml:space="preserve"> unlike subsequent ones.  Although</w:t>
      </w:r>
      <w:r w:rsidR="00384E74" w:rsidRPr="004C3DF1">
        <w:rPr>
          <w:rFonts w:ascii="Arial" w:hAnsi="Arial" w:cs="Arial"/>
          <w:sz w:val="24"/>
          <w:szCs w:val="24"/>
        </w:rPr>
        <w:t xml:space="preserve"> </w:t>
      </w:r>
      <w:r w:rsidR="00BC0FE2" w:rsidRPr="004C3DF1">
        <w:rPr>
          <w:rFonts w:ascii="Arial" w:hAnsi="Arial" w:cs="Arial"/>
          <w:sz w:val="24"/>
          <w:szCs w:val="24"/>
        </w:rPr>
        <w:t>Baldwin</w:t>
      </w:r>
      <w:r w:rsidR="009053CA" w:rsidRPr="004C3DF1">
        <w:rPr>
          <w:rFonts w:ascii="Arial" w:hAnsi="Arial" w:cs="Arial"/>
          <w:sz w:val="24"/>
          <w:szCs w:val="24"/>
        </w:rPr>
        <w:t>,</w:t>
      </w:r>
      <w:r w:rsidR="00BC0FE2" w:rsidRPr="004C3DF1">
        <w:rPr>
          <w:rFonts w:ascii="Arial" w:hAnsi="Arial" w:cs="Arial"/>
          <w:sz w:val="24"/>
          <w:szCs w:val="24"/>
        </w:rPr>
        <w:t xml:space="preserve"> in his foreword to Erdmann’s ‘</w:t>
      </w:r>
      <w:r w:rsidR="00BC0FE2" w:rsidRPr="003A6991">
        <w:rPr>
          <w:rFonts w:ascii="Arial" w:hAnsi="Arial" w:cs="Arial"/>
          <w:i/>
          <w:sz w:val="24"/>
          <w:szCs w:val="24"/>
        </w:rPr>
        <w:t>The origin of the idea of the crusade</w:t>
      </w:r>
      <w:r w:rsidR="009053CA" w:rsidRPr="004C3DF1">
        <w:rPr>
          <w:rFonts w:ascii="Arial" w:hAnsi="Arial" w:cs="Arial"/>
          <w:sz w:val="24"/>
          <w:szCs w:val="24"/>
        </w:rPr>
        <w:t>’,</w:t>
      </w:r>
      <w:r w:rsidR="00BC0FE2" w:rsidRPr="004C3DF1">
        <w:rPr>
          <w:rFonts w:ascii="Arial" w:hAnsi="Arial" w:cs="Arial"/>
          <w:sz w:val="24"/>
          <w:szCs w:val="24"/>
        </w:rPr>
        <w:t xml:space="preserve"> states that ‘the term crusade was unknown at the time of the first crusade. Contemporaries used such words as </w:t>
      </w:r>
      <w:proofErr w:type="spellStart"/>
      <w:r w:rsidR="00BC0FE2" w:rsidRPr="004C3DF1">
        <w:rPr>
          <w:rFonts w:ascii="Arial" w:hAnsi="Arial" w:cs="Arial"/>
          <w:sz w:val="24"/>
          <w:szCs w:val="24"/>
        </w:rPr>
        <w:t>iter</w:t>
      </w:r>
      <w:proofErr w:type="spellEnd"/>
      <w:r w:rsidR="00BC0FE2" w:rsidRPr="004C3DF1">
        <w:rPr>
          <w:rFonts w:ascii="Arial" w:hAnsi="Arial" w:cs="Arial"/>
          <w:sz w:val="24"/>
          <w:szCs w:val="24"/>
        </w:rPr>
        <w:t xml:space="preserve">, </w:t>
      </w:r>
      <w:proofErr w:type="spellStart"/>
      <w:r w:rsidR="00BC0FE2" w:rsidRPr="004C3DF1">
        <w:rPr>
          <w:rFonts w:ascii="Arial" w:hAnsi="Arial" w:cs="Arial"/>
          <w:sz w:val="24"/>
          <w:szCs w:val="24"/>
        </w:rPr>
        <w:t>expeditio</w:t>
      </w:r>
      <w:proofErr w:type="spellEnd"/>
      <w:r w:rsidR="00BC0FE2" w:rsidRPr="004C3DF1">
        <w:rPr>
          <w:rFonts w:ascii="Arial" w:hAnsi="Arial" w:cs="Arial"/>
          <w:sz w:val="24"/>
          <w:szCs w:val="24"/>
        </w:rPr>
        <w:t xml:space="preserve"> or </w:t>
      </w:r>
      <w:proofErr w:type="spellStart"/>
      <w:r w:rsidR="00BC0FE2" w:rsidRPr="004C3DF1">
        <w:rPr>
          <w:rFonts w:ascii="Arial" w:hAnsi="Arial" w:cs="Arial"/>
          <w:sz w:val="24"/>
          <w:szCs w:val="24"/>
        </w:rPr>
        <w:t>peregrinatio</w:t>
      </w:r>
      <w:proofErr w:type="spellEnd"/>
      <w:r w:rsidR="00BC0FE2" w:rsidRPr="004C3DF1">
        <w:rPr>
          <w:rFonts w:ascii="Arial" w:hAnsi="Arial" w:cs="Arial"/>
          <w:sz w:val="24"/>
          <w:szCs w:val="24"/>
        </w:rPr>
        <w:t xml:space="preserve">’ </w:t>
      </w:r>
      <w:r w:rsidR="007C211D" w:rsidRPr="004C3DF1">
        <w:rPr>
          <w:rFonts w:ascii="Arial" w:hAnsi="Arial" w:cs="Arial"/>
          <w:sz w:val="24"/>
          <w:szCs w:val="24"/>
        </w:rPr>
        <w:t>meaning pilgrimage</w:t>
      </w:r>
      <w:r w:rsidR="009053CA" w:rsidRPr="004C3DF1">
        <w:rPr>
          <w:rFonts w:ascii="Arial" w:hAnsi="Arial" w:cs="Arial"/>
          <w:sz w:val="24"/>
          <w:szCs w:val="24"/>
        </w:rPr>
        <w:t>’</w:t>
      </w:r>
      <w:r w:rsidR="00C917D3">
        <w:rPr>
          <w:rStyle w:val="FootnoteReference"/>
          <w:rFonts w:ascii="Arial" w:hAnsi="Arial" w:cs="Arial"/>
          <w:sz w:val="24"/>
          <w:szCs w:val="24"/>
        </w:rPr>
        <w:footnoteReference w:id="1"/>
      </w:r>
      <w:r w:rsidR="00EB25EE" w:rsidRPr="004C3DF1">
        <w:rPr>
          <w:rFonts w:ascii="Arial" w:hAnsi="Arial" w:cs="Arial"/>
          <w:sz w:val="24"/>
          <w:szCs w:val="24"/>
        </w:rPr>
        <w:t>.</w:t>
      </w:r>
    </w:p>
    <w:p w14:paraId="0F184F69" w14:textId="7456FB72" w:rsidR="005E4389" w:rsidRPr="004C3DF1" w:rsidRDefault="005E4389" w:rsidP="007E2979">
      <w:pPr>
        <w:spacing w:line="480" w:lineRule="auto"/>
        <w:rPr>
          <w:rFonts w:ascii="Arial" w:hAnsi="Arial" w:cs="Arial"/>
          <w:sz w:val="24"/>
          <w:szCs w:val="24"/>
        </w:rPr>
      </w:pPr>
      <w:r w:rsidRPr="004C3DF1">
        <w:rPr>
          <w:rFonts w:ascii="Arial" w:hAnsi="Arial" w:cs="Arial"/>
          <w:sz w:val="24"/>
          <w:szCs w:val="24"/>
        </w:rPr>
        <w:t>Riley Smith</w:t>
      </w:r>
      <w:r w:rsidR="003A6991">
        <w:rPr>
          <w:rFonts w:ascii="Arial" w:hAnsi="Arial" w:cs="Arial"/>
          <w:sz w:val="24"/>
          <w:szCs w:val="24"/>
        </w:rPr>
        <w:t>,</w:t>
      </w:r>
      <w:r w:rsidRPr="004C3DF1">
        <w:rPr>
          <w:rFonts w:ascii="Arial" w:hAnsi="Arial" w:cs="Arial"/>
          <w:sz w:val="24"/>
          <w:szCs w:val="24"/>
        </w:rPr>
        <w:t xml:space="preserve"> in ‘</w:t>
      </w:r>
      <w:r w:rsidRPr="003A6991">
        <w:rPr>
          <w:rFonts w:ascii="Arial" w:hAnsi="Arial" w:cs="Arial"/>
          <w:i/>
          <w:sz w:val="24"/>
          <w:szCs w:val="24"/>
        </w:rPr>
        <w:t>What were the Crusades</w:t>
      </w:r>
      <w:r w:rsidRPr="004C3DF1">
        <w:rPr>
          <w:rFonts w:ascii="Arial" w:hAnsi="Arial" w:cs="Arial"/>
          <w:sz w:val="24"/>
          <w:szCs w:val="24"/>
        </w:rPr>
        <w:t>’</w:t>
      </w:r>
      <w:r w:rsidR="003A6991">
        <w:rPr>
          <w:rFonts w:ascii="Arial" w:hAnsi="Arial" w:cs="Arial"/>
          <w:sz w:val="24"/>
          <w:szCs w:val="24"/>
        </w:rPr>
        <w:t>,</w:t>
      </w:r>
      <w:r w:rsidRPr="004C3DF1">
        <w:rPr>
          <w:rFonts w:ascii="Arial" w:hAnsi="Arial" w:cs="Arial"/>
          <w:sz w:val="24"/>
          <w:szCs w:val="24"/>
        </w:rPr>
        <w:t xml:space="preserve"> says that the definition of the crusades is not easy. They were </w:t>
      </w:r>
      <w:r w:rsidR="009053CA" w:rsidRPr="004C3DF1">
        <w:rPr>
          <w:rFonts w:ascii="Arial" w:hAnsi="Arial" w:cs="Arial"/>
          <w:sz w:val="24"/>
          <w:szCs w:val="24"/>
        </w:rPr>
        <w:t>given many names as an alternative to crusade</w:t>
      </w:r>
      <w:r w:rsidR="003A6991">
        <w:rPr>
          <w:rFonts w:ascii="Arial" w:hAnsi="Arial" w:cs="Arial"/>
          <w:sz w:val="24"/>
          <w:szCs w:val="24"/>
        </w:rPr>
        <w:t>,</w:t>
      </w:r>
      <w:r w:rsidR="009053CA" w:rsidRPr="004C3DF1">
        <w:rPr>
          <w:rFonts w:ascii="Arial" w:hAnsi="Arial" w:cs="Arial"/>
          <w:sz w:val="24"/>
          <w:szCs w:val="24"/>
        </w:rPr>
        <w:t xml:space="preserve"> if we are to assume the first crusade to be in 1098. These were described </w:t>
      </w:r>
      <w:r w:rsidRPr="004C3DF1">
        <w:rPr>
          <w:rFonts w:ascii="Arial" w:hAnsi="Arial" w:cs="Arial"/>
          <w:sz w:val="24"/>
          <w:szCs w:val="24"/>
        </w:rPr>
        <w:t>as a pilgrimage, a Holy war, a passage or general passage, an expedition of the Cross</w:t>
      </w:r>
      <w:r w:rsidR="003A6991">
        <w:rPr>
          <w:rFonts w:ascii="Arial" w:hAnsi="Arial" w:cs="Arial"/>
          <w:sz w:val="24"/>
          <w:szCs w:val="24"/>
        </w:rPr>
        <w:t>,</w:t>
      </w:r>
      <w:r w:rsidRPr="004C3DF1">
        <w:rPr>
          <w:rFonts w:ascii="Arial" w:hAnsi="Arial" w:cs="Arial"/>
          <w:sz w:val="24"/>
          <w:szCs w:val="24"/>
        </w:rPr>
        <w:t xml:space="preserve"> or the business of Jesus Christ. </w:t>
      </w:r>
      <w:r w:rsidR="009053CA" w:rsidRPr="004C3DF1">
        <w:rPr>
          <w:rFonts w:ascii="Arial" w:hAnsi="Arial" w:cs="Arial"/>
          <w:sz w:val="24"/>
          <w:szCs w:val="24"/>
        </w:rPr>
        <w:t>He further describes them as euphemisms. The name pilgrim</w:t>
      </w:r>
      <w:r w:rsidR="004C3DF1">
        <w:rPr>
          <w:rFonts w:ascii="Arial" w:hAnsi="Arial" w:cs="Arial"/>
          <w:sz w:val="24"/>
          <w:szCs w:val="24"/>
        </w:rPr>
        <w:t xml:space="preserve"> </w:t>
      </w:r>
      <w:r w:rsidR="009053CA" w:rsidRPr="004C3DF1">
        <w:rPr>
          <w:rFonts w:ascii="Arial" w:hAnsi="Arial" w:cs="Arial"/>
          <w:sz w:val="24"/>
          <w:szCs w:val="24"/>
        </w:rPr>
        <w:t>was a popular one and continued for centuries</w:t>
      </w:r>
      <w:r w:rsidR="003A6991">
        <w:rPr>
          <w:rFonts w:ascii="Arial" w:hAnsi="Arial" w:cs="Arial"/>
          <w:sz w:val="24"/>
          <w:szCs w:val="24"/>
        </w:rPr>
        <w:t>,</w:t>
      </w:r>
      <w:r w:rsidR="009053CA" w:rsidRPr="004C3DF1">
        <w:rPr>
          <w:rFonts w:ascii="Arial" w:hAnsi="Arial" w:cs="Arial"/>
          <w:sz w:val="24"/>
          <w:szCs w:val="24"/>
        </w:rPr>
        <w:t xml:space="preserve"> especially </w:t>
      </w:r>
      <w:r w:rsidR="004C3DF1">
        <w:rPr>
          <w:rFonts w:ascii="Arial" w:hAnsi="Arial" w:cs="Arial"/>
          <w:sz w:val="24"/>
          <w:szCs w:val="24"/>
        </w:rPr>
        <w:t xml:space="preserve">for </w:t>
      </w:r>
      <w:r w:rsidR="009053CA" w:rsidRPr="004C3DF1">
        <w:rPr>
          <w:rFonts w:ascii="Arial" w:hAnsi="Arial" w:cs="Arial"/>
          <w:sz w:val="24"/>
          <w:szCs w:val="24"/>
        </w:rPr>
        <w:t xml:space="preserve">those campaigning to the East. </w:t>
      </w:r>
      <w:r w:rsidRPr="004C3DF1">
        <w:rPr>
          <w:rFonts w:ascii="Arial" w:hAnsi="Arial" w:cs="Arial"/>
          <w:sz w:val="24"/>
          <w:szCs w:val="24"/>
        </w:rPr>
        <w:t>It was not until the late twelfth century that the word ‘</w:t>
      </w:r>
      <w:proofErr w:type="spellStart"/>
      <w:r w:rsidRPr="004C3DF1">
        <w:rPr>
          <w:rFonts w:ascii="Arial" w:hAnsi="Arial" w:cs="Arial"/>
          <w:sz w:val="24"/>
          <w:szCs w:val="24"/>
        </w:rPr>
        <w:t>crucesignati</w:t>
      </w:r>
      <w:proofErr w:type="spellEnd"/>
      <w:r w:rsidRPr="004C3DF1">
        <w:rPr>
          <w:rFonts w:ascii="Arial" w:hAnsi="Arial" w:cs="Arial"/>
          <w:sz w:val="24"/>
          <w:szCs w:val="24"/>
        </w:rPr>
        <w:t>’</w:t>
      </w:r>
      <w:r w:rsidR="003A6991">
        <w:rPr>
          <w:rFonts w:ascii="Arial" w:hAnsi="Arial" w:cs="Arial"/>
          <w:sz w:val="24"/>
          <w:szCs w:val="24"/>
        </w:rPr>
        <w:t>,</w:t>
      </w:r>
      <w:r w:rsidR="00831C5D" w:rsidRPr="004C3DF1">
        <w:rPr>
          <w:rFonts w:ascii="Arial" w:hAnsi="Arial" w:cs="Arial"/>
          <w:sz w:val="24"/>
          <w:szCs w:val="24"/>
        </w:rPr>
        <w:t xml:space="preserve"> which means signed by the cross, </w:t>
      </w:r>
      <w:r w:rsidR="004A42D5">
        <w:rPr>
          <w:rStyle w:val="FootnoteReference"/>
          <w:rFonts w:ascii="Arial" w:hAnsi="Arial" w:cs="Arial"/>
          <w:sz w:val="24"/>
          <w:szCs w:val="24"/>
        </w:rPr>
        <w:footnoteReference w:id="2"/>
      </w:r>
      <w:r w:rsidR="004A42D5">
        <w:rPr>
          <w:rFonts w:ascii="Arial" w:hAnsi="Arial" w:cs="Arial"/>
          <w:sz w:val="24"/>
          <w:szCs w:val="24"/>
        </w:rPr>
        <w:t xml:space="preserve"> </w:t>
      </w:r>
      <w:r w:rsidR="00831C5D" w:rsidRPr="004C3DF1">
        <w:rPr>
          <w:rFonts w:ascii="Arial" w:hAnsi="Arial" w:cs="Arial"/>
          <w:sz w:val="24"/>
          <w:szCs w:val="24"/>
        </w:rPr>
        <w:t>began to be used by the crusaders</w:t>
      </w:r>
      <w:r w:rsidR="003A6991">
        <w:rPr>
          <w:rFonts w:ascii="Arial" w:hAnsi="Arial" w:cs="Arial"/>
          <w:sz w:val="24"/>
          <w:szCs w:val="24"/>
        </w:rPr>
        <w:t>,</w:t>
      </w:r>
      <w:r w:rsidR="00831C5D" w:rsidRPr="004C3DF1">
        <w:rPr>
          <w:rFonts w:ascii="Arial" w:hAnsi="Arial" w:cs="Arial"/>
          <w:sz w:val="24"/>
          <w:szCs w:val="24"/>
        </w:rPr>
        <w:t xml:space="preserve"> and became synonymous with those who ‘took the cross’ and agreed to travel wherever the latest Papal Bull directed them to go.</w:t>
      </w:r>
      <w:r w:rsidR="004C3DF1">
        <w:rPr>
          <w:rFonts w:ascii="Arial" w:hAnsi="Arial" w:cs="Arial"/>
          <w:sz w:val="24"/>
          <w:szCs w:val="24"/>
        </w:rPr>
        <w:t xml:space="preserve"> These people, both men and women, would sew a cross of red material to their clothes. Our popular representation of </w:t>
      </w:r>
      <w:r w:rsidR="004C3DF1">
        <w:rPr>
          <w:rFonts w:ascii="Arial" w:hAnsi="Arial" w:cs="Arial"/>
          <w:sz w:val="24"/>
          <w:szCs w:val="24"/>
        </w:rPr>
        <w:lastRenderedPageBreak/>
        <w:t>this is</w:t>
      </w:r>
      <w:r w:rsidR="003A6991">
        <w:rPr>
          <w:rFonts w:ascii="Arial" w:hAnsi="Arial" w:cs="Arial"/>
          <w:sz w:val="24"/>
          <w:szCs w:val="24"/>
        </w:rPr>
        <w:t>,</w:t>
      </w:r>
      <w:r w:rsidR="004C3DF1">
        <w:rPr>
          <w:rFonts w:ascii="Arial" w:hAnsi="Arial" w:cs="Arial"/>
          <w:sz w:val="24"/>
          <w:szCs w:val="24"/>
        </w:rPr>
        <w:t xml:space="preserve"> of course, knight crusaders with a red cross on a white background covering their full body armour.</w:t>
      </w:r>
    </w:p>
    <w:p w14:paraId="6B590CB6" w14:textId="5B5BF131" w:rsidR="00573896" w:rsidRPr="004C3DF1" w:rsidRDefault="004C3DF1" w:rsidP="007E2979">
      <w:pPr>
        <w:spacing w:line="480" w:lineRule="auto"/>
        <w:rPr>
          <w:rFonts w:ascii="Arial" w:hAnsi="Arial" w:cs="Arial"/>
          <w:sz w:val="24"/>
          <w:szCs w:val="24"/>
        </w:rPr>
      </w:pPr>
      <w:r>
        <w:rPr>
          <w:rFonts w:ascii="Arial" w:hAnsi="Arial" w:cs="Arial"/>
          <w:sz w:val="24"/>
          <w:szCs w:val="24"/>
        </w:rPr>
        <w:t xml:space="preserve">As to the first crusade being a truly novel idea - </w:t>
      </w:r>
      <w:r w:rsidR="00EB25EE" w:rsidRPr="004C3DF1">
        <w:rPr>
          <w:rFonts w:ascii="Arial" w:hAnsi="Arial" w:cs="Arial"/>
          <w:sz w:val="24"/>
          <w:szCs w:val="24"/>
        </w:rPr>
        <w:t xml:space="preserve">Erdmann discusses the </w:t>
      </w:r>
      <w:r w:rsidR="00E852DC">
        <w:rPr>
          <w:rFonts w:ascii="Arial" w:hAnsi="Arial" w:cs="Arial"/>
          <w:sz w:val="24"/>
          <w:szCs w:val="24"/>
        </w:rPr>
        <w:t>‘</w:t>
      </w:r>
      <w:r w:rsidR="00EB25EE" w:rsidRPr="004C3DF1">
        <w:rPr>
          <w:rFonts w:ascii="Arial" w:hAnsi="Arial" w:cs="Arial"/>
          <w:sz w:val="24"/>
          <w:szCs w:val="24"/>
        </w:rPr>
        <w:t>Holy war</w:t>
      </w:r>
      <w:r w:rsidR="00E852DC">
        <w:rPr>
          <w:rFonts w:ascii="Arial" w:hAnsi="Arial" w:cs="Arial"/>
          <w:sz w:val="24"/>
          <w:szCs w:val="24"/>
        </w:rPr>
        <w:t>’</w:t>
      </w:r>
      <w:r w:rsidR="00EB25EE" w:rsidRPr="004C3DF1">
        <w:rPr>
          <w:rFonts w:ascii="Arial" w:hAnsi="Arial" w:cs="Arial"/>
          <w:sz w:val="24"/>
          <w:szCs w:val="24"/>
        </w:rPr>
        <w:t xml:space="preserve"> as being the precursor to the First crusade </w:t>
      </w:r>
      <w:r w:rsidR="004A42D5">
        <w:rPr>
          <w:rStyle w:val="FootnoteReference"/>
          <w:rFonts w:ascii="Arial" w:hAnsi="Arial" w:cs="Arial"/>
          <w:sz w:val="24"/>
          <w:szCs w:val="24"/>
        </w:rPr>
        <w:footnoteReference w:id="3"/>
      </w:r>
      <w:r w:rsidR="003A6991">
        <w:rPr>
          <w:rFonts w:ascii="Arial" w:hAnsi="Arial" w:cs="Arial"/>
          <w:sz w:val="24"/>
          <w:szCs w:val="24"/>
        </w:rPr>
        <w:t>,</w:t>
      </w:r>
      <w:r w:rsidR="004A42D5">
        <w:rPr>
          <w:rFonts w:ascii="Arial" w:hAnsi="Arial" w:cs="Arial"/>
          <w:sz w:val="24"/>
          <w:szCs w:val="24"/>
        </w:rPr>
        <w:t xml:space="preserve"> </w:t>
      </w:r>
      <w:r w:rsidR="00EB25EE" w:rsidRPr="004C3DF1">
        <w:rPr>
          <w:rFonts w:ascii="Arial" w:hAnsi="Arial" w:cs="Arial"/>
          <w:sz w:val="24"/>
          <w:szCs w:val="24"/>
        </w:rPr>
        <w:t>and these holy wars had been happening all through the first millennium once the Christian church had accepted that fighting and bloodshed was acceptable to convert pagans or other faiths to the one true Church</w:t>
      </w:r>
      <w:r w:rsidR="003A6991">
        <w:rPr>
          <w:rFonts w:ascii="Arial" w:hAnsi="Arial" w:cs="Arial"/>
          <w:sz w:val="24"/>
          <w:szCs w:val="24"/>
        </w:rPr>
        <w:t>,</w:t>
      </w:r>
      <w:r w:rsidR="00EB25EE" w:rsidRPr="004C3DF1">
        <w:rPr>
          <w:rFonts w:ascii="Arial" w:hAnsi="Arial" w:cs="Arial"/>
          <w:sz w:val="24"/>
          <w:szCs w:val="24"/>
        </w:rPr>
        <w:t xml:space="preserve"> which was Christian. </w:t>
      </w:r>
      <w:r w:rsidR="00573896" w:rsidRPr="004C3DF1">
        <w:rPr>
          <w:rFonts w:ascii="Arial" w:hAnsi="Arial" w:cs="Arial"/>
          <w:sz w:val="24"/>
          <w:szCs w:val="24"/>
        </w:rPr>
        <w:t xml:space="preserve">Riley -Smith agrees with this when he says that if war is considered justifiable, and many from the fifth century forward have believed so, then the fifth commandment of ‘thou shalt not kill’ can be ignored. These circumstances are classed as a just war. It agrees that though violence is always sinful, in intolerable conditions and subject to stringent rules, it may be condoned by God. Riley -Smith considers Saint Augustine of Hippo in the fifth century to be the first and possibly the most sophisticated thinker on this subject. </w:t>
      </w:r>
    </w:p>
    <w:p w14:paraId="094B6DD4" w14:textId="53281BA8" w:rsidR="00EB25EE" w:rsidRPr="004C3DF1" w:rsidRDefault="00573896" w:rsidP="007E2979">
      <w:pPr>
        <w:spacing w:line="480" w:lineRule="auto"/>
        <w:rPr>
          <w:rFonts w:ascii="Arial" w:hAnsi="Arial" w:cs="Arial"/>
          <w:sz w:val="24"/>
          <w:szCs w:val="24"/>
        </w:rPr>
      </w:pPr>
      <w:r w:rsidRPr="004C3DF1">
        <w:rPr>
          <w:rFonts w:ascii="Arial" w:hAnsi="Arial" w:cs="Arial"/>
          <w:sz w:val="24"/>
          <w:szCs w:val="24"/>
        </w:rPr>
        <w:t>Saint Augustine’s ideas were simplified later to three things – the war must have a just cause, it must be proclaimed by</w:t>
      </w:r>
      <w:r w:rsidR="004C3DF1" w:rsidRPr="004C3DF1">
        <w:rPr>
          <w:rFonts w:ascii="Arial" w:hAnsi="Arial" w:cs="Arial"/>
          <w:sz w:val="24"/>
          <w:szCs w:val="24"/>
        </w:rPr>
        <w:t xml:space="preserve"> legitimate authority</w:t>
      </w:r>
      <w:r w:rsidR="003A6991">
        <w:rPr>
          <w:rFonts w:ascii="Arial" w:hAnsi="Arial" w:cs="Arial"/>
          <w:sz w:val="24"/>
          <w:szCs w:val="24"/>
        </w:rPr>
        <w:t>,</w:t>
      </w:r>
      <w:r w:rsidR="004C3DF1" w:rsidRPr="004C3DF1">
        <w:rPr>
          <w:rFonts w:ascii="Arial" w:hAnsi="Arial" w:cs="Arial"/>
          <w:sz w:val="24"/>
          <w:szCs w:val="24"/>
        </w:rPr>
        <w:t xml:space="preserve"> usually secular</w:t>
      </w:r>
      <w:r w:rsidR="003A6991">
        <w:rPr>
          <w:rFonts w:ascii="Arial" w:hAnsi="Arial" w:cs="Arial"/>
          <w:sz w:val="24"/>
          <w:szCs w:val="24"/>
        </w:rPr>
        <w:t>,</w:t>
      </w:r>
      <w:r w:rsidR="004C3DF1" w:rsidRPr="004C3DF1">
        <w:rPr>
          <w:rFonts w:ascii="Arial" w:hAnsi="Arial" w:cs="Arial"/>
          <w:sz w:val="24"/>
          <w:szCs w:val="24"/>
        </w:rPr>
        <w:t xml:space="preserve"> and the third should have pure motives </w:t>
      </w:r>
      <w:r w:rsidR="003A6991">
        <w:rPr>
          <w:rFonts w:ascii="Arial" w:hAnsi="Arial" w:cs="Arial"/>
          <w:sz w:val="24"/>
          <w:szCs w:val="24"/>
        </w:rPr>
        <w:t>with</w:t>
      </w:r>
      <w:r w:rsidR="004C3DF1" w:rsidRPr="004C3DF1">
        <w:rPr>
          <w:rFonts w:ascii="Arial" w:hAnsi="Arial" w:cs="Arial"/>
          <w:sz w:val="24"/>
          <w:szCs w:val="24"/>
        </w:rPr>
        <w:t xml:space="preserve"> war be</w:t>
      </w:r>
      <w:r w:rsidR="003A6991">
        <w:rPr>
          <w:rFonts w:ascii="Arial" w:hAnsi="Arial" w:cs="Arial"/>
          <w:sz w:val="24"/>
          <w:szCs w:val="24"/>
        </w:rPr>
        <w:t>ing</w:t>
      </w:r>
      <w:r w:rsidR="004C3DF1" w:rsidRPr="004C3DF1">
        <w:rPr>
          <w:rFonts w:ascii="Arial" w:hAnsi="Arial" w:cs="Arial"/>
          <w:sz w:val="24"/>
          <w:szCs w:val="24"/>
        </w:rPr>
        <w:t xml:space="preserve"> the only means to achieve </w:t>
      </w:r>
      <w:proofErr w:type="gramStart"/>
      <w:r w:rsidR="004C3DF1" w:rsidRPr="004C3DF1">
        <w:rPr>
          <w:rFonts w:ascii="Arial" w:hAnsi="Arial" w:cs="Arial"/>
          <w:sz w:val="24"/>
          <w:szCs w:val="24"/>
        </w:rPr>
        <w:t>the end result</w:t>
      </w:r>
      <w:proofErr w:type="gramEnd"/>
      <w:r w:rsidR="004C3DF1" w:rsidRPr="004C3DF1">
        <w:rPr>
          <w:rFonts w:ascii="Arial" w:hAnsi="Arial" w:cs="Arial"/>
          <w:sz w:val="24"/>
          <w:szCs w:val="24"/>
        </w:rPr>
        <w:t>. Riley -Smith also found that during the ninth century, a new path to martyrdom, dying in the war against the infidel</w:t>
      </w:r>
      <w:r w:rsidR="003A6991">
        <w:rPr>
          <w:rFonts w:ascii="Arial" w:hAnsi="Arial" w:cs="Arial"/>
          <w:sz w:val="24"/>
          <w:szCs w:val="24"/>
        </w:rPr>
        <w:t>,</w:t>
      </w:r>
      <w:r w:rsidR="004C3DF1" w:rsidRPr="004C3DF1">
        <w:rPr>
          <w:rFonts w:ascii="Arial" w:hAnsi="Arial" w:cs="Arial"/>
          <w:sz w:val="24"/>
          <w:szCs w:val="24"/>
        </w:rPr>
        <w:t xml:space="preserve"> had been officially spoken of. </w:t>
      </w:r>
      <w:r w:rsidR="00F569F1">
        <w:rPr>
          <w:rStyle w:val="FootnoteReference"/>
          <w:rFonts w:ascii="Arial" w:hAnsi="Arial" w:cs="Arial"/>
          <w:sz w:val="24"/>
          <w:szCs w:val="24"/>
        </w:rPr>
        <w:footnoteReference w:id="4"/>
      </w:r>
      <w:r w:rsidR="00F569F1">
        <w:rPr>
          <w:rFonts w:ascii="Arial" w:hAnsi="Arial" w:cs="Arial"/>
          <w:sz w:val="24"/>
          <w:szCs w:val="24"/>
        </w:rPr>
        <w:t xml:space="preserve"> </w:t>
      </w:r>
      <w:r w:rsidR="00EB25EE" w:rsidRPr="004C3DF1">
        <w:rPr>
          <w:rFonts w:ascii="Arial" w:hAnsi="Arial" w:cs="Arial"/>
          <w:sz w:val="24"/>
          <w:szCs w:val="24"/>
        </w:rPr>
        <w:t>It is difficult to describe just how much relig</w:t>
      </w:r>
      <w:r w:rsidR="003A6991">
        <w:rPr>
          <w:rFonts w:ascii="Arial" w:hAnsi="Arial" w:cs="Arial"/>
          <w:sz w:val="24"/>
          <w:szCs w:val="24"/>
        </w:rPr>
        <w:t xml:space="preserve">ious </w:t>
      </w:r>
      <w:r w:rsidR="00EB25EE" w:rsidRPr="004C3DF1">
        <w:rPr>
          <w:rFonts w:ascii="Arial" w:hAnsi="Arial" w:cs="Arial"/>
          <w:sz w:val="24"/>
          <w:szCs w:val="24"/>
        </w:rPr>
        <w:t>fervour there became during this time</w:t>
      </w:r>
      <w:r w:rsidR="003A6991">
        <w:rPr>
          <w:rFonts w:ascii="Arial" w:hAnsi="Arial" w:cs="Arial"/>
          <w:sz w:val="24"/>
          <w:szCs w:val="24"/>
        </w:rPr>
        <w:t>,</w:t>
      </w:r>
      <w:r w:rsidR="00EB25EE" w:rsidRPr="004C3DF1">
        <w:rPr>
          <w:rFonts w:ascii="Arial" w:hAnsi="Arial" w:cs="Arial"/>
          <w:sz w:val="24"/>
          <w:szCs w:val="24"/>
        </w:rPr>
        <w:t xml:space="preserve"> as God ruled everyday life. The population of Britain</w:t>
      </w:r>
      <w:r w:rsidR="004575B2">
        <w:rPr>
          <w:rFonts w:ascii="Arial" w:hAnsi="Arial" w:cs="Arial"/>
          <w:sz w:val="24"/>
          <w:szCs w:val="24"/>
        </w:rPr>
        <w:t>,</w:t>
      </w:r>
      <w:r w:rsidR="00EB25EE" w:rsidRPr="004C3DF1">
        <w:rPr>
          <w:rFonts w:ascii="Arial" w:hAnsi="Arial" w:cs="Arial"/>
          <w:sz w:val="24"/>
          <w:szCs w:val="24"/>
        </w:rPr>
        <w:t xml:space="preserve"> for example</w:t>
      </w:r>
      <w:r w:rsidR="004575B2">
        <w:rPr>
          <w:rFonts w:ascii="Arial" w:hAnsi="Arial" w:cs="Arial"/>
          <w:sz w:val="24"/>
          <w:szCs w:val="24"/>
        </w:rPr>
        <w:t>,</w:t>
      </w:r>
      <w:r w:rsidR="00EB25EE" w:rsidRPr="004C3DF1">
        <w:rPr>
          <w:rFonts w:ascii="Arial" w:hAnsi="Arial" w:cs="Arial"/>
          <w:sz w:val="24"/>
          <w:szCs w:val="24"/>
        </w:rPr>
        <w:t xml:space="preserve"> was made up of approximately twenty five percent of religious people</w:t>
      </w:r>
      <w:r w:rsidR="004575B2">
        <w:rPr>
          <w:rFonts w:ascii="Arial" w:hAnsi="Arial" w:cs="Arial"/>
          <w:sz w:val="24"/>
          <w:szCs w:val="24"/>
        </w:rPr>
        <w:t>,</w:t>
      </w:r>
      <w:r w:rsidR="00EB25EE" w:rsidRPr="004C3DF1">
        <w:rPr>
          <w:rFonts w:ascii="Arial" w:hAnsi="Arial" w:cs="Arial"/>
          <w:sz w:val="24"/>
          <w:szCs w:val="24"/>
        </w:rPr>
        <w:t xml:space="preserve"> and these men would travel the country preaching and converting the </w:t>
      </w:r>
      <w:r w:rsidR="003A4746" w:rsidRPr="004C3DF1">
        <w:rPr>
          <w:rFonts w:ascii="Arial" w:hAnsi="Arial" w:cs="Arial"/>
          <w:sz w:val="24"/>
          <w:szCs w:val="24"/>
        </w:rPr>
        <w:t>populous</w:t>
      </w:r>
      <w:r w:rsidR="00EB25EE" w:rsidRPr="004C3DF1">
        <w:rPr>
          <w:rFonts w:ascii="Arial" w:hAnsi="Arial" w:cs="Arial"/>
          <w:sz w:val="24"/>
          <w:szCs w:val="24"/>
        </w:rPr>
        <w:t xml:space="preserve"> to Christianity.</w:t>
      </w:r>
    </w:p>
    <w:p w14:paraId="288FFFAD" w14:textId="241758BB" w:rsidR="00BA17E3" w:rsidRDefault="00E852DC" w:rsidP="007E2979">
      <w:pPr>
        <w:spacing w:line="480" w:lineRule="auto"/>
        <w:rPr>
          <w:rFonts w:ascii="Arial" w:hAnsi="Arial" w:cs="Arial"/>
          <w:sz w:val="24"/>
          <w:szCs w:val="24"/>
        </w:rPr>
      </w:pPr>
      <w:r>
        <w:rPr>
          <w:rFonts w:ascii="Arial" w:hAnsi="Arial" w:cs="Arial"/>
          <w:sz w:val="24"/>
          <w:szCs w:val="24"/>
        </w:rPr>
        <w:t xml:space="preserve">Further examples of </w:t>
      </w:r>
      <w:r w:rsidR="003A4746">
        <w:rPr>
          <w:rFonts w:ascii="Arial" w:hAnsi="Arial" w:cs="Arial"/>
          <w:sz w:val="24"/>
          <w:szCs w:val="24"/>
        </w:rPr>
        <w:t>pre-cursers</w:t>
      </w:r>
      <w:r>
        <w:rPr>
          <w:rFonts w:ascii="Arial" w:hAnsi="Arial" w:cs="Arial"/>
          <w:sz w:val="24"/>
          <w:szCs w:val="24"/>
        </w:rPr>
        <w:t xml:space="preserve"> to the </w:t>
      </w:r>
      <w:r w:rsidR="009053CA" w:rsidRPr="004C3DF1">
        <w:rPr>
          <w:rFonts w:ascii="Arial" w:hAnsi="Arial" w:cs="Arial"/>
          <w:sz w:val="24"/>
          <w:szCs w:val="24"/>
        </w:rPr>
        <w:t xml:space="preserve">First Crusade </w:t>
      </w:r>
      <w:r>
        <w:rPr>
          <w:rFonts w:ascii="Arial" w:hAnsi="Arial" w:cs="Arial"/>
          <w:sz w:val="24"/>
          <w:szCs w:val="24"/>
        </w:rPr>
        <w:t xml:space="preserve">of 1098 </w:t>
      </w:r>
      <w:r w:rsidR="009053CA" w:rsidRPr="004C3DF1">
        <w:rPr>
          <w:rFonts w:ascii="Arial" w:hAnsi="Arial" w:cs="Arial"/>
          <w:sz w:val="24"/>
          <w:szCs w:val="24"/>
        </w:rPr>
        <w:t xml:space="preserve">being a truly novel idea – </w:t>
      </w:r>
      <w:proofErr w:type="spellStart"/>
      <w:r w:rsidR="006152AB">
        <w:rPr>
          <w:rFonts w:ascii="Arial" w:hAnsi="Arial" w:cs="Arial"/>
          <w:sz w:val="24"/>
          <w:szCs w:val="24"/>
        </w:rPr>
        <w:t>Calthorp</w:t>
      </w:r>
      <w:proofErr w:type="spellEnd"/>
      <w:r w:rsidR="006152AB">
        <w:rPr>
          <w:rFonts w:ascii="Arial" w:hAnsi="Arial" w:cs="Arial"/>
          <w:sz w:val="24"/>
          <w:szCs w:val="24"/>
        </w:rPr>
        <w:t xml:space="preserve"> in </w:t>
      </w:r>
      <w:r w:rsidR="004575B2">
        <w:rPr>
          <w:rFonts w:ascii="Arial" w:hAnsi="Arial" w:cs="Arial"/>
          <w:sz w:val="24"/>
          <w:szCs w:val="24"/>
        </w:rPr>
        <w:t>‘</w:t>
      </w:r>
      <w:r w:rsidR="006152AB" w:rsidRPr="004575B2">
        <w:rPr>
          <w:rFonts w:ascii="Arial" w:hAnsi="Arial" w:cs="Arial"/>
          <w:i/>
          <w:sz w:val="24"/>
          <w:szCs w:val="24"/>
        </w:rPr>
        <w:t>The Crusades</w:t>
      </w:r>
      <w:r w:rsidR="004575B2">
        <w:rPr>
          <w:rFonts w:ascii="Arial" w:hAnsi="Arial" w:cs="Arial"/>
          <w:i/>
          <w:sz w:val="24"/>
          <w:szCs w:val="24"/>
        </w:rPr>
        <w:t>’</w:t>
      </w:r>
      <w:r w:rsidR="006152AB" w:rsidRPr="004575B2">
        <w:rPr>
          <w:rFonts w:ascii="Arial" w:hAnsi="Arial" w:cs="Arial"/>
          <w:i/>
          <w:sz w:val="24"/>
          <w:szCs w:val="24"/>
        </w:rPr>
        <w:t xml:space="preserve"> </w:t>
      </w:r>
      <w:r w:rsidR="006152AB">
        <w:rPr>
          <w:rFonts w:ascii="Arial" w:hAnsi="Arial" w:cs="Arial"/>
          <w:sz w:val="24"/>
          <w:szCs w:val="24"/>
        </w:rPr>
        <w:t xml:space="preserve">tells us of </w:t>
      </w:r>
      <w:r w:rsidR="009053CA" w:rsidRPr="004C3DF1">
        <w:rPr>
          <w:rFonts w:ascii="Arial" w:hAnsi="Arial" w:cs="Arial"/>
          <w:sz w:val="24"/>
          <w:szCs w:val="24"/>
        </w:rPr>
        <w:t>The Bordeaux Pilgrimage of AD333</w:t>
      </w:r>
      <w:r w:rsidR="004575B2">
        <w:rPr>
          <w:rFonts w:ascii="Arial" w:hAnsi="Arial" w:cs="Arial"/>
          <w:sz w:val="24"/>
          <w:szCs w:val="24"/>
        </w:rPr>
        <w:t>,</w:t>
      </w:r>
      <w:r w:rsidR="009053CA" w:rsidRPr="004C3DF1">
        <w:rPr>
          <w:rFonts w:ascii="Arial" w:hAnsi="Arial" w:cs="Arial"/>
          <w:sz w:val="24"/>
          <w:szCs w:val="24"/>
        </w:rPr>
        <w:t xml:space="preserve"> and the </w:t>
      </w:r>
      <w:proofErr w:type="spellStart"/>
      <w:r w:rsidR="009053CA" w:rsidRPr="004C3DF1">
        <w:rPr>
          <w:rFonts w:ascii="Arial" w:hAnsi="Arial" w:cs="Arial"/>
          <w:sz w:val="24"/>
          <w:szCs w:val="24"/>
        </w:rPr>
        <w:t>Peregrinato</w:t>
      </w:r>
      <w:proofErr w:type="spellEnd"/>
      <w:r w:rsidR="009053CA" w:rsidRPr="004C3DF1">
        <w:rPr>
          <w:rFonts w:ascii="Arial" w:hAnsi="Arial" w:cs="Arial"/>
          <w:sz w:val="24"/>
          <w:szCs w:val="24"/>
        </w:rPr>
        <w:t xml:space="preserve"> </w:t>
      </w:r>
      <w:proofErr w:type="spellStart"/>
      <w:r w:rsidR="009053CA" w:rsidRPr="004C3DF1">
        <w:rPr>
          <w:rFonts w:ascii="Arial" w:hAnsi="Arial" w:cs="Arial"/>
          <w:sz w:val="24"/>
          <w:szCs w:val="24"/>
        </w:rPr>
        <w:t>Silviae</w:t>
      </w:r>
      <w:proofErr w:type="spellEnd"/>
      <w:r w:rsidR="009053CA" w:rsidRPr="004C3DF1">
        <w:rPr>
          <w:rFonts w:ascii="Arial" w:hAnsi="Arial" w:cs="Arial"/>
          <w:sz w:val="24"/>
          <w:szCs w:val="24"/>
        </w:rPr>
        <w:t xml:space="preserve"> in AD383 to 385, </w:t>
      </w:r>
      <w:r w:rsidR="003A4746">
        <w:rPr>
          <w:rFonts w:ascii="Arial" w:hAnsi="Arial" w:cs="Arial"/>
          <w:sz w:val="24"/>
          <w:szCs w:val="24"/>
        </w:rPr>
        <w:t xml:space="preserve">which </w:t>
      </w:r>
      <w:r w:rsidR="009053CA" w:rsidRPr="004C3DF1">
        <w:rPr>
          <w:rFonts w:ascii="Arial" w:hAnsi="Arial" w:cs="Arial"/>
          <w:sz w:val="24"/>
          <w:szCs w:val="24"/>
        </w:rPr>
        <w:t>show</w:t>
      </w:r>
      <w:r w:rsidR="003A4746">
        <w:rPr>
          <w:rFonts w:ascii="Arial" w:hAnsi="Arial" w:cs="Arial"/>
          <w:sz w:val="24"/>
          <w:szCs w:val="24"/>
        </w:rPr>
        <w:t>ed</w:t>
      </w:r>
      <w:r w:rsidR="009053CA" w:rsidRPr="004C3DF1">
        <w:rPr>
          <w:rFonts w:ascii="Arial" w:hAnsi="Arial" w:cs="Arial"/>
          <w:sz w:val="24"/>
          <w:szCs w:val="24"/>
        </w:rPr>
        <w:t xml:space="preserve"> that people were visiting the Holy </w:t>
      </w:r>
      <w:r w:rsidR="009053CA" w:rsidRPr="004C3DF1">
        <w:rPr>
          <w:rFonts w:ascii="Arial" w:hAnsi="Arial" w:cs="Arial"/>
          <w:sz w:val="24"/>
          <w:szCs w:val="24"/>
        </w:rPr>
        <w:lastRenderedPageBreak/>
        <w:t>places well before the first crusade</w:t>
      </w:r>
      <w:r w:rsidR="004575B2">
        <w:rPr>
          <w:rFonts w:ascii="Arial" w:hAnsi="Arial" w:cs="Arial"/>
          <w:sz w:val="24"/>
          <w:szCs w:val="24"/>
        </w:rPr>
        <w:t>,</w:t>
      </w:r>
      <w:r w:rsidR="00BD6008">
        <w:rPr>
          <w:rFonts w:ascii="Arial" w:hAnsi="Arial" w:cs="Arial"/>
          <w:sz w:val="24"/>
          <w:szCs w:val="24"/>
        </w:rPr>
        <w:t xml:space="preserve"> as we call it. He also mentions Saint Mary of Egypt who died in 431</w:t>
      </w:r>
      <w:r w:rsidR="004575B2">
        <w:rPr>
          <w:rFonts w:ascii="Arial" w:hAnsi="Arial" w:cs="Arial"/>
          <w:sz w:val="24"/>
          <w:szCs w:val="24"/>
        </w:rPr>
        <w:t>,</w:t>
      </w:r>
      <w:r w:rsidR="00BD6008">
        <w:rPr>
          <w:rFonts w:ascii="Arial" w:hAnsi="Arial" w:cs="Arial"/>
          <w:sz w:val="24"/>
          <w:szCs w:val="24"/>
        </w:rPr>
        <w:t xml:space="preserve"> after fifty years of penance following the pilgrims from Alexandria to Jerusalem where they celebrated the feast of the Exaltation of the Holy Cross. Saint Bede in his </w:t>
      </w:r>
      <w:r w:rsidR="00BD6008" w:rsidRPr="004575B2">
        <w:rPr>
          <w:rFonts w:ascii="Arial" w:hAnsi="Arial" w:cs="Arial"/>
          <w:i/>
          <w:sz w:val="24"/>
          <w:szCs w:val="24"/>
        </w:rPr>
        <w:t xml:space="preserve">‘Ecclesiastical History’ </w:t>
      </w:r>
      <w:r w:rsidR="00BD6008">
        <w:rPr>
          <w:rFonts w:ascii="Arial" w:hAnsi="Arial" w:cs="Arial"/>
          <w:sz w:val="24"/>
          <w:szCs w:val="24"/>
        </w:rPr>
        <w:t xml:space="preserve">tells of </w:t>
      </w:r>
      <w:proofErr w:type="spellStart"/>
      <w:r w:rsidR="00BD6008">
        <w:rPr>
          <w:rFonts w:ascii="Arial" w:hAnsi="Arial" w:cs="Arial"/>
          <w:sz w:val="24"/>
          <w:szCs w:val="24"/>
        </w:rPr>
        <w:t>Arculf</w:t>
      </w:r>
      <w:proofErr w:type="spellEnd"/>
      <w:r w:rsidR="00BD6008">
        <w:rPr>
          <w:rFonts w:ascii="Arial" w:hAnsi="Arial" w:cs="Arial"/>
          <w:sz w:val="24"/>
          <w:szCs w:val="24"/>
        </w:rPr>
        <w:t xml:space="preserve">, a French traveller and a conversation he has with </w:t>
      </w:r>
      <w:proofErr w:type="spellStart"/>
      <w:r w:rsidR="00BD6008">
        <w:rPr>
          <w:rFonts w:ascii="Arial" w:hAnsi="Arial" w:cs="Arial"/>
          <w:sz w:val="24"/>
          <w:szCs w:val="24"/>
        </w:rPr>
        <w:t>Adamnan</w:t>
      </w:r>
      <w:proofErr w:type="spellEnd"/>
      <w:r w:rsidR="00BD6008">
        <w:rPr>
          <w:rFonts w:ascii="Arial" w:hAnsi="Arial" w:cs="Arial"/>
          <w:sz w:val="24"/>
          <w:szCs w:val="24"/>
        </w:rPr>
        <w:t xml:space="preserve">, The Abbot of Iona. </w:t>
      </w:r>
      <w:proofErr w:type="spellStart"/>
      <w:r w:rsidR="00BD6008">
        <w:rPr>
          <w:rFonts w:ascii="Arial" w:hAnsi="Arial" w:cs="Arial"/>
          <w:sz w:val="24"/>
          <w:szCs w:val="24"/>
        </w:rPr>
        <w:t>Arculf</w:t>
      </w:r>
      <w:proofErr w:type="spellEnd"/>
      <w:r w:rsidR="00BD6008">
        <w:rPr>
          <w:rFonts w:ascii="Arial" w:hAnsi="Arial" w:cs="Arial"/>
          <w:sz w:val="24"/>
          <w:szCs w:val="24"/>
        </w:rPr>
        <w:t xml:space="preserve"> had visited the </w:t>
      </w:r>
      <w:r w:rsidR="00EB408C">
        <w:rPr>
          <w:rFonts w:ascii="Arial" w:hAnsi="Arial" w:cs="Arial"/>
          <w:sz w:val="24"/>
          <w:szCs w:val="24"/>
        </w:rPr>
        <w:t>Holy land in 680 and drawn up plans of the memorial churches at Jerusalem.</w:t>
      </w:r>
      <w:r w:rsidR="009053CA" w:rsidRPr="004C3DF1">
        <w:rPr>
          <w:rFonts w:ascii="Arial" w:hAnsi="Arial" w:cs="Arial"/>
          <w:sz w:val="24"/>
          <w:szCs w:val="24"/>
        </w:rPr>
        <w:t xml:space="preserve"> These were peaceful visits by people, some holy, who came to see where Christ had lived and died.</w:t>
      </w:r>
      <w:r w:rsidR="006152AB">
        <w:rPr>
          <w:rFonts w:ascii="Arial" w:hAnsi="Arial" w:cs="Arial"/>
          <w:sz w:val="24"/>
          <w:szCs w:val="24"/>
        </w:rPr>
        <w:t xml:space="preserve"> </w:t>
      </w:r>
      <w:proofErr w:type="spellStart"/>
      <w:r w:rsidR="006152AB">
        <w:rPr>
          <w:rFonts w:ascii="Arial" w:hAnsi="Arial" w:cs="Arial"/>
          <w:sz w:val="24"/>
          <w:szCs w:val="24"/>
        </w:rPr>
        <w:t>Calthorp</w:t>
      </w:r>
      <w:proofErr w:type="spellEnd"/>
      <w:r w:rsidR="006152AB">
        <w:rPr>
          <w:rFonts w:ascii="Arial" w:hAnsi="Arial" w:cs="Arial"/>
          <w:sz w:val="24"/>
          <w:szCs w:val="24"/>
        </w:rPr>
        <w:t xml:space="preserve"> says that once the Church abandoned the teaching that Christ </w:t>
      </w:r>
      <w:r w:rsidR="006B0AF8">
        <w:rPr>
          <w:rFonts w:ascii="Arial" w:hAnsi="Arial" w:cs="Arial"/>
          <w:sz w:val="24"/>
          <w:szCs w:val="24"/>
        </w:rPr>
        <w:t xml:space="preserve">would return, they </w:t>
      </w:r>
      <w:r w:rsidR="004575B2">
        <w:rPr>
          <w:rFonts w:ascii="Arial" w:hAnsi="Arial" w:cs="Arial"/>
          <w:sz w:val="24"/>
          <w:szCs w:val="24"/>
        </w:rPr>
        <w:t xml:space="preserve">then </w:t>
      </w:r>
      <w:r w:rsidR="006B0AF8">
        <w:rPr>
          <w:rFonts w:ascii="Arial" w:hAnsi="Arial" w:cs="Arial"/>
          <w:sz w:val="24"/>
          <w:szCs w:val="24"/>
        </w:rPr>
        <w:t>moved onto the place of his birth</w:t>
      </w:r>
      <w:r w:rsidR="004575B2">
        <w:rPr>
          <w:rFonts w:ascii="Arial" w:hAnsi="Arial" w:cs="Arial"/>
          <w:sz w:val="24"/>
          <w:szCs w:val="24"/>
        </w:rPr>
        <w:t>,</w:t>
      </w:r>
      <w:r w:rsidR="006B0AF8">
        <w:rPr>
          <w:rFonts w:ascii="Arial" w:hAnsi="Arial" w:cs="Arial"/>
          <w:sz w:val="24"/>
          <w:szCs w:val="24"/>
        </w:rPr>
        <w:t xml:space="preserve"> and began to encourage people to visit and worship there. Stories of the conversion of</w:t>
      </w:r>
      <w:r w:rsidR="003D1A36">
        <w:rPr>
          <w:rFonts w:ascii="Arial" w:hAnsi="Arial" w:cs="Arial"/>
          <w:sz w:val="24"/>
          <w:szCs w:val="24"/>
        </w:rPr>
        <w:t xml:space="preserve"> the Roman Emper</w:t>
      </w:r>
      <w:r w:rsidR="00BA17E3">
        <w:rPr>
          <w:rFonts w:ascii="Arial" w:hAnsi="Arial" w:cs="Arial"/>
          <w:sz w:val="24"/>
          <w:szCs w:val="24"/>
        </w:rPr>
        <w:t>o</w:t>
      </w:r>
      <w:r w:rsidR="003D1A36">
        <w:rPr>
          <w:rFonts w:ascii="Arial" w:hAnsi="Arial" w:cs="Arial"/>
          <w:sz w:val="24"/>
          <w:szCs w:val="24"/>
        </w:rPr>
        <w:t>r</w:t>
      </w:r>
      <w:r w:rsidR="006B0AF8">
        <w:rPr>
          <w:rFonts w:ascii="Arial" w:hAnsi="Arial" w:cs="Arial"/>
          <w:sz w:val="24"/>
          <w:szCs w:val="24"/>
        </w:rPr>
        <w:t xml:space="preserve"> Constantine,</w:t>
      </w:r>
      <w:r w:rsidR="003D1A36">
        <w:rPr>
          <w:rFonts w:ascii="Arial" w:hAnsi="Arial" w:cs="Arial"/>
          <w:sz w:val="24"/>
          <w:szCs w:val="24"/>
        </w:rPr>
        <w:t xml:space="preserve"> who was the first Christian Emperor of Rome,</w:t>
      </w:r>
      <w:r w:rsidR="006B0AF8">
        <w:rPr>
          <w:rFonts w:ascii="Arial" w:hAnsi="Arial" w:cs="Arial"/>
          <w:sz w:val="24"/>
          <w:szCs w:val="24"/>
        </w:rPr>
        <w:t xml:space="preserve"> the visit of the Emperor’s mother Saint Helena to Jerusalem, the building of the memorial churches on the sacred sites, all added to the attraction for the faithful.</w:t>
      </w:r>
      <w:r w:rsidR="00377123">
        <w:rPr>
          <w:rFonts w:ascii="Arial" w:hAnsi="Arial" w:cs="Arial"/>
          <w:sz w:val="24"/>
          <w:szCs w:val="24"/>
        </w:rPr>
        <w:t xml:space="preserve"> </w:t>
      </w:r>
      <w:proofErr w:type="spellStart"/>
      <w:r w:rsidR="00377123">
        <w:rPr>
          <w:rFonts w:ascii="Arial" w:hAnsi="Arial" w:cs="Arial"/>
          <w:sz w:val="24"/>
          <w:szCs w:val="24"/>
        </w:rPr>
        <w:t>Calthorp</w:t>
      </w:r>
      <w:proofErr w:type="spellEnd"/>
      <w:r w:rsidR="00377123">
        <w:rPr>
          <w:rFonts w:ascii="Arial" w:hAnsi="Arial" w:cs="Arial"/>
          <w:sz w:val="24"/>
          <w:szCs w:val="24"/>
        </w:rPr>
        <w:t xml:space="preserve"> goes on to mention the hospices and monasteries which were also established along the main pilgrimage routes. This would help pilgrims who had made their journeys </w:t>
      </w:r>
      <w:r w:rsidR="004575B2">
        <w:rPr>
          <w:rFonts w:ascii="Arial" w:hAnsi="Arial" w:cs="Arial"/>
          <w:sz w:val="24"/>
          <w:szCs w:val="24"/>
        </w:rPr>
        <w:t>as</w:t>
      </w:r>
      <w:r w:rsidR="00377123">
        <w:rPr>
          <w:rFonts w:ascii="Arial" w:hAnsi="Arial" w:cs="Arial"/>
          <w:sz w:val="24"/>
          <w:szCs w:val="24"/>
        </w:rPr>
        <w:t xml:space="preserve"> penance for themselves</w:t>
      </w:r>
      <w:r w:rsidR="004575B2">
        <w:rPr>
          <w:rFonts w:ascii="Arial" w:hAnsi="Arial" w:cs="Arial"/>
          <w:sz w:val="24"/>
          <w:szCs w:val="24"/>
        </w:rPr>
        <w:t>,</w:t>
      </w:r>
      <w:r w:rsidR="00377123">
        <w:rPr>
          <w:rFonts w:ascii="Arial" w:hAnsi="Arial" w:cs="Arial"/>
          <w:sz w:val="24"/>
          <w:szCs w:val="24"/>
        </w:rPr>
        <w:t xml:space="preserve"> or for their loved ones</w:t>
      </w:r>
      <w:r w:rsidR="004575B2">
        <w:rPr>
          <w:rFonts w:ascii="Arial" w:hAnsi="Arial" w:cs="Arial"/>
          <w:sz w:val="24"/>
          <w:szCs w:val="24"/>
        </w:rPr>
        <w:t>,</w:t>
      </w:r>
      <w:r w:rsidR="00377123">
        <w:rPr>
          <w:rFonts w:ascii="Arial" w:hAnsi="Arial" w:cs="Arial"/>
          <w:sz w:val="24"/>
          <w:szCs w:val="24"/>
        </w:rPr>
        <w:t xml:space="preserve"> who may not have been able to make it themselves</w:t>
      </w:r>
      <w:r w:rsidR="00F569F1">
        <w:rPr>
          <w:rStyle w:val="FootnoteReference"/>
          <w:rFonts w:ascii="Arial" w:hAnsi="Arial" w:cs="Arial"/>
          <w:sz w:val="24"/>
          <w:szCs w:val="24"/>
        </w:rPr>
        <w:footnoteReference w:id="5"/>
      </w:r>
      <w:r w:rsidR="00377123">
        <w:rPr>
          <w:rFonts w:ascii="Arial" w:hAnsi="Arial" w:cs="Arial"/>
          <w:sz w:val="24"/>
          <w:szCs w:val="24"/>
        </w:rPr>
        <w:t xml:space="preserve">. </w:t>
      </w:r>
      <w:r w:rsidR="006B0AF8">
        <w:rPr>
          <w:rFonts w:ascii="Arial" w:hAnsi="Arial" w:cs="Arial"/>
          <w:sz w:val="24"/>
          <w:szCs w:val="24"/>
        </w:rPr>
        <w:t xml:space="preserve"> </w:t>
      </w:r>
      <w:r w:rsidR="009053CA" w:rsidRPr="004C3DF1">
        <w:rPr>
          <w:rFonts w:ascii="Arial" w:hAnsi="Arial" w:cs="Arial"/>
          <w:sz w:val="24"/>
          <w:szCs w:val="24"/>
        </w:rPr>
        <w:t xml:space="preserve"> </w:t>
      </w:r>
    </w:p>
    <w:p w14:paraId="0E9A02E8" w14:textId="3F285520" w:rsidR="00012971" w:rsidRDefault="009053CA" w:rsidP="007E2979">
      <w:pPr>
        <w:spacing w:line="480" w:lineRule="auto"/>
        <w:rPr>
          <w:rFonts w:ascii="Arial" w:hAnsi="Arial" w:cs="Arial"/>
          <w:sz w:val="24"/>
          <w:szCs w:val="24"/>
        </w:rPr>
      </w:pPr>
      <w:r w:rsidRPr="004C3DF1">
        <w:rPr>
          <w:rFonts w:ascii="Arial" w:hAnsi="Arial" w:cs="Arial"/>
          <w:sz w:val="24"/>
          <w:szCs w:val="24"/>
        </w:rPr>
        <w:t xml:space="preserve">According to the Internet Medieval Sourcebook, various Popes wrote letters. An example of this is written by Pope Leo the Fourth who was Pope from 847 to 855. It is addressed to the Frankish </w:t>
      </w:r>
      <w:proofErr w:type="gramStart"/>
      <w:r w:rsidRPr="004C3DF1">
        <w:rPr>
          <w:rFonts w:ascii="Arial" w:hAnsi="Arial" w:cs="Arial"/>
          <w:sz w:val="24"/>
          <w:szCs w:val="24"/>
        </w:rPr>
        <w:t>Army</w:t>
      </w:r>
      <w:r w:rsidR="004575B2">
        <w:rPr>
          <w:rFonts w:ascii="Arial" w:hAnsi="Arial" w:cs="Arial"/>
          <w:sz w:val="24"/>
          <w:szCs w:val="24"/>
        </w:rPr>
        <w:t>,</w:t>
      </w:r>
      <w:r w:rsidRPr="004C3DF1">
        <w:rPr>
          <w:rFonts w:ascii="Arial" w:hAnsi="Arial" w:cs="Arial"/>
          <w:sz w:val="24"/>
          <w:szCs w:val="24"/>
        </w:rPr>
        <w:t xml:space="preserve"> and</w:t>
      </w:r>
      <w:proofErr w:type="gramEnd"/>
      <w:r w:rsidRPr="004C3DF1">
        <w:rPr>
          <w:rFonts w:ascii="Arial" w:hAnsi="Arial" w:cs="Arial"/>
          <w:sz w:val="24"/>
          <w:szCs w:val="24"/>
        </w:rPr>
        <w:t xml:space="preserve"> is talking about being rewarded in heaven if killed in war fighting for the truth of the faith. This is an example of a Papal letter from more than two hundred years before the first Crusade which we recognise it as today</w:t>
      </w:r>
      <w:r w:rsidR="00CA5B29">
        <w:rPr>
          <w:rStyle w:val="FootnoteReference"/>
          <w:rFonts w:ascii="Arial" w:hAnsi="Arial" w:cs="Arial"/>
          <w:sz w:val="24"/>
          <w:szCs w:val="24"/>
        </w:rPr>
        <w:footnoteReference w:id="6"/>
      </w:r>
      <w:r w:rsidRPr="004C3DF1">
        <w:rPr>
          <w:rFonts w:ascii="Arial" w:hAnsi="Arial" w:cs="Arial"/>
          <w:sz w:val="24"/>
          <w:szCs w:val="24"/>
        </w:rPr>
        <w:t xml:space="preserve">. Pope John the Eighth also wrote a document in AD878 and the title included the word ‘’indulgence’’. It was also saying that if a </w:t>
      </w:r>
      <w:r w:rsidRPr="004C3DF1">
        <w:rPr>
          <w:rFonts w:ascii="Arial" w:hAnsi="Arial" w:cs="Arial"/>
          <w:sz w:val="24"/>
          <w:szCs w:val="24"/>
        </w:rPr>
        <w:lastRenderedPageBreak/>
        <w:t>person died in war, fighting for the Church, then they may obtain an indulgence for their sins</w:t>
      </w:r>
      <w:r w:rsidR="00CA5B29">
        <w:rPr>
          <w:rStyle w:val="FootnoteReference"/>
          <w:rFonts w:ascii="Arial" w:hAnsi="Arial" w:cs="Arial"/>
          <w:sz w:val="24"/>
          <w:szCs w:val="24"/>
        </w:rPr>
        <w:footnoteReference w:id="7"/>
      </w:r>
      <w:r w:rsidRPr="004C3DF1">
        <w:rPr>
          <w:rFonts w:ascii="Arial" w:hAnsi="Arial" w:cs="Arial"/>
          <w:sz w:val="24"/>
          <w:szCs w:val="24"/>
        </w:rPr>
        <w:t xml:space="preserve">. </w:t>
      </w:r>
      <w:r w:rsidR="00012971">
        <w:rPr>
          <w:rFonts w:ascii="Arial" w:hAnsi="Arial" w:cs="Arial"/>
          <w:sz w:val="24"/>
          <w:szCs w:val="24"/>
        </w:rPr>
        <w:t>An indulgence</w:t>
      </w:r>
      <w:r w:rsidR="004575B2">
        <w:rPr>
          <w:rFonts w:ascii="Arial" w:hAnsi="Arial" w:cs="Arial"/>
          <w:sz w:val="24"/>
          <w:szCs w:val="24"/>
        </w:rPr>
        <w:t>,</w:t>
      </w:r>
      <w:r w:rsidR="00012971">
        <w:rPr>
          <w:rFonts w:ascii="Arial" w:hAnsi="Arial" w:cs="Arial"/>
          <w:sz w:val="24"/>
          <w:szCs w:val="24"/>
        </w:rPr>
        <w:t xml:space="preserve"> according to the Roman Catholic Church is –</w:t>
      </w:r>
    </w:p>
    <w:p w14:paraId="608E871D" w14:textId="2D42B22F" w:rsidR="009053CA" w:rsidRPr="00BC291F" w:rsidRDefault="00BC291F" w:rsidP="007E2979">
      <w:pPr>
        <w:spacing w:line="480" w:lineRule="auto"/>
        <w:ind w:left="720"/>
        <w:rPr>
          <w:rFonts w:ascii="Arial" w:hAnsi="Arial" w:cs="Arial"/>
          <w:sz w:val="24"/>
          <w:szCs w:val="24"/>
        </w:rPr>
      </w:pPr>
      <w:r w:rsidRPr="00BC291F">
        <w:rPr>
          <w:rFonts w:ascii="Arial" w:hAnsi="Arial" w:cs="Arial"/>
          <w:sz w:val="24"/>
          <w:szCs w:val="24"/>
        </w:rPr>
        <w:t>A remission before God of the temporal punishment due to sins whose guilt has already been forgiven, which the faithful Christian who is duly disposed gains under certain prescribed conditions through the action of the Church which, as the minister of redemption, dispenses and applies with authority the treasury of the satisfactions of Christ and the saints. [Catechism of the Catholic Church]</w:t>
      </w:r>
      <w:r w:rsidR="00012971">
        <w:rPr>
          <w:rStyle w:val="FootnoteReference"/>
          <w:rFonts w:ascii="Arial" w:hAnsi="Arial" w:cs="Arial"/>
          <w:sz w:val="24"/>
          <w:szCs w:val="24"/>
        </w:rPr>
        <w:footnoteReference w:id="8"/>
      </w:r>
    </w:p>
    <w:p w14:paraId="2B18F537" w14:textId="6AAE68A7" w:rsidR="00377123" w:rsidRDefault="00377123" w:rsidP="007E2979">
      <w:pPr>
        <w:spacing w:line="480" w:lineRule="auto"/>
        <w:rPr>
          <w:rFonts w:ascii="Arial" w:hAnsi="Arial" w:cs="Arial"/>
          <w:sz w:val="24"/>
          <w:szCs w:val="24"/>
        </w:rPr>
      </w:pPr>
      <w:proofErr w:type="gramStart"/>
      <w:r>
        <w:rPr>
          <w:rFonts w:ascii="Arial" w:hAnsi="Arial" w:cs="Arial"/>
          <w:sz w:val="24"/>
          <w:szCs w:val="24"/>
        </w:rPr>
        <w:t>It would appear that a</w:t>
      </w:r>
      <w:proofErr w:type="gramEnd"/>
      <w:r>
        <w:rPr>
          <w:rFonts w:ascii="Arial" w:hAnsi="Arial" w:cs="Arial"/>
          <w:sz w:val="24"/>
          <w:szCs w:val="24"/>
        </w:rPr>
        <w:t xml:space="preserve"> change came to this mostly peaceful occupation in the seventh century. Politic</w:t>
      </w:r>
      <w:r w:rsidR="006B7BFE">
        <w:rPr>
          <w:rFonts w:ascii="Arial" w:hAnsi="Arial" w:cs="Arial"/>
          <w:sz w:val="24"/>
          <w:szCs w:val="24"/>
        </w:rPr>
        <w:t>al storms,</w:t>
      </w:r>
      <w:r>
        <w:rPr>
          <w:rFonts w:ascii="Arial" w:hAnsi="Arial" w:cs="Arial"/>
          <w:sz w:val="24"/>
          <w:szCs w:val="24"/>
        </w:rPr>
        <w:t xml:space="preserve"> according to </w:t>
      </w:r>
      <w:proofErr w:type="spellStart"/>
      <w:r w:rsidR="006B7BFE">
        <w:rPr>
          <w:rFonts w:ascii="Arial" w:hAnsi="Arial" w:cs="Arial"/>
          <w:sz w:val="24"/>
          <w:szCs w:val="24"/>
        </w:rPr>
        <w:t>Calthorp</w:t>
      </w:r>
      <w:proofErr w:type="spellEnd"/>
      <w:r w:rsidR="006B7BFE">
        <w:rPr>
          <w:rFonts w:ascii="Arial" w:hAnsi="Arial" w:cs="Arial"/>
          <w:sz w:val="24"/>
          <w:szCs w:val="24"/>
        </w:rPr>
        <w:t>, had swept Palestine since the Roman occupation and it was successively sacked by the Persians, then the Arabs</w:t>
      </w:r>
      <w:r w:rsidR="004575B2">
        <w:rPr>
          <w:rFonts w:ascii="Arial" w:hAnsi="Arial" w:cs="Arial"/>
          <w:sz w:val="24"/>
          <w:szCs w:val="24"/>
        </w:rPr>
        <w:t>,</w:t>
      </w:r>
      <w:r w:rsidR="006B7BFE">
        <w:rPr>
          <w:rFonts w:ascii="Arial" w:hAnsi="Arial" w:cs="Arial"/>
          <w:sz w:val="24"/>
          <w:szCs w:val="24"/>
        </w:rPr>
        <w:t xml:space="preserve"> and became part of the Mohammedan dominion. This did not immediately stop the pilgrims</w:t>
      </w:r>
      <w:r w:rsidR="004575B2">
        <w:rPr>
          <w:rFonts w:ascii="Arial" w:hAnsi="Arial" w:cs="Arial"/>
          <w:sz w:val="24"/>
          <w:szCs w:val="24"/>
        </w:rPr>
        <w:t>,</w:t>
      </w:r>
      <w:r w:rsidR="006B7BFE">
        <w:rPr>
          <w:rFonts w:ascii="Arial" w:hAnsi="Arial" w:cs="Arial"/>
          <w:sz w:val="24"/>
          <w:szCs w:val="24"/>
        </w:rPr>
        <w:t xml:space="preserve"> but as time went on, money was required for the continued journey to Jerusalem. Those who could not pay were thrown into prison until a fellow Christian paid the fee. This changed in 800, when the Caliph Haroun al-</w:t>
      </w:r>
      <w:proofErr w:type="spellStart"/>
      <w:r w:rsidR="006B7BFE">
        <w:rPr>
          <w:rFonts w:ascii="Arial" w:hAnsi="Arial" w:cs="Arial"/>
          <w:sz w:val="24"/>
          <w:szCs w:val="24"/>
        </w:rPr>
        <w:t>Raschid</w:t>
      </w:r>
      <w:proofErr w:type="spellEnd"/>
      <w:r w:rsidR="006B7BFE">
        <w:rPr>
          <w:rFonts w:ascii="Arial" w:hAnsi="Arial" w:cs="Arial"/>
          <w:sz w:val="24"/>
          <w:szCs w:val="24"/>
        </w:rPr>
        <w:t xml:space="preserve"> handed the keys to the Holy Sepulchre to the Emperor Charlemagne. He established a protectorate over the Christians at Jerusalem</w:t>
      </w:r>
      <w:r w:rsidR="00CA5B29">
        <w:rPr>
          <w:rStyle w:val="FootnoteReference"/>
          <w:rFonts w:ascii="Arial" w:hAnsi="Arial" w:cs="Arial"/>
          <w:sz w:val="24"/>
          <w:szCs w:val="24"/>
        </w:rPr>
        <w:footnoteReference w:id="9"/>
      </w:r>
      <w:r w:rsidR="006B7BFE">
        <w:rPr>
          <w:rFonts w:ascii="Arial" w:hAnsi="Arial" w:cs="Arial"/>
          <w:sz w:val="24"/>
          <w:szCs w:val="24"/>
        </w:rPr>
        <w:t>.</w:t>
      </w:r>
    </w:p>
    <w:p w14:paraId="04A5E26E" w14:textId="4A6DAE39" w:rsidR="006B7BFE" w:rsidRDefault="006B7BFE" w:rsidP="007E2979">
      <w:pPr>
        <w:spacing w:line="480" w:lineRule="auto"/>
        <w:rPr>
          <w:rFonts w:ascii="Arial" w:hAnsi="Arial" w:cs="Arial"/>
          <w:sz w:val="24"/>
          <w:szCs w:val="24"/>
        </w:rPr>
      </w:pPr>
      <w:r>
        <w:rPr>
          <w:rFonts w:ascii="Arial" w:hAnsi="Arial" w:cs="Arial"/>
          <w:sz w:val="24"/>
          <w:szCs w:val="24"/>
        </w:rPr>
        <w:t xml:space="preserve">Is the first crusade truly a novel idea? </w:t>
      </w:r>
      <w:r w:rsidR="004122D6">
        <w:rPr>
          <w:rFonts w:ascii="Arial" w:hAnsi="Arial" w:cs="Arial"/>
          <w:sz w:val="24"/>
          <w:szCs w:val="24"/>
        </w:rPr>
        <w:t xml:space="preserve">- </w:t>
      </w:r>
      <w:r>
        <w:rPr>
          <w:rFonts w:ascii="Arial" w:hAnsi="Arial" w:cs="Arial"/>
          <w:sz w:val="24"/>
          <w:szCs w:val="24"/>
        </w:rPr>
        <w:t xml:space="preserve">Once the Huns were converted early in the eleventh century, </w:t>
      </w:r>
      <w:proofErr w:type="spellStart"/>
      <w:r>
        <w:rPr>
          <w:rFonts w:ascii="Arial" w:hAnsi="Arial" w:cs="Arial"/>
          <w:sz w:val="24"/>
          <w:szCs w:val="24"/>
        </w:rPr>
        <w:t>Calthorp</w:t>
      </w:r>
      <w:proofErr w:type="spellEnd"/>
      <w:r>
        <w:rPr>
          <w:rFonts w:ascii="Arial" w:hAnsi="Arial" w:cs="Arial"/>
          <w:sz w:val="24"/>
          <w:szCs w:val="24"/>
        </w:rPr>
        <w:t xml:space="preserve"> says that pilgrim journeys </w:t>
      </w:r>
      <w:r w:rsidR="004122D6">
        <w:rPr>
          <w:rFonts w:ascii="Arial" w:hAnsi="Arial" w:cs="Arial"/>
          <w:sz w:val="24"/>
          <w:szCs w:val="24"/>
        </w:rPr>
        <w:t xml:space="preserve">went from twos and threes to battalions. There was an expedition </w:t>
      </w:r>
      <w:r w:rsidR="00012971">
        <w:rPr>
          <w:rFonts w:ascii="Arial" w:hAnsi="Arial" w:cs="Arial"/>
          <w:sz w:val="24"/>
          <w:szCs w:val="24"/>
        </w:rPr>
        <w:t>in</w:t>
      </w:r>
      <w:r w:rsidR="004122D6">
        <w:rPr>
          <w:rFonts w:ascii="Arial" w:hAnsi="Arial" w:cs="Arial"/>
          <w:sz w:val="24"/>
          <w:szCs w:val="24"/>
        </w:rPr>
        <w:t xml:space="preserve"> 1035 organised by Duke Robert of Normandy</w:t>
      </w:r>
      <w:r w:rsidR="004575B2">
        <w:rPr>
          <w:rFonts w:ascii="Arial" w:hAnsi="Arial" w:cs="Arial"/>
          <w:sz w:val="24"/>
          <w:szCs w:val="24"/>
        </w:rPr>
        <w:t>,</w:t>
      </w:r>
      <w:r w:rsidR="004122D6">
        <w:rPr>
          <w:rFonts w:ascii="Arial" w:hAnsi="Arial" w:cs="Arial"/>
          <w:sz w:val="24"/>
          <w:szCs w:val="24"/>
        </w:rPr>
        <w:t xml:space="preserve"> and one in 1064 where more than 7</w:t>
      </w:r>
      <w:r w:rsidR="004575B2">
        <w:rPr>
          <w:rFonts w:ascii="Arial" w:hAnsi="Arial" w:cs="Arial"/>
          <w:sz w:val="24"/>
          <w:szCs w:val="24"/>
        </w:rPr>
        <w:t>,</w:t>
      </w:r>
      <w:r w:rsidR="004122D6">
        <w:rPr>
          <w:rFonts w:ascii="Arial" w:hAnsi="Arial" w:cs="Arial"/>
          <w:sz w:val="24"/>
          <w:szCs w:val="24"/>
        </w:rPr>
        <w:t xml:space="preserve">000 people took part, although most did not return, clashing with the Saracens </w:t>
      </w:r>
      <w:proofErr w:type="spellStart"/>
      <w:r w:rsidR="004122D6">
        <w:rPr>
          <w:rFonts w:ascii="Arial" w:hAnsi="Arial" w:cs="Arial"/>
          <w:sz w:val="24"/>
          <w:szCs w:val="24"/>
        </w:rPr>
        <w:t>en</w:t>
      </w:r>
      <w:proofErr w:type="spellEnd"/>
      <w:r w:rsidR="004122D6">
        <w:rPr>
          <w:rFonts w:ascii="Arial" w:hAnsi="Arial" w:cs="Arial"/>
          <w:sz w:val="24"/>
          <w:szCs w:val="24"/>
        </w:rPr>
        <w:t xml:space="preserve"> route</w:t>
      </w:r>
      <w:r w:rsidR="00CA5B29">
        <w:rPr>
          <w:rStyle w:val="FootnoteReference"/>
          <w:rFonts w:ascii="Arial" w:hAnsi="Arial" w:cs="Arial"/>
          <w:sz w:val="24"/>
          <w:szCs w:val="24"/>
        </w:rPr>
        <w:footnoteReference w:id="10"/>
      </w:r>
      <w:r w:rsidR="004122D6">
        <w:rPr>
          <w:rFonts w:ascii="Arial" w:hAnsi="Arial" w:cs="Arial"/>
          <w:sz w:val="24"/>
          <w:szCs w:val="24"/>
        </w:rPr>
        <w:t>. These differed little from the ‘crusades’</w:t>
      </w:r>
      <w:r w:rsidR="004575B2">
        <w:rPr>
          <w:rFonts w:ascii="Arial" w:hAnsi="Arial" w:cs="Arial"/>
          <w:sz w:val="24"/>
          <w:szCs w:val="24"/>
        </w:rPr>
        <w:t>,</w:t>
      </w:r>
      <w:r w:rsidR="004122D6">
        <w:rPr>
          <w:rFonts w:ascii="Arial" w:hAnsi="Arial" w:cs="Arial"/>
          <w:sz w:val="24"/>
          <w:szCs w:val="24"/>
        </w:rPr>
        <w:t xml:space="preserve"> except for the papal sanction</w:t>
      </w:r>
      <w:r w:rsidR="004575B2">
        <w:rPr>
          <w:rFonts w:ascii="Arial" w:hAnsi="Arial" w:cs="Arial"/>
          <w:sz w:val="24"/>
          <w:szCs w:val="24"/>
        </w:rPr>
        <w:t>,</w:t>
      </w:r>
      <w:r w:rsidR="004122D6">
        <w:rPr>
          <w:rFonts w:ascii="Arial" w:hAnsi="Arial" w:cs="Arial"/>
          <w:sz w:val="24"/>
          <w:szCs w:val="24"/>
        </w:rPr>
        <w:t xml:space="preserve"> and the knights with red crosses over their armour.</w:t>
      </w:r>
    </w:p>
    <w:p w14:paraId="53A2183B" w14:textId="14131174" w:rsidR="00E852DC" w:rsidRDefault="00E852DC" w:rsidP="007E2979">
      <w:pPr>
        <w:spacing w:line="480" w:lineRule="auto"/>
        <w:rPr>
          <w:rFonts w:ascii="Arial" w:hAnsi="Arial" w:cs="Arial"/>
          <w:sz w:val="24"/>
          <w:szCs w:val="24"/>
        </w:rPr>
      </w:pPr>
      <w:r>
        <w:rPr>
          <w:rFonts w:ascii="Arial" w:hAnsi="Arial" w:cs="Arial"/>
          <w:sz w:val="24"/>
          <w:szCs w:val="24"/>
        </w:rPr>
        <w:lastRenderedPageBreak/>
        <w:t xml:space="preserve">There are </w:t>
      </w:r>
      <w:proofErr w:type="gramStart"/>
      <w:r>
        <w:rPr>
          <w:rFonts w:ascii="Arial" w:hAnsi="Arial" w:cs="Arial"/>
          <w:sz w:val="24"/>
          <w:szCs w:val="24"/>
        </w:rPr>
        <w:t>a number of</w:t>
      </w:r>
      <w:proofErr w:type="gramEnd"/>
      <w:r>
        <w:rPr>
          <w:rFonts w:ascii="Arial" w:hAnsi="Arial" w:cs="Arial"/>
          <w:sz w:val="24"/>
          <w:szCs w:val="24"/>
        </w:rPr>
        <w:t xml:space="preserve"> secondary sources </w:t>
      </w:r>
      <w:r w:rsidR="004575B2">
        <w:rPr>
          <w:rFonts w:ascii="Arial" w:hAnsi="Arial" w:cs="Arial"/>
          <w:sz w:val="24"/>
          <w:szCs w:val="24"/>
        </w:rPr>
        <w:t>as to</w:t>
      </w:r>
      <w:r>
        <w:rPr>
          <w:rFonts w:ascii="Arial" w:hAnsi="Arial" w:cs="Arial"/>
          <w:sz w:val="24"/>
          <w:szCs w:val="24"/>
        </w:rPr>
        <w:t xml:space="preserve"> whether the first crusade is truly a novel idea. Louis </w:t>
      </w:r>
      <w:proofErr w:type="spellStart"/>
      <w:r>
        <w:rPr>
          <w:rFonts w:ascii="Arial" w:hAnsi="Arial" w:cs="Arial"/>
          <w:sz w:val="24"/>
          <w:szCs w:val="24"/>
        </w:rPr>
        <w:t>Maimbourg</w:t>
      </w:r>
      <w:proofErr w:type="spellEnd"/>
      <w:r w:rsidR="004575B2">
        <w:rPr>
          <w:rFonts w:ascii="Arial" w:hAnsi="Arial" w:cs="Arial"/>
          <w:sz w:val="24"/>
          <w:szCs w:val="24"/>
        </w:rPr>
        <w:t>,</w:t>
      </w:r>
      <w:r>
        <w:rPr>
          <w:rFonts w:ascii="Arial" w:hAnsi="Arial" w:cs="Arial"/>
          <w:sz w:val="24"/>
          <w:szCs w:val="24"/>
        </w:rPr>
        <w:t xml:space="preserve"> in his </w:t>
      </w:r>
      <w:r w:rsidR="00C9254B">
        <w:rPr>
          <w:rFonts w:ascii="Arial" w:hAnsi="Arial" w:cs="Arial"/>
          <w:sz w:val="24"/>
          <w:szCs w:val="24"/>
        </w:rPr>
        <w:t>‘</w:t>
      </w:r>
      <w:r w:rsidRPr="00C9254B">
        <w:rPr>
          <w:rFonts w:ascii="Arial" w:hAnsi="Arial" w:cs="Arial"/>
          <w:i/>
          <w:sz w:val="24"/>
          <w:szCs w:val="24"/>
        </w:rPr>
        <w:t>History of the crusade</w:t>
      </w:r>
      <w:r w:rsidR="00C9254B">
        <w:rPr>
          <w:rFonts w:ascii="Arial" w:hAnsi="Arial" w:cs="Arial"/>
          <w:i/>
          <w:sz w:val="24"/>
          <w:szCs w:val="24"/>
        </w:rPr>
        <w:t>’</w:t>
      </w:r>
      <w:r>
        <w:rPr>
          <w:rFonts w:ascii="Arial" w:hAnsi="Arial" w:cs="Arial"/>
          <w:sz w:val="24"/>
          <w:szCs w:val="24"/>
        </w:rPr>
        <w:t xml:space="preserve">, subtitled </w:t>
      </w:r>
      <w:r w:rsidR="00C9254B" w:rsidRPr="00C9254B">
        <w:rPr>
          <w:rFonts w:ascii="Arial" w:hAnsi="Arial" w:cs="Arial"/>
          <w:i/>
          <w:sz w:val="24"/>
          <w:szCs w:val="24"/>
        </w:rPr>
        <w:t>‘</w:t>
      </w:r>
      <w:r w:rsidRPr="00C9254B">
        <w:rPr>
          <w:rFonts w:ascii="Arial" w:hAnsi="Arial" w:cs="Arial"/>
          <w:i/>
          <w:sz w:val="24"/>
          <w:szCs w:val="24"/>
        </w:rPr>
        <w:t>the expedition of the Christian Princes for the conquest of the Holy Land</w:t>
      </w:r>
      <w:r w:rsidR="00C9254B" w:rsidRPr="00C9254B">
        <w:rPr>
          <w:rFonts w:ascii="Arial" w:hAnsi="Arial" w:cs="Arial"/>
          <w:i/>
          <w:sz w:val="24"/>
          <w:szCs w:val="24"/>
        </w:rPr>
        <w:t>’</w:t>
      </w:r>
      <w:r>
        <w:rPr>
          <w:rFonts w:ascii="Arial" w:hAnsi="Arial" w:cs="Arial"/>
          <w:sz w:val="24"/>
          <w:szCs w:val="24"/>
        </w:rPr>
        <w:t xml:space="preserve">, translated from the French </w:t>
      </w:r>
      <w:r w:rsidR="00C9254B">
        <w:rPr>
          <w:rFonts w:ascii="Arial" w:hAnsi="Arial" w:cs="Arial"/>
          <w:sz w:val="24"/>
          <w:szCs w:val="24"/>
        </w:rPr>
        <w:t>i</w:t>
      </w:r>
      <w:r>
        <w:rPr>
          <w:rFonts w:ascii="Arial" w:hAnsi="Arial" w:cs="Arial"/>
          <w:sz w:val="24"/>
          <w:szCs w:val="24"/>
        </w:rPr>
        <w:t>n 1685, starts his history with an introduction. This tells of how the Turks took the lands of Persia, Egypt</w:t>
      </w:r>
      <w:r w:rsidR="00C9254B">
        <w:rPr>
          <w:rFonts w:ascii="Arial" w:hAnsi="Arial" w:cs="Arial"/>
          <w:sz w:val="24"/>
          <w:szCs w:val="24"/>
        </w:rPr>
        <w:t>,</w:t>
      </w:r>
      <w:r>
        <w:rPr>
          <w:rFonts w:ascii="Arial" w:hAnsi="Arial" w:cs="Arial"/>
          <w:sz w:val="24"/>
          <w:szCs w:val="24"/>
        </w:rPr>
        <w:t xml:space="preserve"> and Greece. He writes that by 1042 ‘’changing their religion also about the same time with their fortune and being converted from paganism</w:t>
      </w:r>
      <w:r w:rsidR="006152AB">
        <w:rPr>
          <w:rFonts w:ascii="Arial" w:hAnsi="Arial" w:cs="Arial"/>
          <w:sz w:val="24"/>
          <w:szCs w:val="24"/>
        </w:rPr>
        <w:t xml:space="preserve"> to the superstition of Mahomet that great imposter’. This account is written by date</w:t>
      </w:r>
      <w:r w:rsidR="00C9254B">
        <w:rPr>
          <w:rFonts w:ascii="Arial" w:hAnsi="Arial" w:cs="Arial"/>
          <w:sz w:val="24"/>
          <w:szCs w:val="24"/>
        </w:rPr>
        <w:t>,</w:t>
      </w:r>
      <w:r w:rsidR="006152AB">
        <w:rPr>
          <w:rFonts w:ascii="Arial" w:hAnsi="Arial" w:cs="Arial"/>
          <w:sz w:val="24"/>
          <w:szCs w:val="24"/>
        </w:rPr>
        <w:t xml:space="preserve"> and includes one for 1081 which states that land</w:t>
      </w:r>
      <w:r w:rsidR="00C9254B">
        <w:rPr>
          <w:rFonts w:ascii="Arial" w:hAnsi="Arial" w:cs="Arial"/>
          <w:sz w:val="24"/>
          <w:szCs w:val="24"/>
        </w:rPr>
        <w:t>,</w:t>
      </w:r>
      <w:r w:rsidR="006152AB">
        <w:rPr>
          <w:rFonts w:ascii="Arial" w:hAnsi="Arial" w:cs="Arial"/>
          <w:sz w:val="24"/>
          <w:szCs w:val="24"/>
        </w:rPr>
        <w:t xml:space="preserve"> including the city of Jerusalem</w:t>
      </w:r>
      <w:r w:rsidR="00C9254B">
        <w:rPr>
          <w:rFonts w:ascii="Arial" w:hAnsi="Arial" w:cs="Arial"/>
          <w:sz w:val="24"/>
          <w:szCs w:val="24"/>
        </w:rPr>
        <w:t>,</w:t>
      </w:r>
      <w:r w:rsidR="006152AB">
        <w:rPr>
          <w:rFonts w:ascii="Arial" w:hAnsi="Arial" w:cs="Arial"/>
          <w:sz w:val="24"/>
          <w:szCs w:val="24"/>
        </w:rPr>
        <w:t xml:space="preserve"> is under the tyranny of the Turkish Princes. Then in 1093, Peter the Hermit is mentioned, just prior to what is generally now considered as the first crusade but is preceded by the history above</w:t>
      </w:r>
      <w:r w:rsidR="00CA5B29">
        <w:rPr>
          <w:rStyle w:val="FootnoteReference"/>
          <w:rFonts w:ascii="Arial" w:hAnsi="Arial" w:cs="Arial"/>
          <w:sz w:val="24"/>
          <w:szCs w:val="24"/>
        </w:rPr>
        <w:footnoteReference w:id="11"/>
      </w:r>
      <w:r w:rsidR="006152AB">
        <w:rPr>
          <w:rFonts w:ascii="Arial" w:hAnsi="Arial" w:cs="Arial"/>
          <w:sz w:val="24"/>
          <w:szCs w:val="24"/>
        </w:rPr>
        <w:t>. This shows the awareness of the situation at the time</w:t>
      </w:r>
      <w:r w:rsidR="00C9254B">
        <w:rPr>
          <w:rFonts w:ascii="Arial" w:hAnsi="Arial" w:cs="Arial"/>
          <w:sz w:val="24"/>
          <w:szCs w:val="24"/>
        </w:rPr>
        <w:t>,</w:t>
      </w:r>
      <w:r w:rsidR="006152AB">
        <w:rPr>
          <w:rFonts w:ascii="Arial" w:hAnsi="Arial" w:cs="Arial"/>
          <w:sz w:val="24"/>
          <w:szCs w:val="24"/>
        </w:rPr>
        <w:t xml:space="preserve"> and intervention by the ‘</w:t>
      </w:r>
      <w:r w:rsidR="00C9254B">
        <w:rPr>
          <w:rFonts w:ascii="Arial" w:hAnsi="Arial" w:cs="Arial"/>
          <w:sz w:val="24"/>
          <w:szCs w:val="24"/>
        </w:rPr>
        <w:t>W</w:t>
      </w:r>
      <w:r w:rsidR="006152AB">
        <w:rPr>
          <w:rFonts w:ascii="Arial" w:hAnsi="Arial" w:cs="Arial"/>
          <w:sz w:val="24"/>
          <w:szCs w:val="24"/>
        </w:rPr>
        <w:t>est’ in order to hold onto what had been</w:t>
      </w:r>
      <w:r w:rsidR="00C9254B">
        <w:rPr>
          <w:rFonts w:ascii="Arial" w:hAnsi="Arial" w:cs="Arial"/>
          <w:sz w:val="24"/>
          <w:szCs w:val="24"/>
        </w:rPr>
        <w:t>,</w:t>
      </w:r>
      <w:r w:rsidR="006152AB">
        <w:rPr>
          <w:rFonts w:ascii="Arial" w:hAnsi="Arial" w:cs="Arial"/>
          <w:sz w:val="24"/>
          <w:szCs w:val="24"/>
        </w:rPr>
        <w:t xml:space="preserve"> for centuries</w:t>
      </w:r>
      <w:r w:rsidR="00C9254B">
        <w:rPr>
          <w:rFonts w:ascii="Arial" w:hAnsi="Arial" w:cs="Arial"/>
          <w:sz w:val="24"/>
          <w:szCs w:val="24"/>
        </w:rPr>
        <w:t>,</w:t>
      </w:r>
      <w:r w:rsidR="006152AB">
        <w:rPr>
          <w:rFonts w:ascii="Arial" w:hAnsi="Arial" w:cs="Arial"/>
          <w:sz w:val="24"/>
          <w:szCs w:val="24"/>
        </w:rPr>
        <w:t xml:space="preserve"> seen as the centre of the Christian religion.</w:t>
      </w:r>
    </w:p>
    <w:p w14:paraId="2D6D10BA" w14:textId="264DD6BC" w:rsidR="006152AB" w:rsidRDefault="004122D6" w:rsidP="007E2979">
      <w:pPr>
        <w:spacing w:line="480" w:lineRule="auto"/>
        <w:rPr>
          <w:rFonts w:ascii="Arial" w:hAnsi="Arial" w:cs="Arial"/>
          <w:sz w:val="24"/>
          <w:szCs w:val="24"/>
        </w:rPr>
      </w:pPr>
      <w:r>
        <w:rPr>
          <w:rFonts w:ascii="Arial" w:hAnsi="Arial" w:cs="Arial"/>
          <w:sz w:val="24"/>
          <w:szCs w:val="24"/>
        </w:rPr>
        <w:t xml:space="preserve">As the eleventh century </w:t>
      </w:r>
      <w:r w:rsidR="00012971">
        <w:rPr>
          <w:rFonts w:ascii="Arial" w:hAnsi="Arial" w:cs="Arial"/>
          <w:sz w:val="24"/>
          <w:szCs w:val="24"/>
        </w:rPr>
        <w:t>started</w:t>
      </w:r>
      <w:r>
        <w:rPr>
          <w:rFonts w:ascii="Arial" w:hAnsi="Arial" w:cs="Arial"/>
          <w:sz w:val="24"/>
          <w:szCs w:val="24"/>
        </w:rPr>
        <w:t>, there were more instances of fighting over the ownership of Jerusalem, indeed it does not begin well</w:t>
      </w:r>
      <w:r w:rsidR="00C9254B">
        <w:rPr>
          <w:rFonts w:ascii="Arial" w:hAnsi="Arial" w:cs="Arial"/>
          <w:sz w:val="24"/>
          <w:szCs w:val="24"/>
        </w:rPr>
        <w:t>,</w:t>
      </w:r>
      <w:r>
        <w:rPr>
          <w:rFonts w:ascii="Arial" w:hAnsi="Arial" w:cs="Arial"/>
          <w:sz w:val="24"/>
          <w:szCs w:val="24"/>
        </w:rPr>
        <w:t xml:space="preserve"> with the </w:t>
      </w:r>
      <w:proofErr w:type="spellStart"/>
      <w:r>
        <w:rPr>
          <w:rFonts w:ascii="Arial" w:hAnsi="Arial" w:cs="Arial"/>
          <w:sz w:val="24"/>
          <w:szCs w:val="24"/>
        </w:rPr>
        <w:t>Fatimite</w:t>
      </w:r>
      <w:proofErr w:type="spellEnd"/>
      <w:r>
        <w:rPr>
          <w:rFonts w:ascii="Arial" w:hAnsi="Arial" w:cs="Arial"/>
          <w:sz w:val="24"/>
          <w:szCs w:val="24"/>
        </w:rPr>
        <w:t xml:space="preserve"> Caliph of Egypt ordering the destruction of the Holy Sepulchre and other Christian symbols </w:t>
      </w:r>
      <w:r w:rsidR="00012971">
        <w:rPr>
          <w:rFonts w:ascii="Arial" w:hAnsi="Arial" w:cs="Arial"/>
          <w:sz w:val="24"/>
          <w:szCs w:val="24"/>
        </w:rPr>
        <w:t xml:space="preserve">in 1009, </w:t>
      </w:r>
      <w:r>
        <w:rPr>
          <w:rFonts w:ascii="Arial" w:hAnsi="Arial" w:cs="Arial"/>
          <w:sz w:val="24"/>
          <w:szCs w:val="24"/>
        </w:rPr>
        <w:t xml:space="preserve">which </w:t>
      </w:r>
      <w:proofErr w:type="spellStart"/>
      <w:r>
        <w:rPr>
          <w:rFonts w:ascii="Arial" w:hAnsi="Arial" w:cs="Arial"/>
          <w:sz w:val="24"/>
          <w:szCs w:val="24"/>
        </w:rPr>
        <w:t>Calthorp</w:t>
      </w:r>
      <w:proofErr w:type="spellEnd"/>
      <w:r>
        <w:rPr>
          <w:rFonts w:ascii="Arial" w:hAnsi="Arial" w:cs="Arial"/>
          <w:sz w:val="24"/>
          <w:szCs w:val="24"/>
        </w:rPr>
        <w:t xml:space="preserve"> states was in a fit of madness. </w:t>
      </w:r>
      <w:r w:rsidR="00E85861">
        <w:rPr>
          <w:rFonts w:ascii="Arial" w:hAnsi="Arial" w:cs="Arial"/>
          <w:sz w:val="24"/>
          <w:szCs w:val="24"/>
        </w:rPr>
        <w:t>These are rebuil</w:t>
      </w:r>
      <w:r w:rsidR="00012971">
        <w:rPr>
          <w:rFonts w:ascii="Arial" w:hAnsi="Arial" w:cs="Arial"/>
          <w:sz w:val="24"/>
          <w:szCs w:val="24"/>
        </w:rPr>
        <w:t>t</w:t>
      </w:r>
      <w:r w:rsidR="00E85861">
        <w:rPr>
          <w:rFonts w:ascii="Arial" w:hAnsi="Arial" w:cs="Arial"/>
          <w:sz w:val="24"/>
          <w:szCs w:val="24"/>
        </w:rPr>
        <w:t xml:space="preserve"> in the middle of the </w:t>
      </w:r>
      <w:r w:rsidR="00C9254B">
        <w:rPr>
          <w:rFonts w:ascii="Arial" w:hAnsi="Arial" w:cs="Arial"/>
          <w:sz w:val="24"/>
          <w:szCs w:val="24"/>
        </w:rPr>
        <w:t>century,</w:t>
      </w:r>
      <w:r w:rsidR="00E85861">
        <w:rPr>
          <w:rFonts w:ascii="Arial" w:hAnsi="Arial" w:cs="Arial"/>
          <w:sz w:val="24"/>
          <w:szCs w:val="24"/>
        </w:rPr>
        <w:t xml:space="preserve"> but </w:t>
      </w:r>
      <w:r w:rsidR="00C90159">
        <w:rPr>
          <w:rFonts w:ascii="Arial" w:hAnsi="Arial" w:cs="Arial"/>
          <w:sz w:val="24"/>
          <w:szCs w:val="24"/>
        </w:rPr>
        <w:t xml:space="preserve">this </w:t>
      </w:r>
      <w:r w:rsidR="00012971">
        <w:rPr>
          <w:rFonts w:ascii="Arial" w:hAnsi="Arial" w:cs="Arial"/>
          <w:sz w:val="24"/>
          <w:szCs w:val="24"/>
        </w:rPr>
        <w:t xml:space="preserve">action </w:t>
      </w:r>
      <w:r w:rsidR="00C90159">
        <w:rPr>
          <w:rFonts w:ascii="Arial" w:hAnsi="Arial" w:cs="Arial"/>
          <w:sz w:val="24"/>
          <w:szCs w:val="24"/>
        </w:rPr>
        <w:t>would rouse Europe and mobilise the head of Christendom to initiate ‘Holy War’ with the First Crusade.</w:t>
      </w:r>
    </w:p>
    <w:p w14:paraId="16C59875" w14:textId="0FEDCFE2" w:rsidR="00A37C1A" w:rsidRDefault="00C90159" w:rsidP="007E2979">
      <w:pPr>
        <w:spacing w:line="480" w:lineRule="auto"/>
        <w:rPr>
          <w:rFonts w:ascii="Arial" w:hAnsi="Arial" w:cs="Arial"/>
          <w:sz w:val="24"/>
          <w:szCs w:val="24"/>
        </w:rPr>
      </w:pPr>
      <w:r>
        <w:rPr>
          <w:rFonts w:ascii="Arial" w:hAnsi="Arial" w:cs="Arial"/>
          <w:sz w:val="24"/>
          <w:szCs w:val="24"/>
        </w:rPr>
        <w:t xml:space="preserve">And so – was the first crusade a truly novel idea? </w:t>
      </w:r>
      <w:r w:rsidR="003637C1">
        <w:rPr>
          <w:rFonts w:ascii="Arial" w:hAnsi="Arial" w:cs="Arial"/>
          <w:sz w:val="24"/>
          <w:szCs w:val="24"/>
        </w:rPr>
        <w:t>The Pilgrimage and the Crusade which grew out of it, was</w:t>
      </w:r>
      <w:r w:rsidR="00C9254B">
        <w:rPr>
          <w:rFonts w:ascii="Arial" w:hAnsi="Arial" w:cs="Arial"/>
          <w:sz w:val="24"/>
          <w:szCs w:val="24"/>
        </w:rPr>
        <w:t>,</w:t>
      </w:r>
      <w:r w:rsidR="003637C1">
        <w:rPr>
          <w:rFonts w:ascii="Arial" w:hAnsi="Arial" w:cs="Arial"/>
          <w:sz w:val="24"/>
          <w:szCs w:val="24"/>
        </w:rPr>
        <w:t xml:space="preserve"> at the heart of them both, religiously based. From </w:t>
      </w:r>
      <w:r w:rsidR="00F32A16">
        <w:rPr>
          <w:rFonts w:ascii="Arial" w:hAnsi="Arial" w:cs="Arial"/>
          <w:sz w:val="24"/>
          <w:szCs w:val="24"/>
        </w:rPr>
        <w:t>pre-Christian</w:t>
      </w:r>
      <w:r w:rsidR="003637C1">
        <w:rPr>
          <w:rFonts w:ascii="Arial" w:hAnsi="Arial" w:cs="Arial"/>
          <w:sz w:val="24"/>
          <w:szCs w:val="24"/>
        </w:rPr>
        <w:t xml:space="preserve"> </w:t>
      </w:r>
      <w:bookmarkStart w:id="3" w:name="_GoBack"/>
      <w:bookmarkEnd w:id="3"/>
      <w:r w:rsidR="003637C1">
        <w:rPr>
          <w:rFonts w:ascii="Arial" w:hAnsi="Arial" w:cs="Arial"/>
          <w:sz w:val="24"/>
          <w:szCs w:val="24"/>
        </w:rPr>
        <w:t>times, man has argued and fought over land</w:t>
      </w:r>
      <w:r w:rsidR="00C9254B">
        <w:rPr>
          <w:rFonts w:ascii="Arial" w:hAnsi="Arial" w:cs="Arial"/>
          <w:sz w:val="24"/>
          <w:szCs w:val="24"/>
        </w:rPr>
        <w:t>,</w:t>
      </w:r>
      <w:r w:rsidR="003637C1">
        <w:rPr>
          <w:rFonts w:ascii="Arial" w:hAnsi="Arial" w:cs="Arial"/>
          <w:sz w:val="24"/>
          <w:szCs w:val="24"/>
        </w:rPr>
        <w:t xml:space="preserve"> and following the rise of Christianity in the first millennium, this grew into fighting over which religion should be the most powerful. Christianity became as widespread as the Roman empire</w:t>
      </w:r>
      <w:r w:rsidR="00C9254B">
        <w:rPr>
          <w:rFonts w:ascii="Arial" w:hAnsi="Arial" w:cs="Arial"/>
          <w:sz w:val="24"/>
          <w:szCs w:val="24"/>
        </w:rPr>
        <w:t>,</w:t>
      </w:r>
      <w:r w:rsidR="003637C1">
        <w:rPr>
          <w:rFonts w:ascii="Arial" w:hAnsi="Arial" w:cs="Arial"/>
          <w:sz w:val="24"/>
          <w:szCs w:val="24"/>
        </w:rPr>
        <w:t xml:space="preserve"> as we have seen when Emperor </w:t>
      </w:r>
      <w:r w:rsidR="003637C1">
        <w:rPr>
          <w:rFonts w:ascii="Arial" w:hAnsi="Arial" w:cs="Arial"/>
          <w:sz w:val="24"/>
          <w:szCs w:val="24"/>
        </w:rPr>
        <w:lastRenderedPageBreak/>
        <w:t>Constantine was converted</w:t>
      </w:r>
      <w:r w:rsidR="00C9254B">
        <w:rPr>
          <w:rFonts w:ascii="Arial" w:hAnsi="Arial" w:cs="Arial"/>
          <w:sz w:val="24"/>
          <w:szCs w:val="24"/>
        </w:rPr>
        <w:t>,</w:t>
      </w:r>
      <w:r w:rsidR="003637C1">
        <w:rPr>
          <w:rFonts w:ascii="Arial" w:hAnsi="Arial" w:cs="Arial"/>
          <w:sz w:val="24"/>
          <w:szCs w:val="24"/>
        </w:rPr>
        <w:t xml:space="preserve"> and even though the Roman occupation receded back to what we now recognise as Europe, Christianity remained the religion of many of those previously occupied countries. The major religions of East and West have continued throughout history to oppose one another </w:t>
      </w:r>
      <w:r w:rsidR="00C9254B">
        <w:rPr>
          <w:rFonts w:ascii="Arial" w:hAnsi="Arial" w:cs="Arial"/>
          <w:sz w:val="24"/>
          <w:szCs w:val="24"/>
        </w:rPr>
        <w:t>to</w:t>
      </w:r>
      <w:r w:rsidR="003637C1">
        <w:rPr>
          <w:rFonts w:ascii="Arial" w:hAnsi="Arial" w:cs="Arial"/>
          <w:sz w:val="24"/>
          <w:szCs w:val="24"/>
        </w:rPr>
        <w:t xml:space="preserve"> varying degrees</w:t>
      </w:r>
      <w:r w:rsidR="00C9254B">
        <w:rPr>
          <w:rFonts w:ascii="Arial" w:hAnsi="Arial" w:cs="Arial"/>
          <w:sz w:val="24"/>
          <w:szCs w:val="24"/>
        </w:rPr>
        <w:t>,</w:t>
      </w:r>
      <w:r w:rsidR="003637C1">
        <w:rPr>
          <w:rFonts w:ascii="Arial" w:hAnsi="Arial" w:cs="Arial"/>
          <w:sz w:val="24"/>
          <w:szCs w:val="24"/>
        </w:rPr>
        <w:t xml:space="preserve"> but the descriptive word of crusade seems to have discontinued in use after the sixteenth century</w:t>
      </w:r>
      <w:r w:rsidR="00C9254B">
        <w:rPr>
          <w:rFonts w:ascii="Arial" w:hAnsi="Arial" w:cs="Arial"/>
          <w:sz w:val="24"/>
          <w:szCs w:val="24"/>
        </w:rPr>
        <w:t>,</w:t>
      </w:r>
      <w:r w:rsidR="003637C1">
        <w:rPr>
          <w:rFonts w:ascii="Arial" w:hAnsi="Arial" w:cs="Arial"/>
          <w:sz w:val="24"/>
          <w:szCs w:val="24"/>
        </w:rPr>
        <w:t xml:space="preserve"> when historians generally agree that the eighth and last ‘’crusade’’ took place.</w:t>
      </w:r>
    </w:p>
    <w:p w14:paraId="6361A979" w14:textId="00EE2ED8" w:rsidR="003637C1" w:rsidRDefault="00A37C1A" w:rsidP="007E2979">
      <w:pPr>
        <w:spacing w:line="480" w:lineRule="auto"/>
        <w:rPr>
          <w:rStyle w:val="def"/>
          <w:rFonts w:ascii="Arial" w:hAnsi="Arial" w:cs="Arial"/>
          <w:sz w:val="24"/>
          <w:szCs w:val="24"/>
        </w:rPr>
      </w:pPr>
      <w:r>
        <w:rPr>
          <w:rStyle w:val="def"/>
          <w:rFonts w:ascii="Arial" w:hAnsi="Arial" w:cs="Arial"/>
          <w:sz w:val="24"/>
          <w:szCs w:val="24"/>
        </w:rPr>
        <w:t xml:space="preserve">To bring this essay to </w:t>
      </w:r>
      <w:proofErr w:type="gramStart"/>
      <w:r>
        <w:rPr>
          <w:rStyle w:val="def"/>
          <w:rFonts w:ascii="Arial" w:hAnsi="Arial" w:cs="Arial"/>
          <w:sz w:val="24"/>
          <w:szCs w:val="24"/>
        </w:rPr>
        <w:t>a final conclusion</w:t>
      </w:r>
      <w:proofErr w:type="gramEnd"/>
      <w:r>
        <w:rPr>
          <w:rStyle w:val="def"/>
          <w:rFonts w:ascii="Arial" w:hAnsi="Arial" w:cs="Arial"/>
          <w:sz w:val="24"/>
          <w:szCs w:val="24"/>
        </w:rPr>
        <w:t xml:space="preserve">, I do not think the First Crusade was truly a novel idea, as I believe I have shown many instances of crusades and pilgrimages before the ‘’First Crusade’’ in 1098. </w:t>
      </w:r>
      <w:r w:rsidR="00C90159">
        <w:rPr>
          <w:rFonts w:ascii="Arial" w:hAnsi="Arial" w:cs="Arial"/>
          <w:sz w:val="24"/>
          <w:szCs w:val="24"/>
        </w:rPr>
        <w:t xml:space="preserve">Having considered much evidence both old and new, I feel that the definition of crusade is very similar to pilgrimage. Though the word Crusader </w:t>
      </w:r>
      <w:proofErr w:type="gramStart"/>
      <w:r w:rsidR="00C90159">
        <w:rPr>
          <w:rFonts w:ascii="Arial" w:hAnsi="Arial" w:cs="Arial"/>
          <w:sz w:val="24"/>
          <w:szCs w:val="24"/>
        </w:rPr>
        <w:t>brings to mind</w:t>
      </w:r>
      <w:proofErr w:type="gramEnd"/>
      <w:r w:rsidR="00C90159">
        <w:rPr>
          <w:rFonts w:ascii="Arial" w:hAnsi="Arial" w:cs="Arial"/>
          <w:sz w:val="24"/>
          <w:szCs w:val="24"/>
        </w:rPr>
        <w:t xml:space="preserve"> the picture of a man </w:t>
      </w:r>
      <w:r w:rsidR="00C9254B">
        <w:rPr>
          <w:rFonts w:ascii="Arial" w:hAnsi="Arial" w:cs="Arial"/>
          <w:sz w:val="24"/>
          <w:szCs w:val="24"/>
        </w:rPr>
        <w:t xml:space="preserve">in a </w:t>
      </w:r>
      <w:r w:rsidR="00C90159">
        <w:rPr>
          <w:rFonts w:ascii="Arial" w:hAnsi="Arial" w:cs="Arial"/>
          <w:sz w:val="24"/>
          <w:szCs w:val="24"/>
        </w:rPr>
        <w:t>full suit of armour</w:t>
      </w:r>
      <w:r w:rsidR="00C9254B">
        <w:rPr>
          <w:rFonts w:ascii="Arial" w:hAnsi="Arial" w:cs="Arial"/>
          <w:sz w:val="24"/>
          <w:szCs w:val="24"/>
        </w:rPr>
        <w:t xml:space="preserve">, with </w:t>
      </w:r>
      <w:r w:rsidR="00C90159">
        <w:rPr>
          <w:rFonts w:ascii="Arial" w:hAnsi="Arial" w:cs="Arial"/>
          <w:sz w:val="24"/>
          <w:szCs w:val="24"/>
        </w:rPr>
        <w:t>a red cross on a white background</w:t>
      </w:r>
      <w:r w:rsidR="00C9254B">
        <w:rPr>
          <w:rFonts w:ascii="Arial" w:hAnsi="Arial" w:cs="Arial"/>
          <w:sz w:val="24"/>
          <w:szCs w:val="24"/>
        </w:rPr>
        <w:t>,</w:t>
      </w:r>
      <w:r w:rsidR="00C90159">
        <w:rPr>
          <w:rFonts w:ascii="Arial" w:hAnsi="Arial" w:cs="Arial"/>
          <w:sz w:val="24"/>
          <w:szCs w:val="24"/>
        </w:rPr>
        <w:t xml:space="preserve"> and a Pilgrim brings to mind the image of a dark robed man, a monk as in Pilgrims Progress, the words can often be interchanged. A crusade to an historian </w:t>
      </w:r>
      <w:r w:rsidR="004A5603">
        <w:rPr>
          <w:rFonts w:ascii="Arial" w:hAnsi="Arial" w:cs="Arial"/>
          <w:sz w:val="24"/>
          <w:szCs w:val="24"/>
        </w:rPr>
        <w:t>would most likely be described as</w:t>
      </w:r>
      <w:r w:rsidR="00C90159">
        <w:rPr>
          <w:rFonts w:ascii="Arial" w:hAnsi="Arial" w:cs="Arial"/>
          <w:sz w:val="24"/>
          <w:szCs w:val="24"/>
        </w:rPr>
        <w:t xml:space="preserve"> a journey with weapons</w:t>
      </w:r>
      <w:r w:rsidR="00C94593">
        <w:rPr>
          <w:rFonts w:ascii="Arial" w:hAnsi="Arial" w:cs="Arial"/>
          <w:sz w:val="24"/>
          <w:szCs w:val="24"/>
        </w:rPr>
        <w:t xml:space="preserve">, </w:t>
      </w:r>
      <w:r w:rsidR="00C94593">
        <w:rPr>
          <w:rStyle w:val="def"/>
          <w:rFonts w:ascii="Arial" w:hAnsi="Arial" w:cs="Arial"/>
          <w:sz w:val="24"/>
          <w:szCs w:val="24"/>
        </w:rPr>
        <w:t>h</w:t>
      </w:r>
      <w:r w:rsidR="006B2072">
        <w:rPr>
          <w:rStyle w:val="def"/>
          <w:rFonts w:ascii="Arial" w:hAnsi="Arial" w:cs="Arial"/>
          <w:sz w:val="24"/>
          <w:szCs w:val="24"/>
        </w:rPr>
        <w:t xml:space="preserve">owever, our modern understanding </w:t>
      </w:r>
      <w:r w:rsidR="00C94593">
        <w:rPr>
          <w:rStyle w:val="def"/>
          <w:rFonts w:ascii="Arial" w:hAnsi="Arial" w:cs="Arial"/>
          <w:sz w:val="24"/>
          <w:szCs w:val="24"/>
        </w:rPr>
        <w:t xml:space="preserve">by a non-historian </w:t>
      </w:r>
      <w:r w:rsidR="006B2072">
        <w:rPr>
          <w:rStyle w:val="def"/>
          <w:rFonts w:ascii="Arial" w:hAnsi="Arial" w:cs="Arial"/>
          <w:sz w:val="24"/>
          <w:szCs w:val="24"/>
        </w:rPr>
        <w:t xml:space="preserve">of </w:t>
      </w:r>
      <w:proofErr w:type="gramStart"/>
      <w:r w:rsidR="006B2072">
        <w:rPr>
          <w:rStyle w:val="def"/>
          <w:rFonts w:ascii="Arial" w:hAnsi="Arial" w:cs="Arial"/>
          <w:sz w:val="24"/>
          <w:szCs w:val="24"/>
        </w:rPr>
        <w:t>both of these</w:t>
      </w:r>
      <w:proofErr w:type="gramEnd"/>
      <w:r w:rsidR="006B2072">
        <w:rPr>
          <w:rStyle w:val="def"/>
          <w:rFonts w:ascii="Arial" w:hAnsi="Arial" w:cs="Arial"/>
          <w:sz w:val="24"/>
          <w:szCs w:val="24"/>
        </w:rPr>
        <w:t xml:space="preserve"> words would not </w:t>
      </w:r>
      <w:r w:rsidR="00C94593">
        <w:rPr>
          <w:rStyle w:val="def"/>
          <w:rFonts w:ascii="Arial" w:hAnsi="Arial" w:cs="Arial"/>
          <w:sz w:val="24"/>
          <w:szCs w:val="24"/>
        </w:rPr>
        <w:t xml:space="preserve">generally </w:t>
      </w:r>
      <w:r w:rsidR="006B2072">
        <w:rPr>
          <w:rStyle w:val="def"/>
          <w:rFonts w:ascii="Arial" w:hAnsi="Arial" w:cs="Arial"/>
          <w:sz w:val="24"/>
          <w:szCs w:val="24"/>
        </w:rPr>
        <w:t>include either Holy or warlike behaviour</w:t>
      </w:r>
      <w:r w:rsidR="00AC5FC1">
        <w:rPr>
          <w:rStyle w:val="def"/>
          <w:rFonts w:ascii="Arial" w:hAnsi="Arial" w:cs="Arial"/>
          <w:sz w:val="24"/>
          <w:szCs w:val="24"/>
        </w:rPr>
        <w:t>,</w:t>
      </w:r>
      <w:r w:rsidR="006B2072">
        <w:rPr>
          <w:rStyle w:val="def"/>
          <w:rFonts w:ascii="Arial" w:hAnsi="Arial" w:cs="Arial"/>
          <w:sz w:val="24"/>
          <w:szCs w:val="24"/>
        </w:rPr>
        <w:t xml:space="preserve"> and </w:t>
      </w:r>
      <w:r w:rsidR="00C94593">
        <w:rPr>
          <w:rStyle w:val="def"/>
          <w:rFonts w:ascii="Arial" w:hAnsi="Arial" w:cs="Arial"/>
          <w:sz w:val="24"/>
          <w:szCs w:val="24"/>
        </w:rPr>
        <w:t>a journey does not have to be in the physical sense. I therefore firmly feel that the First Crusade was not a truly novel idea.</w:t>
      </w:r>
    </w:p>
    <w:sectPr w:rsidR="003637C1" w:rsidSect="004C3DF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394DB" w14:textId="77777777" w:rsidR="00CF41B1" w:rsidRDefault="00CF41B1" w:rsidP="00A70540">
      <w:pPr>
        <w:spacing w:after="0" w:line="240" w:lineRule="auto"/>
      </w:pPr>
      <w:r>
        <w:separator/>
      </w:r>
    </w:p>
  </w:endnote>
  <w:endnote w:type="continuationSeparator" w:id="0">
    <w:p w14:paraId="1BADED28" w14:textId="77777777" w:rsidR="00CF41B1" w:rsidRDefault="00CF41B1" w:rsidP="00A70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9B575" w14:textId="77777777" w:rsidR="00CF41B1" w:rsidRDefault="00CF41B1" w:rsidP="00A70540">
      <w:pPr>
        <w:spacing w:after="0" w:line="240" w:lineRule="auto"/>
      </w:pPr>
      <w:r>
        <w:separator/>
      </w:r>
    </w:p>
  </w:footnote>
  <w:footnote w:type="continuationSeparator" w:id="0">
    <w:p w14:paraId="1B1B88FF" w14:textId="77777777" w:rsidR="00CF41B1" w:rsidRDefault="00CF41B1" w:rsidP="00A70540">
      <w:pPr>
        <w:spacing w:after="0" w:line="240" w:lineRule="auto"/>
      </w:pPr>
      <w:r>
        <w:continuationSeparator/>
      </w:r>
    </w:p>
  </w:footnote>
  <w:footnote w:id="1">
    <w:p w14:paraId="0B7B01E8" w14:textId="069871E8" w:rsidR="00C917D3" w:rsidRPr="00C917D3" w:rsidRDefault="00C917D3">
      <w:pPr>
        <w:pStyle w:val="FootnoteText"/>
      </w:pPr>
      <w:r>
        <w:rPr>
          <w:rStyle w:val="FootnoteReference"/>
        </w:rPr>
        <w:footnoteRef/>
      </w:r>
      <w:r>
        <w:t xml:space="preserve"> </w:t>
      </w:r>
      <w:bookmarkStart w:id="0" w:name="_Hlk536008335"/>
      <w:proofErr w:type="spellStart"/>
      <w:r>
        <w:t>Carl.Erdmann</w:t>
      </w:r>
      <w:proofErr w:type="spellEnd"/>
      <w:r>
        <w:t xml:space="preserve">, </w:t>
      </w:r>
      <w:r>
        <w:rPr>
          <w:i/>
        </w:rPr>
        <w:t xml:space="preserve">The Origin of the Idea of Crusade </w:t>
      </w:r>
      <w:r w:rsidR="004A42D5">
        <w:t>(Princeton: Princeton University Press,1977</w:t>
      </w:r>
      <w:proofErr w:type="gramStart"/>
      <w:r w:rsidR="004A42D5">
        <w:t>),</w:t>
      </w:r>
      <w:proofErr w:type="spellStart"/>
      <w:r w:rsidR="004A42D5">
        <w:t>P</w:t>
      </w:r>
      <w:bookmarkEnd w:id="0"/>
      <w:proofErr w:type="gramEnd"/>
      <w:r w:rsidR="004A42D5">
        <w:t>.xv</w:t>
      </w:r>
      <w:proofErr w:type="spellEnd"/>
      <w:r w:rsidR="00F569F1">
        <w:t>.</w:t>
      </w:r>
    </w:p>
  </w:footnote>
  <w:footnote w:id="2">
    <w:p w14:paraId="6C407391" w14:textId="21568C67" w:rsidR="004A42D5" w:rsidRDefault="004A42D5">
      <w:pPr>
        <w:pStyle w:val="FootnoteText"/>
      </w:pPr>
      <w:r>
        <w:rPr>
          <w:rStyle w:val="FootnoteReference"/>
        </w:rPr>
        <w:footnoteRef/>
      </w:r>
      <w:r>
        <w:t xml:space="preserve"> </w:t>
      </w:r>
      <w:bookmarkStart w:id="1" w:name="_Hlk536008566"/>
      <w:proofErr w:type="spellStart"/>
      <w:r>
        <w:t>Jonathan.Riley</w:t>
      </w:r>
      <w:proofErr w:type="spellEnd"/>
      <w:r>
        <w:t xml:space="preserve">-Smith, </w:t>
      </w:r>
      <w:proofErr w:type="gramStart"/>
      <w:r w:rsidRPr="004D332F">
        <w:rPr>
          <w:i/>
        </w:rPr>
        <w:t>What</w:t>
      </w:r>
      <w:proofErr w:type="gramEnd"/>
      <w:r w:rsidRPr="004D332F">
        <w:rPr>
          <w:i/>
        </w:rPr>
        <w:t xml:space="preserve"> were the Crusades?</w:t>
      </w:r>
      <w:r>
        <w:t xml:space="preserve"> (</w:t>
      </w:r>
      <w:proofErr w:type="spellStart"/>
      <w:proofErr w:type="gramStart"/>
      <w:r>
        <w:t>London:Macmillan</w:t>
      </w:r>
      <w:proofErr w:type="spellEnd"/>
      <w:proofErr w:type="gramEnd"/>
      <w:r>
        <w:t xml:space="preserve"> Press, 1977) p.12</w:t>
      </w:r>
      <w:r w:rsidR="00F569F1">
        <w:t>.</w:t>
      </w:r>
      <w:bookmarkEnd w:id="1"/>
    </w:p>
  </w:footnote>
  <w:footnote w:id="3">
    <w:p w14:paraId="60D5D1EE" w14:textId="703DC9B8" w:rsidR="004A42D5" w:rsidRDefault="004A42D5">
      <w:pPr>
        <w:pStyle w:val="FootnoteText"/>
      </w:pPr>
      <w:r>
        <w:rPr>
          <w:rStyle w:val="FootnoteReference"/>
        </w:rPr>
        <w:footnoteRef/>
      </w:r>
      <w:r>
        <w:t xml:space="preserve"> </w:t>
      </w:r>
      <w:proofErr w:type="gramStart"/>
      <w:r>
        <w:t xml:space="preserve">Erdmann, </w:t>
      </w:r>
      <w:r>
        <w:rPr>
          <w:i/>
        </w:rPr>
        <w:t xml:space="preserve"> Idea</w:t>
      </w:r>
      <w:proofErr w:type="gramEnd"/>
      <w:r>
        <w:rPr>
          <w:i/>
        </w:rPr>
        <w:t xml:space="preserve"> of Crusade</w:t>
      </w:r>
      <w:r w:rsidR="00F569F1">
        <w:rPr>
          <w:i/>
        </w:rPr>
        <w:t>,</w:t>
      </w:r>
      <w:r>
        <w:rPr>
          <w:i/>
        </w:rPr>
        <w:t xml:space="preserve"> </w:t>
      </w:r>
      <w:r>
        <w:t>P</w:t>
      </w:r>
      <w:r w:rsidR="00F569F1">
        <w:t xml:space="preserve"> 3</w:t>
      </w:r>
    </w:p>
  </w:footnote>
  <w:footnote w:id="4">
    <w:p w14:paraId="6AAD4EA6" w14:textId="78981974" w:rsidR="00F569F1" w:rsidRDefault="00F569F1">
      <w:pPr>
        <w:pStyle w:val="FootnoteText"/>
      </w:pPr>
      <w:r>
        <w:rPr>
          <w:rStyle w:val="FootnoteReference"/>
        </w:rPr>
        <w:footnoteRef/>
      </w:r>
      <w:r>
        <w:t xml:space="preserve"> Riley-Smith, </w:t>
      </w:r>
      <w:proofErr w:type="gramStart"/>
      <w:r w:rsidRPr="004D332F">
        <w:rPr>
          <w:i/>
        </w:rPr>
        <w:t>What</w:t>
      </w:r>
      <w:proofErr w:type="gramEnd"/>
      <w:r w:rsidRPr="004D332F">
        <w:rPr>
          <w:i/>
        </w:rPr>
        <w:t xml:space="preserve"> were the Crusades?</w:t>
      </w:r>
      <w:r>
        <w:t xml:space="preserve">  pp.15 - 16.</w:t>
      </w:r>
    </w:p>
  </w:footnote>
  <w:footnote w:id="5">
    <w:p w14:paraId="1506C562" w14:textId="0E3AA015" w:rsidR="00F569F1" w:rsidRPr="00F569F1" w:rsidRDefault="00F569F1">
      <w:pPr>
        <w:pStyle w:val="FootnoteText"/>
      </w:pPr>
      <w:r>
        <w:rPr>
          <w:rStyle w:val="FootnoteReference"/>
        </w:rPr>
        <w:footnoteRef/>
      </w:r>
      <w:r>
        <w:rPr>
          <w:rStyle w:val="FootnoteReference"/>
        </w:rPr>
        <w:footnoteRef/>
      </w:r>
      <w:r>
        <w:t xml:space="preserve"> </w:t>
      </w:r>
      <w:proofErr w:type="spellStart"/>
      <w:r>
        <w:t>M.</w:t>
      </w:r>
      <w:proofErr w:type="gramStart"/>
      <w:r>
        <w:t>M.Calthorp</w:t>
      </w:r>
      <w:proofErr w:type="spellEnd"/>
      <w:proofErr w:type="gramEnd"/>
      <w:r>
        <w:t xml:space="preserve">, </w:t>
      </w:r>
      <w:r>
        <w:rPr>
          <w:i/>
        </w:rPr>
        <w:t>The Crusades (</w:t>
      </w:r>
      <w:proofErr w:type="spellStart"/>
      <w:r>
        <w:t>London:</w:t>
      </w:r>
      <w:r w:rsidR="004D332F">
        <w:t>T.C.Jack</w:t>
      </w:r>
      <w:proofErr w:type="spellEnd"/>
      <w:r w:rsidR="004D332F">
        <w:t>) p. 10-14</w:t>
      </w:r>
    </w:p>
  </w:footnote>
  <w:footnote w:id="6">
    <w:p w14:paraId="543CE209" w14:textId="3C9799E4" w:rsidR="00CA5B29" w:rsidRDefault="00CA5B29">
      <w:pPr>
        <w:pStyle w:val="FootnoteText"/>
      </w:pPr>
      <w:r>
        <w:rPr>
          <w:rStyle w:val="FootnoteReference"/>
        </w:rPr>
        <w:footnoteRef/>
      </w:r>
      <w:r>
        <w:t xml:space="preserve"> </w:t>
      </w:r>
      <w:r w:rsidRPr="00CA5B29">
        <w:t>https://sourcebooks.fordham.edu/source/leo4-ind850.asp</w:t>
      </w:r>
    </w:p>
  </w:footnote>
  <w:footnote w:id="7">
    <w:p w14:paraId="2A82D69D" w14:textId="306D6C30" w:rsidR="00CA5B29" w:rsidRDefault="00CA5B29">
      <w:pPr>
        <w:pStyle w:val="FootnoteText"/>
      </w:pPr>
      <w:r>
        <w:rPr>
          <w:rStyle w:val="FootnoteReference"/>
        </w:rPr>
        <w:footnoteRef/>
      </w:r>
      <w:r>
        <w:t xml:space="preserve"> </w:t>
      </w:r>
      <w:r w:rsidRPr="00CA5B29">
        <w:t>https://sourcebooks.fordham.edu/source/john2-ind878.asp</w:t>
      </w:r>
    </w:p>
  </w:footnote>
  <w:footnote w:id="8">
    <w:p w14:paraId="72BA73C9" w14:textId="2ED4F085" w:rsidR="00012971" w:rsidRDefault="00012971">
      <w:pPr>
        <w:pStyle w:val="FootnoteText"/>
      </w:pPr>
      <w:r>
        <w:rPr>
          <w:rStyle w:val="FootnoteReference"/>
        </w:rPr>
        <w:footnoteRef/>
      </w:r>
      <w:r>
        <w:t xml:space="preserve"> </w:t>
      </w:r>
      <w:r w:rsidRPr="00012971">
        <w:t>http://santiagodecompostela.co.uk/papal-indulgences/</w:t>
      </w:r>
    </w:p>
  </w:footnote>
  <w:footnote w:id="9">
    <w:p w14:paraId="4A2948AF" w14:textId="44C264E3" w:rsidR="00CA5B29" w:rsidRDefault="00CA5B29">
      <w:pPr>
        <w:pStyle w:val="FootnoteText"/>
      </w:pPr>
      <w:r>
        <w:rPr>
          <w:rStyle w:val="FootnoteReference"/>
        </w:rPr>
        <w:footnoteRef/>
      </w:r>
      <w:r>
        <w:t xml:space="preserve"> </w:t>
      </w:r>
      <w:bookmarkStart w:id="2" w:name="_Hlk536009534"/>
      <w:proofErr w:type="spellStart"/>
      <w:r>
        <w:t>Calthorp</w:t>
      </w:r>
      <w:proofErr w:type="spellEnd"/>
      <w:r>
        <w:t xml:space="preserve">, </w:t>
      </w:r>
      <w:r>
        <w:rPr>
          <w:i/>
        </w:rPr>
        <w:t>The Crusades</w:t>
      </w:r>
      <w:r>
        <w:t xml:space="preserve"> p. 13</w:t>
      </w:r>
      <w:bookmarkEnd w:id="2"/>
    </w:p>
  </w:footnote>
  <w:footnote w:id="10">
    <w:p w14:paraId="031CC9CA" w14:textId="3DBA1096" w:rsidR="00CA5B29" w:rsidRDefault="00CA5B29">
      <w:pPr>
        <w:pStyle w:val="FootnoteText"/>
      </w:pPr>
      <w:r>
        <w:rPr>
          <w:rStyle w:val="FootnoteReference"/>
        </w:rPr>
        <w:footnoteRef/>
      </w:r>
      <w:r>
        <w:t xml:space="preserve"> </w:t>
      </w:r>
      <w:proofErr w:type="spellStart"/>
      <w:r>
        <w:t>Calthorp</w:t>
      </w:r>
      <w:proofErr w:type="spellEnd"/>
      <w:r>
        <w:t xml:space="preserve">, </w:t>
      </w:r>
      <w:r>
        <w:rPr>
          <w:i/>
        </w:rPr>
        <w:t>The Crusades</w:t>
      </w:r>
      <w:r>
        <w:t xml:space="preserve"> p. 14</w:t>
      </w:r>
    </w:p>
  </w:footnote>
  <w:footnote w:id="11">
    <w:p w14:paraId="7B2258FA" w14:textId="68FCC946" w:rsidR="00CA5B29" w:rsidRDefault="00CA5B29">
      <w:pPr>
        <w:pStyle w:val="FootnoteText"/>
      </w:pPr>
      <w:r>
        <w:rPr>
          <w:rStyle w:val="FootnoteReference"/>
        </w:rPr>
        <w:footnoteRef/>
      </w:r>
      <w:r>
        <w:t xml:space="preserve"> </w:t>
      </w:r>
      <w:proofErr w:type="spellStart"/>
      <w:r w:rsidR="00085288">
        <w:t>Louis.Maimberg</w:t>
      </w:r>
      <w:proofErr w:type="spellEnd"/>
      <w:r w:rsidR="00085288">
        <w:t xml:space="preserve">, </w:t>
      </w:r>
      <w:r w:rsidR="00085288" w:rsidRPr="00085288">
        <w:rPr>
          <w:i/>
        </w:rPr>
        <w:t>The History of the Crusade: or the Expeditions of the Christian Princes for the conquest of the Holy Land</w:t>
      </w:r>
      <w:r w:rsidR="00085288">
        <w:t xml:space="preserve"> (</w:t>
      </w:r>
      <w:proofErr w:type="spellStart"/>
      <w:proofErr w:type="gramStart"/>
      <w:r w:rsidR="00085288">
        <w:t>London:T</w:t>
      </w:r>
      <w:proofErr w:type="spellEnd"/>
      <w:r w:rsidR="00085288">
        <w:t>.</w:t>
      </w:r>
      <w:proofErr w:type="gramEnd"/>
      <w:r w:rsidR="00085288">
        <w:t xml:space="preserve"> Dring,1685) Book 1, p.3.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062"/>
    <w:rsid w:val="00012971"/>
    <w:rsid w:val="0002052F"/>
    <w:rsid w:val="0003418E"/>
    <w:rsid w:val="00084617"/>
    <w:rsid w:val="00085288"/>
    <w:rsid w:val="00112DEC"/>
    <w:rsid w:val="0025354A"/>
    <w:rsid w:val="003637C1"/>
    <w:rsid w:val="00377123"/>
    <w:rsid w:val="00384E74"/>
    <w:rsid w:val="003A4746"/>
    <w:rsid w:val="003A6991"/>
    <w:rsid w:val="003A7062"/>
    <w:rsid w:val="003D1A36"/>
    <w:rsid w:val="00401DE1"/>
    <w:rsid w:val="004122D6"/>
    <w:rsid w:val="00412312"/>
    <w:rsid w:val="004575B2"/>
    <w:rsid w:val="004A42D5"/>
    <w:rsid w:val="004A5603"/>
    <w:rsid w:val="004C3DF1"/>
    <w:rsid w:val="004D332F"/>
    <w:rsid w:val="00573896"/>
    <w:rsid w:val="005A054B"/>
    <w:rsid w:val="005B1B58"/>
    <w:rsid w:val="005E4389"/>
    <w:rsid w:val="006152AB"/>
    <w:rsid w:val="00693CB7"/>
    <w:rsid w:val="006B0AF8"/>
    <w:rsid w:val="006B2072"/>
    <w:rsid w:val="006B7BFE"/>
    <w:rsid w:val="007C211D"/>
    <w:rsid w:val="007E2979"/>
    <w:rsid w:val="00831C5D"/>
    <w:rsid w:val="009053CA"/>
    <w:rsid w:val="00A374E2"/>
    <w:rsid w:val="00A37C1A"/>
    <w:rsid w:val="00A70540"/>
    <w:rsid w:val="00AC18D1"/>
    <w:rsid w:val="00AC5FC1"/>
    <w:rsid w:val="00BA17E3"/>
    <w:rsid w:val="00BB61FA"/>
    <w:rsid w:val="00BB7DF1"/>
    <w:rsid w:val="00BC0FE2"/>
    <w:rsid w:val="00BC291F"/>
    <w:rsid w:val="00BD6008"/>
    <w:rsid w:val="00C90159"/>
    <w:rsid w:val="00C917D3"/>
    <w:rsid w:val="00C9254B"/>
    <w:rsid w:val="00C94593"/>
    <w:rsid w:val="00CA5B29"/>
    <w:rsid w:val="00CF41B1"/>
    <w:rsid w:val="00D402A6"/>
    <w:rsid w:val="00E403F1"/>
    <w:rsid w:val="00E852DC"/>
    <w:rsid w:val="00E85861"/>
    <w:rsid w:val="00EB25EE"/>
    <w:rsid w:val="00EB408C"/>
    <w:rsid w:val="00F32A16"/>
    <w:rsid w:val="00F569F1"/>
    <w:rsid w:val="00F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E19B8"/>
  <w15:chartTrackingRefBased/>
  <w15:docId w15:val="{7EA7C16E-AACC-470C-B972-91A75F6C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540"/>
  </w:style>
  <w:style w:type="paragraph" w:styleId="Footer">
    <w:name w:val="footer"/>
    <w:basedOn w:val="Normal"/>
    <w:link w:val="FooterChar"/>
    <w:uiPriority w:val="99"/>
    <w:unhideWhenUsed/>
    <w:rsid w:val="00A70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540"/>
  </w:style>
  <w:style w:type="character" w:customStyle="1" w:styleId="def">
    <w:name w:val="def"/>
    <w:basedOn w:val="DefaultParagraphFont"/>
    <w:rsid w:val="005B1B58"/>
  </w:style>
  <w:style w:type="paragraph" w:styleId="FootnoteText">
    <w:name w:val="footnote text"/>
    <w:basedOn w:val="Normal"/>
    <w:link w:val="FootnoteTextChar"/>
    <w:uiPriority w:val="99"/>
    <w:semiHidden/>
    <w:unhideWhenUsed/>
    <w:rsid w:val="004A56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5603"/>
    <w:rPr>
      <w:sz w:val="20"/>
      <w:szCs w:val="20"/>
    </w:rPr>
  </w:style>
  <w:style w:type="character" w:styleId="FootnoteReference">
    <w:name w:val="footnote reference"/>
    <w:basedOn w:val="DefaultParagraphFont"/>
    <w:uiPriority w:val="99"/>
    <w:semiHidden/>
    <w:unhideWhenUsed/>
    <w:rsid w:val="004A5603"/>
    <w:rPr>
      <w:vertAlign w:val="superscript"/>
    </w:rPr>
  </w:style>
  <w:style w:type="character" w:styleId="Hyperlink">
    <w:name w:val="Hyperlink"/>
    <w:basedOn w:val="DefaultParagraphFont"/>
    <w:uiPriority w:val="99"/>
    <w:unhideWhenUsed/>
    <w:rsid w:val="004A5603"/>
    <w:rPr>
      <w:color w:val="0563C1" w:themeColor="hyperlink"/>
      <w:u w:val="single"/>
    </w:rPr>
  </w:style>
  <w:style w:type="character" w:styleId="UnresolvedMention">
    <w:name w:val="Unresolved Mention"/>
    <w:basedOn w:val="DefaultParagraphFont"/>
    <w:uiPriority w:val="99"/>
    <w:semiHidden/>
    <w:unhideWhenUsed/>
    <w:rsid w:val="004A56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09B85-11C6-4558-960C-7F4656B5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6</Pages>
  <Words>1846</Words>
  <Characters>8901</Characters>
  <Application>Microsoft Office Word</Application>
  <DocSecurity>0</DocSecurity>
  <Lines>127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Newborough</dc:creator>
  <cp:keywords/>
  <dc:description/>
  <cp:lastModifiedBy>Barbara Newborough</cp:lastModifiedBy>
  <cp:revision>28</cp:revision>
  <dcterms:created xsi:type="dcterms:W3CDTF">2019-01-22T09:46:00Z</dcterms:created>
  <dcterms:modified xsi:type="dcterms:W3CDTF">2019-01-23T19:49:00Z</dcterms:modified>
</cp:coreProperties>
</file>