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5A24A9" w:rsidRPr="00494FAC" w:rsidP="005A24A9" w14:paraId="015D352B" w14:textId="77777777">
      <w:pPr>
        <w:jc w:val="center"/>
        <w:rPr>
          <w:rFonts w:ascii="Times New Roman" w:eastAsia="Times New Roman" w:hAnsi="Times New Roman" w:cs="Times New Roman"/>
          <w:b/>
          <w:sz w:val="24"/>
          <w:szCs w:val="24"/>
        </w:rPr>
      </w:pPr>
    </w:p>
    <w:p w:rsidR="005A24A9" w:rsidRPr="00494FAC" w:rsidP="005A24A9" w14:paraId="35570451" w14:textId="77777777">
      <w:pPr>
        <w:jc w:val="center"/>
        <w:rPr>
          <w:rFonts w:ascii="Times New Roman" w:eastAsia="Times New Roman" w:hAnsi="Times New Roman" w:cs="Times New Roman"/>
          <w:b/>
          <w:sz w:val="24"/>
          <w:szCs w:val="24"/>
        </w:rPr>
      </w:pPr>
    </w:p>
    <w:p w:rsidR="005A24A9" w:rsidRPr="00494FAC" w:rsidP="005A24A9" w14:paraId="437AD553" w14:textId="77777777">
      <w:pPr>
        <w:jc w:val="center"/>
        <w:rPr>
          <w:rFonts w:ascii="Times New Roman" w:eastAsia="Times New Roman" w:hAnsi="Times New Roman" w:cs="Times New Roman"/>
          <w:b/>
          <w:sz w:val="24"/>
          <w:szCs w:val="24"/>
        </w:rPr>
      </w:pPr>
    </w:p>
    <w:p w:rsidR="005A24A9" w:rsidRPr="00494FAC" w:rsidP="005A24A9" w14:paraId="4983289A" w14:textId="77777777">
      <w:pPr>
        <w:jc w:val="center"/>
        <w:rPr>
          <w:rFonts w:ascii="Times New Roman" w:eastAsia="Times New Roman" w:hAnsi="Times New Roman" w:cs="Times New Roman"/>
          <w:b/>
          <w:sz w:val="24"/>
          <w:szCs w:val="24"/>
        </w:rPr>
      </w:pPr>
    </w:p>
    <w:p w:rsidR="005A24A9" w:rsidRPr="00494FAC" w:rsidP="005A24A9" w14:paraId="3013BB43" w14:textId="77777777">
      <w:pPr>
        <w:jc w:val="center"/>
        <w:rPr>
          <w:rFonts w:ascii="Times New Roman" w:eastAsia="Times New Roman" w:hAnsi="Times New Roman" w:cs="Times New Roman"/>
          <w:b/>
          <w:sz w:val="24"/>
          <w:szCs w:val="24"/>
        </w:rPr>
      </w:pPr>
    </w:p>
    <w:p w:rsidR="005A24A9" w:rsidRPr="00494FAC" w:rsidP="005A24A9" w14:paraId="2D6D6186" w14:textId="77777777">
      <w:pPr>
        <w:jc w:val="center"/>
        <w:rPr>
          <w:rFonts w:ascii="Times New Roman" w:eastAsia="Times New Roman" w:hAnsi="Times New Roman" w:cs="Times New Roman"/>
          <w:b/>
          <w:sz w:val="24"/>
          <w:szCs w:val="24"/>
        </w:rPr>
      </w:pPr>
    </w:p>
    <w:p w:rsidR="005A24A9" w:rsidRPr="00494FAC" w:rsidP="005A24A9" w14:paraId="209C52D6" w14:textId="77777777">
      <w:pPr>
        <w:jc w:val="center"/>
        <w:rPr>
          <w:rFonts w:ascii="Times New Roman" w:eastAsia="Times New Roman" w:hAnsi="Times New Roman" w:cs="Times New Roman"/>
          <w:b/>
          <w:sz w:val="24"/>
          <w:szCs w:val="24"/>
        </w:rPr>
      </w:pPr>
    </w:p>
    <w:p w:rsidR="005A24A9" w:rsidRPr="00494FAC" w:rsidP="005A24A9" w14:paraId="5438A259" w14:textId="77777777">
      <w:pPr>
        <w:jc w:val="center"/>
        <w:rPr>
          <w:rFonts w:ascii="Times New Roman" w:eastAsia="Times New Roman" w:hAnsi="Times New Roman" w:cs="Times New Roman"/>
          <w:b/>
          <w:sz w:val="24"/>
          <w:szCs w:val="24"/>
        </w:rPr>
      </w:pPr>
    </w:p>
    <w:p w:rsidR="005A24A9" w:rsidRPr="00494FAC" w:rsidP="005A24A9" w14:paraId="24077453" w14:textId="77777777">
      <w:pPr>
        <w:jc w:val="center"/>
        <w:rPr>
          <w:rFonts w:ascii="Times New Roman" w:eastAsia="Times New Roman" w:hAnsi="Times New Roman" w:cs="Times New Roman"/>
          <w:b/>
          <w:sz w:val="24"/>
          <w:szCs w:val="24"/>
        </w:rPr>
      </w:pPr>
    </w:p>
    <w:p w:rsidR="005A24A9" w:rsidRPr="00494FAC" w:rsidP="005A24A9" w14:paraId="0607D0E1" w14:textId="77777777">
      <w:pPr>
        <w:jc w:val="center"/>
        <w:rPr>
          <w:rFonts w:ascii="Times New Roman" w:eastAsia="Times New Roman" w:hAnsi="Times New Roman" w:cs="Times New Roman"/>
          <w:b/>
          <w:sz w:val="24"/>
          <w:szCs w:val="24"/>
        </w:rPr>
      </w:pPr>
    </w:p>
    <w:p w:rsidR="005A24A9" w:rsidRPr="00494FAC" w:rsidP="005A24A9" w14:paraId="0E472D03" w14:textId="77777777">
      <w:pPr>
        <w:jc w:val="center"/>
        <w:rPr>
          <w:rFonts w:ascii="Times New Roman" w:eastAsia="Times New Roman" w:hAnsi="Times New Roman" w:cs="Times New Roman"/>
          <w:b/>
          <w:sz w:val="24"/>
          <w:szCs w:val="24"/>
        </w:rPr>
      </w:pPr>
    </w:p>
    <w:p w:rsidR="005A24A9" w:rsidRPr="00494FAC" w:rsidP="005A24A9" w14:paraId="372A350A" w14:textId="77777777">
      <w:pPr>
        <w:jc w:val="center"/>
        <w:rPr>
          <w:rFonts w:ascii="Times New Roman" w:eastAsia="Times New Roman" w:hAnsi="Times New Roman" w:cs="Times New Roman"/>
          <w:b/>
          <w:sz w:val="24"/>
          <w:szCs w:val="24"/>
        </w:rPr>
      </w:pPr>
    </w:p>
    <w:p w:rsidR="005A24A9" w:rsidRPr="00494FAC" w:rsidP="005A24A9" w14:paraId="132C3883" w14:textId="77777777">
      <w:pPr>
        <w:jc w:val="center"/>
        <w:rPr>
          <w:rFonts w:ascii="Times New Roman" w:eastAsia="Times New Roman" w:hAnsi="Times New Roman" w:cs="Times New Roman"/>
          <w:b/>
          <w:sz w:val="24"/>
          <w:szCs w:val="24"/>
        </w:rPr>
      </w:pPr>
    </w:p>
    <w:p w:rsidR="005A24A9" w:rsidRPr="00494FAC" w:rsidP="005A24A9" w14:paraId="41590A5C" w14:textId="77777777">
      <w:pPr>
        <w:jc w:val="center"/>
        <w:rPr>
          <w:rFonts w:ascii="Times New Roman" w:eastAsia="Times New Roman" w:hAnsi="Times New Roman" w:cs="Times New Roman"/>
          <w:b/>
          <w:sz w:val="24"/>
          <w:szCs w:val="24"/>
        </w:rPr>
      </w:pPr>
    </w:p>
    <w:p w:rsidR="005A24A9" w:rsidRPr="00494FAC" w:rsidP="005A24A9" w14:paraId="6974AAAE" w14:textId="77777777">
      <w:pPr>
        <w:jc w:val="center"/>
        <w:rPr>
          <w:rFonts w:ascii="Times New Roman" w:eastAsia="Times New Roman" w:hAnsi="Times New Roman" w:cs="Times New Roman"/>
          <w:b/>
          <w:sz w:val="24"/>
          <w:szCs w:val="24"/>
        </w:rPr>
      </w:pPr>
    </w:p>
    <w:p w:rsidR="005A24A9" w:rsidRPr="00494FAC" w:rsidP="005A24A9" w14:paraId="18FF330C" w14:textId="0FEF469D">
      <w:pPr>
        <w:jc w:val="center"/>
        <w:rPr>
          <w:rFonts w:ascii="Times New Roman" w:eastAsia="Times New Roman" w:hAnsi="Times New Roman" w:cs="Times New Roman"/>
          <w:b/>
          <w:sz w:val="32"/>
          <w:szCs w:val="32"/>
        </w:rPr>
      </w:pPr>
      <w:r w:rsidRPr="00494FAC">
        <w:rPr>
          <w:rFonts w:ascii="Times New Roman" w:eastAsia="Times New Roman" w:hAnsi="Times New Roman" w:cs="Times New Roman"/>
          <w:b/>
          <w:sz w:val="32"/>
          <w:szCs w:val="32"/>
        </w:rPr>
        <w:t>ASSESSMENT 1</w:t>
      </w:r>
    </w:p>
    <w:p w:rsidR="005A24A9" w:rsidRPr="00494FAC" w:rsidP="005A24A9" w14:paraId="59B03242" w14:textId="5CEC6C60">
      <w:pPr>
        <w:jc w:val="center"/>
        <w:rPr>
          <w:rFonts w:ascii="Times New Roman" w:eastAsia="Times New Roman" w:hAnsi="Times New Roman" w:cs="Times New Roman"/>
          <w:b/>
          <w:sz w:val="32"/>
          <w:szCs w:val="32"/>
        </w:rPr>
      </w:pPr>
      <w:r w:rsidRPr="00494FAC">
        <w:rPr>
          <w:rFonts w:ascii="Times New Roman" w:eastAsia="Times New Roman" w:hAnsi="Times New Roman" w:cs="Times New Roman"/>
          <w:b/>
          <w:sz w:val="32"/>
          <w:szCs w:val="32"/>
        </w:rPr>
        <w:t>INDIVIDUAL PRESENTATION</w:t>
      </w:r>
    </w:p>
    <w:p w:rsidR="005A24A9" w:rsidRPr="00494FAC" w:rsidP="005A24A9" w14:paraId="51F64A97" w14:textId="139CBE4E">
      <w:pPr>
        <w:jc w:val="center"/>
        <w:rPr>
          <w:rFonts w:ascii="Times New Roman" w:eastAsia="Times New Roman" w:hAnsi="Times New Roman" w:cs="Times New Roman"/>
          <w:b/>
          <w:sz w:val="32"/>
          <w:szCs w:val="32"/>
        </w:rPr>
      </w:pPr>
      <w:r w:rsidRPr="00494FAC">
        <w:rPr>
          <w:rFonts w:ascii="Times New Roman" w:eastAsia="Times New Roman" w:hAnsi="Times New Roman" w:cs="Times New Roman"/>
          <w:b/>
          <w:sz w:val="32"/>
          <w:szCs w:val="32"/>
        </w:rPr>
        <w:t>MAKE A CASE IN FAVOUR OF FLEXIBLE WORKING IN RELATION TO DIVERSITY AND INCLUSION AT WORK AND</w:t>
      </w:r>
    </w:p>
    <w:p w:rsidR="005A24A9" w:rsidRPr="00494FAC" w:rsidP="005A24A9" w14:paraId="7098672F" w14:textId="70ACB245">
      <w:pPr>
        <w:jc w:val="center"/>
        <w:rPr>
          <w:rFonts w:ascii="Times New Roman" w:eastAsia="Times New Roman" w:hAnsi="Times New Roman" w:cs="Times New Roman"/>
          <w:b/>
          <w:sz w:val="32"/>
          <w:szCs w:val="32"/>
        </w:rPr>
      </w:pPr>
      <w:r w:rsidRPr="00494FAC">
        <w:rPr>
          <w:rFonts w:ascii="Times New Roman" w:eastAsia="Times New Roman" w:hAnsi="Times New Roman" w:cs="Times New Roman"/>
          <w:b/>
          <w:sz w:val="32"/>
          <w:szCs w:val="32"/>
        </w:rPr>
        <w:t>ANALYSE THE ROLE OF HUMAN RESOURCES IN PROMOTING DIVERSITY AND INCLUSION THROUGH FLEXIBLE</w:t>
      </w:r>
    </w:p>
    <w:p w:rsidR="005A24A9" w:rsidRPr="00494FAC" w:rsidP="005A24A9" w14:paraId="661FA874" w14:textId="2A89B356">
      <w:pPr>
        <w:jc w:val="center"/>
        <w:rPr>
          <w:rFonts w:ascii="Times New Roman" w:eastAsia="Times New Roman" w:hAnsi="Times New Roman" w:cs="Times New Roman"/>
          <w:b/>
          <w:sz w:val="24"/>
          <w:szCs w:val="24"/>
        </w:rPr>
      </w:pPr>
      <w:r w:rsidRPr="00494FAC">
        <w:rPr>
          <w:rFonts w:ascii="Times New Roman" w:eastAsia="Times New Roman" w:hAnsi="Times New Roman" w:cs="Times New Roman"/>
          <w:b/>
          <w:sz w:val="32"/>
          <w:szCs w:val="32"/>
        </w:rPr>
        <w:t>WORKING</w:t>
      </w:r>
      <w:r w:rsidRPr="00494FAC">
        <w:rPr>
          <w:rFonts w:ascii="Times New Roman" w:eastAsia="Times New Roman" w:hAnsi="Times New Roman" w:cs="Times New Roman"/>
          <w:b/>
          <w:sz w:val="24"/>
          <w:szCs w:val="24"/>
        </w:rPr>
        <w:br w:type="page"/>
      </w:r>
    </w:p>
    <w:p w:rsidR="00DE7F08" w:rsidRPr="00494FAC" w:rsidP="005A24A9" w14:paraId="00000001" w14:textId="790C40D2">
      <w:pPr>
        <w:pStyle w:val="Normal1"/>
        <w:spacing w:line="360" w:lineRule="auto"/>
        <w:jc w:val="both"/>
        <w:rPr>
          <w:rFonts w:ascii="Times New Roman" w:eastAsia="Times New Roman" w:hAnsi="Times New Roman" w:cs="Times New Roman"/>
          <w:b/>
          <w:sz w:val="24"/>
          <w:szCs w:val="24"/>
        </w:rPr>
      </w:pPr>
      <w:r w:rsidRPr="00494FAC">
        <w:rPr>
          <w:rFonts w:ascii="Times New Roman" w:eastAsia="Times New Roman" w:hAnsi="Times New Roman" w:cs="Times New Roman"/>
          <w:b/>
          <w:sz w:val="24"/>
          <w:szCs w:val="24"/>
        </w:rPr>
        <w:t>Introduction</w:t>
      </w:r>
    </w:p>
    <w:p w:rsidR="00DE7F08" w:rsidRPr="00494FAC" w:rsidP="005A24A9" w14:paraId="00000002" w14:textId="5A2DA656">
      <w:pPr>
        <w:pStyle w:val="Normal1"/>
        <w:spacing w:line="360" w:lineRule="auto"/>
        <w:jc w:val="both"/>
        <w:rPr>
          <w:rFonts w:ascii="Times New Roman" w:eastAsia="Times New Roman" w:hAnsi="Times New Roman" w:cs="Times New Roman"/>
          <w:sz w:val="24"/>
          <w:szCs w:val="24"/>
        </w:rPr>
      </w:pPr>
      <w:r w:rsidRPr="00494FAC">
        <w:rPr>
          <w:rFonts w:ascii="Times New Roman" w:eastAsia="Times New Roman" w:hAnsi="Times New Roman" w:cs="Times New Roman"/>
          <w:sz w:val="24"/>
          <w:szCs w:val="24"/>
        </w:rPr>
        <w:t>The purpose of the study is to discuss the importance of flexibility to bring diversity and inclusion to the workplace</w:t>
      </w:r>
      <w:r w:rsidRPr="00494FAC" w:rsidR="00245CD5">
        <w:rPr>
          <w:rFonts w:ascii="Times New Roman" w:eastAsia="Times New Roman" w:hAnsi="Times New Roman" w:cs="Times New Roman"/>
          <w:sz w:val="24"/>
          <w:szCs w:val="24"/>
        </w:rPr>
        <w:t xml:space="preserve"> of Amazon</w:t>
      </w:r>
      <w:r w:rsidRPr="00494FAC">
        <w:rPr>
          <w:rFonts w:ascii="Times New Roman" w:eastAsia="Times New Roman" w:hAnsi="Times New Roman" w:cs="Times New Roman"/>
          <w:sz w:val="24"/>
          <w:szCs w:val="24"/>
        </w:rPr>
        <w:t xml:space="preserve">. The study will also look to focus on discussing the role of human resources to promote diversity and inclusion in the workplace </w:t>
      </w:r>
      <w:r w:rsidRPr="00494FAC" w:rsidR="00245CD5">
        <w:rPr>
          <w:rFonts w:ascii="Times New Roman" w:eastAsia="Times New Roman" w:hAnsi="Times New Roman" w:cs="Times New Roman"/>
          <w:sz w:val="24"/>
          <w:szCs w:val="24"/>
        </w:rPr>
        <w:t xml:space="preserve">of Amazon </w:t>
      </w:r>
      <w:r w:rsidRPr="00494FAC">
        <w:rPr>
          <w:rFonts w:ascii="Times New Roman" w:eastAsia="Times New Roman" w:hAnsi="Times New Roman" w:cs="Times New Roman"/>
          <w:sz w:val="24"/>
          <w:szCs w:val="24"/>
        </w:rPr>
        <w:t xml:space="preserve">with the help of flexible working. </w:t>
      </w:r>
    </w:p>
    <w:p w:rsidR="00BB03E8" w:rsidRPr="00494FAC" w:rsidP="005A24A9" w14:paraId="2878F8A5" w14:textId="39225615">
      <w:pPr>
        <w:pStyle w:val="Normal1"/>
        <w:spacing w:line="360" w:lineRule="auto"/>
        <w:jc w:val="both"/>
        <w:rPr>
          <w:rFonts w:ascii="Times New Roman" w:eastAsia="Times New Roman" w:hAnsi="Times New Roman" w:cs="Times New Roman"/>
          <w:sz w:val="24"/>
          <w:szCs w:val="24"/>
        </w:rPr>
      </w:pPr>
      <w:r w:rsidRPr="00494FAC">
        <w:rPr>
          <w:rFonts w:ascii="Times New Roman" w:eastAsia="Times New Roman" w:hAnsi="Times New Roman" w:cs="Times New Roman"/>
          <w:sz w:val="24"/>
          <w:szCs w:val="24"/>
        </w:rPr>
        <w:t xml:space="preserve">Amazon is a online retail company which is known as a one-stop destination for customers to buy both regular and non-regular products. The company is focused on providing quality services to the customers by using innovative ideas and strategies. The company maintains a healthy work culture in the workplace which drives innovation. Amazon Web Services is the prime example of it. Along with providing e-commerce services, the company also delivers cloud </w:t>
      </w:r>
      <w:r w:rsidRPr="00494FAC" w:rsidR="002E3AAE">
        <w:rPr>
          <w:rFonts w:ascii="Times New Roman" w:eastAsia="Times New Roman" w:hAnsi="Times New Roman" w:cs="Times New Roman"/>
          <w:sz w:val="24"/>
          <w:szCs w:val="24"/>
        </w:rPr>
        <w:t xml:space="preserve">computing, artificial intelligence, and digital streatming services to the cutomers </w:t>
      </w:r>
      <w:r w:rsidRPr="00494FAC">
        <w:rPr>
          <w:rFonts w:ascii="Times New Roman" w:eastAsia="Times New Roman" w:hAnsi="Times New Roman" w:cs="Times New Roman"/>
          <w:sz w:val="24"/>
          <w:szCs w:val="24"/>
        </w:rPr>
        <w:t>(</w:t>
      </w:r>
      <w:r w:rsidRPr="00494FAC">
        <w:rPr>
          <w:rFonts w:ascii="Times New Roman" w:eastAsia="Times New Roman" w:hAnsi="Times New Roman" w:cs="Times New Roman"/>
          <w:color w:val="222222"/>
          <w:sz w:val="24"/>
          <w:szCs w:val="24"/>
        </w:rPr>
        <w:t>Amazon, 2022</w:t>
      </w:r>
      <w:r w:rsidRPr="00494FAC">
        <w:rPr>
          <w:rFonts w:ascii="Times New Roman" w:eastAsia="Times New Roman" w:hAnsi="Times New Roman" w:cs="Times New Roman"/>
          <w:sz w:val="24"/>
          <w:szCs w:val="24"/>
        </w:rPr>
        <w:t xml:space="preserve">).  </w:t>
      </w:r>
    </w:p>
    <w:p w:rsidR="00DE7F08" w:rsidRPr="00494FAC" w:rsidP="005A24A9" w14:paraId="00000003" w14:textId="77777777">
      <w:pPr>
        <w:pStyle w:val="Normal1"/>
        <w:spacing w:line="360" w:lineRule="auto"/>
        <w:jc w:val="both"/>
        <w:rPr>
          <w:rFonts w:ascii="Times New Roman" w:eastAsia="Times New Roman" w:hAnsi="Times New Roman" w:cs="Times New Roman"/>
          <w:b/>
          <w:sz w:val="24"/>
          <w:szCs w:val="24"/>
        </w:rPr>
      </w:pPr>
      <w:r w:rsidRPr="00494FAC">
        <w:rPr>
          <w:rFonts w:ascii="Times New Roman" w:eastAsia="Times New Roman" w:hAnsi="Times New Roman" w:cs="Times New Roman"/>
          <w:b/>
          <w:sz w:val="24"/>
          <w:szCs w:val="24"/>
        </w:rPr>
        <w:t>Flexible working related to diversity and inclusion at work</w:t>
      </w:r>
    </w:p>
    <w:p w:rsidR="00DE7F08" w:rsidRPr="00494FAC" w:rsidP="005A24A9" w14:paraId="00000004" w14:textId="3A0165DB">
      <w:pPr>
        <w:pStyle w:val="Normal1"/>
        <w:spacing w:line="360" w:lineRule="auto"/>
        <w:jc w:val="both"/>
        <w:rPr>
          <w:rFonts w:ascii="Times New Roman" w:eastAsia="Times New Roman" w:hAnsi="Times New Roman" w:cs="Times New Roman"/>
          <w:sz w:val="24"/>
          <w:szCs w:val="24"/>
        </w:rPr>
      </w:pPr>
      <w:r w:rsidRPr="00494FAC">
        <w:rPr>
          <w:rFonts w:ascii="Times New Roman" w:eastAsia="Times New Roman" w:hAnsi="Times New Roman" w:cs="Times New Roman"/>
          <w:sz w:val="24"/>
          <w:szCs w:val="24"/>
        </w:rPr>
        <w:t>Flexibility at the workplace is all about the ability to adapt to new circumstances as quickly as possible. Workers can deal with their demanding professional environment using it (</w:t>
      </w:r>
      <w:r w:rsidRPr="00494FAC">
        <w:rPr>
          <w:rFonts w:ascii="Times New Roman" w:eastAsia="Times New Roman" w:hAnsi="Times New Roman" w:cs="Times New Roman"/>
          <w:color w:val="222222"/>
          <w:sz w:val="24"/>
          <w:szCs w:val="24"/>
          <w:highlight w:val="white"/>
        </w:rPr>
        <w:t>Cañibano, 2019</w:t>
      </w:r>
      <w:r w:rsidRPr="00494FAC">
        <w:rPr>
          <w:rFonts w:ascii="Times New Roman" w:eastAsia="Times New Roman" w:hAnsi="Times New Roman" w:cs="Times New Roman"/>
          <w:sz w:val="24"/>
          <w:szCs w:val="24"/>
        </w:rPr>
        <w:t xml:space="preserve">). Flexibility at the work allows the workers to change their plans anytime according to demand so that they can overcome unanticipated obstacles. By applying flexibility in the workplace, employers can give freedom to employees to choose how they work (Hogarty, 2021). </w:t>
      </w:r>
    </w:p>
    <w:p w:rsidR="00DE7F08" w:rsidRPr="00494FAC" w:rsidP="005A24A9" w14:paraId="00000006" w14:textId="304C72BD">
      <w:pPr>
        <w:pStyle w:val="Normal1"/>
        <w:spacing w:line="360" w:lineRule="auto"/>
        <w:jc w:val="both"/>
        <w:rPr>
          <w:rFonts w:ascii="Times New Roman" w:eastAsia="Times New Roman" w:hAnsi="Times New Roman" w:cs="Times New Roman"/>
          <w:sz w:val="24"/>
          <w:szCs w:val="24"/>
        </w:rPr>
      </w:pPr>
      <w:r w:rsidRPr="00494FAC">
        <w:rPr>
          <w:rFonts w:ascii="Times New Roman" w:eastAsia="Times New Roman" w:hAnsi="Times New Roman" w:cs="Times New Roman"/>
          <w:sz w:val="24"/>
          <w:szCs w:val="24"/>
        </w:rPr>
        <w:t xml:space="preserve">This is also useful in developing diversity and inclusion at work. Using flexible work policies at the workplace, </w:t>
      </w:r>
      <w:r w:rsidRPr="00494FAC" w:rsidR="002E3AAE">
        <w:rPr>
          <w:rFonts w:ascii="Times New Roman" w:eastAsia="Times New Roman" w:hAnsi="Times New Roman" w:cs="Times New Roman"/>
          <w:sz w:val="24"/>
          <w:szCs w:val="24"/>
        </w:rPr>
        <w:t>Amazon</w:t>
      </w:r>
      <w:r w:rsidRPr="00494FAC">
        <w:rPr>
          <w:rFonts w:ascii="Times New Roman" w:eastAsia="Times New Roman" w:hAnsi="Times New Roman" w:cs="Times New Roman"/>
          <w:sz w:val="24"/>
          <w:szCs w:val="24"/>
        </w:rPr>
        <w:t xml:space="preserve"> can allow </w:t>
      </w:r>
      <w:r w:rsidRPr="00494FAC" w:rsidR="002E3AAE">
        <w:rPr>
          <w:rFonts w:ascii="Times New Roman" w:eastAsia="Times New Roman" w:hAnsi="Times New Roman" w:cs="Times New Roman"/>
          <w:sz w:val="24"/>
          <w:szCs w:val="24"/>
        </w:rPr>
        <w:t>itself</w:t>
      </w:r>
      <w:r w:rsidRPr="00494FAC">
        <w:rPr>
          <w:rFonts w:ascii="Times New Roman" w:eastAsia="Times New Roman" w:hAnsi="Times New Roman" w:cs="Times New Roman"/>
          <w:sz w:val="24"/>
          <w:szCs w:val="24"/>
        </w:rPr>
        <w:t xml:space="preserve"> to broaden </w:t>
      </w:r>
      <w:r w:rsidRPr="00494FAC" w:rsidR="002E3AAE">
        <w:rPr>
          <w:rFonts w:ascii="Times New Roman" w:eastAsia="Times New Roman" w:hAnsi="Times New Roman" w:cs="Times New Roman"/>
          <w:sz w:val="24"/>
          <w:szCs w:val="24"/>
        </w:rPr>
        <w:t>its</w:t>
      </w:r>
      <w:r w:rsidRPr="00494FAC">
        <w:rPr>
          <w:rFonts w:ascii="Times New Roman" w:eastAsia="Times New Roman" w:hAnsi="Times New Roman" w:cs="Times New Roman"/>
          <w:sz w:val="24"/>
          <w:szCs w:val="24"/>
        </w:rPr>
        <w:t xml:space="preserve"> prospective talent scope. This also allows the</w:t>
      </w:r>
      <w:r w:rsidRPr="00494FAC" w:rsidR="002E3AAE">
        <w:rPr>
          <w:rFonts w:ascii="Times New Roman" w:eastAsia="Times New Roman" w:hAnsi="Times New Roman" w:cs="Times New Roman"/>
          <w:sz w:val="24"/>
          <w:szCs w:val="24"/>
        </w:rPr>
        <w:t xml:space="preserve"> company</w:t>
      </w:r>
      <w:r w:rsidRPr="00494FAC">
        <w:rPr>
          <w:rFonts w:ascii="Times New Roman" w:eastAsia="Times New Roman" w:hAnsi="Times New Roman" w:cs="Times New Roman"/>
          <w:sz w:val="24"/>
          <w:szCs w:val="24"/>
        </w:rPr>
        <w:t xml:space="preserve"> to develop the work experience and satisfaction level of </w:t>
      </w:r>
      <w:r w:rsidRPr="00494FAC" w:rsidR="002E3AAE">
        <w:rPr>
          <w:rFonts w:ascii="Times New Roman" w:eastAsia="Times New Roman" w:hAnsi="Times New Roman" w:cs="Times New Roman"/>
          <w:sz w:val="24"/>
          <w:szCs w:val="24"/>
        </w:rPr>
        <w:t>its</w:t>
      </w:r>
      <w:r w:rsidRPr="00494FAC">
        <w:rPr>
          <w:rFonts w:ascii="Times New Roman" w:eastAsia="Times New Roman" w:hAnsi="Times New Roman" w:cs="Times New Roman"/>
          <w:sz w:val="24"/>
          <w:szCs w:val="24"/>
        </w:rPr>
        <w:t xml:space="preserve"> existing employees. The effective implication of flexible working in the working area allows the organisation to give options to </w:t>
      </w:r>
      <w:r w:rsidRPr="00494FAC" w:rsidR="002E3AAE">
        <w:rPr>
          <w:rFonts w:ascii="Times New Roman" w:eastAsia="Times New Roman" w:hAnsi="Times New Roman" w:cs="Times New Roman"/>
          <w:sz w:val="24"/>
          <w:szCs w:val="24"/>
        </w:rPr>
        <w:t>its</w:t>
      </w:r>
      <w:r w:rsidRPr="00494FAC">
        <w:rPr>
          <w:rFonts w:ascii="Times New Roman" w:eastAsia="Times New Roman" w:hAnsi="Times New Roman" w:cs="Times New Roman"/>
          <w:sz w:val="24"/>
          <w:szCs w:val="24"/>
        </w:rPr>
        <w:t xml:space="preserve"> workers to work in their desired method. Thus, they can find it easier to meet the needs of their clients and the company. This kind of adaptability allows </w:t>
      </w:r>
      <w:r w:rsidRPr="00494FAC" w:rsidR="002E3AAE">
        <w:rPr>
          <w:rFonts w:ascii="Times New Roman" w:eastAsia="Times New Roman" w:hAnsi="Times New Roman" w:cs="Times New Roman"/>
          <w:sz w:val="24"/>
          <w:szCs w:val="24"/>
        </w:rPr>
        <w:t>Amazon</w:t>
      </w:r>
      <w:r w:rsidRPr="00494FAC">
        <w:rPr>
          <w:rFonts w:ascii="Times New Roman" w:eastAsia="Times New Roman" w:hAnsi="Times New Roman" w:cs="Times New Roman"/>
          <w:sz w:val="24"/>
          <w:szCs w:val="24"/>
        </w:rPr>
        <w:t xml:space="preserve"> to develop inclusiveness along with making </w:t>
      </w:r>
      <w:r w:rsidRPr="00494FAC" w:rsidR="002E3AAE">
        <w:rPr>
          <w:rFonts w:ascii="Times New Roman" w:eastAsia="Times New Roman" w:hAnsi="Times New Roman" w:cs="Times New Roman"/>
          <w:sz w:val="24"/>
          <w:szCs w:val="24"/>
        </w:rPr>
        <w:t>its</w:t>
      </w:r>
      <w:r w:rsidRPr="00494FAC">
        <w:rPr>
          <w:rFonts w:ascii="Times New Roman" w:eastAsia="Times New Roman" w:hAnsi="Times New Roman" w:cs="Times New Roman"/>
          <w:sz w:val="24"/>
          <w:szCs w:val="24"/>
        </w:rPr>
        <w:t xml:space="preserve"> workforce more diverse. </w:t>
      </w:r>
    </w:p>
    <w:p w:rsidR="00DE7F08" w:rsidRPr="00494FAC" w:rsidP="005A24A9" w14:paraId="00000007" w14:textId="0F4D1484">
      <w:pPr>
        <w:pStyle w:val="Normal1"/>
        <w:spacing w:line="360" w:lineRule="auto"/>
        <w:jc w:val="both"/>
        <w:rPr>
          <w:rFonts w:ascii="Times New Roman" w:eastAsia="Times New Roman" w:hAnsi="Times New Roman" w:cs="Times New Roman"/>
          <w:sz w:val="24"/>
          <w:szCs w:val="24"/>
        </w:rPr>
      </w:pPr>
      <w:r w:rsidRPr="00494FAC">
        <w:rPr>
          <w:rFonts w:ascii="Times New Roman" w:eastAsia="Times New Roman" w:hAnsi="Times New Roman" w:cs="Times New Roman"/>
          <w:sz w:val="24"/>
          <w:szCs w:val="24"/>
        </w:rPr>
        <w:t xml:space="preserve">Flexibility helps </w:t>
      </w:r>
      <w:r w:rsidRPr="00494FAC" w:rsidR="002E3AAE">
        <w:rPr>
          <w:rFonts w:ascii="Times New Roman" w:eastAsia="Times New Roman" w:hAnsi="Times New Roman" w:cs="Times New Roman"/>
          <w:sz w:val="24"/>
          <w:szCs w:val="24"/>
        </w:rPr>
        <w:t>Amazon</w:t>
      </w:r>
      <w:r w:rsidRPr="00494FAC">
        <w:rPr>
          <w:rFonts w:ascii="Times New Roman" w:eastAsia="Times New Roman" w:hAnsi="Times New Roman" w:cs="Times New Roman"/>
          <w:sz w:val="24"/>
          <w:szCs w:val="24"/>
        </w:rPr>
        <w:t xml:space="preserve"> hire talent from anywhere. Thus, the</w:t>
      </w:r>
      <w:r w:rsidRPr="00494FAC" w:rsidR="002E3AAE">
        <w:rPr>
          <w:rFonts w:ascii="Times New Roman" w:eastAsia="Times New Roman" w:hAnsi="Times New Roman" w:cs="Times New Roman"/>
          <w:sz w:val="24"/>
          <w:szCs w:val="24"/>
        </w:rPr>
        <w:t xml:space="preserve"> company </w:t>
      </w:r>
      <w:r w:rsidRPr="00494FAC">
        <w:rPr>
          <w:rFonts w:ascii="Times New Roman" w:eastAsia="Times New Roman" w:hAnsi="Times New Roman" w:cs="Times New Roman"/>
          <w:sz w:val="24"/>
          <w:szCs w:val="24"/>
        </w:rPr>
        <w:t>can have access to a more diverse group of candidates. Thus,</w:t>
      </w:r>
      <w:r w:rsidRPr="00494FAC" w:rsidR="002E3AAE">
        <w:rPr>
          <w:rFonts w:ascii="Times New Roman" w:eastAsia="Times New Roman" w:hAnsi="Times New Roman" w:cs="Times New Roman"/>
          <w:sz w:val="24"/>
          <w:szCs w:val="24"/>
        </w:rPr>
        <w:t xml:space="preserve"> Amazon</w:t>
      </w:r>
      <w:r w:rsidRPr="00494FAC">
        <w:rPr>
          <w:rFonts w:ascii="Times New Roman" w:eastAsia="Times New Roman" w:hAnsi="Times New Roman" w:cs="Times New Roman"/>
          <w:sz w:val="24"/>
          <w:szCs w:val="24"/>
        </w:rPr>
        <w:t xml:space="preserve"> also can boost employee retention and develop the future leaders from the bunch of diverse workforce. </w:t>
      </w:r>
      <w:r w:rsidRPr="00494FAC" w:rsidR="002E3AAE">
        <w:rPr>
          <w:rFonts w:ascii="Times New Roman" w:eastAsia="Times New Roman" w:hAnsi="Times New Roman" w:cs="Times New Roman"/>
          <w:sz w:val="24"/>
          <w:szCs w:val="24"/>
        </w:rPr>
        <w:t>Amazon</w:t>
      </w:r>
      <w:r w:rsidRPr="00494FAC">
        <w:rPr>
          <w:rFonts w:ascii="Times New Roman" w:eastAsia="Times New Roman" w:hAnsi="Times New Roman" w:cs="Times New Roman"/>
          <w:sz w:val="24"/>
          <w:szCs w:val="24"/>
        </w:rPr>
        <w:t xml:space="preserve"> promote flexibility in various ways. </w:t>
      </w:r>
      <w:r w:rsidRPr="00494FAC" w:rsidR="002E3AAE">
        <w:rPr>
          <w:rFonts w:ascii="Times New Roman" w:eastAsia="Times New Roman" w:hAnsi="Times New Roman" w:cs="Times New Roman"/>
          <w:sz w:val="24"/>
          <w:szCs w:val="24"/>
        </w:rPr>
        <w:t>They are</w:t>
      </w:r>
      <w:r w:rsidRPr="00494FAC">
        <w:rPr>
          <w:rFonts w:ascii="Times New Roman" w:eastAsia="Times New Roman" w:hAnsi="Times New Roman" w:cs="Times New Roman"/>
          <w:sz w:val="24"/>
          <w:szCs w:val="24"/>
        </w:rPr>
        <w:t xml:space="preserve"> aware of unconscious bias. Promoting pay equality is also a sign of increasing flexibility among the workers. </w:t>
      </w:r>
      <w:r w:rsidRPr="00494FAC" w:rsidR="002E3AAE">
        <w:rPr>
          <w:rFonts w:ascii="Times New Roman" w:eastAsia="Times New Roman" w:hAnsi="Times New Roman" w:cs="Times New Roman"/>
          <w:sz w:val="24"/>
          <w:szCs w:val="24"/>
        </w:rPr>
        <w:t>Amazon</w:t>
      </w:r>
      <w:r w:rsidRPr="00494FAC">
        <w:rPr>
          <w:rFonts w:ascii="Times New Roman" w:eastAsia="Times New Roman" w:hAnsi="Times New Roman" w:cs="Times New Roman"/>
          <w:sz w:val="24"/>
          <w:szCs w:val="24"/>
        </w:rPr>
        <w:t xml:space="preserve"> also acknowledge</w:t>
      </w:r>
      <w:r w:rsidRPr="00494FAC" w:rsidR="002E3AAE">
        <w:rPr>
          <w:rFonts w:ascii="Times New Roman" w:eastAsia="Times New Roman" w:hAnsi="Times New Roman" w:cs="Times New Roman"/>
          <w:sz w:val="24"/>
          <w:szCs w:val="24"/>
        </w:rPr>
        <w:t>s</w:t>
      </w:r>
      <w:r w:rsidRPr="00494FAC">
        <w:rPr>
          <w:rFonts w:ascii="Times New Roman" w:eastAsia="Times New Roman" w:hAnsi="Times New Roman" w:cs="Times New Roman"/>
          <w:sz w:val="24"/>
          <w:szCs w:val="24"/>
        </w:rPr>
        <w:t xml:space="preserve"> holidays of all cultures along with encouraging all the workers to participate in employee resource groups.</w:t>
      </w:r>
    </w:p>
    <w:p w:rsidR="00DE7F08" w:rsidRPr="00494FAC" w:rsidP="005A24A9" w14:paraId="00000008" w14:textId="23BA37F5">
      <w:pPr>
        <w:pStyle w:val="Normal1"/>
        <w:spacing w:line="360" w:lineRule="auto"/>
        <w:jc w:val="both"/>
        <w:rPr>
          <w:rFonts w:ascii="Times New Roman" w:eastAsia="Times New Roman" w:hAnsi="Times New Roman" w:cs="Times New Roman"/>
          <w:sz w:val="24"/>
          <w:szCs w:val="24"/>
        </w:rPr>
      </w:pPr>
      <w:r w:rsidRPr="00494FAC">
        <w:rPr>
          <w:rFonts w:ascii="Times New Roman" w:eastAsia="Times New Roman" w:hAnsi="Times New Roman" w:cs="Times New Roman"/>
          <w:sz w:val="24"/>
          <w:szCs w:val="24"/>
        </w:rPr>
        <w:t xml:space="preserve">The company also applies flexibility in terms of work location. Such job opportunities can be helpful for a wider pool of workers who are struggling with various health issues or physical disabilities. Flexible work locations can allow them to work from their homes, avoiding the urge to go out. With the support of various collaboration tools, they can develop and enhance accessibility. This facility is equally beneficial for the company as Amazon can hire people from any location across the globe. They can meet their diversity goals along with expanding new customer bases by having workers with different language proficiency (Vargas, 2020). </w:t>
      </w:r>
    </w:p>
    <w:p w:rsidR="00DE7F08" w:rsidRPr="00494FAC" w:rsidP="005A24A9" w14:paraId="00000009" w14:textId="77777777">
      <w:pPr>
        <w:pStyle w:val="Normal1"/>
        <w:spacing w:line="360" w:lineRule="auto"/>
        <w:jc w:val="both"/>
        <w:rPr>
          <w:rFonts w:ascii="Times New Roman" w:eastAsia="Times New Roman" w:hAnsi="Times New Roman" w:cs="Times New Roman"/>
          <w:b/>
          <w:sz w:val="24"/>
          <w:szCs w:val="24"/>
        </w:rPr>
      </w:pPr>
      <w:r w:rsidRPr="00494FAC">
        <w:rPr>
          <w:rFonts w:ascii="Times New Roman" w:eastAsia="Times New Roman" w:hAnsi="Times New Roman" w:cs="Times New Roman"/>
          <w:b/>
          <w:sz w:val="24"/>
          <w:szCs w:val="24"/>
        </w:rPr>
        <w:t xml:space="preserve">Role of Human Resources to promote diversity and inclusion through flexible working </w:t>
      </w:r>
    </w:p>
    <w:p w:rsidR="00DE7F08" w:rsidRPr="00494FAC" w:rsidP="005A24A9" w14:paraId="0000000A" w14:textId="77777777">
      <w:pPr>
        <w:pStyle w:val="Normal1"/>
        <w:spacing w:line="360" w:lineRule="auto"/>
        <w:jc w:val="both"/>
        <w:rPr>
          <w:rFonts w:ascii="Times New Roman" w:eastAsia="Times New Roman" w:hAnsi="Times New Roman" w:cs="Times New Roman"/>
          <w:sz w:val="24"/>
          <w:szCs w:val="24"/>
        </w:rPr>
      </w:pPr>
      <w:r w:rsidRPr="00494FAC">
        <w:rPr>
          <w:rFonts w:ascii="Times New Roman" w:eastAsia="Times New Roman" w:hAnsi="Times New Roman" w:cs="Times New Roman"/>
          <w:sz w:val="24"/>
          <w:szCs w:val="24"/>
        </w:rPr>
        <w:t xml:space="preserve">Human resource management is a practice which is used by companies to recruit, hire, deploy, and manage their employees. This department is responsible for managing all the key operations related to employees at the workplace like creating, implementing, and overseeing policies governing workers. This department is also responsible for maintaining a smooth and healthy relationship between the workers and the company. The members of the human resource management department play a key role in the success of a business by helping the company to achieve its mission and reinforce its culture (Chai </w:t>
      </w:r>
      <w:r w:rsidRPr="00494FAC">
        <w:rPr>
          <w:rFonts w:ascii="Times New Roman" w:eastAsia="Times New Roman" w:hAnsi="Times New Roman" w:cs="Times New Roman"/>
          <w:color w:val="222222"/>
          <w:sz w:val="24"/>
          <w:szCs w:val="24"/>
          <w:highlight w:val="white"/>
        </w:rPr>
        <w:t>and Sutner, 2020).</w:t>
      </w:r>
    </w:p>
    <w:p w:rsidR="00DE7F08" w:rsidRPr="00494FAC" w:rsidP="005A24A9" w14:paraId="0000000B" w14:textId="046B25AE">
      <w:pPr>
        <w:pStyle w:val="Normal1"/>
        <w:spacing w:line="360" w:lineRule="auto"/>
        <w:jc w:val="both"/>
        <w:rPr>
          <w:rFonts w:ascii="Times New Roman" w:eastAsia="Times New Roman" w:hAnsi="Times New Roman" w:cs="Times New Roman"/>
          <w:sz w:val="24"/>
          <w:szCs w:val="24"/>
        </w:rPr>
      </w:pPr>
      <w:r w:rsidRPr="00494FAC">
        <w:rPr>
          <w:rFonts w:ascii="Times New Roman" w:eastAsia="Times New Roman" w:hAnsi="Times New Roman" w:cs="Times New Roman"/>
          <w:sz w:val="24"/>
          <w:szCs w:val="24"/>
        </w:rPr>
        <w:t xml:space="preserve">The human resource management department </w:t>
      </w:r>
      <w:r w:rsidRPr="00494FAC" w:rsidR="002E3AAE">
        <w:rPr>
          <w:rFonts w:ascii="Times New Roman" w:eastAsia="Times New Roman" w:hAnsi="Times New Roman" w:cs="Times New Roman"/>
          <w:sz w:val="24"/>
          <w:szCs w:val="24"/>
        </w:rPr>
        <w:t xml:space="preserve">of Amazon </w:t>
      </w:r>
      <w:r w:rsidRPr="00494FAC">
        <w:rPr>
          <w:rFonts w:ascii="Times New Roman" w:eastAsia="Times New Roman" w:hAnsi="Times New Roman" w:cs="Times New Roman"/>
          <w:sz w:val="24"/>
          <w:szCs w:val="24"/>
        </w:rPr>
        <w:t xml:space="preserve">has a major role in increasing diversity and inclusion in the workplace. They tend to focus on the core values of the company along with encouraging the workers to do so. They often carry an open-minded approach while working. This helps them to find effective solutions to various problems as they can pay equal attention to everyone's suggestions. The managers at </w:t>
      </w:r>
      <w:r w:rsidRPr="00494FAC" w:rsidR="002E3AAE">
        <w:rPr>
          <w:rFonts w:ascii="Times New Roman" w:eastAsia="Times New Roman" w:hAnsi="Times New Roman" w:cs="Times New Roman"/>
          <w:sz w:val="24"/>
          <w:szCs w:val="24"/>
        </w:rPr>
        <w:t xml:space="preserve">Amazon </w:t>
      </w:r>
      <w:r w:rsidRPr="00494FAC">
        <w:rPr>
          <w:rFonts w:ascii="Times New Roman" w:eastAsia="Times New Roman" w:hAnsi="Times New Roman" w:cs="Times New Roman"/>
          <w:sz w:val="24"/>
          <w:szCs w:val="24"/>
        </w:rPr>
        <w:t xml:space="preserve">also remain calm and collected along with bringing an optimistic approach. They also can plan ahead for the betterment of the workforce as well as the company. Thus they can develop flexibility in the workforce (Mindtools, 2022). </w:t>
      </w:r>
    </w:p>
    <w:p w:rsidR="00DE7F08" w:rsidRPr="00494FAC" w:rsidP="005A24A9" w14:paraId="0000000C" w14:textId="4999ECC6">
      <w:pPr>
        <w:pStyle w:val="Normal1"/>
        <w:spacing w:line="360" w:lineRule="auto"/>
        <w:jc w:val="both"/>
        <w:rPr>
          <w:rFonts w:ascii="Times New Roman" w:eastAsia="Times New Roman" w:hAnsi="Times New Roman" w:cs="Times New Roman"/>
          <w:sz w:val="24"/>
          <w:szCs w:val="24"/>
        </w:rPr>
      </w:pPr>
      <w:r w:rsidRPr="00494FAC">
        <w:rPr>
          <w:rFonts w:ascii="Times New Roman" w:eastAsia="Times New Roman" w:hAnsi="Times New Roman" w:cs="Times New Roman"/>
          <w:sz w:val="24"/>
          <w:szCs w:val="24"/>
        </w:rPr>
        <w:t>Managing the team of a company also can develop diversity and maintain inclusion successfully by creating an environment which is valuable to different people. The HR department</w:t>
      </w:r>
      <w:r w:rsidRPr="00494FAC" w:rsidR="002E3AAE">
        <w:rPr>
          <w:rFonts w:ascii="Times New Roman" w:eastAsia="Times New Roman" w:hAnsi="Times New Roman" w:cs="Times New Roman"/>
          <w:sz w:val="24"/>
          <w:szCs w:val="24"/>
        </w:rPr>
        <w:t xml:space="preserve"> of Amazon</w:t>
      </w:r>
      <w:r w:rsidRPr="00494FAC">
        <w:rPr>
          <w:rFonts w:ascii="Times New Roman" w:eastAsia="Times New Roman" w:hAnsi="Times New Roman" w:cs="Times New Roman"/>
          <w:sz w:val="24"/>
          <w:szCs w:val="24"/>
        </w:rPr>
        <w:t xml:space="preserve"> make</w:t>
      </w:r>
      <w:r w:rsidRPr="00494FAC" w:rsidR="002E3AAE">
        <w:rPr>
          <w:rFonts w:ascii="Times New Roman" w:eastAsia="Times New Roman" w:hAnsi="Times New Roman" w:cs="Times New Roman"/>
          <w:sz w:val="24"/>
          <w:szCs w:val="24"/>
        </w:rPr>
        <w:t>s</w:t>
      </w:r>
      <w:r w:rsidRPr="00494FAC">
        <w:rPr>
          <w:rFonts w:ascii="Times New Roman" w:eastAsia="Times New Roman" w:hAnsi="Times New Roman" w:cs="Times New Roman"/>
          <w:sz w:val="24"/>
          <w:szCs w:val="24"/>
        </w:rPr>
        <w:t xml:space="preserve"> effective implementation of flexibility at the workplace. This </w:t>
      </w:r>
      <w:r w:rsidRPr="00494FAC" w:rsidR="002E3AAE">
        <w:rPr>
          <w:rFonts w:ascii="Times New Roman" w:eastAsia="Times New Roman" w:hAnsi="Times New Roman" w:cs="Times New Roman"/>
          <w:sz w:val="24"/>
          <w:szCs w:val="24"/>
        </w:rPr>
        <w:t>is</w:t>
      </w:r>
      <w:r w:rsidRPr="00494FAC">
        <w:rPr>
          <w:rFonts w:ascii="Times New Roman" w:eastAsia="Times New Roman" w:hAnsi="Times New Roman" w:cs="Times New Roman"/>
          <w:sz w:val="24"/>
          <w:szCs w:val="24"/>
        </w:rPr>
        <w:t xml:space="preserve"> helpful for the employees to work according to their schedules and priorities. Thus, they can also improve business continuity along with enabling effective utilisation of space on campus. Flexibility also help the</w:t>
      </w:r>
      <w:r w:rsidRPr="00494FAC" w:rsidR="002E3AAE">
        <w:rPr>
          <w:rFonts w:ascii="Times New Roman" w:eastAsia="Times New Roman" w:hAnsi="Times New Roman" w:cs="Times New Roman"/>
          <w:sz w:val="24"/>
          <w:szCs w:val="24"/>
        </w:rPr>
        <w:t xml:space="preserve"> Amazon</w:t>
      </w:r>
      <w:r w:rsidRPr="00494FAC">
        <w:rPr>
          <w:rFonts w:ascii="Times New Roman" w:eastAsia="Times New Roman" w:hAnsi="Times New Roman" w:cs="Times New Roman"/>
          <w:sz w:val="24"/>
          <w:szCs w:val="24"/>
        </w:rPr>
        <w:t xml:space="preserve"> workers to find more time and s</w:t>
      </w:r>
      <w:r w:rsidRPr="00494FAC" w:rsidR="002E3AAE">
        <w:rPr>
          <w:rFonts w:ascii="Times New Roman" w:eastAsia="Times New Roman" w:hAnsi="Times New Roman" w:cs="Times New Roman"/>
          <w:sz w:val="24"/>
          <w:szCs w:val="24"/>
        </w:rPr>
        <w:t>pace</w:t>
      </w:r>
      <w:r w:rsidRPr="00494FAC">
        <w:rPr>
          <w:rFonts w:ascii="Times New Roman" w:eastAsia="Times New Roman" w:hAnsi="Times New Roman" w:cs="Times New Roman"/>
          <w:sz w:val="24"/>
          <w:szCs w:val="24"/>
        </w:rPr>
        <w:t xml:space="preserve"> so that they can cater for their personal needs. Thus, flexibility can improve the satisfaction level of the workers along with enhancing their productivity. This is how more people from diverse groups can be attracted by the company to join the workforce. </w:t>
      </w:r>
    </w:p>
    <w:p w:rsidR="00494FAC" w14:paraId="362B861E" w14:textId="7777777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DE7F08" w:rsidRPr="00494FAC" w:rsidP="005A24A9" w14:paraId="0000000D" w14:textId="3CDAEFBA">
      <w:pPr>
        <w:pStyle w:val="Normal1"/>
        <w:spacing w:line="360" w:lineRule="auto"/>
        <w:jc w:val="both"/>
        <w:rPr>
          <w:rFonts w:ascii="Times New Roman" w:eastAsia="Times New Roman" w:hAnsi="Times New Roman" w:cs="Times New Roman"/>
          <w:b/>
          <w:sz w:val="24"/>
          <w:szCs w:val="24"/>
        </w:rPr>
      </w:pPr>
      <w:r w:rsidRPr="00494FAC">
        <w:rPr>
          <w:rFonts w:ascii="Times New Roman" w:eastAsia="Times New Roman" w:hAnsi="Times New Roman" w:cs="Times New Roman"/>
          <w:b/>
          <w:sz w:val="24"/>
          <w:szCs w:val="24"/>
        </w:rPr>
        <w:t>Conclusion</w:t>
      </w:r>
    </w:p>
    <w:p w:rsidR="00494FAC" w:rsidP="005A24A9" w14:paraId="0000000E" w14:textId="6F9B5BCF">
      <w:pPr>
        <w:pStyle w:val="Normal1"/>
        <w:spacing w:line="360" w:lineRule="auto"/>
        <w:jc w:val="both"/>
        <w:rPr>
          <w:rFonts w:ascii="Times New Roman" w:eastAsia="Times New Roman" w:hAnsi="Times New Roman" w:cs="Times New Roman"/>
          <w:sz w:val="24"/>
          <w:szCs w:val="24"/>
        </w:rPr>
      </w:pPr>
      <w:r w:rsidRPr="00494FAC">
        <w:rPr>
          <w:rFonts w:ascii="Times New Roman" w:eastAsia="Times New Roman" w:hAnsi="Times New Roman" w:cs="Times New Roman"/>
          <w:sz w:val="24"/>
          <w:szCs w:val="24"/>
        </w:rPr>
        <w:t xml:space="preserve">The study concludes that the importance of a flexible work culture is very important to run a business effectively. This allows the workers to do their work more comfortably. Thus, flexibility makes a significant and positive impact on the performance of the workers positively. It also helps </w:t>
      </w:r>
      <w:r w:rsidRPr="00494FAC" w:rsidR="002E3AAE">
        <w:rPr>
          <w:rFonts w:ascii="Times New Roman" w:eastAsia="Times New Roman" w:hAnsi="Times New Roman" w:cs="Times New Roman"/>
          <w:sz w:val="24"/>
          <w:szCs w:val="24"/>
        </w:rPr>
        <w:t>Amazon</w:t>
      </w:r>
      <w:r w:rsidRPr="00494FAC">
        <w:rPr>
          <w:rFonts w:ascii="Times New Roman" w:eastAsia="Times New Roman" w:hAnsi="Times New Roman" w:cs="Times New Roman"/>
          <w:sz w:val="24"/>
          <w:szCs w:val="24"/>
        </w:rPr>
        <w:t xml:space="preserve"> to increase its productivity level. The role of HR management is also very important in increasing flexibility. Their effective management strategies enable flexibility at work. Thus, they can be able to attract and hire various talents from diverse groups. This is how they can contribute to increasing diversity and inclusion at work which can be beneficial for the company.  </w:t>
      </w:r>
    </w:p>
    <w:p w:rsidR="00DE7F08" w:rsidRPr="00494FAC" w:rsidP="00494FAC" w14:paraId="02BEDFC6" w14:textId="39DF493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5A24A9" w:rsidRPr="00494FAC" w:rsidP="005A24A9" w14:paraId="5F9B4720" w14:textId="6D93CD72">
      <w:pPr>
        <w:pStyle w:val="Normal1"/>
        <w:spacing w:line="360" w:lineRule="auto"/>
        <w:jc w:val="both"/>
        <w:rPr>
          <w:rFonts w:ascii="Times New Roman" w:eastAsia="Times New Roman" w:hAnsi="Times New Roman" w:cs="Times New Roman"/>
          <w:b/>
          <w:sz w:val="24"/>
          <w:szCs w:val="24"/>
        </w:rPr>
      </w:pPr>
      <w:r w:rsidRPr="00494FAC">
        <w:rPr>
          <w:rFonts w:ascii="Times New Roman" w:eastAsia="Times New Roman" w:hAnsi="Times New Roman" w:cs="Times New Roman"/>
          <w:b/>
          <w:sz w:val="24"/>
          <w:szCs w:val="24"/>
        </w:rPr>
        <w:t>Reference List</w:t>
      </w:r>
    </w:p>
    <w:p w:rsidR="00494FAC" w:rsidRPr="00494FAC" w:rsidP="00245CD5" w14:paraId="0C2DD1EC" w14:textId="77777777">
      <w:pPr>
        <w:pStyle w:val="Normal1"/>
        <w:spacing w:line="360" w:lineRule="auto"/>
        <w:jc w:val="both"/>
        <w:rPr>
          <w:rFonts w:ascii="Times New Roman" w:eastAsia="Times New Roman" w:hAnsi="Times New Roman" w:cs="Times New Roman"/>
          <w:color w:val="222222"/>
          <w:sz w:val="24"/>
          <w:szCs w:val="24"/>
          <w:highlight w:val="white"/>
        </w:rPr>
      </w:pPr>
      <w:r w:rsidRPr="00494FAC">
        <w:rPr>
          <w:rFonts w:ascii="Times New Roman" w:eastAsia="Times New Roman" w:hAnsi="Times New Roman" w:cs="Times New Roman"/>
          <w:color w:val="222222"/>
          <w:sz w:val="24"/>
          <w:szCs w:val="24"/>
        </w:rPr>
        <w:t xml:space="preserve">Amazon, 2022. </w:t>
      </w:r>
      <w:r w:rsidRPr="00494FAC">
        <w:rPr>
          <w:rFonts w:ascii="Times New Roman" w:hAnsi="Times New Roman" w:cs="Times New Roman"/>
          <w:i/>
          <w:iCs/>
          <w:sz w:val="24"/>
          <w:szCs w:val="24"/>
        </w:rPr>
        <w:t>Who we are: Amazon</w:t>
      </w:r>
      <w:r w:rsidRPr="00494FAC">
        <w:rPr>
          <w:rFonts w:ascii="Times New Roman" w:hAnsi="Times New Roman" w:cs="Times New Roman"/>
          <w:sz w:val="24"/>
          <w:szCs w:val="24"/>
        </w:rPr>
        <w:t xml:space="preserve"> (2020) </w:t>
      </w:r>
      <w:r w:rsidRPr="00494FAC">
        <w:rPr>
          <w:rFonts w:ascii="Times New Roman" w:hAnsi="Times New Roman" w:cs="Times New Roman"/>
          <w:i/>
          <w:iCs/>
          <w:sz w:val="24"/>
          <w:szCs w:val="24"/>
        </w:rPr>
        <w:t>US About Amazon</w:t>
      </w:r>
      <w:r w:rsidRPr="00494FAC">
        <w:rPr>
          <w:rFonts w:ascii="Times New Roman" w:hAnsi="Times New Roman" w:cs="Times New Roman"/>
          <w:sz w:val="24"/>
          <w:szCs w:val="24"/>
        </w:rPr>
        <w:t xml:space="preserve">. US About Amazon. Available at: https://www.aboutamazon.com/about-us (Accessed: November 18, 2022). </w:t>
      </w:r>
    </w:p>
    <w:p w:rsidR="00494FAC" w:rsidRPr="00494FAC" w:rsidP="005A24A9" w14:paraId="54DAEF39" w14:textId="77777777">
      <w:pPr>
        <w:pStyle w:val="Normal1"/>
        <w:spacing w:line="360" w:lineRule="auto"/>
        <w:jc w:val="both"/>
        <w:rPr>
          <w:rFonts w:ascii="Times New Roman" w:eastAsia="Times New Roman" w:hAnsi="Times New Roman" w:cs="Times New Roman"/>
          <w:color w:val="222222"/>
          <w:sz w:val="24"/>
          <w:szCs w:val="24"/>
          <w:highlight w:val="white"/>
        </w:rPr>
      </w:pPr>
      <w:r w:rsidRPr="00494FAC">
        <w:rPr>
          <w:rFonts w:ascii="Times New Roman" w:eastAsia="Times New Roman" w:hAnsi="Times New Roman" w:cs="Times New Roman"/>
          <w:color w:val="222222"/>
          <w:sz w:val="24"/>
          <w:szCs w:val="24"/>
          <w:highlight w:val="white"/>
        </w:rPr>
        <w:t xml:space="preserve">Cañibano, A., 2019. Workplace flexibility as a paradoxical phenomenon: Exploring employee experiences. </w:t>
      </w:r>
      <w:r w:rsidRPr="00494FAC">
        <w:rPr>
          <w:rFonts w:ascii="Times New Roman" w:eastAsia="Times New Roman" w:hAnsi="Times New Roman" w:cs="Times New Roman"/>
          <w:i/>
          <w:color w:val="222222"/>
          <w:sz w:val="24"/>
          <w:szCs w:val="24"/>
          <w:highlight w:val="white"/>
        </w:rPr>
        <w:t>Human Relations</w:t>
      </w:r>
      <w:r w:rsidRPr="00494FAC">
        <w:rPr>
          <w:rFonts w:ascii="Times New Roman" w:eastAsia="Times New Roman" w:hAnsi="Times New Roman" w:cs="Times New Roman"/>
          <w:color w:val="222222"/>
          <w:sz w:val="24"/>
          <w:szCs w:val="24"/>
          <w:highlight w:val="white"/>
        </w:rPr>
        <w:t xml:space="preserve">, </w:t>
      </w:r>
      <w:r w:rsidRPr="00494FAC">
        <w:rPr>
          <w:rFonts w:ascii="Times New Roman" w:eastAsia="Times New Roman" w:hAnsi="Times New Roman" w:cs="Times New Roman"/>
          <w:i/>
          <w:color w:val="222222"/>
          <w:sz w:val="24"/>
          <w:szCs w:val="24"/>
          <w:highlight w:val="white"/>
        </w:rPr>
        <w:t>72</w:t>
      </w:r>
      <w:r w:rsidRPr="00494FAC">
        <w:rPr>
          <w:rFonts w:ascii="Times New Roman" w:eastAsia="Times New Roman" w:hAnsi="Times New Roman" w:cs="Times New Roman"/>
          <w:color w:val="222222"/>
          <w:sz w:val="24"/>
          <w:szCs w:val="24"/>
          <w:highlight w:val="white"/>
        </w:rPr>
        <w:t>(2), pp.444-470.</w:t>
      </w:r>
    </w:p>
    <w:p w:rsidR="00494FAC" w:rsidRPr="00494FAC" w:rsidP="005A24A9" w14:paraId="6E184927" w14:textId="77777777">
      <w:pPr>
        <w:pStyle w:val="Normal1"/>
        <w:spacing w:line="360" w:lineRule="auto"/>
        <w:jc w:val="both"/>
        <w:rPr>
          <w:rFonts w:ascii="Times New Roman" w:eastAsia="Times New Roman" w:hAnsi="Times New Roman" w:cs="Times New Roman"/>
          <w:color w:val="222222"/>
          <w:sz w:val="24"/>
          <w:szCs w:val="24"/>
          <w:highlight w:val="white"/>
        </w:rPr>
      </w:pPr>
      <w:r w:rsidRPr="00494FAC">
        <w:rPr>
          <w:rFonts w:ascii="Times New Roman" w:eastAsia="Times New Roman" w:hAnsi="Times New Roman" w:cs="Times New Roman"/>
          <w:color w:val="222222"/>
          <w:sz w:val="24"/>
          <w:szCs w:val="24"/>
          <w:highlight w:val="white"/>
        </w:rPr>
        <w:t xml:space="preserve">Chai, W. and Sutner, S. 2020. </w:t>
      </w:r>
      <w:r w:rsidRPr="00494FAC">
        <w:rPr>
          <w:rFonts w:ascii="Times New Roman" w:eastAsia="Times New Roman" w:hAnsi="Times New Roman" w:cs="Times New Roman"/>
          <w:i/>
          <w:color w:val="222222"/>
          <w:sz w:val="24"/>
          <w:szCs w:val="24"/>
          <w:highlight w:val="white"/>
        </w:rPr>
        <w:t>What is Human Resource Management (HRM)? - definition from whatis.com</w:t>
      </w:r>
      <w:r w:rsidRPr="00494FAC">
        <w:rPr>
          <w:rFonts w:ascii="Times New Roman" w:eastAsia="Times New Roman" w:hAnsi="Times New Roman" w:cs="Times New Roman"/>
          <w:color w:val="222222"/>
          <w:sz w:val="24"/>
          <w:szCs w:val="24"/>
          <w:highlight w:val="white"/>
        </w:rPr>
        <w:t xml:space="preserve">, </w:t>
      </w:r>
      <w:r w:rsidRPr="00494FAC">
        <w:rPr>
          <w:rFonts w:ascii="Times New Roman" w:eastAsia="Times New Roman" w:hAnsi="Times New Roman" w:cs="Times New Roman"/>
          <w:i/>
          <w:color w:val="222222"/>
          <w:sz w:val="24"/>
          <w:szCs w:val="24"/>
          <w:highlight w:val="white"/>
        </w:rPr>
        <w:t>SearchHRSoftware</w:t>
      </w:r>
      <w:r w:rsidRPr="00494FAC">
        <w:rPr>
          <w:rFonts w:ascii="Times New Roman" w:eastAsia="Times New Roman" w:hAnsi="Times New Roman" w:cs="Times New Roman"/>
          <w:color w:val="222222"/>
          <w:sz w:val="24"/>
          <w:szCs w:val="24"/>
          <w:highlight w:val="white"/>
        </w:rPr>
        <w:t xml:space="preserve">. TechTarget. Available at: https://www.techtarget.com/searchhrsoftware/definition/human-resource-management-HRM (Accessed: November 18, 2022). </w:t>
      </w:r>
    </w:p>
    <w:p w:rsidR="00494FAC" w:rsidRPr="00494FAC" w:rsidP="005A24A9" w14:paraId="34BB4924" w14:textId="77777777">
      <w:pPr>
        <w:pStyle w:val="Normal1"/>
        <w:spacing w:line="360" w:lineRule="auto"/>
        <w:jc w:val="both"/>
        <w:rPr>
          <w:rFonts w:ascii="Times New Roman" w:eastAsia="Times New Roman" w:hAnsi="Times New Roman" w:cs="Times New Roman"/>
          <w:color w:val="222222"/>
          <w:sz w:val="24"/>
          <w:szCs w:val="24"/>
          <w:highlight w:val="white"/>
        </w:rPr>
      </w:pPr>
      <w:r w:rsidRPr="00494FAC">
        <w:rPr>
          <w:rFonts w:ascii="Times New Roman" w:eastAsia="Times New Roman" w:hAnsi="Times New Roman" w:cs="Times New Roman"/>
          <w:color w:val="222222"/>
          <w:sz w:val="24"/>
          <w:szCs w:val="24"/>
          <w:highlight w:val="white"/>
        </w:rPr>
        <w:t xml:space="preserve">Hogarty, S. 2021. </w:t>
      </w:r>
      <w:r w:rsidRPr="00494FAC">
        <w:rPr>
          <w:rFonts w:ascii="Times New Roman" w:eastAsia="Times New Roman" w:hAnsi="Times New Roman" w:cs="Times New Roman"/>
          <w:i/>
          <w:color w:val="222222"/>
          <w:sz w:val="24"/>
          <w:szCs w:val="24"/>
          <w:highlight w:val="white"/>
        </w:rPr>
        <w:t>What is flexibility in the workplace?</w:t>
      </w:r>
      <w:r w:rsidRPr="00494FAC">
        <w:rPr>
          <w:rFonts w:ascii="Times New Roman" w:eastAsia="Times New Roman" w:hAnsi="Times New Roman" w:cs="Times New Roman"/>
          <w:color w:val="222222"/>
          <w:sz w:val="24"/>
          <w:szCs w:val="24"/>
          <w:highlight w:val="white"/>
        </w:rPr>
        <w:t xml:space="preserve">, </w:t>
      </w:r>
      <w:r w:rsidRPr="00494FAC">
        <w:rPr>
          <w:rFonts w:ascii="Times New Roman" w:eastAsia="Times New Roman" w:hAnsi="Times New Roman" w:cs="Times New Roman"/>
          <w:i/>
          <w:color w:val="222222"/>
          <w:sz w:val="24"/>
          <w:szCs w:val="24"/>
          <w:highlight w:val="white"/>
        </w:rPr>
        <w:t>Ideas</w:t>
      </w:r>
      <w:r w:rsidRPr="00494FAC">
        <w:rPr>
          <w:rFonts w:ascii="Times New Roman" w:eastAsia="Times New Roman" w:hAnsi="Times New Roman" w:cs="Times New Roman"/>
          <w:color w:val="222222"/>
          <w:sz w:val="24"/>
          <w:szCs w:val="24"/>
          <w:highlight w:val="white"/>
        </w:rPr>
        <w:t xml:space="preserve">. Available at: https://www.wework.com/ideas/professional-development/management-leadership/flexibility-in-the-workplace (Accessed: November 18, 2022). </w:t>
      </w:r>
    </w:p>
    <w:p w:rsidR="00494FAC" w:rsidRPr="00494FAC" w:rsidP="005A24A9" w14:paraId="0FF1BA2E" w14:textId="77777777">
      <w:pPr>
        <w:pStyle w:val="Normal1"/>
        <w:spacing w:line="360" w:lineRule="auto"/>
        <w:jc w:val="both"/>
        <w:rPr>
          <w:rFonts w:ascii="Times New Roman" w:eastAsia="Times New Roman" w:hAnsi="Times New Roman" w:cs="Times New Roman"/>
          <w:color w:val="222222"/>
          <w:sz w:val="24"/>
          <w:szCs w:val="24"/>
          <w:highlight w:val="white"/>
        </w:rPr>
      </w:pPr>
      <w:r w:rsidRPr="00494FAC">
        <w:rPr>
          <w:rFonts w:ascii="Times New Roman" w:eastAsia="Times New Roman" w:hAnsi="Times New Roman" w:cs="Times New Roman"/>
          <w:color w:val="222222"/>
          <w:sz w:val="24"/>
          <w:szCs w:val="24"/>
          <w:highlight w:val="white"/>
        </w:rPr>
        <w:t xml:space="preserve">Mindtools, 2022. </w:t>
      </w:r>
      <w:r w:rsidRPr="00494FAC">
        <w:rPr>
          <w:rFonts w:ascii="Times New Roman" w:eastAsia="Times New Roman" w:hAnsi="Times New Roman" w:cs="Times New Roman"/>
          <w:i/>
          <w:color w:val="222222"/>
          <w:sz w:val="24"/>
          <w:szCs w:val="24"/>
          <w:highlight w:val="white"/>
        </w:rPr>
        <w:t>MindTools</w:t>
      </w:r>
      <w:r w:rsidRPr="00494FAC">
        <w:rPr>
          <w:rFonts w:ascii="Times New Roman" w:eastAsia="Times New Roman" w:hAnsi="Times New Roman" w:cs="Times New Roman"/>
          <w:color w:val="222222"/>
          <w:sz w:val="24"/>
          <w:szCs w:val="24"/>
          <w:highlight w:val="white"/>
        </w:rPr>
        <w:t xml:space="preserve">. Available at: https://www.mindtools.com/aheuvl6/how-to-be-flexible-in-the-workplace (Accessed: November 18, 2022). </w:t>
      </w:r>
    </w:p>
    <w:p w:rsidR="00494FAC" w:rsidRPr="00494FAC" w:rsidP="00245CD5" w14:paraId="478030DB" w14:textId="77777777">
      <w:pPr>
        <w:pStyle w:val="Normal1"/>
        <w:spacing w:line="360" w:lineRule="auto"/>
        <w:jc w:val="both"/>
        <w:rPr>
          <w:rFonts w:ascii="Times New Roman" w:eastAsia="Times New Roman" w:hAnsi="Times New Roman" w:cs="Times New Roman"/>
          <w:color w:val="222222"/>
          <w:sz w:val="24"/>
          <w:szCs w:val="24"/>
        </w:rPr>
      </w:pPr>
      <w:r w:rsidRPr="00494FAC">
        <w:rPr>
          <w:rFonts w:ascii="Times New Roman" w:eastAsia="Times New Roman" w:hAnsi="Times New Roman" w:cs="Times New Roman"/>
          <w:color w:val="222222"/>
          <w:sz w:val="24"/>
          <w:szCs w:val="24"/>
          <w:highlight w:val="white"/>
        </w:rPr>
        <w:t xml:space="preserve">Vargas, A. 2020. </w:t>
      </w:r>
      <w:r w:rsidRPr="00494FAC">
        <w:rPr>
          <w:rFonts w:ascii="Times New Roman" w:eastAsia="Times New Roman" w:hAnsi="Times New Roman" w:cs="Times New Roman"/>
          <w:i/>
          <w:color w:val="222222"/>
          <w:sz w:val="24"/>
          <w:szCs w:val="24"/>
          <w:highlight w:val="white"/>
        </w:rPr>
        <w:t>How flexible work can help you create more diverse &amp; inclusive teams</w:t>
      </w:r>
      <w:r w:rsidRPr="00494FAC">
        <w:rPr>
          <w:rFonts w:ascii="Times New Roman" w:eastAsia="Times New Roman" w:hAnsi="Times New Roman" w:cs="Times New Roman"/>
          <w:color w:val="222222"/>
          <w:sz w:val="24"/>
          <w:szCs w:val="24"/>
          <w:highlight w:val="white"/>
        </w:rPr>
        <w:t xml:space="preserve">, </w:t>
      </w:r>
      <w:r w:rsidRPr="00494FAC">
        <w:rPr>
          <w:rFonts w:ascii="Times New Roman" w:eastAsia="Times New Roman" w:hAnsi="Times New Roman" w:cs="Times New Roman"/>
          <w:i/>
          <w:color w:val="222222"/>
          <w:sz w:val="24"/>
          <w:szCs w:val="24"/>
          <w:highlight w:val="white"/>
        </w:rPr>
        <w:t>NeuroLeadership Institute</w:t>
      </w:r>
      <w:r w:rsidRPr="00494FAC">
        <w:rPr>
          <w:rFonts w:ascii="Times New Roman" w:eastAsia="Times New Roman" w:hAnsi="Times New Roman" w:cs="Times New Roman"/>
          <w:color w:val="222222"/>
          <w:sz w:val="24"/>
          <w:szCs w:val="24"/>
          <w:highlight w:val="white"/>
        </w:rPr>
        <w:t xml:space="preserve">. Available at: https://neuroleadership.com/your-brain-at-work/flexible-work-enables-diverse-inclusive-teams/ (Accessed: November 18, 2022). </w:t>
      </w:r>
    </w:p>
    <w:p w:rsidR="00245CD5" w:rsidRPr="00494FAC" w:rsidP="005A24A9" w14:paraId="00884A65" w14:textId="77777777">
      <w:pPr>
        <w:pStyle w:val="Normal1"/>
        <w:spacing w:line="360" w:lineRule="auto"/>
        <w:jc w:val="both"/>
        <w:rPr>
          <w:rFonts w:ascii="Times New Roman" w:eastAsia="Times New Roman" w:hAnsi="Times New Roman" w:cs="Times New Roman"/>
          <w:color w:val="222222"/>
          <w:sz w:val="24"/>
          <w:szCs w:val="24"/>
          <w:highlight w:val="white"/>
        </w:rPr>
      </w:pPr>
    </w:p>
    <w:p w:rsidR="00DE7F08" w:rsidRPr="00494FAC" w:rsidP="005A24A9" w14:paraId="00000016" w14:textId="77777777">
      <w:pPr>
        <w:pStyle w:val="Normal1"/>
        <w:spacing w:line="360" w:lineRule="auto"/>
        <w:jc w:val="both"/>
        <w:rPr>
          <w:rFonts w:ascii="Times New Roman" w:eastAsia="Times New Roman" w:hAnsi="Times New Roman" w:cs="Times New Roman"/>
          <w:color w:val="222222"/>
          <w:sz w:val="24"/>
          <w:szCs w:val="24"/>
          <w:highlight w:val="white"/>
        </w:rPr>
      </w:pPr>
    </w:p>
    <w:p w:rsidR="00DE7F08" w:rsidRPr="00494FAC" w:rsidP="005A24A9" w14:paraId="00000017" w14:textId="77777777">
      <w:pPr>
        <w:pStyle w:val="Normal1"/>
        <w:spacing w:line="360" w:lineRule="auto"/>
        <w:jc w:val="both"/>
        <w:rPr>
          <w:rFonts w:ascii="Times New Roman" w:eastAsia="Times New Roman" w:hAnsi="Times New Roman" w:cs="Times New Roman"/>
          <w:color w:val="222222"/>
          <w:sz w:val="24"/>
          <w:szCs w:val="24"/>
          <w:highlight w:val="white"/>
        </w:rPr>
      </w:pPr>
    </w:p>
    <w:p w:rsidR="00DE7F08" w:rsidRPr="00494FAC" w:rsidP="005A24A9" w14:paraId="00000018" w14:textId="77777777">
      <w:pPr>
        <w:pStyle w:val="Normal1"/>
        <w:spacing w:line="360" w:lineRule="auto"/>
        <w:jc w:val="both"/>
        <w:rPr>
          <w:rFonts w:ascii="Times New Roman" w:eastAsia="Times New Roman" w:hAnsi="Times New Roman" w:cs="Times New Roman"/>
          <w:color w:val="222222"/>
          <w:sz w:val="24"/>
          <w:szCs w:val="24"/>
          <w:highlight w:val="white"/>
        </w:rPr>
      </w:pPr>
    </w:p>
    <w:p w:rsidR="00DE7F08" w:rsidRPr="00494FAC" w:rsidP="005A24A9" w14:paraId="00000019" w14:textId="77777777">
      <w:pPr>
        <w:pStyle w:val="Normal1"/>
        <w:spacing w:line="360" w:lineRule="auto"/>
        <w:jc w:val="both"/>
        <w:rPr>
          <w:rFonts w:ascii="Times New Roman" w:eastAsia="Times New Roman" w:hAnsi="Times New Roman" w:cs="Times New Roman"/>
          <w:color w:val="222222"/>
          <w:sz w:val="24"/>
          <w:szCs w:val="24"/>
          <w:highlight w:val="white"/>
        </w:rPr>
      </w:pPr>
    </w:p>
    <w:p w:rsidR="00DE7F08" w:rsidRPr="00494FAC" w:rsidP="005A24A9" w14:paraId="0000001A" w14:textId="77777777">
      <w:pPr>
        <w:pStyle w:val="Normal1"/>
        <w:spacing w:line="360" w:lineRule="auto"/>
        <w:jc w:val="both"/>
        <w:rPr>
          <w:rFonts w:ascii="Times New Roman" w:eastAsia="Times New Roman" w:hAnsi="Times New Roman" w:cs="Times New Roman"/>
          <w:color w:val="222222"/>
          <w:sz w:val="24"/>
          <w:szCs w:val="24"/>
          <w:highlight w:val="white"/>
        </w:rPr>
      </w:pPr>
    </w:p>
    <w:sectPr w:rsidSect="005A24A9">
      <w:footerReference w:type="default" r:id="rId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rPr>
        <w:rFonts w:ascii="Times New Roman" w:hAnsi="Times New Roman" w:cs="Times New Roman"/>
        <w:sz w:val="24"/>
        <w:szCs w:val="24"/>
      </w:rPr>
      <w:id w:val="1855300426"/>
      <w:docPartObj>
        <w:docPartGallery w:val="Page Numbers (Bottom of Page)"/>
        <w:docPartUnique/>
      </w:docPartObj>
    </w:sdtPr>
    <w:sdtEndPr>
      <w:rPr>
        <w:noProof/>
      </w:rPr>
    </w:sdtEndPr>
    <w:sdtContent>
      <w:p w:rsidR="005A24A9" w:rsidRPr="005A24A9" w14:paraId="22E52996" w14:textId="5E26CB41">
        <w:pPr>
          <w:pStyle w:val="Footer"/>
          <w:jc w:val="right"/>
          <w:rPr>
            <w:rFonts w:ascii="Times New Roman" w:hAnsi="Times New Roman" w:cs="Times New Roman"/>
            <w:sz w:val="24"/>
            <w:szCs w:val="24"/>
          </w:rPr>
        </w:pPr>
        <w:r w:rsidRPr="005A24A9">
          <w:rPr>
            <w:rFonts w:ascii="Times New Roman" w:hAnsi="Times New Roman" w:cs="Times New Roman"/>
            <w:sz w:val="24"/>
            <w:szCs w:val="24"/>
          </w:rPr>
          <w:fldChar w:fldCharType="begin"/>
        </w:r>
        <w:r w:rsidRPr="005A24A9">
          <w:rPr>
            <w:rFonts w:ascii="Times New Roman" w:hAnsi="Times New Roman" w:cs="Times New Roman"/>
            <w:sz w:val="24"/>
            <w:szCs w:val="24"/>
          </w:rPr>
          <w:instrText xml:space="preserve"> PAGE   \* MERGEFORMAT </w:instrText>
        </w:r>
        <w:r w:rsidRPr="005A24A9">
          <w:rPr>
            <w:rFonts w:ascii="Times New Roman" w:hAnsi="Times New Roman" w:cs="Times New Roman"/>
            <w:sz w:val="24"/>
            <w:szCs w:val="24"/>
          </w:rPr>
          <w:fldChar w:fldCharType="separate"/>
        </w:r>
        <w:r w:rsidRPr="005A24A9">
          <w:rPr>
            <w:rFonts w:ascii="Times New Roman" w:hAnsi="Times New Roman" w:cs="Times New Roman"/>
            <w:noProof/>
            <w:sz w:val="24"/>
            <w:szCs w:val="24"/>
          </w:rPr>
          <w:t>2</w:t>
        </w:r>
        <w:r w:rsidRPr="005A24A9">
          <w:rPr>
            <w:rFonts w:ascii="Times New Roman" w:hAnsi="Times New Roman" w:cs="Times New Roman"/>
            <w:noProof/>
            <w:sz w:val="24"/>
            <w:szCs w:val="24"/>
          </w:rPr>
          <w:fldChar w:fldCharType="end"/>
        </w:r>
      </w:p>
    </w:sdtContent>
  </w:sdt>
  <w:p w:rsidR="005A24A9" w:rsidRPr="005A24A9" w14:paraId="4464E89F" w14:textId="77777777">
    <w:pPr>
      <w:pStyle w:val="Footer"/>
      <w:rPr>
        <w:rFonts w:ascii="Times New Roman" w:hAnsi="Times New Roman" w:cs="Times New Roman"/>
        <w:sz w:val="24"/>
        <w:szCs w:val="24"/>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7F08"/>
    <w:rsid w:val="00056705"/>
    <w:rsid w:val="00222FD3"/>
    <w:rsid w:val="00245CD5"/>
    <w:rsid w:val="002E3AAE"/>
    <w:rsid w:val="00494FAC"/>
    <w:rsid w:val="005A24A9"/>
    <w:rsid w:val="00813907"/>
    <w:rsid w:val="009913E9"/>
    <w:rsid w:val="00B16D81"/>
    <w:rsid w:val="00BB03E8"/>
    <w:rsid w:val="00C10C8D"/>
    <w:rsid w:val="00DE7F08"/>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2D73645B"/>
  <w15:docId w15:val="{44CD2FD8-60CF-41BF-BF12-DC58FF059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5A24A9"/>
    <w:pPr>
      <w:tabs>
        <w:tab w:val="center" w:pos="4680"/>
        <w:tab w:val="right" w:pos="9360"/>
      </w:tabs>
      <w:spacing w:line="240" w:lineRule="auto"/>
    </w:pPr>
  </w:style>
  <w:style w:type="character" w:customStyle="1" w:styleId="HeaderChar">
    <w:name w:val="Header Char"/>
    <w:basedOn w:val="DefaultParagraphFont"/>
    <w:link w:val="Header"/>
    <w:uiPriority w:val="99"/>
    <w:rsid w:val="005A24A9"/>
  </w:style>
  <w:style w:type="paragraph" w:styleId="Footer">
    <w:name w:val="footer"/>
    <w:basedOn w:val="Normal"/>
    <w:link w:val="FooterChar"/>
    <w:uiPriority w:val="99"/>
    <w:unhideWhenUsed/>
    <w:rsid w:val="005A24A9"/>
    <w:pPr>
      <w:tabs>
        <w:tab w:val="center" w:pos="4680"/>
        <w:tab w:val="right" w:pos="9360"/>
      </w:tabs>
      <w:spacing w:line="240" w:lineRule="auto"/>
    </w:pPr>
  </w:style>
  <w:style w:type="character" w:customStyle="1" w:styleId="FooterChar">
    <w:name w:val="Footer Char"/>
    <w:basedOn w:val="DefaultParagraphFont"/>
    <w:link w:val="Footer"/>
    <w:uiPriority w:val="99"/>
    <w:rsid w:val="005A24A9"/>
  </w:style>
  <w:style w:type="paragraph" w:styleId="NormalWeb">
    <w:name w:val="Normal (Web)"/>
    <w:basedOn w:val="Normal"/>
    <w:uiPriority w:val="99"/>
    <w:semiHidden/>
    <w:unhideWhenUsed/>
    <w:rsid w:val="00245CD5"/>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footer" Target="footer1.xml" /><Relationship Id="rId5" Type="http://schemas.openxmlformats.org/officeDocument/2006/relationships/theme" Target="theme/theme1.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91</TotalTime>
  <Pages>5</Pages>
  <Words>1117</Words>
  <Characters>6372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offce365_008</cp:lastModifiedBy>
  <cp:revision>4</cp:revision>
  <dcterms:created xsi:type="dcterms:W3CDTF">2022-11-18T08:09:00Z</dcterms:created>
  <dcterms:modified xsi:type="dcterms:W3CDTF">2022-11-18T09:48:00Z</dcterms:modified>
</cp:coreProperties>
</file>