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DEC088" w14:textId="29B53141" w:rsidR="00964D2E" w:rsidRPr="00A64C71" w:rsidRDefault="00A64C71" w:rsidP="00AA5A1F">
      <w:pPr>
        <w:jc w:val="both"/>
        <w:rPr>
          <w:b/>
          <w:color w:val="000000" w:themeColor="text1"/>
        </w:rPr>
      </w:pPr>
      <w:r w:rsidRPr="00A64C71">
        <w:rPr>
          <w:b/>
          <w:color w:val="000000" w:themeColor="text1"/>
        </w:rPr>
        <w:t xml:space="preserve">Joshua Escott </w:t>
      </w:r>
    </w:p>
    <w:p w14:paraId="7BB2B844" w14:textId="518CF5DA" w:rsidR="00D45367" w:rsidRPr="00E570F0" w:rsidRDefault="00D45367" w:rsidP="00AA5A1F">
      <w:pPr>
        <w:jc w:val="both"/>
        <w:rPr>
          <w:b/>
          <w:color w:val="FF0000"/>
          <w:u w:val="single"/>
        </w:rPr>
      </w:pPr>
      <w:bookmarkStart w:id="0" w:name="_GoBack"/>
      <w:bookmarkEnd w:id="0"/>
      <w:r w:rsidRPr="00E570F0">
        <w:rPr>
          <w:b/>
          <w:color w:val="FF0000"/>
          <w:u w:val="single"/>
        </w:rPr>
        <w:t xml:space="preserve">References </w:t>
      </w:r>
    </w:p>
    <w:p w14:paraId="7F7541FD" w14:textId="35182E3D" w:rsidR="00AA5A1F" w:rsidRPr="00AA5A1F" w:rsidRDefault="00AA5A1F" w:rsidP="00AA5A1F">
      <w:pPr>
        <w:jc w:val="both"/>
        <w:rPr>
          <w:b/>
        </w:rPr>
      </w:pPr>
      <w:r w:rsidRPr="00AA5A1F">
        <w:rPr>
          <w:b/>
        </w:rPr>
        <w:t>Bailey, SB (2015) Academic Writing A Handbook for International Students (4</w:t>
      </w:r>
      <w:r w:rsidRPr="00AA5A1F">
        <w:rPr>
          <w:b/>
          <w:vertAlign w:val="superscript"/>
        </w:rPr>
        <w:t>th</w:t>
      </w:r>
      <w:r w:rsidRPr="00AA5A1F">
        <w:rPr>
          <w:b/>
        </w:rPr>
        <w:t xml:space="preserve"> edition.) Abington, Oxon Routledge.</w:t>
      </w:r>
    </w:p>
    <w:p w14:paraId="507178E0" w14:textId="77777777" w:rsidR="00AA5A1F" w:rsidRPr="00AA5A1F" w:rsidRDefault="00AA5A1F" w:rsidP="00AA5A1F">
      <w:pPr>
        <w:jc w:val="both"/>
        <w:rPr>
          <w:b/>
        </w:rPr>
      </w:pPr>
      <w:r w:rsidRPr="00AA5A1F">
        <w:rPr>
          <w:b/>
        </w:rPr>
        <w:t>Baker, MJB (2016) Marketing Theory a Student Text (3</w:t>
      </w:r>
      <w:r w:rsidRPr="00AA5A1F">
        <w:rPr>
          <w:b/>
          <w:vertAlign w:val="superscript"/>
        </w:rPr>
        <w:t>rd</w:t>
      </w:r>
      <w:r w:rsidRPr="00AA5A1F">
        <w:rPr>
          <w:b/>
        </w:rPr>
        <w:t xml:space="preserve"> edition) Sage publications LTD.</w:t>
      </w:r>
    </w:p>
    <w:p w14:paraId="2C370DDB" w14:textId="77777777" w:rsidR="00AA5A1F" w:rsidRPr="00AA5A1F" w:rsidRDefault="00AA5A1F" w:rsidP="00AA5A1F">
      <w:pPr>
        <w:jc w:val="both"/>
        <w:rPr>
          <w:b/>
        </w:rPr>
      </w:pPr>
      <w:r w:rsidRPr="00AA5A1F">
        <w:rPr>
          <w:b/>
        </w:rPr>
        <w:t>Cottrell, SC (2014) Dissertations and project reports a step by step guide (1</w:t>
      </w:r>
      <w:r w:rsidRPr="00AA5A1F">
        <w:rPr>
          <w:b/>
          <w:vertAlign w:val="superscript"/>
        </w:rPr>
        <w:t>st</w:t>
      </w:r>
      <w:r w:rsidRPr="00AA5A1F">
        <w:rPr>
          <w:b/>
        </w:rPr>
        <w:t xml:space="preserve"> edition Palgrave Macmillan. </w:t>
      </w:r>
    </w:p>
    <w:p w14:paraId="571B5449" w14:textId="77777777" w:rsidR="00AA5A1F" w:rsidRPr="00AA5A1F" w:rsidRDefault="00AA5A1F" w:rsidP="00AA5A1F">
      <w:pPr>
        <w:jc w:val="both"/>
        <w:rPr>
          <w:b/>
        </w:rPr>
      </w:pPr>
      <w:r w:rsidRPr="00AA5A1F">
        <w:rPr>
          <w:b/>
        </w:rPr>
        <w:t>Flynn, NF (2012) Public sector management (6</w:t>
      </w:r>
      <w:r w:rsidRPr="00AA5A1F">
        <w:rPr>
          <w:b/>
          <w:vertAlign w:val="superscript"/>
        </w:rPr>
        <w:t>th</w:t>
      </w:r>
      <w:r w:rsidRPr="00AA5A1F">
        <w:rPr>
          <w:b/>
        </w:rPr>
        <w:t xml:space="preserve"> edition) sage publications LTD.</w:t>
      </w:r>
    </w:p>
    <w:p w14:paraId="4E7D6A88" w14:textId="77777777" w:rsidR="00AA5A1F" w:rsidRPr="00AA5A1F" w:rsidRDefault="00AA5A1F" w:rsidP="00AA5A1F">
      <w:pPr>
        <w:jc w:val="both"/>
        <w:rPr>
          <w:b/>
        </w:rPr>
      </w:pPr>
      <w:proofErr w:type="spellStart"/>
      <w:r w:rsidRPr="00AA5A1F">
        <w:rPr>
          <w:b/>
        </w:rPr>
        <w:t>Gopee</w:t>
      </w:r>
      <w:proofErr w:type="spellEnd"/>
      <w:r w:rsidRPr="00AA5A1F">
        <w:rPr>
          <w:b/>
        </w:rPr>
        <w:t>. NG (2014) Leadership and management in health care (2</w:t>
      </w:r>
      <w:r w:rsidRPr="00AA5A1F">
        <w:rPr>
          <w:b/>
          <w:vertAlign w:val="superscript"/>
        </w:rPr>
        <w:t>nd</w:t>
      </w:r>
      <w:r w:rsidRPr="00AA5A1F">
        <w:rPr>
          <w:b/>
        </w:rPr>
        <w:t xml:space="preserve"> edition) sage publications LTD.</w:t>
      </w:r>
    </w:p>
    <w:p w14:paraId="3C6CC078" w14:textId="77777777" w:rsidR="00AA5A1F" w:rsidRPr="00AA5A1F" w:rsidRDefault="00AA5A1F" w:rsidP="00AA5A1F">
      <w:pPr>
        <w:jc w:val="both"/>
        <w:rPr>
          <w:b/>
        </w:rPr>
      </w:pPr>
      <w:r w:rsidRPr="00AA5A1F">
        <w:rPr>
          <w:b/>
        </w:rPr>
        <w:t>Marchington (2008) Human Resource Management at work people management and development (1</w:t>
      </w:r>
      <w:r w:rsidRPr="00AA5A1F">
        <w:rPr>
          <w:b/>
          <w:vertAlign w:val="superscript"/>
        </w:rPr>
        <w:t>st</w:t>
      </w:r>
      <w:r w:rsidRPr="00AA5A1F">
        <w:rPr>
          <w:b/>
        </w:rPr>
        <w:t xml:space="preserve"> edition) CIPD.</w:t>
      </w:r>
    </w:p>
    <w:p w14:paraId="381799BA" w14:textId="6D41BB6C" w:rsidR="00D45367" w:rsidRDefault="00AA5A1F" w:rsidP="00AA5A1F">
      <w:pPr>
        <w:jc w:val="both"/>
        <w:rPr>
          <w:b/>
        </w:rPr>
      </w:pPr>
      <w:r w:rsidRPr="00AA5A1F">
        <w:rPr>
          <w:b/>
        </w:rPr>
        <w:t>Mullins, LJM (2013) Management and organisational behaviour (10</w:t>
      </w:r>
      <w:r w:rsidRPr="00AA5A1F">
        <w:rPr>
          <w:b/>
          <w:vertAlign w:val="superscript"/>
        </w:rPr>
        <w:t>th</w:t>
      </w:r>
      <w:r w:rsidRPr="00AA5A1F">
        <w:rPr>
          <w:b/>
        </w:rPr>
        <w:t xml:space="preserve"> edition) Pearson education limited.</w:t>
      </w:r>
    </w:p>
    <w:p w14:paraId="0EF7DFC7" w14:textId="18E769A3" w:rsidR="00D45367" w:rsidRPr="00057510" w:rsidRDefault="00D45367" w:rsidP="00AA5A1F">
      <w:pPr>
        <w:jc w:val="both"/>
        <w:rPr>
          <w:b/>
          <w:color w:val="FF0000"/>
          <w:u w:val="single"/>
        </w:rPr>
      </w:pPr>
      <w:r w:rsidRPr="00057510">
        <w:rPr>
          <w:b/>
          <w:color w:val="FF0000"/>
          <w:u w:val="single"/>
        </w:rPr>
        <w:t xml:space="preserve">Terms </w:t>
      </w:r>
    </w:p>
    <w:p w14:paraId="38BF5592" w14:textId="01E3F3A0" w:rsidR="00D45367" w:rsidRPr="00057510" w:rsidRDefault="00D45367" w:rsidP="00AA5A1F">
      <w:pPr>
        <w:jc w:val="both"/>
        <w:rPr>
          <w:b/>
          <w:color w:val="FF0000"/>
          <w:u w:val="single"/>
        </w:rPr>
      </w:pPr>
      <w:r w:rsidRPr="00057510">
        <w:rPr>
          <w:b/>
          <w:color w:val="FF0000"/>
          <w:u w:val="single"/>
        </w:rPr>
        <w:t xml:space="preserve">Communication </w:t>
      </w:r>
    </w:p>
    <w:p w14:paraId="2105EBFC" w14:textId="7166B86B" w:rsidR="00D45367" w:rsidRPr="00E570F0" w:rsidRDefault="00D45367" w:rsidP="00AA5A1F">
      <w:pPr>
        <w:jc w:val="both"/>
      </w:pPr>
      <w:r w:rsidRPr="00E570F0">
        <w:t xml:space="preserve">Communication is a form of exchanging information from one person to another like for example </w:t>
      </w:r>
      <w:r w:rsidR="00B6667D" w:rsidRPr="00E570F0">
        <w:t xml:space="preserve">if there was a delay in boarding for a plane you would have to communicate with your staff so that they can pass on the information with the customers. </w:t>
      </w:r>
      <w:r w:rsidRPr="00E570F0">
        <w:t xml:space="preserve"> </w:t>
      </w:r>
    </w:p>
    <w:p w14:paraId="0A84C844" w14:textId="58427AC7" w:rsidR="00D45367" w:rsidRPr="00057510" w:rsidRDefault="00D45367" w:rsidP="00AA5A1F">
      <w:pPr>
        <w:jc w:val="both"/>
        <w:rPr>
          <w:b/>
          <w:color w:val="FF0000"/>
          <w:u w:val="single"/>
        </w:rPr>
      </w:pPr>
      <w:r w:rsidRPr="00057510">
        <w:rPr>
          <w:b/>
          <w:color w:val="FF0000"/>
          <w:u w:val="single"/>
        </w:rPr>
        <w:t xml:space="preserve">Leadership </w:t>
      </w:r>
    </w:p>
    <w:p w14:paraId="6A737307" w14:textId="770A2231" w:rsidR="00B6667D" w:rsidRPr="00E570F0" w:rsidRDefault="00B6667D" w:rsidP="00AA5A1F">
      <w:pPr>
        <w:jc w:val="both"/>
      </w:pPr>
      <w:r w:rsidRPr="00E570F0">
        <w:t xml:space="preserve">Leadership is where you lead a group of people in a team or within the workplace, an example of leadership is when the team captain of a football team communicates with his players and helps them try and be motivated. </w:t>
      </w:r>
    </w:p>
    <w:p w14:paraId="1F490909" w14:textId="53BAB235" w:rsidR="00D45367" w:rsidRPr="00057510" w:rsidRDefault="00D45367" w:rsidP="00AA5A1F">
      <w:pPr>
        <w:jc w:val="both"/>
        <w:rPr>
          <w:b/>
          <w:color w:val="FF0000"/>
          <w:u w:val="single"/>
        </w:rPr>
      </w:pPr>
      <w:r w:rsidRPr="00057510">
        <w:rPr>
          <w:b/>
          <w:color w:val="FF0000"/>
          <w:u w:val="single"/>
        </w:rPr>
        <w:t xml:space="preserve">Team Working </w:t>
      </w:r>
    </w:p>
    <w:p w14:paraId="3C536DD3" w14:textId="4BC26D54" w:rsidR="00B6667D" w:rsidRPr="00E570F0" w:rsidRDefault="00B6667D" w:rsidP="00AA5A1F">
      <w:pPr>
        <w:jc w:val="both"/>
      </w:pPr>
      <w:r w:rsidRPr="00E570F0">
        <w:t>Team work is when a group of 6 – 12 people join together to help try and solve different problems and exchange ideas with each other to help try and improve the way you work with one another an example of team work is</w:t>
      </w:r>
      <w:r w:rsidR="00771ABB" w:rsidRPr="00E570F0">
        <w:t xml:space="preserve"> when you use each other’s ideas to help solve different problems. </w:t>
      </w:r>
    </w:p>
    <w:p w14:paraId="5F51E91C" w14:textId="369A1479" w:rsidR="00D45367" w:rsidRPr="00E570F0" w:rsidRDefault="00D45367" w:rsidP="00AA5A1F">
      <w:pPr>
        <w:jc w:val="both"/>
        <w:rPr>
          <w:b/>
          <w:color w:val="FF0000"/>
          <w:u w:val="single"/>
        </w:rPr>
      </w:pPr>
      <w:r w:rsidRPr="00E570F0">
        <w:rPr>
          <w:b/>
          <w:color w:val="FF0000"/>
          <w:u w:val="single"/>
        </w:rPr>
        <w:t xml:space="preserve">Primary Research </w:t>
      </w:r>
    </w:p>
    <w:p w14:paraId="5010421E" w14:textId="7AF7E71D" w:rsidR="00771ABB" w:rsidRPr="00E570F0" w:rsidRDefault="00771ABB" w:rsidP="00AA5A1F">
      <w:pPr>
        <w:jc w:val="both"/>
      </w:pPr>
      <w:r w:rsidRPr="00E570F0">
        <w:t xml:space="preserve">Primary research is the method of finding your own research without the usage of the Internet and other sources, example is doing questionnaires which is a form of communicating with people to help gather data </w:t>
      </w:r>
      <w:r w:rsidR="00057510" w:rsidRPr="00E570F0">
        <w:t>to help try and improve the company.</w:t>
      </w:r>
    </w:p>
    <w:p w14:paraId="583A9308" w14:textId="2F5D9E13" w:rsidR="00D45367" w:rsidRPr="00E570F0" w:rsidRDefault="00D45367" w:rsidP="00AA5A1F">
      <w:pPr>
        <w:jc w:val="both"/>
        <w:rPr>
          <w:b/>
          <w:color w:val="FF0000"/>
          <w:u w:val="single"/>
        </w:rPr>
      </w:pPr>
      <w:r w:rsidRPr="00E570F0">
        <w:rPr>
          <w:b/>
          <w:color w:val="FF0000"/>
          <w:u w:val="single"/>
        </w:rPr>
        <w:t xml:space="preserve">Secondary Research </w:t>
      </w:r>
    </w:p>
    <w:p w14:paraId="358605C9" w14:textId="386B6083" w:rsidR="00057510" w:rsidRPr="00E570F0" w:rsidRDefault="00057510" w:rsidP="00AA5A1F">
      <w:pPr>
        <w:jc w:val="both"/>
        <w:rPr>
          <w:color w:val="000000" w:themeColor="text1"/>
        </w:rPr>
      </w:pPr>
      <w:r w:rsidRPr="00E570F0">
        <w:rPr>
          <w:color w:val="000000" w:themeColor="text1"/>
        </w:rPr>
        <w:t xml:space="preserve">Secondary research is similar to Primary Research but you can use the internet and other sources to help you gather information </w:t>
      </w:r>
      <w:r w:rsidR="00E570F0" w:rsidRPr="00E570F0">
        <w:rPr>
          <w:color w:val="000000" w:themeColor="text1"/>
        </w:rPr>
        <w:t xml:space="preserve">for your assignment.  </w:t>
      </w:r>
    </w:p>
    <w:p w14:paraId="302D0CC4" w14:textId="77777777" w:rsidR="00E570F0" w:rsidRDefault="00D45367" w:rsidP="00AA5A1F">
      <w:pPr>
        <w:jc w:val="both"/>
        <w:rPr>
          <w:b/>
          <w:color w:val="FF0000"/>
          <w:u w:val="single"/>
        </w:rPr>
      </w:pPr>
      <w:r w:rsidRPr="00E570F0">
        <w:rPr>
          <w:b/>
          <w:color w:val="FF0000"/>
          <w:u w:val="single"/>
        </w:rPr>
        <w:t>Time Management</w:t>
      </w:r>
    </w:p>
    <w:p w14:paraId="2FDAA457" w14:textId="1441668C" w:rsidR="00D45367" w:rsidRPr="00E570F0" w:rsidRDefault="00E570F0" w:rsidP="00AA5A1F">
      <w:pPr>
        <w:jc w:val="both"/>
        <w:rPr>
          <w:color w:val="000000" w:themeColor="text1"/>
          <w:u w:val="single"/>
        </w:rPr>
      </w:pPr>
      <w:r w:rsidRPr="00E570F0">
        <w:rPr>
          <w:color w:val="000000" w:themeColor="text1"/>
        </w:rPr>
        <w:t xml:space="preserve">Time management is really important as it’s </w:t>
      </w:r>
      <w:r>
        <w:rPr>
          <w:color w:val="000000" w:themeColor="text1"/>
        </w:rPr>
        <w:t xml:space="preserve">a </w:t>
      </w:r>
      <w:r w:rsidRPr="00E570F0">
        <w:rPr>
          <w:color w:val="000000" w:themeColor="text1"/>
        </w:rPr>
        <w:t xml:space="preserve">process that involves a lot of planning and research </w:t>
      </w:r>
      <w:r>
        <w:rPr>
          <w:color w:val="000000" w:themeColor="text1"/>
        </w:rPr>
        <w:t xml:space="preserve">as well as helping you with your effectiveness, efficiency and productivity. </w:t>
      </w:r>
    </w:p>
    <w:p w14:paraId="44569D39" w14:textId="77777777" w:rsidR="00D45367" w:rsidRPr="00D45367" w:rsidRDefault="00D45367" w:rsidP="00AA5A1F">
      <w:pPr>
        <w:jc w:val="both"/>
        <w:rPr>
          <w:b/>
        </w:rPr>
      </w:pPr>
    </w:p>
    <w:sectPr w:rsidR="00D45367" w:rsidRPr="00D453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A1F"/>
    <w:rsid w:val="00057510"/>
    <w:rsid w:val="00771ABB"/>
    <w:rsid w:val="00964D2E"/>
    <w:rsid w:val="00A64C71"/>
    <w:rsid w:val="00AA5A1F"/>
    <w:rsid w:val="00B6667D"/>
    <w:rsid w:val="00D45367"/>
    <w:rsid w:val="00E57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70D0C"/>
  <w15:chartTrackingRefBased/>
  <w15:docId w15:val="{D1066A15-D389-4FC4-9422-4A1D8714D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0" ma:contentTypeDescription="Create a new document." ma:contentTypeScope="" ma:versionID="74670224bc01931e04b1ee5524b7be73">
  <xsd:schema xmlns:xsd="http://www.w3.org/2001/XMLSchema" xmlns:xs="http://www.w3.org/2001/XMLSchema" xmlns:p="http://schemas.microsoft.com/office/2006/metadata/properties" targetNamespace="http://schemas.microsoft.com/office/2006/metadata/properties" ma:root="true" ma:fieldsID="669715b3dff5a44f817475275eb4e7b0">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7DAE0A7-B3C9-4EE6-81DE-51AFA99C01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4189BB32-4422-488F-9615-299E179F273D}">
  <ds:schemaRefs>
    <ds:schemaRef ds:uri="http://schemas.microsoft.com/sharepoint/v3/contenttype/forms"/>
  </ds:schemaRefs>
</ds:datastoreItem>
</file>

<file path=customXml/itemProps3.xml><?xml version="1.0" encoding="utf-8"?>
<ds:datastoreItem xmlns:ds="http://schemas.openxmlformats.org/officeDocument/2006/customXml" ds:itemID="{FB02D678-D420-4F6D-AE7E-C355CD446E42}">
  <ds:schemaRefs>
    <ds:schemaRef ds:uri="http://purl.org/dc/elements/1.1/"/>
    <ds:schemaRef ds:uri="http://schemas.openxmlformats.org/package/2006/metadata/core-properties"/>
    <ds:schemaRef ds:uri="http://purl.org/dc/dcmitype/"/>
    <ds:schemaRef ds:uri="http://purl.org/dc/terms/"/>
    <ds:schemaRef ds:uri="http://schemas.microsoft.com/office/2006/documentManagement/types"/>
    <ds:schemaRef ds:uri="http://schemas.microsoft.com/office/2006/metadata/properties"/>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2</Pages>
  <Words>320</Words>
  <Characters>1830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Escott (1902900)</dc:creator>
  <cp:keywords/>
  <dc:description/>
  <cp:lastModifiedBy>Joshua Escott (1902900)</cp:lastModifiedBy>
  <cp:revision>3</cp:revision>
  <dcterms:created xsi:type="dcterms:W3CDTF">2019-10-28T16:19:00Z</dcterms:created>
  <dcterms:modified xsi:type="dcterms:W3CDTF">2019-10-28T17:27:00Z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