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E979E" w14:textId="77777777" w:rsidR="00F13BC8" w:rsidRDefault="00F13BC8" w:rsidP="00733C1C">
      <w:pPr>
        <w:ind w:right="-957"/>
        <w:rPr>
          <w:b/>
          <w:sz w:val="48"/>
        </w:rPr>
      </w:pPr>
    </w:p>
    <w:p w14:paraId="01343D5D" w14:textId="77777777" w:rsidR="00D1586E" w:rsidRDefault="00D1586E" w:rsidP="00733C1C">
      <w:pPr>
        <w:ind w:right="-957"/>
        <w:rPr>
          <w:b/>
          <w:sz w:val="48"/>
        </w:rPr>
      </w:pPr>
    </w:p>
    <w:p w14:paraId="6ECF0ED4" w14:textId="77777777" w:rsidR="00D1586E" w:rsidRDefault="00D1586E" w:rsidP="00733C1C">
      <w:pPr>
        <w:ind w:right="-957"/>
        <w:rPr>
          <w:b/>
          <w:sz w:val="48"/>
        </w:rPr>
      </w:pPr>
    </w:p>
    <w:p w14:paraId="6D8A9B97" w14:textId="77777777" w:rsidR="00D1586E" w:rsidRDefault="00D1586E" w:rsidP="00733C1C">
      <w:pPr>
        <w:ind w:right="-957"/>
        <w:rPr>
          <w:b/>
          <w:sz w:val="48"/>
        </w:rPr>
      </w:pPr>
    </w:p>
    <w:p w14:paraId="3B5D2A4E" w14:textId="77777777" w:rsidR="00D1586E" w:rsidRDefault="00D1586E" w:rsidP="00733C1C">
      <w:pPr>
        <w:ind w:right="-957"/>
        <w:rPr>
          <w:b/>
          <w:sz w:val="48"/>
        </w:rPr>
      </w:pPr>
    </w:p>
    <w:p w14:paraId="4F6E455E" w14:textId="77777777" w:rsidR="00D1586E" w:rsidRDefault="00D1586E" w:rsidP="00733C1C">
      <w:pPr>
        <w:ind w:right="-957"/>
        <w:rPr>
          <w:b/>
          <w:sz w:val="48"/>
        </w:rPr>
      </w:pPr>
    </w:p>
    <w:p w14:paraId="353A0720" w14:textId="77777777" w:rsidR="00D1586E" w:rsidRDefault="00D1586E" w:rsidP="00733C1C">
      <w:pPr>
        <w:ind w:right="-957"/>
        <w:rPr>
          <w:b/>
          <w:sz w:val="48"/>
        </w:rPr>
      </w:pPr>
    </w:p>
    <w:p w14:paraId="66E03802" w14:textId="2037C4C0" w:rsidR="00D1586E" w:rsidRDefault="00D1586E" w:rsidP="00D1586E">
      <w:pPr>
        <w:ind w:left="2160" w:right="-957"/>
        <w:rPr>
          <w:b/>
          <w:sz w:val="48"/>
        </w:rPr>
      </w:pPr>
      <w:r>
        <w:fldChar w:fldCharType="begin"/>
      </w:r>
      <w:r>
        <w:instrText xml:space="preserve"> INCLUDEPICTURE "/var/folders/yr/m412vx553_zbdpn9b65fppfm0000gn/T/com.microsoft.Word/WebArchiveCopyPasteTempFiles/uwtsd-200-year-logo.png" \* MERGEFORMATINET </w:instrText>
      </w:r>
      <w:r>
        <w:fldChar w:fldCharType="separate"/>
      </w:r>
      <w:r>
        <w:rPr>
          <w:noProof/>
        </w:rPr>
        <w:drawing>
          <wp:inline distT="0" distB="0" distL="0" distR="0" wp14:anchorId="1683C7D4" wp14:editId="5895CDD5">
            <wp:extent cx="2446421" cy="489284"/>
            <wp:effectExtent l="0" t="0" r="5080" b="6350"/>
            <wp:docPr id="19" name="Picture 19"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9986" cy="497997"/>
                    </a:xfrm>
                    <a:prstGeom prst="rect">
                      <a:avLst/>
                    </a:prstGeom>
                    <a:noFill/>
                    <a:ln>
                      <a:noFill/>
                    </a:ln>
                  </pic:spPr>
                </pic:pic>
              </a:graphicData>
            </a:graphic>
          </wp:inline>
        </w:drawing>
      </w:r>
      <w:r>
        <w:fldChar w:fldCharType="end"/>
      </w:r>
    </w:p>
    <w:p w14:paraId="7CBFF203" w14:textId="77777777" w:rsidR="00D1586E" w:rsidRDefault="00D1586E" w:rsidP="00733C1C">
      <w:pPr>
        <w:ind w:right="-957"/>
        <w:rPr>
          <w:b/>
          <w:sz w:val="48"/>
        </w:rPr>
      </w:pPr>
    </w:p>
    <w:p w14:paraId="252F4F33" w14:textId="77777777" w:rsidR="00D1586E" w:rsidRDefault="00D1586E" w:rsidP="00733C1C">
      <w:pPr>
        <w:ind w:right="-957"/>
        <w:rPr>
          <w:b/>
          <w:sz w:val="48"/>
        </w:rPr>
      </w:pPr>
    </w:p>
    <w:p w14:paraId="0BF25DBF" w14:textId="77777777" w:rsidR="00D1586E" w:rsidRDefault="00D1586E" w:rsidP="00733C1C">
      <w:pPr>
        <w:ind w:right="-957"/>
        <w:rPr>
          <w:b/>
          <w:sz w:val="48"/>
        </w:rPr>
      </w:pPr>
    </w:p>
    <w:p w14:paraId="50B58A56" w14:textId="6BA7BFA0" w:rsidR="00D1586E" w:rsidRDefault="00D1586E" w:rsidP="00D1586E">
      <w:pPr>
        <w:ind w:left="3600" w:right="-957"/>
        <w:rPr>
          <w:b/>
          <w:sz w:val="48"/>
        </w:rPr>
        <w:sectPr w:rsidR="00D1586E" w:rsidSect="00CA7609">
          <w:footerReference w:type="even" r:id="rId9"/>
          <w:footerReference w:type="default" r:id="rId10"/>
          <w:pgSz w:w="11906" w:h="16838"/>
          <w:pgMar w:top="1440" w:right="1440" w:bottom="1440" w:left="1440" w:header="708" w:footer="708" w:gutter="0"/>
          <w:cols w:space="708"/>
          <w:docGrid w:linePitch="360"/>
        </w:sectPr>
      </w:pPr>
      <w:r>
        <w:rPr>
          <w:b/>
          <w:sz w:val="48"/>
        </w:rPr>
        <w:t>Poster</w:t>
      </w:r>
    </w:p>
    <w:p w14:paraId="60B834B2" w14:textId="7C2F7CBE" w:rsidR="00F13BC8" w:rsidRDefault="00BF79C0" w:rsidP="00733C1C">
      <w:pPr>
        <w:ind w:right="-957"/>
        <w:rPr>
          <w:b/>
          <w:sz w:val="48"/>
        </w:rPr>
        <w:sectPr w:rsidR="00F13BC8" w:rsidSect="00BF79C0">
          <w:pgSz w:w="16838" w:h="11906" w:orient="landscape"/>
          <w:pgMar w:top="769" w:right="656" w:bottom="1440" w:left="1440" w:header="708" w:footer="708" w:gutter="0"/>
          <w:cols w:space="708"/>
          <w:docGrid w:linePitch="360"/>
        </w:sectPr>
      </w:pPr>
      <w:r>
        <w:rPr>
          <w:b/>
          <w:noProof/>
          <w:sz w:val="48"/>
        </w:rPr>
        <w:lastRenderedPageBreak/>
        <w:drawing>
          <wp:anchor distT="0" distB="0" distL="114300" distR="114300" simplePos="0" relativeHeight="251658240" behindDoc="0" locked="0" layoutInCell="1" allowOverlap="1" wp14:anchorId="122C26E2" wp14:editId="3E111335">
            <wp:simplePos x="0" y="0"/>
            <wp:positionH relativeFrom="column">
              <wp:posOffset>-228600</wp:posOffset>
            </wp:positionH>
            <wp:positionV relativeFrom="paragraph">
              <wp:posOffset>0</wp:posOffset>
            </wp:positionV>
            <wp:extent cx="8961311" cy="6344664"/>
            <wp:effectExtent l="0" t="0" r="5080" b="571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961311" cy="634466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E3C193" w14:textId="77777777" w:rsidR="00B26EE9" w:rsidRDefault="00B26EE9" w:rsidP="00733C1C">
      <w:pPr>
        <w:ind w:right="-957"/>
        <w:rPr>
          <w:b/>
          <w:sz w:val="48"/>
        </w:rPr>
      </w:pPr>
    </w:p>
    <w:p w14:paraId="0D1C603F" w14:textId="2C0A93B9" w:rsidR="00F17B95" w:rsidRDefault="00323D78" w:rsidP="00323D78">
      <w:pPr>
        <w:tabs>
          <w:tab w:val="left" w:pos="2440"/>
          <w:tab w:val="center" w:pos="4513"/>
        </w:tabs>
      </w:pPr>
      <w:r>
        <w:tab/>
      </w:r>
      <w:r w:rsidR="00F17B95">
        <w:fldChar w:fldCharType="begin"/>
      </w:r>
      <w:r w:rsidR="00F17B95">
        <w:instrText xml:space="preserve"> INCLUDEPICTURE "/var/folders/yr/m412vx553_zbdpn9b65fppfm0000gn/T/com.microsoft.Word/WebArchiveCopyPasteTempFiles/uwtsd-200-year-logo.png" \* MERGEFORMATINET </w:instrText>
      </w:r>
      <w:r w:rsidR="00F17B95">
        <w:fldChar w:fldCharType="separate"/>
      </w:r>
      <w:r w:rsidR="00F17B95">
        <w:rPr>
          <w:noProof/>
        </w:rPr>
        <w:drawing>
          <wp:inline distT="0" distB="0" distL="0" distR="0" wp14:anchorId="615821FA" wp14:editId="26DC85DB">
            <wp:extent cx="2446421" cy="489284"/>
            <wp:effectExtent l="0" t="0" r="5080" b="6350"/>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9986" cy="497997"/>
                    </a:xfrm>
                    <a:prstGeom prst="rect">
                      <a:avLst/>
                    </a:prstGeom>
                    <a:noFill/>
                    <a:ln>
                      <a:noFill/>
                    </a:ln>
                  </pic:spPr>
                </pic:pic>
              </a:graphicData>
            </a:graphic>
          </wp:inline>
        </w:drawing>
      </w:r>
      <w:r w:rsidR="00F17B95">
        <w:fldChar w:fldCharType="end"/>
      </w:r>
    </w:p>
    <w:p w14:paraId="0DC80A69" w14:textId="77777777" w:rsidR="0000738E" w:rsidRDefault="0000738E" w:rsidP="00733C1C">
      <w:pPr>
        <w:ind w:right="-957"/>
        <w:rPr>
          <w:b/>
          <w:sz w:val="48"/>
        </w:rPr>
      </w:pPr>
    </w:p>
    <w:p w14:paraId="230BE1F4" w14:textId="77777777" w:rsidR="0000738E" w:rsidRDefault="0000738E" w:rsidP="00733C1C">
      <w:pPr>
        <w:ind w:right="-957"/>
        <w:rPr>
          <w:b/>
          <w:sz w:val="48"/>
        </w:rPr>
      </w:pPr>
    </w:p>
    <w:p w14:paraId="798D335F" w14:textId="77777777" w:rsidR="0000738E" w:rsidRDefault="0000738E" w:rsidP="00733C1C">
      <w:pPr>
        <w:ind w:right="-957"/>
        <w:rPr>
          <w:b/>
          <w:sz w:val="48"/>
        </w:rPr>
      </w:pPr>
    </w:p>
    <w:p w14:paraId="2B60AB96" w14:textId="7555F144" w:rsidR="00150FCF" w:rsidRPr="00150FCF" w:rsidRDefault="00150FCF" w:rsidP="001857D3">
      <w:pPr>
        <w:ind w:right="-957"/>
        <w:jc w:val="center"/>
        <w:rPr>
          <w:b/>
          <w:sz w:val="48"/>
          <w:szCs w:val="48"/>
        </w:rPr>
      </w:pPr>
      <w:r>
        <w:rPr>
          <w:b/>
          <w:sz w:val="48"/>
          <w:szCs w:val="48"/>
        </w:rPr>
        <w:t>MA</w:t>
      </w:r>
      <w:r w:rsidR="001B73F6">
        <w:rPr>
          <w:b/>
          <w:sz w:val="48"/>
          <w:szCs w:val="48"/>
        </w:rPr>
        <w:t xml:space="preserve"> -</w:t>
      </w:r>
      <w:r>
        <w:rPr>
          <w:b/>
          <w:sz w:val="48"/>
          <w:szCs w:val="48"/>
        </w:rPr>
        <w:t xml:space="preserve"> Strategic People Management</w:t>
      </w:r>
    </w:p>
    <w:p w14:paraId="3281AF9F" w14:textId="77777777" w:rsidR="00150FCF" w:rsidRDefault="00150FCF" w:rsidP="001857D3">
      <w:pPr>
        <w:ind w:right="-957"/>
        <w:jc w:val="center"/>
        <w:rPr>
          <w:b/>
          <w:sz w:val="48"/>
        </w:rPr>
      </w:pPr>
    </w:p>
    <w:p w14:paraId="4E7959E5" w14:textId="143B9525" w:rsidR="001B73F6" w:rsidRDefault="00150FCF" w:rsidP="001857D3">
      <w:pPr>
        <w:pStyle w:val="fixed"/>
        <w:jc w:val="center"/>
        <w:rPr>
          <w:sz w:val="48"/>
          <w:szCs w:val="48"/>
        </w:rPr>
      </w:pPr>
      <w:r w:rsidRPr="00011CAE">
        <w:rPr>
          <w:sz w:val="48"/>
          <w:szCs w:val="48"/>
        </w:rPr>
        <w:t>BMHR701</w:t>
      </w:r>
      <w:r w:rsidR="002615A8">
        <w:rPr>
          <w:sz w:val="48"/>
          <w:szCs w:val="48"/>
        </w:rPr>
        <w:t>4</w:t>
      </w:r>
    </w:p>
    <w:p w14:paraId="3FE61F94" w14:textId="70C7D90A" w:rsidR="00733C1C" w:rsidRPr="00150FCF" w:rsidRDefault="002615A8" w:rsidP="002615A8">
      <w:pPr>
        <w:pStyle w:val="fixed"/>
        <w:rPr>
          <w:sz w:val="48"/>
          <w:szCs w:val="48"/>
        </w:rPr>
      </w:pPr>
      <w:r>
        <w:rPr>
          <w:sz w:val="48"/>
        </w:rPr>
        <w:t>Driving Change and Building Business Cases</w:t>
      </w:r>
    </w:p>
    <w:p w14:paraId="7A565671" w14:textId="77777777" w:rsidR="00733C1C" w:rsidRPr="00011CAE" w:rsidRDefault="00733C1C" w:rsidP="00733C1C">
      <w:pPr>
        <w:ind w:right="-957"/>
        <w:rPr>
          <w:b/>
          <w:sz w:val="48"/>
        </w:rPr>
      </w:pPr>
    </w:p>
    <w:p w14:paraId="3D8025CB" w14:textId="62A49C9C" w:rsidR="00733C1C" w:rsidRPr="00150FCF" w:rsidRDefault="00733C1C" w:rsidP="009278AC">
      <w:pPr>
        <w:spacing w:line="480" w:lineRule="auto"/>
      </w:pPr>
    </w:p>
    <w:p w14:paraId="78E8DD59" w14:textId="5F6378BD" w:rsidR="00424264" w:rsidRDefault="00945F66" w:rsidP="00A602DA">
      <w:pPr>
        <w:spacing w:line="480" w:lineRule="auto"/>
        <w:jc w:val="center"/>
      </w:pPr>
      <w:r>
        <w:rPr>
          <w:b/>
        </w:rPr>
        <w:t xml:space="preserve">Research into the use of Agency Workers </w:t>
      </w:r>
      <w:r w:rsidR="00A602DA">
        <w:rPr>
          <w:b/>
        </w:rPr>
        <w:t>within</w:t>
      </w:r>
      <w:r>
        <w:rPr>
          <w:b/>
        </w:rPr>
        <w:t xml:space="preserve"> Social Services</w:t>
      </w:r>
      <w:r w:rsidR="00A602DA">
        <w:rPr>
          <w:b/>
        </w:rPr>
        <w:t>, Swansea Council</w:t>
      </w:r>
    </w:p>
    <w:p w14:paraId="17992E8C" w14:textId="6A9B6F1F" w:rsidR="002615A8" w:rsidRDefault="002615A8" w:rsidP="009278AC">
      <w:pPr>
        <w:spacing w:line="480" w:lineRule="auto"/>
      </w:pPr>
    </w:p>
    <w:p w14:paraId="6802F64A" w14:textId="77777777" w:rsidR="002615A8" w:rsidRDefault="002615A8" w:rsidP="009278AC">
      <w:pPr>
        <w:spacing w:line="480" w:lineRule="auto"/>
      </w:pPr>
    </w:p>
    <w:p w14:paraId="143699C0" w14:textId="26BEF75C" w:rsidR="006D3259" w:rsidRDefault="00150FCF" w:rsidP="009278AC">
      <w:pPr>
        <w:spacing w:line="480" w:lineRule="auto"/>
      </w:pPr>
      <w:r>
        <w:t xml:space="preserve">Student Name - </w:t>
      </w:r>
      <w:r w:rsidR="00693203" w:rsidRPr="00150FCF">
        <w:t xml:space="preserve">Rhys Daniel Curtis </w:t>
      </w:r>
    </w:p>
    <w:p w14:paraId="35B2608C" w14:textId="172EAD82" w:rsidR="00150FCF" w:rsidRDefault="00150FCF" w:rsidP="009278AC">
      <w:pPr>
        <w:spacing w:line="480" w:lineRule="auto"/>
      </w:pPr>
    </w:p>
    <w:p w14:paraId="74C3151D" w14:textId="3992224B" w:rsidR="00150FCF" w:rsidRPr="00150FCF" w:rsidRDefault="00150FCF" w:rsidP="009278AC">
      <w:pPr>
        <w:spacing w:line="480" w:lineRule="auto"/>
      </w:pPr>
      <w:r>
        <w:t>Student Number - 2105513</w:t>
      </w:r>
    </w:p>
    <w:p w14:paraId="1B854E67" w14:textId="641D7D16" w:rsidR="00834E9B" w:rsidRPr="00150FCF" w:rsidRDefault="00834E9B" w:rsidP="009278AC">
      <w:pPr>
        <w:spacing w:line="480" w:lineRule="auto"/>
      </w:pPr>
    </w:p>
    <w:p w14:paraId="5A54B39F" w14:textId="2627802A" w:rsidR="00834E9B" w:rsidRPr="00150FCF" w:rsidRDefault="00834E9B" w:rsidP="009278AC">
      <w:pPr>
        <w:spacing w:line="480" w:lineRule="auto"/>
      </w:pPr>
      <w:r w:rsidRPr="00150FCF">
        <w:t>University of Wales Trinity Saint David</w:t>
      </w:r>
    </w:p>
    <w:p w14:paraId="546C8840" w14:textId="62B3D38B" w:rsidR="00834E9B" w:rsidRPr="00150FCF" w:rsidRDefault="00834E9B" w:rsidP="009278AC">
      <w:pPr>
        <w:spacing w:line="480" w:lineRule="auto"/>
      </w:pPr>
    </w:p>
    <w:p w14:paraId="05E40C5E" w14:textId="22830C4B" w:rsidR="009278AC" w:rsidRDefault="00A602DA" w:rsidP="000D49B4">
      <w:pPr>
        <w:spacing w:line="480" w:lineRule="auto"/>
      </w:pPr>
      <w:r>
        <w:t>August</w:t>
      </w:r>
      <w:r w:rsidR="00834E9B" w:rsidRPr="00150FCF">
        <w:t xml:space="preserve"> 202</w:t>
      </w:r>
      <w:r w:rsidR="009278AC">
        <w:t>2</w:t>
      </w:r>
    </w:p>
    <w:p w14:paraId="74C697B8" w14:textId="6BCF8745" w:rsidR="00A602DA" w:rsidRDefault="00A602DA" w:rsidP="000D49B4">
      <w:pPr>
        <w:spacing w:line="480" w:lineRule="auto"/>
      </w:pPr>
    </w:p>
    <w:p w14:paraId="138551B6" w14:textId="7C9C7F77" w:rsidR="00D1586E" w:rsidRDefault="00D1586E" w:rsidP="000D49B4">
      <w:pPr>
        <w:spacing w:line="480" w:lineRule="auto"/>
      </w:pPr>
    </w:p>
    <w:p w14:paraId="1AD2FBF5" w14:textId="77777777" w:rsidR="00D1586E" w:rsidRDefault="00D1586E" w:rsidP="000D49B4">
      <w:pPr>
        <w:spacing w:line="480" w:lineRule="auto"/>
      </w:pPr>
    </w:p>
    <w:p w14:paraId="0BEFFB3C" w14:textId="4A0CB935" w:rsidR="00FB6EFA" w:rsidRDefault="00FB6EFA" w:rsidP="000D49B4">
      <w:pPr>
        <w:spacing w:line="480" w:lineRule="auto"/>
        <w:rPr>
          <w:b/>
          <w:bCs/>
        </w:rPr>
      </w:pPr>
      <w:r w:rsidRPr="00890220">
        <w:rPr>
          <w:b/>
          <w:bCs/>
        </w:rPr>
        <w:lastRenderedPageBreak/>
        <w:t>Table of Contents</w:t>
      </w:r>
    </w:p>
    <w:p w14:paraId="75C3ABE7" w14:textId="138DB840" w:rsidR="00476875" w:rsidRDefault="00476875" w:rsidP="000D49B4">
      <w:pPr>
        <w:spacing w:line="480" w:lineRule="auto"/>
        <w:rPr>
          <w:b/>
          <w:bCs/>
        </w:rPr>
      </w:pPr>
    </w:p>
    <w:p w14:paraId="3EE232FC" w14:textId="77777777" w:rsidR="00476875" w:rsidRPr="00890220" w:rsidRDefault="00476875" w:rsidP="000D49B4">
      <w:pPr>
        <w:spacing w:line="480" w:lineRule="auto"/>
        <w:rPr>
          <w:b/>
          <w:bCs/>
        </w:rPr>
      </w:pPr>
    </w:p>
    <w:p w14:paraId="7494A786" w14:textId="2A6E7986" w:rsidR="00EC77F3" w:rsidRPr="008B5411" w:rsidRDefault="0075273D" w:rsidP="008B5411">
      <w:pPr>
        <w:pStyle w:val="ListParagraph"/>
        <w:numPr>
          <w:ilvl w:val="0"/>
          <w:numId w:val="18"/>
        </w:numPr>
        <w:spacing w:line="480" w:lineRule="auto"/>
        <w:rPr>
          <w:rFonts w:ascii="Times New Roman" w:hAnsi="Times New Roman" w:cs="Times New Roman"/>
        </w:rPr>
      </w:pPr>
      <w:r w:rsidRPr="0075273D">
        <w:rPr>
          <w:rFonts w:ascii="Times New Roman" w:hAnsi="Times New Roman" w:cs="Times New Roman"/>
        </w:rPr>
        <w:t xml:space="preserve">Introduction </w:t>
      </w:r>
    </w:p>
    <w:p w14:paraId="5FA18573" w14:textId="2AF783C4" w:rsidR="00797561" w:rsidRPr="008B5411" w:rsidRDefault="0052282A" w:rsidP="00797561">
      <w:pPr>
        <w:pStyle w:val="ListParagraph"/>
        <w:numPr>
          <w:ilvl w:val="0"/>
          <w:numId w:val="18"/>
        </w:numPr>
        <w:spacing w:line="480" w:lineRule="auto"/>
        <w:rPr>
          <w:rFonts w:ascii="Times New Roman" w:hAnsi="Times New Roman" w:cs="Times New Roman"/>
        </w:rPr>
      </w:pPr>
      <w:r>
        <w:rPr>
          <w:rFonts w:ascii="Times New Roman" w:hAnsi="Times New Roman" w:cs="Times New Roman"/>
        </w:rPr>
        <w:t>Literature Review</w:t>
      </w:r>
    </w:p>
    <w:p w14:paraId="6624B053" w14:textId="0817BA1C" w:rsidR="00797561" w:rsidRPr="008B5411" w:rsidRDefault="00797561" w:rsidP="00797561">
      <w:pPr>
        <w:pStyle w:val="ListParagraph"/>
        <w:numPr>
          <w:ilvl w:val="0"/>
          <w:numId w:val="18"/>
        </w:numPr>
        <w:spacing w:line="480" w:lineRule="auto"/>
        <w:rPr>
          <w:rFonts w:ascii="Times New Roman" w:hAnsi="Times New Roman" w:cs="Times New Roman"/>
        </w:rPr>
      </w:pPr>
      <w:r>
        <w:rPr>
          <w:rFonts w:ascii="Times New Roman" w:hAnsi="Times New Roman" w:cs="Times New Roman"/>
        </w:rPr>
        <w:t xml:space="preserve">Methodology </w:t>
      </w:r>
    </w:p>
    <w:p w14:paraId="4291FB30" w14:textId="64E835A9" w:rsidR="00797561" w:rsidRPr="008B5411" w:rsidRDefault="00797561" w:rsidP="00797561">
      <w:pPr>
        <w:pStyle w:val="ListParagraph"/>
        <w:numPr>
          <w:ilvl w:val="0"/>
          <w:numId w:val="18"/>
        </w:numPr>
        <w:spacing w:line="480" w:lineRule="auto"/>
        <w:rPr>
          <w:rFonts w:ascii="Times New Roman" w:hAnsi="Times New Roman" w:cs="Times New Roman"/>
        </w:rPr>
      </w:pPr>
      <w:r>
        <w:rPr>
          <w:rFonts w:ascii="Times New Roman" w:hAnsi="Times New Roman" w:cs="Times New Roman"/>
        </w:rPr>
        <w:t xml:space="preserve">Findings </w:t>
      </w:r>
    </w:p>
    <w:p w14:paraId="3CD93964" w14:textId="6DFA6522" w:rsidR="008B5411" w:rsidRPr="008B5411" w:rsidRDefault="00797561" w:rsidP="008B5411">
      <w:pPr>
        <w:pStyle w:val="ListParagraph"/>
        <w:numPr>
          <w:ilvl w:val="0"/>
          <w:numId w:val="18"/>
        </w:numPr>
        <w:spacing w:line="480" w:lineRule="auto"/>
        <w:rPr>
          <w:rFonts w:ascii="Times New Roman" w:hAnsi="Times New Roman" w:cs="Times New Roman"/>
        </w:rPr>
      </w:pPr>
      <w:r>
        <w:rPr>
          <w:rFonts w:ascii="Times New Roman" w:hAnsi="Times New Roman" w:cs="Times New Roman"/>
        </w:rPr>
        <w:t>Conclusions</w:t>
      </w:r>
    </w:p>
    <w:p w14:paraId="61273858" w14:textId="3D2F3C93" w:rsidR="008B5411" w:rsidRPr="008B5411" w:rsidRDefault="008B5411" w:rsidP="008B5411">
      <w:pPr>
        <w:pStyle w:val="ListParagraph"/>
        <w:numPr>
          <w:ilvl w:val="0"/>
          <w:numId w:val="18"/>
        </w:numPr>
        <w:spacing w:line="480" w:lineRule="auto"/>
        <w:rPr>
          <w:rFonts w:ascii="Times New Roman" w:hAnsi="Times New Roman" w:cs="Times New Roman"/>
        </w:rPr>
      </w:pPr>
      <w:r>
        <w:rPr>
          <w:rFonts w:ascii="Times New Roman" w:hAnsi="Times New Roman" w:cs="Times New Roman"/>
        </w:rPr>
        <w:t>References</w:t>
      </w:r>
    </w:p>
    <w:p w14:paraId="6E021687" w14:textId="1F0C5E5A" w:rsidR="008B5411" w:rsidRDefault="008B5411" w:rsidP="001F0724">
      <w:pPr>
        <w:pStyle w:val="ListParagraph"/>
        <w:numPr>
          <w:ilvl w:val="0"/>
          <w:numId w:val="18"/>
        </w:numPr>
        <w:spacing w:line="480" w:lineRule="auto"/>
        <w:rPr>
          <w:rFonts w:ascii="Times New Roman" w:hAnsi="Times New Roman" w:cs="Times New Roman"/>
        </w:rPr>
      </w:pPr>
      <w:r>
        <w:rPr>
          <w:rFonts w:ascii="Times New Roman" w:hAnsi="Times New Roman" w:cs="Times New Roman"/>
        </w:rPr>
        <w:t>Appendices</w:t>
      </w:r>
    </w:p>
    <w:p w14:paraId="555EC217" w14:textId="39E5B41B" w:rsidR="00797561" w:rsidRDefault="00797561" w:rsidP="00797561">
      <w:pPr>
        <w:spacing w:line="480" w:lineRule="auto"/>
      </w:pPr>
    </w:p>
    <w:p w14:paraId="3C3B3352" w14:textId="462C9D84" w:rsidR="00797561" w:rsidRDefault="00797561" w:rsidP="00797561">
      <w:pPr>
        <w:spacing w:line="480" w:lineRule="auto"/>
      </w:pPr>
    </w:p>
    <w:p w14:paraId="38A3AACB" w14:textId="79DBFF6A" w:rsidR="00797561" w:rsidRDefault="00797561" w:rsidP="00797561">
      <w:pPr>
        <w:spacing w:line="480" w:lineRule="auto"/>
      </w:pPr>
    </w:p>
    <w:p w14:paraId="07E28544" w14:textId="181F29A5" w:rsidR="00797561" w:rsidRDefault="00797561" w:rsidP="00797561">
      <w:pPr>
        <w:spacing w:line="480" w:lineRule="auto"/>
      </w:pPr>
    </w:p>
    <w:p w14:paraId="7E8D4B4C" w14:textId="0D8E90D5" w:rsidR="00797561" w:rsidRDefault="00797561" w:rsidP="00797561">
      <w:pPr>
        <w:spacing w:line="480" w:lineRule="auto"/>
      </w:pPr>
    </w:p>
    <w:p w14:paraId="3156F659" w14:textId="70358C4C" w:rsidR="00797561" w:rsidRDefault="00797561" w:rsidP="00797561">
      <w:pPr>
        <w:spacing w:line="480" w:lineRule="auto"/>
      </w:pPr>
    </w:p>
    <w:p w14:paraId="515422E3" w14:textId="23CB523B" w:rsidR="00797561" w:rsidRDefault="00797561" w:rsidP="00797561">
      <w:pPr>
        <w:spacing w:line="480" w:lineRule="auto"/>
      </w:pPr>
    </w:p>
    <w:p w14:paraId="4A1E6D43" w14:textId="0C52764A" w:rsidR="00797561" w:rsidRDefault="00797561" w:rsidP="00797561">
      <w:pPr>
        <w:spacing w:line="480" w:lineRule="auto"/>
      </w:pPr>
    </w:p>
    <w:p w14:paraId="5290AB48" w14:textId="1307BE0E" w:rsidR="00797561" w:rsidRDefault="00797561" w:rsidP="00797561">
      <w:pPr>
        <w:spacing w:line="480" w:lineRule="auto"/>
      </w:pPr>
    </w:p>
    <w:p w14:paraId="2B12CAD8" w14:textId="5451CA9A" w:rsidR="00797561" w:rsidRDefault="00797561" w:rsidP="00797561">
      <w:pPr>
        <w:spacing w:line="480" w:lineRule="auto"/>
      </w:pPr>
    </w:p>
    <w:p w14:paraId="60D66237" w14:textId="77777777" w:rsidR="00ED6A5E" w:rsidRDefault="00ED6A5E" w:rsidP="00797561">
      <w:pPr>
        <w:spacing w:line="480" w:lineRule="auto"/>
      </w:pPr>
    </w:p>
    <w:p w14:paraId="182B9533" w14:textId="5833ACDE" w:rsidR="00797561" w:rsidRDefault="00797561" w:rsidP="00797561">
      <w:pPr>
        <w:spacing w:line="480" w:lineRule="auto"/>
      </w:pPr>
    </w:p>
    <w:p w14:paraId="517B95D7" w14:textId="0D30471B" w:rsidR="008B5411" w:rsidRDefault="008B5411" w:rsidP="00797561">
      <w:pPr>
        <w:spacing w:line="480" w:lineRule="auto"/>
      </w:pPr>
    </w:p>
    <w:p w14:paraId="10247CCD" w14:textId="77777777" w:rsidR="008B5411" w:rsidRDefault="008B5411" w:rsidP="00797561">
      <w:pPr>
        <w:spacing w:line="480" w:lineRule="auto"/>
      </w:pPr>
    </w:p>
    <w:p w14:paraId="06F85589" w14:textId="77777777" w:rsidR="00476875" w:rsidRDefault="00476875" w:rsidP="000D49B4">
      <w:pPr>
        <w:spacing w:line="480" w:lineRule="auto"/>
      </w:pPr>
    </w:p>
    <w:p w14:paraId="1FA3E8A3" w14:textId="127E00FB" w:rsidR="00DB7D90" w:rsidRDefault="00DB7D90" w:rsidP="000D49B4">
      <w:pPr>
        <w:spacing w:line="480" w:lineRule="auto"/>
        <w:rPr>
          <w:b/>
          <w:bCs/>
        </w:rPr>
      </w:pPr>
      <w:r w:rsidRPr="00DB7D90">
        <w:rPr>
          <w:b/>
          <w:bCs/>
        </w:rPr>
        <w:lastRenderedPageBreak/>
        <w:t>Table of Figures</w:t>
      </w:r>
    </w:p>
    <w:p w14:paraId="17D5C367" w14:textId="77777777" w:rsidR="00E9333E" w:rsidRPr="00495EF7" w:rsidRDefault="00E9333E" w:rsidP="00E9333E">
      <w:pPr>
        <w:spacing w:line="480" w:lineRule="auto"/>
      </w:pPr>
      <w:r w:rsidRPr="00FA499B">
        <w:rPr>
          <w:b/>
          <w:bCs/>
        </w:rPr>
        <w:t>Figure 1</w:t>
      </w:r>
      <w:r w:rsidRPr="00495EF7">
        <w:t xml:space="preserve"> – the percentage of children looked after away from home across the UK</w:t>
      </w:r>
    </w:p>
    <w:p w14:paraId="7EB603C8" w14:textId="77777777" w:rsidR="00E9333E" w:rsidRPr="00495EF7" w:rsidRDefault="00E9333E" w:rsidP="00E9333E">
      <w:pPr>
        <w:pStyle w:val="ListParagraph"/>
        <w:spacing w:line="480" w:lineRule="auto"/>
        <w:ind w:left="0"/>
        <w:rPr>
          <w:rFonts w:ascii="Times New Roman" w:hAnsi="Times New Roman" w:cs="Times New Roman"/>
        </w:rPr>
      </w:pPr>
      <w:r w:rsidRPr="00FA499B">
        <w:rPr>
          <w:rFonts w:ascii="Times New Roman" w:hAnsi="Times New Roman" w:cs="Times New Roman"/>
          <w:b/>
          <w:bCs/>
        </w:rPr>
        <w:t>Figure 2</w:t>
      </w:r>
      <w:r w:rsidRPr="00495EF7">
        <w:rPr>
          <w:rFonts w:ascii="Times New Roman" w:hAnsi="Times New Roman" w:cs="Times New Roman"/>
        </w:rPr>
        <w:t xml:space="preserve"> – Research Onion Diagram (Saunders et al, 2009)</w:t>
      </w:r>
    </w:p>
    <w:p w14:paraId="27BC06CB" w14:textId="77777777" w:rsidR="00E9333E" w:rsidRPr="00495EF7" w:rsidRDefault="00E9333E" w:rsidP="00E9333E">
      <w:pPr>
        <w:spacing w:line="480" w:lineRule="auto"/>
      </w:pPr>
      <w:r w:rsidRPr="00FA499B">
        <w:rPr>
          <w:b/>
          <w:bCs/>
        </w:rPr>
        <w:t>Figure 3</w:t>
      </w:r>
      <w:r w:rsidRPr="00495EF7">
        <w:t xml:space="preserve"> – Research Process into the use of Agency Workers in Social Services, Swansea Council following a deductive research approach.</w:t>
      </w:r>
    </w:p>
    <w:p w14:paraId="735D6C64" w14:textId="77777777" w:rsidR="00E9333E" w:rsidRPr="00495EF7" w:rsidRDefault="00E9333E" w:rsidP="00E9333E">
      <w:pPr>
        <w:pStyle w:val="ListParagraph"/>
        <w:spacing w:line="480" w:lineRule="auto"/>
        <w:ind w:left="0"/>
        <w:rPr>
          <w:rFonts w:ascii="Times New Roman" w:hAnsi="Times New Roman" w:cs="Times New Roman"/>
        </w:rPr>
      </w:pPr>
      <w:r w:rsidRPr="00FA499B">
        <w:rPr>
          <w:rFonts w:ascii="Times New Roman" w:hAnsi="Times New Roman" w:cs="Times New Roman"/>
          <w:b/>
          <w:bCs/>
        </w:rPr>
        <w:t>Figure 4</w:t>
      </w:r>
      <w:r w:rsidRPr="00495EF7">
        <w:rPr>
          <w:rFonts w:ascii="Times New Roman" w:hAnsi="Times New Roman" w:cs="Times New Roman"/>
        </w:rPr>
        <w:t xml:space="preserve"> – Organisational Split</w:t>
      </w:r>
    </w:p>
    <w:p w14:paraId="62141F94" w14:textId="77777777" w:rsidR="00E9333E" w:rsidRPr="00495EF7" w:rsidRDefault="00E9333E" w:rsidP="00E9333E">
      <w:pPr>
        <w:pStyle w:val="ListParagraph"/>
        <w:spacing w:line="480" w:lineRule="auto"/>
        <w:ind w:left="0"/>
        <w:rPr>
          <w:rFonts w:ascii="Times New Roman" w:hAnsi="Times New Roman" w:cs="Times New Roman"/>
        </w:rPr>
      </w:pPr>
      <w:r w:rsidRPr="00FA499B">
        <w:rPr>
          <w:rFonts w:ascii="Times New Roman" w:hAnsi="Times New Roman" w:cs="Times New Roman"/>
          <w:b/>
          <w:bCs/>
        </w:rPr>
        <w:t>Figure 5</w:t>
      </w:r>
      <w:r w:rsidRPr="00495EF7">
        <w:rPr>
          <w:rFonts w:ascii="Times New Roman" w:hAnsi="Times New Roman" w:cs="Times New Roman"/>
        </w:rPr>
        <w:t xml:space="preserve"> – Usage of Specific Agencies</w:t>
      </w:r>
    </w:p>
    <w:p w14:paraId="390C564B" w14:textId="77777777" w:rsidR="00E9333E" w:rsidRPr="00495EF7" w:rsidRDefault="00E9333E" w:rsidP="00E9333E">
      <w:pPr>
        <w:pStyle w:val="ListParagraph"/>
        <w:spacing w:line="480" w:lineRule="auto"/>
        <w:ind w:left="0"/>
        <w:rPr>
          <w:rFonts w:ascii="Times New Roman" w:hAnsi="Times New Roman" w:cs="Times New Roman"/>
        </w:rPr>
      </w:pPr>
      <w:r w:rsidRPr="00FA499B">
        <w:rPr>
          <w:rFonts w:ascii="Times New Roman" w:hAnsi="Times New Roman" w:cs="Times New Roman"/>
          <w:b/>
          <w:bCs/>
        </w:rPr>
        <w:t>Figure 6</w:t>
      </w:r>
      <w:r w:rsidRPr="00495EF7">
        <w:rPr>
          <w:rFonts w:ascii="Times New Roman" w:hAnsi="Times New Roman" w:cs="Times New Roman"/>
        </w:rPr>
        <w:t xml:space="preserve"> – Key benefits for using Agency Workers in Swansea Council</w:t>
      </w:r>
    </w:p>
    <w:p w14:paraId="295759CF" w14:textId="77777777" w:rsidR="00E9333E" w:rsidRPr="00495EF7" w:rsidRDefault="00E9333E" w:rsidP="00E9333E">
      <w:pPr>
        <w:pStyle w:val="ListParagraph"/>
        <w:spacing w:line="480" w:lineRule="auto"/>
        <w:ind w:left="0"/>
        <w:rPr>
          <w:rFonts w:ascii="Times New Roman" w:hAnsi="Times New Roman" w:cs="Times New Roman"/>
        </w:rPr>
      </w:pPr>
      <w:r w:rsidRPr="00FA499B">
        <w:rPr>
          <w:rFonts w:ascii="Times New Roman" w:hAnsi="Times New Roman" w:cs="Times New Roman"/>
          <w:b/>
          <w:bCs/>
        </w:rPr>
        <w:t>Figure 7</w:t>
      </w:r>
      <w:r w:rsidRPr="00495EF7">
        <w:rPr>
          <w:rFonts w:ascii="Times New Roman" w:hAnsi="Times New Roman" w:cs="Times New Roman"/>
        </w:rPr>
        <w:t xml:space="preserve"> – Key disadvantages for using Agency Workers in Swansea Council</w:t>
      </w:r>
    </w:p>
    <w:p w14:paraId="171D1685" w14:textId="77777777" w:rsidR="00E9333E" w:rsidRPr="00495EF7" w:rsidRDefault="00E9333E" w:rsidP="00E9333E">
      <w:pPr>
        <w:pStyle w:val="ListParagraph"/>
        <w:spacing w:line="480" w:lineRule="auto"/>
        <w:ind w:left="0"/>
        <w:rPr>
          <w:rFonts w:ascii="Times New Roman" w:hAnsi="Times New Roman" w:cs="Times New Roman"/>
        </w:rPr>
      </w:pPr>
      <w:r w:rsidRPr="00FA499B">
        <w:rPr>
          <w:rFonts w:ascii="Times New Roman" w:hAnsi="Times New Roman" w:cs="Times New Roman"/>
          <w:b/>
          <w:bCs/>
        </w:rPr>
        <w:t>Figure 8</w:t>
      </w:r>
      <w:r w:rsidRPr="00495EF7">
        <w:rPr>
          <w:rFonts w:ascii="Times New Roman" w:hAnsi="Times New Roman" w:cs="Times New Roman"/>
        </w:rPr>
        <w:t xml:space="preserve"> – Period of time Agency Workers are engaged</w:t>
      </w:r>
    </w:p>
    <w:p w14:paraId="51F5A842" w14:textId="77777777" w:rsidR="00E9333E" w:rsidRPr="00495EF7" w:rsidRDefault="00E9333E" w:rsidP="00E9333E">
      <w:pPr>
        <w:pStyle w:val="ListParagraph"/>
        <w:spacing w:line="480" w:lineRule="auto"/>
        <w:ind w:left="0"/>
        <w:rPr>
          <w:rFonts w:ascii="Times New Roman" w:hAnsi="Times New Roman" w:cs="Times New Roman"/>
        </w:rPr>
      </w:pPr>
      <w:r w:rsidRPr="00FA499B">
        <w:rPr>
          <w:rFonts w:ascii="Times New Roman" w:hAnsi="Times New Roman" w:cs="Times New Roman"/>
          <w:b/>
          <w:bCs/>
        </w:rPr>
        <w:t>Figure 9</w:t>
      </w:r>
      <w:r w:rsidRPr="00495EF7">
        <w:rPr>
          <w:rFonts w:ascii="Times New Roman" w:hAnsi="Times New Roman" w:cs="Times New Roman"/>
        </w:rPr>
        <w:t xml:space="preserve"> – Key themes to recruit internally, compared to using Agency</w:t>
      </w:r>
    </w:p>
    <w:p w14:paraId="5844D1CE" w14:textId="77777777" w:rsidR="00E9333E" w:rsidRPr="00495EF7" w:rsidRDefault="00E9333E" w:rsidP="00E9333E">
      <w:pPr>
        <w:pStyle w:val="ListParagraph"/>
        <w:spacing w:line="480" w:lineRule="auto"/>
        <w:ind w:left="0"/>
        <w:rPr>
          <w:rFonts w:ascii="Times New Roman" w:hAnsi="Times New Roman" w:cs="Times New Roman"/>
        </w:rPr>
      </w:pPr>
      <w:r w:rsidRPr="00FA499B">
        <w:rPr>
          <w:rFonts w:ascii="Times New Roman" w:hAnsi="Times New Roman" w:cs="Times New Roman"/>
          <w:b/>
          <w:bCs/>
        </w:rPr>
        <w:t>Figure 10</w:t>
      </w:r>
      <w:r w:rsidRPr="00495EF7">
        <w:rPr>
          <w:rFonts w:ascii="Times New Roman" w:hAnsi="Times New Roman" w:cs="Times New Roman"/>
        </w:rPr>
        <w:t xml:space="preserve"> – Key challenges, leading to engage with Agencies</w:t>
      </w:r>
    </w:p>
    <w:p w14:paraId="63319FE7" w14:textId="77777777" w:rsidR="00E9333E" w:rsidRPr="00495EF7" w:rsidRDefault="00E9333E" w:rsidP="00E9333E">
      <w:pPr>
        <w:pStyle w:val="ListParagraph"/>
        <w:spacing w:line="480" w:lineRule="auto"/>
        <w:ind w:left="0"/>
        <w:rPr>
          <w:rFonts w:ascii="Times New Roman" w:hAnsi="Times New Roman" w:cs="Times New Roman"/>
        </w:rPr>
      </w:pPr>
      <w:r w:rsidRPr="00FA499B">
        <w:rPr>
          <w:rFonts w:ascii="Times New Roman" w:hAnsi="Times New Roman" w:cs="Times New Roman"/>
          <w:b/>
          <w:bCs/>
        </w:rPr>
        <w:t>Figure 11</w:t>
      </w:r>
      <w:r w:rsidRPr="00495EF7">
        <w:rPr>
          <w:rFonts w:ascii="Times New Roman" w:hAnsi="Times New Roman" w:cs="Times New Roman"/>
        </w:rPr>
        <w:t xml:space="preserve"> – Pre-Pandemic Use of Agency Workers</w:t>
      </w:r>
    </w:p>
    <w:p w14:paraId="01D0597B" w14:textId="77777777" w:rsidR="00E9333E" w:rsidRPr="00495EF7" w:rsidRDefault="00E9333E" w:rsidP="00E9333E">
      <w:pPr>
        <w:pStyle w:val="ListParagraph"/>
        <w:spacing w:line="480" w:lineRule="auto"/>
        <w:ind w:left="0"/>
        <w:rPr>
          <w:rFonts w:ascii="Times New Roman" w:hAnsi="Times New Roman" w:cs="Times New Roman"/>
        </w:rPr>
      </w:pPr>
      <w:r w:rsidRPr="00FA499B">
        <w:rPr>
          <w:rFonts w:ascii="Times New Roman" w:hAnsi="Times New Roman" w:cs="Times New Roman"/>
          <w:b/>
          <w:bCs/>
        </w:rPr>
        <w:t>Figure 12</w:t>
      </w:r>
      <w:r w:rsidRPr="00495EF7">
        <w:rPr>
          <w:rFonts w:ascii="Times New Roman" w:hAnsi="Times New Roman" w:cs="Times New Roman"/>
        </w:rPr>
        <w:t xml:space="preserve"> –Use of Agency Workers during Pandemic </w:t>
      </w:r>
    </w:p>
    <w:p w14:paraId="31058120" w14:textId="77777777" w:rsidR="00E9333E" w:rsidRPr="00495EF7" w:rsidRDefault="00E9333E" w:rsidP="00E9333E">
      <w:pPr>
        <w:pStyle w:val="ListParagraph"/>
        <w:spacing w:line="480" w:lineRule="auto"/>
        <w:ind w:left="0"/>
        <w:rPr>
          <w:rFonts w:ascii="Times New Roman" w:hAnsi="Times New Roman" w:cs="Times New Roman"/>
        </w:rPr>
      </w:pPr>
      <w:r w:rsidRPr="00FA499B">
        <w:rPr>
          <w:rFonts w:ascii="Times New Roman" w:hAnsi="Times New Roman" w:cs="Times New Roman"/>
          <w:b/>
          <w:bCs/>
        </w:rPr>
        <w:t>Figure 13</w:t>
      </w:r>
      <w:r w:rsidRPr="00495EF7">
        <w:rPr>
          <w:rFonts w:ascii="Times New Roman" w:hAnsi="Times New Roman" w:cs="Times New Roman"/>
        </w:rPr>
        <w:t xml:space="preserve"> – Post-Pandemic Use of Agency Workers</w:t>
      </w:r>
    </w:p>
    <w:p w14:paraId="3B37805E" w14:textId="77777777" w:rsidR="00E9333E" w:rsidRPr="00495EF7" w:rsidRDefault="00E9333E" w:rsidP="00E9333E">
      <w:pPr>
        <w:pStyle w:val="ListParagraph"/>
        <w:spacing w:line="480" w:lineRule="auto"/>
        <w:ind w:left="0"/>
        <w:rPr>
          <w:rFonts w:ascii="Times New Roman" w:hAnsi="Times New Roman" w:cs="Times New Roman"/>
        </w:rPr>
      </w:pPr>
      <w:r w:rsidRPr="00FA499B">
        <w:rPr>
          <w:rFonts w:ascii="Times New Roman" w:hAnsi="Times New Roman" w:cs="Times New Roman"/>
          <w:b/>
          <w:bCs/>
        </w:rPr>
        <w:t>Figure 14</w:t>
      </w:r>
      <w:r w:rsidRPr="00495EF7">
        <w:rPr>
          <w:rFonts w:ascii="Times New Roman" w:hAnsi="Times New Roman" w:cs="Times New Roman"/>
        </w:rPr>
        <w:t xml:space="preserve"> – Themes to reduce the use of Agency Workers</w:t>
      </w:r>
    </w:p>
    <w:p w14:paraId="5B447B86" w14:textId="77777777" w:rsidR="00E9333E" w:rsidRPr="00495EF7" w:rsidRDefault="00E9333E" w:rsidP="00E9333E">
      <w:pPr>
        <w:pStyle w:val="ListParagraph"/>
        <w:spacing w:line="480" w:lineRule="auto"/>
        <w:ind w:left="0"/>
        <w:rPr>
          <w:rFonts w:ascii="Times New Roman" w:hAnsi="Times New Roman" w:cs="Times New Roman"/>
        </w:rPr>
      </w:pPr>
      <w:r w:rsidRPr="00FA499B">
        <w:rPr>
          <w:rFonts w:ascii="Times New Roman" w:hAnsi="Times New Roman" w:cs="Times New Roman"/>
          <w:b/>
          <w:bCs/>
        </w:rPr>
        <w:t>Figure 15</w:t>
      </w:r>
      <w:r w:rsidRPr="00495EF7">
        <w:rPr>
          <w:rFonts w:ascii="Times New Roman" w:hAnsi="Times New Roman" w:cs="Times New Roman"/>
        </w:rPr>
        <w:t xml:space="preserve"> – Hiring Managers Ideas on improving Research Area</w:t>
      </w:r>
    </w:p>
    <w:p w14:paraId="0E3D6DC5" w14:textId="77777777" w:rsidR="0075273D" w:rsidRDefault="0075273D" w:rsidP="00EB736A">
      <w:pPr>
        <w:spacing w:line="480" w:lineRule="auto"/>
        <w:rPr>
          <w:b/>
          <w:bCs/>
          <w:i/>
          <w:iCs/>
        </w:rPr>
      </w:pPr>
    </w:p>
    <w:p w14:paraId="18211911" w14:textId="77777777" w:rsidR="0075273D" w:rsidRDefault="0075273D" w:rsidP="00EB736A">
      <w:pPr>
        <w:spacing w:line="480" w:lineRule="auto"/>
        <w:rPr>
          <w:i/>
          <w:iCs/>
        </w:rPr>
      </w:pPr>
    </w:p>
    <w:p w14:paraId="1DDB4CA1" w14:textId="01178626" w:rsidR="00FB6EFA" w:rsidRPr="00EB4409" w:rsidRDefault="00FB6EFA"/>
    <w:p w14:paraId="7E82021E" w14:textId="5C984072" w:rsidR="00FB6EFA" w:rsidRPr="00EB4409" w:rsidRDefault="00FB6EFA"/>
    <w:p w14:paraId="57ED2B0E" w14:textId="4099A987" w:rsidR="00FB6EFA" w:rsidRPr="00EB4409" w:rsidRDefault="00FB6EFA"/>
    <w:p w14:paraId="62097A08" w14:textId="209B6484" w:rsidR="00FB6EFA" w:rsidRPr="00EB4409" w:rsidRDefault="00FB6EFA"/>
    <w:p w14:paraId="046BED1B" w14:textId="3B73CD6C" w:rsidR="00FB6EFA" w:rsidRPr="00EB4409" w:rsidRDefault="00FB6EFA"/>
    <w:p w14:paraId="649C6CF1" w14:textId="2D237ACD" w:rsidR="00FB6EFA" w:rsidRDefault="00FB6EFA"/>
    <w:p w14:paraId="452AD494" w14:textId="1729FDE5" w:rsidR="00533345" w:rsidRDefault="00533345"/>
    <w:p w14:paraId="4BCE808C" w14:textId="693357DE" w:rsidR="00FB6EFA" w:rsidRDefault="00FB6EFA"/>
    <w:p w14:paraId="71BED9DB" w14:textId="41B88A37" w:rsidR="00290BED" w:rsidRDefault="00290BED"/>
    <w:p w14:paraId="5F9B29EF" w14:textId="77777777" w:rsidR="00290BED" w:rsidRPr="00EB4409" w:rsidRDefault="00290BED"/>
    <w:p w14:paraId="031D7B1B" w14:textId="6A9F89F9" w:rsidR="0075273D" w:rsidRDefault="0075273D"/>
    <w:p w14:paraId="5DAC1E62" w14:textId="77777777" w:rsidR="006A5CAB" w:rsidRPr="00EB4409" w:rsidRDefault="006A5CAB"/>
    <w:p w14:paraId="18286E69" w14:textId="46506EA3" w:rsidR="00FB6EFA" w:rsidRPr="006D3259" w:rsidRDefault="00FB6EFA" w:rsidP="000D49B4">
      <w:pPr>
        <w:pStyle w:val="ListParagraph"/>
        <w:numPr>
          <w:ilvl w:val="0"/>
          <w:numId w:val="2"/>
        </w:numPr>
        <w:spacing w:line="480" w:lineRule="auto"/>
        <w:rPr>
          <w:rFonts w:ascii="Times New Roman" w:hAnsi="Times New Roman" w:cs="Times New Roman"/>
          <w:b/>
          <w:bCs/>
        </w:rPr>
      </w:pPr>
      <w:r w:rsidRPr="006D3259">
        <w:rPr>
          <w:rFonts w:ascii="Times New Roman" w:hAnsi="Times New Roman" w:cs="Times New Roman"/>
          <w:b/>
          <w:bCs/>
        </w:rPr>
        <w:lastRenderedPageBreak/>
        <w:t>Introduction</w:t>
      </w:r>
      <w:r w:rsidR="00055527">
        <w:rPr>
          <w:rFonts w:ascii="Times New Roman" w:hAnsi="Times New Roman" w:cs="Times New Roman"/>
          <w:b/>
          <w:bCs/>
        </w:rPr>
        <w:t xml:space="preserve"> </w:t>
      </w:r>
      <w:r w:rsidR="00235CA0">
        <w:rPr>
          <w:rFonts w:ascii="Times New Roman" w:hAnsi="Times New Roman" w:cs="Times New Roman"/>
          <w:b/>
          <w:bCs/>
        </w:rPr>
        <w:t>(</w:t>
      </w:r>
      <w:r w:rsidR="00B601A5">
        <w:rPr>
          <w:rFonts w:ascii="Times New Roman" w:hAnsi="Times New Roman" w:cs="Times New Roman"/>
          <w:b/>
          <w:bCs/>
        </w:rPr>
        <w:t>250</w:t>
      </w:r>
      <w:r w:rsidR="00235CA0">
        <w:rPr>
          <w:rFonts w:ascii="Times New Roman" w:hAnsi="Times New Roman" w:cs="Times New Roman"/>
          <w:b/>
          <w:bCs/>
        </w:rPr>
        <w:t>)</w:t>
      </w:r>
    </w:p>
    <w:p w14:paraId="1A8C5E89" w14:textId="523915DB" w:rsidR="00374032" w:rsidRDefault="00EC77F3" w:rsidP="000D49B4">
      <w:pPr>
        <w:spacing w:line="480" w:lineRule="auto"/>
      </w:pPr>
      <w:r>
        <w:t>Swansea Council spent in the last financial year £351,000</w:t>
      </w:r>
      <w:r w:rsidR="00C90069">
        <w:t xml:space="preserve"> on Agency Workers</w:t>
      </w:r>
      <w:r w:rsidR="00691E93">
        <w:t xml:space="preserve"> (AW)</w:t>
      </w:r>
      <w:r w:rsidR="00C90069">
        <w:t xml:space="preserve"> in the Social Services Directorate</w:t>
      </w:r>
      <w:r w:rsidR="00974E45">
        <w:t xml:space="preserve"> </w:t>
      </w:r>
      <w:sdt>
        <w:sdtPr>
          <w:id w:val="458775792"/>
          <w:citation/>
        </w:sdtPr>
        <w:sdtEndPr/>
        <w:sdtContent>
          <w:r w:rsidR="00E97B47">
            <w:fldChar w:fldCharType="begin"/>
          </w:r>
          <w:r w:rsidR="00E97B47">
            <w:instrText xml:space="preserve"> CITATION Swa213 \l 2057 </w:instrText>
          </w:r>
          <w:r w:rsidR="00E97B47">
            <w:fldChar w:fldCharType="separate"/>
          </w:r>
          <w:r w:rsidR="00E97B47">
            <w:rPr>
              <w:noProof/>
            </w:rPr>
            <w:t>(Swansea Council, 2021)</w:t>
          </w:r>
          <w:r w:rsidR="00E97B47">
            <w:fldChar w:fldCharType="end"/>
          </w:r>
        </w:sdtContent>
      </w:sdt>
      <w:r w:rsidR="00695EE7">
        <w:t xml:space="preserve">. </w:t>
      </w:r>
      <w:r w:rsidR="00374032">
        <w:t>Adult Services</w:t>
      </w:r>
      <w:r w:rsidR="003004F3">
        <w:t xml:space="preserve"> (AS)</w:t>
      </w:r>
      <w:r w:rsidR="00374032">
        <w:t xml:space="preserve"> </w:t>
      </w:r>
      <w:r w:rsidR="00B81065">
        <w:t xml:space="preserve">traditionally utilised </w:t>
      </w:r>
      <w:r w:rsidR="007C0472">
        <w:t xml:space="preserve">a higher number of </w:t>
      </w:r>
      <w:r w:rsidR="00691E93">
        <w:t>AW</w:t>
      </w:r>
      <w:r w:rsidR="00B81065">
        <w:t xml:space="preserve"> </w:t>
      </w:r>
      <w:r w:rsidR="0072735E">
        <w:t xml:space="preserve">because of </w:t>
      </w:r>
      <w:r w:rsidR="00E9416B">
        <w:t>the age</w:t>
      </w:r>
      <w:r w:rsidR="007439F9">
        <w:t xml:space="preserve">ing demographic </w:t>
      </w:r>
      <w:r w:rsidR="0072735E">
        <w:t xml:space="preserve">in the region. </w:t>
      </w:r>
    </w:p>
    <w:p w14:paraId="3FB0F5ED" w14:textId="77777777" w:rsidR="007439F9" w:rsidRDefault="007439F9" w:rsidP="000D49B4">
      <w:pPr>
        <w:spacing w:line="480" w:lineRule="auto"/>
      </w:pPr>
    </w:p>
    <w:p w14:paraId="410D5B61" w14:textId="7B2060E2" w:rsidR="009E45B6" w:rsidRDefault="0095568B" w:rsidP="009E45B6">
      <w:pPr>
        <w:spacing w:line="480" w:lineRule="auto"/>
      </w:pPr>
      <w:r>
        <w:t>A</w:t>
      </w:r>
      <w:r w:rsidR="004936EE">
        <w:t xml:space="preserve"> volatile labour market</w:t>
      </w:r>
      <w:r w:rsidR="00B0732E">
        <w:t xml:space="preserve">, the COVID-19 </w:t>
      </w:r>
      <w:r w:rsidR="00CF1562">
        <w:t>pandemic,</w:t>
      </w:r>
      <w:r w:rsidR="00B0732E">
        <w:t xml:space="preserve"> and </w:t>
      </w:r>
      <w:r w:rsidR="00AF0B08">
        <w:t>an ageing workforce</w:t>
      </w:r>
      <w:r w:rsidR="002140DD">
        <w:t>,</w:t>
      </w:r>
      <w:r w:rsidR="00AF0B08">
        <w:t xml:space="preserve"> the resilience of the organisation continues to be disrupted</w:t>
      </w:r>
      <w:r w:rsidR="002140DD">
        <w:t>.</w:t>
      </w:r>
      <w:r w:rsidR="00AF0B08">
        <w:t xml:space="preserve"> </w:t>
      </w:r>
      <w:r w:rsidR="00691E93">
        <w:t>AW</w:t>
      </w:r>
      <w:r w:rsidR="00AF0B08">
        <w:t xml:space="preserve"> can be a quick and easy stop gap </w:t>
      </w:r>
      <w:r w:rsidR="0037411D">
        <w:t xml:space="preserve">to replace any resourcing issues. </w:t>
      </w:r>
      <w:r w:rsidR="009E45B6">
        <w:t>Wales has the largest oldest population across the UK nations</w:t>
      </w:r>
      <w:r w:rsidR="00B75865">
        <w:t xml:space="preserve">, </w:t>
      </w:r>
      <w:r w:rsidR="009E45B6">
        <w:t>with a</w:t>
      </w:r>
      <w:r w:rsidR="00B75865">
        <w:t xml:space="preserve"> </w:t>
      </w:r>
      <w:r w:rsidR="009E45B6">
        <w:t>rising rate of elderly population</w:t>
      </w:r>
      <w:r w:rsidR="00B75865">
        <w:t>.</w:t>
      </w:r>
      <w:r w:rsidR="009E45B6">
        <w:t xml:space="preserve"> </w:t>
      </w:r>
      <w:r w:rsidR="00B75865">
        <w:t>T</w:t>
      </w:r>
      <w:r w:rsidR="009E45B6">
        <w:t xml:space="preserve">his is putting strain on the </w:t>
      </w:r>
      <w:r w:rsidR="00691E93">
        <w:t>SC</w:t>
      </w:r>
      <w:r w:rsidR="009E45B6">
        <w:t xml:space="preserve"> system in Wales </w:t>
      </w:r>
      <w:sdt>
        <w:sdtPr>
          <w:id w:val="-2117286494"/>
          <w:citation/>
        </w:sdtPr>
        <w:sdtEndPr/>
        <w:sdtContent>
          <w:r w:rsidR="009E45B6">
            <w:fldChar w:fldCharType="begin"/>
          </w:r>
          <w:r w:rsidR="009E45B6">
            <w:instrText xml:space="preserve"> CITATION BBC21 \l 2057 </w:instrText>
          </w:r>
          <w:r w:rsidR="009E45B6">
            <w:fldChar w:fldCharType="separate"/>
          </w:r>
          <w:r w:rsidR="009E45B6">
            <w:rPr>
              <w:noProof/>
            </w:rPr>
            <w:t>(BBC, 2021)</w:t>
          </w:r>
          <w:r w:rsidR="009E45B6">
            <w:fldChar w:fldCharType="end"/>
          </w:r>
        </w:sdtContent>
      </w:sdt>
      <w:r w:rsidR="009E45B6">
        <w:t>.</w:t>
      </w:r>
      <w:r w:rsidR="00695EE7">
        <w:t xml:space="preserve"> </w:t>
      </w:r>
      <w:r w:rsidR="00B75865">
        <w:t>T</w:t>
      </w:r>
      <w:r w:rsidR="009E45B6">
        <w:t xml:space="preserve">he </w:t>
      </w:r>
      <w:r w:rsidR="00B75865">
        <w:t>C</w:t>
      </w:r>
      <w:r w:rsidR="009E45B6">
        <w:t xml:space="preserve">oronavirus </w:t>
      </w:r>
      <w:r w:rsidR="00B75865">
        <w:t>P</w:t>
      </w:r>
      <w:r w:rsidR="009E45B6">
        <w:t xml:space="preserve">andemic </w:t>
      </w:r>
      <w:r w:rsidR="00B75865">
        <w:t>created</w:t>
      </w:r>
      <w:r w:rsidR="009E45B6">
        <w:t xml:space="preserve"> unforeseen tragedies such as deaths in residential care homes, a </w:t>
      </w:r>
      <w:r w:rsidR="00B75865">
        <w:t>bottleneck</w:t>
      </w:r>
      <w:r w:rsidR="009E45B6">
        <w:t xml:space="preserve"> for those that need</w:t>
      </w:r>
      <w:r w:rsidR="004F00C0">
        <w:t>ing care packages</w:t>
      </w:r>
      <w:r w:rsidR="009E45B6">
        <w:t xml:space="preserve"> to go into homes due to </w:t>
      </w:r>
      <w:r w:rsidR="00024E53">
        <w:t>staff shortages</w:t>
      </w:r>
      <w:r w:rsidR="004F00C0">
        <w:t>.</w:t>
      </w:r>
      <w:r w:rsidR="009E45B6">
        <w:t xml:space="preserve"> </w:t>
      </w:r>
      <w:r w:rsidR="007C1CBE">
        <w:t>U</w:t>
      </w:r>
      <w:r w:rsidR="009E45B6">
        <w:t>se of personal protective equipment (PPE)</w:t>
      </w:r>
      <w:r w:rsidR="00C96EF3">
        <w:t xml:space="preserve"> and</w:t>
      </w:r>
      <w:r w:rsidR="009E45B6">
        <w:t xml:space="preserve"> costs continue to drive pressure on the </w:t>
      </w:r>
      <w:r w:rsidR="00691E93">
        <w:t>SC</w:t>
      </w:r>
      <w:r w:rsidR="009E45B6">
        <w:t xml:space="preserve"> system</w:t>
      </w:r>
      <w:r w:rsidR="004B032C">
        <w:t>, slowing the delivery of care</w:t>
      </w:r>
      <w:r w:rsidR="009E45B6">
        <w:t xml:space="preserve"> </w:t>
      </w:r>
      <w:sdt>
        <w:sdtPr>
          <w:id w:val="-386720525"/>
          <w:citation/>
        </w:sdtPr>
        <w:sdtEndPr/>
        <w:sdtContent>
          <w:r w:rsidR="009E45B6">
            <w:fldChar w:fldCharType="begin"/>
          </w:r>
          <w:r w:rsidR="009E45B6">
            <w:instrText xml:space="preserve"> CITATION BBC21 \l 2057 </w:instrText>
          </w:r>
          <w:r w:rsidR="009E45B6">
            <w:fldChar w:fldCharType="separate"/>
          </w:r>
          <w:r w:rsidR="009E45B6">
            <w:rPr>
              <w:noProof/>
            </w:rPr>
            <w:t>(BBC, 2021)</w:t>
          </w:r>
          <w:r w:rsidR="009E45B6">
            <w:fldChar w:fldCharType="end"/>
          </w:r>
        </w:sdtContent>
      </w:sdt>
      <w:r w:rsidR="00024E53">
        <w:t>.</w:t>
      </w:r>
    </w:p>
    <w:p w14:paraId="7CF8BD33" w14:textId="77777777" w:rsidR="00361B70" w:rsidRDefault="00361B70" w:rsidP="009E45B6">
      <w:pPr>
        <w:spacing w:line="480" w:lineRule="auto"/>
      </w:pPr>
    </w:p>
    <w:p w14:paraId="3877651E" w14:textId="45D0ADBA" w:rsidR="009E45B6" w:rsidRDefault="009E45B6" w:rsidP="009E45B6">
      <w:pPr>
        <w:spacing w:line="480" w:lineRule="auto"/>
      </w:pPr>
      <w:r>
        <w:t xml:space="preserve">Brexit has meant that the pool of overseas workers that would normally be employed in care positions are no longer in post </w:t>
      </w:r>
      <w:sdt>
        <w:sdtPr>
          <w:id w:val="1744682411"/>
          <w:citation/>
        </w:sdtPr>
        <w:sdtEndPr/>
        <w:sdtContent>
          <w:r>
            <w:fldChar w:fldCharType="begin"/>
          </w:r>
          <w:r>
            <w:instrText xml:space="preserve"> CITATION BBC21 \l 2057 </w:instrText>
          </w:r>
          <w:r>
            <w:fldChar w:fldCharType="separate"/>
          </w:r>
          <w:r>
            <w:rPr>
              <w:noProof/>
            </w:rPr>
            <w:t>(BBC, 2021)</w:t>
          </w:r>
          <w:r>
            <w:fldChar w:fldCharType="end"/>
          </w:r>
        </w:sdtContent>
      </w:sdt>
      <w:r>
        <w:t xml:space="preserve">. </w:t>
      </w:r>
      <w:r w:rsidR="00076AA4">
        <w:t>C</w:t>
      </w:r>
      <w:r>
        <w:t xml:space="preserve">onfirmed research shows that 6% of employees in the </w:t>
      </w:r>
      <w:r w:rsidR="00976A37">
        <w:t>SC</w:t>
      </w:r>
      <w:r>
        <w:t xml:space="preserve"> Sector were overseas in 2019/20, whereas under the new </w:t>
      </w:r>
      <w:proofErr w:type="gramStart"/>
      <w:r>
        <w:t>Home</w:t>
      </w:r>
      <w:proofErr w:type="gramEnd"/>
      <w:r>
        <w:t xml:space="preserve"> Office systems</w:t>
      </w:r>
      <w:r w:rsidR="00C96EF3">
        <w:t xml:space="preserve">, </w:t>
      </w:r>
      <w:r>
        <w:t xml:space="preserve">commenced in January 2021, care workers were not defined as a skilled worker deeming it an entry route to the UK </w:t>
      </w:r>
      <w:sdt>
        <w:sdtPr>
          <w:id w:val="1753001382"/>
          <w:citation/>
        </w:sdtPr>
        <w:sdtEndPr/>
        <w:sdtContent>
          <w:r>
            <w:fldChar w:fldCharType="begin"/>
          </w:r>
          <w:r>
            <w:instrText xml:space="preserve"> CITATION Ski21 \l 2057 </w:instrText>
          </w:r>
          <w:r>
            <w:fldChar w:fldCharType="separate"/>
          </w:r>
          <w:r>
            <w:rPr>
              <w:noProof/>
            </w:rPr>
            <w:t>(Skills for Care, 2021)</w:t>
          </w:r>
          <w:r>
            <w:fldChar w:fldCharType="end"/>
          </w:r>
        </w:sdtContent>
      </w:sdt>
      <w:r>
        <w:t>.</w:t>
      </w:r>
    </w:p>
    <w:p w14:paraId="595577B4" w14:textId="77777777" w:rsidR="00695EE7" w:rsidRDefault="00695EE7" w:rsidP="009E45B6">
      <w:pPr>
        <w:spacing w:line="480" w:lineRule="auto"/>
      </w:pPr>
    </w:p>
    <w:p w14:paraId="095A689D" w14:textId="7308595B" w:rsidR="00976A37" w:rsidRDefault="00C51597" w:rsidP="000D49B4">
      <w:pPr>
        <w:spacing w:line="480" w:lineRule="auto"/>
      </w:pPr>
      <w:r>
        <w:t>To identify the businesses’ use of agency workers, qualitative and quantitative research methods are to be explored to determine the best approach to resourc</w:t>
      </w:r>
      <w:r w:rsidR="00695EE7">
        <w:t>ing</w:t>
      </w:r>
      <w:r>
        <w:t>, providing pro-active recommendations on the findings</w:t>
      </w:r>
      <w:r w:rsidR="00695EE7">
        <w:t>.</w:t>
      </w:r>
    </w:p>
    <w:p w14:paraId="2259005B" w14:textId="77777777" w:rsidR="00D644DB" w:rsidRDefault="00D644DB" w:rsidP="000D49B4">
      <w:pPr>
        <w:spacing w:line="480" w:lineRule="auto"/>
      </w:pPr>
    </w:p>
    <w:p w14:paraId="7F667C04" w14:textId="77777777" w:rsidR="00976A37" w:rsidRPr="00EB4409" w:rsidRDefault="00976A37" w:rsidP="000D49B4">
      <w:pPr>
        <w:spacing w:line="480" w:lineRule="auto"/>
      </w:pPr>
    </w:p>
    <w:p w14:paraId="2F508D62" w14:textId="3174C05A" w:rsidR="00BD7F78" w:rsidRDefault="00BD7F78" w:rsidP="000D49B4">
      <w:pPr>
        <w:pStyle w:val="ListParagraph"/>
        <w:numPr>
          <w:ilvl w:val="0"/>
          <w:numId w:val="2"/>
        </w:numPr>
        <w:spacing w:line="480" w:lineRule="auto"/>
        <w:rPr>
          <w:rFonts w:ascii="Times New Roman" w:hAnsi="Times New Roman" w:cs="Times New Roman"/>
          <w:b/>
          <w:bCs/>
        </w:rPr>
      </w:pPr>
      <w:r w:rsidRPr="006D3259">
        <w:rPr>
          <w:rFonts w:ascii="Times New Roman" w:hAnsi="Times New Roman" w:cs="Times New Roman"/>
          <w:b/>
          <w:bCs/>
        </w:rPr>
        <w:lastRenderedPageBreak/>
        <w:t>Literature Review</w:t>
      </w:r>
      <w:r w:rsidR="00235CA0">
        <w:rPr>
          <w:rFonts w:ascii="Times New Roman" w:hAnsi="Times New Roman" w:cs="Times New Roman"/>
          <w:b/>
          <w:bCs/>
        </w:rPr>
        <w:t xml:space="preserve"> (</w:t>
      </w:r>
      <w:r w:rsidR="00B601A5">
        <w:rPr>
          <w:rFonts w:ascii="Times New Roman" w:hAnsi="Times New Roman" w:cs="Times New Roman"/>
          <w:b/>
          <w:bCs/>
        </w:rPr>
        <w:t>550</w:t>
      </w:r>
      <w:r w:rsidR="00235CA0">
        <w:rPr>
          <w:rFonts w:ascii="Times New Roman" w:hAnsi="Times New Roman" w:cs="Times New Roman"/>
          <w:b/>
          <w:bCs/>
        </w:rPr>
        <w:t>)</w:t>
      </w:r>
    </w:p>
    <w:p w14:paraId="4C400D7F" w14:textId="1B9E0E80" w:rsidR="0057175A" w:rsidRDefault="00D903FA" w:rsidP="006323B1">
      <w:pPr>
        <w:spacing w:line="480" w:lineRule="auto"/>
      </w:pPr>
      <w:r>
        <w:t>During</w:t>
      </w:r>
      <w:r w:rsidR="006C2B46">
        <w:t xml:space="preserve"> 2017/18</w:t>
      </w:r>
      <w:r>
        <w:t>,</w:t>
      </w:r>
      <w:r w:rsidR="006C2B46">
        <w:t xml:space="preserve"> Councils in England spent </w:t>
      </w:r>
      <w:r w:rsidR="006F4692">
        <w:t>£335 million due to the difficulty in attracting permanent employees</w:t>
      </w:r>
      <w:r w:rsidR="00405ED9">
        <w:t xml:space="preserve">. This created a lack of consistency where families </w:t>
      </w:r>
      <w:r w:rsidR="00BE2E90">
        <w:t xml:space="preserve">had </w:t>
      </w:r>
      <w:r w:rsidR="00375E20">
        <w:t>several</w:t>
      </w:r>
      <w:r w:rsidR="00BE2E90">
        <w:t xml:space="preserve"> </w:t>
      </w:r>
      <w:r w:rsidR="00C43FA2">
        <w:t>Social Care Workers (SCW)</w:t>
      </w:r>
      <w:r w:rsidR="00BE2E90">
        <w:t xml:space="preserve">, making it difficult to get in contact with the right service(s). </w:t>
      </w:r>
      <w:r w:rsidR="00457861">
        <w:t>The use of agency workers in Social Care</w:t>
      </w:r>
      <w:r w:rsidR="009A712D">
        <w:t xml:space="preserve"> (SC)</w:t>
      </w:r>
      <w:r w:rsidR="00457861">
        <w:t xml:space="preserve"> appears to contradict </w:t>
      </w:r>
      <w:r w:rsidR="00F0688E">
        <w:t xml:space="preserve">the austerity </w:t>
      </w:r>
      <w:r w:rsidR="004E0E83">
        <w:t>message</w:t>
      </w:r>
      <w:r w:rsidR="00F0688E">
        <w:t xml:space="preserve"> being driven by Central Government</w:t>
      </w:r>
      <w:r w:rsidR="00C46D6F">
        <w:t xml:space="preserve"> where </w:t>
      </w:r>
      <w:r w:rsidR="0097295E">
        <w:t>Local Authorities</w:t>
      </w:r>
      <w:r w:rsidR="00297AF0">
        <w:t xml:space="preserve"> </w:t>
      </w:r>
      <w:r w:rsidR="0097295E">
        <w:t>(</w:t>
      </w:r>
      <w:r w:rsidR="00765A63">
        <w:t>LA</w:t>
      </w:r>
      <w:r w:rsidR="000C32EB">
        <w:t>)</w:t>
      </w:r>
      <w:r w:rsidR="00765A63">
        <w:t xml:space="preserve"> are</w:t>
      </w:r>
      <w:r w:rsidR="00297AF0">
        <w:t xml:space="preserve"> being charged </w:t>
      </w:r>
      <w:r w:rsidR="00845A92">
        <w:t xml:space="preserve">a premium </w:t>
      </w:r>
      <w:r w:rsidR="001E43CF">
        <w:t>rate</w:t>
      </w:r>
      <w:r w:rsidR="00845A92">
        <w:t xml:space="preserve"> </w:t>
      </w:r>
      <w:r w:rsidR="001E43CF">
        <w:t xml:space="preserve">and are obliged to pay or run the risk of </w:t>
      </w:r>
      <w:r w:rsidR="0070196E">
        <w:t>detriment to service</w:t>
      </w:r>
      <w:r w:rsidR="00292D2C">
        <w:t>s</w:t>
      </w:r>
      <w:r w:rsidR="002E4DFB">
        <w:t xml:space="preserve"> </w:t>
      </w:r>
      <w:sdt>
        <w:sdtPr>
          <w:id w:val="-947695555"/>
          <w:citation/>
        </w:sdtPr>
        <w:sdtEndPr/>
        <w:sdtContent>
          <w:r w:rsidR="002E4DFB">
            <w:fldChar w:fldCharType="begin"/>
          </w:r>
          <w:r w:rsidR="002E4DFB">
            <w:instrText xml:space="preserve"> CITATION Gua19 \l 2057 </w:instrText>
          </w:r>
          <w:r w:rsidR="002E4DFB">
            <w:fldChar w:fldCharType="separate"/>
          </w:r>
          <w:r w:rsidR="002E4DFB">
            <w:rPr>
              <w:noProof/>
            </w:rPr>
            <w:t>(Guardian, 2019)</w:t>
          </w:r>
          <w:r w:rsidR="002E4DFB">
            <w:fldChar w:fldCharType="end"/>
          </w:r>
        </w:sdtContent>
      </w:sdt>
      <w:r w:rsidR="00816742">
        <w:t xml:space="preserve">. </w:t>
      </w:r>
    </w:p>
    <w:p w14:paraId="118BA178" w14:textId="2E12562E" w:rsidR="00D7334B" w:rsidRDefault="00D7334B" w:rsidP="006323B1">
      <w:pPr>
        <w:spacing w:line="480" w:lineRule="auto"/>
      </w:pPr>
    </w:p>
    <w:p w14:paraId="1080E972" w14:textId="2BDD6223" w:rsidR="00D06021" w:rsidRDefault="000B7607" w:rsidP="006323B1">
      <w:pPr>
        <w:spacing w:line="480" w:lineRule="auto"/>
      </w:pPr>
      <w:r>
        <w:t>In a London borough</w:t>
      </w:r>
      <w:r w:rsidR="00B54068">
        <w:t>,</w:t>
      </w:r>
      <w:r>
        <w:t xml:space="preserve"> </w:t>
      </w:r>
      <w:r w:rsidR="001918D0">
        <w:t xml:space="preserve">an </w:t>
      </w:r>
      <w:r w:rsidR="002B295A">
        <w:t>AW</w:t>
      </w:r>
      <w:r w:rsidR="001918D0">
        <w:t xml:space="preserve"> could be paid £30 an hour compared to £17 </w:t>
      </w:r>
      <w:r w:rsidR="00A170B4">
        <w:t>employed through a LA (</w:t>
      </w:r>
      <w:r w:rsidR="00E553AD">
        <w:t xml:space="preserve">57% increase). </w:t>
      </w:r>
      <w:r w:rsidR="005D238A">
        <w:t>This has changed</w:t>
      </w:r>
      <w:r w:rsidR="009F0461">
        <w:t xml:space="preserve"> mindset</w:t>
      </w:r>
      <w:r w:rsidR="005D238A">
        <w:t>s</w:t>
      </w:r>
      <w:r w:rsidR="009F0461">
        <w:t xml:space="preserve"> </w:t>
      </w:r>
      <w:r w:rsidR="005D238A">
        <w:t>where a shift from reliable</w:t>
      </w:r>
      <w:r w:rsidR="009F0461">
        <w:t xml:space="preserve"> terms and conditions </w:t>
      </w:r>
      <w:r w:rsidR="005D238A">
        <w:t xml:space="preserve">linked to </w:t>
      </w:r>
      <w:r w:rsidR="00351B5D">
        <w:t xml:space="preserve">permanent employment </w:t>
      </w:r>
      <w:r w:rsidR="00AB523E">
        <w:t>has</w:t>
      </w:r>
      <w:r w:rsidR="001E25CA">
        <w:t xml:space="preserve"> allowed</w:t>
      </w:r>
      <w:r w:rsidR="00351B5D">
        <w:t xml:space="preserve"> </w:t>
      </w:r>
      <w:r w:rsidR="009A712D">
        <w:t>SCW</w:t>
      </w:r>
      <w:r w:rsidR="001E25CA">
        <w:t xml:space="preserve"> to re-think their priorities. They are now attracted to</w:t>
      </w:r>
      <w:r w:rsidR="00B100E2">
        <w:t xml:space="preserve"> extra </w:t>
      </w:r>
      <w:r w:rsidR="00AD59C1">
        <w:t>salary</w:t>
      </w:r>
      <w:r w:rsidR="00500E68">
        <w:t xml:space="preserve"> and flexibility</w:t>
      </w:r>
      <w:r w:rsidR="001E25CA">
        <w:t xml:space="preserve"> that agency brings</w:t>
      </w:r>
      <w:r w:rsidR="002B6598">
        <w:t xml:space="preserve">. </w:t>
      </w:r>
      <w:r w:rsidR="007C374A">
        <w:t>A</w:t>
      </w:r>
      <w:r w:rsidR="002B6598">
        <w:t xml:space="preserve"> ‘buyer’s market’</w:t>
      </w:r>
      <w:r w:rsidR="006130C6">
        <w:t xml:space="preserve"> </w:t>
      </w:r>
      <w:r w:rsidR="007C374A">
        <w:t xml:space="preserve">has been created </w:t>
      </w:r>
      <w:r w:rsidR="006130C6">
        <w:t xml:space="preserve">where </w:t>
      </w:r>
      <w:proofErr w:type="gramStart"/>
      <w:r w:rsidR="00033663">
        <w:t>LA’s</w:t>
      </w:r>
      <w:proofErr w:type="gramEnd"/>
      <w:r w:rsidR="00033663">
        <w:t xml:space="preserve"> are buying in talent</w:t>
      </w:r>
      <w:r w:rsidR="00F654B8">
        <w:t xml:space="preserve"> </w:t>
      </w:r>
      <w:sdt>
        <w:sdtPr>
          <w:id w:val="1000074310"/>
          <w:citation/>
        </w:sdtPr>
        <w:sdtEndPr/>
        <w:sdtContent>
          <w:r w:rsidR="00121D20">
            <w:fldChar w:fldCharType="begin"/>
          </w:r>
          <w:r w:rsidR="00121D20">
            <w:instrText xml:space="preserve"> CITATION Gua19 \l 2057 </w:instrText>
          </w:r>
          <w:r w:rsidR="00121D20">
            <w:fldChar w:fldCharType="separate"/>
          </w:r>
          <w:r w:rsidR="00121D20">
            <w:rPr>
              <w:noProof/>
            </w:rPr>
            <w:t>(Guardian, 2019)</w:t>
          </w:r>
          <w:r w:rsidR="00121D20">
            <w:fldChar w:fldCharType="end"/>
          </w:r>
        </w:sdtContent>
      </w:sdt>
      <w:r w:rsidR="007A418E">
        <w:t xml:space="preserve">. </w:t>
      </w:r>
      <w:r w:rsidR="00FA494B">
        <w:t xml:space="preserve">This is a different picture in </w:t>
      </w:r>
      <w:r w:rsidR="00695AA5">
        <w:t xml:space="preserve">the cleaning, </w:t>
      </w:r>
      <w:r w:rsidR="006A3FC7">
        <w:t>security,</w:t>
      </w:r>
      <w:r w:rsidR="00695AA5">
        <w:t xml:space="preserve"> and maintenance sector where the NHS</w:t>
      </w:r>
      <w:r w:rsidR="006A3FC7">
        <w:t xml:space="preserve"> </w:t>
      </w:r>
      <w:sdt>
        <w:sdtPr>
          <w:id w:val="1182392902"/>
          <w:citation/>
        </w:sdtPr>
        <w:sdtEndPr/>
        <w:sdtContent>
          <w:r w:rsidR="006A3FC7">
            <w:fldChar w:fldCharType="begin"/>
          </w:r>
          <w:r w:rsidR="006A3FC7">
            <w:instrText xml:space="preserve"> CITATION Peo19 \l 2057 </w:instrText>
          </w:r>
          <w:r w:rsidR="006A3FC7">
            <w:fldChar w:fldCharType="separate"/>
          </w:r>
          <w:r w:rsidR="006A3FC7">
            <w:rPr>
              <w:noProof/>
            </w:rPr>
            <w:t>(People Management , 2019)</w:t>
          </w:r>
          <w:r w:rsidR="006A3FC7">
            <w:fldChar w:fldCharType="end"/>
          </w:r>
        </w:sdtContent>
      </w:sdt>
      <w:r w:rsidR="006A3FC7">
        <w:t xml:space="preserve"> </w:t>
      </w:r>
      <w:r w:rsidR="00695AA5">
        <w:t xml:space="preserve"> and Universities</w:t>
      </w:r>
      <w:r w:rsidR="006A3FC7">
        <w:t xml:space="preserve"> </w:t>
      </w:r>
      <w:sdt>
        <w:sdtPr>
          <w:id w:val="149030211"/>
          <w:citation/>
        </w:sdtPr>
        <w:sdtEndPr/>
        <w:sdtContent>
          <w:r w:rsidR="00C140ED">
            <w:fldChar w:fldCharType="begin"/>
          </w:r>
          <w:r w:rsidR="00C140ED">
            <w:instrText xml:space="preserve"> CITATION Gua192 \l 2057 </w:instrText>
          </w:r>
          <w:r w:rsidR="00C140ED">
            <w:fldChar w:fldCharType="separate"/>
          </w:r>
          <w:r w:rsidR="00C140ED">
            <w:rPr>
              <w:noProof/>
            </w:rPr>
            <w:t>(Guardian, 2019)</w:t>
          </w:r>
          <w:r w:rsidR="00C140ED">
            <w:fldChar w:fldCharType="end"/>
          </w:r>
        </w:sdtContent>
      </w:sdt>
      <w:r w:rsidR="00695AA5">
        <w:t xml:space="preserve"> have come under fire for </w:t>
      </w:r>
      <w:r w:rsidR="004E47B8">
        <w:t xml:space="preserve">engaging workers with less pay and conditions compared to their </w:t>
      </w:r>
      <w:r w:rsidR="006A3FC7">
        <w:t>permanent counterparts</w:t>
      </w:r>
      <w:r w:rsidR="00DF3CAA">
        <w:t xml:space="preserve">, described as ‘poverty wages’. </w:t>
      </w:r>
    </w:p>
    <w:p w14:paraId="725E78C4" w14:textId="77777777" w:rsidR="00B54068" w:rsidRDefault="00B54068" w:rsidP="006323B1">
      <w:pPr>
        <w:spacing w:line="480" w:lineRule="auto"/>
      </w:pPr>
    </w:p>
    <w:p w14:paraId="565290D2" w14:textId="2EAF3E48" w:rsidR="007A418E" w:rsidRDefault="00AA677A" w:rsidP="006323B1">
      <w:pPr>
        <w:spacing w:line="480" w:lineRule="auto"/>
      </w:pPr>
      <w:r>
        <w:t>Areas such as</w:t>
      </w:r>
      <w:r w:rsidR="007A418E">
        <w:t xml:space="preserve"> Croydon, before the pandemic, </w:t>
      </w:r>
      <w:r>
        <w:t>indicated</w:t>
      </w:r>
      <w:r w:rsidR="007A418E">
        <w:t xml:space="preserve"> that 47% of a LA’s workforce is Agency</w:t>
      </w:r>
      <w:r w:rsidR="00BF289E">
        <w:t xml:space="preserve"> where </w:t>
      </w:r>
      <w:r w:rsidR="007A418E">
        <w:t xml:space="preserve">350 social work employees, around 160 would be agency. </w:t>
      </w:r>
      <w:r w:rsidR="00F0165B">
        <w:t>CFS</w:t>
      </w:r>
      <w:r w:rsidR="007A418E">
        <w:t xml:space="preserve"> are having a </w:t>
      </w:r>
      <w:r w:rsidR="00481C48">
        <w:t>low-level</w:t>
      </w:r>
      <w:r w:rsidR="007A418E">
        <w:t xml:space="preserve"> access</w:t>
      </w:r>
      <w:r w:rsidR="00481C48">
        <w:t xml:space="preserve"> to</w:t>
      </w:r>
      <w:r w:rsidR="007A418E">
        <w:t xml:space="preserve"> critical services where </w:t>
      </w:r>
      <w:r w:rsidR="00B37E14">
        <w:t>families</w:t>
      </w:r>
      <w:r w:rsidR="007A418E">
        <w:t xml:space="preserve"> have around four to six cases workers within a year</w:t>
      </w:r>
      <w:r w:rsidR="00481C48">
        <w:t>, creating inconsistencies</w:t>
      </w:r>
      <w:r w:rsidR="007A418E">
        <w:t xml:space="preserve"> </w:t>
      </w:r>
      <w:sdt>
        <w:sdtPr>
          <w:id w:val="-1209875665"/>
          <w:citation/>
        </w:sdtPr>
        <w:sdtEndPr/>
        <w:sdtContent>
          <w:r w:rsidR="007A418E">
            <w:fldChar w:fldCharType="begin"/>
          </w:r>
          <w:r w:rsidR="007A418E">
            <w:instrText xml:space="preserve"> CITATION Gua191 \l 2057 </w:instrText>
          </w:r>
          <w:r w:rsidR="007A418E">
            <w:fldChar w:fldCharType="separate"/>
          </w:r>
          <w:r w:rsidR="007A418E">
            <w:rPr>
              <w:noProof/>
            </w:rPr>
            <w:t>(Guardian, 2019)</w:t>
          </w:r>
          <w:r w:rsidR="007A418E">
            <w:fldChar w:fldCharType="end"/>
          </w:r>
        </w:sdtContent>
      </w:sdt>
      <w:r w:rsidR="007A418E">
        <w:t xml:space="preserve">.   </w:t>
      </w:r>
    </w:p>
    <w:p w14:paraId="4A3D5142" w14:textId="2AB4027C" w:rsidR="00DF01D6" w:rsidRDefault="00DF01D6" w:rsidP="006323B1">
      <w:pPr>
        <w:spacing w:line="480" w:lineRule="auto"/>
      </w:pPr>
    </w:p>
    <w:p w14:paraId="56D00B10" w14:textId="075D9A38" w:rsidR="00DF01D6" w:rsidRDefault="003320D8" w:rsidP="006323B1">
      <w:pPr>
        <w:spacing w:line="480" w:lineRule="auto"/>
      </w:pPr>
      <w:r>
        <w:t>The</w:t>
      </w:r>
      <w:r w:rsidR="001B3943">
        <w:t xml:space="preserve"> recruitment and retention of permanent </w:t>
      </w:r>
      <w:r w:rsidR="00F0165B">
        <w:t>SCW</w:t>
      </w:r>
      <w:r w:rsidR="001B3943">
        <w:t xml:space="preserve"> </w:t>
      </w:r>
      <w:r w:rsidR="00E90B52">
        <w:t xml:space="preserve">is </w:t>
      </w:r>
      <w:r>
        <w:t xml:space="preserve">also affected by </w:t>
      </w:r>
      <w:r w:rsidR="00E90B52">
        <w:t xml:space="preserve">their perception </w:t>
      </w:r>
      <w:r w:rsidR="00206AF8">
        <w:t>–</w:t>
      </w:r>
      <w:r w:rsidR="0055524F">
        <w:t xml:space="preserve"> </w:t>
      </w:r>
      <w:r w:rsidR="00F0165B">
        <w:t xml:space="preserve">SCW </w:t>
      </w:r>
      <w:r w:rsidR="00206AF8">
        <w:t xml:space="preserve">are </w:t>
      </w:r>
      <w:r w:rsidR="00E878E3">
        <w:t xml:space="preserve">viewed </w:t>
      </w:r>
      <w:r w:rsidR="00B21C34">
        <w:t xml:space="preserve">to share the same values, beliefs and cultures of </w:t>
      </w:r>
      <w:proofErr w:type="gramStart"/>
      <w:r w:rsidR="00B21C34">
        <w:t>LA’s</w:t>
      </w:r>
      <w:proofErr w:type="gramEnd"/>
      <w:r w:rsidR="00B21C34">
        <w:t xml:space="preserve"> in that they are </w:t>
      </w:r>
      <w:r w:rsidR="00B21C34">
        <w:lastRenderedPageBreak/>
        <w:t>unproductive, slow</w:t>
      </w:r>
      <w:r w:rsidR="006707AA">
        <w:t xml:space="preserve"> and bureaucratical. </w:t>
      </w:r>
      <w:r w:rsidR="003B04FE">
        <w:t xml:space="preserve">As a result, </w:t>
      </w:r>
      <w:r w:rsidR="0055524F">
        <w:t>AW</w:t>
      </w:r>
      <w:r w:rsidR="003B04FE">
        <w:t xml:space="preserve"> is desirable in that it removes this perception but brings the added flexibility and reimbursement that </w:t>
      </w:r>
      <w:proofErr w:type="gramStart"/>
      <w:r w:rsidR="003B04FE">
        <w:t>LA’s</w:t>
      </w:r>
      <w:proofErr w:type="gramEnd"/>
      <w:r w:rsidR="003B04FE">
        <w:t xml:space="preserve"> can’t compete with</w:t>
      </w:r>
      <w:r w:rsidR="001D39BF">
        <w:t xml:space="preserve"> </w:t>
      </w:r>
      <w:sdt>
        <w:sdtPr>
          <w:id w:val="903960163"/>
          <w:citation/>
        </w:sdtPr>
        <w:sdtEndPr/>
        <w:sdtContent>
          <w:r w:rsidR="001D39BF">
            <w:fldChar w:fldCharType="begin"/>
          </w:r>
          <w:r w:rsidR="001D39BF">
            <w:instrText xml:space="preserve"> CITATION Gua191 \l 2057 </w:instrText>
          </w:r>
          <w:r w:rsidR="001D39BF">
            <w:fldChar w:fldCharType="separate"/>
          </w:r>
          <w:r w:rsidR="001D39BF">
            <w:rPr>
              <w:noProof/>
            </w:rPr>
            <w:t>(Guardian, 2019)</w:t>
          </w:r>
          <w:r w:rsidR="001D39BF">
            <w:fldChar w:fldCharType="end"/>
          </w:r>
        </w:sdtContent>
      </w:sdt>
      <w:r>
        <w:t xml:space="preserve">, providing a consultancy view. </w:t>
      </w:r>
    </w:p>
    <w:p w14:paraId="5603CBCD" w14:textId="77777777" w:rsidR="003320D8" w:rsidRDefault="003320D8" w:rsidP="006323B1">
      <w:pPr>
        <w:spacing w:line="480" w:lineRule="auto"/>
      </w:pPr>
    </w:p>
    <w:p w14:paraId="54F3ED16" w14:textId="07A37B01" w:rsidR="00245FBC" w:rsidRDefault="00B8188D" w:rsidP="006323B1">
      <w:pPr>
        <w:spacing w:line="480" w:lineRule="auto"/>
      </w:pPr>
      <w:r>
        <w:t xml:space="preserve">‘There are 7,170 children being looked after away from home in Wales – which is 1.14% of children’ making Wales one of the biggest nations </w:t>
      </w:r>
      <w:r w:rsidR="009A6AEB">
        <w:t xml:space="preserve">for looked after </w:t>
      </w:r>
      <w:r w:rsidR="00F8512F">
        <w:t>c</w:t>
      </w:r>
      <w:r w:rsidR="009A6AEB">
        <w:t xml:space="preserve">hildren. the UK rate has </w:t>
      </w:r>
      <w:r w:rsidR="00256BDC">
        <w:t>slowly increased since 2003 w</w:t>
      </w:r>
      <w:r w:rsidR="00DA3327">
        <w:t xml:space="preserve">here the rate was 0.64% </w:t>
      </w:r>
      <w:r w:rsidR="00F51690">
        <w:t>with</w:t>
      </w:r>
      <w:r w:rsidR="00DA3327">
        <w:t xml:space="preserve"> the current UK average </w:t>
      </w:r>
      <w:r w:rsidR="00F51690">
        <w:t>at</w:t>
      </w:r>
      <w:r w:rsidR="00DA3327">
        <w:t xml:space="preserve"> 0.72%.</w:t>
      </w:r>
      <w:r w:rsidR="007A24ED">
        <w:t xml:space="preserve"> In Wales this rate has increased by 80% </w:t>
      </w:r>
      <w:r w:rsidR="00245FBC">
        <w:t>from 2003 to present day</w:t>
      </w:r>
      <w:r w:rsidR="00D9423E">
        <w:t xml:space="preserve"> </w:t>
      </w:r>
      <w:sdt>
        <w:sdtPr>
          <w:id w:val="-1104495968"/>
          <w:citation/>
        </w:sdtPr>
        <w:sdtEndPr/>
        <w:sdtContent>
          <w:r w:rsidR="000066E0">
            <w:fldChar w:fldCharType="begin"/>
          </w:r>
          <w:r w:rsidR="000066E0">
            <w:instrText xml:space="preserve"> CITATION BBC211 \l 2057 </w:instrText>
          </w:r>
          <w:r w:rsidR="000066E0">
            <w:fldChar w:fldCharType="separate"/>
          </w:r>
          <w:r w:rsidR="000066E0">
            <w:rPr>
              <w:noProof/>
            </w:rPr>
            <w:t>(BBC, 2021)</w:t>
          </w:r>
          <w:r w:rsidR="000066E0">
            <w:fldChar w:fldCharType="end"/>
          </w:r>
        </w:sdtContent>
      </w:sdt>
      <w:r w:rsidR="00D52F78">
        <w:t>.</w:t>
      </w:r>
    </w:p>
    <w:p w14:paraId="2BC80E57" w14:textId="77777777" w:rsidR="000A1A46" w:rsidRDefault="000A1A46" w:rsidP="006323B1">
      <w:pPr>
        <w:spacing w:line="480" w:lineRule="auto"/>
      </w:pPr>
    </w:p>
    <w:p w14:paraId="1B9C6399" w14:textId="338BA700" w:rsidR="00D42B7A" w:rsidRDefault="008649A9" w:rsidP="000A1A46">
      <w:pPr>
        <w:spacing w:line="480" w:lineRule="auto"/>
        <w:jc w:val="center"/>
      </w:pPr>
      <w:r w:rsidRPr="008649A9">
        <w:rPr>
          <w:noProof/>
        </w:rPr>
        <w:drawing>
          <wp:inline distT="0" distB="0" distL="0" distR="0" wp14:anchorId="0F92781B" wp14:editId="4DC5E1B9">
            <wp:extent cx="3737678" cy="1983545"/>
            <wp:effectExtent l="0" t="0" r="635" b="5715"/>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12"/>
                    <a:stretch>
                      <a:fillRect/>
                    </a:stretch>
                  </pic:blipFill>
                  <pic:spPr>
                    <a:xfrm>
                      <a:off x="0" y="0"/>
                      <a:ext cx="3737678" cy="1983545"/>
                    </a:xfrm>
                    <a:prstGeom prst="rect">
                      <a:avLst/>
                    </a:prstGeom>
                  </pic:spPr>
                </pic:pic>
              </a:graphicData>
            </a:graphic>
          </wp:inline>
        </w:drawing>
      </w:r>
    </w:p>
    <w:p w14:paraId="59416A0C" w14:textId="2B020D46" w:rsidR="00BF70AB" w:rsidRDefault="0036550A" w:rsidP="000A1A46">
      <w:pPr>
        <w:spacing w:line="480" w:lineRule="auto"/>
        <w:jc w:val="center"/>
        <w:rPr>
          <w:i/>
          <w:iCs/>
        </w:rPr>
      </w:pPr>
      <w:r w:rsidRPr="0036550A">
        <w:rPr>
          <w:i/>
          <w:iCs/>
        </w:rPr>
        <w:t xml:space="preserve">Figure 1 – the percentage of children looked after </w:t>
      </w:r>
      <w:r>
        <w:rPr>
          <w:i/>
          <w:iCs/>
        </w:rPr>
        <w:t>a</w:t>
      </w:r>
      <w:r w:rsidRPr="0036550A">
        <w:rPr>
          <w:i/>
          <w:iCs/>
        </w:rPr>
        <w:t>way from home across the UK</w:t>
      </w:r>
    </w:p>
    <w:p w14:paraId="6891D9A1" w14:textId="300F3DC8" w:rsidR="005E06BA" w:rsidRPr="001603CF" w:rsidRDefault="0055524F" w:rsidP="006323B1">
      <w:pPr>
        <w:spacing w:line="480" w:lineRule="auto"/>
      </w:pPr>
      <w:r>
        <w:t>AW</w:t>
      </w:r>
      <w:r w:rsidR="00906D2C" w:rsidRPr="00A67F2A">
        <w:t xml:space="preserve"> i</w:t>
      </w:r>
      <w:r w:rsidR="006512E0">
        <w:t>n</w:t>
      </w:r>
      <w:r w:rsidR="00BE5710" w:rsidRPr="00A67F2A">
        <w:t xml:space="preserve"> </w:t>
      </w:r>
      <w:r w:rsidR="00F0165B">
        <w:t>SC</w:t>
      </w:r>
      <w:r w:rsidR="00BE5710" w:rsidRPr="00A67F2A">
        <w:t xml:space="preserve"> </w:t>
      </w:r>
      <w:r w:rsidR="006512E0">
        <w:t xml:space="preserve">isn’t all </w:t>
      </w:r>
      <w:r w:rsidR="00330855">
        <w:t>positive with workers</w:t>
      </w:r>
      <w:r w:rsidR="0040619D" w:rsidRPr="00A67F2A">
        <w:t xml:space="preserve"> becoming more vocal with </w:t>
      </w:r>
      <w:r w:rsidR="00695BE1">
        <w:t>hurdles</w:t>
      </w:r>
      <w:r w:rsidR="0040619D" w:rsidRPr="00A67F2A">
        <w:t xml:space="preserve"> they face</w:t>
      </w:r>
      <w:r w:rsidR="00B2032A" w:rsidRPr="00A67F2A">
        <w:t>. These include</w:t>
      </w:r>
      <w:r w:rsidR="00FE3B3F">
        <w:t xml:space="preserve"> </w:t>
      </w:r>
      <w:r w:rsidR="0040619D" w:rsidRPr="00A67F2A">
        <w:t>a rise in complaints</w:t>
      </w:r>
      <w:r w:rsidR="003D59E9" w:rsidRPr="00A67F2A">
        <w:t xml:space="preserve"> </w:t>
      </w:r>
      <w:sdt>
        <w:sdtPr>
          <w:id w:val="228119564"/>
          <w:citation/>
        </w:sdtPr>
        <w:sdtEndPr/>
        <w:sdtContent>
          <w:r w:rsidR="004E278F" w:rsidRPr="00A67F2A">
            <w:fldChar w:fldCharType="begin"/>
          </w:r>
          <w:r w:rsidR="004E278F" w:rsidRPr="00A67F2A">
            <w:instrText xml:space="preserve"> CITATION Dep18 \l 2057 </w:instrText>
          </w:r>
          <w:r w:rsidR="004E278F" w:rsidRPr="00A67F2A">
            <w:fldChar w:fldCharType="separate"/>
          </w:r>
          <w:r w:rsidR="004E278F" w:rsidRPr="00A67F2A">
            <w:rPr>
              <w:noProof/>
            </w:rPr>
            <w:t>(Department for Business, Energy &amp; Industrial Strategy, 2018)</w:t>
          </w:r>
          <w:r w:rsidR="004E278F" w:rsidRPr="00A67F2A">
            <w:fldChar w:fldCharType="end"/>
          </w:r>
        </w:sdtContent>
      </w:sdt>
      <w:r w:rsidR="002B2E09" w:rsidRPr="00A67F2A">
        <w:t xml:space="preserve"> which included anything from a delay in pay, pay discrepancies</w:t>
      </w:r>
      <w:r w:rsidR="00105E95" w:rsidRPr="00A67F2A">
        <w:t xml:space="preserve">, not receiving promised bonuses and a culture of bullying between the </w:t>
      </w:r>
      <w:r w:rsidR="005C3903" w:rsidRPr="00A67F2A">
        <w:t>agency and the worker</w:t>
      </w:r>
      <w:r w:rsidR="00E562B7" w:rsidRPr="00A67F2A">
        <w:t xml:space="preserve"> </w:t>
      </w:r>
      <w:sdt>
        <w:sdtPr>
          <w:id w:val="-1925873382"/>
          <w:citation/>
        </w:sdtPr>
        <w:sdtEndPr/>
        <w:sdtContent>
          <w:r w:rsidR="005C3903" w:rsidRPr="00A67F2A">
            <w:fldChar w:fldCharType="begin"/>
          </w:r>
          <w:r w:rsidR="005C3903" w:rsidRPr="00A67F2A">
            <w:instrText xml:space="preserve"> CITATION Jon18 \l 2057 </w:instrText>
          </w:r>
          <w:r w:rsidR="005C3903" w:rsidRPr="00A67F2A">
            <w:fldChar w:fldCharType="separate"/>
          </w:r>
          <w:r w:rsidR="005C3903" w:rsidRPr="00A67F2A">
            <w:rPr>
              <w:noProof/>
            </w:rPr>
            <w:t>(Jones, 2018)</w:t>
          </w:r>
          <w:r w:rsidR="005C3903" w:rsidRPr="00A67F2A">
            <w:fldChar w:fldCharType="end"/>
          </w:r>
        </w:sdtContent>
      </w:sdt>
      <w:r w:rsidR="00E562B7" w:rsidRPr="00A67F2A">
        <w:t>.</w:t>
      </w:r>
      <w:r w:rsidR="007B66CA" w:rsidRPr="00A67F2A">
        <w:t xml:space="preserve"> Other downsides include </w:t>
      </w:r>
      <w:r w:rsidR="00F07935" w:rsidRPr="00A67F2A">
        <w:t xml:space="preserve">master vendors where </w:t>
      </w:r>
      <w:r w:rsidR="007174C1">
        <w:t>LA’s</w:t>
      </w:r>
      <w:r w:rsidR="00A81BC4" w:rsidRPr="00A67F2A">
        <w:t xml:space="preserve"> or NHS trusts </w:t>
      </w:r>
      <w:r w:rsidR="00476058" w:rsidRPr="00A67F2A">
        <w:t>need to recruit mass vacancies</w:t>
      </w:r>
      <w:r w:rsidR="00E365B1">
        <w:t>.</w:t>
      </w:r>
      <w:r w:rsidR="00641FF1" w:rsidRPr="00A67F2A">
        <w:t xml:space="preserve"> </w:t>
      </w:r>
      <w:r w:rsidR="00E365B1">
        <w:t>P</w:t>
      </w:r>
      <w:r w:rsidR="00641FF1" w:rsidRPr="00A67F2A">
        <w:t>ower</w:t>
      </w:r>
      <w:r w:rsidR="00E365B1">
        <w:t xml:space="preserve"> is leveraged</w:t>
      </w:r>
      <w:r w:rsidR="00641FF1" w:rsidRPr="00A67F2A">
        <w:t xml:space="preserve"> to </w:t>
      </w:r>
      <w:r w:rsidR="00E365B1">
        <w:t xml:space="preserve">manipulate </w:t>
      </w:r>
      <w:r w:rsidR="00641FF1" w:rsidRPr="00A67F2A">
        <w:t xml:space="preserve">workers to transfer to the managed service provider or lose their job </w:t>
      </w:r>
      <w:r w:rsidR="00D2365A" w:rsidRPr="00A67F2A">
        <w:t>–</w:t>
      </w:r>
      <w:r w:rsidR="00641FF1" w:rsidRPr="00A67F2A">
        <w:t xml:space="preserve"> </w:t>
      </w:r>
      <w:r w:rsidR="00D2365A" w:rsidRPr="00A67F2A">
        <w:t xml:space="preserve">something challenged </w:t>
      </w:r>
      <w:r w:rsidR="00722A40" w:rsidRPr="00A67F2A">
        <w:t xml:space="preserve">through the </w:t>
      </w:r>
      <w:r w:rsidR="00283364">
        <w:t>Competition</w:t>
      </w:r>
      <w:r w:rsidR="00722A40" w:rsidRPr="00A67F2A">
        <w:t xml:space="preserve"> Act (1998) and the Modern Slavey Act (2015). </w:t>
      </w:r>
      <w:r w:rsidR="007873E9">
        <w:t>AW</w:t>
      </w:r>
      <w:r w:rsidR="00172217" w:rsidRPr="00A67F2A">
        <w:t xml:space="preserve"> are blocked from moving to a different agency in fear that they</w:t>
      </w:r>
      <w:r w:rsidR="00EB1104">
        <w:t xml:space="preserve"> will lose work</w:t>
      </w:r>
      <w:r w:rsidR="00A66B79" w:rsidRPr="00A67F2A">
        <w:t>, a number of conflict of interests</w:t>
      </w:r>
      <w:r w:rsidR="00CD5B83">
        <w:t xml:space="preserve"> in the field</w:t>
      </w:r>
      <w:r w:rsidR="00E92917" w:rsidRPr="00A67F2A">
        <w:t xml:space="preserve">, </w:t>
      </w:r>
      <w:r w:rsidR="00D93592">
        <w:t xml:space="preserve">and </w:t>
      </w:r>
      <w:r w:rsidR="00C479AE">
        <w:t>agency</w:t>
      </w:r>
      <w:r w:rsidR="00E92917" w:rsidRPr="00A67F2A">
        <w:t xml:space="preserve"> relationships with umbrella </w:t>
      </w:r>
      <w:r w:rsidR="00E92917" w:rsidRPr="00A67F2A">
        <w:lastRenderedPageBreak/>
        <w:t>companies</w:t>
      </w:r>
      <w:r w:rsidR="00D93592">
        <w:t>, not to mention counter</w:t>
      </w:r>
      <w:r w:rsidR="00E92917" w:rsidRPr="00A67F2A">
        <w:t xml:space="preserve"> fraud – therefore if you are looking to work in </w:t>
      </w:r>
      <w:r w:rsidR="0083193A">
        <w:t>SC</w:t>
      </w:r>
      <w:r w:rsidR="00E92917" w:rsidRPr="00A67F2A">
        <w:t xml:space="preserve"> as an </w:t>
      </w:r>
      <w:r w:rsidR="007873E9">
        <w:t>AW</w:t>
      </w:r>
      <w:r w:rsidR="00E92917" w:rsidRPr="00A67F2A">
        <w:t xml:space="preserve">, </w:t>
      </w:r>
      <w:r w:rsidR="003F6B39" w:rsidRPr="00A67F2A">
        <w:t xml:space="preserve">you have to be savvy around the industry </w:t>
      </w:r>
      <w:sdt>
        <w:sdtPr>
          <w:id w:val="-217743527"/>
          <w:citation/>
        </w:sdtPr>
        <w:sdtEndPr/>
        <w:sdtContent>
          <w:r w:rsidR="003F6B39" w:rsidRPr="00A67F2A">
            <w:fldChar w:fldCharType="begin"/>
          </w:r>
          <w:r w:rsidR="003F6B39" w:rsidRPr="00A67F2A">
            <w:instrText xml:space="preserve"> CITATION Jon18 \l 2057 </w:instrText>
          </w:r>
          <w:r w:rsidR="003F6B39" w:rsidRPr="00A67F2A">
            <w:fldChar w:fldCharType="separate"/>
          </w:r>
          <w:r w:rsidR="003F6B39" w:rsidRPr="00A67F2A">
            <w:rPr>
              <w:noProof/>
            </w:rPr>
            <w:t>(Jones, 2018)</w:t>
          </w:r>
          <w:r w:rsidR="003F6B39" w:rsidRPr="00A67F2A">
            <w:fldChar w:fldCharType="end"/>
          </w:r>
        </w:sdtContent>
      </w:sdt>
      <w:r w:rsidR="00212F4B">
        <w:t>.</w:t>
      </w:r>
      <w:r w:rsidR="00355EC1">
        <w:t xml:space="preserve"> </w:t>
      </w:r>
      <w:r w:rsidR="00EB19FC">
        <w:t>O</w:t>
      </w:r>
      <w:r w:rsidR="00B24923">
        <w:t>utsourcing</w:t>
      </w:r>
      <w:r w:rsidR="003639EF">
        <w:t xml:space="preserve"> can lead to</w:t>
      </w:r>
      <w:r w:rsidR="008E1742">
        <w:t xml:space="preserve"> negative </w:t>
      </w:r>
      <w:r w:rsidR="008F0E04">
        <w:t>publicity</w:t>
      </w:r>
      <w:r w:rsidR="008E1742">
        <w:t xml:space="preserve"> </w:t>
      </w:r>
      <w:r w:rsidR="007873E9">
        <w:t>whereby</w:t>
      </w:r>
      <w:r w:rsidR="00F24FF6">
        <w:t xml:space="preserve"> workers</w:t>
      </w:r>
      <w:r w:rsidR="008F0E04">
        <w:t xml:space="preserve"> </w:t>
      </w:r>
      <w:r w:rsidR="00C61194">
        <w:t>accepting well paid wor</w:t>
      </w:r>
      <w:r w:rsidR="006604E7">
        <w:t>k</w:t>
      </w:r>
      <w:r w:rsidR="00F24FF6">
        <w:t xml:space="preserve">, </w:t>
      </w:r>
      <w:r w:rsidR="00C61194">
        <w:t xml:space="preserve">can lead to illegal practices from the Modern Slavey Act (2015), </w:t>
      </w:r>
      <w:r w:rsidR="00F71B18">
        <w:t>breach of Working Time Regulations</w:t>
      </w:r>
      <w:r w:rsidR="00F24FF6">
        <w:t xml:space="preserve"> and human cost </w:t>
      </w:r>
      <w:r w:rsidR="00BD1F84">
        <w:t xml:space="preserve">if injury occurs </w:t>
      </w:r>
      <w:sdt>
        <w:sdtPr>
          <w:id w:val="-93556715"/>
          <w:citation/>
        </w:sdtPr>
        <w:sdtEndPr/>
        <w:sdtContent>
          <w:r w:rsidR="00BD1F84">
            <w:fldChar w:fldCharType="begin"/>
          </w:r>
          <w:r w:rsidR="00BD1F84">
            <w:instrText xml:space="preserve"> CITATION Peo18 \l 2057 </w:instrText>
          </w:r>
          <w:r w:rsidR="00BD1F84">
            <w:fldChar w:fldCharType="separate"/>
          </w:r>
          <w:r w:rsidR="00BD1F84">
            <w:rPr>
              <w:noProof/>
            </w:rPr>
            <w:t>(People Management , 2018)</w:t>
          </w:r>
          <w:r w:rsidR="00BD1F84">
            <w:fldChar w:fldCharType="end"/>
          </w:r>
        </w:sdtContent>
      </w:sdt>
      <w:r w:rsidR="00BD1F84">
        <w:t>.</w:t>
      </w:r>
    </w:p>
    <w:p w14:paraId="0890517A" w14:textId="451A06A5" w:rsidR="00484AE9" w:rsidRDefault="00484AE9" w:rsidP="006323B1">
      <w:pPr>
        <w:spacing w:line="480" w:lineRule="auto"/>
      </w:pPr>
    </w:p>
    <w:p w14:paraId="26EDC548" w14:textId="01714719" w:rsidR="00FB2661" w:rsidRDefault="003639EF" w:rsidP="006323B1">
      <w:pPr>
        <w:spacing w:line="480" w:lineRule="auto"/>
      </w:pPr>
      <w:r>
        <w:t>T</w:t>
      </w:r>
      <w:r w:rsidR="004A75CD">
        <w:t xml:space="preserve">he growth of </w:t>
      </w:r>
      <w:r w:rsidR="0083193A">
        <w:t>AW</w:t>
      </w:r>
      <w:r w:rsidR="00E41859">
        <w:t xml:space="preserve"> </w:t>
      </w:r>
      <w:r w:rsidR="009177FA">
        <w:t>is</w:t>
      </w:r>
      <w:r w:rsidR="00541E3B">
        <w:t xml:space="preserve"> roughly running at 1% of the UK workforce</w:t>
      </w:r>
      <w:r w:rsidR="00767ADB">
        <w:t xml:space="preserve"> (1998-2018). </w:t>
      </w:r>
      <w:r w:rsidR="00991407">
        <w:t xml:space="preserve">Where </w:t>
      </w:r>
      <w:r w:rsidR="0083193A">
        <w:t>AW</w:t>
      </w:r>
      <w:r w:rsidR="00991407">
        <w:t xml:space="preserve"> has </w:t>
      </w:r>
      <w:r w:rsidR="00ED7F8B">
        <w:t>increased is within temporary work “from 15% to 21%</w:t>
      </w:r>
      <w:r w:rsidR="00C966E1">
        <w:t xml:space="preserve"> between 1998-2018” and this is due to a decline in </w:t>
      </w:r>
      <w:r w:rsidR="00CE38FD">
        <w:t xml:space="preserve">seasonal and casual work </w:t>
      </w:r>
      <w:sdt>
        <w:sdtPr>
          <w:id w:val="-573512541"/>
          <w:citation/>
        </w:sdtPr>
        <w:sdtEndPr/>
        <w:sdtContent>
          <w:r w:rsidR="00CE38FD">
            <w:fldChar w:fldCharType="begin"/>
          </w:r>
          <w:r w:rsidR="00CE38FD">
            <w:instrText xml:space="preserve">CITATION CIP \l 2057 </w:instrText>
          </w:r>
          <w:r w:rsidR="00CE38FD">
            <w:fldChar w:fldCharType="separate"/>
          </w:r>
          <w:r w:rsidR="00CE38FD">
            <w:rPr>
              <w:noProof/>
            </w:rPr>
            <w:t>(CIPD, 2019)</w:t>
          </w:r>
          <w:r w:rsidR="00CE38FD">
            <w:fldChar w:fldCharType="end"/>
          </w:r>
        </w:sdtContent>
      </w:sdt>
      <w:r w:rsidR="00CE38FD">
        <w:t xml:space="preserve">. </w:t>
      </w:r>
    </w:p>
    <w:p w14:paraId="48999016" w14:textId="77777777" w:rsidR="00860A28" w:rsidRDefault="00860A28" w:rsidP="006323B1">
      <w:pPr>
        <w:spacing w:line="480" w:lineRule="auto"/>
      </w:pPr>
    </w:p>
    <w:p w14:paraId="102020DF" w14:textId="5D3EDEFF" w:rsidR="00D52F78" w:rsidRDefault="00D52F78" w:rsidP="006323B1">
      <w:pPr>
        <w:spacing w:line="480" w:lineRule="auto"/>
      </w:pPr>
    </w:p>
    <w:p w14:paraId="4FFDC6E2" w14:textId="6F9443AC" w:rsidR="00401924" w:rsidRDefault="00401924" w:rsidP="006323B1">
      <w:pPr>
        <w:spacing w:line="480" w:lineRule="auto"/>
      </w:pPr>
    </w:p>
    <w:p w14:paraId="56608705" w14:textId="5CEDF321" w:rsidR="003A32F4" w:rsidRDefault="003A32F4" w:rsidP="006323B1">
      <w:pPr>
        <w:spacing w:line="480" w:lineRule="auto"/>
      </w:pPr>
    </w:p>
    <w:p w14:paraId="2F951573" w14:textId="77777777" w:rsidR="003A32F4" w:rsidRDefault="003A32F4" w:rsidP="006323B1">
      <w:pPr>
        <w:spacing w:line="480" w:lineRule="auto"/>
      </w:pPr>
    </w:p>
    <w:p w14:paraId="5C4AF91B" w14:textId="133777CF" w:rsidR="006A3FC7" w:rsidRDefault="006A3FC7" w:rsidP="006323B1">
      <w:pPr>
        <w:spacing w:line="480" w:lineRule="auto"/>
      </w:pPr>
    </w:p>
    <w:p w14:paraId="51FC0DD3" w14:textId="4DAB3862" w:rsidR="000D47DB" w:rsidRDefault="000D47DB" w:rsidP="006323B1">
      <w:pPr>
        <w:spacing w:line="480" w:lineRule="auto"/>
      </w:pPr>
    </w:p>
    <w:p w14:paraId="3C9EF48C" w14:textId="39187CBF" w:rsidR="000D47DB" w:rsidRDefault="000D47DB" w:rsidP="006323B1">
      <w:pPr>
        <w:spacing w:line="480" w:lineRule="auto"/>
      </w:pPr>
    </w:p>
    <w:p w14:paraId="7B7675B6" w14:textId="77777777" w:rsidR="000D47DB" w:rsidRDefault="000D47DB" w:rsidP="006323B1">
      <w:pPr>
        <w:spacing w:line="480" w:lineRule="auto"/>
      </w:pPr>
    </w:p>
    <w:p w14:paraId="2CB14522" w14:textId="27B5FD33" w:rsidR="0083193A" w:rsidRDefault="0083193A" w:rsidP="006323B1">
      <w:pPr>
        <w:spacing w:line="480" w:lineRule="auto"/>
      </w:pPr>
    </w:p>
    <w:p w14:paraId="0BBF4AD2" w14:textId="53C1E41E" w:rsidR="0083193A" w:rsidRDefault="0083193A" w:rsidP="006323B1">
      <w:pPr>
        <w:spacing w:line="480" w:lineRule="auto"/>
      </w:pPr>
    </w:p>
    <w:p w14:paraId="50593128" w14:textId="08BFB8B5" w:rsidR="00EB19FC" w:rsidRDefault="00EB19FC" w:rsidP="006323B1">
      <w:pPr>
        <w:spacing w:line="480" w:lineRule="auto"/>
      </w:pPr>
    </w:p>
    <w:p w14:paraId="3E1D9DD1" w14:textId="113C3F42" w:rsidR="00EB19FC" w:rsidRDefault="00EB19FC" w:rsidP="006323B1">
      <w:pPr>
        <w:spacing w:line="480" w:lineRule="auto"/>
      </w:pPr>
    </w:p>
    <w:p w14:paraId="4F5382C5" w14:textId="51CC9775" w:rsidR="00EB19FC" w:rsidRDefault="00EB19FC" w:rsidP="006323B1">
      <w:pPr>
        <w:spacing w:line="480" w:lineRule="auto"/>
      </w:pPr>
    </w:p>
    <w:p w14:paraId="30DB3FD1" w14:textId="77777777" w:rsidR="00EB19FC" w:rsidRDefault="00EB19FC" w:rsidP="006323B1">
      <w:pPr>
        <w:spacing w:line="480" w:lineRule="auto"/>
      </w:pPr>
    </w:p>
    <w:p w14:paraId="7C6B0EDF" w14:textId="77777777" w:rsidR="00607516" w:rsidRDefault="00607516" w:rsidP="006323B1">
      <w:pPr>
        <w:spacing w:line="480" w:lineRule="auto"/>
      </w:pPr>
    </w:p>
    <w:p w14:paraId="11AA1C3C" w14:textId="24CC80C4" w:rsidR="00333872" w:rsidRPr="004A30F9" w:rsidRDefault="00476875" w:rsidP="004A30F9">
      <w:pPr>
        <w:pStyle w:val="ListParagraph"/>
        <w:numPr>
          <w:ilvl w:val="0"/>
          <w:numId w:val="2"/>
        </w:numPr>
        <w:spacing w:line="480" w:lineRule="auto"/>
        <w:rPr>
          <w:rFonts w:ascii="Times New Roman" w:hAnsi="Times New Roman" w:cs="Times New Roman"/>
          <w:b/>
          <w:bCs/>
        </w:rPr>
      </w:pPr>
      <w:r>
        <w:rPr>
          <w:rFonts w:ascii="Times New Roman" w:hAnsi="Times New Roman" w:cs="Times New Roman"/>
          <w:b/>
          <w:bCs/>
        </w:rPr>
        <w:lastRenderedPageBreak/>
        <w:t xml:space="preserve">Methodology </w:t>
      </w:r>
      <w:r w:rsidR="004624B4">
        <w:rPr>
          <w:rFonts w:ascii="Times New Roman" w:hAnsi="Times New Roman" w:cs="Times New Roman"/>
          <w:b/>
          <w:bCs/>
        </w:rPr>
        <w:t>(</w:t>
      </w:r>
      <w:r w:rsidR="00B601A5">
        <w:rPr>
          <w:rFonts w:ascii="Times New Roman" w:hAnsi="Times New Roman" w:cs="Times New Roman"/>
          <w:b/>
          <w:bCs/>
        </w:rPr>
        <w:t>400</w:t>
      </w:r>
      <w:r w:rsidR="004624B4">
        <w:rPr>
          <w:rFonts w:ascii="Times New Roman" w:hAnsi="Times New Roman" w:cs="Times New Roman"/>
          <w:b/>
          <w:bCs/>
        </w:rPr>
        <w:t>)</w:t>
      </w:r>
    </w:p>
    <w:p w14:paraId="7B627999" w14:textId="50EFECD5" w:rsidR="00037BD0" w:rsidRDefault="00171E52" w:rsidP="00037BD0">
      <w:pPr>
        <w:pStyle w:val="ListParagraph"/>
        <w:numPr>
          <w:ilvl w:val="1"/>
          <w:numId w:val="2"/>
        </w:numPr>
        <w:spacing w:line="480" w:lineRule="auto"/>
        <w:rPr>
          <w:rFonts w:ascii="Times New Roman" w:hAnsi="Times New Roman" w:cs="Times New Roman"/>
          <w:b/>
          <w:bCs/>
        </w:rPr>
      </w:pPr>
      <w:r w:rsidRPr="002A3075">
        <w:rPr>
          <w:rFonts w:ascii="Times New Roman" w:hAnsi="Times New Roman" w:cs="Times New Roman"/>
          <w:b/>
          <w:bCs/>
        </w:rPr>
        <w:t>Research Aims and Objectives</w:t>
      </w:r>
    </w:p>
    <w:p w14:paraId="575D837D" w14:textId="3368386D" w:rsidR="00FD099B" w:rsidRDefault="00785881" w:rsidP="00785881">
      <w:pPr>
        <w:spacing w:line="480" w:lineRule="auto"/>
        <w:ind w:firstLine="720"/>
      </w:pPr>
      <w:r>
        <w:t xml:space="preserve">These can be found in Appendix 1. </w:t>
      </w:r>
    </w:p>
    <w:p w14:paraId="404975D4" w14:textId="77777777" w:rsidR="00785881" w:rsidRPr="00785881" w:rsidRDefault="00785881" w:rsidP="00785881">
      <w:pPr>
        <w:spacing w:line="480" w:lineRule="auto"/>
        <w:ind w:firstLine="720"/>
      </w:pPr>
    </w:p>
    <w:p w14:paraId="3801BC17" w14:textId="64778D61" w:rsidR="00171E52" w:rsidRDefault="00171E52" w:rsidP="00171E52">
      <w:pPr>
        <w:pStyle w:val="ListParagraph"/>
        <w:numPr>
          <w:ilvl w:val="1"/>
          <w:numId w:val="2"/>
        </w:numPr>
        <w:spacing w:line="480" w:lineRule="auto"/>
        <w:rPr>
          <w:rFonts w:ascii="Times New Roman" w:hAnsi="Times New Roman" w:cs="Times New Roman"/>
          <w:b/>
          <w:bCs/>
        </w:rPr>
      </w:pPr>
      <w:r w:rsidRPr="002A3075">
        <w:rPr>
          <w:rFonts w:ascii="Times New Roman" w:hAnsi="Times New Roman" w:cs="Times New Roman"/>
          <w:b/>
          <w:bCs/>
        </w:rPr>
        <w:t xml:space="preserve">Research Methodology </w:t>
      </w:r>
    </w:p>
    <w:p w14:paraId="60DBACB2" w14:textId="7C5E2F2B" w:rsidR="00B8167C" w:rsidRDefault="006E44CC" w:rsidP="00854A1E">
      <w:pPr>
        <w:pStyle w:val="ListParagraph"/>
        <w:spacing w:line="480" w:lineRule="auto"/>
        <w:rPr>
          <w:rFonts w:ascii="Times New Roman" w:hAnsi="Times New Roman" w:cs="Times New Roman"/>
        </w:rPr>
      </w:pPr>
      <w:r>
        <w:rPr>
          <w:rFonts w:ascii="Times New Roman" w:hAnsi="Times New Roman" w:cs="Times New Roman"/>
        </w:rPr>
        <w:t>My Research Methodology follows</w:t>
      </w:r>
      <w:r w:rsidR="001B581E">
        <w:rPr>
          <w:rFonts w:ascii="Times New Roman" w:hAnsi="Times New Roman" w:cs="Times New Roman"/>
        </w:rPr>
        <w:t xml:space="preserve"> the Research Onion</w:t>
      </w:r>
      <w:r w:rsidR="004E1B88">
        <w:rPr>
          <w:rFonts w:ascii="Times New Roman" w:hAnsi="Times New Roman" w:cs="Times New Roman"/>
        </w:rPr>
        <w:t xml:space="preserve"> </w:t>
      </w:r>
      <w:sdt>
        <w:sdtPr>
          <w:rPr>
            <w:rFonts w:ascii="Times New Roman" w:hAnsi="Times New Roman" w:cs="Times New Roman"/>
          </w:rPr>
          <w:id w:val="-1017304975"/>
          <w:citation/>
        </w:sdtPr>
        <w:sdtEndPr/>
        <w:sdtContent>
          <w:r w:rsidR="004E1B88">
            <w:rPr>
              <w:rFonts w:ascii="Times New Roman" w:hAnsi="Times New Roman" w:cs="Times New Roman"/>
            </w:rPr>
            <w:fldChar w:fldCharType="begin"/>
          </w:r>
          <w:r w:rsidR="004E1B88">
            <w:rPr>
              <w:rFonts w:ascii="Times New Roman" w:hAnsi="Times New Roman" w:cs="Times New Roman"/>
            </w:rPr>
            <w:instrText xml:space="preserve"> CITATION Sau19 \l 2057 </w:instrText>
          </w:r>
          <w:r w:rsidR="004E1B88">
            <w:rPr>
              <w:rFonts w:ascii="Times New Roman" w:hAnsi="Times New Roman" w:cs="Times New Roman"/>
            </w:rPr>
            <w:fldChar w:fldCharType="separate"/>
          </w:r>
          <w:r w:rsidR="004E1B88" w:rsidRPr="004E1B88">
            <w:rPr>
              <w:rFonts w:ascii="Times New Roman" w:hAnsi="Times New Roman" w:cs="Times New Roman"/>
              <w:noProof/>
            </w:rPr>
            <w:t>(Saunders, et al., 2019)</w:t>
          </w:r>
          <w:r w:rsidR="004E1B88">
            <w:rPr>
              <w:rFonts w:ascii="Times New Roman" w:hAnsi="Times New Roman" w:cs="Times New Roman"/>
            </w:rPr>
            <w:fldChar w:fldCharType="end"/>
          </w:r>
        </w:sdtContent>
      </w:sdt>
      <w:r w:rsidR="001B581E">
        <w:rPr>
          <w:rFonts w:ascii="Times New Roman" w:hAnsi="Times New Roman" w:cs="Times New Roman"/>
        </w:rPr>
        <w:t xml:space="preserve">. </w:t>
      </w:r>
      <w:r w:rsidR="00FA6D81">
        <w:rPr>
          <w:rFonts w:ascii="Times New Roman" w:hAnsi="Times New Roman" w:cs="Times New Roman"/>
        </w:rPr>
        <w:t>The first level</w:t>
      </w:r>
      <w:r>
        <w:rPr>
          <w:rFonts w:ascii="Times New Roman" w:hAnsi="Times New Roman" w:cs="Times New Roman"/>
        </w:rPr>
        <w:t xml:space="preserve">, </w:t>
      </w:r>
      <w:r w:rsidR="00FA6D81">
        <w:rPr>
          <w:rFonts w:ascii="Times New Roman" w:hAnsi="Times New Roman" w:cs="Times New Roman"/>
        </w:rPr>
        <w:t>Critical Realism</w:t>
      </w:r>
      <w:r>
        <w:rPr>
          <w:rFonts w:ascii="Times New Roman" w:hAnsi="Times New Roman" w:cs="Times New Roman"/>
        </w:rPr>
        <w:t>,</w:t>
      </w:r>
      <w:r w:rsidR="00BC10EC">
        <w:rPr>
          <w:rFonts w:ascii="Times New Roman" w:hAnsi="Times New Roman" w:cs="Times New Roman"/>
        </w:rPr>
        <w:t xml:space="preserve"> </w:t>
      </w:r>
      <w:r w:rsidR="00C77EB2">
        <w:rPr>
          <w:rFonts w:ascii="Times New Roman" w:hAnsi="Times New Roman" w:cs="Times New Roman"/>
        </w:rPr>
        <w:t>can be split into</w:t>
      </w:r>
      <w:r w:rsidR="00BC10EC">
        <w:rPr>
          <w:rFonts w:ascii="Times New Roman" w:hAnsi="Times New Roman" w:cs="Times New Roman"/>
        </w:rPr>
        <w:t xml:space="preserve"> an objective approach</w:t>
      </w:r>
      <w:r w:rsidR="0024572B">
        <w:rPr>
          <w:rFonts w:ascii="Times New Roman" w:hAnsi="Times New Roman" w:cs="Times New Roman"/>
        </w:rPr>
        <w:t xml:space="preserve"> recognising that </w:t>
      </w:r>
      <w:r w:rsidR="00405CA0">
        <w:rPr>
          <w:rFonts w:ascii="Times New Roman" w:hAnsi="Times New Roman" w:cs="Times New Roman"/>
        </w:rPr>
        <w:t xml:space="preserve">research </w:t>
      </w:r>
      <w:r w:rsidR="00052719">
        <w:rPr>
          <w:rFonts w:ascii="Times New Roman" w:hAnsi="Times New Roman" w:cs="Times New Roman"/>
        </w:rPr>
        <w:t>follow</w:t>
      </w:r>
      <w:r w:rsidR="00405CA0">
        <w:rPr>
          <w:rFonts w:ascii="Times New Roman" w:hAnsi="Times New Roman" w:cs="Times New Roman"/>
        </w:rPr>
        <w:t xml:space="preserve"> people’s </w:t>
      </w:r>
      <w:r w:rsidR="00CF3A44">
        <w:rPr>
          <w:rFonts w:ascii="Times New Roman" w:hAnsi="Times New Roman" w:cs="Times New Roman"/>
        </w:rPr>
        <w:t>creative and imaginative view</w:t>
      </w:r>
      <w:r w:rsidR="00405CA0">
        <w:rPr>
          <w:rFonts w:ascii="Times New Roman" w:hAnsi="Times New Roman" w:cs="Times New Roman"/>
        </w:rPr>
        <w:t xml:space="preserve"> and</w:t>
      </w:r>
      <w:r w:rsidR="00B53691">
        <w:rPr>
          <w:rFonts w:ascii="Times New Roman" w:hAnsi="Times New Roman" w:cs="Times New Roman"/>
        </w:rPr>
        <w:t xml:space="preserve"> </w:t>
      </w:r>
      <w:r w:rsidR="00B24138">
        <w:rPr>
          <w:rFonts w:ascii="Times New Roman" w:hAnsi="Times New Roman" w:cs="Times New Roman"/>
        </w:rPr>
        <w:t xml:space="preserve">a subjective approach </w:t>
      </w:r>
      <w:r w:rsidR="00AC365A">
        <w:rPr>
          <w:rFonts w:ascii="Times New Roman" w:hAnsi="Times New Roman" w:cs="Times New Roman"/>
        </w:rPr>
        <w:t xml:space="preserve">which is persuaded by </w:t>
      </w:r>
      <w:r w:rsidR="004C43A4">
        <w:rPr>
          <w:rFonts w:ascii="Times New Roman" w:hAnsi="Times New Roman" w:cs="Times New Roman"/>
        </w:rPr>
        <w:t xml:space="preserve">reality based on people’s </w:t>
      </w:r>
      <w:r w:rsidR="00AC365A">
        <w:rPr>
          <w:rFonts w:ascii="Times New Roman" w:hAnsi="Times New Roman" w:cs="Times New Roman"/>
        </w:rPr>
        <w:t>views</w:t>
      </w:r>
      <w:r w:rsidR="00DA5E7E">
        <w:rPr>
          <w:rFonts w:ascii="Times New Roman" w:hAnsi="Times New Roman" w:cs="Times New Roman"/>
        </w:rPr>
        <w:t xml:space="preserve"> and</w:t>
      </w:r>
      <w:r w:rsidR="00AC365A">
        <w:rPr>
          <w:rFonts w:ascii="Times New Roman" w:hAnsi="Times New Roman" w:cs="Times New Roman"/>
        </w:rPr>
        <w:t xml:space="preserve"> </w:t>
      </w:r>
      <w:r w:rsidR="004C43A4">
        <w:rPr>
          <w:rFonts w:ascii="Times New Roman" w:hAnsi="Times New Roman" w:cs="Times New Roman"/>
        </w:rPr>
        <w:t>perceptions</w:t>
      </w:r>
      <w:r w:rsidR="00B10088">
        <w:rPr>
          <w:rFonts w:ascii="Times New Roman" w:hAnsi="Times New Roman" w:cs="Times New Roman"/>
        </w:rPr>
        <w:t xml:space="preserve"> and </w:t>
      </w:r>
      <w:r w:rsidR="00AC365A">
        <w:rPr>
          <w:rFonts w:ascii="Times New Roman" w:hAnsi="Times New Roman" w:cs="Times New Roman"/>
        </w:rPr>
        <w:t xml:space="preserve">experiences. </w:t>
      </w:r>
      <w:r w:rsidR="004C43A4">
        <w:rPr>
          <w:rFonts w:ascii="Times New Roman" w:hAnsi="Times New Roman" w:cs="Times New Roman"/>
        </w:rPr>
        <w:t xml:space="preserve">This </w:t>
      </w:r>
      <w:r w:rsidR="00CE1EE3">
        <w:rPr>
          <w:rFonts w:ascii="Times New Roman" w:hAnsi="Times New Roman" w:cs="Times New Roman"/>
        </w:rPr>
        <w:t xml:space="preserve">aligns respectively with the capture of quantitative methods </w:t>
      </w:r>
      <w:r w:rsidR="008E7E8F">
        <w:rPr>
          <w:rFonts w:ascii="Times New Roman" w:hAnsi="Times New Roman" w:cs="Times New Roman"/>
        </w:rPr>
        <w:t>and qualitative methods</w:t>
      </w:r>
      <w:r w:rsidR="00BB2D2F">
        <w:rPr>
          <w:rFonts w:ascii="Times New Roman" w:hAnsi="Times New Roman" w:cs="Times New Roman"/>
        </w:rPr>
        <w:t xml:space="preserve"> </w:t>
      </w:r>
      <w:sdt>
        <w:sdtPr>
          <w:rPr>
            <w:rFonts w:ascii="Times New Roman" w:hAnsi="Times New Roman" w:cs="Times New Roman"/>
          </w:rPr>
          <w:id w:val="1295948024"/>
          <w:citation/>
        </w:sdtPr>
        <w:sdtEndPr/>
        <w:sdtContent>
          <w:r w:rsidR="00BB2D2F">
            <w:rPr>
              <w:rFonts w:ascii="Times New Roman" w:hAnsi="Times New Roman" w:cs="Times New Roman"/>
            </w:rPr>
            <w:fldChar w:fldCharType="begin"/>
          </w:r>
          <w:r w:rsidR="00BB2D2F">
            <w:rPr>
              <w:rFonts w:ascii="Times New Roman" w:hAnsi="Times New Roman" w:cs="Times New Roman"/>
            </w:rPr>
            <w:instrText xml:space="preserve"> CITATION Edw14 \l 2057 </w:instrText>
          </w:r>
          <w:r w:rsidR="00BB2D2F">
            <w:rPr>
              <w:rFonts w:ascii="Times New Roman" w:hAnsi="Times New Roman" w:cs="Times New Roman"/>
            </w:rPr>
            <w:fldChar w:fldCharType="separate"/>
          </w:r>
          <w:r w:rsidR="00BB2D2F" w:rsidRPr="00BB2D2F">
            <w:rPr>
              <w:rFonts w:ascii="Times New Roman" w:hAnsi="Times New Roman" w:cs="Times New Roman"/>
              <w:noProof/>
            </w:rPr>
            <w:t>(Edwards, et al., 2014)</w:t>
          </w:r>
          <w:r w:rsidR="00BB2D2F">
            <w:rPr>
              <w:rFonts w:ascii="Times New Roman" w:hAnsi="Times New Roman" w:cs="Times New Roman"/>
            </w:rPr>
            <w:fldChar w:fldCharType="end"/>
          </w:r>
        </w:sdtContent>
      </w:sdt>
      <w:r w:rsidR="008E7E8F">
        <w:rPr>
          <w:rFonts w:ascii="Times New Roman" w:hAnsi="Times New Roman" w:cs="Times New Roman"/>
        </w:rPr>
        <w:t xml:space="preserve">. </w:t>
      </w:r>
      <w:r w:rsidR="00681B92">
        <w:rPr>
          <w:rFonts w:ascii="Times New Roman" w:hAnsi="Times New Roman" w:cs="Times New Roman"/>
        </w:rPr>
        <w:t xml:space="preserve">My personal philosophical </w:t>
      </w:r>
      <w:r w:rsidR="00A22406">
        <w:rPr>
          <w:rFonts w:ascii="Times New Roman" w:hAnsi="Times New Roman" w:cs="Times New Roman"/>
        </w:rPr>
        <w:t>layer</w:t>
      </w:r>
      <w:r w:rsidR="008E7E8F">
        <w:rPr>
          <w:rFonts w:ascii="Times New Roman" w:hAnsi="Times New Roman" w:cs="Times New Roman"/>
        </w:rPr>
        <w:t xml:space="preserve"> was determined</w:t>
      </w:r>
      <w:r w:rsidR="002854FF">
        <w:rPr>
          <w:rFonts w:ascii="Times New Roman" w:hAnsi="Times New Roman" w:cs="Times New Roman"/>
        </w:rPr>
        <w:t xml:space="preserve"> by the Harp Tool</w:t>
      </w:r>
      <w:r w:rsidR="0011156C">
        <w:rPr>
          <w:rFonts w:ascii="Times New Roman" w:hAnsi="Times New Roman" w:cs="Times New Roman"/>
        </w:rPr>
        <w:t xml:space="preserve">, </w:t>
      </w:r>
      <w:r w:rsidR="00FA6D81">
        <w:rPr>
          <w:rFonts w:ascii="Times New Roman" w:hAnsi="Times New Roman" w:cs="Times New Roman"/>
        </w:rPr>
        <w:t xml:space="preserve">followed by </w:t>
      </w:r>
      <w:r w:rsidR="00C81ED5">
        <w:rPr>
          <w:rFonts w:ascii="Times New Roman" w:hAnsi="Times New Roman" w:cs="Times New Roman"/>
        </w:rPr>
        <w:t xml:space="preserve">a </w:t>
      </w:r>
      <w:r w:rsidR="00D40418">
        <w:rPr>
          <w:rFonts w:ascii="Times New Roman" w:hAnsi="Times New Roman" w:cs="Times New Roman"/>
        </w:rPr>
        <w:t>Deductive</w:t>
      </w:r>
      <w:r w:rsidR="00C81ED5">
        <w:rPr>
          <w:rFonts w:ascii="Times New Roman" w:hAnsi="Times New Roman" w:cs="Times New Roman"/>
        </w:rPr>
        <w:t xml:space="preserve"> flow</w:t>
      </w:r>
      <w:r w:rsidR="009B5D92">
        <w:rPr>
          <w:rFonts w:ascii="Times New Roman" w:hAnsi="Times New Roman" w:cs="Times New Roman"/>
        </w:rPr>
        <w:t xml:space="preserve">, </w:t>
      </w:r>
      <w:r w:rsidR="00D40418">
        <w:rPr>
          <w:rFonts w:ascii="Times New Roman" w:hAnsi="Times New Roman" w:cs="Times New Roman"/>
        </w:rPr>
        <w:t xml:space="preserve">my approach </w:t>
      </w:r>
      <w:r w:rsidR="009B5D92">
        <w:rPr>
          <w:rFonts w:ascii="Times New Roman" w:hAnsi="Times New Roman" w:cs="Times New Roman"/>
        </w:rPr>
        <w:t>starting</w:t>
      </w:r>
      <w:r w:rsidR="00E610EA">
        <w:rPr>
          <w:rFonts w:ascii="Times New Roman" w:hAnsi="Times New Roman" w:cs="Times New Roman"/>
        </w:rPr>
        <w:t xml:space="preserve"> with an idea to create </w:t>
      </w:r>
      <w:r w:rsidR="00B25266">
        <w:rPr>
          <w:rFonts w:ascii="Times New Roman" w:hAnsi="Times New Roman" w:cs="Times New Roman"/>
        </w:rPr>
        <w:t>a</w:t>
      </w:r>
      <w:r w:rsidR="00E610EA">
        <w:rPr>
          <w:rFonts w:ascii="Times New Roman" w:hAnsi="Times New Roman" w:cs="Times New Roman"/>
        </w:rPr>
        <w:t xml:space="preserve"> hypothesis to investigate</w:t>
      </w:r>
      <w:r w:rsidR="00992057">
        <w:rPr>
          <w:rFonts w:ascii="Times New Roman" w:hAnsi="Times New Roman" w:cs="Times New Roman"/>
        </w:rPr>
        <w:t>. Using literature</w:t>
      </w:r>
      <w:r w:rsidR="00B25266">
        <w:rPr>
          <w:rFonts w:ascii="Times New Roman" w:hAnsi="Times New Roman" w:cs="Times New Roman"/>
        </w:rPr>
        <w:t xml:space="preserve"> and secondary data</w:t>
      </w:r>
      <w:r w:rsidR="00992057">
        <w:rPr>
          <w:rFonts w:ascii="Times New Roman" w:hAnsi="Times New Roman" w:cs="Times New Roman"/>
        </w:rPr>
        <w:t xml:space="preserve"> to confirm any theory or previous work in this area. </w:t>
      </w:r>
      <w:r w:rsidR="00B25266">
        <w:rPr>
          <w:rFonts w:ascii="Times New Roman" w:hAnsi="Times New Roman" w:cs="Times New Roman"/>
        </w:rPr>
        <w:t>Then</w:t>
      </w:r>
      <w:r w:rsidR="00992057">
        <w:rPr>
          <w:rFonts w:ascii="Times New Roman" w:hAnsi="Times New Roman" w:cs="Times New Roman"/>
        </w:rPr>
        <w:t xml:space="preserve"> collect</w:t>
      </w:r>
      <w:r w:rsidR="00B25266">
        <w:rPr>
          <w:rFonts w:ascii="Times New Roman" w:hAnsi="Times New Roman" w:cs="Times New Roman"/>
        </w:rPr>
        <w:t>ing</w:t>
      </w:r>
      <w:r w:rsidR="00981A05">
        <w:rPr>
          <w:rFonts w:ascii="Times New Roman" w:hAnsi="Times New Roman" w:cs="Times New Roman"/>
        </w:rPr>
        <w:t xml:space="preserve"> primary</w:t>
      </w:r>
      <w:r w:rsidR="00992057">
        <w:rPr>
          <w:rFonts w:ascii="Times New Roman" w:hAnsi="Times New Roman" w:cs="Times New Roman"/>
        </w:rPr>
        <w:t xml:space="preserve"> data through an appropriate research method</w:t>
      </w:r>
      <w:r w:rsidR="00D241D4">
        <w:rPr>
          <w:rFonts w:ascii="Times New Roman" w:hAnsi="Times New Roman" w:cs="Times New Roman"/>
        </w:rPr>
        <w:t xml:space="preserve"> (Survey)</w:t>
      </w:r>
      <w:r w:rsidR="006B1BE2">
        <w:rPr>
          <w:rFonts w:ascii="Times New Roman" w:hAnsi="Times New Roman" w:cs="Times New Roman"/>
        </w:rPr>
        <w:t xml:space="preserve"> and a</w:t>
      </w:r>
      <w:r w:rsidR="00992057">
        <w:rPr>
          <w:rFonts w:ascii="Times New Roman" w:hAnsi="Times New Roman" w:cs="Times New Roman"/>
        </w:rPr>
        <w:t xml:space="preserve"> critical analysis to produce sound recommendations from </w:t>
      </w:r>
      <w:r w:rsidR="00B25266">
        <w:rPr>
          <w:rFonts w:ascii="Times New Roman" w:hAnsi="Times New Roman" w:cs="Times New Roman"/>
        </w:rPr>
        <w:t xml:space="preserve">the </w:t>
      </w:r>
      <w:r w:rsidR="00992057">
        <w:rPr>
          <w:rFonts w:ascii="Times New Roman" w:hAnsi="Times New Roman" w:cs="Times New Roman"/>
        </w:rPr>
        <w:t>findings</w:t>
      </w:r>
      <w:r w:rsidR="00562F75">
        <w:rPr>
          <w:rFonts w:ascii="Times New Roman" w:hAnsi="Times New Roman" w:cs="Times New Roman"/>
        </w:rPr>
        <w:t xml:space="preserve"> </w:t>
      </w:r>
      <w:sdt>
        <w:sdtPr>
          <w:rPr>
            <w:rFonts w:ascii="Times New Roman" w:hAnsi="Times New Roman" w:cs="Times New Roman"/>
          </w:rPr>
          <w:id w:val="-1719666849"/>
          <w:citation/>
        </w:sdtPr>
        <w:sdtEndPr/>
        <w:sdtContent>
          <w:r w:rsidR="00562F75">
            <w:rPr>
              <w:rFonts w:ascii="Times New Roman" w:hAnsi="Times New Roman" w:cs="Times New Roman"/>
            </w:rPr>
            <w:fldChar w:fldCharType="begin"/>
          </w:r>
          <w:r w:rsidR="00562F75">
            <w:rPr>
              <w:rFonts w:ascii="Times New Roman" w:hAnsi="Times New Roman" w:cs="Times New Roman"/>
            </w:rPr>
            <w:instrText xml:space="preserve"> CITATION Sau19 \l 2057 </w:instrText>
          </w:r>
          <w:r w:rsidR="00562F75">
            <w:rPr>
              <w:rFonts w:ascii="Times New Roman" w:hAnsi="Times New Roman" w:cs="Times New Roman"/>
            </w:rPr>
            <w:fldChar w:fldCharType="separate"/>
          </w:r>
          <w:r w:rsidR="00562F75" w:rsidRPr="00562F75">
            <w:rPr>
              <w:rFonts w:ascii="Times New Roman" w:hAnsi="Times New Roman" w:cs="Times New Roman"/>
              <w:noProof/>
            </w:rPr>
            <w:t>(Saunders, et al., 2019)</w:t>
          </w:r>
          <w:r w:rsidR="00562F75">
            <w:rPr>
              <w:rFonts w:ascii="Times New Roman" w:hAnsi="Times New Roman" w:cs="Times New Roman"/>
            </w:rPr>
            <w:fldChar w:fldCharType="end"/>
          </w:r>
        </w:sdtContent>
      </w:sdt>
      <w:r w:rsidR="00562F75">
        <w:rPr>
          <w:rFonts w:ascii="Times New Roman" w:hAnsi="Times New Roman" w:cs="Times New Roman"/>
        </w:rPr>
        <w:t xml:space="preserve">. </w:t>
      </w:r>
    </w:p>
    <w:p w14:paraId="4CF197B3" w14:textId="6B559F64" w:rsidR="00AA4564" w:rsidRDefault="00AA4564" w:rsidP="005B10B7">
      <w:pPr>
        <w:pStyle w:val="ListParagraph"/>
        <w:spacing w:line="480" w:lineRule="auto"/>
        <w:jc w:val="center"/>
        <w:rPr>
          <w:rFonts w:ascii="Times New Roman" w:hAnsi="Times New Roman" w:cs="Times New Roman"/>
        </w:rPr>
      </w:pPr>
      <w:r w:rsidRPr="0061513E">
        <w:rPr>
          <w:rFonts w:ascii="Times New Roman" w:hAnsi="Times New Roman" w:cs="Times New Roman"/>
          <w:noProof/>
        </w:rPr>
        <w:drawing>
          <wp:inline distT="0" distB="0" distL="0" distR="0" wp14:anchorId="4ED0B8B6" wp14:editId="3EC0DD7F">
            <wp:extent cx="2776855" cy="2526426"/>
            <wp:effectExtent l="0" t="0" r="4445" b="1270"/>
            <wp:docPr id="4" name="Picture 2" descr="A screenshot of a cell phone&#10;&#10;Description generated with high confidence">
              <a:extLst xmlns:a="http://schemas.openxmlformats.org/drawingml/2006/main">
                <a:ext uri="{FF2B5EF4-FFF2-40B4-BE49-F238E27FC236}">
                  <a16:creationId xmlns:a16="http://schemas.microsoft.com/office/drawing/2014/main" id="{657860CB-B277-4155-B955-FE722F750F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screenshot of a cell phone&#10;&#10;Description generated with high confidence">
                      <a:extLst>
                        <a:ext uri="{FF2B5EF4-FFF2-40B4-BE49-F238E27FC236}">
                          <a16:creationId xmlns:a16="http://schemas.microsoft.com/office/drawing/2014/main" id="{657860CB-B277-4155-B955-FE722F750FFB}"/>
                        </a:ext>
                      </a:extLst>
                    </pic:cNvPr>
                    <pic:cNvPicPr>
                      <a:picLocks noChangeAspect="1"/>
                    </pic:cNvPicPr>
                  </pic:nvPicPr>
                  <pic:blipFill rotWithShape="1">
                    <a:blip r:embed="rId13">
                      <a:extLst>
                        <a:ext uri="{837473B0-CC2E-450A-ABE3-18F120FF3D39}">
                          <a1611:picAttrSrcUrl xmlns:a1611="http://schemas.microsoft.com/office/drawing/2016/11/main" r:id="rId14"/>
                        </a:ext>
                      </a:extLst>
                    </a:blip>
                    <a:srcRect l="3288" r="3290" b="2"/>
                    <a:stretch/>
                  </pic:blipFill>
                  <pic:spPr>
                    <a:xfrm>
                      <a:off x="0" y="0"/>
                      <a:ext cx="2817284" cy="2563209"/>
                    </a:xfrm>
                    <a:prstGeom prst="rect">
                      <a:avLst/>
                    </a:prstGeom>
                  </pic:spPr>
                </pic:pic>
              </a:graphicData>
            </a:graphic>
          </wp:inline>
        </w:drawing>
      </w:r>
    </w:p>
    <w:p w14:paraId="158155B7" w14:textId="5D9D1B93" w:rsidR="00945748" w:rsidRPr="00811645" w:rsidRDefault="00AA4564" w:rsidP="005B10B7">
      <w:pPr>
        <w:pStyle w:val="ListParagraph"/>
        <w:spacing w:line="480" w:lineRule="auto"/>
        <w:jc w:val="center"/>
        <w:rPr>
          <w:rFonts w:ascii="Times New Roman" w:hAnsi="Times New Roman" w:cs="Times New Roman"/>
          <w:i/>
          <w:iCs/>
        </w:rPr>
      </w:pPr>
      <w:r w:rsidRPr="001518AD">
        <w:rPr>
          <w:rFonts w:ascii="Times New Roman" w:hAnsi="Times New Roman" w:cs="Times New Roman"/>
          <w:i/>
          <w:iCs/>
        </w:rPr>
        <w:t>Figure 2 – Research Onion Diagram (Saunders et al</w:t>
      </w:r>
      <w:r w:rsidR="001518AD" w:rsidRPr="001518AD">
        <w:rPr>
          <w:rFonts w:ascii="Times New Roman" w:hAnsi="Times New Roman" w:cs="Times New Roman"/>
          <w:i/>
          <w:iCs/>
        </w:rPr>
        <w:t>, 2009)</w:t>
      </w:r>
    </w:p>
    <w:p w14:paraId="389432B1" w14:textId="44447BE8" w:rsidR="00945748" w:rsidRDefault="006B1BE2" w:rsidP="00854A1E">
      <w:pPr>
        <w:pStyle w:val="ListParagraph"/>
        <w:spacing w:line="480" w:lineRule="auto"/>
        <w:rPr>
          <w:rFonts w:ascii="Times New Roman" w:hAnsi="Times New Roman" w:cs="Times New Roman"/>
        </w:rPr>
      </w:pPr>
      <w:r>
        <w:rPr>
          <w:rFonts w:ascii="Times New Roman" w:hAnsi="Times New Roman" w:cs="Times New Roman"/>
        </w:rPr>
        <w:lastRenderedPageBreak/>
        <w:t>O</w:t>
      </w:r>
      <w:r w:rsidR="00945748">
        <w:rPr>
          <w:rFonts w:ascii="Times New Roman" w:hAnsi="Times New Roman" w:cs="Times New Roman"/>
        </w:rPr>
        <w:t xml:space="preserve">ther research methods that could be used such as </w:t>
      </w:r>
      <w:r w:rsidR="00733390">
        <w:rPr>
          <w:rFonts w:ascii="Times New Roman" w:hAnsi="Times New Roman" w:cs="Times New Roman"/>
        </w:rPr>
        <w:t>interviews, documentation review</w:t>
      </w:r>
      <w:r w:rsidR="00103CDF">
        <w:rPr>
          <w:rFonts w:ascii="Times New Roman" w:hAnsi="Times New Roman" w:cs="Times New Roman"/>
        </w:rPr>
        <w:t>(s)</w:t>
      </w:r>
      <w:r w:rsidR="00537956">
        <w:rPr>
          <w:rFonts w:ascii="Times New Roman" w:hAnsi="Times New Roman" w:cs="Times New Roman"/>
        </w:rPr>
        <w:t>, observation</w:t>
      </w:r>
      <w:r w:rsidR="00C231EE">
        <w:rPr>
          <w:rFonts w:ascii="Times New Roman" w:hAnsi="Times New Roman" w:cs="Times New Roman"/>
        </w:rPr>
        <w:t>s and</w:t>
      </w:r>
      <w:r w:rsidR="00537956">
        <w:rPr>
          <w:rFonts w:ascii="Times New Roman" w:hAnsi="Times New Roman" w:cs="Times New Roman"/>
        </w:rPr>
        <w:t xml:space="preserve"> focus groups</w:t>
      </w:r>
      <w:r w:rsidR="001706B5">
        <w:rPr>
          <w:rFonts w:ascii="Times New Roman" w:hAnsi="Times New Roman" w:cs="Times New Roman"/>
        </w:rPr>
        <w:t xml:space="preserve"> </w:t>
      </w:r>
      <w:r w:rsidR="002B69B1">
        <w:rPr>
          <w:rFonts w:ascii="Times New Roman" w:hAnsi="Times New Roman" w:cs="Times New Roman"/>
        </w:rPr>
        <w:t>which</w:t>
      </w:r>
      <w:r w:rsidR="00D41F4E">
        <w:rPr>
          <w:rFonts w:ascii="Times New Roman" w:hAnsi="Times New Roman" w:cs="Times New Roman"/>
        </w:rPr>
        <w:t xml:space="preserve"> would provide a wider in-sight,</w:t>
      </w:r>
      <w:r w:rsidR="001706B5">
        <w:rPr>
          <w:rFonts w:ascii="Times New Roman" w:hAnsi="Times New Roman" w:cs="Times New Roman"/>
        </w:rPr>
        <w:t xml:space="preserve"> </w:t>
      </w:r>
      <w:r w:rsidR="00111E09">
        <w:rPr>
          <w:rFonts w:ascii="Times New Roman" w:hAnsi="Times New Roman" w:cs="Times New Roman"/>
        </w:rPr>
        <w:t>build relationships within the</w:t>
      </w:r>
      <w:r w:rsidR="00D41F4E">
        <w:rPr>
          <w:rFonts w:ascii="Times New Roman" w:hAnsi="Times New Roman" w:cs="Times New Roman"/>
        </w:rPr>
        <w:t xml:space="preserve"> areas</w:t>
      </w:r>
      <w:r w:rsidR="00DA24D7">
        <w:rPr>
          <w:rFonts w:ascii="Times New Roman" w:hAnsi="Times New Roman" w:cs="Times New Roman"/>
        </w:rPr>
        <w:t xml:space="preserve">, </w:t>
      </w:r>
      <w:r w:rsidR="00D03D33">
        <w:rPr>
          <w:rFonts w:ascii="Times New Roman" w:hAnsi="Times New Roman" w:cs="Times New Roman"/>
        </w:rPr>
        <w:t>minimal disruption and</w:t>
      </w:r>
      <w:r w:rsidR="00DA24D7">
        <w:rPr>
          <w:rFonts w:ascii="Times New Roman" w:hAnsi="Times New Roman" w:cs="Times New Roman"/>
        </w:rPr>
        <w:t xml:space="preserve"> </w:t>
      </w:r>
      <w:r w:rsidR="00AA2A85">
        <w:rPr>
          <w:rFonts w:ascii="Times New Roman" w:hAnsi="Times New Roman" w:cs="Times New Roman"/>
        </w:rPr>
        <w:t xml:space="preserve">have </w:t>
      </w:r>
      <w:r w:rsidR="00DA24D7">
        <w:rPr>
          <w:rFonts w:ascii="Times New Roman" w:hAnsi="Times New Roman" w:cs="Times New Roman"/>
        </w:rPr>
        <w:t>limited bias</w:t>
      </w:r>
      <w:r w:rsidR="00AD64DA">
        <w:rPr>
          <w:rFonts w:ascii="Times New Roman" w:hAnsi="Times New Roman" w:cs="Times New Roman"/>
        </w:rPr>
        <w:t xml:space="preserve">. The time it would take to invest and setup such methods </w:t>
      </w:r>
      <w:r w:rsidR="00EE7B7C">
        <w:rPr>
          <w:rFonts w:ascii="Times New Roman" w:hAnsi="Times New Roman" w:cs="Times New Roman"/>
        </w:rPr>
        <w:t xml:space="preserve">would </w:t>
      </w:r>
      <w:r w:rsidR="00AA2A85">
        <w:rPr>
          <w:rFonts w:ascii="Times New Roman" w:hAnsi="Times New Roman" w:cs="Times New Roman"/>
        </w:rPr>
        <w:t>be hindered by a lack of anonymity</w:t>
      </w:r>
      <w:r w:rsidR="00AA2F4E">
        <w:rPr>
          <w:rFonts w:ascii="Times New Roman" w:hAnsi="Times New Roman" w:cs="Times New Roman"/>
        </w:rPr>
        <w:t xml:space="preserve">, costly </w:t>
      </w:r>
      <w:r w:rsidR="004A0D33">
        <w:rPr>
          <w:rFonts w:ascii="Times New Roman" w:hAnsi="Times New Roman" w:cs="Times New Roman"/>
        </w:rPr>
        <w:t xml:space="preserve">and </w:t>
      </w:r>
      <w:r w:rsidR="00B66111">
        <w:rPr>
          <w:rFonts w:ascii="Times New Roman" w:hAnsi="Times New Roman" w:cs="Times New Roman"/>
        </w:rPr>
        <w:t>resource heavy</w:t>
      </w:r>
      <w:r w:rsidR="004A0D33">
        <w:rPr>
          <w:rFonts w:ascii="Times New Roman" w:hAnsi="Times New Roman" w:cs="Times New Roman"/>
        </w:rPr>
        <w:t xml:space="preserve"> to </w:t>
      </w:r>
      <w:r w:rsidR="008B120C">
        <w:rPr>
          <w:rFonts w:ascii="Times New Roman" w:hAnsi="Times New Roman" w:cs="Times New Roman"/>
        </w:rPr>
        <w:t>analyse</w:t>
      </w:r>
      <w:r w:rsidR="004A0D33">
        <w:rPr>
          <w:rFonts w:ascii="Times New Roman" w:hAnsi="Times New Roman" w:cs="Times New Roman"/>
        </w:rPr>
        <w:t xml:space="preserve"> </w:t>
      </w:r>
      <w:sdt>
        <w:sdtPr>
          <w:rPr>
            <w:rFonts w:ascii="Times New Roman" w:hAnsi="Times New Roman" w:cs="Times New Roman"/>
          </w:rPr>
          <w:id w:val="-75369508"/>
          <w:citation/>
        </w:sdtPr>
        <w:sdtEndPr/>
        <w:sdtContent>
          <w:r w:rsidR="00E65FC9">
            <w:rPr>
              <w:rFonts w:ascii="Times New Roman" w:hAnsi="Times New Roman" w:cs="Times New Roman"/>
            </w:rPr>
            <w:fldChar w:fldCharType="begin"/>
          </w:r>
          <w:r w:rsidR="00E65FC9">
            <w:rPr>
              <w:rFonts w:ascii="Times New Roman" w:hAnsi="Times New Roman" w:cs="Times New Roman"/>
            </w:rPr>
            <w:instrText xml:space="preserve"> CITATION Man22 \l 2057 </w:instrText>
          </w:r>
          <w:r w:rsidR="00E65FC9">
            <w:rPr>
              <w:rFonts w:ascii="Times New Roman" w:hAnsi="Times New Roman" w:cs="Times New Roman"/>
            </w:rPr>
            <w:fldChar w:fldCharType="separate"/>
          </w:r>
          <w:r w:rsidR="00E65FC9" w:rsidRPr="00E65FC9">
            <w:rPr>
              <w:rFonts w:ascii="Times New Roman" w:hAnsi="Times New Roman" w:cs="Times New Roman"/>
              <w:noProof/>
            </w:rPr>
            <w:t>(Management Libary , 2022)</w:t>
          </w:r>
          <w:r w:rsidR="00E65FC9">
            <w:rPr>
              <w:rFonts w:ascii="Times New Roman" w:hAnsi="Times New Roman" w:cs="Times New Roman"/>
            </w:rPr>
            <w:fldChar w:fldCharType="end"/>
          </w:r>
        </w:sdtContent>
      </w:sdt>
      <w:r w:rsidR="004A0D33">
        <w:rPr>
          <w:rFonts w:ascii="Times New Roman" w:hAnsi="Times New Roman" w:cs="Times New Roman"/>
        </w:rPr>
        <w:t xml:space="preserve">. </w:t>
      </w:r>
      <w:r w:rsidR="00B835B2">
        <w:rPr>
          <w:rFonts w:ascii="Times New Roman" w:hAnsi="Times New Roman" w:cs="Times New Roman"/>
        </w:rPr>
        <w:t xml:space="preserve">Disadvantages </w:t>
      </w:r>
      <w:r w:rsidR="00B66111">
        <w:rPr>
          <w:rFonts w:ascii="Times New Roman" w:hAnsi="Times New Roman" w:cs="Times New Roman"/>
        </w:rPr>
        <w:t>are a</w:t>
      </w:r>
      <w:r w:rsidR="00E65FC9">
        <w:rPr>
          <w:rFonts w:ascii="Times New Roman" w:hAnsi="Times New Roman" w:cs="Times New Roman"/>
        </w:rPr>
        <w:t xml:space="preserve"> lack of </w:t>
      </w:r>
      <w:r w:rsidR="00930C3B">
        <w:rPr>
          <w:rFonts w:ascii="Times New Roman" w:hAnsi="Times New Roman" w:cs="Times New Roman"/>
        </w:rPr>
        <w:t>engagement, misunderstanding</w:t>
      </w:r>
      <w:r w:rsidR="00E65FC9">
        <w:rPr>
          <w:rFonts w:ascii="Times New Roman" w:hAnsi="Times New Roman" w:cs="Times New Roman"/>
        </w:rPr>
        <w:t xml:space="preserve"> </w:t>
      </w:r>
      <w:r w:rsidR="00B66111">
        <w:rPr>
          <w:rFonts w:ascii="Times New Roman" w:hAnsi="Times New Roman" w:cs="Times New Roman"/>
        </w:rPr>
        <w:t>with</w:t>
      </w:r>
      <w:r w:rsidR="00E65FC9">
        <w:rPr>
          <w:rFonts w:ascii="Times New Roman" w:hAnsi="Times New Roman" w:cs="Times New Roman"/>
        </w:rPr>
        <w:t xml:space="preserve"> research </w:t>
      </w:r>
      <w:r w:rsidR="00981A6E">
        <w:rPr>
          <w:rFonts w:ascii="Times New Roman" w:hAnsi="Times New Roman" w:cs="Times New Roman"/>
        </w:rPr>
        <w:t xml:space="preserve">topic and </w:t>
      </w:r>
      <w:r w:rsidR="00930C3B">
        <w:rPr>
          <w:rFonts w:ascii="Times New Roman" w:hAnsi="Times New Roman" w:cs="Times New Roman"/>
        </w:rPr>
        <w:t xml:space="preserve">research purpose that </w:t>
      </w:r>
      <w:r w:rsidR="00E65FC9">
        <w:rPr>
          <w:rFonts w:ascii="Times New Roman" w:hAnsi="Times New Roman" w:cs="Times New Roman"/>
        </w:rPr>
        <w:t xml:space="preserve">adversely affect the responses, </w:t>
      </w:r>
      <w:r w:rsidR="00981A6E">
        <w:rPr>
          <w:rFonts w:ascii="Times New Roman" w:hAnsi="Times New Roman" w:cs="Times New Roman"/>
        </w:rPr>
        <w:t>the data obtained</w:t>
      </w:r>
      <w:r w:rsidR="00930C3B">
        <w:rPr>
          <w:rFonts w:ascii="Times New Roman" w:hAnsi="Times New Roman" w:cs="Times New Roman"/>
        </w:rPr>
        <w:t xml:space="preserve">, creating limitations. </w:t>
      </w:r>
    </w:p>
    <w:p w14:paraId="60167BA8" w14:textId="77777777" w:rsidR="00FD0159" w:rsidRDefault="00FD0159" w:rsidP="00854A1E">
      <w:pPr>
        <w:pStyle w:val="ListParagraph"/>
        <w:spacing w:line="480" w:lineRule="auto"/>
        <w:rPr>
          <w:rFonts w:ascii="Times New Roman" w:hAnsi="Times New Roman" w:cs="Times New Roman"/>
        </w:rPr>
      </w:pPr>
    </w:p>
    <w:p w14:paraId="4FAFABE1" w14:textId="35C11B5D" w:rsidR="00171E52" w:rsidRDefault="006D1975" w:rsidP="00171E52">
      <w:pPr>
        <w:pStyle w:val="ListParagraph"/>
        <w:numPr>
          <w:ilvl w:val="1"/>
          <w:numId w:val="2"/>
        </w:numPr>
        <w:spacing w:line="480" w:lineRule="auto"/>
        <w:rPr>
          <w:rFonts w:ascii="Times New Roman" w:hAnsi="Times New Roman" w:cs="Times New Roman"/>
          <w:b/>
          <w:bCs/>
        </w:rPr>
      </w:pPr>
      <w:r w:rsidRPr="002A3075">
        <w:rPr>
          <w:rFonts w:ascii="Times New Roman" w:hAnsi="Times New Roman" w:cs="Times New Roman"/>
          <w:b/>
          <w:bCs/>
        </w:rPr>
        <w:t xml:space="preserve">Research Participants </w:t>
      </w:r>
    </w:p>
    <w:p w14:paraId="6A9C68B8" w14:textId="125253B8" w:rsidR="00945748" w:rsidRDefault="00FB7E39" w:rsidP="000534EF">
      <w:pPr>
        <w:pStyle w:val="ListParagraph"/>
        <w:spacing w:line="480" w:lineRule="auto"/>
        <w:rPr>
          <w:rFonts w:ascii="Times New Roman" w:hAnsi="Times New Roman" w:cs="Times New Roman"/>
        </w:rPr>
      </w:pPr>
      <w:r>
        <w:rPr>
          <w:rFonts w:ascii="Times New Roman" w:hAnsi="Times New Roman" w:cs="Times New Roman"/>
        </w:rPr>
        <w:t>Senior Management</w:t>
      </w:r>
      <w:r w:rsidR="00395081">
        <w:rPr>
          <w:rFonts w:ascii="Times New Roman" w:hAnsi="Times New Roman" w:cs="Times New Roman"/>
        </w:rPr>
        <w:t xml:space="preserve"> and their hiring managers</w:t>
      </w:r>
      <w:r w:rsidR="002E2CCA">
        <w:rPr>
          <w:rFonts w:ascii="Times New Roman" w:hAnsi="Times New Roman" w:cs="Times New Roman"/>
        </w:rPr>
        <w:t xml:space="preserve"> that have used </w:t>
      </w:r>
      <w:r w:rsidR="00607516">
        <w:rPr>
          <w:rFonts w:ascii="Times New Roman" w:hAnsi="Times New Roman" w:cs="Times New Roman"/>
        </w:rPr>
        <w:t>AW</w:t>
      </w:r>
      <w:r w:rsidR="002E2CCA">
        <w:rPr>
          <w:rFonts w:ascii="Times New Roman" w:hAnsi="Times New Roman" w:cs="Times New Roman"/>
        </w:rPr>
        <w:t xml:space="preserve"> over a </w:t>
      </w:r>
      <w:r w:rsidR="00CD60BC">
        <w:rPr>
          <w:rFonts w:ascii="Times New Roman" w:hAnsi="Times New Roman" w:cs="Times New Roman"/>
        </w:rPr>
        <w:t>4-year</w:t>
      </w:r>
      <w:r w:rsidR="002E2CCA">
        <w:rPr>
          <w:rFonts w:ascii="Times New Roman" w:hAnsi="Times New Roman" w:cs="Times New Roman"/>
        </w:rPr>
        <w:t xml:space="preserve"> period</w:t>
      </w:r>
      <w:r w:rsidR="00395081">
        <w:rPr>
          <w:rFonts w:ascii="Times New Roman" w:hAnsi="Times New Roman" w:cs="Times New Roman"/>
        </w:rPr>
        <w:t xml:space="preserve">. </w:t>
      </w:r>
      <w:r>
        <w:rPr>
          <w:rFonts w:ascii="Times New Roman" w:hAnsi="Times New Roman" w:cs="Times New Roman"/>
        </w:rPr>
        <w:t>They are</w:t>
      </w:r>
      <w:r w:rsidR="00395081">
        <w:rPr>
          <w:rFonts w:ascii="Times New Roman" w:hAnsi="Times New Roman" w:cs="Times New Roman"/>
        </w:rPr>
        <w:t xml:space="preserve"> best to comment and </w:t>
      </w:r>
      <w:r w:rsidR="00D415D2">
        <w:rPr>
          <w:rFonts w:ascii="Times New Roman" w:hAnsi="Times New Roman" w:cs="Times New Roman"/>
        </w:rPr>
        <w:t xml:space="preserve">indicate what is going on </w:t>
      </w:r>
      <w:r>
        <w:rPr>
          <w:rFonts w:ascii="Times New Roman" w:hAnsi="Times New Roman" w:cs="Times New Roman"/>
        </w:rPr>
        <w:t xml:space="preserve">their areas </w:t>
      </w:r>
      <w:r w:rsidR="00CD60BC">
        <w:rPr>
          <w:rFonts w:ascii="Times New Roman" w:hAnsi="Times New Roman" w:cs="Times New Roman"/>
        </w:rPr>
        <w:t>within the labour market, Brexit and COVID 19</w:t>
      </w:r>
      <w:r w:rsidR="006F22CA">
        <w:rPr>
          <w:rFonts w:ascii="Times New Roman" w:hAnsi="Times New Roman" w:cs="Times New Roman"/>
        </w:rPr>
        <w:t xml:space="preserve">, pre and post societal events. </w:t>
      </w:r>
      <w:r w:rsidR="00CD60BC">
        <w:rPr>
          <w:rFonts w:ascii="Times New Roman" w:hAnsi="Times New Roman" w:cs="Times New Roman"/>
        </w:rPr>
        <w:t xml:space="preserve"> </w:t>
      </w:r>
    </w:p>
    <w:p w14:paraId="4C439FAB" w14:textId="352514D1" w:rsidR="00B8167C" w:rsidRPr="00945748" w:rsidRDefault="000534EF" w:rsidP="00945748">
      <w:pPr>
        <w:spacing w:line="480" w:lineRule="auto"/>
      </w:pPr>
      <w:r w:rsidRPr="00945748">
        <w:t xml:space="preserve">  </w:t>
      </w:r>
    </w:p>
    <w:p w14:paraId="60BD779E" w14:textId="595137A4" w:rsidR="006D1975" w:rsidRDefault="006D1975" w:rsidP="00ED6F94">
      <w:pPr>
        <w:pStyle w:val="ListParagraph"/>
        <w:numPr>
          <w:ilvl w:val="1"/>
          <w:numId w:val="2"/>
        </w:numPr>
        <w:spacing w:line="480" w:lineRule="auto"/>
        <w:rPr>
          <w:rFonts w:ascii="Times New Roman" w:hAnsi="Times New Roman" w:cs="Times New Roman"/>
          <w:b/>
          <w:bCs/>
        </w:rPr>
      </w:pPr>
      <w:r w:rsidRPr="002A3075">
        <w:rPr>
          <w:rFonts w:ascii="Times New Roman" w:hAnsi="Times New Roman" w:cs="Times New Roman"/>
          <w:b/>
          <w:bCs/>
        </w:rPr>
        <w:t xml:space="preserve">Reliability, Validity and Limitations </w:t>
      </w:r>
    </w:p>
    <w:p w14:paraId="07822452" w14:textId="57CF7D9D" w:rsidR="00887705" w:rsidRDefault="00D241D4" w:rsidP="00E53389">
      <w:pPr>
        <w:pStyle w:val="ListParagraph"/>
        <w:spacing w:line="480" w:lineRule="auto"/>
        <w:rPr>
          <w:rFonts w:ascii="Times New Roman" w:hAnsi="Times New Roman" w:cs="Times New Roman"/>
        </w:rPr>
      </w:pPr>
      <w:r>
        <w:rPr>
          <w:rFonts w:ascii="Times New Roman" w:hAnsi="Times New Roman" w:cs="Times New Roman"/>
        </w:rPr>
        <w:t>T</w:t>
      </w:r>
      <w:r w:rsidR="00BC1064">
        <w:rPr>
          <w:rFonts w:ascii="Times New Roman" w:hAnsi="Times New Roman" w:cs="Times New Roman"/>
        </w:rPr>
        <w:t xml:space="preserve">he internal validity would be supported </w:t>
      </w:r>
      <w:r w:rsidR="00601961">
        <w:rPr>
          <w:rFonts w:ascii="Times New Roman" w:hAnsi="Times New Roman" w:cs="Times New Roman"/>
        </w:rPr>
        <w:t xml:space="preserve">as well as the external and wider validity </w:t>
      </w:r>
      <w:r w:rsidR="00BC1064">
        <w:rPr>
          <w:rFonts w:ascii="Times New Roman" w:hAnsi="Times New Roman" w:cs="Times New Roman"/>
        </w:rPr>
        <w:t xml:space="preserve">through other corporate priorities such as the </w:t>
      </w:r>
      <w:r w:rsidR="0086672B">
        <w:rPr>
          <w:rFonts w:ascii="Times New Roman" w:hAnsi="Times New Roman" w:cs="Times New Roman"/>
        </w:rPr>
        <w:t>‘</w:t>
      </w:r>
      <w:r w:rsidR="00BC1064">
        <w:rPr>
          <w:rFonts w:ascii="Times New Roman" w:hAnsi="Times New Roman" w:cs="Times New Roman"/>
        </w:rPr>
        <w:t xml:space="preserve">Achieving better, </w:t>
      </w:r>
      <w:r w:rsidR="0086672B">
        <w:rPr>
          <w:rFonts w:ascii="Times New Roman" w:hAnsi="Times New Roman" w:cs="Times New Roman"/>
        </w:rPr>
        <w:t>together’</w:t>
      </w:r>
      <w:sdt>
        <w:sdtPr>
          <w:rPr>
            <w:rFonts w:ascii="Times New Roman" w:hAnsi="Times New Roman" w:cs="Times New Roman"/>
          </w:rPr>
          <w:id w:val="-719893406"/>
          <w:citation/>
        </w:sdtPr>
        <w:sdtEndPr/>
        <w:sdtContent>
          <w:r w:rsidR="0058560E">
            <w:rPr>
              <w:rFonts w:ascii="Times New Roman" w:hAnsi="Times New Roman" w:cs="Times New Roman"/>
            </w:rPr>
            <w:fldChar w:fldCharType="begin"/>
          </w:r>
          <w:r w:rsidR="0058560E">
            <w:rPr>
              <w:rFonts w:ascii="Times New Roman" w:hAnsi="Times New Roman" w:cs="Times New Roman"/>
            </w:rPr>
            <w:instrText xml:space="preserve"> CITATION Swa221 \l 2057 </w:instrText>
          </w:r>
          <w:r w:rsidR="0058560E">
            <w:rPr>
              <w:rFonts w:ascii="Times New Roman" w:hAnsi="Times New Roman" w:cs="Times New Roman"/>
            </w:rPr>
            <w:fldChar w:fldCharType="separate"/>
          </w:r>
          <w:r w:rsidR="0058560E">
            <w:rPr>
              <w:rFonts w:ascii="Times New Roman" w:hAnsi="Times New Roman" w:cs="Times New Roman"/>
              <w:noProof/>
            </w:rPr>
            <w:t xml:space="preserve"> </w:t>
          </w:r>
          <w:r w:rsidR="0058560E" w:rsidRPr="0058560E">
            <w:rPr>
              <w:rFonts w:ascii="Times New Roman" w:hAnsi="Times New Roman" w:cs="Times New Roman"/>
              <w:noProof/>
            </w:rPr>
            <w:t>(Swansea Council, 2022)</w:t>
          </w:r>
          <w:r w:rsidR="0058560E">
            <w:rPr>
              <w:rFonts w:ascii="Times New Roman" w:hAnsi="Times New Roman" w:cs="Times New Roman"/>
            </w:rPr>
            <w:fldChar w:fldCharType="end"/>
          </w:r>
        </w:sdtContent>
      </w:sdt>
      <w:r w:rsidR="0086672B">
        <w:rPr>
          <w:rFonts w:ascii="Times New Roman" w:hAnsi="Times New Roman" w:cs="Times New Roman"/>
        </w:rPr>
        <w:t xml:space="preserve"> and ‘Workforce Strategy’</w:t>
      </w:r>
      <w:r w:rsidR="00352846">
        <w:rPr>
          <w:rFonts w:ascii="Times New Roman" w:hAnsi="Times New Roman" w:cs="Times New Roman"/>
        </w:rPr>
        <w:t xml:space="preserve"> </w:t>
      </w:r>
      <w:sdt>
        <w:sdtPr>
          <w:rPr>
            <w:rFonts w:ascii="Times New Roman" w:hAnsi="Times New Roman" w:cs="Times New Roman"/>
          </w:rPr>
          <w:id w:val="59215678"/>
          <w:citation/>
        </w:sdtPr>
        <w:sdtEndPr/>
        <w:sdtContent>
          <w:r w:rsidR="0058560E">
            <w:rPr>
              <w:rFonts w:ascii="Times New Roman" w:hAnsi="Times New Roman" w:cs="Times New Roman"/>
            </w:rPr>
            <w:fldChar w:fldCharType="begin"/>
          </w:r>
          <w:r w:rsidR="0058560E">
            <w:rPr>
              <w:rFonts w:ascii="Times New Roman" w:hAnsi="Times New Roman" w:cs="Times New Roman"/>
            </w:rPr>
            <w:instrText xml:space="preserve"> CITATION Swa22 \l 2057 </w:instrText>
          </w:r>
          <w:r w:rsidR="0058560E">
            <w:rPr>
              <w:rFonts w:ascii="Times New Roman" w:hAnsi="Times New Roman" w:cs="Times New Roman"/>
            </w:rPr>
            <w:fldChar w:fldCharType="separate"/>
          </w:r>
          <w:r w:rsidR="0058560E" w:rsidRPr="0058560E">
            <w:rPr>
              <w:rFonts w:ascii="Times New Roman" w:hAnsi="Times New Roman" w:cs="Times New Roman"/>
              <w:noProof/>
            </w:rPr>
            <w:t>(Swansea Council, 2022)</w:t>
          </w:r>
          <w:r w:rsidR="0058560E">
            <w:rPr>
              <w:rFonts w:ascii="Times New Roman" w:hAnsi="Times New Roman" w:cs="Times New Roman"/>
            </w:rPr>
            <w:fldChar w:fldCharType="end"/>
          </w:r>
        </w:sdtContent>
      </w:sdt>
      <w:r w:rsidR="003B78E1">
        <w:rPr>
          <w:rFonts w:ascii="Times New Roman" w:hAnsi="Times New Roman" w:cs="Times New Roman"/>
        </w:rPr>
        <w:t>.</w:t>
      </w:r>
      <w:r w:rsidR="0086672B">
        <w:rPr>
          <w:rFonts w:ascii="Times New Roman" w:hAnsi="Times New Roman" w:cs="Times New Roman"/>
        </w:rPr>
        <w:t xml:space="preserve"> </w:t>
      </w:r>
      <w:r w:rsidR="003B78E1">
        <w:rPr>
          <w:rFonts w:ascii="Times New Roman" w:hAnsi="Times New Roman" w:cs="Times New Roman"/>
        </w:rPr>
        <w:t>B</w:t>
      </w:r>
      <w:r w:rsidR="0086672B">
        <w:rPr>
          <w:rFonts w:ascii="Times New Roman" w:hAnsi="Times New Roman" w:cs="Times New Roman"/>
        </w:rPr>
        <w:t xml:space="preserve">oth respectively </w:t>
      </w:r>
      <w:r w:rsidR="00310F1D">
        <w:rPr>
          <w:rFonts w:ascii="Times New Roman" w:hAnsi="Times New Roman" w:cs="Times New Roman"/>
        </w:rPr>
        <w:t xml:space="preserve">addressing current and future challenges as a means of developing the </w:t>
      </w:r>
      <w:r w:rsidR="00FB193A">
        <w:rPr>
          <w:rFonts w:ascii="Times New Roman" w:hAnsi="Times New Roman" w:cs="Times New Roman"/>
        </w:rPr>
        <w:t>W</w:t>
      </w:r>
      <w:r w:rsidR="00310F1D">
        <w:rPr>
          <w:rFonts w:ascii="Times New Roman" w:hAnsi="Times New Roman" w:cs="Times New Roman"/>
        </w:rPr>
        <w:t>orkforce</w:t>
      </w:r>
      <w:r w:rsidR="009A10E5">
        <w:rPr>
          <w:rFonts w:ascii="Times New Roman" w:hAnsi="Times New Roman" w:cs="Times New Roman"/>
        </w:rPr>
        <w:t>. Being</w:t>
      </w:r>
      <w:r w:rsidR="003B78E1">
        <w:rPr>
          <w:rFonts w:ascii="Times New Roman" w:hAnsi="Times New Roman" w:cs="Times New Roman"/>
        </w:rPr>
        <w:t xml:space="preserve"> </w:t>
      </w:r>
      <w:r w:rsidR="00E62A9F">
        <w:rPr>
          <w:rFonts w:ascii="Times New Roman" w:hAnsi="Times New Roman" w:cs="Times New Roman"/>
        </w:rPr>
        <w:t>‘</w:t>
      </w:r>
      <w:r w:rsidR="00887705">
        <w:rPr>
          <w:rFonts w:ascii="Times New Roman" w:hAnsi="Times New Roman" w:cs="Times New Roman"/>
        </w:rPr>
        <w:t>resource light</w:t>
      </w:r>
      <w:r w:rsidR="00E62A9F">
        <w:rPr>
          <w:rFonts w:ascii="Times New Roman" w:hAnsi="Times New Roman" w:cs="Times New Roman"/>
        </w:rPr>
        <w:t>’</w:t>
      </w:r>
      <w:r w:rsidR="00FB193A">
        <w:rPr>
          <w:rFonts w:ascii="Times New Roman" w:hAnsi="Times New Roman" w:cs="Times New Roman"/>
        </w:rPr>
        <w:t xml:space="preserve"> </w:t>
      </w:r>
      <w:r w:rsidR="00473F5A">
        <w:rPr>
          <w:rFonts w:ascii="Times New Roman" w:hAnsi="Times New Roman" w:cs="Times New Roman"/>
        </w:rPr>
        <w:t>is</w:t>
      </w:r>
      <w:r w:rsidR="00FB193A">
        <w:rPr>
          <w:rFonts w:ascii="Times New Roman" w:hAnsi="Times New Roman" w:cs="Times New Roman"/>
        </w:rPr>
        <w:t xml:space="preserve"> </w:t>
      </w:r>
      <w:r w:rsidR="00D81DB2">
        <w:rPr>
          <w:rFonts w:ascii="Times New Roman" w:hAnsi="Times New Roman" w:cs="Times New Roman"/>
        </w:rPr>
        <w:t>key,</w:t>
      </w:r>
      <w:r w:rsidR="00FB193A">
        <w:rPr>
          <w:rFonts w:ascii="Times New Roman" w:hAnsi="Times New Roman" w:cs="Times New Roman"/>
        </w:rPr>
        <w:t xml:space="preserve"> </w:t>
      </w:r>
      <w:r w:rsidR="00E849A8">
        <w:rPr>
          <w:rFonts w:ascii="Times New Roman" w:hAnsi="Times New Roman" w:cs="Times New Roman"/>
        </w:rPr>
        <w:t xml:space="preserve">enabling </w:t>
      </w:r>
      <w:r w:rsidR="007A58BB">
        <w:rPr>
          <w:rFonts w:ascii="Times New Roman" w:hAnsi="Times New Roman" w:cs="Times New Roman"/>
        </w:rPr>
        <w:t xml:space="preserve">the right people </w:t>
      </w:r>
      <w:r w:rsidR="00E849A8">
        <w:rPr>
          <w:rFonts w:ascii="Times New Roman" w:hAnsi="Times New Roman" w:cs="Times New Roman"/>
        </w:rPr>
        <w:t>to have</w:t>
      </w:r>
      <w:r w:rsidR="007A58BB">
        <w:rPr>
          <w:rFonts w:ascii="Times New Roman" w:hAnsi="Times New Roman" w:cs="Times New Roman"/>
        </w:rPr>
        <w:t xml:space="preserve"> the right skills –</w:t>
      </w:r>
      <w:r w:rsidR="00E62A9F">
        <w:rPr>
          <w:rFonts w:ascii="Times New Roman" w:hAnsi="Times New Roman" w:cs="Times New Roman"/>
        </w:rPr>
        <w:t xml:space="preserve"> </w:t>
      </w:r>
      <w:r w:rsidR="003F68EB">
        <w:rPr>
          <w:rFonts w:ascii="Times New Roman" w:hAnsi="Times New Roman" w:cs="Times New Roman"/>
        </w:rPr>
        <w:t>AW</w:t>
      </w:r>
      <w:r w:rsidR="007A58BB">
        <w:rPr>
          <w:rFonts w:ascii="Times New Roman" w:hAnsi="Times New Roman" w:cs="Times New Roman"/>
        </w:rPr>
        <w:t xml:space="preserve"> </w:t>
      </w:r>
      <w:r w:rsidR="00887705">
        <w:rPr>
          <w:rFonts w:ascii="Times New Roman" w:hAnsi="Times New Roman" w:cs="Times New Roman"/>
        </w:rPr>
        <w:t>being</w:t>
      </w:r>
      <w:r w:rsidR="007A58BB">
        <w:rPr>
          <w:rFonts w:ascii="Times New Roman" w:hAnsi="Times New Roman" w:cs="Times New Roman"/>
        </w:rPr>
        <w:t xml:space="preserve"> </w:t>
      </w:r>
      <w:r w:rsidR="00473F5A">
        <w:rPr>
          <w:rFonts w:ascii="Times New Roman" w:hAnsi="Times New Roman" w:cs="Times New Roman"/>
        </w:rPr>
        <w:t>foreign</w:t>
      </w:r>
      <w:r w:rsidR="007A58BB">
        <w:rPr>
          <w:rFonts w:ascii="Times New Roman" w:hAnsi="Times New Roman" w:cs="Times New Roman"/>
        </w:rPr>
        <w:t xml:space="preserve"> to </w:t>
      </w:r>
      <w:r w:rsidR="003B78E1">
        <w:rPr>
          <w:rFonts w:ascii="Times New Roman" w:hAnsi="Times New Roman" w:cs="Times New Roman"/>
        </w:rPr>
        <w:t xml:space="preserve">this message. </w:t>
      </w:r>
    </w:p>
    <w:p w14:paraId="0CEADADA" w14:textId="77777777" w:rsidR="00E53389" w:rsidRPr="00E62A9F" w:rsidRDefault="00E53389" w:rsidP="00E62A9F">
      <w:pPr>
        <w:spacing w:line="480" w:lineRule="auto"/>
      </w:pPr>
    </w:p>
    <w:p w14:paraId="7A9BC4AC" w14:textId="0C43D38F" w:rsidR="00AF785F" w:rsidRPr="004A0173" w:rsidRDefault="002A3075" w:rsidP="004A0173">
      <w:pPr>
        <w:pStyle w:val="ListParagraph"/>
        <w:numPr>
          <w:ilvl w:val="1"/>
          <w:numId w:val="2"/>
        </w:numPr>
        <w:spacing w:line="480" w:lineRule="auto"/>
        <w:rPr>
          <w:rFonts w:ascii="Times New Roman" w:hAnsi="Times New Roman" w:cs="Times New Roman"/>
          <w:b/>
          <w:bCs/>
        </w:rPr>
      </w:pPr>
      <w:r w:rsidRPr="002A3075">
        <w:rPr>
          <w:rFonts w:ascii="Times New Roman" w:hAnsi="Times New Roman" w:cs="Times New Roman"/>
          <w:b/>
          <w:bCs/>
        </w:rPr>
        <w:t xml:space="preserve">Research Data Analysis </w:t>
      </w:r>
    </w:p>
    <w:p w14:paraId="4DD08C5D" w14:textId="65F1F72C" w:rsidR="004A0173" w:rsidRDefault="00C279A4" w:rsidP="00E53389">
      <w:pPr>
        <w:pStyle w:val="ListParagraph"/>
        <w:spacing w:line="480" w:lineRule="auto"/>
        <w:rPr>
          <w:rFonts w:ascii="Times New Roman" w:hAnsi="Times New Roman" w:cs="Times New Roman"/>
        </w:rPr>
      </w:pPr>
      <w:r>
        <w:rPr>
          <w:rFonts w:ascii="Times New Roman" w:hAnsi="Times New Roman" w:cs="Times New Roman"/>
        </w:rPr>
        <w:t>Due to the Survey combining the capture of both qualitative date and quantitative data</w:t>
      </w:r>
      <w:r w:rsidR="006F7677">
        <w:rPr>
          <w:rFonts w:ascii="Times New Roman" w:hAnsi="Times New Roman" w:cs="Times New Roman"/>
        </w:rPr>
        <w:t xml:space="preserve">, more time will need to be allocated to </w:t>
      </w:r>
      <w:r w:rsidR="001A1F53">
        <w:rPr>
          <w:rFonts w:ascii="Times New Roman" w:hAnsi="Times New Roman" w:cs="Times New Roman"/>
        </w:rPr>
        <w:t xml:space="preserve">read, </w:t>
      </w:r>
      <w:r w:rsidR="00EF1FC8">
        <w:rPr>
          <w:rFonts w:ascii="Times New Roman" w:hAnsi="Times New Roman" w:cs="Times New Roman"/>
        </w:rPr>
        <w:t>review,</w:t>
      </w:r>
      <w:r w:rsidR="001A1F53">
        <w:rPr>
          <w:rFonts w:ascii="Times New Roman" w:hAnsi="Times New Roman" w:cs="Times New Roman"/>
        </w:rPr>
        <w:t xml:space="preserve"> and draw on any themes or </w:t>
      </w:r>
      <w:r w:rsidR="001A1F53">
        <w:rPr>
          <w:rFonts w:ascii="Times New Roman" w:hAnsi="Times New Roman" w:cs="Times New Roman"/>
        </w:rPr>
        <w:lastRenderedPageBreak/>
        <w:t>insights</w:t>
      </w:r>
      <w:r w:rsidR="00C30C8E">
        <w:rPr>
          <w:rFonts w:ascii="Times New Roman" w:hAnsi="Times New Roman" w:cs="Times New Roman"/>
        </w:rPr>
        <w:t xml:space="preserve"> where these can be labelled and coded to support critical analysis. </w:t>
      </w:r>
      <w:r w:rsidR="009572E7">
        <w:rPr>
          <w:rFonts w:ascii="Times New Roman" w:hAnsi="Times New Roman" w:cs="Times New Roman"/>
        </w:rPr>
        <w:t xml:space="preserve">The quantitative data captured can be cleansed, </w:t>
      </w:r>
      <w:r w:rsidR="00953E2E">
        <w:rPr>
          <w:rFonts w:ascii="Times New Roman" w:hAnsi="Times New Roman" w:cs="Times New Roman"/>
        </w:rPr>
        <w:t>organised,</w:t>
      </w:r>
      <w:r w:rsidR="009572E7">
        <w:rPr>
          <w:rFonts w:ascii="Times New Roman" w:hAnsi="Times New Roman" w:cs="Times New Roman"/>
        </w:rPr>
        <w:t xml:space="preserve"> and presented through visuals like charts, graphs or tables</w:t>
      </w:r>
      <w:r w:rsidR="00AD6D1C">
        <w:rPr>
          <w:rFonts w:ascii="Times New Roman" w:hAnsi="Times New Roman" w:cs="Times New Roman"/>
        </w:rPr>
        <w:t xml:space="preserve"> where further critical analysis can be conducted to view consistent or unusual variables.</w:t>
      </w:r>
    </w:p>
    <w:p w14:paraId="0EA42D20" w14:textId="77777777" w:rsidR="00E53389" w:rsidRPr="00E53389" w:rsidRDefault="00E53389" w:rsidP="00E53389">
      <w:pPr>
        <w:pStyle w:val="ListParagraph"/>
        <w:spacing w:line="480" w:lineRule="auto"/>
        <w:rPr>
          <w:rFonts w:ascii="Times New Roman" w:hAnsi="Times New Roman" w:cs="Times New Roman"/>
        </w:rPr>
      </w:pPr>
    </w:p>
    <w:p w14:paraId="308FB1E0" w14:textId="692FC9AA" w:rsidR="002A3075" w:rsidRPr="002A3075" w:rsidRDefault="002A3075" w:rsidP="00171E52">
      <w:pPr>
        <w:pStyle w:val="ListParagraph"/>
        <w:numPr>
          <w:ilvl w:val="1"/>
          <w:numId w:val="2"/>
        </w:numPr>
        <w:spacing w:line="480" w:lineRule="auto"/>
        <w:rPr>
          <w:rFonts w:ascii="Times New Roman" w:hAnsi="Times New Roman" w:cs="Times New Roman"/>
          <w:b/>
          <w:bCs/>
        </w:rPr>
      </w:pPr>
      <w:r w:rsidRPr="002A3075">
        <w:rPr>
          <w:rFonts w:ascii="Times New Roman" w:hAnsi="Times New Roman" w:cs="Times New Roman"/>
          <w:b/>
          <w:bCs/>
        </w:rPr>
        <w:t>Research Process</w:t>
      </w:r>
    </w:p>
    <w:p w14:paraId="53CFCCD5" w14:textId="77777777" w:rsidR="00E53389" w:rsidRDefault="00F84351" w:rsidP="00E53389">
      <w:pPr>
        <w:spacing w:line="480" w:lineRule="auto"/>
        <w:ind w:left="993"/>
        <w:rPr>
          <w:i/>
          <w:iCs/>
        </w:rPr>
      </w:pPr>
      <w:r>
        <w:rPr>
          <w:b/>
          <w:bCs/>
          <w:noProof/>
        </w:rPr>
        <w:drawing>
          <wp:inline distT="0" distB="0" distL="0" distR="0" wp14:anchorId="5583486A" wp14:editId="07CA1A69">
            <wp:extent cx="4448126" cy="4671841"/>
            <wp:effectExtent l="25400" t="12700" r="10160" b="1460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0FB8F247" w14:textId="2E309E1F" w:rsidR="00FD099B" w:rsidRPr="00FD0159" w:rsidRDefault="00523C5F" w:rsidP="00FD0159">
      <w:pPr>
        <w:spacing w:line="480" w:lineRule="auto"/>
        <w:ind w:left="993"/>
        <w:rPr>
          <w:i/>
          <w:iCs/>
        </w:rPr>
      </w:pPr>
      <w:r w:rsidRPr="00196307">
        <w:rPr>
          <w:i/>
          <w:iCs/>
        </w:rPr>
        <w:t xml:space="preserve">Figure </w:t>
      </w:r>
      <w:r w:rsidR="00887705">
        <w:rPr>
          <w:i/>
          <w:iCs/>
        </w:rPr>
        <w:t>3</w:t>
      </w:r>
      <w:r w:rsidRPr="00196307">
        <w:rPr>
          <w:i/>
          <w:iCs/>
        </w:rPr>
        <w:t xml:space="preserve"> – Research Process into the use of </w:t>
      </w:r>
      <w:r w:rsidR="003F68EB">
        <w:rPr>
          <w:i/>
          <w:iCs/>
        </w:rPr>
        <w:t>AW</w:t>
      </w:r>
      <w:r w:rsidRPr="00196307">
        <w:rPr>
          <w:i/>
          <w:iCs/>
        </w:rPr>
        <w:t xml:space="preserve"> in Social Services, Swansea Council</w:t>
      </w:r>
      <w:r w:rsidR="00E63253">
        <w:rPr>
          <w:i/>
          <w:iCs/>
        </w:rPr>
        <w:t xml:space="preserve"> following </w:t>
      </w:r>
      <w:r w:rsidR="0018408D">
        <w:rPr>
          <w:i/>
          <w:iCs/>
        </w:rPr>
        <w:t>a deductive research approach.</w:t>
      </w:r>
    </w:p>
    <w:p w14:paraId="7E022FB4" w14:textId="02F0FDEE" w:rsidR="00704BB5" w:rsidRDefault="00476875" w:rsidP="0086579D">
      <w:pPr>
        <w:pStyle w:val="ListParagraph"/>
        <w:numPr>
          <w:ilvl w:val="0"/>
          <w:numId w:val="2"/>
        </w:numPr>
        <w:spacing w:line="480" w:lineRule="auto"/>
        <w:rPr>
          <w:rFonts w:ascii="Times New Roman" w:hAnsi="Times New Roman" w:cs="Times New Roman"/>
          <w:b/>
          <w:bCs/>
        </w:rPr>
      </w:pPr>
      <w:r>
        <w:rPr>
          <w:rFonts w:ascii="Times New Roman" w:hAnsi="Times New Roman" w:cs="Times New Roman"/>
          <w:b/>
          <w:bCs/>
        </w:rPr>
        <w:t xml:space="preserve">Findings </w:t>
      </w:r>
      <w:r w:rsidR="00C03F1D">
        <w:rPr>
          <w:rFonts w:ascii="Times New Roman" w:hAnsi="Times New Roman" w:cs="Times New Roman"/>
          <w:b/>
          <w:bCs/>
        </w:rPr>
        <w:t>(</w:t>
      </w:r>
      <w:r w:rsidR="00B601A5">
        <w:rPr>
          <w:rFonts w:ascii="Times New Roman" w:hAnsi="Times New Roman" w:cs="Times New Roman"/>
          <w:b/>
          <w:bCs/>
        </w:rPr>
        <w:t>1000</w:t>
      </w:r>
      <w:r w:rsidR="00C03F1D">
        <w:rPr>
          <w:rFonts w:ascii="Times New Roman" w:hAnsi="Times New Roman" w:cs="Times New Roman"/>
          <w:b/>
          <w:bCs/>
        </w:rPr>
        <w:t>)</w:t>
      </w:r>
    </w:p>
    <w:p w14:paraId="724A4476" w14:textId="2E8D62D8" w:rsidR="006C2A46" w:rsidRDefault="003D74F2" w:rsidP="006C2A46">
      <w:pPr>
        <w:pStyle w:val="ListParagraph"/>
        <w:spacing w:line="480" w:lineRule="auto"/>
        <w:rPr>
          <w:rFonts w:ascii="Times New Roman" w:hAnsi="Times New Roman" w:cs="Times New Roman"/>
        </w:rPr>
      </w:pPr>
      <w:r>
        <w:rPr>
          <w:rFonts w:ascii="Times New Roman" w:hAnsi="Times New Roman" w:cs="Times New Roman"/>
        </w:rPr>
        <w:t>T</w:t>
      </w:r>
      <w:r w:rsidR="009774C2">
        <w:rPr>
          <w:rFonts w:ascii="Times New Roman" w:hAnsi="Times New Roman" w:cs="Times New Roman"/>
        </w:rPr>
        <w:t>he</w:t>
      </w:r>
      <w:r w:rsidR="005352EB">
        <w:rPr>
          <w:rFonts w:ascii="Times New Roman" w:hAnsi="Times New Roman" w:cs="Times New Roman"/>
        </w:rPr>
        <w:t xml:space="preserve"> </w:t>
      </w:r>
      <w:r w:rsidR="00E100DB">
        <w:rPr>
          <w:rFonts w:ascii="Times New Roman" w:hAnsi="Times New Roman" w:cs="Times New Roman"/>
        </w:rPr>
        <w:t xml:space="preserve">biggest area of responses </w:t>
      </w:r>
      <w:r>
        <w:rPr>
          <w:rFonts w:ascii="Times New Roman" w:hAnsi="Times New Roman" w:cs="Times New Roman"/>
        </w:rPr>
        <w:t>from the Social Services Directorate was,</w:t>
      </w:r>
      <w:r w:rsidR="00E100DB">
        <w:rPr>
          <w:rFonts w:ascii="Times New Roman" w:hAnsi="Times New Roman" w:cs="Times New Roman"/>
        </w:rPr>
        <w:t xml:space="preserve"> </w:t>
      </w:r>
      <w:r w:rsidR="003F68EB">
        <w:rPr>
          <w:rFonts w:ascii="Times New Roman" w:hAnsi="Times New Roman" w:cs="Times New Roman"/>
        </w:rPr>
        <w:t>AS</w:t>
      </w:r>
      <w:r w:rsidR="00C02895">
        <w:rPr>
          <w:rFonts w:ascii="Times New Roman" w:hAnsi="Times New Roman" w:cs="Times New Roman"/>
        </w:rPr>
        <w:t xml:space="preserve"> (69%)</w:t>
      </w:r>
      <w:r w:rsidR="00DD6E65">
        <w:rPr>
          <w:rFonts w:ascii="Times New Roman" w:hAnsi="Times New Roman" w:cs="Times New Roman"/>
        </w:rPr>
        <w:t xml:space="preserve">. </w:t>
      </w:r>
      <w:r w:rsidR="00DE797E">
        <w:rPr>
          <w:rFonts w:ascii="Times New Roman" w:hAnsi="Times New Roman" w:cs="Times New Roman"/>
        </w:rPr>
        <w:t xml:space="preserve">This was followed by </w:t>
      </w:r>
      <w:r w:rsidR="003F68EB">
        <w:rPr>
          <w:rFonts w:ascii="Times New Roman" w:hAnsi="Times New Roman" w:cs="Times New Roman"/>
        </w:rPr>
        <w:t>CFS</w:t>
      </w:r>
      <w:r w:rsidR="00C8163A">
        <w:rPr>
          <w:rFonts w:ascii="Times New Roman" w:hAnsi="Times New Roman" w:cs="Times New Roman"/>
        </w:rPr>
        <w:t xml:space="preserve"> (25</w:t>
      </w:r>
      <w:r w:rsidR="00B44BB4">
        <w:rPr>
          <w:rFonts w:ascii="Times New Roman" w:hAnsi="Times New Roman" w:cs="Times New Roman"/>
        </w:rPr>
        <w:t>%) and</w:t>
      </w:r>
      <w:r w:rsidR="00DE797E">
        <w:rPr>
          <w:rFonts w:ascii="Times New Roman" w:hAnsi="Times New Roman" w:cs="Times New Roman"/>
        </w:rPr>
        <w:t xml:space="preserve"> Directorate Reports</w:t>
      </w:r>
      <w:r w:rsidR="00C8163A">
        <w:rPr>
          <w:rFonts w:ascii="Times New Roman" w:hAnsi="Times New Roman" w:cs="Times New Roman"/>
        </w:rPr>
        <w:t xml:space="preserve"> (6%)</w:t>
      </w:r>
      <w:r w:rsidR="00B44BB4">
        <w:rPr>
          <w:rFonts w:ascii="Times New Roman" w:hAnsi="Times New Roman" w:cs="Times New Roman"/>
        </w:rPr>
        <w:t xml:space="preserve">. </w:t>
      </w:r>
    </w:p>
    <w:p w14:paraId="0BAA2622" w14:textId="4050CE72" w:rsidR="00741D84" w:rsidRDefault="005245D3" w:rsidP="006C2A46">
      <w:pPr>
        <w:pStyle w:val="ListParagraph"/>
        <w:spacing w:line="480" w:lineRule="auto"/>
        <w:rPr>
          <w:rFonts w:ascii="Times New Roman" w:hAnsi="Times New Roman" w:cs="Times New Roman"/>
        </w:rPr>
      </w:pPr>
      <w:r>
        <w:rPr>
          <w:rFonts w:ascii="Times New Roman" w:hAnsi="Times New Roman" w:cs="Times New Roman"/>
          <w:noProof/>
        </w:rPr>
        <w:lastRenderedPageBreak/>
        <w:drawing>
          <wp:inline distT="0" distB="0" distL="0" distR="0" wp14:anchorId="315479DA" wp14:editId="04DED61D">
            <wp:extent cx="5731510" cy="1676498"/>
            <wp:effectExtent l="0" t="0" r="0" b="0"/>
            <wp:docPr id="15" name="Picture 1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bar chart&#10;&#10;Description automatically generated"/>
                    <pic:cNvPicPr/>
                  </pic:nvPicPr>
                  <pic:blipFill rotWithShape="1">
                    <a:blip r:embed="rId20" cstate="print">
                      <a:extLst>
                        <a:ext uri="{28A0092B-C50C-407E-A947-70E740481C1C}">
                          <a14:useLocalDpi xmlns:a14="http://schemas.microsoft.com/office/drawing/2010/main" val="0"/>
                        </a:ext>
                      </a:extLst>
                    </a:blip>
                    <a:srcRect t="9148"/>
                    <a:stretch/>
                  </pic:blipFill>
                  <pic:spPr bwMode="auto">
                    <a:xfrm>
                      <a:off x="0" y="0"/>
                      <a:ext cx="5731510" cy="1676498"/>
                    </a:xfrm>
                    <a:prstGeom prst="rect">
                      <a:avLst/>
                    </a:prstGeom>
                    <a:ln>
                      <a:noFill/>
                    </a:ln>
                    <a:extLst>
                      <a:ext uri="{53640926-AAD7-44D8-BBD7-CCE9431645EC}">
                        <a14:shadowObscured xmlns:a14="http://schemas.microsoft.com/office/drawing/2010/main"/>
                      </a:ext>
                    </a:extLst>
                  </pic:spPr>
                </pic:pic>
              </a:graphicData>
            </a:graphic>
          </wp:inline>
        </w:drawing>
      </w:r>
    </w:p>
    <w:p w14:paraId="770CB1EB" w14:textId="194023C1" w:rsidR="00F31A04" w:rsidRPr="00F31A04" w:rsidRDefault="00F31A04" w:rsidP="00F31A04">
      <w:pPr>
        <w:pStyle w:val="ListParagraph"/>
        <w:spacing w:line="480" w:lineRule="auto"/>
        <w:jc w:val="center"/>
        <w:rPr>
          <w:rFonts w:ascii="Times New Roman" w:hAnsi="Times New Roman" w:cs="Times New Roman"/>
          <w:i/>
          <w:iCs/>
        </w:rPr>
      </w:pPr>
      <w:r w:rsidRPr="00F31A04">
        <w:rPr>
          <w:rFonts w:ascii="Times New Roman" w:hAnsi="Times New Roman" w:cs="Times New Roman"/>
          <w:i/>
          <w:iCs/>
        </w:rPr>
        <w:t xml:space="preserve">Figure 4 </w:t>
      </w:r>
      <w:r>
        <w:rPr>
          <w:rFonts w:ascii="Times New Roman" w:hAnsi="Times New Roman" w:cs="Times New Roman"/>
          <w:i/>
          <w:iCs/>
        </w:rPr>
        <w:t>–</w:t>
      </w:r>
      <w:r w:rsidRPr="00F31A04">
        <w:rPr>
          <w:rFonts w:ascii="Times New Roman" w:hAnsi="Times New Roman" w:cs="Times New Roman"/>
          <w:i/>
          <w:iCs/>
        </w:rPr>
        <w:t xml:space="preserve"> </w:t>
      </w:r>
      <w:r>
        <w:rPr>
          <w:rFonts w:ascii="Times New Roman" w:hAnsi="Times New Roman" w:cs="Times New Roman"/>
          <w:i/>
          <w:iCs/>
        </w:rPr>
        <w:t>Organisational Split</w:t>
      </w:r>
    </w:p>
    <w:p w14:paraId="1548E181" w14:textId="6501388E" w:rsidR="00DB1874" w:rsidRDefault="00615910" w:rsidP="006C2A46">
      <w:pPr>
        <w:pStyle w:val="ListParagraph"/>
        <w:spacing w:line="480" w:lineRule="auto"/>
        <w:rPr>
          <w:rFonts w:ascii="Times New Roman" w:hAnsi="Times New Roman" w:cs="Times New Roman"/>
        </w:rPr>
      </w:pPr>
      <w:r>
        <w:rPr>
          <w:rFonts w:ascii="Times New Roman" w:hAnsi="Times New Roman" w:cs="Times New Roman"/>
        </w:rPr>
        <w:t xml:space="preserve">The </w:t>
      </w:r>
      <w:r w:rsidR="00BA3905">
        <w:rPr>
          <w:rFonts w:ascii="Times New Roman" w:hAnsi="Times New Roman" w:cs="Times New Roman"/>
        </w:rPr>
        <w:t>top three</w:t>
      </w:r>
      <w:r>
        <w:rPr>
          <w:rFonts w:ascii="Times New Roman" w:hAnsi="Times New Roman" w:cs="Times New Roman"/>
        </w:rPr>
        <w:t xml:space="preserve"> Agencies that </w:t>
      </w:r>
      <w:r w:rsidR="00394A75">
        <w:rPr>
          <w:rFonts w:ascii="Times New Roman" w:hAnsi="Times New Roman" w:cs="Times New Roman"/>
        </w:rPr>
        <w:t xml:space="preserve">the authority used were RSD (52%), </w:t>
      </w:r>
      <w:r w:rsidR="00A066CF">
        <w:rPr>
          <w:rFonts w:ascii="Times New Roman" w:hAnsi="Times New Roman" w:cs="Times New Roman"/>
        </w:rPr>
        <w:t xml:space="preserve">Hayes (21%) and Seven Consulting and </w:t>
      </w:r>
      <w:proofErr w:type="spellStart"/>
      <w:r w:rsidR="00A066CF">
        <w:rPr>
          <w:rFonts w:ascii="Times New Roman" w:hAnsi="Times New Roman" w:cs="Times New Roman"/>
        </w:rPr>
        <w:t>Ranstead</w:t>
      </w:r>
      <w:proofErr w:type="spellEnd"/>
      <w:r w:rsidR="00A066CF">
        <w:rPr>
          <w:rFonts w:ascii="Times New Roman" w:hAnsi="Times New Roman" w:cs="Times New Roman"/>
        </w:rPr>
        <w:t xml:space="preserve"> </w:t>
      </w:r>
      <w:r w:rsidR="004F6F2D">
        <w:rPr>
          <w:rFonts w:ascii="Times New Roman" w:hAnsi="Times New Roman" w:cs="Times New Roman"/>
        </w:rPr>
        <w:t>joint third (7%)</w:t>
      </w:r>
      <w:r w:rsidR="00DD6E65">
        <w:rPr>
          <w:rFonts w:ascii="Times New Roman" w:hAnsi="Times New Roman" w:cs="Times New Roman"/>
        </w:rPr>
        <w:t>.</w:t>
      </w:r>
    </w:p>
    <w:p w14:paraId="71161DA7" w14:textId="6463C197" w:rsidR="00B842B7" w:rsidRDefault="006405B2" w:rsidP="001528EF">
      <w:pPr>
        <w:pStyle w:val="ListParagraph"/>
        <w:spacing w:line="480" w:lineRule="auto"/>
        <w:jc w:val="center"/>
        <w:rPr>
          <w:rFonts w:ascii="Times New Roman" w:hAnsi="Times New Roman" w:cs="Times New Roman"/>
        </w:rPr>
      </w:pPr>
      <w:r>
        <w:rPr>
          <w:rFonts w:ascii="Times New Roman" w:hAnsi="Times New Roman" w:cs="Times New Roman"/>
          <w:noProof/>
        </w:rPr>
        <w:drawing>
          <wp:inline distT="0" distB="0" distL="0" distR="0" wp14:anchorId="6206B045" wp14:editId="4A40DBC4">
            <wp:extent cx="4896091" cy="1782445"/>
            <wp:effectExtent l="0" t="0" r="6350" b="0"/>
            <wp:docPr id="16" name="Picture 1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bar chart&#10;&#10;Description automatically generated"/>
                    <pic:cNvPicPr/>
                  </pic:nvPicPr>
                  <pic:blipFill rotWithShape="1">
                    <a:blip r:embed="rId21" cstate="print">
                      <a:extLst>
                        <a:ext uri="{28A0092B-C50C-407E-A947-70E740481C1C}">
                          <a14:useLocalDpi xmlns:a14="http://schemas.microsoft.com/office/drawing/2010/main" val="0"/>
                        </a:ext>
                      </a:extLst>
                    </a:blip>
                    <a:srcRect r="14573" b="12931"/>
                    <a:stretch/>
                  </pic:blipFill>
                  <pic:spPr bwMode="auto">
                    <a:xfrm>
                      <a:off x="0" y="0"/>
                      <a:ext cx="4896245" cy="1782501"/>
                    </a:xfrm>
                    <a:prstGeom prst="rect">
                      <a:avLst/>
                    </a:prstGeom>
                    <a:ln>
                      <a:noFill/>
                    </a:ln>
                    <a:extLst>
                      <a:ext uri="{53640926-AAD7-44D8-BBD7-CCE9431645EC}">
                        <a14:shadowObscured xmlns:a14="http://schemas.microsoft.com/office/drawing/2010/main"/>
                      </a:ext>
                    </a:extLst>
                  </pic:spPr>
                </pic:pic>
              </a:graphicData>
            </a:graphic>
          </wp:inline>
        </w:drawing>
      </w:r>
    </w:p>
    <w:p w14:paraId="5AD49E11" w14:textId="3532A852" w:rsidR="006405B2" w:rsidRPr="009C3C1D" w:rsidRDefault="00F31A04" w:rsidP="009C3C1D">
      <w:pPr>
        <w:pStyle w:val="ListParagraph"/>
        <w:spacing w:line="480" w:lineRule="auto"/>
        <w:jc w:val="center"/>
        <w:rPr>
          <w:rFonts w:ascii="Times New Roman" w:hAnsi="Times New Roman" w:cs="Times New Roman"/>
          <w:i/>
          <w:iCs/>
        </w:rPr>
      </w:pPr>
      <w:r w:rsidRPr="00F31A04">
        <w:rPr>
          <w:rFonts w:ascii="Times New Roman" w:hAnsi="Times New Roman" w:cs="Times New Roman"/>
          <w:i/>
          <w:iCs/>
        </w:rPr>
        <w:t xml:space="preserve">Figure </w:t>
      </w:r>
      <w:r>
        <w:rPr>
          <w:rFonts w:ascii="Times New Roman" w:hAnsi="Times New Roman" w:cs="Times New Roman"/>
          <w:i/>
          <w:iCs/>
        </w:rPr>
        <w:t>5</w:t>
      </w:r>
      <w:r w:rsidRPr="00F31A04">
        <w:rPr>
          <w:rFonts w:ascii="Times New Roman" w:hAnsi="Times New Roman" w:cs="Times New Roman"/>
          <w:i/>
          <w:iCs/>
        </w:rPr>
        <w:t xml:space="preserve"> </w:t>
      </w:r>
      <w:r>
        <w:rPr>
          <w:rFonts w:ascii="Times New Roman" w:hAnsi="Times New Roman" w:cs="Times New Roman"/>
          <w:i/>
          <w:iCs/>
        </w:rPr>
        <w:t>–</w:t>
      </w:r>
      <w:r w:rsidRPr="00F31A04">
        <w:rPr>
          <w:rFonts w:ascii="Times New Roman" w:hAnsi="Times New Roman" w:cs="Times New Roman"/>
          <w:i/>
          <w:iCs/>
        </w:rPr>
        <w:t xml:space="preserve"> </w:t>
      </w:r>
      <w:r>
        <w:rPr>
          <w:rFonts w:ascii="Times New Roman" w:hAnsi="Times New Roman" w:cs="Times New Roman"/>
          <w:i/>
          <w:iCs/>
        </w:rPr>
        <w:t>Usage of Specific Agencies</w:t>
      </w:r>
    </w:p>
    <w:p w14:paraId="20EF3258" w14:textId="47A77BCE" w:rsidR="00611C5D" w:rsidRPr="00AF76E8" w:rsidRDefault="008C4EBF" w:rsidP="00611C5D">
      <w:pPr>
        <w:pStyle w:val="ListParagraph"/>
        <w:numPr>
          <w:ilvl w:val="1"/>
          <w:numId w:val="2"/>
        </w:numPr>
        <w:spacing w:line="480" w:lineRule="auto"/>
        <w:rPr>
          <w:rFonts w:ascii="Times New Roman" w:hAnsi="Times New Roman" w:cs="Times New Roman"/>
        </w:rPr>
      </w:pPr>
      <w:r w:rsidRPr="00AF76E8">
        <w:rPr>
          <w:rFonts w:ascii="Times New Roman" w:hAnsi="Times New Roman" w:cs="Times New Roman"/>
        </w:rPr>
        <w:t xml:space="preserve"> </w:t>
      </w:r>
      <w:r w:rsidR="00611C5D" w:rsidRPr="00AF76E8">
        <w:rPr>
          <w:rFonts w:ascii="Times New Roman" w:hAnsi="Times New Roman" w:cs="Times New Roman"/>
        </w:rPr>
        <w:t>The Results</w:t>
      </w:r>
    </w:p>
    <w:p w14:paraId="7F456F50" w14:textId="49D944CD" w:rsidR="00C86A53" w:rsidRDefault="007562AB" w:rsidP="00C86A53">
      <w:pPr>
        <w:pStyle w:val="ListParagraph"/>
        <w:spacing w:line="480" w:lineRule="auto"/>
        <w:rPr>
          <w:rFonts w:ascii="Times New Roman" w:hAnsi="Times New Roman" w:cs="Times New Roman"/>
        </w:rPr>
      </w:pPr>
      <w:r>
        <w:rPr>
          <w:rFonts w:ascii="Times New Roman" w:hAnsi="Times New Roman" w:cs="Times New Roman"/>
        </w:rPr>
        <w:t>B</w:t>
      </w:r>
      <w:r w:rsidR="00E101E7">
        <w:rPr>
          <w:rFonts w:ascii="Times New Roman" w:hAnsi="Times New Roman" w:cs="Times New Roman"/>
        </w:rPr>
        <w:t xml:space="preserve">enefits for using </w:t>
      </w:r>
      <w:r>
        <w:rPr>
          <w:rFonts w:ascii="Times New Roman" w:hAnsi="Times New Roman" w:cs="Times New Roman"/>
        </w:rPr>
        <w:t>AW were</w:t>
      </w:r>
      <w:r w:rsidR="00E101E7">
        <w:rPr>
          <w:rFonts w:ascii="Times New Roman" w:hAnsi="Times New Roman" w:cs="Times New Roman"/>
        </w:rPr>
        <w:t xml:space="preserve"> </w:t>
      </w:r>
      <w:r w:rsidR="005E0337">
        <w:rPr>
          <w:rFonts w:ascii="Times New Roman" w:hAnsi="Times New Roman" w:cs="Times New Roman"/>
        </w:rPr>
        <w:t xml:space="preserve">to cover at </w:t>
      </w:r>
      <w:r w:rsidR="005E0337" w:rsidRPr="005E0337">
        <w:rPr>
          <w:rFonts w:ascii="Times New Roman" w:hAnsi="Times New Roman" w:cs="Times New Roman"/>
          <w:b/>
          <w:bCs/>
        </w:rPr>
        <w:t>Short Notice</w:t>
      </w:r>
      <w:r w:rsidR="005E0337">
        <w:rPr>
          <w:rFonts w:ascii="Times New Roman" w:hAnsi="Times New Roman" w:cs="Times New Roman"/>
        </w:rPr>
        <w:t xml:space="preserve">, </w:t>
      </w:r>
      <w:r w:rsidR="000618D4" w:rsidRPr="008E29D2">
        <w:rPr>
          <w:rFonts w:ascii="Times New Roman" w:hAnsi="Times New Roman" w:cs="Times New Roman"/>
          <w:b/>
          <w:bCs/>
        </w:rPr>
        <w:t>keep</w:t>
      </w:r>
      <w:r w:rsidR="00517158" w:rsidRPr="008E29D2">
        <w:rPr>
          <w:rFonts w:ascii="Times New Roman" w:hAnsi="Times New Roman" w:cs="Times New Roman"/>
          <w:b/>
          <w:bCs/>
        </w:rPr>
        <w:t xml:space="preserve"> on top of staffing levels</w:t>
      </w:r>
      <w:r w:rsidR="00041608" w:rsidRPr="008E29D2">
        <w:rPr>
          <w:rFonts w:ascii="Times New Roman" w:hAnsi="Times New Roman" w:cs="Times New Roman"/>
          <w:b/>
          <w:bCs/>
        </w:rPr>
        <w:t xml:space="preserve"> at a Safe Level</w:t>
      </w:r>
      <w:r w:rsidR="00517158" w:rsidRPr="008E29D2">
        <w:rPr>
          <w:rFonts w:ascii="Times New Roman" w:hAnsi="Times New Roman" w:cs="Times New Roman"/>
          <w:b/>
          <w:bCs/>
        </w:rPr>
        <w:t xml:space="preserve">, Cover Vacancies, </w:t>
      </w:r>
      <w:r w:rsidR="00041608" w:rsidRPr="008E29D2">
        <w:rPr>
          <w:rFonts w:ascii="Times New Roman" w:hAnsi="Times New Roman" w:cs="Times New Roman"/>
          <w:b/>
          <w:bCs/>
        </w:rPr>
        <w:t>Get in Experienced Staff</w:t>
      </w:r>
      <w:r w:rsidR="00C91394" w:rsidRPr="008E29D2">
        <w:rPr>
          <w:rFonts w:ascii="Times New Roman" w:hAnsi="Times New Roman" w:cs="Times New Roman"/>
          <w:b/>
          <w:bCs/>
        </w:rPr>
        <w:t xml:space="preserve"> </w:t>
      </w:r>
      <w:r w:rsidR="00C91394">
        <w:rPr>
          <w:rFonts w:ascii="Times New Roman" w:hAnsi="Times New Roman" w:cs="Times New Roman"/>
        </w:rPr>
        <w:t xml:space="preserve">and </w:t>
      </w:r>
      <w:r w:rsidR="00C91394" w:rsidRPr="008E29D2">
        <w:rPr>
          <w:rFonts w:ascii="Times New Roman" w:hAnsi="Times New Roman" w:cs="Times New Roman"/>
          <w:b/>
          <w:bCs/>
        </w:rPr>
        <w:t>Practice Safely</w:t>
      </w:r>
      <w:r w:rsidR="00C91394">
        <w:rPr>
          <w:rFonts w:ascii="Times New Roman" w:hAnsi="Times New Roman" w:cs="Times New Roman"/>
        </w:rPr>
        <w:t xml:space="preserve">. </w:t>
      </w:r>
    </w:p>
    <w:p w14:paraId="2BDCB233" w14:textId="4A1A2355" w:rsidR="005C210F" w:rsidRDefault="00906EF6" w:rsidP="00C86A53">
      <w:pPr>
        <w:pStyle w:val="ListParagraph"/>
        <w:spacing w:line="480" w:lineRule="auto"/>
        <w:rPr>
          <w:rFonts w:ascii="Times New Roman" w:hAnsi="Times New Roman" w:cs="Times New Roman"/>
        </w:rPr>
      </w:pPr>
      <w:r>
        <w:rPr>
          <w:rFonts w:ascii="Times New Roman" w:hAnsi="Times New Roman" w:cs="Times New Roman"/>
          <w:noProof/>
        </w:rPr>
        <w:drawing>
          <wp:inline distT="0" distB="0" distL="0" distR="0" wp14:anchorId="4E120DC2" wp14:editId="13800840">
            <wp:extent cx="5731510" cy="1691640"/>
            <wp:effectExtent l="0" t="0" r="0" b="0"/>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1691640"/>
                    </a:xfrm>
                    <a:prstGeom prst="rect">
                      <a:avLst/>
                    </a:prstGeom>
                  </pic:spPr>
                </pic:pic>
              </a:graphicData>
            </a:graphic>
          </wp:inline>
        </w:drawing>
      </w:r>
    </w:p>
    <w:p w14:paraId="291F59BD" w14:textId="13F356A1" w:rsidR="00A55A5A" w:rsidRDefault="00F31A04" w:rsidP="004527A5">
      <w:pPr>
        <w:pStyle w:val="ListParagraph"/>
        <w:spacing w:line="480" w:lineRule="auto"/>
        <w:jc w:val="center"/>
        <w:rPr>
          <w:rFonts w:ascii="Times New Roman" w:hAnsi="Times New Roman" w:cs="Times New Roman"/>
          <w:i/>
          <w:iCs/>
        </w:rPr>
      </w:pPr>
      <w:r w:rsidRPr="00F31A04">
        <w:rPr>
          <w:rFonts w:ascii="Times New Roman" w:hAnsi="Times New Roman" w:cs="Times New Roman"/>
          <w:i/>
          <w:iCs/>
        </w:rPr>
        <w:t xml:space="preserve">Figure </w:t>
      </w:r>
      <w:r w:rsidR="0018307A">
        <w:rPr>
          <w:rFonts w:ascii="Times New Roman" w:hAnsi="Times New Roman" w:cs="Times New Roman"/>
          <w:i/>
          <w:iCs/>
        </w:rPr>
        <w:t>6</w:t>
      </w:r>
      <w:r w:rsidRPr="00F31A04">
        <w:rPr>
          <w:rFonts w:ascii="Times New Roman" w:hAnsi="Times New Roman" w:cs="Times New Roman"/>
          <w:i/>
          <w:iCs/>
        </w:rPr>
        <w:t xml:space="preserve"> </w:t>
      </w:r>
      <w:r>
        <w:rPr>
          <w:rFonts w:ascii="Times New Roman" w:hAnsi="Times New Roman" w:cs="Times New Roman"/>
          <w:i/>
          <w:iCs/>
        </w:rPr>
        <w:t>–</w:t>
      </w:r>
      <w:r w:rsidRPr="00F31A04">
        <w:rPr>
          <w:rFonts w:ascii="Times New Roman" w:hAnsi="Times New Roman" w:cs="Times New Roman"/>
          <w:i/>
          <w:iCs/>
        </w:rPr>
        <w:t xml:space="preserve"> </w:t>
      </w:r>
      <w:r w:rsidR="004527A5">
        <w:rPr>
          <w:rFonts w:ascii="Times New Roman" w:hAnsi="Times New Roman" w:cs="Times New Roman"/>
          <w:i/>
          <w:iCs/>
        </w:rPr>
        <w:t xml:space="preserve">Key benefits for using </w:t>
      </w:r>
      <w:r w:rsidR="004F2BA2">
        <w:rPr>
          <w:rFonts w:ascii="Times New Roman" w:hAnsi="Times New Roman" w:cs="Times New Roman"/>
          <w:i/>
          <w:iCs/>
        </w:rPr>
        <w:t>AW</w:t>
      </w:r>
      <w:r w:rsidR="004527A5">
        <w:rPr>
          <w:rFonts w:ascii="Times New Roman" w:hAnsi="Times New Roman" w:cs="Times New Roman"/>
          <w:i/>
          <w:iCs/>
        </w:rPr>
        <w:t xml:space="preserve"> in Swansea Council</w:t>
      </w:r>
    </w:p>
    <w:p w14:paraId="3126313A" w14:textId="77777777" w:rsidR="004527A5" w:rsidRPr="004527A5" w:rsidRDefault="004527A5" w:rsidP="004527A5">
      <w:pPr>
        <w:pStyle w:val="ListParagraph"/>
        <w:spacing w:line="480" w:lineRule="auto"/>
        <w:jc w:val="center"/>
        <w:rPr>
          <w:rFonts w:ascii="Times New Roman" w:hAnsi="Times New Roman" w:cs="Times New Roman"/>
          <w:i/>
          <w:iCs/>
        </w:rPr>
      </w:pPr>
    </w:p>
    <w:p w14:paraId="5823EE7A" w14:textId="1EB1BDE5" w:rsidR="00A55A5A" w:rsidRPr="000618D4" w:rsidRDefault="00BD46B8" w:rsidP="000618D4">
      <w:pPr>
        <w:pStyle w:val="ListParagraph"/>
        <w:spacing w:line="480" w:lineRule="auto"/>
        <w:rPr>
          <w:rFonts w:ascii="Times New Roman" w:hAnsi="Times New Roman" w:cs="Times New Roman"/>
        </w:rPr>
      </w:pPr>
      <w:r>
        <w:rPr>
          <w:rFonts w:ascii="Times New Roman" w:hAnsi="Times New Roman" w:cs="Times New Roman"/>
        </w:rPr>
        <w:lastRenderedPageBreak/>
        <w:t>D</w:t>
      </w:r>
      <w:r w:rsidR="00A55A5A">
        <w:rPr>
          <w:rFonts w:ascii="Times New Roman" w:hAnsi="Times New Roman" w:cs="Times New Roman"/>
        </w:rPr>
        <w:t xml:space="preserve">isadvantages of using </w:t>
      </w:r>
      <w:r w:rsidR="00292AF4">
        <w:rPr>
          <w:rFonts w:ascii="Times New Roman" w:hAnsi="Times New Roman" w:cs="Times New Roman"/>
        </w:rPr>
        <w:t>AW</w:t>
      </w:r>
      <w:r w:rsidR="00A55A5A">
        <w:rPr>
          <w:rFonts w:ascii="Times New Roman" w:hAnsi="Times New Roman" w:cs="Times New Roman"/>
        </w:rPr>
        <w:t xml:space="preserve"> including </w:t>
      </w:r>
      <w:r w:rsidR="005E1927" w:rsidRPr="008E29D2">
        <w:rPr>
          <w:rFonts w:ascii="Times New Roman" w:hAnsi="Times New Roman" w:cs="Times New Roman"/>
          <w:b/>
          <w:bCs/>
        </w:rPr>
        <w:t>Lack of Continuity, Lack of Experience</w:t>
      </w:r>
      <w:r w:rsidR="00787AEE" w:rsidRPr="008E29D2">
        <w:rPr>
          <w:rFonts w:ascii="Times New Roman" w:hAnsi="Times New Roman" w:cs="Times New Roman"/>
          <w:b/>
          <w:bCs/>
        </w:rPr>
        <w:t>, Quality of Staff</w:t>
      </w:r>
      <w:r w:rsidR="00787AEE">
        <w:rPr>
          <w:rFonts w:ascii="Times New Roman" w:hAnsi="Times New Roman" w:cs="Times New Roman"/>
        </w:rPr>
        <w:t xml:space="preserve"> </w:t>
      </w:r>
      <w:r w:rsidR="00423B73">
        <w:rPr>
          <w:rFonts w:ascii="Times New Roman" w:hAnsi="Times New Roman" w:cs="Times New Roman"/>
        </w:rPr>
        <w:t xml:space="preserve">and </w:t>
      </w:r>
      <w:r w:rsidR="00423B73" w:rsidRPr="008E29D2">
        <w:rPr>
          <w:rFonts w:ascii="Times New Roman" w:hAnsi="Times New Roman" w:cs="Times New Roman"/>
          <w:b/>
          <w:bCs/>
        </w:rPr>
        <w:t xml:space="preserve">Lack the Skills and Training </w:t>
      </w:r>
      <w:r w:rsidR="00423B73">
        <w:rPr>
          <w:rFonts w:ascii="Times New Roman" w:hAnsi="Times New Roman" w:cs="Times New Roman"/>
        </w:rPr>
        <w:t>Required.</w:t>
      </w:r>
    </w:p>
    <w:p w14:paraId="65ECD6D9" w14:textId="4FAF3BEB" w:rsidR="00A55A5A" w:rsidRDefault="00475942" w:rsidP="00C86A53">
      <w:pPr>
        <w:pStyle w:val="ListParagraph"/>
        <w:spacing w:line="480" w:lineRule="auto"/>
        <w:rPr>
          <w:rFonts w:ascii="Times New Roman" w:hAnsi="Times New Roman" w:cs="Times New Roman"/>
        </w:rPr>
      </w:pPr>
      <w:r>
        <w:rPr>
          <w:rFonts w:ascii="Times New Roman" w:hAnsi="Times New Roman" w:cs="Times New Roman"/>
          <w:noProof/>
        </w:rPr>
        <w:drawing>
          <wp:inline distT="0" distB="0" distL="0" distR="0" wp14:anchorId="605A6241" wp14:editId="236A1378">
            <wp:extent cx="5375910" cy="1554480"/>
            <wp:effectExtent l="0" t="0" r="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rotWithShape="1">
                    <a:blip r:embed="rId23">
                      <a:extLst>
                        <a:ext uri="{28A0092B-C50C-407E-A947-70E740481C1C}">
                          <a14:useLocalDpi xmlns:a14="http://schemas.microsoft.com/office/drawing/2010/main" val="0"/>
                        </a:ext>
                      </a:extLst>
                    </a:blip>
                    <a:srcRect l="6204" b="19973"/>
                    <a:stretch/>
                  </pic:blipFill>
                  <pic:spPr bwMode="auto">
                    <a:xfrm>
                      <a:off x="0" y="0"/>
                      <a:ext cx="5375910" cy="1554480"/>
                    </a:xfrm>
                    <a:prstGeom prst="rect">
                      <a:avLst/>
                    </a:prstGeom>
                    <a:ln>
                      <a:noFill/>
                    </a:ln>
                    <a:extLst>
                      <a:ext uri="{53640926-AAD7-44D8-BBD7-CCE9431645EC}">
                        <a14:shadowObscured xmlns:a14="http://schemas.microsoft.com/office/drawing/2010/main"/>
                      </a:ext>
                    </a:extLst>
                  </pic:spPr>
                </pic:pic>
              </a:graphicData>
            </a:graphic>
          </wp:inline>
        </w:drawing>
      </w:r>
    </w:p>
    <w:p w14:paraId="25F21ACF" w14:textId="685C2E0C" w:rsidR="00475942" w:rsidRPr="008F2D65" w:rsidRDefault="004527A5" w:rsidP="008F2D65">
      <w:pPr>
        <w:pStyle w:val="ListParagraph"/>
        <w:spacing w:line="480" w:lineRule="auto"/>
        <w:jc w:val="center"/>
        <w:rPr>
          <w:rFonts w:ascii="Times New Roman" w:hAnsi="Times New Roman" w:cs="Times New Roman"/>
          <w:i/>
          <w:iCs/>
        </w:rPr>
      </w:pPr>
      <w:r w:rsidRPr="00F31A04">
        <w:rPr>
          <w:rFonts w:ascii="Times New Roman" w:hAnsi="Times New Roman" w:cs="Times New Roman"/>
          <w:i/>
          <w:iCs/>
        </w:rPr>
        <w:t xml:space="preserve">Figure </w:t>
      </w:r>
      <w:r>
        <w:rPr>
          <w:rFonts w:ascii="Times New Roman" w:hAnsi="Times New Roman" w:cs="Times New Roman"/>
          <w:i/>
          <w:iCs/>
        </w:rPr>
        <w:t>7</w:t>
      </w:r>
      <w:r w:rsidRPr="00F31A04">
        <w:rPr>
          <w:rFonts w:ascii="Times New Roman" w:hAnsi="Times New Roman" w:cs="Times New Roman"/>
          <w:i/>
          <w:iCs/>
        </w:rPr>
        <w:t xml:space="preserve"> </w:t>
      </w:r>
      <w:r>
        <w:rPr>
          <w:rFonts w:ascii="Times New Roman" w:hAnsi="Times New Roman" w:cs="Times New Roman"/>
          <w:i/>
          <w:iCs/>
        </w:rPr>
        <w:t>–</w:t>
      </w:r>
      <w:r w:rsidRPr="00F31A04">
        <w:rPr>
          <w:rFonts w:ascii="Times New Roman" w:hAnsi="Times New Roman" w:cs="Times New Roman"/>
          <w:i/>
          <w:iCs/>
        </w:rPr>
        <w:t xml:space="preserve"> </w:t>
      </w:r>
      <w:r>
        <w:rPr>
          <w:rFonts w:ascii="Times New Roman" w:hAnsi="Times New Roman" w:cs="Times New Roman"/>
          <w:i/>
          <w:iCs/>
        </w:rPr>
        <w:t xml:space="preserve">Key disadvantages for using </w:t>
      </w:r>
      <w:r w:rsidR="004F2BA2">
        <w:rPr>
          <w:rFonts w:ascii="Times New Roman" w:hAnsi="Times New Roman" w:cs="Times New Roman"/>
          <w:i/>
          <w:iCs/>
        </w:rPr>
        <w:t xml:space="preserve">AW </w:t>
      </w:r>
      <w:r>
        <w:rPr>
          <w:rFonts w:ascii="Times New Roman" w:hAnsi="Times New Roman" w:cs="Times New Roman"/>
          <w:i/>
          <w:iCs/>
        </w:rPr>
        <w:t>in Swansea Council</w:t>
      </w:r>
    </w:p>
    <w:p w14:paraId="365DCBD9" w14:textId="77777777" w:rsidR="008F2D65" w:rsidRDefault="008F2D65" w:rsidP="00041D38">
      <w:pPr>
        <w:pStyle w:val="ListParagraph"/>
        <w:spacing w:line="480" w:lineRule="auto"/>
        <w:rPr>
          <w:rFonts w:ascii="Times New Roman" w:hAnsi="Times New Roman" w:cs="Times New Roman"/>
        </w:rPr>
      </w:pPr>
    </w:p>
    <w:p w14:paraId="0E1A76D3" w14:textId="5C671005" w:rsidR="00C830E9" w:rsidRPr="00041D38" w:rsidRDefault="00BD46B8" w:rsidP="00041D38">
      <w:pPr>
        <w:pStyle w:val="ListParagraph"/>
        <w:spacing w:line="480" w:lineRule="auto"/>
        <w:rPr>
          <w:rFonts w:ascii="Times New Roman" w:hAnsi="Times New Roman" w:cs="Times New Roman"/>
        </w:rPr>
      </w:pPr>
      <w:r>
        <w:rPr>
          <w:rFonts w:ascii="Times New Roman" w:hAnsi="Times New Roman" w:cs="Times New Roman"/>
        </w:rPr>
        <w:t>T</w:t>
      </w:r>
      <w:r w:rsidR="00FA76A3">
        <w:rPr>
          <w:rFonts w:ascii="Times New Roman" w:hAnsi="Times New Roman" w:cs="Times New Roman"/>
        </w:rPr>
        <w:t xml:space="preserve">he </w:t>
      </w:r>
      <w:r w:rsidR="00316E9F">
        <w:rPr>
          <w:rFonts w:ascii="Times New Roman" w:hAnsi="Times New Roman" w:cs="Times New Roman"/>
        </w:rPr>
        <w:t xml:space="preserve">highest </w:t>
      </w:r>
      <w:r w:rsidR="00FA76A3">
        <w:rPr>
          <w:rFonts w:ascii="Times New Roman" w:hAnsi="Times New Roman" w:cs="Times New Roman"/>
        </w:rPr>
        <w:t xml:space="preserve">use of </w:t>
      </w:r>
      <w:r>
        <w:rPr>
          <w:rFonts w:ascii="Times New Roman" w:hAnsi="Times New Roman" w:cs="Times New Roman"/>
        </w:rPr>
        <w:t>AW</w:t>
      </w:r>
      <w:r w:rsidR="00FA76A3">
        <w:rPr>
          <w:rFonts w:ascii="Times New Roman" w:hAnsi="Times New Roman" w:cs="Times New Roman"/>
        </w:rPr>
        <w:t xml:space="preserve"> was between </w:t>
      </w:r>
      <w:r w:rsidR="00316E9F">
        <w:rPr>
          <w:rFonts w:ascii="Times New Roman" w:hAnsi="Times New Roman" w:cs="Times New Roman"/>
        </w:rPr>
        <w:t>one to three months</w:t>
      </w:r>
      <w:r w:rsidR="00495E52">
        <w:rPr>
          <w:rFonts w:ascii="Times New Roman" w:hAnsi="Times New Roman" w:cs="Times New Roman"/>
        </w:rPr>
        <w:t xml:space="preserve"> at 63% compared with six months </w:t>
      </w:r>
      <w:r w:rsidR="00EC14E7">
        <w:rPr>
          <w:rFonts w:ascii="Times New Roman" w:hAnsi="Times New Roman" w:cs="Times New Roman"/>
        </w:rPr>
        <w:t xml:space="preserve">at 25% and anything longer up until </w:t>
      </w:r>
      <w:r w:rsidR="004824C8">
        <w:rPr>
          <w:rFonts w:ascii="Times New Roman" w:hAnsi="Times New Roman" w:cs="Times New Roman"/>
        </w:rPr>
        <w:t>two</w:t>
      </w:r>
      <w:r w:rsidR="00EC14E7">
        <w:rPr>
          <w:rFonts w:ascii="Times New Roman" w:hAnsi="Times New Roman" w:cs="Times New Roman"/>
        </w:rPr>
        <w:t xml:space="preserve"> years </w:t>
      </w:r>
      <w:r w:rsidR="004824C8">
        <w:rPr>
          <w:rFonts w:ascii="Times New Roman" w:hAnsi="Times New Roman" w:cs="Times New Roman"/>
        </w:rPr>
        <w:t>at 1</w:t>
      </w:r>
      <w:r w:rsidR="00C830E9">
        <w:rPr>
          <w:rFonts w:ascii="Times New Roman" w:hAnsi="Times New Roman" w:cs="Times New Roman"/>
        </w:rPr>
        <w:t>2</w:t>
      </w:r>
      <w:r w:rsidR="004824C8">
        <w:rPr>
          <w:rFonts w:ascii="Times New Roman" w:hAnsi="Times New Roman" w:cs="Times New Roman"/>
        </w:rPr>
        <w:t>%.</w:t>
      </w:r>
    </w:p>
    <w:p w14:paraId="37752E8B" w14:textId="13D3AD7E" w:rsidR="00C830E9" w:rsidRDefault="00871BA2" w:rsidP="00C86A53">
      <w:pPr>
        <w:pStyle w:val="ListParagraph"/>
        <w:spacing w:line="480" w:lineRule="auto"/>
        <w:rPr>
          <w:rFonts w:ascii="Times New Roman" w:hAnsi="Times New Roman" w:cs="Times New Roman"/>
        </w:rPr>
      </w:pPr>
      <w:r>
        <w:rPr>
          <w:rFonts w:ascii="Times New Roman" w:hAnsi="Times New Roman" w:cs="Times New Roman"/>
          <w:noProof/>
        </w:rPr>
        <w:drawing>
          <wp:inline distT="0" distB="0" distL="0" distR="0" wp14:anchorId="346D093B" wp14:editId="41974EC8">
            <wp:extent cx="5106572" cy="1800225"/>
            <wp:effectExtent l="0" t="0" r="0" b="3175"/>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pic:nvPicPr>
                  <pic:blipFill rotWithShape="1">
                    <a:blip r:embed="rId24" cstate="print">
                      <a:extLst>
                        <a:ext uri="{28A0092B-C50C-407E-A947-70E740481C1C}">
                          <a14:useLocalDpi xmlns:a14="http://schemas.microsoft.com/office/drawing/2010/main" val="0"/>
                        </a:ext>
                      </a:extLst>
                    </a:blip>
                    <a:srcRect r="10881" b="16154"/>
                    <a:stretch/>
                  </pic:blipFill>
                  <pic:spPr bwMode="auto">
                    <a:xfrm>
                      <a:off x="0" y="0"/>
                      <a:ext cx="5107820" cy="1800665"/>
                    </a:xfrm>
                    <a:prstGeom prst="rect">
                      <a:avLst/>
                    </a:prstGeom>
                    <a:ln>
                      <a:noFill/>
                    </a:ln>
                    <a:extLst>
                      <a:ext uri="{53640926-AAD7-44D8-BBD7-CCE9431645EC}">
                        <a14:shadowObscured xmlns:a14="http://schemas.microsoft.com/office/drawing/2010/main"/>
                      </a:ext>
                    </a:extLst>
                  </pic:spPr>
                </pic:pic>
              </a:graphicData>
            </a:graphic>
          </wp:inline>
        </w:drawing>
      </w:r>
    </w:p>
    <w:p w14:paraId="63C4F18A" w14:textId="519E7F4E" w:rsidR="00FA2825" w:rsidRDefault="004527A5" w:rsidP="004527A5">
      <w:pPr>
        <w:pStyle w:val="ListParagraph"/>
        <w:spacing w:line="480" w:lineRule="auto"/>
        <w:jc w:val="center"/>
        <w:rPr>
          <w:rFonts w:ascii="Times New Roman" w:hAnsi="Times New Roman" w:cs="Times New Roman"/>
          <w:i/>
          <w:iCs/>
        </w:rPr>
      </w:pPr>
      <w:r w:rsidRPr="00F31A04">
        <w:rPr>
          <w:rFonts w:ascii="Times New Roman" w:hAnsi="Times New Roman" w:cs="Times New Roman"/>
          <w:i/>
          <w:iCs/>
        </w:rPr>
        <w:t xml:space="preserve">Figure </w:t>
      </w:r>
      <w:r>
        <w:rPr>
          <w:rFonts w:ascii="Times New Roman" w:hAnsi="Times New Roman" w:cs="Times New Roman"/>
          <w:i/>
          <w:iCs/>
        </w:rPr>
        <w:t>8</w:t>
      </w:r>
      <w:r w:rsidRPr="00F31A04">
        <w:rPr>
          <w:rFonts w:ascii="Times New Roman" w:hAnsi="Times New Roman" w:cs="Times New Roman"/>
          <w:i/>
          <w:iCs/>
        </w:rPr>
        <w:t xml:space="preserve"> </w:t>
      </w:r>
      <w:r>
        <w:rPr>
          <w:rFonts w:ascii="Times New Roman" w:hAnsi="Times New Roman" w:cs="Times New Roman"/>
          <w:i/>
          <w:iCs/>
        </w:rPr>
        <w:t>–</w:t>
      </w:r>
      <w:r w:rsidRPr="00F31A04">
        <w:rPr>
          <w:rFonts w:ascii="Times New Roman" w:hAnsi="Times New Roman" w:cs="Times New Roman"/>
          <w:i/>
          <w:iCs/>
        </w:rPr>
        <w:t xml:space="preserve"> </w:t>
      </w:r>
      <w:r>
        <w:rPr>
          <w:rFonts w:ascii="Times New Roman" w:hAnsi="Times New Roman" w:cs="Times New Roman"/>
          <w:i/>
          <w:iCs/>
        </w:rPr>
        <w:t xml:space="preserve">Period of time </w:t>
      </w:r>
      <w:r w:rsidR="004F2BA2">
        <w:rPr>
          <w:rFonts w:ascii="Times New Roman" w:hAnsi="Times New Roman" w:cs="Times New Roman"/>
          <w:i/>
          <w:iCs/>
        </w:rPr>
        <w:t>AW</w:t>
      </w:r>
      <w:r>
        <w:rPr>
          <w:rFonts w:ascii="Times New Roman" w:hAnsi="Times New Roman" w:cs="Times New Roman"/>
          <w:i/>
          <w:iCs/>
        </w:rPr>
        <w:t xml:space="preserve"> are engaged</w:t>
      </w:r>
    </w:p>
    <w:p w14:paraId="79668F24" w14:textId="77777777" w:rsidR="004527A5" w:rsidRPr="004527A5" w:rsidRDefault="004527A5" w:rsidP="004527A5">
      <w:pPr>
        <w:pStyle w:val="ListParagraph"/>
        <w:spacing w:line="480" w:lineRule="auto"/>
        <w:jc w:val="center"/>
        <w:rPr>
          <w:rFonts w:ascii="Times New Roman" w:hAnsi="Times New Roman" w:cs="Times New Roman"/>
          <w:i/>
          <w:iCs/>
        </w:rPr>
      </w:pPr>
    </w:p>
    <w:p w14:paraId="1E4F0452" w14:textId="14166978" w:rsidR="001B59CC" w:rsidRDefault="00FA2825" w:rsidP="00C86A53">
      <w:pPr>
        <w:pStyle w:val="ListParagraph"/>
        <w:spacing w:line="480" w:lineRule="auto"/>
        <w:rPr>
          <w:rFonts w:ascii="Times New Roman" w:hAnsi="Times New Roman" w:cs="Times New Roman"/>
        </w:rPr>
      </w:pPr>
      <w:r>
        <w:rPr>
          <w:rFonts w:ascii="Times New Roman" w:hAnsi="Times New Roman" w:cs="Times New Roman"/>
        </w:rPr>
        <w:t>Looking at the year</w:t>
      </w:r>
      <w:r w:rsidR="00563268">
        <w:rPr>
          <w:rFonts w:ascii="Times New Roman" w:hAnsi="Times New Roman" w:cs="Times New Roman"/>
        </w:rPr>
        <w:t>(s)</w:t>
      </w:r>
      <w:r>
        <w:rPr>
          <w:rFonts w:ascii="Times New Roman" w:hAnsi="Times New Roman" w:cs="Times New Roman"/>
        </w:rPr>
        <w:t xml:space="preserve"> when respondents engaged </w:t>
      </w:r>
      <w:r w:rsidR="004F2BA2">
        <w:rPr>
          <w:rFonts w:ascii="Times New Roman" w:hAnsi="Times New Roman" w:cs="Times New Roman"/>
        </w:rPr>
        <w:t xml:space="preserve">AW </w:t>
      </w:r>
      <w:r>
        <w:rPr>
          <w:rFonts w:ascii="Times New Roman" w:hAnsi="Times New Roman" w:cs="Times New Roman"/>
        </w:rPr>
        <w:t xml:space="preserve">over a </w:t>
      </w:r>
      <w:r w:rsidR="00711DB7">
        <w:rPr>
          <w:rFonts w:ascii="Times New Roman" w:hAnsi="Times New Roman" w:cs="Times New Roman"/>
        </w:rPr>
        <w:t>five-year</w:t>
      </w:r>
      <w:r>
        <w:rPr>
          <w:rFonts w:ascii="Times New Roman" w:hAnsi="Times New Roman" w:cs="Times New Roman"/>
        </w:rPr>
        <w:t xml:space="preserve"> period, </w:t>
      </w:r>
      <w:r w:rsidR="003F35A9">
        <w:rPr>
          <w:rFonts w:ascii="Times New Roman" w:hAnsi="Times New Roman" w:cs="Times New Roman"/>
        </w:rPr>
        <w:t xml:space="preserve">the picture generally </w:t>
      </w:r>
      <w:r w:rsidR="00563268">
        <w:rPr>
          <w:rFonts w:ascii="Times New Roman" w:hAnsi="Times New Roman" w:cs="Times New Roman"/>
        </w:rPr>
        <w:t xml:space="preserve">seemed lower in 2018 at 7%, where this increased to 11% in 2019 and remained consistent up until </w:t>
      </w:r>
      <w:r w:rsidR="00C6743F">
        <w:rPr>
          <w:rFonts w:ascii="Times New Roman" w:hAnsi="Times New Roman" w:cs="Times New Roman"/>
        </w:rPr>
        <w:t xml:space="preserve">present year, fluctuating by one to two percentiles. </w:t>
      </w:r>
    </w:p>
    <w:p w14:paraId="7C5B599A" w14:textId="77777777" w:rsidR="00711DB7" w:rsidRDefault="00711DB7" w:rsidP="00C86A53">
      <w:pPr>
        <w:pStyle w:val="ListParagraph"/>
        <w:spacing w:line="480" w:lineRule="auto"/>
        <w:rPr>
          <w:rFonts w:ascii="Times New Roman" w:hAnsi="Times New Roman" w:cs="Times New Roman"/>
        </w:rPr>
      </w:pPr>
    </w:p>
    <w:p w14:paraId="487A5B12" w14:textId="1717920E" w:rsidR="001B59CC" w:rsidRDefault="00EE4C82" w:rsidP="004527A5">
      <w:pPr>
        <w:pStyle w:val="ListParagraph"/>
        <w:spacing w:line="480" w:lineRule="auto"/>
        <w:rPr>
          <w:rFonts w:ascii="Times New Roman" w:hAnsi="Times New Roman" w:cs="Times New Roman"/>
        </w:rPr>
      </w:pPr>
      <w:r>
        <w:rPr>
          <w:rFonts w:ascii="Times New Roman" w:hAnsi="Times New Roman" w:cs="Times New Roman"/>
        </w:rPr>
        <w:t>H</w:t>
      </w:r>
      <w:r w:rsidR="00FD6726">
        <w:rPr>
          <w:rFonts w:ascii="Times New Roman" w:hAnsi="Times New Roman" w:cs="Times New Roman"/>
        </w:rPr>
        <w:t xml:space="preserve">iring managers used </w:t>
      </w:r>
      <w:r w:rsidR="004F2BA2">
        <w:rPr>
          <w:rFonts w:ascii="Times New Roman" w:hAnsi="Times New Roman" w:cs="Times New Roman"/>
        </w:rPr>
        <w:t>AW</w:t>
      </w:r>
      <w:r w:rsidR="00FD6726">
        <w:rPr>
          <w:rFonts w:ascii="Times New Roman" w:hAnsi="Times New Roman" w:cs="Times New Roman"/>
        </w:rPr>
        <w:t xml:space="preserve"> in Social Services </w:t>
      </w:r>
      <w:r w:rsidR="00432593">
        <w:rPr>
          <w:rFonts w:ascii="Times New Roman" w:hAnsi="Times New Roman" w:cs="Times New Roman"/>
        </w:rPr>
        <w:t xml:space="preserve">to </w:t>
      </w:r>
      <w:r w:rsidR="00432593" w:rsidRPr="008F5DD6">
        <w:rPr>
          <w:rFonts w:ascii="Times New Roman" w:hAnsi="Times New Roman" w:cs="Times New Roman"/>
          <w:b/>
          <w:bCs/>
        </w:rPr>
        <w:t>cover sickness, holiday absence</w:t>
      </w:r>
      <w:r w:rsidR="00432593">
        <w:rPr>
          <w:rFonts w:ascii="Times New Roman" w:hAnsi="Times New Roman" w:cs="Times New Roman"/>
        </w:rPr>
        <w:t xml:space="preserve"> and </w:t>
      </w:r>
      <w:r w:rsidR="00432593" w:rsidRPr="008F5DD6">
        <w:rPr>
          <w:rFonts w:ascii="Times New Roman" w:hAnsi="Times New Roman" w:cs="Times New Roman"/>
          <w:b/>
          <w:bCs/>
        </w:rPr>
        <w:t>maternity leave</w:t>
      </w:r>
      <w:r w:rsidR="00432593">
        <w:rPr>
          <w:rFonts w:ascii="Times New Roman" w:hAnsi="Times New Roman" w:cs="Times New Roman"/>
        </w:rPr>
        <w:t xml:space="preserve"> at </w:t>
      </w:r>
      <w:r w:rsidR="00CE370B">
        <w:rPr>
          <w:rFonts w:ascii="Times New Roman" w:hAnsi="Times New Roman" w:cs="Times New Roman"/>
        </w:rPr>
        <w:t xml:space="preserve">33%, need </w:t>
      </w:r>
      <w:r w:rsidR="00CE370B" w:rsidRPr="008F5DD6">
        <w:rPr>
          <w:rFonts w:ascii="Times New Roman" w:hAnsi="Times New Roman" w:cs="Times New Roman"/>
          <w:b/>
          <w:bCs/>
        </w:rPr>
        <w:t xml:space="preserve">for short term staff </w:t>
      </w:r>
      <w:r w:rsidR="00CE370B">
        <w:rPr>
          <w:rFonts w:ascii="Times New Roman" w:hAnsi="Times New Roman" w:cs="Times New Roman"/>
        </w:rPr>
        <w:t xml:space="preserve">at </w:t>
      </w:r>
      <w:r w:rsidR="00C81DBB">
        <w:rPr>
          <w:rFonts w:ascii="Times New Roman" w:hAnsi="Times New Roman" w:cs="Times New Roman"/>
        </w:rPr>
        <w:t xml:space="preserve">25% followed by </w:t>
      </w:r>
      <w:r w:rsidR="00C81DBB" w:rsidRPr="008F5DD6">
        <w:rPr>
          <w:rFonts w:ascii="Times New Roman" w:hAnsi="Times New Roman" w:cs="Times New Roman"/>
          <w:b/>
          <w:bCs/>
        </w:rPr>
        <w:t>coping with unforeseen demand</w:t>
      </w:r>
      <w:r w:rsidR="00C81DBB">
        <w:rPr>
          <w:rFonts w:ascii="Times New Roman" w:hAnsi="Times New Roman" w:cs="Times New Roman"/>
        </w:rPr>
        <w:t xml:space="preserve"> at 23% and </w:t>
      </w:r>
      <w:r w:rsidR="00D03BD8" w:rsidRPr="008F5DD6">
        <w:rPr>
          <w:rFonts w:ascii="Times New Roman" w:hAnsi="Times New Roman" w:cs="Times New Roman"/>
          <w:b/>
          <w:bCs/>
        </w:rPr>
        <w:t>being able to hire quickly</w:t>
      </w:r>
      <w:r w:rsidR="00D03BD8">
        <w:rPr>
          <w:rFonts w:ascii="Times New Roman" w:hAnsi="Times New Roman" w:cs="Times New Roman"/>
        </w:rPr>
        <w:t xml:space="preserve"> at 10%.</w:t>
      </w:r>
    </w:p>
    <w:p w14:paraId="19F07014" w14:textId="77777777" w:rsidR="004527A5" w:rsidRPr="004527A5" w:rsidRDefault="004527A5" w:rsidP="004527A5">
      <w:pPr>
        <w:pStyle w:val="ListParagraph"/>
        <w:spacing w:line="480" w:lineRule="auto"/>
        <w:rPr>
          <w:rFonts w:ascii="Times New Roman" w:hAnsi="Times New Roman" w:cs="Times New Roman"/>
        </w:rPr>
      </w:pPr>
    </w:p>
    <w:p w14:paraId="617EC1C3" w14:textId="50AF3110" w:rsidR="001B59CC" w:rsidRDefault="00C35C9F" w:rsidP="00C86A53">
      <w:pPr>
        <w:pStyle w:val="ListParagraph"/>
        <w:spacing w:line="480" w:lineRule="auto"/>
        <w:rPr>
          <w:rFonts w:ascii="Times New Roman" w:hAnsi="Times New Roman" w:cs="Times New Roman"/>
        </w:rPr>
      </w:pPr>
      <w:r>
        <w:rPr>
          <w:rFonts w:ascii="Times New Roman" w:hAnsi="Times New Roman" w:cs="Times New Roman"/>
        </w:rPr>
        <w:t xml:space="preserve">Challenges that </w:t>
      </w:r>
      <w:r w:rsidR="00A450DF">
        <w:rPr>
          <w:rFonts w:ascii="Times New Roman" w:hAnsi="Times New Roman" w:cs="Times New Roman"/>
        </w:rPr>
        <w:t>were</w:t>
      </w:r>
      <w:r>
        <w:rPr>
          <w:rFonts w:ascii="Times New Roman" w:hAnsi="Times New Roman" w:cs="Times New Roman"/>
        </w:rPr>
        <w:t xml:space="preserve"> a </w:t>
      </w:r>
      <w:r w:rsidR="008F5DD6">
        <w:rPr>
          <w:rFonts w:ascii="Times New Roman" w:hAnsi="Times New Roman" w:cs="Times New Roman"/>
        </w:rPr>
        <w:t xml:space="preserve">key </w:t>
      </w:r>
      <w:r>
        <w:rPr>
          <w:rFonts w:ascii="Times New Roman" w:hAnsi="Times New Roman" w:cs="Times New Roman"/>
        </w:rPr>
        <w:t xml:space="preserve">decision to engage </w:t>
      </w:r>
      <w:r w:rsidR="004F2BA2">
        <w:rPr>
          <w:rFonts w:ascii="Times New Roman" w:hAnsi="Times New Roman" w:cs="Times New Roman"/>
        </w:rPr>
        <w:t xml:space="preserve">AW </w:t>
      </w:r>
      <w:r>
        <w:rPr>
          <w:rFonts w:ascii="Times New Roman" w:hAnsi="Times New Roman" w:cs="Times New Roman"/>
        </w:rPr>
        <w:t>included</w:t>
      </w:r>
      <w:r w:rsidR="006174F0">
        <w:rPr>
          <w:rFonts w:ascii="Times New Roman" w:hAnsi="Times New Roman" w:cs="Times New Roman"/>
        </w:rPr>
        <w:t xml:space="preserve"> the </w:t>
      </w:r>
      <w:r w:rsidR="006174F0" w:rsidRPr="008F5DD6">
        <w:rPr>
          <w:rFonts w:ascii="Times New Roman" w:hAnsi="Times New Roman" w:cs="Times New Roman"/>
          <w:b/>
          <w:bCs/>
        </w:rPr>
        <w:t>time it takes to recruit</w:t>
      </w:r>
      <w:r w:rsidR="006174F0">
        <w:rPr>
          <w:rFonts w:ascii="Times New Roman" w:hAnsi="Times New Roman" w:cs="Times New Roman"/>
        </w:rPr>
        <w:t xml:space="preserve"> at </w:t>
      </w:r>
      <w:r w:rsidR="002C23C1">
        <w:rPr>
          <w:rFonts w:ascii="Times New Roman" w:hAnsi="Times New Roman" w:cs="Times New Roman"/>
        </w:rPr>
        <w:t xml:space="preserve">32%, </w:t>
      </w:r>
      <w:r w:rsidR="002C23C1" w:rsidRPr="008F5DD6">
        <w:rPr>
          <w:rFonts w:ascii="Times New Roman" w:hAnsi="Times New Roman" w:cs="Times New Roman"/>
          <w:b/>
          <w:bCs/>
        </w:rPr>
        <w:t>inability to attract talent</w:t>
      </w:r>
      <w:r w:rsidR="002C23C1">
        <w:rPr>
          <w:rFonts w:ascii="Times New Roman" w:hAnsi="Times New Roman" w:cs="Times New Roman"/>
        </w:rPr>
        <w:t xml:space="preserve"> </w:t>
      </w:r>
      <w:r w:rsidR="004716E2">
        <w:rPr>
          <w:rFonts w:ascii="Times New Roman" w:hAnsi="Times New Roman" w:cs="Times New Roman"/>
        </w:rPr>
        <w:t xml:space="preserve">at 23%, </w:t>
      </w:r>
      <w:r w:rsidR="004716E2" w:rsidRPr="008F5DD6">
        <w:rPr>
          <w:rFonts w:ascii="Times New Roman" w:hAnsi="Times New Roman" w:cs="Times New Roman"/>
          <w:b/>
          <w:bCs/>
        </w:rPr>
        <w:t>challenging labour market</w:t>
      </w:r>
      <w:r w:rsidR="004716E2">
        <w:rPr>
          <w:rFonts w:ascii="Times New Roman" w:hAnsi="Times New Roman" w:cs="Times New Roman"/>
        </w:rPr>
        <w:t xml:space="preserve"> at 20% and </w:t>
      </w:r>
      <w:r w:rsidR="00B15FBA" w:rsidRPr="008F5DD6">
        <w:rPr>
          <w:rFonts w:ascii="Times New Roman" w:hAnsi="Times New Roman" w:cs="Times New Roman"/>
          <w:b/>
          <w:bCs/>
        </w:rPr>
        <w:t>too many internal approvals</w:t>
      </w:r>
      <w:r w:rsidR="00B15FBA">
        <w:rPr>
          <w:rFonts w:ascii="Times New Roman" w:hAnsi="Times New Roman" w:cs="Times New Roman"/>
        </w:rPr>
        <w:t xml:space="preserve"> at 11%. </w:t>
      </w:r>
    </w:p>
    <w:p w14:paraId="14D4BCAF" w14:textId="40574C02" w:rsidR="00B15FBA" w:rsidRDefault="00B15FBA" w:rsidP="00C86A53">
      <w:pPr>
        <w:pStyle w:val="ListParagraph"/>
        <w:spacing w:line="480" w:lineRule="auto"/>
        <w:rPr>
          <w:rFonts w:ascii="Times New Roman" w:hAnsi="Times New Roman" w:cs="Times New Roman"/>
        </w:rPr>
      </w:pPr>
    </w:p>
    <w:p w14:paraId="700BB8AC" w14:textId="6BFA047B" w:rsidR="00B15FBA" w:rsidRDefault="00B15FBA" w:rsidP="00C86A53">
      <w:pPr>
        <w:pStyle w:val="ListParagraph"/>
        <w:spacing w:line="480" w:lineRule="auto"/>
        <w:rPr>
          <w:rFonts w:ascii="Times New Roman" w:hAnsi="Times New Roman" w:cs="Times New Roman"/>
        </w:rPr>
      </w:pPr>
      <w:r>
        <w:rPr>
          <w:rFonts w:ascii="Times New Roman" w:hAnsi="Times New Roman" w:cs="Times New Roman"/>
        </w:rPr>
        <w:t xml:space="preserve">Key themes </w:t>
      </w:r>
      <w:r w:rsidR="00356259">
        <w:rPr>
          <w:rFonts w:ascii="Times New Roman" w:hAnsi="Times New Roman" w:cs="Times New Roman"/>
        </w:rPr>
        <w:t xml:space="preserve">to recruit internally compared to </w:t>
      </w:r>
      <w:r w:rsidR="004F2BA2">
        <w:rPr>
          <w:rFonts w:ascii="Times New Roman" w:hAnsi="Times New Roman" w:cs="Times New Roman"/>
        </w:rPr>
        <w:t>AW</w:t>
      </w:r>
      <w:r w:rsidR="00356259">
        <w:rPr>
          <w:rFonts w:ascii="Times New Roman" w:hAnsi="Times New Roman" w:cs="Times New Roman"/>
        </w:rPr>
        <w:t xml:space="preserve"> included </w:t>
      </w:r>
      <w:r w:rsidR="00356259" w:rsidRPr="008F5DD6">
        <w:rPr>
          <w:rFonts w:ascii="Times New Roman" w:hAnsi="Times New Roman" w:cs="Times New Roman"/>
          <w:b/>
          <w:bCs/>
        </w:rPr>
        <w:t>better pay</w:t>
      </w:r>
      <w:r w:rsidR="00356259">
        <w:rPr>
          <w:rFonts w:ascii="Times New Roman" w:hAnsi="Times New Roman" w:cs="Times New Roman"/>
        </w:rPr>
        <w:t xml:space="preserve">, </w:t>
      </w:r>
      <w:r w:rsidR="00356259" w:rsidRPr="008F5DD6">
        <w:rPr>
          <w:rFonts w:ascii="Times New Roman" w:hAnsi="Times New Roman" w:cs="Times New Roman"/>
          <w:b/>
          <w:bCs/>
        </w:rPr>
        <w:t>less internal bureaucracy</w:t>
      </w:r>
      <w:r w:rsidR="005E47C6">
        <w:rPr>
          <w:rFonts w:ascii="Times New Roman" w:hAnsi="Times New Roman" w:cs="Times New Roman"/>
        </w:rPr>
        <w:t xml:space="preserve">, </w:t>
      </w:r>
      <w:r w:rsidR="005E47C6" w:rsidRPr="008F5DD6">
        <w:rPr>
          <w:rFonts w:ascii="Times New Roman" w:hAnsi="Times New Roman" w:cs="Times New Roman"/>
          <w:b/>
          <w:bCs/>
        </w:rPr>
        <w:t>inability to attract social workers</w:t>
      </w:r>
      <w:r w:rsidR="005E47C6">
        <w:rPr>
          <w:rFonts w:ascii="Times New Roman" w:hAnsi="Times New Roman" w:cs="Times New Roman"/>
        </w:rPr>
        <w:t xml:space="preserve"> and </w:t>
      </w:r>
      <w:r w:rsidR="005E47C6" w:rsidRPr="008F5DD6">
        <w:rPr>
          <w:rFonts w:ascii="Times New Roman" w:hAnsi="Times New Roman" w:cs="Times New Roman"/>
          <w:b/>
          <w:bCs/>
        </w:rPr>
        <w:t>being a more attractive employer</w:t>
      </w:r>
      <w:r w:rsidR="005E47C6">
        <w:rPr>
          <w:rFonts w:ascii="Times New Roman" w:hAnsi="Times New Roman" w:cs="Times New Roman"/>
        </w:rPr>
        <w:t xml:space="preserve">. </w:t>
      </w:r>
      <w:r w:rsidR="00037410">
        <w:rPr>
          <w:rFonts w:ascii="Times New Roman" w:hAnsi="Times New Roman" w:cs="Times New Roman"/>
        </w:rPr>
        <w:t xml:space="preserve">25% of respondents commented on </w:t>
      </w:r>
      <w:r w:rsidR="00037410" w:rsidRPr="008F5DD6">
        <w:rPr>
          <w:rFonts w:ascii="Times New Roman" w:hAnsi="Times New Roman" w:cs="Times New Roman"/>
          <w:b/>
          <w:bCs/>
        </w:rPr>
        <w:t>pay</w:t>
      </w:r>
      <w:r w:rsidR="00037410">
        <w:rPr>
          <w:rFonts w:ascii="Times New Roman" w:hAnsi="Times New Roman" w:cs="Times New Roman"/>
        </w:rPr>
        <w:t xml:space="preserve"> being a fundamental </w:t>
      </w:r>
      <w:r w:rsidR="003944A5">
        <w:rPr>
          <w:rFonts w:ascii="Times New Roman" w:hAnsi="Times New Roman" w:cs="Times New Roman"/>
        </w:rPr>
        <w:t xml:space="preserve">barrier to recruiting internally. </w:t>
      </w:r>
    </w:p>
    <w:p w14:paraId="1CD0E5D6" w14:textId="77777777" w:rsidR="005E47C6" w:rsidRDefault="005E47C6" w:rsidP="00C86A53">
      <w:pPr>
        <w:pStyle w:val="ListParagraph"/>
        <w:spacing w:line="480" w:lineRule="auto"/>
        <w:rPr>
          <w:rFonts w:ascii="Times New Roman" w:hAnsi="Times New Roman" w:cs="Times New Roman"/>
        </w:rPr>
      </w:pPr>
    </w:p>
    <w:p w14:paraId="4A231F41" w14:textId="380872B4" w:rsidR="007B3FC3" w:rsidRDefault="00EE7E25" w:rsidP="005E47C6">
      <w:pPr>
        <w:spacing w:line="480" w:lineRule="auto"/>
      </w:pPr>
      <w:r>
        <w:rPr>
          <w:noProof/>
        </w:rPr>
        <w:drawing>
          <wp:inline distT="0" distB="0" distL="0" distR="0" wp14:anchorId="30A4CD8F" wp14:editId="28BB3C0B">
            <wp:extent cx="5731510" cy="1480820"/>
            <wp:effectExtent l="0" t="0" r="0" b="5080"/>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1480820"/>
                    </a:xfrm>
                    <a:prstGeom prst="rect">
                      <a:avLst/>
                    </a:prstGeom>
                  </pic:spPr>
                </pic:pic>
              </a:graphicData>
            </a:graphic>
          </wp:inline>
        </w:drawing>
      </w:r>
    </w:p>
    <w:p w14:paraId="4030EA66" w14:textId="4098C72E" w:rsidR="007B3FC3" w:rsidRDefault="004527A5" w:rsidP="001E0FFB">
      <w:pPr>
        <w:pStyle w:val="ListParagraph"/>
        <w:spacing w:line="480" w:lineRule="auto"/>
        <w:jc w:val="center"/>
        <w:rPr>
          <w:rFonts w:ascii="Times New Roman" w:hAnsi="Times New Roman" w:cs="Times New Roman"/>
          <w:i/>
          <w:iCs/>
        </w:rPr>
      </w:pPr>
      <w:r w:rsidRPr="00F31A04">
        <w:rPr>
          <w:rFonts w:ascii="Times New Roman" w:hAnsi="Times New Roman" w:cs="Times New Roman"/>
          <w:i/>
          <w:iCs/>
        </w:rPr>
        <w:t xml:space="preserve">Figure </w:t>
      </w:r>
      <w:r>
        <w:rPr>
          <w:rFonts w:ascii="Times New Roman" w:hAnsi="Times New Roman" w:cs="Times New Roman"/>
          <w:i/>
          <w:iCs/>
        </w:rPr>
        <w:t>9</w:t>
      </w:r>
      <w:r w:rsidRPr="00F31A04">
        <w:rPr>
          <w:rFonts w:ascii="Times New Roman" w:hAnsi="Times New Roman" w:cs="Times New Roman"/>
          <w:i/>
          <w:iCs/>
        </w:rPr>
        <w:t xml:space="preserve"> </w:t>
      </w:r>
      <w:r>
        <w:rPr>
          <w:rFonts w:ascii="Times New Roman" w:hAnsi="Times New Roman" w:cs="Times New Roman"/>
          <w:i/>
          <w:iCs/>
        </w:rPr>
        <w:t>–</w:t>
      </w:r>
      <w:r w:rsidRPr="00F31A04">
        <w:rPr>
          <w:rFonts w:ascii="Times New Roman" w:hAnsi="Times New Roman" w:cs="Times New Roman"/>
          <w:i/>
          <w:iCs/>
        </w:rPr>
        <w:t xml:space="preserve"> </w:t>
      </w:r>
      <w:r>
        <w:rPr>
          <w:rFonts w:ascii="Times New Roman" w:hAnsi="Times New Roman" w:cs="Times New Roman"/>
          <w:i/>
          <w:iCs/>
        </w:rPr>
        <w:t xml:space="preserve">Key themes to </w:t>
      </w:r>
      <w:r w:rsidR="001E0FFB">
        <w:rPr>
          <w:rFonts w:ascii="Times New Roman" w:hAnsi="Times New Roman" w:cs="Times New Roman"/>
          <w:i/>
          <w:iCs/>
        </w:rPr>
        <w:t>recruit internally, compared to using Agency</w:t>
      </w:r>
    </w:p>
    <w:p w14:paraId="401E11F1" w14:textId="77777777" w:rsidR="001E0FFB" w:rsidRPr="001E0FFB" w:rsidRDefault="001E0FFB" w:rsidP="001E0FFB">
      <w:pPr>
        <w:pStyle w:val="ListParagraph"/>
        <w:spacing w:line="480" w:lineRule="auto"/>
        <w:jc w:val="center"/>
        <w:rPr>
          <w:rFonts w:ascii="Times New Roman" w:hAnsi="Times New Roman" w:cs="Times New Roman"/>
          <w:i/>
          <w:iCs/>
        </w:rPr>
      </w:pPr>
    </w:p>
    <w:p w14:paraId="599897D4" w14:textId="12393EF5" w:rsidR="002A05D1" w:rsidRDefault="007B3FC3" w:rsidP="008F5DD6">
      <w:pPr>
        <w:pStyle w:val="ListParagraph"/>
        <w:spacing w:line="480" w:lineRule="auto"/>
        <w:rPr>
          <w:rFonts w:ascii="Times New Roman" w:hAnsi="Times New Roman" w:cs="Times New Roman"/>
        </w:rPr>
      </w:pPr>
      <w:r>
        <w:rPr>
          <w:rFonts w:ascii="Times New Roman" w:hAnsi="Times New Roman" w:cs="Times New Roman"/>
        </w:rPr>
        <w:t xml:space="preserve">Key challenges that respondents faced in the Health and </w:t>
      </w:r>
      <w:r w:rsidR="00996AE9">
        <w:rPr>
          <w:rFonts w:ascii="Times New Roman" w:hAnsi="Times New Roman" w:cs="Times New Roman"/>
        </w:rPr>
        <w:t>SC</w:t>
      </w:r>
      <w:r>
        <w:rPr>
          <w:rFonts w:ascii="Times New Roman" w:hAnsi="Times New Roman" w:cs="Times New Roman"/>
        </w:rPr>
        <w:t xml:space="preserve"> Industry include</w:t>
      </w:r>
      <w:r w:rsidR="00B00B1B">
        <w:rPr>
          <w:rFonts w:ascii="Times New Roman" w:hAnsi="Times New Roman" w:cs="Times New Roman"/>
        </w:rPr>
        <w:t xml:space="preserve"> </w:t>
      </w:r>
      <w:r w:rsidR="00B00B1B" w:rsidRPr="000B115B">
        <w:rPr>
          <w:rFonts w:ascii="Times New Roman" w:hAnsi="Times New Roman" w:cs="Times New Roman"/>
          <w:b/>
          <w:bCs/>
        </w:rPr>
        <w:t>COVID 19</w:t>
      </w:r>
      <w:r w:rsidR="00B00B1B">
        <w:rPr>
          <w:rFonts w:ascii="Times New Roman" w:hAnsi="Times New Roman" w:cs="Times New Roman"/>
        </w:rPr>
        <w:t xml:space="preserve"> at </w:t>
      </w:r>
      <w:r w:rsidR="00971E47">
        <w:rPr>
          <w:rFonts w:ascii="Times New Roman" w:hAnsi="Times New Roman" w:cs="Times New Roman"/>
        </w:rPr>
        <w:t>27%,</w:t>
      </w:r>
      <w:r w:rsidR="00460036">
        <w:rPr>
          <w:rFonts w:ascii="Times New Roman" w:hAnsi="Times New Roman" w:cs="Times New Roman"/>
        </w:rPr>
        <w:t xml:space="preserve"> </w:t>
      </w:r>
      <w:r w:rsidR="00971E47" w:rsidRPr="000B115B">
        <w:rPr>
          <w:rFonts w:ascii="Times New Roman" w:hAnsi="Times New Roman" w:cs="Times New Roman"/>
          <w:b/>
          <w:bCs/>
        </w:rPr>
        <w:t xml:space="preserve">competition </w:t>
      </w:r>
      <w:r w:rsidR="006849DB" w:rsidRPr="000B115B">
        <w:rPr>
          <w:rFonts w:ascii="Times New Roman" w:hAnsi="Times New Roman" w:cs="Times New Roman"/>
          <w:b/>
          <w:bCs/>
        </w:rPr>
        <w:t>between similar employers</w:t>
      </w:r>
      <w:r w:rsidR="006849DB">
        <w:rPr>
          <w:rFonts w:ascii="Times New Roman" w:hAnsi="Times New Roman" w:cs="Times New Roman"/>
        </w:rPr>
        <w:t xml:space="preserve"> at </w:t>
      </w:r>
      <w:r w:rsidR="00C42308">
        <w:rPr>
          <w:rFonts w:ascii="Times New Roman" w:hAnsi="Times New Roman" w:cs="Times New Roman"/>
        </w:rPr>
        <w:t>24%</w:t>
      </w:r>
      <w:r w:rsidR="00460036">
        <w:rPr>
          <w:rFonts w:ascii="Times New Roman" w:hAnsi="Times New Roman" w:cs="Times New Roman"/>
        </w:rPr>
        <w:t xml:space="preserve">, </w:t>
      </w:r>
      <w:r w:rsidR="00460036" w:rsidRPr="000B115B">
        <w:rPr>
          <w:rFonts w:ascii="Times New Roman" w:hAnsi="Times New Roman" w:cs="Times New Roman"/>
          <w:b/>
          <w:bCs/>
        </w:rPr>
        <w:t xml:space="preserve">better terms and conditions </w:t>
      </w:r>
      <w:r w:rsidR="00B214E2" w:rsidRPr="000B115B">
        <w:rPr>
          <w:rFonts w:ascii="Times New Roman" w:hAnsi="Times New Roman" w:cs="Times New Roman"/>
          <w:b/>
          <w:bCs/>
        </w:rPr>
        <w:t>with other similar employers</w:t>
      </w:r>
      <w:r w:rsidR="00B214E2">
        <w:rPr>
          <w:rFonts w:ascii="Times New Roman" w:hAnsi="Times New Roman" w:cs="Times New Roman"/>
        </w:rPr>
        <w:t xml:space="preserve"> at 18% and </w:t>
      </w:r>
      <w:r w:rsidR="005058A1" w:rsidRPr="000B115B">
        <w:rPr>
          <w:rFonts w:ascii="Times New Roman" w:hAnsi="Times New Roman" w:cs="Times New Roman"/>
          <w:b/>
          <w:bCs/>
        </w:rPr>
        <w:t>loosing talent to other sectors such as Retail and Hospitality</w:t>
      </w:r>
      <w:r w:rsidR="00A3306C">
        <w:rPr>
          <w:rFonts w:ascii="Times New Roman" w:hAnsi="Times New Roman" w:cs="Times New Roman"/>
        </w:rPr>
        <w:t xml:space="preserve"> at </w:t>
      </w:r>
      <w:r w:rsidR="005518DB">
        <w:rPr>
          <w:rFonts w:ascii="Times New Roman" w:hAnsi="Times New Roman" w:cs="Times New Roman"/>
        </w:rPr>
        <w:t>14%</w:t>
      </w:r>
      <w:r w:rsidR="00A3306C">
        <w:rPr>
          <w:rFonts w:ascii="Times New Roman" w:hAnsi="Times New Roman" w:cs="Times New Roman"/>
        </w:rPr>
        <w:t xml:space="preserve">. </w:t>
      </w:r>
    </w:p>
    <w:p w14:paraId="0B55670D" w14:textId="77777777" w:rsidR="008F5DD6" w:rsidRPr="008F5DD6" w:rsidRDefault="008F5DD6" w:rsidP="008F5DD6">
      <w:pPr>
        <w:pStyle w:val="ListParagraph"/>
        <w:spacing w:line="480" w:lineRule="auto"/>
        <w:rPr>
          <w:rFonts w:ascii="Times New Roman" w:hAnsi="Times New Roman" w:cs="Times New Roman"/>
        </w:rPr>
      </w:pPr>
    </w:p>
    <w:p w14:paraId="4251A18B" w14:textId="2DC36452" w:rsidR="002A05D1" w:rsidRPr="000B115B" w:rsidRDefault="006114F9" w:rsidP="00C86A53">
      <w:pPr>
        <w:pStyle w:val="ListParagraph"/>
        <w:spacing w:line="480" w:lineRule="auto"/>
        <w:rPr>
          <w:rFonts w:ascii="Times New Roman" w:hAnsi="Times New Roman" w:cs="Times New Roman"/>
          <w:b/>
          <w:bCs/>
        </w:rPr>
      </w:pPr>
      <w:r>
        <w:rPr>
          <w:rFonts w:ascii="Times New Roman" w:hAnsi="Times New Roman" w:cs="Times New Roman"/>
        </w:rPr>
        <w:t>Key topics captured when asked what c</w:t>
      </w:r>
      <w:r w:rsidR="00226729">
        <w:rPr>
          <w:rFonts w:ascii="Times New Roman" w:hAnsi="Times New Roman" w:cs="Times New Roman"/>
        </w:rPr>
        <w:t xml:space="preserve">hallenges hiring managers face that lead to engaging </w:t>
      </w:r>
      <w:r w:rsidR="00996AE9">
        <w:rPr>
          <w:rFonts w:ascii="Times New Roman" w:hAnsi="Times New Roman" w:cs="Times New Roman"/>
        </w:rPr>
        <w:t>AW</w:t>
      </w:r>
      <w:r w:rsidR="00226729">
        <w:rPr>
          <w:rFonts w:ascii="Times New Roman" w:hAnsi="Times New Roman" w:cs="Times New Roman"/>
        </w:rPr>
        <w:t xml:space="preserve">, the top topics </w:t>
      </w:r>
      <w:r w:rsidR="00226729" w:rsidRPr="000B115B">
        <w:rPr>
          <w:rFonts w:ascii="Times New Roman" w:hAnsi="Times New Roman" w:cs="Times New Roman"/>
          <w:b/>
          <w:bCs/>
        </w:rPr>
        <w:t>were the vetting and recruitment</w:t>
      </w:r>
      <w:r w:rsidR="00226729">
        <w:rPr>
          <w:rFonts w:ascii="Times New Roman" w:hAnsi="Times New Roman" w:cs="Times New Roman"/>
        </w:rPr>
        <w:t xml:space="preserve">, </w:t>
      </w:r>
      <w:r w:rsidR="00226729" w:rsidRPr="000B115B">
        <w:rPr>
          <w:rFonts w:ascii="Times New Roman" w:hAnsi="Times New Roman" w:cs="Times New Roman"/>
          <w:b/>
          <w:bCs/>
        </w:rPr>
        <w:t>reliability of supply, lack of enthusiasm with internal staff and internal staff lacking skills</w:t>
      </w:r>
      <w:r w:rsidR="0081501B" w:rsidRPr="000B115B">
        <w:rPr>
          <w:rFonts w:ascii="Times New Roman" w:hAnsi="Times New Roman" w:cs="Times New Roman"/>
          <w:b/>
          <w:bCs/>
        </w:rPr>
        <w:t xml:space="preserve">. </w:t>
      </w:r>
    </w:p>
    <w:p w14:paraId="594AA2C0" w14:textId="729B7823" w:rsidR="007D1F54" w:rsidRPr="00D00BFF" w:rsidRDefault="00D00BFF" w:rsidP="00D00BFF">
      <w:pPr>
        <w:pStyle w:val="ListParagraph"/>
        <w:spacing w:line="480" w:lineRule="auto"/>
        <w:rPr>
          <w:rFonts w:ascii="Times New Roman" w:hAnsi="Times New Roman" w:cs="Times New Roman"/>
        </w:rPr>
      </w:pPr>
      <w:r>
        <w:rPr>
          <w:rFonts w:ascii="Times New Roman" w:hAnsi="Times New Roman" w:cs="Times New Roman"/>
          <w:noProof/>
        </w:rPr>
        <w:lastRenderedPageBreak/>
        <w:drawing>
          <wp:inline distT="0" distB="0" distL="0" distR="0" wp14:anchorId="56B2F340" wp14:editId="3EFBB5EE">
            <wp:extent cx="5731510" cy="1906905"/>
            <wp:effectExtent l="0" t="0" r="0" b="0"/>
            <wp:docPr id="17" name="Picture 17"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5731510" cy="1906905"/>
                    </a:xfrm>
                    <a:prstGeom prst="rect">
                      <a:avLst/>
                    </a:prstGeom>
                  </pic:spPr>
                </pic:pic>
              </a:graphicData>
            </a:graphic>
          </wp:inline>
        </w:drawing>
      </w:r>
    </w:p>
    <w:p w14:paraId="7AD3AA10" w14:textId="7FBBE438" w:rsidR="001E0FFB" w:rsidRPr="00F31A04" w:rsidRDefault="001E0FFB" w:rsidP="001E0FFB">
      <w:pPr>
        <w:pStyle w:val="ListParagraph"/>
        <w:spacing w:line="480" w:lineRule="auto"/>
        <w:jc w:val="center"/>
        <w:rPr>
          <w:rFonts w:ascii="Times New Roman" w:hAnsi="Times New Roman" w:cs="Times New Roman"/>
          <w:i/>
          <w:iCs/>
        </w:rPr>
      </w:pPr>
      <w:r w:rsidRPr="00F31A04">
        <w:rPr>
          <w:rFonts w:ascii="Times New Roman" w:hAnsi="Times New Roman" w:cs="Times New Roman"/>
          <w:i/>
          <w:iCs/>
        </w:rPr>
        <w:t xml:space="preserve">Figure </w:t>
      </w:r>
      <w:r>
        <w:rPr>
          <w:rFonts w:ascii="Times New Roman" w:hAnsi="Times New Roman" w:cs="Times New Roman"/>
          <w:i/>
          <w:iCs/>
        </w:rPr>
        <w:t>10</w:t>
      </w:r>
      <w:r w:rsidRPr="00F31A04">
        <w:rPr>
          <w:rFonts w:ascii="Times New Roman" w:hAnsi="Times New Roman" w:cs="Times New Roman"/>
          <w:i/>
          <w:iCs/>
        </w:rPr>
        <w:t xml:space="preserve"> </w:t>
      </w:r>
      <w:r>
        <w:rPr>
          <w:rFonts w:ascii="Times New Roman" w:hAnsi="Times New Roman" w:cs="Times New Roman"/>
          <w:i/>
          <w:iCs/>
        </w:rPr>
        <w:t>–</w:t>
      </w:r>
      <w:r w:rsidRPr="00F31A04">
        <w:rPr>
          <w:rFonts w:ascii="Times New Roman" w:hAnsi="Times New Roman" w:cs="Times New Roman"/>
          <w:i/>
          <w:iCs/>
        </w:rPr>
        <w:t xml:space="preserve"> </w:t>
      </w:r>
      <w:r>
        <w:rPr>
          <w:rFonts w:ascii="Times New Roman" w:hAnsi="Times New Roman" w:cs="Times New Roman"/>
          <w:i/>
          <w:iCs/>
        </w:rPr>
        <w:t>Key challenges, leading to engage with Agencies</w:t>
      </w:r>
    </w:p>
    <w:p w14:paraId="7A787955" w14:textId="77777777" w:rsidR="001E0FFB" w:rsidRDefault="001E0FFB" w:rsidP="00C86A53">
      <w:pPr>
        <w:pStyle w:val="ListParagraph"/>
        <w:spacing w:line="480" w:lineRule="auto"/>
        <w:rPr>
          <w:rFonts w:ascii="Times New Roman" w:hAnsi="Times New Roman" w:cs="Times New Roman"/>
        </w:rPr>
      </w:pPr>
    </w:p>
    <w:p w14:paraId="377761F7" w14:textId="3D82649E" w:rsidR="00854792" w:rsidRDefault="00B91CB4" w:rsidP="00C86A53">
      <w:pPr>
        <w:pStyle w:val="ListParagraph"/>
        <w:spacing w:line="480" w:lineRule="auto"/>
        <w:rPr>
          <w:rFonts w:ascii="Times New Roman" w:hAnsi="Times New Roman" w:cs="Times New Roman"/>
        </w:rPr>
      </w:pPr>
      <w:r>
        <w:rPr>
          <w:rFonts w:ascii="Times New Roman" w:hAnsi="Times New Roman" w:cs="Times New Roman"/>
        </w:rPr>
        <w:t xml:space="preserve">It was interesting to note with respondents their perceptions </w:t>
      </w:r>
      <w:r w:rsidR="009E232B">
        <w:rPr>
          <w:rFonts w:ascii="Times New Roman" w:hAnsi="Times New Roman" w:cs="Times New Roman"/>
        </w:rPr>
        <w:t xml:space="preserve">on using </w:t>
      </w:r>
      <w:r w:rsidR="00996AE9">
        <w:rPr>
          <w:rFonts w:ascii="Times New Roman" w:hAnsi="Times New Roman" w:cs="Times New Roman"/>
        </w:rPr>
        <w:t>AW</w:t>
      </w:r>
      <w:r w:rsidR="009E232B">
        <w:rPr>
          <w:rFonts w:ascii="Times New Roman" w:hAnsi="Times New Roman" w:cs="Times New Roman"/>
        </w:rPr>
        <w:t xml:space="preserve"> before the pandemic, during and after the pandemic. </w:t>
      </w:r>
      <w:r w:rsidR="00652C88">
        <w:rPr>
          <w:rFonts w:ascii="Times New Roman" w:hAnsi="Times New Roman" w:cs="Times New Roman"/>
        </w:rPr>
        <w:t xml:space="preserve">It was found that respondents were </w:t>
      </w:r>
      <w:r w:rsidR="00652C88" w:rsidRPr="00C03635">
        <w:rPr>
          <w:rFonts w:ascii="Times New Roman" w:hAnsi="Times New Roman" w:cs="Times New Roman"/>
          <w:b/>
          <w:bCs/>
        </w:rPr>
        <w:t xml:space="preserve">less likely to use </w:t>
      </w:r>
      <w:r w:rsidR="007F56B5">
        <w:rPr>
          <w:rFonts w:ascii="Times New Roman" w:hAnsi="Times New Roman" w:cs="Times New Roman"/>
          <w:b/>
          <w:bCs/>
        </w:rPr>
        <w:t>AW</w:t>
      </w:r>
      <w:r w:rsidR="00652C88" w:rsidRPr="00C03635">
        <w:rPr>
          <w:rFonts w:ascii="Times New Roman" w:hAnsi="Times New Roman" w:cs="Times New Roman"/>
          <w:b/>
          <w:bCs/>
        </w:rPr>
        <w:t xml:space="preserve"> before the pandemic</w:t>
      </w:r>
      <w:r w:rsidR="00652C88">
        <w:rPr>
          <w:rFonts w:ascii="Times New Roman" w:hAnsi="Times New Roman" w:cs="Times New Roman"/>
        </w:rPr>
        <w:t>:</w:t>
      </w:r>
    </w:p>
    <w:p w14:paraId="078C8256" w14:textId="662F47C1" w:rsidR="00652C88" w:rsidRDefault="006672B2" w:rsidP="00C86A53">
      <w:pPr>
        <w:pStyle w:val="ListParagraph"/>
        <w:spacing w:line="480" w:lineRule="auto"/>
        <w:rPr>
          <w:rFonts w:ascii="Times New Roman" w:hAnsi="Times New Roman" w:cs="Times New Roman"/>
        </w:rPr>
      </w:pPr>
      <w:r>
        <w:rPr>
          <w:rFonts w:ascii="Times New Roman" w:hAnsi="Times New Roman" w:cs="Times New Roman"/>
          <w:noProof/>
        </w:rPr>
        <w:drawing>
          <wp:inline distT="0" distB="0" distL="0" distR="0" wp14:anchorId="05829A14" wp14:editId="22E6A8B3">
            <wp:extent cx="5731510" cy="1274445"/>
            <wp:effectExtent l="0" t="0" r="0" b="0"/>
            <wp:docPr id="10" name="Picture 1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1274445"/>
                    </a:xfrm>
                    <a:prstGeom prst="rect">
                      <a:avLst/>
                    </a:prstGeom>
                  </pic:spPr>
                </pic:pic>
              </a:graphicData>
            </a:graphic>
          </wp:inline>
        </w:drawing>
      </w:r>
    </w:p>
    <w:p w14:paraId="3EE0AA6E" w14:textId="4C3C3674" w:rsidR="001E0FFB" w:rsidRPr="00FF3653" w:rsidRDefault="001E0FFB" w:rsidP="00FF3653">
      <w:pPr>
        <w:pStyle w:val="ListParagraph"/>
        <w:spacing w:line="480" w:lineRule="auto"/>
        <w:jc w:val="center"/>
        <w:rPr>
          <w:rFonts w:ascii="Times New Roman" w:hAnsi="Times New Roman" w:cs="Times New Roman"/>
          <w:i/>
          <w:iCs/>
        </w:rPr>
      </w:pPr>
      <w:r w:rsidRPr="00F31A04">
        <w:rPr>
          <w:rFonts w:ascii="Times New Roman" w:hAnsi="Times New Roman" w:cs="Times New Roman"/>
          <w:i/>
          <w:iCs/>
        </w:rPr>
        <w:t xml:space="preserve">Figure </w:t>
      </w:r>
      <w:r>
        <w:rPr>
          <w:rFonts w:ascii="Times New Roman" w:hAnsi="Times New Roman" w:cs="Times New Roman"/>
          <w:i/>
          <w:iCs/>
        </w:rPr>
        <w:t>11</w:t>
      </w:r>
      <w:r w:rsidRPr="00F31A04">
        <w:rPr>
          <w:rFonts w:ascii="Times New Roman" w:hAnsi="Times New Roman" w:cs="Times New Roman"/>
          <w:i/>
          <w:iCs/>
        </w:rPr>
        <w:t xml:space="preserve"> </w:t>
      </w:r>
      <w:r>
        <w:rPr>
          <w:rFonts w:ascii="Times New Roman" w:hAnsi="Times New Roman" w:cs="Times New Roman"/>
          <w:i/>
          <w:iCs/>
        </w:rPr>
        <w:t>–</w:t>
      </w:r>
      <w:r w:rsidRPr="00F31A04">
        <w:rPr>
          <w:rFonts w:ascii="Times New Roman" w:hAnsi="Times New Roman" w:cs="Times New Roman"/>
          <w:i/>
          <w:iCs/>
        </w:rPr>
        <w:t xml:space="preserve"> </w:t>
      </w:r>
      <w:r w:rsidR="00254045">
        <w:rPr>
          <w:rFonts w:ascii="Times New Roman" w:hAnsi="Times New Roman" w:cs="Times New Roman"/>
          <w:i/>
          <w:iCs/>
        </w:rPr>
        <w:t xml:space="preserve">Pre-Pandemic Use of </w:t>
      </w:r>
      <w:r w:rsidR="007F56B5">
        <w:rPr>
          <w:rFonts w:ascii="Times New Roman" w:hAnsi="Times New Roman" w:cs="Times New Roman"/>
          <w:i/>
          <w:iCs/>
        </w:rPr>
        <w:t>AW</w:t>
      </w:r>
    </w:p>
    <w:p w14:paraId="6790CE2D" w14:textId="7F84DCF1" w:rsidR="00652C88" w:rsidRDefault="006B7DAC" w:rsidP="00C86A53">
      <w:pPr>
        <w:pStyle w:val="ListParagraph"/>
        <w:spacing w:line="480" w:lineRule="auto"/>
        <w:rPr>
          <w:rFonts w:ascii="Times New Roman" w:hAnsi="Times New Roman" w:cs="Times New Roman"/>
        </w:rPr>
      </w:pPr>
      <w:r>
        <w:rPr>
          <w:rFonts w:ascii="Times New Roman" w:hAnsi="Times New Roman" w:cs="Times New Roman"/>
        </w:rPr>
        <w:t xml:space="preserve">Respondents </w:t>
      </w:r>
      <w:r w:rsidRPr="00C03635">
        <w:rPr>
          <w:rFonts w:ascii="Times New Roman" w:hAnsi="Times New Roman" w:cs="Times New Roman"/>
          <w:b/>
          <w:bCs/>
        </w:rPr>
        <w:t>had a neutral response to during the pandemic</w:t>
      </w:r>
      <w:r>
        <w:rPr>
          <w:rFonts w:ascii="Times New Roman" w:hAnsi="Times New Roman" w:cs="Times New Roman"/>
        </w:rPr>
        <w:t>:</w:t>
      </w:r>
    </w:p>
    <w:p w14:paraId="50E208FE" w14:textId="77B199AD" w:rsidR="006B7DAC" w:rsidRDefault="00605978" w:rsidP="00914D84">
      <w:pPr>
        <w:pStyle w:val="ListParagraph"/>
        <w:spacing w:line="480" w:lineRule="auto"/>
        <w:rPr>
          <w:rFonts w:ascii="Times New Roman" w:hAnsi="Times New Roman" w:cs="Times New Roman"/>
        </w:rPr>
      </w:pPr>
      <w:r>
        <w:rPr>
          <w:rFonts w:ascii="Times New Roman" w:hAnsi="Times New Roman" w:cs="Times New Roman"/>
          <w:noProof/>
        </w:rPr>
        <w:drawing>
          <wp:inline distT="0" distB="0" distL="0" distR="0" wp14:anchorId="20955E57" wp14:editId="57B68A35">
            <wp:extent cx="5731510" cy="1288415"/>
            <wp:effectExtent l="0" t="0" r="0" b="0"/>
            <wp:docPr id="11" name="Picture 11"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10;&#10;Description automatically generated with medium confidenc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1288415"/>
                    </a:xfrm>
                    <a:prstGeom prst="rect">
                      <a:avLst/>
                    </a:prstGeom>
                  </pic:spPr>
                </pic:pic>
              </a:graphicData>
            </a:graphic>
          </wp:inline>
        </w:drawing>
      </w:r>
    </w:p>
    <w:p w14:paraId="504A55B2" w14:textId="6C2A2157" w:rsidR="00254045" w:rsidRPr="00FF3653" w:rsidRDefault="00254045" w:rsidP="00FF3653">
      <w:pPr>
        <w:pStyle w:val="ListParagraph"/>
        <w:spacing w:line="480" w:lineRule="auto"/>
        <w:jc w:val="center"/>
        <w:rPr>
          <w:rFonts w:ascii="Times New Roman" w:hAnsi="Times New Roman" w:cs="Times New Roman"/>
          <w:i/>
          <w:iCs/>
        </w:rPr>
      </w:pPr>
      <w:r w:rsidRPr="00F31A04">
        <w:rPr>
          <w:rFonts w:ascii="Times New Roman" w:hAnsi="Times New Roman" w:cs="Times New Roman"/>
          <w:i/>
          <w:iCs/>
        </w:rPr>
        <w:t xml:space="preserve">Figure </w:t>
      </w:r>
      <w:r>
        <w:rPr>
          <w:rFonts w:ascii="Times New Roman" w:hAnsi="Times New Roman" w:cs="Times New Roman"/>
          <w:i/>
          <w:iCs/>
        </w:rPr>
        <w:t>12</w:t>
      </w:r>
      <w:r w:rsidRPr="00F31A04">
        <w:rPr>
          <w:rFonts w:ascii="Times New Roman" w:hAnsi="Times New Roman" w:cs="Times New Roman"/>
          <w:i/>
          <w:iCs/>
        </w:rPr>
        <w:t xml:space="preserve"> </w:t>
      </w:r>
      <w:r>
        <w:rPr>
          <w:rFonts w:ascii="Times New Roman" w:hAnsi="Times New Roman" w:cs="Times New Roman"/>
          <w:i/>
          <w:iCs/>
        </w:rPr>
        <w:t xml:space="preserve">–Use of </w:t>
      </w:r>
      <w:r w:rsidR="007F56B5">
        <w:rPr>
          <w:rFonts w:ascii="Times New Roman" w:hAnsi="Times New Roman" w:cs="Times New Roman"/>
          <w:i/>
          <w:iCs/>
        </w:rPr>
        <w:t>AW</w:t>
      </w:r>
      <w:r>
        <w:rPr>
          <w:rFonts w:ascii="Times New Roman" w:hAnsi="Times New Roman" w:cs="Times New Roman"/>
          <w:i/>
          <w:iCs/>
        </w:rPr>
        <w:t xml:space="preserve"> during Pandemic </w:t>
      </w:r>
    </w:p>
    <w:p w14:paraId="684FCA4E" w14:textId="0683502D" w:rsidR="006B7DAC" w:rsidRDefault="006B7DAC" w:rsidP="00C86A53">
      <w:pPr>
        <w:pStyle w:val="ListParagraph"/>
        <w:spacing w:line="480" w:lineRule="auto"/>
        <w:rPr>
          <w:rFonts w:ascii="Times New Roman" w:hAnsi="Times New Roman" w:cs="Times New Roman"/>
        </w:rPr>
      </w:pPr>
      <w:r>
        <w:rPr>
          <w:rFonts w:ascii="Times New Roman" w:hAnsi="Times New Roman" w:cs="Times New Roman"/>
        </w:rPr>
        <w:t xml:space="preserve">And </w:t>
      </w:r>
      <w:r w:rsidRPr="00C03635">
        <w:rPr>
          <w:rFonts w:ascii="Times New Roman" w:hAnsi="Times New Roman" w:cs="Times New Roman"/>
          <w:b/>
          <w:bCs/>
        </w:rPr>
        <w:t xml:space="preserve">would consider using </w:t>
      </w:r>
      <w:r w:rsidR="007F56B5">
        <w:rPr>
          <w:rFonts w:ascii="Times New Roman" w:hAnsi="Times New Roman" w:cs="Times New Roman"/>
          <w:b/>
          <w:bCs/>
        </w:rPr>
        <w:t>AW</w:t>
      </w:r>
      <w:r w:rsidRPr="00C03635">
        <w:rPr>
          <w:rFonts w:ascii="Times New Roman" w:hAnsi="Times New Roman" w:cs="Times New Roman"/>
          <w:b/>
          <w:bCs/>
        </w:rPr>
        <w:t xml:space="preserve"> after the pandemic</w:t>
      </w:r>
      <w:r>
        <w:rPr>
          <w:rFonts w:ascii="Times New Roman" w:hAnsi="Times New Roman" w:cs="Times New Roman"/>
        </w:rPr>
        <w:t>:</w:t>
      </w:r>
    </w:p>
    <w:p w14:paraId="14598C8A" w14:textId="28FA45FB" w:rsidR="006B7DAC" w:rsidRDefault="00914D84" w:rsidP="00C86A53">
      <w:pPr>
        <w:pStyle w:val="ListParagraph"/>
        <w:spacing w:line="480" w:lineRule="auto"/>
        <w:rPr>
          <w:rFonts w:ascii="Times New Roman" w:hAnsi="Times New Roman" w:cs="Times New Roman"/>
        </w:rPr>
      </w:pPr>
      <w:r>
        <w:rPr>
          <w:rFonts w:ascii="Times New Roman" w:hAnsi="Times New Roman" w:cs="Times New Roman"/>
          <w:noProof/>
        </w:rPr>
        <w:lastRenderedPageBreak/>
        <w:drawing>
          <wp:inline distT="0" distB="0" distL="0" distR="0" wp14:anchorId="64440A9A" wp14:editId="7F382467">
            <wp:extent cx="5731510" cy="1356995"/>
            <wp:effectExtent l="0" t="0" r="0" b="1905"/>
            <wp:docPr id="12" name="Picture 12"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10;&#10;Description automatically generated with medium confidenc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1356995"/>
                    </a:xfrm>
                    <a:prstGeom prst="rect">
                      <a:avLst/>
                    </a:prstGeom>
                  </pic:spPr>
                </pic:pic>
              </a:graphicData>
            </a:graphic>
          </wp:inline>
        </w:drawing>
      </w:r>
    </w:p>
    <w:p w14:paraId="619038A0" w14:textId="4B378D30" w:rsidR="00254045" w:rsidRPr="00F31A04" w:rsidRDefault="00254045" w:rsidP="00254045">
      <w:pPr>
        <w:pStyle w:val="ListParagraph"/>
        <w:spacing w:line="480" w:lineRule="auto"/>
        <w:jc w:val="center"/>
        <w:rPr>
          <w:rFonts w:ascii="Times New Roman" w:hAnsi="Times New Roman" w:cs="Times New Roman"/>
          <w:i/>
          <w:iCs/>
        </w:rPr>
      </w:pPr>
      <w:r w:rsidRPr="00F31A04">
        <w:rPr>
          <w:rFonts w:ascii="Times New Roman" w:hAnsi="Times New Roman" w:cs="Times New Roman"/>
          <w:i/>
          <w:iCs/>
        </w:rPr>
        <w:t xml:space="preserve">Figure </w:t>
      </w:r>
      <w:r>
        <w:rPr>
          <w:rFonts w:ascii="Times New Roman" w:hAnsi="Times New Roman" w:cs="Times New Roman"/>
          <w:i/>
          <w:iCs/>
        </w:rPr>
        <w:t>13</w:t>
      </w:r>
      <w:r w:rsidRPr="00F31A04">
        <w:rPr>
          <w:rFonts w:ascii="Times New Roman" w:hAnsi="Times New Roman" w:cs="Times New Roman"/>
          <w:i/>
          <w:iCs/>
        </w:rPr>
        <w:t xml:space="preserve"> </w:t>
      </w:r>
      <w:r>
        <w:rPr>
          <w:rFonts w:ascii="Times New Roman" w:hAnsi="Times New Roman" w:cs="Times New Roman"/>
          <w:i/>
          <w:iCs/>
        </w:rPr>
        <w:t>–</w:t>
      </w:r>
      <w:r w:rsidRPr="00F31A04">
        <w:rPr>
          <w:rFonts w:ascii="Times New Roman" w:hAnsi="Times New Roman" w:cs="Times New Roman"/>
          <w:i/>
          <w:iCs/>
        </w:rPr>
        <w:t xml:space="preserve"> </w:t>
      </w:r>
      <w:r>
        <w:rPr>
          <w:rFonts w:ascii="Times New Roman" w:hAnsi="Times New Roman" w:cs="Times New Roman"/>
          <w:i/>
          <w:iCs/>
        </w:rPr>
        <w:t xml:space="preserve">Post-Pandemic Use of </w:t>
      </w:r>
      <w:r w:rsidR="007F56B5">
        <w:rPr>
          <w:rFonts w:ascii="Times New Roman" w:hAnsi="Times New Roman" w:cs="Times New Roman"/>
          <w:i/>
          <w:iCs/>
        </w:rPr>
        <w:t>AW</w:t>
      </w:r>
    </w:p>
    <w:p w14:paraId="245B6722" w14:textId="77777777" w:rsidR="00254045" w:rsidRDefault="00254045" w:rsidP="00C86A53">
      <w:pPr>
        <w:pStyle w:val="ListParagraph"/>
        <w:spacing w:line="480" w:lineRule="auto"/>
        <w:rPr>
          <w:rFonts w:ascii="Times New Roman" w:hAnsi="Times New Roman" w:cs="Times New Roman"/>
        </w:rPr>
      </w:pPr>
    </w:p>
    <w:p w14:paraId="78B0D4AC" w14:textId="6A6FA2BB" w:rsidR="006B7DAC" w:rsidRDefault="007B7518" w:rsidP="00C86A53">
      <w:pPr>
        <w:pStyle w:val="ListParagraph"/>
        <w:spacing w:line="480" w:lineRule="auto"/>
        <w:rPr>
          <w:rFonts w:ascii="Times New Roman" w:hAnsi="Times New Roman" w:cs="Times New Roman"/>
        </w:rPr>
      </w:pPr>
      <w:r>
        <w:rPr>
          <w:rFonts w:ascii="Times New Roman" w:hAnsi="Times New Roman" w:cs="Times New Roman"/>
        </w:rPr>
        <w:t xml:space="preserve">Themes to reduce the use of </w:t>
      </w:r>
      <w:r w:rsidR="007F56B5">
        <w:rPr>
          <w:rFonts w:ascii="Times New Roman" w:hAnsi="Times New Roman" w:cs="Times New Roman"/>
        </w:rPr>
        <w:t>AW</w:t>
      </w:r>
      <w:r>
        <w:rPr>
          <w:rFonts w:ascii="Times New Roman" w:hAnsi="Times New Roman" w:cs="Times New Roman"/>
        </w:rPr>
        <w:t xml:space="preserve"> included </w:t>
      </w:r>
      <w:r w:rsidR="00AD0012" w:rsidRPr="00C03635">
        <w:rPr>
          <w:rFonts w:ascii="Times New Roman" w:hAnsi="Times New Roman" w:cs="Times New Roman"/>
          <w:b/>
          <w:bCs/>
        </w:rPr>
        <w:t>employing a bank of staff who can work in all departments</w:t>
      </w:r>
      <w:r w:rsidR="00AD0012">
        <w:rPr>
          <w:rFonts w:ascii="Times New Roman" w:hAnsi="Times New Roman" w:cs="Times New Roman"/>
        </w:rPr>
        <w:t xml:space="preserve">, </w:t>
      </w:r>
      <w:r w:rsidR="00AD0012" w:rsidRPr="00C03635">
        <w:rPr>
          <w:rFonts w:ascii="Times New Roman" w:hAnsi="Times New Roman" w:cs="Times New Roman"/>
          <w:b/>
          <w:bCs/>
        </w:rPr>
        <w:t xml:space="preserve">improve internal </w:t>
      </w:r>
      <w:r w:rsidR="000467A8" w:rsidRPr="00C03635">
        <w:rPr>
          <w:rFonts w:ascii="Times New Roman" w:hAnsi="Times New Roman" w:cs="Times New Roman"/>
          <w:b/>
          <w:bCs/>
        </w:rPr>
        <w:t>recruitment</w:t>
      </w:r>
      <w:r w:rsidR="000467A8">
        <w:rPr>
          <w:rFonts w:ascii="Times New Roman" w:hAnsi="Times New Roman" w:cs="Times New Roman"/>
        </w:rPr>
        <w:t>,</w:t>
      </w:r>
      <w:r w:rsidR="00CC610A">
        <w:rPr>
          <w:rFonts w:ascii="Times New Roman" w:hAnsi="Times New Roman" w:cs="Times New Roman"/>
        </w:rPr>
        <w:t xml:space="preserve"> and </w:t>
      </w:r>
      <w:r w:rsidR="00CC610A" w:rsidRPr="00C03635">
        <w:rPr>
          <w:rFonts w:ascii="Times New Roman" w:hAnsi="Times New Roman" w:cs="Times New Roman"/>
          <w:b/>
          <w:bCs/>
        </w:rPr>
        <w:t>make it more robust, attract Social Care Workers</w:t>
      </w:r>
      <w:r w:rsidR="00CC610A">
        <w:rPr>
          <w:rFonts w:ascii="Times New Roman" w:hAnsi="Times New Roman" w:cs="Times New Roman"/>
        </w:rPr>
        <w:t xml:space="preserve"> to the profession and </w:t>
      </w:r>
      <w:r w:rsidR="00BC68F3" w:rsidRPr="00C03635">
        <w:rPr>
          <w:rFonts w:ascii="Times New Roman" w:hAnsi="Times New Roman" w:cs="Times New Roman"/>
          <w:b/>
          <w:bCs/>
        </w:rPr>
        <w:t>better recruitment drives</w:t>
      </w:r>
      <w:r w:rsidR="00BC68F3">
        <w:rPr>
          <w:rFonts w:ascii="Times New Roman" w:hAnsi="Times New Roman" w:cs="Times New Roman"/>
        </w:rPr>
        <w:t xml:space="preserve">. </w:t>
      </w:r>
    </w:p>
    <w:p w14:paraId="697DC4B7" w14:textId="1EA22809" w:rsidR="00E374E6" w:rsidRDefault="00484F70" w:rsidP="007D1F54">
      <w:pPr>
        <w:spacing w:line="480" w:lineRule="auto"/>
      </w:pPr>
      <w:r>
        <w:rPr>
          <w:noProof/>
        </w:rPr>
        <w:drawing>
          <wp:inline distT="0" distB="0" distL="0" distR="0" wp14:anchorId="26D880AB" wp14:editId="62990FC3">
            <wp:extent cx="5731510" cy="1572895"/>
            <wp:effectExtent l="0" t="0" r="0" b="1905"/>
            <wp:docPr id="13" name="Picture 1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1572895"/>
                    </a:xfrm>
                    <a:prstGeom prst="rect">
                      <a:avLst/>
                    </a:prstGeom>
                  </pic:spPr>
                </pic:pic>
              </a:graphicData>
            </a:graphic>
          </wp:inline>
        </w:drawing>
      </w:r>
    </w:p>
    <w:p w14:paraId="5EF550CD" w14:textId="4DF14370" w:rsidR="00254045" w:rsidRPr="00F31A04" w:rsidRDefault="00254045" w:rsidP="00254045">
      <w:pPr>
        <w:pStyle w:val="ListParagraph"/>
        <w:spacing w:line="480" w:lineRule="auto"/>
        <w:jc w:val="center"/>
        <w:rPr>
          <w:rFonts w:ascii="Times New Roman" w:hAnsi="Times New Roman" w:cs="Times New Roman"/>
          <w:i/>
          <w:iCs/>
        </w:rPr>
      </w:pPr>
      <w:r w:rsidRPr="00F31A04">
        <w:rPr>
          <w:rFonts w:ascii="Times New Roman" w:hAnsi="Times New Roman" w:cs="Times New Roman"/>
          <w:i/>
          <w:iCs/>
        </w:rPr>
        <w:t xml:space="preserve">Figure </w:t>
      </w:r>
      <w:r>
        <w:rPr>
          <w:rFonts w:ascii="Times New Roman" w:hAnsi="Times New Roman" w:cs="Times New Roman"/>
          <w:i/>
          <w:iCs/>
        </w:rPr>
        <w:t>14</w:t>
      </w:r>
      <w:r w:rsidRPr="00F31A04">
        <w:rPr>
          <w:rFonts w:ascii="Times New Roman" w:hAnsi="Times New Roman" w:cs="Times New Roman"/>
          <w:i/>
          <w:iCs/>
        </w:rPr>
        <w:t xml:space="preserve"> </w:t>
      </w:r>
      <w:r>
        <w:rPr>
          <w:rFonts w:ascii="Times New Roman" w:hAnsi="Times New Roman" w:cs="Times New Roman"/>
          <w:i/>
          <w:iCs/>
        </w:rPr>
        <w:t>–</w:t>
      </w:r>
      <w:r w:rsidRPr="00F31A04">
        <w:rPr>
          <w:rFonts w:ascii="Times New Roman" w:hAnsi="Times New Roman" w:cs="Times New Roman"/>
          <w:i/>
          <w:iCs/>
        </w:rPr>
        <w:t xml:space="preserve"> </w:t>
      </w:r>
      <w:r>
        <w:rPr>
          <w:rFonts w:ascii="Times New Roman" w:hAnsi="Times New Roman" w:cs="Times New Roman"/>
          <w:i/>
          <w:iCs/>
        </w:rPr>
        <w:t xml:space="preserve">Themes to reduce the use of </w:t>
      </w:r>
      <w:r w:rsidR="000F71F1">
        <w:rPr>
          <w:rFonts w:ascii="Times New Roman" w:hAnsi="Times New Roman" w:cs="Times New Roman"/>
          <w:i/>
          <w:iCs/>
        </w:rPr>
        <w:t>AW</w:t>
      </w:r>
    </w:p>
    <w:p w14:paraId="4DE6B590" w14:textId="20DDBF36" w:rsidR="007D6DE8" w:rsidRDefault="007D6DE8" w:rsidP="007D1F54">
      <w:pPr>
        <w:spacing w:line="480" w:lineRule="auto"/>
      </w:pPr>
    </w:p>
    <w:p w14:paraId="75FD2C38" w14:textId="16A5311B" w:rsidR="007D6DE8" w:rsidRDefault="007D6DE8" w:rsidP="007D6DE8">
      <w:pPr>
        <w:spacing w:line="480" w:lineRule="auto"/>
        <w:ind w:left="709"/>
      </w:pPr>
      <w:r>
        <w:t xml:space="preserve">And general themes that would help to improve the research in </w:t>
      </w:r>
      <w:r w:rsidR="00277941">
        <w:t>these areas</w:t>
      </w:r>
      <w:r w:rsidR="00C02558">
        <w:t>, could</w:t>
      </w:r>
      <w:r>
        <w:t xml:space="preserve"> be grouped into the following themes. </w:t>
      </w:r>
      <w:r w:rsidR="00095EB7" w:rsidRPr="00362432">
        <w:rPr>
          <w:b/>
          <w:bCs/>
        </w:rPr>
        <w:t>Limited competition between agencies and employers, encourage more people to train into Social Care</w:t>
      </w:r>
      <w:r w:rsidR="00095EB7">
        <w:t xml:space="preserve">, </w:t>
      </w:r>
      <w:r w:rsidR="00173066" w:rsidRPr="00362432">
        <w:rPr>
          <w:b/>
          <w:bCs/>
        </w:rPr>
        <w:t>employ a group of bank staff to eliminate the use of agency staff</w:t>
      </w:r>
      <w:r w:rsidR="00173066">
        <w:t xml:space="preserve">. </w:t>
      </w:r>
      <w:r w:rsidR="00095EB7">
        <w:t xml:space="preserve"> </w:t>
      </w:r>
    </w:p>
    <w:p w14:paraId="5A599127" w14:textId="77777777" w:rsidR="00741D84" w:rsidRDefault="00741D84" w:rsidP="007D6DE8">
      <w:pPr>
        <w:spacing w:line="480" w:lineRule="auto"/>
        <w:ind w:left="709"/>
      </w:pPr>
    </w:p>
    <w:p w14:paraId="1F57E45C" w14:textId="1F3093D4" w:rsidR="00741D84" w:rsidRDefault="00277941" w:rsidP="00362432">
      <w:pPr>
        <w:spacing w:line="480" w:lineRule="auto"/>
        <w:ind w:left="709"/>
      </w:pPr>
      <w:r>
        <w:rPr>
          <w:noProof/>
        </w:rPr>
        <w:lastRenderedPageBreak/>
        <w:drawing>
          <wp:inline distT="0" distB="0" distL="0" distR="0" wp14:anchorId="038B066A" wp14:editId="61073A10">
            <wp:extent cx="5731510" cy="1395095"/>
            <wp:effectExtent l="0" t="0" r="0" b="1905"/>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1395095"/>
                    </a:xfrm>
                    <a:prstGeom prst="rect">
                      <a:avLst/>
                    </a:prstGeom>
                  </pic:spPr>
                </pic:pic>
              </a:graphicData>
            </a:graphic>
          </wp:inline>
        </w:drawing>
      </w:r>
    </w:p>
    <w:p w14:paraId="25A3F872" w14:textId="254FB32D" w:rsidR="00254045" w:rsidRPr="00BE2B57" w:rsidRDefault="00254045" w:rsidP="00BE2B57">
      <w:pPr>
        <w:pStyle w:val="ListParagraph"/>
        <w:spacing w:line="480" w:lineRule="auto"/>
        <w:jc w:val="center"/>
        <w:rPr>
          <w:rFonts w:ascii="Times New Roman" w:hAnsi="Times New Roman" w:cs="Times New Roman"/>
          <w:i/>
          <w:iCs/>
        </w:rPr>
      </w:pPr>
      <w:r w:rsidRPr="00F31A04">
        <w:rPr>
          <w:rFonts w:ascii="Times New Roman" w:hAnsi="Times New Roman" w:cs="Times New Roman"/>
          <w:i/>
          <w:iCs/>
        </w:rPr>
        <w:t xml:space="preserve">Figure </w:t>
      </w:r>
      <w:r>
        <w:rPr>
          <w:rFonts w:ascii="Times New Roman" w:hAnsi="Times New Roman" w:cs="Times New Roman"/>
          <w:i/>
          <w:iCs/>
        </w:rPr>
        <w:t>15</w:t>
      </w:r>
      <w:r w:rsidRPr="00F31A04">
        <w:rPr>
          <w:rFonts w:ascii="Times New Roman" w:hAnsi="Times New Roman" w:cs="Times New Roman"/>
          <w:i/>
          <w:iCs/>
        </w:rPr>
        <w:t xml:space="preserve"> </w:t>
      </w:r>
      <w:r>
        <w:rPr>
          <w:rFonts w:ascii="Times New Roman" w:hAnsi="Times New Roman" w:cs="Times New Roman"/>
          <w:i/>
          <w:iCs/>
        </w:rPr>
        <w:t>–</w:t>
      </w:r>
      <w:r w:rsidRPr="00F31A04">
        <w:rPr>
          <w:rFonts w:ascii="Times New Roman" w:hAnsi="Times New Roman" w:cs="Times New Roman"/>
          <w:i/>
          <w:iCs/>
        </w:rPr>
        <w:t xml:space="preserve"> </w:t>
      </w:r>
      <w:r>
        <w:rPr>
          <w:rFonts w:ascii="Times New Roman" w:hAnsi="Times New Roman" w:cs="Times New Roman"/>
          <w:i/>
          <w:iCs/>
        </w:rPr>
        <w:t>Hiring Managers</w:t>
      </w:r>
      <w:r w:rsidR="00C76616">
        <w:rPr>
          <w:rFonts w:ascii="Times New Roman" w:hAnsi="Times New Roman" w:cs="Times New Roman"/>
          <w:i/>
          <w:iCs/>
        </w:rPr>
        <w:t xml:space="preserve"> Ideas on improving Research Area</w:t>
      </w:r>
    </w:p>
    <w:p w14:paraId="2BFEDD8E" w14:textId="77777777" w:rsidR="00C86A53" w:rsidRPr="0035268A" w:rsidRDefault="00C86A53" w:rsidP="0035268A">
      <w:pPr>
        <w:spacing w:line="480" w:lineRule="auto"/>
      </w:pPr>
    </w:p>
    <w:p w14:paraId="189420B7" w14:textId="13F3FC03" w:rsidR="00611C5D" w:rsidRPr="00AF76E8" w:rsidRDefault="00C86A53" w:rsidP="00611C5D">
      <w:pPr>
        <w:pStyle w:val="ListParagraph"/>
        <w:numPr>
          <w:ilvl w:val="1"/>
          <w:numId w:val="2"/>
        </w:numPr>
        <w:spacing w:line="480" w:lineRule="auto"/>
        <w:rPr>
          <w:rFonts w:ascii="Times New Roman" w:hAnsi="Times New Roman" w:cs="Times New Roman"/>
        </w:rPr>
      </w:pPr>
      <w:r w:rsidRPr="00AF76E8">
        <w:rPr>
          <w:rFonts w:ascii="Times New Roman" w:hAnsi="Times New Roman" w:cs="Times New Roman"/>
        </w:rPr>
        <w:t xml:space="preserve">Consistencies </w:t>
      </w:r>
    </w:p>
    <w:p w14:paraId="1217C154" w14:textId="0C5413EB" w:rsidR="00C86A53" w:rsidRDefault="00E40896" w:rsidP="00C86A53">
      <w:pPr>
        <w:pStyle w:val="ListParagraph"/>
        <w:spacing w:line="480" w:lineRule="auto"/>
        <w:rPr>
          <w:rFonts w:ascii="Times New Roman" w:hAnsi="Times New Roman" w:cs="Times New Roman"/>
        </w:rPr>
      </w:pPr>
      <w:r>
        <w:rPr>
          <w:rFonts w:ascii="Times New Roman" w:hAnsi="Times New Roman" w:cs="Times New Roman"/>
        </w:rPr>
        <w:t xml:space="preserve">The findings prove an ageing profile in the region of Swansea, hence the return rate for </w:t>
      </w:r>
      <w:r w:rsidR="000F71F1">
        <w:rPr>
          <w:rFonts w:ascii="Times New Roman" w:hAnsi="Times New Roman" w:cs="Times New Roman"/>
        </w:rPr>
        <w:t>AS</w:t>
      </w:r>
      <w:r>
        <w:rPr>
          <w:rFonts w:ascii="Times New Roman" w:hAnsi="Times New Roman" w:cs="Times New Roman"/>
        </w:rPr>
        <w:t xml:space="preserve"> responses. </w:t>
      </w:r>
      <w:r w:rsidR="00F54DFC">
        <w:rPr>
          <w:rFonts w:ascii="Times New Roman" w:hAnsi="Times New Roman" w:cs="Times New Roman"/>
        </w:rPr>
        <w:t xml:space="preserve">The top agency used from the findings was RSD, </w:t>
      </w:r>
      <w:r w:rsidR="004D3B4F">
        <w:rPr>
          <w:rFonts w:ascii="Times New Roman" w:hAnsi="Times New Roman" w:cs="Times New Roman"/>
        </w:rPr>
        <w:t>a</w:t>
      </w:r>
      <w:r w:rsidR="00F54DFC">
        <w:rPr>
          <w:rFonts w:ascii="Times New Roman" w:hAnsi="Times New Roman" w:cs="Times New Roman"/>
        </w:rPr>
        <w:t xml:space="preserve"> main </w:t>
      </w:r>
      <w:r w:rsidR="004D3B4F">
        <w:rPr>
          <w:rFonts w:ascii="Times New Roman" w:hAnsi="Times New Roman" w:cs="Times New Roman"/>
        </w:rPr>
        <w:t xml:space="preserve">agency </w:t>
      </w:r>
      <w:r w:rsidR="00F54DFC">
        <w:rPr>
          <w:rFonts w:ascii="Times New Roman" w:hAnsi="Times New Roman" w:cs="Times New Roman"/>
        </w:rPr>
        <w:t>provider of residential and domiciliary care</w:t>
      </w:r>
      <w:r w:rsidR="00237B84">
        <w:rPr>
          <w:rFonts w:ascii="Times New Roman" w:hAnsi="Times New Roman" w:cs="Times New Roman"/>
        </w:rPr>
        <w:t xml:space="preserve"> workers</w:t>
      </w:r>
      <w:r w:rsidR="00F54DFC">
        <w:rPr>
          <w:rFonts w:ascii="Times New Roman" w:hAnsi="Times New Roman" w:cs="Times New Roman"/>
        </w:rPr>
        <w:t xml:space="preserve">, supporting the high use of agency workers in </w:t>
      </w:r>
      <w:r w:rsidR="000F71F1">
        <w:rPr>
          <w:rFonts w:ascii="Times New Roman" w:hAnsi="Times New Roman" w:cs="Times New Roman"/>
        </w:rPr>
        <w:t>AS</w:t>
      </w:r>
      <w:r w:rsidR="00F54DFC">
        <w:rPr>
          <w:rFonts w:ascii="Times New Roman" w:hAnsi="Times New Roman" w:cs="Times New Roman"/>
        </w:rPr>
        <w:t xml:space="preserve">. </w:t>
      </w:r>
      <w:r w:rsidR="00237B84">
        <w:rPr>
          <w:rFonts w:ascii="Times New Roman" w:hAnsi="Times New Roman" w:cs="Times New Roman"/>
        </w:rPr>
        <w:t xml:space="preserve">This can also be supported by workforce data where % </w:t>
      </w:r>
      <w:r w:rsidR="004625D4">
        <w:rPr>
          <w:rFonts w:ascii="Times New Roman" w:hAnsi="Times New Roman" w:cs="Times New Roman"/>
        </w:rPr>
        <w:t xml:space="preserve">use of </w:t>
      </w:r>
      <w:r w:rsidR="000F71F1">
        <w:rPr>
          <w:rFonts w:ascii="Times New Roman" w:hAnsi="Times New Roman" w:cs="Times New Roman"/>
        </w:rPr>
        <w:t>AW</w:t>
      </w:r>
      <w:r w:rsidR="004625D4">
        <w:rPr>
          <w:rFonts w:ascii="Times New Roman" w:hAnsi="Times New Roman" w:cs="Times New Roman"/>
        </w:rPr>
        <w:t xml:space="preserve"> in </w:t>
      </w:r>
      <w:r w:rsidR="000F71F1">
        <w:rPr>
          <w:rFonts w:ascii="Times New Roman" w:hAnsi="Times New Roman" w:cs="Times New Roman"/>
        </w:rPr>
        <w:t>AS</w:t>
      </w:r>
      <w:r w:rsidR="004625D4">
        <w:rPr>
          <w:rFonts w:ascii="Times New Roman" w:hAnsi="Times New Roman" w:cs="Times New Roman"/>
        </w:rPr>
        <w:t xml:space="preserve"> across Social Services. </w:t>
      </w:r>
    </w:p>
    <w:p w14:paraId="2476C63A" w14:textId="77777777" w:rsidR="005F0DFC" w:rsidRPr="00AF76E8" w:rsidRDefault="005F0DFC" w:rsidP="00C86A53">
      <w:pPr>
        <w:pStyle w:val="ListParagraph"/>
        <w:spacing w:line="480" w:lineRule="auto"/>
        <w:rPr>
          <w:rFonts w:ascii="Times New Roman" w:hAnsi="Times New Roman" w:cs="Times New Roman"/>
        </w:rPr>
      </w:pPr>
    </w:p>
    <w:p w14:paraId="7C1E0607" w14:textId="6826E62B" w:rsidR="0035268A" w:rsidRDefault="004625D4" w:rsidP="003631E1">
      <w:pPr>
        <w:spacing w:line="480" w:lineRule="auto"/>
        <w:ind w:left="709"/>
      </w:pPr>
      <w:r>
        <w:t>According to the data, the p</w:t>
      </w:r>
      <w:r w:rsidR="0035268A">
        <w:t xml:space="preserve">rime use of </w:t>
      </w:r>
      <w:r w:rsidR="000F71F1">
        <w:t>AW</w:t>
      </w:r>
      <w:r w:rsidR="0035268A">
        <w:t xml:space="preserve"> was to provide resource at short notice, maintain staffing levels and practice safely by using experienced staff. The </w:t>
      </w:r>
      <w:r w:rsidR="003631E1">
        <w:t>period</w:t>
      </w:r>
      <w:r w:rsidR="0035268A">
        <w:t xml:space="preserve"> an </w:t>
      </w:r>
      <w:r w:rsidR="000F71F1">
        <w:t>AW</w:t>
      </w:r>
      <w:r w:rsidR="0035268A">
        <w:t xml:space="preserve"> was engaged varied, with the top being between one to three months.</w:t>
      </w:r>
      <w:r w:rsidR="003631E1">
        <w:t xml:space="preserve"> </w:t>
      </w:r>
      <w:r w:rsidR="0035268A">
        <w:t xml:space="preserve">Regular themes of using </w:t>
      </w:r>
      <w:r w:rsidR="000F71F1">
        <w:t>AW</w:t>
      </w:r>
      <w:r w:rsidR="0035268A">
        <w:t xml:space="preserve"> to cover sickness, holiday, and maternity leave and to cover short term with coping with unforeseen demand</w:t>
      </w:r>
      <w:r w:rsidR="000174CE">
        <w:t xml:space="preserve">, which </w:t>
      </w:r>
      <w:r w:rsidR="000F5FB1">
        <w:t xml:space="preserve">justifies minimal resilience and external factors like an ageing workforce, </w:t>
      </w:r>
      <w:proofErr w:type="gramStart"/>
      <w:r w:rsidR="000F5FB1">
        <w:t>Brexit</w:t>
      </w:r>
      <w:proofErr w:type="gramEnd"/>
      <w:r w:rsidR="000F5FB1">
        <w:t xml:space="preserve"> and COVID-19.</w:t>
      </w:r>
    </w:p>
    <w:p w14:paraId="26DA3B6C" w14:textId="77777777" w:rsidR="0035268A" w:rsidRDefault="0035268A" w:rsidP="0035268A">
      <w:pPr>
        <w:spacing w:line="480" w:lineRule="auto"/>
        <w:ind w:left="709"/>
      </w:pPr>
    </w:p>
    <w:p w14:paraId="0128AFF5" w14:textId="735F9F1D" w:rsidR="0035268A" w:rsidRDefault="0035268A" w:rsidP="003631E1">
      <w:pPr>
        <w:spacing w:line="480" w:lineRule="auto"/>
        <w:ind w:left="709"/>
      </w:pPr>
      <w:r>
        <w:t xml:space="preserve">Internal Recruitment appears to be a barrier to hiring internally and therefore Agency is engaged as a quick fix and solution to getting resource in quickly. Challenges continue to be consistent in that the time it takes to recruit, too many internal approvals, inability to attract talent to </w:t>
      </w:r>
      <w:r w:rsidR="000F71F1">
        <w:t>SC</w:t>
      </w:r>
      <w:r>
        <w:t xml:space="preserve"> Roles, a challenging labour market.</w:t>
      </w:r>
    </w:p>
    <w:p w14:paraId="21ADFA1F" w14:textId="77777777" w:rsidR="0021051A" w:rsidRDefault="0021051A" w:rsidP="003631E1">
      <w:pPr>
        <w:spacing w:line="480" w:lineRule="auto"/>
        <w:ind w:left="709"/>
      </w:pPr>
    </w:p>
    <w:p w14:paraId="4B7E059F" w14:textId="01C97861" w:rsidR="0089645D" w:rsidRDefault="0035268A" w:rsidP="003631E1">
      <w:pPr>
        <w:spacing w:line="480" w:lineRule="auto"/>
        <w:ind w:left="709"/>
      </w:pPr>
      <w:r>
        <w:lastRenderedPageBreak/>
        <w:t>Recruitment and Retention topics detailed the issue around pay, internal bureaucracy with the recruitment process, leading to an inability to attract social workers and make Swansea Council a more attractive employer</w:t>
      </w:r>
      <w:r w:rsidR="0021051A">
        <w:t xml:space="preserve">. Whilst the survey doesn’t pick up the detail behind why </w:t>
      </w:r>
      <w:r w:rsidR="00D06961">
        <w:t xml:space="preserve">pay and an inability to attract social workers, it could be suggested that the precedent set by </w:t>
      </w:r>
      <w:r w:rsidR="00DF0693">
        <w:t>AW</w:t>
      </w:r>
      <w:r w:rsidR="00D06961">
        <w:t xml:space="preserve"> </w:t>
      </w:r>
      <w:r w:rsidR="00872112">
        <w:t xml:space="preserve">as per the literature review where Local Government is forced to pay the high fees due to a lack of talent in the labour market. This also </w:t>
      </w:r>
      <w:r w:rsidR="00527860">
        <w:t xml:space="preserve">re-affirming the potential of a ‘buyers-market’, where the worker often has </w:t>
      </w:r>
      <w:r w:rsidR="009A571C">
        <w:t xml:space="preserve">more choice and autonomy of where, when they want to work without any restrictions brought with permanent employment. </w:t>
      </w:r>
    </w:p>
    <w:p w14:paraId="727D1A7D" w14:textId="77777777" w:rsidR="0089645D" w:rsidRDefault="0089645D" w:rsidP="003631E1">
      <w:pPr>
        <w:spacing w:line="480" w:lineRule="auto"/>
        <w:ind w:left="709"/>
      </w:pPr>
    </w:p>
    <w:p w14:paraId="47B272CA" w14:textId="6BF29E86" w:rsidR="001D49C8" w:rsidRDefault="0035268A" w:rsidP="00FE4311">
      <w:pPr>
        <w:spacing w:line="480" w:lineRule="auto"/>
        <w:ind w:left="709"/>
      </w:pPr>
      <w:r>
        <w:t xml:space="preserve"> COVID 19, competition between similar employers, better terms and conditions with other similar employers and loosing talent to other sectors such as Retail and Hospitality being the key megatrends faced towards the Social Care Industry that push hiring managers to use </w:t>
      </w:r>
      <w:r w:rsidR="00DF0693">
        <w:t>AW.</w:t>
      </w:r>
      <w:r>
        <w:t xml:space="preserve"> The use of </w:t>
      </w:r>
      <w:r w:rsidR="00DF0693">
        <w:t>AW</w:t>
      </w:r>
      <w:r>
        <w:t xml:space="preserve"> pre pandemic and post pandemic have increased due to the dependency over the pandemic. Suggestions to improve include improving the internal recruitment process, creating a bank of staff who can work in all departments and match any gaps in resource in addition to making it more robust to attract </w:t>
      </w:r>
      <w:r w:rsidR="00DF0693">
        <w:t>SCW</w:t>
      </w:r>
      <w:r>
        <w:t xml:space="preserve"> with better recruitment drives. Limiting competition between agencies and employers and encouraging people to train into Social Care would help eliminate the use of </w:t>
      </w:r>
      <w:r w:rsidR="00DF0693">
        <w:t>AW</w:t>
      </w:r>
      <w:r>
        <w:t xml:space="preserve">. </w:t>
      </w:r>
    </w:p>
    <w:p w14:paraId="76013400" w14:textId="77777777" w:rsidR="001D49C8" w:rsidRDefault="001D49C8" w:rsidP="003631E1">
      <w:pPr>
        <w:spacing w:line="480" w:lineRule="auto"/>
        <w:ind w:left="709"/>
      </w:pPr>
    </w:p>
    <w:p w14:paraId="29B92FC1" w14:textId="77777777" w:rsidR="0035268A" w:rsidRPr="00AF76E8" w:rsidRDefault="0035268A" w:rsidP="0035268A">
      <w:pPr>
        <w:pStyle w:val="ListParagraph"/>
        <w:numPr>
          <w:ilvl w:val="1"/>
          <w:numId w:val="2"/>
        </w:numPr>
        <w:spacing w:line="480" w:lineRule="auto"/>
        <w:rPr>
          <w:rFonts w:ascii="Times New Roman" w:hAnsi="Times New Roman" w:cs="Times New Roman"/>
        </w:rPr>
      </w:pPr>
      <w:r w:rsidRPr="00AF76E8">
        <w:rPr>
          <w:rFonts w:ascii="Times New Roman" w:hAnsi="Times New Roman" w:cs="Times New Roman"/>
        </w:rPr>
        <w:t xml:space="preserve">Irregularities </w:t>
      </w:r>
    </w:p>
    <w:p w14:paraId="29B41B5B" w14:textId="58B74B1A" w:rsidR="00A55408" w:rsidRPr="000B647D" w:rsidRDefault="0035268A" w:rsidP="000B647D">
      <w:pPr>
        <w:pStyle w:val="ListParagraph"/>
        <w:spacing w:line="480" w:lineRule="auto"/>
        <w:rPr>
          <w:rFonts w:ascii="Times New Roman" w:hAnsi="Times New Roman" w:cs="Times New Roman"/>
        </w:rPr>
      </w:pPr>
      <w:r>
        <w:rPr>
          <w:rFonts w:ascii="Times New Roman" w:hAnsi="Times New Roman" w:cs="Times New Roman"/>
        </w:rPr>
        <w:t xml:space="preserve">The findings disprove the number of looked after children and their families in the region of Swansea due to the limited response by </w:t>
      </w:r>
      <w:r w:rsidR="000B647D">
        <w:rPr>
          <w:rFonts w:ascii="Times New Roman" w:hAnsi="Times New Roman" w:cs="Times New Roman"/>
        </w:rPr>
        <w:t>CFS</w:t>
      </w:r>
      <w:r>
        <w:rPr>
          <w:rFonts w:ascii="Times New Roman" w:hAnsi="Times New Roman" w:cs="Times New Roman"/>
        </w:rPr>
        <w:t xml:space="preserve">. </w:t>
      </w:r>
      <w:r w:rsidR="001D49C8" w:rsidRPr="001D49C8">
        <w:rPr>
          <w:rFonts w:ascii="Times New Roman" w:hAnsi="Times New Roman" w:cs="Times New Roman"/>
        </w:rPr>
        <w:t xml:space="preserve">Over a five-year period, the use of </w:t>
      </w:r>
      <w:r w:rsidR="000B647D">
        <w:rPr>
          <w:rFonts w:ascii="Times New Roman" w:hAnsi="Times New Roman" w:cs="Times New Roman"/>
        </w:rPr>
        <w:t>AW</w:t>
      </w:r>
      <w:r w:rsidR="001D49C8" w:rsidRPr="001D49C8">
        <w:rPr>
          <w:rFonts w:ascii="Times New Roman" w:hAnsi="Times New Roman" w:cs="Times New Roman"/>
        </w:rPr>
        <w:t xml:space="preserve"> jumped from 2018 to 2019 but thereafter remained </w:t>
      </w:r>
      <w:proofErr w:type="gramStart"/>
      <w:r w:rsidR="001D49C8" w:rsidRPr="001D49C8">
        <w:rPr>
          <w:rFonts w:ascii="Times New Roman" w:hAnsi="Times New Roman" w:cs="Times New Roman"/>
        </w:rPr>
        <w:t>fairly consistent</w:t>
      </w:r>
      <w:proofErr w:type="gramEnd"/>
      <w:r w:rsidR="001D49C8" w:rsidRPr="001D49C8">
        <w:rPr>
          <w:rFonts w:ascii="Times New Roman" w:hAnsi="Times New Roman" w:cs="Times New Roman"/>
        </w:rPr>
        <w:t xml:space="preserve">, </w:t>
      </w:r>
      <w:r w:rsidR="001D49C8" w:rsidRPr="001D49C8">
        <w:rPr>
          <w:rFonts w:ascii="Times New Roman" w:hAnsi="Times New Roman" w:cs="Times New Roman"/>
        </w:rPr>
        <w:lastRenderedPageBreak/>
        <w:t>fluctuating 1-2%</w:t>
      </w:r>
      <w:r w:rsidR="001D49C8">
        <w:rPr>
          <w:rFonts w:ascii="Times New Roman" w:hAnsi="Times New Roman" w:cs="Times New Roman"/>
        </w:rPr>
        <w:t>, this potentially only showing a small impact made by the likes of Brexit and COVID-19.</w:t>
      </w:r>
    </w:p>
    <w:p w14:paraId="3D9FC773" w14:textId="77777777" w:rsidR="00A55408" w:rsidRDefault="00A55408" w:rsidP="006323B1">
      <w:pPr>
        <w:spacing w:line="480" w:lineRule="auto"/>
      </w:pPr>
    </w:p>
    <w:p w14:paraId="7D334144" w14:textId="64689D2A" w:rsidR="008A320F" w:rsidRPr="000B647D" w:rsidRDefault="00476875" w:rsidP="000B647D">
      <w:pPr>
        <w:pStyle w:val="ListParagraph"/>
        <w:numPr>
          <w:ilvl w:val="0"/>
          <w:numId w:val="2"/>
        </w:numPr>
        <w:spacing w:line="480" w:lineRule="auto"/>
        <w:rPr>
          <w:rFonts w:ascii="Times New Roman" w:hAnsi="Times New Roman" w:cs="Times New Roman"/>
          <w:b/>
          <w:bCs/>
        </w:rPr>
      </w:pPr>
      <w:r>
        <w:rPr>
          <w:rFonts w:ascii="Times New Roman" w:hAnsi="Times New Roman" w:cs="Times New Roman"/>
          <w:b/>
          <w:bCs/>
        </w:rPr>
        <w:t>Conclusions</w:t>
      </w:r>
      <w:r w:rsidR="00C03F1D">
        <w:rPr>
          <w:rFonts w:ascii="Times New Roman" w:hAnsi="Times New Roman" w:cs="Times New Roman"/>
          <w:b/>
          <w:bCs/>
        </w:rPr>
        <w:t xml:space="preserve"> (</w:t>
      </w:r>
      <w:r w:rsidR="00B601A5">
        <w:rPr>
          <w:rFonts w:ascii="Times New Roman" w:hAnsi="Times New Roman" w:cs="Times New Roman"/>
          <w:b/>
          <w:bCs/>
        </w:rPr>
        <w:t>300</w:t>
      </w:r>
      <w:r w:rsidR="00C03F1D">
        <w:rPr>
          <w:rFonts w:ascii="Times New Roman" w:hAnsi="Times New Roman" w:cs="Times New Roman"/>
          <w:b/>
          <w:bCs/>
        </w:rPr>
        <w:t>)</w:t>
      </w:r>
    </w:p>
    <w:p w14:paraId="0E7086DB" w14:textId="5853B6FC" w:rsidR="00D34B58" w:rsidRDefault="00D34B58" w:rsidP="00D34B58">
      <w:pPr>
        <w:pStyle w:val="ListParagraph"/>
        <w:spacing w:line="480" w:lineRule="auto"/>
        <w:rPr>
          <w:rFonts w:ascii="Times New Roman" w:hAnsi="Times New Roman" w:cs="Times New Roman"/>
        </w:rPr>
      </w:pPr>
      <w:r>
        <w:rPr>
          <w:rFonts w:ascii="Times New Roman" w:hAnsi="Times New Roman" w:cs="Times New Roman"/>
        </w:rPr>
        <w:t xml:space="preserve">The main reasons that hiring managers highlighted </w:t>
      </w:r>
      <w:r w:rsidR="00117CFC">
        <w:rPr>
          <w:rFonts w:ascii="Times New Roman" w:hAnsi="Times New Roman" w:cs="Times New Roman"/>
        </w:rPr>
        <w:t>was t</w:t>
      </w:r>
      <w:r w:rsidR="00E91B11">
        <w:rPr>
          <w:rFonts w:ascii="Times New Roman" w:hAnsi="Times New Roman" w:cs="Times New Roman"/>
        </w:rPr>
        <w:t xml:space="preserve">he ability to cover at short notice, due to internal factors such as staff shortages, </w:t>
      </w:r>
      <w:proofErr w:type="gramStart"/>
      <w:r w:rsidR="00E91B11">
        <w:rPr>
          <w:rFonts w:ascii="Times New Roman" w:hAnsi="Times New Roman" w:cs="Times New Roman"/>
        </w:rPr>
        <w:t>sickness</w:t>
      </w:r>
      <w:proofErr w:type="gramEnd"/>
      <w:r w:rsidR="00E91B11">
        <w:rPr>
          <w:rFonts w:ascii="Times New Roman" w:hAnsi="Times New Roman" w:cs="Times New Roman"/>
        </w:rPr>
        <w:t xml:space="preserve"> and </w:t>
      </w:r>
      <w:r w:rsidR="009726BA">
        <w:rPr>
          <w:rFonts w:ascii="Times New Roman" w:hAnsi="Times New Roman" w:cs="Times New Roman"/>
        </w:rPr>
        <w:t xml:space="preserve">skills shortages. </w:t>
      </w:r>
      <w:r w:rsidR="00133FB6">
        <w:rPr>
          <w:rFonts w:ascii="Times New Roman" w:hAnsi="Times New Roman" w:cs="Times New Roman"/>
        </w:rPr>
        <w:t>E</w:t>
      </w:r>
      <w:r w:rsidR="009726BA">
        <w:rPr>
          <w:rFonts w:ascii="Times New Roman" w:hAnsi="Times New Roman" w:cs="Times New Roman"/>
        </w:rPr>
        <w:t xml:space="preserve">xternal factors </w:t>
      </w:r>
      <w:r w:rsidR="00133FB6">
        <w:rPr>
          <w:rFonts w:ascii="Times New Roman" w:hAnsi="Times New Roman" w:cs="Times New Roman"/>
        </w:rPr>
        <w:t>include</w:t>
      </w:r>
      <w:r w:rsidR="009726BA">
        <w:rPr>
          <w:rFonts w:ascii="Times New Roman" w:hAnsi="Times New Roman" w:cs="Times New Roman"/>
        </w:rPr>
        <w:t xml:space="preserve"> the ability to recruit internally due to </w:t>
      </w:r>
      <w:r w:rsidR="0041032C">
        <w:rPr>
          <w:rFonts w:ascii="Times New Roman" w:hAnsi="Times New Roman" w:cs="Times New Roman"/>
        </w:rPr>
        <w:t>SC</w:t>
      </w:r>
      <w:r w:rsidR="009726BA">
        <w:rPr>
          <w:rFonts w:ascii="Times New Roman" w:hAnsi="Times New Roman" w:cs="Times New Roman"/>
        </w:rPr>
        <w:t xml:space="preserve"> not being an attractive sector to work in, </w:t>
      </w:r>
      <w:r w:rsidR="00FE1FB9">
        <w:rPr>
          <w:rFonts w:ascii="Times New Roman" w:hAnsi="Times New Roman" w:cs="Times New Roman"/>
        </w:rPr>
        <w:t>slow recruitment processes as well as major societal impacts from Brexit, COVID-</w:t>
      </w:r>
      <w:proofErr w:type="gramStart"/>
      <w:r w:rsidR="00FE1FB9">
        <w:rPr>
          <w:rFonts w:ascii="Times New Roman" w:hAnsi="Times New Roman" w:cs="Times New Roman"/>
        </w:rPr>
        <w:t>19</w:t>
      </w:r>
      <w:proofErr w:type="gramEnd"/>
      <w:r w:rsidR="00FE1FB9">
        <w:rPr>
          <w:rFonts w:ascii="Times New Roman" w:hAnsi="Times New Roman" w:cs="Times New Roman"/>
        </w:rPr>
        <w:t xml:space="preserve"> and an ageing workforce. </w:t>
      </w:r>
      <w:r w:rsidR="007472D7">
        <w:rPr>
          <w:rFonts w:ascii="Times New Roman" w:hAnsi="Times New Roman" w:cs="Times New Roman"/>
        </w:rPr>
        <w:t>C</w:t>
      </w:r>
      <w:r w:rsidR="006D565D">
        <w:rPr>
          <w:rFonts w:ascii="Times New Roman" w:hAnsi="Times New Roman" w:cs="Times New Roman"/>
        </w:rPr>
        <w:t>ompetition between employers and agencies</w:t>
      </w:r>
      <w:r w:rsidR="00C13B5A">
        <w:rPr>
          <w:rFonts w:ascii="Times New Roman" w:hAnsi="Times New Roman" w:cs="Times New Roman"/>
        </w:rPr>
        <w:t xml:space="preserve"> where pay is often the swayable </w:t>
      </w:r>
      <w:r w:rsidR="00297698">
        <w:rPr>
          <w:rFonts w:ascii="Times New Roman" w:hAnsi="Times New Roman" w:cs="Times New Roman"/>
        </w:rPr>
        <w:t xml:space="preserve">characteristic. </w:t>
      </w:r>
      <w:r w:rsidR="006D565D">
        <w:rPr>
          <w:rFonts w:ascii="Times New Roman" w:hAnsi="Times New Roman" w:cs="Times New Roman"/>
        </w:rPr>
        <w:t xml:space="preserve"> </w:t>
      </w:r>
    </w:p>
    <w:p w14:paraId="12CD7BC0" w14:textId="70113B7B" w:rsidR="00C329BB" w:rsidRDefault="00C329BB" w:rsidP="00D34B58">
      <w:pPr>
        <w:pStyle w:val="ListParagraph"/>
        <w:spacing w:line="480" w:lineRule="auto"/>
        <w:rPr>
          <w:rFonts w:ascii="Times New Roman" w:hAnsi="Times New Roman" w:cs="Times New Roman"/>
        </w:rPr>
      </w:pPr>
    </w:p>
    <w:p w14:paraId="7C99CF8E" w14:textId="712DF53D" w:rsidR="00733287" w:rsidRPr="00900185" w:rsidRDefault="00C329BB" w:rsidP="00900185">
      <w:pPr>
        <w:pStyle w:val="ListParagraph"/>
        <w:spacing w:line="480" w:lineRule="auto"/>
        <w:rPr>
          <w:rFonts w:ascii="Times New Roman" w:hAnsi="Times New Roman" w:cs="Times New Roman"/>
        </w:rPr>
      </w:pPr>
      <w:r>
        <w:rPr>
          <w:rFonts w:ascii="Times New Roman" w:hAnsi="Times New Roman" w:cs="Times New Roman"/>
        </w:rPr>
        <w:t>This is consistent with articles cited within the literature review from the BBC and the</w:t>
      </w:r>
      <w:r w:rsidR="007D0AA8">
        <w:rPr>
          <w:rFonts w:ascii="Times New Roman" w:hAnsi="Times New Roman" w:cs="Times New Roman"/>
        </w:rPr>
        <w:t xml:space="preserve"> Guardian that confirm the current outlook in </w:t>
      </w:r>
      <w:r w:rsidR="0041032C">
        <w:rPr>
          <w:rFonts w:ascii="Times New Roman" w:hAnsi="Times New Roman" w:cs="Times New Roman"/>
        </w:rPr>
        <w:t>SC</w:t>
      </w:r>
      <w:r w:rsidR="007D0AA8">
        <w:rPr>
          <w:rFonts w:ascii="Times New Roman" w:hAnsi="Times New Roman" w:cs="Times New Roman"/>
        </w:rPr>
        <w:t xml:space="preserve"> and the use of </w:t>
      </w:r>
      <w:r w:rsidR="0041032C">
        <w:rPr>
          <w:rFonts w:ascii="Times New Roman" w:hAnsi="Times New Roman" w:cs="Times New Roman"/>
        </w:rPr>
        <w:t>AW</w:t>
      </w:r>
      <w:r w:rsidR="007D0AA8">
        <w:rPr>
          <w:rFonts w:ascii="Times New Roman" w:hAnsi="Times New Roman" w:cs="Times New Roman"/>
        </w:rPr>
        <w:t xml:space="preserve">. </w:t>
      </w:r>
      <w:r w:rsidR="00AD186C">
        <w:rPr>
          <w:rFonts w:ascii="Times New Roman" w:hAnsi="Times New Roman" w:cs="Times New Roman"/>
        </w:rPr>
        <w:t xml:space="preserve">Agency brings a more attractive pay </w:t>
      </w:r>
      <w:r w:rsidR="0089504D">
        <w:rPr>
          <w:rFonts w:ascii="Times New Roman" w:hAnsi="Times New Roman" w:cs="Times New Roman"/>
        </w:rPr>
        <w:t xml:space="preserve">compared to the same </w:t>
      </w:r>
      <w:r w:rsidR="006D2128">
        <w:rPr>
          <w:rFonts w:ascii="Times New Roman" w:hAnsi="Times New Roman" w:cs="Times New Roman"/>
        </w:rPr>
        <w:t>contractual work</w:t>
      </w:r>
      <w:r w:rsidR="00101425">
        <w:rPr>
          <w:rFonts w:ascii="Times New Roman" w:hAnsi="Times New Roman" w:cs="Times New Roman"/>
        </w:rPr>
        <w:t xml:space="preserve">, </w:t>
      </w:r>
      <w:r w:rsidR="000C41C8">
        <w:rPr>
          <w:rFonts w:ascii="Times New Roman" w:hAnsi="Times New Roman" w:cs="Times New Roman"/>
        </w:rPr>
        <w:t>without</w:t>
      </w:r>
      <w:r w:rsidR="00101425">
        <w:rPr>
          <w:rFonts w:ascii="Times New Roman" w:hAnsi="Times New Roman" w:cs="Times New Roman"/>
        </w:rPr>
        <w:t xml:space="preserve"> associated perception of working for a </w:t>
      </w:r>
      <w:r w:rsidR="000C41C8">
        <w:rPr>
          <w:rFonts w:ascii="Times New Roman" w:hAnsi="Times New Roman" w:cs="Times New Roman"/>
        </w:rPr>
        <w:t>LA</w:t>
      </w:r>
      <w:r w:rsidR="00064EF6">
        <w:rPr>
          <w:rFonts w:ascii="Times New Roman" w:hAnsi="Times New Roman" w:cs="Times New Roman"/>
        </w:rPr>
        <w:t xml:space="preserve"> and added flexibility to pick up work as and when. This has set a precedent in the sector as more </w:t>
      </w:r>
      <w:r w:rsidR="00620F8E">
        <w:rPr>
          <w:rFonts w:ascii="Times New Roman" w:hAnsi="Times New Roman" w:cs="Times New Roman"/>
        </w:rPr>
        <w:t>SCW</w:t>
      </w:r>
      <w:r w:rsidR="00064EF6">
        <w:rPr>
          <w:rFonts w:ascii="Times New Roman" w:hAnsi="Times New Roman" w:cs="Times New Roman"/>
        </w:rPr>
        <w:t xml:space="preserve"> are picking up on </w:t>
      </w:r>
      <w:r w:rsidR="00CB1EED">
        <w:rPr>
          <w:rFonts w:ascii="Times New Roman" w:hAnsi="Times New Roman" w:cs="Times New Roman"/>
        </w:rPr>
        <w:t xml:space="preserve">the benefits of </w:t>
      </w:r>
      <w:r w:rsidR="00620F8E">
        <w:rPr>
          <w:rFonts w:ascii="Times New Roman" w:hAnsi="Times New Roman" w:cs="Times New Roman"/>
        </w:rPr>
        <w:t>AW</w:t>
      </w:r>
      <w:r w:rsidR="00CB1EED">
        <w:rPr>
          <w:rFonts w:ascii="Times New Roman" w:hAnsi="Times New Roman" w:cs="Times New Roman"/>
        </w:rPr>
        <w:t xml:space="preserve"> compared with permanent employment </w:t>
      </w:r>
      <w:r w:rsidR="004B28A1">
        <w:rPr>
          <w:rFonts w:ascii="Times New Roman" w:hAnsi="Times New Roman" w:cs="Times New Roman"/>
        </w:rPr>
        <w:t xml:space="preserve">and moving towards </w:t>
      </w:r>
      <w:r w:rsidR="00620F8E">
        <w:rPr>
          <w:rFonts w:ascii="Times New Roman" w:hAnsi="Times New Roman" w:cs="Times New Roman"/>
        </w:rPr>
        <w:t>AW</w:t>
      </w:r>
      <w:r w:rsidR="00AD50D3">
        <w:rPr>
          <w:rFonts w:ascii="Times New Roman" w:hAnsi="Times New Roman" w:cs="Times New Roman"/>
        </w:rPr>
        <w:t>.</w:t>
      </w:r>
      <w:r w:rsidR="00733287" w:rsidRPr="00900185">
        <w:rPr>
          <w:rFonts w:ascii="Times New Roman" w:hAnsi="Times New Roman" w:cs="Times New Roman"/>
        </w:rPr>
        <w:t xml:space="preserve"> </w:t>
      </w:r>
      <w:r w:rsidR="00AD50D3">
        <w:rPr>
          <w:rFonts w:ascii="Times New Roman" w:hAnsi="Times New Roman" w:cs="Times New Roman"/>
        </w:rPr>
        <w:t>T</w:t>
      </w:r>
      <w:r w:rsidR="00733287" w:rsidRPr="00900185">
        <w:rPr>
          <w:rFonts w:ascii="Times New Roman" w:hAnsi="Times New Roman" w:cs="Times New Roman"/>
        </w:rPr>
        <w:t xml:space="preserve">he research found that </w:t>
      </w:r>
      <w:r w:rsidR="00EA3A7A">
        <w:rPr>
          <w:rFonts w:ascii="Times New Roman" w:hAnsi="Times New Roman" w:cs="Times New Roman"/>
        </w:rPr>
        <w:t>AW</w:t>
      </w:r>
      <w:r w:rsidR="00733287" w:rsidRPr="00900185">
        <w:rPr>
          <w:rFonts w:ascii="Times New Roman" w:hAnsi="Times New Roman" w:cs="Times New Roman"/>
        </w:rPr>
        <w:t xml:space="preserve"> is not a </w:t>
      </w:r>
      <w:r w:rsidR="00B3775C" w:rsidRPr="00900185">
        <w:rPr>
          <w:rFonts w:ascii="Times New Roman" w:hAnsi="Times New Roman" w:cs="Times New Roman"/>
        </w:rPr>
        <w:t>cost-effective</w:t>
      </w:r>
      <w:r w:rsidR="00733287" w:rsidRPr="00900185">
        <w:rPr>
          <w:rFonts w:ascii="Times New Roman" w:hAnsi="Times New Roman" w:cs="Times New Roman"/>
        </w:rPr>
        <w:t xml:space="preserve"> way to resource labour shortages</w:t>
      </w:r>
      <w:r w:rsidR="00F93F68">
        <w:rPr>
          <w:rFonts w:ascii="Times New Roman" w:hAnsi="Times New Roman" w:cs="Times New Roman"/>
        </w:rPr>
        <w:t>.</w:t>
      </w:r>
      <w:r w:rsidR="00733287" w:rsidRPr="00900185">
        <w:rPr>
          <w:rFonts w:ascii="Times New Roman" w:hAnsi="Times New Roman" w:cs="Times New Roman"/>
        </w:rPr>
        <w:t xml:space="preserve"> </w:t>
      </w:r>
      <w:r w:rsidR="00F93F68">
        <w:rPr>
          <w:rFonts w:ascii="Times New Roman" w:hAnsi="Times New Roman" w:cs="Times New Roman"/>
        </w:rPr>
        <w:t>D</w:t>
      </w:r>
      <w:r w:rsidR="00733287" w:rsidRPr="00900185">
        <w:rPr>
          <w:rFonts w:ascii="Times New Roman" w:hAnsi="Times New Roman" w:cs="Times New Roman"/>
        </w:rPr>
        <w:t xml:space="preserve">ue to the current labour market and a shortage of skilled workers, </w:t>
      </w:r>
      <w:proofErr w:type="gramStart"/>
      <w:r w:rsidR="00733287" w:rsidRPr="00900185">
        <w:rPr>
          <w:rFonts w:ascii="Times New Roman" w:hAnsi="Times New Roman" w:cs="Times New Roman"/>
        </w:rPr>
        <w:t>LA’s</w:t>
      </w:r>
      <w:proofErr w:type="gramEnd"/>
      <w:r w:rsidR="00733287" w:rsidRPr="00900185">
        <w:rPr>
          <w:rFonts w:ascii="Times New Roman" w:hAnsi="Times New Roman" w:cs="Times New Roman"/>
        </w:rPr>
        <w:t xml:space="preserve"> are forced to </w:t>
      </w:r>
      <w:r w:rsidR="00F93F68">
        <w:rPr>
          <w:rFonts w:ascii="Times New Roman" w:hAnsi="Times New Roman" w:cs="Times New Roman"/>
        </w:rPr>
        <w:t>use AW</w:t>
      </w:r>
      <w:r w:rsidR="00733287" w:rsidRPr="00900185">
        <w:rPr>
          <w:rFonts w:ascii="Times New Roman" w:hAnsi="Times New Roman" w:cs="Times New Roman"/>
        </w:rPr>
        <w:t xml:space="preserve"> to access the limited skilled workers in the industry.  </w:t>
      </w:r>
    </w:p>
    <w:p w14:paraId="4BC46D59" w14:textId="77777777" w:rsidR="00733287" w:rsidRDefault="00733287" w:rsidP="00D34B58">
      <w:pPr>
        <w:pStyle w:val="ListParagraph"/>
        <w:spacing w:line="480" w:lineRule="auto"/>
        <w:rPr>
          <w:rFonts w:ascii="Times New Roman" w:hAnsi="Times New Roman" w:cs="Times New Roman"/>
        </w:rPr>
      </w:pPr>
    </w:p>
    <w:p w14:paraId="68ED3034" w14:textId="31AAEF8A" w:rsidR="006E5482" w:rsidRDefault="00404482" w:rsidP="00D34B58">
      <w:pPr>
        <w:pStyle w:val="ListParagraph"/>
        <w:spacing w:line="480" w:lineRule="auto"/>
        <w:rPr>
          <w:rFonts w:ascii="Times New Roman" w:hAnsi="Times New Roman" w:cs="Times New Roman"/>
        </w:rPr>
      </w:pPr>
      <w:r>
        <w:rPr>
          <w:rFonts w:ascii="Times New Roman" w:hAnsi="Times New Roman" w:cs="Times New Roman"/>
        </w:rPr>
        <w:t xml:space="preserve">The findings from the research </w:t>
      </w:r>
      <w:r w:rsidR="00EF52D1">
        <w:rPr>
          <w:rFonts w:ascii="Times New Roman" w:hAnsi="Times New Roman" w:cs="Times New Roman"/>
        </w:rPr>
        <w:t xml:space="preserve">provides </w:t>
      </w:r>
      <w:r>
        <w:rPr>
          <w:rFonts w:ascii="Times New Roman" w:hAnsi="Times New Roman" w:cs="Times New Roman"/>
        </w:rPr>
        <w:t xml:space="preserve">limitations. The </w:t>
      </w:r>
      <w:r w:rsidR="00C83945">
        <w:rPr>
          <w:rFonts w:ascii="Times New Roman" w:hAnsi="Times New Roman" w:cs="Times New Roman"/>
        </w:rPr>
        <w:t>findings</w:t>
      </w:r>
      <w:r>
        <w:rPr>
          <w:rFonts w:ascii="Times New Roman" w:hAnsi="Times New Roman" w:cs="Times New Roman"/>
        </w:rPr>
        <w:t xml:space="preserve"> </w:t>
      </w:r>
      <w:r w:rsidR="00C83945">
        <w:rPr>
          <w:rFonts w:ascii="Times New Roman" w:hAnsi="Times New Roman" w:cs="Times New Roman"/>
        </w:rPr>
        <w:t xml:space="preserve">are </w:t>
      </w:r>
      <w:r w:rsidR="00EF52D1">
        <w:rPr>
          <w:rFonts w:ascii="Times New Roman" w:hAnsi="Times New Roman" w:cs="Times New Roman"/>
        </w:rPr>
        <w:t>aligned to</w:t>
      </w:r>
      <w:r w:rsidR="00DC5FE6">
        <w:rPr>
          <w:rFonts w:ascii="Times New Roman" w:hAnsi="Times New Roman" w:cs="Times New Roman"/>
        </w:rPr>
        <w:t xml:space="preserve"> </w:t>
      </w:r>
      <w:r w:rsidR="00B66F12">
        <w:rPr>
          <w:rFonts w:ascii="Times New Roman" w:hAnsi="Times New Roman" w:cs="Times New Roman"/>
        </w:rPr>
        <w:t>AS</w:t>
      </w:r>
      <w:r w:rsidR="00DC5FE6">
        <w:rPr>
          <w:rFonts w:ascii="Times New Roman" w:hAnsi="Times New Roman" w:cs="Times New Roman"/>
        </w:rPr>
        <w:t xml:space="preserve"> compared to </w:t>
      </w:r>
      <w:r w:rsidR="00B66F12">
        <w:rPr>
          <w:rFonts w:ascii="Times New Roman" w:hAnsi="Times New Roman" w:cs="Times New Roman"/>
        </w:rPr>
        <w:t>CFS</w:t>
      </w:r>
      <w:r w:rsidR="00DC5FE6">
        <w:rPr>
          <w:rFonts w:ascii="Times New Roman" w:hAnsi="Times New Roman" w:cs="Times New Roman"/>
        </w:rPr>
        <w:t xml:space="preserve"> because of the number of responses weighted highly to </w:t>
      </w:r>
      <w:r w:rsidR="00B66F12">
        <w:rPr>
          <w:rFonts w:ascii="Times New Roman" w:hAnsi="Times New Roman" w:cs="Times New Roman"/>
        </w:rPr>
        <w:t>AS</w:t>
      </w:r>
      <w:r w:rsidR="00DC5FE6">
        <w:rPr>
          <w:rFonts w:ascii="Times New Roman" w:hAnsi="Times New Roman" w:cs="Times New Roman"/>
        </w:rPr>
        <w:t xml:space="preserve">. </w:t>
      </w:r>
      <w:r w:rsidR="008E3FFC">
        <w:rPr>
          <w:rFonts w:ascii="Times New Roman" w:hAnsi="Times New Roman" w:cs="Times New Roman"/>
        </w:rPr>
        <w:t>The response rate fell short of the</w:t>
      </w:r>
      <w:r w:rsidR="00C92CF5">
        <w:rPr>
          <w:rFonts w:ascii="Times New Roman" w:hAnsi="Times New Roman" w:cs="Times New Roman"/>
        </w:rPr>
        <w:t xml:space="preserve"> expected amount </w:t>
      </w:r>
      <w:r w:rsidR="004755FA">
        <w:rPr>
          <w:rFonts w:ascii="Times New Roman" w:hAnsi="Times New Roman" w:cs="Times New Roman"/>
        </w:rPr>
        <w:t xml:space="preserve">(32%), this meaning that the research </w:t>
      </w:r>
      <w:r w:rsidR="004755FA">
        <w:rPr>
          <w:rFonts w:ascii="Times New Roman" w:hAnsi="Times New Roman" w:cs="Times New Roman"/>
        </w:rPr>
        <w:lastRenderedPageBreak/>
        <w:t>data captured could be limited</w:t>
      </w:r>
      <w:r w:rsidR="008B1D44">
        <w:rPr>
          <w:rFonts w:ascii="Times New Roman" w:hAnsi="Times New Roman" w:cs="Times New Roman"/>
        </w:rPr>
        <w:t xml:space="preserve">, providing </w:t>
      </w:r>
      <w:r w:rsidR="003004F3">
        <w:rPr>
          <w:rFonts w:ascii="Times New Roman" w:hAnsi="Times New Roman" w:cs="Times New Roman"/>
        </w:rPr>
        <w:t>bias,</w:t>
      </w:r>
      <w:r w:rsidR="008B1D44">
        <w:rPr>
          <w:rFonts w:ascii="Times New Roman" w:hAnsi="Times New Roman" w:cs="Times New Roman"/>
        </w:rPr>
        <w:t xml:space="preserve"> and not providing a broader picture of the actual reason for using </w:t>
      </w:r>
      <w:r w:rsidR="00EA3A7A">
        <w:rPr>
          <w:rFonts w:ascii="Times New Roman" w:hAnsi="Times New Roman" w:cs="Times New Roman"/>
        </w:rPr>
        <w:t>AW</w:t>
      </w:r>
      <w:r w:rsidR="008B1D44">
        <w:rPr>
          <w:rFonts w:ascii="Times New Roman" w:hAnsi="Times New Roman" w:cs="Times New Roman"/>
        </w:rPr>
        <w:t xml:space="preserve"> in </w:t>
      </w:r>
      <w:r w:rsidR="00EA3A7A">
        <w:rPr>
          <w:rFonts w:ascii="Times New Roman" w:hAnsi="Times New Roman" w:cs="Times New Roman"/>
        </w:rPr>
        <w:t>SC</w:t>
      </w:r>
      <w:r w:rsidR="008B1D44">
        <w:rPr>
          <w:rFonts w:ascii="Times New Roman" w:hAnsi="Times New Roman" w:cs="Times New Roman"/>
        </w:rPr>
        <w:t xml:space="preserve">. </w:t>
      </w:r>
    </w:p>
    <w:p w14:paraId="131C8F9E" w14:textId="49BE5DEA" w:rsidR="008B1D44" w:rsidRDefault="008B1D44" w:rsidP="00D34B58">
      <w:pPr>
        <w:pStyle w:val="ListParagraph"/>
        <w:spacing w:line="480" w:lineRule="auto"/>
        <w:rPr>
          <w:rFonts w:ascii="Times New Roman" w:hAnsi="Times New Roman" w:cs="Times New Roman"/>
        </w:rPr>
      </w:pPr>
    </w:p>
    <w:p w14:paraId="0546A16C" w14:textId="40ED1A07" w:rsidR="00003E41" w:rsidRPr="00EA3A7A" w:rsidRDefault="008B1D44" w:rsidP="00EA3A7A">
      <w:pPr>
        <w:pStyle w:val="ListParagraph"/>
        <w:spacing w:line="480" w:lineRule="auto"/>
        <w:rPr>
          <w:rFonts w:ascii="Times New Roman" w:hAnsi="Times New Roman" w:cs="Times New Roman"/>
        </w:rPr>
      </w:pPr>
      <w:r>
        <w:rPr>
          <w:rFonts w:ascii="Times New Roman" w:hAnsi="Times New Roman" w:cs="Times New Roman"/>
        </w:rPr>
        <w:t xml:space="preserve">If a similar research project was to be conducted again, </w:t>
      </w:r>
      <w:r w:rsidR="00237FE1">
        <w:rPr>
          <w:rFonts w:ascii="Times New Roman" w:hAnsi="Times New Roman" w:cs="Times New Roman"/>
        </w:rPr>
        <w:t>extending the window of responses, using further research methods such as interviews and focus groups</w:t>
      </w:r>
      <w:r w:rsidR="00651828">
        <w:rPr>
          <w:rFonts w:ascii="Times New Roman" w:hAnsi="Times New Roman" w:cs="Times New Roman"/>
        </w:rPr>
        <w:t xml:space="preserve"> as well as targeting areas of minimal response to help broaden, </w:t>
      </w:r>
      <w:r w:rsidR="003004F3">
        <w:rPr>
          <w:rFonts w:ascii="Times New Roman" w:hAnsi="Times New Roman" w:cs="Times New Roman"/>
        </w:rPr>
        <w:t>strengthen,</w:t>
      </w:r>
      <w:r w:rsidR="00651828">
        <w:rPr>
          <w:rFonts w:ascii="Times New Roman" w:hAnsi="Times New Roman" w:cs="Times New Roman"/>
        </w:rPr>
        <w:t xml:space="preserve"> and </w:t>
      </w:r>
      <w:r w:rsidR="00276737">
        <w:rPr>
          <w:rFonts w:ascii="Times New Roman" w:hAnsi="Times New Roman" w:cs="Times New Roman"/>
        </w:rPr>
        <w:t>strategize the research and results</w:t>
      </w:r>
      <w:r w:rsidR="003004F3">
        <w:rPr>
          <w:rFonts w:ascii="Times New Roman" w:hAnsi="Times New Roman" w:cs="Times New Roman"/>
        </w:rPr>
        <w:t xml:space="preserve"> would be advantageous.</w:t>
      </w:r>
    </w:p>
    <w:p w14:paraId="2A8AF0CF" w14:textId="432F68C7" w:rsidR="00003E41" w:rsidRDefault="00003E41" w:rsidP="00EA3A7A">
      <w:pPr>
        <w:rPr>
          <w:b/>
          <w:bCs/>
        </w:rPr>
      </w:pPr>
    </w:p>
    <w:p w14:paraId="0CD380A6" w14:textId="3690C0D2" w:rsidR="00EA3A7A" w:rsidRDefault="00EA3A7A" w:rsidP="00EA3A7A">
      <w:pPr>
        <w:rPr>
          <w:b/>
          <w:bCs/>
        </w:rPr>
      </w:pPr>
    </w:p>
    <w:p w14:paraId="6A421C17" w14:textId="053C9C77" w:rsidR="006A54E2" w:rsidRDefault="006A54E2" w:rsidP="00EA3A7A">
      <w:pPr>
        <w:rPr>
          <w:b/>
          <w:bCs/>
        </w:rPr>
      </w:pPr>
    </w:p>
    <w:p w14:paraId="014B293F" w14:textId="3B7A0937" w:rsidR="006A54E2" w:rsidRDefault="006A54E2" w:rsidP="00EA3A7A">
      <w:pPr>
        <w:rPr>
          <w:b/>
          <w:bCs/>
        </w:rPr>
      </w:pPr>
    </w:p>
    <w:p w14:paraId="53C046B7" w14:textId="1265C794" w:rsidR="006A54E2" w:rsidRDefault="006A54E2" w:rsidP="00EA3A7A">
      <w:pPr>
        <w:rPr>
          <w:b/>
          <w:bCs/>
        </w:rPr>
      </w:pPr>
    </w:p>
    <w:p w14:paraId="65A63E39" w14:textId="35ADF928" w:rsidR="006A54E2" w:rsidRDefault="006A54E2" w:rsidP="00EA3A7A">
      <w:pPr>
        <w:rPr>
          <w:b/>
          <w:bCs/>
        </w:rPr>
      </w:pPr>
    </w:p>
    <w:p w14:paraId="6E3C554F" w14:textId="1BA1B97A" w:rsidR="006A54E2" w:rsidRDefault="006A54E2" w:rsidP="00EA3A7A">
      <w:pPr>
        <w:rPr>
          <w:b/>
          <w:bCs/>
        </w:rPr>
      </w:pPr>
    </w:p>
    <w:p w14:paraId="265547E0" w14:textId="30B32BF3" w:rsidR="006A54E2" w:rsidRDefault="006A54E2" w:rsidP="00EA3A7A">
      <w:pPr>
        <w:rPr>
          <w:b/>
          <w:bCs/>
        </w:rPr>
      </w:pPr>
    </w:p>
    <w:p w14:paraId="64A9DF5E" w14:textId="7C441054" w:rsidR="006A54E2" w:rsidRDefault="006A54E2" w:rsidP="00EA3A7A">
      <w:pPr>
        <w:rPr>
          <w:b/>
          <w:bCs/>
        </w:rPr>
      </w:pPr>
    </w:p>
    <w:p w14:paraId="5A3362BF" w14:textId="00601986" w:rsidR="007023CC" w:rsidRDefault="007023CC" w:rsidP="00EA3A7A">
      <w:pPr>
        <w:rPr>
          <w:b/>
          <w:bCs/>
        </w:rPr>
      </w:pPr>
    </w:p>
    <w:p w14:paraId="01BFDEE2" w14:textId="38D6363B" w:rsidR="007023CC" w:rsidRDefault="007023CC" w:rsidP="00EA3A7A">
      <w:pPr>
        <w:rPr>
          <w:b/>
          <w:bCs/>
        </w:rPr>
      </w:pPr>
    </w:p>
    <w:p w14:paraId="0CEB4B25" w14:textId="39AE7633" w:rsidR="007023CC" w:rsidRDefault="007023CC" w:rsidP="00EA3A7A">
      <w:pPr>
        <w:rPr>
          <w:b/>
          <w:bCs/>
        </w:rPr>
      </w:pPr>
    </w:p>
    <w:p w14:paraId="74F95F5C" w14:textId="1DCC4EA6" w:rsidR="007023CC" w:rsidRDefault="007023CC" w:rsidP="00EA3A7A">
      <w:pPr>
        <w:rPr>
          <w:b/>
          <w:bCs/>
        </w:rPr>
      </w:pPr>
    </w:p>
    <w:p w14:paraId="41F20475" w14:textId="7CA1C149" w:rsidR="007023CC" w:rsidRDefault="007023CC" w:rsidP="00EA3A7A">
      <w:pPr>
        <w:rPr>
          <w:b/>
          <w:bCs/>
        </w:rPr>
      </w:pPr>
    </w:p>
    <w:p w14:paraId="648103FB" w14:textId="448294C4" w:rsidR="007023CC" w:rsidRDefault="007023CC" w:rsidP="00EA3A7A">
      <w:pPr>
        <w:rPr>
          <w:b/>
          <w:bCs/>
        </w:rPr>
      </w:pPr>
    </w:p>
    <w:p w14:paraId="60920236" w14:textId="5C6BB7BE" w:rsidR="007023CC" w:rsidRDefault="007023CC" w:rsidP="00EA3A7A">
      <w:pPr>
        <w:rPr>
          <w:b/>
          <w:bCs/>
        </w:rPr>
      </w:pPr>
    </w:p>
    <w:p w14:paraId="2B74E3F8" w14:textId="3E5A62CE" w:rsidR="007023CC" w:rsidRDefault="007023CC" w:rsidP="00EA3A7A">
      <w:pPr>
        <w:rPr>
          <w:b/>
          <w:bCs/>
        </w:rPr>
      </w:pPr>
    </w:p>
    <w:p w14:paraId="2C8D5E24" w14:textId="466154BC" w:rsidR="007023CC" w:rsidRDefault="007023CC" w:rsidP="00EA3A7A">
      <w:pPr>
        <w:rPr>
          <w:b/>
          <w:bCs/>
        </w:rPr>
      </w:pPr>
    </w:p>
    <w:p w14:paraId="1EFC78FB" w14:textId="56B9F000" w:rsidR="007023CC" w:rsidRDefault="007023CC" w:rsidP="00EA3A7A">
      <w:pPr>
        <w:rPr>
          <w:b/>
          <w:bCs/>
        </w:rPr>
      </w:pPr>
    </w:p>
    <w:p w14:paraId="36392065" w14:textId="489C87DA" w:rsidR="007023CC" w:rsidRDefault="007023CC" w:rsidP="00EA3A7A">
      <w:pPr>
        <w:rPr>
          <w:b/>
          <w:bCs/>
        </w:rPr>
      </w:pPr>
    </w:p>
    <w:p w14:paraId="381482C6" w14:textId="05E9B1D6" w:rsidR="007023CC" w:rsidRDefault="007023CC" w:rsidP="00EA3A7A">
      <w:pPr>
        <w:rPr>
          <w:b/>
          <w:bCs/>
        </w:rPr>
      </w:pPr>
    </w:p>
    <w:p w14:paraId="7158124A" w14:textId="5AC29FE3" w:rsidR="007023CC" w:rsidRDefault="007023CC" w:rsidP="00EA3A7A">
      <w:pPr>
        <w:rPr>
          <w:b/>
          <w:bCs/>
        </w:rPr>
      </w:pPr>
    </w:p>
    <w:p w14:paraId="777C9CCE" w14:textId="029886C5" w:rsidR="007023CC" w:rsidRDefault="007023CC" w:rsidP="00EA3A7A">
      <w:pPr>
        <w:rPr>
          <w:b/>
          <w:bCs/>
        </w:rPr>
      </w:pPr>
    </w:p>
    <w:p w14:paraId="3076F7D4" w14:textId="5F0E45B3" w:rsidR="007023CC" w:rsidRDefault="007023CC" w:rsidP="00EA3A7A">
      <w:pPr>
        <w:rPr>
          <w:b/>
          <w:bCs/>
        </w:rPr>
      </w:pPr>
    </w:p>
    <w:p w14:paraId="4194D206" w14:textId="0549FC89" w:rsidR="007023CC" w:rsidRDefault="007023CC" w:rsidP="00EA3A7A">
      <w:pPr>
        <w:rPr>
          <w:b/>
          <w:bCs/>
        </w:rPr>
      </w:pPr>
    </w:p>
    <w:p w14:paraId="0269CAC5" w14:textId="2F94A77B" w:rsidR="007023CC" w:rsidRDefault="007023CC" w:rsidP="00EA3A7A">
      <w:pPr>
        <w:rPr>
          <w:b/>
          <w:bCs/>
        </w:rPr>
      </w:pPr>
    </w:p>
    <w:p w14:paraId="74E9F133" w14:textId="4DD7285D" w:rsidR="007023CC" w:rsidRDefault="007023CC" w:rsidP="00EA3A7A">
      <w:pPr>
        <w:rPr>
          <w:b/>
          <w:bCs/>
        </w:rPr>
      </w:pPr>
    </w:p>
    <w:p w14:paraId="523454EC" w14:textId="3CAAB31B" w:rsidR="007023CC" w:rsidRDefault="007023CC" w:rsidP="00EA3A7A">
      <w:pPr>
        <w:rPr>
          <w:b/>
          <w:bCs/>
        </w:rPr>
      </w:pPr>
    </w:p>
    <w:p w14:paraId="7BA5F6AF" w14:textId="28F59CA6" w:rsidR="007023CC" w:rsidRDefault="007023CC" w:rsidP="00EA3A7A">
      <w:pPr>
        <w:rPr>
          <w:b/>
          <w:bCs/>
        </w:rPr>
      </w:pPr>
    </w:p>
    <w:p w14:paraId="7187568E" w14:textId="70108603" w:rsidR="007023CC" w:rsidRDefault="007023CC" w:rsidP="00EA3A7A">
      <w:pPr>
        <w:rPr>
          <w:b/>
          <w:bCs/>
        </w:rPr>
      </w:pPr>
    </w:p>
    <w:p w14:paraId="44F207D1" w14:textId="1422B7F7" w:rsidR="007023CC" w:rsidRDefault="007023CC" w:rsidP="00EA3A7A">
      <w:pPr>
        <w:rPr>
          <w:b/>
          <w:bCs/>
        </w:rPr>
      </w:pPr>
    </w:p>
    <w:p w14:paraId="12F84CCF" w14:textId="5AA75F04" w:rsidR="007023CC" w:rsidRDefault="007023CC" w:rsidP="00EA3A7A">
      <w:pPr>
        <w:rPr>
          <w:b/>
          <w:bCs/>
        </w:rPr>
      </w:pPr>
    </w:p>
    <w:p w14:paraId="61F4F0AC" w14:textId="77777777" w:rsidR="007023CC" w:rsidRDefault="007023CC" w:rsidP="00EA3A7A">
      <w:pPr>
        <w:rPr>
          <w:b/>
          <w:bCs/>
        </w:rPr>
      </w:pPr>
    </w:p>
    <w:p w14:paraId="4B8656E5" w14:textId="7BC0710B" w:rsidR="006A54E2" w:rsidRDefault="006A54E2" w:rsidP="00EA3A7A">
      <w:pPr>
        <w:rPr>
          <w:b/>
          <w:bCs/>
        </w:rPr>
      </w:pPr>
    </w:p>
    <w:p w14:paraId="20BDBBBE" w14:textId="29D82E88" w:rsidR="006A54E2" w:rsidRDefault="006A54E2" w:rsidP="00EA3A7A">
      <w:pPr>
        <w:rPr>
          <w:b/>
          <w:bCs/>
        </w:rPr>
      </w:pPr>
    </w:p>
    <w:p w14:paraId="657DEE52" w14:textId="77777777" w:rsidR="006A54E2" w:rsidRPr="00EA3A7A" w:rsidRDefault="006A54E2" w:rsidP="00EA3A7A">
      <w:pPr>
        <w:rPr>
          <w:b/>
          <w:bCs/>
        </w:rPr>
      </w:pPr>
    </w:p>
    <w:p w14:paraId="2F1C0E41" w14:textId="33815268" w:rsidR="00A602DA" w:rsidRDefault="00A602DA" w:rsidP="00DD3C04">
      <w:pPr>
        <w:pStyle w:val="ListParagraph"/>
        <w:numPr>
          <w:ilvl w:val="0"/>
          <w:numId w:val="2"/>
        </w:numPr>
        <w:spacing w:line="480" w:lineRule="auto"/>
        <w:rPr>
          <w:rFonts w:ascii="Times New Roman" w:hAnsi="Times New Roman" w:cs="Times New Roman"/>
          <w:b/>
          <w:bCs/>
        </w:rPr>
      </w:pPr>
      <w:r>
        <w:rPr>
          <w:rFonts w:ascii="Times New Roman" w:hAnsi="Times New Roman" w:cs="Times New Roman"/>
          <w:b/>
          <w:bCs/>
        </w:rPr>
        <w:lastRenderedPageBreak/>
        <w:t xml:space="preserve">References </w:t>
      </w:r>
    </w:p>
    <w:sdt>
      <w:sdtPr>
        <w:rPr>
          <w:rFonts w:ascii="Times New Roman" w:eastAsia="Times New Roman" w:hAnsi="Times New Roman" w:cs="Times New Roman"/>
          <w:b w:val="0"/>
          <w:bCs w:val="0"/>
          <w:color w:val="auto"/>
          <w:sz w:val="24"/>
          <w:szCs w:val="24"/>
          <w:lang w:val="en-GB" w:eastAsia="en-GB" w:bidi="ar-SA"/>
        </w:rPr>
        <w:id w:val="973788276"/>
        <w:docPartObj>
          <w:docPartGallery w:val="Bibliographies"/>
          <w:docPartUnique/>
        </w:docPartObj>
      </w:sdtPr>
      <w:sdtEndPr/>
      <w:sdtContent>
        <w:p w14:paraId="7132BACD" w14:textId="679A0BCF" w:rsidR="007023CC" w:rsidRDefault="007023CC">
          <w:pPr>
            <w:pStyle w:val="Heading1"/>
          </w:pPr>
        </w:p>
        <w:p w14:paraId="61933B3A" w14:textId="213D6E60" w:rsidR="007023CC" w:rsidRPr="007023CC" w:rsidRDefault="007023CC" w:rsidP="00D177C2">
          <w:pPr>
            <w:pStyle w:val="Bibliography"/>
            <w:spacing w:line="480" w:lineRule="auto"/>
            <w:ind w:left="720" w:hanging="720"/>
            <w:rPr>
              <w:rFonts w:ascii="Times New Roman" w:hAnsi="Times New Roman" w:cs="Times New Roman"/>
              <w:noProof/>
              <w:lang w:val="en-US"/>
            </w:rPr>
          </w:pPr>
          <w:r w:rsidRPr="007023CC">
            <w:rPr>
              <w:rFonts w:ascii="Times New Roman" w:hAnsi="Times New Roman" w:cs="Times New Roman"/>
            </w:rPr>
            <w:fldChar w:fldCharType="begin"/>
          </w:r>
          <w:r w:rsidRPr="007023CC">
            <w:rPr>
              <w:rFonts w:ascii="Times New Roman" w:hAnsi="Times New Roman" w:cs="Times New Roman"/>
            </w:rPr>
            <w:instrText xml:space="preserve"> BIBLIOGRAPHY </w:instrText>
          </w:r>
          <w:r w:rsidRPr="007023CC">
            <w:rPr>
              <w:rFonts w:ascii="Times New Roman" w:hAnsi="Times New Roman" w:cs="Times New Roman"/>
            </w:rPr>
            <w:fldChar w:fldCharType="separate"/>
          </w:r>
          <w:r w:rsidRPr="007023CC">
            <w:rPr>
              <w:rFonts w:ascii="Times New Roman" w:hAnsi="Times New Roman" w:cs="Times New Roman"/>
              <w:noProof/>
              <w:lang w:val="en-US"/>
            </w:rPr>
            <w:t xml:space="preserve">BBC, </w:t>
          </w:r>
          <w:r w:rsidR="00927956">
            <w:rPr>
              <w:rFonts w:ascii="Times New Roman" w:hAnsi="Times New Roman" w:cs="Times New Roman"/>
              <w:noProof/>
              <w:lang w:val="en-US"/>
            </w:rPr>
            <w:t>(</w:t>
          </w:r>
          <w:r w:rsidRPr="007023CC">
            <w:rPr>
              <w:rFonts w:ascii="Times New Roman" w:hAnsi="Times New Roman" w:cs="Times New Roman"/>
              <w:noProof/>
              <w:lang w:val="en-US"/>
            </w:rPr>
            <w:t>2021</w:t>
          </w:r>
          <w:r w:rsidR="00927956">
            <w:rPr>
              <w:rFonts w:ascii="Times New Roman" w:hAnsi="Times New Roman" w:cs="Times New Roman"/>
              <w:noProof/>
              <w:lang w:val="en-US"/>
            </w:rPr>
            <w:t>)</w:t>
          </w:r>
          <w:r w:rsidRPr="007023CC">
            <w:rPr>
              <w:rFonts w:ascii="Times New Roman" w:hAnsi="Times New Roman" w:cs="Times New Roman"/>
              <w:noProof/>
              <w:lang w:val="en-US"/>
            </w:rPr>
            <w:t xml:space="preserve">. </w:t>
          </w:r>
          <w:r w:rsidRPr="007023CC">
            <w:rPr>
              <w:rFonts w:ascii="Times New Roman" w:hAnsi="Times New Roman" w:cs="Times New Roman"/>
              <w:i/>
              <w:iCs/>
              <w:noProof/>
              <w:lang w:val="en-US"/>
            </w:rPr>
            <w:t xml:space="preserve">Alarm over growing numbers of children in care in Wales. </w:t>
          </w:r>
          <w:r w:rsidRPr="007023CC">
            <w:rPr>
              <w:rFonts w:ascii="Times New Roman" w:hAnsi="Times New Roman" w:cs="Times New Roman"/>
              <w:noProof/>
              <w:lang w:val="en-US"/>
            </w:rPr>
            <w:t xml:space="preserve">[Online] </w:t>
          </w:r>
          <w:r w:rsidRPr="007023CC">
            <w:rPr>
              <w:rFonts w:ascii="Times New Roman" w:hAnsi="Times New Roman" w:cs="Times New Roman"/>
              <w:noProof/>
              <w:lang w:val="en-US"/>
            </w:rPr>
            <w:br/>
            <w:t xml:space="preserve">Available at: </w:t>
          </w:r>
          <w:r w:rsidRPr="007023CC">
            <w:rPr>
              <w:rFonts w:ascii="Times New Roman" w:hAnsi="Times New Roman" w:cs="Times New Roman"/>
              <w:noProof/>
              <w:u w:val="single"/>
              <w:lang w:val="en-US"/>
            </w:rPr>
            <w:t>https://www.bbc.co.uk/news/uk-wales-57388802</w:t>
          </w:r>
          <w:r w:rsidRPr="007023CC">
            <w:rPr>
              <w:rFonts w:ascii="Times New Roman" w:hAnsi="Times New Roman" w:cs="Times New Roman"/>
              <w:noProof/>
              <w:lang w:val="en-US"/>
            </w:rPr>
            <w:br/>
            <w:t>[Accessed 17 July 2022].</w:t>
          </w:r>
        </w:p>
        <w:p w14:paraId="68540D8A" w14:textId="417B87CD" w:rsidR="007023CC" w:rsidRPr="007023CC" w:rsidRDefault="007023CC" w:rsidP="00A8660B">
          <w:pPr>
            <w:pStyle w:val="Bibliography"/>
            <w:spacing w:line="480" w:lineRule="auto"/>
            <w:ind w:left="720" w:hanging="720"/>
            <w:rPr>
              <w:rFonts w:ascii="Times New Roman" w:hAnsi="Times New Roman" w:cs="Times New Roman"/>
              <w:noProof/>
              <w:lang w:val="en-US"/>
            </w:rPr>
          </w:pPr>
          <w:r w:rsidRPr="007023CC">
            <w:rPr>
              <w:rFonts w:ascii="Times New Roman" w:hAnsi="Times New Roman" w:cs="Times New Roman"/>
              <w:noProof/>
              <w:lang w:val="en-US"/>
            </w:rPr>
            <w:t xml:space="preserve">BBC, </w:t>
          </w:r>
          <w:r w:rsidR="00E97EA0">
            <w:rPr>
              <w:rFonts w:ascii="Times New Roman" w:hAnsi="Times New Roman" w:cs="Times New Roman"/>
              <w:noProof/>
              <w:lang w:val="en-US"/>
            </w:rPr>
            <w:t>(</w:t>
          </w:r>
          <w:r w:rsidRPr="007023CC">
            <w:rPr>
              <w:rFonts w:ascii="Times New Roman" w:hAnsi="Times New Roman" w:cs="Times New Roman"/>
              <w:noProof/>
              <w:lang w:val="en-US"/>
            </w:rPr>
            <w:t>2021</w:t>
          </w:r>
          <w:r w:rsidR="00E97EA0">
            <w:rPr>
              <w:rFonts w:ascii="Times New Roman" w:hAnsi="Times New Roman" w:cs="Times New Roman"/>
              <w:noProof/>
              <w:lang w:val="en-US"/>
            </w:rPr>
            <w:t>)</w:t>
          </w:r>
          <w:r w:rsidRPr="007023CC">
            <w:rPr>
              <w:rFonts w:ascii="Times New Roman" w:hAnsi="Times New Roman" w:cs="Times New Roman"/>
              <w:noProof/>
              <w:lang w:val="en-US"/>
            </w:rPr>
            <w:t xml:space="preserve">. </w:t>
          </w:r>
          <w:r w:rsidRPr="007023CC">
            <w:rPr>
              <w:rFonts w:ascii="Times New Roman" w:hAnsi="Times New Roman" w:cs="Times New Roman"/>
              <w:i/>
              <w:iCs/>
              <w:noProof/>
              <w:lang w:val="en-US"/>
            </w:rPr>
            <w:t xml:space="preserve">Social care: What is it and how does it work in Wales?. </w:t>
          </w:r>
          <w:r w:rsidRPr="007023CC">
            <w:rPr>
              <w:rFonts w:ascii="Times New Roman" w:hAnsi="Times New Roman" w:cs="Times New Roman"/>
              <w:noProof/>
              <w:lang w:val="en-US"/>
            </w:rPr>
            <w:t xml:space="preserve">[Online] </w:t>
          </w:r>
          <w:r w:rsidRPr="007023CC">
            <w:rPr>
              <w:rFonts w:ascii="Times New Roman" w:hAnsi="Times New Roman" w:cs="Times New Roman"/>
              <w:noProof/>
              <w:lang w:val="en-US"/>
            </w:rPr>
            <w:br/>
            <w:t xml:space="preserve">Available at: </w:t>
          </w:r>
          <w:r w:rsidRPr="007023CC">
            <w:rPr>
              <w:rFonts w:ascii="Times New Roman" w:hAnsi="Times New Roman" w:cs="Times New Roman"/>
              <w:noProof/>
              <w:u w:val="single"/>
              <w:lang w:val="en-US"/>
            </w:rPr>
            <w:t>https://www.bbc.co.uk/news/uk-wales-58475047</w:t>
          </w:r>
          <w:r w:rsidRPr="007023CC">
            <w:rPr>
              <w:rFonts w:ascii="Times New Roman" w:hAnsi="Times New Roman" w:cs="Times New Roman"/>
              <w:noProof/>
              <w:lang w:val="en-US"/>
            </w:rPr>
            <w:br/>
            <w:t>[Accessed 17 July 2022].</w:t>
          </w:r>
        </w:p>
        <w:p w14:paraId="7B984F6E" w14:textId="466381B1" w:rsidR="007023CC" w:rsidRPr="007023CC" w:rsidRDefault="007023CC" w:rsidP="00A8660B">
          <w:pPr>
            <w:pStyle w:val="Bibliography"/>
            <w:spacing w:line="480" w:lineRule="auto"/>
            <w:ind w:left="720" w:hanging="720"/>
            <w:rPr>
              <w:rFonts w:ascii="Times New Roman" w:hAnsi="Times New Roman" w:cs="Times New Roman"/>
              <w:noProof/>
              <w:lang w:val="en-US"/>
            </w:rPr>
          </w:pPr>
          <w:r w:rsidRPr="007023CC">
            <w:rPr>
              <w:rFonts w:ascii="Times New Roman" w:hAnsi="Times New Roman" w:cs="Times New Roman"/>
              <w:noProof/>
              <w:lang w:val="en-US"/>
            </w:rPr>
            <w:t xml:space="preserve">CIPD, </w:t>
          </w:r>
          <w:r w:rsidR="00E97EA0">
            <w:rPr>
              <w:rFonts w:ascii="Times New Roman" w:hAnsi="Times New Roman" w:cs="Times New Roman"/>
              <w:noProof/>
              <w:lang w:val="en-US"/>
            </w:rPr>
            <w:t>(</w:t>
          </w:r>
          <w:r w:rsidRPr="007023CC">
            <w:rPr>
              <w:rFonts w:ascii="Times New Roman" w:hAnsi="Times New Roman" w:cs="Times New Roman"/>
              <w:noProof/>
              <w:lang w:val="en-US"/>
            </w:rPr>
            <w:t>2019</w:t>
          </w:r>
          <w:r w:rsidR="00E97EA0">
            <w:rPr>
              <w:rFonts w:ascii="Times New Roman" w:hAnsi="Times New Roman" w:cs="Times New Roman"/>
              <w:noProof/>
              <w:lang w:val="en-US"/>
            </w:rPr>
            <w:t>)</w:t>
          </w:r>
          <w:r w:rsidRPr="007023CC">
            <w:rPr>
              <w:rFonts w:ascii="Times New Roman" w:hAnsi="Times New Roman" w:cs="Times New Roman"/>
              <w:noProof/>
              <w:lang w:val="en-US"/>
            </w:rPr>
            <w:t xml:space="preserve">. </w:t>
          </w:r>
          <w:r w:rsidRPr="007023CC">
            <w:rPr>
              <w:rFonts w:ascii="Times New Roman" w:hAnsi="Times New Roman" w:cs="Times New Roman"/>
              <w:i/>
              <w:iCs/>
              <w:noProof/>
              <w:lang w:val="en-US"/>
            </w:rPr>
            <w:t xml:space="preserve">Megatrends - is work in the UK really becoming less secure?, </w:t>
          </w:r>
          <w:r w:rsidRPr="007023CC">
            <w:rPr>
              <w:rFonts w:ascii="Times New Roman" w:hAnsi="Times New Roman" w:cs="Times New Roman"/>
              <w:noProof/>
              <w:lang w:val="en-US"/>
            </w:rPr>
            <w:t>London: Chartered Institute of Personnel Development.</w:t>
          </w:r>
        </w:p>
        <w:p w14:paraId="1D2C292C" w14:textId="686DF0DD" w:rsidR="007023CC" w:rsidRPr="007023CC" w:rsidRDefault="007023CC" w:rsidP="00A8660B">
          <w:pPr>
            <w:pStyle w:val="Bibliography"/>
            <w:spacing w:line="480" w:lineRule="auto"/>
            <w:ind w:left="720" w:hanging="720"/>
            <w:rPr>
              <w:rFonts w:ascii="Times New Roman" w:hAnsi="Times New Roman" w:cs="Times New Roman"/>
              <w:noProof/>
              <w:lang w:val="en-US"/>
            </w:rPr>
          </w:pPr>
          <w:r w:rsidRPr="007023CC">
            <w:rPr>
              <w:rFonts w:ascii="Times New Roman" w:hAnsi="Times New Roman" w:cs="Times New Roman"/>
              <w:noProof/>
              <w:lang w:val="en-US"/>
            </w:rPr>
            <w:t xml:space="preserve">Department for Business, Energy &amp; Industrial Strategy, </w:t>
          </w:r>
          <w:r w:rsidR="00494B24">
            <w:rPr>
              <w:rFonts w:ascii="Times New Roman" w:hAnsi="Times New Roman" w:cs="Times New Roman"/>
              <w:noProof/>
              <w:lang w:val="en-US"/>
            </w:rPr>
            <w:t>(</w:t>
          </w:r>
          <w:r w:rsidRPr="007023CC">
            <w:rPr>
              <w:rFonts w:ascii="Times New Roman" w:hAnsi="Times New Roman" w:cs="Times New Roman"/>
              <w:noProof/>
              <w:lang w:val="en-US"/>
            </w:rPr>
            <w:t>2018</w:t>
          </w:r>
          <w:r w:rsidR="00494B24">
            <w:rPr>
              <w:rFonts w:ascii="Times New Roman" w:hAnsi="Times New Roman" w:cs="Times New Roman"/>
              <w:noProof/>
              <w:lang w:val="en-US"/>
            </w:rPr>
            <w:t>)</w:t>
          </w:r>
          <w:r w:rsidRPr="007023CC">
            <w:rPr>
              <w:rFonts w:ascii="Times New Roman" w:hAnsi="Times New Roman" w:cs="Times New Roman"/>
              <w:noProof/>
              <w:lang w:val="en-US"/>
            </w:rPr>
            <w:t xml:space="preserve">. </w:t>
          </w:r>
          <w:r w:rsidRPr="007023CC">
            <w:rPr>
              <w:rFonts w:ascii="Times New Roman" w:hAnsi="Times New Roman" w:cs="Times New Roman"/>
              <w:i/>
              <w:iCs/>
              <w:noProof/>
              <w:lang w:val="en-US"/>
            </w:rPr>
            <w:t xml:space="preserve">Employment Agency Standards (EAS) Inspectorate , </w:t>
          </w:r>
          <w:r w:rsidRPr="007023CC">
            <w:rPr>
              <w:rFonts w:ascii="Times New Roman" w:hAnsi="Times New Roman" w:cs="Times New Roman"/>
              <w:noProof/>
              <w:lang w:val="en-US"/>
            </w:rPr>
            <w:t>London: Department for Business, Energy &amp; Industrial Strategy.</w:t>
          </w:r>
        </w:p>
        <w:p w14:paraId="42343A5A" w14:textId="28D14857" w:rsidR="007023CC" w:rsidRPr="007023CC" w:rsidRDefault="007023CC" w:rsidP="00A8660B">
          <w:pPr>
            <w:pStyle w:val="Bibliography"/>
            <w:spacing w:line="480" w:lineRule="auto"/>
            <w:ind w:left="720" w:hanging="720"/>
            <w:rPr>
              <w:rFonts w:ascii="Times New Roman" w:hAnsi="Times New Roman" w:cs="Times New Roman"/>
              <w:noProof/>
              <w:lang w:val="en-US"/>
            </w:rPr>
          </w:pPr>
          <w:r w:rsidRPr="007023CC">
            <w:rPr>
              <w:rFonts w:ascii="Times New Roman" w:hAnsi="Times New Roman" w:cs="Times New Roman"/>
              <w:noProof/>
              <w:lang w:val="en-US"/>
            </w:rPr>
            <w:t>Edwards, P., O’Mahoney, J. &amp; Vincent, S.</w:t>
          </w:r>
          <w:r w:rsidR="00494B24">
            <w:rPr>
              <w:rFonts w:ascii="Times New Roman" w:hAnsi="Times New Roman" w:cs="Times New Roman"/>
              <w:noProof/>
              <w:lang w:val="en-US"/>
            </w:rPr>
            <w:t xml:space="preserve"> (2</w:t>
          </w:r>
          <w:r w:rsidRPr="007023CC">
            <w:rPr>
              <w:rFonts w:ascii="Times New Roman" w:hAnsi="Times New Roman" w:cs="Times New Roman"/>
              <w:noProof/>
              <w:lang w:val="en-US"/>
            </w:rPr>
            <w:t>014</w:t>
          </w:r>
          <w:r w:rsidR="00494B24">
            <w:rPr>
              <w:rFonts w:ascii="Times New Roman" w:hAnsi="Times New Roman" w:cs="Times New Roman"/>
              <w:noProof/>
              <w:lang w:val="en-US"/>
            </w:rPr>
            <w:t>)</w:t>
          </w:r>
          <w:r w:rsidRPr="007023CC">
            <w:rPr>
              <w:rFonts w:ascii="Times New Roman" w:hAnsi="Times New Roman" w:cs="Times New Roman"/>
              <w:noProof/>
              <w:lang w:val="en-US"/>
            </w:rPr>
            <w:t xml:space="preserve">. In: J. O. a. S. V. P.K. Edwards, ed. </w:t>
          </w:r>
          <w:r w:rsidRPr="007023CC">
            <w:rPr>
              <w:rFonts w:ascii="Times New Roman" w:hAnsi="Times New Roman" w:cs="Times New Roman"/>
              <w:i/>
              <w:iCs/>
              <w:noProof/>
              <w:lang w:val="en-US"/>
            </w:rPr>
            <w:t xml:space="preserve">Studying organizations using critical realism : a practical guide. </w:t>
          </w:r>
          <w:r w:rsidRPr="007023CC">
            <w:rPr>
              <w:rFonts w:ascii="Times New Roman" w:hAnsi="Times New Roman" w:cs="Times New Roman"/>
              <w:noProof/>
              <w:lang w:val="en-US"/>
            </w:rPr>
            <w:t>Oxford: Oxford University Press, pp. 1-20.</w:t>
          </w:r>
        </w:p>
        <w:p w14:paraId="68AF5F77" w14:textId="1012F8B6" w:rsidR="007023CC" w:rsidRPr="007023CC" w:rsidRDefault="007023CC" w:rsidP="00505493">
          <w:pPr>
            <w:pStyle w:val="Bibliography"/>
            <w:spacing w:line="480" w:lineRule="auto"/>
            <w:ind w:left="720" w:hanging="720"/>
            <w:rPr>
              <w:rFonts w:ascii="Times New Roman" w:hAnsi="Times New Roman" w:cs="Times New Roman"/>
              <w:noProof/>
              <w:lang w:val="en-US"/>
            </w:rPr>
          </w:pPr>
          <w:r w:rsidRPr="007023CC">
            <w:rPr>
              <w:rFonts w:ascii="Times New Roman" w:hAnsi="Times New Roman" w:cs="Times New Roman"/>
              <w:noProof/>
              <w:lang w:val="en-US"/>
            </w:rPr>
            <w:t xml:space="preserve">Guardian, </w:t>
          </w:r>
          <w:r w:rsidR="00494B24">
            <w:rPr>
              <w:rFonts w:ascii="Times New Roman" w:hAnsi="Times New Roman" w:cs="Times New Roman"/>
              <w:noProof/>
              <w:lang w:val="en-US"/>
            </w:rPr>
            <w:t>(</w:t>
          </w:r>
          <w:r w:rsidRPr="007023CC">
            <w:rPr>
              <w:rFonts w:ascii="Times New Roman" w:hAnsi="Times New Roman" w:cs="Times New Roman"/>
              <w:noProof/>
              <w:lang w:val="en-US"/>
            </w:rPr>
            <w:t>2019</w:t>
          </w:r>
          <w:r w:rsidR="00494B24">
            <w:rPr>
              <w:rFonts w:ascii="Times New Roman" w:hAnsi="Times New Roman" w:cs="Times New Roman"/>
              <w:noProof/>
              <w:lang w:val="en-US"/>
            </w:rPr>
            <w:t>)</w:t>
          </w:r>
          <w:r w:rsidRPr="007023CC">
            <w:rPr>
              <w:rFonts w:ascii="Times New Roman" w:hAnsi="Times New Roman" w:cs="Times New Roman"/>
              <w:noProof/>
              <w:lang w:val="en-US"/>
            </w:rPr>
            <w:t xml:space="preserve">. </w:t>
          </w:r>
          <w:r w:rsidRPr="007023CC">
            <w:rPr>
              <w:rFonts w:ascii="Times New Roman" w:hAnsi="Times New Roman" w:cs="Times New Roman"/>
              <w:i/>
              <w:iCs/>
              <w:noProof/>
              <w:lang w:val="en-US"/>
            </w:rPr>
            <w:t xml:space="preserve">Councils spend millions on agency social workers amid recruiting crisis. </w:t>
          </w:r>
          <w:r w:rsidRPr="007023CC">
            <w:rPr>
              <w:rFonts w:ascii="Times New Roman" w:hAnsi="Times New Roman" w:cs="Times New Roman"/>
              <w:noProof/>
              <w:lang w:val="en-US"/>
            </w:rPr>
            <w:t xml:space="preserve">[Online] </w:t>
          </w:r>
          <w:r w:rsidRPr="007023CC">
            <w:rPr>
              <w:rFonts w:ascii="Times New Roman" w:hAnsi="Times New Roman" w:cs="Times New Roman"/>
              <w:noProof/>
              <w:lang w:val="en-US"/>
            </w:rPr>
            <w:br/>
            <w:t xml:space="preserve">Available at: </w:t>
          </w:r>
          <w:r w:rsidRPr="007023CC">
            <w:rPr>
              <w:rFonts w:ascii="Times New Roman" w:hAnsi="Times New Roman" w:cs="Times New Roman"/>
              <w:noProof/>
              <w:u w:val="single"/>
              <w:lang w:val="en-US"/>
            </w:rPr>
            <w:t>https://www.theguardian.com/society/2019/apr/07/social-work-recruiting-woes-see-councils-pay-millions-to-agencies</w:t>
          </w:r>
          <w:r w:rsidRPr="007023CC">
            <w:rPr>
              <w:rFonts w:ascii="Times New Roman" w:hAnsi="Times New Roman" w:cs="Times New Roman"/>
              <w:noProof/>
              <w:lang w:val="en-US"/>
            </w:rPr>
            <w:br/>
            <w:t>[Accessed 17 July 2022].</w:t>
          </w:r>
        </w:p>
        <w:p w14:paraId="2AEE5117" w14:textId="1242275F" w:rsidR="007023CC" w:rsidRPr="007023CC" w:rsidRDefault="007023CC" w:rsidP="00505493">
          <w:pPr>
            <w:pStyle w:val="Bibliography"/>
            <w:spacing w:line="480" w:lineRule="auto"/>
            <w:ind w:left="720" w:hanging="720"/>
            <w:rPr>
              <w:rFonts w:ascii="Times New Roman" w:hAnsi="Times New Roman" w:cs="Times New Roman"/>
              <w:noProof/>
              <w:lang w:val="en-US"/>
            </w:rPr>
          </w:pPr>
          <w:r w:rsidRPr="007023CC">
            <w:rPr>
              <w:rFonts w:ascii="Times New Roman" w:hAnsi="Times New Roman" w:cs="Times New Roman"/>
              <w:noProof/>
              <w:lang w:val="en-US"/>
            </w:rPr>
            <w:t xml:space="preserve">Guardian, </w:t>
          </w:r>
          <w:r w:rsidR="00494B24">
            <w:rPr>
              <w:rFonts w:ascii="Times New Roman" w:hAnsi="Times New Roman" w:cs="Times New Roman"/>
              <w:noProof/>
              <w:lang w:val="en-US"/>
            </w:rPr>
            <w:t>(</w:t>
          </w:r>
          <w:r w:rsidRPr="007023CC">
            <w:rPr>
              <w:rFonts w:ascii="Times New Roman" w:hAnsi="Times New Roman" w:cs="Times New Roman"/>
              <w:noProof/>
              <w:lang w:val="en-US"/>
            </w:rPr>
            <w:t>2019</w:t>
          </w:r>
          <w:r w:rsidR="00494B24">
            <w:rPr>
              <w:rFonts w:ascii="Times New Roman" w:hAnsi="Times New Roman" w:cs="Times New Roman"/>
              <w:noProof/>
              <w:lang w:val="en-US"/>
            </w:rPr>
            <w:t>)</w:t>
          </w:r>
          <w:r w:rsidRPr="007023CC">
            <w:rPr>
              <w:rFonts w:ascii="Times New Roman" w:hAnsi="Times New Roman" w:cs="Times New Roman"/>
              <w:noProof/>
              <w:lang w:val="en-US"/>
            </w:rPr>
            <w:t xml:space="preserve">. </w:t>
          </w:r>
          <w:r w:rsidRPr="007023CC">
            <w:rPr>
              <w:rFonts w:ascii="Times New Roman" w:hAnsi="Times New Roman" w:cs="Times New Roman"/>
              <w:i/>
              <w:iCs/>
              <w:noProof/>
              <w:lang w:val="en-US"/>
            </w:rPr>
            <w:t xml:space="preserve">Paying a premium for agency social workers. </w:t>
          </w:r>
          <w:r w:rsidRPr="007023CC">
            <w:rPr>
              <w:rFonts w:ascii="Times New Roman" w:hAnsi="Times New Roman" w:cs="Times New Roman"/>
              <w:noProof/>
              <w:lang w:val="en-US"/>
            </w:rPr>
            <w:t xml:space="preserve">[Online] </w:t>
          </w:r>
          <w:r w:rsidRPr="007023CC">
            <w:rPr>
              <w:rFonts w:ascii="Times New Roman" w:hAnsi="Times New Roman" w:cs="Times New Roman"/>
              <w:noProof/>
              <w:lang w:val="en-US"/>
            </w:rPr>
            <w:br/>
            <w:t xml:space="preserve">Available at: </w:t>
          </w:r>
          <w:r w:rsidRPr="007023CC">
            <w:rPr>
              <w:rFonts w:ascii="Times New Roman" w:hAnsi="Times New Roman" w:cs="Times New Roman"/>
              <w:noProof/>
              <w:u w:val="single"/>
              <w:lang w:val="en-US"/>
            </w:rPr>
            <w:t>https://www.theguardian.com/society/2019/apr/10/paying-a-premium-for-agency-social-workers</w:t>
          </w:r>
          <w:r w:rsidRPr="007023CC">
            <w:rPr>
              <w:rFonts w:ascii="Times New Roman" w:hAnsi="Times New Roman" w:cs="Times New Roman"/>
              <w:noProof/>
              <w:lang w:val="en-US"/>
            </w:rPr>
            <w:br/>
            <w:t>[Accessed 17 July 2022].</w:t>
          </w:r>
        </w:p>
        <w:p w14:paraId="13A9B8AC" w14:textId="3CDA436C" w:rsidR="007023CC" w:rsidRPr="007023CC" w:rsidRDefault="007023CC" w:rsidP="00505493">
          <w:pPr>
            <w:pStyle w:val="Bibliography"/>
            <w:spacing w:line="480" w:lineRule="auto"/>
            <w:ind w:left="720" w:hanging="720"/>
            <w:rPr>
              <w:rFonts w:ascii="Times New Roman" w:hAnsi="Times New Roman" w:cs="Times New Roman"/>
              <w:noProof/>
              <w:lang w:val="en-US"/>
            </w:rPr>
          </w:pPr>
          <w:r w:rsidRPr="007023CC">
            <w:rPr>
              <w:rFonts w:ascii="Times New Roman" w:hAnsi="Times New Roman" w:cs="Times New Roman"/>
              <w:noProof/>
              <w:lang w:val="en-US"/>
            </w:rPr>
            <w:lastRenderedPageBreak/>
            <w:t xml:space="preserve">Guardian, </w:t>
          </w:r>
          <w:r w:rsidR="00494B24">
            <w:rPr>
              <w:rFonts w:ascii="Times New Roman" w:hAnsi="Times New Roman" w:cs="Times New Roman"/>
              <w:noProof/>
              <w:lang w:val="en-US"/>
            </w:rPr>
            <w:t>(</w:t>
          </w:r>
          <w:r w:rsidRPr="007023CC">
            <w:rPr>
              <w:rFonts w:ascii="Times New Roman" w:hAnsi="Times New Roman" w:cs="Times New Roman"/>
              <w:noProof/>
              <w:lang w:val="en-US"/>
            </w:rPr>
            <w:t>2019</w:t>
          </w:r>
          <w:r w:rsidR="00494B24">
            <w:rPr>
              <w:rFonts w:ascii="Times New Roman" w:hAnsi="Times New Roman" w:cs="Times New Roman"/>
              <w:noProof/>
              <w:lang w:val="en-US"/>
            </w:rPr>
            <w:t>)</w:t>
          </w:r>
          <w:r w:rsidRPr="007023CC">
            <w:rPr>
              <w:rFonts w:ascii="Times New Roman" w:hAnsi="Times New Roman" w:cs="Times New Roman"/>
              <w:noProof/>
              <w:lang w:val="en-US"/>
            </w:rPr>
            <w:t xml:space="preserve">. </w:t>
          </w:r>
          <w:r w:rsidRPr="007023CC">
            <w:rPr>
              <w:rFonts w:ascii="Times New Roman" w:hAnsi="Times New Roman" w:cs="Times New Roman"/>
              <w:i/>
              <w:iCs/>
              <w:noProof/>
              <w:lang w:val="en-US"/>
            </w:rPr>
            <w:t xml:space="preserve">Universities under fire for outsourcing low-paid campus jobs. </w:t>
          </w:r>
          <w:r w:rsidRPr="007023CC">
            <w:rPr>
              <w:rFonts w:ascii="Times New Roman" w:hAnsi="Times New Roman" w:cs="Times New Roman"/>
              <w:noProof/>
              <w:lang w:val="en-US"/>
            </w:rPr>
            <w:t xml:space="preserve">[Online] </w:t>
          </w:r>
          <w:r w:rsidRPr="007023CC">
            <w:rPr>
              <w:rFonts w:ascii="Times New Roman" w:hAnsi="Times New Roman" w:cs="Times New Roman"/>
              <w:noProof/>
              <w:lang w:val="en-US"/>
            </w:rPr>
            <w:br/>
            <w:t xml:space="preserve">Available at: </w:t>
          </w:r>
          <w:r w:rsidRPr="007023CC">
            <w:rPr>
              <w:rFonts w:ascii="Times New Roman" w:hAnsi="Times New Roman" w:cs="Times New Roman"/>
              <w:noProof/>
              <w:u w:val="single"/>
              <w:lang w:val="en-US"/>
            </w:rPr>
            <w:t>https://www.theguardian.com/education/2019/oct/27/universities-under-fire-for-outsourcing-low-paid-campus-jobs</w:t>
          </w:r>
          <w:r w:rsidRPr="007023CC">
            <w:rPr>
              <w:rFonts w:ascii="Times New Roman" w:hAnsi="Times New Roman" w:cs="Times New Roman"/>
              <w:noProof/>
              <w:lang w:val="en-US"/>
            </w:rPr>
            <w:br/>
            <w:t>[Accessed 17 July 2022].</w:t>
          </w:r>
        </w:p>
        <w:p w14:paraId="711E65BD" w14:textId="24C5ED4F" w:rsidR="007023CC" w:rsidRPr="007023CC" w:rsidRDefault="007023CC" w:rsidP="00505493">
          <w:pPr>
            <w:pStyle w:val="Bibliography"/>
            <w:spacing w:line="480" w:lineRule="auto"/>
            <w:ind w:left="720" w:hanging="720"/>
            <w:rPr>
              <w:rFonts w:ascii="Times New Roman" w:hAnsi="Times New Roman" w:cs="Times New Roman"/>
              <w:noProof/>
              <w:lang w:val="en-US"/>
            </w:rPr>
          </w:pPr>
          <w:r w:rsidRPr="007023CC">
            <w:rPr>
              <w:rFonts w:ascii="Times New Roman" w:hAnsi="Times New Roman" w:cs="Times New Roman"/>
              <w:noProof/>
              <w:lang w:val="en-US"/>
            </w:rPr>
            <w:t>Jones, R.</w:t>
          </w:r>
          <w:r w:rsidR="00494B24">
            <w:rPr>
              <w:rFonts w:ascii="Times New Roman" w:hAnsi="Times New Roman" w:cs="Times New Roman"/>
              <w:noProof/>
              <w:lang w:val="en-US"/>
            </w:rPr>
            <w:t xml:space="preserve"> (</w:t>
          </w:r>
          <w:r w:rsidRPr="007023CC">
            <w:rPr>
              <w:rFonts w:ascii="Times New Roman" w:hAnsi="Times New Roman" w:cs="Times New Roman"/>
              <w:noProof/>
              <w:lang w:val="en-US"/>
            </w:rPr>
            <w:t>2018</w:t>
          </w:r>
          <w:r w:rsidR="00494B24">
            <w:rPr>
              <w:rFonts w:ascii="Times New Roman" w:hAnsi="Times New Roman" w:cs="Times New Roman"/>
              <w:noProof/>
              <w:lang w:val="en-US"/>
            </w:rPr>
            <w:t>)</w:t>
          </w:r>
          <w:r w:rsidRPr="007023CC">
            <w:rPr>
              <w:rFonts w:ascii="Times New Roman" w:hAnsi="Times New Roman" w:cs="Times New Roman"/>
              <w:noProof/>
              <w:lang w:val="en-US"/>
            </w:rPr>
            <w:t xml:space="preserve">. </w:t>
          </w:r>
          <w:r w:rsidRPr="007023CC">
            <w:rPr>
              <w:rFonts w:ascii="Times New Roman" w:hAnsi="Times New Roman" w:cs="Times New Roman"/>
              <w:i/>
              <w:iCs/>
              <w:noProof/>
              <w:lang w:val="en-US"/>
            </w:rPr>
            <w:t xml:space="preserve">Considering agency social work? How to avoid the pitfalls. </w:t>
          </w:r>
          <w:r w:rsidRPr="007023CC">
            <w:rPr>
              <w:rFonts w:ascii="Times New Roman" w:hAnsi="Times New Roman" w:cs="Times New Roman"/>
              <w:noProof/>
              <w:lang w:val="en-US"/>
            </w:rPr>
            <w:t xml:space="preserve">[Online] </w:t>
          </w:r>
          <w:r w:rsidRPr="007023CC">
            <w:rPr>
              <w:rFonts w:ascii="Times New Roman" w:hAnsi="Times New Roman" w:cs="Times New Roman"/>
              <w:noProof/>
              <w:lang w:val="en-US"/>
            </w:rPr>
            <w:br/>
            <w:t xml:space="preserve">Available at: </w:t>
          </w:r>
          <w:r w:rsidRPr="007023CC">
            <w:rPr>
              <w:rFonts w:ascii="Times New Roman" w:hAnsi="Times New Roman" w:cs="Times New Roman"/>
              <w:noProof/>
              <w:u w:val="single"/>
              <w:lang w:val="en-US"/>
            </w:rPr>
            <w:t>https://www.communitycare.co.uk/2018/10/25/considering-agency-social-work-avoid-pitfalls/</w:t>
          </w:r>
          <w:r w:rsidRPr="007023CC">
            <w:rPr>
              <w:rFonts w:ascii="Times New Roman" w:hAnsi="Times New Roman" w:cs="Times New Roman"/>
              <w:noProof/>
              <w:lang w:val="en-US"/>
            </w:rPr>
            <w:br/>
            <w:t>[Accessed 17 July 2022].</w:t>
          </w:r>
        </w:p>
        <w:p w14:paraId="3631F9E6" w14:textId="07EA984D" w:rsidR="007023CC" w:rsidRPr="007023CC" w:rsidRDefault="007023CC" w:rsidP="00505493">
          <w:pPr>
            <w:pStyle w:val="Bibliography"/>
            <w:spacing w:line="480" w:lineRule="auto"/>
            <w:ind w:left="720" w:hanging="720"/>
            <w:rPr>
              <w:rFonts w:ascii="Times New Roman" w:hAnsi="Times New Roman" w:cs="Times New Roman"/>
              <w:noProof/>
              <w:lang w:val="en-US"/>
            </w:rPr>
          </w:pPr>
          <w:r w:rsidRPr="007023CC">
            <w:rPr>
              <w:rFonts w:ascii="Times New Roman" w:hAnsi="Times New Roman" w:cs="Times New Roman"/>
              <w:noProof/>
              <w:lang w:val="en-US"/>
            </w:rPr>
            <w:t xml:space="preserve">Management </w:t>
          </w:r>
          <w:r w:rsidR="00494B24">
            <w:rPr>
              <w:rFonts w:ascii="Times New Roman" w:hAnsi="Times New Roman" w:cs="Times New Roman"/>
              <w:noProof/>
              <w:lang w:val="en-US"/>
            </w:rPr>
            <w:t>Library, (</w:t>
          </w:r>
          <w:r w:rsidRPr="007023CC">
            <w:rPr>
              <w:rFonts w:ascii="Times New Roman" w:hAnsi="Times New Roman" w:cs="Times New Roman"/>
              <w:noProof/>
              <w:lang w:val="en-US"/>
            </w:rPr>
            <w:t>2022</w:t>
          </w:r>
          <w:r w:rsidR="00494B24">
            <w:rPr>
              <w:rFonts w:ascii="Times New Roman" w:hAnsi="Times New Roman" w:cs="Times New Roman"/>
              <w:noProof/>
              <w:lang w:val="en-US"/>
            </w:rPr>
            <w:t>)</w:t>
          </w:r>
          <w:r w:rsidRPr="007023CC">
            <w:rPr>
              <w:rFonts w:ascii="Times New Roman" w:hAnsi="Times New Roman" w:cs="Times New Roman"/>
              <w:noProof/>
              <w:lang w:val="en-US"/>
            </w:rPr>
            <w:t xml:space="preserve">. </w:t>
          </w:r>
          <w:r w:rsidRPr="007023CC">
            <w:rPr>
              <w:rFonts w:ascii="Times New Roman" w:hAnsi="Times New Roman" w:cs="Times New Roman"/>
              <w:i/>
              <w:iCs/>
              <w:noProof/>
              <w:lang w:val="en-US"/>
            </w:rPr>
            <w:t xml:space="preserve">Overview of Basic Methods to Collect Information. </w:t>
          </w:r>
          <w:r w:rsidRPr="007023CC">
            <w:rPr>
              <w:rFonts w:ascii="Times New Roman" w:hAnsi="Times New Roman" w:cs="Times New Roman"/>
              <w:noProof/>
              <w:lang w:val="en-US"/>
            </w:rPr>
            <w:t xml:space="preserve">[Online] </w:t>
          </w:r>
          <w:r w:rsidRPr="007023CC">
            <w:rPr>
              <w:rFonts w:ascii="Times New Roman" w:hAnsi="Times New Roman" w:cs="Times New Roman"/>
              <w:noProof/>
              <w:lang w:val="en-US"/>
            </w:rPr>
            <w:br/>
            <w:t xml:space="preserve">Available at: </w:t>
          </w:r>
          <w:r w:rsidRPr="007023CC">
            <w:rPr>
              <w:rFonts w:ascii="Times New Roman" w:hAnsi="Times New Roman" w:cs="Times New Roman"/>
              <w:noProof/>
              <w:u w:val="single"/>
              <w:lang w:val="en-US"/>
            </w:rPr>
            <w:t>https://managementhelp.org/businessresearch/methods.htm</w:t>
          </w:r>
          <w:r w:rsidRPr="007023CC">
            <w:rPr>
              <w:rFonts w:ascii="Times New Roman" w:hAnsi="Times New Roman" w:cs="Times New Roman"/>
              <w:noProof/>
              <w:lang w:val="en-US"/>
            </w:rPr>
            <w:br/>
            <w:t>[Accessed 17 July 2022].</w:t>
          </w:r>
        </w:p>
        <w:p w14:paraId="364CB84F" w14:textId="1E7A5C66" w:rsidR="007023CC" w:rsidRPr="007023CC" w:rsidRDefault="007023CC" w:rsidP="00505493">
          <w:pPr>
            <w:pStyle w:val="Bibliography"/>
            <w:spacing w:line="480" w:lineRule="auto"/>
            <w:ind w:left="720" w:hanging="720"/>
            <w:rPr>
              <w:rFonts w:ascii="Times New Roman" w:hAnsi="Times New Roman" w:cs="Times New Roman"/>
              <w:noProof/>
              <w:lang w:val="en-US"/>
            </w:rPr>
          </w:pPr>
          <w:r w:rsidRPr="007023CC">
            <w:rPr>
              <w:rFonts w:ascii="Times New Roman" w:hAnsi="Times New Roman" w:cs="Times New Roman"/>
              <w:noProof/>
              <w:lang w:val="en-US"/>
            </w:rPr>
            <w:t>People Management</w:t>
          </w:r>
          <w:r w:rsidR="00494B24">
            <w:rPr>
              <w:rFonts w:ascii="Times New Roman" w:hAnsi="Times New Roman" w:cs="Times New Roman"/>
              <w:noProof/>
              <w:lang w:val="en-US"/>
            </w:rPr>
            <w:t>, (</w:t>
          </w:r>
          <w:r w:rsidRPr="007023CC">
            <w:rPr>
              <w:rFonts w:ascii="Times New Roman" w:hAnsi="Times New Roman" w:cs="Times New Roman"/>
              <w:noProof/>
              <w:lang w:val="en-US"/>
            </w:rPr>
            <w:t>2018</w:t>
          </w:r>
          <w:r w:rsidR="00494B24">
            <w:rPr>
              <w:rFonts w:ascii="Times New Roman" w:hAnsi="Times New Roman" w:cs="Times New Roman"/>
              <w:noProof/>
              <w:lang w:val="en-US"/>
            </w:rPr>
            <w:t>)</w:t>
          </w:r>
          <w:r w:rsidRPr="007023CC">
            <w:rPr>
              <w:rFonts w:ascii="Times New Roman" w:hAnsi="Times New Roman" w:cs="Times New Roman"/>
              <w:noProof/>
              <w:lang w:val="en-US"/>
            </w:rPr>
            <w:t xml:space="preserve">. </w:t>
          </w:r>
          <w:r w:rsidRPr="007023CC">
            <w:rPr>
              <w:rFonts w:ascii="Times New Roman" w:hAnsi="Times New Roman" w:cs="Times New Roman"/>
              <w:i/>
              <w:iCs/>
              <w:noProof/>
              <w:lang w:val="en-US"/>
            </w:rPr>
            <w:t xml:space="preserve">Do you understand the full risk of agency workers?. </w:t>
          </w:r>
          <w:r w:rsidRPr="007023CC">
            <w:rPr>
              <w:rFonts w:ascii="Times New Roman" w:hAnsi="Times New Roman" w:cs="Times New Roman"/>
              <w:noProof/>
              <w:lang w:val="en-US"/>
            </w:rPr>
            <w:t xml:space="preserve">[Online] </w:t>
          </w:r>
          <w:r w:rsidRPr="007023CC">
            <w:rPr>
              <w:rFonts w:ascii="Times New Roman" w:hAnsi="Times New Roman" w:cs="Times New Roman"/>
              <w:noProof/>
              <w:lang w:val="en-US"/>
            </w:rPr>
            <w:br/>
            <w:t xml:space="preserve">Available at: </w:t>
          </w:r>
          <w:r w:rsidRPr="007023CC">
            <w:rPr>
              <w:rFonts w:ascii="Times New Roman" w:hAnsi="Times New Roman" w:cs="Times New Roman"/>
              <w:noProof/>
              <w:u w:val="single"/>
              <w:lang w:val="en-US"/>
            </w:rPr>
            <w:t>https://www.peoplemanagement.co.uk/article/1745453/do-you-understand-full-risk-agency-workers</w:t>
          </w:r>
          <w:r w:rsidRPr="007023CC">
            <w:rPr>
              <w:rFonts w:ascii="Times New Roman" w:hAnsi="Times New Roman" w:cs="Times New Roman"/>
              <w:noProof/>
              <w:lang w:val="en-US"/>
            </w:rPr>
            <w:br/>
            <w:t>[Accessed 17 July 2022].</w:t>
          </w:r>
        </w:p>
        <w:p w14:paraId="38477AAD" w14:textId="2ECA2763" w:rsidR="007023CC" w:rsidRPr="007023CC" w:rsidRDefault="007023CC" w:rsidP="00505493">
          <w:pPr>
            <w:pStyle w:val="Bibliography"/>
            <w:spacing w:line="480" w:lineRule="auto"/>
            <w:ind w:left="720" w:hanging="720"/>
            <w:rPr>
              <w:rFonts w:ascii="Times New Roman" w:hAnsi="Times New Roman" w:cs="Times New Roman"/>
              <w:noProof/>
              <w:lang w:val="en-US"/>
            </w:rPr>
          </w:pPr>
          <w:r w:rsidRPr="007023CC">
            <w:rPr>
              <w:rFonts w:ascii="Times New Roman" w:hAnsi="Times New Roman" w:cs="Times New Roman"/>
              <w:noProof/>
              <w:lang w:val="en-US"/>
            </w:rPr>
            <w:t>People Management</w:t>
          </w:r>
          <w:r w:rsidR="00494B24">
            <w:rPr>
              <w:rFonts w:ascii="Times New Roman" w:hAnsi="Times New Roman" w:cs="Times New Roman"/>
              <w:noProof/>
              <w:lang w:val="en-US"/>
            </w:rPr>
            <w:t>, (</w:t>
          </w:r>
          <w:r w:rsidRPr="007023CC">
            <w:rPr>
              <w:rFonts w:ascii="Times New Roman" w:hAnsi="Times New Roman" w:cs="Times New Roman"/>
              <w:noProof/>
              <w:lang w:val="en-US"/>
            </w:rPr>
            <w:t>2019</w:t>
          </w:r>
          <w:r w:rsidR="00494B24">
            <w:rPr>
              <w:rFonts w:ascii="Times New Roman" w:hAnsi="Times New Roman" w:cs="Times New Roman"/>
              <w:noProof/>
              <w:lang w:val="en-US"/>
            </w:rPr>
            <w:t>)</w:t>
          </w:r>
          <w:r w:rsidRPr="007023CC">
            <w:rPr>
              <w:rFonts w:ascii="Times New Roman" w:hAnsi="Times New Roman" w:cs="Times New Roman"/>
              <w:noProof/>
              <w:lang w:val="en-US"/>
            </w:rPr>
            <w:t xml:space="preserve">. </w:t>
          </w:r>
          <w:r w:rsidRPr="007023CC">
            <w:rPr>
              <w:rFonts w:ascii="Times New Roman" w:hAnsi="Times New Roman" w:cs="Times New Roman"/>
              <w:i/>
              <w:iCs/>
              <w:noProof/>
              <w:lang w:val="en-US"/>
            </w:rPr>
            <w:t xml:space="preserve">Public sector outsourcing under scrutiny as workers begin walkout. </w:t>
          </w:r>
          <w:r w:rsidRPr="007023CC">
            <w:rPr>
              <w:rFonts w:ascii="Times New Roman" w:hAnsi="Times New Roman" w:cs="Times New Roman"/>
              <w:noProof/>
              <w:lang w:val="en-US"/>
            </w:rPr>
            <w:t xml:space="preserve">[Online] </w:t>
          </w:r>
          <w:r w:rsidRPr="007023CC">
            <w:rPr>
              <w:rFonts w:ascii="Times New Roman" w:hAnsi="Times New Roman" w:cs="Times New Roman"/>
              <w:noProof/>
              <w:lang w:val="en-US"/>
            </w:rPr>
            <w:br/>
            <w:t xml:space="preserve">Available at: </w:t>
          </w:r>
          <w:r w:rsidRPr="007023CC">
            <w:rPr>
              <w:rFonts w:ascii="Times New Roman" w:hAnsi="Times New Roman" w:cs="Times New Roman"/>
              <w:noProof/>
              <w:u w:val="single"/>
              <w:lang w:val="en-US"/>
            </w:rPr>
            <w:t>https://www.peoplemanagement.co.uk/article/1746661/public-sector-outsourcing-under-scrutiny-as-workers-begin-walkout</w:t>
          </w:r>
          <w:r w:rsidRPr="007023CC">
            <w:rPr>
              <w:rFonts w:ascii="Times New Roman" w:hAnsi="Times New Roman" w:cs="Times New Roman"/>
              <w:noProof/>
              <w:lang w:val="en-US"/>
            </w:rPr>
            <w:br/>
            <w:t>[Accessed 17 July 2022].</w:t>
          </w:r>
        </w:p>
        <w:p w14:paraId="293A1FBB" w14:textId="2D49B40C" w:rsidR="007023CC" w:rsidRPr="007023CC" w:rsidRDefault="007023CC" w:rsidP="00505493">
          <w:pPr>
            <w:pStyle w:val="Bibliography"/>
            <w:spacing w:line="480" w:lineRule="auto"/>
            <w:ind w:left="720" w:hanging="720"/>
            <w:rPr>
              <w:rFonts w:ascii="Times New Roman" w:hAnsi="Times New Roman" w:cs="Times New Roman"/>
              <w:noProof/>
              <w:lang w:val="en-US"/>
            </w:rPr>
          </w:pPr>
          <w:r w:rsidRPr="007023CC">
            <w:rPr>
              <w:rFonts w:ascii="Times New Roman" w:hAnsi="Times New Roman" w:cs="Times New Roman"/>
              <w:noProof/>
              <w:lang w:val="en-US"/>
            </w:rPr>
            <w:t>Saunders, M., Lewis, P. &amp; Thornhill, A.</w:t>
          </w:r>
          <w:r w:rsidR="00494B24">
            <w:rPr>
              <w:rFonts w:ascii="Times New Roman" w:hAnsi="Times New Roman" w:cs="Times New Roman"/>
              <w:noProof/>
              <w:lang w:val="en-US"/>
            </w:rPr>
            <w:t xml:space="preserve"> (</w:t>
          </w:r>
          <w:r w:rsidRPr="007023CC">
            <w:rPr>
              <w:rFonts w:ascii="Times New Roman" w:hAnsi="Times New Roman" w:cs="Times New Roman"/>
              <w:noProof/>
              <w:lang w:val="en-US"/>
            </w:rPr>
            <w:t>2019</w:t>
          </w:r>
          <w:r w:rsidR="00494B24">
            <w:rPr>
              <w:rFonts w:ascii="Times New Roman" w:hAnsi="Times New Roman" w:cs="Times New Roman"/>
              <w:noProof/>
              <w:lang w:val="en-US"/>
            </w:rPr>
            <w:t>)</w:t>
          </w:r>
          <w:r w:rsidRPr="007023CC">
            <w:rPr>
              <w:rFonts w:ascii="Times New Roman" w:hAnsi="Times New Roman" w:cs="Times New Roman"/>
              <w:noProof/>
              <w:lang w:val="en-US"/>
            </w:rPr>
            <w:t xml:space="preserve">. Understanding research philosophy and approaches to theory development. In: 171, ed. </w:t>
          </w:r>
          <w:r w:rsidRPr="007023CC">
            <w:rPr>
              <w:rFonts w:ascii="Times New Roman" w:hAnsi="Times New Roman" w:cs="Times New Roman"/>
              <w:i/>
              <w:iCs/>
              <w:noProof/>
              <w:lang w:val="en-US"/>
            </w:rPr>
            <w:t xml:space="preserve">Research methods for business students. </w:t>
          </w:r>
          <w:r w:rsidRPr="007023CC">
            <w:rPr>
              <w:rFonts w:ascii="Times New Roman" w:hAnsi="Times New Roman" w:cs="Times New Roman"/>
              <w:noProof/>
              <w:lang w:val="en-US"/>
            </w:rPr>
            <w:t>New York: Pearson, p. 128.</w:t>
          </w:r>
        </w:p>
        <w:p w14:paraId="35E01D74" w14:textId="5FBC047C" w:rsidR="007023CC" w:rsidRPr="007023CC" w:rsidRDefault="007023CC" w:rsidP="00505493">
          <w:pPr>
            <w:pStyle w:val="Bibliography"/>
            <w:spacing w:line="480" w:lineRule="auto"/>
            <w:ind w:left="720" w:hanging="720"/>
            <w:rPr>
              <w:rFonts w:ascii="Times New Roman" w:hAnsi="Times New Roman" w:cs="Times New Roman"/>
              <w:noProof/>
              <w:lang w:val="en-US"/>
            </w:rPr>
          </w:pPr>
          <w:r w:rsidRPr="007023CC">
            <w:rPr>
              <w:rFonts w:ascii="Times New Roman" w:hAnsi="Times New Roman" w:cs="Times New Roman"/>
              <w:noProof/>
              <w:lang w:val="en-US"/>
            </w:rPr>
            <w:t xml:space="preserve">Skills for Care, </w:t>
          </w:r>
          <w:r w:rsidR="00494B24">
            <w:rPr>
              <w:rFonts w:ascii="Times New Roman" w:hAnsi="Times New Roman" w:cs="Times New Roman"/>
              <w:noProof/>
              <w:lang w:val="en-US"/>
            </w:rPr>
            <w:t>(</w:t>
          </w:r>
          <w:r w:rsidRPr="007023CC">
            <w:rPr>
              <w:rFonts w:ascii="Times New Roman" w:hAnsi="Times New Roman" w:cs="Times New Roman"/>
              <w:noProof/>
              <w:lang w:val="en-US"/>
            </w:rPr>
            <w:t>2021</w:t>
          </w:r>
          <w:r w:rsidR="00494B24">
            <w:rPr>
              <w:rFonts w:ascii="Times New Roman" w:hAnsi="Times New Roman" w:cs="Times New Roman"/>
              <w:noProof/>
              <w:lang w:val="en-US"/>
            </w:rPr>
            <w:t>)</w:t>
          </w:r>
          <w:r w:rsidRPr="007023CC">
            <w:rPr>
              <w:rFonts w:ascii="Times New Roman" w:hAnsi="Times New Roman" w:cs="Times New Roman"/>
              <w:noProof/>
              <w:lang w:val="en-US"/>
            </w:rPr>
            <w:t xml:space="preserve">. </w:t>
          </w:r>
          <w:r w:rsidRPr="007023CC">
            <w:rPr>
              <w:rFonts w:ascii="Times New Roman" w:hAnsi="Times New Roman" w:cs="Times New Roman"/>
              <w:i/>
              <w:iCs/>
              <w:noProof/>
              <w:lang w:val="en-US"/>
            </w:rPr>
            <w:t xml:space="preserve">Workforce nationality figures. </w:t>
          </w:r>
          <w:r w:rsidRPr="007023CC">
            <w:rPr>
              <w:rFonts w:ascii="Times New Roman" w:hAnsi="Times New Roman" w:cs="Times New Roman"/>
              <w:noProof/>
              <w:lang w:val="en-US"/>
            </w:rPr>
            <w:t xml:space="preserve">[Online] </w:t>
          </w:r>
          <w:r w:rsidRPr="007023CC">
            <w:rPr>
              <w:rFonts w:ascii="Times New Roman" w:hAnsi="Times New Roman" w:cs="Times New Roman"/>
              <w:noProof/>
              <w:lang w:val="en-US"/>
            </w:rPr>
            <w:br/>
            <w:t xml:space="preserve">Available at: </w:t>
          </w:r>
          <w:r w:rsidRPr="007023CC">
            <w:rPr>
              <w:rFonts w:ascii="Times New Roman" w:hAnsi="Times New Roman" w:cs="Times New Roman"/>
              <w:noProof/>
              <w:u w:val="single"/>
              <w:lang w:val="en-US"/>
            </w:rPr>
            <w:t>https://www.skillsforcare.org.uk/adult-social-care-workforce-</w:t>
          </w:r>
          <w:r w:rsidRPr="007023CC">
            <w:rPr>
              <w:rFonts w:ascii="Times New Roman" w:hAnsi="Times New Roman" w:cs="Times New Roman"/>
              <w:noProof/>
              <w:u w:val="single"/>
              <w:lang w:val="en-US"/>
            </w:rPr>
            <w:lastRenderedPageBreak/>
            <w:t>data/Workforce-intelligence/publications/Topics/Workforce-nationality.aspx</w:t>
          </w:r>
          <w:r w:rsidRPr="007023CC">
            <w:rPr>
              <w:rFonts w:ascii="Times New Roman" w:hAnsi="Times New Roman" w:cs="Times New Roman"/>
              <w:noProof/>
              <w:lang w:val="en-US"/>
            </w:rPr>
            <w:br/>
            <w:t>[Accessed 17 July 2022].</w:t>
          </w:r>
        </w:p>
        <w:p w14:paraId="71D6C0C8" w14:textId="16A06335" w:rsidR="007023CC" w:rsidRPr="007023CC" w:rsidRDefault="007023CC" w:rsidP="00632ED6">
          <w:pPr>
            <w:pStyle w:val="Bibliography"/>
            <w:spacing w:line="480" w:lineRule="auto"/>
            <w:rPr>
              <w:rFonts w:ascii="Times New Roman" w:hAnsi="Times New Roman" w:cs="Times New Roman"/>
              <w:noProof/>
              <w:lang w:val="en-US"/>
            </w:rPr>
          </w:pPr>
          <w:r w:rsidRPr="007023CC">
            <w:rPr>
              <w:rFonts w:ascii="Times New Roman" w:hAnsi="Times New Roman" w:cs="Times New Roman"/>
              <w:noProof/>
              <w:lang w:val="en-US"/>
            </w:rPr>
            <w:t xml:space="preserve">Swansea Council, </w:t>
          </w:r>
          <w:r w:rsidR="00494B24">
            <w:rPr>
              <w:rFonts w:ascii="Times New Roman" w:hAnsi="Times New Roman" w:cs="Times New Roman"/>
              <w:noProof/>
              <w:lang w:val="en-US"/>
            </w:rPr>
            <w:t>(</w:t>
          </w:r>
          <w:r w:rsidRPr="007023CC">
            <w:rPr>
              <w:rFonts w:ascii="Times New Roman" w:hAnsi="Times New Roman" w:cs="Times New Roman"/>
              <w:noProof/>
              <w:lang w:val="en-US"/>
            </w:rPr>
            <w:t>2021</w:t>
          </w:r>
          <w:r w:rsidR="00494B24">
            <w:rPr>
              <w:rFonts w:ascii="Times New Roman" w:hAnsi="Times New Roman" w:cs="Times New Roman"/>
              <w:noProof/>
              <w:lang w:val="en-US"/>
            </w:rPr>
            <w:t>)</w:t>
          </w:r>
          <w:r w:rsidRPr="007023CC">
            <w:rPr>
              <w:rFonts w:ascii="Times New Roman" w:hAnsi="Times New Roman" w:cs="Times New Roman"/>
              <w:noProof/>
              <w:lang w:val="en-US"/>
            </w:rPr>
            <w:t xml:space="preserve">. </w:t>
          </w:r>
          <w:r w:rsidRPr="007023CC">
            <w:rPr>
              <w:rFonts w:ascii="Times New Roman" w:hAnsi="Times New Roman" w:cs="Times New Roman"/>
              <w:i/>
              <w:iCs/>
              <w:noProof/>
              <w:lang w:val="en-US"/>
            </w:rPr>
            <w:t xml:space="preserve">Agency Worker Statistics , </w:t>
          </w:r>
          <w:r w:rsidRPr="007023CC">
            <w:rPr>
              <w:rFonts w:ascii="Times New Roman" w:hAnsi="Times New Roman" w:cs="Times New Roman"/>
              <w:noProof/>
              <w:lang w:val="en-US"/>
            </w:rPr>
            <w:t>Swansea : Swansea Council.</w:t>
          </w:r>
        </w:p>
        <w:p w14:paraId="56AEAA19" w14:textId="0D6F5650" w:rsidR="007023CC" w:rsidRPr="007023CC" w:rsidRDefault="007023CC" w:rsidP="00505493">
          <w:pPr>
            <w:pStyle w:val="Bibliography"/>
            <w:spacing w:line="480" w:lineRule="auto"/>
            <w:ind w:left="720" w:hanging="720"/>
            <w:rPr>
              <w:rFonts w:ascii="Times New Roman" w:hAnsi="Times New Roman" w:cs="Times New Roman"/>
              <w:noProof/>
              <w:lang w:val="en-US"/>
            </w:rPr>
          </w:pPr>
          <w:r w:rsidRPr="007023CC">
            <w:rPr>
              <w:rFonts w:ascii="Times New Roman" w:hAnsi="Times New Roman" w:cs="Times New Roman"/>
              <w:noProof/>
              <w:lang w:val="en-US"/>
            </w:rPr>
            <w:t xml:space="preserve">Swansea Council, </w:t>
          </w:r>
          <w:r w:rsidR="00494B24">
            <w:rPr>
              <w:rFonts w:ascii="Times New Roman" w:hAnsi="Times New Roman" w:cs="Times New Roman"/>
              <w:noProof/>
              <w:lang w:val="en-US"/>
            </w:rPr>
            <w:t>(</w:t>
          </w:r>
          <w:r w:rsidRPr="007023CC">
            <w:rPr>
              <w:rFonts w:ascii="Times New Roman" w:hAnsi="Times New Roman" w:cs="Times New Roman"/>
              <w:noProof/>
              <w:lang w:val="en-US"/>
            </w:rPr>
            <w:t>2022</w:t>
          </w:r>
          <w:r w:rsidR="00494B24">
            <w:rPr>
              <w:rFonts w:ascii="Times New Roman" w:hAnsi="Times New Roman" w:cs="Times New Roman"/>
              <w:noProof/>
              <w:lang w:val="en-US"/>
            </w:rPr>
            <w:t>)</w:t>
          </w:r>
          <w:r w:rsidRPr="007023CC">
            <w:rPr>
              <w:rFonts w:ascii="Times New Roman" w:hAnsi="Times New Roman" w:cs="Times New Roman"/>
              <w:noProof/>
              <w:lang w:val="en-US"/>
            </w:rPr>
            <w:t xml:space="preserve">. </w:t>
          </w:r>
          <w:r w:rsidRPr="007023CC">
            <w:rPr>
              <w:rFonts w:ascii="Times New Roman" w:hAnsi="Times New Roman" w:cs="Times New Roman"/>
              <w:i/>
              <w:iCs/>
              <w:noProof/>
              <w:lang w:val="en-US"/>
            </w:rPr>
            <w:t xml:space="preserve">Achieving Better, together (internal document), </w:t>
          </w:r>
          <w:r w:rsidRPr="007023CC">
            <w:rPr>
              <w:rFonts w:ascii="Times New Roman" w:hAnsi="Times New Roman" w:cs="Times New Roman"/>
              <w:noProof/>
              <w:lang w:val="en-US"/>
            </w:rPr>
            <w:t>Swansea: Swansea Council.</w:t>
          </w:r>
        </w:p>
        <w:p w14:paraId="05C05B3A" w14:textId="08BCD7CE" w:rsidR="007023CC" w:rsidRPr="007023CC" w:rsidRDefault="007023CC" w:rsidP="00505493">
          <w:pPr>
            <w:pStyle w:val="Bibliography"/>
            <w:spacing w:line="480" w:lineRule="auto"/>
            <w:ind w:left="720" w:hanging="720"/>
            <w:rPr>
              <w:rFonts w:ascii="Times New Roman" w:hAnsi="Times New Roman" w:cs="Times New Roman"/>
              <w:noProof/>
              <w:lang w:val="en-US"/>
            </w:rPr>
          </w:pPr>
          <w:r w:rsidRPr="007023CC">
            <w:rPr>
              <w:rFonts w:ascii="Times New Roman" w:hAnsi="Times New Roman" w:cs="Times New Roman"/>
              <w:noProof/>
              <w:lang w:val="en-US"/>
            </w:rPr>
            <w:t xml:space="preserve">Swansea Council, </w:t>
          </w:r>
          <w:r w:rsidR="00494B24">
            <w:rPr>
              <w:rFonts w:ascii="Times New Roman" w:hAnsi="Times New Roman" w:cs="Times New Roman"/>
              <w:noProof/>
              <w:lang w:val="en-US"/>
            </w:rPr>
            <w:t>(</w:t>
          </w:r>
          <w:r w:rsidRPr="007023CC">
            <w:rPr>
              <w:rFonts w:ascii="Times New Roman" w:hAnsi="Times New Roman" w:cs="Times New Roman"/>
              <w:noProof/>
              <w:lang w:val="en-US"/>
            </w:rPr>
            <w:t>2022</w:t>
          </w:r>
          <w:r w:rsidR="00494B24">
            <w:rPr>
              <w:rFonts w:ascii="Times New Roman" w:hAnsi="Times New Roman" w:cs="Times New Roman"/>
              <w:noProof/>
              <w:lang w:val="en-US"/>
            </w:rPr>
            <w:t>)</w:t>
          </w:r>
          <w:r w:rsidRPr="007023CC">
            <w:rPr>
              <w:rFonts w:ascii="Times New Roman" w:hAnsi="Times New Roman" w:cs="Times New Roman"/>
              <w:noProof/>
              <w:lang w:val="en-US"/>
            </w:rPr>
            <w:t xml:space="preserve">. </w:t>
          </w:r>
          <w:r w:rsidRPr="007023CC">
            <w:rPr>
              <w:rFonts w:ascii="Times New Roman" w:hAnsi="Times New Roman" w:cs="Times New Roman"/>
              <w:i/>
              <w:iCs/>
              <w:noProof/>
              <w:lang w:val="en-US"/>
            </w:rPr>
            <w:t xml:space="preserve">Workforce Strategy (internal document), </w:t>
          </w:r>
          <w:r w:rsidRPr="007023CC">
            <w:rPr>
              <w:rFonts w:ascii="Times New Roman" w:hAnsi="Times New Roman" w:cs="Times New Roman"/>
              <w:noProof/>
              <w:lang w:val="en-US"/>
            </w:rPr>
            <w:t>Swansea: Swansea Council.</w:t>
          </w:r>
        </w:p>
        <w:p w14:paraId="3F7860E4" w14:textId="24935259" w:rsidR="007023CC" w:rsidRPr="007023CC" w:rsidRDefault="007023CC" w:rsidP="00505493">
          <w:pPr>
            <w:pStyle w:val="Bibliography"/>
            <w:spacing w:line="480" w:lineRule="auto"/>
            <w:ind w:left="720" w:hanging="720"/>
            <w:rPr>
              <w:rFonts w:ascii="Times New Roman" w:hAnsi="Times New Roman" w:cs="Times New Roman"/>
              <w:noProof/>
              <w:lang w:val="en-US"/>
            </w:rPr>
          </w:pPr>
          <w:r w:rsidRPr="007023CC">
            <w:rPr>
              <w:rFonts w:ascii="Times New Roman" w:hAnsi="Times New Roman" w:cs="Times New Roman"/>
              <w:noProof/>
              <w:lang w:val="en-US"/>
            </w:rPr>
            <w:t xml:space="preserve">UK </w:t>
          </w:r>
          <w:r w:rsidR="00494B24">
            <w:rPr>
              <w:rFonts w:ascii="Times New Roman" w:hAnsi="Times New Roman" w:cs="Times New Roman"/>
              <w:noProof/>
              <w:lang w:val="en-US"/>
            </w:rPr>
            <w:t>Government, (</w:t>
          </w:r>
          <w:r w:rsidRPr="007023CC">
            <w:rPr>
              <w:rFonts w:ascii="Times New Roman" w:hAnsi="Times New Roman" w:cs="Times New Roman"/>
              <w:noProof/>
              <w:lang w:val="en-US"/>
            </w:rPr>
            <w:t>1998</w:t>
          </w:r>
          <w:r w:rsidR="00494B24">
            <w:rPr>
              <w:rFonts w:ascii="Times New Roman" w:hAnsi="Times New Roman" w:cs="Times New Roman"/>
              <w:noProof/>
              <w:lang w:val="en-US"/>
            </w:rPr>
            <w:t>)</w:t>
          </w:r>
          <w:r w:rsidRPr="007023CC">
            <w:rPr>
              <w:rFonts w:ascii="Times New Roman" w:hAnsi="Times New Roman" w:cs="Times New Roman"/>
              <w:noProof/>
              <w:lang w:val="en-US"/>
            </w:rPr>
            <w:t xml:space="preserve">. </w:t>
          </w:r>
          <w:r w:rsidRPr="007023CC">
            <w:rPr>
              <w:rFonts w:ascii="Times New Roman" w:hAnsi="Times New Roman" w:cs="Times New Roman"/>
              <w:i/>
              <w:iCs/>
              <w:noProof/>
              <w:lang w:val="en-US"/>
            </w:rPr>
            <w:t xml:space="preserve">Competition Act 1998. </w:t>
          </w:r>
          <w:r w:rsidRPr="007023CC">
            <w:rPr>
              <w:rFonts w:ascii="Times New Roman" w:hAnsi="Times New Roman" w:cs="Times New Roman"/>
              <w:noProof/>
              <w:lang w:val="en-US"/>
            </w:rPr>
            <w:t xml:space="preserve">[Online] </w:t>
          </w:r>
          <w:r w:rsidRPr="007023CC">
            <w:rPr>
              <w:rFonts w:ascii="Times New Roman" w:hAnsi="Times New Roman" w:cs="Times New Roman"/>
              <w:noProof/>
              <w:lang w:val="en-US"/>
            </w:rPr>
            <w:br/>
            <w:t xml:space="preserve">Available at: </w:t>
          </w:r>
          <w:r w:rsidRPr="007023CC">
            <w:rPr>
              <w:rFonts w:ascii="Times New Roman" w:hAnsi="Times New Roman" w:cs="Times New Roman"/>
              <w:noProof/>
              <w:u w:val="single"/>
              <w:lang w:val="en-US"/>
            </w:rPr>
            <w:t>https://www.legislation.gov.uk/ukpga/1998/41/contents</w:t>
          </w:r>
          <w:r w:rsidRPr="007023CC">
            <w:rPr>
              <w:rFonts w:ascii="Times New Roman" w:hAnsi="Times New Roman" w:cs="Times New Roman"/>
              <w:noProof/>
              <w:lang w:val="en-US"/>
            </w:rPr>
            <w:br/>
            <w:t>[Accessed 17 July 2022].</w:t>
          </w:r>
        </w:p>
        <w:p w14:paraId="0829D3BD" w14:textId="0CA3633D" w:rsidR="007023CC" w:rsidRPr="007023CC" w:rsidRDefault="007023CC" w:rsidP="00505493">
          <w:pPr>
            <w:pStyle w:val="Bibliography"/>
            <w:spacing w:line="480" w:lineRule="auto"/>
            <w:ind w:left="720" w:hanging="720"/>
            <w:rPr>
              <w:rFonts w:ascii="Times New Roman" w:hAnsi="Times New Roman" w:cs="Times New Roman"/>
              <w:noProof/>
              <w:lang w:val="en-US"/>
            </w:rPr>
          </w:pPr>
          <w:r w:rsidRPr="007023CC">
            <w:rPr>
              <w:rFonts w:ascii="Times New Roman" w:hAnsi="Times New Roman" w:cs="Times New Roman"/>
              <w:noProof/>
              <w:lang w:val="en-US"/>
            </w:rPr>
            <w:t>UK Government</w:t>
          </w:r>
          <w:r w:rsidR="00494B24">
            <w:rPr>
              <w:rFonts w:ascii="Times New Roman" w:hAnsi="Times New Roman" w:cs="Times New Roman"/>
              <w:noProof/>
              <w:lang w:val="en-US"/>
            </w:rPr>
            <w:t>, (</w:t>
          </w:r>
          <w:r w:rsidRPr="007023CC">
            <w:rPr>
              <w:rFonts w:ascii="Times New Roman" w:hAnsi="Times New Roman" w:cs="Times New Roman"/>
              <w:noProof/>
              <w:lang w:val="en-US"/>
            </w:rPr>
            <w:t>2015</w:t>
          </w:r>
          <w:r w:rsidR="00494B24">
            <w:rPr>
              <w:rFonts w:ascii="Times New Roman" w:hAnsi="Times New Roman" w:cs="Times New Roman"/>
              <w:noProof/>
              <w:lang w:val="en-US"/>
            </w:rPr>
            <w:t>)</w:t>
          </w:r>
          <w:r w:rsidRPr="007023CC">
            <w:rPr>
              <w:rFonts w:ascii="Times New Roman" w:hAnsi="Times New Roman" w:cs="Times New Roman"/>
              <w:noProof/>
              <w:lang w:val="en-US"/>
            </w:rPr>
            <w:t xml:space="preserve">. </w:t>
          </w:r>
          <w:r w:rsidRPr="007023CC">
            <w:rPr>
              <w:rFonts w:ascii="Times New Roman" w:hAnsi="Times New Roman" w:cs="Times New Roman"/>
              <w:i/>
              <w:iCs/>
              <w:noProof/>
              <w:lang w:val="en-US"/>
            </w:rPr>
            <w:t xml:space="preserve">Modern Slavery Act 2015. </w:t>
          </w:r>
          <w:r w:rsidRPr="007023CC">
            <w:rPr>
              <w:rFonts w:ascii="Times New Roman" w:hAnsi="Times New Roman" w:cs="Times New Roman"/>
              <w:noProof/>
              <w:lang w:val="en-US"/>
            </w:rPr>
            <w:t xml:space="preserve">[Online] </w:t>
          </w:r>
          <w:r w:rsidRPr="007023CC">
            <w:rPr>
              <w:rFonts w:ascii="Times New Roman" w:hAnsi="Times New Roman" w:cs="Times New Roman"/>
              <w:noProof/>
              <w:lang w:val="en-US"/>
            </w:rPr>
            <w:br/>
            <w:t xml:space="preserve">Available at: </w:t>
          </w:r>
          <w:r w:rsidRPr="007023CC">
            <w:rPr>
              <w:rFonts w:ascii="Times New Roman" w:hAnsi="Times New Roman" w:cs="Times New Roman"/>
              <w:noProof/>
              <w:u w:val="single"/>
              <w:lang w:val="en-US"/>
            </w:rPr>
            <w:t>https://www.legislation.gov.uk/ukpga/2015/30/contents/enacted</w:t>
          </w:r>
          <w:r w:rsidRPr="007023CC">
            <w:rPr>
              <w:rFonts w:ascii="Times New Roman" w:hAnsi="Times New Roman" w:cs="Times New Roman"/>
              <w:noProof/>
              <w:lang w:val="en-US"/>
            </w:rPr>
            <w:br/>
            <w:t>[Accessed 17 July 2022].</w:t>
          </w:r>
        </w:p>
        <w:p w14:paraId="4235335F" w14:textId="4D367D1D" w:rsidR="007023CC" w:rsidRPr="007023CC" w:rsidRDefault="007023CC" w:rsidP="00632ED6">
          <w:pPr>
            <w:spacing w:line="480" w:lineRule="auto"/>
          </w:pPr>
          <w:r w:rsidRPr="007023CC">
            <w:rPr>
              <w:b/>
              <w:bCs/>
            </w:rPr>
            <w:fldChar w:fldCharType="end"/>
          </w:r>
        </w:p>
      </w:sdtContent>
    </w:sdt>
    <w:p w14:paraId="03433C52" w14:textId="033F0C96" w:rsidR="00D33F2E" w:rsidRPr="007023CC" w:rsidRDefault="00D33F2E" w:rsidP="00632ED6">
      <w:pPr>
        <w:spacing w:line="480" w:lineRule="auto"/>
        <w:rPr>
          <w:b/>
          <w:bCs/>
        </w:rPr>
      </w:pPr>
    </w:p>
    <w:p w14:paraId="24D28FF7" w14:textId="3CE9B66C" w:rsidR="00D33F2E" w:rsidRPr="007023CC" w:rsidRDefault="00D33F2E" w:rsidP="00632ED6">
      <w:pPr>
        <w:spacing w:line="480" w:lineRule="auto"/>
        <w:rPr>
          <w:b/>
          <w:bCs/>
        </w:rPr>
      </w:pPr>
    </w:p>
    <w:p w14:paraId="6D0826D9" w14:textId="6CC735F6" w:rsidR="00D33F2E" w:rsidRPr="007023CC" w:rsidRDefault="00D33F2E" w:rsidP="00632ED6">
      <w:pPr>
        <w:spacing w:line="480" w:lineRule="auto"/>
        <w:rPr>
          <w:b/>
          <w:bCs/>
        </w:rPr>
      </w:pPr>
    </w:p>
    <w:p w14:paraId="316E0432" w14:textId="64A3C64E" w:rsidR="00D33F2E" w:rsidRPr="007023CC" w:rsidRDefault="00D33F2E" w:rsidP="00632ED6">
      <w:pPr>
        <w:spacing w:line="480" w:lineRule="auto"/>
        <w:rPr>
          <w:b/>
          <w:bCs/>
        </w:rPr>
      </w:pPr>
    </w:p>
    <w:p w14:paraId="79FB9DDC" w14:textId="44E406F8" w:rsidR="00D33F2E" w:rsidRPr="007023CC" w:rsidRDefault="00D33F2E" w:rsidP="00632ED6">
      <w:pPr>
        <w:spacing w:line="480" w:lineRule="auto"/>
        <w:rPr>
          <w:b/>
          <w:bCs/>
        </w:rPr>
      </w:pPr>
    </w:p>
    <w:p w14:paraId="7AEC3048" w14:textId="52053257" w:rsidR="00D33F2E" w:rsidRPr="007023CC" w:rsidRDefault="00D33F2E" w:rsidP="00632ED6">
      <w:pPr>
        <w:spacing w:line="480" w:lineRule="auto"/>
        <w:rPr>
          <w:b/>
          <w:bCs/>
        </w:rPr>
      </w:pPr>
    </w:p>
    <w:p w14:paraId="2C691AEF" w14:textId="573B08CE" w:rsidR="00D33F2E" w:rsidRPr="007023CC" w:rsidRDefault="00D33F2E" w:rsidP="00632ED6">
      <w:pPr>
        <w:spacing w:line="480" w:lineRule="auto"/>
        <w:rPr>
          <w:b/>
          <w:bCs/>
        </w:rPr>
      </w:pPr>
    </w:p>
    <w:p w14:paraId="0ECDB9B4" w14:textId="0559F354" w:rsidR="00D33F2E" w:rsidRPr="007023CC" w:rsidRDefault="00D33F2E" w:rsidP="00632ED6">
      <w:pPr>
        <w:spacing w:line="480" w:lineRule="auto"/>
        <w:rPr>
          <w:b/>
          <w:bCs/>
        </w:rPr>
      </w:pPr>
    </w:p>
    <w:p w14:paraId="66D8952F" w14:textId="1DE02AB5" w:rsidR="00D33F2E" w:rsidRPr="007023CC" w:rsidRDefault="00D33F2E" w:rsidP="00632ED6">
      <w:pPr>
        <w:spacing w:line="480" w:lineRule="auto"/>
        <w:rPr>
          <w:b/>
          <w:bCs/>
        </w:rPr>
      </w:pPr>
    </w:p>
    <w:p w14:paraId="68A10076" w14:textId="4281DC77" w:rsidR="00D33F2E" w:rsidRDefault="00D33F2E" w:rsidP="00D33F2E">
      <w:pPr>
        <w:spacing w:line="480" w:lineRule="auto"/>
        <w:rPr>
          <w:b/>
          <w:bCs/>
        </w:rPr>
      </w:pPr>
    </w:p>
    <w:p w14:paraId="0AF389FD" w14:textId="77777777" w:rsidR="00494B24" w:rsidRPr="00D33F2E" w:rsidRDefault="00494B24" w:rsidP="00D33F2E">
      <w:pPr>
        <w:spacing w:line="480" w:lineRule="auto"/>
        <w:rPr>
          <w:b/>
          <w:bCs/>
        </w:rPr>
      </w:pPr>
    </w:p>
    <w:p w14:paraId="354F6129" w14:textId="58BF0721" w:rsidR="00D33F2E" w:rsidRDefault="00D33F2E" w:rsidP="00DD3C04">
      <w:pPr>
        <w:pStyle w:val="ListParagraph"/>
        <w:numPr>
          <w:ilvl w:val="0"/>
          <w:numId w:val="2"/>
        </w:numPr>
        <w:spacing w:line="480" w:lineRule="auto"/>
        <w:rPr>
          <w:rFonts w:ascii="Times New Roman" w:hAnsi="Times New Roman" w:cs="Times New Roman"/>
          <w:b/>
          <w:bCs/>
        </w:rPr>
      </w:pPr>
      <w:r>
        <w:rPr>
          <w:rFonts w:ascii="Times New Roman" w:hAnsi="Times New Roman" w:cs="Times New Roman"/>
          <w:b/>
          <w:bCs/>
        </w:rPr>
        <w:lastRenderedPageBreak/>
        <w:t>Appendices</w:t>
      </w:r>
    </w:p>
    <w:p w14:paraId="4D4A0BC2" w14:textId="1C386710" w:rsidR="00476875" w:rsidRDefault="00494B24" w:rsidP="00476875">
      <w:pPr>
        <w:pStyle w:val="ListParagraph"/>
        <w:rPr>
          <w:rFonts w:ascii="Times New Roman" w:hAnsi="Times New Roman" w:cs="Times New Roman"/>
          <w:b/>
          <w:bCs/>
        </w:rPr>
      </w:pPr>
      <w:r>
        <w:rPr>
          <w:rFonts w:ascii="Times New Roman" w:hAnsi="Times New Roman" w:cs="Times New Roman"/>
          <w:b/>
          <w:bCs/>
        </w:rPr>
        <w:t xml:space="preserve">Appendix 1 – </w:t>
      </w:r>
      <w:r w:rsidR="00785881">
        <w:rPr>
          <w:rFonts w:ascii="Times New Roman" w:hAnsi="Times New Roman" w:cs="Times New Roman"/>
          <w:b/>
          <w:bCs/>
        </w:rPr>
        <w:t>PID</w:t>
      </w:r>
    </w:p>
    <w:p w14:paraId="076F8A33" w14:textId="3AD69825" w:rsidR="00494B24" w:rsidRDefault="00494B24" w:rsidP="00476875">
      <w:pPr>
        <w:pStyle w:val="ListParagraph"/>
        <w:rPr>
          <w:rFonts w:ascii="Times New Roman" w:hAnsi="Times New Roman" w:cs="Times New Roman"/>
          <w:b/>
          <w:bCs/>
        </w:rPr>
      </w:pPr>
    </w:p>
    <w:bookmarkStart w:id="0" w:name="_MON_1723015003"/>
    <w:bookmarkEnd w:id="0"/>
    <w:p w14:paraId="55979A48" w14:textId="03D90320" w:rsidR="00494B24" w:rsidRDefault="00323D78" w:rsidP="00476875">
      <w:pPr>
        <w:pStyle w:val="ListParagraph"/>
        <w:rPr>
          <w:rFonts w:ascii="Times New Roman" w:hAnsi="Times New Roman" w:cs="Times New Roman"/>
          <w:b/>
          <w:bCs/>
        </w:rPr>
      </w:pPr>
      <w:r>
        <w:rPr>
          <w:rFonts w:ascii="Times New Roman" w:hAnsi="Times New Roman" w:cs="Times New Roman"/>
          <w:b/>
          <w:bCs/>
          <w:noProof/>
        </w:rPr>
      </w:r>
      <w:r w:rsidR="00323D78">
        <w:rPr>
          <w:rFonts w:ascii="Times New Roman" w:hAnsi="Times New Roman" w:cs="Times New Roman"/>
          <w:b/>
          <w:bCs/>
          <w:noProof/>
        </w:rPr>
        <w:object w:dxaOrig="760" w:dyaOrig="480" w14:anchorId="37598E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7.65pt;height:24.3pt;mso-width-percent:0;mso-height-percent:0;mso-width-percent:0;mso-height-percent:0" o:ole="">
            <v:imagedata r:id="rId32" o:title=""/>
          </v:shape>
          <o:OLEObject Type="Embed" ProgID="Word.Document.12" ShapeID="_x0000_i1025" DrawAspect="Icon" ObjectID="_1723043241" r:id="rId33">
            <o:FieldCodes>\s</o:FieldCodes>
          </o:OLEObject>
        </w:object>
      </w:r>
    </w:p>
    <w:p w14:paraId="3639B7DA" w14:textId="5F4EEBE1" w:rsidR="00785881" w:rsidRDefault="00785881" w:rsidP="00476875">
      <w:pPr>
        <w:pStyle w:val="ListParagraph"/>
        <w:rPr>
          <w:rFonts w:ascii="Times New Roman" w:hAnsi="Times New Roman" w:cs="Times New Roman"/>
          <w:b/>
          <w:bCs/>
        </w:rPr>
      </w:pPr>
    </w:p>
    <w:p w14:paraId="71BBEDBA" w14:textId="6AC4E88D" w:rsidR="00785881" w:rsidRDefault="00494B24" w:rsidP="00476875">
      <w:pPr>
        <w:pStyle w:val="ListParagraph"/>
        <w:rPr>
          <w:rFonts w:ascii="Times New Roman" w:hAnsi="Times New Roman" w:cs="Times New Roman"/>
          <w:b/>
          <w:bCs/>
        </w:rPr>
      </w:pPr>
      <w:r>
        <w:rPr>
          <w:rFonts w:ascii="Times New Roman" w:hAnsi="Times New Roman" w:cs="Times New Roman"/>
          <w:b/>
          <w:bCs/>
        </w:rPr>
        <w:t xml:space="preserve">Appendix 2 - </w:t>
      </w:r>
      <w:r w:rsidR="00785881">
        <w:rPr>
          <w:rFonts w:ascii="Times New Roman" w:hAnsi="Times New Roman" w:cs="Times New Roman"/>
          <w:b/>
          <w:bCs/>
        </w:rPr>
        <w:t>Ethics Form</w:t>
      </w:r>
    </w:p>
    <w:p w14:paraId="1F1A4D1B" w14:textId="4F0CC8C5" w:rsidR="007225C9" w:rsidRDefault="007225C9" w:rsidP="00476875">
      <w:pPr>
        <w:pStyle w:val="ListParagraph"/>
        <w:rPr>
          <w:rFonts w:ascii="Times New Roman" w:hAnsi="Times New Roman" w:cs="Times New Roman"/>
          <w:b/>
          <w:bCs/>
        </w:rPr>
      </w:pPr>
    </w:p>
    <w:bookmarkStart w:id="1" w:name="_MON_1723015100"/>
    <w:bookmarkEnd w:id="1"/>
    <w:p w14:paraId="387EFDBE" w14:textId="10536B8A" w:rsidR="007225C9" w:rsidRPr="00476875" w:rsidRDefault="00323D78" w:rsidP="00476875">
      <w:pPr>
        <w:pStyle w:val="ListParagraph"/>
        <w:rPr>
          <w:rFonts w:ascii="Times New Roman" w:hAnsi="Times New Roman" w:cs="Times New Roman"/>
          <w:b/>
          <w:bCs/>
        </w:rPr>
      </w:pPr>
      <w:r>
        <w:rPr>
          <w:rFonts w:ascii="Times New Roman" w:hAnsi="Times New Roman" w:cs="Times New Roman"/>
          <w:b/>
          <w:bCs/>
          <w:noProof/>
        </w:rPr>
      </w:r>
      <w:r w:rsidR="00323D78">
        <w:rPr>
          <w:rFonts w:ascii="Times New Roman" w:hAnsi="Times New Roman" w:cs="Times New Roman"/>
          <w:b/>
          <w:bCs/>
          <w:noProof/>
        </w:rPr>
        <w:object w:dxaOrig="760" w:dyaOrig="480" w14:anchorId="6B5149F9">
          <v:shape id="_x0000_i1026" type="#_x0000_t75" alt="" style="width:37.65pt;height:24.3pt;mso-width-percent:0;mso-height-percent:0;mso-width-percent:0;mso-height-percent:0" o:ole="">
            <v:imagedata r:id="rId34" o:title=""/>
          </v:shape>
          <o:OLEObject Type="Embed" ProgID="Word.Document.12" ShapeID="_x0000_i1026" DrawAspect="Icon" ObjectID="_1723043240" r:id="rId35">
            <o:FieldCodes>\s</o:FieldCodes>
          </o:OLEObject>
        </w:object>
      </w:r>
    </w:p>
    <w:p w14:paraId="02DF5845" w14:textId="3D2C4FCF" w:rsidR="00476875" w:rsidRDefault="00476875" w:rsidP="00476875">
      <w:pPr>
        <w:spacing w:line="480" w:lineRule="auto"/>
        <w:rPr>
          <w:b/>
          <w:bCs/>
        </w:rPr>
      </w:pPr>
    </w:p>
    <w:p w14:paraId="67FE8945" w14:textId="77777777" w:rsidR="00476875" w:rsidRPr="00476875" w:rsidRDefault="00476875" w:rsidP="00476875">
      <w:pPr>
        <w:spacing w:line="480" w:lineRule="auto"/>
        <w:rPr>
          <w:b/>
          <w:bCs/>
        </w:rPr>
      </w:pPr>
    </w:p>
    <w:p w14:paraId="7080B7F7" w14:textId="060D6FA3" w:rsidR="00E77DF8" w:rsidRPr="00091428" w:rsidRDefault="00E77DF8" w:rsidP="00091428">
      <w:pPr>
        <w:spacing w:line="480" w:lineRule="auto"/>
      </w:pPr>
    </w:p>
    <w:p w14:paraId="2B279133" w14:textId="7BF1BB33" w:rsidR="00DD3C04" w:rsidRPr="00091428" w:rsidRDefault="00DD3C04" w:rsidP="00091428">
      <w:pPr>
        <w:spacing w:line="480" w:lineRule="auto"/>
        <w:rPr>
          <w:b/>
          <w:bCs/>
        </w:rPr>
      </w:pPr>
    </w:p>
    <w:p w14:paraId="03A798C1" w14:textId="4F9BD617" w:rsidR="00DD3C04" w:rsidRDefault="00DD3C04" w:rsidP="00DD3C04">
      <w:pPr>
        <w:spacing w:line="480" w:lineRule="auto"/>
        <w:rPr>
          <w:b/>
          <w:bCs/>
        </w:rPr>
      </w:pPr>
    </w:p>
    <w:p w14:paraId="2871101E" w14:textId="1484079F" w:rsidR="00DD3C04" w:rsidRDefault="00DD3C04" w:rsidP="00DD3C04">
      <w:pPr>
        <w:spacing w:line="480" w:lineRule="auto"/>
        <w:rPr>
          <w:b/>
          <w:bCs/>
        </w:rPr>
      </w:pPr>
    </w:p>
    <w:p w14:paraId="2825257F" w14:textId="341C3E99" w:rsidR="00DD3C04" w:rsidRDefault="00DD3C04" w:rsidP="00DD3C04">
      <w:pPr>
        <w:spacing w:line="480" w:lineRule="auto"/>
        <w:rPr>
          <w:b/>
          <w:bCs/>
        </w:rPr>
      </w:pPr>
    </w:p>
    <w:p w14:paraId="3A9A35AB" w14:textId="4909C2E7" w:rsidR="00DD3C04" w:rsidRDefault="00DD3C04" w:rsidP="00DD3C04">
      <w:pPr>
        <w:spacing w:line="480" w:lineRule="auto"/>
        <w:rPr>
          <w:b/>
          <w:bCs/>
        </w:rPr>
      </w:pPr>
    </w:p>
    <w:p w14:paraId="1686F355" w14:textId="5231CE6F" w:rsidR="00DD3C04" w:rsidRDefault="00DD3C04" w:rsidP="00DD3C04">
      <w:pPr>
        <w:spacing w:line="480" w:lineRule="auto"/>
        <w:rPr>
          <w:b/>
          <w:bCs/>
        </w:rPr>
      </w:pPr>
    </w:p>
    <w:p w14:paraId="53D8E233" w14:textId="15C21B5E" w:rsidR="00DD3C04" w:rsidRDefault="00DD3C04" w:rsidP="00DD3C04">
      <w:pPr>
        <w:spacing w:line="480" w:lineRule="auto"/>
        <w:rPr>
          <w:b/>
          <w:bCs/>
        </w:rPr>
      </w:pPr>
    </w:p>
    <w:p w14:paraId="52A0B2B3" w14:textId="77777777" w:rsidR="0096163C" w:rsidRDefault="0096163C" w:rsidP="00DD3C04">
      <w:pPr>
        <w:spacing w:line="480" w:lineRule="auto"/>
        <w:rPr>
          <w:b/>
          <w:bCs/>
        </w:rPr>
      </w:pPr>
    </w:p>
    <w:p w14:paraId="0D16AED3" w14:textId="7E673B43" w:rsidR="00DD3C04" w:rsidRDefault="00DD3C04" w:rsidP="00DD3C04">
      <w:pPr>
        <w:spacing w:line="480" w:lineRule="auto"/>
        <w:rPr>
          <w:b/>
          <w:bCs/>
        </w:rPr>
      </w:pPr>
    </w:p>
    <w:p w14:paraId="59596712" w14:textId="55D40B28" w:rsidR="00746841" w:rsidRDefault="00746841" w:rsidP="00DD3C04">
      <w:pPr>
        <w:spacing w:line="480" w:lineRule="auto"/>
        <w:rPr>
          <w:b/>
          <w:bCs/>
        </w:rPr>
      </w:pPr>
    </w:p>
    <w:p w14:paraId="42BCF3C5" w14:textId="65E0982B" w:rsidR="00746841" w:rsidRDefault="00746841" w:rsidP="00DD3C04">
      <w:pPr>
        <w:spacing w:line="480" w:lineRule="auto"/>
        <w:rPr>
          <w:b/>
          <w:bCs/>
        </w:rPr>
      </w:pPr>
    </w:p>
    <w:p w14:paraId="743A8E06" w14:textId="0567654F" w:rsidR="00746841" w:rsidRDefault="00746841" w:rsidP="00DD3C04">
      <w:pPr>
        <w:spacing w:line="480" w:lineRule="auto"/>
        <w:rPr>
          <w:b/>
          <w:bCs/>
        </w:rPr>
      </w:pPr>
    </w:p>
    <w:p w14:paraId="6AA6352E" w14:textId="0553095F" w:rsidR="00746841" w:rsidRDefault="00746841" w:rsidP="00DD3C04">
      <w:pPr>
        <w:spacing w:line="480" w:lineRule="auto"/>
        <w:rPr>
          <w:b/>
          <w:bCs/>
        </w:rPr>
      </w:pPr>
    </w:p>
    <w:p w14:paraId="5D9B24F4" w14:textId="23E57B43" w:rsidR="00746841" w:rsidRDefault="00746841" w:rsidP="00DD3C04">
      <w:pPr>
        <w:spacing w:line="480" w:lineRule="auto"/>
        <w:rPr>
          <w:b/>
          <w:bCs/>
        </w:rPr>
      </w:pPr>
    </w:p>
    <w:p w14:paraId="35B66BEB" w14:textId="3256E127" w:rsidR="00746841" w:rsidRDefault="00746841" w:rsidP="00DD3C04">
      <w:pPr>
        <w:spacing w:line="480" w:lineRule="auto"/>
        <w:rPr>
          <w:b/>
          <w:bCs/>
        </w:rPr>
      </w:pPr>
    </w:p>
    <w:p w14:paraId="4A085349" w14:textId="3C6FE140" w:rsidR="00746841" w:rsidRDefault="00746841" w:rsidP="00DD3C04">
      <w:pPr>
        <w:spacing w:line="480" w:lineRule="auto"/>
        <w:rPr>
          <w:b/>
          <w:bCs/>
        </w:rPr>
      </w:pPr>
    </w:p>
    <w:p w14:paraId="2B2123E6" w14:textId="316B0B9E" w:rsidR="00746841" w:rsidRDefault="00746841" w:rsidP="00DD3C04">
      <w:pPr>
        <w:spacing w:line="480" w:lineRule="auto"/>
        <w:rPr>
          <w:b/>
          <w:bCs/>
        </w:rPr>
      </w:pPr>
    </w:p>
    <w:sectPr w:rsidR="00746841" w:rsidSect="00CA76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39A95" w14:textId="77777777" w:rsidR="000E6A70" w:rsidRDefault="000E6A70" w:rsidP="0018605F">
      <w:r>
        <w:separator/>
      </w:r>
    </w:p>
  </w:endnote>
  <w:endnote w:type="continuationSeparator" w:id="0">
    <w:p w14:paraId="0DD624D9" w14:textId="77777777" w:rsidR="000E6A70" w:rsidRDefault="000E6A70" w:rsidP="00186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0818353"/>
      <w:docPartObj>
        <w:docPartGallery w:val="Page Numbers (Bottom of Page)"/>
        <w:docPartUnique/>
      </w:docPartObj>
    </w:sdtPr>
    <w:sdtEndPr>
      <w:rPr>
        <w:rStyle w:val="PageNumber"/>
      </w:rPr>
    </w:sdtEndPr>
    <w:sdtContent>
      <w:p w14:paraId="7C25164A" w14:textId="6C4C09AC" w:rsidR="0018605F" w:rsidRDefault="0018605F" w:rsidP="00A84E1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sidR="00F13BC8">
          <w:rPr>
            <w:rStyle w:val="PageNumber"/>
          </w:rPr>
          <w:fldChar w:fldCharType="separate"/>
        </w:r>
        <w:r w:rsidR="00F13BC8">
          <w:rPr>
            <w:rStyle w:val="PageNumber"/>
            <w:noProof/>
          </w:rPr>
          <w:t>1</w:t>
        </w:r>
        <w:r>
          <w:rPr>
            <w:rStyle w:val="PageNumber"/>
          </w:rPr>
          <w:fldChar w:fldCharType="end"/>
        </w:r>
      </w:p>
    </w:sdtContent>
  </w:sdt>
  <w:p w14:paraId="4D6378FB" w14:textId="77777777" w:rsidR="0018605F" w:rsidRDefault="001860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989139965"/>
      <w:docPartObj>
        <w:docPartGallery w:val="Page Numbers (Bottom of Page)"/>
        <w:docPartUnique/>
      </w:docPartObj>
    </w:sdtPr>
    <w:sdtEndPr>
      <w:rPr>
        <w:rStyle w:val="PageNumber"/>
      </w:rPr>
    </w:sdtEndPr>
    <w:sdtContent>
      <w:p w14:paraId="2AF40B59" w14:textId="57AF9B63" w:rsidR="0018605F" w:rsidRPr="0018605F" w:rsidRDefault="0018605F" w:rsidP="00A84E16">
        <w:pPr>
          <w:pStyle w:val="Footer"/>
          <w:framePr w:wrap="none" w:vAnchor="text" w:hAnchor="margin" w:xAlign="center" w:y="1"/>
          <w:rPr>
            <w:rStyle w:val="PageNumber"/>
            <w:rFonts w:ascii="Times New Roman" w:hAnsi="Times New Roman" w:cs="Times New Roman"/>
          </w:rPr>
        </w:pPr>
        <w:r w:rsidRPr="0018605F">
          <w:rPr>
            <w:rStyle w:val="PageNumber"/>
            <w:rFonts w:ascii="Times New Roman" w:hAnsi="Times New Roman" w:cs="Times New Roman"/>
          </w:rPr>
          <w:fldChar w:fldCharType="begin"/>
        </w:r>
        <w:r w:rsidRPr="0018605F">
          <w:rPr>
            <w:rStyle w:val="PageNumber"/>
            <w:rFonts w:ascii="Times New Roman" w:hAnsi="Times New Roman" w:cs="Times New Roman"/>
          </w:rPr>
          <w:instrText xml:space="preserve"> PAGE </w:instrText>
        </w:r>
        <w:r w:rsidRPr="0018605F">
          <w:rPr>
            <w:rStyle w:val="PageNumber"/>
            <w:rFonts w:ascii="Times New Roman" w:hAnsi="Times New Roman" w:cs="Times New Roman"/>
          </w:rPr>
          <w:fldChar w:fldCharType="separate"/>
        </w:r>
        <w:r w:rsidRPr="0018605F">
          <w:rPr>
            <w:rStyle w:val="PageNumber"/>
            <w:rFonts w:ascii="Times New Roman" w:hAnsi="Times New Roman" w:cs="Times New Roman"/>
            <w:noProof/>
          </w:rPr>
          <w:t>1</w:t>
        </w:r>
        <w:r w:rsidRPr="0018605F">
          <w:rPr>
            <w:rStyle w:val="PageNumber"/>
            <w:rFonts w:ascii="Times New Roman" w:hAnsi="Times New Roman" w:cs="Times New Roman"/>
          </w:rPr>
          <w:fldChar w:fldCharType="end"/>
        </w:r>
      </w:p>
    </w:sdtContent>
  </w:sdt>
  <w:p w14:paraId="2742062F" w14:textId="77777777" w:rsidR="0018605F" w:rsidRDefault="00186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BED24" w14:textId="77777777" w:rsidR="000E6A70" w:rsidRDefault="000E6A70" w:rsidP="0018605F">
      <w:r>
        <w:separator/>
      </w:r>
    </w:p>
  </w:footnote>
  <w:footnote w:type="continuationSeparator" w:id="0">
    <w:p w14:paraId="2872046F" w14:textId="77777777" w:rsidR="000E6A70" w:rsidRDefault="000E6A70" w:rsidP="001860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C0078"/>
    <w:multiLevelType w:val="hybridMultilevel"/>
    <w:tmpl w:val="34AAE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1694D"/>
    <w:multiLevelType w:val="hybridMultilevel"/>
    <w:tmpl w:val="143A5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2219A"/>
    <w:multiLevelType w:val="multilevel"/>
    <w:tmpl w:val="9FCA7594"/>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334A6F"/>
    <w:multiLevelType w:val="hybridMultilevel"/>
    <w:tmpl w:val="A4CE0DEE"/>
    <w:lvl w:ilvl="0" w:tplc="FFFFFFFF">
      <w:start w:val="1"/>
      <w:numFmt w:val="bullet"/>
      <w:lvlText w:val=""/>
      <w:lvlJc w:val="left"/>
      <w:pPr>
        <w:ind w:left="720" w:hanging="360"/>
      </w:pPr>
      <w:rPr>
        <w:rFonts w:ascii="Symbol" w:hAnsi="Symbol" w:hint="default"/>
      </w:rPr>
    </w:lvl>
    <w:lvl w:ilvl="1" w:tplc="2CAE52C8">
      <w:start w:val="1"/>
      <w:numFmt w:val="bullet"/>
      <w:lvlText w:val=""/>
      <w:lvlJc w:val="left"/>
      <w:pPr>
        <w:ind w:left="1440" w:hanging="360"/>
      </w:pPr>
      <w:rPr>
        <w:rFonts w:ascii="Symbol" w:hAnsi="Symbol"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D7E1995"/>
    <w:multiLevelType w:val="hybridMultilevel"/>
    <w:tmpl w:val="5E46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84308A"/>
    <w:multiLevelType w:val="hybridMultilevel"/>
    <w:tmpl w:val="027CB138"/>
    <w:lvl w:ilvl="0" w:tplc="2A741500">
      <w:start w:val="1"/>
      <w:numFmt w:val="decimal"/>
      <w:lvlText w:val="%1."/>
      <w:lvlJc w:val="left"/>
      <w:pPr>
        <w:ind w:left="720" w:hanging="360"/>
      </w:pPr>
      <w:rPr>
        <w:rFonts w:ascii="Times New Roman" w:hAnsi="Times New Roman" w:cs="Times New Roman"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2C0D45"/>
    <w:multiLevelType w:val="hybridMultilevel"/>
    <w:tmpl w:val="C2EA46AE"/>
    <w:lvl w:ilvl="0" w:tplc="08090001">
      <w:start w:val="1"/>
      <w:numFmt w:val="bullet"/>
      <w:lvlText w:val=""/>
      <w:lvlJc w:val="left"/>
      <w:pPr>
        <w:ind w:left="720" w:hanging="360"/>
      </w:pPr>
      <w:rPr>
        <w:rFonts w:ascii="Symbol" w:hAnsi="Symbol" w:hint="default"/>
      </w:rPr>
    </w:lvl>
    <w:lvl w:ilvl="1" w:tplc="2CAE52C8">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F05C3E"/>
    <w:multiLevelType w:val="hybridMultilevel"/>
    <w:tmpl w:val="E7F66E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1D45E76"/>
    <w:multiLevelType w:val="hybridMultilevel"/>
    <w:tmpl w:val="4A482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921E87"/>
    <w:multiLevelType w:val="multilevel"/>
    <w:tmpl w:val="C930F410"/>
    <w:lvl w:ilvl="0">
      <w:start w:val="4"/>
      <w:numFmt w:val="decimal"/>
      <w:lvlText w:val="%1"/>
      <w:lvlJc w:val="left"/>
      <w:pPr>
        <w:ind w:left="360" w:hanging="360"/>
      </w:pPr>
      <w:rPr>
        <w:rFonts w:hint="default"/>
        <w:b/>
      </w:rPr>
    </w:lvl>
    <w:lvl w:ilvl="1">
      <w:start w:val="1"/>
      <w:numFmt w:val="decimal"/>
      <w:lvlText w:val="%1.%2"/>
      <w:lvlJc w:val="left"/>
      <w:pPr>
        <w:ind w:left="720" w:hanging="360"/>
      </w:pPr>
      <w:rPr>
        <w:rFonts w:ascii="Times New Roman" w:hAnsi="Times New Roman" w:cs="Times New Roman"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0" w15:restartNumberingAfterBreak="0">
    <w:nsid w:val="356E7015"/>
    <w:multiLevelType w:val="hybridMultilevel"/>
    <w:tmpl w:val="E9AC1934"/>
    <w:lvl w:ilvl="0" w:tplc="FFFFFFFF">
      <w:start w:val="1"/>
      <w:numFmt w:val="bullet"/>
      <w:lvlText w:val=""/>
      <w:lvlJc w:val="left"/>
      <w:pPr>
        <w:ind w:left="360" w:hanging="360"/>
      </w:pPr>
      <w:rPr>
        <w:rFonts w:ascii="Symbol" w:hAnsi="Symbol" w:hint="default"/>
      </w:rPr>
    </w:lvl>
    <w:lvl w:ilvl="1" w:tplc="0CF8EC4C">
      <w:start w:val="1"/>
      <w:numFmt w:val="bullet"/>
      <w:lvlText w:val=""/>
      <w:lvlJc w:val="left"/>
      <w:pPr>
        <w:ind w:left="1080" w:hanging="360"/>
      </w:pPr>
      <w:rPr>
        <w:rFonts w:ascii="Symbol" w:hAnsi="Symbol" w:hint="default"/>
        <w:color w:val="auto"/>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36661BF1"/>
    <w:multiLevelType w:val="hybridMultilevel"/>
    <w:tmpl w:val="02720E0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1F6D1E"/>
    <w:multiLevelType w:val="multilevel"/>
    <w:tmpl w:val="BBFE83B8"/>
    <w:lvl w:ilvl="0">
      <w:start w:val="4"/>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3" w15:restartNumberingAfterBreak="0">
    <w:nsid w:val="3E644422"/>
    <w:multiLevelType w:val="hybridMultilevel"/>
    <w:tmpl w:val="022CC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5B1406"/>
    <w:multiLevelType w:val="multilevel"/>
    <w:tmpl w:val="B7BE8752"/>
    <w:lvl w:ilvl="0">
      <w:start w:val="2"/>
      <w:numFmt w:val="decimal"/>
      <w:lvlText w:val="%1."/>
      <w:lvlJc w:val="left"/>
      <w:pPr>
        <w:ind w:left="360" w:hanging="360"/>
      </w:pPr>
      <w:rPr>
        <w:rFonts w:hint="default"/>
      </w:rPr>
    </w:lvl>
    <w:lvl w:ilvl="1">
      <w:start w:val="1"/>
      <w:numFmt w:val="decimal"/>
      <w:lvlText w:val="%1.%2."/>
      <w:lvlJc w:val="left"/>
      <w:pPr>
        <w:ind w:left="1440" w:hanging="360"/>
      </w:pPr>
      <w:rPr>
        <w:rFonts w:ascii="Times New Roman" w:hAnsi="Times New Roman" w:cs="Times New Roman" w:hint="default"/>
      </w:rPr>
    </w:lvl>
    <w:lvl w:ilvl="2">
      <w:start w:val="1"/>
      <w:numFmt w:val="decimal"/>
      <w:lvlText w:val="%1.%2.%3."/>
      <w:lvlJc w:val="left"/>
      <w:pPr>
        <w:ind w:left="2880" w:hanging="720"/>
      </w:pPr>
      <w:rPr>
        <w:rFonts w:ascii="Times New Roman" w:hAnsi="Times New Roman" w:cs="Times New Roman"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4E30534F"/>
    <w:multiLevelType w:val="multilevel"/>
    <w:tmpl w:val="9C2CE18C"/>
    <w:lvl w:ilvl="0">
      <w:start w:val="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509B7ED5"/>
    <w:multiLevelType w:val="multilevel"/>
    <w:tmpl w:val="FE7EAF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DE97445"/>
    <w:multiLevelType w:val="multilevel"/>
    <w:tmpl w:val="35AC820E"/>
    <w:lvl w:ilvl="0">
      <w:start w:val="2"/>
      <w:numFmt w:val="decimal"/>
      <w:lvlText w:val="%1"/>
      <w:lvlJc w:val="left"/>
      <w:pPr>
        <w:ind w:left="360" w:hanging="360"/>
      </w:pPr>
      <w:rPr>
        <w:rFonts w:hint="default"/>
      </w:rPr>
    </w:lvl>
    <w:lvl w:ilvl="1">
      <w:start w:val="1"/>
      <w:numFmt w:val="decimal"/>
      <w:lvlText w:val="%1.%2"/>
      <w:lvlJc w:val="left"/>
      <w:pPr>
        <w:ind w:left="1440" w:hanging="360"/>
      </w:pPr>
      <w:rPr>
        <w:rFonts w:ascii="Times New Roman" w:hAnsi="Times New Roman" w:cs="Times New Roman"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67A43F2E"/>
    <w:multiLevelType w:val="hybridMultilevel"/>
    <w:tmpl w:val="684CC38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FD46D59"/>
    <w:multiLevelType w:val="multilevel"/>
    <w:tmpl w:val="68782A08"/>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7DD34D54"/>
    <w:multiLevelType w:val="hybridMultilevel"/>
    <w:tmpl w:val="C88C2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9D2449"/>
    <w:multiLevelType w:val="hybridMultilevel"/>
    <w:tmpl w:val="5412C774"/>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9928258">
    <w:abstractNumId w:val="4"/>
  </w:num>
  <w:num w:numId="2" w16cid:durableId="402803834">
    <w:abstractNumId w:val="16"/>
  </w:num>
  <w:num w:numId="3" w16cid:durableId="1910076119">
    <w:abstractNumId w:val="21"/>
  </w:num>
  <w:num w:numId="4" w16cid:durableId="896743523">
    <w:abstractNumId w:val="11"/>
  </w:num>
  <w:num w:numId="5" w16cid:durableId="1754546355">
    <w:abstractNumId w:val="2"/>
  </w:num>
  <w:num w:numId="6" w16cid:durableId="1168861059">
    <w:abstractNumId w:val="15"/>
  </w:num>
  <w:num w:numId="7" w16cid:durableId="113259880">
    <w:abstractNumId w:val="19"/>
  </w:num>
  <w:num w:numId="8" w16cid:durableId="18706405">
    <w:abstractNumId w:val="6"/>
  </w:num>
  <w:num w:numId="9" w16cid:durableId="1842811195">
    <w:abstractNumId w:val="13"/>
  </w:num>
  <w:num w:numId="10" w16cid:durableId="606233139">
    <w:abstractNumId w:val="3"/>
  </w:num>
  <w:num w:numId="11" w16cid:durableId="1485199295">
    <w:abstractNumId w:val="20"/>
  </w:num>
  <w:num w:numId="12" w16cid:durableId="915633833">
    <w:abstractNumId w:val="0"/>
  </w:num>
  <w:num w:numId="13" w16cid:durableId="110515645">
    <w:abstractNumId w:val="8"/>
  </w:num>
  <w:num w:numId="14" w16cid:durableId="1609194001">
    <w:abstractNumId w:val="1"/>
  </w:num>
  <w:num w:numId="15" w16cid:durableId="2023774401">
    <w:abstractNumId w:val="18"/>
  </w:num>
  <w:num w:numId="16" w16cid:durableId="1931305075">
    <w:abstractNumId w:val="9"/>
  </w:num>
  <w:num w:numId="17" w16cid:durableId="1211767326">
    <w:abstractNumId w:val="12"/>
  </w:num>
  <w:num w:numId="18" w16cid:durableId="1384056377">
    <w:abstractNumId w:val="5"/>
  </w:num>
  <w:num w:numId="19" w16cid:durableId="1148743801">
    <w:abstractNumId w:val="17"/>
  </w:num>
  <w:num w:numId="20" w16cid:durableId="494226244">
    <w:abstractNumId w:val="14"/>
  </w:num>
  <w:num w:numId="21" w16cid:durableId="1651907002">
    <w:abstractNumId w:val="7"/>
  </w:num>
  <w:num w:numId="22" w16cid:durableId="53739695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400"/>
    <w:rsid w:val="00000A99"/>
    <w:rsid w:val="00000FA0"/>
    <w:rsid w:val="0000131F"/>
    <w:rsid w:val="00001BE6"/>
    <w:rsid w:val="00002140"/>
    <w:rsid w:val="00002559"/>
    <w:rsid w:val="000025B0"/>
    <w:rsid w:val="00003751"/>
    <w:rsid w:val="00003C66"/>
    <w:rsid w:val="00003E41"/>
    <w:rsid w:val="00006184"/>
    <w:rsid w:val="000064BB"/>
    <w:rsid w:val="000066E0"/>
    <w:rsid w:val="00006B3B"/>
    <w:rsid w:val="0000738E"/>
    <w:rsid w:val="00007F8B"/>
    <w:rsid w:val="00011744"/>
    <w:rsid w:val="00011CAE"/>
    <w:rsid w:val="000124EF"/>
    <w:rsid w:val="0001250D"/>
    <w:rsid w:val="00012518"/>
    <w:rsid w:val="00012ED9"/>
    <w:rsid w:val="00013207"/>
    <w:rsid w:val="00013665"/>
    <w:rsid w:val="00013E31"/>
    <w:rsid w:val="000144ED"/>
    <w:rsid w:val="000147DC"/>
    <w:rsid w:val="00014C04"/>
    <w:rsid w:val="000164C2"/>
    <w:rsid w:val="000166B5"/>
    <w:rsid w:val="000174CE"/>
    <w:rsid w:val="00017BCD"/>
    <w:rsid w:val="00017CE3"/>
    <w:rsid w:val="00017DB8"/>
    <w:rsid w:val="000201C6"/>
    <w:rsid w:val="0002277E"/>
    <w:rsid w:val="00022A7E"/>
    <w:rsid w:val="00022B6E"/>
    <w:rsid w:val="00023354"/>
    <w:rsid w:val="000245A6"/>
    <w:rsid w:val="00024C51"/>
    <w:rsid w:val="00024E53"/>
    <w:rsid w:val="0002517E"/>
    <w:rsid w:val="0002546F"/>
    <w:rsid w:val="00025E5C"/>
    <w:rsid w:val="00026862"/>
    <w:rsid w:val="00026F8F"/>
    <w:rsid w:val="00027036"/>
    <w:rsid w:val="00027A07"/>
    <w:rsid w:val="00030F29"/>
    <w:rsid w:val="0003229B"/>
    <w:rsid w:val="00033109"/>
    <w:rsid w:val="00033663"/>
    <w:rsid w:val="00034561"/>
    <w:rsid w:val="00034B0E"/>
    <w:rsid w:val="000355F6"/>
    <w:rsid w:val="000365C5"/>
    <w:rsid w:val="0003665C"/>
    <w:rsid w:val="0003738C"/>
    <w:rsid w:val="000373EB"/>
    <w:rsid w:val="00037410"/>
    <w:rsid w:val="0003764F"/>
    <w:rsid w:val="00037BD0"/>
    <w:rsid w:val="00040D75"/>
    <w:rsid w:val="00041608"/>
    <w:rsid w:val="00041D38"/>
    <w:rsid w:val="00041FBE"/>
    <w:rsid w:val="0004243B"/>
    <w:rsid w:val="00042F69"/>
    <w:rsid w:val="00043D00"/>
    <w:rsid w:val="000442B7"/>
    <w:rsid w:val="0004458C"/>
    <w:rsid w:val="0004551A"/>
    <w:rsid w:val="000467A8"/>
    <w:rsid w:val="00046A57"/>
    <w:rsid w:val="000471A4"/>
    <w:rsid w:val="000476EB"/>
    <w:rsid w:val="00047A33"/>
    <w:rsid w:val="00050630"/>
    <w:rsid w:val="000510D0"/>
    <w:rsid w:val="00051BD5"/>
    <w:rsid w:val="00051D9D"/>
    <w:rsid w:val="00052719"/>
    <w:rsid w:val="00052ACD"/>
    <w:rsid w:val="000534EF"/>
    <w:rsid w:val="00053987"/>
    <w:rsid w:val="00053BBC"/>
    <w:rsid w:val="0005518C"/>
    <w:rsid w:val="00055527"/>
    <w:rsid w:val="000562F8"/>
    <w:rsid w:val="00056D1F"/>
    <w:rsid w:val="00056DE8"/>
    <w:rsid w:val="00057AE5"/>
    <w:rsid w:val="00057F8D"/>
    <w:rsid w:val="0006016A"/>
    <w:rsid w:val="00060869"/>
    <w:rsid w:val="000618D4"/>
    <w:rsid w:val="000625A7"/>
    <w:rsid w:val="00064EF6"/>
    <w:rsid w:val="0006603D"/>
    <w:rsid w:val="0006675C"/>
    <w:rsid w:val="000713B3"/>
    <w:rsid w:val="00072943"/>
    <w:rsid w:val="00073953"/>
    <w:rsid w:val="000744F8"/>
    <w:rsid w:val="00074BCD"/>
    <w:rsid w:val="00074DA7"/>
    <w:rsid w:val="00075094"/>
    <w:rsid w:val="000752EE"/>
    <w:rsid w:val="00075A6C"/>
    <w:rsid w:val="00075D80"/>
    <w:rsid w:val="0007608A"/>
    <w:rsid w:val="00076585"/>
    <w:rsid w:val="00076AA4"/>
    <w:rsid w:val="00076EC7"/>
    <w:rsid w:val="000820F7"/>
    <w:rsid w:val="00082217"/>
    <w:rsid w:val="00083715"/>
    <w:rsid w:val="00083AAA"/>
    <w:rsid w:val="000843B3"/>
    <w:rsid w:val="000854E1"/>
    <w:rsid w:val="0008779B"/>
    <w:rsid w:val="00090042"/>
    <w:rsid w:val="00090403"/>
    <w:rsid w:val="00091428"/>
    <w:rsid w:val="00093B26"/>
    <w:rsid w:val="000940CA"/>
    <w:rsid w:val="000954CF"/>
    <w:rsid w:val="00095658"/>
    <w:rsid w:val="00095CBF"/>
    <w:rsid w:val="00095EB7"/>
    <w:rsid w:val="0009689F"/>
    <w:rsid w:val="00096F78"/>
    <w:rsid w:val="000A1A46"/>
    <w:rsid w:val="000A24AC"/>
    <w:rsid w:val="000A3A8E"/>
    <w:rsid w:val="000A3A93"/>
    <w:rsid w:val="000A5542"/>
    <w:rsid w:val="000A5B22"/>
    <w:rsid w:val="000A62B4"/>
    <w:rsid w:val="000A63A4"/>
    <w:rsid w:val="000B0147"/>
    <w:rsid w:val="000B115B"/>
    <w:rsid w:val="000B1B2F"/>
    <w:rsid w:val="000B2D64"/>
    <w:rsid w:val="000B3C2E"/>
    <w:rsid w:val="000B3D61"/>
    <w:rsid w:val="000B42F1"/>
    <w:rsid w:val="000B43C0"/>
    <w:rsid w:val="000B5A67"/>
    <w:rsid w:val="000B6267"/>
    <w:rsid w:val="000B647D"/>
    <w:rsid w:val="000B6933"/>
    <w:rsid w:val="000B7607"/>
    <w:rsid w:val="000B7DEE"/>
    <w:rsid w:val="000C05FC"/>
    <w:rsid w:val="000C095A"/>
    <w:rsid w:val="000C1115"/>
    <w:rsid w:val="000C23A2"/>
    <w:rsid w:val="000C3188"/>
    <w:rsid w:val="000C3267"/>
    <w:rsid w:val="000C32EB"/>
    <w:rsid w:val="000C38AE"/>
    <w:rsid w:val="000C399D"/>
    <w:rsid w:val="000C3B87"/>
    <w:rsid w:val="000C418A"/>
    <w:rsid w:val="000C41C8"/>
    <w:rsid w:val="000C60F5"/>
    <w:rsid w:val="000C69BF"/>
    <w:rsid w:val="000C6FBA"/>
    <w:rsid w:val="000D0066"/>
    <w:rsid w:val="000D0295"/>
    <w:rsid w:val="000D0EAD"/>
    <w:rsid w:val="000D1021"/>
    <w:rsid w:val="000D1213"/>
    <w:rsid w:val="000D1492"/>
    <w:rsid w:val="000D24B0"/>
    <w:rsid w:val="000D26A8"/>
    <w:rsid w:val="000D3174"/>
    <w:rsid w:val="000D3366"/>
    <w:rsid w:val="000D3733"/>
    <w:rsid w:val="000D47DB"/>
    <w:rsid w:val="000D49B4"/>
    <w:rsid w:val="000D4A05"/>
    <w:rsid w:val="000D5932"/>
    <w:rsid w:val="000D620F"/>
    <w:rsid w:val="000D66DD"/>
    <w:rsid w:val="000D7269"/>
    <w:rsid w:val="000E0218"/>
    <w:rsid w:val="000E0293"/>
    <w:rsid w:val="000E148C"/>
    <w:rsid w:val="000E192B"/>
    <w:rsid w:val="000E1975"/>
    <w:rsid w:val="000E2CB9"/>
    <w:rsid w:val="000E3335"/>
    <w:rsid w:val="000E3D81"/>
    <w:rsid w:val="000E5D44"/>
    <w:rsid w:val="000E6A70"/>
    <w:rsid w:val="000E6F40"/>
    <w:rsid w:val="000E714D"/>
    <w:rsid w:val="000E7BB7"/>
    <w:rsid w:val="000E7D5B"/>
    <w:rsid w:val="000E7FFC"/>
    <w:rsid w:val="000F0F6C"/>
    <w:rsid w:val="000F3137"/>
    <w:rsid w:val="000F40DB"/>
    <w:rsid w:val="000F43E2"/>
    <w:rsid w:val="000F44C5"/>
    <w:rsid w:val="000F5077"/>
    <w:rsid w:val="000F5FB1"/>
    <w:rsid w:val="000F64B4"/>
    <w:rsid w:val="000F71F1"/>
    <w:rsid w:val="00101044"/>
    <w:rsid w:val="00101410"/>
    <w:rsid w:val="00101425"/>
    <w:rsid w:val="00101C68"/>
    <w:rsid w:val="00101E93"/>
    <w:rsid w:val="00102707"/>
    <w:rsid w:val="0010294A"/>
    <w:rsid w:val="00102EC0"/>
    <w:rsid w:val="001035B3"/>
    <w:rsid w:val="001035C6"/>
    <w:rsid w:val="00103CDF"/>
    <w:rsid w:val="00103CE6"/>
    <w:rsid w:val="00103F4A"/>
    <w:rsid w:val="0010409F"/>
    <w:rsid w:val="001047B6"/>
    <w:rsid w:val="00104A28"/>
    <w:rsid w:val="00104D96"/>
    <w:rsid w:val="001058D3"/>
    <w:rsid w:val="00105E95"/>
    <w:rsid w:val="00106019"/>
    <w:rsid w:val="001060C0"/>
    <w:rsid w:val="00106525"/>
    <w:rsid w:val="00107A81"/>
    <w:rsid w:val="001112FC"/>
    <w:rsid w:val="0011156C"/>
    <w:rsid w:val="00111E09"/>
    <w:rsid w:val="001130D8"/>
    <w:rsid w:val="0011465F"/>
    <w:rsid w:val="001146B7"/>
    <w:rsid w:val="0011496E"/>
    <w:rsid w:val="00114E6A"/>
    <w:rsid w:val="00115264"/>
    <w:rsid w:val="00115BE1"/>
    <w:rsid w:val="00116E8F"/>
    <w:rsid w:val="00116EC4"/>
    <w:rsid w:val="00116FFB"/>
    <w:rsid w:val="00117CFC"/>
    <w:rsid w:val="00117F17"/>
    <w:rsid w:val="00120A7F"/>
    <w:rsid w:val="00121D20"/>
    <w:rsid w:val="00123160"/>
    <w:rsid w:val="001236AB"/>
    <w:rsid w:val="00124113"/>
    <w:rsid w:val="00124748"/>
    <w:rsid w:val="00124943"/>
    <w:rsid w:val="00124BA0"/>
    <w:rsid w:val="00125012"/>
    <w:rsid w:val="0012614B"/>
    <w:rsid w:val="0012617F"/>
    <w:rsid w:val="001261E5"/>
    <w:rsid w:val="0012682B"/>
    <w:rsid w:val="001271F6"/>
    <w:rsid w:val="001275F8"/>
    <w:rsid w:val="00130230"/>
    <w:rsid w:val="001304B2"/>
    <w:rsid w:val="001311B8"/>
    <w:rsid w:val="00131D49"/>
    <w:rsid w:val="00133807"/>
    <w:rsid w:val="001338D1"/>
    <w:rsid w:val="00133FB6"/>
    <w:rsid w:val="001340BE"/>
    <w:rsid w:val="001340F1"/>
    <w:rsid w:val="001345CD"/>
    <w:rsid w:val="001352EE"/>
    <w:rsid w:val="00135DD8"/>
    <w:rsid w:val="0013616D"/>
    <w:rsid w:val="001363AB"/>
    <w:rsid w:val="0013706C"/>
    <w:rsid w:val="001371D1"/>
    <w:rsid w:val="0013750C"/>
    <w:rsid w:val="001427F7"/>
    <w:rsid w:val="00142D6C"/>
    <w:rsid w:val="00143168"/>
    <w:rsid w:val="00143B6B"/>
    <w:rsid w:val="00144148"/>
    <w:rsid w:val="0014547F"/>
    <w:rsid w:val="001455A5"/>
    <w:rsid w:val="0014592D"/>
    <w:rsid w:val="00145C91"/>
    <w:rsid w:val="00145D6C"/>
    <w:rsid w:val="00145F72"/>
    <w:rsid w:val="0014687A"/>
    <w:rsid w:val="0014774E"/>
    <w:rsid w:val="00150780"/>
    <w:rsid w:val="00150F12"/>
    <w:rsid w:val="00150FCF"/>
    <w:rsid w:val="0015141F"/>
    <w:rsid w:val="001518AD"/>
    <w:rsid w:val="00151FC1"/>
    <w:rsid w:val="001528EF"/>
    <w:rsid w:val="00152B56"/>
    <w:rsid w:val="00152C7F"/>
    <w:rsid w:val="00152DB8"/>
    <w:rsid w:val="00152ED7"/>
    <w:rsid w:val="00153494"/>
    <w:rsid w:val="001534B4"/>
    <w:rsid w:val="00153736"/>
    <w:rsid w:val="00154755"/>
    <w:rsid w:val="00154A74"/>
    <w:rsid w:val="00154D3A"/>
    <w:rsid w:val="001550BF"/>
    <w:rsid w:val="0015561F"/>
    <w:rsid w:val="00155D5C"/>
    <w:rsid w:val="00156527"/>
    <w:rsid w:val="00156E7E"/>
    <w:rsid w:val="00157F35"/>
    <w:rsid w:val="001601B9"/>
    <w:rsid w:val="001603CF"/>
    <w:rsid w:val="0016100B"/>
    <w:rsid w:val="00161931"/>
    <w:rsid w:val="00161E7A"/>
    <w:rsid w:val="00162260"/>
    <w:rsid w:val="001626AF"/>
    <w:rsid w:val="001631FD"/>
    <w:rsid w:val="001636B1"/>
    <w:rsid w:val="00163880"/>
    <w:rsid w:val="0016399B"/>
    <w:rsid w:val="001656BC"/>
    <w:rsid w:val="00166C37"/>
    <w:rsid w:val="00167203"/>
    <w:rsid w:val="00167B55"/>
    <w:rsid w:val="001704E0"/>
    <w:rsid w:val="001705A3"/>
    <w:rsid w:val="001706B5"/>
    <w:rsid w:val="0017118C"/>
    <w:rsid w:val="00171806"/>
    <w:rsid w:val="001718BB"/>
    <w:rsid w:val="00171E52"/>
    <w:rsid w:val="00172217"/>
    <w:rsid w:val="00173066"/>
    <w:rsid w:val="00173325"/>
    <w:rsid w:val="00173F6E"/>
    <w:rsid w:val="00174273"/>
    <w:rsid w:val="0017432F"/>
    <w:rsid w:val="00174F39"/>
    <w:rsid w:val="00175D5C"/>
    <w:rsid w:val="00176B8F"/>
    <w:rsid w:val="00176CA4"/>
    <w:rsid w:val="00176D6D"/>
    <w:rsid w:val="00180423"/>
    <w:rsid w:val="0018135E"/>
    <w:rsid w:val="00182621"/>
    <w:rsid w:val="0018307A"/>
    <w:rsid w:val="001839CE"/>
    <w:rsid w:val="0018408D"/>
    <w:rsid w:val="001841D4"/>
    <w:rsid w:val="001845E0"/>
    <w:rsid w:val="001846DF"/>
    <w:rsid w:val="001857D3"/>
    <w:rsid w:val="00185BD7"/>
    <w:rsid w:val="00185F5A"/>
    <w:rsid w:val="0018605F"/>
    <w:rsid w:val="00186232"/>
    <w:rsid w:val="00186AA3"/>
    <w:rsid w:val="00187E03"/>
    <w:rsid w:val="00187FE5"/>
    <w:rsid w:val="00190C5D"/>
    <w:rsid w:val="0019189F"/>
    <w:rsid w:val="001918D0"/>
    <w:rsid w:val="00191E45"/>
    <w:rsid w:val="00193AA4"/>
    <w:rsid w:val="00194253"/>
    <w:rsid w:val="001956E9"/>
    <w:rsid w:val="00195DBD"/>
    <w:rsid w:val="00196307"/>
    <w:rsid w:val="00197E46"/>
    <w:rsid w:val="00197F44"/>
    <w:rsid w:val="00197F8C"/>
    <w:rsid w:val="001A0FD1"/>
    <w:rsid w:val="001A12DE"/>
    <w:rsid w:val="001A1306"/>
    <w:rsid w:val="001A13C2"/>
    <w:rsid w:val="001A15AC"/>
    <w:rsid w:val="001A1F53"/>
    <w:rsid w:val="001A29A5"/>
    <w:rsid w:val="001A2B8A"/>
    <w:rsid w:val="001A46DE"/>
    <w:rsid w:val="001A4B7B"/>
    <w:rsid w:val="001A5F59"/>
    <w:rsid w:val="001A795C"/>
    <w:rsid w:val="001B082D"/>
    <w:rsid w:val="001B0F1F"/>
    <w:rsid w:val="001B183B"/>
    <w:rsid w:val="001B1C63"/>
    <w:rsid w:val="001B2281"/>
    <w:rsid w:val="001B2FA3"/>
    <w:rsid w:val="001B3943"/>
    <w:rsid w:val="001B3A6A"/>
    <w:rsid w:val="001B3BED"/>
    <w:rsid w:val="001B432C"/>
    <w:rsid w:val="001B4A34"/>
    <w:rsid w:val="001B4BF1"/>
    <w:rsid w:val="001B4CDD"/>
    <w:rsid w:val="001B55DB"/>
    <w:rsid w:val="001B5656"/>
    <w:rsid w:val="001B581E"/>
    <w:rsid w:val="001B59CC"/>
    <w:rsid w:val="001B5AB0"/>
    <w:rsid w:val="001B635B"/>
    <w:rsid w:val="001B6394"/>
    <w:rsid w:val="001B640C"/>
    <w:rsid w:val="001B67FA"/>
    <w:rsid w:val="001B6E05"/>
    <w:rsid w:val="001B6E9C"/>
    <w:rsid w:val="001B73F6"/>
    <w:rsid w:val="001B7EA5"/>
    <w:rsid w:val="001C017A"/>
    <w:rsid w:val="001C03A0"/>
    <w:rsid w:val="001C058B"/>
    <w:rsid w:val="001C0BB7"/>
    <w:rsid w:val="001C0DC5"/>
    <w:rsid w:val="001C13A4"/>
    <w:rsid w:val="001C1BDE"/>
    <w:rsid w:val="001C363F"/>
    <w:rsid w:val="001C3A2E"/>
    <w:rsid w:val="001C476D"/>
    <w:rsid w:val="001C584A"/>
    <w:rsid w:val="001C586F"/>
    <w:rsid w:val="001C5AA8"/>
    <w:rsid w:val="001C5BC2"/>
    <w:rsid w:val="001C7081"/>
    <w:rsid w:val="001C739F"/>
    <w:rsid w:val="001C78C9"/>
    <w:rsid w:val="001C7F67"/>
    <w:rsid w:val="001D0B22"/>
    <w:rsid w:val="001D0CD1"/>
    <w:rsid w:val="001D129B"/>
    <w:rsid w:val="001D1FA5"/>
    <w:rsid w:val="001D2547"/>
    <w:rsid w:val="001D27D4"/>
    <w:rsid w:val="001D2F60"/>
    <w:rsid w:val="001D3400"/>
    <w:rsid w:val="001D39BF"/>
    <w:rsid w:val="001D4098"/>
    <w:rsid w:val="001D49C8"/>
    <w:rsid w:val="001D49F0"/>
    <w:rsid w:val="001D4EAC"/>
    <w:rsid w:val="001D5523"/>
    <w:rsid w:val="001D684F"/>
    <w:rsid w:val="001D6DE3"/>
    <w:rsid w:val="001D7ACE"/>
    <w:rsid w:val="001D7CB8"/>
    <w:rsid w:val="001E00C0"/>
    <w:rsid w:val="001E01D6"/>
    <w:rsid w:val="001E05A6"/>
    <w:rsid w:val="001E08CC"/>
    <w:rsid w:val="001E0B68"/>
    <w:rsid w:val="001E0FFB"/>
    <w:rsid w:val="001E25CA"/>
    <w:rsid w:val="001E268F"/>
    <w:rsid w:val="001E2848"/>
    <w:rsid w:val="001E3284"/>
    <w:rsid w:val="001E33B1"/>
    <w:rsid w:val="001E3D6C"/>
    <w:rsid w:val="001E43CF"/>
    <w:rsid w:val="001E4919"/>
    <w:rsid w:val="001E5172"/>
    <w:rsid w:val="001E628B"/>
    <w:rsid w:val="001E6B16"/>
    <w:rsid w:val="001E6CD3"/>
    <w:rsid w:val="001E6EDE"/>
    <w:rsid w:val="001E7308"/>
    <w:rsid w:val="001E73AF"/>
    <w:rsid w:val="001E7407"/>
    <w:rsid w:val="001E7EC3"/>
    <w:rsid w:val="001F06A0"/>
    <w:rsid w:val="001F0724"/>
    <w:rsid w:val="001F082B"/>
    <w:rsid w:val="001F125B"/>
    <w:rsid w:val="001F189E"/>
    <w:rsid w:val="001F1BA8"/>
    <w:rsid w:val="001F3669"/>
    <w:rsid w:val="001F48C1"/>
    <w:rsid w:val="001F4BBF"/>
    <w:rsid w:val="001F5AD6"/>
    <w:rsid w:val="001F5D10"/>
    <w:rsid w:val="001F6F3F"/>
    <w:rsid w:val="001F703C"/>
    <w:rsid w:val="001F7EFA"/>
    <w:rsid w:val="00200168"/>
    <w:rsid w:val="00200545"/>
    <w:rsid w:val="002014AF"/>
    <w:rsid w:val="00201690"/>
    <w:rsid w:val="00201700"/>
    <w:rsid w:val="00202898"/>
    <w:rsid w:val="00203976"/>
    <w:rsid w:val="00203BCC"/>
    <w:rsid w:val="00203BE6"/>
    <w:rsid w:val="002042E3"/>
    <w:rsid w:val="00204A17"/>
    <w:rsid w:val="00206A15"/>
    <w:rsid w:val="00206AF8"/>
    <w:rsid w:val="00207579"/>
    <w:rsid w:val="00207944"/>
    <w:rsid w:val="00207DFE"/>
    <w:rsid w:val="0021051A"/>
    <w:rsid w:val="002108A8"/>
    <w:rsid w:val="00211138"/>
    <w:rsid w:val="00212477"/>
    <w:rsid w:val="0021297F"/>
    <w:rsid w:val="00212C8B"/>
    <w:rsid w:val="00212F4B"/>
    <w:rsid w:val="002135EE"/>
    <w:rsid w:val="00213E4E"/>
    <w:rsid w:val="002140DD"/>
    <w:rsid w:val="002145F1"/>
    <w:rsid w:val="00214D9D"/>
    <w:rsid w:val="00216686"/>
    <w:rsid w:val="00216D78"/>
    <w:rsid w:val="002176B8"/>
    <w:rsid w:val="00217F20"/>
    <w:rsid w:val="00220265"/>
    <w:rsid w:val="00220537"/>
    <w:rsid w:val="00220E4B"/>
    <w:rsid w:val="002213F8"/>
    <w:rsid w:val="002220E8"/>
    <w:rsid w:val="00222F7A"/>
    <w:rsid w:val="002242DA"/>
    <w:rsid w:val="002242FA"/>
    <w:rsid w:val="002246EE"/>
    <w:rsid w:val="00224985"/>
    <w:rsid w:val="002249B4"/>
    <w:rsid w:val="00224B4C"/>
    <w:rsid w:val="00225035"/>
    <w:rsid w:val="002258D9"/>
    <w:rsid w:val="00225901"/>
    <w:rsid w:val="00226729"/>
    <w:rsid w:val="00226E96"/>
    <w:rsid w:val="00227117"/>
    <w:rsid w:val="0022729F"/>
    <w:rsid w:val="0022761D"/>
    <w:rsid w:val="002304AB"/>
    <w:rsid w:val="0023099D"/>
    <w:rsid w:val="0023166B"/>
    <w:rsid w:val="00231B81"/>
    <w:rsid w:val="00232E8C"/>
    <w:rsid w:val="00233353"/>
    <w:rsid w:val="00233ECE"/>
    <w:rsid w:val="00234225"/>
    <w:rsid w:val="00234AD2"/>
    <w:rsid w:val="00234EE5"/>
    <w:rsid w:val="0023523A"/>
    <w:rsid w:val="002355B8"/>
    <w:rsid w:val="00235CA0"/>
    <w:rsid w:val="00236A14"/>
    <w:rsid w:val="00237162"/>
    <w:rsid w:val="00237B84"/>
    <w:rsid w:val="00237D98"/>
    <w:rsid w:val="00237FE1"/>
    <w:rsid w:val="0024004B"/>
    <w:rsid w:val="0024053A"/>
    <w:rsid w:val="002406B5"/>
    <w:rsid w:val="00242466"/>
    <w:rsid w:val="00242EDF"/>
    <w:rsid w:val="00244C56"/>
    <w:rsid w:val="0024555B"/>
    <w:rsid w:val="0024572B"/>
    <w:rsid w:val="00245D13"/>
    <w:rsid w:val="00245FBC"/>
    <w:rsid w:val="00246B98"/>
    <w:rsid w:val="002474EF"/>
    <w:rsid w:val="0024754F"/>
    <w:rsid w:val="00250188"/>
    <w:rsid w:val="00250639"/>
    <w:rsid w:val="002508A7"/>
    <w:rsid w:val="002520DC"/>
    <w:rsid w:val="00252409"/>
    <w:rsid w:val="00252BE3"/>
    <w:rsid w:val="00254045"/>
    <w:rsid w:val="00254DAD"/>
    <w:rsid w:val="00255B15"/>
    <w:rsid w:val="00256BDC"/>
    <w:rsid w:val="00256C70"/>
    <w:rsid w:val="00260E3D"/>
    <w:rsid w:val="002614D9"/>
    <w:rsid w:val="002615A8"/>
    <w:rsid w:val="00262CB7"/>
    <w:rsid w:val="00263458"/>
    <w:rsid w:val="0026355A"/>
    <w:rsid w:val="002647D7"/>
    <w:rsid w:val="00264CD4"/>
    <w:rsid w:val="00264F0B"/>
    <w:rsid w:val="0026520B"/>
    <w:rsid w:val="00265CE0"/>
    <w:rsid w:val="00265E9F"/>
    <w:rsid w:val="002662C7"/>
    <w:rsid w:val="002664E2"/>
    <w:rsid w:val="0026658C"/>
    <w:rsid w:val="00266FBD"/>
    <w:rsid w:val="00270AF0"/>
    <w:rsid w:val="00270BE4"/>
    <w:rsid w:val="00270E8F"/>
    <w:rsid w:val="0027177A"/>
    <w:rsid w:val="00271B99"/>
    <w:rsid w:val="002723E7"/>
    <w:rsid w:val="002726D0"/>
    <w:rsid w:val="0027515B"/>
    <w:rsid w:val="002755CD"/>
    <w:rsid w:val="00275906"/>
    <w:rsid w:val="00275B41"/>
    <w:rsid w:val="00276737"/>
    <w:rsid w:val="002769BC"/>
    <w:rsid w:val="00277110"/>
    <w:rsid w:val="00277941"/>
    <w:rsid w:val="002802DB"/>
    <w:rsid w:val="00280C67"/>
    <w:rsid w:val="002814BF"/>
    <w:rsid w:val="002815C7"/>
    <w:rsid w:val="00281BCA"/>
    <w:rsid w:val="00282271"/>
    <w:rsid w:val="0028318D"/>
    <w:rsid w:val="00283364"/>
    <w:rsid w:val="00283831"/>
    <w:rsid w:val="002838CB"/>
    <w:rsid w:val="00283985"/>
    <w:rsid w:val="00283B83"/>
    <w:rsid w:val="002842CD"/>
    <w:rsid w:val="00284F55"/>
    <w:rsid w:val="00284F80"/>
    <w:rsid w:val="002854FF"/>
    <w:rsid w:val="00286954"/>
    <w:rsid w:val="00286EC8"/>
    <w:rsid w:val="00287A0F"/>
    <w:rsid w:val="00290BED"/>
    <w:rsid w:val="00291495"/>
    <w:rsid w:val="002917E3"/>
    <w:rsid w:val="00291993"/>
    <w:rsid w:val="00291C25"/>
    <w:rsid w:val="00292A05"/>
    <w:rsid w:val="00292AF4"/>
    <w:rsid w:val="00292D2C"/>
    <w:rsid w:val="00292DC0"/>
    <w:rsid w:val="002933AD"/>
    <w:rsid w:val="00293DE1"/>
    <w:rsid w:val="00295E01"/>
    <w:rsid w:val="00295EF3"/>
    <w:rsid w:val="00296591"/>
    <w:rsid w:val="00297698"/>
    <w:rsid w:val="00297AF0"/>
    <w:rsid w:val="002A05D1"/>
    <w:rsid w:val="002A06A8"/>
    <w:rsid w:val="002A08FD"/>
    <w:rsid w:val="002A09B1"/>
    <w:rsid w:val="002A13D6"/>
    <w:rsid w:val="002A2386"/>
    <w:rsid w:val="002A23DD"/>
    <w:rsid w:val="002A3062"/>
    <w:rsid w:val="002A3075"/>
    <w:rsid w:val="002A318B"/>
    <w:rsid w:val="002A32BF"/>
    <w:rsid w:val="002A35AC"/>
    <w:rsid w:val="002A3B6D"/>
    <w:rsid w:val="002A4CC3"/>
    <w:rsid w:val="002A6B35"/>
    <w:rsid w:val="002A6D6F"/>
    <w:rsid w:val="002B081C"/>
    <w:rsid w:val="002B0EF3"/>
    <w:rsid w:val="002B2294"/>
    <w:rsid w:val="002B28B6"/>
    <w:rsid w:val="002B295A"/>
    <w:rsid w:val="002B2E09"/>
    <w:rsid w:val="002B5627"/>
    <w:rsid w:val="002B6598"/>
    <w:rsid w:val="002B69B1"/>
    <w:rsid w:val="002B6C90"/>
    <w:rsid w:val="002C0228"/>
    <w:rsid w:val="002C0637"/>
    <w:rsid w:val="002C0842"/>
    <w:rsid w:val="002C1D06"/>
    <w:rsid w:val="002C21CD"/>
    <w:rsid w:val="002C229E"/>
    <w:rsid w:val="002C23C1"/>
    <w:rsid w:val="002C2686"/>
    <w:rsid w:val="002C384D"/>
    <w:rsid w:val="002C395C"/>
    <w:rsid w:val="002C4419"/>
    <w:rsid w:val="002C4660"/>
    <w:rsid w:val="002C52F9"/>
    <w:rsid w:val="002C5663"/>
    <w:rsid w:val="002C6148"/>
    <w:rsid w:val="002C7C11"/>
    <w:rsid w:val="002D07C7"/>
    <w:rsid w:val="002D140E"/>
    <w:rsid w:val="002D179D"/>
    <w:rsid w:val="002D2209"/>
    <w:rsid w:val="002D3441"/>
    <w:rsid w:val="002D3D81"/>
    <w:rsid w:val="002D3F37"/>
    <w:rsid w:val="002D450C"/>
    <w:rsid w:val="002D482F"/>
    <w:rsid w:val="002D56CB"/>
    <w:rsid w:val="002D5D10"/>
    <w:rsid w:val="002D5F49"/>
    <w:rsid w:val="002D6DA0"/>
    <w:rsid w:val="002E06CC"/>
    <w:rsid w:val="002E2CCA"/>
    <w:rsid w:val="002E3BC4"/>
    <w:rsid w:val="002E4DFB"/>
    <w:rsid w:val="002E5142"/>
    <w:rsid w:val="002E53EC"/>
    <w:rsid w:val="002E5CB9"/>
    <w:rsid w:val="002E68C4"/>
    <w:rsid w:val="002E7598"/>
    <w:rsid w:val="002E7F71"/>
    <w:rsid w:val="002F0153"/>
    <w:rsid w:val="002F02C2"/>
    <w:rsid w:val="002F03AA"/>
    <w:rsid w:val="002F1ABA"/>
    <w:rsid w:val="002F2803"/>
    <w:rsid w:val="002F3113"/>
    <w:rsid w:val="002F3B19"/>
    <w:rsid w:val="002F4611"/>
    <w:rsid w:val="002F46D5"/>
    <w:rsid w:val="002F48C6"/>
    <w:rsid w:val="002F4908"/>
    <w:rsid w:val="002F4E1A"/>
    <w:rsid w:val="002F50F9"/>
    <w:rsid w:val="002F7A65"/>
    <w:rsid w:val="00300412"/>
    <w:rsid w:val="003004F3"/>
    <w:rsid w:val="0030068F"/>
    <w:rsid w:val="0030251E"/>
    <w:rsid w:val="00302B34"/>
    <w:rsid w:val="00304A8E"/>
    <w:rsid w:val="0030515F"/>
    <w:rsid w:val="00305203"/>
    <w:rsid w:val="00305DF4"/>
    <w:rsid w:val="00306568"/>
    <w:rsid w:val="00306644"/>
    <w:rsid w:val="00306B43"/>
    <w:rsid w:val="00306E7E"/>
    <w:rsid w:val="00306EAD"/>
    <w:rsid w:val="00310F1D"/>
    <w:rsid w:val="00313697"/>
    <w:rsid w:val="00313F95"/>
    <w:rsid w:val="00314D5F"/>
    <w:rsid w:val="00314F15"/>
    <w:rsid w:val="003165C2"/>
    <w:rsid w:val="003165DF"/>
    <w:rsid w:val="00316E9F"/>
    <w:rsid w:val="0031705D"/>
    <w:rsid w:val="00317409"/>
    <w:rsid w:val="00317664"/>
    <w:rsid w:val="00317877"/>
    <w:rsid w:val="00320264"/>
    <w:rsid w:val="00320596"/>
    <w:rsid w:val="003207D4"/>
    <w:rsid w:val="00320C9C"/>
    <w:rsid w:val="00320EEC"/>
    <w:rsid w:val="00321746"/>
    <w:rsid w:val="00322318"/>
    <w:rsid w:val="00322359"/>
    <w:rsid w:val="00323D78"/>
    <w:rsid w:val="00323E52"/>
    <w:rsid w:val="003244F2"/>
    <w:rsid w:val="00324CB7"/>
    <w:rsid w:val="003255B9"/>
    <w:rsid w:val="003264E0"/>
    <w:rsid w:val="0032677F"/>
    <w:rsid w:val="003267CF"/>
    <w:rsid w:val="00327FCD"/>
    <w:rsid w:val="003302CE"/>
    <w:rsid w:val="00330314"/>
    <w:rsid w:val="003305D9"/>
    <w:rsid w:val="0033079F"/>
    <w:rsid w:val="00330855"/>
    <w:rsid w:val="00331307"/>
    <w:rsid w:val="003320D8"/>
    <w:rsid w:val="0033229E"/>
    <w:rsid w:val="003337FD"/>
    <w:rsid w:val="00333872"/>
    <w:rsid w:val="00333B33"/>
    <w:rsid w:val="003341DE"/>
    <w:rsid w:val="00335B04"/>
    <w:rsid w:val="00335E0C"/>
    <w:rsid w:val="00336A30"/>
    <w:rsid w:val="0033710A"/>
    <w:rsid w:val="00337A17"/>
    <w:rsid w:val="0034013C"/>
    <w:rsid w:val="003402F8"/>
    <w:rsid w:val="00340764"/>
    <w:rsid w:val="003418A8"/>
    <w:rsid w:val="0034280E"/>
    <w:rsid w:val="00343526"/>
    <w:rsid w:val="00343C65"/>
    <w:rsid w:val="00343FD4"/>
    <w:rsid w:val="00344415"/>
    <w:rsid w:val="003450BC"/>
    <w:rsid w:val="00345E76"/>
    <w:rsid w:val="003479FD"/>
    <w:rsid w:val="00347CC3"/>
    <w:rsid w:val="0035098B"/>
    <w:rsid w:val="00350B40"/>
    <w:rsid w:val="00351B5D"/>
    <w:rsid w:val="00351F2C"/>
    <w:rsid w:val="00352315"/>
    <w:rsid w:val="003524C8"/>
    <w:rsid w:val="0035268A"/>
    <w:rsid w:val="00352846"/>
    <w:rsid w:val="00352DF9"/>
    <w:rsid w:val="00353467"/>
    <w:rsid w:val="003538C5"/>
    <w:rsid w:val="00353944"/>
    <w:rsid w:val="00354DFE"/>
    <w:rsid w:val="00355EC1"/>
    <w:rsid w:val="00356259"/>
    <w:rsid w:val="00356878"/>
    <w:rsid w:val="003603EE"/>
    <w:rsid w:val="00360497"/>
    <w:rsid w:val="0036192A"/>
    <w:rsid w:val="00361B70"/>
    <w:rsid w:val="00362432"/>
    <w:rsid w:val="00362E3F"/>
    <w:rsid w:val="003631E1"/>
    <w:rsid w:val="003633B6"/>
    <w:rsid w:val="003637CC"/>
    <w:rsid w:val="003639EF"/>
    <w:rsid w:val="00363B77"/>
    <w:rsid w:val="0036403D"/>
    <w:rsid w:val="00364189"/>
    <w:rsid w:val="00364B04"/>
    <w:rsid w:val="00365051"/>
    <w:rsid w:val="003652AC"/>
    <w:rsid w:val="0036550A"/>
    <w:rsid w:val="00366A7B"/>
    <w:rsid w:val="00366B30"/>
    <w:rsid w:val="003675DA"/>
    <w:rsid w:val="003677AC"/>
    <w:rsid w:val="00367B19"/>
    <w:rsid w:val="00370071"/>
    <w:rsid w:val="00370996"/>
    <w:rsid w:val="00370B8B"/>
    <w:rsid w:val="0037157A"/>
    <w:rsid w:val="00371662"/>
    <w:rsid w:val="003718BD"/>
    <w:rsid w:val="00371F06"/>
    <w:rsid w:val="003724E7"/>
    <w:rsid w:val="00372C54"/>
    <w:rsid w:val="00374032"/>
    <w:rsid w:val="0037411D"/>
    <w:rsid w:val="00374B34"/>
    <w:rsid w:val="00374F6B"/>
    <w:rsid w:val="003752E9"/>
    <w:rsid w:val="00375E20"/>
    <w:rsid w:val="00375E8C"/>
    <w:rsid w:val="00376063"/>
    <w:rsid w:val="00376840"/>
    <w:rsid w:val="00377FB1"/>
    <w:rsid w:val="00380BE4"/>
    <w:rsid w:val="0038153F"/>
    <w:rsid w:val="00382140"/>
    <w:rsid w:val="003822A2"/>
    <w:rsid w:val="00382B11"/>
    <w:rsid w:val="0038367F"/>
    <w:rsid w:val="00383EBA"/>
    <w:rsid w:val="00384219"/>
    <w:rsid w:val="00384ACE"/>
    <w:rsid w:val="0038599A"/>
    <w:rsid w:val="00385CAE"/>
    <w:rsid w:val="0038653D"/>
    <w:rsid w:val="00387E36"/>
    <w:rsid w:val="00387F42"/>
    <w:rsid w:val="003900B4"/>
    <w:rsid w:val="003900CE"/>
    <w:rsid w:val="003907EA"/>
    <w:rsid w:val="003918B9"/>
    <w:rsid w:val="00391A18"/>
    <w:rsid w:val="00391F76"/>
    <w:rsid w:val="00392143"/>
    <w:rsid w:val="00392805"/>
    <w:rsid w:val="00392A82"/>
    <w:rsid w:val="00392B40"/>
    <w:rsid w:val="0039340D"/>
    <w:rsid w:val="00393492"/>
    <w:rsid w:val="00393DDC"/>
    <w:rsid w:val="00394275"/>
    <w:rsid w:val="003944A5"/>
    <w:rsid w:val="00394A75"/>
    <w:rsid w:val="00395081"/>
    <w:rsid w:val="00395137"/>
    <w:rsid w:val="003956B6"/>
    <w:rsid w:val="00396186"/>
    <w:rsid w:val="00396352"/>
    <w:rsid w:val="0039650C"/>
    <w:rsid w:val="00396BBC"/>
    <w:rsid w:val="00397721"/>
    <w:rsid w:val="00397940"/>
    <w:rsid w:val="00397A9D"/>
    <w:rsid w:val="00397D3C"/>
    <w:rsid w:val="003A04BD"/>
    <w:rsid w:val="003A08D7"/>
    <w:rsid w:val="003A10F7"/>
    <w:rsid w:val="003A1D67"/>
    <w:rsid w:val="003A327D"/>
    <w:rsid w:val="003A32F4"/>
    <w:rsid w:val="003A3B03"/>
    <w:rsid w:val="003A3E02"/>
    <w:rsid w:val="003A4F0D"/>
    <w:rsid w:val="003A73CE"/>
    <w:rsid w:val="003A7F42"/>
    <w:rsid w:val="003B0262"/>
    <w:rsid w:val="003B04FE"/>
    <w:rsid w:val="003B0CFA"/>
    <w:rsid w:val="003B0D56"/>
    <w:rsid w:val="003B0D93"/>
    <w:rsid w:val="003B2128"/>
    <w:rsid w:val="003B21B0"/>
    <w:rsid w:val="003B39BA"/>
    <w:rsid w:val="003B3F9C"/>
    <w:rsid w:val="003B4BF8"/>
    <w:rsid w:val="003B4F59"/>
    <w:rsid w:val="003B51CD"/>
    <w:rsid w:val="003B5834"/>
    <w:rsid w:val="003B58BC"/>
    <w:rsid w:val="003B6539"/>
    <w:rsid w:val="003B6D04"/>
    <w:rsid w:val="003B77B9"/>
    <w:rsid w:val="003B78E1"/>
    <w:rsid w:val="003C06CA"/>
    <w:rsid w:val="003C0931"/>
    <w:rsid w:val="003C0A97"/>
    <w:rsid w:val="003C0C03"/>
    <w:rsid w:val="003C1616"/>
    <w:rsid w:val="003C203D"/>
    <w:rsid w:val="003C208E"/>
    <w:rsid w:val="003C26F6"/>
    <w:rsid w:val="003C2A0B"/>
    <w:rsid w:val="003C2B6E"/>
    <w:rsid w:val="003C4166"/>
    <w:rsid w:val="003C489C"/>
    <w:rsid w:val="003C5422"/>
    <w:rsid w:val="003C575A"/>
    <w:rsid w:val="003C69F0"/>
    <w:rsid w:val="003C72D9"/>
    <w:rsid w:val="003C755A"/>
    <w:rsid w:val="003D0413"/>
    <w:rsid w:val="003D1199"/>
    <w:rsid w:val="003D1B54"/>
    <w:rsid w:val="003D20BE"/>
    <w:rsid w:val="003D2122"/>
    <w:rsid w:val="003D28F0"/>
    <w:rsid w:val="003D2FD8"/>
    <w:rsid w:val="003D3804"/>
    <w:rsid w:val="003D4043"/>
    <w:rsid w:val="003D4119"/>
    <w:rsid w:val="003D414C"/>
    <w:rsid w:val="003D4320"/>
    <w:rsid w:val="003D4AE2"/>
    <w:rsid w:val="003D4FCC"/>
    <w:rsid w:val="003D52A6"/>
    <w:rsid w:val="003D59E9"/>
    <w:rsid w:val="003D68D4"/>
    <w:rsid w:val="003D74F2"/>
    <w:rsid w:val="003D7597"/>
    <w:rsid w:val="003E08FE"/>
    <w:rsid w:val="003E0ED3"/>
    <w:rsid w:val="003E1C34"/>
    <w:rsid w:val="003E5253"/>
    <w:rsid w:val="003E589E"/>
    <w:rsid w:val="003E6395"/>
    <w:rsid w:val="003E7123"/>
    <w:rsid w:val="003E71FB"/>
    <w:rsid w:val="003E7CBD"/>
    <w:rsid w:val="003E7D27"/>
    <w:rsid w:val="003F06E9"/>
    <w:rsid w:val="003F08EA"/>
    <w:rsid w:val="003F10B8"/>
    <w:rsid w:val="003F1292"/>
    <w:rsid w:val="003F13EB"/>
    <w:rsid w:val="003F2506"/>
    <w:rsid w:val="003F2916"/>
    <w:rsid w:val="003F2A04"/>
    <w:rsid w:val="003F2CF1"/>
    <w:rsid w:val="003F2D71"/>
    <w:rsid w:val="003F30B6"/>
    <w:rsid w:val="003F30F3"/>
    <w:rsid w:val="003F3533"/>
    <w:rsid w:val="003F35A9"/>
    <w:rsid w:val="003F3D3D"/>
    <w:rsid w:val="003F3D46"/>
    <w:rsid w:val="003F4025"/>
    <w:rsid w:val="003F45DD"/>
    <w:rsid w:val="003F53F2"/>
    <w:rsid w:val="003F5A04"/>
    <w:rsid w:val="003F60E6"/>
    <w:rsid w:val="003F6412"/>
    <w:rsid w:val="003F68EB"/>
    <w:rsid w:val="003F6B39"/>
    <w:rsid w:val="003F6C9C"/>
    <w:rsid w:val="003F6E1B"/>
    <w:rsid w:val="003F77C8"/>
    <w:rsid w:val="0040051D"/>
    <w:rsid w:val="004012D3"/>
    <w:rsid w:val="00401924"/>
    <w:rsid w:val="00401AF3"/>
    <w:rsid w:val="004022BF"/>
    <w:rsid w:val="0040383C"/>
    <w:rsid w:val="00403FBC"/>
    <w:rsid w:val="00404482"/>
    <w:rsid w:val="00405CA0"/>
    <w:rsid w:val="00405ED9"/>
    <w:rsid w:val="0040619D"/>
    <w:rsid w:val="0040653E"/>
    <w:rsid w:val="004065C9"/>
    <w:rsid w:val="00406DCD"/>
    <w:rsid w:val="004071BD"/>
    <w:rsid w:val="0041032C"/>
    <w:rsid w:val="004112F1"/>
    <w:rsid w:val="004114A6"/>
    <w:rsid w:val="00411DBD"/>
    <w:rsid w:val="004120FE"/>
    <w:rsid w:val="004128D2"/>
    <w:rsid w:val="004149C1"/>
    <w:rsid w:val="00415142"/>
    <w:rsid w:val="0041533B"/>
    <w:rsid w:val="00415598"/>
    <w:rsid w:val="00416705"/>
    <w:rsid w:val="0041796C"/>
    <w:rsid w:val="004202D9"/>
    <w:rsid w:val="004205CE"/>
    <w:rsid w:val="00420BBF"/>
    <w:rsid w:val="00421E62"/>
    <w:rsid w:val="00421EDF"/>
    <w:rsid w:val="00422815"/>
    <w:rsid w:val="00422D89"/>
    <w:rsid w:val="004232B5"/>
    <w:rsid w:val="004232B8"/>
    <w:rsid w:val="004237A3"/>
    <w:rsid w:val="00423AC5"/>
    <w:rsid w:val="00423B73"/>
    <w:rsid w:val="00424102"/>
    <w:rsid w:val="00424264"/>
    <w:rsid w:val="00424365"/>
    <w:rsid w:val="00424632"/>
    <w:rsid w:val="0042507B"/>
    <w:rsid w:val="00425987"/>
    <w:rsid w:val="00426050"/>
    <w:rsid w:val="00426193"/>
    <w:rsid w:val="00426EB9"/>
    <w:rsid w:val="00427DF7"/>
    <w:rsid w:val="0043075B"/>
    <w:rsid w:val="00431429"/>
    <w:rsid w:val="00431BED"/>
    <w:rsid w:val="00432593"/>
    <w:rsid w:val="0043311F"/>
    <w:rsid w:val="0043381B"/>
    <w:rsid w:val="00433CB3"/>
    <w:rsid w:val="00433F0F"/>
    <w:rsid w:val="00434D43"/>
    <w:rsid w:val="00435467"/>
    <w:rsid w:val="00435A64"/>
    <w:rsid w:val="004361FD"/>
    <w:rsid w:val="004367C2"/>
    <w:rsid w:val="00436837"/>
    <w:rsid w:val="00436CCD"/>
    <w:rsid w:val="00436FB6"/>
    <w:rsid w:val="00437831"/>
    <w:rsid w:val="00441043"/>
    <w:rsid w:val="00442185"/>
    <w:rsid w:val="004423D7"/>
    <w:rsid w:val="00442D70"/>
    <w:rsid w:val="00443BFC"/>
    <w:rsid w:val="00444476"/>
    <w:rsid w:val="00444B10"/>
    <w:rsid w:val="00444D53"/>
    <w:rsid w:val="0044551E"/>
    <w:rsid w:val="00447714"/>
    <w:rsid w:val="004508F1"/>
    <w:rsid w:val="0045105F"/>
    <w:rsid w:val="00451847"/>
    <w:rsid w:val="00451AB3"/>
    <w:rsid w:val="00452548"/>
    <w:rsid w:val="004527A5"/>
    <w:rsid w:val="004528F6"/>
    <w:rsid w:val="0045348A"/>
    <w:rsid w:val="004567EB"/>
    <w:rsid w:val="00456D4B"/>
    <w:rsid w:val="00457861"/>
    <w:rsid w:val="00460036"/>
    <w:rsid w:val="00460B77"/>
    <w:rsid w:val="0046114C"/>
    <w:rsid w:val="0046193C"/>
    <w:rsid w:val="004624B4"/>
    <w:rsid w:val="004625D4"/>
    <w:rsid w:val="00463090"/>
    <w:rsid w:val="00463A29"/>
    <w:rsid w:val="004651E6"/>
    <w:rsid w:val="004658C1"/>
    <w:rsid w:val="004673E3"/>
    <w:rsid w:val="004678DF"/>
    <w:rsid w:val="00470B5A"/>
    <w:rsid w:val="00470E05"/>
    <w:rsid w:val="004716E2"/>
    <w:rsid w:val="0047202A"/>
    <w:rsid w:val="0047238A"/>
    <w:rsid w:val="00472C48"/>
    <w:rsid w:val="00472EAA"/>
    <w:rsid w:val="0047322D"/>
    <w:rsid w:val="00473414"/>
    <w:rsid w:val="0047397C"/>
    <w:rsid w:val="00473D22"/>
    <w:rsid w:val="00473F5A"/>
    <w:rsid w:val="00474016"/>
    <w:rsid w:val="0047488C"/>
    <w:rsid w:val="00474EAD"/>
    <w:rsid w:val="00475427"/>
    <w:rsid w:val="00475474"/>
    <w:rsid w:val="004755FA"/>
    <w:rsid w:val="00475942"/>
    <w:rsid w:val="00476058"/>
    <w:rsid w:val="00476875"/>
    <w:rsid w:val="004803AA"/>
    <w:rsid w:val="00480D78"/>
    <w:rsid w:val="004814E9"/>
    <w:rsid w:val="00481886"/>
    <w:rsid w:val="00481C48"/>
    <w:rsid w:val="004824C8"/>
    <w:rsid w:val="004824DD"/>
    <w:rsid w:val="004824FF"/>
    <w:rsid w:val="004828A7"/>
    <w:rsid w:val="004832D9"/>
    <w:rsid w:val="0048364E"/>
    <w:rsid w:val="00484126"/>
    <w:rsid w:val="0048490D"/>
    <w:rsid w:val="00484AE9"/>
    <w:rsid w:val="00484F70"/>
    <w:rsid w:val="00485AFB"/>
    <w:rsid w:val="00486429"/>
    <w:rsid w:val="00486DD0"/>
    <w:rsid w:val="00487B79"/>
    <w:rsid w:val="0049056B"/>
    <w:rsid w:val="00490600"/>
    <w:rsid w:val="00490C2B"/>
    <w:rsid w:val="0049110E"/>
    <w:rsid w:val="00491117"/>
    <w:rsid w:val="0049150F"/>
    <w:rsid w:val="004927C6"/>
    <w:rsid w:val="00492F8C"/>
    <w:rsid w:val="004936EE"/>
    <w:rsid w:val="00494AD0"/>
    <w:rsid w:val="00494B24"/>
    <w:rsid w:val="00494D11"/>
    <w:rsid w:val="00495169"/>
    <w:rsid w:val="004951E0"/>
    <w:rsid w:val="00495919"/>
    <w:rsid w:val="00495B50"/>
    <w:rsid w:val="00495E52"/>
    <w:rsid w:val="0049630F"/>
    <w:rsid w:val="00497456"/>
    <w:rsid w:val="004A0173"/>
    <w:rsid w:val="004A020D"/>
    <w:rsid w:val="004A0D33"/>
    <w:rsid w:val="004A0EE1"/>
    <w:rsid w:val="004A1C86"/>
    <w:rsid w:val="004A30F9"/>
    <w:rsid w:val="004A38EE"/>
    <w:rsid w:val="004A5224"/>
    <w:rsid w:val="004A6445"/>
    <w:rsid w:val="004A75CD"/>
    <w:rsid w:val="004A7C70"/>
    <w:rsid w:val="004A7F1F"/>
    <w:rsid w:val="004B01A1"/>
    <w:rsid w:val="004B032C"/>
    <w:rsid w:val="004B178F"/>
    <w:rsid w:val="004B17E4"/>
    <w:rsid w:val="004B1990"/>
    <w:rsid w:val="004B1B87"/>
    <w:rsid w:val="004B28A1"/>
    <w:rsid w:val="004B3292"/>
    <w:rsid w:val="004B3381"/>
    <w:rsid w:val="004B3748"/>
    <w:rsid w:val="004B3E54"/>
    <w:rsid w:val="004B4823"/>
    <w:rsid w:val="004B51EA"/>
    <w:rsid w:val="004B5364"/>
    <w:rsid w:val="004B5DB4"/>
    <w:rsid w:val="004B6E14"/>
    <w:rsid w:val="004B6E7F"/>
    <w:rsid w:val="004B7136"/>
    <w:rsid w:val="004B74DD"/>
    <w:rsid w:val="004B7606"/>
    <w:rsid w:val="004C0C65"/>
    <w:rsid w:val="004C0D68"/>
    <w:rsid w:val="004C106E"/>
    <w:rsid w:val="004C10A4"/>
    <w:rsid w:val="004C13C1"/>
    <w:rsid w:val="004C2B68"/>
    <w:rsid w:val="004C2C49"/>
    <w:rsid w:val="004C31A2"/>
    <w:rsid w:val="004C3FB6"/>
    <w:rsid w:val="004C4145"/>
    <w:rsid w:val="004C43A4"/>
    <w:rsid w:val="004C43C0"/>
    <w:rsid w:val="004C5D2E"/>
    <w:rsid w:val="004C6915"/>
    <w:rsid w:val="004C6EB8"/>
    <w:rsid w:val="004C7425"/>
    <w:rsid w:val="004D0786"/>
    <w:rsid w:val="004D2D09"/>
    <w:rsid w:val="004D3909"/>
    <w:rsid w:val="004D3A83"/>
    <w:rsid w:val="004D3B4F"/>
    <w:rsid w:val="004D3C5B"/>
    <w:rsid w:val="004D6567"/>
    <w:rsid w:val="004D7F21"/>
    <w:rsid w:val="004E0E83"/>
    <w:rsid w:val="004E1131"/>
    <w:rsid w:val="004E1997"/>
    <w:rsid w:val="004E1B88"/>
    <w:rsid w:val="004E22D4"/>
    <w:rsid w:val="004E278F"/>
    <w:rsid w:val="004E32AC"/>
    <w:rsid w:val="004E32E0"/>
    <w:rsid w:val="004E3574"/>
    <w:rsid w:val="004E3578"/>
    <w:rsid w:val="004E3973"/>
    <w:rsid w:val="004E3A4C"/>
    <w:rsid w:val="004E4303"/>
    <w:rsid w:val="004E47B8"/>
    <w:rsid w:val="004E534C"/>
    <w:rsid w:val="004E53D1"/>
    <w:rsid w:val="004E55CF"/>
    <w:rsid w:val="004E5B5D"/>
    <w:rsid w:val="004E5E4D"/>
    <w:rsid w:val="004E72CE"/>
    <w:rsid w:val="004E7684"/>
    <w:rsid w:val="004E7FF6"/>
    <w:rsid w:val="004F00C0"/>
    <w:rsid w:val="004F0861"/>
    <w:rsid w:val="004F2BA2"/>
    <w:rsid w:val="004F3042"/>
    <w:rsid w:val="004F3F75"/>
    <w:rsid w:val="004F42AF"/>
    <w:rsid w:val="004F46EC"/>
    <w:rsid w:val="004F4A75"/>
    <w:rsid w:val="004F5365"/>
    <w:rsid w:val="004F571A"/>
    <w:rsid w:val="004F5B8B"/>
    <w:rsid w:val="004F5C96"/>
    <w:rsid w:val="004F6CDE"/>
    <w:rsid w:val="004F6F2D"/>
    <w:rsid w:val="0050050F"/>
    <w:rsid w:val="0050060F"/>
    <w:rsid w:val="00500AB2"/>
    <w:rsid w:val="00500C98"/>
    <w:rsid w:val="00500E68"/>
    <w:rsid w:val="00501003"/>
    <w:rsid w:val="005012C9"/>
    <w:rsid w:val="00502309"/>
    <w:rsid w:val="00502E62"/>
    <w:rsid w:val="00503CB0"/>
    <w:rsid w:val="0050400B"/>
    <w:rsid w:val="0050429C"/>
    <w:rsid w:val="00504E0E"/>
    <w:rsid w:val="00505243"/>
    <w:rsid w:val="00505462"/>
    <w:rsid w:val="00505493"/>
    <w:rsid w:val="005058A1"/>
    <w:rsid w:val="00507B9C"/>
    <w:rsid w:val="00507CB4"/>
    <w:rsid w:val="00510961"/>
    <w:rsid w:val="00511121"/>
    <w:rsid w:val="00511A5D"/>
    <w:rsid w:val="00511F75"/>
    <w:rsid w:val="0051220B"/>
    <w:rsid w:val="00513265"/>
    <w:rsid w:val="00513488"/>
    <w:rsid w:val="00514FD2"/>
    <w:rsid w:val="00515FC8"/>
    <w:rsid w:val="0051656C"/>
    <w:rsid w:val="0051670C"/>
    <w:rsid w:val="00516FB0"/>
    <w:rsid w:val="00517158"/>
    <w:rsid w:val="00517689"/>
    <w:rsid w:val="00517725"/>
    <w:rsid w:val="00517BAB"/>
    <w:rsid w:val="00517E3C"/>
    <w:rsid w:val="00520D32"/>
    <w:rsid w:val="00521B24"/>
    <w:rsid w:val="0052282A"/>
    <w:rsid w:val="00522E62"/>
    <w:rsid w:val="00522F74"/>
    <w:rsid w:val="00523C5F"/>
    <w:rsid w:val="00523D00"/>
    <w:rsid w:val="005245D3"/>
    <w:rsid w:val="005259B7"/>
    <w:rsid w:val="00525F80"/>
    <w:rsid w:val="005272D1"/>
    <w:rsid w:val="00527860"/>
    <w:rsid w:val="00527E2E"/>
    <w:rsid w:val="00530AC3"/>
    <w:rsid w:val="00530B02"/>
    <w:rsid w:val="00531879"/>
    <w:rsid w:val="00531883"/>
    <w:rsid w:val="00531A11"/>
    <w:rsid w:val="00531C5D"/>
    <w:rsid w:val="0053235C"/>
    <w:rsid w:val="00532A6C"/>
    <w:rsid w:val="00532B14"/>
    <w:rsid w:val="00532EC9"/>
    <w:rsid w:val="005332CA"/>
    <w:rsid w:val="00533345"/>
    <w:rsid w:val="005335ED"/>
    <w:rsid w:val="00533630"/>
    <w:rsid w:val="00533ACF"/>
    <w:rsid w:val="00533CE2"/>
    <w:rsid w:val="0053472D"/>
    <w:rsid w:val="00534ABA"/>
    <w:rsid w:val="005352EB"/>
    <w:rsid w:val="00536021"/>
    <w:rsid w:val="00536FD6"/>
    <w:rsid w:val="0053755C"/>
    <w:rsid w:val="00537956"/>
    <w:rsid w:val="00537C84"/>
    <w:rsid w:val="00540608"/>
    <w:rsid w:val="00541E3B"/>
    <w:rsid w:val="00543686"/>
    <w:rsid w:val="00543A27"/>
    <w:rsid w:val="00544065"/>
    <w:rsid w:val="005444E8"/>
    <w:rsid w:val="00545754"/>
    <w:rsid w:val="00545889"/>
    <w:rsid w:val="00545DD0"/>
    <w:rsid w:val="00546411"/>
    <w:rsid w:val="005464D5"/>
    <w:rsid w:val="00546EB1"/>
    <w:rsid w:val="00550CB0"/>
    <w:rsid w:val="00550DDC"/>
    <w:rsid w:val="0055188B"/>
    <w:rsid w:val="005518DB"/>
    <w:rsid w:val="00551ABF"/>
    <w:rsid w:val="00552026"/>
    <w:rsid w:val="00552821"/>
    <w:rsid w:val="00552B14"/>
    <w:rsid w:val="0055484D"/>
    <w:rsid w:val="0055524F"/>
    <w:rsid w:val="005563FD"/>
    <w:rsid w:val="00556DBE"/>
    <w:rsid w:val="00557E50"/>
    <w:rsid w:val="00560222"/>
    <w:rsid w:val="00560C0F"/>
    <w:rsid w:val="0056195B"/>
    <w:rsid w:val="00561CF5"/>
    <w:rsid w:val="00561F1A"/>
    <w:rsid w:val="005627A2"/>
    <w:rsid w:val="00562953"/>
    <w:rsid w:val="00562D8C"/>
    <w:rsid w:val="00562F75"/>
    <w:rsid w:val="00563268"/>
    <w:rsid w:val="005632B5"/>
    <w:rsid w:val="0056351A"/>
    <w:rsid w:val="00564775"/>
    <w:rsid w:val="00564C8E"/>
    <w:rsid w:val="005659B4"/>
    <w:rsid w:val="00566E29"/>
    <w:rsid w:val="0057001A"/>
    <w:rsid w:val="0057051D"/>
    <w:rsid w:val="0057055F"/>
    <w:rsid w:val="0057175A"/>
    <w:rsid w:val="00571910"/>
    <w:rsid w:val="00571AFF"/>
    <w:rsid w:val="00571B42"/>
    <w:rsid w:val="005724D6"/>
    <w:rsid w:val="00572F14"/>
    <w:rsid w:val="005737C5"/>
    <w:rsid w:val="00573C10"/>
    <w:rsid w:val="005761DC"/>
    <w:rsid w:val="00576281"/>
    <w:rsid w:val="0057631E"/>
    <w:rsid w:val="00576E0A"/>
    <w:rsid w:val="0057720F"/>
    <w:rsid w:val="0057764A"/>
    <w:rsid w:val="00577ECB"/>
    <w:rsid w:val="00580611"/>
    <w:rsid w:val="00580BDD"/>
    <w:rsid w:val="005814C2"/>
    <w:rsid w:val="005814D4"/>
    <w:rsid w:val="00581625"/>
    <w:rsid w:val="00581E8F"/>
    <w:rsid w:val="00581FAF"/>
    <w:rsid w:val="005827F1"/>
    <w:rsid w:val="00582F8E"/>
    <w:rsid w:val="00583A20"/>
    <w:rsid w:val="0058560E"/>
    <w:rsid w:val="005864C8"/>
    <w:rsid w:val="00587760"/>
    <w:rsid w:val="005879D4"/>
    <w:rsid w:val="00587E44"/>
    <w:rsid w:val="00587FDD"/>
    <w:rsid w:val="00590080"/>
    <w:rsid w:val="0059030C"/>
    <w:rsid w:val="00590C08"/>
    <w:rsid w:val="00590C85"/>
    <w:rsid w:val="00590EFD"/>
    <w:rsid w:val="005910DC"/>
    <w:rsid w:val="0059174E"/>
    <w:rsid w:val="005931DE"/>
    <w:rsid w:val="00593737"/>
    <w:rsid w:val="005943EF"/>
    <w:rsid w:val="00595DBF"/>
    <w:rsid w:val="00595F88"/>
    <w:rsid w:val="0059656A"/>
    <w:rsid w:val="00597921"/>
    <w:rsid w:val="00597D7A"/>
    <w:rsid w:val="005A0223"/>
    <w:rsid w:val="005A02D2"/>
    <w:rsid w:val="005A03A9"/>
    <w:rsid w:val="005A09D6"/>
    <w:rsid w:val="005A1274"/>
    <w:rsid w:val="005A3C99"/>
    <w:rsid w:val="005A43BE"/>
    <w:rsid w:val="005A473D"/>
    <w:rsid w:val="005A4B2A"/>
    <w:rsid w:val="005A5620"/>
    <w:rsid w:val="005A5AD5"/>
    <w:rsid w:val="005A7AF4"/>
    <w:rsid w:val="005B10B7"/>
    <w:rsid w:val="005B1C4E"/>
    <w:rsid w:val="005B1F74"/>
    <w:rsid w:val="005B25EA"/>
    <w:rsid w:val="005B2C6F"/>
    <w:rsid w:val="005B3731"/>
    <w:rsid w:val="005B49D9"/>
    <w:rsid w:val="005B4F9B"/>
    <w:rsid w:val="005B52B3"/>
    <w:rsid w:val="005B6528"/>
    <w:rsid w:val="005B7435"/>
    <w:rsid w:val="005B7D56"/>
    <w:rsid w:val="005C01B7"/>
    <w:rsid w:val="005C10D2"/>
    <w:rsid w:val="005C210F"/>
    <w:rsid w:val="005C22F3"/>
    <w:rsid w:val="005C29B4"/>
    <w:rsid w:val="005C35F2"/>
    <w:rsid w:val="005C3903"/>
    <w:rsid w:val="005C455D"/>
    <w:rsid w:val="005C4824"/>
    <w:rsid w:val="005C612F"/>
    <w:rsid w:val="005C6262"/>
    <w:rsid w:val="005C6619"/>
    <w:rsid w:val="005C6776"/>
    <w:rsid w:val="005C68A6"/>
    <w:rsid w:val="005C7646"/>
    <w:rsid w:val="005C7780"/>
    <w:rsid w:val="005C7D77"/>
    <w:rsid w:val="005D07A4"/>
    <w:rsid w:val="005D0A21"/>
    <w:rsid w:val="005D13DA"/>
    <w:rsid w:val="005D14A0"/>
    <w:rsid w:val="005D238A"/>
    <w:rsid w:val="005D255D"/>
    <w:rsid w:val="005D32EF"/>
    <w:rsid w:val="005D3988"/>
    <w:rsid w:val="005D480D"/>
    <w:rsid w:val="005D4B36"/>
    <w:rsid w:val="005D4FC0"/>
    <w:rsid w:val="005D5682"/>
    <w:rsid w:val="005D5774"/>
    <w:rsid w:val="005D58EE"/>
    <w:rsid w:val="005D64BB"/>
    <w:rsid w:val="005D6816"/>
    <w:rsid w:val="005D73F6"/>
    <w:rsid w:val="005E01A9"/>
    <w:rsid w:val="005E0337"/>
    <w:rsid w:val="005E05CF"/>
    <w:rsid w:val="005E06BA"/>
    <w:rsid w:val="005E1927"/>
    <w:rsid w:val="005E1EC8"/>
    <w:rsid w:val="005E21E5"/>
    <w:rsid w:val="005E2314"/>
    <w:rsid w:val="005E2BDA"/>
    <w:rsid w:val="005E2DC3"/>
    <w:rsid w:val="005E47C6"/>
    <w:rsid w:val="005E629D"/>
    <w:rsid w:val="005E7019"/>
    <w:rsid w:val="005E745D"/>
    <w:rsid w:val="005E7563"/>
    <w:rsid w:val="005E7D5E"/>
    <w:rsid w:val="005F02E8"/>
    <w:rsid w:val="005F0DFC"/>
    <w:rsid w:val="005F0FA2"/>
    <w:rsid w:val="005F13B6"/>
    <w:rsid w:val="005F17BF"/>
    <w:rsid w:val="005F2633"/>
    <w:rsid w:val="005F2D92"/>
    <w:rsid w:val="005F2E7F"/>
    <w:rsid w:val="005F3EA0"/>
    <w:rsid w:val="005F3ECA"/>
    <w:rsid w:val="005F4832"/>
    <w:rsid w:val="005F4EA6"/>
    <w:rsid w:val="005F513E"/>
    <w:rsid w:val="005F544C"/>
    <w:rsid w:val="005F5DE9"/>
    <w:rsid w:val="005F65CC"/>
    <w:rsid w:val="005F72EE"/>
    <w:rsid w:val="005F760B"/>
    <w:rsid w:val="0060064C"/>
    <w:rsid w:val="00600691"/>
    <w:rsid w:val="00600CDE"/>
    <w:rsid w:val="00600DA3"/>
    <w:rsid w:val="006010DC"/>
    <w:rsid w:val="006017D9"/>
    <w:rsid w:val="00601961"/>
    <w:rsid w:val="00601A27"/>
    <w:rsid w:val="00603DD9"/>
    <w:rsid w:val="00604017"/>
    <w:rsid w:val="00605156"/>
    <w:rsid w:val="00605978"/>
    <w:rsid w:val="00606179"/>
    <w:rsid w:val="006061EA"/>
    <w:rsid w:val="00607516"/>
    <w:rsid w:val="006079BB"/>
    <w:rsid w:val="0061001D"/>
    <w:rsid w:val="00610067"/>
    <w:rsid w:val="00610E6D"/>
    <w:rsid w:val="0061142E"/>
    <w:rsid w:val="006114F9"/>
    <w:rsid w:val="00611675"/>
    <w:rsid w:val="00611B05"/>
    <w:rsid w:val="00611B34"/>
    <w:rsid w:val="00611C5D"/>
    <w:rsid w:val="006130C6"/>
    <w:rsid w:val="006131DA"/>
    <w:rsid w:val="00613C24"/>
    <w:rsid w:val="00613D73"/>
    <w:rsid w:val="00613E32"/>
    <w:rsid w:val="00614BFC"/>
    <w:rsid w:val="0061513E"/>
    <w:rsid w:val="00615910"/>
    <w:rsid w:val="00615A2E"/>
    <w:rsid w:val="00615A66"/>
    <w:rsid w:val="00615C9A"/>
    <w:rsid w:val="00616242"/>
    <w:rsid w:val="006174F0"/>
    <w:rsid w:val="00617AE1"/>
    <w:rsid w:val="006206F6"/>
    <w:rsid w:val="00620E12"/>
    <w:rsid w:val="00620F8E"/>
    <w:rsid w:val="00620FFA"/>
    <w:rsid w:val="006216E0"/>
    <w:rsid w:val="00621B8A"/>
    <w:rsid w:val="00622463"/>
    <w:rsid w:val="00622BB9"/>
    <w:rsid w:val="00623B38"/>
    <w:rsid w:val="0062417F"/>
    <w:rsid w:val="006243AF"/>
    <w:rsid w:val="00625626"/>
    <w:rsid w:val="006256D9"/>
    <w:rsid w:val="00625C52"/>
    <w:rsid w:val="00625D13"/>
    <w:rsid w:val="0062741E"/>
    <w:rsid w:val="006322C3"/>
    <w:rsid w:val="006323B1"/>
    <w:rsid w:val="00632ED6"/>
    <w:rsid w:val="00633B9D"/>
    <w:rsid w:val="00634A24"/>
    <w:rsid w:val="0063529C"/>
    <w:rsid w:val="00635409"/>
    <w:rsid w:val="00635AD3"/>
    <w:rsid w:val="00635ED8"/>
    <w:rsid w:val="006372BD"/>
    <w:rsid w:val="00637AA1"/>
    <w:rsid w:val="00637D84"/>
    <w:rsid w:val="00637DD6"/>
    <w:rsid w:val="006405B2"/>
    <w:rsid w:val="0064101C"/>
    <w:rsid w:val="006410D2"/>
    <w:rsid w:val="006415F5"/>
    <w:rsid w:val="006419F7"/>
    <w:rsid w:val="00641E03"/>
    <w:rsid w:val="00641FF1"/>
    <w:rsid w:val="0064291D"/>
    <w:rsid w:val="00642FD1"/>
    <w:rsid w:val="0064420D"/>
    <w:rsid w:val="00644F2B"/>
    <w:rsid w:val="00646346"/>
    <w:rsid w:val="006502A2"/>
    <w:rsid w:val="00650D8F"/>
    <w:rsid w:val="006512E0"/>
    <w:rsid w:val="00651828"/>
    <w:rsid w:val="00652B13"/>
    <w:rsid w:val="00652C25"/>
    <w:rsid w:val="00652C88"/>
    <w:rsid w:val="006531E3"/>
    <w:rsid w:val="006537B1"/>
    <w:rsid w:val="00653BE5"/>
    <w:rsid w:val="00653D88"/>
    <w:rsid w:val="00655ACD"/>
    <w:rsid w:val="00655F03"/>
    <w:rsid w:val="00657D52"/>
    <w:rsid w:val="006604E7"/>
    <w:rsid w:val="00660783"/>
    <w:rsid w:val="00660D34"/>
    <w:rsid w:val="00660EC7"/>
    <w:rsid w:val="006616BB"/>
    <w:rsid w:val="00662021"/>
    <w:rsid w:val="0066217C"/>
    <w:rsid w:val="00662514"/>
    <w:rsid w:val="0066251E"/>
    <w:rsid w:val="00662E31"/>
    <w:rsid w:val="006630E8"/>
    <w:rsid w:val="00664AAC"/>
    <w:rsid w:val="00664AC7"/>
    <w:rsid w:val="006669C3"/>
    <w:rsid w:val="00666C79"/>
    <w:rsid w:val="006672B2"/>
    <w:rsid w:val="00667D2B"/>
    <w:rsid w:val="006707AA"/>
    <w:rsid w:val="006725E9"/>
    <w:rsid w:val="006729DF"/>
    <w:rsid w:val="00672A05"/>
    <w:rsid w:val="00673040"/>
    <w:rsid w:val="006734F9"/>
    <w:rsid w:val="006735C9"/>
    <w:rsid w:val="00673B0B"/>
    <w:rsid w:val="00674360"/>
    <w:rsid w:val="00676053"/>
    <w:rsid w:val="0067632E"/>
    <w:rsid w:val="0067643A"/>
    <w:rsid w:val="0067649C"/>
    <w:rsid w:val="00676A1C"/>
    <w:rsid w:val="006779A7"/>
    <w:rsid w:val="00677C83"/>
    <w:rsid w:val="00677DB7"/>
    <w:rsid w:val="00681086"/>
    <w:rsid w:val="00681434"/>
    <w:rsid w:val="00681B92"/>
    <w:rsid w:val="0068395B"/>
    <w:rsid w:val="00683B47"/>
    <w:rsid w:val="00683C8A"/>
    <w:rsid w:val="0068426D"/>
    <w:rsid w:val="00684365"/>
    <w:rsid w:val="006849DB"/>
    <w:rsid w:val="00686335"/>
    <w:rsid w:val="00686BAC"/>
    <w:rsid w:val="00686D0C"/>
    <w:rsid w:val="0068703C"/>
    <w:rsid w:val="00687061"/>
    <w:rsid w:val="00687414"/>
    <w:rsid w:val="00687A72"/>
    <w:rsid w:val="00687AAF"/>
    <w:rsid w:val="00687E20"/>
    <w:rsid w:val="0069164B"/>
    <w:rsid w:val="00691905"/>
    <w:rsid w:val="00691A0B"/>
    <w:rsid w:val="00691E93"/>
    <w:rsid w:val="006921F5"/>
    <w:rsid w:val="00692C63"/>
    <w:rsid w:val="00693203"/>
    <w:rsid w:val="0069386F"/>
    <w:rsid w:val="00693E32"/>
    <w:rsid w:val="0069470D"/>
    <w:rsid w:val="00694D86"/>
    <w:rsid w:val="00695575"/>
    <w:rsid w:val="00695AA5"/>
    <w:rsid w:val="00695BE1"/>
    <w:rsid w:val="00695EE7"/>
    <w:rsid w:val="00695F65"/>
    <w:rsid w:val="00696C12"/>
    <w:rsid w:val="00696D02"/>
    <w:rsid w:val="00696DAD"/>
    <w:rsid w:val="0069796E"/>
    <w:rsid w:val="00697AF7"/>
    <w:rsid w:val="00697CDE"/>
    <w:rsid w:val="006A11BB"/>
    <w:rsid w:val="006A175A"/>
    <w:rsid w:val="006A1ED9"/>
    <w:rsid w:val="006A2192"/>
    <w:rsid w:val="006A21E7"/>
    <w:rsid w:val="006A243E"/>
    <w:rsid w:val="006A3018"/>
    <w:rsid w:val="006A32CF"/>
    <w:rsid w:val="006A38A1"/>
    <w:rsid w:val="006A3BE6"/>
    <w:rsid w:val="006A3FC7"/>
    <w:rsid w:val="006A5124"/>
    <w:rsid w:val="006A54E2"/>
    <w:rsid w:val="006A5CAB"/>
    <w:rsid w:val="006A63EB"/>
    <w:rsid w:val="006A66BC"/>
    <w:rsid w:val="006A6757"/>
    <w:rsid w:val="006A7DDC"/>
    <w:rsid w:val="006B01C1"/>
    <w:rsid w:val="006B04B6"/>
    <w:rsid w:val="006B08A2"/>
    <w:rsid w:val="006B0B0C"/>
    <w:rsid w:val="006B0B7D"/>
    <w:rsid w:val="006B1BE2"/>
    <w:rsid w:val="006B20A0"/>
    <w:rsid w:val="006B23E7"/>
    <w:rsid w:val="006B2A20"/>
    <w:rsid w:val="006B2B83"/>
    <w:rsid w:val="006B33F9"/>
    <w:rsid w:val="006B3A9E"/>
    <w:rsid w:val="006B44DD"/>
    <w:rsid w:val="006B4E14"/>
    <w:rsid w:val="006B4E24"/>
    <w:rsid w:val="006B5643"/>
    <w:rsid w:val="006B613D"/>
    <w:rsid w:val="006B7DAC"/>
    <w:rsid w:val="006C02DA"/>
    <w:rsid w:val="006C1336"/>
    <w:rsid w:val="006C2A46"/>
    <w:rsid w:val="006C2A66"/>
    <w:rsid w:val="006C2B46"/>
    <w:rsid w:val="006C42A5"/>
    <w:rsid w:val="006C4504"/>
    <w:rsid w:val="006C4D6D"/>
    <w:rsid w:val="006C4DD8"/>
    <w:rsid w:val="006C5F24"/>
    <w:rsid w:val="006C66FC"/>
    <w:rsid w:val="006C6ED1"/>
    <w:rsid w:val="006C7DC0"/>
    <w:rsid w:val="006D01B2"/>
    <w:rsid w:val="006D0D07"/>
    <w:rsid w:val="006D0EF9"/>
    <w:rsid w:val="006D1975"/>
    <w:rsid w:val="006D2128"/>
    <w:rsid w:val="006D27F6"/>
    <w:rsid w:val="006D3259"/>
    <w:rsid w:val="006D36A1"/>
    <w:rsid w:val="006D3C9A"/>
    <w:rsid w:val="006D3E64"/>
    <w:rsid w:val="006D3ED8"/>
    <w:rsid w:val="006D4AC8"/>
    <w:rsid w:val="006D565D"/>
    <w:rsid w:val="006D62A4"/>
    <w:rsid w:val="006D7236"/>
    <w:rsid w:val="006D7B31"/>
    <w:rsid w:val="006D7DFD"/>
    <w:rsid w:val="006E0609"/>
    <w:rsid w:val="006E09F0"/>
    <w:rsid w:val="006E312A"/>
    <w:rsid w:val="006E3FDA"/>
    <w:rsid w:val="006E44CC"/>
    <w:rsid w:val="006E5482"/>
    <w:rsid w:val="006E5701"/>
    <w:rsid w:val="006E5BA3"/>
    <w:rsid w:val="006E5D6D"/>
    <w:rsid w:val="006E62FD"/>
    <w:rsid w:val="006E6E06"/>
    <w:rsid w:val="006E70CD"/>
    <w:rsid w:val="006E78E5"/>
    <w:rsid w:val="006E7A98"/>
    <w:rsid w:val="006F1979"/>
    <w:rsid w:val="006F1AAC"/>
    <w:rsid w:val="006F1BD1"/>
    <w:rsid w:val="006F1D07"/>
    <w:rsid w:val="006F1F31"/>
    <w:rsid w:val="006F20D0"/>
    <w:rsid w:val="006F22CA"/>
    <w:rsid w:val="006F3255"/>
    <w:rsid w:val="006F3DA5"/>
    <w:rsid w:val="006F4692"/>
    <w:rsid w:val="006F4E60"/>
    <w:rsid w:val="006F505A"/>
    <w:rsid w:val="006F51C6"/>
    <w:rsid w:val="006F54EE"/>
    <w:rsid w:val="006F68FD"/>
    <w:rsid w:val="006F7002"/>
    <w:rsid w:val="006F755B"/>
    <w:rsid w:val="006F7677"/>
    <w:rsid w:val="006F7F09"/>
    <w:rsid w:val="00700416"/>
    <w:rsid w:val="00700665"/>
    <w:rsid w:val="00700AD8"/>
    <w:rsid w:val="00700C14"/>
    <w:rsid w:val="0070143C"/>
    <w:rsid w:val="007016B7"/>
    <w:rsid w:val="0070196E"/>
    <w:rsid w:val="00702152"/>
    <w:rsid w:val="007023CC"/>
    <w:rsid w:val="00702403"/>
    <w:rsid w:val="00702950"/>
    <w:rsid w:val="00703286"/>
    <w:rsid w:val="0070376B"/>
    <w:rsid w:val="007037E1"/>
    <w:rsid w:val="0070440B"/>
    <w:rsid w:val="00704BB5"/>
    <w:rsid w:val="00704DC2"/>
    <w:rsid w:val="00704FCE"/>
    <w:rsid w:val="00705B6C"/>
    <w:rsid w:val="007075D3"/>
    <w:rsid w:val="0070761A"/>
    <w:rsid w:val="007115E8"/>
    <w:rsid w:val="00711DB7"/>
    <w:rsid w:val="00711FF8"/>
    <w:rsid w:val="00712700"/>
    <w:rsid w:val="00713524"/>
    <w:rsid w:val="00714524"/>
    <w:rsid w:val="00714A70"/>
    <w:rsid w:val="00714C13"/>
    <w:rsid w:val="0071552E"/>
    <w:rsid w:val="007160AA"/>
    <w:rsid w:val="00716B07"/>
    <w:rsid w:val="00716F46"/>
    <w:rsid w:val="00717132"/>
    <w:rsid w:val="007174C1"/>
    <w:rsid w:val="00721448"/>
    <w:rsid w:val="007225C9"/>
    <w:rsid w:val="00722A40"/>
    <w:rsid w:val="00723055"/>
    <w:rsid w:val="00723871"/>
    <w:rsid w:val="0072391E"/>
    <w:rsid w:val="00723DBB"/>
    <w:rsid w:val="00723F07"/>
    <w:rsid w:val="007249DE"/>
    <w:rsid w:val="0072528F"/>
    <w:rsid w:val="007259B2"/>
    <w:rsid w:val="00725EEB"/>
    <w:rsid w:val="007261C2"/>
    <w:rsid w:val="00726568"/>
    <w:rsid w:val="00726BF2"/>
    <w:rsid w:val="0072735E"/>
    <w:rsid w:val="00730BAF"/>
    <w:rsid w:val="0073141F"/>
    <w:rsid w:val="0073158A"/>
    <w:rsid w:val="00731D6C"/>
    <w:rsid w:val="0073219E"/>
    <w:rsid w:val="00732925"/>
    <w:rsid w:val="00733287"/>
    <w:rsid w:val="00733390"/>
    <w:rsid w:val="00733C1C"/>
    <w:rsid w:val="00734F83"/>
    <w:rsid w:val="00736563"/>
    <w:rsid w:val="00737CD8"/>
    <w:rsid w:val="00740BA6"/>
    <w:rsid w:val="0074159B"/>
    <w:rsid w:val="007418E9"/>
    <w:rsid w:val="00741D84"/>
    <w:rsid w:val="00742057"/>
    <w:rsid w:val="00742C4A"/>
    <w:rsid w:val="00742C58"/>
    <w:rsid w:val="00743215"/>
    <w:rsid w:val="00743464"/>
    <w:rsid w:val="007438A1"/>
    <w:rsid w:val="007439F9"/>
    <w:rsid w:val="00743D1A"/>
    <w:rsid w:val="00744A41"/>
    <w:rsid w:val="00745520"/>
    <w:rsid w:val="00745A38"/>
    <w:rsid w:val="00745BE8"/>
    <w:rsid w:val="00746154"/>
    <w:rsid w:val="00746841"/>
    <w:rsid w:val="0074719E"/>
    <w:rsid w:val="007472D7"/>
    <w:rsid w:val="00750450"/>
    <w:rsid w:val="00750876"/>
    <w:rsid w:val="00750CCD"/>
    <w:rsid w:val="007522FE"/>
    <w:rsid w:val="0075273D"/>
    <w:rsid w:val="00753007"/>
    <w:rsid w:val="00753859"/>
    <w:rsid w:val="00753FC8"/>
    <w:rsid w:val="007548BA"/>
    <w:rsid w:val="007549DC"/>
    <w:rsid w:val="00755503"/>
    <w:rsid w:val="00755BDC"/>
    <w:rsid w:val="00756130"/>
    <w:rsid w:val="007562AB"/>
    <w:rsid w:val="0076000C"/>
    <w:rsid w:val="0076081B"/>
    <w:rsid w:val="007638B1"/>
    <w:rsid w:val="0076390A"/>
    <w:rsid w:val="00763A33"/>
    <w:rsid w:val="0076438A"/>
    <w:rsid w:val="0076495C"/>
    <w:rsid w:val="0076536C"/>
    <w:rsid w:val="00765A63"/>
    <w:rsid w:val="00765D6F"/>
    <w:rsid w:val="007660F7"/>
    <w:rsid w:val="007669F8"/>
    <w:rsid w:val="00767813"/>
    <w:rsid w:val="00767A02"/>
    <w:rsid w:val="00767ADB"/>
    <w:rsid w:val="0077008A"/>
    <w:rsid w:val="007703EC"/>
    <w:rsid w:val="00770B0F"/>
    <w:rsid w:val="007716D1"/>
    <w:rsid w:val="00771D14"/>
    <w:rsid w:val="0077397B"/>
    <w:rsid w:val="00774064"/>
    <w:rsid w:val="00774336"/>
    <w:rsid w:val="007746AE"/>
    <w:rsid w:val="007749A2"/>
    <w:rsid w:val="00775A59"/>
    <w:rsid w:val="00776D32"/>
    <w:rsid w:val="00776D8B"/>
    <w:rsid w:val="007775EF"/>
    <w:rsid w:val="00777A79"/>
    <w:rsid w:val="00780B47"/>
    <w:rsid w:val="00781002"/>
    <w:rsid w:val="007820D7"/>
    <w:rsid w:val="00782133"/>
    <w:rsid w:val="007825A1"/>
    <w:rsid w:val="007830EC"/>
    <w:rsid w:val="00783346"/>
    <w:rsid w:val="00783C29"/>
    <w:rsid w:val="00784045"/>
    <w:rsid w:val="00784546"/>
    <w:rsid w:val="00784E9B"/>
    <w:rsid w:val="00785881"/>
    <w:rsid w:val="007860C2"/>
    <w:rsid w:val="0078634F"/>
    <w:rsid w:val="007872A2"/>
    <w:rsid w:val="007873E9"/>
    <w:rsid w:val="00787AEE"/>
    <w:rsid w:val="00787BE7"/>
    <w:rsid w:val="007908DB"/>
    <w:rsid w:val="00790A19"/>
    <w:rsid w:val="00791359"/>
    <w:rsid w:val="007913D0"/>
    <w:rsid w:val="00791E21"/>
    <w:rsid w:val="00792131"/>
    <w:rsid w:val="00792260"/>
    <w:rsid w:val="00792A5F"/>
    <w:rsid w:val="00792CDC"/>
    <w:rsid w:val="00793468"/>
    <w:rsid w:val="00794470"/>
    <w:rsid w:val="00794556"/>
    <w:rsid w:val="0079488A"/>
    <w:rsid w:val="007956A4"/>
    <w:rsid w:val="00797561"/>
    <w:rsid w:val="00797AC7"/>
    <w:rsid w:val="007A0865"/>
    <w:rsid w:val="007A09CD"/>
    <w:rsid w:val="007A1C2B"/>
    <w:rsid w:val="007A24ED"/>
    <w:rsid w:val="007A2EF1"/>
    <w:rsid w:val="007A418E"/>
    <w:rsid w:val="007A466F"/>
    <w:rsid w:val="007A48F2"/>
    <w:rsid w:val="007A5099"/>
    <w:rsid w:val="007A53C4"/>
    <w:rsid w:val="007A58BB"/>
    <w:rsid w:val="007A7BA2"/>
    <w:rsid w:val="007A7C5D"/>
    <w:rsid w:val="007B0123"/>
    <w:rsid w:val="007B028E"/>
    <w:rsid w:val="007B0774"/>
    <w:rsid w:val="007B0BAF"/>
    <w:rsid w:val="007B1B62"/>
    <w:rsid w:val="007B2B57"/>
    <w:rsid w:val="007B34F3"/>
    <w:rsid w:val="007B3689"/>
    <w:rsid w:val="007B371D"/>
    <w:rsid w:val="007B3FC3"/>
    <w:rsid w:val="007B47FF"/>
    <w:rsid w:val="007B494C"/>
    <w:rsid w:val="007B4AF4"/>
    <w:rsid w:val="007B4DF3"/>
    <w:rsid w:val="007B5392"/>
    <w:rsid w:val="007B57F3"/>
    <w:rsid w:val="007B593A"/>
    <w:rsid w:val="007B59E1"/>
    <w:rsid w:val="007B5D15"/>
    <w:rsid w:val="007B66CA"/>
    <w:rsid w:val="007B6BA8"/>
    <w:rsid w:val="007B7518"/>
    <w:rsid w:val="007C00A4"/>
    <w:rsid w:val="007C0472"/>
    <w:rsid w:val="007C0C94"/>
    <w:rsid w:val="007C1CBE"/>
    <w:rsid w:val="007C286A"/>
    <w:rsid w:val="007C30F3"/>
    <w:rsid w:val="007C3598"/>
    <w:rsid w:val="007C374A"/>
    <w:rsid w:val="007C3D14"/>
    <w:rsid w:val="007C4DF4"/>
    <w:rsid w:val="007C5460"/>
    <w:rsid w:val="007C55BB"/>
    <w:rsid w:val="007C5676"/>
    <w:rsid w:val="007C575B"/>
    <w:rsid w:val="007C64BA"/>
    <w:rsid w:val="007C7471"/>
    <w:rsid w:val="007C7DDC"/>
    <w:rsid w:val="007D028A"/>
    <w:rsid w:val="007D0AA8"/>
    <w:rsid w:val="007D0B05"/>
    <w:rsid w:val="007D0B35"/>
    <w:rsid w:val="007D1D9A"/>
    <w:rsid w:val="007D1F54"/>
    <w:rsid w:val="007D2170"/>
    <w:rsid w:val="007D368F"/>
    <w:rsid w:val="007D3E6A"/>
    <w:rsid w:val="007D4155"/>
    <w:rsid w:val="007D4709"/>
    <w:rsid w:val="007D4DAB"/>
    <w:rsid w:val="007D545A"/>
    <w:rsid w:val="007D5946"/>
    <w:rsid w:val="007D6588"/>
    <w:rsid w:val="007D6DE8"/>
    <w:rsid w:val="007D7035"/>
    <w:rsid w:val="007E088E"/>
    <w:rsid w:val="007E0CD0"/>
    <w:rsid w:val="007E10F9"/>
    <w:rsid w:val="007E112F"/>
    <w:rsid w:val="007E1951"/>
    <w:rsid w:val="007E21E8"/>
    <w:rsid w:val="007E294D"/>
    <w:rsid w:val="007E31E8"/>
    <w:rsid w:val="007E393B"/>
    <w:rsid w:val="007E3B0D"/>
    <w:rsid w:val="007E5467"/>
    <w:rsid w:val="007E62FD"/>
    <w:rsid w:val="007E64C2"/>
    <w:rsid w:val="007E6580"/>
    <w:rsid w:val="007E674E"/>
    <w:rsid w:val="007E78F3"/>
    <w:rsid w:val="007F08F4"/>
    <w:rsid w:val="007F1A7A"/>
    <w:rsid w:val="007F243D"/>
    <w:rsid w:val="007F2AA3"/>
    <w:rsid w:val="007F2BE9"/>
    <w:rsid w:val="007F2FC4"/>
    <w:rsid w:val="007F4AD3"/>
    <w:rsid w:val="007F4D3E"/>
    <w:rsid w:val="007F531D"/>
    <w:rsid w:val="007F56B5"/>
    <w:rsid w:val="007F59CF"/>
    <w:rsid w:val="007F5DEB"/>
    <w:rsid w:val="007F5F2D"/>
    <w:rsid w:val="007F6366"/>
    <w:rsid w:val="007F6E3C"/>
    <w:rsid w:val="00800392"/>
    <w:rsid w:val="008005C4"/>
    <w:rsid w:val="00801B59"/>
    <w:rsid w:val="00801B5C"/>
    <w:rsid w:val="00802345"/>
    <w:rsid w:val="00802BBB"/>
    <w:rsid w:val="008049D2"/>
    <w:rsid w:val="00805851"/>
    <w:rsid w:val="00805D66"/>
    <w:rsid w:val="008061F0"/>
    <w:rsid w:val="00806283"/>
    <w:rsid w:val="00807F05"/>
    <w:rsid w:val="00807F51"/>
    <w:rsid w:val="00810072"/>
    <w:rsid w:val="00810735"/>
    <w:rsid w:val="00811645"/>
    <w:rsid w:val="0081194A"/>
    <w:rsid w:val="008122DC"/>
    <w:rsid w:val="008136F3"/>
    <w:rsid w:val="00813AE8"/>
    <w:rsid w:val="00814774"/>
    <w:rsid w:val="00814F76"/>
    <w:rsid w:val="0081501B"/>
    <w:rsid w:val="00815644"/>
    <w:rsid w:val="008158F0"/>
    <w:rsid w:val="008164B4"/>
    <w:rsid w:val="00816742"/>
    <w:rsid w:val="0081681F"/>
    <w:rsid w:val="00816878"/>
    <w:rsid w:val="00816FE3"/>
    <w:rsid w:val="0081790A"/>
    <w:rsid w:val="00817B52"/>
    <w:rsid w:val="00817EFB"/>
    <w:rsid w:val="00820D38"/>
    <w:rsid w:val="00820FCF"/>
    <w:rsid w:val="008211AE"/>
    <w:rsid w:val="00821863"/>
    <w:rsid w:val="00821A9B"/>
    <w:rsid w:val="00821FED"/>
    <w:rsid w:val="008226EC"/>
    <w:rsid w:val="00822A06"/>
    <w:rsid w:val="00822DD7"/>
    <w:rsid w:val="00823274"/>
    <w:rsid w:val="008236AF"/>
    <w:rsid w:val="00823E54"/>
    <w:rsid w:val="0082452B"/>
    <w:rsid w:val="00825D95"/>
    <w:rsid w:val="008260DB"/>
    <w:rsid w:val="00826579"/>
    <w:rsid w:val="0082732A"/>
    <w:rsid w:val="00827DF7"/>
    <w:rsid w:val="008308A0"/>
    <w:rsid w:val="00830B27"/>
    <w:rsid w:val="0083193A"/>
    <w:rsid w:val="00831BF6"/>
    <w:rsid w:val="00831FE3"/>
    <w:rsid w:val="0083293A"/>
    <w:rsid w:val="00832F89"/>
    <w:rsid w:val="008337B8"/>
    <w:rsid w:val="00833A34"/>
    <w:rsid w:val="00833F72"/>
    <w:rsid w:val="00834318"/>
    <w:rsid w:val="00834E9B"/>
    <w:rsid w:val="008354CD"/>
    <w:rsid w:val="00835786"/>
    <w:rsid w:val="008357C3"/>
    <w:rsid w:val="00835A1A"/>
    <w:rsid w:val="00835B01"/>
    <w:rsid w:val="00835BD4"/>
    <w:rsid w:val="008366BA"/>
    <w:rsid w:val="00836824"/>
    <w:rsid w:val="00836EC2"/>
    <w:rsid w:val="008379C9"/>
    <w:rsid w:val="00841A6B"/>
    <w:rsid w:val="00841BC0"/>
    <w:rsid w:val="00842C93"/>
    <w:rsid w:val="008439C7"/>
    <w:rsid w:val="00845670"/>
    <w:rsid w:val="00845880"/>
    <w:rsid w:val="00845A92"/>
    <w:rsid w:val="00846B14"/>
    <w:rsid w:val="00846C14"/>
    <w:rsid w:val="00846E62"/>
    <w:rsid w:val="008470FA"/>
    <w:rsid w:val="0085029A"/>
    <w:rsid w:val="008505E0"/>
    <w:rsid w:val="008509E1"/>
    <w:rsid w:val="00850C1F"/>
    <w:rsid w:val="00850C8E"/>
    <w:rsid w:val="00851479"/>
    <w:rsid w:val="00854792"/>
    <w:rsid w:val="00854A1E"/>
    <w:rsid w:val="00855385"/>
    <w:rsid w:val="00855D7B"/>
    <w:rsid w:val="008564A1"/>
    <w:rsid w:val="0085658D"/>
    <w:rsid w:val="0085704F"/>
    <w:rsid w:val="008576DC"/>
    <w:rsid w:val="00860A28"/>
    <w:rsid w:val="00860DCF"/>
    <w:rsid w:val="008612E9"/>
    <w:rsid w:val="00861396"/>
    <w:rsid w:val="00861411"/>
    <w:rsid w:val="00862142"/>
    <w:rsid w:val="00862BB8"/>
    <w:rsid w:val="00862E6E"/>
    <w:rsid w:val="008636C1"/>
    <w:rsid w:val="00864312"/>
    <w:rsid w:val="008649A9"/>
    <w:rsid w:val="00864D35"/>
    <w:rsid w:val="0086579D"/>
    <w:rsid w:val="00865A01"/>
    <w:rsid w:val="00866554"/>
    <w:rsid w:val="0086672B"/>
    <w:rsid w:val="00866D9F"/>
    <w:rsid w:val="00867068"/>
    <w:rsid w:val="00867157"/>
    <w:rsid w:val="00867C1F"/>
    <w:rsid w:val="00870381"/>
    <w:rsid w:val="00870C45"/>
    <w:rsid w:val="00871227"/>
    <w:rsid w:val="00871308"/>
    <w:rsid w:val="0087142C"/>
    <w:rsid w:val="00871BA2"/>
    <w:rsid w:val="00872069"/>
    <w:rsid w:val="00872112"/>
    <w:rsid w:val="0087213B"/>
    <w:rsid w:val="00872200"/>
    <w:rsid w:val="00872BF3"/>
    <w:rsid w:val="00872DE3"/>
    <w:rsid w:val="008739DB"/>
    <w:rsid w:val="008742C5"/>
    <w:rsid w:val="00874881"/>
    <w:rsid w:val="00874E2D"/>
    <w:rsid w:val="00875A61"/>
    <w:rsid w:val="008761C8"/>
    <w:rsid w:val="0087649D"/>
    <w:rsid w:val="00877136"/>
    <w:rsid w:val="00877EE7"/>
    <w:rsid w:val="00880616"/>
    <w:rsid w:val="00881889"/>
    <w:rsid w:val="008833A7"/>
    <w:rsid w:val="00883872"/>
    <w:rsid w:val="0088399A"/>
    <w:rsid w:val="00883AB8"/>
    <w:rsid w:val="008840E6"/>
    <w:rsid w:val="00885475"/>
    <w:rsid w:val="0088609A"/>
    <w:rsid w:val="008865EA"/>
    <w:rsid w:val="008873E0"/>
    <w:rsid w:val="008875CF"/>
    <w:rsid w:val="00887705"/>
    <w:rsid w:val="00890220"/>
    <w:rsid w:val="00890F9B"/>
    <w:rsid w:val="008913FE"/>
    <w:rsid w:val="00891721"/>
    <w:rsid w:val="0089268E"/>
    <w:rsid w:val="00893096"/>
    <w:rsid w:val="0089374B"/>
    <w:rsid w:val="00893B17"/>
    <w:rsid w:val="008942DF"/>
    <w:rsid w:val="0089450F"/>
    <w:rsid w:val="00894997"/>
    <w:rsid w:val="00894FE1"/>
    <w:rsid w:val="00894FFE"/>
    <w:rsid w:val="0089504D"/>
    <w:rsid w:val="00895FB1"/>
    <w:rsid w:val="0089621C"/>
    <w:rsid w:val="008962D7"/>
    <w:rsid w:val="0089645D"/>
    <w:rsid w:val="00896A6C"/>
    <w:rsid w:val="0089756F"/>
    <w:rsid w:val="00897AA0"/>
    <w:rsid w:val="00897EA8"/>
    <w:rsid w:val="008A0E5B"/>
    <w:rsid w:val="008A109A"/>
    <w:rsid w:val="008A1335"/>
    <w:rsid w:val="008A2144"/>
    <w:rsid w:val="008A25F6"/>
    <w:rsid w:val="008A268F"/>
    <w:rsid w:val="008A286F"/>
    <w:rsid w:val="008A292B"/>
    <w:rsid w:val="008A2A4C"/>
    <w:rsid w:val="008A2BCF"/>
    <w:rsid w:val="008A2CAD"/>
    <w:rsid w:val="008A2F9C"/>
    <w:rsid w:val="008A320F"/>
    <w:rsid w:val="008A3800"/>
    <w:rsid w:val="008A3A9D"/>
    <w:rsid w:val="008A4D60"/>
    <w:rsid w:val="008A5433"/>
    <w:rsid w:val="008A5505"/>
    <w:rsid w:val="008A6865"/>
    <w:rsid w:val="008A7919"/>
    <w:rsid w:val="008A7A61"/>
    <w:rsid w:val="008A7C58"/>
    <w:rsid w:val="008B058E"/>
    <w:rsid w:val="008B120C"/>
    <w:rsid w:val="008B1492"/>
    <w:rsid w:val="008B1525"/>
    <w:rsid w:val="008B19D9"/>
    <w:rsid w:val="008B1B10"/>
    <w:rsid w:val="008B1D44"/>
    <w:rsid w:val="008B2CE6"/>
    <w:rsid w:val="008B436D"/>
    <w:rsid w:val="008B4460"/>
    <w:rsid w:val="008B4CBA"/>
    <w:rsid w:val="008B4DB1"/>
    <w:rsid w:val="008B5411"/>
    <w:rsid w:val="008B59D6"/>
    <w:rsid w:val="008B5BD1"/>
    <w:rsid w:val="008B6147"/>
    <w:rsid w:val="008B64A2"/>
    <w:rsid w:val="008B72DF"/>
    <w:rsid w:val="008B74A2"/>
    <w:rsid w:val="008B7ACB"/>
    <w:rsid w:val="008B7D54"/>
    <w:rsid w:val="008C05FB"/>
    <w:rsid w:val="008C426E"/>
    <w:rsid w:val="008C4CCB"/>
    <w:rsid w:val="008C4E16"/>
    <w:rsid w:val="008C4EBF"/>
    <w:rsid w:val="008C5BD2"/>
    <w:rsid w:val="008C5C9F"/>
    <w:rsid w:val="008C650D"/>
    <w:rsid w:val="008C69DB"/>
    <w:rsid w:val="008C69F9"/>
    <w:rsid w:val="008C6ABA"/>
    <w:rsid w:val="008C7020"/>
    <w:rsid w:val="008C7C99"/>
    <w:rsid w:val="008C7CA8"/>
    <w:rsid w:val="008C7F8E"/>
    <w:rsid w:val="008D04D0"/>
    <w:rsid w:val="008D0AA6"/>
    <w:rsid w:val="008D0C31"/>
    <w:rsid w:val="008D1C74"/>
    <w:rsid w:val="008D21EC"/>
    <w:rsid w:val="008D2E71"/>
    <w:rsid w:val="008D35A1"/>
    <w:rsid w:val="008D4420"/>
    <w:rsid w:val="008D55B5"/>
    <w:rsid w:val="008D60F2"/>
    <w:rsid w:val="008D6C99"/>
    <w:rsid w:val="008D6CDC"/>
    <w:rsid w:val="008E1742"/>
    <w:rsid w:val="008E1ED4"/>
    <w:rsid w:val="008E2519"/>
    <w:rsid w:val="008E259E"/>
    <w:rsid w:val="008E29D2"/>
    <w:rsid w:val="008E3236"/>
    <w:rsid w:val="008E3373"/>
    <w:rsid w:val="008E3DCD"/>
    <w:rsid w:val="008E3FFC"/>
    <w:rsid w:val="008E4254"/>
    <w:rsid w:val="008E429E"/>
    <w:rsid w:val="008E5840"/>
    <w:rsid w:val="008E5FC6"/>
    <w:rsid w:val="008E654F"/>
    <w:rsid w:val="008E6B0E"/>
    <w:rsid w:val="008E7C70"/>
    <w:rsid w:val="008E7E8F"/>
    <w:rsid w:val="008F0E04"/>
    <w:rsid w:val="008F118E"/>
    <w:rsid w:val="008F14B1"/>
    <w:rsid w:val="008F1CAA"/>
    <w:rsid w:val="008F234D"/>
    <w:rsid w:val="008F2D65"/>
    <w:rsid w:val="008F43DE"/>
    <w:rsid w:val="008F44EA"/>
    <w:rsid w:val="008F4AC4"/>
    <w:rsid w:val="008F5878"/>
    <w:rsid w:val="008F5DD6"/>
    <w:rsid w:val="008F65A2"/>
    <w:rsid w:val="008F65D1"/>
    <w:rsid w:val="008F68ED"/>
    <w:rsid w:val="008F6B28"/>
    <w:rsid w:val="008F6D37"/>
    <w:rsid w:val="008F6E0B"/>
    <w:rsid w:val="008F7337"/>
    <w:rsid w:val="008F7B3E"/>
    <w:rsid w:val="008F7B40"/>
    <w:rsid w:val="00900185"/>
    <w:rsid w:val="00900C1B"/>
    <w:rsid w:val="00901648"/>
    <w:rsid w:val="00901A68"/>
    <w:rsid w:val="00902A23"/>
    <w:rsid w:val="00902E33"/>
    <w:rsid w:val="009036FF"/>
    <w:rsid w:val="00903A54"/>
    <w:rsid w:val="0090444D"/>
    <w:rsid w:val="00904542"/>
    <w:rsid w:val="00904663"/>
    <w:rsid w:val="009055E1"/>
    <w:rsid w:val="009056F1"/>
    <w:rsid w:val="009059AD"/>
    <w:rsid w:val="00905A9B"/>
    <w:rsid w:val="00906C90"/>
    <w:rsid w:val="00906D2C"/>
    <w:rsid w:val="00906EF6"/>
    <w:rsid w:val="0090707C"/>
    <w:rsid w:val="009077A0"/>
    <w:rsid w:val="00910032"/>
    <w:rsid w:val="0091008C"/>
    <w:rsid w:val="00910CC9"/>
    <w:rsid w:val="00910F12"/>
    <w:rsid w:val="00912EB9"/>
    <w:rsid w:val="009132A6"/>
    <w:rsid w:val="009135FC"/>
    <w:rsid w:val="009139D7"/>
    <w:rsid w:val="00913FC2"/>
    <w:rsid w:val="00914D84"/>
    <w:rsid w:val="00916D60"/>
    <w:rsid w:val="00917358"/>
    <w:rsid w:val="00917615"/>
    <w:rsid w:val="009177FA"/>
    <w:rsid w:val="00920EF8"/>
    <w:rsid w:val="00921104"/>
    <w:rsid w:val="009216FC"/>
    <w:rsid w:val="009222A4"/>
    <w:rsid w:val="00922393"/>
    <w:rsid w:val="009225BD"/>
    <w:rsid w:val="0092319E"/>
    <w:rsid w:val="009231F7"/>
    <w:rsid w:val="00923D86"/>
    <w:rsid w:val="00924AAB"/>
    <w:rsid w:val="00924D1F"/>
    <w:rsid w:val="00926504"/>
    <w:rsid w:val="00927745"/>
    <w:rsid w:val="009278AC"/>
    <w:rsid w:val="00927956"/>
    <w:rsid w:val="0093088D"/>
    <w:rsid w:val="00930C3B"/>
    <w:rsid w:val="00930F83"/>
    <w:rsid w:val="009315A1"/>
    <w:rsid w:val="00931BB2"/>
    <w:rsid w:val="00931CFF"/>
    <w:rsid w:val="0093200B"/>
    <w:rsid w:val="00932421"/>
    <w:rsid w:val="00935BE7"/>
    <w:rsid w:val="00935F0A"/>
    <w:rsid w:val="0094056D"/>
    <w:rsid w:val="00940889"/>
    <w:rsid w:val="00940A37"/>
    <w:rsid w:val="00942BAA"/>
    <w:rsid w:val="0094351A"/>
    <w:rsid w:val="009437E5"/>
    <w:rsid w:val="00943F87"/>
    <w:rsid w:val="009445C0"/>
    <w:rsid w:val="009450D4"/>
    <w:rsid w:val="00945126"/>
    <w:rsid w:val="00945748"/>
    <w:rsid w:val="00945F66"/>
    <w:rsid w:val="0094738A"/>
    <w:rsid w:val="00947739"/>
    <w:rsid w:val="00947A8A"/>
    <w:rsid w:val="009516EE"/>
    <w:rsid w:val="009517C9"/>
    <w:rsid w:val="00951AEB"/>
    <w:rsid w:val="00953C2D"/>
    <w:rsid w:val="00953C63"/>
    <w:rsid w:val="00953E2E"/>
    <w:rsid w:val="00955239"/>
    <w:rsid w:val="0095568B"/>
    <w:rsid w:val="00955C4D"/>
    <w:rsid w:val="00956F5E"/>
    <w:rsid w:val="009572E7"/>
    <w:rsid w:val="0095736D"/>
    <w:rsid w:val="00957968"/>
    <w:rsid w:val="00957C52"/>
    <w:rsid w:val="0096163C"/>
    <w:rsid w:val="0096365D"/>
    <w:rsid w:val="009639D2"/>
    <w:rsid w:val="00963C0F"/>
    <w:rsid w:val="009647F8"/>
    <w:rsid w:val="0096498C"/>
    <w:rsid w:val="00965CA5"/>
    <w:rsid w:val="009672D3"/>
    <w:rsid w:val="00967742"/>
    <w:rsid w:val="00967EFF"/>
    <w:rsid w:val="00970989"/>
    <w:rsid w:val="00971353"/>
    <w:rsid w:val="00971A56"/>
    <w:rsid w:val="00971E47"/>
    <w:rsid w:val="0097261C"/>
    <w:rsid w:val="009726BA"/>
    <w:rsid w:val="009728D2"/>
    <w:rsid w:val="0097295E"/>
    <w:rsid w:val="00972C23"/>
    <w:rsid w:val="00973C4E"/>
    <w:rsid w:val="00974133"/>
    <w:rsid w:val="00974E45"/>
    <w:rsid w:val="00974F3F"/>
    <w:rsid w:val="009756D3"/>
    <w:rsid w:val="009759C7"/>
    <w:rsid w:val="00976A37"/>
    <w:rsid w:val="009774C2"/>
    <w:rsid w:val="00980E03"/>
    <w:rsid w:val="00981A05"/>
    <w:rsid w:val="00981A6E"/>
    <w:rsid w:val="00984A03"/>
    <w:rsid w:val="0098589D"/>
    <w:rsid w:val="00987046"/>
    <w:rsid w:val="00987BB3"/>
    <w:rsid w:val="00987E19"/>
    <w:rsid w:val="009901F1"/>
    <w:rsid w:val="00991407"/>
    <w:rsid w:val="00991451"/>
    <w:rsid w:val="009916D0"/>
    <w:rsid w:val="00992057"/>
    <w:rsid w:val="009922D4"/>
    <w:rsid w:val="00993797"/>
    <w:rsid w:val="00993D31"/>
    <w:rsid w:val="00994729"/>
    <w:rsid w:val="00994B63"/>
    <w:rsid w:val="00994E37"/>
    <w:rsid w:val="00995127"/>
    <w:rsid w:val="0099556A"/>
    <w:rsid w:val="00995DF5"/>
    <w:rsid w:val="00995E4B"/>
    <w:rsid w:val="00996377"/>
    <w:rsid w:val="00996AE9"/>
    <w:rsid w:val="0099709A"/>
    <w:rsid w:val="00997CBC"/>
    <w:rsid w:val="009A0476"/>
    <w:rsid w:val="009A0936"/>
    <w:rsid w:val="009A10E5"/>
    <w:rsid w:val="009A161B"/>
    <w:rsid w:val="009A1CDE"/>
    <w:rsid w:val="009A28BB"/>
    <w:rsid w:val="009A33BF"/>
    <w:rsid w:val="009A3AB5"/>
    <w:rsid w:val="009A3BE3"/>
    <w:rsid w:val="009A4138"/>
    <w:rsid w:val="009A47F3"/>
    <w:rsid w:val="009A4862"/>
    <w:rsid w:val="009A504A"/>
    <w:rsid w:val="009A534D"/>
    <w:rsid w:val="009A571C"/>
    <w:rsid w:val="009A5BD3"/>
    <w:rsid w:val="009A6AD8"/>
    <w:rsid w:val="009A6AEB"/>
    <w:rsid w:val="009A7013"/>
    <w:rsid w:val="009A712D"/>
    <w:rsid w:val="009A747E"/>
    <w:rsid w:val="009A7F35"/>
    <w:rsid w:val="009B0247"/>
    <w:rsid w:val="009B0CE1"/>
    <w:rsid w:val="009B0D90"/>
    <w:rsid w:val="009B1176"/>
    <w:rsid w:val="009B1188"/>
    <w:rsid w:val="009B1634"/>
    <w:rsid w:val="009B1975"/>
    <w:rsid w:val="009B2458"/>
    <w:rsid w:val="009B2CE2"/>
    <w:rsid w:val="009B30CF"/>
    <w:rsid w:val="009B32C8"/>
    <w:rsid w:val="009B3580"/>
    <w:rsid w:val="009B3D5F"/>
    <w:rsid w:val="009B444A"/>
    <w:rsid w:val="009B56C8"/>
    <w:rsid w:val="009B5727"/>
    <w:rsid w:val="009B5D74"/>
    <w:rsid w:val="009B5D92"/>
    <w:rsid w:val="009B6032"/>
    <w:rsid w:val="009B7247"/>
    <w:rsid w:val="009B7284"/>
    <w:rsid w:val="009B75D7"/>
    <w:rsid w:val="009B7A8E"/>
    <w:rsid w:val="009B7D52"/>
    <w:rsid w:val="009B7DB0"/>
    <w:rsid w:val="009C19AA"/>
    <w:rsid w:val="009C1E94"/>
    <w:rsid w:val="009C37FF"/>
    <w:rsid w:val="009C38BA"/>
    <w:rsid w:val="009C3C1D"/>
    <w:rsid w:val="009C40DC"/>
    <w:rsid w:val="009C42D2"/>
    <w:rsid w:val="009C46EC"/>
    <w:rsid w:val="009C47DF"/>
    <w:rsid w:val="009C4AC5"/>
    <w:rsid w:val="009C4B07"/>
    <w:rsid w:val="009C4C4F"/>
    <w:rsid w:val="009C4D13"/>
    <w:rsid w:val="009C534D"/>
    <w:rsid w:val="009C5EC4"/>
    <w:rsid w:val="009C7347"/>
    <w:rsid w:val="009D0524"/>
    <w:rsid w:val="009D0853"/>
    <w:rsid w:val="009D0EF2"/>
    <w:rsid w:val="009D177F"/>
    <w:rsid w:val="009D2271"/>
    <w:rsid w:val="009D2BDC"/>
    <w:rsid w:val="009D2E9F"/>
    <w:rsid w:val="009D3A92"/>
    <w:rsid w:val="009D474F"/>
    <w:rsid w:val="009D5A7F"/>
    <w:rsid w:val="009D6716"/>
    <w:rsid w:val="009D701B"/>
    <w:rsid w:val="009E0312"/>
    <w:rsid w:val="009E03B5"/>
    <w:rsid w:val="009E04AD"/>
    <w:rsid w:val="009E13F7"/>
    <w:rsid w:val="009E173D"/>
    <w:rsid w:val="009E232B"/>
    <w:rsid w:val="009E2683"/>
    <w:rsid w:val="009E3018"/>
    <w:rsid w:val="009E44D7"/>
    <w:rsid w:val="009E45B6"/>
    <w:rsid w:val="009E4A70"/>
    <w:rsid w:val="009E51FD"/>
    <w:rsid w:val="009E53B4"/>
    <w:rsid w:val="009E57F0"/>
    <w:rsid w:val="009E5DAE"/>
    <w:rsid w:val="009E63D1"/>
    <w:rsid w:val="009E6D50"/>
    <w:rsid w:val="009E711E"/>
    <w:rsid w:val="009F0064"/>
    <w:rsid w:val="009F0461"/>
    <w:rsid w:val="009F15D8"/>
    <w:rsid w:val="009F17B6"/>
    <w:rsid w:val="009F2953"/>
    <w:rsid w:val="009F2F34"/>
    <w:rsid w:val="009F3643"/>
    <w:rsid w:val="009F3A49"/>
    <w:rsid w:val="009F41B3"/>
    <w:rsid w:val="009F4985"/>
    <w:rsid w:val="009F5485"/>
    <w:rsid w:val="009F6161"/>
    <w:rsid w:val="009F61E8"/>
    <w:rsid w:val="009F62BD"/>
    <w:rsid w:val="009F7135"/>
    <w:rsid w:val="009F7FD4"/>
    <w:rsid w:val="00A0040C"/>
    <w:rsid w:val="00A008AF"/>
    <w:rsid w:val="00A00B5C"/>
    <w:rsid w:val="00A00EE5"/>
    <w:rsid w:val="00A01990"/>
    <w:rsid w:val="00A0267F"/>
    <w:rsid w:val="00A030AD"/>
    <w:rsid w:val="00A031B6"/>
    <w:rsid w:val="00A031E2"/>
    <w:rsid w:val="00A0323B"/>
    <w:rsid w:val="00A0360A"/>
    <w:rsid w:val="00A045FF"/>
    <w:rsid w:val="00A064BE"/>
    <w:rsid w:val="00A066CF"/>
    <w:rsid w:val="00A06EF7"/>
    <w:rsid w:val="00A079FF"/>
    <w:rsid w:val="00A10A9C"/>
    <w:rsid w:val="00A117BC"/>
    <w:rsid w:val="00A12035"/>
    <w:rsid w:val="00A12745"/>
    <w:rsid w:val="00A1341B"/>
    <w:rsid w:val="00A136B2"/>
    <w:rsid w:val="00A13D64"/>
    <w:rsid w:val="00A13E5E"/>
    <w:rsid w:val="00A143C5"/>
    <w:rsid w:val="00A151E1"/>
    <w:rsid w:val="00A158F6"/>
    <w:rsid w:val="00A15A75"/>
    <w:rsid w:val="00A15D1E"/>
    <w:rsid w:val="00A16315"/>
    <w:rsid w:val="00A1651D"/>
    <w:rsid w:val="00A170B4"/>
    <w:rsid w:val="00A17EAB"/>
    <w:rsid w:val="00A206AF"/>
    <w:rsid w:val="00A20D17"/>
    <w:rsid w:val="00A212E9"/>
    <w:rsid w:val="00A213EC"/>
    <w:rsid w:val="00A2155D"/>
    <w:rsid w:val="00A2159D"/>
    <w:rsid w:val="00A21C92"/>
    <w:rsid w:val="00A22121"/>
    <w:rsid w:val="00A22406"/>
    <w:rsid w:val="00A2260C"/>
    <w:rsid w:val="00A234F7"/>
    <w:rsid w:val="00A23B7C"/>
    <w:rsid w:val="00A23DB3"/>
    <w:rsid w:val="00A26AD9"/>
    <w:rsid w:val="00A26F6E"/>
    <w:rsid w:val="00A27620"/>
    <w:rsid w:val="00A30917"/>
    <w:rsid w:val="00A31723"/>
    <w:rsid w:val="00A31D6C"/>
    <w:rsid w:val="00A32E75"/>
    <w:rsid w:val="00A32E80"/>
    <w:rsid w:val="00A3306C"/>
    <w:rsid w:val="00A33EE1"/>
    <w:rsid w:val="00A33F5E"/>
    <w:rsid w:val="00A3492A"/>
    <w:rsid w:val="00A35AA2"/>
    <w:rsid w:val="00A35E77"/>
    <w:rsid w:val="00A36127"/>
    <w:rsid w:val="00A36A02"/>
    <w:rsid w:val="00A36B4A"/>
    <w:rsid w:val="00A374D1"/>
    <w:rsid w:val="00A37E9A"/>
    <w:rsid w:val="00A40762"/>
    <w:rsid w:val="00A40D69"/>
    <w:rsid w:val="00A40F7B"/>
    <w:rsid w:val="00A4142C"/>
    <w:rsid w:val="00A41437"/>
    <w:rsid w:val="00A41577"/>
    <w:rsid w:val="00A418C4"/>
    <w:rsid w:val="00A426DE"/>
    <w:rsid w:val="00A42ECC"/>
    <w:rsid w:val="00A4315A"/>
    <w:rsid w:val="00A439E0"/>
    <w:rsid w:val="00A43C2D"/>
    <w:rsid w:val="00A447E7"/>
    <w:rsid w:val="00A450DF"/>
    <w:rsid w:val="00A451A0"/>
    <w:rsid w:val="00A459FE"/>
    <w:rsid w:val="00A4751C"/>
    <w:rsid w:val="00A47BEE"/>
    <w:rsid w:val="00A47E0C"/>
    <w:rsid w:val="00A50E5B"/>
    <w:rsid w:val="00A50EB4"/>
    <w:rsid w:val="00A5130F"/>
    <w:rsid w:val="00A51835"/>
    <w:rsid w:val="00A51BF9"/>
    <w:rsid w:val="00A51E89"/>
    <w:rsid w:val="00A524CF"/>
    <w:rsid w:val="00A52F55"/>
    <w:rsid w:val="00A52F63"/>
    <w:rsid w:val="00A53E6B"/>
    <w:rsid w:val="00A54154"/>
    <w:rsid w:val="00A547FD"/>
    <w:rsid w:val="00A55408"/>
    <w:rsid w:val="00A558BD"/>
    <w:rsid w:val="00A55A5A"/>
    <w:rsid w:val="00A56582"/>
    <w:rsid w:val="00A5661F"/>
    <w:rsid w:val="00A5700B"/>
    <w:rsid w:val="00A57A07"/>
    <w:rsid w:val="00A600D5"/>
    <w:rsid w:val="00A602DA"/>
    <w:rsid w:val="00A60581"/>
    <w:rsid w:val="00A60AE2"/>
    <w:rsid w:val="00A60BAF"/>
    <w:rsid w:val="00A60EA0"/>
    <w:rsid w:val="00A61563"/>
    <w:rsid w:val="00A61D80"/>
    <w:rsid w:val="00A6238C"/>
    <w:rsid w:val="00A624EF"/>
    <w:rsid w:val="00A625E5"/>
    <w:rsid w:val="00A633DA"/>
    <w:rsid w:val="00A634CA"/>
    <w:rsid w:val="00A63C75"/>
    <w:rsid w:val="00A63D57"/>
    <w:rsid w:val="00A642D7"/>
    <w:rsid w:val="00A64380"/>
    <w:rsid w:val="00A64613"/>
    <w:rsid w:val="00A64788"/>
    <w:rsid w:val="00A6541E"/>
    <w:rsid w:val="00A656B2"/>
    <w:rsid w:val="00A66A71"/>
    <w:rsid w:val="00A66B04"/>
    <w:rsid w:val="00A66B79"/>
    <w:rsid w:val="00A66E4A"/>
    <w:rsid w:val="00A66EC3"/>
    <w:rsid w:val="00A670F6"/>
    <w:rsid w:val="00A67D6D"/>
    <w:rsid w:val="00A67F2A"/>
    <w:rsid w:val="00A7048D"/>
    <w:rsid w:val="00A70616"/>
    <w:rsid w:val="00A706DE"/>
    <w:rsid w:val="00A71443"/>
    <w:rsid w:val="00A7202E"/>
    <w:rsid w:val="00A7221D"/>
    <w:rsid w:val="00A72E0F"/>
    <w:rsid w:val="00A73BCA"/>
    <w:rsid w:val="00A746F4"/>
    <w:rsid w:val="00A74DD9"/>
    <w:rsid w:val="00A74FCF"/>
    <w:rsid w:val="00A750BC"/>
    <w:rsid w:val="00A75650"/>
    <w:rsid w:val="00A7585B"/>
    <w:rsid w:val="00A758EA"/>
    <w:rsid w:val="00A75FD0"/>
    <w:rsid w:val="00A761CC"/>
    <w:rsid w:val="00A7643D"/>
    <w:rsid w:val="00A7782B"/>
    <w:rsid w:val="00A8009D"/>
    <w:rsid w:val="00A8078D"/>
    <w:rsid w:val="00A80A95"/>
    <w:rsid w:val="00A80FEE"/>
    <w:rsid w:val="00A81BC4"/>
    <w:rsid w:val="00A81CB5"/>
    <w:rsid w:val="00A8291E"/>
    <w:rsid w:val="00A82A59"/>
    <w:rsid w:val="00A8361C"/>
    <w:rsid w:val="00A8384D"/>
    <w:rsid w:val="00A83C9D"/>
    <w:rsid w:val="00A84B40"/>
    <w:rsid w:val="00A84B50"/>
    <w:rsid w:val="00A84EC7"/>
    <w:rsid w:val="00A8660B"/>
    <w:rsid w:val="00A90539"/>
    <w:rsid w:val="00A9160C"/>
    <w:rsid w:val="00A92319"/>
    <w:rsid w:val="00A925B5"/>
    <w:rsid w:val="00A925E1"/>
    <w:rsid w:val="00A92A8E"/>
    <w:rsid w:val="00A92C39"/>
    <w:rsid w:val="00A92DDE"/>
    <w:rsid w:val="00A94136"/>
    <w:rsid w:val="00A942D3"/>
    <w:rsid w:val="00A950E6"/>
    <w:rsid w:val="00A95626"/>
    <w:rsid w:val="00A95E73"/>
    <w:rsid w:val="00A9610F"/>
    <w:rsid w:val="00A969B3"/>
    <w:rsid w:val="00A97069"/>
    <w:rsid w:val="00A975C0"/>
    <w:rsid w:val="00A97709"/>
    <w:rsid w:val="00A97C84"/>
    <w:rsid w:val="00AA0E16"/>
    <w:rsid w:val="00AA1593"/>
    <w:rsid w:val="00AA1757"/>
    <w:rsid w:val="00AA195E"/>
    <w:rsid w:val="00AA1C57"/>
    <w:rsid w:val="00AA1F63"/>
    <w:rsid w:val="00AA2A85"/>
    <w:rsid w:val="00AA2F4E"/>
    <w:rsid w:val="00AA3372"/>
    <w:rsid w:val="00AA3BC0"/>
    <w:rsid w:val="00AA41E1"/>
    <w:rsid w:val="00AA4564"/>
    <w:rsid w:val="00AA4D76"/>
    <w:rsid w:val="00AA4E6F"/>
    <w:rsid w:val="00AA53FB"/>
    <w:rsid w:val="00AA677A"/>
    <w:rsid w:val="00AA6AA0"/>
    <w:rsid w:val="00AA7113"/>
    <w:rsid w:val="00AA7976"/>
    <w:rsid w:val="00AB008B"/>
    <w:rsid w:val="00AB0410"/>
    <w:rsid w:val="00AB051F"/>
    <w:rsid w:val="00AB0759"/>
    <w:rsid w:val="00AB0A1D"/>
    <w:rsid w:val="00AB0CA0"/>
    <w:rsid w:val="00AB11A6"/>
    <w:rsid w:val="00AB1453"/>
    <w:rsid w:val="00AB1E98"/>
    <w:rsid w:val="00AB23F1"/>
    <w:rsid w:val="00AB2C1C"/>
    <w:rsid w:val="00AB2F68"/>
    <w:rsid w:val="00AB41E3"/>
    <w:rsid w:val="00AB47F3"/>
    <w:rsid w:val="00AB523E"/>
    <w:rsid w:val="00AB53B1"/>
    <w:rsid w:val="00AB5525"/>
    <w:rsid w:val="00AB55E4"/>
    <w:rsid w:val="00AB5B91"/>
    <w:rsid w:val="00AB6492"/>
    <w:rsid w:val="00AB64B0"/>
    <w:rsid w:val="00AB6EAA"/>
    <w:rsid w:val="00AB700C"/>
    <w:rsid w:val="00AB7B60"/>
    <w:rsid w:val="00AB7C9A"/>
    <w:rsid w:val="00AB7FE4"/>
    <w:rsid w:val="00AC0247"/>
    <w:rsid w:val="00AC0BDA"/>
    <w:rsid w:val="00AC183C"/>
    <w:rsid w:val="00AC1A47"/>
    <w:rsid w:val="00AC1CD9"/>
    <w:rsid w:val="00AC222E"/>
    <w:rsid w:val="00AC2713"/>
    <w:rsid w:val="00AC28BD"/>
    <w:rsid w:val="00AC2D1E"/>
    <w:rsid w:val="00AC365A"/>
    <w:rsid w:val="00AC36E3"/>
    <w:rsid w:val="00AC4BE3"/>
    <w:rsid w:val="00AC4CD9"/>
    <w:rsid w:val="00AC4D74"/>
    <w:rsid w:val="00AC5F7E"/>
    <w:rsid w:val="00AC6175"/>
    <w:rsid w:val="00AC6E4E"/>
    <w:rsid w:val="00AC7A8A"/>
    <w:rsid w:val="00AD0012"/>
    <w:rsid w:val="00AD0116"/>
    <w:rsid w:val="00AD0E94"/>
    <w:rsid w:val="00AD107D"/>
    <w:rsid w:val="00AD186C"/>
    <w:rsid w:val="00AD1AAD"/>
    <w:rsid w:val="00AD3BDA"/>
    <w:rsid w:val="00AD3D85"/>
    <w:rsid w:val="00AD4712"/>
    <w:rsid w:val="00AD4A2D"/>
    <w:rsid w:val="00AD50D3"/>
    <w:rsid w:val="00AD59C1"/>
    <w:rsid w:val="00AD5C7A"/>
    <w:rsid w:val="00AD5D55"/>
    <w:rsid w:val="00AD6121"/>
    <w:rsid w:val="00AD64DA"/>
    <w:rsid w:val="00AD66AC"/>
    <w:rsid w:val="00AD6D1C"/>
    <w:rsid w:val="00AE0A38"/>
    <w:rsid w:val="00AE1197"/>
    <w:rsid w:val="00AE1772"/>
    <w:rsid w:val="00AE1958"/>
    <w:rsid w:val="00AE24E3"/>
    <w:rsid w:val="00AE319A"/>
    <w:rsid w:val="00AE321A"/>
    <w:rsid w:val="00AE36EC"/>
    <w:rsid w:val="00AE48D9"/>
    <w:rsid w:val="00AE4C5E"/>
    <w:rsid w:val="00AE5450"/>
    <w:rsid w:val="00AE5821"/>
    <w:rsid w:val="00AE6975"/>
    <w:rsid w:val="00AE7426"/>
    <w:rsid w:val="00AE7CB9"/>
    <w:rsid w:val="00AE7F3B"/>
    <w:rsid w:val="00AF0139"/>
    <w:rsid w:val="00AF096A"/>
    <w:rsid w:val="00AF0B08"/>
    <w:rsid w:val="00AF0D5E"/>
    <w:rsid w:val="00AF1933"/>
    <w:rsid w:val="00AF1B0E"/>
    <w:rsid w:val="00AF2072"/>
    <w:rsid w:val="00AF2399"/>
    <w:rsid w:val="00AF246D"/>
    <w:rsid w:val="00AF2E74"/>
    <w:rsid w:val="00AF492E"/>
    <w:rsid w:val="00AF5516"/>
    <w:rsid w:val="00AF59C2"/>
    <w:rsid w:val="00AF5ECA"/>
    <w:rsid w:val="00AF6378"/>
    <w:rsid w:val="00AF6A03"/>
    <w:rsid w:val="00AF6B89"/>
    <w:rsid w:val="00AF76E8"/>
    <w:rsid w:val="00AF785F"/>
    <w:rsid w:val="00B00B1B"/>
    <w:rsid w:val="00B014EC"/>
    <w:rsid w:val="00B02D5B"/>
    <w:rsid w:val="00B02E1A"/>
    <w:rsid w:val="00B030F1"/>
    <w:rsid w:val="00B0326A"/>
    <w:rsid w:val="00B032CF"/>
    <w:rsid w:val="00B03E1D"/>
    <w:rsid w:val="00B05EE9"/>
    <w:rsid w:val="00B0693E"/>
    <w:rsid w:val="00B06FD9"/>
    <w:rsid w:val="00B0732E"/>
    <w:rsid w:val="00B073F3"/>
    <w:rsid w:val="00B07AD4"/>
    <w:rsid w:val="00B07C49"/>
    <w:rsid w:val="00B10088"/>
    <w:rsid w:val="00B100E2"/>
    <w:rsid w:val="00B107ED"/>
    <w:rsid w:val="00B10860"/>
    <w:rsid w:val="00B117E4"/>
    <w:rsid w:val="00B11A71"/>
    <w:rsid w:val="00B1222A"/>
    <w:rsid w:val="00B1373D"/>
    <w:rsid w:val="00B13ABD"/>
    <w:rsid w:val="00B13B9B"/>
    <w:rsid w:val="00B14AA1"/>
    <w:rsid w:val="00B14EB9"/>
    <w:rsid w:val="00B14F22"/>
    <w:rsid w:val="00B152D1"/>
    <w:rsid w:val="00B15580"/>
    <w:rsid w:val="00B15C86"/>
    <w:rsid w:val="00B15FBA"/>
    <w:rsid w:val="00B15FED"/>
    <w:rsid w:val="00B16B5F"/>
    <w:rsid w:val="00B16D51"/>
    <w:rsid w:val="00B17005"/>
    <w:rsid w:val="00B1729C"/>
    <w:rsid w:val="00B17835"/>
    <w:rsid w:val="00B17EEF"/>
    <w:rsid w:val="00B2032A"/>
    <w:rsid w:val="00B214E2"/>
    <w:rsid w:val="00B21698"/>
    <w:rsid w:val="00B21ADA"/>
    <w:rsid w:val="00B21C34"/>
    <w:rsid w:val="00B231D1"/>
    <w:rsid w:val="00B24138"/>
    <w:rsid w:val="00B24923"/>
    <w:rsid w:val="00B24BFA"/>
    <w:rsid w:val="00B24F77"/>
    <w:rsid w:val="00B250D4"/>
    <w:rsid w:val="00B2525E"/>
    <w:rsid w:val="00B25266"/>
    <w:rsid w:val="00B2691A"/>
    <w:rsid w:val="00B26EE9"/>
    <w:rsid w:val="00B27014"/>
    <w:rsid w:val="00B27EF8"/>
    <w:rsid w:val="00B30332"/>
    <w:rsid w:val="00B30752"/>
    <w:rsid w:val="00B30EA3"/>
    <w:rsid w:val="00B337CF"/>
    <w:rsid w:val="00B3392A"/>
    <w:rsid w:val="00B33CBC"/>
    <w:rsid w:val="00B3491A"/>
    <w:rsid w:val="00B34DB2"/>
    <w:rsid w:val="00B35920"/>
    <w:rsid w:val="00B35976"/>
    <w:rsid w:val="00B35EBA"/>
    <w:rsid w:val="00B36210"/>
    <w:rsid w:val="00B36507"/>
    <w:rsid w:val="00B3666D"/>
    <w:rsid w:val="00B367DD"/>
    <w:rsid w:val="00B36CEB"/>
    <w:rsid w:val="00B3775C"/>
    <w:rsid w:val="00B37E14"/>
    <w:rsid w:val="00B40130"/>
    <w:rsid w:val="00B41BFE"/>
    <w:rsid w:val="00B42406"/>
    <w:rsid w:val="00B42503"/>
    <w:rsid w:val="00B434E7"/>
    <w:rsid w:val="00B4403D"/>
    <w:rsid w:val="00B44BB4"/>
    <w:rsid w:val="00B454F1"/>
    <w:rsid w:val="00B46077"/>
    <w:rsid w:val="00B46552"/>
    <w:rsid w:val="00B470CD"/>
    <w:rsid w:val="00B4774D"/>
    <w:rsid w:val="00B47DAF"/>
    <w:rsid w:val="00B5067C"/>
    <w:rsid w:val="00B50DE5"/>
    <w:rsid w:val="00B51070"/>
    <w:rsid w:val="00B516EC"/>
    <w:rsid w:val="00B51B9A"/>
    <w:rsid w:val="00B51E72"/>
    <w:rsid w:val="00B52AFE"/>
    <w:rsid w:val="00B533EA"/>
    <w:rsid w:val="00B534D6"/>
    <w:rsid w:val="00B53691"/>
    <w:rsid w:val="00B53C31"/>
    <w:rsid w:val="00B54068"/>
    <w:rsid w:val="00B54C14"/>
    <w:rsid w:val="00B54FA5"/>
    <w:rsid w:val="00B55A4F"/>
    <w:rsid w:val="00B5601C"/>
    <w:rsid w:val="00B5640A"/>
    <w:rsid w:val="00B5797D"/>
    <w:rsid w:val="00B57CA4"/>
    <w:rsid w:val="00B6008A"/>
    <w:rsid w:val="00B601A5"/>
    <w:rsid w:val="00B60B20"/>
    <w:rsid w:val="00B60B73"/>
    <w:rsid w:val="00B61FDF"/>
    <w:rsid w:val="00B63CB1"/>
    <w:rsid w:val="00B64C3C"/>
    <w:rsid w:val="00B64CAC"/>
    <w:rsid w:val="00B64FB0"/>
    <w:rsid w:val="00B656D5"/>
    <w:rsid w:val="00B65954"/>
    <w:rsid w:val="00B65F89"/>
    <w:rsid w:val="00B66111"/>
    <w:rsid w:val="00B668E7"/>
    <w:rsid w:val="00B66F12"/>
    <w:rsid w:val="00B66F52"/>
    <w:rsid w:val="00B67487"/>
    <w:rsid w:val="00B67CCE"/>
    <w:rsid w:val="00B700CA"/>
    <w:rsid w:val="00B7073E"/>
    <w:rsid w:val="00B70883"/>
    <w:rsid w:val="00B70F3E"/>
    <w:rsid w:val="00B72160"/>
    <w:rsid w:val="00B725FD"/>
    <w:rsid w:val="00B72FFB"/>
    <w:rsid w:val="00B732C1"/>
    <w:rsid w:val="00B732E9"/>
    <w:rsid w:val="00B73D9D"/>
    <w:rsid w:val="00B73F72"/>
    <w:rsid w:val="00B74E90"/>
    <w:rsid w:val="00B75865"/>
    <w:rsid w:val="00B759B9"/>
    <w:rsid w:val="00B75DB3"/>
    <w:rsid w:val="00B7625D"/>
    <w:rsid w:val="00B769EC"/>
    <w:rsid w:val="00B76BCC"/>
    <w:rsid w:val="00B771C3"/>
    <w:rsid w:val="00B776C8"/>
    <w:rsid w:val="00B805B5"/>
    <w:rsid w:val="00B80BDF"/>
    <w:rsid w:val="00B81065"/>
    <w:rsid w:val="00B8167C"/>
    <w:rsid w:val="00B8188D"/>
    <w:rsid w:val="00B81DFF"/>
    <w:rsid w:val="00B82B4C"/>
    <w:rsid w:val="00B82CDB"/>
    <w:rsid w:val="00B835B2"/>
    <w:rsid w:val="00B83951"/>
    <w:rsid w:val="00B83A3B"/>
    <w:rsid w:val="00B83DCA"/>
    <w:rsid w:val="00B842B7"/>
    <w:rsid w:val="00B86E4B"/>
    <w:rsid w:val="00B90495"/>
    <w:rsid w:val="00B90797"/>
    <w:rsid w:val="00B90CD6"/>
    <w:rsid w:val="00B91CB4"/>
    <w:rsid w:val="00B92177"/>
    <w:rsid w:val="00B93AD6"/>
    <w:rsid w:val="00B943ED"/>
    <w:rsid w:val="00B9454C"/>
    <w:rsid w:val="00B94926"/>
    <w:rsid w:val="00B95DDF"/>
    <w:rsid w:val="00B972B7"/>
    <w:rsid w:val="00B9783D"/>
    <w:rsid w:val="00B97AD2"/>
    <w:rsid w:val="00B97AF9"/>
    <w:rsid w:val="00BA0024"/>
    <w:rsid w:val="00BA0686"/>
    <w:rsid w:val="00BA0F94"/>
    <w:rsid w:val="00BA156C"/>
    <w:rsid w:val="00BA1E9A"/>
    <w:rsid w:val="00BA2112"/>
    <w:rsid w:val="00BA3905"/>
    <w:rsid w:val="00BA3DB0"/>
    <w:rsid w:val="00BA4475"/>
    <w:rsid w:val="00BA54E2"/>
    <w:rsid w:val="00BA6190"/>
    <w:rsid w:val="00BA65DF"/>
    <w:rsid w:val="00BA6894"/>
    <w:rsid w:val="00BA6A62"/>
    <w:rsid w:val="00BA6DC8"/>
    <w:rsid w:val="00BA6ECA"/>
    <w:rsid w:val="00BA6ED9"/>
    <w:rsid w:val="00BB0B29"/>
    <w:rsid w:val="00BB1F0D"/>
    <w:rsid w:val="00BB2D2F"/>
    <w:rsid w:val="00BB2D3A"/>
    <w:rsid w:val="00BB34F5"/>
    <w:rsid w:val="00BB4431"/>
    <w:rsid w:val="00BB534C"/>
    <w:rsid w:val="00BB5DEB"/>
    <w:rsid w:val="00BB6174"/>
    <w:rsid w:val="00BB692A"/>
    <w:rsid w:val="00BB6E52"/>
    <w:rsid w:val="00BB71F2"/>
    <w:rsid w:val="00BB7714"/>
    <w:rsid w:val="00BB7903"/>
    <w:rsid w:val="00BC02B7"/>
    <w:rsid w:val="00BC06BD"/>
    <w:rsid w:val="00BC0B61"/>
    <w:rsid w:val="00BC1064"/>
    <w:rsid w:val="00BC10EC"/>
    <w:rsid w:val="00BC1DED"/>
    <w:rsid w:val="00BC1E27"/>
    <w:rsid w:val="00BC1E72"/>
    <w:rsid w:val="00BC21A9"/>
    <w:rsid w:val="00BC2F93"/>
    <w:rsid w:val="00BC68F3"/>
    <w:rsid w:val="00BC6F14"/>
    <w:rsid w:val="00BC7221"/>
    <w:rsid w:val="00BD0F8B"/>
    <w:rsid w:val="00BD13FB"/>
    <w:rsid w:val="00BD1754"/>
    <w:rsid w:val="00BD1ACD"/>
    <w:rsid w:val="00BD1AFD"/>
    <w:rsid w:val="00BD1F84"/>
    <w:rsid w:val="00BD317B"/>
    <w:rsid w:val="00BD32C7"/>
    <w:rsid w:val="00BD3786"/>
    <w:rsid w:val="00BD42C4"/>
    <w:rsid w:val="00BD42FD"/>
    <w:rsid w:val="00BD46B8"/>
    <w:rsid w:val="00BD5DEF"/>
    <w:rsid w:val="00BD5F77"/>
    <w:rsid w:val="00BD68A9"/>
    <w:rsid w:val="00BD6935"/>
    <w:rsid w:val="00BD7327"/>
    <w:rsid w:val="00BD7784"/>
    <w:rsid w:val="00BD7F78"/>
    <w:rsid w:val="00BE0219"/>
    <w:rsid w:val="00BE088D"/>
    <w:rsid w:val="00BE0AC9"/>
    <w:rsid w:val="00BE245D"/>
    <w:rsid w:val="00BE2918"/>
    <w:rsid w:val="00BE2B3A"/>
    <w:rsid w:val="00BE2B57"/>
    <w:rsid w:val="00BE2BF3"/>
    <w:rsid w:val="00BE2C81"/>
    <w:rsid w:val="00BE2E90"/>
    <w:rsid w:val="00BE36A0"/>
    <w:rsid w:val="00BE36C6"/>
    <w:rsid w:val="00BE389D"/>
    <w:rsid w:val="00BE39F4"/>
    <w:rsid w:val="00BE3C03"/>
    <w:rsid w:val="00BE3F1D"/>
    <w:rsid w:val="00BE40D1"/>
    <w:rsid w:val="00BE4AC9"/>
    <w:rsid w:val="00BE4EDF"/>
    <w:rsid w:val="00BE5710"/>
    <w:rsid w:val="00BE5771"/>
    <w:rsid w:val="00BE588B"/>
    <w:rsid w:val="00BE59DC"/>
    <w:rsid w:val="00BE59E0"/>
    <w:rsid w:val="00BE5BF1"/>
    <w:rsid w:val="00BE6226"/>
    <w:rsid w:val="00BE72E3"/>
    <w:rsid w:val="00BE7946"/>
    <w:rsid w:val="00BE7CEB"/>
    <w:rsid w:val="00BE7FB9"/>
    <w:rsid w:val="00BF0E73"/>
    <w:rsid w:val="00BF0FDF"/>
    <w:rsid w:val="00BF228C"/>
    <w:rsid w:val="00BF2877"/>
    <w:rsid w:val="00BF289E"/>
    <w:rsid w:val="00BF28F1"/>
    <w:rsid w:val="00BF29EE"/>
    <w:rsid w:val="00BF39B2"/>
    <w:rsid w:val="00BF3C92"/>
    <w:rsid w:val="00BF40B2"/>
    <w:rsid w:val="00BF4372"/>
    <w:rsid w:val="00BF5B3D"/>
    <w:rsid w:val="00BF6DD0"/>
    <w:rsid w:val="00BF70AB"/>
    <w:rsid w:val="00BF79C0"/>
    <w:rsid w:val="00BF7F8D"/>
    <w:rsid w:val="00C00B4B"/>
    <w:rsid w:val="00C00BDC"/>
    <w:rsid w:val="00C013C2"/>
    <w:rsid w:val="00C018BF"/>
    <w:rsid w:val="00C02151"/>
    <w:rsid w:val="00C02558"/>
    <w:rsid w:val="00C02895"/>
    <w:rsid w:val="00C028A4"/>
    <w:rsid w:val="00C0361E"/>
    <w:rsid w:val="00C03635"/>
    <w:rsid w:val="00C0399C"/>
    <w:rsid w:val="00C03F1D"/>
    <w:rsid w:val="00C04484"/>
    <w:rsid w:val="00C052CF"/>
    <w:rsid w:val="00C054D0"/>
    <w:rsid w:val="00C06772"/>
    <w:rsid w:val="00C069D0"/>
    <w:rsid w:val="00C074BC"/>
    <w:rsid w:val="00C0773E"/>
    <w:rsid w:val="00C07E6B"/>
    <w:rsid w:val="00C10262"/>
    <w:rsid w:val="00C104E9"/>
    <w:rsid w:val="00C10595"/>
    <w:rsid w:val="00C10AC2"/>
    <w:rsid w:val="00C10B56"/>
    <w:rsid w:val="00C10D45"/>
    <w:rsid w:val="00C11253"/>
    <w:rsid w:val="00C113DB"/>
    <w:rsid w:val="00C11596"/>
    <w:rsid w:val="00C1165A"/>
    <w:rsid w:val="00C11F48"/>
    <w:rsid w:val="00C12329"/>
    <w:rsid w:val="00C129AD"/>
    <w:rsid w:val="00C12B93"/>
    <w:rsid w:val="00C13B5A"/>
    <w:rsid w:val="00C14067"/>
    <w:rsid w:val="00C140ED"/>
    <w:rsid w:val="00C1467F"/>
    <w:rsid w:val="00C15507"/>
    <w:rsid w:val="00C15AFF"/>
    <w:rsid w:val="00C1632E"/>
    <w:rsid w:val="00C17319"/>
    <w:rsid w:val="00C17B57"/>
    <w:rsid w:val="00C20709"/>
    <w:rsid w:val="00C20C52"/>
    <w:rsid w:val="00C227B0"/>
    <w:rsid w:val="00C229ED"/>
    <w:rsid w:val="00C231EE"/>
    <w:rsid w:val="00C232EF"/>
    <w:rsid w:val="00C2378D"/>
    <w:rsid w:val="00C23A30"/>
    <w:rsid w:val="00C25022"/>
    <w:rsid w:val="00C25B26"/>
    <w:rsid w:val="00C2601E"/>
    <w:rsid w:val="00C26D4C"/>
    <w:rsid w:val="00C2737A"/>
    <w:rsid w:val="00C279A4"/>
    <w:rsid w:val="00C30A40"/>
    <w:rsid w:val="00C30B4E"/>
    <w:rsid w:val="00C30C8E"/>
    <w:rsid w:val="00C30EA6"/>
    <w:rsid w:val="00C31022"/>
    <w:rsid w:val="00C3107B"/>
    <w:rsid w:val="00C31BBB"/>
    <w:rsid w:val="00C329A1"/>
    <w:rsid w:val="00C329BB"/>
    <w:rsid w:val="00C332A6"/>
    <w:rsid w:val="00C3406D"/>
    <w:rsid w:val="00C34E66"/>
    <w:rsid w:val="00C3522A"/>
    <w:rsid w:val="00C35C9F"/>
    <w:rsid w:val="00C361FE"/>
    <w:rsid w:val="00C365FB"/>
    <w:rsid w:val="00C36F79"/>
    <w:rsid w:val="00C3738B"/>
    <w:rsid w:val="00C37713"/>
    <w:rsid w:val="00C41051"/>
    <w:rsid w:val="00C42308"/>
    <w:rsid w:val="00C433DF"/>
    <w:rsid w:val="00C43851"/>
    <w:rsid w:val="00C43E3B"/>
    <w:rsid w:val="00C43FA2"/>
    <w:rsid w:val="00C4434D"/>
    <w:rsid w:val="00C4452F"/>
    <w:rsid w:val="00C45C5E"/>
    <w:rsid w:val="00C46066"/>
    <w:rsid w:val="00C46470"/>
    <w:rsid w:val="00C464FA"/>
    <w:rsid w:val="00C469F3"/>
    <w:rsid w:val="00C46A9C"/>
    <w:rsid w:val="00C46D6F"/>
    <w:rsid w:val="00C46D74"/>
    <w:rsid w:val="00C479AE"/>
    <w:rsid w:val="00C50345"/>
    <w:rsid w:val="00C506C5"/>
    <w:rsid w:val="00C50CFF"/>
    <w:rsid w:val="00C50EC4"/>
    <w:rsid w:val="00C51597"/>
    <w:rsid w:val="00C520DB"/>
    <w:rsid w:val="00C5242F"/>
    <w:rsid w:val="00C528C1"/>
    <w:rsid w:val="00C52C94"/>
    <w:rsid w:val="00C55369"/>
    <w:rsid w:val="00C55772"/>
    <w:rsid w:val="00C55F21"/>
    <w:rsid w:val="00C565E0"/>
    <w:rsid w:val="00C5689C"/>
    <w:rsid w:val="00C574DE"/>
    <w:rsid w:val="00C57C3A"/>
    <w:rsid w:val="00C60879"/>
    <w:rsid w:val="00C60C44"/>
    <w:rsid w:val="00C60C8B"/>
    <w:rsid w:val="00C610AC"/>
    <w:rsid w:val="00C61194"/>
    <w:rsid w:val="00C6128A"/>
    <w:rsid w:val="00C618C5"/>
    <w:rsid w:val="00C62D9E"/>
    <w:rsid w:val="00C638D1"/>
    <w:rsid w:val="00C642E5"/>
    <w:rsid w:val="00C64F50"/>
    <w:rsid w:val="00C64FE1"/>
    <w:rsid w:val="00C66FAE"/>
    <w:rsid w:val="00C67094"/>
    <w:rsid w:val="00C67210"/>
    <w:rsid w:val="00C6743F"/>
    <w:rsid w:val="00C6777B"/>
    <w:rsid w:val="00C70014"/>
    <w:rsid w:val="00C70939"/>
    <w:rsid w:val="00C70F9B"/>
    <w:rsid w:val="00C7199B"/>
    <w:rsid w:val="00C71B37"/>
    <w:rsid w:val="00C728B4"/>
    <w:rsid w:val="00C72A56"/>
    <w:rsid w:val="00C73F1B"/>
    <w:rsid w:val="00C759A3"/>
    <w:rsid w:val="00C762C8"/>
    <w:rsid w:val="00C763B5"/>
    <w:rsid w:val="00C76616"/>
    <w:rsid w:val="00C772CE"/>
    <w:rsid w:val="00C77532"/>
    <w:rsid w:val="00C77EB2"/>
    <w:rsid w:val="00C800FB"/>
    <w:rsid w:val="00C809DA"/>
    <w:rsid w:val="00C81514"/>
    <w:rsid w:val="00C8163A"/>
    <w:rsid w:val="00C816F2"/>
    <w:rsid w:val="00C81DBB"/>
    <w:rsid w:val="00C81ED5"/>
    <w:rsid w:val="00C830E9"/>
    <w:rsid w:val="00C834EC"/>
    <w:rsid w:val="00C8373F"/>
    <w:rsid w:val="00C83945"/>
    <w:rsid w:val="00C8437D"/>
    <w:rsid w:val="00C843EC"/>
    <w:rsid w:val="00C846E0"/>
    <w:rsid w:val="00C847F3"/>
    <w:rsid w:val="00C85CED"/>
    <w:rsid w:val="00C85D2B"/>
    <w:rsid w:val="00C86889"/>
    <w:rsid w:val="00C86A53"/>
    <w:rsid w:val="00C86D8E"/>
    <w:rsid w:val="00C873BA"/>
    <w:rsid w:val="00C90069"/>
    <w:rsid w:val="00C90A40"/>
    <w:rsid w:val="00C91394"/>
    <w:rsid w:val="00C91ACE"/>
    <w:rsid w:val="00C92600"/>
    <w:rsid w:val="00C92CF5"/>
    <w:rsid w:val="00C932FA"/>
    <w:rsid w:val="00C9391D"/>
    <w:rsid w:val="00C93AE2"/>
    <w:rsid w:val="00C93F25"/>
    <w:rsid w:val="00C94170"/>
    <w:rsid w:val="00C942C8"/>
    <w:rsid w:val="00C942E8"/>
    <w:rsid w:val="00C95223"/>
    <w:rsid w:val="00C956C5"/>
    <w:rsid w:val="00C966E1"/>
    <w:rsid w:val="00C96866"/>
    <w:rsid w:val="00C96C0E"/>
    <w:rsid w:val="00C96DED"/>
    <w:rsid w:val="00C96EF3"/>
    <w:rsid w:val="00C97BC4"/>
    <w:rsid w:val="00C97D20"/>
    <w:rsid w:val="00CA0A0D"/>
    <w:rsid w:val="00CA0EA3"/>
    <w:rsid w:val="00CA18BC"/>
    <w:rsid w:val="00CA18DF"/>
    <w:rsid w:val="00CA2268"/>
    <w:rsid w:val="00CA29BD"/>
    <w:rsid w:val="00CA2C7C"/>
    <w:rsid w:val="00CA2E5D"/>
    <w:rsid w:val="00CA3500"/>
    <w:rsid w:val="00CA549F"/>
    <w:rsid w:val="00CA5BD7"/>
    <w:rsid w:val="00CA67AE"/>
    <w:rsid w:val="00CA6B5C"/>
    <w:rsid w:val="00CA7609"/>
    <w:rsid w:val="00CA7C1E"/>
    <w:rsid w:val="00CB1601"/>
    <w:rsid w:val="00CB1EC2"/>
    <w:rsid w:val="00CB1EED"/>
    <w:rsid w:val="00CB1F45"/>
    <w:rsid w:val="00CB1FA6"/>
    <w:rsid w:val="00CB2285"/>
    <w:rsid w:val="00CB2C1F"/>
    <w:rsid w:val="00CB2D62"/>
    <w:rsid w:val="00CB3CF5"/>
    <w:rsid w:val="00CB449F"/>
    <w:rsid w:val="00CB459A"/>
    <w:rsid w:val="00CB5C28"/>
    <w:rsid w:val="00CB6806"/>
    <w:rsid w:val="00CB6A26"/>
    <w:rsid w:val="00CB748F"/>
    <w:rsid w:val="00CB75CA"/>
    <w:rsid w:val="00CC000B"/>
    <w:rsid w:val="00CC01CF"/>
    <w:rsid w:val="00CC041A"/>
    <w:rsid w:val="00CC0B48"/>
    <w:rsid w:val="00CC0B81"/>
    <w:rsid w:val="00CC0C0C"/>
    <w:rsid w:val="00CC0E4F"/>
    <w:rsid w:val="00CC0FCD"/>
    <w:rsid w:val="00CC1303"/>
    <w:rsid w:val="00CC1E5C"/>
    <w:rsid w:val="00CC21E4"/>
    <w:rsid w:val="00CC23AE"/>
    <w:rsid w:val="00CC2A97"/>
    <w:rsid w:val="00CC3B4C"/>
    <w:rsid w:val="00CC3C3C"/>
    <w:rsid w:val="00CC4222"/>
    <w:rsid w:val="00CC449B"/>
    <w:rsid w:val="00CC565F"/>
    <w:rsid w:val="00CC567B"/>
    <w:rsid w:val="00CC5BAB"/>
    <w:rsid w:val="00CC610A"/>
    <w:rsid w:val="00CC650F"/>
    <w:rsid w:val="00CC7444"/>
    <w:rsid w:val="00CC7974"/>
    <w:rsid w:val="00CD045A"/>
    <w:rsid w:val="00CD05FF"/>
    <w:rsid w:val="00CD0C19"/>
    <w:rsid w:val="00CD16A5"/>
    <w:rsid w:val="00CD178A"/>
    <w:rsid w:val="00CD1879"/>
    <w:rsid w:val="00CD26CD"/>
    <w:rsid w:val="00CD414C"/>
    <w:rsid w:val="00CD461E"/>
    <w:rsid w:val="00CD48A5"/>
    <w:rsid w:val="00CD4B67"/>
    <w:rsid w:val="00CD4BBE"/>
    <w:rsid w:val="00CD5B83"/>
    <w:rsid w:val="00CD5EC9"/>
    <w:rsid w:val="00CD5FFE"/>
    <w:rsid w:val="00CD60BC"/>
    <w:rsid w:val="00CD6A1A"/>
    <w:rsid w:val="00CD6F23"/>
    <w:rsid w:val="00CE0839"/>
    <w:rsid w:val="00CE0B05"/>
    <w:rsid w:val="00CE1A1D"/>
    <w:rsid w:val="00CE1B1E"/>
    <w:rsid w:val="00CE1B96"/>
    <w:rsid w:val="00CE1E77"/>
    <w:rsid w:val="00CE1EE3"/>
    <w:rsid w:val="00CE2614"/>
    <w:rsid w:val="00CE31FA"/>
    <w:rsid w:val="00CE370B"/>
    <w:rsid w:val="00CE38FD"/>
    <w:rsid w:val="00CE5EB5"/>
    <w:rsid w:val="00CF052D"/>
    <w:rsid w:val="00CF1388"/>
    <w:rsid w:val="00CF1562"/>
    <w:rsid w:val="00CF1605"/>
    <w:rsid w:val="00CF1B88"/>
    <w:rsid w:val="00CF252A"/>
    <w:rsid w:val="00CF30BB"/>
    <w:rsid w:val="00CF3243"/>
    <w:rsid w:val="00CF351E"/>
    <w:rsid w:val="00CF3A44"/>
    <w:rsid w:val="00CF3CF0"/>
    <w:rsid w:val="00CF4520"/>
    <w:rsid w:val="00CF4C97"/>
    <w:rsid w:val="00CF4CD1"/>
    <w:rsid w:val="00CF522E"/>
    <w:rsid w:val="00CF66F6"/>
    <w:rsid w:val="00CF7621"/>
    <w:rsid w:val="00D0028B"/>
    <w:rsid w:val="00D00BFF"/>
    <w:rsid w:val="00D00F81"/>
    <w:rsid w:val="00D025E0"/>
    <w:rsid w:val="00D025FE"/>
    <w:rsid w:val="00D0298B"/>
    <w:rsid w:val="00D034C6"/>
    <w:rsid w:val="00D03BD8"/>
    <w:rsid w:val="00D03D33"/>
    <w:rsid w:val="00D040EB"/>
    <w:rsid w:val="00D0450B"/>
    <w:rsid w:val="00D05C75"/>
    <w:rsid w:val="00D05E1C"/>
    <w:rsid w:val="00D06021"/>
    <w:rsid w:val="00D06256"/>
    <w:rsid w:val="00D066DB"/>
    <w:rsid w:val="00D06961"/>
    <w:rsid w:val="00D07301"/>
    <w:rsid w:val="00D07BC5"/>
    <w:rsid w:val="00D07D09"/>
    <w:rsid w:val="00D10313"/>
    <w:rsid w:val="00D108F0"/>
    <w:rsid w:val="00D118CF"/>
    <w:rsid w:val="00D11A42"/>
    <w:rsid w:val="00D11FD7"/>
    <w:rsid w:val="00D12194"/>
    <w:rsid w:val="00D14133"/>
    <w:rsid w:val="00D14A65"/>
    <w:rsid w:val="00D15657"/>
    <w:rsid w:val="00D156F1"/>
    <w:rsid w:val="00D1586E"/>
    <w:rsid w:val="00D15A48"/>
    <w:rsid w:val="00D15BCC"/>
    <w:rsid w:val="00D1660F"/>
    <w:rsid w:val="00D16A7A"/>
    <w:rsid w:val="00D16C56"/>
    <w:rsid w:val="00D171CE"/>
    <w:rsid w:val="00D177C2"/>
    <w:rsid w:val="00D20DF1"/>
    <w:rsid w:val="00D20E4A"/>
    <w:rsid w:val="00D20FCD"/>
    <w:rsid w:val="00D228C4"/>
    <w:rsid w:val="00D2365A"/>
    <w:rsid w:val="00D239AC"/>
    <w:rsid w:val="00D23A94"/>
    <w:rsid w:val="00D23FE8"/>
    <w:rsid w:val="00D24152"/>
    <w:rsid w:val="00D241D4"/>
    <w:rsid w:val="00D256D3"/>
    <w:rsid w:val="00D25756"/>
    <w:rsid w:val="00D2594A"/>
    <w:rsid w:val="00D30B78"/>
    <w:rsid w:val="00D30CE9"/>
    <w:rsid w:val="00D30D3B"/>
    <w:rsid w:val="00D3227F"/>
    <w:rsid w:val="00D32F97"/>
    <w:rsid w:val="00D33F2E"/>
    <w:rsid w:val="00D34A82"/>
    <w:rsid w:val="00D34B58"/>
    <w:rsid w:val="00D3529F"/>
    <w:rsid w:val="00D356C8"/>
    <w:rsid w:val="00D35CD5"/>
    <w:rsid w:val="00D35DAF"/>
    <w:rsid w:val="00D36007"/>
    <w:rsid w:val="00D360CC"/>
    <w:rsid w:val="00D363B0"/>
    <w:rsid w:val="00D365CB"/>
    <w:rsid w:val="00D37099"/>
    <w:rsid w:val="00D378F4"/>
    <w:rsid w:val="00D40418"/>
    <w:rsid w:val="00D415D2"/>
    <w:rsid w:val="00D41F22"/>
    <w:rsid w:val="00D41F4E"/>
    <w:rsid w:val="00D42B7A"/>
    <w:rsid w:val="00D43520"/>
    <w:rsid w:val="00D43753"/>
    <w:rsid w:val="00D43B6D"/>
    <w:rsid w:val="00D43CC6"/>
    <w:rsid w:val="00D444F9"/>
    <w:rsid w:val="00D454D5"/>
    <w:rsid w:val="00D455A9"/>
    <w:rsid w:val="00D458FF"/>
    <w:rsid w:val="00D4591F"/>
    <w:rsid w:val="00D46F64"/>
    <w:rsid w:val="00D47064"/>
    <w:rsid w:val="00D47771"/>
    <w:rsid w:val="00D47DBF"/>
    <w:rsid w:val="00D500CA"/>
    <w:rsid w:val="00D50ABE"/>
    <w:rsid w:val="00D50B9E"/>
    <w:rsid w:val="00D5144D"/>
    <w:rsid w:val="00D51536"/>
    <w:rsid w:val="00D5183E"/>
    <w:rsid w:val="00D51C45"/>
    <w:rsid w:val="00D51E56"/>
    <w:rsid w:val="00D5241C"/>
    <w:rsid w:val="00D52F78"/>
    <w:rsid w:val="00D537D0"/>
    <w:rsid w:val="00D53CBF"/>
    <w:rsid w:val="00D53E4B"/>
    <w:rsid w:val="00D54504"/>
    <w:rsid w:val="00D54758"/>
    <w:rsid w:val="00D55041"/>
    <w:rsid w:val="00D55071"/>
    <w:rsid w:val="00D5532D"/>
    <w:rsid w:val="00D5694A"/>
    <w:rsid w:val="00D569A9"/>
    <w:rsid w:val="00D56C4E"/>
    <w:rsid w:val="00D570FA"/>
    <w:rsid w:val="00D576ED"/>
    <w:rsid w:val="00D600A5"/>
    <w:rsid w:val="00D600BF"/>
    <w:rsid w:val="00D6034F"/>
    <w:rsid w:val="00D60E10"/>
    <w:rsid w:val="00D615DC"/>
    <w:rsid w:val="00D6192A"/>
    <w:rsid w:val="00D61DF6"/>
    <w:rsid w:val="00D61ED1"/>
    <w:rsid w:val="00D61F4E"/>
    <w:rsid w:val="00D62514"/>
    <w:rsid w:val="00D627E9"/>
    <w:rsid w:val="00D637BA"/>
    <w:rsid w:val="00D644DB"/>
    <w:rsid w:val="00D64C55"/>
    <w:rsid w:val="00D65014"/>
    <w:rsid w:val="00D65570"/>
    <w:rsid w:val="00D65817"/>
    <w:rsid w:val="00D65CCB"/>
    <w:rsid w:val="00D6765B"/>
    <w:rsid w:val="00D70DAE"/>
    <w:rsid w:val="00D71560"/>
    <w:rsid w:val="00D72A45"/>
    <w:rsid w:val="00D7334B"/>
    <w:rsid w:val="00D740E2"/>
    <w:rsid w:val="00D74D89"/>
    <w:rsid w:val="00D764EA"/>
    <w:rsid w:val="00D76D63"/>
    <w:rsid w:val="00D774E0"/>
    <w:rsid w:val="00D80E7C"/>
    <w:rsid w:val="00D81267"/>
    <w:rsid w:val="00D81300"/>
    <w:rsid w:val="00D81AED"/>
    <w:rsid w:val="00D81C3F"/>
    <w:rsid w:val="00D81C71"/>
    <w:rsid w:val="00D81DB2"/>
    <w:rsid w:val="00D832C7"/>
    <w:rsid w:val="00D83714"/>
    <w:rsid w:val="00D8395F"/>
    <w:rsid w:val="00D842C0"/>
    <w:rsid w:val="00D8501E"/>
    <w:rsid w:val="00D86B31"/>
    <w:rsid w:val="00D87552"/>
    <w:rsid w:val="00D875D2"/>
    <w:rsid w:val="00D87A33"/>
    <w:rsid w:val="00D903FA"/>
    <w:rsid w:val="00D90AFB"/>
    <w:rsid w:val="00D90D48"/>
    <w:rsid w:val="00D91B21"/>
    <w:rsid w:val="00D91C69"/>
    <w:rsid w:val="00D9237A"/>
    <w:rsid w:val="00D92ED8"/>
    <w:rsid w:val="00D93254"/>
    <w:rsid w:val="00D9328C"/>
    <w:rsid w:val="00D93592"/>
    <w:rsid w:val="00D935B6"/>
    <w:rsid w:val="00D93EDF"/>
    <w:rsid w:val="00D9423E"/>
    <w:rsid w:val="00D94240"/>
    <w:rsid w:val="00D955FB"/>
    <w:rsid w:val="00D9595A"/>
    <w:rsid w:val="00D95ACB"/>
    <w:rsid w:val="00D95B2B"/>
    <w:rsid w:val="00D973C2"/>
    <w:rsid w:val="00D97844"/>
    <w:rsid w:val="00DA04C8"/>
    <w:rsid w:val="00DA0836"/>
    <w:rsid w:val="00DA11AD"/>
    <w:rsid w:val="00DA2437"/>
    <w:rsid w:val="00DA24D7"/>
    <w:rsid w:val="00DA257D"/>
    <w:rsid w:val="00DA2FA0"/>
    <w:rsid w:val="00DA3327"/>
    <w:rsid w:val="00DA5AA0"/>
    <w:rsid w:val="00DA5E7E"/>
    <w:rsid w:val="00DA7181"/>
    <w:rsid w:val="00DA71CD"/>
    <w:rsid w:val="00DB0477"/>
    <w:rsid w:val="00DB0A42"/>
    <w:rsid w:val="00DB0F6C"/>
    <w:rsid w:val="00DB10B5"/>
    <w:rsid w:val="00DB1874"/>
    <w:rsid w:val="00DB30CE"/>
    <w:rsid w:val="00DB3464"/>
    <w:rsid w:val="00DB3A41"/>
    <w:rsid w:val="00DB3AB2"/>
    <w:rsid w:val="00DB3CB9"/>
    <w:rsid w:val="00DB4A47"/>
    <w:rsid w:val="00DB54EC"/>
    <w:rsid w:val="00DB555A"/>
    <w:rsid w:val="00DB5B4A"/>
    <w:rsid w:val="00DB6227"/>
    <w:rsid w:val="00DB644B"/>
    <w:rsid w:val="00DB6B7F"/>
    <w:rsid w:val="00DB7D90"/>
    <w:rsid w:val="00DB7EA6"/>
    <w:rsid w:val="00DC1FE3"/>
    <w:rsid w:val="00DC2202"/>
    <w:rsid w:val="00DC2AE9"/>
    <w:rsid w:val="00DC2C88"/>
    <w:rsid w:val="00DC3386"/>
    <w:rsid w:val="00DC3515"/>
    <w:rsid w:val="00DC5436"/>
    <w:rsid w:val="00DC5C68"/>
    <w:rsid w:val="00DC5FE6"/>
    <w:rsid w:val="00DC6963"/>
    <w:rsid w:val="00DC6C0A"/>
    <w:rsid w:val="00DC6FAA"/>
    <w:rsid w:val="00DC702D"/>
    <w:rsid w:val="00DC7197"/>
    <w:rsid w:val="00DD0039"/>
    <w:rsid w:val="00DD0134"/>
    <w:rsid w:val="00DD016A"/>
    <w:rsid w:val="00DD050C"/>
    <w:rsid w:val="00DD05A7"/>
    <w:rsid w:val="00DD0CBF"/>
    <w:rsid w:val="00DD1568"/>
    <w:rsid w:val="00DD1721"/>
    <w:rsid w:val="00DD17A1"/>
    <w:rsid w:val="00DD211A"/>
    <w:rsid w:val="00DD2714"/>
    <w:rsid w:val="00DD2936"/>
    <w:rsid w:val="00DD2F20"/>
    <w:rsid w:val="00DD3536"/>
    <w:rsid w:val="00DD3C04"/>
    <w:rsid w:val="00DD3C58"/>
    <w:rsid w:val="00DD65B8"/>
    <w:rsid w:val="00DD671A"/>
    <w:rsid w:val="00DD6CAF"/>
    <w:rsid w:val="00DD6E65"/>
    <w:rsid w:val="00DD7082"/>
    <w:rsid w:val="00DD7279"/>
    <w:rsid w:val="00DD7BD7"/>
    <w:rsid w:val="00DE01D2"/>
    <w:rsid w:val="00DE0390"/>
    <w:rsid w:val="00DE134E"/>
    <w:rsid w:val="00DE1756"/>
    <w:rsid w:val="00DE2D36"/>
    <w:rsid w:val="00DE3031"/>
    <w:rsid w:val="00DE3BFB"/>
    <w:rsid w:val="00DE403A"/>
    <w:rsid w:val="00DE42A8"/>
    <w:rsid w:val="00DE4673"/>
    <w:rsid w:val="00DE47C6"/>
    <w:rsid w:val="00DE5142"/>
    <w:rsid w:val="00DE5E2D"/>
    <w:rsid w:val="00DE61A3"/>
    <w:rsid w:val="00DE63F3"/>
    <w:rsid w:val="00DE69CF"/>
    <w:rsid w:val="00DE797E"/>
    <w:rsid w:val="00DE79C1"/>
    <w:rsid w:val="00DE7EEF"/>
    <w:rsid w:val="00DE7F8C"/>
    <w:rsid w:val="00DF01D6"/>
    <w:rsid w:val="00DF0215"/>
    <w:rsid w:val="00DF0693"/>
    <w:rsid w:val="00DF0FDD"/>
    <w:rsid w:val="00DF1299"/>
    <w:rsid w:val="00DF1C7B"/>
    <w:rsid w:val="00DF2799"/>
    <w:rsid w:val="00DF27E8"/>
    <w:rsid w:val="00DF295B"/>
    <w:rsid w:val="00DF3713"/>
    <w:rsid w:val="00DF3CAA"/>
    <w:rsid w:val="00DF46B2"/>
    <w:rsid w:val="00DF4D50"/>
    <w:rsid w:val="00DF5401"/>
    <w:rsid w:val="00DF712F"/>
    <w:rsid w:val="00DF760B"/>
    <w:rsid w:val="00E00055"/>
    <w:rsid w:val="00E006E9"/>
    <w:rsid w:val="00E00849"/>
    <w:rsid w:val="00E01AE9"/>
    <w:rsid w:val="00E02678"/>
    <w:rsid w:val="00E02D68"/>
    <w:rsid w:val="00E0421D"/>
    <w:rsid w:val="00E055FD"/>
    <w:rsid w:val="00E05FD5"/>
    <w:rsid w:val="00E06BE6"/>
    <w:rsid w:val="00E06F19"/>
    <w:rsid w:val="00E06FB8"/>
    <w:rsid w:val="00E10073"/>
    <w:rsid w:val="00E100DB"/>
    <w:rsid w:val="00E101E7"/>
    <w:rsid w:val="00E10293"/>
    <w:rsid w:val="00E1070C"/>
    <w:rsid w:val="00E107E0"/>
    <w:rsid w:val="00E107F4"/>
    <w:rsid w:val="00E10850"/>
    <w:rsid w:val="00E10D7C"/>
    <w:rsid w:val="00E1153C"/>
    <w:rsid w:val="00E116AB"/>
    <w:rsid w:val="00E11F11"/>
    <w:rsid w:val="00E12354"/>
    <w:rsid w:val="00E12467"/>
    <w:rsid w:val="00E12FCB"/>
    <w:rsid w:val="00E1342E"/>
    <w:rsid w:val="00E13DBB"/>
    <w:rsid w:val="00E13DD9"/>
    <w:rsid w:val="00E142FA"/>
    <w:rsid w:val="00E149D5"/>
    <w:rsid w:val="00E14A2D"/>
    <w:rsid w:val="00E14B3C"/>
    <w:rsid w:val="00E15433"/>
    <w:rsid w:val="00E161C3"/>
    <w:rsid w:val="00E16759"/>
    <w:rsid w:val="00E16CBC"/>
    <w:rsid w:val="00E17131"/>
    <w:rsid w:val="00E1779D"/>
    <w:rsid w:val="00E20B7A"/>
    <w:rsid w:val="00E21D94"/>
    <w:rsid w:val="00E22543"/>
    <w:rsid w:val="00E22AE7"/>
    <w:rsid w:val="00E22AF1"/>
    <w:rsid w:val="00E2302A"/>
    <w:rsid w:val="00E230E6"/>
    <w:rsid w:val="00E23724"/>
    <w:rsid w:val="00E23D9C"/>
    <w:rsid w:val="00E25E78"/>
    <w:rsid w:val="00E25E9C"/>
    <w:rsid w:val="00E3007C"/>
    <w:rsid w:val="00E30829"/>
    <w:rsid w:val="00E323AF"/>
    <w:rsid w:val="00E32837"/>
    <w:rsid w:val="00E32DCF"/>
    <w:rsid w:val="00E32EDF"/>
    <w:rsid w:val="00E32FD7"/>
    <w:rsid w:val="00E337AF"/>
    <w:rsid w:val="00E342AD"/>
    <w:rsid w:val="00E34C19"/>
    <w:rsid w:val="00E35212"/>
    <w:rsid w:val="00E36106"/>
    <w:rsid w:val="00E364AB"/>
    <w:rsid w:val="00E365B1"/>
    <w:rsid w:val="00E36D84"/>
    <w:rsid w:val="00E36F72"/>
    <w:rsid w:val="00E371D2"/>
    <w:rsid w:val="00E374E6"/>
    <w:rsid w:val="00E3780B"/>
    <w:rsid w:val="00E37FF2"/>
    <w:rsid w:val="00E40896"/>
    <w:rsid w:val="00E40F0B"/>
    <w:rsid w:val="00E41859"/>
    <w:rsid w:val="00E4217A"/>
    <w:rsid w:val="00E42B0F"/>
    <w:rsid w:val="00E42B3E"/>
    <w:rsid w:val="00E42DB3"/>
    <w:rsid w:val="00E43728"/>
    <w:rsid w:val="00E44ADC"/>
    <w:rsid w:val="00E44B34"/>
    <w:rsid w:val="00E462CE"/>
    <w:rsid w:val="00E465C1"/>
    <w:rsid w:val="00E46615"/>
    <w:rsid w:val="00E46A92"/>
    <w:rsid w:val="00E46D8F"/>
    <w:rsid w:val="00E50D0E"/>
    <w:rsid w:val="00E51289"/>
    <w:rsid w:val="00E5128F"/>
    <w:rsid w:val="00E529E9"/>
    <w:rsid w:val="00E53389"/>
    <w:rsid w:val="00E53390"/>
    <w:rsid w:val="00E5357C"/>
    <w:rsid w:val="00E54520"/>
    <w:rsid w:val="00E55006"/>
    <w:rsid w:val="00E553AD"/>
    <w:rsid w:val="00E55FE6"/>
    <w:rsid w:val="00E562B7"/>
    <w:rsid w:val="00E56E0B"/>
    <w:rsid w:val="00E570B1"/>
    <w:rsid w:val="00E57147"/>
    <w:rsid w:val="00E600E5"/>
    <w:rsid w:val="00E610EA"/>
    <w:rsid w:val="00E62A9F"/>
    <w:rsid w:val="00E62D8E"/>
    <w:rsid w:val="00E63253"/>
    <w:rsid w:val="00E634C9"/>
    <w:rsid w:val="00E63683"/>
    <w:rsid w:val="00E650B3"/>
    <w:rsid w:val="00E65FC9"/>
    <w:rsid w:val="00E66B2F"/>
    <w:rsid w:val="00E7071E"/>
    <w:rsid w:val="00E71134"/>
    <w:rsid w:val="00E71812"/>
    <w:rsid w:val="00E72595"/>
    <w:rsid w:val="00E72720"/>
    <w:rsid w:val="00E72F0F"/>
    <w:rsid w:val="00E72FE1"/>
    <w:rsid w:val="00E74506"/>
    <w:rsid w:val="00E747DC"/>
    <w:rsid w:val="00E756D5"/>
    <w:rsid w:val="00E75866"/>
    <w:rsid w:val="00E75A47"/>
    <w:rsid w:val="00E75DA0"/>
    <w:rsid w:val="00E768C7"/>
    <w:rsid w:val="00E768D7"/>
    <w:rsid w:val="00E76F8A"/>
    <w:rsid w:val="00E77DF8"/>
    <w:rsid w:val="00E8135B"/>
    <w:rsid w:val="00E81821"/>
    <w:rsid w:val="00E82899"/>
    <w:rsid w:val="00E839FD"/>
    <w:rsid w:val="00E83B61"/>
    <w:rsid w:val="00E84730"/>
    <w:rsid w:val="00E847F4"/>
    <w:rsid w:val="00E849A8"/>
    <w:rsid w:val="00E84E8F"/>
    <w:rsid w:val="00E85724"/>
    <w:rsid w:val="00E85A67"/>
    <w:rsid w:val="00E865CE"/>
    <w:rsid w:val="00E86ADB"/>
    <w:rsid w:val="00E878E3"/>
    <w:rsid w:val="00E87FBD"/>
    <w:rsid w:val="00E9082C"/>
    <w:rsid w:val="00E90B52"/>
    <w:rsid w:val="00E910B6"/>
    <w:rsid w:val="00E913D6"/>
    <w:rsid w:val="00E91B11"/>
    <w:rsid w:val="00E91CC0"/>
    <w:rsid w:val="00E92676"/>
    <w:rsid w:val="00E92917"/>
    <w:rsid w:val="00E9333E"/>
    <w:rsid w:val="00E93571"/>
    <w:rsid w:val="00E9416B"/>
    <w:rsid w:val="00E947C6"/>
    <w:rsid w:val="00E95D9D"/>
    <w:rsid w:val="00E95EF4"/>
    <w:rsid w:val="00E96C8B"/>
    <w:rsid w:val="00E97B47"/>
    <w:rsid w:val="00E97C7F"/>
    <w:rsid w:val="00E97CF7"/>
    <w:rsid w:val="00E97EA0"/>
    <w:rsid w:val="00E97F40"/>
    <w:rsid w:val="00EA08A6"/>
    <w:rsid w:val="00EA0F3C"/>
    <w:rsid w:val="00EA13E6"/>
    <w:rsid w:val="00EA1807"/>
    <w:rsid w:val="00EA1BD4"/>
    <w:rsid w:val="00EA30A2"/>
    <w:rsid w:val="00EA3640"/>
    <w:rsid w:val="00EA3A7A"/>
    <w:rsid w:val="00EA45D1"/>
    <w:rsid w:val="00EA4DD8"/>
    <w:rsid w:val="00EA6F09"/>
    <w:rsid w:val="00EB0B41"/>
    <w:rsid w:val="00EB0E30"/>
    <w:rsid w:val="00EB1104"/>
    <w:rsid w:val="00EB19FC"/>
    <w:rsid w:val="00EB1C63"/>
    <w:rsid w:val="00EB1FCE"/>
    <w:rsid w:val="00EB288E"/>
    <w:rsid w:val="00EB2958"/>
    <w:rsid w:val="00EB2CFA"/>
    <w:rsid w:val="00EB423A"/>
    <w:rsid w:val="00EB4409"/>
    <w:rsid w:val="00EB4AA3"/>
    <w:rsid w:val="00EB4D4E"/>
    <w:rsid w:val="00EB5766"/>
    <w:rsid w:val="00EB58F5"/>
    <w:rsid w:val="00EB5F77"/>
    <w:rsid w:val="00EB6E37"/>
    <w:rsid w:val="00EB70FB"/>
    <w:rsid w:val="00EB736A"/>
    <w:rsid w:val="00EB77C3"/>
    <w:rsid w:val="00EC037B"/>
    <w:rsid w:val="00EC0E05"/>
    <w:rsid w:val="00EC14E3"/>
    <w:rsid w:val="00EC14E7"/>
    <w:rsid w:val="00EC15EB"/>
    <w:rsid w:val="00EC166E"/>
    <w:rsid w:val="00EC1863"/>
    <w:rsid w:val="00EC2EF2"/>
    <w:rsid w:val="00EC39E1"/>
    <w:rsid w:val="00EC3CC6"/>
    <w:rsid w:val="00EC43C0"/>
    <w:rsid w:val="00EC5EF9"/>
    <w:rsid w:val="00EC6534"/>
    <w:rsid w:val="00EC77F3"/>
    <w:rsid w:val="00ED03DD"/>
    <w:rsid w:val="00ED087E"/>
    <w:rsid w:val="00ED16D2"/>
    <w:rsid w:val="00ED1991"/>
    <w:rsid w:val="00ED3A12"/>
    <w:rsid w:val="00ED3E48"/>
    <w:rsid w:val="00ED6152"/>
    <w:rsid w:val="00ED63B0"/>
    <w:rsid w:val="00ED6697"/>
    <w:rsid w:val="00ED6A5E"/>
    <w:rsid w:val="00ED6F94"/>
    <w:rsid w:val="00ED73A5"/>
    <w:rsid w:val="00ED7619"/>
    <w:rsid w:val="00ED792C"/>
    <w:rsid w:val="00ED7B61"/>
    <w:rsid w:val="00ED7F8B"/>
    <w:rsid w:val="00EE003E"/>
    <w:rsid w:val="00EE0598"/>
    <w:rsid w:val="00EE0839"/>
    <w:rsid w:val="00EE0B2B"/>
    <w:rsid w:val="00EE11EB"/>
    <w:rsid w:val="00EE20DC"/>
    <w:rsid w:val="00EE2382"/>
    <w:rsid w:val="00EE3194"/>
    <w:rsid w:val="00EE3887"/>
    <w:rsid w:val="00EE3DAD"/>
    <w:rsid w:val="00EE4C82"/>
    <w:rsid w:val="00EE53D8"/>
    <w:rsid w:val="00EE5E7F"/>
    <w:rsid w:val="00EE7A8F"/>
    <w:rsid w:val="00EE7B7C"/>
    <w:rsid w:val="00EE7E25"/>
    <w:rsid w:val="00EF0A7A"/>
    <w:rsid w:val="00EF155E"/>
    <w:rsid w:val="00EF1E86"/>
    <w:rsid w:val="00EF1F26"/>
    <w:rsid w:val="00EF1FC8"/>
    <w:rsid w:val="00EF24E9"/>
    <w:rsid w:val="00EF258A"/>
    <w:rsid w:val="00EF30EE"/>
    <w:rsid w:val="00EF33B5"/>
    <w:rsid w:val="00EF3FFE"/>
    <w:rsid w:val="00EF5031"/>
    <w:rsid w:val="00EF522A"/>
    <w:rsid w:val="00EF525A"/>
    <w:rsid w:val="00EF52D1"/>
    <w:rsid w:val="00EF5309"/>
    <w:rsid w:val="00EF5A38"/>
    <w:rsid w:val="00EF5AA4"/>
    <w:rsid w:val="00EF5DFD"/>
    <w:rsid w:val="00EF65D5"/>
    <w:rsid w:val="00EF7466"/>
    <w:rsid w:val="00F00F25"/>
    <w:rsid w:val="00F014D3"/>
    <w:rsid w:val="00F0165B"/>
    <w:rsid w:val="00F022CE"/>
    <w:rsid w:val="00F04687"/>
    <w:rsid w:val="00F04977"/>
    <w:rsid w:val="00F05FB7"/>
    <w:rsid w:val="00F06284"/>
    <w:rsid w:val="00F0688E"/>
    <w:rsid w:val="00F07323"/>
    <w:rsid w:val="00F07732"/>
    <w:rsid w:val="00F07935"/>
    <w:rsid w:val="00F07A38"/>
    <w:rsid w:val="00F07C48"/>
    <w:rsid w:val="00F07F99"/>
    <w:rsid w:val="00F10BE8"/>
    <w:rsid w:val="00F11B34"/>
    <w:rsid w:val="00F1313C"/>
    <w:rsid w:val="00F13BC8"/>
    <w:rsid w:val="00F13C0F"/>
    <w:rsid w:val="00F14494"/>
    <w:rsid w:val="00F15172"/>
    <w:rsid w:val="00F154BF"/>
    <w:rsid w:val="00F158D1"/>
    <w:rsid w:val="00F16231"/>
    <w:rsid w:val="00F16E7F"/>
    <w:rsid w:val="00F171D8"/>
    <w:rsid w:val="00F177ED"/>
    <w:rsid w:val="00F178EF"/>
    <w:rsid w:val="00F17B95"/>
    <w:rsid w:val="00F201B4"/>
    <w:rsid w:val="00F20439"/>
    <w:rsid w:val="00F20CAB"/>
    <w:rsid w:val="00F2171A"/>
    <w:rsid w:val="00F224F5"/>
    <w:rsid w:val="00F22F6D"/>
    <w:rsid w:val="00F23922"/>
    <w:rsid w:val="00F23E44"/>
    <w:rsid w:val="00F24820"/>
    <w:rsid w:val="00F248B9"/>
    <w:rsid w:val="00F24FF6"/>
    <w:rsid w:val="00F2574B"/>
    <w:rsid w:val="00F25F4C"/>
    <w:rsid w:val="00F25FD3"/>
    <w:rsid w:val="00F277E5"/>
    <w:rsid w:val="00F2782F"/>
    <w:rsid w:val="00F27B38"/>
    <w:rsid w:val="00F27DFD"/>
    <w:rsid w:val="00F300D5"/>
    <w:rsid w:val="00F3039E"/>
    <w:rsid w:val="00F304BA"/>
    <w:rsid w:val="00F30E07"/>
    <w:rsid w:val="00F30FA4"/>
    <w:rsid w:val="00F31380"/>
    <w:rsid w:val="00F31A04"/>
    <w:rsid w:val="00F31FF9"/>
    <w:rsid w:val="00F320F6"/>
    <w:rsid w:val="00F32188"/>
    <w:rsid w:val="00F327FC"/>
    <w:rsid w:val="00F32B2E"/>
    <w:rsid w:val="00F33790"/>
    <w:rsid w:val="00F33F02"/>
    <w:rsid w:val="00F342A9"/>
    <w:rsid w:val="00F34B29"/>
    <w:rsid w:val="00F34BA9"/>
    <w:rsid w:val="00F34BCB"/>
    <w:rsid w:val="00F37DBA"/>
    <w:rsid w:val="00F37FC5"/>
    <w:rsid w:val="00F41187"/>
    <w:rsid w:val="00F41D21"/>
    <w:rsid w:val="00F4282D"/>
    <w:rsid w:val="00F43A09"/>
    <w:rsid w:val="00F4413D"/>
    <w:rsid w:val="00F446A0"/>
    <w:rsid w:val="00F44A3D"/>
    <w:rsid w:val="00F45575"/>
    <w:rsid w:val="00F455AF"/>
    <w:rsid w:val="00F455D2"/>
    <w:rsid w:val="00F4576C"/>
    <w:rsid w:val="00F45F8B"/>
    <w:rsid w:val="00F46B75"/>
    <w:rsid w:val="00F46F20"/>
    <w:rsid w:val="00F50623"/>
    <w:rsid w:val="00F51690"/>
    <w:rsid w:val="00F51B15"/>
    <w:rsid w:val="00F51E4C"/>
    <w:rsid w:val="00F52C38"/>
    <w:rsid w:val="00F53D87"/>
    <w:rsid w:val="00F54120"/>
    <w:rsid w:val="00F541A4"/>
    <w:rsid w:val="00F542E6"/>
    <w:rsid w:val="00F54C8C"/>
    <w:rsid w:val="00F54DFC"/>
    <w:rsid w:val="00F552F4"/>
    <w:rsid w:val="00F556D9"/>
    <w:rsid w:val="00F55BD1"/>
    <w:rsid w:val="00F55EFC"/>
    <w:rsid w:val="00F56095"/>
    <w:rsid w:val="00F5719D"/>
    <w:rsid w:val="00F60171"/>
    <w:rsid w:val="00F610A5"/>
    <w:rsid w:val="00F615FE"/>
    <w:rsid w:val="00F62389"/>
    <w:rsid w:val="00F623D6"/>
    <w:rsid w:val="00F63022"/>
    <w:rsid w:val="00F63679"/>
    <w:rsid w:val="00F63E26"/>
    <w:rsid w:val="00F654B8"/>
    <w:rsid w:val="00F65B31"/>
    <w:rsid w:val="00F67F04"/>
    <w:rsid w:val="00F71B18"/>
    <w:rsid w:val="00F72848"/>
    <w:rsid w:val="00F735E6"/>
    <w:rsid w:val="00F7409D"/>
    <w:rsid w:val="00F74D3E"/>
    <w:rsid w:val="00F74F94"/>
    <w:rsid w:val="00F7750B"/>
    <w:rsid w:val="00F81B23"/>
    <w:rsid w:val="00F83311"/>
    <w:rsid w:val="00F835F9"/>
    <w:rsid w:val="00F84351"/>
    <w:rsid w:val="00F846A9"/>
    <w:rsid w:val="00F84A09"/>
    <w:rsid w:val="00F84E06"/>
    <w:rsid w:val="00F84FA0"/>
    <w:rsid w:val="00F850EB"/>
    <w:rsid w:val="00F8512F"/>
    <w:rsid w:val="00F85B71"/>
    <w:rsid w:val="00F876C1"/>
    <w:rsid w:val="00F87BCD"/>
    <w:rsid w:val="00F90872"/>
    <w:rsid w:val="00F9150D"/>
    <w:rsid w:val="00F92CFE"/>
    <w:rsid w:val="00F931A7"/>
    <w:rsid w:val="00F9376B"/>
    <w:rsid w:val="00F93F68"/>
    <w:rsid w:val="00F95F0F"/>
    <w:rsid w:val="00F969E1"/>
    <w:rsid w:val="00F97376"/>
    <w:rsid w:val="00F97C74"/>
    <w:rsid w:val="00FA1238"/>
    <w:rsid w:val="00FA1A15"/>
    <w:rsid w:val="00FA1A2C"/>
    <w:rsid w:val="00FA1C5A"/>
    <w:rsid w:val="00FA1D1B"/>
    <w:rsid w:val="00FA1DB9"/>
    <w:rsid w:val="00FA2825"/>
    <w:rsid w:val="00FA3ACF"/>
    <w:rsid w:val="00FA40FD"/>
    <w:rsid w:val="00FA494B"/>
    <w:rsid w:val="00FA499B"/>
    <w:rsid w:val="00FA4C71"/>
    <w:rsid w:val="00FA4C7D"/>
    <w:rsid w:val="00FA655A"/>
    <w:rsid w:val="00FA6D81"/>
    <w:rsid w:val="00FA6FD1"/>
    <w:rsid w:val="00FA73A7"/>
    <w:rsid w:val="00FA76A3"/>
    <w:rsid w:val="00FA78D5"/>
    <w:rsid w:val="00FB06D6"/>
    <w:rsid w:val="00FB1237"/>
    <w:rsid w:val="00FB16A8"/>
    <w:rsid w:val="00FB1700"/>
    <w:rsid w:val="00FB193A"/>
    <w:rsid w:val="00FB1C5C"/>
    <w:rsid w:val="00FB1C9A"/>
    <w:rsid w:val="00FB1DDE"/>
    <w:rsid w:val="00FB2334"/>
    <w:rsid w:val="00FB254C"/>
    <w:rsid w:val="00FB2661"/>
    <w:rsid w:val="00FB32E8"/>
    <w:rsid w:val="00FB382F"/>
    <w:rsid w:val="00FB40F7"/>
    <w:rsid w:val="00FB4A52"/>
    <w:rsid w:val="00FB4AAD"/>
    <w:rsid w:val="00FB5325"/>
    <w:rsid w:val="00FB56E2"/>
    <w:rsid w:val="00FB56EC"/>
    <w:rsid w:val="00FB65CE"/>
    <w:rsid w:val="00FB6724"/>
    <w:rsid w:val="00FB6EFA"/>
    <w:rsid w:val="00FB71EB"/>
    <w:rsid w:val="00FB79C2"/>
    <w:rsid w:val="00FB7A13"/>
    <w:rsid w:val="00FB7E39"/>
    <w:rsid w:val="00FC0BA4"/>
    <w:rsid w:val="00FC0E08"/>
    <w:rsid w:val="00FC0FF6"/>
    <w:rsid w:val="00FC1087"/>
    <w:rsid w:val="00FC34DE"/>
    <w:rsid w:val="00FC383B"/>
    <w:rsid w:val="00FC4EB0"/>
    <w:rsid w:val="00FC5F79"/>
    <w:rsid w:val="00FC61C0"/>
    <w:rsid w:val="00FC6B01"/>
    <w:rsid w:val="00FC6E8F"/>
    <w:rsid w:val="00FC6FB9"/>
    <w:rsid w:val="00FC7418"/>
    <w:rsid w:val="00FC75BA"/>
    <w:rsid w:val="00FD0159"/>
    <w:rsid w:val="00FD01AD"/>
    <w:rsid w:val="00FD0415"/>
    <w:rsid w:val="00FD072F"/>
    <w:rsid w:val="00FD099B"/>
    <w:rsid w:val="00FD0AA7"/>
    <w:rsid w:val="00FD1D9B"/>
    <w:rsid w:val="00FD2137"/>
    <w:rsid w:val="00FD22CC"/>
    <w:rsid w:val="00FD29A8"/>
    <w:rsid w:val="00FD3013"/>
    <w:rsid w:val="00FD354F"/>
    <w:rsid w:val="00FD4133"/>
    <w:rsid w:val="00FD4AF0"/>
    <w:rsid w:val="00FD6726"/>
    <w:rsid w:val="00FD786F"/>
    <w:rsid w:val="00FD7C67"/>
    <w:rsid w:val="00FE0554"/>
    <w:rsid w:val="00FE1FB9"/>
    <w:rsid w:val="00FE2360"/>
    <w:rsid w:val="00FE2365"/>
    <w:rsid w:val="00FE272D"/>
    <w:rsid w:val="00FE2E8A"/>
    <w:rsid w:val="00FE3B3F"/>
    <w:rsid w:val="00FE3F6C"/>
    <w:rsid w:val="00FE4311"/>
    <w:rsid w:val="00FE434E"/>
    <w:rsid w:val="00FE58C5"/>
    <w:rsid w:val="00FE5FA8"/>
    <w:rsid w:val="00FE6508"/>
    <w:rsid w:val="00FE68DE"/>
    <w:rsid w:val="00FE75BA"/>
    <w:rsid w:val="00FE7DC9"/>
    <w:rsid w:val="00FF099A"/>
    <w:rsid w:val="00FF1058"/>
    <w:rsid w:val="00FF263A"/>
    <w:rsid w:val="00FF3381"/>
    <w:rsid w:val="00FF3608"/>
    <w:rsid w:val="00FF3653"/>
    <w:rsid w:val="00FF3E8E"/>
    <w:rsid w:val="00FF4421"/>
    <w:rsid w:val="00FF57F6"/>
    <w:rsid w:val="00FF6D61"/>
    <w:rsid w:val="00FF6D78"/>
    <w:rsid w:val="00FF7144"/>
    <w:rsid w:val="00FF71C4"/>
    <w:rsid w:val="00FF7765"/>
    <w:rsid w:val="00FF7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398E108"/>
  <w15:chartTrackingRefBased/>
  <w15:docId w15:val="{FBA027D3-EB77-3440-BDA1-2A5157924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4A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308A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2">
    <w:name w:val="heading 2"/>
    <w:basedOn w:val="Normal"/>
    <w:next w:val="Normal"/>
    <w:link w:val="Heading2Char"/>
    <w:uiPriority w:val="9"/>
    <w:semiHidden/>
    <w:unhideWhenUsed/>
    <w:qFormat/>
    <w:rsid w:val="007B34F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7B34F3"/>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B34F3"/>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5840"/>
    <w:rPr>
      <w:color w:val="0563C1" w:themeColor="hyperlink"/>
      <w:u w:val="single"/>
    </w:rPr>
  </w:style>
  <w:style w:type="character" w:styleId="UnresolvedMention">
    <w:name w:val="Unresolved Mention"/>
    <w:basedOn w:val="DefaultParagraphFont"/>
    <w:uiPriority w:val="99"/>
    <w:semiHidden/>
    <w:unhideWhenUsed/>
    <w:rsid w:val="008E5840"/>
    <w:rPr>
      <w:color w:val="605E5C"/>
      <w:shd w:val="clear" w:color="auto" w:fill="E1DFDD"/>
    </w:rPr>
  </w:style>
  <w:style w:type="character" w:styleId="PlaceholderText">
    <w:name w:val="Placeholder Text"/>
    <w:basedOn w:val="DefaultParagraphFont"/>
    <w:uiPriority w:val="99"/>
    <w:semiHidden/>
    <w:rsid w:val="00A26F6E"/>
    <w:rPr>
      <w:color w:val="808080"/>
    </w:rPr>
  </w:style>
  <w:style w:type="paragraph" w:styleId="ListParagraph">
    <w:name w:val="List Paragraph"/>
    <w:basedOn w:val="Normal"/>
    <w:link w:val="ListParagraphChar"/>
    <w:uiPriority w:val="34"/>
    <w:qFormat/>
    <w:rsid w:val="000C418A"/>
    <w:pPr>
      <w:ind w:left="720"/>
      <w:contextualSpacing/>
    </w:pPr>
    <w:rPr>
      <w:rFonts w:asciiTheme="minorHAnsi" w:eastAsiaTheme="minorHAnsi" w:hAnsiTheme="minorHAnsi" w:cstheme="minorBidi"/>
      <w:lang w:eastAsia="en-US"/>
    </w:rPr>
  </w:style>
  <w:style w:type="character" w:customStyle="1" w:styleId="Heading1Char">
    <w:name w:val="Heading 1 Char"/>
    <w:basedOn w:val="DefaultParagraphFont"/>
    <w:link w:val="Heading1"/>
    <w:uiPriority w:val="9"/>
    <w:rsid w:val="008308A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8308A0"/>
    <w:rPr>
      <w:rFonts w:asciiTheme="minorHAnsi" w:eastAsiaTheme="minorHAnsi" w:hAnsiTheme="minorHAnsi" w:cstheme="minorBidi"/>
      <w:lang w:eastAsia="en-US"/>
    </w:rPr>
  </w:style>
  <w:style w:type="paragraph" w:styleId="Footer">
    <w:name w:val="footer"/>
    <w:basedOn w:val="Normal"/>
    <w:link w:val="FooterChar"/>
    <w:uiPriority w:val="99"/>
    <w:unhideWhenUsed/>
    <w:rsid w:val="0018605F"/>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18605F"/>
  </w:style>
  <w:style w:type="character" w:styleId="PageNumber">
    <w:name w:val="page number"/>
    <w:basedOn w:val="DefaultParagraphFont"/>
    <w:uiPriority w:val="99"/>
    <w:semiHidden/>
    <w:unhideWhenUsed/>
    <w:rsid w:val="0018605F"/>
  </w:style>
  <w:style w:type="paragraph" w:styleId="Header">
    <w:name w:val="header"/>
    <w:basedOn w:val="Normal"/>
    <w:link w:val="HeaderChar"/>
    <w:uiPriority w:val="99"/>
    <w:unhideWhenUsed/>
    <w:rsid w:val="0018605F"/>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18605F"/>
  </w:style>
  <w:style w:type="character" w:customStyle="1" w:styleId="apple-converted-space">
    <w:name w:val="apple-converted-space"/>
    <w:basedOn w:val="DefaultParagraphFont"/>
    <w:rsid w:val="00377FB1"/>
  </w:style>
  <w:style w:type="paragraph" w:customStyle="1" w:styleId="fixed">
    <w:name w:val="fixed"/>
    <w:link w:val="fixedChar"/>
    <w:rsid w:val="00733C1C"/>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eastAsia="en-GB"/>
    </w:rPr>
  </w:style>
  <w:style w:type="character" w:customStyle="1" w:styleId="fixedChar">
    <w:name w:val="fixed Char"/>
    <w:link w:val="fixed"/>
    <w:rsid w:val="00733C1C"/>
    <w:rPr>
      <w:rFonts w:ascii="Times New Roman" w:eastAsia="Times New Roman" w:hAnsi="Times New Roman" w:cs="Times New Roman"/>
      <w:b/>
      <w:szCs w:val="20"/>
      <w:lang w:eastAsia="en-GB"/>
    </w:rPr>
  </w:style>
  <w:style w:type="paragraph" w:styleId="TOCHeading">
    <w:name w:val="TOC Heading"/>
    <w:basedOn w:val="Heading1"/>
    <w:next w:val="Normal"/>
    <w:uiPriority w:val="39"/>
    <w:unhideWhenUsed/>
    <w:qFormat/>
    <w:rsid w:val="00890220"/>
    <w:pPr>
      <w:outlineLvl w:val="9"/>
    </w:pPr>
    <w:rPr>
      <w:lang w:bidi="ar-SA"/>
    </w:rPr>
  </w:style>
  <w:style w:type="paragraph" w:styleId="TOC1">
    <w:name w:val="toc 1"/>
    <w:basedOn w:val="Normal"/>
    <w:next w:val="Normal"/>
    <w:autoRedefine/>
    <w:uiPriority w:val="39"/>
    <w:semiHidden/>
    <w:unhideWhenUsed/>
    <w:rsid w:val="00890220"/>
    <w:pPr>
      <w:spacing w:before="120"/>
    </w:pPr>
    <w:rPr>
      <w:rFonts w:asciiTheme="minorHAnsi" w:eastAsiaTheme="minorHAnsi" w:hAnsiTheme="minorHAnsi" w:cstheme="minorHAnsi"/>
      <w:b/>
      <w:bCs/>
      <w:i/>
      <w:iCs/>
      <w:lang w:eastAsia="en-US"/>
    </w:rPr>
  </w:style>
  <w:style w:type="paragraph" w:styleId="TOC2">
    <w:name w:val="toc 2"/>
    <w:basedOn w:val="Normal"/>
    <w:next w:val="Normal"/>
    <w:autoRedefine/>
    <w:uiPriority w:val="39"/>
    <w:semiHidden/>
    <w:unhideWhenUsed/>
    <w:rsid w:val="00890220"/>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90220"/>
    <w:pPr>
      <w:ind w:left="480"/>
    </w:pPr>
    <w:rPr>
      <w:rFonts w:cstheme="minorHAnsi"/>
      <w:sz w:val="20"/>
      <w:szCs w:val="20"/>
    </w:rPr>
  </w:style>
  <w:style w:type="paragraph" w:styleId="TOC4">
    <w:name w:val="toc 4"/>
    <w:basedOn w:val="Normal"/>
    <w:next w:val="Normal"/>
    <w:autoRedefine/>
    <w:uiPriority w:val="39"/>
    <w:semiHidden/>
    <w:unhideWhenUsed/>
    <w:rsid w:val="00890220"/>
    <w:pPr>
      <w:ind w:left="720"/>
    </w:pPr>
    <w:rPr>
      <w:rFonts w:cstheme="minorHAnsi"/>
      <w:sz w:val="20"/>
      <w:szCs w:val="20"/>
    </w:rPr>
  </w:style>
  <w:style w:type="paragraph" w:styleId="TOC5">
    <w:name w:val="toc 5"/>
    <w:basedOn w:val="Normal"/>
    <w:next w:val="Normal"/>
    <w:autoRedefine/>
    <w:uiPriority w:val="39"/>
    <w:semiHidden/>
    <w:unhideWhenUsed/>
    <w:rsid w:val="00890220"/>
    <w:pPr>
      <w:ind w:left="960"/>
    </w:pPr>
    <w:rPr>
      <w:rFonts w:cstheme="minorHAnsi"/>
      <w:sz w:val="20"/>
      <w:szCs w:val="20"/>
    </w:rPr>
  </w:style>
  <w:style w:type="paragraph" w:styleId="TOC6">
    <w:name w:val="toc 6"/>
    <w:basedOn w:val="Normal"/>
    <w:next w:val="Normal"/>
    <w:autoRedefine/>
    <w:uiPriority w:val="39"/>
    <w:semiHidden/>
    <w:unhideWhenUsed/>
    <w:rsid w:val="00890220"/>
    <w:pPr>
      <w:ind w:left="1200"/>
    </w:pPr>
    <w:rPr>
      <w:rFonts w:cstheme="minorHAnsi"/>
      <w:sz w:val="20"/>
      <w:szCs w:val="20"/>
    </w:rPr>
  </w:style>
  <w:style w:type="paragraph" w:styleId="TOC7">
    <w:name w:val="toc 7"/>
    <w:basedOn w:val="Normal"/>
    <w:next w:val="Normal"/>
    <w:autoRedefine/>
    <w:uiPriority w:val="39"/>
    <w:semiHidden/>
    <w:unhideWhenUsed/>
    <w:rsid w:val="00890220"/>
    <w:pPr>
      <w:ind w:left="1440"/>
    </w:pPr>
    <w:rPr>
      <w:rFonts w:cstheme="minorHAnsi"/>
      <w:sz w:val="20"/>
      <w:szCs w:val="20"/>
    </w:rPr>
  </w:style>
  <w:style w:type="paragraph" w:styleId="TOC8">
    <w:name w:val="toc 8"/>
    <w:basedOn w:val="Normal"/>
    <w:next w:val="Normal"/>
    <w:autoRedefine/>
    <w:uiPriority w:val="39"/>
    <w:semiHidden/>
    <w:unhideWhenUsed/>
    <w:rsid w:val="00890220"/>
    <w:pPr>
      <w:ind w:left="1680"/>
    </w:pPr>
    <w:rPr>
      <w:rFonts w:cstheme="minorHAnsi"/>
      <w:sz w:val="20"/>
      <w:szCs w:val="20"/>
    </w:rPr>
  </w:style>
  <w:style w:type="paragraph" w:styleId="TOC9">
    <w:name w:val="toc 9"/>
    <w:basedOn w:val="Normal"/>
    <w:next w:val="Normal"/>
    <w:autoRedefine/>
    <w:uiPriority w:val="39"/>
    <w:semiHidden/>
    <w:unhideWhenUsed/>
    <w:rsid w:val="00890220"/>
    <w:pPr>
      <w:ind w:left="1920"/>
    </w:pPr>
    <w:rPr>
      <w:rFonts w:cstheme="minorHAnsi"/>
      <w:sz w:val="20"/>
      <w:szCs w:val="20"/>
    </w:rPr>
  </w:style>
  <w:style w:type="table" w:styleId="TableGrid">
    <w:name w:val="Table Grid"/>
    <w:basedOn w:val="TableNormal"/>
    <w:uiPriority w:val="39"/>
    <w:rsid w:val="00F046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24985"/>
    <w:pPr>
      <w:spacing w:before="100" w:beforeAutospacing="1" w:after="100" w:afterAutospacing="1"/>
    </w:pPr>
  </w:style>
  <w:style w:type="character" w:styleId="FollowedHyperlink">
    <w:name w:val="FollowedHyperlink"/>
    <w:basedOn w:val="DefaultParagraphFont"/>
    <w:uiPriority w:val="99"/>
    <w:semiHidden/>
    <w:unhideWhenUsed/>
    <w:rsid w:val="00331307"/>
    <w:rPr>
      <w:color w:val="954F72" w:themeColor="followedHyperlink"/>
      <w:u w:val="single"/>
    </w:rPr>
  </w:style>
  <w:style w:type="character" w:customStyle="1" w:styleId="ListParagraphChar">
    <w:name w:val="List Paragraph Char"/>
    <w:link w:val="ListParagraph"/>
    <w:uiPriority w:val="34"/>
    <w:locked/>
    <w:rsid w:val="0016100B"/>
  </w:style>
  <w:style w:type="character" w:customStyle="1" w:styleId="Heading2Char">
    <w:name w:val="Heading 2 Char"/>
    <w:basedOn w:val="DefaultParagraphFont"/>
    <w:link w:val="Heading2"/>
    <w:uiPriority w:val="9"/>
    <w:semiHidden/>
    <w:rsid w:val="007B34F3"/>
    <w:rPr>
      <w:rFonts w:asciiTheme="majorHAnsi" w:eastAsiaTheme="majorEastAsia" w:hAnsiTheme="majorHAnsi" w:cstheme="majorBidi"/>
      <w:color w:val="2F5496" w:themeColor="accent1" w:themeShade="BF"/>
      <w:sz w:val="26"/>
      <w:szCs w:val="26"/>
      <w:lang w:eastAsia="en-GB"/>
    </w:rPr>
  </w:style>
  <w:style w:type="character" w:customStyle="1" w:styleId="Heading4Char">
    <w:name w:val="Heading 4 Char"/>
    <w:basedOn w:val="DefaultParagraphFont"/>
    <w:link w:val="Heading4"/>
    <w:uiPriority w:val="9"/>
    <w:semiHidden/>
    <w:rsid w:val="007B34F3"/>
    <w:rPr>
      <w:rFonts w:asciiTheme="majorHAnsi" w:eastAsiaTheme="majorEastAsia" w:hAnsiTheme="majorHAnsi" w:cstheme="majorBidi"/>
      <w:i/>
      <w:iCs/>
      <w:color w:val="2F5496" w:themeColor="accent1" w:themeShade="BF"/>
      <w:lang w:eastAsia="en-GB"/>
    </w:rPr>
  </w:style>
  <w:style w:type="character" w:customStyle="1" w:styleId="Heading5Char">
    <w:name w:val="Heading 5 Char"/>
    <w:basedOn w:val="DefaultParagraphFont"/>
    <w:link w:val="Heading5"/>
    <w:uiPriority w:val="9"/>
    <w:semiHidden/>
    <w:rsid w:val="007B34F3"/>
    <w:rPr>
      <w:rFonts w:asciiTheme="majorHAnsi" w:eastAsiaTheme="majorEastAsia" w:hAnsiTheme="majorHAnsi" w:cstheme="majorBidi"/>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38185">
      <w:bodyDiv w:val="1"/>
      <w:marLeft w:val="0"/>
      <w:marRight w:val="0"/>
      <w:marTop w:val="0"/>
      <w:marBottom w:val="0"/>
      <w:divBdr>
        <w:top w:val="none" w:sz="0" w:space="0" w:color="auto"/>
        <w:left w:val="none" w:sz="0" w:space="0" w:color="auto"/>
        <w:bottom w:val="none" w:sz="0" w:space="0" w:color="auto"/>
        <w:right w:val="none" w:sz="0" w:space="0" w:color="auto"/>
      </w:divBdr>
    </w:div>
    <w:div w:id="40636012">
      <w:bodyDiv w:val="1"/>
      <w:marLeft w:val="0"/>
      <w:marRight w:val="0"/>
      <w:marTop w:val="0"/>
      <w:marBottom w:val="0"/>
      <w:divBdr>
        <w:top w:val="none" w:sz="0" w:space="0" w:color="auto"/>
        <w:left w:val="none" w:sz="0" w:space="0" w:color="auto"/>
        <w:bottom w:val="none" w:sz="0" w:space="0" w:color="auto"/>
        <w:right w:val="none" w:sz="0" w:space="0" w:color="auto"/>
      </w:divBdr>
    </w:div>
    <w:div w:id="52703806">
      <w:bodyDiv w:val="1"/>
      <w:marLeft w:val="0"/>
      <w:marRight w:val="0"/>
      <w:marTop w:val="0"/>
      <w:marBottom w:val="0"/>
      <w:divBdr>
        <w:top w:val="none" w:sz="0" w:space="0" w:color="auto"/>
        <w:left w:val="none" w:sz="0" w:space="0" w:color="auto"/>
        <w:bottom w:val="none" w:sz="0" w:space="0" w:color="auto"/>
        <w:right w:val="none" w:sz="0" w:space="0" w:color="auto"/>
      </w:divBdr>
      <w:divsChild>
        <w:div w:id="140579337">
          <w:marLeft w:val="0"/>
          <w:marRight w:val="0"/>
          <w:marTop w:val="0"/>
          <w:marBottom w:val="0"/>
          <w:divBdr>
            <w:top w:val="none" w:sz="0" w:space="0" w:color="auto"/>
            <w:left w:val="none" w:sz="0" w:space="0" w:color="auto"/>
            <w:bottom w:val="none" w:sz="0" w:space="0" w:color="auto"/>
            <w:right w:val="none" w:sz="0" w:space="0" w:color="auto"/>
          </w:divBdr>
          <w:divsChild>
            <w:div w:id="1887403534">
              <w:marLeft w:val="0"/>
              <w:marRight w:val="0"/>
              <w:marTop w:val="0"/>
              <w:marBottom w:val="0"/>
              <w:divBdr>
                <w:top w:val="none" w:sz="0" w:space="0" w:color="auto"/>
                <w:left w:val="none" w:sz="0" w:space="0" w:color="auto"/>
                <w:bottom w:val="none" w:sz="0" w:space="0" w:color="auto"/>
                <w:right w:val="none" w:sz="0" w:space="0" w:color="auto"/>
              </w:divBdr>
              <w:divsChild>
                <w:div w:id="30142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32858">
      <w:bodyDiv w:val="1"/>
      <w:marLeft w:val="0"/>
      <w:marRight w:val="0"/>
      <w:marTop w:val="0"/>
      <w:marBottom w:val="0"/>
      <w:divBdr>
        <w:top w:val="none" w:sz="0" w:space="0" w:color="auto"/>
        <w:left w:val="none" w:sz="0" w:space="0" w:color="auto"/>
        <w:bottom w:val="none" w:sz="0" w:space="0" w:color="auto"/>
        <w:right w:val="none" w:sz="0" w:space="0" w:color="auto"/>
      </w:divBdr>
    </w:div>
    <w:div w:id="69039087">
      <w:bodyDiv w:val="1"/>
      <w:marLeft w:val="0"/>
      <w:marRight w:val="0"/>
      <w:marTop w:val="0"/>
      <w:marBottom w:val="0"/>
      <w:divBdr>
        <w:top w:val="none" w:sz="0" w:space="0" w:color="auto"/>
        <w:left w:val="none" w:sz="0" w:space="0" w:color="auto"/>
        <w:bottom w:val="none" w:sz="0" w:space="0" w:color="auto"/>
        <w:right w:val="none" w:sz="0" w:space="0" w:color="auto"/>
      </w:divBdr>
    </w:div>
    <w:div w:id="74130542">
      <w:bodyDiv w:val="1"/>
      <w:marLeft w:val="0"/>
      <w:marRight w:val="0"/>
      <w:marTop w:val="0"/>
      <w:marBottom w:val="0"/>
      <w:divBdr>
        <w:top w:val="none" w:sz="0" w:space="0" w:color="auto"/>
        <w:left w:val="none" w:sz="0" w:space="0" w:color="auto"/>
        <w:bottom w:val="none" w:sz="0" w:space="0" w:color="auto"/>
        <w:right w:val="none" w:sz="0" w:space="0" w:color="auto"/>
      </w:divBdr>
    </w:div>
    <w:div w:id="79638712">
      <w:bodyDiv w:val="1"/>
      <w:marLeft w:val="0"/>
      <w:marRight w:val="0"/>
      <w:marTop w:val="0"/>
      <w:marBottom w:val="0"/>
      <w:divBdr>
        <w:top w:val="none" w:sz="0" w:space="0" w:color="auto"/>
        <w:left w:val="none" w:sz="0" w:space="0" w:color="auto"/>
        <w:bottom w:val="none" w:sz="0" w:space="0" w:color="auto"/>
        <w:right w:val="none" w:sz="0" w:space="0" w:color="auto"/>
      </w:divBdr>
    </w:div>
    <w:div w:id="81339655">
      <w:bodyDiv w:val="1"/>
      <w:marLeft w:val="0"/>
      <w:marRight w:val="0"/>
      <w:marTop w:val="0"/>
      <w:marBottom w:val="0"/>
      <w:divBdr>
        <w:top w:val="none" w:sz="0" w:space="0" w:color="auto"/>
        <w:left w:val="none" w:sz="0" w:space="0" w:color="auto"/>
        <w:bottom w:val="none" w:sz="0" w:space="0" w:color="auto"/>
        <w:right w:val="none" w:sz="0" w:space="0" w:color="auto"/>
      </w:divBdr>
    </w:div>
    <w:div w:id="87044216">
      <w:bodyDiv w:val="1"/>
      <w:marLeft w:val="0"/>
      <w:marRight w:val="0"/>
      <w:marTop w:val="0"/>
      <w:marBottom w:val="0"/>
      <w:divBdr>
        <w:top w:val="none" w:sz="0" w:space="0" w:color="auto"/>
        <w:left w:val="none" w:sz="0" w:space="0" w:color="auto"/>
        <w:bottom w:val="none" w:sz="0" w:space="0" w:color="auto"/>
        <w:right w:val="none" w:sz="0" w:space="0" w:color="auto"/>
      </w:divBdr>
    </w:div>
    <w:div w:id="95101159">
      <w:bodyDiv w:val="1"/>
      <w:marLeft w:val="0"/>
      <w:marRight w:val="0"/>
      <w:marTop w:val="0"/>
      <w:marBottom w:val="0"/>
      <w:divBdr>
        <w:top w:val="none" w:sz="0" w:space="0" w:color="auto"/>
        <w:left w:val="none" w:sz="0" w:space="0" w:color="auto"/>
        <w:bottom w:val="none" w:sz="0" w:space="0" w:color="auto"/>
        <w:right w:val="none" w:sz="0" w:space="0" w:color="auto"/>
      </w:divBdr>
    </w:div>
    <w:div w:id="98722578">
      <w:bodyDiv w:val="1"/>
      <w:marLeft w:val="0"/>
      <w:marRight w:val="0"/>
      <w:marTop w:val="0"/>
      <w:marBottom w:val="0"/>
      <w:divBdr>
        <w:top w:val="none" w:sz="0" w:space="0" w:color="auto"/>
        <w:left w:val="none" w:sz="0" w:space="0" w:color="auto"/>
        <w:bottom w:val="none" w:sz="0" w:space="0" w:color="auto"/>
        <w:right w:val="none" w:sz="0" w:space="0" w:color="auto"/>
      </w:divBdr>
    </w:div>
    <w:div w:id="101150134">
      <w:bodyDiv w:val="1"/>
      <w:marLeft w:val="0"/>
      <w:marRight w:val="0"/>
      <w:marTop w:val="0"/>
      <w:marBottom w:val="0"/>
      <w:divBdr>
        <w:top w:val="none" w:sz="0" w:space="0" w:color="auto"/>
        <w:left w:val="none" w:sz="0" w:space="0" w:color="auto"/>
        <w:bottom w:val="none" w:sz="0" w:space="0" w:color="auto"/>
        <w:right w:val="none" w:sz="0" w:space="0" w:color="auto"/>
      </w:divBdr>
    </w:div>
    <w:div w:id="105781058">
      <w:bodyDiv w:val="1"/>
      <w:marLeft w:val="0"/>
      <w:marRight w:val="0"/>
      <w:marTop w:val="0"/>
      <w:marBottom w:val="0"/>
      <w:divBdr>
        <w:top w:val="none" w:sz="0" w:space="0" w:color="auto"/>
        <w:left w:val="none" w:sz="0" w:space="0" w:color="auto"/>
        <w:bottom w:val="none" w:sz="0" w:space="0" w:color="auto"/>
        <w:right w:val="none" w:sz="0" w:space="0" w:color="auto"/>
      </w:divBdr>
    </w:div>
    <w:div w:id="110057305">
      <w:bodyDiv w:val="1"/>
      <w:marLeft w:val="0"/>
      <w:marRight w:val="0"/>
      <w:marTop w:val="0"/>
      <w:marBottom w:val="0"/>
      <w:divBdr>
        <w:top w:val="none" w:sz="0" w:space="0" w:color="auto"/>
        <w:left w:val="none" w:sz="0" w:space="0" w:color="auto"/>
        <w:bottom w:val="none" w:sz="0" w:space="0" w:color="auto"/>
        <w:right w:val="none" w:sz="0" w:space="0" w:color="auto"/>
      </w:divBdr>
    </w:div>
    <w:div w:id="118694587">
      <w:bodyDiv w:val="1"/>
      <w:marLeft w:val="0"/>
      <w:marRight w:val="0"/>
      <w:marTop w:val="0"/>
      <w:marBottom w:val="0"/>
      <w:divBdr>
        <w:top w:val="none" w:sz="0" w:space="0" w:color="auto"/>
        <w:left w:val="none" w:sz="0" w:space="0" w:color="auto"/>
        <w:bottom w:val="none" w:sz="0" w:space="0" w:color="auto"/>
        <w:right w:val="none" w:sz="0" w:space="0" w:color="auto"/>
      </w:divBdr>
    </w:div>
    <w:div w:id="123499540">
      <w:bodyDiv w:val="1"/>
      <w:marLeft w:val="0"/>
      <w:marRight w:val="0"/>
      <w:marTop w:val="0"/>
      <w:marBottom w:val="0"/>
      <w:divBdr>
        <w:top w:val="none" w:sz="0" w:space="0" w:color="auto"/>
        <w:left w:val="none" w:sz="0" w:space="0" w:color="auto"/>
        <w:bottom w:val="none" w:sz="0" w:space="0" w:color="auto"/>
        <w:right w:val="none" w:sz="0" w:space="0" w:color="auto"/>
      </w:divBdr>
    </w:div>
    <w:div w:id="125130061">
      <w:bodyDiv w:val="1"/>
      <w:marLeft w:val="0"/>
      <w:marRight w:val="0"/>
      <w:marTop w:val="0"/>
      <w:marBottom w:val="0"/>
      <w:divBdr>
        <w:top w:val="none" w:sz="0" w:space="0" w:color="auto"/>
        <w:left w:val="none" w:sz="0" w:space="0" w:color="auto"/>
        <w:bottom w:val="none" w:sz="0" w:space="0" w:color="auto"/>
        <w:right w:val="none" w:sz="0" w:space="0" w:color="auto"/>
      </w:divBdr>
    </w:div>
    <w:div w:id="145584857">
      <w:bodyDiv w:val="1"/>
      <w:marLeft w:val="0"/>
      <w:marRight w:val="0"/>
      <w:marTop w:val="0"/>
      <w:marBottom w:val="0"/>
      <w:divBdr>
        <w:top w:val="none" w:sz="0" w:space="0" w:color="auto"/>
        <w:left w:val="none" w:sz="0" w:space="0" w:color="auto"/>
        <w:bottom w:val="none" w:sz="0" w:space="0" w:color="auto"/>
        <w:right w:val="none" w:sz="0" w:space="0" w:color="auto"/>
      </w:divBdr>
    </w:div>
    <w:div w:id="150759196">
      <w:bodyDiv w:val="1"/>
      <w:marLeft w:val="0"/>
      <w:marRight w:val="0"/>
      <w:marTop w:val="0"/>
      <w:marBottom w:val="0"/>
      <w:divBdr>
        <w:top w:val="none" w:sz="0" w:space="0" w:color="auto"/>
        <w:left w:val="none" w:sz="0" w:space="0" w:color="auto"/>
        <w:bottom w:val="none" w:sz="0" w:space="0" w:color="auto"/>
        <w:right w:val="none" w:sz="0" w:space="0" w:color="auto"/>
      </w:divBdr>
    </w:div>
    <w:div w:id="164396825">
      <w:bodyDiv w:val="1"/>
      <w:marLeft w:val="0"/>
      <w:marRight w:val="0"/>
      <w:marTop w:val="0"/>
      <w:marBottom w:val="0"/>
      <w:divBdr>
        <w:top w:val="none" w:sz="0" w:space="0" w:color="auto"/>
        <w:left w:val="none" w:sz="0" w:space="0" w:color="auto"/>
        <w:bottom w:val="none" w:sz="0" w:space="0" w:color="auto"/>
        <w:right w:val="none" w:sz="0" w:space="0" w:color="auto"/>
      </w:divBdr>
    </w:div>
    <w:div w:id="165478780">
      <w:bodyDiv w:val="1"/>
      <w:marLeft w:val="0"/>
      <w:marRight w:val="0"/>
      <w:marTop w:val="0"/>
      <w:marBottom w:val="0"/>
      <w:divBdr>
        <w:top w:val="none" w:sz="0" w:space="0" w:color="auto"/>
        <w:left w:val="none" w:sz="0" w:space="0" w:color="auto"/>
        <w:bottom w:val="none" w:sz="0" w:space="0" w:color="auto"/>
        <w:right w:val="none" w:sz="0" w:space="0" w:color="auto"/>
      </w:divBdr>
    </w:div>
    <w:div w:id="177501560">
      <w:bodyDiv w:val="1"/>
      <w:marLeft w:val="0"/>
      <w:marRight w:val="0"/>
      <w:marTop w:val="0"/>
      <w:marBottom w:val="0"/>
      <w:divBdr>
        <w:top w:val="none" w:sz="0" w:space="0" w:color="auto"/>
        <w:left w:val="none" w:sz="0" w:space="0" w:color="auto"/>
        <w:bottom w:val="none" w:sz="0" w:space="0" w:color="auto"/>
        <w:right w:val="none" w:sz="0" w:space="0" w:color="auto"/>
      </w:divBdr>
    </w:div>
    <w:div w:id="220483770">
      <w:bodyDiv w:val="1"/>
      <w:marLeft w:val="0"/>
      <w:marRight w:val="0"/>
      <w:marTop w:val="0"/>
      <w:marBottom w:val="0"/>
      <w:divBdr>
        <w:top w:val="none" w:sz="0" w:space="0" w:color="auto"/>
        <w:left w:val="none" w:sz="0" w:space="0" w:color="auto"/>
        <w:bottom w:val="none" w:sz="0" w:space="0" w:color="auto"/>
        <w:right w:val="none" w:sz="0" w:space="0" w:color="auto"/>
      </w:divBdr>
    </w:div>
    <w:div w:id="223562904">
      <w:bodyDiv w:val="1"/>
      <w:marLeft w:val="0"/>
      <w:marRight w:val="0"/>
      <w:marTop w:val="0"/>
      <w:marBottom w:val="0"/>
      <w:divBdr>
        <w:top w:val="none" w:sz="0" w:space="0" w:color="auto"/>
        <w:left w:val="none" w:sz="0" w:space="0" w:color="auto"/>
        <w:bottom w:val="none" w:sz="0" w:space="0" w:color="auto"/>
        <w:right w:val="none" w:sz="0" w:space="0" w:color="auto"/>
      </w:divBdr>
    </w:div>
    <w:div w:id="228619548">
      <w:bodyDiv w:val="1"/>
      <w:marLeft w:val="0"/>
      <w:marRight w:val="0"/>
      <w:marTop w:val="0"/>
      <w:marBottom w:val="0"/>
      <w:divBdr>
        <w:top w:val="none" w:sz="0" w:space="0" w:color="auto"/>
        <w:left w:val="none" w:sz="0" w:space="0" w:color="auto"/>
        <w:bottom w:val="none" w:sz="0" w:space="0" w:color="auto"/>
        <w:right w:val="none" w:sz="0" w:space="0" w:color="auto"/>
      </w:divBdr>
    </w:div>
    <w:div w:id="237331508">
      <w:bodyDiv w:val="1"/>
      <w:marLeft w:val="0"/>
      <w:marRight w:val="0"/>
      <w:marTop w:val="0"/>
      <w:marBottom w:val="0"/>
      <w:divBdr>
        <w:top w:val="none" w:sz="0" w:space="0" w:color="auto"/>
        <w:left w:val="none" w:sz="0" w:space="0" w:color="auto"/>
        <w:bottom w:val="none" w:sz="0" w:space="0" w:color="auto"/>
        <w:right w:val="none" w:sz="0" w:space="0" w:color="auto"/>
      </w:divBdr>
    </w:div>
    <w:div w:id="240414128">
      <w:bodyDiv w:val="1"/>
      <w:marLeft w:val="0"/>
      <w:marRight w:val="0"/>
      <w:marTop w:val="0"/>
      <w:marBottom w:val="0"/>
      <w:divBdr>
        <w:top w:val="none" w:sz="0" w:space="0" w:color="auto"/>
        <w:left w:val="none" w:sz="0" w:space="0" w:color="auto"/>
        <w:bottom w:val="none" w:sz="0" w:space="0" w:color="auto"/>
        <w:right w:val="none" w:sz="0" w:space="0" w:color="auto"/>
      </w:divBdr>
    </w:div>
    <w:div w:id="246964869">
      <w:bodyDiv w:val="1"/>
      <w:marLeft w:val="0"/>
      <w:marRight w:val="0"/>
      <w:marTop w:val="0"/>
      <w:marBottom w:val="0"/>
      <w:divBdr>
        <w:top w:val="none" w:sz="0" w:space="0" w:color="auto"/>
        <w:left w:val="none" w:sz="0" w:space="0" w:color="auto"/>
        <w:bottom w:val="none" w:sz="0" w:space="0" w:color="auto"/>
        <w:right w:val="none" w:sz="0" w:space="0" w:color="auto"/>
      </w:divBdr>
    </w:div>
    <w:div w:id="248076545">
      <w:bodyDiv w:val="1"/>
      <w:marLeft w:val="0"/>
      <w:marRight w:val="0"/>
      <w:marTop w:val="0"/>
      <w:marBottom w:val="0"/>
      <w:divBdr>
        <w:top w:val="none" w:sz="0" w:space="0" w:color="auto"/>
        <w:left w:val="none" w:sz="0" w:space="0" w:color="auto"/>
        <w:bottom w:val="none" w:sz="0" w:space="0" w:color="auto"/>
        <w:right w:val="none" w:sz="0" w:space="0" w:color="auto"/>
      </w:divBdr>
    </w:div>
    <w:div w:id="249198291">
      <w:bodyDiv w:val="1"/>
      <w:marLeft w:val="0"/>
      <w:marRight w:val="0"/>
      <w:marTop w:val="0"/>
      <w:marBottom w:val="0"/>
      <w:divBdr>
        <w:top w:val="none" w:sz="0" w:space="0" w:color="auto"/>
        <w:left w:val="none" w:sz="0" w:space="0" w:color="auto"/>
        <w:bottom w:val="none" w:sz="0" w:space="0" w:color="auto"/>
        <w:right w:val="none" w:sz="0" w:space="0" w:color="auto"/>
      </w:divBdr>
    </w:div>
    <w:div w:id="252396151">
      <w:bodyDiv w:val="1"/>
      <w:marLeft w:val="0"/>
      <w:marRight w:val="0"/>
      <w:marTop w:val="0"/>
      <w:marBottom w:val="0"/>
      <w:divBdr>
        <w:top w:val="none" w:sz="0" w:space="0" w:color="auto"/>
        <w:left w:val="none" w:sz="0" w:space="0" w:color="auto"/>
        <w:bottom w:val="none" w:sz="0" w:space="0" w:color="auto"/>
        <w:right w:val="none" w:sz="0" w:space="0" w:color="auto"/>
      </w:divBdr>
    </w:div>
    <w:div w:id="263609682">
      <w:bodyDiv w:val="1"/>
      <w:marLeft w:val="0"/>
      <w:marRight w:val="0"/>
      <w:marTop w:val="0"/>
      <w:marBottom w:val="0"/>
      <w:divBdr>
        <w:top w:val="none" w:sz="0" w:space="0" w:color="auto"/>
        <w:left w:val="none" w:sz="0" w:space="0" w:color="auto"/>
        <w:bottom w:val="none" w:sz="0" w:space="0" w:color="auto"/>
        <w:right w:val="none" w:sz="0" w:space="0" w:color="auto"/>
      </w:divBdr>
    </w:div>
    <w:div w:id="264460101">
      <w:bodyDiv w:val="1"/>
      <w:marLeft w:val="0"/>
      <w:marRight w:val="0"/>
      <w:marTop w:val="0"/>
      <w:marBottom w:val="0"/>
      <w:divBdr>
        <w:top w:val="none" w:sz="0" w:space="0" w:color="auto"/>
        <w:left w:val="none" w:sz="0" w:space="0" w:color="auto"/>
        <w:bottom w:val="none" w:sz="0" w:space="0" w:color="auto"/>
        <w:right w:val="none" w:sz="0" w:space="0" w:color="auto"/>
      </w:divBdr>
    </w:div>
    <w:div w:id="295112996">
      <w:bodyDiv w:val="1"/>
      <w:marLeft w:val="0"/>
      <w:marRight w:val="0"/>
      <w:marTop w:val="0"/>
      <w:marBottom w:val="0"/>
      <w:divBdr>
        <w:top w:val="none" w:sz="0" w:space="0" w:color="auto"/>
        <w:left w:val="none" w:sz="0" w:space="0" w:color="auto"/>
        <w:bottom w:val="none" w:sz="0" w:space="0" w:color="auto"/>
        <w:right w:val="none" w:sz="0" w:space="0" w:color="auto"/>
      </w:divBdr>
      <w:divsChild>
        <w:div w:id="1012221884">
          <w:marLeft w:val="0"/>
          <w:marRight w:val="0"/>
          <w:marTop w:val="0"/>
          <w:marBottom w:val="0"/>
          <w:divBdr>
            <w:top w:val="none" w:sz="0" w:space="0" w:color="auto"/>
            <w:left w:val="none" w:sz="0" w:space="0" w:color="auto"/>
            <w:bottom w:val="none" w:sz="0" w:space="0" w:color="auto"/>
            <w:right w:val="none" w:sz="0" w:space="0" w:color="auto"/>
          </w:divBdr>
          <w:divsChild>
            <w:div w:id="817767858">
              <w:marLeft w:val="0"/>
              <w:marRight w:val="0"/>
              <w:marTop w:val="0"/>
              <w:marBottom w:val="0"/>
              <w:divBdr>
                <w:top w:val="none" w:sz="0" w:space="0" w:color="auto"/>
                <w:left w:val="none" w:sz="0" w:space="0" w:color="auto"/>
                <w:bottom w:val="none" w:sz="0" w:space="0" w:color="auto"/>
                <w:right w:val="none" w:sz="0" w:space="0" w:color="auto"/>
              </w:divBdr>
              <w:divsChild>
                <w:div w:id="89057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154063">
      <w:bodyDiv w:val="1"/>
      <w:marLeft w:val="0"/>
      <w:marRight w:val="0"/>
      <w:marTop w:val="0"/>
      <w:marBottom w:val="0"/>
      <w:divBdr>
        <w:top w:val="none" w:sz="0" w:space="0" w:color="auto"/>
        <w:left w:val="none" w:sz="0" w:space="0" w:color="auto"/>
        <w:bottom w:val="none" w:sz="0" w:space="0" w:color="auto"/>
        <w:right w:val="none" w:sz="0" w:space="0" w:color="auto"/>
      </w:divBdr>
    </w:div>
    <w:div w:id="308949415">
      <w:bodyDiv w:val="1"/>
      <w:marLeft w:val="0"/>
      <w:marRight w:val="0"/>
      <w:marTop w:val="0"/>
      <w:marBottom w:val="0"/>
      <w:divBdr>
        <w:top w:val="none" w:sz="0" w:space="0" w:color="auto"/>
        <w:left w:val="none" w:sz="0" w:space="0" w:color="auto"/>
        <w:bottom w:val="none" w:sz="0" w:space="0" w:color="auto"/>
        <w:right w:val="none" w:sz="0" w:space="0" w:color="auto"/>
      </w:divBdr>
    </w:div>
    <w:div w:id="310183088">
      <w:bodyDiv w:val="1"/>
      <w:marLeft w:val="0"/>
      <w:marRight w:val="0"/>
      <w:marTop w:val="0"/>
      <w:marBottom w:val="0"/>
      <w:divBdr>
        <w:top w:val="none" w:sz="0" w:space="0" w:color="auto"/>
        <w:left w:val="none" w:sz="0" w:space="0" w:color="auto"/>
        <w:bottom w:val="none" w:sz="0" w:space="0" w:color="auto"/>
        <w:right w:val="none" w:sz="0" w:space="0" w:color="auto"/>
      </w:divBdr>
    </w:div>
    <w:div w:id="311953233">
      <w:bodyDiv w:val="1"/>
      <w:marLeft w:val="0"/>
      <w:marRight w:val="0"/>
      <w:marTop w:val="0"/>
      <w:marBottom w:val="0"/>
      <w:divBdr>
        <w:top w:val="none" w:sz="0" w:space="0" w:color="auto"/>
        <w:left w:val="none" w:sz="0" w:space="0" w:color="auto"/>
        <w:bottom w:val="none" w:sz="0" w:space="0" w:color="auto"/>
        <w:right w:val="none" w:sz="0" w:space="0" w:color="auto"/>
      </w:divBdr>
    </w:div>
    <w:div w:id="312494528">
      <w:bodyDiv w:val="1"/>
      <w:marLeft w:val="0"/>
      <w:marRight w:val="0"/>
      <w:marTop w:val="0"/>
      <w:marBottom w:val="0"/>
      <w:divBdr>
        <w:top w:val="none" w:sz="0" w:space="0" w:color="auto"/>
        <w:left w:val="none" w:sz="0" w:space="0" w:color="auto"/>
        <w:bottom w:val="none" w:sz="0" w:space="0" w:color="auto"/>
        <w:right w:val="none" w:sz="0" w:space="0" w:color="auto"/>
      </w:divBdr>
      <w:divsChild>
        <w:div w:id="1844784669">
          <w:marLeft w:val="0"/>
          <w:marRight w:val="0"/>
          <w:marTop w:val="0"/>
          <w:marBottom w:val="0"/>
          <w:divBdr>
            <w:top w:val="none" w:sz="0" w:space="0" w:color="auto"/>
            <w:left w:val="none" w:sz="0" w:space="0" w:color="auto"/>
            <w:bottom w:val="none" w:sz="0" w:space="0" w:color="auto"/>
            <w:right w:val="none" w:sz="0" w:space="0" w:color="auto"/>
          </w:divBdr>
          <w:divsChild>
            <w:div w:id="2000308699">
              <w:marLeft w:val="0"/>
              <w:marRight w:val="0"/>
              <w:marTop w:val="0"/>
              <w:marBottom w:val="0"/>
              <w:divBdr>
                <w:top w:val="none" w:sz="0" w:space="0" w:color="auto"/>
                <w:left w:val="none" w:sz="0" w:space="0" w:color="auto"/>
                <w:bottom w:val="none" w:sz="0" w:space="0" w:color="auto"/>
                <w:right w:val="none" w:sz="0" w:space="0" w:color="auto"/>
              </w:divBdr>
              <w:divsChild>
                <w:div w:id="203850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685383">
      <w:bodyDiv w:val="1"/>
      <w:marLeft w:val="0"/>
      <w:marRight w:val="0"/>
      <w:marTop w:val="0"/>
      <w:marBottom w:val="0"/>
      <w:divBdr>
        <w:top w:val="none" w:sz="0" w:space="0" w:color="auto"/>
        <w:left w:val="none" w:sz="0" w:space="0" w:color="auto"/>
        <w:bottom w:val="none" w:sz="0" w:space="0" w:color="auto"/>
        <w:right w:val="none" w:sz="0" w:space="0" w:color="auto"/>
      </w:divBdr>
    </w:div>
    <w:div w:id="322858764">
      <w:bodyDiv w:val="1"/>
      <w:marLeft w:val="0"/>
      <w:marRight w:val="0"/>
      <w:marTop w:val="0"/>
      <w:marBottom w:val="0"/>
      <w:divBdr>
        <w:top w:val="none" w:sz="0" w:space="0" w:color="auto"/>
        <w:left w:val="none" w:sz="0" w:space="0" w:color="auto"/>
        <w:bottom w:val="none" w:sz="0" w:space="0" w:color="auto"/>
        <w:right w:val="none" w:sz="0" w:space="0" w:color="auto"/>
      </w:divBdr>
    </w:div>
    <w:div w:id="326173873">
      <w:bodyDiv w:val="1"/>
      <w:marLeft w:val="0"/>
      <w:marRight w:val="0"/>
      <w:marTop w:val="0"/>
      <w:marBottom w:val="0"/>
      <w:divBdr>
        <w:top w:val="none" w:sz="0" w:space="0" w:color="auto"/>
        <w:left w:val="none" w:sz="0" w:space="0" w:color="auto"/>
        <w:bottom w:val="none" w:sz="0" w:space="0" w:color="auto"/>
        <w:right w:val="none" w:sz="0" w:space="0" w:color="auto"/>
      </w:divBdr>
    </w:div>
    <w:div w:id="326323124">
      <w:bodyDiv w:val="1"/>
      <w:marLeft w:val="0"/>
      <w:marRight w:val="0"/>
      <w:marTop w:val="0"/>
      <w:marBottom w:val="0"/>
      <w:divBdr>
        <w:top w:val="none" w:sz="0" w:space="0" w:color="auto"/>
        <w:left w:val="none" w:sz="0" w:space="0" w:color="auto"/>
        <w:bottom w:val="none" w:sz="0" w:space="0" w:color="auto"/>
        <w:right w:val="none" w:sz="0" w:space="0" w:color="auto"/>
      </w:divBdr>
    </w:div>
    <w:div w:id="335158281">
      <w:bodyDiv w:val="1"/>
      <w:marLeft w:val="0"/>
      <w:marRight w:val="0"/>
      <w:marTop w:val="0"/>
      <w:marBottom w:val="0"/>
      <w:divBdr>
        <w:top w:val="none" w:sz="0" w:space="0" w:color="auto"/>
        <w:left w:val="none" w:sz="0" w:space="0" w:color="auto"/>
        <w:bottom w:val="none" w:sz="0" w:space="0" w:color="auto"/>
        <w:right w:val="none" w:sz="0" w:space="0" w:color="auto"/>
      </w:divBdr>
    </w:div>
    <w:div w:id="338430991">
      <w:bodyDiv w:val="1"/>
      <w:marLeft w:val="0"/>
      <w:marRight w:val="0"/>
      <w:marTop w:val="0"/>
      <w:marBottom w:val="0"/>
      <w:divBdr>
        <w:top w:val="none" w:sz="0" w:space="0" w:color="auto"/>
        <w:left w:val="none" w:sz="0" w:space="0" w:color="auto"/>
        <w:bottom w:val="none" w:sz="0" w:space="0" w:color="auto"/>
        <w:right w:val="none" w:sz="0" w:space="0" w:color="auto"/>
      </w:divBdr>
    </w:div>
    <w:div w:id="341668589">
      <w:bodyDiv w:val="1"/>
      <w:marLeft w:val="0"/>
      <w:marRight w:val="0"/>
      <w:marTop w:val="0"/>
      <w:marBottom w:val="0"/>
      <w:divBdr>
        <w:top w:val="none" w:sz="0" w:space="0" w:color="auto"/>
        <w:left w:val="none" w:sz="0" w:space="0" w:color="auto"/>
        <w:bottom w:val="none" w:sz="0" w:space="0" w:color="auto"/>
        <w:right w:val="none" w:sz="0" w:space="0" w:color="auto"/>
      </w:divBdr>
    </w:div>
    <w:div w:id="353844964">
      <w:bodyDiv w:val="1"/>
      <w:marLeft w:val="0"/>
      <w:marRight w:val="0"/>
      <w:marTop w:val="0"/>
      <w:marBottom w:val="0"/>
      <w:divBdr>
        <w:top w:val="none" w:sz="0" w:space="0" w:color="auto"/>
        <w:left w:val="none" w:sz="0" w:space="0" w:color="auto"/>
        <w:bottom w:val="none" w:sz="0" w:space="0" w:color="auto"/>
        <w:right w:val="none" w:sz="0" w:space="0" w:color="auto"/>
      </w:divBdr>
    </w:div>
    <w:div w:id="363294559">
      <w:bodyDiv w:val="1"/>
      <w:marLeft w:val="0"/>
      <w:marRight w:val="0"/>
      <w:marTop w:val="0"/>
      <w:marBottom w:val="0"/>
      <w:divBdr>
        <w:top w:val="none" w:sz="0" w:space="0" w:color="auto"/>
        <w:left w:val="none" w:sz="0" w:space="0" w:color="auto"/>
        <w:bottom w:val="none" w:sz="0" w:space="0" w:color="auto"/>
        <w:right w:val="none" w:sz="0" w:space="0" w:color="auto"/>
      </w:divBdr>
    </w:div>
    <w:div w:id="389043189">
      <w:bodyDiv w:val="1"/>
      <w:marLeft w:val="0"/>
      <w:marRight w:val="0"/>
      <w:marTop w:val="0"/>
      <w:marBottom w:val="0"/>
      <w:divBdr>
        <w:top w:val="none" w:sz="0" w:space="0" w:color="auto"/>
        <w:left w:val="none" w:sz="0" w:space="0" w:color="auto"/>
        <w:bottom w:val="none" w:sz="0" w:space="0" w:color="auto"/>
        <w:right w:val="none" w:sz="0" w:space="0" w:color="auto"/>
      </w:divBdr>
    </w:div>
    <w:div w:id="392890601">
      <w:bodyDiv w:val="1"/>
      <w:marLeft w:val="0"/>
      <w:marRight w:val="0"/>
      <w:marTop w:val="0"/>
      <w:marBottom w:val="0"/>
      <w:divBdr>
        <w:top w:val="none" w:sz="0" w:space="0" w:color="auto"/>
        <w:left w:val="none" w:sz="0" w:space="0" w:color="auto"/>
        <w:bottom w:val="none" w:sz="0" w:space="0" w:color="auto"/>
        <w:right w:val="none" w:sz="0" w:space="0" w:color="auto"/>
      </w:divBdr>
    </w:div>
    <w:div w:id="395321372">
      <w:bodyDiv w:val="1"/>
      <w:marLeft w:val="0"/>
      <w:marRight w:val="0"/>
      <w:marTop w:val="0"/>
      <w:marBottom w:val="0"/>
      <w:divBdr>
        <w:top w:val="none" w:sz="0" w:space="0" w:color="auto"/>
        <w:left w:val="none" w:sz="0" w:space="0" w:color="auto"/>
        <w:bottom w:val="none" w:sz="0" w:space="0" w:color="auto"/>
        <w:right w:val="none" w:sz="0" w:space="0" w:color="auto"/>
      </w:divBdr>
    </w:div>
    <w:div w:id="396897297">
      <w:bodyDiv w:val="1"/>
      <w:marLeft w:val="0"/>
      <w:marRight w:val="0"/>
      <w:marTop w:val="0"/>
      <w:marBottom w:val="0"/>
      <w:divBdr>
        <w:top w:val="none" w:sz="0" w:space="0" w:color="auto"/>
        <w:left w:val="none" w:sz="0" w:space="0" w:color="auto"/>
        <w:bottom w:val="none" w:sz="0" w:space="0" w:color="auto"/>
        <w:right w:val="none" w:sz="0" w:space="0" w:color="auto"/>
      </w:divBdr>
    </w:div>
    <w:div w:id="397173120">
      <w:bodyDiv w:val="1"/>
      <w:marLeft w:val="0"/>
      <w:marRight w:val="0"/>
      <w:marTop w:val="0"/>
      <w:marBottom w:val="0"/>
      <w:divBdr>
        <w:top w:val="none" w:sz="0" w:space="0" w:color="auto"/>
        <w:left w:val="none" w:sz="0" w:space="0" w:color="auto"/>
        <w:bottom w:val="none" w:sz="0" w:space="0" w:color="auto"/>
        <w:right w:val="none" w:sz="0" w:space="0" w:color="auto"/>
      </w:divBdr>
    </w:div>
    <w:div w:id="435172299">
      <w:bodyDiv w:val="1"/>
      <w:marLeft w:val="0"/>
      <w:marRight w:val="0"/>
      <w:marTop w:val="0"/>
      <w:marBottom w:val="0"/>
      <w:divBdr>
        <w:top w:val="none" w:sz="0" w:space="0" w:color="auto"/>
        <w:left w:val="none" w:sz="0" w:space="0" w:color="auto"/>
        <w:bottom w:val="none" w:sz="0" w:space="0" w:color="auto"/>
        <w:right w:val="none" w:sz="0" w:space="0" w:color="auto"/>
      </w:divBdr>
    </w:div>
    <w:div w:id="442966928">
      <w:bodyDiv w:val="1"/>
      <w:marLeft w:val="0"/>
      <w:marRight w:val="0"/>
      <w:marTop w:val="0"/>
      <w:marBottom w:val="0"/>
      <w:divBdr>
        <w:top w:val="none" w:sz="0" w:space="0" w:color="auto"/>
        <w:left w:val="none" w:sz="0" w:space="0" w:color="auto"/>
        <w:bottom w:val="none" w:sz="0" w:space="0" w:color="auto"/>
        <w:right w:val="none" w:sz="0" w:space="0" w:color="auto"/>
      </w:divBdr>
    </w:div>
    <w:div w:id="452292067">
      <w:bodyDiv w:val="1"/>
      <w:marLeft w:val="0"/>
      <w:marRight w:val="0"/>
      <w:marTop w:val="0"/>
      <w:marBottom w:val="0"/>
      <w:divBdr>
        <w:top w:val="none" w:sz="0" w:space="0" w:color="auto"/>
        <w:left w:val="none" w:sz="0" w:space="0" w:color="auto"/>
        <w:bottom w:val="none" w:sz="0" w:space="0" w:color="auto"/>
        <w:right w:val="none" w:sz="0" w:space="0" w:color="auto"/>
      </w:divBdr>
    </w:div>
    <w:div w:id="453642017">
      <w:bodyDiv w:val="1"/>
      <w:marLeft w:val="0"/>
      <w:marRight w:val="0"/>
      <w:marTop w:val="0"/>
      <w:marBottom w:val="0"/>
      <w:divBdr>
        <w:top w:val="none" w:sz="0" w:space="0" w:color="auto"/>
        <w:left w:val="none" w:sz="0" w:space="0" w:color="auto"/>
        <w:bottom w:val="none" w:sz="0" w:space="0" w:color="auto"/>
        <w:right w:val="none" w:sz="0" w:space="0" w:color="auto"/>
      </w:divBdr>
    </w:div>
    <w:div w:id="454755243">
      <w:bodyDiv w:val="1"/>
      <w:marLeft w:val="0"/>
      <w:marRight w:val="0"/>
      <w:marTop w:val="0"/>
      <w:marBottom w:val="0"/>
      <w:divBdr>
        <w:top w:val="none" w:sz="0" w:space="0" w:color="auto"/>
        <w:left w:val="none" w:sz="0" w:space="0" w:color="auto"/>
        <w:bottom w:val="none" w:sz="0" w:space="0" w:color="auto"/>
        <w:right w:val="none" w:sz="0" w:space="0" w:color="auto"/>
      </w:divBdr>
    </w:div>
    <w:div w:id="455612136">
      <w:bodyDiv w:val="1"/>
      <w:marLeft w:val="0"/>
      <w:marRight w:val="0"/>
      <w:marTop w:val="0"/>
      <w:marBottom w:val="0"/>
      <w:divBdr>
        <w:top w:val="none" w:sz="0" w:space="0" w:color="auto"/>
        <w:left w:val="none" w:sz="0" w:space="0" w:color="auto"/>
        <w:bottom w:val="none" w:sz="0" w:space="0" w:color="auto"/>
        <w:right w:val="none" w:sz="0" w:space="0" w:color="auto"/>
      </w:divBdr>
    </w:div>
    <w:div w:id="456727394">
      <w:bodyDiv w:val="1"/>
      <w:marLeft w:val="0"/>
      <w:marRight w:val="0"/>
      <w:marTop w:val="0"/>
      <w:marBottom w:val="0"/>
      <w:divBdr>
        <w:top w:val="none" w:sz="0" w:space="0" w:color="auto"/>
        <w:left w:val="none" w:sz="0" w:space="0" w:color="auto"/>
        <w:bottom w:val="none" w:sz="0" w:space="0" w:color="auto"/>
        <w:right w:val="none" w:sz="0" w:space="0" w:color="auto"/>
      </w:divBdr>
    </w:div>
    <w:div w:id="468519993">
      <w:bodyDiv w:val="1"/>
      <w:marLeft w:val="0"/>
      <w:marRight w:val="0"/>
      <w:marTop w:val="0"/>
      <w:marBottom w:val="0"/>
      <w:divBdr>
        <w:top w:val="none" w:sz="0" w:space="0" w:color="auto"/>
        <w:left w:val="none" w:sz="0" w:space="0" w:color="auto"/>
        <w:bottom w:val="none" w:sz="0" w:space="0" w:color="auto"/>
        <w:right w:val="none" w:sz="0" w:space="0" w:color="auto"/>
      </w:divBdr>
    </w:div>
    <w:div w:id="479224846">
      <w:bodyDiv w:val="1"/>
      <w:marLeft w:val="0"/>
      <w:marRight w:val="0"/>
      <w:marTop w:val="0"/>
      <w:marBottom w:val="0"/>
      <w:divBdr>
        <w:top w:val="none" w:sz="0" w:space="0" w:color="auto"/>
        <w:left w:val="none" w:sz="0" w:space="0" w:color="auto"/>
        <w:bottom w:val="none" w:sz="0" w:space="0" w:color="auto"/>
        <w:right w:val="none" w:sz="0" w:space="0" w:color="auto"/>
      </w:divBdr>
    </w:div>
    <w:div w:id="486826142">
      <w:bodyDiv w:val="1"/>
      <w:marLeft w:val="0"/>
      <w:marRight w:val="0"/>
      <w:marTop w:val="0"/>
      <w:marBottom w:val="0"/>
      <w:divBdr>
        <w:top w:val="none" w:sz="0" w:space="0" w:color="auto"/>
        <w:left w:val="none" w:sz="0" w:space="0" w:color="auto"/>
        <w:bottom w:val="none" w:sz="0" w:space="0" w:color="auto"/>
        <w:right w:val="none" w:sz="0" w:space="0" w:color="auto"/>
      </w:divBdr>
    </w:div>
    <w:div w:id="488255860">
      <w:bodyDiv w:val="1"/>
      <w:marLeft w:val="0"/>
      <w:marRight w:val="0"/>
      <w:marTop w:val="0"/>
      <w:marBottom w:val="0"/>
      <w:divBdr>
        <w:top w:val="none" w:sz="0" w:space="0" w:color="auto"/>
        <w:left w:val="none" w:sz="0" w:space="0" w:color="auto"/>
        <w:bottom w:val="none" w:sz="0" w:space="0" w:color="auto"/>
        <w:right w:val="none" w:sz="0" w:space="0" w:color="auto"/>
      </w:divBdr>
    </w:div>
    <w:div w:id="491651724">
      <w:bodyDiv w:val="1"/>
      <w:marLeft w:val="0"/>
      <w:marRight w:val="0"/>
      <w:marTop w:val="0"/>
      <w:marBottom w:val="0"/>
      <w:divBdr>
        <w:top w:val="none" w:sz="0" w:space="0" w:color="auto"/>
        <w:left w:val="none" w:sz="0" w:space="0" w:color="auto"/>
        <w:bottom w:val="none" w:sz="0" w:space="0" w:color="auto"/>
        <w:right w:val="none" w:sz="0" w:space="0" w:color="auto"/>
      </w:divBdr>
    </w:div>
    <w:div w:id="496848698">
      <w:bodyDiv w:val="1"/>
      <w:marLeft w:val="0"/>
      <w:marRight w:val="0"/>
      <w:marTop w:val="0"/>
      <w:marBottom w:val="0"/>
      <w:divBdr>
        <w:top w:val="none" w:sz="0" w:space="0" w:color="auto"/>
        <w:left w:val="none" w:sz="0" w:space="0" w:color="auto"/>
        <w:bottom w:val="none" w:sz="0" w:space="0" w:color="auto"/>
        <w:right w:val="none" w:sz="0" w:space="0" w:color="auto"/>
      </w:divBdr>
    </w:div>
    <w:div w:id="499547670">
      <w:bodyDiv w:val="1"/>
      <w:marLeft w:val="0"/>
      <w:marRight w:val="0"/>
      <w:marTop w:val="0"/>
      <w:marBottom w:val="0"/>
      <w:divBdr>
        <w:top w:val="none" w:sz="0" w:space="0" w:color="auto"/>
        <w:left w:val="none" w:sz="0" w:space="0" w:color="auto"/>
        <w:bottom w:val="none" w:sz="0" w:space="0" w:color="auto"/>
        <w:right w:val="none" w:sz="0" w:space="0" w:color="auto"/>
      </w:divBdr>
    </w:div>
    <w:div w:id="507401906">
      <w:bodyDiv w:val="1"/>
      <w:marLeft w:val="0"/>
      <w:marRight w:val="0"/>
      <w:marTop w:val="0"/>
      <w:marBottom w:val="0"/>
      <w:divBdr>
        <w:top w:val="none" w:sz="0" w:space="0" w:color="auto"/>
        <w:left w:val="none" w:sz="0" w:space="0" w:color="auto"/>
        <w:bottom w:val="none" w:sz="0" w:space="0" w:color="auto"/>
        <w:right w:val="none" w:sz="0" w:space="0" w:color="auto"/>
      </w:divBdr>
    </w:div>
    <w:div w:id="511797595">
      <w:bodyDiv w:val="1"/>
      <w:marLeft w:val="0"/>
      <w:marRight w:val="0"/>
      <w:marTop w:val="0"/>
      <w:marBottom w:val="0"/>
      <w:divBdr>
        <w:top w:val="none" w:sz="0" w:space="0" w:color="auto"/>
        <w:left w:val="none" w:sz="0" w:space="0" w:color="auto"/>
        <w:bottom w:val="none" w:sz="0" w:space="0" w:color="auto"/>
        <w:right w:val="none" w:sz="0" w:space="0" w:color="auto"/>
      </w:divBdr>
    </w:div>
    <w:div w:id="518785803">
      <w:bodyDiv w:val="1"/>
      <w:marLeft w:val="0"/>
      <w:marRight w:val="0"/>
      <w:marTop w:val="0"/>
      <w:marBottom w:val="0"/>
      <w:divBdr>
        <w:top w:val="none" w:sz="0" w:space="0" w:color="auto"/>
        <w:left w:val="none" w:sz="0" w:space="0" w:color="auto"/>
        <w:bottom w:val="none" w:sz="0" w:space="0" w:color="auto"/>
        <w:right w:val="none" w:sz="0" w:space="0" w:color="auto"/>
      </w:divBdr>
    </w:div>
    <w:div w:id="535511570">
      <w:bodyDiv w:val="1"/>
      <w:marLeft w:val="0"/>
      <w:marRight w:val="0"/>
      <w:marTop w:val="0"/>
      <w:marBottom w:val="0"/>
      <w:divBdr>
        <w:top w:val="none" w:sz="0" w:space="0" w:color="auto"/>
        <w:left w:val="none" w:sz="0" w:space="0" w:color="auto"/>
        <w:bottom w:val="none" w:sz="0" w:space="0" w:color="auto"/>
        <w:right w:val="none" w:sz="0" w:space="0" w:color="auto"/>
      </w:divBdr>
    </w:div>
    <w:div w:id="537623503">
      <w:bodyDiv w:val="1"/>
      <w:marLeft w:val="0"/>
      <w:marRight w:val="0"/>
      <w:marTop w:val="0"/>
      <w:marBottom w:val="0"/>
      <w:divBdr>
        <w:top w:val="none" w:sz="0" w:space="0" w:color="auto"/>
        <w:left w:val="none" w:sz="0" w:space="0" w:color="auto"/>
        <w:bottom w:val="none" w:sz="0" w:space="0" w:color="auto"/>
        <w:right w:val="none" w:sz="0" w:space="0" w:color="auto"/>
      </w:divBdr>
    </w:div>
    <w:div w:id="552734157">
      <w:bodyDiv w:val="1"/>
      <w:marLeft w:val="0"/>
      <w:marRight w:val="0"/>
      <w:marTop w:val="0"/>
      <w:marBottom w:val="0"/>
      <w:divBdr>
        <w:top w:val="none" w:sz="0" w:space="0" w:color="auto"/>
        <w:left w:val="none" w:sz="0" w:space="0" w:color="auto"/>
        <w:bottom w:val="none" w:sz="0" w:space="0" w:color="auto"/>
        <w:right w:val="none" w:sz="0" w:space="0" w:color="auto"/>
      </w:divBdr>
    </w:div>
    <w:div w:id="553469440">
      <w:bodyDiv w:val="1"/>
      <w:marLeft w:val="0"/>
      <w:marRight w:val="0"/>
      <w:marTop w:val="0"/>
      <w:marBottom w:val="0"/>
      <w:divBdr>
        <w:top w:val="none" w:sz="0" w:space="0" w:color="auto"/>
        <w:left w:val="none" w:sz="0" w:space="0" w:color="auto"/>
        <w:bottom w:val="none" w:sz="0" w:space="0" w:color="auto"/>
        <w:right w:val="none" w:sz="0" w:space="0" w:color="auto"/>
      </w:divBdr>
    </w:div>
    <w:div w:id="555045726">
      <w:bodyDiv w:val="1"/>
      <w:marLeft w:val="0"/>
      <w:marRight w:val="0"/>
      <w:marTop w:val="0"/>
      <w:marBottom w:val="0"/>
      <w:divBdr>
        <w:top w:val="none" w:sz="0" w:space="0" w:color="auto"/>
        <w:left w:val="none" w:sz="0" w:space="0" w:color="auto"/>
        <w:bottom w:val="none" w:sz="0" w:space="0" w:color="auto"/>
        <w:right w:val="none" w:sz="0" w:space="0" w:color="auto"/>
      </w:divBdr>
    </w:div>
    <w:div w:id="575361882">
      <w:bodyDiv w:val="1"/>
      <w:marLeft w:val="0"/>
      <w:marRight w:val="0"/>
      <w:marTop w:val="0"/>
      <w:marBottom w:val="0"/>
      <w:divBdr>
        <w:top w:val="none" w:sz="0" w:space="0" w:color="auto"/>
        <w:left w:val="none" w:sz="0" w:space="0" w:color="auto"/>
        <w:bottom w:val="none" w:sz="0" w:space="0" w:color="auto"/>
        <w:right w:val="none" w:sz="0" w:space="0" w:color="auto"/>
      </w:divBdr>
    </w:div>
    <w:div w:id="576860808">
      <w:bodyDiv w:val="1"/>
      <w:marLeft w:val="0"/>
      <w:marRight w:val="0"/>
      <w:marTop w:val="0"/>
      <w:marBottom w:val="0"/>
      <w:divBdr>
        <w:top w:val="none" w:sz="0" w:space="0" w:color="auto"/>
        <w:left w:val="none" w:sz="0" w:space="0" w:color="auto"/>
        <w:bottom w:val="none" w:sz="0" w:space="0" w:color="auto"/>
        <w:right w:val="none" w:sz="0" w:space="0" w:color="auto"/>
      </w:divBdr>
    </w:div>
    <w:div w:id="581913797">
      <w:bodyDiv w:val="1"/>
      <w:marLeft w:val="0"/>
      <w:marRight w:val="0"/>
      <w:marTop w:val="0"/>
      <w:marBottom w:val="0"/>
      <w:divBdr>
        <w:top w:val="none" w:sz="0" w:space="0" w:color="auto"/>
        <w:left w:val="none" w:sz="0" w:space="0" w:color="auto"/>
        <w:bottom w:val="none" w:sz="0" w:space="0" w:color="auto"/>
        <w:right w:val="none" w:sz="0" w:space="0" w:color="auto"/>
      </w:divBdr>
    </w:div>
    <w:div w:id="582303088">
      <w:bodyDiv w:val="1"/>
      <w:marLeft w:val="0"/>
      <w:marRight w:val="0"/>
      <w:marTop w:val="0"/>
      <w:marBottom w:val="0"/>
      <w:divBdr>
        <w:top w:val="none" w:sz="0" w:space="0" w:color="auto"/>
        <w:left w:val="none" w:sz="0" w:space="0" w:color="auto"/>
        <w:bottom w:val="none" w:sz="0" w:space="0" w:color="auto"/>
        <w:right w:val="none" w:sz="0" w:space="0" w:color="auto"/>
      </w:divBdr>
    </w:div>
    <w:div w:id="583994904">
      <w:bodyDiv w:val="1"/>
      <w:marLeft w:val="0"/>
      <w:marRight w:val="0"/>
      <w:marTop w:val="0"/>
      <w:marBottom w:val="0"/>
      <w:divBdr>
        <w:top w:val="none" w:sz="0" w:space="0" w:color="auto"/>
        <w:left w:val="none" w:sz="0" w:space="0" w:color="auto"/>
        <w:bottom w:val="none" w:sz="0" w:space="0" w:color="auto"/>
        <w:right w:val="none" w:sz="0" w:space="0" w:color="auto"/>
      </w:divBdr>
    </w:div>
    <w:div w:id="586614723">
      <w:bodyDiv w:val="1"/>
      <w:marLeft w:val="0"/>
      <w:marRight w:val="0"/>
      <w:marTop w:val="0"/>
      <w:marBottom w:val="0"/>
      <w:divBdr>
        <w:top w:val="none" w:sz="0" w:space="0" w:color="auto"/>
        <w:left w:val="none" w:sz="0" w:space="0" w:color="auto"/>
        <w:bottom w:val="none" w:sz="0" w:space="0" w:color="auto"/>
        <w:right w:val="none" w:sz="0" w:space="0" w:color="auto"/>
      </w:divBdr>
    </w:div>
    <w:div w:id="604004212">
      <w:bodyDiv w:val="1"/>
      <w:marLeft w:val="0"/>
      <w:marRight w:val="0"/>
      <w:marTop w:val="0"/>
      <w:marBottom w:val="0"/>
      <w:divBdr>
        <w:top w:val="none" w:sz="0" w:space="0" w:color="auto"/>
        <w:left w:val="none" w:sz="0" w:space="0" w:color="auto"/>
        <w:bottom w:val="none" w:sz="0" w:space="0" w:color="auto"/>
        <w:right w:val="none" w:sz="0" w:space="0" w:color="auto"/>
      </w:divBdr>
    </w:div>
    <w:div w:id="605163069">
      <w:bodyDiv w:val="1"/>
      <w:marLeft w:val="0"/>
      <w:marRight w:val="0"/>
      <w:marTop w:val="0"/>
      <w:marBottom w:val="0"/>
      <w:divBdr>
        <w:top w:val="none" w:sz="0" w:space="0" w:color="auto"/>
        <w:left w:val="none" w:sz="0" w:space="0" w:color="auto"/>
        <w:bottom w:val="none" w:sz="0" w:space="0" w:color="auto"/>
        <w:right w:val="none" w:sz="0" w:space="0" w:color="auto"/>
      </w:divBdr>
    </w:div>
    <w:div w:id="615717231">
      <w:bodyDiv w:val="1"/>
      <w:marLeft w:val="0"/>
      <w:marRight w:val="0"/>
      <w:marTop w:val="0"/>
      <w:marBottom w:val="0"/>
      <w:divBdr>
        <w:top w:val="none" w:sz="0" w:space="0" w:color="auto"/>
        <w:left w:val="none" w:sz="0" w:space="0" w:color="auto"/>
        <w:bottom w:val="none" w:sz="0" w:space="0" w:color="auto"/>
        <w:right w:val="none" w:sz="0" w:space="0" w:color="auto"/>
      </w:divBdr>
    </w:div>
    <w:div w:id="639579175">
      <w:bodyDiv w:val="1"/>
      <w:marLeft w:val="0"/>
      <w:marRight w:val="0"/>
      <w:marTop w:val="0"/>
      <w:marBottom w:val="0"/>
      <w:divBdr>
        <w:top w:val="none" w:sz="0" w:space="0" w:color="auto"/>
        <w:left w:val="none" w:sz="0" w:space="0" w:color="auto"/>
        <w:bottom w:val="none" w:sz="0" w:space="0" w:color="auto"/>
        <w:right w:val="none" w:sz="0" w:space="0" w:color="auto"/>
      </w:divBdr>
    </w:div>
    <w:div w:id="642277556">
      <w:bodyDiv w:val="1"/>
      <w:marLeft w:val="0"/>
      <w:marRight w:val="0"/>
      <w:marTop w:val="0"/>
      <w:marBottom w:val="0"/>
      <w:divBdr>
        <w:top w:val="none" w:sz="0" w:space="0" w:color="auto"/>
        <w:left w:val="none" w:sz="0" w:space="0" w:color="auto"/>
        <w:bottom w:val="none" w:sz="0" w:space="0" w:color="auto"/>
        <w:right w:val="none" w:sz="0" w:space="0" w:color="auto"/>
      </w:divBdr>
    </w:div>
    <w:div w:id="651907705">
      <w:bodyDiv w:val="1"/>
      <w:marLeft w:val="0"/>
      <w:marRight w:val="0"/>
      <w:marTop w:val="0"/>
      <w:marBottom w:val="0"/>
      <w:divBdr>
        <w:top w:val="none" w:sz="0" w:space="0" w:color="auto"/>
        <w:left w:val="none" w:sz="0" w:space="0" w:color="auto"/>
        <w:bottom w:val="none" w:sz="0" w:space="0" w:color="auto"/>
        <w:right w:val="none" w:sz="0" w:space="0" w:color="auto"/>
      </w:divBdr>
    </w:div>
    <w:div w:id="656761605">
      <w:bodyDiv w:val="1"/>
      <w:marLeft w:val="0"/>
      <w:marRight w:val="0"/>
      <w:marTop w:val="0"/>
      <w:marBottom w:val="0"/>
      <w:divBdr>
        <w:top w:val="none" w:sz="0" w:space="0" w:color="auto"/>
        <w:left w:val="none" w:sz="0" w:space="0" w:color="auto"/>
        <w:bottom w:val="none" w:sz="0" w:space="0" w:color="auto"/>
        <w:right w:val="none" w:sz="0" w:space="0" w:color="auto"/>
      </w:divBdr>
    </w:div>
    <w:div w:id="658852520">
      <w:bodyDiv w:val="1"/>
      <w:marLeft w:val="0"/>
      <w:marRight w:val="0"/>
      <w:marTop w:val="0"/>
      <w:marBottom w:val="0"/>
      <w:divBdr>
        <w:top w:val="none" w:sz="0" w:space="0" w:color="auto"/>
        <w:left w:val="none" w:sz="0" w:space="0" w:color="auto"/>
        <w:bottom w:val="none" w:sz="0" w:space="0" w:color="auto"/>
        <w:right w:val="none" w:sz="0" w:space="0" w:color="auto"/>
      </w:divBdr>
    </w:div>
    <w:div w:id="661814182">
      <w:bodyDiv w:val="1"/>
      <w:marLeft w:val="0"/>
      <w:marRight w:val="0"/>
      <w:marTop w:val="0"/>
      <w:marBottom w:val="0"/>
      <w:divBdr>
        <w:top w:val="none" w:sz="0" w:space="0" w:color="auto"/>
        <w:left w:val="none" w:sz="0" w:space="0" w:color="auto"/>
        <w:bottom w:val="none" w:sz="0" w:space="0" w:color="auto"/>
        <w:right w:val="none" w:sz="0" w:space="0" w:color="auto"/>
      </w:divBdr>
    </w:div>
    <w:div w:id="664167008">
      <w:bodyDiv w:val="1"/>
      <w:marLeft w:val="0"/>
      <w:marRight w:val="0"/>
      <w:marTop w:val="0"/>
      <w:marBottom w:val="0"/>
      <w:divBdr>
        <w:top w:val="none" w:sz="0" w:space="0" w:color="auto"/>
        <w:left w:val="none" w:sz="0" w:space="0" w:color="auto"/>
        <w:bottom w:val="none" w:sz="0" w:space="0" w:color="auto"/>
        <w:right w:val="none" w:sz="0" w:space="0" w:color="auto"/>
      </w:divBdr>
    </w:div>
    <w:div w:id="664627477">
      <w:bodyDiv w:val="1"/>
      <w:marLeft w:val="0"/>
      <w:marRight w:val="0"/>
      <w:marTop w:val="0"/>
      <w:marBottom w:val="0"/>
      <w:divBdr>
        <w:top w:val="none" w:sz="0" w:space="0" w:color="auto"/>
        <w:left w:val="none" w:sz="0" w:space="0" w:color="auto"/>
        <w:bottom w:val="none" w:sz="0" w:space="0" w:color="auto"/>
        <w:right w:val="none" w:sz="0" w:space="0" w:color="auto"/>
      </w:divBdr>
    </w:div>
    <w:div w:id="667053483">
      <w:bodyDiv w:val="1"/>
      <w:marLeft w:val="0"/>
      <w:marRight w:val="0"/>
      <w:marTop w:val="0"/>
      <w:marBottom w:val="0"/>
      <w:divBdr>
        <w:top w:val="none" w:sz="0" w:space="0" w:color="auto"/>
        <w:left w:val="none" w:sz="0" w:space="0" w:color="auto"/>
        <w:bottom w:val="none" w:sz="0" w:space="0" w:color="auto"/>
        <w:right w:val="none" w:sz="0" w:space="0" w:color="auto"/>
      </w:divBdr>
    </w:div>
    <w:div w:id="674262785">
      <w:bodyDiv w:val="1"/>
      <w:marLeft w:val="0"/>
      <w:marRight w:val="0"/>
      <w:marTop w:val="0"/>
      <w:marBottom w:val="0"/>
      <w:divBdr>
        <w:top w:val="none" w:sz="0" w:space="0" w:color="auto"/>
        <w:left w:val="none" w:sz="0" w:space="0" w:color="auto"/>
        <w:bottom w:val="none" w:sz="0" w:space="0" w:color="auto"/>
        <w:right w:val="none" w:sz="0" w:space="0" w:color="auto"/>
      </w:divBdr>
    </w:div>
    <w:div w:id="675040727">
      <w:bodyDiv w:val="1"/>
      <w:marLeft w:val="0"/>
      <w:marRight w:val="0"/>
      <w:marTop w:val="0"/>
      <w:marBottom w:val="0"/>
      <w:divBdr>
        <w:top w:val="none" w:sz="0" w:space="0" w:color="auto"/>
        <w:left w:val="none" w:sz="0" w:space="0" w:color="auto"/>
        <w:bottom w:val="none" w:sz="0" w:space="0" w:color="auto"/>
        <w:right w:val="none" w:sz="0" w:space="0" w:color="auto"/>
      </w:divBdr>
    </w:div>
    <w:div w:id="680742074">
      <w:bodyDiv w:val="1"/>
      <w:marLeft w:val="0"/>
      <w:marRight w:val="0"/>
      <w:marTop w:val="0"/>
      <w:marBottom w:val="0"/>
      <w:divBdr>
        <w:top w:val="none" w:sz="0" w:space="0" w:color="auto"/>
        <w:left w:val="none" w:sz="0" w:space="0" w:color="auto"/>
        <w:bottom w:val="none" w:sz="0" w:space="0" w:color="auto"/>
        <w:right w:val="none" w:sz="0" w:space="0" w:color="auto"/>
      </w:divBdr>
    </w:div>
    <w:div w:id="695427197">
      <w:bodyDiv w:val="1"/>
      <w:marLeft w:val="0"/>
      <w:marRight w:val="0"/>
      <w:marTop w:val="0"/>
      <w:marBottom w:val="0"/>
      <w:divBdr>
        <w:top w:val="none" w:sz="0" w:space="0" w:color="auto"/>
        <w:left w:val="none" w:sz="0" w:space="0" w:color="auto"/>
        <w:bottom w:val="none" w:sz="0" w:space="0" w:color="auto"/>
        <w:right w:val="none" w:sz="0" w:space="0" w:color="auto"/>
      </w:divBdr>
    </w:div>
    <w:div w:id="698820554">
      <w:bodyDiv w:val="1"/>
      <w:marLeft w:val="0"/>
      <w:marRight w:val="0"/>
      <w:marTop w:val="0"/>
      <w:marBottom w:val="0"/>
      <w:divBdr>
        <w:top w:val="none" w:sz="0" w:space="0" w:color="auto"/>
        <w:left w:val="none" w:sz="0" w:space="0" w:color="auto"/>
        <w:bottom w:val="none" w:sz="0" w:space="0" w:color="auto"/>
        <w:right w:val="none" w:sz="0" w:space="0" w:color="auto"/>
      </w:divBdr>
    </w:div>
    <w:div w:id="705718400">
      <w:bodyDiv w:val="1"/>
      <w:marLeft w:val="0"/>
      <w:marRight w:val="0"/>
      <w:marTop w:val="0"/>
      <w:marBottom w:val="0"/>
      <w:divBdr>
        <w:top w:val="none" w:sz="0" w:space="0" w:color="auto"/>
        <w:left w:val="none" w:sz="0" w:space="0" w:color="auto"/>
        <w:bottom w:val="none" w:sz="0" w:space="0" w:color="auto"/>
        <w:right w:val="none" w:sz="0" w:space="0" w:color="auto"/>
      </w:divBdr>
    </w:div>
    <w:div w:id="711422943">
      <w:bodyDiv w:val="1"/>
      <w:marLeft w:val="0"/>
      <w:marRight w:val="0"/>
      <w:marTop w:val="0"/>
      <w:marBottom w:val="0"/>
      <w:divBdr>
        <w:top w:val="none" w:sz="0" w:space="0" w:color="auto"/>
        <w:left w:val="none" w:sz="0" w:space="0" w:color="auto"/>
        <w:bottom w:val="none" w:sz="0" w:space="0" w:color="auto"/>
        <w:right w:val="none" w:sz="0" w:space="0" w:color="auto"/>
      </w:divBdr>
    </w:div>
    <w:div w:id="721758142">
      <w:bodyDiv w:val="1"/>
      <w:marLeft w:val="0"/>
      <w:marRight w:val="0"/>
      <w:marTop w:val="0"/>
      <w:marBottom w:val="0"/>
      <w:divBdr>
        <w:top w:val="none" w:sz="0" w:space="0" w:color="auto"/>
        <w:left w:val="none" w:sz="0" w:space="0" w:color="auto"/>
        <w:bottom w:val="none" w:sz="0" w:space="0" w:color="auto"/>
        <w:right w:val="none" w:sz="0" w:space="0" w:color="auto"/>
      </w:divBdr>
    </w:div>
    <w:div w:id="729692288">
      <w:bodyDiv w:val="1"/>
      <w:marLeft w:val="0"/>
      <w:marRight w:val="0"/>
      <w:marTop w:val="0"/>
      <w:marBottom w:val="0"/>
      <w:divBdr>
        <w:top w:val="none" w:sz="0" w:space="0" w:color="auto"/>
        <w:left w:val="none" w:sz="0" w:space="0" w:color="auto"/>
        <w:bottom w:val="none" w:sz="0" w:space="0" w:color="auto"/>
        <w:right w:val="none" w:sz="0" w:space="0" w:color="auto"/>
      </w:divBdr>
    </w:div>
    <w:div w:id="729811965">
      <w:bodyDiv w:val="1"/>
      <w:marLeft w:val="0"/>
      <w:marRight w:val="0"/>
      <w:marTop w:val="0"/>
      <w:marBottom w:val="0"/>
      <w:divBdr>
        <w:top w:val="none" w:sz="0" w:space="0" w:color="auto"/>
        <w:left w:val="none" w:sz="0" w:space="0" w:color="auto"/>
        <w:bottom w:val="none" w:sz="0" w:space="0" w:color="auto"/>
        <w:right w:val="none" w:sz="0" w:space="0" w:color="auto"/>
      </w:divBdr>
    </w:div>
    <w:div w:id="753207495">
      <w:bodyDiv w:val="1"/>
      <w:marLeft w:val="0"/>
      <w:marRight w:val="0"/>
      <w:marTop w:val="0"/>
      <w:marBottom w:val="0"/>
      <w:divBdr>
        <w:top w:val="none" w:sz="0" w:space="0" w:color="auto"/>
        <w:left w:val="none" w:sz="0" w:space="0" w:color="auto"/>
        <w:bottom w:val="none" w:sz="0" w:space="0" w:color="auto"/>
        <w:right w:val="none" w:sz="0" w:space="0" w:color="auto"/>
      </w:divBdr>
    </w:div>
    <w:div w:id="754401517">
      <w:bodyDiv w:val="1"/>
      <w:marLeft w:val="0"/>
      <w:marRight w:val="0"/>
      <w:marTop w:val="0"/>
      <w:marBottom w:val="0"/>
      <w:divBdr>
        <w:top w:val="none" w:sz="0" w:space="0" w:color="auto"/>
        <w:left w:val="none" w:sz="0" w:space="0" w:color="auto"/>
        <w:bottom w:val="none" w:sz="0" w:space="0" w:color="auto"/>
        <w:right w:val="none" w:sz="0" w:space="0" w:color="auto"/>
      </w:divBdr>
    </w:div>
    <w:div w:id="763307544">
      <w:bodyDiv w:val="1"/>
      <w:marLeft w:val="0"/>
      <w:marRight w:val="0"/>
      <w:marTop w:val="0"/>
      <w:marBottom w:val="0"/>
      <w:divBdr>
        <w:top w:val="none" w:sz="0" w:space="0" w:color="auto"/>
        <w:left w:val="none" w:sz="0" w:space="0" w:color="auto"/>
        <w:bottom w:val="none" w:sz="0" w:space="0" w:color="auto"/>
        <w:right w:val="none" w:sz="0" w:space="0" w:color="auto"/>
      </w:divBdr>
    </w:div>
    <w:div w:id="763844602">
      <w:bodyDiv w:val="1"/>
      <w:marLeft w:val="0"/>
      <w:marRight w:val="0"/>
      <w:marTop w:val="0"/>
      <w:marBottom w:val="0"/>
      <w:divBdr>
        <w:top w:val="none" w:sz="0" w:space="0" w:color="auto"/>
        <w:left w:val="none" w:sz="0" w:space="0" w:color="auto"/>
        <w:bottom w:val="none" w:sz="0" w:space="0" w:color="auto"/>
        <w:right w:val="none" w:sz="0" w:space="0" w:color="auto"/>
      </w:divBdr>
    </w:div>
    <w:div w:id="767236959">
      <w:bodyDiv w:val="1"/>
      <w:marLeft w:val="0"/>
      <w:marRight w:val="0"/>
      <w:marTop w:val="0"/>
      <w:marBottom w:val="0"/>
      <w:divBdr>
        <w:top w:val="none" w:sz="0" w:space="0" w:color="auto"/>
        <w:left w:val="none" w:sz="0" w:space="0" w:color="auto"/>
        <w:bottom w:val="none" w:sz="0" w:space="0" w:color="auto"/>
        <w:right w:val="none" w:sz="0" w:space="0" w:color="auto"/>
      </w:divBdr>
    </w:div>
    <w:div w:id="772357806">
      <w:bodyDiv w:val="1"/>
      <w:marLeft w:val="0"/>
      <w:marRight w:val="0"/>
      <w:marTop w:val="0"/>
      <w:marBottom w:val="0"/>
      <w:divBdr>
        <w:top w:val="none" w:sz="0" w:space="0" w:color="auto"/>
        <w:left w:val="none" w:sz="0" w:space="0" w:color="auto"/>
        <w:bottom w:val="none" w:sz="0" w:space="0" w:color="auto"/>
        <w:right w:val="none" w:sz="0" w:space="0" w:color="auto"/>
      </w:divBdr>
    </w:div>
    <w:div w:id="775439594">
      <w:bodyDiv w:val="1"/>
      <w:marLeft w:val="0"/>
      <w:marRight w:val="0"/>
      <w:marTop w:val="0"/>
      <w:marBottom w:val="0"/>
      <w:divBdr>
        <w:top w:val="none" w:sz="0" w:space="0" w:color="auto"/>
        <w:left w:val="none" w:sz="0" w:space="0" w:color="auto"/>
        <w:bottom w:val="none" w:sz="0" w:space="0" w:color="auto"/>
        <w:right w:val="none" w:sz="0" w:space="0" w:color="auto"/>
      </w:divBdr>
    </w:div>
    <w:div w:id="783886382">
      <w:bodyDiv w:val="1"/>
      <w:marLeft w:val="0"/>
      <w:marRight w:val="0"/>
      <w:marTop w:val="0"/>
      <w:marBottom w:val="0"/>
      <w:divBdr>
        <w:top w:val="none" w:sz="0" w:space="0" w:color="auto"/>
        <w:left w:val="none" w:sz="0" w:space="0" w:color="auto"/>
        <w:bottom w:val="none" w:sz="0" w:space="0" w:color="auto"/>
        <w:right w:val="none" w:sz="0" w:space="0" w:color="auto"/>
      </w:divBdr>
    </w:div>
    <w:div w:id="785585983">
      <w:bodyDiv w:val="1"/>
      <w:marLeft w:val="0"/>
      <w:marRight w:val="0"/>
      <w:marTop w:val="0"/>
      <w:marBottom w:val="0"/>
      <w:divBdr>
        <w:top w:val="none" w:sz="0" w:space="0" w:color="auto"/>
        <w:left w:val="none" w:sz="0" w:space="0" w:color="auto"/>
        <w:bottom w:val="none" w:sz="0" w:space="0" w:color="auto"/>
        <w:right w:val="none" w:sz="0" w:space="0" w:color="auto"/>
      </w:divBdr>
    </w:div>
    <w:div w:id="796333130">
      <w:bodyDiv w:val="1"/>
      <w:marLeft w:val="0"/>
      <w:marRight w:val="0"/>
      <w:marTop w:val="0"/>
      <w:marBottom w:val="0"/>
      <w:divBdr>
        <w:top w:val="none" w:sz="0" w:space="0" w:color="auto"/>
        <w:left w:val="none" w:sz="0" w:space="0" w:color="auto"/>
        <w:bottom w:val="none" w:sz="0" w:space="0" w:color="auto"/>
        <w:right w:val="none" w:sz="0" w:space="0" w:color="auto"/>
      </w:divBdr>
    </w:div>
    <w:div w:id="807354281">
      <w:bodyDiv w:val="1"/>
      <w:marLeft w:val="0"/>
      <w:marRight w:val="0"/>
      <w:marTop w:val="0"/>
      <w:marBottom w:val="0"/>
      <w:divBdr>
        <w:top w:val="none" w:sz="0" w:space="0" w:color="auto"/>
        <w:left w:val="none" w:sz="0" w:space="0" w:color="auto"/>
        <w:bottom w:val="none" w:sz="0" w:space="0" w:color="auto"/>
        <w:right w:val="none" w:sz="0" w:space="0" w:color="auto"/>
      </w:divBdr>
    </w:div>
    <w:div w:id="807943082">
      <w:bodyDiv w:val="1"/>
      <w:marLeft w:val="0"/>
      <w:marRight w:val="0"/>
      <w:marTop w:val="0"/>
      <w:marBottom w:val="0"/>
      <w:divBdr>
        <w:top w:val="none" w:sz="0" w:space="0" w:color="auto"/>
        <w:left w:val="none" w:sz="0" w:space="0" w:color="auto"/>
        <w:bottom w:val="none" w:sz="0" w:space="0" w:color="auto"/>
        <w:right w:val="none" w:sz="0" w:space="0" w:color="auto"/>
      </w:divBdr>
    </w:div>
    <w:div w:id="819736421">
      <w:bodyDiv w:val="1"/>
      <w:marLeft w:val="0"/>
      <w:marRight w:val="0"/>
      <w:marTop w:val="0"/>
      <w:marBottom w:val="0"/>
      <w:divBdr>
        <w:top w:val="none" w:sz="0" w:space="0" w:color="auto"/>
        <w:left w:val="none" w:sz="0" w:space="0" w:color="auto"/>
        <w:bottom w:val="none" w:sz="0" w:space="0" w:color="auto"/>
        <w:right w:val="none" w:sz="0" w:space="0" w:color="auto"/>
      </w:divBdr>
    </w:div>
    <w:div w:id="827600463">
      <w:bodyDiv w:val="1"/>
      <w:marLeft w:val="0"/>
      <w:marRight w:val="0"/>
      <w:marTop w:val="0"/>
      <w:marBottom w:val="0"/>
      <w:divBdr>
        <w:top w:val="none" w:sz="0" w:space="0" w:color="auto"/>
        <w:left w:val="none" w:sz="0" w:space="0" w:color="auto"/>
        <w:bottom w:val="none" w:sz="0" w:space="0" w:color="auto"/>
        <w:right w:val="none" w:sz="0" w:space="0" w:color="auto"/>
      </w:divBdr>
    </w:div>
    <w:div w:id="838621644">
      <w:bodyDiv w:val="1"/>
      <w:marLeft w:val="0"/>
      <w:marRight w:val="0"/>
      <w:marTop w:val="0"/>
      <w:marBottom w:val="0"/>
      <w:divBdr>
        <w:top w:val="none" w:sz="0" w:space="0" w:color="auto"/>
        <w:left w:val="none" w:sz="0" w:space="0" w:color="auto"/>
        <w:bottom w:val="none" w:sz="0" w:space="0" w:color="auto"/>
        <w:right w:val="none" w:sz="0" w:space="0" w:color="auto"/>
      </w:divBdr>
    </w:div>
    <w:div w:id="839738338">
      <w:bodyDiv w:val="1"/>
      <w:marLeft w:val="0"/>
      <w:marRight w:val="0"/>
      <w:marTop w:val="0"/>
      <w:marBottom w:val="0"/>
      <w:divBdr>
        <w:top w:val="none" w:sz="0" w:space="0" w:color="auto"/>
        <w:left w:val="none" w:sz="0" w:space="0" w:color="auto"/>
        <w:bottom w:val="none" w:sz="0" w:space="0" w:color="auto"/>
        <w:right w:val="none" w:sz="0" w:space="0" w:color="auto"/>
      </w:divBdr>
    </w:div>
    <w:div w:id="840849478">
      <w:bodyDiv w:val="1"/>
      <w:marLeft w:val="0"/>
      <w:marRight w:val="0"/>
      <w:marTop w:val="0"/>
      <w:marBottom w:val="0"/>
      <w:divBdr>
        <w:top w:val="none" w:sz="0" w:space="0" w:color="auto"/>
        <w:left w:val="none" w:sz="0" w:space="0" w:color="auto"/>
        <w:bottom w:val="none" w:sz="0" w:space="0" w:color="auto"/>
        <w:right w:val="none" w:sz="0" w:space="0" w:color="auto"/>
      </w:divBdr>
    </w:div>
    <w:div w:id="847599841">
      <w:bodyDiv w:val="1"/>
      <w:marLeft w:val="0"/>
      <w:marRight w:val="0"/>
      <w:marTop w:val="0"/>
      <w:marBottom w:val="0"/>
      <w:divBdr>
        <w:top w:val="none" w:sz="0" w:space="0" w:color="auto"/>
        <w:left w:val="none" w:sz="0" w:space="0" w:color="auto"/>
        <w:bottom w:val="none" w:sz="0" w:space="0" w:color="auto"/>
        <w:right w:val="none" w:sz="0" w:space="0" w:color="auto"/>
      </w:divBdr>
    </w:div>
    <w:div w:id="851190483">
      <w:bodyDiv w:val="1"/>
      <w:marLeft w:val="0"/>
      <w:marRight w:val="0"/>
      <w:marTop w:val="0"/>
      <w:marBottom w:val="0"/>
      <w:divBdr>
        <w:top w:val="none" w:sz="0" w:space="0" w:color="auto"/>
        <w:left w:val="none" w:sz="0" w:space="0" w:color="auto"/>
        <w:bottom w:val="none" w:sz="0" w:space="0" w:color="auto"/>
        <w:right w:val="none" w:sz="0" w:space="0" w:color="auto"/>
      </w:divBdr>
    </w:div>
    <w:div w:id="854925104">
      <w:bodyDiv w:val="1"/>
      <w:marLeft w:val="0"/>
      <w:marRight w:val="0"/>
      <w:marTop w:val="0"/>
      <w:marBottom w:val="0"/>
      <w:divBdr>
        <w:top w:val="none" w:sz="0" w:space="0" w:color="auto"/>
        <w:left w:val="none" w:sz="0" w:space="0" w:color="auto"/>
        <w:bottom w:val="none" w:sz="0" w:space="0" w:color="auto"/>
        <w:right w:val="none" w:sz="0" w:space="0" w:color="auto"/>
      </w:divBdr>
    </w:div>
    <w:div w:id="863716502">
      <w:bodyDiv w:val="1"/>
      <w:marLeft w:val="0"/>
      <w:marRight w:val="0"/>
      <w:marTop w:val="0"/>
      <w:marBottom w:val="0"/>
      <w:divBdr>
        <w:top w:val="none" w:sz="0" w:space="0" w:color="auto"/>
        <w:left w:val="none" w:sz="0" w:space="0" w:color="auto"/>
        <w:bottom w:val="none" w:sz="0" w:space="0" w:color="auto"/>
        <w:right w:val="none" w:sz="0" w:space="0" w:color="auto"/>
      </w:divBdr>
    </w:div>
    <w:div w:id="869073344">
      <w:bodyDiv w:val="1"/>
      <w:marLeft w:val="0"/>
      <w:marRight w:val="0"/>
      <w:marTop w:val="0"/>
      <w:marBottom w:val="0"/>
      <w:divBdr>
        <w:top w:val="none" w:sz="0" w:space="0" w:color="auto"/>
        <w:left w:val="none" w:sz="0" w:space="0" w:color="auto"/>
        <w:bottom w:val="none" w:sz="0" w:space="0" w:color="auto"/>
        <w:right w:val="none" w:sz="0" w:space="0" w:color="auto"/>
      </w:divBdr>
    </w:div>
    <w:div w:id="872572251">
      <w:bodyDiv w:val="1"/>
      <w:marLeft w:val="0"/>
      <w:marRight w:val="0"/>
      <w:marTop w:val="0"/>
      <w:marBottom w:val="0"/>
      <w:divBdr>
        <w:top w:val="none" w:sz="0" w:space="0" w:color="auto"/>
        <w:left w:val="none" w:sz="0" w:space="0" w:color="auto"/>
        <w:bottom w:val="none" w:sz="0" w:space="0" w:color="auto"/>
        <w:right w:val="none" w:sz="0" w:space="0" w:color="auto"/>
      </w:divBdr>
    </w:div>
    <w:div w:id="877398188">
      <w:bodyDiv w:val="1"/>
      <w:marLeft w:val="0"/>
      <w:marRight w:val="0"/>
      <w:marTop w:val="0"/>
      <w:marBottom w:val="0"/>
      <w:divBdr>
        <w:top w:val="none" w:sz="0" w:space="0" w:color="auto"/>
        <w:left w:val="none" w:sz="0" w:space="0" w:color="auto"/>
        <w:bottom w:val="none" w:sz="0" w:space="0" w:color="auto"/>
        <w:right w:val="none" w:sz="0" w:space="0" w:color="auto"/>
      </w:divBdr>
    </w:div>
    <w:div w:id="897934042">
      <w:bodyDiv w:val="1"/>
      <w:marLeft w:val="0"/>
      <w:marRight w:val="0"/>
      <w:marTop w:val="0"/>
      <w:marBottom w:val="0"/>
      <w:divBdr>
        <w:top w:val="none" w:sz="0" w:space="0" w:color="auto"/>
        <w:left w:val="none" w:sz="0" w:space="0" w:color="auto"/>
        <w:bottom w:val="none" w:sz="0" w:space="0" w:color="auto"/>
        <w:right w:val="none" w:sz="0" w:space="0" w:color="auto"/>
      </w:divBdr>
    </w:div>
    <w:div w:id="898175261">
      <w:bodyDiv w:val="1"/>
      <w:marLeft w:val="0"/>
      <w:marRight w:val="0"/>
      <w:marTop w:val="0"/>
      <w:marBottom w:val="0"/>
      <w:divBdr>
        <w:top w:val="none" w:sz="0" w:space="0" w:color="auto"/>
        <w:left w:val="none" w:sz="0" w:space="0" w:color="auto"/>
        <w:bottom w:val="none" w:sz="0" w:space="0" w:color="auto"/>
        <w:right w:val="none" w:sz="0" w:space="0" w:color="auto"/>
      </w:divBdr>
    </w:div>
    <w:div w:id="907302076">
      <w:bodyDiv w:val="1"/>
      <w:marLeft w:val="0"/>
      <w:marRight w:val="0"/>
      <w:marTop w:val="0"/>
      <w:marBottom w:val="0"/>
      <w:divBdr>
        <w:top w:val="none" w:sz="0" w:space="0" w:color="auto"/>
        <w:left w:val="none" w:sz="0" w:space="0" w:color="auto"/>
        <w:bottom w:val="none" w:sz="0" w:space="0" w:color="auto"/>
        <w:right w:val="none" w:sz="0" w:space="0" w:color="auto"/>
      </w:divBdr>
    </w:div>
    <w:div w:id="912661637">
      <w:bodyDiv w:val="1"/>
      <w:marLeft w:val="0"/>
      <w:marRight w:val="0"/>
      <w:marTop w:val="0"/>
      <w:marBottom w:val="0"/>
      <w:divBdr>
        <w:top w:val="none" w:sz="0" w:space="0" w:color="auto"/>
        <w:left w:val="none" w:sz="0" w:space="0" w:color="auto"/>
        <w:bottom w:val="none" w:sz="0" w:space="0" w:color="auto"/>
        <w:right w:val="none" w:sz="0" w:space="0" w:color="auto"/>
      </w:divBdr>
    </w:div>
    <w:div w:id="918834440">
      <w:bodyDiv w:val="1"/>
      <w:marLeft w:val="0"/>
      <w:marRight w:val="0"/>
      <w:marTop w:val="0"/>
      <w:marBottom w:val="0"/>
      <w:divBdr>
        <w:top w:val="none" w:sz="0" w:space="0" w:color="auto"/>
        <w:left w:val="none" w:sz="0" w:space="0" w:color="auto"/>
        <w:bottom w:val="none" w:sz="0" w:space="0" w:color="auto"/>
        <w:right w:val="none" w:sz="0" w:space="0" w:color="auto"/>
      </w:divBdr>
    </w:div>
    <w:div w:id="921836546">
      <w:bodyDiv w:val="1"/>
      <w:marLeft w:val="0"/>
      <w:marRight w:val="0"/>
      <w:marTop w:val="0"/>
      <w:marBottom w:val="0"/>
      <w:divBdr>
        <w:top w:val="none" w:sz="0" w:space="0" w:color="auto"/>
        <w:left w:val="none" w:sz="0" w:space="0" w:color="auto"/>
        <w:bottom w:val="none" w:sz="0" w:space="0" w:color="auto"/>
        <w:right w:val="none" w:sz="0" w:space="0" w:color="auto"/>
      </w:divBdr>
    </w:div>
    <w:div w:id="936327007">
      <w:bodyDiv w:val="1"/>
      <w:marLeft w:val="0"/>
      <w:marRight w:val="0"/>
      <w:marTop w:val="0"/>
      <w:marBottom w:val="0"/>
      <w:divBdr>
        <w:top w:val="none" w:sz="0" w:space="0" w:color="auto"/>
        <w:left w:val="none" w:sz="0" w:space="0" w:color="auto"/>
        <w:bottom w:val="none" w:sz="0" w:space="0" w:color="auto"/>
        <w:right w:val="none" w:sz="0" w:space="0" w:color="auto"/>
      </w:divBdr>
    </w:div>
    <w:div w:id="940843558">
      <w:bodyDiv w:val="1"/>
      <w:marLeft w:val="0"/>
      <w:marRight w:val="0"/>
      <w:marTop w:val="0"/>
      <w:marBottom w:val="0"/>
      <w:divBdr>
        <w:top w:val="none" w:sz="0" w:space="0" w:color="auto"/>
        <w:left w:val="none" w:sz="0" w:space="0" w:color="auto"/>
        <w:bottom w:val="none" w:sz="0" w:space="0" w:color="auto"/>
        <w:right w:val="none" w:sz="0" w:space="0" w:color="auto"/>
      </w:divBdr>
    </w:div>
    <w:div w:id="941382750">
      <w:bodyDiv w:val="1"/>
      <w:marLeft w:val="0"/>
      <w:marRight w:val="0"/>
      <w:marTop w:val="0"/>
      <w:marBottom w:val="0"/>
      <w:divBdr>
        <w:top w:val="none" w:sz="0" w:space="0" w:color="auto"/>
        <w:left w:val="none" w:sz="0" w:space="0" w:color="auto"/>
        <w:bottom w:val="none" w:sz="0" w:space="0" w:color="auto"/>
        <w:right w:val="none" w:sz="0" w:space="0" w:color="auto"/>
      </w:divBdr>
    </w:div>
    <w:div w:id="944074126">
      <w:bodyDiv w:val="1"/>
      <w:marLeft w:val="0"/>
      <w:marRight w:val="0"/>
      <w:marTop w:val="0"/>
      <w:marBottom w:val="0"/>
      <w:divBdr>
        <w:top w:val="none" w:sz="0" w:space="0" w:color="auto"/>
        <w:left w:val="none" w:sz="0" w:space="0" w:color="auto"/>
        <w:bottom w:val="none" w:sz="0" w:space="0" w:color="auto"/>
        <w:right w:val="none" w:sz="0" w:space="0" w:color="auto"/>
      </w:divBdr>
    </w:div>
    <w:div w:id="953557040">
      <w:bodyDiv w:val="1"/>
      <w:marLeft w:val="0"/>
      <w:marRight w:val="0"/>
      <w:marTop w:val="0"/>
      <w:marBottom w:val="0"/>
      <w:divBdr>
        <w:top w:val="none" w:sz="0" w:space="0" w:color="auto"/>
        <w:left w:val="none" w:sz="0" w:space="0" w:color="auto"/>
        <w:bottom w:val="none" w:sz="0" w:space="0" w:color="auto"/>
        <w:right w:val="none" w:sz="0" w:space="0" w:color="auto"/>
      </w:divBdr>
    </w:div>
    <w:div w:id="953908184">
      <w:bodyDiv w:val="1"/>
      <w:marLeft w:val="0"/>
      <w:marRight w:val="0"/>
      <w:marTop w:val="0"/>
      <w:marBottom w:val="0"/>
      <w:divBdr>
        <w:top w:val="none" w:sz="0" w:space="0" w:color="auto"/>
        <w:left w:val="none" w:sz="0" w:space="0" w:color="auto"/>
        <w:bottom w:val="none" w:sz="0" w:space="0" w:color="auto"/>
        <w:right w:val="none" w:sz="0" w:space="0" w:color="auto"/>
      </w:divBdr>
    </w:div>
    <w:div w:id="956520978">
      <w:bodyDiv w:val="1"/>
      <w:marLeft w:val="0"/>
      <w:marRight w:val="0"/>
      <w:marTop w:val="0"/>
      <w:marBottom w:val="0"/>
      <w:divBdr>
        <w:top w:val="none" w:sz="0" w:space="0" w:color="auto"/>
        <w:left w:val="none" w:sz="0" w:space="0" w:color="auto"/>
        <w:bottom w:val="none" w:sz="0" w:space="0" w:color="auto"/>
        <w:right w:val="none" w:sz="0" w:space="0" w:color="auto"/>
      </w:divBdr>
    </w:div>
    <w:div w:id="969629191">
      <w:bodyDiv w:val="1"/>
      <w:marLeft w:val="0"/>
      <w:marRight w:val="0"/>
      <w:marTop w:val="0"/>
      <w:marBottom w:val="0"/>
      <w:divBdr>
        <w:top w:val="none" w:sz="0" w:space="0" w:color="auto"/>
        <w:left w:val="none" w:sz="0" w:space="0" w:color="auto"/>
        <w:bottom w:val="none" w:sz="0" w:space="0" w:color="auto"/>
        <w:right w:val="none" w:sz="0" w:space="0" w:color="auto"/>
      </w:divBdr>
    </w:div>
    <w:div w:id="972753311">
      <w:bodyDiv w:val="1"/>
      <w:marLeft w:val="0"/>
      <w:marRight w:val="0"/>
      <w:marTop w:val="0"/>
      <w:marBottom w:val="0"/>
      <w:divBdr>
        <w:top w:val="none" w:sz="0" w:space="0" w:color="auto"/>
        <w:left w:val="none" w:sz="0" w:space="0" w:color="auto"/>
        <w:bottom w:val="none" w:sz="0" w:space="0" w:color="auto"/>
        <w:right w:val="none" w:sz="0" w:space="0" w:color="auto"/>
      </w:divBdr>
    </w:div>
    <w:div w:id="980228164">
      <w:bodyDiv w:val="1"/>
      <w:marLeft w:val="0"/>
      <w:marRight w:val="0"/>
      <w:marTop w:val="0"/>
      <w:marBottom w:val="0"/>
      <w:divBdr>
        <w:top w:val="none" w:sz="0" w:space="0" w:color="auto"/>
        <w:left w:val="none" w:sz="0" w:space="0" w:color="auto"/>
        <w:bottom w:val="none" w:sz="0" w:space="0" w:color="auto"/>
        <w:right w:val="none" w:sz="0" w:space="0" w:color="auto"/>
      </w:divBdr>
    </w:div>
    <w:div w:id="981079150">
      <w:bodyDiv w:val="1"/>
      <w:marLeft w:val="0"/>
      <w:marRight w:val="0"/>
      <w:marTop w:val="0"/>
      <w:marBottom w:val="0"/>
      <w:divBdr>
        <w:top w:val="none" w:sz="0" w:space="0" w:color="auto"/>
        <w:left w:val="none" w:sz="0" w:space="0" w:color="auto"/>
        <w:bottom w:val="none" w:sz="0" w:space="0" w:color="auto"/>
        <w:right w:val="none" w:sz="0" w:space="0" w:color="auto"/>
      </w:divBdr>
    </w:div>
    <w:div w:id="986398264">
      <w:bodyDiv w:val="1"/>
      <w:marLeft w:val="0"/>
      <w:marRight w:val="0"/>
      <w:marTop w:val="0"/>
      <w:marBottom w:val="0"/>
      <w:divBdr>
        <w:top w:val="none" w:sz="0" w:space="0" w:color="auto"/>
        <w:left w:val="none" w:sz="0" w:space="0" w:color="auto"/>
        <w:bottom w:val="none" w:sz="0" w:space="0" w:color="auto"/>
        <w:right w:val="none" w:sz="0" w:space="0" w:color="auto"/>
      </w:divBdr>
    </w:div>
    <w:div w:id="992487289">
      <w:bodyDiv w:val="1"/>
      <w:marLeft w:val="0"/>
      <w:marRight w:val="0"/>
      <w:marTop w:val="0"/>
      <w:marBottom w:val="0"/>
      <w:divBdr>
        <w:top w:val="none" w:sz="0" w:space="0" w:color="auto"/>
        <w:left w:val="none" w:sz="0" w:space="0" w:color="auto"/>
        <w:bottom w:val="none" w:sz="0" w:space="0" w:color="auto"/>
        <w:right w:val="none" w:sz="0" w:space="0" w:color="auto"/>
      </w:divBdr>
    </w:div>
    <w:div w:id="992871565">
      <w:bodyDiv w:val="1"/>
      <w:marLeft w:val="0"/>
      <w:marRight w:val="0"/>
      <w:marTop w:val="0"/>
      <w:marBottom w:val="0"/>
      <w:divBdr>
        <w:top w:val="none" w:sz="0" w:space="0" w:color="auto"/>
        <w:left w:val="none" w:sz="0" w:space="0" w:color="auto"/>
        <w:bottom w:val="none" w:sz="0" w:space="0" w:color="auto"/>
        <w:right w:val="none" w:sz="0" w:space="0" w:color="auto"/>
      </w:divBdr>
    </w:div>
    <w:div w:id="998920277">
      <w:bodyDiv w:val="1"/>
      <w:marLeft w:val="0"/>
      <w:marRight w:val="0"/>
      <w:marTop w:val="0"/>
      <w:marBottom w:val="0"/>
      <w:divBdr>
        <w:top w:val="none" w:sz="0" w:space="0" w:color="auto"/>
        <w:left w:val="none" w:sz="0" w:space="0" w:color="auto"/>
        <w:bottom w:val="none" w:sz="0" w:space="0" w:color="auto"/>
        <w:right w:val="none" w:sz="0" w:space="0" w:color="auto"/>
      </w:divBdr>
    </w:div>
    <w:div w:id="1004356193">
      <w:bodyDiv w:val="1"/>
      <w:marLeft w:val="0"/>
      <w:marRight w:val="0"/>
      <w:marTop w:val="0"/>
      <w:marBottom w:val="0"/>
      <w:divBdr>
        <w:top w:val="none" w:sz="0" w:space="0" w:color="auto"/>
        <w:left w:val="none" w:sz="0" w:space="0" w:color="auto"/>
        <w:bottom w:val="none" w:sz="0" w:space="0" w:color="auto"/>
        <w:right w:val="none" w:sz="0" w:space="0" w:color="auto"/>
      </w:divBdr>
    </w:div>
    <w:div w:id="1010716419">
      <w:bodyDiv w:val="1"/>
      <w:marLeft w:val="0"/>
      <w:marRight w:val="0"/>
      <w:marTop w:val="0"/>
      <w:marBottom w:val="0"/>
      <w:divBdr>
        <w:top w:val="none" w:sz="0" w:space="0" w:color="auto"/>
        <w:left w:val="none" w:sz="0" w:space="0" w:color="auto"/>
        <w:bottom w:val="none" w:sz="0" w:space="0" w:color="auto"/>
        <w:right w:val="none" w:sz="0" w:space="0" w:color="auto"/>
      </w:divBdr>
    </w:div>
    <w:div w:id="1013071125">
      <w:bodyDiv w:val="1"/>
      <w:marLeft w:val="0"/>
      <w:marRight w:val="0"/>
      <w:marTop w:val="0"/>
      <w:marBottom w:val="0"/>
      <w:divBdr>
        <w:top w:val="none" w:sz="0" w:space="0" w:color="auto"/>
        <w:left w:val="none" w:sz="0" w:space="0" w:color="auto"/>
        <w:bottom w:val="none" w:sz="0" w:space="0" w:color="auto"/>
        <w:right w:val="none" w:sz="0" w:space="0" w:color="auto"/>
      </w:divBdr>
    </w:div>
    <w:div w:id="1013801727">
      <w:bodyDiv w:val="1"/>
      <w:marLeft w:val="0"/>
      <w:marRight w:val="0"/>
      <w:marTop w:val="0"/>
      <w:marBottom w:val="0"/>
      <w:divBdr>
        <w:top w:val="none" w:sz="0" w:space="0" w:color="auto"/>
        <w:left w:val="none" w:sz="0" w:space="0" w:color="auto"/>
        <w:bottom w:val="none" w:sz="0" w:space="0" w:color="auto"/>
        <w:right w:val="none" w:sz="0" w:space="0" w:color="auto"/>
      </w:divBdr>
    </w:div>
    <w:div w:id="1020665870">
      <w:bodyDiv w:val="1"/>
      <w:marLeft w:val="0"/>
      <w:marRight w:val="0"/>
      <w:marTop w:val="0"/>
      <w:marBottom w:val="0"/>
      <w:divBdr>
        <w:top w:val="none" w:sz="0" w:space="0" w:color="auto"/>
        <w:left w:val="none" w:sz="0" w:space="0" w:color="auto"/>
        <w:bottom w:val="none" w:sz="0" w:space="0" w:color="auto"/>
        <w:right w:val="none" w:sz="0" w:space="0" w:color="auto"/>
      </w:divBdr>
    </w:div>
    <w:div w:id="1022434667">
      <w:bodyDiv w:val="1"/>
      <w:marLeft w:val="0"/>
      <w:marRight w:val="0"/>
      <w:marTop w:val="0"/>
      <w:marBottom w:val="0"/>
      <w:divBdr>
        <w:top w:val="none" w:sz="0" w:space="0" w:color="auto"/>
        <w:left w:val="none" w:sz="0" w:space="0" w:color="auto"/>
        <w:bottom w:val="none" w:sz="0" w:space="0" w:color="auto"/>
        <w:right w:val="none" w:sz="0" w:space="0" w:color="auto"/>
      </w:divBdr>
    </w:div>
    <w:div w:id="1040587251">
      <w:bodyDiv w:val="1"/>
      <w:marLeft w:val="0"/>
      <w:marRight w:val="0"/>
      <w:marTop w:val="0"/>
      <w:marBottom w:val="0"/>
      <w:divBdr>
        <w:top w:val="none" w:sz="0" w:space="0" w:color="auto"/>
        <w:left w:val="none" w:sz="0" w:space="0" w:color="auto"/>
        <w:bottom w:val="none" w:sz="0" w:space="0" w:color="auto"/>
        <w:right w:val="none" w:sz="0" w:space="0" w:color="auto"/>
      </w:divBdr>
    </w:div>
    <w:div w:id="1044066384">
      <w:bodyDiv w:val="1"/>
      <w:marLeft w:val="0"/>
      <w:marRight w:val="0"/>
      <w:marTop w:val="0"/>
      <w:marBottom w:val="0"/>
      <w:divBdr>
        <w:top w:val="none" w:sz="0" w:space="0" w:color="auto"/>
        <w:left w:val="none" w:sz="0" w:space="0" w:color="auto"/>
        <w:bottom w:val="none" w:sz="0" w:space="0" w:color="auto"/>
        <w:right w:val="none" w:sz="0" w:space="0" w:color="auto"/>
      </w:divBdr>
    </w:div>
    <w:div w:id="1045644255">
      <w:bodyDiv w:val="1"/>
      <w:marLeft w:val="0"/>
      <w:marRight w:val="0"/>
      <w:marTop w:val="0"/>
      <w:marBottom w:val="0"/>
      <w:divBdr>
        <w:top w:val="none" w:sz="0" w:space="0" w:color="auto"/>
        <w:left w:val="none" w:sz="0" w:space="0" w:color="auto"/>
        <w:bottom w:val="none" w:sz="0" w:space="0" w:color="auto"/>
        <w:right w:val="none" w:sz="0" w:space="0" w:color="auto"/>
      </w:divBdr>
    </w:div>
    <w:div w:id="1046298311">
      <w:bodyDiv w:val="1"/>
      <w:marLeft w:val="0"/>
      <w:marRight w:val="0"/>
      <w:marTop w:val="0"/>
      <w:marBottom w:val="0"/>
      <w:divBdr>
        <w:top w:val="none" w:sz="0" w:space="0" w:color="auto"/>
        <w:left w:val="none" w:sz="0" w:space="0" w:color="auto"/>
        <w:bottom w:val="none" w:sz="0" w:space="0" w:color="auto"/>
        <w:right w:val="none" w:sz="0" w:space="0" w:color="auto"/>
      </w:divBdr>
    </w:div>
    <w:div w:id="1048069235">
      <w:bodyDiv w:val="1"/>
      <w:marLeft w:val="0"/>
      <w:marRight w:val="0"/>
      <w:marTop w:val="0"/>
      <w:marBottom w:val="0"/>
      <w:divBdr>
        <w:top w:val="none" w:sz="0" w:space="0" w:color="auto"/>
        <w:left w:val="none" w:sz="0" w:space="0" w:color="auto"/>
        <w:bottom w:val="none" w:sz="0" w:space="0" w:color="auto"/>
        <w:right w:val="none" w:sz="0" w:space="0" w:color="auto"/>
      </w:divBdr>
    </w:div>
    <w:div w:id="1050807897">
      <w:bodyDiv w:val="1"/>
      <w:marLeft w:val="0"/>
      <w:marRight w:val="0"/>
      <w:marTop w:val="0"/>
      <w:marBottom w:val="0"/>
      <w:divBdr>
        <w:top w:val="none" w:sz="0" w:space="0" w:color="auto"/>
        <w:left w:val="none" w:sz="0" w:space="0" w:color="auto"/>
        <w:bottom w:val="none" w:sz="0" w:space="0" w:color="auto"/>
        <w:right w:val="none" w:sz="0" w:space="0" w:color="auto"/>
      </w:divBdr>
    </w:div>
    <w:div w:id="1052312799">
      <w:bodyDiv w:val="1"/>
      <w:marLeft w:val="0"/>
      <w:marRight w:val="0"/>
      <w:marTop w:val="0"/>
      <w:marBottom w:val="0"/>
      <w:divBdr>
        <w:top w:val="none" w:sz="0" w:space="0" w:color="auto"/>
        <w:left w:val="none" w:sz="0" w:space="0" w:color="auto"/>
        <w:bottom w:val="none" w:sz="0" w:space="0" w:color="auto"/>
        <w:right w:val="none" w:sz="0" w:space="0" w:color="auto"/>
      </w:divBdr>
    </w:div>
    <w:div w:id="1066878773">
      <w:bodyDiv w:val="1"/>
      <w:marLeft w:val="0"/>
      <w:marRight w:val="0"/>
      <w:marTop w:val="0"/>
      <w:marBottom w:val="0"/>
      <w:divBdr>
        <w:top w:val="none" w:sz="0" w:space="0" w:color="auto"/>
        <w:left w:val="none" w:sz="0" w:space="0" w:color="auto"/>
        <w:bottom w:val="none" w:sz="0" w:space="0" w:color="auto"/>
        <w:right w:val="none" w:sz="0" w:space="0" w:color="auto"/>
      </w:divBdr>
    </w:div>
    <w:div w:id="1070617950">
      <w:bodyDiv w:val="1"/>
      <w:marLeft w:val="0"/>
      <w:marRight w:val="0"/>
      <w:marTop w:val="0"/>
      <w:marBottom w:val="0"/>
      <w:divBdr>
        <w:top w:val="none" w:sz="0" w:space="0" w:color="auto"/>
        <w:left w:val="none" w:sz="0" w:space="0" w:color="auto"/>
        <w:bottom w:val="none" w:sz="0" w:space="0" w:color="auto"/>
        <w:right w:val="none" w:sz="0" w:space="0" w:color="auto"/>
      </w:divBdr>
    </w:div>
    <w:div w:id="1111976786">
      <w:bodyDiv w:val="1"/>
      <w:marLeft w:val="0"/>
      <w:marRight w:val="0"/>
      <w:marTop w:val="0"/>
      <w:marBottom w:val="0"/>
      <w:divBdr>
        <w:top w:val="none" w:sz="0" w:space="0" w:color="auto"/>
        <w:left w:val="none" w:sz="0" w:space="0" w:color="auto"/>
        <w:bottom w:val="none" w:sz="0" w:space="0" w:color="auto"/>
        <w:right w:val="none" w:sz="0" w:space="0" w:color="auto"/>
      </w:divBdr>
    </w:div>
    <w:div w:id="1113592896">
      <w:bodyDiv w:val="1"/>
      <w:marLeft w:val="0"/>
      <w:marRight w:val="0"/>
      <w:marTop w:val="0"/>
      <w:marBottom w:val="0"/>
      <w:divBdr>
        <w:top w:val="none" w:sz="0" w:space="0" w:color="auto"/>
        <w:left w:val="none" w:sz="0" w:space="0" w:color="auto"/>
        <w:bottom w:val="none" w:sz="0" w:space="0" w:color="auto"/>
        <w:right w:val="none" w:sz="0" w:space="0" w:color="auto"/>
      </w:divBdr>
    </w:div>
    <w:div w:id="1116409958">
      <w:bodyDiv w:val="1"/>
      <w:marLeft w:val="0"/>
      <w:marRight w:val="0"/>
      <w:marTop w:val="0"/>
      <w:marBottom w:val="0"/>
      <w:divBdr>
        <w:top w:val="none" w:sz="0" w:space="0" w:color="auto"/>
        <w:left w:val="none" w:sz="0" w:space="0" w:color="auto"/>
        <w:bottom w:val="none" w:sz="0" w:space="0" w:color="auto"/>
        <w:right w:val="none" w:sz="0" w:space="0" w:color="auto"/>
      </w:divBdr>
    </w:div>
    <w:div w:id="1130128555">
      <w:bodyDiv w:val="1"/>
      <w:marLeft w:val="0"/>
      <w:marRight w:val="0"/>
      <w:marTop w:val="0"/>
      <w:marBottom w:val="0"/>
      <w:divBdr>
        <w:top w:val="none" w:sz="0" w:space="0" w:color="auto"/>
        <w:left w:val="none" w:sz="0" w:space="0" w:color="auto"/>
        <w:bottom w:val="none" w:sz="0" w:space="0" w:color="auto"/>
        <w:right w:val="none" w:sz="0" w:space="0" w:color="auto"/>
      </w:divBdr>
    </w:div>
    <w:div w:id="1135022753">
      <w:bodyDiv w:val="1"/>
      <w:marLeft w:val="0"/>
      <w:marRight w:val="0"/>
      <w:marTop w:val="0"/>
      <w:marBottom w:val="0"/>
      <w:divBdr>
        <w:top w:val="none" w:sz="0" w:space="0" w:color="auto"/>
        <w:left w:val="none" w:sz="0" w:space="0" w:color="auto"/>
        <w:bottom w:val="none" w:sz="0" w:space="0" w:color="auto"/>
        <w:right w:val="none" w:sz="0" w:space="0" w:color="auto"/>
      </w:divBdr>
    </w:div>
    <w:div w:id="1152214365">
      <w:bodyDiv w:val="1"/>
      <w:marLeft w:val="0"/>
      <w:marRight w:val="0"/>
      <w:marTop w:val="0"/>
      <w:marBottom w:val="0"/>
      <w:divBdr>
        <w:top w:val="none" w:sz="0" w:space="0" w:color="auto"/>
        <w:left w:val="none" w:sz="0" w:space="0" w:color="auto"/>
        <w:bottom w:val="none" w:sz="0" w:space="0" w:color="auto"/>
        <w:right w:val="none" w:sz="0" w:space="0" w:color="auto"/>
      </w:divBdr>
    </w:div>
    <w:div w:id="1155293386">
      <w:bodyDiv w:val="1"/>
      <w:marLeft w:val="0"/>
      <w:marRight w:val="0"/>
      <w:marTop w:val="0"/>
      <w:marBottom w:val="0"/>
      <w:divBdr>
        <w:top w:val="none" w:sz="0" w:space="0" w:color="auto"/>
        <w:left w:val="none" w:sz="0" w:space="0" w:color="auto"/>
        <w:bottom w:val="none" w:sz="0" w:space="0" w:color="auto"/>
        <w:right w:val="none" w:sz="0" w:space="0" w:color="auto"/>
      </w:divBdr>
    </w:div>
    <w:div w:id="1161382799">
      <w:bodyDiv w:val="1"/>
      <w:marLeft w:val="0"/>
      <w:marRight w:val="0"/>
      <w:marTop w:val="0"/>
      <w:marBottom w:val="0"/>
      <w:divBdr>
        <w:top w:val="none" w:sz="0" w:space="0" w:color="auto"/>
        <w:left w:val="none" w:sz="0" w:space="0" w:color="auto"/>
        <w:bottom w:val="none" w:sz="0" w:space="0" w:color="auto"/>
        <w:right w:val="none" w:sz="0" w:space="0" w:color="auto"/>
      </w:divBdr>
    </w:div>
    <w:div w:id="1163160464">
      <w:bodyDiv w:val="1"/>
      <w:marLeft w:val="0"/>
      <w:marRight w:val="0"/>
      <w:marTop w:val="0"/>
      <w:marBottom w:val="0"/>
      <w:divBdr>
        <w:top w:val="none" w:sz="0" w:space="0" w:color="auto"/>
        <w:left w:val="none" w:sz="0" w:space="0" w:color="auto"/>
        <w:bottom w:val="none" w:sz="0" w:space="0" w:color="auto"/>
        <w:right w:val="none" w:sz="0" w:space="0" w:color="auto"/>
      </w:divBdr>
    </w:div>
    <w:div w:id="1163396309">
      <w:bodyDiv w:val="1"/>
      <w:marLeft w:val="0"/>
      <w:marRight w:val="0"/>
      <w:marTop w:val="0"/>
      <w:marBottom w:val="0"/>
      <w:divBdr>
        <w:top w:val="none" w:sz="0" w:space="0" w:color="auto"/>
        <w:left w:val="none" w:sz="0" w:space="0" w:color="auto"/>
        <w:bottom w:val="none" w:sz="0" w:space="0" w:color="auto"/>
        <w:right w:val="none" w:sz="0" w:space="0" w:color="auto"/>
      </w:divBdr>
    </w:div>
    <w:div w:id="1170367678">
      <w:bodyDiv w:val="1"/>
      <w:marLeft w:val="0"/>
      <w:marRight w:val="0"/>
      <w:marTop w:val="0"/>
      <w:marBottom w:val="0"/>
      <w:divBdr>
        <w:top w:val="none" w:sz="0" w:space="0" w:color="auto"/>
        <w:left w:val="none" w:sz="0" w:space="0" w:color="auto"/>
        <w:bottom w:val="none" w:sz="0" w:space="0" w:color="auto"/>
        <w:right w:val="none" w:sz="0" w:space="0" w:color="auto"/>
      </w:divBdr>
    </w:div>
    <w:div w:id="1177889443">
      <w:bodyDiv w:val="1"/>
      <w:marLeft w:val="0"/>
      <w:marRight w:val="0"/>
      <w:marTop w:val="0"/>
      <w:marBottom w:val="0"/>
      <w:divBdr>
        <w:top w:val="none" w:sz="0" w:space="0" w:color="auto"/>
        <w:left w:val="none" w:sz="0" w:space="0" w:color="auto"/>
        <w:bottom w:val="none" w:sz="0" w:space="0" w:color="auto"/>
        <w:right w:val="none" w:sz="0" w:space="0" w:color="auto"/>
      </w:divBdr>
    </w:div>
    <w:div w:id="1180049482">
      <w:bodyDiv w:val="1"/>
      <w:marLeft w:val="0"/>
      <w:marRight w:val="0"/>
      <w:marTop w:val="0"/>
      <w:marBottom w:val="0"/>
      <w:divBdr>
        <w:top w:val="none" w:sz="0" w:space="0" w:color="auto"/>
        <w:left w:val="none" w:sz="0" w:space="0" w:color="auto"/>
        <w:bottom w:val="none" w:sz="0" w:space="0" w:color="auto"/>
        <w:right w:val="none" w:sz="0" w:space="0" w:color="auto"/>
      </w:divBdr>
    </w:div>
    <w:div w:id="1189561021">
      <w:bodyDiv w:val="1"/>
      <w:marLeft w:val="0"/>
      <w:marRight w:val="0"/>
      <w:marTop w:val="0"/>
      <w:marBottom w:val="0"/>
      <w:divBdr>
        <w:top w:val="none" w:sz="0" w:space="0" w:color="auto"/>
        <w:left w:val="none" w:sz="0" w:space="0" w:color="auto"/>
        <w:bottom w:val="none" w:sz="0" w:space="0" w:color="auto"/>
        <w:right w:val="none" w:sz="0" w:space="0" w:color="auto"/>
      </w:divBdr>
    </w:div>
    <w:div w:id="1206212412">
      <w:bodyDiv w:val="1"/>
      <w:marLeft w:val="0"/>
      <w:marRight w:val="0"/>
      <w:marTop w:val="0"/>
      <w:marBottom w:val="0"/>
      <w:divBdr>
        <w:top w:val="none" w:sz="0" w:space="0" w:color="auto"/>
        <w:left w:val="none" w:sz="0" w:space="0" w:color="auto"/>
        <w:bottom w:val="none" w:sz="0" w:space="0" w:color="auto"/>
        <w:right w:val="none" w:sz="0" w:space="0" w:color="auto"/>
      </w:divBdr>
    </w:div>
    <w:div w:id="1210607891">
      <w:bodyDiv w:val="1"/>
      <w:marLeft w:val="0"/>
      <w:marRight w:val="0"/>
      <w:marTop w:val="0"/>
      <w:marBottom w:val="0"/>
      <w:divBdr>
        <w:top w:val="none" w:sz="0" w:space="0" w:color="auto"/>
        <w:left w:val="none" w:sz="0" w:space="0" w:color="auto"/>
        <w:bottom w:val="none" w:sz="0" w:space="0" w:color="auto"/>
        <w:right w:val="none" w:sz="0" w:space="0" w:color="auto"/>
      </w:divBdr>
    </w:div>
    <w:div w:id="1212881705">
      <w:bodyDiv w:val="1"/>
      <w:marLeft w:val="0"/>
      <w:marRight w:val="0"/>
      <w:marTop w:val="0"/>
      <w:marBottom w:val="0"/>
      <w:divBdr>
        <w:top w:val="none" w:sz="0" w:space="0" w:color="auto"/>
        <w:left w:val="none" w:sz="0" w:space="0" w:color="auto"/>
        <w:bottom w:val="none" w:sz="0" w:space="0" w:color="auto"/>
        <w:right w:val="none" w:sz="0" w:space="0" w:color="auto"/>
      </w:divBdr>
    </w:div>
    <w:div w:id="1217274321">
      <w:bodyDiv w:val="1"/>
      <w:marLeft w:val="0"/>
      <w:marRight w:val="0"/>
      <w:marTop w:val="0"/>
      <w:marBottom w:val="0"/>
      <w:divBdr>
        <w:top w:val="none" w:sz="0" w:space="0" w:color="auto"/>
        <w:left w:val="none" w:sz="0" w:space="0" w:color="auto"/>
        <w:bottom w:val="none" w:sz="0" w:space="0" w:color="auto"/>
        <w:right w:val="none" w:sz="0" w:space="0" w:color="auto"/>
      </w:divBdr>
    </w:div>
    <w:div w:id="1228614537">
      <w:bodyDiv w:val="1"/>
      <w:marLeft w:val="0"/>
      <w:marRight w:val="0"/>
      <w:marTop w:val="0"/>
      <w:marBottom w:val="0"/>
      <w:divBdr>
        <w:top w:val="none" w:sz="0" w:space="0" w:color="auto"/>
        <w:left w:val="none" w:sz="0" w:space="0" w:color="auto"/>
        <w:bottom w:val="none" w:sz="0" w:space="0" w:color="auto"/>
        <w:right w:val="none" w:sz="0" w:space="0" w:color="auto"/>
      </w:divBdr>
    </w:div>
    <w:div w:id="1250041023">
      <w:bodyDiv w:val="1"/>
      <w:marLeft w:val="0"/>
      <w:marRight w:val="0"/>
      <w:marTop w:val="0"/>
      <w:marBottom w:val="0"/>
      <w:divBdr>
        <w:top w:val="none" w:sz="0" w:space="0" w:color="auto"/>
        <w:left w:val="none" w:sz="0" w:space="0" w:color="auto"/>
        <w:bottom w:val="none" w:sz="0" w:space="0" w:color="auto"/>
        <w:right w:val="none" w:sz="0" w:space="0" w:color="auto"/>
      </w:divBdr>
    </w:div>
    <w:div w:id="1256750557">
      <w:bodyDiv w:val="1"/>
      <w:marLeft w:val="0"/>
      <w:marRight w:val="0"/>
      <w:marTop w:val="0"/>
      <w:marBottom w:val="0"/>
      <w:divBdr>
        <w:top w:val="none" w:sz="0" w:space="0" w:color="auto"/>
        <w:left w:val="none" w:sz="0" w:space="0" w:color="auto"/>
        <w:bottom w:val="none" w:sz="0" w:space="0" w:color="auto"/>
        <w:right w:val="none" w:sz="0" w:space="0" w:color="auto"/>
      </w:divBdr>
      <w:divsChild>
        <w:div w:id="2147239403">
          <w:marLeft w:val="0"/>
          <w:marRight w:val="0"/>
          <w:marTop w:val="0"/>
          <w:marBottom w:val="180"/>
          <w:divBdr>
            <w:top w:val="none" w:sz="0" w:space="0" w:color="auto"/>
            <w:left w:val="none" w:sz="0" w:space="0" w:color="auto"/>
            <w:bottom w:val="none" w:sz="0" w:space="0" w:color="auto"/>
            <w:right w:val="none" w:sz="0" w:space="0" w:color="auto"/>
          </w:divBdr>
        </w:div>
        <w:div w:id="2023507141">
          <w:marLeft w:val="0"/>
          <w:marRight w:val="0"/>
          <w:marTop w:val="360"/>
          <w:marBottom w:val="0"/>
          <w:divBdr>
            <w:top w:val="none" w:sz="0" w:space="0" w:color="auto"/>
            <w:left w:val="none" w:sz="0" w:space="0" w:color="auto"/>
            <w:bottom w:val="none" w:sz="0" w:space="0" w:color="auto"/>
            <w:right w:val="none" w:sz="0" w:space="0" w:color="auto"/>
          </w:divBdr>
          <w:divsChild>
            <w:div w:id="1560288604">
              <w:marLeft w:val="0"/>
              <w:marRight w:val="0"/>
              <w:marTop w:val="0"/>
              <w:marBottom w:val="0"/>
              <w:divBdr>
                <w:top w:val="none" w:sz="0" w:space="0" w:color="auto"/>
                <w:left w:val="none" w:sz="0" w:space="0" w:color="auto"/>
                <w:bottom w:val="none" w:sz="0" w:space="0" w:color="auto"/>
                <w:right w:val="none" w:sz="0" w:space="0" w:color="auto"/>
              </w:divBdr>
            </w:div>
            <w:div w:id="269165143">
              <w:marLeft w:val="0"/>
              <w:marRight w:val="0"/>
              <w:marTop w:val="0"/>
              <w:marBottom w:val="0"/>
              <w:divBdr>
                <w:top w:val="none" w:sz="0" w:space="0" w:color="auto"/>
                <w:left w:val="none" w:sz="0" w:space="0" w:color="auto"/>
                <w:bottom w:val="none" w:sz="0" w:space="0" w:color="auto"/>
                <w:right w:val="none" w:sz="0" w:space="0" w:color="auto"/>
              </w:divBdr>
              <w:divsChild>
                <w:div w:id="964236063">
                  <w:marLeft w:val="0"/>
                  <w:marRight w:val="0"/>
                  <w:marTop w:val="0"/>
                  <w:marBottom w:val="0"/>
                  <w:divBdr>
                    <w:top w:val="none" w:sz="0" w:space="0" w:color="auto"/>
                    <w:left w:val="none" w:sz="0" w:space="0" w:color="auto"/>
                    <w:bottom w:val="none" w:sz="0" w:space="0" w:color="auto"/>
                    <w:right w:val="none" w:sz="0" w:space="0" w:color="auto"/>
                  </w:divBdr>
                  <w:divsChild>
                    <w:div w:id="1399551092">
                      <w:marLeft w:val="0"/>
                      <w:marRight w:val="0"/>
                      <w:marTop w:val="0"/>
                      <w:marBottom w:val="0"/>
                      <w:divBdr>
                        <w:top w:val="none" w:sz="0" w:space="0" w:color="auto"/>
                        <w:left w:val="none" w:sz="0" w:space="0" w:color="auto"/>
                        <w:bottom w:val="none" w:sz="0" w:space="0" w:color="auto"/>
                        <w:right w:val="none" w:sz="0" w:space="0" w:color="auto"/>
                      </w:divBdr>
                    </w:div>
                  </w:divsChild>
                </w:div>
                <w:div w:id="1746339792">
                  <w:marLeft w:val="0"/>
                  <w:marRight w:val="0"/>
                  <w:marTop w:val="0"/>
                  <w:marBottom w:val="0"/>
                  <w:divBdr>
                    <w:top w:val="none" w:sz="0" w:space="0" w:color="auto"/>
                    <w:left w:val="none" w:sz="0" w:space="0" w:color="auto"/>
                    <w:bottom w:val="none" w:sz="0" w:space="0" w:color="auto"/>
                    <w:right w:val="none" w:sz="0" w:space="0" w:color="auto"/>
                  </w:divBdr>
                  <w:divsChild>
                    <w:div w:id="393433360">
                      <w:marLeft w:val="0"/>
                      <w:marRight w:val="0"/>
                      <w:marTop w:val="0"/>
                      <w:marBottom w:val="0"/>
                      <w:divBdr>
                        <w:top w:val="none" w:sz="0" w:space="0" w:color="auto"/>
                        <w:left w:val="none" w:sz="0" w:space="0" w:color="auto"/>
                        <w:bottom w:val="none" w:sz="0" w:space="0" w:color="auto"/>
                        <w:right w:val="none" w:sz="0" w:space="0" w:color="auto"/>
                      </w:divBdr>
                    </w:div>
                  </w:divsChild>
                </w:div>
                <w:div w:id="1923639117">
                  <w:marLeft w:val="0"/>
                  <w:marRight w:val="0"/>
                  <w:marTop w:val="0"/>
                  <w:marBottom w:val="0"/>
                  <w:divBdr>
                    <w:top w:val="none" w:sz="0" w:space="0" w:color="auto"/>
                    <w:left w:val="none" w:sz="0" w:space="0" w:color="auto"/>
                    <w:bottom w:val="none" w:sz="0" w:space="0" w:color="auto"/>
                    <w:right w:val="none" w:sz="0" w:space="0" w:color="auto"/>
                  </w:divBdr>
                  <w:divsChild>
                    <w:div w:id="1041779930">
                      <w:marLeft w:val="0"/>
                      <w:marRight w:val="0"/>
                      <w:marTop w:val="0"/>
                      <w:marBottom w:val="0"/>
                      <w:divBdr>
                        <w:top w:val="none" w:sz="0" w:space="0" w:color="auto"/>
                        <w:left w:val="none" w:sz="0" w:space="0" w:color="auto"/>
                        <w:bottom w:val="none" w:sz="0" w:space="0" w:color="auto"/>
                        <w:right w:val="none" w:sz="0" w:space="0" w:color="auto"/>
                      </w:divBdr>
                    </w:div>
                  </w:divsChild>
                </w:div>
                <w:div w:id="123278954">
                  <w:marLeft w:val="0"/>
                  <w:marRight w:val="0"/>
                  <w:marTop w:val="0"/>
                  <w:marBottom w:val="0"/>
                  <w:divBdr>
                    <w:top w:val="none" w:sz="0" w:space="0" w:color="auto"/>
                    <w:left w:val="none" w:sz="0" w:space="0" w:color="auto"/>
                    <w:bottom w:val="none" w:sz="0" w:space="0" w:color="auto"/>
                    <w:right w:val="none" w:sz="0" w:space="0" w:color="auto"/>
                  </w:divBdr>
                  <w:divsChild>
                    <w:div w:id="228421300">
                      <w:marLeft w:val="0"/>
                      <w:marRight w:val="0"/>
                      <w:marTop w:val="0"/>
                      <w:marBottom w:val="0"/>
                      <w:divBdr>
                        <w:top w:val="none" w:sz="0" w:space="0" w:color="auto"/>
                        <w:left w:val="none" w:sz="0" w:space="0" w:color="auto"/>
                        <w:bottom w:val="none" w:sz="0" w:space="0" w:color="auto"/>
                        <w:right w:val="none" w:sz="0" w:space="0" w:color="auto"/>
                      </w:divBdr>
                    </w:div>
                  </w:divsChild>
                </w:div>
                <w:div w:id="1654140301">
                  <w:marLeft w:val="0"/>
                  <w:marRight w:val="0"/>
                  <w:marTop w:val="0"/>
                  <w:marBottom w:val="0"/>
                  <w:divBdr>
                    <w:top w:val="none" w:sz="0" w:space="0" w:color="auto"/>
                    <w:left w:val="none" w:sz="0" w:space="0" w:color="auto"/>
                    <w:bottom w:val="none" w:sz="0" w:space="0" w:color="auto"/>
                    <w:right w:val="none" w:sz="0" w:space="0" w:color="auto"/>
                  </w:divBdr>
                  <w:divsChild>
                    <w:div w:id="1706323514">
                      <w:marLeft w:val="0"/>
                      <w:marRight w:val="0"/>
                      <w:marTop w:val="0"/>
                      <w:marBottom w:val="0"/>
                      <w:divBdr>
                        <w:top w:val="none" w:sz="0" w:space="0" w:color="auto"/>
                        <w:left w:val="none" w:sz="0" w:space="0" w:color="auto"/>
                        <w:bottom w:val="none" w:sz="0" w:space="0" w:color="auto"/>
                        <w:right w:val="none" w:sz="0" w:space="0" w:color="auto"/>
                      </w:divBdr>
                    </w:div>
                  </w:divsChild>
                </w:div>
                <w:div w:id="378431709">
                  <w:marLeft w:val="0"/>
                  <w:marRight w:val="0"/>
                  <w:marTop w:val="0"/>
                  <w:marBottom w:val="0"/>
                  <w:divBdr>
                    <w:top w:val="none" w:sz="0" w:space="0" w:color="auto"/>
                    <w:left w:val="none" w:sz="0" w:space="0" w:color="auto"/>
                    <w:bottom w:val="none" w:sz="0" w:space="0" w:color="auto"/>
                    <w:right w:val="none" w:sz="0" w:space="0" w:color="auto"/>
                  </w:divBdr>
                  <w:divsChild>
                    <w:div w:id="402988959">
                      <w:marLeft w:val="0"/>
                      <w:marRight w:val="0"/>
                      <w:marTop w:val="0"/>
                      <w:marBottom w:val="0"/>
                      <w:divBdr>
                        <w:top w:val="none" w:sz="0" w:space="0" w:color="auto"/>
                        <w:left w:val="none" w:sz="0" w:space="0" w:color="auto"/>
                        <w:bottom w:val="none" w:sz="0" w:space="0" w:color="auto"/>
                        <w:right w:val="none" w:sz="0" w:space="0" w:color="auto"/>
                      </w:divBdr>
                    </w:div>
                  </w:divsChild>
                </w:div>
                <w:div w:id="1613246274">
                  <w:marLeft w:val="0"/>
                  <w:marRight w:val="0"/>
                  <w:marTop w:val="0"/>
                  <w:marBottom w:val="0"/>
                  <w:divBdr>
                    <w:top w:val="none" w:sz="0" w:space="0" w:color="auto"/>
                    <w:left w:val="none" w:sz="0" w:space="0" w:color="auto"/>
                    <w:bottom w:val="none" w:sz="0" w:space="0" w:color="auto"/>
                    <w:right w:val="none" w:sz="0" w:space="0" w:color="auto"/>
                  </w:divBdr>
                  <w:divsChild>
                    <w:div w:id="416875116">
                      <w:marLeft w:val="0"/>
                      <w:marRight w:val="0"/>
                      <w:marTop w:val="0"/>
                      <w:marBottom w:val="0"/>
                      <w:divBdr>
                        <w:top w:val="none" w:sz="0" w:space="0" w:color="auto"/>
                        <w:left w:val="none" w:sz="0" w:space="0" w:color="auto"/>
                        <w:bottom w:val="none" w:sz="0" w:space="0" w:color="auto"/>
                        <w:right w:val="none" w:sz="0" w:space="0" w:color="auto"/>
                      </w:divBdr>
                    </w:div>
                  </w:divsChild>
                </w:div>
                <w:div w:id="1370496267">
                  <w:marLeft w:val="0"/>
                  <w:marRight w:val="0"/>
                  <w:marTop w:val="0"/>
                  <w:marBottom w:val="0"/>
                  <w:divBdr>
                    <w:top w:val="none" w:sz="0" w:space="0" w:color="auto"/>
                    <w:left w:val="none" w:sz="0" w:space="0" w:color="auto"/>
                    <w:bottom w:val="none" w:sz="0" w:space="0" w:color="auto"/>
                    <w:right w:val="none" w:sz="0" w:space="0" w:color="auto"/>
                  </w:divBdr>
                  <w:divsChild>
                    <w:div w:id="176114318">
                      <w:marLeft w:val="0"/>
                      <w:marRight w:val="0"/>
                      <w:marTop w:val="0"/>
                      <w:marBottom w:val="0"/>
                      <w:divBdr>
                        <w:top w:val="none" w:sz="0" w:space="0" w:color="auto"/>
                        <w:left w:val="none" w:sz="0" w:space="0" w:color="auto"/>
                        <w:bottom w:val="none" w:sz="0" w:space="0" w:color="auto"/>
                        <w:right w:val="none" w:sz="0" w:space="0" w:color="auto"/>
                      </w:divBdr>
                    </w:div>
                  </w:divsChild>
                </w:div>
                <w:div w:id="785540259">
                  <w:marLeft w:val="0"/>
                  <w:marRight w:val="0"/>
                  <w:marTop w:val="0"/>
                  <w:marBottom w:val="0"/>
                  <w:divBdr>
                    <w:top w:val="none" w:sz="0" w:space="0" w:color="auto"/>
                    <w:left w:val="none" w:sz="0" w:space="0" w:color="auto"/>
                    <w:bottom w:val="none" w:sz="0" w:space="0" w:color="auto"/>
                    <w:right w:val="none" w:sz="0" w:space="0" w:color="auto"/>
                  </w:divBdr>
                  <w:divsChild>
                    <w:div w:id="1033462946">
                      <w:marLeft w:val="0"/>
                      <w:marRight w:val="0"/>
                      <w:marTop w:val="0"/>
                      <w:marBottom w:val="0"/>
                      <w:divBdr>
                        <w:top w:val="none" w:sz="0" w:space="0" w:color="auto"/>
                        <w:left w:val="none" w:sz="0" w:space="0" w:color="auto"/>
                        <w:bottom w:val="none" w:sz="0" w:space="0" w:color="auto"/>
                        <w:right w:val="none" w:sz="0" w:space="0" w:color="auto"/>
                      </w:divBdr>
                    </w:div>
                  </w:divsChild>
                </w:div>
                <w:div w:id="1373187572">
                  <w:marLeft w:val="0"/>
                  <w:marRight w:val="0"/>
                  <w:marTop w:val="0"/>
                  <w:marBottom w:val="0"/>
                  <w:divBdr>
                    <w:top w:val="none" w:sz="0" w:space="0" w:color="auto"/>
                    <w:left w:val="none" w:sz="0" w:space="0" w:color="auto"/>
                    <w:bottom w:val="none" w:sz="0" w:space="0" w:color="auto"/>
                    <w:right w:val="none" w:sz="0" w:space="0" w:color="auto"/>
                  </w:divBdr>
                  <w:divsChild>
                    <w:div w:id="162145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720218">
      <w:bodyDiv w:val="1"/>
      <w:marLeft w:val="0"/>
      <w:marRight w:val="0"/>
      <w:marTop w:val="0"/>
      <w:marBottom w:val="0"/>
      <w:divBdr>
        <w:top w:val="none" w:sz="0" w:space="0" w:color="auto"/>
        <w:left w:val="none" w:sz="0" w:space="0" w:color="auto"/>
        <w:bottom w:val="none" w:sz="0" w:space="0" w:color="auto"/>
        <w:right w:val="none" w:sz="0" w:space="0" w:color="auto"/>
      </w:divBdr>
    </w:div>
    <w:div w:id="1270047125">
      <w:bodyDiv w:val="1"/>
      <w:marLeft w:val="0"/>
      <w:marRight w:val="0"/>
      <w:marTop w:val="0"/>
      <w:marBottom w:val="0"/>
      <w:divBdr>
        <w:top w:val="none" w:sz="0" w:space="0" w:color="auto"/>
        <w:left w:val="none" w:sz="0" w:space="0" w:color="auto"/>
        <w:bottom w:val="none" w:sz="0" w:space="0" w:color="auto"/>
        <w:right w:val="none" w:sz="0" w:space="0" w:color="auto"/>
      </w:divBdr>
    </w:div>
    <w:div w:id="1271279695">
      <w:bodyDiv w:val="1"/>
      <w:marLeft w:val="0"/>
      <w:marRight w:val="0"/>
      <w:marTop w:val="0"/>
      <w:marBottom w:val="0"/>
      <w:divBdr>
        <w:top w:val="none" w:sz="0" w:space="0" w:color="auto"/>
        <w:left w:val="none" w:sz="0" w:space="0" w:color="auto"/>
        <w:bottom w:val="none" w:sz="0" w:space="0" w:color="auto"/>
        <w:right w:val="none" w:sz="0" w:space="0" w:color="auto"/>
      </w:divBdr>
    </w:div>
    <w:div w:id="1275746336">
      <w:bodyDiv w:val="1"/>
      <w:marLeft w:val="0"/>
      <w:marRight w:val="0"/>
      <w:marTop w:val="0"/>
      <w:marBottom w:val="0"/>
      <w:divBdr>
        <w:top w:val="none" w:sz="0" w:space="0" w:color="auto"/>
        <w:left w:val="none" w:sz="0" w:space="0" w:color="auto"/>
        <w:bottom w:val="none" w:sz="0" w:space="0" w:color="auto"/>
        <w:right w:val="none" w:sz="0" w:space="0" w:color="auto"/>
      </w:divBdr>
    </w:div>
    <w:div w:id="1275870852">
      <w:bodyDiv w:val="1"/>
      <w:marLeft w:val="0"/>
      <w:marRight w:val="0"/>
      <w:marTop w:val="0"/>
      <w:marBottom w:val="0"/>
      <w:divBdr>
        <w:top w:val="none" w:sz="0" w:space="0" w:color="auto"/>
        <w:left w:val="none" w:sz="0" w:space="0" w:color="auto"/>
        <w:bottom w:val="none" w:sz="0" w:space="0" w:color="auto"/>
        <w:right w:val="none" w:sz="0" w:space="0" w:color="auto"/>
      </w:divBdr>
    </w:div>
    <w:div w:id="1286353349">
      <w:bodyDiv w:val="1"/>
      <w:marLeft w:val="0"/>
      <w:marRight w:val="0"/>
      <w:marTop w:val="0"/>
      <w:marBottom w:val="0"/>
      <w:divBdr>
        <w:top w:val="none" w:sz="0" w:space="0" w:color="auto"/>
        <w:left w:val="none" w:sz="0" w:space="0" w:color="auto"/>
        <w:bottom w:val="none" w:sz="0" w:space="0" w:color="auto"/>
        <w:right w:val="none" w:sz="0" w:space="0" w:color="auto"/>
      </w:divBdr>
    </w:div>
    <w:div w:id="1287273310">
      <w:bodyDiv w:val="1"/>
      <w:marLeft w:val="0"/>
      <w:marRight w:val="0"/>
      <w:marTop w:val="0"/>
      <w:marBottom w:val="0"/>
      <w:divBdr>
        <w:top w:val="none" w:sz="0" w:space="0" w:color="auto"/>
        <w:left w:val="none" w:sz="0" w:space="0" w:color="auto"/>
        <w:bottom w:val="none" w:sz="0" w:space="0" w:color="auto"/>
        <w:right w:val="none" w:sz="0" w:space="0" w:color="auto"/>
      </w:divBdr>
    </w:div>
    <w:div w:id="1291861604">
      <w:bodyDiv w:val="1"/>
      <w:marLeft w:val="0"/>
      <w:marRight w:val="0"/>
      <w:marTop w:val="0"/>
      <w:marBottom w:val="0"/>
      <w:divBdr>
        <w:top w:val="none" w:sz="0" w:space="0" w:color="auto"/>
        <w:left w:val="none" w:sz="0" w:space="0" w:color="auto"/>
        <w:bottom w:val="none" w:sz="0" w:space="0" w:color="auto"/>
        <w:right w:val="none" w:sz="0" w:space="0" w:color="auto"/>
      </w:divBdr>
    </w:div>
    <w:div w:id="1299652858">
      <w:bodyDiv w:val="1"/>
      <w:marLeft w:val="0"/>
      <w:marRight w:val="0"/>
      <w:marTop w:val="0"/>
      <w:marBottom w:val="0"/>
      <w:divBdr>
        <w:top w:val="none" w:sz="0" w:space="0" w:color="auto"/>
        <w:left w:val="none" w:sz="0" w:space="0" w:color="auto"/>
        <w:bottom w:val="none" w:sz="0" w:space="0" w:color="auto"/>
        <w:right w:val="none" w:sz="0" w:space="0" w:color="auto"/>
      </w:divBdr>
    </w:div>
    <w:div w:id="1310673493">
      <w:bodyDiv w:val="1"/>
      <w:marLeft w:val="0"/>
      <w:marRight w:val="0"/>
      <w:marTop w:val="0"/>
      <w:marBottom w:val="0"/>
      <w:divBdr>
        <w:top w:val="none" w:sz="0" w:space="0" w:color="auto"/>
        <w:left w:val="none" w:sz="0" w:space="0" w:color="auto"/>
        <w:bottom w:val="none" w:sz="0" w:space="0" w:color="auto"/>
        <w:right w:val="none" w:sz="0" w:space="0" w:color="auto"/>
      </w:divBdr>
    </w:div>
    <w:div w:id="1313605479">
      <w:bodyDiv w:val="1"/>
      <w:marLeft w:val="0"/>
      <w:marRight w:val="0"/>
      <w:marTop w:val="0"/>
      <w:marBottom w:val="0"/>
      <w:divBdr>
        <w:top w:val="none" w:sz="0" w:space="0" w:color="auto"/>
        <w:left w:val="none" w:sz="0" w:space="0" w:color="auto"/>
        <w:bottom w:val="none" w:sz="0" w:space="0" w:color="auto"/>
        <w:right w:val="none" w:sz="0" w:space="0" w:color="auto"/>
      </w:divBdr>
    </w:div>
    <w:div w:id="1336880907">
      <w:bodyDiv w:val="1"/>
      <w:marLeft w:val="0"/>
      <w:marRight w:val="0"/>
      <w:marTop w:val="0"/>
      <w:marBottom w:val="0"/>
      <w:divBdr>
        <w:top w:val="none" w:sz="0" w:space="0" w:color="auto"/>
        <w:left w:val="none" w:sz="0" w:space="0" w:color="auto"/>
        <w:bottom w:val="none" w:sz="0" w:space="0" w:color="auto"/>
        <w:right w:val="none" w:sz="0" w:space="0" w:color="auto"/>
      </w:divBdr>
    </w:div>
    <w:div w:id="1346440279">
      <w:bodyDiv w:val="1"/>
      <w:marLeft w:val="0"/>
      <w:marRight w:val="0"/>
      <w:marTop w:val="0"/>
      <w:marBottom w:val="0"/>
      <w:divBdr>
        <w:top w:val="none" w:sz="0" w:space="0" w:color="auto"/>
        <w:left w:val="none" w:sz="0" w:space="0" w:color="auto"/>
        <w:bottom w:val="none" w:sz="0" w:space="0" w:color="auto"/>
        <w:right w:val="none" w:sz="0" w:space="0" w:color="auto"/>
      </w:divBdr>
    </w:div>
    <w:div w:id="1350065265">
      <w:bodyDiv w:val="1"/>
      <w:marLeft w:val="0"/>
      <w:marRight w:val="0"/>
      <w:marTop w:val="0"/>
      <w:marBottom w:val="0"/>
      <w:divBdr>
        <w:top w:val="none" w:sz="0" w:space="0" w:color="auto"/>
        <w:left w:val="none" w:sz="0" w:space="0" w:color="auto"/>
        <w:bottom w:val="none" w:sz="0" w:space="0" w:color="auto"/>
        <w:right w:val="none" w:sz="0" w:space="0" w:color="auto"/>
      </w:divBdr>
    </w:div>
    <w:div w:id="1350912356">
      <w:bodyDiv w:val="1"/>
      <w:marLeft w:val="0"/>
      <w:marRight w:val="0"/>
      <w:marTop w:val="0"/>
      <w:marBottom w:val="0"/>
      <w:divBdr>
        <w:top w:val="none" w:sz="0" w:space="0" w:color="auto"/>
        <w:left w:val="none" w:sz="0" w:space="0" w:color="auto"/>
        <w:bottom w:val="none" w:sz="0" w:space="0" w:color="auto"/>
        <w:right w:val="none" w:sz="0" w:space="0" w:color="auto"/>
      </w:divBdr>
    </w:div>
    <w:div w:id="1356887111">
      <w:bodyDiv w:val="1"/>
      <w:marLeft w:val="0"/>
      <w:marRight w:val="0"/>
      <w:marTop w:val="0"/>
      <w:marBottom w:val="0"/>
      <w:divBdr>
        <w:top w:val="none" w:sz="0" w:space="0" w:color="auto"/>
        <w:left w:val="none" w:sz="0" w:space="0" w:color="auto"/>
        <w:bottom w:val="none" w:sz="0" w:space="0" w:color="auto"/>
        <w:right w:val="none" w:sz="0" w:space="0" w:color="auto"/>
      </w:divBdr>
    </w:div>
    <w:div w:id="1358852764">
      <w:bodyDiv w:val="1"/>
      <w:marLeft w:val="0"/>
      <w:marRight w:val="0"/>
      <w:marTop w:val="0"/>
      <w:marBottom w:val="0"/>
      <w:divBdr>
        <w:top w:val="none" w:sz="0" w:space="0" w:color="auto"/>
        <w:left w:val="none" w:sz="0" w:space="0" w:color="auto"/>
        <w:bottom w:val="none" w:sz="0" w:space="0" w:color="auto"/>
        <w:right w:val="none" w:sz="0" w:space="0" w:color="auto"/>
      </w:divBdr>
    </w:div>
    <w:div w:id="1361475400">
      <w:bodyDiv w:val="1"/>
      <w:marLeft w:val="0"/>
      <w:marRight w:val="0"/>
      <w:marTop w:val="0"/>
      <w:marBottom w:val="0"/>
      <w:divBdr>
        <w:top w:val="none" w:sz="0" w:space="0" w:color="auto"/>
        <w:left w:val="none" w:sz="0" w:space="0" w:color="auto"/>
        <w:bottom w:val="none" w:sz="0" w:space="0" w:color="auto"/>
        <w:right w:val="none" w:sz="0" w:space="0" w:color="auto"/>
      </w:divBdr>
    </w:div>
    <w:div w:id="1364552411">
      <w:bodyDiv w:val="1"/>
      <w:marLeft w:val="0"/>
      <w:marRight w:val="0"/>
      <w:marTop w:val="0"/>
      <w:marBottom w:val="0"/>
      <w:divBdr>
        <w:top w:val="none" w:sz="0" w:space="0" w:color="auto"/>
        <w:left w:val="none" w:sz="0" w:space="0" w:color="auto"/>
        <w:bottom w:val="none" w:sz="0" w:space="0" w:color="auto"/>
        <w:right w:val="none" w:sz="0" w:space="0" w:color="auto"/>
      </w:divBdr>
    </w:div>
    <w:div w:id="1395816686">
      <w:bodyDiv w:val="1"/>
      <w:marLeft w:val="0"/>
      <w:marRight w:val="0"/>
      <w:marTop w:val="0"/>
      <w:marBottom w:val="0"/>
      <w:divBdr>
        <w:top w:val="none" w:sz="0" w:space="0" w:color="auto"/>
        <w:left w:val="none" w:sz="0" w:space="0" w:color="auto"/>
        <w:bottom w:val="none" w:sz="0" w:space="0" w:color="auto"/>
        <w:right w:val="none" w:sz="0" w:space="0" w:color="auto"/>
      </w:divBdr>
    </w:div>
    <w:div w:id="1402482784">
      <w:bodyDiv w:val="1"/>
      <w:marLeft w:val="0"/>
      <w:marRight w:val="0"/>
      <w:marTop w:val="0"/>
      <w:marBottom w:val="0"/>
      <w:divBdr>
        <w:top w:val="none" w:sz="0" w:space="0" w:color="auto"/>
        <w:left w:val="none" w:sz="0" w:space="0" w:color="auto"/>
        <w:bottom w:val="none" w:sz="0" w:space="0" w:color="auto"/>
        <w:right w:val="none" w:sz="0" w:space="0" w:color="auto"/>
      </w:divBdr>
    </w:div>
    <w:div w:id="1406688838">
      <w:bodyDiv w:val="1"/>
      <w:marLeft w:val="0"/>
      <w:marRight w:val="0"/>
      <w:marTop w:val="0"/>
      <w:marBottom w:val="0"/>
      <w:divBdr>
        <w:top w:val="none" w:sz="0" w:space="0" w:color="auto"/>
        <w:left w:val="none" w:sz="0" w:space="0" w:color="auto"/>
        <w:bottom w:val="none" w:sz="0" w:space="0" w:color="auto"/>
        <w:right w:val="none" w:sz="0" w:space="0" w:color="auto"/>
      </w:divBdr>
    </w:div>
    <w:div w:id="1422797527">
      <w:bodyDiv w:val="1"/>
      <w:marLeft w:val="0"/>
      <w:marRight w:val="0"/>
      <w:marTop w:val="0"/>
      <w:marBottom w:val="0"/>
      <w:divBdr>
        <w:top w:val="none" w:sz="0" w:space="0" w:color="auto"/>
        <w:left w:val="none" w:sz="0" w:space="0" w:color="auto"/>
        <w:bottom w:val="none" w:sz="0" w:space="0" w:color="auto"/>
        <w:right w:val="none" w:sz="0" w:space="0" w:color="auto"/>
      </w:divBdr>
    </w:div>
    <w:div w:id="1430198727">
      <w:bodyDiv w:val="1"/>
      <w:marLeft w:val="0"/>
      <w:marRight w:val="0"/>
      <w:marTop w:val="0"/>
      <w:marBottom w:val="0"/>
      <w:divBdr>
        <w:top w:val="none" w:sz="0" w:space="0" w:color="auto"/>
        <w:left w:val="none" w:sz="0" w:space="0" w:color="auto"/>
        <w:bottom w:val="none" w:sz="0" w:space="0" w:color="auto"/>
        <w:right w:val="none" w:sz="0" w:space="0" w:color="auto"/>
      </w:divBdr>
    </w:div>
    <w:div w:id="1440223708">
      <w:bodyDiv w:val="1"/>
      <w:marLeft w:val="0"/>
      <w:marRight w:val="0"/>
      <w:marTop w:val="0"/>
      <w:marBottom w:val="0"/>
      <w:divBdr>
        <w:top w:val="none" w:sz="0" w:space="0" w:color="auto"/>
        <w:left w:val="none" w:sz="0" w:space="0" w:color="auto"/>
        <w:bottom w:val="none" w:sz="0" w:space="0" w:color="auto"/>
        <w:right w:val="none" w:sz="0" w:space="0" w:color="auto"/>
      </w:divBdr>
    </w:div>
    <w:div w:id="1453355236">
      <w:bodyDiv w:val="1"/>
      <w:marLeft w:val="0"/>
      <w:marRight w:val="0"/>
      <w:marTop w:val="0"/>
      <w:marBottom w:val="0"/>
      <w:divBdr>
        <w:top w:val="none" w:sz="0" w:space="0" w:color="auto"/>
        <w:left w:val="none" w:sz="0" w:space="0" w:color="auto"/>
        <w:bottom w:val="none" w:sz="0" w:space="0" w:color="auto"/>
        <w:right w:val="none" w:sz="0" w:space="0" w:color="auto"/>
      </w:divBdr>
    </w:div>
    <w:div w:id="1454594238">
      <w:bodyDiv w:val="1"/>
      <w:marLeft w:val="0"/>
      <w:marRight w:val="0"/>
      <w:marTop w:val="0"/>
      <w:marBottom w:val="0"/>
      <w:divBdr>
        <w:top w:val="none" w:sz="0" w:space="0" w:color="auto"/>
        <w:left w:val="none" w:sz="0" w:space="0" w:color="auto"/>
        <w:bottom w:val="none" w:sz="0" w:space="0" w:color="auto"/>
        <w:right w:val="none" w:sz="0" w:space="0" w:color="auto"/>
      </w:divBdr>
    </w:div>
    <w:div w:id="1461412524">
      <w:bodyDiv w:val="1"/>
      <w:marLeft w:val="0"/>
      <w:marRight w:val="0"/>
      <w:marTop w:val="0"/>
      <w:marBottom w:val="0"/>
      <w:divBdr>
        <w:top w:val="none" w:sz="0" w:space="0" w:color="auto"/>
        <w:left w:val="none" w:sz="0" w:space="0" w:color="auto"/>
        <w:bottom w:val="none" w:sz="0" w:space="0" w:color="auto"/>
        <w:right w:val="none" w:sz="0" w:space="0" w:color="auto"/>
      </w:divBdr>
    </w:div>
    <w:div w:id="1463183768">
      <w:bodyDiv w:val="1"/>
      <w:marLeft w:val="0"/>
      <w:marRight w:val="0"/>
      <w:marTop w:val="0"/>
      <w:marBottom w:val="0"/>
      <w:divBdr>
        <w:top w:val="none" w:sz="0" w:space="0" w:color="auto"/>
        <w:left w:val="none" w:sz="0" w:space="0" w:color="auto"/>
        <w:bottom w:val="none" w:sz="0" w:space="0" w:color="auto"/>
        <w:right w:val="none" w:sz="0" w:space="0" w:color="auto"/>
      </w:divBdr>
    </w:div>
    <w:div w:id="1468469991">
      <w:bodyDiv w:val="1"/>
      <w:marLeft w:val="0"/>
      <w:marRight w:val="0"/>
      <w:marTop w:val="0"/>
      <w:marBottom w:val="0"/>
      <w:divBdr>
        <w:top w:val="none" w:sz="0" w:space="0" w:color="auto"/>
        <w:left w:val="none" w:sz="0" w:space="0" w:color="auto"/>
        <w:bottom w:val="none" w:sz="0" w:space="0" w:color="auto"/>
        <w:right w:val="none" w:sz="0" w:space="0" w:color="auto"/>
      </w:divBdr>
    </w:div>
    <w:div w:id="1498766941">
      <w:bodyDiv w:val="1"/>
      <w:marLeft w:val="0"/>
      <w:marRight w:val="0"/>
      <w:marTop w:val="0"/>
      <w:marBottom w:val="0"/>
      <w:divBdr>
        <w:top w:val="none" w:sz="0" w:space="0" w:color="auto"/>
        <w:left w:val="none" w:sz="0" w:space="0" w:color="auto"/>
        <w:bottom w:val="none" w:sz="0" w:space="0" w:color="auto"/>
        <w:right w:val="none" w:sz="0" w:space="0" w:color="auto"/>
      </w:divBdr>
    </w:div>
    <w:div w:id="1502433178">
      <w:bodyDiv w:val="1"/>
      <w:marLeft w:val="0"/>
      <w:marRight w:val="0"/>
      <w:marTop w:val="0"/>
      <w:marBottom w:val="0"/>
      <w:divBdr>
        <w:top w:val="none" w:sz="0" w:space="0" w:color="auto"/>
        <w:left w:val="none" w:sz="0" w:space="0" w:color="auto"/>
        <w:bottom w:val="none" w:sz="0" w:space="0" w:color="auto"/>
        <w:right w:val="none" w:sz="0" w:space="0" w:color="auto"/>
      </w:divBdr>
    </w:div>
    <w:div w:id="1509904887">
      <w:bodyDiv w:val="1"/>
      <w:marLeft w:val="0"/>
      <w:marRight w:val="0"/>
      <w:marTop w:val="0"/>
      <w:marBottom w:val="0"/>
      <w:divBdr>
        <w:top w:val="none" w:sz="0" w:space="0" w:color="auto"/>
        <w:left w:val="none" w:sz="0" w:space="0" w:color="auto"/>
        <w:bottom w:val="none" w:sz="0" w:space="0" w:color="auto"/>
        <w:right w:val="none" w:sz="0" w:space="0" w:color="auto"/>
      </w:divBdr>
    </w:div>
    <w:div w:id="1511869312">
      <w:bodyDiv w:val="1"/>
      <w:marLeft w:val="0"/>
      <w:marRight w:val="0"/>
      <w:marTop w:val="0"/>
      <w:marBottom w:val="0"/>
      <w:divBdr>
        <w:top w:val="none" w:sz="0" w:space="0" w:color="auto"/>
        <w:left w:val="none" w:sz="0" w:space="0" w:color="auto"/>
        <w:bottom w:val="none" w:sz="0" w:space="0" w:color="auto"/>
        <w:right w:val="none" w:sz="0" w:space="0" w:color="auto"/>
      </w:divBdr>
    </w:div>
    <w:div w:id="1512185028">
      <w:bodyDiv w:val="1"/>
      <w:marLeft w:val="0"/>
      <w:marRight w:val="0"/>
      <w:marTop w:val="0"/>
      <w:marBottom w:val="0"/>
      <w:divBdr>
        <w:top w:val="none" w:sz="0" w:space="0" w:color="auto"/>
        <w:left w:val="none" w:sz="0" w:space="0" w:color="auto"/>
        <w:bottom w:val="none" w:sz="0" w:space="0" w:color="auto"/>
        <w:right w:val="none" w:sz="0" w:space="0" w:color="auto"/>
      </w:divBdr>
    </w:div>
    <w:div w:id="1523861973">
      <w:bodyDiv w:val="1"/>
      <w:marLeft w:val="0"/>
      <w:marRight w:val="0"/>
      <w:marTop w:val="0"/>
      <w:marBottom w:val="0"/>
      <w:divBdr>
        <w:top w:val="none" w:sz="0" w:space="0" w:color="auto"/>
        <w:left w:val="none" w:sz="0" w:space="0" w:color="auto"/>
        <w:bottom w:val="none" w:sz="0" w:space="0" w:color="auto"/>
        <w:right w:val="none" w:sz="0" w:space="0" w:color="auto"/>
      </w:divBdr>
    </w:div>
    <w:div w:id="1528758789">
      <w:bodyDiv w:val="1"/>
      <w:marLeft w:val="0"/>
      <w:marRight w:val="0"/>
      <w:marTop w:val="0"/>
      <w:marBottom w:val="0"/>
      <w:divBdr>
        <w:top w:val="none" w:sz="0" w:space="0" w:color="auto"/>
        <w:left w:val="none" w:sz="0" w:space="0" w:color="auto"/>
        <w:bottom w:val="none" w:sz="0" w:space="0" w:color="auto"/>
        <w:right w:val="none" w:sz="0" w:space="0" w:color="auto"/>
      </w:divBdr>
    </w:div>
    <w:div w:id="1548101685">
      <w:bodyDiv w:val="1"/>
      <w:marLeft w:val="0"/>
      <w:marRight w:val="0"/>
      <w:marTop w:val="0"/>
      <w:marBottom w:val="0"/>
      <w:divBdr>
        <w:top w:val="none" w:sz="0" w:space="0" w:color="auto"/>
        <w:left w:val="none" w:sz="0" w:space="0" w:color="auto"/>
        <w:bottom w:val="none" w:sz="0" w:space="0" w:color="auto"/>
        <w:right w:val="none" w:sz="0" w:space="0" w:color="auto"/>
      </w:divBdr>
    </w:div>
    <w:div w:id="1548686389">
      <w:bodyDiv w:val="1"/>
      <w:marLeft w:val="0"/>
      <w:marRight w:val="0"/>
      <w:marTop w:val="0"/>
      <w:marBottom w:val="0"/>
      <w:divBdr>
        <w:top w:val="none" w:sz="0" w:space="0" w:color="auto"/>
        <w:left w:val="none" w:sz="0" w:space="0" w:color="auto"/>
        <w:bottom w:val="none" w:sz="0" w:space="0" w:color="auto"/>
        <w:right w:val="none" w:sz="0" w:space="0" w:color="auto"/>
      </w:divBdr>
    </w:div>
    <w:div w:id="1550343373">
      <w:bodyDiv w:val="1"/>
      <w:marLeft w:val="0"/>
      <w:marRight w:val="0"/>
      <w:marTop w:val="0"/>
      <w:marBottom w:val="0"/>
      <w:divBdr>
        <w:top w:val="none" w:sz="0" w:space="0" w:color="auto"/>
        <w:left w:val="none" w:sz="0" w:space="0" w:color="auto"/>
        <w:bottom w:val="none" w:sz="0" w:space="0" w:color="auto"/>
        <w:right w:val="none" w:sz="0" w:space="0" w:color="auto"/>
      </w:divBdr>
    </w:div>
    <w:div w:id="1558131528">
      <w:bodyDiv w:val="1"/>
      <w:marLeft w:val="0"/>
      <w:marRight w:val="0"/>
      <w:marTop w:val="0"/>
      <w:marBottom w:val="0"/>
      <w:divBdr>
        <w:top w:val="none" w:sz="0" w:space="0" w:color="auto"/>
        <w:left w:val="none" w:sz="0" w:space="0" w:color="auto"/>
        <w:bottom w:val="none" w:sz="0" w:space="0" w:color="auto"/>
        <w:right w:val="none" w:sz="0" w:space="0" w:color="auto"/>
      </w:divBdr>
    </w:div>
    <w:div w:id="1562403623">
      <w:bodyDiv w:val="1"/>
      <w:marLeft w:val="0"/>
      <w:marRight w:val="0"/>
      <w:marTop w:val="0"/>
      <w:marBottom w:val="0"/>
      <w:divBdr>
        <w:top w:val="none" w:sz="0" w:space="0" w:color="auto"/>
        <w:left w:val="none" w:sz="0" w:space="0" w:color="auto"/>
        <w:bottom w:val="none" w:sz="0" w:space="0" w:color="auto"/>
        <w:right w:val="none" w:sz="0" w:space="0" w:color="auto"/>
      </w:divBdr>
    </w:div>
    <w:div w:id="1591739172">
      <w:bodyDiv w:val="1"/>
      <w:marLeft w:val="0"/>
      <w:marRight w:val="0"/>
      <w:marTop w:val="0"/>
      <w:marBottom w:val="0"/>
      <w:divBdr>
        <w:top w:val="none" w:sz="0" w:space="0" w:color="auto"/>
        <w:left w:val="none" w:sz="0" w:space="0" w:color="auto"/>
        <w:bottom w:val="none" w:sz="0" w:space="0" w:color="auto"/>
        <w:right w:val="none" w:sz="0" w:space="0" w:color="auto"/>
      </w:divBdr>
    </w:div>
    <w:div w:id="1609702912">
      <w:bodyDiv w:val="1"/>
      <w:marLeft w:val="0"/>
      <w:marRight w:val="0"/>
      <w:marTop w:val="0"/>
      <w:marBottom w:val="0"/>
      <w:divBdr>
        <w:top w:val="none" w:sz="0" w:space="0" w:color="auto"/>
        <w:left w:val="none" w:sz="0" w:space="0" w:color="auto"/>
        <w:bottom w:val="none" w:sz="0" w:space="0" w:color="auto"/>
        <w:right w:val="none" w:sz="0" w:space="0" w:color="auto"/>
      </w:divBdr>
    </w:div>
    <w:div w:id="1612976415">
      <w:bodyDiv w:val="1"/>
      <w:marLeft w:val="0"/>
      <w:marRight w:val="0"/>
      <w:marTop w:val="0"/>
      <w:marBottom w:val="0"/>
      <w:divBdr>
        <w:top w:val="none" w:sz="0" w:space="0" w:color="auto"/>
        <w:left w:val="none" w:sz="0" w:space="0" w:color="auto"/>
        <w:bottom w:val="none" w:sz="0" w:space="0" w:color="auto"/>
        <w:right w:val="none" w:sz="0" w:space="0" w:color="auto"/>
      </w:divBdr>
    </w:div>
    <w:div w:id="1613701914">
      <w:bodyDiv w:val="1"/>
      <w:marLeft w:val="0"/>
      <w:marRight w:val="0"/>
      <w:marTop w:val="0"/>
      <w:marBottom w:val="0"/>
      <w:divBdr>
        <w:top w:val="none" w:sz="0" w:space="0" w:color="auto"/>
        <w:left w:val="none" w:sz="0" w:space="0" w:color="auto"/>
        <w:bottom w:val="none" w:sz="0" w:space="0" w:color="auto"/>
        <w:right w:val="none" w:sz="0" w:space="0" w:color="auto"/>
      </w:divBdr>
    </w:div>
    <w:div w:id="1617524092">
      <w:bodyDiv w:val="1"/>
      <w:marLeft w:val="0"/>
      <w:marRight w:val="0"/>
      <w:marTop w:val="0"/>
      <w:marBottom w:val="0"/>
      <w:divBdr>
        <w:top w:val="none" w:sz="0" w:space="0" w:color="auto"/>
        <w:left w:val="none" w:sz="0" w:space="0" w:color="auto"/>
        <w:bottom w:val="none" w:sz="0" w:space="0" w:color="auto"/>
        <w:right w:val="none" w:sz="0" w:space="0" w:color="auto"/>
      </w:divBdr>
    </w:div>
    <w:div w:id="1625765891">
      <w:bodyDiv w:val="1"/>
      <w:marLeft w:val="0"/>
      <w:marRight w:val="0"/>
      <w:marTop w:val="0"/>
      <w:marBottom w:val="0"/>
      <w:divBdr>
        <w:top w:val="none" w:sz="0" w:space="0" w:color="auto"/>
        <w:left w:val="none" w:sz="0" w:space="0" w:color="auto"/>
        <w:bottom w:val="none" w:sz="0" w:space="0" w:color="auto"/>
        <w:right w:val="none" w:sz="0" w:space="0" w:color="auto"/>
      </w:divBdr>
    </w:div>
    <w:div w:id="1636056724">
      <w:bodyDiv w:val="1"/>
      <w:marLeft w:val="0"/>
      <w:marRight w:val="0"/>
      <w:marTop w:val="0"/>
      <w:marBottom w:val="0"/>
      <w:divBdr>
        <w:top w:val="none" w:sz="0" w:space="0" w:color="auto"/>
        <w:left w:val="none" w:sz="0" w:space="0" w:color="auto"/>
        <w:bottom w:val="none" w:sz="0" w:space="0" w:color="auto"/>
        <w:right w:val="none" w:sz="0" w:space="0" w:color="auto"/>
      </w:divBdr>
    </w:div>
    <w:div w:id="1650396971">
      <w:bodyDiv w:val="1"/>
      <w:marLeft w:val="0"/>
      <w:marRight w:val="0"/>
      <w:marTop w:val="0"/>
      <w:marBottom w:val="0"/>
      <w:divBdr>
        <w:top w:val="none" w:sz="0" w:space="0" w:color="auto"/>
        <w:left w:val="none" w:sz="0" w:space="0" w:color="auto"/>
        <w:bottom w:val="none" w:sz="0" w:space="0" w:color="auto"/>
        <w:right w:val="none" w:sz="0" w:space="0" w:color="auto"/>
      </w:divBdr>
    </w:div>
    <w:div w:id="1652174128">
      <w:bodyDiv w:val="1"/>
      <w:marLeft w:val="0"/>
      <w:marRight w:val="0"/>
      <w:marTop w:val="0"/>
      <w:marBottom w:val="0"/>
      <w:divBdr>
        <w:top w:val="none" w:sz="0" w:space="0" w:color="auto"/>
        <w:left w:val="none" w:sz="0" w:space="0" w:color="auto"/>
        <w:bottom w:val="none" w:sz="0" w:space="0" w:color="auto"/>
        <w:right w:val="none" w:sz="0" w:space="0" w:color="auto"/>
      </w:divBdr>
      <w:divsChild>
        <w:div w:id="725639517">
          <w:marLeft w:val="0"/>
          <w:marRight w:val="0"/>
          <w:marTop w:val="0"/>
          <w:marBottom w:val="0"/>
          <w:divBdr>
            <w:top w:val="none" w:sz="0" w:space="0" w:color="auto"/>
            <w:left w:val="none" w:sz="0" w:space="0" w:color="auto"/>
            <w:bottom w:val="none" w:sz="0" w:space="0" w:color="auto"/>
            <w:right w:val="none" w:sz="0" w:space="0" w:color="auto"/>
          </w:divBdr>
          <w:divsChild>
            <w:div w:id="216556082">
              <w:marLeft w:val="0"/>
              <w:marRight w:val="0"/>
              <w:marTop w:val="0"/>
              <w:marBottom w:val="0"/>
              <w:divBdr>
                <w:top w:val="none" w:sz="0" w:space="0" w:color="auto"/>
                <w:left w:val="none" w:sz="0" w:space="0" w:color="auto"/>
                <w:bottom w:val="none" w:sz="0" w:space="0" w:color="auto"/>
                <w:right w:val="none" w:sz="0" w:space="0" w:color="auto"/>
              </w:divBdr>
              <w:divsChild>
                <w:div w:id="87754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635102">
      <w:bodyDiv w:val="1"/>
      <w:marLeft w:val="0"/>
      <w:marRight w:val="0"/>
      <w:marTop w:val="0"/>
      <w:marBottom w:val="0"/>
      <w:divBdr>
        <w:top w:val="none" w:sz="0" w:space="0" w:color="auto"/>
        <w:left w:val="none" w:sz="0" w:space="0" w:color="auto"/>
        <w:bottom w:val="none" w:sz="0" w:space="0" w:color="auto"/>
        <w:right w:val="none" w:sz="0" w:space="0" w:color="auto"/>
      </w:divBdr>
    </w:div>
    <w:div w:id="1655060831">
      <w:bodyDiv w:val="1"/>
      <w:marLeft w:val="0"/>
      <w:marRight w:val="0"/>
      <w:marTop w:val="0"/>
      <w:marBottom w:val="0"/>
      <w:divBdr>
        <w:top w:val="none" w:sz="0" w:space="0" w:color="auto"/>
        <w:left w:val="none" w:sz="0" w:space="0" w:color="auto"/>
        <w:bottom w:val="none" w:sz="0" w:space="0" w:color="auto"/>
        <w:right w:val="none" w:sz="0" w:space="0" w:color="auto"/>
      </w:divBdr>
    </w:div>
    <w:div w:id="1656949675">
      <w:bodyDiv w:val="1"/>
      <w:marLeft w:val="0"/>
      <w:marRight w:val="0"/>
      <w:marTop w:val="0"/>
      <w:marBottom w:val="0"/>
      <w:divBdr>
        <w:top w:val="none" w:sz="0" w:space="0" w:color="auto"/>
        <w:left w:val="none" w:sz="0" w:space="0" w:color="auto"/>
        <w:bottom w:val="none" w:sz="0" w:space="0" w:color="auto"/>
        <w:right w:val="none" w:sz="0" w:space="0" w:color="auto"/>
      </w:divBdr>
    </w:div>
    <w:div w:id="1667440323">
      <w:bodyDiv w:val="1"/>
      <w:marLeft w:val="0"/>
      <w:marRight w:val="0"/>
      <w:marTop w:val="0"/>
      <w:marBottom w:val="0"/>
      <w:divBdr>
        <w:top w:val="none" w:sz="0" w:space="0" w:color="auto"/>
        <w:left w:val="none" w:sz="0" w:space="0" w:color="auto"/>
        <w:bottom w:val="none" w:sz="0" w:space="0" w:color="auto"/>
        <w:right w:val="none" w:sz="0" w:space="0" w:color="auto"/>
      </w:divBdr>
    </w:div>
    <w:div w:id="1680280071">
      <w:bodyDiv w:val="1"/>
      <w:marLeft w:val="0"/>
      <w:marRight w:val="0"/>
      <w:marTop w:val="0"/>
      <w:marBottom w:val="0"/>
      <w:divBdr>
        <w:top w:val="none" w:sz="0" w:space="0" w:color="auto"/>
        <w:left w:val="none" w:sz="0" w:space="0" w:color="auto"/>
        <w:bottom w:val="none" w:sz="0" w:space="0" w:color="auto"/>
        <w:right w:val="none" w:sz="0" w:space="0" w:color="auto"/>
      </w:divBdr>
    </w:div>
    <w:div w:id="1707674258">
      <w:bodyDiv w:val="1"/>
      <w:marLeft w:val="0"/>
      <w:marRight w:val="0"/>
      <w:marTop w:val="0"/>
      <w:marBottom w:val="0"/>
      <w:divBdr>
        <w:top w:val="none" w:sz="0" w:space="0" w:color="auto"/>
        <w:left w:val="none" w:sz="0" w:space="0" w:color="auto"/>
        <w:bottom w:val="none" w:sz="0" w:space="0" w:color="auto"/>
        <w:right w:val="none" w:sz="0" w:space="0" w:color="auto"/>
      </w:divBdr>
    </w:div>
    <w:div w:id="1730420792">
      <w:bodyDiv w:val="1"/>
      <w:marLeft w:val="0"/>
      <w:marRight w:val="0"/>
      <w:marTop w:val="0"/>
      <w:marBottom w:val="0"/>
      <w:divBdr>
        <w:top w:val="none" w:sz="0" w:space="0" w:color="auto"/>
        <w:left w:val="none" w:sz="0" w:space="0" w:color="auto"/>
        <w:bottom w:val="none" w:sz="0" w:space="0" w:color="auto"/>
        <w:right w:val="none" w:sz="0" w:space="0" w:color="auto"/>
      </w:divBdr>
    </w:div>
    <w:div w:id="1735884494">
      <w:bodyDiv w:val="1"/>
      <w:marLeft w:val="0"/>
      <w:marRight w:val="0"/>
      <w:marTop w:val="0"/>
      <w:marBottom w:val="0"/>
      <w:divBdr>
        <w:top w:val="none" w:sz="0" w:space="0" w:color="auto"/>
        <w:left w:val="none" w:sz="0" w:space="0" w:color="auto"/>
        <w:bottom w:val="none" w:sz="0" w:space="0" w:color="auto"/>
        <w:right w:val="none" w:sz="0" w:space="0" w:color="auto"/>
      </w:divBdr>
    </w:div>
    <w:div w:id="1736779160">
      <w:bodyDiv w:val="1"/>
      <w:marLeft w:val="0"/>
      <w:marRight w:val="0"/>
      <w:marTop w:val="0"/>
      <w:marBottom w:val="0"/>
      <w:divBdr>
        <w:top w:val="none" w:sz="0" w:space="0" w:color="auto"/>
        <w:left w:val="none" w:sz="0" w:space="0" w:color="auto"/>
        <w:bottom w:val="none" w:sz="0" w:space="0" w:color="auto"/>
        <w:right w:val="none" w:sz="0" w:space="0" w:color="auto"/>
      </w:divBdr>
    </w:div>
    <w:div w:id="1756241172">
      <w:bodyDiv w:val="1"/>
      <w:marLeft w:val="0"/>
      <w:marRight w:val="0"/>
      <w:marTop w:val="0"/>
      <w:marBottom w:val="0"/>
      <w:divBdr>
        <w:top w:val="none" w:sz="0" w:space="0" w:color="auto"/>
        <w:left w:val="none" w:sz="0" w:space="0" w:color="auto"/>
        <w:bottom w:val="none" w:sz="0" w:space="0" w:color="auto"/>
        <w:right w:val="none" w:sz="0" w:space="0" w:color="auto"/>
      </w:divBdr>
    </w:div>
    <w:div w:id="1757824350">
      <w:bodyDiv w:val="1"/>
      <w:marLeft w:val="0"/>
      <w:marRight w:val="0"/>
      <w:marTop w:val="0"/>
      <w:marBottom w:val="0"/>
      <w:divBdr>
        <w:top w:val="none" w:sz="0" w:space="0" w:color="auto"/>
        <w:left w:val="none" w:sz="0" w:space="0" w:color="auto"/>
        <w:bottom w:val="none" w:sz="0" w:space="0" w:color="auto"/>
        <w:right w:val="none" w:sz="0" w:space="0" w:color="auto"/>
      </w:divBdr>
    </w:div>
    <w:div w:id="1759935975">
      <w:bodyDiv w:val="1"/>
      <w:marLeft w:val="0"/>
      <w:marRight w:val="0"/>
      <w:marTop w:val="0"/>
      <w:marBottom w:val="0"/>
      <w:divBdr>
        <w:top w:val="none" w:sz="0" w:space="0" w:color="auto"/>
        <w:left w:val="none" w:sz="0" w:space="0" w:color="auto"/>
        <w:bottom w:val="none" w:sz="0" w:space="0" w:color="auto"/>
        <w:right w:val="none" w:sz="0" w:space="0" w:color="auto"/>
      </w:divBdr>
    </w:div>
    <w:div w:id="1762146077">
      <w:bodyDiv w:val="1"/>
      <w:marLeft w:val="0"/>
      <w:marRight w:val="0"/>
      <w:marTop w:val="0"/>
      <w:marBottom w:val="0"/>
      <w:divBdr>
        <w:top w:val="none" w:sz="0" w:space="0" w:color="auto"/>
        <w:left w:val="none" w:sz="0" w:space="0" w:color="auto"/>
        <w:bottom w:val="none" w:sz="0" w:space="0" w:color="auto"/>
        <w:right w:val="none" w:sz="0" w:space="0" w:color="auto"/>
      </w:divBdr>
    </w:div>
    <w:div w:id="1781950623">
      <w:bodyDiv w:val="1"/>
      <w:marLeft w:val="0"/>
      <w:marRight w:val="0"/>
      <w:marTop w:val="0"/>
      <w:marBottom w:val="0"/>
      <w:divBdr>
        <w:top w:val="none" w:sz="0" w:space="0" w:color="auto"/>
        <w:left w:val="none" w:sz="0" w:space="0" w:color="auto"/>
        <w:bottom w:val="none" w:sz="0" w:space="0" w:color="auto"/>
        <w:right w:val="none" w:sz="0" w:space="0" w:color="auto"/>
      </w:divBdr>
    </w:div>
    <w:div w:id="1784306884">
      <w:bodyDiv w:val="1"/>
      <w:marLeft w:val="0"/>
      <w:marRight w:val="0"/>
      <w:marTop w:val="0"/>
      <w:marBottom w:val="0"/>
      <w:divBdr>
        <w:top w:val="none" w:sz="0" w:space="0" w:color="auto"/>
        <w:left w:val="none" w:sz="0" w:space="0" w:color="auto"/>
        <w:bottom w:val="none" w:sz="0" w:space="0" w:color="auto"/>
        <w:right w:val="none" w:sz="0" w:space="0" w:color="auto"/>
      </w:divBdr>
    </w:div>
    <w:div w:id="1790010285">
      <w:bodyDiv w:val="1"/>
      <w:marLeft w:val="0"/>
      <w:marRight w:val="0"/>
      <w:marTop w:val="0"/>
      <w:marBottom w:val="0"/>
      <w:divBdr>
        <w:top w:val="none" w:sz="0" w:space="0" w:color="auto"/>
        <w:left w:val="none" w:sz="0" w:space="0" w:color="auto"/>
        <w:bottom w:val="none" w:sz="0" w:space="0" w:color="auto"/>
        <w:right w:val="none" w:sz="0" w:space="0" w:color="auto"/>
      </w:divBdr>
    </w:div>
    <w:div w:id="1798840678">
      <w:bodyDiv w:val="1"/>
      <w:marLeft w:val="0"/>
      <w:marRight w:val="0"/>
      <w:marTop w:val="0"/>
      <w:marBottom w:val="0"/>
      <w:divBdr>
        <w:top w:val="none" w:sz="0" w:space="0" w:color="auto"/>
        <w:left w:val="none" w:sz="0" w:space="0" w:color="auto"/>
        <w:bottom w:val="none" w:sz="0" w:space="0" w:color="auto"/>
        <w:right w:val="none" w:sz="0" w:space="0" w:color="auto"/>
      </w:divBdr>
    </w:div>
    <w:div w:id="1802767835">
      <w:bodyDiv w:val="1"/>
      <w:marLeft w:val="0"/>
      <w:marRight w:val="0"/>
      <w:marTop w:val="0"/>
      <w:marBottom w:val="0"/>
      <w:divBdr>
        <w:top w:val="none" w:sz="0" w:space="0" w:color="auto"/>
        <w:left w:val="none" w:sz="0" w:space="0" w:color="auto"/>
        <w:bottom w:val="none" w:sz="0" w:space="0" w:color="auto"/>
        <w:right w:val="none" w:sz="0" w:space="0" w:color="auto"/>
      </w:divBdr>
    </w:div>
    <w:div w:id="1810975553">
      <w:bodyDiv w:val="1"/>
      <w:marLeft w:val="0"/>
      <w:marRight w:val="0"/>
      <w:marTop w:val="0"/>
      <w:marBottom w:val="0"/>
      <w:divBdr>
        <w:top w:val="none" w:sz="0" w:space="0" w:color="auto"/>
        <w:left w:val="none" w:sz="0" w:space="0" w:color="auto"/>
        <w:bottom w:val="none" w:sz="0" w:space="0" w:color="auto"/>
        <w:right w:val="none" w:sz="0" w:space="0" w:color="auto"/>
      </w:divBdr>
    </w:div>
    <w:div w:id="1816875459">
      <w:bodyDiv w:val="1"/>
      <w:marLeft w:val="0"/>
      <w:marRight w:val="0"/>
      <w:marTop w:val="0"/>
      <w:marBottom w:val="0"/>
      <w:divBdr>
        <w:top w:val="none" w:sz="0" w:space="0" w:color="auto"/>
        <w:left w:val="none" w:sz="0" w:space="0" w:color="auto"/>
        <w:bottom w:val="none" w:sz="0" w:space="0" w:color="auto"/>
        <w:right w:val="none" w:sz="0" w:space="0" w:color="auto"/>
      </w:divBdr>
    </w:div>
    <w:div w:id="1820228297">
      <w:bodyDiv w:val="1"/>
      <w:marLeft w:val="0"/>
      <w:marRight w:val="0"/>
      <w:marTop w:val="0"/>
      <w:marBottom w:val="0"/>
      <w:divBdr>
        <w:top w:val="none" w:sz="0" w:space="0" w:color="auto"/>
        <w:left w:val="none" w:sz="0" w:space="0" w:color="auto"/>
        <w:bottom w:val="none" w:sz="0" w:space="0" w:color="auto"/>
        <w:right w:val="none" w:sz="0" w:space="0" w:color="auto"/>
      </w:divBdr>
    </w:div>
    <w:div w:id="1821920984">
      <w:bodyDiv w:val="1"/>
      <w:marLeft w:val="0"/>
      <w:marRight w:val="0"/>
      <w:marTop w:val="0"/>
      <w:marBottom w:val="0"/>
      <w:divBdr>
        <w:top w:val="none" w:sz="0" w:space="0" w:color="auto"/>
        <w:left w:val="none" w:sz="0" w:space="0" w:color="auto"/>
        <w:bottom w:val="none" w:sz="0" w:space="0" w:color="auto"/>
        <w:right w:val="none" w:sz="0" w:space="0" w:color="auto"/>
      </w:divBdr>
    </w:div>
    <w:div w:id="1822304061">
      <w:bodyDiv w:val="1"/>
      <w:marLeft w:val="0"/>
      <w:marRight w:val="0"/>
      <w:marTop w:val="0"/>
      <w:marBottom w:val="0"/>
      <w:divBdr>
        <w:top w:val="none" w:sz="0" w:space="0" w:color="auto"/>
        <w:left w:val="none" w:sz="0" w:space="0" w:color="auto"/>
        <w:bottom w:val="none" w:sz="0" w:space="0" w:color="auto"/>
        <w:right w:val="none" w:sz="0" w:space="0" w:color="auto"/>
      </w:divBdr>
    </w:div>
    <w:div w:id="1834447372">
      <w:bodyDiv w:val="1"/>
      <w:marLeft w:val="0"/>
      <w:marRight w:val="0"/>
      <w:marTop w:val="0"/>
      <w:marBottom w:val="0"/>
      <w:divBdr>
        <w:top w:val="none" w:sz="0" w:space="0" w:color="auto"/>
        <w:left w:val="none" w:sz="0" w:space="0" w:color="auto"/>
        <w:bottom w:val="none" w:sz="0" w:space="0" w:color="auto"/>
        <w:right w:val="none" w:sz="0" w:space="0" w:color="auto"/>
      </w:divBdr>
    </w:div>
    <w:div w:id="1854345712">
      <w:bodyDiv w:val="1"/>
      <w:marLeft w:val="0"/>
      <w:marRight w:val="0"/>
      <w:marTop w:val="0"/>
      <w:marBottom w:val="0"/>
      <w:divBdr>
        <w:top w:val="none" w:sz="0" w:space="0" w:color="auto"/>
        <w:left w:val="none" w:sz="0" w:space="0" w:color="auto"/>
        <w:bottom w:val="none" w:sz="0" w:space="0" w:color="auto"/>
        <w:right w:val="none" w:sz="0" w:space="0" w:color="auto"/>
      </w:divBdr>
    </w:div>
    <w:div w:id="1857380160">
      <w:bodyDiv w:val="1"/>
      <w:marLeft w:val="0"/>
      <w:marRight w:val="0"/>
      <w:marTop w:val="0"/>
      <w:marBottom w:val="0"/>
      <w:divBdr>
        <w:top w:val="none" w:sz="0" w:space="0" w:color="auto"/>
        <w:left w:val="none" w:sz="0" w:space="0" w:color="auto"/>
        <w:bottom w:val="none" w:sz="0" w:space="0" w:color="auto"/>
        <w:right w:val="none" w:sz="0" w:space="0" w:color="auto"/>
      </w:divBdr>
    </w:div>
    <w:div w:id="1860970161">
      <w:bodyDiv w:val="1"/>
      <w:marLeft w:val="0"/>
      <w:marRight w:val="0"/>
      <w:marTop w:val="0"/>
      <w:marBottom w:val="0"/>
      <w:divBdr>
        <w:top w:val="none" w:sz="0" w:space="0" w:color="auto"/>
        <w:left w:val="none" w:sz="0" w:space="0" w:color="auto"/>
        <w:bottom w:val="none" w:sz="0" w:space="0" w:color="auto"/>
        <w:right w:val="none" w:sz="0" w:space="0" w:color="auto"/>
      </w:divBdr>
    </w:div>
    <w:div w:id="1863006990">
      <w:bodyDiv w:val="1"/>
      <w:marLeft w:val="0"/>
      <w:marRight w:val="0"/>
      <w:marTop w:val="0"/>
      <w:marBottom w:val="0"/>
      <w:divBdr>
        <w:top w:val="none" w:sz="0" w:space="0" w:color="auto"/>
        <w:left w:val="none" w:sz="0" w:space="0" w:color="auto"/>
        <w:bottom w:val="none" w:sz="0" w:space="0" w:color="auto"/>
        <w:right w:val="none" w:sz="0" w:space="0" w:color="auto"/>
      </w:divBdr>
    </w:div>
    <w:div w:id="1864513660">
      <w:bodyDiv w:val="1"/>
      <w:marLeft w:val="0"/>
      <w:marRight w:val="0"/>
      <w:marTop w:val="0"/>
      <w:marBottom w:val="0"/>
      <w:divBdr>
        <w:top w:val="none" w:sz="0" w:space="0" w:color="auto"/>
        <w:left w:val="none" w:sz="0" w:space="0" w:color="auto"/>
        <w:bottom w:val="none" w:sz="0" w:space="0" w:color="auto"/>
        <w:right w:val="none" w:sz="0" w:space="0" w:color="auto"/>
      </w:divBdr>
    </w:div>
    <w:div w:id="1865434048">
      <w:bodyDiv w:val="1"/>
      <w:marLeft w:val="0"/>
      <w:marRight w:val="0"/>
      <w:marTop w:val="0"/>
      <w:marBottom w:val="0"/>
      <w:divBdr>
        <w:top w:val="none" w:sz="0" w:space="0" w:color="auto"/>
        <w:left w:val="none" w:sz="0" w:space="0" w:color="auto"/>
        <w:bottom w:val="none" w:sz="0" w:space="0" w:color="auto"/>
        <w:right w:val="none" w:sz="0" w:space="0" w:color="auto"/>
      </w:divBdr>
    </w:div>
    <w:div w:id="1869831024">
      <w:bodyDiv w:val="1"/>
      <w:marLeft w:val="0"/>
      <w:marRight w:val="0"/>
      <w:marTop w:val="0"/>
      <w:marBottom w:val="0"/>
      <w:divBdr>
        <w:top w:val="none" w:sz="0" w:space="0" w:color="auto"/>
        <w:left w:val="none" w:sz="0" w:space="0" w:color="auto"/>
        <w:bottom w:val="none" w:sz="0" w:space="0" w:color="auto"/>
        <w:right w:val="none" w:sz="0" w:space="0" w:color="auto"/>
      </w:divBdr>
    </w:div>
    <w:div w:id="1874727430">
      <w:bodyDiv w:val="1"/>
      <w:marLeft w:val="0"/>
      <w:marRight w:val="0"/>
      <w:marTop w:val="0"/>
      <w:marBottom w:val="0"/>
      <w:divBdr>
        <w:top w:val="none" w:sz="0" w:space="0" w:color="auto"/>
        <w:left w:val="none" w:sz="0" w:space="0" w:color="auto"/>
        <w:bottom w:val="none" w:sz="0" w:space="0" w:color="auto"/>
        <w:right w:val="none" w:sz="0" w:space="0" w:color="auto"/>
      </w:divBdr>
    </w:div>
    <w:div w:id="1893492886">
      <w:bodyDiv w:val="1"/>
      <w:marLeft w:val="0"/>
      <w:marRight w:val="0"/>
      <w:marTop w:val="0"/>
      <w:marBottom w:val="0"/>
      <w:divBdr>
        <w:top w:val="none" w:sz="0" w:space="0" w:color="auto"/>
        <w:left w:val="none" w:sz="0" w:space="0" w:color="auto"/>
        <w:bottom w:val="none" w:sz="0" w:space="0" w:color="auto"/>
        <w:right w:val="none" w:sz="0" w:space="0" w:color="auto"/>
      </w:divBdr>
    </w:div>
    <w:div w:id="1900509786">
      <w:bodyDiv w:val="1"/>
      <w:marLeft w:val="0"/>
      <w:marRight w:val="0"/>
      <w:marTop w:val="0"/>
      <w:marBottom w:val="0"/>
      <w:divBdr>
        <w:top w:val="none" w:sz="0" w:space="0" w:color="auto"/>
        <w:left w:val="none" w:sz="0" w:space="0" w:color="auto"/>
        <w:bottom w:val="none" w:sz="0" w:space="0" w:color="auto"/>
        <w:right w:val="none" w:sz="0" w:space="0" w:color="auto"/>
      </w:divBdr>
    </w:div>
    <w:div w:id="1901020646">
      <w:bodyDiv w:val="1"/>
      <w:marLeft w:val="0"/>
      <w:marRight w:val="0"/>
      <w:marTop w:val="0"/>
      <w:marBottom w:val="0"/>
      <w:divBdr>
        <w:top w:val="none" w:sz="0" w:space="0" w:color="auto"/>
        <w:left w:val="none" w:sz="0" w:space="0" w:color="auto"/>
        <w:bottom w:val="none" w:sz="0" w:space="0" w:color="auto"/>
        <w:right w:val="none" w:sz="0" w:space="0" w:color="auto"/>
      </w:divBdr>
    </w:div>
    <w:div w:id="1902905759">
      <w:bodyDiv w:val="1"/>
      <w:marLeft w:val="0"/>
      <w:marRight w:val="0"/>
      <w:marTop w:val="0"/>
      <w:marBottom w:val="0"/>
      <w:divBdr>
        <w:top w:val="none" w:sz="0" w:space="0" w:color="auto"/>
        <w:left w:val="none" w:sz="0" w:space="0" w:color="auto"/>
        <w:bottom w:val="none" w:sz="0" w:space="0" w:color="auto"/>
        <w:right w:val="none" w:sz="0" w:space="0" w:color="auto"/>
      </w:divBdr>
    </w:div>
    <w:div w:id="1906795104">
      <w:bodyDiv w:val="1"/>
      <w:marLeft w:val="0"/>
      <w:marRight w:val="0"/>
      <w:marTop w:val="0"/>
      <w:marBottom w:val="0"/>
      <w:divBdr>
        <w:top w:val="none" w:sz="0" w:space="0" w:color="auto"/>
        <w:left w:val="none" w:sz="0" w:space="0" w:color="auto"/>
        <w:bottom w:val="none" w:sz="0" w:space="0" w:color="auto"/>
        <w:right w:val="none" w:sz="0" w:space="0" w:color="auto"/>
      </w:divBdr>
    </w:div>
    <w:div w:id="1910340339">
      <w:bodyDiv w:val="1"/>
      <w:marLeft w:val="0"/>
      <w:marRight w:val="0"/>
      <w:marTop w:val="0"/>
      <w:marBottom w:val="0"/>
      <w:divBdr>
        <w:top w:val="none" w:sz="0" w:space="0" w:color="auto"/>
        <w:left w:val="none" w:sz="0" w:space="0" w:color="auto"/>
        <w:bottom w:val="none" w:sz="0" w:space="0" w:color="auto"/>
        <w:right w:val="none" w:sz="0" w:space="0" w:color="auto"/>
      </w:divBdr>
    </w:div>
    <w:div w:id="1917856707">
      <w:bodyDiv w:val="1"/>
      <w:marLeft w:val="0"/>
      <w:marRight w:val="0"/>
      <w:marTop w:val="0"/>
      <w:marBottom w:val="0"/>
      <w:divBdr>
        <w:top w:val="none" w:sz="0" w:space="0" w:color="auto"/>
        <w:left w:val="none" w:sz="0" w:space="0" w:color="auto"/>
        <w:bottom w:val="none" w:sz="0" w:space="0" w:color="auto"/>
        <w:right w:val="none" w:sz="0" w:space="0" w:color="auto"/>
      </w:divBdr>
    </w:div>
    <w:div w:id="1931116223">
      <w:bodyDiv w:val="1"/>
      <w:marLeft w:val="0"/>
      <w:marRight w:val="0"/>
      <w:marTop w:val="0"/>
      <w:marBottom w:val="0"/>
      <w:divBdr>
        <w:top w:val="none" w:sz="0" w:space="0" w:color="auto"/>
        <w:left w:val="none" w:sz="0" w:space="0" w:color="auto"/>
        <w:bottom w:val="none" w:sz="0" w:space="0" w:color="auto"/>
        <w:right w:val="none" w:sz="0" w:space="0" w:color="auto"/>
      </w:divBdr>
    </w:div>
    <w:div w:id="1934050598">
      <w:bodyDiv w:val="1"/>
      <w:marLeft w:val="0"/>
      <w:marRight w:val="0"/>
      <w:marTop w:val="0"/>
      <w:marBottom w:val="0"/>
      <w:divBdr>
        <w:top w:val="none" w:sz="0" w:space="0" w:color="auto"/>
        <w:left w:val="none" w:sz="0" w:space="0" w:color="auto"/>
        <w:bottom w:val="none" w:sz="0" w:space="0" w:color="auto"/>
        <w:right w:val="none" w:sz="0" w:space="0" w:color="auto"/>
      </w:divBdr>
    </w:div>
    <w:div w:id="1945116405">
      <w:bodyDiv w:val="1"/>
      <w:marLeft w:val="0"/>
      <w:marRight w:val="0"/>
      <w:marTop w:val="0"/>
      <w:marBottom w:val="0"/>
      <w:divBdr>
        <w:top w:val="none" w:sz="0" w:space="0" w:color="auto"/>
        <w:left w:val="none" w:sz="0" w:space="0" w:color="auto"/>
        <w:bottom w:val="none" w:sz="0" w:space="0" w:color="auto"/>
        <w:right w:val="none" w:sz="0" w:space="0" w:color="auto"/>
      </w:divBdr>
    </w:div>
    <w:div w:id="1945527484">
      <w:bodyDiv w:val="1"/>
      <w:marLeft w:val="0"/>
      <w:marRight w:val="0"/>
      <w:marTop w:val="0"/>
      <w:marBottom w:val="0"/>
      <w:divBdr>
        <w:top w:val="none" w:sz="0" w:space="0" w:color="auto"/>
        <w:left w:val="none" w:sz="0" w:space="0" w:color="auto"/>
        <w:bottom w:val="none" w:sz="0" w:space="0" w:color="auto"/>
        <w:right w:val="none" w:sz="0" w:space="0" w:color="auto"/>
      </w:divBdr>
    </w:div>
    <w:div w:id="1950235710">
      <w:bodyDiv w:val="1"/>
      <w:marLeft w:val="0"/>
      <w:marRight w:val="0"/>
      <w:marTop w:val="0"/>
      <w:marBottom w:val="0"/>
      <w:divBdr>
        <w:top w:val="none" w:sz="0" w:space="0" w:color="auto"/>
        <w:left w:val="none" w:sz="0" w:space="0" w:color="auto"/>
        <w:bottom w:val="none" w:sz="0" w:space="0" w:color="auto"/>
        <w:right w:val="none" w:sz="0" w:space="0" w:color="auto"/>
      </w:divBdr>
    </w:div>
    <w:div w:id="1957133081">
      <w:bodyDiv w:val="1"/>
      <w:marLeft w:val="0"/>
      <w:marRight w:val="0"/>
      <w:marTop w:val="0"/>
      <w:marBottom w:val="0"/>
      <w:divBdr>
        <w:top w:val="none" w:sz="0" w:space="0" w:color="auto"/>
        <w:left w:val="none" w:sz="0" w:space="0" w:color="auto"/>
        <w:bottom w:val="none" w:sz="0" w:space="0" w:color="auto"/>
        <w:right w:val="none" w:sz="0" w:space="0" w:color="auto"/>
      </w:divBdr>
    </w:div>
    <w:div w:id="1983655858">
      <w:bodyDiv w:val="1"/>
      <w:marLeft w:val="0"/>
      <w:marRight w:val="0"/>
      <w:marTop w:val="0"/>
      <w:marBottom w:val="0"/>
      <w:divBdr>
        <w:top w:val="none" w:sz="0" w:space="0" w:color="auto"/>
        <w:left w:val="none" w:sz="0" w:space="0" w:color="auto"/>
        <w:bottom w:val="none" w:sz="0" w:space="0" w:color="auto"/>
        <w:right w:val="none" w:sz="0" w:space="0" w:color="auto"/>
      </w:divBdr>
    </w:div>
    <w:div w:id="1983850822">
      <w:bodyDiv w:val="1"/>
      <w:marLeft w:val="0"/>
      <w:marRight w:val="0"/>
      <w:marTop w:val="0"/>
      <w:marBottom w:val="0"/>
      <w:divBdr>
        <w:top w:val="none" w:sz="0" w:space="0" w:color="auto"/>
        <w:left w:val="none" w:sz="0" w:space="0" w:color="auto"/>
        <w:bottom w:val="none" w:sz="0" w:space="0" w:color="auto"/>
        <w:right w:val="none" w:sz="0" w:space="0" w:color="auto"/>
      </w:divBdr>
    </w:div>
    <w:div w:id="1984308623">
      <w:bodyDiv w:val="1"/>
      <w:marLeft w:val="0"/>
      <w:marRight w:val="0"/>
      <w:marTop w:val="0"/>
      <w:marBottom w:val="0"/>
      <w:divBdr>
        <w:top w:val="none" w:sz="0" w:space="0" w:color="auto"/>
        <w:left w:val="none" w:sz="0" w:space="0" w:color="auto"/>
        <w:bottom w:val="none" w:sz="0" w:space="0" w:color="auto"/>
        <w:right w:val="none" w:sz="0" w:space="0" w:color="auto"/>
      </w:divBdr>
    </w:div>
    <w:div w:id="2009677133">
      <w:bodyDiv w:val="1"/>
      <w:marLeft w:val="0"/>
      <w:marRight w:val="0"/>
      <w:marTop w:val="0"/>
      <w:marBottom w:val="0"/>
      <w:divBdr>
        <w:top w:val="none" w:sz="0" w:space="0" w:color="auto"/>
        <w:left w:val="none" w:sz="0" w:space="0" w:color="auto"/>
        <w:bottom w:val="none" w:sz="0" w:space="0" w:color="auto"/>
        <w:right w:val="none" w:sz="0" w:space="0" w:color="auto"/>
      </w:divBdr>
    </w:div>
    <w:div w:id="2023389100">
      <w:bodyDiv w:val="1"/>
      <w:marLeft w:val="0"/>
      <w:marRight w:val="0"/>
      <w:marTop w:val="0"/>
      <w:marBottom w:val="0"/>
      <w:divBdr>
        <w:top w:val="none" w:sz="0" w:space="0" w:color="auto"/>
        <w:left w:val="none" w:sz="0" w:space="0" w:color="auto"/>
        <w:bottom w:val="none" w:sz="0" w:space="0" w:color="auto"/>
        <w:right w:val="none" w:sz="0" w:space="0" w:color="auto"/>
      </w:divBdr>
    </w:div>
    <w:div w:id="2035838509">
      <w:bodyDiv w:val="1"/>
      <w:marLeft w:val="0"/>
      <w:marRight w:val="0"/>
      <w:marTop w:val="0"/>
      <w:marBottom w:val="0"/>
      <w:divBdr>
        <w:top w:val="none" w:sz="0" w:space="0" w:color="auto"/>
        <w:left w:val="none" w:sz="0" w:space="0" w:color="auto"/>
        <w:bottom w:val="none" w:sz="0" w:space="0" w:color="auto"/>
        <w:right w:val="none" w:sz="0" w:space="0" w:color="auto"/>
      </w:divBdr>
    </w:div>
    <w:div w:id="2040470503">
      <w:bodyDiv w:val="1"/>
      <w:marLeft w:val="0"/>
      <w:marRight w:val="0"/>
      <w:marTop w:val="0"/>
      <w:marBottom w:val="0"/>
      <w:divBdr>
        <w:top w:val="none" w:sz="0" w:space="0" w:color="auto"/>
        <w:left w:val="none" w:sz="0" w:space="0" w:color="auto"/>
        <w:bottom w:val="none" w:sz="0" w:space="0" w:color="auto"/>
        <w:right w:val="none" w:sz="0" w:space="0" w:color="auto"/>
      </w:divBdr>
    </w:div>
    <w:div w:id="2041275643">
      <w:bodyDiv w:val="1"/>
      <w:marLeft w:val="0"/>
      <w:marRight w:val="0"/>
      <w:marTop w:val="0"/>
      <w:marBottom w:val="0"/>
      <w:divBdr>
        <w:top w:val="none" w:sz="0" w:space="0" w:color="auto"/>
        <w:left w:val="none" w:sz="0" w:space="0" w:color="auto"/>
        <w:bottom w:val="none" w:sz="0" w:space="0" w:color="auto"/>
        <w:right w:val="none" w:sz="0" w:space="0" w:color="auto"/>
      </w:divBdr>
    </w:div>
    <w:div w:id="2052725405">
      <w:bodyDiv w:val="1"/>
      <w:marLeft w:val="0"/>
      <w:marRight w:val="0"/>
      <w:marTop w:val="0"/>
      <w:marBottom w:val="0"/>
      <w:divBdr>
        <w:top w:val="none" w:sz="0" w:space="0" w:color="auto"/>
        <w:left w:val="none" w:sz="0" w:space="0" w:color="auto"/>
        <w:bottom w:val="none" w:sz="0" w:space="0" w:color="auto"/>
        <w:right w:val="none" w:sz="0" w:space="0" w:color="auto"/>
      </w:divBdr>
    </w:div>
    <w:div w:id="2054691360">
      <w:bodyDiv w:val="1"/>
      <w:marLeft w:val="0"/>
      <w:marRight w:val="0"/>
      <w:marTop w:val="0"/>
      <w:marBottom w:val="0"/>
      <w:divBdr>
        <w:top w:val="none" w:sz="0" w:space="0" w:color="auto"/>
        <w:left w:val="none" w:sz="0" w:space="0" w:color="auto"/>
        <w:bottom w:val="none" w:sz="0" w:space="0" w:color="auto"/>
        <w:right w:val="none" w:sz="0" w:space="0" w:color="auto"/>
      </w:divBdr>
    </w:div>
    <w:div w:id="2068723950">
      <w:bodyDiv w:val="1"/>
      <w:marLeft w:val="0"/>
      <w:marRight w:val="0"/>
      <w:marTop w:val="0"/>
      <w:marBottom w:val="0"/>
      <w:divBdr>
        <w:top w:val="none" w:sz="0" w:space="0" w:color="auto"/>
        <w:left w:val="none" w:sz="0" w:space="0" w:color="auto"/>
        <w:bottom w:val="none" w:sz="0" w:space="0" w:color="auto"/>
        <w:right w:val="none" w:sz="0" w:space="0" w:color="auto"/>
      </w:divBdr>
    </w:div>
    <w:div w:id="2071422830">
      <w:bodyDiv w:val="1"/>
      <w:marLeft w:val="0"/>
      <w:marRight w:val="0"/>
      <w:marTop w:val="0"/>
      <w:marBottom w:val="0"/>
      <w:divBdr>
        <w:top w:val="none" w:sz="0" w:space="0" w:color="auto"/>
        <w:left w:val="none" w:sz="0" w:space="0" w:color="auto"/>
        <w:bottom w:val="none" w:sz="0" w:space="0" w:color="auto"/>
        <w:right w:val="none" w:sz="0" w:space="0" w:color="auto"/>
      </w:divBdr>
    </w:div>
    <w:div w:id="2073579353">
      <w:bodyDiv w:val="1"/>
      <w:marLeft w:val="0"/>
      <w:marRight w:val="0"/>
      <w:marTop w:val="0"/>
      <w:marBottom w:val="0"/>
      <w:divBdr>
        <w:top w:val="none" w:sz="0" w:space="0" w:color="auto"/>
        <w:left w:val="none" w:sz="0" w:space="0" w:color="auto"/>
        <w:bottom w:val="none" w:sz="0" w:space="0" w:color="auto"/>
        <w:right w:val="none" w:sz="0" w:space="0" w:color="auto"/>
      </w:divBdr>
    </w:div>
    <w:div w:id="2079017530">
      <w:bodyDiv w:val="1"/>
      <w:marLeft w:val="0"/>
      <w:marRight w:val="0"/>
      <w:marTop w:val="0"/>
      <w:marBottom w:val="0"/>
      <w:divBdr>
        <w:top w:val="none" w:sz="0" w:space="0" w:color="auto"/>
        <w:left w:val="none" w:sz="0" w:space="0" w:color="auto"/>
        <w:bottom w:val="none" w:sz="0" w:space="0" w:color="auto"/>
        <w:right w:val="none" w:sz="0" w:space="0" w:color="auto"/>
      </w:divBdr>
    </w:div>
    <w:div w:id="2092849060">
      <w:bodyDiv w:val="1"/>
      <w:marLeft w:val="0"/>
      <w:marRight w:val="0"/>
      <w:marTop w:val="0"/>
      <w:marBottom w:val="0"/>
      <w:divBdr>
        <w:top w:val="none" w:sz="0" w:space="0" w:color="auto"/>
        <w:left w:val="none" w:sz="0" w:space="0" w:color="auto"/>
        <w:bottom w:val="none" w:sz="0" w:space="0" w:color="auto"/>
        <w:right w:val="none" w:sz="0" w:space="0" w:color="auto"/>
      </w:divBdr>
    </w:div>
    <w:div w:id="2096780930">
      <w:bodyDiv w:val="1"/>
      <w:marLeft w:val="0"/>
      <w:marRight w:val="0"/>
      <w:marTop w:val="0"/>
      <w:marBottom w:val="0"/>
      <w:divBdr>
        <w:top w:val="none" w:sz="0" w:space="0" w:color="auto"/>
        <w:left w:val="none" w:sz="0" w:space="0" w:color="auto"/>
        <w:bottom w:val="none" w:sz="0" w:space="0" w:color="auto"/>
        <w:right w:val="none" w:sz="0" w:space="0" w:color="auto"/>
      </w:divBdr>
    </w:div>
    <w:div w:id="2111584323">
      <w:bodyDiv w:val="1"/>
      <w:marLeft w:val="0"/>
      <w:marRight w:val="0"/>
      <w:marTop w:val="0"/>
      <w:marBottom w:val="0"/>
      <w:divBdr>
        <w:top w:val="none" w:sz="0" w:space="0" w:color="auto"/>
        <w:left w:val="none" w:sz="0" w:space="0" w:color="auto"/>
        <w:bottom w:val="none" w:sz="0" w:space="0" w:color="auto"/>
        <w:right w:val="none" w:sz="0" w:space="0" w:color="auto"/>
      </w:divBdr>
    </w:div>
    <w:div w:id="2130121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diagramColors" Target="diagrams/colors1.xml"/><Relationship Id="rId26" Type="http://schemas.openxmlformats.org/officeDocument/2006/relationships/image" Target="media/image11.png"/><Relationship Id="rId21" Type="http://schemas.openxmlformats.org/officeDocument/2006/relationships/image" Target="media/image6.png"/><Relationship Id="rId34" Type="http://schemas.openxmlformats.org/officeDocument/2006/relationships/image" Target="media/image18.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diagramQuickStyle" Target="diagrams/quickStyle1.xml"/><Relationship Id="rId25" Type="http://schemas.openxmlformats.org/officeDocument/2006/relationships/image" Target="media/image10.png"/><Relationship Id="rId33" Type="http://schemas.openxmlformats.org/officeDocument/2006/relationships/package" Target="embeddings/Microsoft_Word_Document.docx"/><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fontTable" Target="fontTable.xml"/><Relationship Id="rId10" Type="http://schemas.openxmlformats.org/officeDocument/2006/relationships/footer" Target="footer2.xml"/><Relationship Id="rId19" Type="http://schemas.microsoft.com/office/2007/relationships/diagramDrawing" Target="diagrams/drawing1.xml"/><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kdmcdaid.blogspot.com/2017/02/the-research-onion.html"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package" Target="embeddings/Microsoft_Word_Document1.docx"/><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7DEA85-6334-E147-8753-1CCD499C3064}" type="doc">
      <dgm:prSet loTypeId="urn:microsoft.com/office/officeart/2005/8/layout/chevron2" loCatId="" qsTypeId="urn:microsoft.com/office/officeart/2005/8/quickstyle/simple2" qsCatId="simple" csTypeId="urn:microsoft.com/office/officeart/2005/8/colors/accent2_4" csCatId="accent2" phldr="1"/>
      <dgm:spPr/>
      <dgm:t>
        <a:bodyPr/>
        <a:lstStyle/>
        <a:p>
          <a:endParaRPr lang="en-GB"/>
        </a:p>
      </dgm:t>
    </dgm:pt>
    <dgm:pt modelId="{200CE912-C429-8D43-9AEF-C4726EB797B8}">
      <dgm:prSet phldrT="[Text]" custT="1"/>
      <dgm:spPr/>
      <dgm:t>
        <a:bodyPr/>
        <a:lstStyle/>
        <a:p>
          <a:pPr algn="ctr"/>
          <a:r>
            <a:rPr lang="en-GB" sz="800">
              <a:latin typeface="Times New Roman" panose="02020603050405020304" pitchFamily="18" charset="0"/>
              <a:cs typeface="Times New Roman" panose="02020603050405020304" pitchFamily="18" charset="0"/>
            </a:rPr>
            <a:t>Research Question</a:t>
          </a:r>
        </a:p>
      </dgm:t>
    </dgm:pt>
    <dgm:pt modelId="{A681D010-002F-5F43-98AD-EB408A477555}" type="parTrans" cxnId="{2D5355B6-A1B6-4D43-ABE4-3CFC91222CDB}">
      <dgm:prSet/>
      <dgm:spPr/>
      <dgm:t>
        <a:bodyPr/>
        <a:lstStyle/>
        <a:p>
          <a:pPr algn="l"/>
          <a:endParaRPr lang="en-GB"/>
        </a:p>
      </dgm:t>
    </dgm:pt>
    <dgm:pt modelId="{FE2468BC-8802-4A48-B015-DC1ECCEA74BC}" type="sibTrans" cxnId="{2D5355B6-A1B6-4D43-ABE4-3CFC91222CDB}">
      <dgm:prSet/>
      <dgm:spPr/>
      <dgm:t>
        <a:bodyPr/>
        <a:lstStyle/>
        <a:p>
          <a:pPr algn="l"/>
          <a:endParaRPr lang="en-GB"/>
        </a:p>
      </dgm:t>
    </dgm:pt>
    <dgm:pt modelId="{0C9130D2-6206-5242-8C80-EE0A695546F1}">
      <dgm:prSet phldrT="[Text]" custT="1"/>
      <dgm:spPr/>
      <dgm:t>
        <a:bodyPr/>
        <a:lstStyle/>
        <a:p>
          <a:pPr algn="l"/>
          <a:r>
            <a:rPr lang="en-GB" sz="900">
              <a:latin typeface="Times New Roman" panose="02020603050405020304" pitchFamily="18" charset="0"/>
              <a:cs typeface="Times New Roman" panose="02020603050405020304" pitchFamily="18" charset="0"/>
            </a:rPr>
            <a:t>Aims</a:t>
          </a:r>
        </a:p>
      </dgm:t>
    </dgm:pt>
    <dgm:pt modelId="{F5162760-02EC-DB4A-9678-7D402A288840}" type="parTrans" cxnId="{4632588E-C408-F146-AE75-441F5CBBB62E}">
      <dgm:prSet/>
      <dgm:spPr/>
      <dgm:t>
        <a:bodyPr/>
        <a:lstStyle/>
        <a:p>
          <a:pPr algn="l"/>
          <a:endParaRPr lang="en-GB"/>
        </a:p>
      </dgm:t>
    </dgm:pt>
    <dgm:pt modelId="{BD9D72AE-F366-FC4F-87A1-9E0488D7B018}" type="sibTrans" cxnId="{4632588E-C408-F146-AE75-441F5CBBB62E}">
      <dgm:prSet/>
      <dgm:spPr/>
      <dgm:t>
        <a:bodyPr/>
        <a:lstStyle/>
        <a:p>
          <a:pPr algn="l"/>
          <a:endParaRPr lang="en-GB"/>
        </a:p>
      </dgm:t>
    </dgm:pt>
    <dgm:pt modelId="{10E31D72-D8B9-E84C-B599-1FA8CDE0C482}">
      <dgm:prSet phldrT="[Text]" custT="1"/>
      <dgm:spPr/>
      <dgm:t>
        <a:bodyPr/>
        <a:lstStyle/>
        <a:p>
          <a:pPr algn="l"/>
          <a:r>
            <a:rPr lang="en-GB" sz="900">
              <a:latin typeface="Times New Roman" panose="02020603050405020304" pitchFamily="18" charset="0"/>
              <a:cs typeface="Times New Roman" panose="02020603050405020304" pitchFamily="18" charset="0"/>
            </a:rPr>
            <a:t>Objectives</a:t>
          </a:r>
        </a:p>
      </dgm:t>
    </dgm:pt>
    <dgm:pt modelId="{B2B54200-663C-3147-9F60-E5B557AC586C}" type="parTrans" cxnId="{D91FF3F5-E149-F040-93DD-CF5D57276909}">
      <dgm:prSet/>
      <dgm:spPr/>
      <dgm:t>
        <a:bodyPr/>
        <a:lstStyle/>
        <a:p>
          <a:pPr algn="l"/>
          <a:endParaRPr lang="en-GB"/>
        </a:p>
      </dgm:t>
    </dgm:pt>
    <dgm:pt modelId="{7A081C3D-8583-B64D-A57B-D5A10DA64822}" type="sibTrans" cxnId="{D91FF3F5-E149-F040-93DD-CF5D57276909}">
      <dgm:prSet/>
      <dgm:spPr/>
      <dgm:t>
        <a:bodyPr/>
        <a:lstStyle/>
        <a:p>
          <a:pPr algn="l"/>
          <a:endParaRPr lang="en-GB"/>
        </a:p>
      </dgm:t>
    </dgm:pt>
    <dgm:pt modelId="{C38114D4-9B8D-C149-A961-B103F07CFD95}">
      <dgm:prSet phldrT="[Text]" custT="1"/>
      <dgm:spPr/>
      <dgm:t>
        <a:bodyPr/>
        <a:lstStyle/>
        <a:p>
          <a:pPr algn="ctr"/>
          <a:r>
            <a:rPr lang="en-GB" sz="800">
              <a:latin typeface="Times New Roman" panose="02020603050405020304" pitchFamily="18" charset="0"/>
              <a:cs typeface="Times New Roman" panose="02020603050405020304" pitchFamily="18" charset="0"/>
            </a:rPr>
            <a:t>Review of Secondary Data</a:t>
          </a:r>
        </a:p>
      </dgm:t>
    </dgm:pt>
    <dgm:pt modelId="{2BD63AA0-B8A8-7A41-9F06-1F7391232482}" type="parTrans" cxnId="{B702B9AE-8F11-3C4A-A46B-B15B4FAF9AA6}">
      <dgm:prSet/>
      <dgm:spPr/>
      <dgm:t>
        <a:bodyPr/>
        <a:lstStyle/>
        <a:p>
          <a:pPr algn="l"/>
          <a:endParaRPr lang="en-GB"/>
        </a:p>
      </dgm:t>
    </dgm:pt>
    <dgm:pt modelId="{CAED46E3-B1F6-604C-BDEA-48B3C83630E7}" type="sibTrans" cxnId="{B702B9AE-8F11-3C4A-A46B-B15B4FAF9AA6}">
      <dgm:prSet/>
      <dgm:spPr/>
      <dgm:t>
        <a:bodyPr/>
        <a:lstStyle/>
        <a:p>
          <a:pPr algn="l"/>
          <a:endParaRPr lang="en-GB"/>
        </a:p>
      </dgm:t>
    </dgm:pt>
    <dgm:pt modelId="{F2F0604F-AC68-F141-8983-D2C5897A952F}">
      <dgm:prSet phldrT="[Text]" custT="1"/>
      <dgm:spPr/>
      <dgm:t>
        <a:bodyPr/>
        <a:lstStyle/>
        <a:p>
          <a:pPr algn="l"/>
          <a:r>
            <a:rPr lang="en-GB" sz="900">
              <a:latin typeface="Times New Roman" panose="02020603050405020304" pitchFamily="18" charset="0"/>
              <a:cs typeface="Times New Roman" panose="02020603050405020304" pitchFamily="18" charset="0"/>
            </a:rPr>
            <a:t>Workforce Data</a:t>
          </a:r>
        </a:p>
      </dgm:t>
    </dgm:pt>
    <dgm:pt modelId="{BDA3C212-DCD6-7D41-9559-154D6F3C8454}" type="parTrans" cxnId="{109B1270-CE09-F44B-AADC-B2B41F4E8DCA}">
      <dgm:prSet/>
      <dgm:spPr/>
      <dgm:t>
        <a:bodyPr/>
        <a:lstStyle/>
        <a:p>
          <a:pPr algn="l"/>
          <a:endParaRPr lang="en-GB"/>
        </a:p>
      </dgm:t>
    </dgm:pt>
    <dgm:pt modelId="{EED5B3B6-FDDA-E24B-87A2-B87CD56BA30D}" type="sibTrans" cxnId="{109B1270-CE09-F44B-AADC-B2B41F4E8DCA}">
      <dgm:prSet/>
      <dgm:spPr/>
      <dgm:t>
        <a:bodyPr/>
        <a:lstStyle/>
        <a:p>
          <a:pPr algn="l"/>
          <a:endParaRPr lang="en-GB"/>
        </a:p>
      </dgm:t>
    </dgm:pt>
    <dgm:pt modelId="{5785CC42-E928-474E-8D8D-0672EC4FA976}">
      <dgm:prSet phldrT="[Text]" custT="1"/>
      <dgm:spPr/>
      <dgm:t>
        <a:bodyPr/>
        <a:lstStyle/>
        <a:p>
          <a:pPr algn="l"/>
          <a:r>
            <a:rPr lang="en-GB" sz="900">
              <a:latin typeface="Times New Roman" panose="02020603050405020304" pitchFamily="18" charset="0"/>
              <a:cs typeface="Times New Roman" panose="02020603050405020304" pitchFamily="18" charset="0"/>
            </a:rPr>
            <a:t>Literature Review</a:t>
          </a:r>
        </a:p>
      </dgm:t>
    </dgm:pt>
    <dgm:pt modelId="{AEF9ECF9-9EBA-DC45-89D1-806BF1342966}" type="parTrans" cxnId="{A834C83D-3AEB-C44C-9AD7-B1BBE3A77D3B}">
      <dgm:prSet/>
      <dgm:spPr/>
      <dgm:t>
        <a:bodyPr/>
        <a:lstStyle/>
        <a:p>
          <a:pPr algn="l"/>
          <a:endParaRPr lang="en-GB"/>
        </a:p>
      </dgm:t>
    </dgm:pt>
    <dgm:pt modelId="{99038035-4D97-9B4F-9874-AB33ED2621D6}" type="sibTrans" cxnId="{A834C83D-3AEB-C44C-9AD7-B1BBE3A77D3B}">
      <dgm:prSet/>
      <dgm:spPr/>
      <dgm:t>
        <a:bodyPr/>
        <a:lstStyle/>
        <a:p>
          <a:pPr algn="l"/>
          <a:endParaRPr lang="en-GB"/>
        </a:p>
      </dgm:t>
    </dgm:pt>
    <dgm:pt modelId="{1A27D45C-861C-074D-B82C-31A24E37C6EA}">
      <dgm:prSet phldrT="[Text]" custT="1"/>
      <dgm:spPr/>
      <dgm:t>
        <a:bodyPr/>
        <a:lstStyle/>
        <a:p>
          <a:pPr algn="ctr"/>
          <a:r>
            <a:rPr lang="en-GB" sz="800">
              <a:latin typeface="Times New Roman" panose="02020603050405020304" pitchFamily="18" charset="0"/>
              <a:cs typeface="Times New Roman" panose="02020603050405020304" pitchFamily="18" charset="0"/>
            </a:rPr>
            <a:t>Confirmation of Methodology</a:t>
          </a:r>
        </a:p>
      </dgm:t>
    </dgm:pt>
    <dgm:pt modelId="{2BFE8AB1-4215-D247-A201-19A7C048E724}" type="parTrans" cxnId="{BE948F61-2AC2-9E4A-909B-D4D26751A9FE}">
      <dgm:prSet/>
      <dgm:spPr/>
      <dgm:t>
        <a:bodyPr/>
        <a:lstStyle/>
        <a:p>
          <a:pPr algn="l"/>
          <a:endParaRPr lang="en-GB"/>
        </a:p>
      </dgm:t>
    </dgm:pt>
    <dgm:pt modelId="{6FFDFDDF-7144-BB4C-BCF5-108B582CDDFD}" type="sibTrans" cxnId="{BE948F61-2AC2-9E4A-909B-D4D26751A9FE}">
      <dgm:prSet/>
      <dgm:spPr/>
      <dgm:t>
        <a:bodyPr/>
        <a:lstStyle/>
        <a:p>
          <a:pPr algn="l"/>
          <a:endParaRPr lang="en-GB"/>
        </a:p>
      </dgm:t>
    </dgm:pt>
    <dgm:pt modelId="{098808B0-7A3D-CD42-8DE7-23F6BCE38E45}">
      <dgm:prSet phldrT="[Text]" custT="1"/>
      <dgm:spPr/>
      <dgm:t>
        <a:bodyPr/>
        <a:lstStyle/>
        <a:p>
          <a:pPr algn="l"/>
          <a:r>
            <a:rPr lang="en-GB" sz="900">
              <a:latin typeface="Times New Roman" panose="02020603050405020304" pitchFamily="18" charset="0"/>
              <a:cs typeface="Times New Roman" panose="02020603050405020304" pitchFamily="18" charset="0"/>
            </a:rPr>
            <a:t>Critical Realism</a:t>
          </a:r>
        </a:p>
      </dgm:t>
    </dgm:pt>
    <dgm:pt modelId="{5485D89F-B5C5-DF45-A5B4-1C4AB4174ECE}" type="parTrans" cxnId="{98314D57-DF97-7E4D-9EB1-20E83710C037}">
      <dgm:prSet/>
      <dgm:spPr/>
      <dgm:t>
        <a:bodyPr/>
        <a:lstStyle/>
        <a:p>
          <a:pPr algn="l"/>
          <a:endParaRPr lang="en-GB"/>
        </a:p>
      </dgm:t>
    </dgm:pt>
    <dgm:pt modelId="{A9A9A888-7E2A-4C44-B647-5766AC21A942}" type="sibTrans" cxnId="{98314D57-DF97-7E4D-9EB1-20E83710C037}">
      <dgm:prSet/>
      <dgm:spPr/>
      <dgm:t>
        <a:bodyPr/>
        <a:lstStyle/>
        <a:p>
          <a:pPr algn="l"/>
          <a:endParaRPr lang="en-GB"/>
        </a:p>
      </dgm:t>
    </dgm:pt>
    <dgm:pt modelId="{62D0A865-3638-8A4D-97C3-7FFDD9A2286F}">
      <dgm:prSet phldrT="[Text]" custT="1"/>
      <dgm:spPr/>
      <dgm:t>
        <a:bodyPr/>
        <a:lstStyle/>
        <a:p>
          <a:pPr algn="l"/>
          <a:r>
            <a:rPr lang="en-GB" sz="900">
              <a:latin typeface="Times New Roman" panose="02020603050405020304" pitchFamily="18" charset="0"/>
              <a:cs typeface="Times New Roman" panose="02020603050405020304" pitchFamily="18" charset="0"/>
            </a:rPr>
            <a:t>Deductive </a:t>
          </a:r>
        </a:p>
      </dgm:t>
    </dgm:pt>
    <dgm:pt modelId="{EF7C65E7-8EF6-1144-97FF-871AA24C86DC}" type="parTrans" cxnId="{2C6BE791-A23E-0B44-B563-9E4EF98DCA5E}">
      <dgm:prSet/>
      <dgm:spPr/>
      <dgm:t>
        <a:bodyPr/>
        <a:lstStyle/>
        <a:p>
          <a:pPr algn="l"/>
          <a:endParaRPr lang="en-GB"/>
        </a:p>
      </dgm:t>
    </dgm:pt>
    <dgm:pt modelId="{BB83F524-743D-BC4D-AA60-56EB4FF9DDBC}" type="sibTrans" cxnId="{2C6BE791-A23E-0B44-B563-9E4EF98DCA5E}">
      <dgm:prSet/>
      <dgm:spPr/>
      <dgm:t>
        <a:bodyPr/>
        <a:lstStyle/>
        <a:p>
          <a:pPr algn="l"/>
          <a:endParaRPr lang="en-GB"/>
        </a:p>
      </dgm:t>
    </dgm:pt>
    <dgm:pt modelId="{722C4B86-B855-934A-8B1C-2C2437C9EEB6}">
      <dgm:prSet phldrT="[Text]" custT="1"/>
      <dgm:spPr/>
      <dgm:t>
        <a:bodyPr/>
        <a:lstStyle/>
        <a:p>
          <a:pPr algn="l"/>
          <a:r>
            <a:rPr lang="en-GB" sz="900">
              <a:latin typeface="Times New Roman" panose="02020603050405020304" pitchFamily="18" charset="0"/>
              <a:cs typeface="Times New Roman" panose="02020603050405020304" pitchFamily="18" charset="0"/>
            </a:rPr>
            <a:t>Participants </a:t>
          </a:r>
        </a:p>
      </dgm:t>
    </dgm:pt>
    <dgm:pt modelId="{448EFA32-CA1C-8C4B-A996-4C38C306C330}" type="parTrans" cxnId="{CECF5881-9545-474A-864A-0B7F57870FC4}">
      <dgm:prSet/>
      <dgm:spPr/>
      <dgm:t>
        <a:bodyPr/>
        <a:lstStyle/>
        <a:p>
          <a:pPr algn="l"/>
          <a:endParaRPr lang="en-GB"/>
        </a:p>
      </dgm:t>
    </dgm:pt>
    <dgm:pt modelId="{B7057A9A-A1E8-054E-8A1A-90151C68AFA6}" type="sibTrans" cxnId="{CECF5881-9545-474A-864A-0B7F57870FC4}">
      <dgm:prSet/>
      <dgm:spPr/>
      <dgm:t>
        <a:bodyPr/>
        <a:lstStyle/>
        <a:p>
          <a:pPr algn="l"/>
          <a:endParaRPr lang="en-GB"/>
        </a:p>
      </dgm:t>
    </dgm:pt>
    <dgm:pt modelId="{6BA2B345-A260-0D43-8C77-6FD45BBA0B40}">
      <dgm:prSet phldrT="[Text]" custT="1"/>
      <dgm:spPr/>
      <dgm:t>
        <a:bodyPr/>
        <a:lstStyle/>
        <a:p>
          <a:pPr algn="l"/>
          <a:r>
            <a:rPr lang="en-GB" sz="900">
              <a:latin typeface="Times New Roman" panose="02020603050405020304" pitchFamily="18" charset="0"/>
              <a:cs typeface="Times New Roman" panose="02020603050405020304" pitchFamily="18" charset="0"/>
            </a:rPr>
            <a:t>Realibility, Valdility and Limitations </a:t>
          </a:r>
        </a:p>
      </dgm:t>
    </dgm:pt>
    <dgm:pt modelId="{07B5BB25-A058-F149-8550-D834A0C26FBF}" type="parTrans" cxnId="{87CE71B1-2132-5A4F-A194-9B08A8A246C1}">
      <dgm:prSet/>
      <dgm:spPr/>
      <dgm:t>
        <a:bodyPr/>
        <a:lstStyle/>
        <a:p>
          <a:pPr algn="l"/>
          <a:endParaRPr lang="en-GB"/>
        </a:p>
      </dgm:t>
    </dgm:pt>
    <dgm:pt modelId="{1634D810-2E46-2D41-BA17-7EF1133B5635}" type="sibTrans" cxnId="{87CE71B1-2132-5A4F-A194-9B08A8A246C1}">
      <dgm:prSet/>
      <dgm:spPr/>
      <dgm:t>
        <a:bodyPr/>
        <a:lstStyle/>
        <a:p>
          <a:pPr algn="l"/>
          <a:endParaRPr lang="en-GB"/>
        </a:p>
      </dgm:t>
    </dgm:pt>
    <dgm:pt modelId="{516E8179-2B91-8640-BB3E-AD4FB1E71478}">
      <dgm:prSet custT="1"/>
      <dgm:spPr/>
      <dgm:t>
        <a:bodyPr/>
        <a:lstStyle/>
        <a:p>
          <a:pPr algn="ctr"/>
          <a:r>
            <a:rPr lang="en-GB" sz="800">
              <a:latin typeface="Times New Roman" panose="02020603050405020304" pitchFamily="18" charset="0"/>
              <a:cs typeface="Times New Roman" panose="02020603050405020304" pitchFamily="18" charset="0"/>
            </a:rPr>
            <a:t>Primary Research</a:t>
          </a:r>
        </a:p>
      </dgm:t>
    </dgm:pt>
    <dgm:pt modelId="{59E49996-8E3B-AD4E-A916-3B3EF8DE1A0E}" type="parTrans" cxnId="{DD1779E5-BFE6-8D4E-AC6E-EC01D9B497C5}">
      <dgm:prSet/>
      <dgm:spPr/>
      <dgm:t>
        <a:bodyPr/>
        <a:lstStyle/>
        <a:p>
          <a:pPr algn="l"/>
          <a:endParaRPr lang="en-GB"/>
        </a:p>
      </dgm:t>
    </dgm:pt>
    <dgm:pt modelId="{B35EA31E-6BCF-9640-834C-E349F883DF85}" type="sibTrans" cxnId="{DD1779E5-BFE6-8D4E-AC6E-EC01D9B497C5}">
      <dgm:prSet/>
      <dgm:spPr/>
      <dgm:t>
        <a:bodyPr/>
        <a:lstStyle/>
        <a:p>
          <a:pPr algn="l"/>
          <a:endParaRPr lang="en-GB"/>
        </a:p>
      </dgm:t>
    </dgm:pt>
    <dgm:pt modelId="{A5724BDD-CF5E-F544-866F-8FDCE25E70BE}">
      <dgm:prSet custT="1"/>
      <dgm:spPr/>
      <dgm:t>
        <a:bodyPr/>
        <a:lstStyle/>
        <a:p>
          <a:pPr algn="l"/>
          <a:r>
            <a:rPr lang="en-GB" sz="900">
              <a:latin typeface="Times New Roman" panose="02020603050405020304" pitchFamily="18" charset="0"/>
              <a:cs typeface="Times New Roman" panose="02020603050405020304" pitchFamily="18" charset="0"/>
            </a:rPr>
            <a:t>Survey</a:t>
          </a:r>
        </a:p>
      </dgm:t>
    </dgm:pt>
    <dgm:pt modelId="{3D948F25-4FE2-4947-A5C1-260387CAA1FB}" type="parTrans" cxnId="{ADDDB2C2-FD20-3848-AB45-BA2229EA0562}">
      <dgm:prSet/>
      <dgm:spPr/>
      <dgm:t>
        <a:bodyPr/>
        <a:lstStyle/>
        <a:p>
          <a:pPr algn="l"/>
          <a:endParaRPr lang="en-GB"/>
        </a:p>
      </dgm:t>
    </dgm:pt>
    <dgm:pt modelId="{0EEA5168-2C12-9F48-B101-1C53FB5FE28B}" type="sibTrans" cxnId="{ADDDB2C2-FD20-3848-AB45-BA2229EA0562}">
      <dgm:prSet/>
      <dgm:spPr/>
      <dgm:t>
        <a:bodyPr/>
        <a:lstStyle/>
        <a:p>
          <a:pPr algn="l"/>
          <a:endParaRPr lang="en-GB"/>
        </a:p>
      </dgm:t>
    </dgm:pt>
    <dgm:pt modelId="{55C2D336-EC55-BB44-9D61-8762CB4AB097}">
      <dgm:prSet custT="1"/>
      <dgm:spPr/>
      <dgm:t>
        <a:bodyPr/>
        <a:lstStyle/>
        <a:p>
          <a:pPr algn="l"/>
          <a:r>
            <a:rPr lang="en-GB" sz="900">
              <a:latin typeface="Times New Roman" panose="02020603050405020304" pitchFamily="18" charset="0"/>
              <a:cs typeface="Times New Roman" panose="02020603050405020304" pitchFamily="18" charset="0"/>
            </a:rPr>
            <a:t>Qualitative date and Quantitative data</a:t>
          </a:r>
        </a:p>
      </dgm:t>
    </dgm:pt>
    <dgm:pt modelId="{7DACFFA9-EFD3-D849-B247-3FFFE66631DF}" type="parTrans" cxnId="{EDC6B706-73F7-6244-9678-947759CE483D}">
      <dgm:prSet/>
      <dgm:spPr/>
      <dgm:t>
        <a:bodyPr/>
        <a:lstStyle/>
        <a:p>
          <a:pPr algn="l"/>
          <a:endParaRPr lang="en-GB"/>
        </a:p>
      </dgm:t>
    </dgm:pt>
    <dgm:pt modelId="{6DC35016-8834-F046-A525-2B74B82208F3}" type="sibTrans" cxnId="{EDC6B706-73F7-6244-9678-947759CE483D}">
      <dgm:prSet/>
      <dgm:spPr/>
      <dgm:t>
        <a:bodyPr/>
        <a:lstStyle/>
        <a:p>
          <a:pPr algn="l"/>
          <a:endParaRPr lang="en-GB"/>
        </a:p>
      </dgm:t>
    </dgm:pt>
    <dgm:pt modelId="{BB1CF19B-7E6E-9243-B1C5-E33466570A7D}">
      <dgm:prSet custT="1"/>
      <dgm:spPr/>
      <dgm:t>
        <a:bodyPr/>
        <a:lstStyle/>
        <a:p>
          <a:pPr algn="ctr"/>
          <a:r>
            <a:rPr lang="en-GB" sz="800">
              <a:latin typeface="Times New Roman" panose="02020603050405020304" pitchFamily="18" charset="0"/>
              <a:cs typeface="Times New Roman" panose="02020603050405020304" pitchFamily="18" charset="0"/>
            </a:rPr>
            <a:t>Analysis</a:t>
          </a:r>
        </a:p>
      </dgm:t>
    </dgm:pt>
    <dgm:pt modelId="{14D820E7-01ED-2A40-B7C4-DB2505CBAD66}" type="parTrans" cxnId="{46260E1F-DD81-8848-A548-FC339432AFAE}">
      <dgm:prSet/>
      <dgm:spPr/>
      <dgm:t>
        <a:bodyPr/>
        <a:lstStyle/>
        <a:p>
          <a:pPr algn="l"/>
          <a:endParaRPr lang="en-GB"/>
        </a:p>
      </dgm:t>
    </dgm:pt>
    <dgm:pt modelId="{5BAEBC3A-81EC-7649-84E3-3CBFE75A5640}" type="sibTrans" cxnId="{46260E1F-DD81-8848-A548-FC339432AFAE}">
      <dgm:prSet/>
      <dgm:spPr/>
      <dgm:t>
        <a:bodyPr/>
        <a:lstStyle/>
        <a:p>
          <a:pPr algn="l"/>
          <a:endParaRPr lang="en-GB"/>
        </a:p>
      </dgm:t>
    </dgm:pt>
    <dgm:pt modelId="{CABC06E8-BE6C-9248-9C7F-EBE1418EE8E2}">
      <dgm:prSet custT="1"/>
      <dgm:spPr/>
      <dgm:t>
        <a:bodyPr/>
        <a:lstStyle/>
        <a:p>
          <a:pPr algn="l"/>
          <a:r>
            <a:rPr lang="en-GB" sz="900">
              <a:latin typeface="Times New Roman" panose="02020603050405020304" pitchFamily="18" charset="0"/>
              <a:cs typeface="Times New Roman" panose="02020603050405020304" pitchFamily="18" charset="0"/>
            </a:rPr>
            <a:t>Capture findings to determine insights, trends, </a:t>
          </a:r>
        </a:p>
      </dgm:t>
    </dgm:pt>
    <dgm:pt modelId="{7C5F688D-014A-EC4E-873C-171EBF4A36CF}" type="parTrans" cxnId="{8AD4D471-0FF2-8A4E-A8F3-D39CA4D2F61F}">
      <dgm:prSet/>
      <dgm:spPr/>
      <dgm:t>
        <a:bodyPr/>
        <a:lstStyle/>
        <a:p>
          <a:pPr algn="l"/>
          <a:endParaRPr lang="en-GB"/>
        </a:p>
      </dgm:t>
    </dgm:pt>
    <dgm:pt modelId="{A3DA3452-CCEB-4B4A-8EED-B3E4A1CC4D64}" type="sibTrans" cxnId="{8AD4D471-0FF2-8A4E-A8F3-D39CA4D2F61F}">
      <dgm:prSet/>
      <dgm:spPr/>
      <dgm:t>
        <a:bodyPr/>
        <a:lstStyle/>
        <a:p>
          <a:pPr algn="l"/>
          <a:endParaRPr lang="en-GB"/>
        </a:p>
      </dgm:t>
    </dgm:pt>
    <dgm:pt modelId="{3C68E3B7-B3C3-7843-93FB-219150435A07}">
      <dgm:prSet custT="1"/>
      <dgm:spPr/>
      <dgm:t>
        <a:bodyPr/>
        <a:lstStyle/>
        <a:p>
          <a:pPr algn="ctr"/>
          <a:r>
            <a:rPr lang="en-GB" sz="800">
              <a:latin typeface="Times New Roman" panose="02020603050405020304" pitchFamily="18" charset="0"/>
              <a:cs typeface="Times New Roman" panose="02020603050405020304" pitchFamily="18" charset="0"/>
            </a:rPr>
            <a:t>Findings</a:t>
          </a:r>
        </a:p>
      </dgm:t>
    </dgm:pt>
    <dgm:pt modelId="{90BB8E44-4908-424C-B405-6E9B7295BCB8}" type="parTrans" cxnId="{0B1127D6-0C4B-B440-A829-9B57925A084C}">
      <dgm:prSet/>
      <dgm:spPr/>
      <dgm:t>
        <a:bodyPr/>
        <a:lstStyle/>
        <a:p>
          <a:pPr algn="l"/>
          <a:endParaRPr lang="en-GB"/>
        </a:p>
      </dgm:t>
    </dgm:pt>
    <dgm:pt modelId="{28B6E917-C1B3-424C-B9AD-7562A1350FB2}" type="sibTrans" cxnId="{0B1127D6-0C4B-B440-A829-9B57925A084C}">
      <dgm:prSet/>
      <dgm:spPr/>
      <dgm:t>
        <a:bodyPr/>
        <a:lstStyle/>
        <a:p>
          <a:pPr algn="l"/>
          <a:endParaRPr lang="en-GB"/>
        </a:p>
      </dgm:t>
    </dgm:pt>
    <dgm:pt modelId="{BA302530-87B9-4A44-BE3C-820634758E78}">
      <dgm:prSet custT="1"/>
      <dgm:spPr/>
      <dgm:t>
        <a:bodyPr/>
        <a:lstStyle/>
        <a:p>
          <a:pPr algn="l"/>
          <a:r>
            <a:rPr lang="en-GB" sz="900">
              <a:latin typeface="Times New Roman" panose="02020603050405020304" pitchFamily="18" charset="0"/>
              <a:cs typeface="Times New Roman" panose="02020603050405020304" pitchFamily="18" charset="0"/>
            </a:rPr>
            <a:t>Findings will be able to provide an overview of what was found and be able to draw on recommendations </a:t>
          </a:r>
        </a:p>
      </dgm:t>
    </dgm:pt>
    <dgm:pt modelId="{FDA505B3-F5E6-7E42-8F29-AD25B3EC64B3}" type="parTrans" cxnId="{A25E5D1C-CA72-E84C-ABB8-591E2C2E5F29}">
      <dgm:prSet/>
      <dgm:spPr/>
      <dgm:t>
        <a:bodyPr/>
        <a:lstStyle/>
        <a:p>
          <a:pPr algn="l"/>
          <a:endParaRPr lang="en-GB"/>
        </a:p>
      </dgm:t>
    </dgm:pt>
    <dgm:pt modelId="{2C14D8FB-1B2C-B148-A53B-CC1C7B0302AF}" type="sibTrans" cxnId="{A25E5D1C-CA72-E84C-ABB8-591E2C2E5F29}">
      <dgm:prSet/>
      <dgm:spPr/>
      <dgm:t>
        <a:bodyPr/>
        <a:lstStyle/>
        <a:p>
          <a:pPr algn="l"/>
          <a:endParaRPr lang="en-GB"/>
        </a:p>
      </dgm:t>
    </dgm:pt>
    <dgm:pt modelId="{4E722072-1FE4-3F40-B3F3-15427730C3FD}" type="pres">
      <dgm:prSet presAssocID="{247DEA85-6334-E147-8753-1CCD499C3064}" presName="linearFlow" presStyleCnt="0">
        <dgm:presLayoutVars>
          <dgm:dir/>
          <dgm:animLvl val="lvl"/>
          <dgm:resizeHandles val="exact"/>
        </dgm:presLayoutVars>
      </dgm:prSet>
      <dgm:spPr/>
    </dgm:pt>
    <dgm:pt modelId="{5B1E6311-8AF4-7B45-BDFC-ACD9E5CB7E2A}" type="pres">
      <dgm:prSet presAssocID="{200CE912-C429-8D43-9AEF-C4726EB797B8}" presName="composite" presStyleCnt="0"/>
      <dgm:spPr/>
    </dgm:pt>
    <dgm:pt modelId="{BD0B7797-0742-634B-937E-18CF51841D14}" type="pres">
      <dgm:prSet presAssocID="{200CE912-C429-8D43-9AEF-C4726EB797B8}" presName="parentText" presStyleLbl="alignNode1" presStyleIdx="0" presStyleCnt="6">
        <dgm:presLayoutVars>
          <dgm:chMax val="1"/>
          <dgm:bulletEnabled val="1"/>
        </dgm:presLayoutVars>
      </dgm:prSet>
      <dgm:spPr/>
    </dgm:pt>
    <dgm:pt modelId="{2754D296-5E13-314B-921F-7F40D9B2E297}" type="pres">
      <dgm:prSet presAssocID="{200CE912-C429-8D43-9AEF-C4726EB797B8}" presName="descendantText" presStyleLbl="alignAcc1" presStyleIdx="0" presStyleCnt="6">
        <dgm:presLayoutVars>
          <dgm:bulletEnabled val="1"/>
        </dgm:presLayoutVars>
      </dgm:prSet>
      <dgm:spPr/>
    </dgm:pt>
    <dgm:pt modelId="{443415BD-1280-5D47-8D16-02D73BA08F53}" type="pres">
      <dgm:prSet presAssocID="{FE2468BC-8802-4A48-B015-DC1ECCEA74BC}" presName="sp" presStyleCnt="0"/>
      <dgm:spPr/>
    </dgm:pt>
    <dgm:pt modelId="{9F596C55-44AD-5641-B99D-F280B109262D}" type="pres">
      <dgm:prSet presAssocID="{C38114D4-9B8D-C149-A961-B103F07CFD95}" presName="composite" presStyleCnt="0"/>
      <dgm:spPr/>
    </dgm:pt>
    <dgm:pt modelId="{486A00D2-1648-C343-A143-A8C3220478D3}" type="pres">
      <dgm:prSet presAssocID="{C38114D4-9B8D-C149-A961-B103F07CFD95}" presName="parentText" presStyleLbl="alignNode1" presStyleIdx="1" presStyleCnt="6">
        <dgm:presLayoutVars>
          <dgm:chMax val="1"/>
          <dgm:bulletEnabled val="1"/>
        </dgm:presLayoutVars>
      </dgm:prSet>
      <dgm:spPr/>
    </dgm:pt>
    <dgm:pt modelId="{D124BAF1-81AC-AE48-B9F2-155A1101A21F}" type="pres">
      <dgm:prSet presAssocID="{C38114D4-9B8D-C149-A961-B103F07CFD95}" presName="descendantText" presStyleLbl="alignAcc1" presStyleIdx="1" presStyleCnt="6">
        <dgm:presLayoutVars>
          <dgm:bulletEnabled val="1"/>
        </dgm:presLayoutVars>
      </dgm:prSet>
      <dgm:spPr/>
    </dgm:pt>
    <dgm:pt modelId="{99CAE124-B806-FC45-8DB7-6CB837952F46}" type="pres">
      <dgm:prSet presAssocID="{CAED46E3-B1F6-604C-BDEA-48B3C83630E7}" presName="sp" presStyleCnt="0"/>
      <dgm:spPr/>
    </dgm:pt>
    <dgm:pt modelId="{3EC5A588-4291-4848-9370-C2E8411132DF}" type="pres">
      <dgm:prSet presAssocID="{1A27D45C-861C-074D-B82C-31A24E37C6EA}" presName="composite" presStyleCnt="0"/>
      <dgm:spPr/>
    </dgm:pt>
    <dgm:pt modelId="{506857B3-461A-B04A-ABFD-DE7083056E4C}" type="pres">
      <dgm:prSet presAssocID="{1A27D45C-861C-074D-B82C-31A24E37C6EA}" presName="parentText" presStyleLbl="alignNode1" presStyleIdx="2" presStyleCnt="6">
        <dgm:presLayoutVars>
          <dgm:chMax val="1"/>
          <dgm:bulletEnabled val="1"/>
        </dgm:presLayoutVars>
      </dgm:prSet>
      <dgm:spPr/>
    </dgm:pt>
    <dgm:pt modelId="{A96C2791-8081-E048-B3FB-1F2C2E21B44C}" type="pres">
      <dgm:prSet presAssocID="{1A27D45C-861C-074D-B82C-31A24E37C6EA}" presName="descendantText" presStyleLbl="alignAcc1" presStyleIdx="2" presStyleCnt="6">
        <dgm:presLayoutVars>
          <dgm:bulletEnabled val="1"/>
        </dgm:presLayoutVars>
      </dgm:prSet>
      <dgm:spPr/>
    </dgm:pt>
    <dgm:pt modelId="{1D82BC2E-66EA-8742-B6A0-1DC66C6B1B54}" type="pres">
      <dgm:prSet presAssocID="{6FFDFDDF-7144-BB4C-BCF5-108B582CDDFD}" presName="sp" presStyleCnt="0"/>
      <dgm:spPr/>
    </dgm:pt>
    <dgm:pt modelId="{8F5893B6-06BC-0445-9D64-EB9D44FB2DC4}" type="pres">
      <dgm:prSet presAssocID="{516E8179-2B91-8640-BB3E-AD4FB1E71478}" presName="composite" presStyleCnt="0"/>
      <dgm:spPr/>
    </dgm:pt>
    <dgm:pt modelId="{142A3A07-E7ED-8646-BEB0-C573139E3A2D}" type="pres">
      <dgm:prSet presAssocID="{516E8179-2B91-8640-BB3E-AD4FB1E71478}" presName="parentText" presStyleLbl="alignNode1" presStyleIdx="3" presStyleCnt="6">
        <dgm:presLayoutVars>
          <dgm:chMax val="1"/>
          <dgm:bulletEnabled val="1"/>
        </dgm:presLayoutVars>
      </dgm:prSet>
      <dgm:spPr/>
    </dgm:pt>
    <dgm:pt modelId="{8050AAD8-5BA4-CC40-AA7D-D46698030175}" type="pres">
      <dgm:prSet presAssocID="{516E8179-2B91-8640-BB3E-AD4FB1E71478}" presName="descendantText" presStyleLbl="alignAcc1" presStyleIdx="3" presStyleCnt="6">
        <dgm:presLayoutVars>
          <dgm:bulletEnabled val="1"/>
        </dgm:presLayoutVars>
      </dgm:prSet>
      <dgm:spPr/>
    </dgm:pt>
    <dgm:pt modelId="{1398275A-1CED-5C4E-9696-B47D8978C950}" type="pres">
      <dgm:prSet presAssocID="{B35EA31E-6BCF-9640-834C-E349F883DF85}" presName="sp" presStyleCnt="0"/>
      <dgm:spPr/>
    </dgm:pt>
    <dgm:pt modelId="{C92CCE93-34A0-3841-A4C2-E85A5B0693A0}" type="pres">
      <dgm:prSet presAssocID="{BB1CF19B-7E6E-9243-B1C5-E33466570A7D}" presName="composite" presStyleCnt="0"/>
      <dgm:spPr/>
    </dgm:pt>
    <dgm:pt modelId="{0603BDC0-AF26-C146-93D6-8FA3D0596DEF}" type="pres">
      <dgm:prSet presAssocID="{BB1CF19B-7E6E-9243-B1C5-E33466570A7D}" presName="parentText" presStyleLbl="alignNode1" presStyleIdx="4" presStyleCnt="6">
        <dgm:presLayoutVars>
          <dgm:chMax val="1"/>
          <dgm:bulletEnabled val="1"/>
        </dgm:presLayoutVars>
      </dgm:prSet>
      <dgm:spPr/>
    </dgm:pt>
    <dgm:pt modelId="{C54192F9-ADA1-F941-9839-4D00143C1EF9}" type="pres">
      <dgm:prSet presAssocID="{BB1CF19B-7E6E-9243-B1C5-E33466570A7D}" presName="descendantText" presStyleLbl="alignAcc1" presStyleIdx="4" presStyleCnt="6">
        <dgm:presLayoutVars>
          <dgm:bulletEnabled val="1"/>
        </dgm:presLayoutVars>
      </dgm:prSet>
      <dgm:spPr/>
    </dgm:pt>
    <dgm:pt modelId="{917789BF-82D7-624F-A6E3-916C80B9207A}" type="pres">
      <dgm:prSet presAssocID="{5BAEBC3A-81EC-7649-84E3-3CBFE75A5640}" presName="sp" presStyleCnt="0"/>
      <dgm:spPr/>
    </dgm:pt>
    <dgm:pt modelId="{D56704FF-A4CD-5940-95D7-858322CB7A4D}" type="pres">
      <dgm:prSet presAssocID="{3C68E3B7-B3C3-7843-93FB-219150435A07}" presName="composite" presStyleCnt="0"/>
      <dgm:spPr/>
    </dgm:pt>
    <dgm:pt modelId="{E1DA975A-76E9-1848-9971-50776072F72E}" type="pres">
      <dgm:prSet presAssocID="{3C68E3B7-B3C3-7843-93FB-219150435A07}" presName="parentText" presStyleLbl="alignNode1" presStyleIdx="5" presStyleCnt="6">
        <dgm:presLayoutVars>
          <dgm:chMax val="1"/>
          <dgm:bulletEnabled val="1"/>
        </dgm:presLayoutVars>
      </dgm:prSet>
      <dgm:spPr/>
    </dgm:pt>
    <dgm:pt modelId="{C1A5FDB1-A5BD-524C-B825-9B5C5C308C9A}" type="pres">
      <dgm:prSet presAssocID="{3C68E3B7-B3C3-7843-93FB-219150435A07}" presName="descendantText" presStyleLbl="alignAcc1" presStyleIdx="5" presStyleCnt="6">
        <dgm:presLayoutVars>
          <dgm:bulletEnabled val="1"/>
        </dgm:presLayoutVars>
      </dgm:prSet>
      <dgm:spPr/>
    </dgm:pt>
  </dgm:ptLst>
  <dgm:cxnLst>
    <dgm:cxn modelId="{EDC6B706-73F7-6244-9678-947759CE483D}" srcId="{516E8179-2B91-8640-BB3E-AD4FB1E71478}" destId="{55C2D336-EC55-BB44-9D61-8762CB4AB097}" srcOrd="1" destOrd="0" parTransId="{7DACFFA9-EFD3-D849-B247-3FFFE66631DF}" sibTransId="{6DC35016-8834-F046-A525-2B74B82208F3}"/>
    <dgm:cxn modelId="{69A81313-5AE8-B04F-9C06-A2B35F81A3F0}" type="presOf" srcId="{10E31D72-D8B9-E84C-B599-1FA8CDE0C482}" destId="{2754D296-5E13-314B-921F-7F40D9B2E297}" srcOrd="0" destOrd="1" presId="urn:microsoft.com/office/officeart/2005/8/layout/chevron2"/>
    <dgm:cxn modelId="{A25E5D1C-CA72-E84C-ABB8-591E2C2E5F29}" srcId="{3C68E3B7-B3C3-7843-93FB-219150435A07}" destId="{BA302530-87B9-4A44-BE3C-820634758E78}" srcOrd="0" destOrd="0" parTransId="{FDA505B3-F5E6-7E42-8F29-AD25B3EC64B3}" sibTransId="{2C14D8FB-1B2C-B148-A53B-CC1C7B0302AF}"/>
    <dgm:cxn modelId="{F1E8431D-BB7F-B04E-A1BE-F36F438E5512}" type="presOf" srcId="{722C4B86-B855-934A-8B1C-2C2437C9EEB6}" destId="{A96C2791-8081-E048-B3FB-1F2C2E21B44C}" srcOrd="0" destOrd="2" presId="urn:microsoft.com/office/officeart/2005/8/layout/chevron2"/>
    <dgm:cxn modelId="{46260E1F-DD81-8848-A548-FC339432AFAE}" srcId="{247DEA85-6334-E147-8753-1CCD499C3064}" destId="{BB1CF19B-7E6E-9243-B1C5-E33466570A7D}" srcOrd="4" destOrd="0" parTransId="{14D820E7-01ED-2A40-B7C4-DB2505CBAD66}" sibTransId="{5BAEBC3A-81EC-7649-84E3-3CBFE75A5640}"/>
    <dgm:cxn modelId="{CB3F6539-D3C7-4B4F-BF6F-AB75B9CD286D}" type="presOf" srcId="{1A27D45C-861C-074D-B82C-31A24E37C6EA}" destId="{506857B3-461A-B04A-ABFD-DE7083056E4C}" srcOrd="0" destOrd="0" presId="urn:microsoft.com/office/officeart/2005/8/layout/chevron2"/>
    <dgm:cxn modelId="{A834C83D-3AEB-C44C-9AD7-B1BBE3A77D3B}" srcId="{C38114D4-9B8D-C149-A961-B103F07CFD95}" destId="{5785CC42-E928-474E-8D8D-0672EC4FA976}" srcOrd="1" destOrd="0" parTransId="{AEF9ECF9-9EBA-DC45-89D1-806BF1342966}" sibTransId="{99038035-4D97-9B4F-9874-AB33ED2621D6}"/>
    <dgm:cxn modelId="{1ABF2840-479B-A74D-9B80-3A70B6CD7BFC}" type="presOf" srcId="{516E8179-2B91-8640-BB3E-AD4FB1E71478}" destId="{142A3A07-E7ED-8646-BEB0-C573139E3A2D}" srcOrd="0" destOrd="0" presId="urn:microsoft.com/office/officeart/2005/8/layout/chevron2"/>
    <dgm:cxn modelId="{FC6EC448-F51A-9744-A6F3-435E7A2C1529}" type="presOf" srcId="{0C9130D2-6206-5242-8C80-EE0A695546F1}" destId="{2754D296-5E13-314B-921F-7F40D9B2E297}" srcOrd="0" destOrd="0" presId="urn:microsoft.com/office/officeart/2005/8/layout/chevron2"/>
    <dgm:cxn modelId="{01468F4D-9B0D-5841-822D-86822F9FCB70}" type="presOf" srcId="{C38114D4-9B8D-C149-A961-B103F07CFD95}" destId="{486A00D2-1648-C343-A143-A8C3220478D3}" srcOrd="0" destOrd="0" presId="urn:microsoft.com/office/officeart/2005/8/layout/chevron2"/>
    <dgm:cxn modelId="{98314D57-DF97-7E4D-9EB1-20E83710C037}" srcId="{1A27D45C-861C-074D-B82C-31A24E37C6EA}" destId="{098808B0-7A3D-CD42-8DE7-23F6BCE38E45}" srcOrd="0" destOrd="0" parTransId="{5485D89F-B5C5-DF45-A5B4-1C4AB4174ECE}" sibTransId="{A9A9A888-7E2A-4C44-B647-5766AC21A942}"/>
    <dgm:cxn modelId="{BE948F61-2AC2-9E4A-909B-D4D26751A9FE}" srcId="{247DEA85-6334-E147-8753-1CCD499C3064}" destId="{1A27D45C-861C-074D-B82C-31A24E37C6EA}" srcOrd="2" destOrd="0" parTransId="{2BFE8AB1-4215-D247-A201-19A7C048E724}" sibTransId="{6FFDFDDF-7144-BB4C-BCF5-108B582CDDFD}"/>
    <dgm:cxn modelId="{504FCD63-3FCF-E941-8641-FAB7BDD2A74D}" type="presOf" srcId="{5785CC42-E928-474E-8D8D-0672EC4FA976}" destId="{D124BAF1-81AC-AE48-B9F2-155A1101A21F}" srcOrd="0" destOrd="1" presId="urn:microsoft.com/office/officeart/2005/8/layout/chevron2"/>
    <dgm:cxn modelId="{7C7B8B68-40E0-4D4D-920C-039EB4172DAA}" type="presOf" srcId="{BA302530-87B9-4A44-BE3C-820634758E78}" destId="{C1A5FDB1-A5BD-524C-B825-9B5C5C308C9A}" srcOrd="0" destOrd="0" presId="urn:microsoft.com/office/officeart/2005/8/layout/chevron2"/>
    <dgm:cxn modelId="{109B1270-CE09-F44B-AADC-B2B41F4E8DCA}" srcId="{C38114D4-9B8D-C149-A961-B103F07CFD95}" destId="{F2F0604F-AC68-F141-8983-D2C5897A952F}" srcOrd="0" destOrd="0" parTransId="{BDA3C212-DCD6-7D41-9559-154D6F3C8454}" sibTransId="{EED5B3B6-FDDA-E24B-87A2-B87CD56BA30D}"/>
    <dgm:cxn modelId="{8AD4D471-0FF2-8A4E-A8F3-D39CA4D2F61F}" srcId="{BB1CF19B-7E6E-9243-B1C5-E33466570A7D}" destId="{CABC06E8-BE6C-9248-9C7F-EBE1418EE8E2}" srcOrd="0" destOrd="0" parTransId="{7C5F688D-014A-EC4E-873C-171EBF4A36CF}" sibTransId="{A3DA3452-CCEB-4B4A-8EED-B3E4A1CC4D64}"/>
    <dgm:cxn modelId="{5B207B72-8287-2746-B3FA-75F65E8426C4}" type="presOf" srcId="{3C68E3B7-B3C3-7843-93FB-219150435A07}" destId="{E1DA975A-76E9-1848-9971-50776072F72E}" srcOrd="0" destOrd="0" presId="urn:microsoft.com/office/officeart/2005/8/layout/chevron2"/>
    <dgm:cxn modelId="{112C887F-92E1-614E-B9BC-9883859CB900}" type="presOf" srcId="{BB1CF19B-7E6E-9243-B1C5-E33466570A7D}" destId="{0603BDC0-AF26-C146-93D6-8FA3D0596DEF}" srcOrd="0" destOrd="0" presId="urn:microsoft.com/office/officeart/2005/8/layout/chevron2"/>
    <dgm:cxn modelId="{CECF5881-9545-474A-864A-0B7F57870FC4}" srcId="{1A27D45C-861C-074D-B82C-31A24E37C6EA}" destId="{722C4B86-B855-934A-8B1C-2C2437C9EEB6}" srcOrd="2" destOrd="0" parTransId="{448EFA32-CA1C-8C4B-A996-4C38C306C330}" sibTransId="{B7057A9A-A1E8-054E-8A1A-90151C68AFA6}"/>
    <dgm:cxn modelId="{96097F86-1AD3-4A47-BEBC-E3D786ECDA4B}" type="presOf" srcId="{62D0A865-3638-8A4D-97C3-7FFDD9A2286F}" destId="{A96C2791-8081-E048-B3FB-1F2C2E21B44C}" srcOrd="0" destOrd="1" presId="urn:microsoft.com/office/officeart/2005/8/layout/chevron2"/>
    <dgm:cxn modelId="{E62ED38A-4B9E-834A-BFEB-C2A2B6DA8CB9}" type="presOf" srcId="{A5724BDD-CF5E-F544-866F-8FDCE25E70BE}" destId="{8050AAD8-5BA4-CC40-AA7D-D46698030175}" srcOrd="0" destOrd="0" presId="urn:microsoft.com/office/officeart/2005/8/layout/chevron2"/>
    <dgm:cxn modelId="{4632588E-C408-F146-AE75-441F5CBBB62E}" srcId="{200CE912-C429-8D43-9AEF-C4726EB797B8}" destId="{0C9130D2-6206-5242-8C80-EE0A695546F1}" srcOrd="0" destOrd="0" parTransId="{F5162760-02EC-DB4A-9678-7D402A288840}" sibTransId="{BD9D72AE-F366-FC4F-87A1-9E0488D7B018}"/>
    <dgm:cxn modelId="{2C6BE791-A23E-0B44-B563-9E4EF98DCA5E}" srcId="{1A27D45C-861C-074D-B82C-31A24E37C6EA}" destId="{62D0A865-3638-8A4D-97C3-7FFDD9A2286F}" srcOrd="1" destOrd="0" parTransId="{EF7C65E7-8EF6-1144-97FF-871AA24C86DC}" sibTransId="{BB83F524-743D-BC4D-AA60-56EB4FF9DDBC}"/>
    <dgm:cxn modelId="{9BA963AE-9FAC-9A4B-A168-801AFBAAE40E}" type="presOf" srcId="{CABC06E8-BE6C-9248-9C7F-EBE1418EE8E2}" destId="{C54192F9-ADA1-F941-9839-4D00143C1EF9}" srcOrd="0" destOrd="0" presId="urn:microsoft.com/office/officeart/2005/8/layout/chevron2"/>
    <dgm:cxn modelId="{B702B9AE-8F11-3C4A-A46B-B15B4FAF9AA6}" srcId="{247DEA85-6334-E147-8753-1CCD499C3064}" destId="{C38114D4-9B8D-C149-A961-B103F07CFD95}" srcOrd="1" destOrd="0" parTransId="{2BD63AA0-B8A8-7A41-9F06-1F7391232482}" sibTransId="{CAED46E3-B1F6-604C-BDEA-48B3C83630E7}"/>
    <dgm:cxn modelId="{87CE71B1-2132-5A4F-A194-9B08A8A246C1}" srcId="{1A27D45C-861C-074D-B82C-31A24E37C6EA}" destId="{6BA2B345-A260-0D43-8C77-6FD45BBA0B40}" srcOrd="3" destOrd="0" parTransId="{07B5BB25-A058-F149-8550-D834A0C26FBF}" sibTransId="{1634D810-2E46-2D41-BA17-7EF1133B5635}"/>
    <dgm:cxn modelId="{2D5355B6-A1B6-4D43-ABE4-3CFC91222CDB}" srcId="{247DEA85-6334-E147-8753-1CCD499C3064}" destId="{200CE912-C429-8D43-9AEF-C4726EB797B8}" srcOrd="0" destOrd="0" parTransId="{A681D010-002F-5F43-98AD-EB408A477555}" sibTransId="{FE2468BC-8802-4A48-B015-DC1ECCEA74BC}"/>
    <dgm:cxn modelId="{DD44D7B7-5E7A-7F48-AA49-8A23516D3FAD}" type="presOf" srcId="{098808B0-7A3D-CD42-8DE7-23F6BCE38E45}" destId="{A96C2791-8081-E048-B3FB-1F2C2E21B44C}" srcOrd="0" destOrd="0" presId="urn:microsoft.com/office/officeart/2005/8/layout/chevron2"/>
    <dgm:cxn modelId="{ADDDB2C2-FD20-3848-AB45-BA2229EA0562}" srcId="{516E8179-2B91-8640-BB3E-AD4FB1E71478}" destId="{A5724BDD-CF5E-F544-866F-8FDCE25E70BE}" srcOrd="0" destOrd="0" parTransId="{3D948F25-4FE2-4947-A5C1-260387CAA1FB}" sibTransId="{0EEA5168-2C12-9F48-B101-1C53FB5FE28B}"/>
    <dgm:cxn modelId="{8FFAFDCB-3543-1249-8529-9EB4879A3FE1}" type="presOf" srcId="{247DEA85-6334-E147-8753-1CCD499C3064}" destId="{4E722072-1FE4-3F40-B3F3-15427730C3FD}" srcOrd="0" destOrd="0" presId="urn:microsoft.com/office/officeart/2005/8/layout/chevron2"/>
    <dgm:cxn modelId="{602333CF-3D0B-4640-81C8-5EEBD4A98853}" type="presOf" srcId="{F2F0604F-AC68-F141-8983-D2C5897A952F}" destId="{D124BAF1-81AC-AE48-B9F2-155A1101A21F}" srcOrd="0" destOrd="0" presId="urn:microsoft.com/office/officeart/2005/8/layout/chevron2"/>
    <dgm:cxn modelId="{0B1127D6-0C4B-B440-A829-9B57925A084C}" srcId="{247DEA85-6334-E147-8753-1CCD499C3064}" destId="{3C68E3B7-B3C3-7843-93FB-219150435A07}" srcOrd="5" destOrd="0" parTransId="{90BB8E44-4908-424C-B405-6E9B7295BCB8}" sibTransId="{28B6E917-C1B3-424C-B9AD-7562A1350FB2}"/>
    <dgm:cxn modelId="{DD1779E5-BFE6-8D4E-AC6E-EC01D9B497C5}" srcId="{247DEA85-6334-E147-8753-1CCD499C3064}" destId="{516E8179-2B91-8640-BB3E-AD4FB1E71478}" srcOrd="3" destOrd="0" parTransId="{59E49996-8E3B-AD4E-A916-3B3EF8DE1A0E}" sibTransId="{B35EA31E-6BCF-9640-834C-E349F883DF85}"/>
    <dgm:cxn modelId="{05DFADE6-272A-1444-9D47-1BE829F9BFE7}" type="presOf" srcId="{200CE912-C429-8D43-9AEF-C4726EB797B8}" destId="{BD0B7797-0742-634B-937E-18CF51841D14}" srcOrd="0" destOrd="0" presId="urn:microsoft.com/office/officeart/2005/8/layout/chevron2"/>
    <dgm:cxn modelId="{07F83BEB-F712-0747-B223-0A972B22452B}" type="presOf" srcId="{55C2D336-EC55-BB44-9D61-8762CB4AB097}" destId="{8050AAD8-5BA4-CC40-AA7D-D46698030175}" srcOrd="0" destOrd="1" presId="urn:microsoft.com/office/officeart/2005/8/layout/chevron2"/>
    <dgm:cxn modelId="{F3BA9DF4-5594-534A-B771-5CC9572F933B}" type="presOf" srcId="{6BA2B345-A260-0D43-8C77-6FD45BBA0B40}" destId="{A96C2791-8081-E048-B3FB-1F2C2E21B44C}" srcOrd="0" destOrd="3" presId="urn:microsoft.com/office/officeart/2005/8/layout/chevron2"/>
    <dgm:cxn modelId="{D91FF3F5-E149-F040-93DD-CF5D57276909}" srcId="{200CE912-C429-8D43-9AEF-C4726EB797B8}" destId="{10E31D72-D8B9-E84C-B599-1FA8CDE0C482}" srcOrd="1" destOrd="0" parTransId="{B2B54200-663C-3147-9F60-E5B557AC586C}" sibTransId="{7A081C3D-8583-B64D-A57B-D5A10DA64822}"/>
    <dgm:cxn modelId="{E9681E99-D21F-6E44-957C-89466A35FD0D}" type="presParOf" srcId="{4E722072-1FE4-3F40-B3F3-15427730C3FD}" destId="{5B1E6311-8AF4-7B45-BDFC-ACD9E5CB7E2A}" srcOrd="0" destOrd="0" presId="urn:microsoft.com/office/officeart/2005/8/layout/chevron2"/>
    <dgm:cxn modelId="{CF0F48EE-24F9-D54C-851F-A144A995C085}" type="presParOf" srcId="{5B1E6311-8AF4-7B45-BDFC-ACD9E5CB7E2A}" destId="{BD0B7797-0742-634B-937E-18CF51841D14}" srcOrd="0" destOrd="0" presId="urn:microsoft.com/office/officeart/2005/8/layout/chevron2"/>
    <dgm:cxn modelId="{064652C8-4572-6240-BC72-7F9BC7508692}" type="presParOf" srcId="{5B1E6311-8AF4-7B45-BDFC-ACD9E5CB7E2A}" destId="{2754D296-5E13-314B-921F-7F40D9B2E297}" srcOrd="1" destOrd="0" presId="urn:microsoft.com/office/officeart/2005/8/layout/chevron2"/>
    <dgm:cxn modelId="{D56E8BD1-C7D6-AE4E-BC3D-EBA5687EE2F9}" type="presParOf" srcId="{4E722072-1FE4-3F40-B3F3-15427730C3FD}" destId="{443415BD-1280-5D47-8D16-02D73BA08F53}" srcOrd="1" destOrd="0" presId="urn:microsoft.com/office/officeart/2005/8/layout/chevron2"/>
    <dgm:cxn modelId="{4B3FEDE7-3F78-9D4E-A923-E2396660E90A}" type="presParOf" srcId="{4E722072-1FE4-3F40-B3F3-15427730C3FD}" destId="{9F596C55-44AD-5641-B99D-F280B109262D}" srcOrd="2" destOrd="0" presId="urn:microsoft.com/office/officeart/2005/8/layout/chevron2"/>
    <dgm:cxn modelId="{13449349-297E-B545-9BED-8C99AEAC440E}" type="presParOf" srcId="{9F596C55-44AD-5641-B99D-F280B109262D}" destId="{486A00D2-1648-C343-A143-A8C3220478D3}" srcOrd="0" destOrd="0" presId="urn:microsoft.com/office/officeart/2005/8/layout/chevron2"/>
    <dgm:cxn modelId="{37C855C9-C0A6-F840-8A69-A9228884109A}" type="presParOf" srcId="{9F596C55-44AD-5641-B99D-F280B109262D}" destId="{D124BAF1-81AC-AE48-B9F2-155A1101A21F}" srcOrd="1" destOrd="0" presId="urn:microsoft.com/office/officeart/2005/8/layout/chevron2"/>
    <dgm:cxn modelId="{CC8F2EC0-A673-E747-BAB5-22F11678FEF4}" type="presParOf" srcId="{4E722072-1FE4-3F40-B3F3-15427730C3FD}" destId="{99CAE124-B806-FC45-8DB7-6CB837952F46}" srcOrd="3" destOrd="0" presId="urn:microsoft.com/office/officeart/2005/8/layout/chevron2"/>
    <dgm:cxn modelId="{B773462A-ECAF-9349-B364-95A6FDE0DDE9}" type="presParOf" srcId="{4E722072-1FE4-3F40-B3F3-15427730C3FD}" destId="{3EC5A588-4291-4848-9370-C2E8411132DF}" srcOrd="4" destOrd="0" presId="urn:microsoft.com/office/officeart/2005/8/layout/chevron2"/>
    <dgm:cxn modelId="{209BEDCE-C4B1-BD48-9DFE-FED1AF9548DF}" type="presParOf" srcId="{3EC5A588-4291-4848-9370-C2E8411132DF}" destId="{506857B3-461A-B04A-ABFD-DE7083056E4C}" srcOrd="0" destOrd="0" presId="urn:microsoft.com/office/officeart/2005/8/layout/chevron2"/>
    <dgm:cxn modelId="{56A566C2-E68F-724C-9A5F-CFC0AA71016B}" type="presParOf" srcId="{3EC5A588-4291-4848-9370-C2E8411132DF}" destId="{A96C2791-8081-E048-B3FB-1F2C2E21B44C}" srcOrd="1" destOrd="0" presId="urn:microsoft.com/office/officeart/2005/8/layout/chevron2"/>
    <dgm:cxn modelId="{DDAF9D18-A21D-594B-9704-7403CCAF7359}" type="presParOf" srcId="{4E722072-1FE4-3F40-B3F3-15427730C3FD}" destId="{1D82BC2E-66EA-8742-B6A0-1DC66C6B1B54}" srcOrd="5" destOrd="0" presId="urn:microsoft.com/office/officeart/2005/8/layout/chevron2"/>
    <dgm:cxn modelId="{838F3678-DFC4-4D42-BE96-3F42465D9663}" type="presParOf" srcId="{4E722072-1FE4-3F40-B3F3-15427730C3FD}" destId="{8F5893B6-06BC-0445-9D64-EB9D44FB2DC4}" srcOrd="6" destOrd="0" presId="urn:microsoft.com/office/officeart/2005/8/layout/chevron2"/>
    <dgm:cxn modelId="{E04F7F2F-E62A-3345-A983-8D8815C06799}" type="presParOf" srcId="{8F5893B6-06BC-0445-9D64-EB9D44FB2DC4}" destId="{142A3A07-E7ED-8646-BEB0-C573139E3A2D}" srcOrd="0" destOrd="0" presId="urn:microsoft.com/office/officeart/2005/8/layout/chevron2"/>
    <dgm:cxn modelId="{221E2382-FDA8-FA47-8574-2BF42B295F21}" type="presParOf" srcId="{8F5893B6-06BC-0445-9D64-EB9D44FB2DC4}" destId="{8050AAD8-5BA4-CC40-AA7D-D46698030175}" srcOrd="1" destOrd="0" presId="urn:microsoft.com/office/officeart/2005/8/layout/chevron2"/>
    <dgm:cxn modelId="{E0352C71-183E-324C-8E49-8A9A9FDC7B4F}" type="presParOf" srcId="{4E722072-1FE4-3F40-B3F3-15427730C3FD}" destId="{1398275A-1CED-5C4E-9696-B47D8978C950}" srcOrd="7" destOrd="0" presId="urn:microsoft.com/office/officeart/2005/8/layout/chevron2"/>
    <dgm:cxn modelId="{12444B8E-E3CF-814C-97D2-CBAD3E0CC4EB}" type="presParOf" srcId="{4E722072-1FE4-3F40-B3F3-15427730C3FD}" destId="{C92CCE93-34A0-3841-A4C2-E85A5B0693A0}" srcOrd="8" destOrd="0" presId="urn:microsoft.com/office/officeart/2005/8/layout/chevron2"/>
    <dgm:cxn modelId="{FCD79307-E248-4147-9F22-8718458C7FC5}" type="presParOf" srcId="{C92CCE93-34A0-3841-A4C2-E85A5B0693A0}" destId="{0603BDC0-AF26-C146-93D6-8FA3D0596DEF}" srcOrd="0" destOrd="0" presId="urn:microsoft.com/office/officeart/2005/8/layout/chevron2"/>
    <dgm:cxn modelId="{C642C8FB-FB8C-1748-B2C8-0B42B61BE485}" type="presParOf" srcId="{C92CCE93-34A0-3841-A4C2-E85A5B0693A0}" destId="{C54192F9-ADA1-F941-9839-4D00143C1EF9}" srcOrd="1" destOrd="0" presId="urn:microsoft.com/office/officeart/2005/8/layout/chevron2"/>
    <dgm:cxn modelId="{CE0E451C-9048-D94F-B3F1-9F0941A16C37}" type="presParOf" srcId="{4E722072-1FE4-3F40-B3F3-15427730C3FD}" destId="{917789BF-82D7-624F-A6E3-916C80B9207A}" srcOrd="9" destOrd="0" presId="urn:microsoft.com/office/officeart/2005/8/layout/chevron2"/>
    <dgm:cxn modelId="{6D8786F0-F110-CF4F-85F8-B6F0E5D9765F}" type="presParOf" srcId="{4E722072-1FE4-3F40-B3F3-15427730C3FD}" destId="{D56704FF-A4CD-5940-95D7-858322CB7A4D}" srcOrd="10" destOrd="0" presId="urn:microsoft.com/office/officeart/2005/8/layout/chevron2"/>
    <dgm:cxn modelId="{5E470979-DD6F-2A40-ADC3-FFA1D2DDBB3C}" type="presParOf" srcId="{D56704FF-A4CD-5940-95D7-858322CB7A4D}" destId="{E1DA975A-76E9-1848-9971-50776072F72E}" srcOrd="0" destOrd="0" presId="urn:microsoft.com/office/officeart/2005/8/layout/chevron2"/>
    <dgm:cxn modelId="{BBF6746B-3423-F848-8B99-858834F8D870}" type="presParOf" srcId="{D56704FF-A4CD-5940-95D7-858322CB7A4D}" destId="{C1A5FDB1-A5BD-524C-B825-9B5C5C308C9A}" srcOrd="1" destOrd="0" presId="urn:microsoft.com/office/officeart/2005/8/layout/chevron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0B7797-0742-634B-937E-18CF51841D14}">
      <dsp:nvSpPr>
        <dsp:cNvPr id="0" name=""/>
        <dsp:cNvSpPr/>
      </dsp:nvSpPr>
      <dsp:spPr>
        <a:xfrm rot="5400000">
          <a:off x="-128874" y="133590"/>
          <a:ext cx="859162" cy="601413"/>
        </a:xfrm>
        <a:prstGeom prst="chevron">
          <a:avLst/>
        </a:prstGeom>
        <a:solidFill>
          <a:schemeClr val="accent2">
            <a:shade val="50000"/>
            <a:hueOff val="0"/>
            <a:satOff val="0"/>
            <a:lumOff val="0"/>
            <a:alphaOff val="0"/>
          </a:schemeClr>
        </a:solidFill>
        <a:ln w="12700" cap="flat" cmpd="sng" algn="ctr">
          <a:solidFill>
            <a:schemeClr val="accent2">
              <a:shade val="50000"/>
              <a:hueOff val="0"/>
              <a:satOff val="0"/>
              <a:lumOff val="0"/>
              <a:alphaOff val="0"/>
            </a:schemeClr>
          </a:solidFill>
          <a:prstDash val="solid"/>
          <a:miter lim="800000"/>
        </a:ln>
        <a:effectLst/>
      </dsp:spPr>
      <dsp:style>
        <a:lnRef idx="2">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Research Question</a:t>
          </a:r>
        </a:p>
      </dsp:txBody>
      <dsp:txXfrm rot="-5400000">
        <a:off x="1" y="305423"/>
        <a:ext cx="601413" cy="257749"/>
      </dsp:txXfrm>
    </dsp:sp>
    <dsp:sp modelId="{2754D296-5E13-314B-921F-7F40D9B2E297}">
      <dsp:nvSpPr>
        <dsp:cNvPr id="0" name=""/>
        <dsp:cNvSpPr/>
      </dsp:nvSpPr>
      <dsp:spPr>
        <a:xfrm rot="5400000">
          <a:off x="2245542" y="-1639412"/>
          <a:ext cx="558455" cy="3846712"/>
        </a:xfrm>
        <a:prstGeom prst="round2SameRect">
          <a:avLst/>
        </a:prstGeom>
        <a:solidFill>
          <a:schemeClr val="lt1">
            <a:alpha val="90000"/>
            <a:hueOff val="0"/>
            <a:satOff val="0"/>
            <a:lumOff val="0"/>
            <a:alphaOff val="0"/>
          </a:schemeClr>
        </a:solidFill>
        <a:ln w="12700" cap="flat" cmpd="sng" algn="ctr">
          <a:solidFill>
            <a:schemeClr val="accent2">
              <a:shade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latin typeface="Times New Roman" panose="02020603050405020304" pitchFamily="18" charset="0"/>
              <a:cs typeface="Times New Roman" panose="02020603050405020304" pitchFamily="18" charset="0"/>
            </a:rPr>
            <a:t>Aims</a:t>
          </a:r>
        </a:p>
        <a:p>
          <a:pPr marL="57150" lvl="1" indent="-57150" algn="l" defTabSz="400050">
            <a:lnSpc>
              <a:spcPct val="90000"/>
            </a:lnSpc>
            <a:spcBef>
              <a:spcPct val="0"/>
            </a:spcBef>
            <a:spcAft>
              <a:spcPct val="15000"/>
            </a:spcAft>
            <a:buChar char="•"/>
          </a:pPr>
          <a:r>
            <a:rPr lang="en-GB" sz="900" kern="1200">
              <a:latin typeface="Times New Roman" panose="02020603050405020304" pitchFamily="18" charset="0"/>
              <a:cs typeface="Times New Roman" panose="02020603050405020304" pitchFamily="18" charset="0"/>
            </a:rPr>
            <a:t>Objectives</a:t>
          </a:r>
        </a:p>
      </dsp:txBody>
      <dsp:txXfrm rot="-5400000">
        <a:off x="601414" y="31978"/>
        <a:ext cx="3819450" cy="503931"/>
      </dsp:txXfrm>
    </dsp:sp>
    <dsp:sp modelId="{486A00D2-1648-C343-A143-A8C3220478D3}">
      <dsp:nvSpPr>
        <dsp:cNvPr id="0" name=""/>
        <dsp:cNvSpPr/>
      </dsp:nvSpPr>
      <dsp:spPr>
        <a:xfrm rot="5400000">
          <a:off x="-128874" y="894239"/>
          <a:ext cx="859162" cy="601413"/>
        </a:xfrm>
        <a:prstGeom prst="chevron">
          <a:avLst/>
        </a:prstGeom>
        <a:solidFill>
          <a:schemeClr val="accent2">
            <a:shade val="50000"/>
            <a:hueOff val="-197058"/>
            <a:satOff val="2594"/>
            <a:lumOff val="15539"/>
            <a:alphaOff val="0"/>
          </a:schemeClr>
        </a:solidFill>
        <a:ln w="12700" cap="flat" cmpd="sng" algn="ctr">
          <a:solidFill>
            <a:schemeClr val="accent2">
              <a:shade val="50000"/>
              <a:hueOff val="-197058"/>
              <a:satOff val="2594"/>
              <a:lumOff val="15539"/>
              <a:alphaOff val="0"/>
            </a:schemeClr>
          </a:solidFill>
          <a:prstDash val="solid"/>
          <a:miter lim="800000"/>
        </a:ln>
        <a:effectLst/>
      </dsp:spPr>
      <dsp:style>
        <a:lnRef idx="2">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Review of Secondary Data</a:t>
          </a:r>
        </a:p>
      </dsp:txBody>
      <dsp:txXfrm rot="-5400000">
        <a:off x="1" y="1066072"/>
        <a:ext cx="601413" cy="257749"/>
      </dsp:txXfrm>
    </dsp:sp>
    <dsp:sp modelId="{D124BAF1-81AC-AE48-B9F2-155A1101A21F}">
      <dsp:nvSpPr>
        <dsp:cNvPr id="0" name=""/>
        <dsp:cNvSpPr/>
      </dsp:nvSpPr>
      <dsp:spPr>
        <a:xfrm rot="5400000">
          <a:off x="2245395" y="-878616"/>
          <a:ext cx="558749" cy="3846712"/>
        </a:xfrm>
        <a:prstGeom prst="round2SameRect">
          <a:avLst/>
        </a:prstGeom>
        <a:solidFill>
          <a:schemeClr val="lt1">
            <a:alpha val="90000"/>
            <a:hueOff val="0"/>
            <a:satOff val="0"/>
            <a:lumOff val="0"/>
            <a:alphaOff val="0"/>
          </a:schemeClr>
        </a:solidFill>
        <a:ln w="12700" cap="flat" cmpd="sng" algn="ctr">
          <a:solidFill>
            <a:schemeClr val="accent2">
              <a:shade val="50000"/>
              <a:hueOff val="-185330"/>
              <a:satOff val="2886"/>
              <a:lumOff val="1437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latin typeface="Times New Roman" panose="02020603050405020304" pitchFamily="18" charset="0"/>
              <a:cs typeface="Times New Roman" panose="02020603050405020304" pitchFamily="18" charset="0"/>
            </a:rPr>
            <a:t>Workforce Data</a:t>
          </a:r>
        </a:p>
        <a:p>
          <a:pPr marL="57150" lvl="1" indent="-57150" algn="l" defTabSz="400050">
            <a:lnSpc>
              <a:spcPct val="90000"/>
            </a:lnSpc>
            <a:spcBef>
              <a:spcPct val="0"/>
            </a:spcBef>
            <a:spcAft>
              <a:spcPct val="15000"/>
            </a:spcAft>
            <a:buChar char="•"/>
          </a:pPr>
          <a:r>
            <a:rPr lang="en-GB" sz="900" kern="1200">
              <a:latin typeface="Times New Roman" panose="02020603050405020304" pitchFamily="18" charset="0"/>
              <a:cs typeface="Times New Roman" panose="02020603050405020304" pitchFamily="18" charset="0"/>
            </a:rPr>
            <a:t>Literature Review</a:t>
          </a:r>
        </a:p>
      </dsp:txBody>
      <dsp:txXfrm rot="-5400000">
        <a:off x="601414" y="792641"/>
        <a:ext cx="3819436" cy="504197"/>
      </dsp:txXfrm>
    </dsp:sp>
    <dsp:sp modelId="{506857B3-461A-B04A-ABFD-DE7083056E4C}">
      <dsp:nvSpPr>
        <dsp:cNvPr id="0" name=""/>
        <dsp:cNvSpPr/>
      </dsp:nvSpPr>
      <dsp:spPr>
        <a:xfrm rot="5400000">
          <a:off x="-128874" y="1654889"/>
          <a:ext cx="859162" cy="601413"/>
        </a:xfrm>
        <a:prstGeom prst="chevron">
          <a:avLst/>
        </a:prstGeom>
        <a:solidFill>
          <a:schemeClr val="accent2">
            <a:shade val="50000"/>
            <a:hueOff val="-394115"/>
            <a:satOff val="5189"/>
            <a:lumOff val="31078"/>
            <a:alphaOff val="0"/>
          </a:schemeClr>
        </a:solidFill>
        <a:ln w="12700" cap="flat" cmpd="sng" algn="ctr">
          <a:solidFill>
            <a:schemeClr val="accent2">
              <a:shade val="50000"/>
              <a:hueOff val="-394115"/>
              <a:satOff val="5189"/>
              <a:lumOff val="31078"/>
              <a:alphaOff val="0"/>
            </a:schemeClr>
          </a:solidFill>
          <a:prstDash val="solid"/>
          <a:miter lim="800000"/>
        </a:ln>
        <a:effectLst/>
      </dsp:spPr>
      <dsp:style>
        <a:lnRef idx="2">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Confirmation of Methodology</a:t>
          </a:r>
        </a:p>
      </dsp:txBody>
      <dsp:txXfrm rot="-5400000">
        <a:off x="1" y="1826722"/>
        <a:ext cx="601413" cy="257749"/>
      </dsp:txXfrm>
    </dsp:sp>
    <dsp:sp modelId="{A96C2791-8081-E048-B3FB-1F2C2E21B44C}">
      <dsp:nvSpPr>
        <dsp:cNvPr id="0" name=""/>
        <dsp:cNvSpPr/>
      </dsp:nvSpPr>
      <dsp:spPr>
        <a:xfrm rot="5400000">
          <a:off x="2245542" y="-118113"/>
          <a:ext cx="558455" cy="3846712"/>
        </a:xfrm>
        <a:prstGeom prst="round2SameRect">
          <a:avLst/>
        </a:prstGeom>
        <a:solidFill>
          <a:schemeClr val="lt1">
            <a:alpha val="90000"/>
            <a:hueOff val="0"/>
            <a:satOff val="0"/>
            <a:lumOff val="0"/>
            <a:alphaOff val="0"/>
          </a:schemeClr>
        </a:solidFill>
        <a:ln w="12700" cap="flat" cmpd="sng" algn="ctr">
          <a:solidFill>
            <a:schemeClr val="accent2">
              <a:shade val="50000"/>
              <a:hueOff val="-370661"/>
              <a:satOff val="5772"/>
              <a:lumOff val="2874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latin typeface="Times New Roman" panose="02020603050405020304" pitchFamily="18" charset="0"/>
              <a:cs typeface="Times New Roman" panose="02020603050405020304" pitchFamily="18" charset="0"/>
            </a:rPr>
            <a:t>Critical Realism</a:t>
          </a:r>
        </a:p>
        <a:p>
          <a:pPr marL="57150" lvl="1" indent="-57150" algn="l" defTabSz="400050">
            <a:lnSpc>
              <a:spcPct val="90000"/>
            </a:lnSpc>
            <a:spcBef>
              <a:spcPct val="0"/>
            </a:spcBef>
            <a:spcAft>
              <a:spcPct val="15000"/>
            </a:spcAft>
            <a:buChar char="•"/>
          </a:pPr>
          <a:r>
            <a:rPr lang="en-GB" sz="900" kern="1200">
              <a:latin typeface="Times New Roman" panose="02020603050405020304" pitchFamily="18" charset="0"/>
              <a:cs typeface="Times New Roman" panose="02020603050405020304" pitchFamily="18" charset="0"/>
            </a:rPr>
            <a:t>Deductive </a:t>
          </a:r>
        </a:p>
        <a:p>
          <a:pPr marL="57150" lvl="1" indent="-57150" algn="l" defTabSz="400050">
            <a:lnSpc>
              <a:spcPct val="90000"/>
            </a:lnSpc>
            <a:spcBef>
              <a:spcPct val="0"/>
            </a:spcBef>
            <a:spcAft>
              <a:spcPct val="15000"/>
            </a:spcAft>
            <a:buChar char="•"/>
          </a:pPr>
          <a:r>
            <a:rPr lang="en-GB" sz="900" kern="1200">
              <a:latin typeface="Times New Roman" panose="02020603050405020304" pitchFamily="18" charset="0"/>
              <a:cs typeface="Times New Roman" panose="02020603050405020304" pitchFamily="18" charset="0"/>
            </a:rPr>
            <a:t>Participants </a:t>
          </a:r>
        </a:p>
        <a:p>
          <a:pPr marL="57150" lvl="1" indent="-57150" algn="l" defTabSz="400050">
            <a:lnSpc>
              <a:spcPct val="90000"/>
            </a:lnSpc>
            <a:spcBef>
              <a:spcPct val="0"/>
            </a:spcBef>
            <a:spcAft>
              <a:spcPct val="15000"/>
            </a:spcAft>
            <a:buChar char="•"/>
          </a:pPr>
          <a:r>
            <a:rPr lang="en-GB" sz="900" kern="1200">
              <a:latin typeface="Times New Roman" panose="02020603050405020304" pitchFamily="18" charset="0"/>
              <a:cs typeface="Times New Roman" panose="02020603050405020304" pitchFamily="18" charset="0"/>
            </a:rPr>
            <a:t>Realibility, Valdility and Limitations </a:t>
          </a:r>
        </a:p>
      </dsp:txBody>
      <dsp:txXfrm rot="-5400000">
        <a:off x="601414" y="1553277"/>
        <a:ext cx="3819450" cy="503931"/>
      </dsp:txXfrm>
    </dsp:sp>
    <dsp:sp modelId="{142A3A07-E7ED-8646-BEB0-C573139E3A2D}">
      <dsp:nvSpPr>
        <dsp:cNvPr id="0" name=""/>
        <dsp:cNvSpPr/>
      </dsp:nvSpPr>
      <dsp:spPr>
        <a:xfrm rot="5400000">
          <a:off x="-128874" y="2415538"/>
          <a:ext cx="859162" cy="601413"/>
        </a:xfrm>
        <a:prstGeom prst="chevron">
          <a:avLst/>
        </a:prstGeom>
        <a:solidFill>
          <a:schemeClr val="accent2">
            <a:shade val="50000"/>
            <a:hueOff val="-591173"/>
            <a:satOff val="7783"/>
            <a:lumOff val="46617"/>
            <a:alphaOff val="0"/>
          </a:schemeClr>
        </a:solidFill>
        <a:ln w="12700" cap="flat" cmpd="sng" algn="ctr">
          <a:solidFill>
            <a:schemeClr val="accent2">
              <a:shade val="50000"/>
              <a:hueOff val="-591173"/>
              <a:satOff val="7783"/>
              <a:lumOff val="46617"/>
              <a:alphaOff val="0"/>
            </a:schemeClr>
          </a:solidFill>
          <a:prstDash val="solid"/>
          <a:miter lim="800000"/>
        </a:ln>
        <a:effectLst/>
      </dsp:spPr>
      <dsp:style>
        <a:lnRef idx="2">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Primary Research</a:t>
          </a:r>
        </a:p>
      </dsp:txBody>
      <dsp:txXfrm rot="-5400000">
        <a:off x="1" y="2587371"/>
        <a:ext cx="601413" cy="257749"/>
      </dsp:txXfrm>
    </dsp:sp>
    <dsp:sp modelId="{8050AAD8-5BA4-CC40-AA7D-D46698030175}">
      <dsp:nvSpPr>
        <dsp:cNvPr id="0" name=""/>
        <dsp:cNvSpPr/>
      </dsp:nvSpPr>
      <dsp:spPr>
        <a:xfrm rot="5400000">
          <a:off x="2245542" y="642535"/>
          <a:ext cx="558455" cy="3846712"/>
        </a:xfrm>
        <a:prstGeom prst="round2SameRect">
          <a:avLst/>
        </a:prstGeom>
        <a:solidFill>
          <a:schemeClr val="lt1">
            <a:alpha val="90000"/>
            <a:hueOff val="0"/>
            <a:satOff val="0"/>
            <a:lumOff val="0"/>
            <a:alphaOff val="0"/>
          </a:schemeClr>
        </a:solidFill>
        <a:ln w="12700" cap="flat" cmpd="sng" algn="ctr">
          <a:solidFill>
            <a:schemeClr val="accent2">
              <a:shade val="50000"/>
              <a:hueOff val="-555991"/>
              <a:satOff val="8658"/>
              <a:lumOff val="4312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latin typeface="Times New Roman" panose="02020603050405020304" pitchFamily="18" charset="0"/>
              <a:cs typeface="Times New Roman" panose="02020603050405020304" pitchFamily="18" charset="0"/>
            </a:rPr>
            <a:t>Survey</a:t>
          </a:r>
        </a:p>
        <a:p>
          <a:pPr marL="57150" lvl="1" indent="-57150" algn="l" defTabSz="400050">
            <a:lnSpc>
              <a:spcPct val="90000"/>
            </a:lnSpc>
            <a:spcBef>
              <a:spcPct val="0"/>
            </a:spcBef>
            <a:spcAft>
              <a:spcPct val="15000"/>
            </a:spcAft>
            <a:buChar char="•"/>
          </a:pPr>
          <a:r>
            <a:rPr lang="en-GB" sz="900" kern="1200">
              <a:latin typeface="Times New Roman" panose="02020603050405020304" pitchFamily="18" charset="0"/>
              <a:cs typeface="Times New Roman" panose="02020603050405020304" pitchFamily="18" charset="0"/>
            </a:rPr>
            <a:t>Qualitative date and Quantitative data</a:t>
          </a:r>
        </a:p>
      </dsp:txBody>
      <dsp:txXfrm rot="-5400000">
        <a:off x="601414" y="2313925"/>
        <a:ext cx="3819450" cy="503931"/>
      </dsp:txXfrm>
    </dsp:sp>
    <dsp:sp modelId="{0603BDC0-AF26-C146-93D6-8FA3D0596DEF}">
      <dsp:nvSpPr>
        <dsp:cNvPr id="0" name=""/>
        <dsp:cNvSpPr/>
      </dsp:nvSpPr>
      <dsp:spPr>
        <a:xfrm rot="5400000">
          <a:off x="-128874" y="3176187"/>
          <a:ext cx="859162" cy="601413"/>
        </a:xfrm>
        <a:prstGeom prst="chevron">
          <a:avLst/>
        </a:prstGeom>
        <a:solidFill>
          <a:schemeClr val="accent2">
            <a:shade val="50000"/>
            <a:hueOff val="-394115"/>
            <a:satOff val="5189"/>
            <a:lumOff val="31078"/>
            <a:alphaOff val="0"/>
          </a:schemeClr>
        </a:solidFill>
        <a:ln w="12700" cap="flat" cmpd="sng" algn="ctr">
          <a:solidFill>
            <a:schemeClr val="accent2">
              <a:shade val="50000"/>
              <a:hueOff val="-394115"/>
              <a:satOff val="5189"/>
              <a:lumOff val="31078"/>
              <a:alphaOff val="0"/>
            </a:schemeClr>
          </a:solidFill>
          <a:prstDash val="solid"/>
          <a:miter lim="800000"/>
        </a:ln>
        <a:effectLst/>
      </dsp:spPr>
      <dsp:style>
        <a:lnRef idx="2">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Analysis</a:t>
          </a:r>
        </a:p>
      </dsp:txBody>
      <dsp:txXfrm rot="-5400000">
        <a:off x="1" y="3348020"/>
        <a:ext cx="601413" cy="257749"/>
      </dsp:txXfrm>
    </dsp:sp>
    <dsp:sp modelId="{C54192F9-ADA1-F941-9839-4D00143C1EF9}">
      <dsp:nvSpPr>
        <dsp:cNvPr id="0" name=""/>
        <dsp:cNvSpPr/>
      </dsp:nvSpPr>
      <dsp:spPr>
        <a:xfrm rot="5400000">
          <a:off x="2245542" y="1403184"/>
          <a:ext cx="558455" cy="3846712"/>
        </a:xfrm>
        <a:prstGeom prst="round2SameRect">
          <a:avLst/>
        </a:prstGeom>
        <a:solidFill>
          <a:schemeClr val="lt1">
            <a:alpha val="90000"/>
            <a:hueOff val="0"/>
            <a:satOff val="0"/>
            <a:lumOff val="0"/>
            <a:alphaOff val="0"/>
          </a:schemeClr>
        </a:solidFill>
        <a:ln w="12700" cap="flat" cmpd="sng" algn="ctr">
          <a:solidFill>
            <a:schemeClr val="accent2">
              <a:shade val="50000"/>
              <a:hueOff val="-370661"/>
              <a:satOff val="5772"/>
              <a:lumOff val="2874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latin typeface="Times New Roman" panose="02020603050405020304" pitchFamily="18" charset="0"/>
              <a:cs typeface="Times New Roman" panose="02020603050405020304" pitchFamily="18" charset="0"/>
            </a:rPr>
            <a:t>Capture findings to determine insights, trends, </a:t>
          </a:r>
        </a:p>
      </dsp:txBody>
      <dsp:txXfrm rot="-5400000">
        <a:off x="601414" y="3074574"/>
        <a:ext cx="3819450" cy="503931"/>
      </dsp:txXfrm>
    </dsp:sp>
    <dsp:sp modelId="{E1DA975A-76E9-1848-9971-50776072F72E}">
      <dsp:nvSpPr>
        <dsp:cNvPr id="0" name=""/>
        <dsp:cNvSpPr/>
      </dsp:nvSpPr>
      <dsp:spPr>
        <a:xfrm rot="5400000">
          <a:off x="-128874" y="3936837"/>
          <a:ext cx="859162" cy="601413"/>
        </a:xfrm>
        <a:prstGeom prst="chevron">
          <a:avLst/>
        </a:prstGeom>
        <a:solidFill>
          <a:schemeClr val="accent2">
            <a:shade val="50000"/>
            <a:hueOff val="-197058"/>
            <a:satOff val="2594"/>
            <a:lumOff val="15539"/>
            <a:alphaOff val="0"/>
          </a:schemeClr>
        </a:solidFill>
        <a:ln w="12700" cap="flat" cmpd="sng" algn="ctr">
          <a:solidFill>
            <a:schemeClr val="accent2">
              <a:shade val="50000"/>
              <a:hueOff val="-197058"/>
              <a:satOff val="2594"/>
              <a:lumOff val="15539"/>
              <a:alphaOff val="0"/>
            </a:schemeClr>
          </a:solidFill>
          <a:prstDash val="solid"/>
          <a:miter lim="800000"/>
        </a:ln>
        <a:effectLst/>
      </dsp:spPr>
      <dsp:style>
        <a:lnRef idx="2">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Findings</a:t>
          </a:r>
        </a:p>
      </dsp:txBody>
      <dsp:txXfrm rot="-5400000">
        <a:off x="1" y="4108670"/>
        <a:ext cx="601413" cy="257749"/>
      </dsp:txXfrm>
    </dsp:sp>
    <dsp:sp modelId="{C1A5FDB1-A5BD-524C-B825-9B5C5C308C9A}">
      <dsp:nvSpPr>
        <dsp:cNvPr id="0" name=""/>
        <dsp:cNvSpPr/>
      </dsp:nvSpPr>
      <dsp:spPr>
        <a:xfrm rot="5400000">
          <a:off x="2245542" y="2163834"/>
          <a:ext cx="558455" cy="3846712"/>
        </a:xfrm>
        <a:prstGeom prst="round2SameRect">
          <a:avLst/>
        </a:prstGeom>
        <a:solidFill>
          <a:schemeClr val="lt1">
            <a:alpha val="90000"/>
            <a:hueOff val="0"/>
            <a:satOff val="0"/>
            <a:lumOff val="0"/>
            <a:alphaOff val="0"/>
          </a:schemeClr>
        </a:solidFill>
        <a:ln w="12700" cap="flat" cmpd="sng" algn="ctr">
          <a:solidFill>
            <a:schemeClr val="accent2">
              <a:shade val="50000"/>
              <a:hueOff val="-185330"/>
              <a:satOff val="2886"/>
              <a:lumOff val="1437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latin typeface="Times New Roman" panose="02020603050405020304" pitchFamily="18" charset="0"/>
              <a:cs typeface="Times New Roman" panose="02020603050405020304" pitchFamily="18" charset="0"/>
            </a:rPr>
            <a:t>Findings will be able to provide an overview of what was found and be able to draw on recommendations </a:t>
          </a:r>
        </a:p>
      </dsp:txBody>
      <dsp:txXfrm rot="-5400000">
        <a:off x="601414" y="3835224"/>
        <a:ext cx="3819450" cy="50393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BBC21</b:Tag>
    <b:SourceType>InternetSite</b:SourceType>
    <b:Guid>{A18E2464-B90A-C944-BBA8-76083986497B}</b:Guid>
    <b:Title>Social care: What is it and how does it work in Wales?</b:Title>
    <b:Year>2021</b:Year>
    <b:Author>
      <b:Author>
        <b:Corporate>BBC</b:Corporate>
      </b:Author>
    </b:Author>
    <b:URL>https://www.bbc.co.uk/news/uk-wales-58475047</b:URL>
    <b:YearAccessed>2022</b:YearAccessed>
    <b:MonthAccessed>July </b:MonthAccessed>
    <b:DayAccessed>17</b:DayAccessed>
    <b:RefOrder>2</b:RefOrder>
  </b:Source>
  <b:Source>
    <b:Tag>Ski21</b:Tag>
    <b:SourceType>InternetSite</b:SourceType>
    <b:Guid>{7464F62B-7890-794E-B1A6-60033ABE0A31}</b:Guid>
    <b:Author>
      <b:Author>
        <b:Corporate>Skills for Care</b:Corporate>
      </b:Author>
    </b:Author>
    <b:Title>Workforce nationality figures</b:Title>
    <b:URL>https://www.skillsforcare.org.uk/adult-social-care-workforce-data/Workforce-intelligence/publications/Topics/Workforce-nationality.aspx</b:URL>
    <b:Year>2021</b:Year>
    <b:YearAccessed>2022</b:YearAccessed>
    <b:MonthAccessed>July </b:MonthAccessed>
    <b:DayAccessed>17</b:DayAccessed>
    <b:RefOrder>3</b:RefOrder>
  </b:Source>
  <b:Source>
    <b:Tag>Jon18</b:Tag>
    <b:SourceType>InternetSite</b:SourceType>
    <b:Guid>{CEB6CA04-796A-AA43-8D94-420317FB6AA5}</b:Guid>
    <b:Author>
      <b:Author>
        <b:NameList>
          <b:Person>
            <b:Last>Jones</b:Last>
            <b:First>R</b:First>
          </b:Person>
        </b:NameList>
      </b:Author>
    </b:Author>
    <b:Title>Considering agency social work? How to avoid the pitfalls</b:Title>
    <b:URL>https://www.communitycare.co.uk/2018/10/25/considering-agency-social-work-avoid-pitfalls/</b:URL>
    <b:Year>2018</b:Year>
    <b:YearAccessed>2022</b:YearAccessed>
    <b:MonthAccessed>July </b:MonthAccessed>
    <b:DayAccessed>17</b:DayAccessed>
    <b:RefOrder>10</b:RefOrder>
  </b:Source>
  <b:Source>
    <b:Tag>Dep18</b:Tag>
    <b:SourceType>Report</b:SourceType>
    <b:Guid>{F9DA6828-E797-264D-8833-1815E516AC2B}</b:Guid>
    <b:Title>Employment Agency Standards (EAS) Inspectorate </b:Title>
    <b:Year>2018</b:Year>
    <b:Author>
      <b:Author>
        <b:Corporate>Department for Business, Energy &amp; Industrial Strategy</b:Corporate>
      </b:Author>
    </b:Author>
    <b:Publisher>Department for Business, Energy &amp; Industrial Strategy</b:Publisher>
    <b:City>London</b:City>
    <b:RefOrder>9</b:RefOrder>
  </b:Source>
  <b:Source>
    <b:Tag>CIP</b:Tag>
    <b:SourceType>Report</b:SourceType>
    <b:Guid>{F6598721-5D28-A74E-9007-14F3C832958F}</b:Guid>
    <b:Author>
      <b:Author>
        <b:Corporate>CIPD</b:Corporate>
      </b:Author>
    </b:Author>
    <b:Title>Megatrends - is work in the UK really becoming less secure?</b:Title>
    <b:Publisher>Chartered Institute of Personnel Development</b:Publisher>
    <b:City>London</b:City>
    <b:Year>2019</b:Year>
    <b:RefOrder>12</b:RefOrder>
  </b:Source>
  <b:Source>
    <b:Tag>Gua19</b:Tag>
    <b:SourceType>InternetSite</b:SourceType>
    <b:Guid>{CFFD78D5-2754-3E46-A78A-5EFDE0EB7DC4}</b:Guid>
    <b:Title>Councils spend millions on agency social workers amid recruiting crisis</b:Title>
    <b:Year>2019</b:Year>
    <b:Author>
      <b:Author>
        <b:Corporate>Guardian</b:Corporate>
      </b:Author>
    </b:Author>
    <b:URL>https://www.theguardian.com/society/2019/apr/07/social-work-recruiting-woes-see-councils-pay-millions-to-agencies</b:URL>
    <b:YearAccessed>2022</b:YearAccessed>
    <b:MonthAccessed>July</b:MonthAccessed>
    <b:DayAccessed>17</b:DayAccessed>
    <b:RefOrder>4</b:RefOrder>
  </b:Source>
  <b:Source>
    <b:Tag>Gua191</b:Tag>
    <b:SourceType>InternetSite</b:SourceType>
    <b:Guid>{8CA4E72D-D16A-EB4E-8E5C-35C5927920E9}</b:Guid>
    <b:Author>
      <b:Author>
        <b:Corporate>Guardian</b:Corporate>
      </b:Author>
    </b:Author>
    <b:Title>Paying a premium for agency social workers</b:Title>
    <b:URL>https://www.theguardian.com/society/2019/apr/10/paying-a-premium-for-agency-social-workers</b:URL>
    <b:Year>2019</b:Year>
    <b:YearAccessed>2022</b:YearAccessed>
    <b:MonthAccessed>July </b:MonthAccessed>
    <b:DayAccessed>17</b:DayAccessed>
    <b:RefOrder>7</b:RefOrder>
  </b:Source>
  <b:Source>
    <b:Tag>BBC211</b:Tag>
    <b:SourceType>InternetSite</b:SourceType>
    <b:Guid>{D5DFFFBC-6AD0-4542-9E6F-4E89950E3B2A}</b:Guid>
    <b:Author>
      <b:Author>
        <b:Corporate>BBC</b:Corporate>
      </b:Author>
    </b:Author>
    <b:Title>Alarm over growing numbers of children in care in Wales</b:Title>
    <b:URL>https://www.bbc.co.uk/news/uk-wales-57388802</b:URL>
    <b:Year>2021</b:Year>
    <b:YearAccessed>2022</b:YearAccessed>
    <b:MonthAccessed>July</b:MonthAccessed>
    <b:DayAccessed>17</b:DayAccessed>
    <b:RefOrder>8</b:RefOrder>
  </b:Source>
  <b:Source>
    <b:Tag>Man22</b:Tag>
    <b:SourceType>InternetSite</b:SourceType>
    <b:Guid>{5EAF1EEF-CB02-D54B-A19F-3A2F8F920F99}</b:Guid>
    <b:Author>
      <b:Author>
        <b:Corporate>Management Libary </b:Corporate>
      </b:Author>
    </b:Author>
    <b:Title>Overview of Basic Methods to Collect Information</b:Title>
    <b:URL>https://managementhelp.org/businessresearch/methods.htm</b:URL>
    <b:Year>2022</b:Year>
    <b:YearAccessed>2022</b:YearAccessed>
    <b:MonthAccessed>July </b:MonthAccessed>
    <b:DayAccessed>17</b:DayAccessed>
    <b:RefOrder>15</b:RefOrder>
  </b:Source>
  <b:Source>
    <b:Tag>Sau19</b:Tag>
    <b:SourceType>BookSection</b:SourceType>
    <b:Guid>{3DB34DFE-A87D-FC44-BBD5-73BE73616567}</b:Guid>
    <b:Title>Understanding research philosophy and approaches to theory development</b:Title>
    <b:Year>2019</b:Year>
    <b:Author>
      <b:Author>
        <b:NameList>
          <b:Person>
            <b:Last>Saunders</b:Last>
            <b:First>M.N.K.</b:First>
          </b:Person>
          <b:Person>
            <b:Last>Lewis</b:Last>
            <b:First>P.</b:First>
          </b:Person>
          <b:Person>
            <b:Last>Thornhill</b:Last>
            <b:First>A.</b:First>
          </b:Person>
        </b:NameList>
      </b:Author>
      <b:Editor>
        <b:NameList>
          <b:Person>
            <b:Last>171</b:Last>
          </b:Person>
        </b:NameList>
      </b:Editor>
    </b:Author>
    <b:BookTitle>Research methods for business students</b:BookTitle>
    <b:City>New York</b:City>
    <b:Publisher>Pearson</b:Publisher>
    <b:Pages>128</b:Pages>
    <b:RefOrder>13</b:RefOrder>
  </b:Source>
  <b:Source>
    <b:Tag>Edw14</b:Tag>
    <b:SourceType>BookSection</b:SourceType>
    <b:Guid>{62566423-5ACA-C644-9643-7772AFD06965}</b:Guid>
    <b:Author>
      <b:Author>
        <b:NameList>
          <b:Person>
            <b:Last>Edwards</b:Last>
            <b:First>P.K.</b:First>
          </b:Person>
          <b:Person>
            <b:Last>O’Mahoney</b:Last>
            <b:First>J.</b:First>
          </b:Person>
          <b:Person>
            <b:Last>Vincent</b:Last>
            <b:First>S.</b:First>
          </b:Person>
        </b:NameList>
      </b:Author>
      <b:Editor>
        <b:NameList>
          <b:Person>
            <b:Last>P.K. Edwards</b:Last>
            <b:First>J.</b:First>
            <b:Middle>O’Mahoney, and S. Vincent.</b:Middle>
          </b:Person>
        </b:NameList>
      </b:Editor>
    </b:Author>
    <b:BookTitle>Studying organizations using critical realism : a practical guide</b:BookTitle>
    <b:City>Oxford</b:City>
    <b:Publisher>Oxford University Press</b:Publisher>
    <b:Year>2014</b:Year>
    <b:Pages>1-20</b:Pages>
    <b:RefOrder>14</b:RefOrder>
  </b:Source>
  <b:Source>
    <b:Tag>Swa22</b:Tag>
    <b:SourceType>Report</b:SourceType>
    <b:Guid>{B8A7E50B-7267-064A-A107-CF86AB639639}</b:Guid>
    <b:Author>
      <b:Author>
        <b:Corporate>Swansea Council</b:Corporate>
      </b:Author>
    </b:Author>
    <b:Title>Workforce Strategy (internal document)</b:Title>
    <b:City>Swansea</b:City>
    <b:Publisher>Swansea Council</b:Publisher>
    <b:Year>2022</b:Year>
    <b:RefOrder>17</b:RefOrder>
  </b:Source>
  <b:Source>
    <b:Tag>Swa221</b:Tag>
    <b:SourceType>Report</b:SourceType>
    <b:Guid>{CF736365-D67E-F64B-B874-FD88DFB21BFF}</b:Guid>
    <b:Author>
      <b:Author>
        <b:Corporate>Swansea Council</b:Corporate>
      </b:Author>
    </b:Author>
    <b:Title>Achieving Better, together (internal document)</b:Title>
    <b:Publisher>Swansea Council</b:Publisher>
    <b:City>Swansea</b:City>
    <b:Year>2022</b:Year>
    <b:RefOrder>16</b:RefOrder>
  </b:Source>
  <b:Source>
    <b:Tag>Swa213</b:Tag>
    <b:SourceType>Report</b:SourceType>
    <b:Guid>{862E5776-5C75-6644-A0B5-1A1AB119F8D7}</b:Guid>
    <b:Author>
      <b:Author>
        <b:Corporate>Swansea Council</b:Corporate>
      </b:Author>
    </b:Author>
    <b:Title>Agency Worker Statistics </b:Title>
    <b:Publisher>Swansea Council</b:Publisher>
    <b:City>Swansea </b:City>
    <b:Year>2021</b:Year>
    <b:RefOrder>1</b:RefOrder>
  </b:Source>
  <b:Source>
    <b:Tag>Peo19</b:Tag>
    <b:SourceType>InternetSite</b:SourceType>
    <b:Guid>{E2CE079E-FD60-CA49-ACB7-CC3BE21AFA92}</b:Guid>
    <b:Title>Public sector outsourcing under scrutiny as workers begin walkout</b:Title>
    <b:Year>2019</b:Year>
    <b:Author>
      <b:Author>
        <b:Corporate>People Management </b:Corporate>
      </b:Author>
    </b:Author>
    <b:URL>https://www.peoplemanagement.co.uk/article/1746661/public-sector-outsourcing-under-scrutiny-as-workers-begin-walkout</b:URL>
    <b:YearAccessed>2022</b:YearAccessed>
    <b:MonthAccessed>July</b:MonthAccessed>
    <b:DayAccessed>17</b:DayAccessed>
    <b:RefOrder>5</b:RefOrder>
  </b:Source>
  <b:Source>
    <b:Tag>Gua192</b:Tag>
    <b:SourceType>InternetSite</b:SourceType>
    <b:Guid>{6B6FD703-C6E3-8C4C-8E99-7D31D694D935}</b:Guid>
    <b:Author>
      <b:Author>
        <b:Corporate>Guardian</b:Corporate>
      </b:Author>
    </b:Author>
    <b:Title>Universities under fire for outsourcing low-paid campus jobs</b:Title>
    <b:URL>https://www.theguardian.com/education/2019/oct/27/universities-under-fire-for-outsourcing-low-paid-campus-jobs</b:URL>
    <b:Year>2019</b:Year>
    <b:YearAccessed>2022</b:YearAccessed>
    <b:MonthAccessed>July</b:MonthAccessed>
    <b:DayAccessed>17</b:DayAccessed>
    <b:RefOrder>6</b:RefOrder>
  </b:Source>
  <b:Source>
    <b:Tag>Peo18</b:Tag>
    <b:SourceType>InternetSite</b:SourceType>
    <b:Guid>{F352BAE8-EE31-0247-9239-63070BAF5C9A}</b:Guid>
    <b:Author>
      <b:Author>
        <b:Corporate>People Management </b:Corporate>
      </b:Author>
    </b:Author>
    <b:Title>Do you understand the full risk of agency workers?</b:Title>
    <b:URL>https://www.peoplemanagement.co.uk/article/1745453/do-you-understand-full-risk-agency-workers</b:URL>
    <b:Year>2018</b:Year>
    <b:YearAccessed>2022</b:YearAccessed>
    <b:MonthAccessed>July </b:MonthAccessed>
    <b:DayAccessed>17</b:DayAccessed>
    <b:RefOrder>11</b:RefOrder>
  </b:Source>
  <b:Source>
    <b:Tag>UKG98</b:Tag>
    <b:SourceType>InternetSite</b:SourceType>
    <b:Guid>{3606D944-5E2F-804E-8279-E4887C647380}</b:Guid>
    <b:Author>
      <b:Author>
        <b:Corporate>UK Goverment </b:Corporate>
      </b:Author>
    </b:Author>
    <b:Title>Competition Act 1998</b:Title>
    <b:URL>https://www.legislation.gov.uk/ukpga/1998/41/contents</b:URL>
    <b:Year>1998</b:Year>
    <b:YearAccessed>2022</b:YearAccessed>
    <b:MonthAccessed>July</b:MonthAccessed>
    <b:DayAccessed>17</b:DayAccessed>
    <b:RefOrder>18</b:RefOrder>
  </b:Source>
  <b:Source>
    <b:Tag>UKG15</b:Tag>
    <b:SourceType>InternetSite</b:SourceType>
    <b:Guid>{9B97442E-DC6D-E34C-B4FB-65C1D9ED8AAE}</b:Guid>
    <b:Author>
      <b:Author>
        <b:Corporate>UK Government </b:Corporate>
      </b:Author>
    </b:Author>
    <b:Title>Modern Slavery Act 2015</b:Title>
    <b:URL>https://www.legislation.gov.uk/ukpga/2015/30/contents/enacted</b:URL>
    <b:Year>2015</b:Year>
    <b:YearAccessed>2022</b:YearAccessed>
    <b:MonthAccessed>July</b:MonthAccessed>
    <b:DayAccessed>17</b:DayAccessed>
    <b:RefOrder>19</b:RefOrder>
  </b:Source>
</b:Sources>
</file>

<file path=customXml/itemProps1.xml><?xml version="1.0" encoding="utf-8"?>
<ds:datastoreItem xmlns:ds="http://schemas.openxmlformats.org/officeDocument/2006/customXml" ds:itemID="{D93B8B41-F2BE-9141-A3EE-D7C88E7BA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837</TotalTime>
  <Pages>25</Pages>
  <Words>3447</Words>
  <Characters>19649</Characters>
  <Application>Microsoft Office Word</Application>
  <DocSecurity>0</DocSecurity>
  <Lines>163</Lines>
  <Paragraphs>46</Paragraphs>
  <ScaleCrop>false</ScaleCrop>
  <Company/>
  <LinksUpToDate>false</LinksUpToDate>
  <CharactersWithSpaces>23050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Daniel Curtis (2105513)</dc:creator>
  <cp:keywords/>
  <dc:description/>
  <cp:lastModifiedBy>Rhys Curtis (2105513)</cp:lastModifiedBy>
  <cp:revision>757</cp:revision>
  <dcterms:created xsi:type="dcterms:W3CDTF">2022-08-05T10:22:00Z</dcterms:created>
  <dcterms:modified xsi:type="dcterms:W3CDTF">2022-08-26T17:20:00Z</dcterms:modified>
</cp:coreProperties>
</file>