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929479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61B99">
              <w:rPr>
                <w:rFonts w:ascii="Times New Roman" w:hAnsi="Times New Roman" w:cs="Times New Roman"/>
                <w:b/>
                <w:color w:val="auto"/>
                <w:sz w:val="48"/>
              </w:rPr>
              <w:t xml:space="preserve">Holly Casey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AE0CD0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61B99">
              <w:rPr>
                <w:rFonts w:ascii="Times New Roman" w:hAnsi="Times New Roman" w:cs="Times New Roman"/>
                <w:b/>
                <w:color w:val="auto"/>
                <w:sz w:val="48"/>
              </w:rPr>
              <w:t xml:space="preserve"> holly.casey@powys.gov.uk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E629D4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61B99">
              <w:rPr>
                <w:rFonts w:ascii="Times New Roman" w:hAnsi="Times New Roman" w:cs="Times New Roman"/>
                <w:b/>
                <w:color w:val="auto"/>
                <w:sz w:val="48"/>
              </w:rPr>
              <w:t xml:space="preserve">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3AF019F9" w14:textId="77777777" w:rsidR="003933E3" w:rsidRDefault="00151DA6" w:rsidP="003933E3">
      <w:pPr>
        <w:keepNext/>
        <w:spacing w:before="240" w:after="60"/>
        <w:jc w:val="both"/>
        <w:rPr>
          <w:b/>
          <w:sz w:val="28"/>
          <w:szCs w:val="28"/>
        </w:rPr>
      </w:pPr>
      <w:r>
        <w:rPr>
          <w:b/>
          <w:sz w:val="28"/>
          <w:szCs w:val="28"/>
        </w:rPr>
        <w:lastRenderedPageBreak/>
        <w:t>Reference List</w:t>
      </w:r>
    </w:p>
    <w:p w14:paraId="4DFD9FE2" w14:textId="23E23F17" w:rsidR="00167E91" w:rsidRDefault="003933E3" w:rsidP="009E6519">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F97BCC3" w14:textId="5985DFE1" w:rsidR="00551DAA" w:rsidRPr="00F479DB" w:rsidRDefault="00551DAA" w:rsidP="009A26D5">
      <w:pPr>
        <w:keepNext/>
        <w:spacing w:before="240" w:after="60"/>
        <w:rPr>
          <w:sz w:val="24"/>
          <w:szCs w:val="24"/>
        </w:rPr>
      </w:pPr>
      <w:r w:rsidRPr="00F479DB">
        <w:rPr>
          <w:sz w:val="24"/>
          <w:szCs w:val="24"/>
        </w:rPr>
        <w:t xml:space="preserve">BASW (2012) ‘The Code of Ethics for Social Work’. Available at: </w:t>
      </w:r>
      <w:hyperlink r:id="rId11" w:anchor="Value%20ethical%20principles" w:history="1">
        <w:r w:rsidRPr="00F479DB">
          <w:rPr>
            <w:rStyle w:val="Hyperlink"/>
            <w:sz w:val="24"/>
            <w:szCs w:val="24"/>
          </w:rPr>
          <w:t>Code of Ethics | www.basw.co.uk</w:t>
        </w:r>
      </w:hyperlink>
      <w:r w:rsidRPr="00F479DB">
        <w:rPr>
          <w:sz w:val="24"/>
          <w:szCs w:val="24"/>
          <w:u w:val="single"/>
        </w:rPr>
        <w:t xml:space="preserve"> </w:t>
      </w:r>
      <w:r w:rsidRPr="00F479DB">
        <w:rPr>
          <w:sz w:val="24"/>
          <w:szCs w:val="24"/>
        </w:rPr>
        <w:t>(Accessed: 04/09/2025)</w:t>
      </w:r>
    </w:p>
    <w:p w14:paraId="4FECF1EA" w14:textId="33DD7499" w:rsidR="00D8104A" w:rsidRPr="00F479DB" w:rsidRDefault="00D8104A" w:rsidP="009A26D5">
      <w:pPr>
        <w:keepNext/>
        <w:spacing w:before="240" w:after="60"/>
        <w:rPr>
          <w:iCs/>
          <w:sz w:val="24"/>
          <w:szCs w:val="24"/>
        </w:rPr>
      </w:pPr>
      <w:proofErr w:type="spellStart"/>
      <w:r w:rsidRPr="00D8104A">
        <w:rPr>
          <w:iCs/>
          <w:sz w:val="24"/>
          <w:szCs w:val="24"/>
        </w:rPr>
        <w:t>Caiels</w:t>
      </w:r>
      <w:proofErr w:type="spellEnd"/>
      <w:r w:rsidRPr="00D8104A">
        <w:rPr>
          <w:iCs/>
          <w:sz w:val="24"/>
          <w:szCs w:val="24"/>
        </w:rPr>
        <w:t xml:space="preserve">, J., </w:t>
      </w:r>
      <w:proofErr w:type="spellStart"/>
      <w:r w:rsidRPr="00D8104A">
        <w:rPr>
          <w:iCs/>
          <w:sz w:val="24"/>
          <w:szCs w:val="24"/>
        </w:rPr>
        <w:t>Silarova</w:t>
      </w:r>
      <w:proofErr w:type="spellEnd"/>
      <w:r w:rsidRPr="00D8104A">
        <w:rPr>
          <w:iCs/>
          <w:sz w:val="24"/>
          <w:szCs w:val="24"/>
        </w:rPr>
        <w:t xml:space="preserve">, B., Milne, A. and Beadle-Brown, J. (2024) </w:t>
      </w:r>
      <w:r w:rsidRPr="00D8104A">
        <w:rPr>
          <w:i/>
          <w:iCs/>
          <w:sz w:val="24"/>
          <w:szCs w:val="24"/>
        </w:rPr>
        <w:t>Strengths-based Approaches—Perspectives from Practitioners</w:t>
      </w:r>
      <w:r w:rsidRPr="00D8104A">
        <w:rPr>
          <w:iCs/>
          <w:sz w:val="24"/>
          <w:szCs w:val="24"/>
        </w:rPr>
        <w:t xml:space="preserve">. </w:t>
      </w:r>
      <w:r w:rsidRPr="00D8104A">
        <w:rPr>
          <w:i/>
          <w:iCs/>
          <w:sz w:val="24"/>
          <w:szCs w:val="24"/>
        </w:rPr>
        <w:t>The British Journal of Social Work</w:t>
      </w:r>
      <w:r w:rsidRPr="00D8104A">
        <w:rPr>
          <w:iCs/>
          <w:sz w:val="24"/>
          <w:szCs w:val="24"/>
        </w:rPr>
        <w:t>, 54(1), pp. 168–188. Available at: https://academic.oup.com/bjsw/article/54/1/168/7238457 (Accessed 19 Sp. 2025).</w:t>
      </w:r>
    </w:p>
    <w:p w14:paraId="36D0B8FD" w14:textId="6767AE54" w:rsidR="00180F25" w:rsidRPr="00F479DB" w:rsidRDefault="00180F25" w:rsidP="009A26D5">
      <w:pPr>
        <w:keepNext/>
        <w:spacing w:before="240" w:after="60"/>
        <w:rPr>
          <w:sz w:val="24"/>
          <w:szCs w:val="24"/>
        </w:rPr>
      </w:pPr>
      <w:r w:rsidRPr="00F479DB">
        <w:rPr>
          <w:sz w:val="24"/>
          <w:szCs w:val="24"/>
        </w:rPr>
        <w:t>Children Act 1989</w:t>
      </w:r>
      <w:r w:rsidR="0068667E" w:rsidRPr="00F479DB">
        <w:rPr>
          <w:sz w:val="24"/>
          <w:szCs w:val="24"/>
        </w:rPr>
        <w:t>, c41</w:t>
      </w:r>
      <w:r w:rsidRPr="00F479DB">
        <w:rPr>
          <w:sz w:val="24"/>
          <w:szCs w:val="24"/>
        </w:rPr>
        <w:t>. Available at: https://www.legislation.gov.uk/ukpga/1989/41/contents (Accessed: 17 August 2025)</w:t>
      </w:r>
    </w:p>
    <w:p w14:paraId="59A0F32E" w14:textId="180E5856" w:rsidR="006916EE" w:rsidRPr="00F479DB" w:rsidRDefault="006916EE" w:rsidP="009A26D5">
      <w:pPr>
        <w:keepNext/>
        <w:spacing w:before="240" w:after="60"/>
        <w:rPr>
          <w:sz w:val="24"/>
          <w:szCs w:val="24"/>
        </w:rPr>
      </w:pPr>
      <w:r w:rsidRPr="00F479DB">
        <w:rPr>
          <w:sz w:val="24"/>
          <w:szCs w:val="24"/>
        </w:rPr>
        <w:t xml:space="preserve">Code of Professional Practice for Social Care, Regulation and Inspection of Social Care (Wales) Act, 2016. </w:t>
      </w:r>
      <w:hyperlink r:id="rId12" w:history="1">
        <w:r w:rsidR="0068607D" w:rsidRPr="00F479DB">
          <w:rPr>
            <w:rStyle w:val="Hyperlink"/>
            <w:sz w:val="24"/>
            <w:szCs w:val="24"/>
          </w:rPr>
          <w:t>Codes of Professional Practice and guidance | Social Care Wales</w:t>
        </w:r>
      </w:hyperlink>
    </w:p>
    <w:p w14:paraId="13388D80" w14:textId="3B9B7B45" w:rsidR="00467DB3" w:rsidRPr="00F479DB" w:rsidRDefault="00467DB3" w:rsidP="009A26D5">
      <w:pPr>
        <w:keepNext/>
        <w:spacing w:before="240" w:after="60"/>
        <w:rPr>
          <w:sz w:val="24"/>
          <w:szCs w:val="24"/>
        </w:rPr>
      </w:pPr>
      <w:proofErr w:type="spellStart"/>
      <w:r w:rsidRPr="00F479DB">
        <w:rPr>
          <w:sz w:val="24"/>
          <w:szCs w:val="24"/>
        </w:rPr>
        <w:t>Coulshed</w:t>
      </w:r>
      <w:proofErr w:type="spellEnd"/>
      <w:r w:rsidRPr="00F479DB">
        <w:rPr>
          <w:sz w:val="24"/>
          <w:szCs w:val="24"/>
        </w:rPr>
        <w:t>, V. and Orme, J., 2018. </w:t>
      </w:r>
      <w:r w:rsidRPr="00F479DB">
        <w:rPr>
          <w:i/>
          <w:iCs/>
          <w:sz w:val="24"/>
          <w:szCs w:val="24"/>
        </w:rPr>
        <w:t>Social work practice</w:t>
      </w:r>
      <w:r w:rsidRPr="00F479DB">
        <w:rPr>
          <w:sz w:val="24"/>
          <w:szCs w:val="24"/>
        </w:rPr>
        <w:t>. Bloomsbury Publishing, pp. 21.</w:t>
      </w:r>
    </w:p>
    <w:p w14:paraId="1D8B6BFA" w14:textId="1032D1FE" w:rsidR="0065043D" w:rsidRPr="00F479DB" w:rsidRDefault="0065043D" w:rsidP="009A26D5">
      <w:pPr>
        <w:keepNext/>
        <w:spacing w:before="240" w:after="60"/>
        <w:rPr>
          <w:sz w:val="24"/>
          <w:szCs w:val="24"/>
        </w:rPr>
      </w:pPr>
      <w:r w:rsidRPr="00F479DB">
        <w:rPr>
          <w:sz w:val="24"/>
          <w:szCs w:val="24"/>
        </w:rPr>
        <w:t xml:space="preserve">Craig, S.L., Eaton, A.D., </w:t>
      </w:r>
      <w:proofErr w:type="spellStart"/>
      <w:r w:rsidRPr="00F479DB">
        <w:rPr>
          <w:sz w:val="24"/>
          <w:szCs w:val="24"/>
        </w:rPr>
        <w:t>Belitzky</w:t>
      </w:r>
      <w:proofErr w:type="spellEnd"/>
      <w:r w:rsidRPr="00F479DB">
        <w:rPr>
          <w:sz w:val="24"/>
          <w:szCs w:val="24"/>
        </w:rPr>
        <w:t xml:space="preserve">, M., </w:t>
      </w:r>
      <w:proofErr w:type="spellStart"/>
      <w:r w:rsidRPr="00F479DB">
        <w:rPr>
          <w:sz w:val="24"/>
          <w:szCs w:val="24"/>
        </w:rPr>
        <w:t>Kates</w:t>
      </w:r>
      <w:proofErr w:type="spellEnd"/>
      <w:r w:rsidRPr="00F479DB">
        <w:rPr>
          <w:sz w:val="24"/>
          <w:szCs w:val="24"/>
        </w:rPr>
        <w:t>, L.E., Dimitropoulos, G. and Tobin, J., 2020. Empowering the team: A social work model of interprofessional collaboration in hospitals. </w:t>
      </w:r>
      <w:r w:rsidRPr="00F479DB">
        <w:rPr>
          <w:i/>
          <w:iCs/>
          <w:sz w:val="24"/>
          <w:szCs w:val="24"/>
        </w:rPr>
        <w:t>Journal of Interprofessional Education &amp; Practice</w:t>
      </w:r>
      <w:r w:rsidRPr="00F479DB">
        <w:rPr>
          <w:sz w:val="24"/>
          <w:szCs w:val="24"/>
        </w:rPr>
        <w:t>, </w:t>
      </w:r>
      <w:r w:rsidRPr="00F479DB">
        <w:rPr>
          <w:i/>
          <w:iCs/>
          <w:sz w:val="24"/>
          <w:szCs w:val="24"/>
        </w:rPr>
        <w:t>19</w:t>
      </w:r>
      <w:r w:rsidRPr="00F479DB">
        <w:rPr>
          <w:sz w:val="24"/>
          <w:szCs w:val="24"/>
        </w:rPr>
        <w:t>, p.100327.</w:t>
      </w:r>
    </w:p>
    <w:p w14:paraId="711FB5CF" w14:textId="176C4D01" w:rsidR="00551DAA" w:rsidRPr="00F479DB" w:rsidRDefault="00551DAA" w:rsidP="009A26D5">
      <w:pPr>
        <w:keepNext/>
        <w:spacing w:before="240" w:after="60"/>
        <w:rPr>
          <w:sz w:val="24"/>
          <w:szCs w:val="24"/>
        </w:rPr>
      </w:pPr>
      <w:proofErr w:type="spellStart"/>
      <w:r w:rsidRPr="00F479DB">
        <w:rPr>
          <w:sz w:val="24"/>
          <w:szCs w:val="24"/>
        </w:rPr>
        <w:t>Cysur</w:t>
      </w:r>
      <w:proofErr w:type="spellEnd"/>
      <w:r w:rsidRPr="00F479DB">
        <w:rPr>
          <w:sz w:val="24"/>
          <w:szCs w:val="24"/>
        </w:rPr>
        <w:t xml:space="preserve"> (2025). Available at: </w:t>
      </w:r>
      <w:hyperlink r:id="rId13" w:history="1">
        <w:proofErr w:type="spellStart"/>
        <w:r w:rsidRPr="00F479DB">
          <w:rPr>
            <w:rStyle w:val="Hyperlink"/>
            <w:sz w:val="24"/>
            <w:szCs w:val="24"/>
          </w:rPr>
          <w:t>Cysur</w:t>
        </w:r>
        <w:proofErr w:type="spellEnd"/>
        <w:r w:rsidRPr="00F479DB">
          <w:rPr>
            <w:rStyle w:val="Hyperlink"/>
            <w:sz w:val="24"/>
            <w:szCs w:val="24"/>
          </w:rPr>
          <w:t xml:space="preserve"> | Mid &amp; West Wales Safeguarding Board Safeguarding children &amp; adults</w:t>
        </w:r>
      </w:hyperlink>
      <w:r w:rsidRPr="00F479DB">
        <w:rPr>
          <w:sz w:val="24"/>
          <w:szCs w:val="24"/>
        </w:rPr>
        <w:t xml:space="preserve"> (Accessed: 18/09/2025)</w:t>
      </w:r>
    </w:p>
    <w:p w14:paraId="6D7B0E69" w14:textId="05354E54" w:rsidR="00ED2908" w:rsidRPr="00F479DB" w:rsidRDefault="00ED2908" w:rsidP="009A26D5">
      <w:pPr>
        <w:keepNext/>
        <w:spacing w:before="240" w:after="60"/>
        <w:rPr>
          <w:sz w:val="24"/>
          <w:szCs w:val="24"/>
        </w:rPr>
      </w:pPr>
      <w:r w:rsidRPr="00ED2908">
        <w:rPr>
          <w:sz w:val="24"/>
          <w:szCs w:val="24"/>
        </w:rPr>
        <w:t>Dixon, J</w:t>
      </w:r>
      <w:r w:rsidRPr="00ED2908">
        <w:rPr>
          <w:b/>
          <w:bCs/>
          <w:sz w:val="24"/>
          <w:szCs w:val="24"/>
        </w:rPr>
        <w:t>.</w:t>
      </w:r>
      <w:r w:rsidRPr="00ED2908">
        <w:rPr>
          <w:sz w:val="24"/>
          <w:szCs w:val="24"/>
        </w:rPr>
        <w:t xml:space="preserve"> (2023) ‘Doing adult safeguarding with service users and carers’, in </w:t>
      </w:r>
      <w:r w:rsidRPr="00ED2908">
        <w:rPr>
          <w:i/>
          <w:iCs/>
          <w:sz w:val="24"/>
          <w:szCs w:val="24"/>
        </w:rPr>
        <w:t>Adult Safeguarding Observed: How Social Workers Assess and Manage Risk and Uncertainty</w:t>
      </w:r>
      <w:r w:rsidRPr="00ED2908">
        <w:rPr>
          <w:sz w:val="24"/>
          <w:szCs w:val="24"/>
        </w:rPr>
        <w:t>. Policy Press Scholarship Online. Available at: Oxford Academic. (Accessed: 18/09/2025).</w:t>
      </w:r>
    </w:p>
    <w:p w14:paraId="23EC8FC1" w14:textId="5A3F464E" w:rsidR="00013CCC" w:rsidRPr="00F479DB" w:rsidRDefault="00013CCC" w:rsidP="009A26D5">
      <w:pPr>
        <w:keepNext/>
        <w:spacing w:before="240" w:after="60"/>
        <w:rPr>
          <w:b/>
          <w:bCs/>
          <w:sz w:val="24"/>
          <w:szCs w:val="24"/>
        </w:rPr>
      </w:pPr>
      <w:r w:rsidRPr="00F479DB">
        <w:rPr>
          <w:sz w:val="24"/>
          <w:szCs w:val="24"/>
        </w:rPr>
        <w:t>Ending physical punishment in Wales, 2022</w:t>
      </w:r>
      <w:r w:rsidR="00F73F73" w:rsidRPr="00F479DB">
        <w:rPr>
          <w:sz w:val="24"/>
          <w:szCs w:val="24"/>
        </w:rPr>
        <w:t xml:space="preserve">. Available at: </w:t>
      </w:r>
      <w:hyperlink r:id="rId14" w:history="1">
        <w:r w:rsidR="00F73F73" w:rsidRPr="00F479DB">
          <w:rPr>
            <w:rStyle w:val="Hyperlink"/>
            <w:sz w:val="24"/>
            <w:szCs w:val="24"/>
          </w:rPr>
          <w:t>Ending physical punishment in Wales | GOV.WALES</w:t>
        </w:r>
      </w:hyperlink>
      <w:r w:rsidR="00BF61DE" w:rsidRPr="00F479DB">
        <w:rPr>
          <w:sz w:val="24"/>
          <w:szCs w:val="24"/>
        </w:rPr>
        <w:t xml:space="preserve"> (Accessed: 05/09/2025)</w:t>
      </w:r>
    </w:p>
    <w:p w14:paraId="12148BDC" w14:textId="7598E310" w:rsidR="00212286" w:rsidRPr="00F479DB" w:rsidRDefault="00212286" w:rsidP="009A26D5">
      <w:pPr>
        <w:keepNext/>
        <w:spacing w:before="240" w:after="60"/>
        <w:rPr>
          <w:sz w:val="24"/>
          <w:szCs w:val="24"/>
        </w:rPr>
      </w:pPr>
      <w:r w:rsidRPr="00F479DB">
        <w:rPr>
          <w:sz w:val="24"/>
          <w:szCs w:val="24"/>
        </w:rPr>
        <w:t>Hart</w:t>
      </w:r>
      <w:r w:rsidR="00124C74" w:rsidRPr="00F479DB">
        <w:rPr>
          <w:sz w:val="24"/>
          <w:szCs w:val="24"/>
        </w:rPr>
        <w:t>, R. A.,</w:t>
      </w:r>
      <w:r w:rsidRPr="00F479DB">
        <w:rPr>
          <w:sz w:val="24"/>
          <w:szCs w:val="24"/>
        </w:rPr>
        <w:t xml:space="preserve"> 1992. </w:t>
      </w:r>
      <w:r w:rsidRPr="00F479DB">
        <w:rPr>
          <w:i/>
          <w:iCs/>
          <w:sz w:val="24"/>
          <w:szCs w:val="24"/>
        </w:rPr>
        <w:t>Children’s Participation from Tokenism to Citizenship</w:t>
      </w:r>
      <w:r w:rsidR="00A14579" w:rsidRPr="00F479DB">
        <w:rPr>
          <w:i/>
          <w:iCs/>
          <w:sz w:val="24"/>
          <w:szCs w:val="24"/>
        </w:rPr>
        <w:t>.</w:t>
      </w:r>
      <w:r w:rsidR="00A14579" w:rsidRPr="00F479DB">
        <w:rPr>
          <w:sz w:val="24"/>
          <w:szCs w:val="24"/>
        </w:rPr>
        <w:t xml:space="preserve"> UNICEF International Child development </w:t>
      </w:r>
      <w:proofErr w:type="spellStart"/>
      <w:r w:rsidR="00A14579" w:rsidRPr="00F479DB">
        <w:rPr>
          <w:sz w:val="24"/>
          <w:szCs w:val="24"/>
        </w:rPr>
        <w:t>Center</w:t>
      </w:r>
      <w:proofErr w:type="spellEnd"/>
      <w:r w:rsidR="00A14579" w:rsidRPr="00F479DB">
        <w:rPr>
          <w:sz w:val="24"/>
          <w:szCs w:val="24"/>
        </w:rPr>
        <w:t>, New York.</w:t>
      </w:r>
      <w:r w:rsidRPr="00F479DB">
        <w:rPr>
          <w:sz w:val="24"/>
          <w:szCs w:val="24"/>
        </w:rPr>
        <w:t xml:space="preserve"> </w:t>
      </w:r>
    </w:p>
    <w:p w14:paraId="3DBBCC85" w14:textId="74A5C072" w:rsidR="00DD2D4F" w:rsidRPr="00F479DB" w:rsidRDefault="00467DB3" w:rsidP="009A26D5">
      <w:pPr>
        <w:keepNext/>
        <w:spacing w:before="240" w:after="60"/>
        <w:rPr>
          <w:sz w:val="24"/>
          <w:szCs w:val="24"/>
        </w:rPr>
      </w:pPr>
      <w:r w:rsidRPr="00F479DB">
        <w:rPr>
          <w:sz w:val="24"/>
          <w:szCs w:val="24"/>
        </w:rPr>
        <w:t xml:space="preserve">Jasper, M., 2013. </w:t>
      </w:r>
      <w:r w:rsidRPr="00F479DB">
        <w:rPr>
          <w:i/>
          <w:iCs/>
          <w:sz w:val="24"/>
          <w:szCs w:val="24"/>
        </w:rPr>
        <w:t>ERA Cycle of Reflection. Beginning Reflective Practice.</w:t>
      </w:r>
      <w:r w:rsidRPr="00F479DB">
        <w:rPr>
          <w:sz w:val="24"/>
          <w:szCs w:val="24"/>
        </w:rPr>
        <w:t> Nelson Thornes Ltd.</w:t>
      </w:r>
    </w:p>
    <w:p w14:paraId="387D546F" w14:textId="5448D0E2" w:rsidR="00DD2D4F" w:rsidRPr="00F479DB" w:rsidRDefault="00DD2D4F" w:rsidP="009A26D5">
      <w:pPr>
        <w:spacing w:before="240" w:after="60"/>
        <w:jc w:val="both"/>
        <w:rPr>
          <w:sz w:val="24"/>
          <w:szCs w:val="24"/>
        </w:rPr>
      </w:pPr>
      <w:r w:rsidRPr="00F479DB">
        <w:rPr>
          <w:sz w:val="24"/>
          <w:szCs w:val="24"/>
        </w:rPr>
        <w:t xml:space="preserve">Joseph, R. (2020) ‘The theory of empowerment: A critical analysis with the Theory Evaluation Scale’, </w:t>
      </w:r>
      <w:r w:rsidRPr="00F479DB">
        <w:rPr>
          <w:i/>
          <w:iCs/>
          <w:sz w:val="24"/>
          <w:szCs w:val="24"/>
        </w:rPr>
        <w:t xml:space="preserve">Journal of Human </w:t>
      </w:r>
      <w:proofErr w:type="spellStart"/>
      <w:r w:rsidRPr="00F479DB">
        <w:rPr>
          <w:i/>
          <w:iCs/>
          <w:sz w:val="24"/>
          <w:szCs w:val="24"/>
        </w:rPr>
        <w:t>Behavior</w:t>
      </w:r>
      <w:proofErr w:type="spellEnd"/>
      <w:r w:rsidRPr="00F479DB">
        <w:rPr>
          <w:i/>
          <w:iCs/>
          <w:sz w:val="24"/>
          <w:szCs w:val="24"/>
        </w:rPr>
        <w:t xml:space="preserve"> in the Social Environment</w:t>
      </w:r>
      <w:r w:rsidRPr="00F479DB">
        <w:rPr>
          <w:sz w:val="24"/>
          <w:szCs w:val="24"/>
        </w:rPr>
        <w:t>, 30(2), pp. 138–157. Available at: https://psycnet.apa.org/record/2019-77551-001 (Accessed: 18/09/2025).</w:t>
      </w:r>
    </w:p>
    <w:p w14:paraId="49C5133D" w14:textId="50B6D45B" w:rsidR="00C76762" w:rsidRPr="00F479DB" w:rsidRDefault="00C76762" w:rsidP="009A26D5">
      <w:pPr>
        <w:keepNext/>
        <w:spacing w:before="240" w:after="60"/>
        <w:rPr>
          <w:sz w:val="24"/>
          <w:szCs w:val="24"/>
        </w:rPr>
      </w:pPr>
      <w:r w:rsidRPr="00F479DB">
        <w:rPr>
          <w:sz w:val="24"/>
          <w:szCs w:val="24"/>
        </w:rPr>
        <w:lastRenderedPageBreak/>
        <w:t>Koprowska, J 2010, </w:t>
      </w:r>
      <w:r w:rsidRPr="00F479DB">
        <w:rPr>
          <w:i/>
          <w:iCs/>
          <w:sz w:val="24"/>
          <w:szCs w:val="24"/>
        </w:rPr>
        <w:t>Communication and Interpersonal Skills in Social Work</w:t>
      </w:r>
      <w:r w:rsidRPr="00F479DB">
        <w:rPr>
          <w:sz w:val="24"/>
          <w:szCs w:val="24"/>
        </w:rPr>
        <w:t xml:space="preserve">. Transforming Social Work Practice, Learning Matters, Exeter. </w:t>
      </w:r>
    </w:p>
    <w:p w14:paraId="73E13085" w14:textId="553FF09C" w:rsidR="006772CF" w:rsidRPr="00F479DB" w:rsidRDefault="006772CF" w:rsidP="009A26D5">
      <w:pPr>
        <w:keepNext/>
        <w:spacing w:before="240" w:after="60"/>
        <w:rPr>
          <w:sz w:val="24"/>
          <w:szCs w:val="24"/>
        </w:rPr>
      </w:pPr>
      <w:r w:rsidRPr="00F479DB">
        <w:rPr>
          <w:sz w:val="24"/>
          <w:szCs w:val="24"/>
        </w:rPr>
        <w:t>Koprowska, J 2020, </w:t>
      </w:r>
      <w:r w:rsidRPr="00F479DB">
        <w:rPr>
          <w:i/>
          <w:iCs/>
          <w:sz w:val="24"/>
          <w:szCs w:val="24"/>
        </w:rPr>
        <w:t>Communication and Interpersonal Skills in Social Work</w:t>
      </w:r>
      <w:r w:rsidRPr="00F479DB">
        <w:rPr>
          <w:sz w:val="24"/>
          <w:szCs w:val="24"/>
        </w:rPr>
        <w:t xml:space="preserve">. Transforming Social Work Practice, 5th </w:t>
      </w:r>
      <w:proofErr w:type="spellStart"/>
      <w:r w:rsidRPr="00F479DB">
        <w:rPr>
          <w:sz w:val="24"/>
          <w:szCs w:val="24"/>
        </w:rPr>
        <w:t>edn</w:t>
      </w:r>
      <w:proofErr w:type="spellEnd"/>
      <w:r w:rsidRPr="00F479DB">
        <w:rPr>
          <w:sz w:val="24"/>
          <w:szCs w:val="24"/>
        </w:rPr>
        <w:t>, SAGE, London.</w:t>
      </w:r>
    </w:p>
    <w:p w14:paraId="3887912B" w14:textId="3423C705" w:rsidR="003D4F80" w:rsidRPr="00F479DB" w:rsidRDefault="003D4F80" w:rsidP="009A26D5">
      <w:pPr>
        <w:keepNext/>
        <w:spacing w:before="240" w:after="60"/>
        <w:rPr>
          <w:sz w:val="24"/>
          <w:szCs w:val="24"/>
        </w:rPr>
      </w:pPr>
      <w:r w:rsidRPr="003D4F80">
        <w:rPr>
          <w:sz w:val="24"/>
          <w:szCs w:val="24"/>
        </w:rPr>
        <w:t xml:space="preserve">Mclean and Harrison (2009) ‘Theory and Practice: A straightforward guide for social work students’, Chapter 11, </w:t>
      </w:r>
      <w:r w:rsidRPr="003D4F80">
        <w:rPr>
          <w:i/>
          <w:iCs/>
          <w:sz w:val="24"/>
          <w:szCs w:val="24"/>
        </w:rPr>
        <w:t>‘The Recovery Model’,</w:t>
      </w:r>
      <w:r w:rsidRPr="003D4F80">
        <w:rPr>
          <w:sz w:val="24"/>
          <w:szCs w:val="24"/>
        </w:rPr>
        <w:t xml:space="preserve"> pp 69, Kirwin Maclean Associates Ltd. (Accessed: 10/09/2025)</w:t>
      </w:r>
    </w:p>
    <w:p w14:paraId="461FA4C5" w14:textId="51198796" w:rsidR="00946F63" w:rsidRPr="00F479DB" w:rsidRDefault="002C43A2" w:rsidP="009A26D5">
      <w:pPr>
        <w:keepNext/>
        <w:spacing w:before="240" w:after="60"/>
        <w:rPr>
          <w:sz w:val="24"/>
          <w:szCs w:val="24"/>
        </w:rPr>
      </w:pPr>
      <w:r w:rsidRPr="00F479DB">
        <w:rPr>
          <w:sz w:val="24"/>
          <w:szCs w:val="24"/>
        </w:rPr>
        <w:t>Mental Capacity Act 2005 (c 9). London: HMSO.</w:t>
      </w:r>
    </w:p>
    <w:p w14:paraId="724B3ED9" w14:textId="29F68958" w:rsidR="003D4F80" w:rsidRPr="00F479DB" w:rsidRDefault="003D4F80" w:rsidP="009A26D5">
      <w:pPr>
        <w:keepNext/>
        <w:spacing w:before="240" w:after="60"/>
        <w:rPr>
          <w:sz w:val="24"/>
          <w:szCs w:val="24"/>
        </w:rPr>
      </w:pPr>
      <w:r w:rsidRPr="00F479DB">
        <w:rPr>
          <w:sz w:val="24"/>
          <w:szCs w:val="24"/>
        </w:rPr>
        <w:t xml:space="preserve">Moss, B., 2017. </w:t>
      </w:r>
      <w:r w:rsidRPr="00F479DB">
        <w:rPr>
          <w:i/>
          <w:iCs/>
          <w:sz w:val="24"/>
          <w:szCs w:val="24"/>
        </w:rPr>
        <w:t>Communication Skills in Health and Social Care</w:t>
      </w:r>
      <w:r w:rsidRPr="00F479DB">
        <w:rPr>
          <w:sz w:val="24"/>
          <w:szCs w:val="24"/>
        </w:rPr>
        <w:t xml:space="preserve">. Social Science, SAGE. Available at: </w:t>
      </w:r>
      <w:hyperlink r:id="rId15" w:history="1">
        <w:r w:rsidRPr="00F479DB">
          <w:rPr>
            <w:rStyle w:val="Hyperlink"/>
            <w:sz w:val="24"/>
            <w:szCs w:val="24"/>
          </w:rPr>
          <w:t>67894_Moss___Communication_Skills_in_Health_and_Social_Care.pdf</w:t>
        </w:r>
      </w:hyperlink>
      <w:r w:rsidRPr="00F479DB">
        <w:rPr>
          <w:sz w:val="24"/>
          <w:szCs w:val="24"/>
        </w:rPr>
        <w:t xml:space="preserve"> (Accessed: 05/09/2025)</w:t>
      </w:r>
    </w:p>
    <w:p w14:paraId="539532E1" w14:textId="68E457AA" w:rsidR="004B2FAA" w:rsidRPr="00F479DB" w:rsidRDefault="004B2FAA" w:rsidP="009A26D5">
      <w:pPr>
        <w:spacing w:before="240" w:after="60"/>
        <w:jc w:val="both"/>
        <w:rPr>
          <w:sz w:val="24"/>
          <w:szCs w:val="24"/>
        </w:rPr>
      </w:pPr>
      <w:r w:rsidRPr="00F479DB">
        <w:rPr>
          <w:sz w:val="24"/>
          <w:szCs w:val="24"/>
        </w:rPr>
        <w:t>National Institute for Health and Care Excellence (NICE), 2016</w:t>
      </w:r>
      <w:r w:rsidRPr="00F479DB">
        <w:rPr>
          <w:b/>
          <w:bCs/>
          <w:sz w:val="24"/>
          <w:szCs w:val="24"/>
        </w:rPr>
        <w:t>.</w:t>
      </w:r>
      <w:r w:rsidRPr="00F479DB">
        <w:rPr>
          <w:sz w:val="24"/>
          <w:szCs w:val="24"/>
        </w:rPr>
        <w:t xml:space="preserve"> </w:t>
      </w:r>
      <w:r w:rsidRPr="00F479DB">
        <w:rPr>
          <w:i/>
          <w:iCs/>
          <w:sz w:val="24"/>
          <w:szCs w:val="24"/>
        </w:rPr>
        <w:t>Severe mental illness and substance misuse (dual diagnosis): Community health and social care services – Final scope</w:t>
      </w:r>
      <w:r w:rsidRPr="00F479DB">
        <w:rPr>
          <w:sz w:val="24"/>
          <w:szCs w:val="24"/>
        </w:rPr>
        <w:t>. Available at: https://www.nice.org.uk/guidance/NG58/documents/severe-mental-illness-and-substance-misuse-dual-diagnosis-community-health-and-social-care-services-final-scope2 (Accessed: 18/09/2025)</w:t>
      </w:r>
    </w:p>
    <w:p w14:paraId="16DE2E1D" w14:textId="50B3D70B" w:rsidR="00C60826" w:rsidRPr="00F479DB" w:rsidRDefault="000645E7" w:rsidP="009A26D5">
      <w:pPr>
        <w:keepNext/>
        <w:spacing w:before="240" w:after="60"/>
        <w:rPr>
          <w:sz w:val="24"/>
          <w:szCs w:val="24"/>
        </w:rPr>
      </w:pPr>
      <w:r w:rsidRPr="00F479DB">
        <w:rPr>
          <w:sz w:val="24"/>
          <w:szCs w:val="24"/>
        </w:rPr>
        <w:t>NSPCC Learning (2</w:t>
      </w:r>
      <w:r w:rsidR="00196D76" w:rsidRPr="00F479DB">
        <w:rPr>
          <w:sz w:val="24"/>
          <w:szCs w:val="24"/>
        </w:rPr>
        <w:t>02</w:t>
      </w:r>
      <w:r w:rsidR="004B6383" w:rsidRPr="00F479DB">
        <w:rPr>
          <w:sz w:val="24"/>
          <w:szCs w:val="24"/>
        </w:rPr>
        <w:t>2</w:t>
      </w:r>
      <w:r w:rsidR="00196D76" w:rsidRPr="00F479DB">
        <w:rPr>
          <w:sz w:val="24"/>
          <w:szCs w:val="24"/>
        </w:rPr>
        <w:t>)</w:t>
      </w:r>
      <w:r w:rsidR="004B6383" w:rsidRPr="00F479DB">
        <w:rPr>
          <w:sz w:val="24"/>
          <w:szCs w:val="24"/>
        </w:rPr>
        <w:t xml:space="preserve">. </w:t>
      </w:r>
      <w:r w:rsidR="004B6383" w:rsidRPr="00F479DB">
        <w:rPr>
          <w:i/>
          <w:iCs/>
          <w:sz w:val="24"/>
          <w:szCs w:val="24"/>
        </w:rPr>
        <w:t xml:space="preserve">Gillick competency and Fraser guidelines. </w:t>
      </w:r>
      <w:r w:rsidR="004B6383" w:rsidRPr="00F479DB">
        <w:rPr>
          <w:sz w:val="24"/>
          <w:szCs w:val="24"/>
        </w:rPr>
        <w:t>Available at:</w:t>
      </w:r>
      <w:r w:rsidR="00196D76" w:rsidRPr="00F479DB">
        <w:rPr>
          <w:sz w:val="24"/>
          <w:szCs w:val="24"/>
        </w:rPr>
        <w:t xml:space="preserve"> </w:t>
      </w:r>
      <w:hyperlink r:id="rId16" w:history="1">
        <w:r w:rsidR="00196D76" w:rsidRPr="00F479DB">
          <w:rPr>
            <w:rStyle w:val="Hyperlink"/>
            <w:sz w:val="24"/>
            <w:szCs w:val="24"/>
          </w:rPr>
          <w:t>Gillick competence and Fraser guidelines | NSPCC Learning</w:t>
        </w:r>
      </w:hyperlink>
      <w:r w:rsidR="004B6383" w:rsidRPr="00F479DB">
        <w:rPr>
          <w:sz w:val="24"/>
          <w:szCs w:val="24"/>
        </w:rPr>
        <w:t xml:space="preserve"> (Accessed: 18/09/2025)</w:t>
      </w:r>
    </w:p>
    <w:p w14:paraId="6CA8929C" w14:textId="2E34B8A7" w:rsidR="00812549" w:rsidRPr="00F479DB" w:rsidRDefault="00812549" w:rsidP="009A26D5">
      <w:pPr>
        <w:keepNext/>
        <w:spacing w:before="240" w:after="60"/>
        <w:rPr>
          <w:iCs/>
          <w:sz w:val="24"/>
          <w:szCs w:val="24"/>
        </w:rPr>
      </w:pPr>
      <w:r w:rsidRPr="00812549">
        <w:rPr>
          <w:iCs/>
          <w:sz w:val="24"/>
          <w:szCs w:val="24"/>
        </w:rPr>
        <w:t xml:space="preserve">ONS, 2021. ‘Sandwich carers, UK’, Census 2021. Available at: </w:t>
      </w:r>
      <w:hyperlink r:id="rId17" w:history="1">
        <w:r w:rsidRPr="00812549">
          <w:rPr>
            <w:rStyle w:val="Hyperlink"/>
            <w:iCs/>
            <w:sz w:val="24"/>
            <w:szCs w:val="24"/>
          </w:rPr>
          <w:t>Sandwich carers, UK - Office for National Statistics</w:t>
        </w:r>
      </w:hyperlink>
      <w:r w:rsidRPr="00812549">
        <w:rPr>
          <w:iCs/>
          <w:sz w:val="24"/>
          <w:szCs w:val="24"/>
        </w:rPr>
        <w:t xml:space="preserve"> (Accessed: 18/09/2025)</w:t>
      </w:r>
    </w:p>
    <w:p w14:paraId="5C702092" w14:textId="15EA1D2F" w:rsidR="00C2282E" w:rsidRPr="00F479DB" w:rsidRDefault="00C60826" w:rsidP="009A26D5">
      <w:pPr>
        <w:spacing w:before="240" w:after="60"/>
        <w:jc w:val="both"/>
        <w:rPr>
          <w:sz w:val="24"/>
          <w:szCs w:val="24"/>
        </w:rPr>
      </w:pPr>
      <w:r w:rsidRPr="00F479DB">
        <w:rPr>
          <w:sz w:val="24"/>
          <w:szCs w:val="24"/>
        </w:rPr>
        <w:t xml:space="preserve">Prochaska, J.O., Norcross, J.C. and DiClemente, C.C., 1992. </w:t>
      </w:r>
      <w:r w:rsidRPr="00F479DB">
        <w:rPr>
          <w:i/>
          <w:iCs/>
          <w:sz w:val="24"/>
          <w:szCs w:val="24"/>
        </w:rPr>
        <w:t>Changing for good</w:t>
      </w:r>
      <w:r w:rsidRPr="00F479DB">
        <w:rPr>
          <w:sz w:val="24"/>
          <w:szCs w:val="24"/>
        </w:rPr>
        <w:t>. New York: William Morrow. p.451.</w:t>
      </w:r>
    </w:p>
    <w:p w14:paraId="5BB9F3A7" w14:textId="4C428BC5" w:rsidR="00185B63" w:rsidRPr="00F479DB" w:rsidRDefault="002A7BAD" w:rsidP="009A26D5">
      <w:pPr>
        <w:spacing w:before="240" w:after="60"/>
        <w:jc w:val="both"/>
        <w:rPr>
          <w:sz w:val="24"/>
          <w:szCs w:val="24"/>
        </w:rPr>
      </w:pPr>
      <w:r w:rsidRPr="00F479DB">
        <w:rPr>
          <w:sz w:val="24"/>
          <w:szCs w:val="24"/>
        </w:rPr>
        <w:t xml:space="preserve">Ravalier, J.M., McFadden, P., </w:t>
      </w:r>
      <w:proofErr w:type="spellStart"/>
      <w:r w:rsidRPr="00F479DB">
        <w:rPr>
          <w:sz w:val="24"/>
          <w:szCs w:val="24"/>
        </w:rPr>
        <w:t>Boichat</w:t>
      </w:r>
      <w:proofErr w:type="spellEnd"/>
      <w:r w:rsidRPr="00F479DB">
        <w:rPr>
          <w:sz w:val="24"/>
          <w:szCs w:val="24"/>
        </w:rPr>
        <w:t xml:space="preserve">, C., </w:t>
      </w:r>
      <w:proofErr w:type="spellStart"/>
      <w:r w:rsidRPr="00F479DB">
        <w:rPr>
          <w:sz w:val="24"/>
          <w:szCs w:val="24"/>
        </w:rPr>
        <w:t>Clabburn</w:t>
      </w:r>
      <w:proofErr w:type="spellEnd"/>
      <w:r w:rsidRPr="00F479DB">
        <w:rPr>
          <w:sz w:val="24"/>
          <w:szCs w:val="24"/>
        </w:rPr>
        <w:t>, O. and Moriarty, J., 2021. Social worker well-being: A large mixed-methods study. </w:t>
      </w:r>
      <w:r w:rsidRPr="00F479DB">
        <w:rPr>
          <w:i/>
          <w:iCs/>
          <w:sz w:val="24"/>
          <w:szCs w:val="24"/>
        </w:rPr>
        <w:t>The British Journal of Social Work</w:t>
      </w:r>
      <w:r w:rsidRPr="00F479DB">
        <w:rPr>
          <w:sz w:val="24"/>
          <w:szCs w:val="24"/>
        </w:rPr>
        <w:t>, </w:t>
      </w:r>
      <w:r w:rsidRPr="00F479DB">
        <w:rPr>
          <w:i/>
          <w:iCs/>
          <w:sz w:val="24"/>
          <w:szCs w:val="24"/>
        </w:rPr>
        <w:t>51</w:t>
      </w:r>
      <w:r w:rsidRPr="00F479DB">
        <w:rPr>
          <w:sz w:val="24"/>
          <w:szCs w:val="24"/>
        </w:rPr>
        <w:t>(1), pp.297-317.</w:t>
      </w:r>
    </w:p>
    <w:p w14:paraId="3C9BFFED" w14:textId="7764F408" w:rsidR="00185B63" w:rsidRPr="00F479DB" w:rsidRDefault="008E5027" w:rsidP="009A26D5">
      <w:pPr>
        <w:spacing w:before="240" w:after="60"/>
        <w:jc w:val="both"/>
        <w:rPr>
          <w:sz w:val="24"/>
          <w:szCs w:val="24"/>
        </w:rPr>
      </w:pPr>
      <w:r w:rsidRPr="00F479DB">
        <w:rPr>
          <w:sz w:val="24"/>
          <w:szCs w:val="24"/>
        </w:rPr>
        <w:t>Schön, D.A. (1984) The Reflective Practitioner: How Professionals Think in Action. Vol. 5126, Basic Books.</w:t>
      </w:r>
    </w:p>
    <w:p w14:paraId="4F49EBA7" w14:textId="3B28C588" w:rsidR="00185B63" w:rsidRDefault="00B533EA" w:rsidP="009A26D5">
      <w:pPr>
        <w:spacing w:before="240" w:after="60"/>
        <w:jc w:val="both"/>
        <w:rPr>
          <w:sz w:val="24"/>
          <w:szCs w:val="24"/>
        </w:rPr>
      </w:pPr>
      <w:r w:rsidRPr="00F479DB">
        <w:rPr>
          <w:sz w:val="24"/>
          <w:szCs w:val="24"/>
        </w:rPr>
        <w:t xml:space="preserve">Social Care Wales (2019) </w:t>
      </w:r>
      <w:r w:rsidRPr="00F479DB">
        <w:rPr>
          <w:i/>
          <w:iCs/>
          <w:sz w:val="24"/>
          <w:szCs w:val="24"/>
        </w:rPr>
        <w:t>Wales Safeguarding Procedures</w:t>
      </w:r>
      <w:r w:rsidRPr="00F479DB">
        <w:rPr>
          <w:sz w:val="24"/>
          <w:szCs w:val="24"/>
        </w:rPr>
        <w:t xml:space="preserve">. Available at: </w:t>
      </w:r>
      <w:hyperlink r:id="rId18" w:history="1">
        <w:r w:rsidRPr="00F479DB">
          <w:rPr>
            <w:rStyle w:val="Hyperlink"/>
            <w:sz w:val="24"/>
            <w:szCs w:val="24"/>
          </w:rPr>
          <w:t>Safeguarding Wales</w:t>
        </w:r>
      </w:hyperlink>
      <w:r w:rsidRPr="00F479DB">
        <w:rPr>
          <w:sz w:val="24"/>
          <w:szCs w:val="24"/>
        </w:rPr>
        <w:t xml:space="preserve"> (Accessed: 22/09/2025)</w:t>
      </w:r>
    </w:p>
    <w:p w14:paraId="5A6D49FA" w14:textId="03ADA70A" w:rsidR="00ED7B80" w:rsidRPr="00082C10" w:rsidRDefault="00ED7B80" w:rsidP="009A26D5">
      <w:pPr>
        <w:spacing w:before="240" w:after="60"/>
        <w:jc w:val="both"/>
        <w:rPr>
          <w:iCs/>
          <w:sz w:val="24"/>
          <w:szCs w:val="24"/>
        </w:rPr>
      </w:pPr>
      <w:r w:rsidRPr="00ED7B80">
        <w:rPr>
          <w:iCs/>
          <w:sz w:val="24"/>
          <w:szCs w:val="24"/>
        </w:rPr>
        <w:t>Social Care Wales, 2023</w:t>
      </w:r>
      <w:r>
        <w:rPr>
          <w:iCs/>
          <w:sz w:val="24"/>
          <w:szCs w:val="24"/>
        </w:rPr>
        <w:t xml:space="preserve">. </w:t>
      </w:r>
      <w:r>
        <w:rPr>
          <w:i/>
          <w:sz w:val="24"/>
          <w:szCs w:val="24"/>
        </w:rPr>
        <w:t>National Occupational Standards</w:t>
      </w:r>
      <w:r w:rsidR="00082C10">
        <w:rPr>
          <w:i/>
          <w:sz w:val="24"/>
          <w:szCs w:val="24"/>
        </w:rPr>
        <w:t xml:space="preserve">. </w:t>
      </w:r>
      <w:r w:rsidR="00082C10">
        <w:rPr>
          <w:iCs/>
          <w:sz w:val="24"/>
          <w:szCs w:val="24"/>
        </w:rPr>
        <w:t xml:space="preserve">Available at: </w:t>
      </w:r>
      <w:hyperlink r:id="rId19" w:history="1">
        <w:r w:rsidR="00082C10" w:rsidRPr="00082C10">
          <w:rPr>
            <w:rStyle w:val="Hyperlink"/>
            <w:iCs/>
            <w:sz w:val="24"/>
            <w:szCs w:val="24"/>
          </w:rPr>
          <w:t>Social Work | Social Care Wales</w:t>
        </w:r>
      </w:hyperlink>
      <w:r w:rsidR="00082C10">
        <w:rPr>
          <w:iCs/>
          <w:sz w:val="24"/>
          <w:szCs w:val="24"/>
        </w:rPr>
        <w:t xml:space="preserve"> (Accessed: 19/09/2025)</w:t>
      </w:r>
      <w:r w:rsidR="00100732">
        <w:rPr>
          <w:iCs/>
          <w:sz w:val="24"/>
          <w:szCs w:val="24"/>
        </w:rPr>
        <w:t xml:space="preserve">. </w:t>
      </w:r>
    </w:p>
    <w:p w14:paraId="15ADC421" w14:textId="77FA924B" w:rsidR="00185B63" w:rsidRPr="00F479DB" w:rsidRDefault="00361566" w:rsidP="009A26D5">
      <w:pPr>
        <w:spacing w:before="240" w:after="60"/>
        <w:jc w:val="both"/>
        <w:rPr>
          <w:sz w:val="24"/>
          <w:szCs w:val="24"/>
        </w:rPr>
      </w:pPr>
      <w:r w:rsidRPr="00F479DB">
        <w:rPr>
          <w:sz w:val="24"/>
          <w:szCs w:val="24"/>
        </w:rPr>
        <w:t xml:space="preserve">Social Services and Well-being </w:t>
      </w:r>
      <w:r w:rsidR="00D82615" w:rsidRPr="00F479DB">
        <w:rPr>
          <w:sz w:val="24"/>
          <w:szCs w:val="24"/>
        </w:rPr>
        <w:t xml:space="preserve">(Wales) </w:t>
      </w:r>
      <w:r w:rsidRPr="00F479DB">
        <w:rPr>
          <w:sz w:val="24"/>
          <w:szCs w:val="24"/>
        </w:rPr>
        <w:t>Act, 2014</w:t>
      </w:r>
      <w:r w:rsidRPr="00F479DB">
        <w:rPr>
          <w:i/>
          <w:iCs/>
          <w:sz w:val="24"/>
          <w:szCs w:val="24"/>
        </w:rPr>
        <w:t xml:space="preserve">. </w:t>
      </w:r>
      <w:r w:rsidRPr="00F479DB">
        <w:rPr>
          <w:sz w:val="24"/>
          <w:szCs w:val="24"/>
        </w:rPr>
        <w:t xml:space="preserve">Available at: </w:t>
      </w:r>
      <w:hyperlink r:id="rId20" w:history="1">
        <w:r w:rsidRPr="00F479DB">
          <w:rPr>
            <w:rStyle w:val="Hyperlink"/>
            <w:sz w:val="24"/>
            <w:szCs w:val="24"/>
          </w:rPr>
          <w:t>Social Services and Well-being (Wales) Act 2014 (legislation.gov.uk)</w:t>
        </w:r>
      </w:hyperlink>
      <w:r w:rsidRPr="00F479DB">
        <w:rPr>
          <w:sz w:val="24"/>
          <w:szCs w:val="24"/>
        </w:rPr>
        <w:t xml:space="preserve"> (Accessed: 18/09/202</w:t>
      </w:r>
      <w:r w:rsidR="00D82615" w:rsidRPr="00F479DB">
        <w:rPr>
          <w:sz w:val="24"/>
          <w:szCs w:val="24"/>
        </w:rPr>
        <w:t>5</w:t>
      </w:r>
      <w:r w:rsidRPr="00F479DB">
        <w:rPr>
          <w:sz w:val="24"/>
          <w:szCs w:val="24"/>
        </w:rPr>
        <w:t>)</w:t>
      </w:r>
    </w:p>
    <w:p w14:paraId="53BD391C" w14:textId="02F5FD6A" w:rsidR="00185B63" w:rsidRPr="00F479DB" w:rsidRDefault="00185B63" w:rsidP="009A26D5">
      <w:pPr>
        <w:spacing w:before="240" w:after="60"/>
        <w:jc w:val="both"/>
        <w:rPr>
          <w:sz w:val="24"/>
          <w:szCs w:val="24"/>
        </w:rPr>
      </w:pPr>
      <w:r w:rsidRPr="00185B63">
        <w:rPr>
          <w:iCs/>
          <w:sz w:val="24"/>
          <w:szCs w:val="24"/>
        </w:rPr>
        <w:lastRenderedPageBreak/>
        <w:t xml:space="preserve">Snowden, et al., (2019). </w:t>
      </w:r>
      <w:r w:rsidRPr="00185B63">
        <w:rPr>
          <w:i/>
          <w:sz w:val="24"/>
          <w:szCs w:val="24"/>
        </w:rPr>
        <w:t xml:space="preserve">WARRN – a formulation-based risk assessment process: Its implementation and impact across a whole country. </w:t>
      </w:r>
      <w:r w:rsidRPr="00185B63">
        <w:rPr>
          <w:iCs/>
          <w:sz w:val="24"/>
          <w:szCs w:val="24"/>
        </w:rPr>
        <w:t>Journal of Mental Health Training, Education and Practice 14 (6</w:t>
      </w:r>
      <w:proofErr w:type="gramStart"/>
      <w:r w:rsidRPr="00185B63">
        <w:rPr>
          <w:iCs/>
          <w:sz w:val="24"/>
          <w:szCs w:val="24"/>
        </w:rPr>
        <w:t>) ,</w:t>
      </w:r>
      <w:proofErr w:type="gramEnd"/>
      <w:r w:rsidRPr="00185B63">
        <w:rPr>
          <w:iCs/>
          <w:sz w:val="24"/>
          <w:szCs w:val="24"/>
        </w:rPr>
        <w:t xml:space="preserve"> pp. 399-410. 10.1108/JMHTEP-03-2019-0016</w:t>
      </w:r>
    </w:p>
    <w:p w14:paraId="1D5D644F" w14:textId="3D557F98" w:rsidR="00185B63" w:rsidRPr="00F479DB" w:rsidRDefault="00185B63" w:rsidP="009A26D5">
      <w:pPr>
        <w:spacing w:before="240" w:after="60"/>
        <w:jc w:val="both"/>
        <w:rPr>
          <w:sz w:val="24"/>
          <w:szCs w:val="24"/>
        </w:rPr>
      </w:pPr>
      <w:r w:rsidRPr="00185B63">
        <w:rPr>
          <w:iCs/>
          <w:sz w:val="24"/>
          <w:szCs w:val="24"/>
        </w:rPr>
        <w:t xml:space="preserve">Mental Health (Wales) Measure, 2010. Available at: </w:t>
      </w:r>
      <w:hyperlink r:id="rId21" w:history="1">
        <w:r w:rsidRPr="00185B63">
          <w:rPr>
            <w:rStyle w:val="Hyperlink"/>
            <w:iCs/>
            <w:sz w:val="24"/>
            <w:szCs w:val="24"/>
          </w:rPr>
          <w:t>Mental Health (Wales) Measure 2010</w:t>
        </w:r>
      </w:hyperlink>
      <w:r w:rsidRPr="00185B63">
        <w:rPr>
          <w:iCs/>
          <w:sz w:val="24"/>
          <w:szCs w:val="24"/>
        </w:rPr>
        <w:t xml:space="preserve"> (Accessed: 13/09/2025) </w:t>
      </w:r>
    </w:p>
    <w:p w14:paraId="52EFB53E" w14:textId="600E7307" w:rsidR="002A7BAD" w:rsidRPr="00F479DB" w:rsidRDefault="002A7BAD" w:rsidP="009A26D5">
      <w:pPr>
        <w:keepNext/>
        <w:spacing w:before="240" w:after="60"/>
        <w:rPr>
          <w:sz w:val="24"/>
          <w:szCs w:val="24"/>
        </w:rPr>
      </w:pPr>
      <w:r w:rsidRPr="00F479DB">
        <w:rPr>
          <w:sz w:val="24"/>
          <w:szCs w:val="24"/>
        </w:rPr>
        <w:t>Tang, X. and Li, X., 2021. Role stress, burnout, and workplace support among newly recruited social workers. </w:t>
      </w:r>
      <w:r w:rsidRPr="00F479DB">
        <w:rPr>
          <w:i/>
          <w:iCs/>
          <w:sz w:val="24"/>
          <w:szCs w:val="24"/>
        </w:rPr>
        <w:t>Research on Social Work Practice</w:t>
      </w:r>
      <w:r w:rsidRPr="00F479DB">
        <w:rPr>
          <w:sz w:val="24"/>
          <w:szCs w:val="24"/>
        </w:rPr>
        <w:t>, </w:t>
      </w:r>
      <w:r w:rsidRPr="00F479DB">
        <w:rPr>
          <w:i/>
          <w:iCs/>
          <w:sz w:val="24"/>
          <w:szCs w:val="24"/>
        </w:rPr>
        <w:t>31</w:t>
      </w:r>
      <w:r w:rsidRPr="00F479DB">
        <w:rPr>
          <w:sz w:val="24"/>
          <w:szCs w:val="24"/>
        </w:rPr>
        <w:t>(5), pp.529-540.</w:t>
      </w:r>
    </w:p>
    <w:p w14:paraId="6407F7D8" w14:textId="21C51FF7" w:rsidR="00C2282E" w:rsidRPr="00F479DB" w:rsidRDefault="00C2282E" w:rsidP="009A26D5">
      <w:pPr>
        <w:spacing w:before="240" w:after="60"/>
        <w:rPr>
          <w:sz w:val="24"/>
          <w:szCs w:val="24"/>
        </w:rPr>
      </w:pPr>
      <w:r w:rsidRPr="00F479DB">
        <w:rPr>
          <w:sz w:val="24"/>
          <w:szCs w:val="24"/>
        </w:rPr>
        <w:t xml:space="preserve">Teater, B. (2013) ‘Motivational Interviewing’, in Davies, M. (ed.) </w:t>
      </w:r>
      <w:r w:rsidRPr="00F479DB">
        <w:rPr>
          <w:i/>
          <w:iCs/>
          <w:sz w:val="24"/>
          <w:szCs w:val="24"/>
        </w:rPr>
        <w:t>The Blackwell Companion to Social Work</w:t>
      </w:r>
      <w:r w:rsidRPr="00F479DB">
        <w:rPr>
          <w:sz w:val="24"/>
          <w:szCs w:val="24"/>
        </w:rPr>
        <w:t xml:space="preserve">. 4th </w:t>
      </w:r>
      <w:proofErr w:type="spellStart"/>
      <w:r w:rsidRPr="00F479DB">
        <w:rPr>
          <w:sz w:val="24"/>
          <w:szCs w:val="24"/>
        </w:rPr>
        <w:t>edn</w:t>
      </w:r>
      <w:proofErr w:type="spellEnd"/>
      <w:r w:rsidRPr="00F479DB">
        <w:rPr>
          <w:sz w:val="24"/>
          <w:szCs w:val="24"/>
        </w:rPr>
        <w:t>. Chichester: Wiley-Blackwell, pp. 451–454. (Accessed: 18/09/2025)</w:t>
      </w:r>
    </w:p>
    <w:p w14:paraId="4B786489" w14:textId="3260E4BD" w:rsidR="00F72050" w:rsidRPr="00F479DB" w:rsidRDefault="003933E3" w:rsidP="009A26D5">
      <w:pPr>
        <w:spacing w:before="240" w:after="60"/>
        <w:rPr>
          <w:sz w:val="24"/>
          <w:szCs w:val="24"/>
        </w:rPr>
      </w:pPr>
      <w:r w:rsidRPr="00F479DB">
        <w:rPr>
          <w:sz w:val="24"/>
          <w:szCs w:val="24"/>
        </w:rPr>
        <w:t>Thiel, V., Sonola, L., Goodwin, N. and Kodner, D.L., 2013. Developing community resource teams in Pembrokeshire, Wales: Integration of health and social care in progress. </w:t>
      </w:r>
      <w:r w:rsidRPr="00F479DB">
        <w:rPr>
          <w:i/>
          <w:iCs/>
          <w:sz w:val="24"/>
          <w:szCs w:val="24"/>
        </w:rPr>
        <w:t>The King’s Fund</w:t>
      </w:r>
      <w:r w:rsidRPr="00F479DB">
        <w:rPr>
          <w:sz w:val="24"/>
          <w:szCs w:val="24"/>
        </w:rPr>
        <w:t>, </w:t>
      </w:r>
      <w:r w:rsidRPr="00F479DB">
        <w:rPr>
          <w:i/>
          <w:iCs/>
          <w:sz w:val="24"/>
          <w:szCs w:val="24"/>
        </w:rPr>
        <w:t>2013</w:t>
      </w:r>
      <w:r w:rsidRPr="00F479DB">
        <w:rPr>
          <w:sz w:val="24"/>
          <w:szCs w:val="24"/>
        </w:rPr>
        <w:t>, pp.1-29.</w:t>
      </w:r>
    </w:p>
    <w:p w14:paraId="2B526458" w14:textId="085A9EB7" w:rsidR="00F72050" w:rsidRPr="00F479DB" w:rsidRDefault="00F72050" w:rsidP="009A26D5">
      <w:pPr>
        <w:spacing w:before="240" w:after="60"/>
        <w:rPr>
          <w:sz w:val="24"/>
          <w:szCs w:val="24"/>
        </w:rPr>
      </w:pPr>
      <w:r w:rsidRPr="00F479DB">
        <w:rPr>
          <w:sz w:val="24"/>
          <w:szCs w:val="24"/>
        </w:rPr>
        <w:t xml:space="preserve">UK Government (2006) </w:t>
      </w:r>
      <w:r w:rsidRPr="00F479DB">
        <w:rPr>
          <w:i/>
          <w:iCs/>
          <w:sz w:val="24"/>
          <w:szCs w:val="24"/>
        </w:rPr>
        <w:t>Animal Welfare Act 2006: Chapter 45</w:t>
      </w:r>
      <w:r w:rsidRPr="00F479DB">
        <w:rPr>
          <w:sz w:val="24"/>
          <w:szCs w:val="24"/>
        </w:rPr>
        <w:t>. London: The Stationery Office. Available at: https://www.legislation.gov.uk/ukpga/2006/45/contents (Accessed: 13 September 2025).</w:t>
      </w:r>
    </w:p>
    <w:p w14:paraId="4A2AE729" w14:textId="02DFBD18" w:rsidR="005A672C" w:rsidRPr="00F479DB" w:rsidRDefault="005A672C" w:rsidP="009A26D5">
      <w:pPr>
        <w:spacing w:before="240" w:after="60"/>
        <w:rPr>
          <w:sz w:val="24"/>
          <w:szCs w:val="24"/>
        </w:rPr>
      </w:pPr>
      <w:r w:rsidRPr="00F479DB">
        <w:rPr>
          <w:sz w:val="24"/>
          <w:szCs w:val="24"/>
        </w:rPr>
        <w:t xml:space="preserve">UK Government (1998) </w:t>
      </w:r>
      <w:r w:rsidRPr="00F479DB">
        <w:rPr>
          <w:i/>
          <w:iCs/>
          <w:sz w:val="24"/>
          <w:szCs w:val="24"/>
        </w:rPr>
        <w:t>Human Rights Act 1998</w:t>
      </w:r>
      <w:r w:rsidRPr="00F479DB">
        <w:rPr>
          <w:sz w:val="24"/>
          <w:szCs w:val="24"/>
        </w:rPr>
        <w:t>. London: The Stationery Office. Available at: https://www.legislation.gov.uk/ukpga/1998/42/contents (Accessed: 19 September 2025).</w:t>
      </w:r>
    </w:p>
    <w:p w14:paraId="431C86B2" w14:textId="437E8CF2" w:rsidR="008F758F" w:rsidRPr="00F479DB" w:rsidRDefault="008F758F" w:rsidP="009A26D5">
      <w:pPr>
        <w:keepNext/>
        <w:spacing w:before="240" w:after="60"/>
        <w:rPr>
          <w:sz w:val="24"/>
          <w:szCs w:val="24"/>
        </w:rPr>
      </w:pPr>
      <w:r w:rsidRPr="00F479DB">
        <w:rPr>
          <w:sz w:val="24"/>
          <w:szCs w:val="24"/>
        </w:rPr>
        <w:t>Un</w:t>
      </w:r>
      <w:r w:rsidR="009A26D5">
        <w:rPr>
          <w:sz w:val="24"/>
          <w:szCs w:val="24"/>
        </w:rPr>
        <w:t>i</w:t>
      </w:r>
      <w:r w:rsidRPr="00F479DB">
        <w:rPr>
          <w:sz w:val="24"/>
          <w:szCs w:val="24"/>
        </w:rPr>
        <w:t xml:space="preserve">ted Nations Convention on the Rights of the Child, 1989. Available at: </w:t>
      </w:r>
      <w:hyperlink r:id="rId22" w:history="1">
        <w:r w:rsidRPr="00F479DB">
          <w:rPr>
            <w:rStyle w:val="Hyperlink"/>
            <w:sz w:val="24"/>
            <w:szCs w:val="24"/>
          </w:rPr>
          <w:t>Layout 1 (unicef.org.uk)</w:t>
        </w:r>
      </w:hyperlink>
      <w:r w:rsidRPr="00F479DB">
        <w:rPr>
          <w:sz w:val="24"/>
          <w:szCs w:val="24"/>
        </w:rPr>
        <w:t xml:space="preserve"> (Accessed: 23/09/2025) </w:t>
      </w:r>
    </w:p>
    <w:p w14:paraId="4D342478" w14:textId="3E99351E" w:rsidR="00B53A79" w:rsidRPr="00F479DB" w:rsidRDefault="00B53A79" w:rsidP="009A26D5">
      <w:pPr>
        <w:keepNext/>
        <w:spacing w:before="240" w:after="60"/>
        <w:rPr>
          <w:sz w:val="24"/>
          <w:szCs w:val="24"/>
        </w:rPr>
      </w:pPr>
      <w:r w:rsidRPr="00F479DB">
        <w:rPr>
          <w:sz w:val="24"/>
          <w:szCs w:val="24"/>
        </w:rPr>
        <w:t xml:space="preserve">Welsh Government (2016) </w:t>
      </w:r>
      <w:r w:rsidRPr="00F479DB">
        <w:rPr>
          <w:i/>
          <w:iCs/>
          <w:sz w:val="24"/>
          <w:szCs w:val="24"/>
        </w:rPr>
        <w:t>Working Together to Safeguard People: Volume 3 – Adult Practice Reviews. Statutory guidance issued under Part 7 of the Social Services and Well-being (Wales) Act 2014</w:t>
      </w:r>
      <w:r w:rsidRPr="00F479DB">
        <w:rPr>
          <w:sz w:val="24"/>
          <w:szCs w:val="24"/>
        </w:rPr>
        <w:t>. Cardiff: Welsh Government. Available at: https://socialcare.wales/cms-assets/documents/hub-downloads/Working-Together-to-Safeguard-People-Volume-3-Adult-Practice-Reviews.pdf (Accessed: 19 September 2025).</w:t>
      </w:r>
    </w:p>
    <w:p w14:paraId="216EF34F" w14:textId="15350228" w:rsidR="00F479DB" w:rsidRPr="00F479DB" w:rsidRDefault="003D4D98" w:rsidP="009A26D5">
      <w:pPr>
        <w:keepNext/>
        <w:spacing w:before="240" w:after="60"/>
        <w:rPr>
          <w:sz w:val="24"/>
          <w:szCs w:val="24"/>
        </w:rPr>
      </w:pPr>
      <w:r w:rsidRPr="00F479DB">
        <w:rPr>
          <w:sz w:val="24"/>
          <w:szCs w:val="24"/>
        </w:rPr>
        <w:t xml:space="preserve">Welsh Government, 2022-2027. ‘More than just words framework’. Available at: </w:t>
      </w:r>
      <w:hyperlink r:id="rId23" w:history="1">
        <w:r w:rsidRPr="00F479DB">
          <w:rPr>
            <w:rStyle w:val="Hyperlink"/>
            <w:sz w:val="24"/>
            <w:szCs w:val="24"/>
          </w:rPr>
          <w:t>More than just words</w:t>
        </w:r>
      </w:hyperlink>
      <w:r w:rsidRPr="00F479DB">
        <w:rPr>
          <w:sz w:val="24"/>
          <w:szCs w:val="24"/>
        </w:rPr>
        <w:t xml:space="preserve"> (Accessed 22/09/2025)</w:t>
      </w:r>
    </w:p>
    <w:p w14:paraId="0731D59A" w14:textId="5DB11831" w:rsidR="00DE6ED3" w:rsidRPr="00F479DB" w:rsidRDefault="003D4D98" w:rsidP="009A26D5">
      <w:pPr>
        <w:spacing w:before="240" w:after="60"/>
        <w:rPr>
          <w:sz w:val="24"/>
          <w:szCs w:val="24"/>
        </w:rPr>
      </w:pPr>
      <w:r w:rsidRPr="00F479DB">
        <w:rPr>
          <w:sz w:val="24"/>
          <w:szCs w:val="24"/>
        </w:rPr>
        <w:t xml:space="preserve">Welsh Language (Wales) Measure (2011). Available at: </w:t>
      </w:r>
      <w:hyperlink r:id="rId24" w:history="1">
        <w:r w:rsidRPr="00F479DB">
          <w:rPr>
            <w:rStyle w:val="Hyperlink"/>
            <w:sz w:val="24"/>
            <w:szCs w:val="24"/>
          </w:rPr>
          <w:t>Welsh Language (Wales) Measure 2011 (legislation.gov.uk)</w:t>
        </w:r>
      </w:hyperlink>
      <w:r w:rsidRPr="00F479DB">
        <w:rPr>
          <w:sz w:val="24"/>
          <w:szCs w:val="24"/>
        </w:rPr>
        <w:t xml:space="preserve"> (Accessed: 23/09/2025)</w:t>
      </w:r>
    </w:p>
    <w:p w14:paraId="5F871641" w14:textId="1A0F76AE" w:rsidR="003D4D98" w:rsidRPr="00F479DB" w:rsidRDefault="00DE6ED3" w:rsidP="00A30E92">
      <w:pPr>
        <w:spacing w:before="240" w:after="60"/>
        <w:jc w:val="both"/>
        <w:rPr>
          <w:sz w:val="24"/>
          <w:szCs w:val="24"/>
        </w:rPr>
      </w:pPr>
      <w:r w:rsidRPr="00F479DB">
        <w:rPr>
          <w:sz w:val="24"/>
          <w:szCs w:val="24"/>
        </w:rPr>
        <w:t xml:space="preserve">Welsh Government, 2021. Animal welfare plan for Wales 2021-2026. Available at: </w:t>
      </w:r>
      <w:hyperlink r:id="rId25" w:history="1">
        <w:r w:rsidRPr="00F479DB">
          <w:rPr>
            <w:rStyle w:val="Hyperlink"/>
            <w:sz w:val="24"/>
            <w:szCs w:val="24"/>
          </w:rPr>
          <w:t>Animal Welfare Plan for Wales 2021 to 2026 | GOV.WALES</w:t>
        </w:r>
      </w:hyperlink>
      <w:r w:rsidRPr="00F479DB">
        <w:rPr>
          <w:sz w:val="24"/>
          <w:szCs w:val="24"/>
        </w:rPr>
        <w:t xml:space="preserve"> (Accessed: 13/09/2025)</w:t>
      </w:r>
    </w:p>
    <w:p w14:paraId="4C35EDA8" w14:textId="7117DA2C" w:rsidR="009819B8" w:rsidRDefault="003D4D98" w:rsidP="009A26D5">
      <w:pPr>
        <w:spacing w:before="240" w:after="60"/>
        <w:rPr>
          <w:iCs/>
          <w:sz w:val="24"/>
          <w:szCs w:val="24"/>
        </w:rPr>
      </w:pPr>
      <w:r w:rsidRPr="003D4D98">
        <w:rPr>
          <w:iCs/>
          <w:sz w:val="24"/>
          <w:szCs w:val="24"/>
        </w:rPr>
        <w:t xml:space="preserve">XXX, 2018. </w:t>
      </w:r>
      <w:r w:rsidRPr="003D4D98">
        <w:rPr>
          <w:i/>
          <w:sz w:val="24"/>
          <w:szCs w:val="24"/>
        </w:rPr>
        <w:t xml:space="preserve">Personal Safety Register Policy. </w:t>
      </w:r>
      <w:r w:rsidR="00E17901" w:rsidRPr="00F479DB">
        <w:rPr>
          <w:iCs/>
          <w:sz w:val="24"/>
          <w:szCs w:val="24"/>
        </w:rPr>
        <w:t>(</w:t>
      </w:r>
      <w:r w:rsidRPr="003D4D98">
        <w:rPr>
          <w:iCs/>
          <w:sz w:val="24"/>
          <w:szCs w:val="24"/>
        </w:rPr>
        <w:t>Accessed: 18/09/2025</w:t>
      </w:r>
      <w:r w:rsidR="00E17901" w:rsidRPr="00F479DB">
        <w:rPr>
          <w:iCs/>
          <w:sz w:val="24"/>
          <w:szCs w:val="24"/>
        </w:rPr>
        <w:t>)</w:t>
      </w:r>
      <w:r w:rsidRPr="003D4D98">
        <w:rPr>
          <w:iCs/>
          <w:sz w:val="24"/>
          <w:szCs w:val="24"/>
        </w:rPr>
        <w:t>.</w:t>
      </w:r>
    </w:p>
    <w:p w14:paraId="6861FC49" w14:textId="7A2A1998" w:rsidR="00620C71" w:rsidRDefault="00620C71" w:rsidP="009A26D5">
      <w:pPr>
        <w:spacing w:before="240" w:after="60"/>
        <w:rPr>
          <w:iCs/>
          <w:sz w:val="24"/>
          <w:szCs w:val="24"/>
        </w:rPr>
      </w:pPr>
      <w:r w:rsidRPr="003D4D98">
        <w:rPr>
          <w:iCs/>
          <w:sz w:val="24"/>
          <w:szCs w:val="24"/>
        </w:rPr>
        <w:t>XXX, 2023</w:t>
      </w:r>
      <w:r>
        <w:rPr>
          <w:iCs/>
          <w:sz w:val="24"/>
          <w:szCs w:val="24"/>
        </w:rPr>
        <w:t>a</w:t>
      </w:r>
      <w:r w:rsidRPr="003D4D98">
        <w:rPr>
          <w:iCs/>
          <w:sz w:val="24"/>
          <w:szCs w:val="24"/>
        </w:rPr>
        <w:t xml:space="preserve">. </w:t>
      </w:r>
      <w:r w:rsidRPr="003D4D98">
        <w:rPr>
          <w:i/>
          <w:sz w:val="24"/>
          <w:szCs w:val="24"/>
        </w:rPr>
        <w:t xml:space="preserve">Lone Working Protocol. </w:t>
      </w:r>
      <w:r w:rsidRPr="00F479DB">
        <w:rPr>
          <w:iCs/>
          <w:sz w:val="24"/>
          <w:szCs w:val="24"/>
        </w:rPr>
        <w:t>(</w:t>
      </w:r>
      <w:r w:rsidRPr="003D4D98">
        <w:rPr>
          <w:iCs/>
          <w:sz w:val="24"/>
          <w:szCs w:val="24"/>
        </w:rPr>
        <w:t>Accessed: 18/09/2025</w:t>
      </w:r>
      <w:r w:rsidRPr="00F479DB">
        <w:rPr>
          <w:iCs/>
          <w:sz w:val="24"/>
          <w:szCs w:val="24"/>
        </w:rPr>
        <w:t>)</w:t>
      </w:r>
      <w:r w:rsidRPr="003D4D98">
        <w:rPr>
          <w:iCs/>
          <w:sz w:val="24"/>
          <w:szCs w:val="24"/>
        </w:rPr>
        <w:t>.</w:t>
      </w:r>
    </w:p>
    <w:p w14:paraId="74BC50AF" w14:textId="52ECC862" w:rsidR="00761773" w:rsidRPr="00761773" w:rsidRDefault="00761773" w:rsidP="009A26D5">
      <w:pPr>
        <w:spacing w:before="240" w:after="60"/>
        <w:rPr>
          <w:iCs/>
          <w:sz w:val="24"/>
          <w:szCs w:val="24"/>
        </w:rPr>
      </w:pPr>
      <w:r>
        <w:rPr>
          <w:iCs/>
          <w:sz w:val="24"/>
          <w:szCs w:val="24"/>
        </w:rPr>
        <w:lastRenderedPageBreak/>
        <w:t>XXX, 2023</w:t>
      </w:r>
      <w:r w:rsidR="00620C71">
        <w:rPr>
          <w:iCs/>
          <w:sz w:val="24"/>
          <w:szCs w:val="24"/>
        </w:rPr>
        <w:t>b</w:t>
      </w:r>
      <w:r>
        <w:rPr>
          <w:iCs/>
          <w:sz w:val="24"/>
          <w:szCs w:val="24"/>
        </w:rPr>
        <w:t xml:space="preserve">. </w:t>
      </w:r>
      <w:r>
        <w:rPr>
          <w:i/>
          <w:sz w:val="24"/>
          <w:szCs w:val="24"/>
        </w:rPr>
        <w:t xml:space="preserve">Corporate Safeguarding Policy. </w:t>
      </w:r>
      <w:r>
        <w:rPr>
          <w:iCs/>
          <w:sz w:val="24"/>
          <w:szCs w:val="24"/>
        </w:rPr>
        <w:t>(Accessed: 18/09/2025).</w:t>
      </w:r>
    </w:p>
    <w:p w14:paraId="3867EE9B" w14:textId="1B5F1BB1" w:rsidR="003D4D98" w:rsidRPr="003D4D98" w:rsidRDefault="003D4D98" w:rsidP="009A26D5">
      <w:pPr>
        <w:spacing w:before="240" w:after="60"/>
        <w:rPr>
          <w:iCs/>
          <w:sz w:val="24"/>
          <w:szCs w:val="24"/>
        </w:rPr>
      </w:pPr>
      <w:r w:rsidRPr="003D4D98">
        <w:rPr>
          <w:iCs/>
          <w:sz w:val="24"/>
          <w:szCs w:val="24"/>
        </w:rPr>
        <w:t xml:space="preserve">XXX, 2024. </w:t>
      </w:r>
      <w:r w:rsidRPr="003D4D98">
        <w:rPr>
          <w:i/>
          <w:sz w:val="24"/>
          <w:szCs w:val="24"/>
        </w:rPr>
        <w:t xml:space="preserve">High Risk Behaviour Polic. </w:t>
      </w:r>
      <w:r w:rsidR="00E17901" w:rsidRPr="00F479DB">
        <w:rPr>
          <w:iCs/>
          <w:sz w:val="24"/>
          <w:szCs w:val="24"/>
        </w:rPr>
        <w:t>(</w:t>
      </w:r>
      <w:r w:rsidRPr="003D4D98">
        <w:rPr>
          <w:iCs/>
          <w:sz w:val="24"/>
          <w:szCs w:val="24"/>
        </w:rPr>
        <w:t>Accessed: 18/09/2025</w:t>
      </w:r>
      <w:r w:rsidR="00E17901" w:rsidRPr="00F479DB">
        <w:rPr>
          <w:iCs/>
          <w:sz w:val="24"/>
          <w:szCs w:val="24"/>
        </w:rPr>
        <w:t>)</w:t>
      </w:r>
      <w:r w:rsidRPr="003D4D98">
        <w:rPr>
          <w:iCs/>
          <w:sz w:val="24"/>
          <w:szCs w:val="24"/>
        </w:rPr>
        <w:t>.</w:t>
      </w:r>
    </w:p>
    <w:p w14:paraId="4C571358" w14:textId="4BCC4845" w:rsidR="00983DA3" w:rsidRPr="00F479DB" w:rsidRDefault="003D4D98" w:rsidP="00A30E92">
      <w:pPr>
        <w:spacing w:before="240" w:after="60"/>
        <w:rPr>
          <w:iCs/>
          <w:sz w:val="24"/>
          <w:szCs w:val="24"/>
        </w:rPr>
      </w:pPr>
      <w:r w:rsidRPr="00F479DB">
        <w:rPr>
          <w:iCs/>
          <w:sz w:val="24"/>
          <w:szCs w:val="24"/>
        </w:rPr>
        <w:t xml:space="preserve">XXX, 2025. </w:t>
      </w:r>
      <w:r w:rsidRPr="00F479DB">
        <w:rPr>
          <w:i/>
          <w:sz w:val="24"/>
          <w:szCs w:val="24"/>
        </w:rPr>
        <w:t xml:space="preserve">Pets and Property Policy. </w:t>
      </w:r>
      <w:r w:rsidR="00E17901" w:rsidRPr="00F479DB">
        <w:rPr>
          <w:iCs/>
          <w:sz w:val="24"/>
          <w:szCs w:val="24"/>
        </w:rPr>
        <w:t>(</w:t>
      </w:r>
      <w:r w:rsidRPr="00F479DB">
        <w:rPr>
          <w:iCs/>
          <w:sz w:val="24"/>
          <w:szCs w:val="24"/>
        </w:rPr>
        <w:t>Accessed: 18/09/2025</w:t>
      </w:r>
      <w:r w:rsidR="00E17901" w:rsidRPr="00F479DB">
        <w:rPr>
          <w:iCs/>
          <w:sz w:val="24"/>
          <w:szCs w:val="24"/>
        </w:rPr>
        <w:t xml:space="preserve">). </w:t>
      </w:r>
    </w:p>
    <w:p w14:paraId="4E0BD9F4" w14:textId="77777777" w:rsidR="00E17901" w:rsidRDefault="00E17901" w:rsidP="009A26D5">
      <w:pPr>
        <w:spacing w:before="240" w:after="60"/>
        <w:jc w:val="both"/>
        <w:rPr>
          <w:iCs/>
          <w:sz w:val="24"/>
          <w:szCs w:val="24"/>
        </w:rPr>
      </w:pPr>
      <w:r w:rsidRPr="00F479DB">
        <w:rPr>
          <w:iCs/>
          <w:sz w:val="24"/>
          <w:szCs w:val="24"/>
        </w:rPr>
        <w:t xml:space="preserve">XXXXX, 2022. </w:t>
      </w:r>
      <w:r w:rsidRPr="00F479DB">
        <w:rPr>
          <w:i/>
          <w:sz w:val="24"/>
          <w:szCs w:val="24"/>
        </w:rPr>
        <w:t xml:space="preserve">Multi-Agency High-Risk Behaviour Policy (including self-neglect/hoarding). </w:t>
      </w:r>
      <w:r w:rsidRPr="00F479DB">
        <w:rPr>
          <w:iCs/>
          <w:sz w:val="24"/>
          <w:szCs w:val="24"/>
        </w:rPr>
        <w:t>Accessed: 18/09/2025.</w:t>
      </w:r>
      <w:r>
        <w:rPr>
          <w:iCs/>
          <w:sz w:val="24"/>
          <w:szCs w:val="24"/>
        </w:rPr>
        <w:t xml:space="preserve"> </w:t>
      </w:r>
    </w:p>
    <w:p w14:paraId="745272ED" w14:textId="77777777" w:rsidR="003D4D98" w:rsidRDefault="003D4D98" w:rsidP="003D4D98">
      <w:pPr>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107B09"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107B09" w:rsidRPr="00B17FA0" w14:paraId="5C7266B7" w14:textId="77777777" w:rsidTr="00B94443">
        <w:tc>
          <w:tcPr>
            <w:tcW w:w="5094" w:type="dxa"/>
          </w:tcPr>
          <w:p w14:paraId="7D190C95" w14:textId="0A12E45A" w:rsidR="00E559CE" w:rsidRPr="00B17FA0" w:rsidRDefault="00E559CE" w:rsidP="00B94443">
            <w:pPr>
              <w:jc w:val="both"/>
              <w:rPr>
                <w:sz w:val="24"/>
                <w:szCs w:val="24"/>
              </w:rPr>
            </w:pPr>
            <w:r w:rsidRPr="00B17FA0">
              <w:rPr>
                <w:sz w:val="24"/>
                <w:szCs w:val="24"/>
              </w:rPr>
              <w:t>1</w:t>
            </w:r>
            <w:r w:rsidR="00461B99">
              <w:rPr>
                <w:sz w:val="24"/>
                <w:szCs w:val="24"/>
              </w:rPr>
              <w:t xml:space="preserve"> </w:t>
            </w:r>
          </w:p>
        </w:tc>
        <w:tc>
          <w:tcPr>
            <w:tcW w:w="5094" w:type="dxa"/>
          </w:tcPr>
          <w:p w14:paraId="4504991A" w14:textId="16B2B023" w:rsidR="00E559CE" w:rsidRPr="00B17FA0" w:rsidRDefault="00461B99" w:rsidP="00B94443">
            <w:pPr>
              <w:jc w:val="both"/>
              <w:rPr>
                <w:sz w:val="24"/>
                <w:szCs w:val="24"/>
              </w:rPr>
            </w:pPr>
            <w:r>
              <w:rPr>
                <w:sz w:val="24"/>
                <w:szCs w:val="24"/>
              </w:rPr>
              <w:t>05/11/2024</w:t>
            </w:r>
          </w:p>
        </w:tc>
      </w:tr>
      <w:tr w:rsidR="00107B09"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E5A1F1B" w:rsidR="00E559CE" w:rsidRPr="00B17FA0" w:rsidRDefault="001C176E" w:rsidP="00B94443">
            <w:pPr>
              <w:jc w:val="both"/>
              <w:rPr>
                <w:sz w:val="24"/>
                <w:szCs w:val="24"/>
              </w:rPr>
            </w:pPr>
            <w:r>
              <w:rPr>
                <w:sz w:val="24"/>
                <w:szCs w:val="24"/>
              </w:rPr>
              <w:t>15/0</w:t>
            </w:r>
            <w:r w:rsidR="00D0297F">
              <w:rPr>
                <w:sz w:val="24"/>
                <w:szCs w:val="24"/>
              </w:rPr>
              <w:t>1/2025</w:t>
            </w:r>
          </w:p>
        </w:tc>
      </w:tr>
      <w:tr w:rsidR="00107B09"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A724832" w:rsidR="00E559CE" w:rsidRPr="00B17FA0" w:rsidRDefault="00E26378" w:rsidP="00B94443">
            <w:pPr>
              <w:jc w:val="both"/>
              <w:rPr>
                <w:sz w:val="24"/>
                <w:szCs w:val="24"/>
              </w:rPr>
            </w:pPr>
            <w:r>
              <w:rPr>
                <w:sz w:val="24"/>
                <w:szCs w:val="24"/>
              </w:rPr>
              <w:t xml:space="preserve">Viewed workshop 3 resources and slideshow, did not attend due to ill-health. </w:t>
            </w:r>
          </w:p>
        </w:tc>
      </w:tr>
      <w:tr w:rsidR="00107B09"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DD381FB" w:rsidR="00E559CE" w:rsidRPr="00B17FA0" w:rsidRDefault="00E26378" w:rsidP="00B94443">
            <w:pPr>
              <w:jc w:val="both"/>
              <w:rPr>
                <w:sz w:val="24"/>
                <w:szCs w:val="24"/>
              </w:rPr>
            </w:pPr>
            <w:r>
              <w:rPr>
                <w:sz w:val="24"/>
                <w:szCs w:val="24"/>
              </w:rPr>
              <w:t xml:space="preserve">Viewed recording for workshop 4 </w:t>
            </w:r>
            <w:r w:rsidR="00107B09">
              <w:rPr>
                <w:sz w:val="24"/>
                <w:szCs w:val="24"/>
              </w:rPr>
              <w:t xml:space="preserve">and attended additional workshop on </w:t>
            </w:r>
            <w:r w:rsidR="00F52366">
              <w:rPr>
                <w:sz w:val="24"/>
                <w:szCs w:val="24"/>
              </w:rPr>
              <w:t>17/09/2025</w:t>
            </w:r>
            <w:r w:rsidR="00107B09">
              <w:rPr>
                <w:sz w:val="24"/>
                <w:szCs w:val="24"/>
              </w:rPr>
              <w:t>.</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1D1D4F57" w14:textId="77777777" w:rsidR="00414471" w:rsidRDefault="00414471" w:rsidP="00E559CE">
      <w:pPr>
        <w:jc w:val="both"/>
        <w:rPr>
          <w:sz w:val="24"/>
          <w:szCs w:val="24"/>
        </w:rPr>
      </w:pPr>
    </w:p>
    <w:p w14:paraId="6B457249" w14:textId="3F4EA005" w:rsidR="1661DBBC" w:rsidRPr="00706BB5" w:rsidRDefault="008C05F7" w:rsidP="00706BB5">
      <w:pPr>
        <w:jc w:val="both"/>
        <w:rPr>
          <w:sz w:val="24"/>
          <w:szCs w:val="24"/>
        </w:rPr>
      </w:pPr>
      <w:r>
        <w:rPr>
          <w:sz w:val="24"/>
          <w:szCs w:val="24"/>
        </w:rPr>
        <w:t>Holly was unable to attend workshop 2 and 3 due to ill-health and absence from work</w:t>
      </w:r>
      <w:r w:rsidR="006942C1">
        <w:rPr>
          <w:sz w:val="24"/>
          <w:szCs w:val="24"/>
        </w:rPr>
        <w:t xml:space="preserve"> but she accessed the resources upon her return to </w:t>
      </w:r>
      <w:proofErr w:type="gramStart"/>
      <w:r w:rsidR="006942C1">
        <w:rPr>
          <w:sz w:val="24"/>
          <w:szCs w:val="24"/>
        </w:rPr>
        <w:t>work</w:t>
      </w:r>
      <w:r w:rsidR="007E32C9">
        <w:rPr>
          <w:sz w:val="24"/>
          <w:szCs w:val="24"/>
        </w:rPr>
        <w:t>, and</w:t>
      </w:r>
      <w:proofErr w:type="gramEnd"/>
      <w:r w:rsidR="007E32C9">
        <w:rPr>
          <w:sz w:val="24"/>
          <w:szCs w:val="24"/>
        </w:rPr>
        <w:t xml:space="preserve"> liaised with the training unit</w:t>
      </w:r>
      <w:r w:rsidR="00E00012">
        <w:rPr>
          <w:sz w:val="24"/>
          <w:szCs w:val="24"/>
        </w:rPr>
        <w:t xml:space="preserve"> for support. </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312DC">
            <w:pPr>
              <w:jc w:val="both"/>
              <w:rPr>
                <w:color w:val="auto"/>
                <w:sz w:val="24"/>
                <w:szCs w:val="24"/>
              </w:rPr>
            </w:pPr>
          </w:p>
          <w:p w14:paraId="04F2C1E8" w14:textId="77777777" w:rsidR="0071027C" w:rsidRPr="00940FED" w:rsidRDefault="0071027C" w:rsidP="005312DC">
            <w:pPr>
              <w:spacing w:after="160" w:line="278" w:lineRule="auto"/>
              <w:jc w:val="both"/>
              <w:rPr>
                <w:b/>
                <w:bCs/>
              </w:rPr>
            </w:pPr>
            <w:r w:rsidRPr="00940FED">
              <w:rPr>
                <w:b/>
                <w:bCs/>
              </w:rPr>
              <w:t>Overview</w:t>
            </w:r>
          </w:p>
          <w:p w14:paraId="700595A7" w14:textId="77777777" w:rsidR="0071027C" w:rsidRPr="00940FED" w:rsidRDefault="0071027C" w:rsidP="005312DC">
            <w:pPr>
              <w:spacing w:after="160" w:line="278" w:lineRule="auto"/>
              <w:jc w:val="both"/>
            </w:pPr>
            <w:r w:rsidRPr="00940FED">
              <w:t>Holly has demonstrated significant professional growth and development throughout her Post-Qualifying Social Work Consolidation Programme. Her reflective practice, commitment to learning, and proactive engagement with supervision and multidisciplinary collaboration have been evident across all stages of the programme. This report evaluates Holly’s progress in relation to the three key learning outcomes, drawing on her initial reflections (Task 1 Part a), her later review (Task 1 Part b), and feedback from observation and service users.</w:t>
            </w:r>
          </w:p>
          <w:p w14:paraId="214B2699" w14:textId="77777777" w:rsidR="0071027C" w:rsidRPr="00940FED" w:rsidRDefault="0071027C" w:rsidP="005312DC">
            <w:pPr>
              <w:spacing w:after="160" w:line="278" w:lineRule="auto"/>
              <w:jc w:val="both"/>
            </w:pPr>
          </w:p>
          <w:p w14:paraId="5B148A08" w14:textId="77777777" w:rsidR="0071027C" w:rsidRPr="00940FED" w:rsidRDefault="0071027C" w:rsidP="005312DC">
            <w:pPr>
              <w:spacing w:after="160" w:line="278" w:lineRule="auto"/>
              <w:jc w:val="both"/>
              <w:rPr>
                <w:b/>
                <w:bCs/>
              </w:rPr>
            </w:pPr>
            <w:r w:rsidRPr="00940FED">
              <w:rPr>
                <w:b/>
                <w:bCs/>
              </w:rPr>
              <w:lastRenderedPageBreak/>
              <w:t>1. Applying Analysis in Assessment to Inform Interventions</w:t>
            </w:r>
          </w:p>
          <w:p w14:paraId="3E003590" w14:textId="77777777" w:rsidR="0071027C" w:rsidRPr="00940FED" w:rsidRDefault="0071027C" w:rsidP="005312DC">
            <w:pPr>
              <w:spacing w:after="160" w:line="278" w:lineRule="auto"/>
              <w:jc w:val="both"/>
            </w:pPr>
            <w:r w:rsidRPr="00940FED">
              <w:t>At the outset of the programme, Holly identified the need to deepen her analytical skills in complex assessments. She recognised that while she had developed a foundational understanding of assessment, she wanted to move beyond surface-level analysis to more nuanced, holistic evaluations.</w:t>
            </w:r>
          </w:p>
          <w:p w14:paraId="2913BB4B" w14:textId="77777777" w:rsidR="0071027C" w:rsidRPr="00940FED" w:rsidRDefault="0071027C" w:rsidP="005312DC">
            <w:pPr>
              <w:spacing w:after="160" w:line="278" w:lineRule="auto"/>
              <w:jc w:val="both"/>
            </w:pPr>
            <w:r w:rsidRPr="00940FED">
              <w:t>Over the course of the programme, Holly has made substantial progress in this area. She engaged in shadowing opportunities and undertook mock assessments to benchmark her analytical skills against experienced practitioners. This reflective and empirical approach enabled her to identify strengths and areas for improvement, enhancing her ability to “dig deeper” in assessments and apply interventions that are well-informed and person-centred.</w:t>
            </w:r>
          </w:p>
          <w:p w14:paraId="7504E7E3" w14:textId="77777777" w:rsidR="0071027C" w:rsidRPr="00940FED" w:rsidRDefault="0071027C" w:rsidP="005312DC">
            <w:pPr>
              <w:spacing w:after="160" w:line="278" w:lineRule="auto"/>
              <w:jc w:val="both"/>
            </w:pPr>
            <w:r w:rsidRPr="00940FED">
              <w:t>In her final reflection, Holly noted that her assessments now capture the “whole picture,” demonstrating a clear shift from initial uncertainty to confident, evidence-based practice. Her use of supervision to explore complex cases and her willingness to seek support proactively have further strengthened her analytical capabilities.</w:t>
            </w:r>
          </w:p>
          <w:p w14:paraId="5840DFC8" w14:textId="77777777" w:rsidR="0071027C" w:rsidRPr="00940FED" w:rsidRDefault="0071027C" w:rsidP="005312DC">
            <w:pPr>
              <w:spacing w:after="160" w:line="278" w:lineRule="auto"/>
              <w:jc w:val="both"/>
              <w:rPr>
                <w:b/>
                <w:bCs/>
              </w:rPr>
            </w:pPr>
            <w:r w:rsidRPr="00940FED">
              <w:rPr>
                <w:b/>
                <w:bCs/>
              </w:rPr>
              <w:t>2. Working Collaboratively with People in Need of Care and Support, Their Carers, and Other Professionals</w:t>
            </w:r>
          </w:p>
          <w:p w14:paraId="4BD5E049" w14:textId="77777777" w:rsidR="0071027C" w:rsidRPr="00940FED" w:rsidRDefault="0071027C" w:rsidP="005312DC">
            <w:pPr>
              <w:spacing w:after="160" w:line="278" w:lineRule="auto"/>
              <w:jc w:val="both"/>
            </w:pPr>
            <w:r w:rsidRPr="00940FED">
              <w:t xml:space="preserve">Holly began the programme with a strong foundation in collaborative working, particularly with individuals and their </w:t>
            </w:r>
            <w:proofErr w:type="spellStart"/>
            <w:r w:rsidRPr="00940FED">
              <w:t>carers</w:t>
            </w:r>
            <w:proofErr w:type="spellEnd"/>
            <w:r w:rsidRPr="00940FED">
              <w:t>. However, she identified a developmental need to improve joint working with professionals from other disciplines.</w:t>
            </w:r>
          </w:p>
          <w:p w14:paraId="670A282F" w14:textId="77777777" w:rsidR="0071027C" w:rsidRPr="00940FED" w:rsidRDefault="0071027C" w:rsidP="005312DC">
            <w:pPr>
              <w:spacing w:after="160" w:line="278" w:lineRule="auto"/>
              <w:jc w:val="both"/>
            </w:pPr>
            <w:r w:rsidRPr="00940FED">
              <w:t>Throughout the year, Holly has actively pursued opportunities to enhance her interprofessional collaboration. She attended Continuing Health Care (CHC) training alongside health board colleagues, which broadened her understanding of medical perspectives and funding disputes. She also participated in internal CHC drop-in clinics and “learning disability champion” training, both of which deepened her knowledge and confidence in multidisciplinary environments.</w:t>
            </w:r>
          </w:p>
          <w:p w14:paraId="0BB480D9" w14:textId="77777777" w:rsidR="0071027C" w:rsidRPr="00940FED" w:rsidRDefault="0071027C" w:rsidP="005312DC">
            <w:pPr>
              <w:spacing w:after="160" w:line="278" w:lineRule="auto"/>
              <w:jc w:val="both"/>
            </w:pPr>
            <w:r w:rsidRPr="00940FED">
              <w:t>Holly’s reflections show a clear evolution in her collaborative practice. She now integrates more effectively into multidisciplinary teams and demonstrates a strong understanding of the roles and contributions of other professionals. Her ability to advocate for individuals while maintaining professional boundaries and service limitations is commendable.</w:t>
            </w:r>
          </w:p>
          <w:p w14:paraId="26BFBC48" w14:textId="77777777" w:rsidR="0071027C" w:rsidRPr="00940FED" w:rsidRDefault="0071027C" w:rsidP="005312DC">
            <w:pPr>
              <w:spacing w:after="160" w:line="278" w:lineRule="auto"/>
              <w:jc w:val="both"/>
            </w:pPr>
            <w:r w:rsidRPr="00940FED">
              <w:t>Feedback from carers and individuals has reinforced Holly’s strengths in communication and empathy. Her ability to “champion” individuals’ needs and maintain a person-centred focus has been consistently recognised and valued.</w:t>
            </w:r>
          </w:p>
          <w:p w14:paraId="24A6D985" w14:textId="77777777" w:rsidR="0071027C" w:rsidRPr="00940FED" w:rsidRDefault="0071027C" w:rsidP="005312DC">
            <w:pPr>
              <w:spacing w:after="160" w:line="278" w:lineRule="auto"/>
              <w:jc w:val="both"/>
              <w:rPr>
                <w:b/>
                <w:bCs/>
              </w:rPr>
            </w:pPr>
            <w:r w:rsidRPr="00940FED">
              <w:rPr>
                <w:b/>
                <w:bCs/>
              </w:rPr>
              <w:t>3. Intervention and Application of Professional Judgement in Increasingly Complex Situations</w:t>
            </w:r>
          </w:p>
          <w:p w14:paraId="2FF3821C" w14:textId="77777777" w:rsidR="0071027C" w:rsidRPr="00940FED" w:rsidRDefault="0071027C" w:rsidP="005312DC">
            <w:pPr>
              <w:spacing w:after="160" w:line="278" w:lineRule="auto"/>
              <w:jc w:val="both"/>
            </w:pPr>
            <w:r w:rsidRPr="00940FED">
              <w:t>Initially, Holly expressed a desire to refine her professional judgement, particularly in complex and crisis-driven scenarios. She acknowledged the importance of supervision and mentoring in developing confidence and resilience.</w:t>
            </w:r>
          </w:p>
          <w:p w14:paraId="2BD327E4" w14:textId="77777777" w:rsidR="0071027C" w:rsidRPr="00940FED" w:rsidRDefault="0071027C" w:rsidP="005312DC">
            <w:pPr>
              <w:spacing w:after="160" w:line="278" w:lineRule="auto"/>
              <w:jc w:val="both"/>
            </w:pPr>
            <w:r w:rsidRPr="00940FED">
              <w:t>Over the course of the programme, Holly has embraced a proactive approach to support and learning. She no longer waits for scheduled supervision but seeks guidance as needed, demonstrating maturity and accountability in her role. Her participation in team reflective sessions and engagement with specialist teams (e.g., safeguarding, mental health) have contributed to her growth in critical thinking and decision-making.</w:t>
            </w:r>
          </w:p>
          <w:p w14:paraId="5EAE26C0" w14:textId="77777777" w:rsidR="0071027C" w:rsidRPr="00940FED" w:rsidRDefault="0071027C" w:rsidP="005312DC">
            <w:pPr>
              <w:spacing w:after="160" w:line="278" w:lineRule="auto"/>
              <w:jc w:val="both"/>
            </w:pPr>
            <w:r w:rsidRPr="00940FED">
              <w:t xml:space="preserve">Holly’s understanding of the value of mentoring has deepened, supported by her analysis of relevant research. She now views mentoring as a protective factor against burnout and a key contributor to professional </w:t>
            </w:r>
            <w:r w:rsidRPr="00940FED">
              <w:lastRenderedPageBreak/>
              <w:t>development. Her confidence in applying professional judgement has grown, and she is increasingly able to navigate complex situations with clarity and purpose.</w:t>
            </w:r>
          </w:p>
          <w:p w14:paraId="5A11742E" w14:textId="77777777" w:rsidR="0071027C" w:rsidRPr="00940FED" w:rsidRDefault="0071027C" w:rsidP="005312DC">
            <w:pPr>
              <w:spacing w:after="160" w:line="278" w:lineRule="auto"/>
              <w:jc w:val="both"/>
              <w:rPr>
                <w:b/>
                <w:bCs/>
              </w:rPr>
            </w:pPr>
            <w:r w:rsidRPr="00940FED">
              <w:rPr>
                <w:b/>
                <w:bCs/>
              </w:rPr>
              <w:t>Feedback from Observation and Service Users</w:t>
            </w:r>
          </w:p>
          <w:p w14:paraId="6AA30025" w14:textId="77777777" w:rsidR="0071027C" w:rsidRPr="00940FED" w:rsidRDefault="0071027C" w:rsidP="005312DC">
            <w:pPr>
              <w:spacing w:after="160" w:line="278" w:lineRule="auto"/>
              <w:jc w:val="both"/>
            </w:pPr>
            <w:r w:rsidRPr="00940FED">
              <w:t>Observation and feedback have consistently highlighted Holly’s strengths in communication, empathy, and professionalism. She is described as “easy to talk to,” and her ability to build rapport and trust with individuals and carers is a notable asset. Her chairing of meetings is effective and inclusive, and she maintains a clear, consistent, and person-centred approach.</w:t>
            </w:r>
          </w:p>
          <w:p w14:paraId="0A4979D0" w14:textId="77777777" w:rsidR="0071027C" w:rsidRPr="00940FED" w:rsidRDefault="0071027C" w:rsidP="005312DC">
            <w:pPr>
              <w:spacing w:after="160" w:line="278" w:lineRule="auto"/>
              <w:jc w:val="both"/>
            </w:pPr>
            <w:r w:rsidRPr="00940FED">
              <w:t>Holly is active in team discussions, both seeking and offering advice, which contributes positively to team learning and cohesion. Her reflective skills and ability to relate theory to practice are excellent, and she continues to adhere strongly to social work values.</w:t>
            </w:r>
          </w:p>
          <w:p w14:paraId="3FD2E965" w14:textId="77777777" w:rsidR="0071027C" w:rsidRPr="00940FED" w:rsidRDefault="0071027C" w:rsidP="005312DC">
            <w:pPr>
              <w:spacing w:after="160" w:line="278" w:lineRule="auto"/>
              <w:jc w:val="both"/>
              <w:rPr>
                <w:b/>
                <w:bCs/>
              </w:rPr>
            </w:pPr>
            <w:r w:rsidRPr="00940FED">
              <w:rPr>
                <w:b/>
                <w:bCs/>
              </w:rPr>
              <w:t>Conclusion and Next Steps</w:t>
            </w:r>
          </w:p>
          <w:p w14:paraId="19509073" w14:textId="77777777" w:rsidR="0071027C" w:rsidRPr="00940FED" w:rsidRDefault="0071027C" w:rsidP="005312DC">
            <w:pPr>
              <w:spacing w:after="160" w:line="278" w:lineRule="auto"/>
              <w:jc w:val="both"/>
            </w:pPr>
            <w:r w:rsidRPr="00940FED">
              <w:t>Holly has successfully met the learning outcomes of the consolidation programme and demonstrated readiness to transition into an experienced practitioner role. Her development has been marked by:</w:t>
            </w:r>
          </w:p>
          <w:p w14:paraId="42C24D91" w14:textId="77777777" w:rsidR="0071027C" w:rsidRPr="00940FED" w:rsidRDefault="0071027C" w:rsidP="005312DC">
            <w:pPr>
              <w:numPr>
                <w:ilvl w:val="0"/>
                <w:numId w:val="55"/>
              </w:numPr>
              <w:overflowPunct/>
              <w:autoSpaceDE/>
              <w:autoSpaceDN/>
              <w:adjustRightInd/>
              <w:spacing w:after="160" w:line="278" w:lineRule="auto"/>
              <w:jc w:val="both"/>
              <w:textAlignment w:val="auto"/>
            </w:pPr>
            <w:r w:rsidRPr="00940FED">
              <w:t>Increased confidence and competence in assessment and intervention.</w:t>
            </w:r>
          </w:p>
          <w:p w14:paraId="33267996" w14:textId="77777777" w:rsidR="0071027C" w:rsidRPr="00940FED" w:rsidRDefault="0071027C" w:rsidP="005312DC">
            <w:pPr>
              <w:numPr>
                <w:ilvl w:val="0"/>
                <w:numId w:val="55"/>
              </w:numPr>
              <w:overflowPunct/>
              <w:autoSpaceDE/>
              <w:autoSpaceDN/>
              <w:adjustRightInd/>
              <w:spacing w:after="160" w:line="278" w:lineRule="auto"/>
              <w:jc w:val="both"/>
              <w:textAlignment w:val="auto"/>
            </w:pPr>
            <w:r w:rsidRPr="00940FED">
              <w:t>Enhanced collaborative working across disciplines.</w:t>
            </w:r>
          </w:p>
          <w:p w14:paraId="66133506" w14:textId="77777777" w:rsidR="0071027C" w:rsidRPr="00940FED" w:rsidRDefault="0071027C" w:rsidP="005312DC">
            <w:pPr>
              <w:numPr>
                <w:ilvl w:val="0"/>
                <w:numId w:val="55"/>
              </w:numPr>
              <w:overflowPunct/>
              <w:autoSpaceDE/>
              <w:autoSpaceDN/>
              <w:adjustRightInd/>
              <w:spacing w:after="160" w:line="278" w:lineRule="auto"/>
              <w:jc w:val="both"/>
              <w:textAlignment w:val="auto"/>
            </w:pPr>
            <w:r w:rsidRPr="00940FED">
              <w:t>Strengthened professional judgement in complex scenarios.</w:t>
            </w:r>
          </w:p>
          <w:p w14:paraId="09E6169A" w14:textId="77777777" w:rsidR="0071027C" w:rsidRPr="00940FED" w:rsidRDefault="0071027C" w:rsidP="005312DC">
            <w:pPr>
              <w:spacing w:after="160" w:line="278" w:lineRule="auto"/>
              <w:jc w:val="both"/>
            </w:pPr>
            <w:r w:rsidRPr="00940FED">
              <w:t>Moving forward, Holly should continue to:</w:t>
            </w:r>
          </w:p>
          <w:p w14:paraId="5AFDC93E" w14:textId="77777777" w:rsidR="0071027C" w:rsidRPr="00940FED" w:rsidRDefault="0071027C" w:rsidP="005312DC">
            <w:pPr>
              <w:numPr>
                <w:ilvl w:val="0"/>
                <w:numId w:val="56"/>
              </w:numPr>
              <w:overflowPunct/>
              <w:autoSpaceDE/>
              <w:autoSpaceDN/>
              <w:adjustRightInd/>
              <w:spacing w:after="160" w:line="278" w:lineRule="auto"/>
              <w:jc w:val="both"/>
              <w:textAlignment w:val="auto"/>
            </w:pPr>
            <w:r w:rsidRPr="00940FED">
              <w:t>Build on her confidence and self-efficacy through ongoing reflective practice.</w:t>
            </w:r>
          </w:p>
          <w:p w14:paraId="551E2B4F" w14:textId="77777777" w:rsidR="0071027C" w:rsidRPr="00940FED" w:rsidRDefault="0071027C" w:rsidP="005312DC">
            <w:pPr>
              <w:numPr>
                <w:ilvl w:val="0"/>
                <w:numId w:val="56"/>
              </w:numPr>
              <w:overflowPunct/>
              <w:autoSpaceDE/>
              <w:autoSpaceDN/>
              <w:adjustRightInd/>
              <w:spacing w:after="160" w:line="278" w:lineRule="auto"/>
              <w:jc w:val="both"/>
              <w:textAlignment w:val="auto"/>
            </w:pPr>
            <w:r w:rsidRPr="00940FED">
              <w:t>Engage with advanced training and research to deepen her expertise.</w:t>
            </w:r>
          </w:p>
          <w:p w14:paraId="01706319" w14:textId="77777777" w:rsidR="0071027C" w:rsidRPr="00940FED" w:rsidRDefault="0071027C" w:rsidP="005312DC">
            <w:pPr>
              <w:numPr>
                <w:ilvl w:val="0"/>
                <w:numId w:val="56"/>
              </w:numPr>
              <w:overflowPunct/>
              <w:autoSpaceDE/>
              <w:autoSpaceDN/>
              <w:adjustRightInd/>
              <w:spacing w:after="160" w:line="278" w:lineRule="auto"/>
              <w:jc w:val="both"/>
              <w:textAlignment w:val="auto"/>
            </w:pPr>
            <w:r w:rsidRPr="00940FED">
              <w:t>Maintain her proactive approach to supervision and mentoring.</w:t>
            </w:r>
          </w:p>
          <w:p w14:paraId="4F96710D" w14:textId="77777777" w:rsidR="0071027C" w:rsidRPr="00940FED" w:rsidRDefault="0071027C" w:rsidP="005312DC">
            <w:pPr>
              <w:numPr>
                <w:ilvl w:val="0"/>
                <w:numId w:val="56"/>
              </w:numPr>
              <w:overflowPunct/>
              <w:autoSpaceDE/>
              <w:autoSpaceDN/>
              <w:adjustRightInd/>
              <w:spacing w:after="160" w:line="278" w:lineRule="auto"/>
              <w:jc w:val="both"/>
              <w:textAlignment w:val="auto"/>
            </w:pPr>
            <w:r w:rsidRPr="00940FED">
              <w:t>Explore leadership opportunities, particularly in multidisciplinary settings.</w:t>
            </w:r>
          </w:p>
          <w:p w14:paraId="14009130" w14:textId="77777777" w:rsidR="00FC0334" w:rsidRDefault="0071027C" w:rsidP="005312DC">
            <w:pPr>
              <w:jc w:val="both"/>
            </w:pPr>
            <w:r w:rsidRPr="00940FED">
              <w:t>Holly’s commitment to learning and her person-centred ethos position her well for continued success and impact in her social work career.</w:t>
            </w:r>
          </w:p>
          <w:p w14:paraId="737A80A5" w14:textId="644C0932" w:rsidR="00CF7E78" w:rsidRPr="008B28E7" w:rsidRDefault="00CF7E78" w:rsidP="005312DC">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E863A1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1. Name of Learner</w:t>
      </w:r>
      <w:r w:rsidR="009D59C2">
        <w:rPr>
          <w:b/>
          <w:sz w:val="24"/>
          <w:szCs w:val="24"/>
        </w:rPr>
        <w:t>:</w:t>
      </w:r>
      <w:r w:rsidRPr="008B28E7">
        <w:rPr>
          <w:b/>
          <w:sz w:val="24"/>
          <w:szCs w:val="24"/>
        </w:rPr>
        <w:t xml:space="preserve"> </w:t>
      </w:r>
      <w:r w:rsidR="007433DF">
        <w:rPr>
          <w:b/>
          <w:sz w:val="24"/>
          <w:szCs w:val="24"/>
        </w:rPr>
        <w:t xml:space="preserve">Holly Casey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18A3CB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433DF">
        <w:rPr>
          <w:b/>
          <w:sz w:val="24"/>
          <w:szCs w:val="24"/>
        </w:rPr>
        <w:t xml:space="preserve"> 2416009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2E8FF90" w14:textId="5FFC294A" w:rsidR="004923DA" w:rsidRPr="008B28E7" w:rsidRDefault="007433D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Min-y-</w:t>
      </w:r>
      <w:proofErr w:type="spellStart"/>
      <w:r>
        <w:rPr>
          <w:b/>
          <w:sz w:val="24"/>
          <w:szCs w:val="24"/>
        </w:rPr>
        <w:t>Ffordd</w:t>
      </w:r>
      <w:proofErr w:type="spellEnd"/>
      <w:r>
        <w:rPr>
          <w:b/>
          <w:sz w:val="24"/>
          <w:szCs w:val="24"/>
        </w:rPr>
        <w:t>, Pant-y-</w:t>
      </w:r>
      <w:proofErr w:type="spellStart"/>
      <w:r>
        <w:rPr>
          <w:b/>
          <w:sz w:val="24"/>
          <w:szCs w:val="24"/>
        </w:rPr>
        <w:t>Dwr</w:t>
      </w:r>
      <w:proofErr w:type="spellEnd"/>
      <w:r>
        <w:rPr>
          <w:b/>
          <w:sz w:val="24"/>
          <w:szCs w:val="24"/>
        </w:rPr>
        <w:t xml:space="preserve">, </w:t>
      </w:r>
      <w:proofErr w:type="spellStart"/>
      <w:r>
        <w:rPr>
          <w:b/>
          <w:sz w:val="24"/>
          <w:szCs w:val="24"/>
        </w:rPr>
        <w:t>Rhayader</w:t>
      </w:r>
      <w:proofErr w:type="spellEnd"/>
      <w:r>
        <w:rPr>
          <w:b/>
          <w:sz w:val="24"/>
          <w:szCs w:val="24"/>
        </w:rPr>
        <w:t>, Powys, LD6 5LW</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A9D6D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433DF">
        <w:rPr>
          <w:b/>
          <w:sz w:val="24"/>
          <w:szCs w:val="24"/>
        </w:rPr>
        <w:t xml:space="preserve"> 07817027416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83858B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433DF">
        <w:rPr>
          <w:b/>
          <w:sz w:val="24"/>
          <w:szCs w:val="24"/>
        </w:rPr>
        <w:t xml:space="preserve"> holly.casey@powys.gov.uk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FC8E64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433DF">
        <w:rPr>
          <w:b/>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A21645" w14:textId="7B934B14" w:rsidR="000E0D51" w:rsidRDefault="004923DA" w:rsidP="00472BE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w:t>
      </w:r>
      <w:r w:rsidRPr="0032297D">
        <w:rPr>
          <w:b/>
          <w:sz w:val="24"/>
          <w:szCs w:val="24"/>
        </w:rPr>
        <w:t xml:space="preserve">registration with </w:t>
      </w:r>
      <w:r w:rsidR="00012B16" w:rsidRPr="0032297D">
        <w:rPr>
          <w:b/>
          <w:sz w:val="24"/>
          <w:szCs w:val="24"/>
        </w:rPr>
        <w:t>Social Care Wales</w:t>
      </w:r>
      <w:r w:rsidRPr="0032297D">
        <w:rPr>
          <w:b/>
          <w:sz w:val="24"/>
          <w:szCs w:val="24"/>
        </w:rPr>
        <w:t>:</w:t>
      </w:r>
      <w:r w:rsidR="007433DF">
        <w:rPr>
          <w:b/>
          <w:sz w:val="24"/>
          <w:szCs w:val="24"/>
        </w:rPr>
        <w:t xml:space="preserve"> </w:t>
      </w:r>
      <w:r w:rsidR="0032297D">
        <w:rPr>
          <w:b/>
          <w:sz w:val="24"/>
          <w:szCs w:val="24"/>
        </w:rPr>
        <w:t>09/11/2023</w:t>
      </w:r>
    </w:p>
    <w:p w14:paraId="02DBEBCD" w14:textId="77777777" w:rsidR="009C33D8" w:rsidRPr="008B28E7" w:rsidRDefault="009C33D8"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7AFB1C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433DF">
        <w:rPr>
          <w:b/>
          <w:sz w:val="24"/>
          <w:szCs w:val="24"/>
        </w:rPr>
        <w:t xml:space="preserve"> </w:t>
      </w:r>
      <w:r w:rsidR="009C33D8">
        <w:rPr>
          <w:b/>
          <w:sz w:val="24"/>
          <w:szCs w:val="24"/>
        </w:rPr>
        <w:t>Powys Practice Development Team</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9638C7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433DF">
        <w:rPr>
          <w:b/>
          <w:sz w:val="24"/>
          <w:szCs w:val="24"/>
        </w:rPr>
        <w:t xml:space="preserve"> </w:t>
      </w:r>
      <w:r w:rsidR="009C33D8">
        <w:rPr>
          <w:b/>
          <w:sz w:val="24"/>
          <w:szCs w:val="24"/>
        </w:rPr>
        <w:t>Tracy Rawbone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0900152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C33D8">
        <w:rPr>
          <w:b/>
          <w:sz w:val="24"/>
          <w:szCs w:val="24"/>
        </w:rPr>
        <w:t xml:space="preserve"> Powys County Hall, Spa Road East, Llandrindod Wells, LD1 5LG</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84271B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6143E">
        <w:rPr>
          <w:b/>
          <w:sz w:val="24"/>
          <w:szCs w:val="24"/>
        </w:rPr>
        <w:t xml:space="preserve"> </w:t>
      </w:r>
      <w:r w:rsidR="0056143E" w:rsidRPr="0056143E">
        <w:rPr>
          <w:b/>
          <w:bCs/>
          <w:sz w:val="24"/>
          <w:szCs w:val="24"/>
        </w:rPr>
        <w:t>01597 827539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4225D7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6143E" w:rsidRPr="0056143E">
        <w:rPr>
          <w:b/>
          <w:sz w:val="24"/>
          <w:szCs w:val="24"/>
        </w:rPr>
        <w:t>tracy.rawbone@powys.gov.uk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43FFD3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sidRPr="00BD723C">
        <w:rPr>
          <w:b/>
          <w:sz w:val="24"/>
          <w:szCs w:val="24"/>
        </w:rPr>
        <w:t>English</w:t>
      </w:r>
      <w:proofErr w:type="spellEnd"/>
      <w:r w:rsidRPr="00BD723C">
        <w:rPr>
          <w:b/>
          <w:sz w:val="24"/>
          <w:szCs w:val="24"/>
        </w:rPr>
        <w:t xml:space="preserve"> only </w:t>
      </w:r>
      <w:r w:rsidR="00BD723C">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7BEFCD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433DF">
        <w:rPr>
          <w:b/>
          <w:sz w:val="24"/>
          <w:szCs w:val="24"/>
        </w:rPr>
        <w:t xml:space="preserve"> Rebecca Holdsworth</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5FD923D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C4CFA">
        <w:rPr>
          <w:b/>
          <w:sz w:val="24"/>
          <w:szCs w:val="24"/>
        </w:rPr>
        <w:t xml:space="preserve"> </w:t>
      </w:r>
      <w:proofErr w:type="spellStart"/>
      <w:r w:rsidR="007433DF">
        <w:rPr>
          <w:b/>
          <w:sz w:val="24"/>
          <w:szCs w:val="24"/>
        </w:rPr>
        <w:t>Hendreladus</w:t>
      </w:r>
      <w:proofErr w:type="spellEnd"/>
      <w:r w:rsidR="007433DF">
        <w:rPr>
          <w:b/>
          <w:sz w:val="24"/>
          <w:szCs w:val="24"/>
        </w:rPr>
        <w:t xml:space="preserve">, Ystradgynlais, </w:t>
      </w:r>
      <w:r w:rsidR="007C4CFA">
        <w:rPr>
          <w:b/>
          <w:sz w:val="24"/>
          <w:szCs w:val="24"/>
        </w:rPr>
        <w:t>SA9 1SE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2E31A0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156A2">
        <w:rPr>
          <w:b/>
          <w:sz w:val="24"/>
          <w:szCs w:val="24"/>
        </w:rPr>
        <w:t xml:space="preserve"> </w:t>
      </w:r>
      <w:r w:rsidR="00D156A2" w:rsidRPr="00D156A2">
        <w:rPr>
          <w:b/>
          <w:sz w:val="24"/>
          <w:szCs w:val="24"/>
        </w:rPr>
        <w:t>01639 846530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3E85908A" w:rsidR="00B17FA0" w:rsidRPr="00A50850"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50850">
        <w:rPr>
          <w:b/>
          <w:sz w:val="24"/>
          <w:szCs w:val="24"/>
        </w:rPr>
        <w:t xml:space="preserve"> </w:t>
      </w:r>
      <w:r w:rsidR="00A50850" w:rsidRPr="00A50850">
        <w:rPr>
          <w:b/>
          <w:sz w:val="24"/>
          <w:szCs w:val="24"/>
        </w:rPr>
        <w:t>rebecca.holdsworth@powys.gov.uk</w:t>
      </w: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6CBFA73" w:rsidR="004923DA" w:rsidRDefault="004923DA" w:rsidP="00FF7EBB">
            <w:pPr>
              <w:jc w:val="both"/>
              <w:rPr>
                <w:b/>
                <w:sz w:val="24"/>
                <w:szCs w:val="24"/>
              </w:rPr>
            </w:pPr>
            <w:r w:rsidRPr="008B28E7">
              <w:rPr>
                <w:b/>
                <w:sz w:val="24"/>
                <w:szCs w:val="24"/>
              </w:rPr>
              <w:t>Name:</w:t>
            </w:r>
            <w:r w:rsidR="007433DF">
              <w:rPr>
                <w:b/>
                <w:sz w:val="24"/>
                <w:szCs w:val="24"/>
              </w:rPr>
              <w:t xml:space="preserve"> </w:t>
            </w:r>
            <w:r w:rsidR="00010E1D">
              <w:rPr>
                <w:b/>
                <w:sz w:val="24"/>
                <w:szCs w:val="24"/>
              </w:rPr>
              <w:t>Rebecca Holdsworth</w:t>
            </w:r>
          </w:p>
          <w:p w14:paraId="4EF4A770" w14:textId="77777777" w:rsidR="004923DA" w:rsidRPr="008B28E7" w:rsidRDefault="004923DA" w:rsidP="00FF7EBB">
            <w:pPr>
              <w:jc w:val="both"/>
              <w:rPr>
                <w:b/>
                <w:sz w:val="24"/>
                <w:szCs w:val="24"/>
              </w:rPr>
            </w:pPr>
          </w:p>
          <w:p w14:paraId="1AC8522D" w14:textId="4AAB3FF2" w:rsidR="004923DA" w:rsidRDefault="004923DA" w:rsidP="00FF7EBB">
            <w:pPr>
              <w:jc w:val="both"/>
              <w:rPr>
                <w:b/>
                <w:sz w:val="24"/>
                <w:szCs w:val="24"/>
              </w:rPr>
            </w:pPr>
            <w:r w:rsidRPr="008B28E7">
              <w:rPr>
                <w:b/>
                <w:sz w:val="24"/>
                <w:szCs w:val="24"/>
              </w:rPr>
              <w:t xml:space="preserve">Work Address: </w:t>
            </w:r>
            <w:proofErr w:type="spellStart"/>
            <w:r w:rsidR="00010E1D">
              <w:rPr>
                <w:b/>
                <w:sz w:val="24"/>
                <w:szCs w:val="24"/>
              </w:rPr>
              <w:t>Hendreladus</w:t>
            </w:r>
            <w:proofErr w:type="spellEnd"/>
            <w:r w:rsidR="00010E1D">
              <w:rPr>
                <w:b/>
                <w:sz w:val="24"/>
                <w:szCs w:val="24"/>
              </w:rPr>
              <w:t>, Ystradgynlais, SA9 1SE</w:t>
            </w:r>
          </w:p>
          <w:p w14:paraId="12053DB3" w14:textId="77777777" w:rsidR="004923DA" w:rsidRPr="008B28E7" w:rsidRDefault="004923DA" w:rsidP="00FF7EBB">
            <w:pPr>
              <w:jc w:val="both"/>
              <w:rPr>
                <w:b/>
                <w:sz w:val="24"/>
                <w:szCs w:val="24"/>
              </w:rPr>
            </w:pPr>
          </w:p>
          <w:p w14:paraId="6E1CBC17" w14:textId="4FAB2F1D" w:rsidR="004923DA" w:rsidRPr="008B28E7" w:rsidRDefault="004923DA" w:rsidP="00FF7EBB">
            <w:pPr>
              <w:jc w:val="both"/>
              <w:rPr>
                <w:b/>
                <w:sz w:val="24"/>
                <w:szCs w:val="24"/>
              </w:rPr>
            </w:pPr>
            <w:r w:rsidRPr="008B28E7">
              <w:rPr>
                <w:b/>
                <w:sz w:val="24"/>
                <w:szCs w:val="24"/>
              </w:rPr>
              <w:t>Professional Qualification and date of qualification:</w:t>
            </w:r>
            <w:r w:rsidR="0027464E">
              <w:rPr>
                <w:b/>
                <w:sz w:val="24"/>
                <w:szCs w:val="24"/>
              </w:rPr>
              <w:t xml:space="preserve"> 22</w:t>
            </w:r>
            <w:r w:rsidR="0027464E" w:rsidRPr="00F54D05">
              <w:rPr>
                <w:b/>
                <w:sz w:val="24"/>
                <w:szCs w:val="24"/>
                <w:vertAlign w:val="superscript"/>
              </w:rPr>
              <w:t>nd</w:t>
            </w:r>
            <w:r w:rsidR="0027464E">
              <w:rPr>
                <w:b/>
                <w:sz w:val="24"/>
                <w:szCs w:val="24"/>
              </w:rPr>
              <w:t xml:space="preserve"> October 2009</w:t>
            </w:r>
          </w:p>
          <w:p w14:paraId="5F68A3CF" w14:textId="77777777" w:rsidR="004923DA" w:rsidRDefault="004923DA" w:rsidP="00FF7EBB">
            <w:pPr>
              <w:jc w:val="both"/>
              <w:rPr>
                <w:b/>
                <w:sz w:val="24"/>
                <w:szCs w:val="24"/>
              </w:rPr>
            </w:pPr>
          </w:p>
          <w:p w14:paraId="4C6113F1" w14:textId="1CCEADF8" w:rsidR="004923DA" w:rsidRDefault="009D59C2" w:rsidP="00FF7EBB">
            <w:pPr>
              <w:jc w:val="both"/>
              <w:rPr>
                <w:b/>
                <w:sz w:val="24"/>
                <w:szCs w:val="24"/>
              </w:rPr>
            </w:pPr>
            <w:r>
              <w:rPr>
                <w:b/>
                <w:sz w:val="24"/>
                <w:szCs w:val="24"/>
              </w:rPr>
              <w:t>T</w:t>
            </w:r>
            <w:r w:rsidR="004923DA" w:rsidRPr="008B28E7">
              <w:rPr>
                <w:b/>
                <w:sz w:val="24"/>
                <w:szCs w:val="24"/>
              </w:rPr>
              <w:t>elephone number:</w:t>
            </w:r>
            <w:r w:rsidR="002F24D3">
              <w:rPr>
                <w:b/>
                <w:sz w:val="24"/>
                <w:szCs w:val="24"/>
              </w:rPr>
              <w:t xml:space="preserve"> </w:t>
            </w:r>
            <w:r w:rsidR="002F24D3" w:rsidRPr="00D156A2">
              <w:rPr>
                <w:b/>
                <w:sz w:val="24"/>
                <w:szCs w:val="24"/>
              </w:rPr>
              <w:t>01639 846530</w:t>
            </w:r>
          </w:p>
          <w:p w14:paraId="0BB87919" w14:textId="548A11EF" w:rsidR="009D59C2" w:rsidRDefault="009D59C2" w:rsidP="00FF7EBB">
            <w:pPr>
              <w:jc w:val="both"/>
              <w:rPr>
                <w:b/>
                <w:sz w:val="24"/>
                <w:szCs w:val="24"/>
              </w:rPr>
            </w:pPr>
          </w:p>
          <w:p w14:paraId="4FDEE73F" w14:textId="5B479DF9" w:rsidR="009D59C2" w:rsidRPr="008B28E7" w:rsidRDefault="009D59C2" w:rsidP="00FF7EBB">
            <w:pPr>
              <w:jc w:val="both"/>
              <w:rPr>
                <w:b/>
                <w:sz w:val="24"/>
                <w:szCs w:val="24"/>
              </w:rPr>
            </w:pPr>
            <w:r>
              <w:rPr>
                <w:b/>
                <w:sz w:val="24"/>
                <w:szCs w:val="24"/>
              </w:rPr>
              <w:t>Email address:</w:t>
            </w:r>
            <w:r w:rsidR="002F24D3">
              <w:rPr>
                <w:b/>
                <w:sz w:val="24"/>
                <w:szCs w:val="24"/>
              </w:rPr>
              <w:t xml:space="preserve"> </w:t>
            </w:r>
            <w:r w:rsidR="002F24D3" w:rsidRPr="00A50850">
              <w:rPr>
                <w:b/>
                <w:sz w:val="24"/>
                <w:szCs w:val="24"/>
              </w:rPr>
              <w:t>rebecca.holdsworth@powys.gov.uk</w:t>
            </w:r>
          </w:p>
          <w:p w14:paraId="4346D2ED" w14:textId="77777777" w:rsidR="00B17FA0" w:rsidRPr="008B28E7" w:rsidRDefault="00B17FA0" w:rsidP="000E38C3">
            <w:pPr>
              <w:jc w:val="both"/>
              <w:rPr>
                <w:b/>
                <w:sz w:val="24"/>
                <w:szCs w:val="24"/>
              </w:rPr>
            </w:pPr>
          </w:p>
        </w:tc>
      </w:tr>
    </w:tbl>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34EB1A1C"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28383DF5" w:rsidR="00BC5725" w:rsidRPr="008B28E7" w:rsidRDefault="00B26008"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1312" behindDoc="1" locked="0" layoutInCell="1" allowOverlap="1" wp14:anchorId="1330E641" wp14:editId="56133C86">
            <wp:simplePos x="0" y="0"/>
            <wp:positionH relativeFrom="column">
              <wp:posOffset>1413104</wp:posOffset>
            </wp:positionH>
            <wp:positionV relativeFrom="paragraph">
              <wp:posOffset>1905</wp:posOffset>
            </wp:positionV>
            <wp:extent cx="474980" cy="345440"/>
            <wp:effectExtent l="0" t="0" r="1270" b="0"/>
            <wp:wrapTight wrapText="bothSides">
              <wp:wrapPolygon edited="0">
                <wp:start x="0" y="0"/>
                <wp:lineTo x="0" y="20250"/>
                <wp:lineTo x="20791" y="20250"/>
                <wp:lineTo x="20791" y="0"/>
                <wp:lineTo x="0" y="0"/>
              </wp:wrapPolygon>
            </wp:wrapTight>
            <wp:docPr id="105565366" name="Picture 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whiteboar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498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B46C8" w14:textId="7EA7F4F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AA2FCC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333A6F">
        <w:rPr>
          <w:sz w:val="24"/>
          <w:szCs w:val="24"/>
        </w:rPr>
        <w:t>22</w:t>
      </w:r>
      <w:r w:rsidR="00945CD0">
        <w:rPr>
          <w:sz w:val="24"/>
          <w:szCs w:val="24"/>
        </w:rPr>
        <w:t>/09/2025</w:t>
      </w:r>
      <w:r>
        <w:rPr>
          <w:sz w:val="24"/>
          <w:szCs w:val="24"/>
        </w:rPr>
        <w:t>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0C516C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w:t>
      </w:r>
      <w:r w:rsidR="00935521">
        <w:rPr>
          <w:noProof/>
        </w:rPr>
        <w:drawing>
          <wp:inline distT="0" distB="0" distL="0" distR="0" wp14:anchorId="44072642" wp14:editId="61F9E15F">
            <wp:extent cx="2447925" cy="747179"/>
            <wp:effectExtent l="0" t="0" r="0" b="0"/>
            <wp:docPr id="437799156" name="Picture 437799156" descr="A close-up of a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99156" name="Picture 437799156" descr="A close-up of a black text"/>
                    <pic:cNvPicPr/>
                  </pic:nvPicPr>
                  <pic:blipFill>
                    <a:blip r:embed="rId27"/>
                    <a:stretch>
                      <a:fillRect/>
                    </a:stretch>
                  </pic:blipFill>
                  <pic:spPr>
                    <a:xfrm>
                      <a:off x="0" y="0"/>
                      <a:ext cx="2471245" cy="754297"/>
                    </a:xfrm>
                    <a:prstGeom prst="rect">
                      <a:avLst/>
                    </a:prstGeom>
                  </pic:spPr>
                </pic:pic>
              </a:graphicData>
            </a:graphic>
          </wp:inline>
        </w:drawing>
      </w:r>
      <w:r w:rsidR="00B577D3">
        <w:rPr>
          <w:sz w:val="24"/>
          <w:szCs w:val="24"/>
        </w:rPr>
        <w:t xml:space="preserve">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5979CC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Date: </w:t>
      </w:r>
      <w:r w:rsidR="009D59C2">
        <w:rPr>
          <w:sz w:val="24"/>
          <w:szCs w:val="24"/>
        </w:rPr>
        <w:t xml:space="preserve">       </w:t>
      </w:r>
      <w:r>
        <w:rPr>
          <w:sz w:val="24"/>
          <w:szCs w:val="24"/>
        </w:rPr>
        <w:t xml:space="preserve">_ _ </w:t>
      </w:r>
      <w:r w:rsidR="00367A6C">
        <w:rPr>
          <w:sz w:val="24"/>
          <w:szCs w:val="24"/>
        </w:rPr>
        <w:t>29/09/2025</w:t>
      </w:r>
      <w:r>
        <w:rPr>
          <w:sz w:val="24"/>
          <w:szCs w:val="24"/>
        </w:rPr>
        <w:t xml:space="preserve">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3ACBA22" w:rsidR="00335C41" w:rsidRPr="00D3203C" w:rsidRDefault="00335C41" w:rsidP="00335C41">
            <w:pPr>
              <w:ind w:right="180"/>
              <w:jc w:val="both"/>
              <w:rPr>
                <w:sz w:val="24"/>
                <w:szCs w:val="24"/>
              </w:rPr>
            </w:pPr>
            <w:r w:rsidRPr="00D3203C">
              <w:rPr>
                <w:sz w:val="24"/>
                <w:szCs w:val="24"/>
              </w:rPr>
              <w:t>Signed______</w:t>
            </w:r>
            <w:r w:rsidR="0019405D">
              <w:rPr>
                <w:noProof/>
              </w:rPr>
              <w:drawing>
                <wp:inline distT="0" distB="0" distL="0" distR="0" wp14:anchorId="546D7D4C" wp14:editId="076CA960">
                  <wp:extent cx="2447925" cy="747179"/>
                  <wp:effectExtent l="0" t="0" r="0" b="0"/>
                  <wp:docPr id="960399376" name="Picture 960399376" descr="A close-up of a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99156" name="Picture 437799156" descr="A close-up of a black text"/>
                          <pic:cNvPicPr/>
                        </pic:nvPicPr>
                        <pic:blipFill>
                          <a:blip r:embed="rId27"/>
                          <a:stretch>
                            <a:fillRect/>
                          </a:stretch>
                        </pic:blipFill>
                        <pic:spPr>
                          <a:xfrm>
                            <a:off x="0" y="0"/>
                            <a:ext cx="2471245" cy="754297"/>
                          </a:xfrm>
                          <a:prstGeom prst="rect">
                            <a:avLst/>
                          </a:prstGeom>
                        </pic:spPr>
                      </pic:pic>
                    </a:graphicData>
                  </a:graphic>
                </wp:inline>
              </w:drawing>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3F9D0724" w:rsidR="00335C41" w:rsidRPr="00D3203C" w:rsidRDefault="00335C41" w:rsidP="00335C41">
            <w:pPr>
              <w:ind w:right="180"/>
              <w:jc w:val="both"/>
              <w:rPr>
                <w:sz w:val="24"/>
                <w:szCs w:val="24"/>
              </w:rPr>
            </w:pPr>
            <w:r w:rsidRPr="00D3203C">
              <w:rPr>
                <w:sz w:val="24"/>
                <w:szCs w:val="24"/>
              </w:rPr>
              <w:t>Date _______</w:t>
            </w:r>
            <w:r w:rsidR="0019405D">
              <w:rPr>
                <w:sz w:val="24"/>
                <w:szCs w:val="24"/>
              </w:rPr>
              <w:t>29/09/2025</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4D28E2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CB19AF">
        <w:rPr>
          <w:caps/>
          <w:sz w:val="24"/>
          <w:szCs w:val="24"/>
        </w:rPr>
        <w:t>Karen younger</w:t>
      </w:r>
      <w:r w:rsidR="00B577D3">
        <w:rPr>
          <w:caps/>
          <w:sz w:val="24"/>
          <w:szCs w:val="24"/>
        </w:rPr>
        <w:t xml:space="preserve"> _ </w:t>
      </w:r>
      <w:proofErr w:type="gramStart"/>
      <w:r w:rsidR="00B577D3">
        <w:rPr>
          <w:caps/>
          <w:sz w:val="24"/>
          <w:szCs w:val="24"/>
        </w:rPr>
        <w:t>_  _</w:t>
      </w:r>
      <w:proofErr w:type="gramEnd"/>
      <w:r w:rsidR="00B577D3">
        <w:rPr>
          <w:caps/>
          <w:sz w:val="24"/>
          <w:szCs w:val="24"/>
        </w:rPr>
        <w:t xml:space="preserve"> _ _ _ _ _ _ _ _ _</w:t>
      </w:r>
    </w:p>
    <w:p w14:paraId="5CE6A175" w14:textId="782BC494" w:rsidR="005372E8" w:rsidRPr="005372E8" w:rsidRDefault="004923DA" w:rsidP="005372E8">
      <w:pPr>
        <w:overflowPunct/>
        <w:autoSpaceDE/>
        <w:autoSpaceDN/>
        <w:adjustRightInd/>
        <w:textAlignment w:val="auto"/>
        <w:rPr>
          <w:rFonts w:ascii="Times New Roman" w:hAnsi="Times New Roman" w:cs="Times New Roman"/>
          <w:color w:val="auto"/>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_ </w:t>
      </w:r>
      <w:r w:rsidR="005372E8" w:rsidRPr="005372E8">
        <w:rPr>
          <w:rFonts w:ascii="Times New Roman" w:hAnsi="Times New Roman" w:cs="Times New Roman"/>
          <w:noProof/>
          <w:color w:val="auto"/>
          <w:sz w:val="24"/>
          <w:szCs w:val="24"/>
        </w:rPr>
        <w:drawing>
          <wp:inline distT="0" distB="0" distL="0" distR="0" wp14:anchorId="4D0E3FBA" wp14:editId="1611FD3D">
            <wp:extent cx="1521170" cy="527172"/>
            <wp:effectExtent l="0" t="0" r="3175" b="6350"/>
            <wp:docPr id="1651259021" name="Picture 1" descr="A close 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59021" name="Picture 1" descr="A close up of a sig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53617" cy="538417"/>
                    </a:xfrm>
                    <a:prstGeom prst="rect">
                      <a:avLst/>
                    </a:prstGeom>
                    <a:noFill/>
                    <a:ln>
                      <a:noFill/>
                    </a:ln>
                  </pic:spPr>
                </pic:pic>
              </a:graphicData>
            </a:graphic>
          </wp:inline>
        </w:drawing>
      </w:r>
      <w:r w:rsidR="00BF2142" w:rsidRPr="00B577D3">
        <w:rPr>
          <w:sz w:val="24"/>
          <w:szCs w:val="24"/>
        </w:rPr>
        <w:t>_ _ _</w:t>
      </w:r>
    </w:p>
    <w:p w14:paraId="7C11F360" w14:textId="16CCE231" w:rsidR="004923DA" w:rsidRPr="008B28E7" w:rsidRDefault="00B577D3"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577D3">
        <w:rPr>
          <w:sz w:val="24"/>
          <w:szCs w:val="24"/>
        </w:rPr>
        <w:t>__ _ _ _ _ _ _ _ _ _ _</w:t>
      </w:r>
      <w:r w:rsidR="009D59C2">
        <w:rPr>
          <w:sz w:val="24"/>
          <w:szCs w:val="24"/>
        </w:rPr>
        <w:t xml:space="preserve"> _ </w:t>
      </w:r>
      <w:r w:rsidRPr="00B577D3">
        <w:rPr>
          <w:sz w:val="24"/>
          <w:szCs w:val="24"/>
        </w:rPr>
        <w:t xml:space="preserve"> _ _ _ _ _ _ _ _</w:t>
      </w:r>
    </w:p>
    <w:p w14:paraId="57B2A00A" w14:textId="1ADBED1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3B380D">
        <w:rPr>
          <w:sz w:val="24"/>
          <w:szCs w:val="24"/>
        </w:rPr>
        <w:t>01/10</w:t>
      </w:r>
      <w:r w:rsidR="00AE4C8A">
        <w:rPr>
          <w:sz w:val="24"/>
          <w:szCs w:val="24"/>
        </w:rPr>
        <w:t>/2025</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34D9FB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w:t>
      </w:r>
      <w:r w:rsidR="00CB19AF">
        <w:rPr>
          <w:caps/>
          <w:sz w:val="24"/>
          <w:szCs w:val="24"/>
        </w:rPr>
        <w:t>n/a</w:t>
      </w:r>
      <w:r w:rsidRPr="00B436BF">
        <w:rPr>
          <w:caps/>
          <w:sz w:val="24"/>
          <w:szCs w:val="24"/>
        </w:rPr>
        <w:t xml:space="preserve"> _ _ _ _ _ _ _ _ _ _ _ _ _ _ _ _ _ _ _ _</w:t>
      </w:r>
    </w:p>
    <w:p w14:paraId="4903E782" w14:textId="02766D0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00CB19AF">
        <w:rPr>
          <w:sz w:val="24"/>
          <w:szCs w:val="24"/>
        </w:rPr>
        <w:t>N/A</w:t>
      </w:r>
      <w:r w:rsidRPr="00B436BF">
        <w:rPr>
          <w:sz w:val="24"/>
          <w:szCs w:val="24"/>
        </w:rPr>
        <w:t xml:space="preserve"> _ _ _ _ _ _ _ _ _ _ _ _ _ _ _ _ _ _</w:t>
      </w:r>
    </w:p>
    <w:p w14:paraId="35D5374D" w14:textId="4BF1210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w:t>
      </w:r>
      <w:proofErr w:type="gramStart"/>
      <w:r w:rsidRPr="00B436BF">
        <w:rPr>
          <w:sz w:val="24"/>
          <w:szCs w:val="24"/>
        </w:rPr>
        <w:t xml:space="preserve">_ </w:t>
      </w:r>
      <w:r w:rsidR="001359EE">
        <w:rPr>
          <w:sz w:val="24"/>
          <w:szCs w:val="24"/>
        </w:rPr>
        <w:t xml:space="preserve"> _</w:t>
      </w:r>
      <w:proofErr w:type="gramEnd"/>
      <w:r w:rsidR="001359EE">
        <w:rPr>
          <w:sz w:val="24"/>
          <w:szCs w:val="24"/>
        </w:rPr>
        <w:t xml:space="preserve"> </w:t>
      </w:r>
      <w:r w:rsidRPr="00B436BF">
        <w:rPr>
          <w:sz w:val="24"/>
          <w:szCs w:val="24"/>
        </w:rPr>
        <w:t xml:space="preserve"> _ _ </w:t>
      </w:r>
      <w:r w:rsidR="0022494B">
        <w:rPr>
          <w:sz w:val="24"/>
          <w:szCs w:val="24"/>
        </w:rPr>
        <w:t>N/A</w:t>
      </w:r>
      <w:r w:rsidRPr="00B436BF">
        <w:rPr>
          <w:sz w:val="24"/>
          <w:szCs w:val="24"/>
        </w:rPr>
        <w:t>_ _ _ _ _ _ _ _ _ _ _ _ _ _ _ _ _ _</w:t>
      </w:r>
    </w:p>
    <w:p w14:paraId="4FB74CFA" w14:textId="03780DD5"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_ _ _ _ </w:t>
      </w:r>
      <w:r w:rsidR="0022494B">
        <w:rPr>
          <w:sz w:val="24"/>
          <w:szCs w:val="24"/>
        </w:rPr>
        <w:t>N/A</w:t>
      </w:r>
      <w:r w:rsidRPr="00B436BF">
        <w:rPr>
          <w:sz w:val="24"/>
          <w:szCs w:val="24"/>
        </w:rPr>
        <w:t>_ _ _ _ _ _ _ _ _ _ _</w:t>
      </w:r>
    </w:p>
    <w:p w14:paraId="478EB0A0" w14:textId="77777777" w:rsidR="00D05A5D" w:rsidRPr="00C368FA" w:rsidRDefault="00BB6638" w:rsidP="009944D2">
      <w:pPr>
        <w:tabs>
          <w:tab w:val="left" w:pos="1590"/>
        </w:tabs>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F12F762" w:rsidR="00D05A5D" w:rsidRPr="00DA5682" w:rsidRDefault="008F77F1" w:rsidP="00CC14B6">
            <w:pPr>
              <w:rPr>
                <w:sz w:val="24"/>
                <w:szCs w:val="24"/>
              </w:rPr>
            </w:pPr>
            <w:r>
              <w:rPr>
                <w:sz w:val="24"/>
                <w:szCs w:val="24"/>
              </w:rPr>
              <w:t>Holly Casey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CB96250" w:rsidR="00D05A5D" w:rsidRPr="00DA5682" w:rsidRDefault="008F77F1" w:rsidP="00CC14B6">
            <w:pPr>
              <w:rPr>
                <w:sz w:val="24"/>
                <w:szCs w:val="24"/>
              </w:rPr>
            </w:pPr>
            <w:r>
              <w:rPr>
                <w:sz w:val="24"/>
                <w:szCs w:val="24"/>
              </w:rPr>
              <w:t>Adult Disabilities</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02FCE71" w:rsidR="00D05A5D" w:rsidRPr="00DA5682" w:rsidRDefault="008F77F1" w:rsidP="00CC14B6">
            <w:pPr>
              <w:rPr>
                <w:sz w:val="24"/>
                <w:szCs w:val="24"/>
              </w:rPr>
            </w:pPr>
            <w:r>
              <w:rPr>
                <w:sz w:val="24"/>
                <w:szCs w:val="24"/>
              </w:rPr>
              <w:t>Rebecca Holdsworth</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B43A069" w:rsidR="00D05A5D" w:rsidRPr="00DA5682" w:rsidRDefault="008F77F1" w:rsidP="00CC14B6">
            <w:pPr>
              <w:rPr>
                <w:sz w:val="24"/>
                <w:szCs w:val="24"/>
              </w:rPr>
            </w:pPr>
            <w:r>
              <w:rPr>
                <w:sz w:val="24"/>
                <w:szCs w:val="24"/>
              </w:rPr>
              <w:t>Elaine Denley</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2F8A303"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5C2C2898" w:rsidR="00D05A5D" w:rsidRPr="00DA5682" w:rsidRDefault="00D05A5D" w:rsidP="00D05A5D">
      <w:pPr>
        <w:rPr>
          <w:sz w:val="24"/>
          <w:szCs w:val="24"/>
        </w:rPr>
      </w:pPr>
    </w:p>
    <w:p w14:paraId="26E6D22B" w14:textId="77777777" w:rsidR="008F77F1" w:rsidRPr="00DA5682" w:rsidRDefault="008F77F1" w:rsidP="008F77F1">
      <w:pPr>
        <w:rPr>
          <w:sz w:val="24"/>
          <w:szCs w:val="24"/>
        </w:rPr>
      </w:pPr>
      <w:r w:rsidRPr="00DA5682">
        <w:rPr>
          <w:sz w:val="24"/>
          <w:szCs w:val="24"/>
        </w:rPr>
        <w:t>I understand and accept the terms and conditions of this learning agreement as stated above.</w:t>
      </w:r>
    </w:p>
    <w:p w14:paraId="00198EDF" w14:textId="77777777" w:rsidR="008F77F1" w:rsidRPr="00DA5682" w:rsidRDefault="008F77F1" w:rsidP="008F77F1">
      <w:pPr>
        <w:rPr>
          <w:sz w:val="24"/>
          <w:szCs w:val="24"/>
        </w:rPr>
      </w:pPr>
      <w:r>
        <w:rPr>
          <w:noProof/>
          <w:sz w:val="24"/>
          <w:szCs w:val="24"/>
        </w:rPr>
        <w:drawing>
          <wp:anchor distT="0" distB="0" distL="114300" distR="114300" simplePos="0" relativeHeight="251659264" behindDoc="1" locked="0" layoutInCell="1" allowOverlap="1" wp14:anchorId="62103A5F" wp14:editId="239C4919">
            <wp:simplePos x="0" y="0"/>
            <wp:positionH relativeFrom="column">
              <wp:posOffset>818865</wp:posOffset>
            </wp:positionH>
            <wp:positionV relativeFrom="paragraph">
              <wp:posOffset>635</wp:posOffset>
            </wp:positionV>
            <wp:extent cx="474980" cy="345440"/>
            <wp:effectExtent l="0" t="0" r="1270" b="0"/>
            <wp:wrapTight wrapText="bothSides">
              <wp:wrapPolygon edited="0">
                <wp:start x="0" y="0"/>
                <wp:lineTo x="0" y="20250"/>
                <wp:lineTo x="20791" y="20250"/>
                <wp:lineTo x="20791" y="0"/>
                <wp:lineTo x="0" y="0"/>
              </wp:wrapPolygon>
            </wp:wrapTight>
            <wp:docPr id="1454984795" name="Picture 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whiteboar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498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AACEB" w14:textId="77777777" w:rsidR="008F77F1" w:rsidRPr="00DA5682" w:rsidRDefault="008F77F1" w:rsidP="008F77F1">
      <w:pPr>
        <w:rPr>
          <w:sz w:val="24"/>
          <w:szCs w:val="24"/>
        </w:rPr>
      </w:pPr>
      <w:proofErr w:type="gramStart"/>
      <w:r w:rsidRPr="00DA5682">
        <w:rPr>
          <w:sz w:val="24"/>
          <w:szCs w:val="24"/>
        </w:rPr>
        <w:t>Signed:…</w:t>
      </w:r>
      <w:r w:rsidRPr="00790166">
        <w:rPr>
          <w:noProof/>
          <w:sz w:val="24"/>
          <w:szCs w:val="24"/>
        </w:rPr>
        <w:t xml:space="preserve"> </w:t>
      </w:r>
      <w:r w:rsidRPr="00DA5682">
        <w:rPr>
          <w:sz w:val="24"/>
          <w:szCs w:val="24"/>
        </w:rPr>
        <w:t>..</w:t>
      </w:r>
      <w:proofErr w:type="gramEnd"/>
      <w:r w:rsidRPr="00DA5682">
        <w:rPr>
          <w:sz w:val="24"/>
          <w:szCs w:val="24"/>
        </w:rPr>
        <w:t xml:space="preserve"> Print Name:</w:t>
      </w:r>
      <w:r>
        <w:rPr>
          <w:sz w:val="24"/>
          <w:szCs w:val="24"/>
        </w:rPr>
        <w:t xml:space="preserve"> Holly Casey</w:t>
      </w:r>
      <w:r w:rsidRPr="00DA5682">
        <w:rPr>
          <w:sz w:val="24"/>
          <w:szCs w:val="24"/>
        </w:rPr>
        <w:t>………… Date:</w:t>
      </w:r>
      <w:r>
        <w:rPr>
          <w:sz w:val="24"/>
          <w:szCs w:val="24"/>
        </w:rPr>
        <w:t>11/10/2024</w:t>
      </w:r>
      <w:r w:rsidRPr="00DA5682">
        <w:rPr>
          <w:sz w:val="24"/>
          <w:szCs w:val="24"/>
        </w:rPr>
        <w:t xml:space="preserve">…. </w:t>
      </w:r>
    </w:p>
    <w:p w14:paraId="36189E25" w14:textId="77777777" w:rsidR="008F77F1" w:rsidRPr="00DA5682" w:rsidRDefault="008F77F1" w:rsidP="008F77F1">
      <w:pPr>
        <w:rPr>
          <w:sz w:val="24"/>
          <w:szCs w:val="24"/>
        </w:rPr>
      </w:pPr>
      <w:r w:rsidRPr="00DA5682">
        <w:rPr>
          <w:sz w:val="24"/>
          <w:szCs w:val="24"/>
        </w:rPr>
        <w:t>(Learner)</w:t>
      </w:r>
    </w:p>
    <w:p w14:paraId="6977D2C5" w14:textId="77777777" w:rsidR="008F77F1" w:rsidRPr="00DA5682" w:rsidRDefault="008F77F1" w:rsidP="008F77F1">
      <w:pPr>
        <w:rPr>
          <w:sz w:val="24"/>
          <w:szCs w:val="24"/>
        </w:rPr>
      </w:pPr>
    </w:p>
    <w:p w14:paraId="34DDCDE6" w14:textId="77777777" w:rsidR="008F77F1" w:rsidRPr="00DA5682" w:rsidRDefault="008F77F1" w:rsidP="008F77F1">
      <w:pPr>
        <w:rPr>
          <w:sz w:val="24"/>
          <w:szCs w:val="24"/>
        </w:rPr>
      </w:pPr>
      <w:r w:rsidRPr="00DA5682">
        <w:rPr>
          <w:sz w:val="24"/>
          <w:szCs w:val="24"/>
        </w:rPr>
        <w:t>Signed:</w:t>
      </w:r>
      <w:r w:rsidRPr="00B572B8">
        <w:rPr>
          <w:noProof/>
        </w:rPr>
        <w:t xml:space="preserve"> </w:t>
      </w:r>
      <w:r>
        <w:rPr>
          <w:noProof/>
        </w:rPr>
        <w:drawing>
          <wp:inline distT="0" distB="0" distL="0" distR="0" wp14:anchorId="3DACFDDA" wp14:editId="30936FC2">
            <wp:extent cx="1009935" cy="388745"/>
            <wp:effectExtent l="0" t="0" r="0" b="0"/>
            <wp:docPr id="2"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atur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20930" cy="392977"/>
                    </a:xfrm>
                    <a:prstGeom prst="rect">
                      <a:avLst/>
                    </a:prstGeom>
                    <a:noFill/>
                    <a:ln>
                      <a:noFill/>
                    </a:ln>
                  </pic:spPr>
                </pic:pic>
              </a:graphicData>
            </a:graphic>
          </wp:inline>
        </w:drawing>
      </w:r>
      <w:r w:rsidRPr="00DA5682">
        <w:rPr>
          <w:sz w:val="24"/>
          <w:szCs w:val="24"/>
        </w:rPr>
        <w:t xml:space="preserve"> Print Name:</w:t>
      </w:r>
      <w:r>
        <w:rPr>
          <w:sz w:val="24"/>
          <w:szCs w:val="24"/>
        </w:rPr>
        <w:t xml:space="preserve"> Elaine Denley </w:t>
      </w:r>
      <w:r w:rsidRPr="00DA5682">
        <w:rPr>
          <w:sz w:val="24"/>
          <w:szCs w:val="24"/>
        </w:rPr>
        <w:t>…</w:t>
      </w:r>
      <w:r>
        <w:rPr>
          <w:sz w:val="24"/>
          <w:szCs w:val="24"/>
        </w:rPr>
        <w:t xml:space="preserve"> </w:t>
      </w:r>
      <w:proofErr w:type="gramStart"/>
      <w:r w:rsidRPr="00DA5682">
        <w:rPr>
          <w:sz w:val="24"/>
          <w:szCs w:val="24"/>
        </w:rPr>
        <w:t>….Date</w:t>
      </w:r>
      <w:proofErr w:type="gramEnd"/>
      <w:r w:rsidRPr="00DA5682">
        <w:rPr>
          <w:sz w:val="24"/>
          <w:szCs w:val="24"/>
        </w:rPr>
        <w:t>:</w:t>
      </w:r>
      <w:r>
        <w:rPr>
          <w:sz w:val="24"/>
          <w:szCs w:val="24"/>
        </w:rPr>
        <w:t xml:space="preserve"> 11/10/2024</w:t>
      </w:r>
    </w:p>
    <w:p w14:paraId="3C30AD79" w14:textId="77777777" w:rsidR="008F77F1" w:rsidRPr="00DA5682" w:rsidRDefault="008F77F1" w:rsidP="008F77F1">
      <w:pPr>
        <w:rPr>
          <w:sz w:val="24"/>
          <w:szCs w:val="24"/>
        </w:rPr>
      </w:pPr>
      <w:r w:rsidRPr="00DA5682">
        <w:rPr>
          <w:sz w:val="24"/>
          <w:szCs w:val="24"/>
        </w:rPr>
        <w:t>(Line Manager/Mentor)</w:t>
      </w:r>
    </w:p>
    <w:p w14:paraId="327BC849" w14:textId="77777777" w:rsidR="008F77F1" w:rsidRPr="00DA5682" w:rsidRDefault="008F77F1" w:rsidP="008F77F1">
      <w:pPr>
        <w:rPr>
          <w:sz w:val="24"/>
          <w:szCs w:val="24"/>
        </w:rPr>
      </w:pPr>
    </w:p>
    <w:p w14:paraId="51BF5D61" w14:textId="77777777" w:rsidR="008F77F1" w:rsidRPr="00DA5682" w:rsidRDefault="008F77F1" w:rsidP="008F77F1">
      <w:pPr>
        <w:rPr>
          <w:sz w:val="24"/>
          <w:szCs w:val="24"/>
        </w:rPr>
      </w:pPr>
      <w:r w:rsidRPr="00DA5682">
        <w:rPr>
          <w:sz w:val="24"/>
          <w:szCs w:val="24"/>
        </w:rPr>
        <w:t>Signed:</w:t>
      </w:r>
      <w:r w:rsidRPr="00790166">
        <w:rPr>
          <w:noProof/>
        </w:rPr>
        <w:t xml:space="preserve"> </w:t>
      </w:r>
      <w:r>
        <w:rPr>
          <w:noProof/>
        </w:rPr>
        <w:drawing>
          <wp:inline distT="0" distB="0" distL="0" distR="0" wp14:anchorId="23333DF8" wp14:editId="6AD393F0">
            <wp:extent cx="859809" cy="262439"/>
            <wp:effectExtent l="0" t="0" r="0" b="4445"/>
            <wp:docPr id="119087852" name="Picture 119087852"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7852" name="Picture 119087852" descr="A close-up of a black text&#10;&#10;Description automatically generated"/>
                    <pic:cNvPicPr/>
                  </pic:nvPicPr>
                  <pic:blipFill>
                    <a:blip r:embed="rId27"/>
                    <a:stretch>
                      <a:fillRect/>
                    </a:stretch>
                  </pic:blipFill>
                  <pic:spPr>
                    <a:xfrm>
                      <a:off x="0" y="0"/>
                      <a:ext cx="879431" cy="268428"/>
                    </a:xfrm>
                    <a:prstGeom prst="rect">
                      <a:avLst/>
                    </a:prstGeom>
                  </pic:spPr>
                </pic:pic>
              </a:graphicData>
            </a:graphic>
          </wp:inline>
        </w:drawing>
      </w:r>
      <w:r w:rsidRPr="00DA5682">
        <w:rPr>
          <w:sz w:val="24"/>
          <w:szCs w:val="24"/>
        </w:rPr>
        <w:t>.. Print Name</w:t>
      </w:r>
      <w:r>
        <w:rPr>
          <w:sz w:val="24"/>
          <w:szCs w:val="24"/>
        </w:rPr>
        <w:t>: Rebecca Holdsworth</w:t>
      </w:r>
      <w:r w:rsidRPr="00DA5682">
        <w:rPr>
          <w:sz w:val="24"/>
          <w:szCs w:val="24"/>
        </w:rPr>
        <w:t xml:space="preserve"> </w:t>
      </w:r>
      <w:proofErr w:type="gramStart"/>
      <w:r w:rsidRPr="00DA5682">
        <w:rPr>
          <w:sz w:val="24"/>
          <w:szCs w:val="24"/>
        </w:rPr>
        <w:t>….Date</w:t>
      </w:r>
      <w:proofErr w:type="gramEnd"/>
      <w:r w:rsidRPr="00DA5682">
        <w:rPr>
          <w:sz w:val="24"/>
          <w:szCs w:val="24"/>
        </w:rPr>
        <w:t>:</w:t>
      </w:r>
      <w:r>
        <w:rPr>
          <w:sz w:val="24"/>
          <w:szCs w:val="24"/>
        </w:rPr>
        <w:t xml:space="preserve"> 11/10/2024</w:t>
      </w:r>
    </w:p>
    <w:p w14:paraId="356E294E" w14:textId="77777777" w:rsidR="008F77F1" w:rsidRPr="00DA5682" w:rsidRDefault="008F77F1" w:rsidP="008F77F1">
      <w:pPr>
        <w:rPr>
          <w:sz w:val="24"/>
          <w:szCs w:val="24"/>
        </w:rPr>
      </w:pPr>
      <w:r w:rsidRPr="00DA5682">
        <w:rPr>
          <w:sz w:val="24"/>
          <w:szCs w:val="24"/>
        </w:rPr>
        <w:t>(Mentor, if different to above)</w:t>
      </w:r>
    </w:p>
    <w:p w14:paraId="5E3371B9" w14:textId="77777777" w:rsidR="008F77F1" w:rsidRPr="00DA5682" w:rsidRDefault="008F77F1" w:rsidP="008F77F1">
      <w:pPr>
        <w:rPr>
          <w:sz w:val="24"/>
          <w:szCs w:val="24"/>
        </w:rPr>
      </w:pPr>
    </w:p>
    <w:p w14:paraId="769E9E9F" w14:textId="77777777" w:rsidR="008F77F1" w:rsidRPr="00DA5682" w:rsidRDefault="008F77F1" w:rsidP="008F77F1">
      <w:pPr>
        <w:rPr>
          <w:sz w:val="24"/>
          <w:szCs w:val="24"/>
        </w:rPr>
      </w:pPr>
    </w:p>
    <w:p w14:paraId="3E38207D" w14:textId="77777777" w:rsidR="008F77F1" w:rsidRPr="00466C2B" w:rsidRDefault="008F77F1" w:rsidP="008F77F1">
      <w:pPr>
        <w:rPr>
          <w:b/>
          <w:color w:val="auto"/>
          <w:sz w:val="24"/>
          <w:szCs w:val="24"/>
        </w:rPr>
      </w:pPr>
      <w:r w:rsidRPr="00466C2B">
        <w:rPr>
          <w:b/>
          <w:color w:val="auto"/>
          <w:sz w:val="24"/>
          <w:szCs w:val="24"/>
        </w:rPr>
        <w:t>PLEASE FORWARD A SIGNED COPY OF THIS LEARNING AGREEMENT TO YOUR TRAINING COORDINATOR WITHIN ONE MONTH OF YOUR INDUCTION.</w:t>
      </w:r>
    </w:p>
    <w:p w14:paraId="0A433674" w14:textId="77777777" w:rsidR="008F77F1" w:rsidRPr="00BE10C2" w:rsidRDefault="008F77F1" w:rsidP="008F77F1">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0"/>
      <w:footerReference w:type="default" r:id="rId3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A1C92" w14:textId="77777777" w:rsidR="00C32A1D" w:rsidRDefault="00C32A1D">
      <w:r>
        <w:separator/>
      </w:r>
    </w:p>
  </w:endnote>
  <w:endnote w:type="continuationSeparator" w:id="0">
    <w:p w14:paraId="22AC3492" w14:textId="77777777" w:rsidR="00C32A1D" w:rsidRDefault="00C3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FDBE0" w14:textId="77777777" w:rsidR="00C32A1D" w:rsidRDefault="00C32A1D">
      <w:r>
        <w:separator/>
      </w:r>
    </w:p>
  </w:footnote>
  <w:footnote w:type="continuationSeparator" w:id="0">
    <w:p w14:paraId="43C2DC6C" w14:textId="77777777" w:rsidR="00C32A1D" w:rsidRDefault="00C3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EF3859"/>
    <w:multiLevelType w:val="multilevel"/>
    <w:tmpl w:val="F86E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CF1FFA"/>
    <w:multiLevelType w:val="multilevel"/>
    <w:tmpl w:val="E85A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3FC4E8F"/>
    <w:multiLevelType w:val="multilevel"/>
    <w:tmpl w:val="F0D8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8"/>
  </w:num>
  <w:num w:numId="4" w16cid:durableId="1850633156">
    <w:abstractNumId w:val="50"/>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1"/>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8"/>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30"/>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5"/>
  </w:num>
  <w:num w:numId="30" w16cid:durableId="482159744">
    <w:abstractNumId w:val="33"/>
  </w:num>
  <w:num w:numId="31" w16cid:durableId="1565527110">
    <w:abstractNumId w:val="13"/>
  </w:num>
  <w:num w:numId="32" w16cid:durableId="1175995731">
    <w:abstractNumId w:val="47"/>
  </w:num>
  <w:num w:numId="33" w16cid:durableId="694232600">
    <w:abstractNumId w:val="41"/>
  </w:num>
  <w:num w:numId="34" w16cid:durableId="1062095063">
    <w:abstractNumId w:val="6"/>
  </w:num>
  <w:num w:numId="35" w16cid:durableId="2051881075">
    <w:abstractNumId w:val="49"/>
  </w:num>
  <w:num w:numId="36" w16cid:durableId="2107188112">
    <w:abstractNumId w:val="44"/>
  </w:num>
  <w:num w:numId="37" w16cid:durableId="1313413796">
    <w:abstractNumId w:val="38"/>
  </w:num>
  <w:num w:numId="38" w16cid:durableId="1682197957">
    <w:abstractNumId w:val="39"/>
  </w:num>
  <w:num w:numId="39" w16cid:durableId="340203735">
    <w:abstractNumId w:val="5"/>
  </w:num>
  <w:num w:numId="40" w16cid:durableId="1266502755">
    <w:abstractNumId w:val="7"/>
  </w:num>
  <w:num w:numId="41" w16cid:durableId="2138642120">
    <w:abstractNumId w:val="27"/>
  </w:num>
  <w:num w:numId="42" w16cid:durableId="2082366208">
    <w:abstractNumId w:val="8"/>
  </w:num>
  <w:num w:numId="43" w16cid:durableId="488403910">
    <w:abstractNumId w:val="4"/>
  </w:num>
  <w:num w:numId="44" w16cid:durableId="210268195">
    <w:abstractNumId w:val="40"/>
  </w:num>
  <w:num w:numId="45" w16cid:durableId="891695978">
    <w:abstractNumId w:val="0"/>
  </w:num>
  <w:num w:numId="46" w16cid:durableId="827289017">
    <w:abstractNumId w:val="15"/>
  </w:num>
  <w:num w:numId="47" w16cid:durableId="167212813">
    <w:abstractNumId w:val="51"/>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6"/>
  </w:num>
  <w:num w:numId="52" w16cid:durableId="1666274935">
    <w:abstractNumId w:val="22"/>
  </w:num>
  <w:num w:numId="53" w16cid:durableId="435172075">
    <w:abstractNumId w:val="2"/>
  </w:num>
  <w:num w:numId="54" w16cid:durableId="1527207990">
    <w:abstractNumId w:val="25"/>
  </w:num>
  <w:num w:numId="55" w16cid:durableId="669066291">
    <w:abstractNumId w:val="3"/>
  </w:num>
  <w:num w:numId="56" w16cid:durableId="1650670812">
    <w:abstractNumId w:val="4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CC9"/>
    <w:rsid w:val="00002C7A"/>
    <w:rsid w:val="000045B8"/>
    <w:rsid w:val="00010E1D"/>
    <w:rsid w:val="00011F6E"/>
    <w:rsid w:val="00012B16"/>
    <w:rsid w:val="00013CCC"/>
    <w:rsid w:val="000145FD"/>
    <w:rsid w:val="00020EEC"/>
    <w:rsid w:val="0002440E"/>
    <w:rsid w:val="00024DB8"/>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45E7"/>
    <w:rsid w:val="0006581A"/>
    <w:rsid w:val="00072B90"/>
    <w:rsid w:val="00074461"/>
    <w:rsid w:val="000766EC"/>
    <w:rsid w:val="00080E58"/>
    <w:rsid w:val="00082C10"/>
    <w:rsid w:val="00083D99"/>
    <w:rsid w:val="00084DA6"/>
    <w:rsid w:val="00085699"/>
    <w:rsid w:val="00090160"/>
    <w:rsid w:val="00091F52"/>
    <w:rsid w:val="00092970"/>
    <w:rsid w:val="00093720"/>
    <w:rsid w:val="000938E6"/>
    <w:rsid w:val="00093B3C"/>
    <w:rsid w:val="000947A5"/>
    <w:rsid w:val="0009488C"/>
    <w:rsid w:val="00095C1B"/>
    <w:rsid w:val="00096DEA"/>
    <w:rsid w:val="000A4240"/>
    <w:rsid w:val="000A469A"/>
    <w:rsid w:val="000A584A"/>
    <w:rsid w:val="000A6458"/>
    <w:rsid w:val="000B7191"/>
    <w:rsid w:val="000C378F"/>
    <w:rsid w:val="000C4E71"/>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732"/>
    <w:rsid w:val="0010312C"/>
    <w:rsid w:val="00105026"/>
    <w:rsid w:val="0010662B"/>
    <w:rsid w:val="00106811"/>
    <w:rsid w:val="00106DC7"/>
    <w:rsid w:val="00107B09"/>
    <w:rsid w:val="00112391"/>
    <w:rsid w:val="00114F52"/>
    <w:rsid w:val="00124C74"/>
    <w:rsid w:val="00126652"/>
    <w:rsid w:val="00130119"/>
    <w:rsid w:val="00132812"/>
    <w:rsid w:val="001347F8"/>
    <w:rsid w:val="001359EE"/>
    <w:rsid w:val="00137BB5"/>
    <w:rsid w:val="00137E05"/>
    <w:rsid w:val="001447F6"/>
    <w:rsid w:val="00147DE3"/>
    <w:rsid w:val="00150794"/>
    <w:rsid w:val="00151DA6"/>
    <w:rsid w:val="001608C4"/>
    <w:rsid w:val="001643CB"/>
    <w:rsid w:val="00164832"/>
    <w:rsid w:val="00165210"/>
    <w:rsid w:val="00167E91"/>
    <w:rsid w:val="00171418"/>
    <w:rsid w:val="001772BF"/>
    <w:rsid w:val="001772DE"/>
    <w:rsid w:val="00180F25"/>
    <w:rsid w:val="00185B63"/>
    <w:rsid w:val="00193539"/>
    <w:rsid w:val="0019405D"/>
    <w:rsid w:val="0019496C"/>
    <w:rsid w:val="001961CF"/>
    <w:rsid w:val="00196D76"/>
    <w:rsid w:val="001A59BB"/>
    <w:rsid w:val="001A607E"/>
    <w:rsid w:val="001A6A51"/>
    <w:rsid w:val="001A71A8"/>
    <w:rsid w:val="001A79C4"/>
    <w:rsid w:val="001B331A"/>
    <w:rsid w:val="001C0237"/>
    <w:rsid w:val="001C0E74"/>
    <w:rsid w:val="001C176E"/>
    <w:rsid w:val="001C4DB8"/>
    <w:rsid w:val="001C50B8"/>
    <w:rsid w:val="001D1DCF"/>
    <w:rsid w:val="001D229F"/>
    <w:rsid w:val="001E2EB6"/>
    <w:rsid w:val="001F4552"/>
    <w:rsid w:val="001F5117"/>
    <w:rsid w:val="002019EB"/>
    <w:rsid w:val="00204B58"/>
    <w:rsid w:val="00205051"/>
    <w:rsid w:val="00211F65"/>
    <w:rsid w:val="00212286"/>
    <w:rsid w:val="00214047"/>
    <w:rsid w:val="00216563"/>
    <w:rsid w:val="0021792F"/>
    <w:rsid w:val="00220D06"/>
    <w:rsid w:val="002246A0"/>
    <w:rsid w:val="0022494B"/>
    <w:rsid w:val="00227645"/>
    <w:rsid w:val="00230439"/>
    <w:rsid w:val="00232A09"/>
    <w:rsid w:val="00235176"/>
    <w:rsid w:val="00236061"/>
    <w:rsid w:val="0024100E"/>
    <w:rsid w:val="00241C1B"/>
    <w:rsid w:val="00241F75"/>
    <w:rsid w:val="0024288B"/>
    <w:rsid w:val="00243DB0"/>
    <w:rsid w:val="00247265"/>
    <w:rsid w:val="00260663"/>
    <w:rsid w:val="002657E9"/>
    <w:rsid w:val="0026665E"/>
    <w:rsid w:val="0027147E"/>
    <w:rsid w:val="0027464E"/>
    <w:rsid w:val="002761F4"/>
    <w:rsid w:val="002775E1"/>
    <w:rsid w:val="00277979"/>
    <w:rsid w:val="002804C2"/>
    <w:rsid w:val="00291ADD"/>
    <w:rsid w:val="002920DF"/>
    <w:rsid w:val="00292F3D"/>
    <w:rsid w:val="00295CA1"/>
    <w:rsid w:val="002A0E51"/>
    <w:rsid w:val="002A1A44"/>
    <w:rsid w:val="002A291A"/>
    <w:rsid w:val="002A2C54"/>
    <w:rsid w:val="002A4E2E"/>
    <w:rsid w:val="002A5604"/>
    <w:rsid w:val="002A7BAD"/>
    <w:rsid w:val="002B1701"/>
    <w:rsid w:val="002B23C3"/>
    <w:rsid w:val="002B443A"/>
    <w:rsid w:val="002B5B35"/>
    <w:rsid w:val="002B7AEE"/>
    <w:rsid w:val="002C2536"/>
    <w:rsid w:val="002C256A"/>
    <w:rsid w:val="002C3031"/>
    <w:rsid w:val="002C4233"/>
    <w:rsid w:val="002C43A2"/>
    <w:rsid w:val="002C496D"/>
    <w:rsid w:val="002D05EB"/>
    <w:rsid w:val="002D11A8"/>
    <w:rsid w:val="002D2F29"/>
    <w:rsid w:val="002D46C0"/>
    <w:rsid w:val="002D5A92"/>
    <w:rsid w:val="002D65D2"/>
    <w:rsid w:val="002D6B31"/>
    <w:rsid w:val="002E6D17"/>
    <w:rsid w:val="002E7017"/>
    <w:rsid w:val="002E7F2C"/>
    <w:rsid w:val="002F1FC7"/>
    <w:rsid w:val="002F2185"/>
    <w:rsid w:val="002F24D3"/>
    <w:rsid w:val="002F4F6E"/>
    <w:rsid w:val="003015C3"/>
    <w:rsid w:val="003106DB"/>
    <w:rsid w:val="0031350A"/>
    <w:rsid w:val="00315F95"/>
    <w:rsid w:val="00316815"/>
    <w:rsid w:val="003168CA"/>
    <w:rsid w:val="00321255"/>
    <w:rsid w:val="0032230D"/>
    <w:rsid w:val="0032297D"/>
    <w:rsid w:val="00322998"/>
    <w:rsid w:val="00322A0B"/>
    <w:rsid w:val="00330881"/>
    <w:rsid w:val="00331CD2"/>
    <w:rsid w:val="00332426"/>
    <w:rsid w:val="00333A6F"/>
    <w:rsid w:val="00335C41"/>
    <w:rsid w:val="00335FC5"/>
    <w:rsid w:val="0033771E"/>
    <w:rsid w:val="00337FEF"/>
    <w:rsid w:val="003440A1"/>
    <w:rsid w:val="00351E51"/>
    <w:rsid w:val="00352ED1"/>
    <w:rsid w:val="00354B6D"/>
    <w:rsid w:val="00355210"/>
    <w:rsid w:val="00355CFD"/>
    <w:rsid w:val="00361566"/>
    <w:rsid w:val="00365DF9"/>
    <w:rsid w:val="00367A6C"/>
    <w:rsid w:val="0037066E"/>
    <w:rsid w:val="0037189B"/>
    <w:rsid w:val="00372DB4"/>
    <w:rsid w:val="00373A36"/>
    <w:rsid w:val="0037419E"/>
    <w:rsid w:val="00375AF5"/>
    <w:rsid w:val="003761BD"/>
    <w:rsid w:val="00377448"/>
    <w:rsid w:val="00377884"/>
    <w:rsid w:val="003826BD"/>
    <w:rsid w:val="00385414"/>
    <w:rsid w:val="00386708"/>
    <w:rsid w:val="00390074"/>
    <w:rsid w:val="00392F73"/>
    <w:rsid w:val="003933E3"/>
    <w:rsid w:val="00393600"/>
    <w:rsid w:val="0039762B"/>
    <w:rsid w:val="003A0C37"/>
    <w:rsid w:val="003A1B6B"/>
    <w:rsid w:val="003A46C0"/>
    <w:rsid w:val="003A59E3"/>
    <w:rsid w:val="003A600E"/>
    <w:rsid w:val="003A6513"/>
    <w:rsid w:val="003B04F0"/>
    <w:rsid w:val="003B16C7"/>
    <w:rsid w:val="003B3115"/>
    <w:rsid w:val="003B380D"/>
    <w:rsid w:val="003B7EF3"/>
    <w:rsid w:val="003C19F1"/>
    <w:rsid w:val="003C3C67"/>
    <w:rsid w:val="003C4186"/>
    <w:rsid w:val="003C6185"/>
    <w:rsid w:val="003D0D2D"/>
    <w:rsid w:val="003D1885"/>
    <w:rsid w:val="003D1BC0"/>
    <w:rsid w:val="003D20F1"/>
    <w:rsid w:val="003D4710"/>
    <w:rsid w:val="003D4D98"/>
    <w:rsid w:val="003D4F80"/>
    <w:rsid w:val="003E16D7"/>
    <w:rsid w:val="003E197E"/>
    <w:rsid w:val="003E2715"/>
    <w:rsid w:val="003E4B70"/>
    <w:rsid w:val="003E54CF"/>
    <w:rsid w:val="003E57E9"/>
    <w:rsid w:val="003E5FBA"/>
    <w:rsid w:val="003F1233"/>
    <w:rsid w:val="003F67A4"/>
    <w:rsid w:val="00400786"/>
    <w:rsid w:val="00401FDA"/>
    <w:rsid w:val="004046F0"/>
    <w:rsid w:val="0040668F"/>
    <w:rsid w:val="00411EF7"/>
    <w:rsid w:val="00412677"/>
    <w:rsid w:val="00414471"/>
    <w:rsid w:val="00425160"/>
    <w:rsid w:val="00430DE3"/>
    <w:rsid w:val="004348AE"/>
    <w:rsid w:val="004376C0"/>
    <w:rsid w:val="0044223A"/>
    <w:rsid w:val="004436D9"/>
    <w:rsid w:val="00445B0B"/>
    <w:rsid w:val="00450B67"/>
    <w:rsid w:val="00451851"/>
    <w:rsid w:val="0045189A"/>
    <w:rsid w:val="00453343"/>
    <w:rsid w:val="004538C3"/>
    <w:rsid w:val="004608B9"/>
    <w:rsid w:val="00460EE7"/>
    <w:rsid w:val="00461B99"/>
    <w:rsid w:val="00463B55"/>
    <w:rsid w:val="00465947"/>
    <w:rsid w:val="004667B1"/>
    <w:rsid w:val="00467DB3"/>
    <w:rsid w:val="00467F66"/>
    <w:rsid w:val="00470461"/>
    <w:rsid w:val="00470BB1"/>
    <w:rsid w:val="00472BE5"/>
    <w:rsid w:val="00472EB6"/>
    <w:rsid w:val="00473153"/>
    <w:rsid w:val="0047350F"/>
    <w:rsid w:val="004743AF"/>
    <w:rsid w:val="00482C17"/>
    <w:rsid w:val="00483FF0"/>
    <w:rsid w:val="00484CE3"/>
    <w:rsid w:val="004911B4"/>
    <w:rsid w:val="0049196A"/>
    <w:rsid w:val="004923DA"/>
    <w:rsid w:val="00492EEB"/>
    <w:rsid w:val="00493434"/>
    <w:rsid w:val="004968E2"/>
    <w:rsid w:val="004A2A49"/>
    <w:rsid w:val="004A5A64"/>
    <w:rsid w:val="004A6B8E"/>
    <w:rsid w:val="004B2FAA"/>
    <w:rsid w:val="004B5553"/>
    <w:rsid w:val="004B600B"/>
    <w:rsid w:val="004B6383"/>
    <w:rsid w:val="004B6822"/>
    <w:rsid w:val="004B69F6"/>
    <w:rsid w:val="004C2D3A"/>
    <w:rsid w:val="004D0280"/>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1DB"/>
    <w:rsid w:val="0051287D"/>
    <w:rsid w:val="00512AB1"/>
    <w:rsid w:val="00513C7D"/>
    <w:rsid w:val="00521123"/>
    <w:rsid w:val="00521221"/>
    <w:rsid w:val="0052250B"/>
    <w:rsid w:val="00525461"/>
    <w:rsid w:val="005305C6"/>
    <w:rsid w:val="005312DC"/>
    <w:rsid w:val="005372E8"/>
    <w:rsid w:val="00540EEC"/>
    <w:rsid w:val="005414F4"/>
    <w:rsid w:val="00546187"/>
    <w:rsid w:val="00547B11"/>
    <w:rsid w:val="00551DAA"/>
    <w:rsid w:val="00557D77"/>
    <w:rsid w:val="0056143E"/>
    <w:rsid w:val="00561EBB"/>
    <w:rsid w:val="00562EAA"/>
    <w:rsid w:val="00563B58"/>
    <w:rsid w:val="005640C4"/>
    <w:rsid w:val="0056684C"/>
    <w:rsid w:val="005705B4"/>
    <w:rsid w:val="00574A0C"/>
    <w:rsid w:val="0057780F"/>
    <w:rsid w:val="00581E0A"/>
    <w:rsid w:val="005827FE"/>
    <w:rsid w:val="005841E5"/>
    <w:rsid w:val="00586D89"/>
    <w:rsid w:val="005877C8"/>
    <w:rsid w:val="00587923"/>
    <w:rsid w:val="00594F9F"/>
    <w:rsid w:val="005A1B4C"/>
    <w:rsid w:val="005A545C"/>
    <w:rsid w:val="005A672C"/>
    <w:rsid w:val="005B271A"/>
    <w:rsid w:val="005B3A2D"/>
    <w:rsid w:val="005C1567"/>
    <w:rsid w:val="005C28D3"/>
    <w:rsid w:val="005C6CE5"/>
    <w:rsid w:val="005C6F69"/>
    <w:rsid w:val="005D3F07"/>
    <w:rsid w:val="005D4A1E"/>
    <w:rsid w:val="005D4F72"/>
    <w:rsid w:val="005D76D9"/>
    <w:rsid w:val="005E13EA"/>
    <w:rsid w:val="005E17F1"/>
    <w:rsid w:val="005F64AA"/>
    <w:rsid w:val="005F7851"/>
    <w:rsid w:val="00606E27"/>
    <w:rsid w:val="006108C9"/>
    <w:rsid w:val="00614DF7"/>
    <w:rsid w:val="006179BB"/>
    <w:rsid w:val="00620C71"/>
    <w:rsid w:val="0062158D"/>
    <w:rsid w:val="006223FD"/>
    <w:rsid w:val="00624DE3"/>
    <w:rsid w:val="006326D1"/>
    <w:rsid w:val="00632E0A"/>
    <w:rsid w:val="00633165"/>
    <w:rsid w:val="006447DE"/>
    <w:rsid w:val="00644889"/>
    <w:rsid w:val="006471A1"/>
    <w:rsid w:val="0065043D"/>
    <w:rsid w:val="00651FFF"/>
    <w:rsid w:val="0065276E"/>
    <w:rsid w:val="00654329"/>
    <w:rsid w:val="00654CEC"/>
    <w:rsid w:val="00655507"/>
    <w:rsid w:val="006579FD"/>
    <w:rsid w:val="006635E3"/>
    <w:rsid w:val="006669F3"/>
    <w:rsid w:val="006712A7"/>
    <w:rsid w:val="00672CED"/>
    <w:rsid w:val="00674FC2"/>
    <w:rsid w:val="00676E35"/>
    <w:rsid w:val="006772CF"/>
    <w:rsid w:val="00677E42"/>
    <w:rsid w:val="00682334"/>
    <w:rsid w:val="00684732"/>
    <w:rsid w:val="00684B16"/>
    <w:rsid w:val="0068607D"/>
    <w:rsid w:val="0068667E"/>
    <w:rsid w:val="00687016"/>
    <w:rsid w:val="006872A0"/>
    <w:rsid w:val="006916EE"/>
    <w:rsid w:val="006942C1"/>
    <w:rsid w:val="0069625A"/>
    <w:rsid w:val="00696A88"/>
    <w:rsid w:val="00696F65"/>
    <w:rsid w:val="00697572"/>
    <w:rsid w:val="006A519F"/>
    <w:rsid w:val="006B4496"/>
    <w:rsid w:val="006B5E67"/>
    <w:rsid w:val="006B6612"/>
    <w:rsid w:val="006C2EB5"/>
    <w:rsid w:val="006C560A"/>
    <w:rsid w:val="006D18A3"/>
    <w:rsid w:val="006D5970"/>
    <w:rsid w:val="006E481E"/>
    <w:rsid w:val="006E6F40"/>
    <w:rsid w:val="006E795F"/>
    <w:rsid w:val="006F0862"/>
    <w:rsid w:val="006F1438"/>
    <w:rsid w:val="006F2A9E"/>
    <w:rsid w:val="006F5ED3"/>
    <w:rsid w:val="00700249"/>
    <w:rsid w:val="007069CD"/>
    <w:rsid w:val="00706BB5"/>
    <w:rsid w:val="0071027C"/>
    <w:rsid w:val="0071231A"/>
    <w:rsid w:val="00712E90"/>
    <w:rsid w:val="00713B7E"/>
    <w:rsid w:val="0072678F"/>
    <w:rsid w:val="007276E5"/>
    <w:rsid w:val="00727C4C"/>
    <w:rsid w:val="00734809"/>
    <w:rsid w:val="0073714E"/>
    <w:rsid w:val="007374EF"/>
    <w:rsid w:val="007406E1"/>
    <w:rsid w:val="007433DF"/>
    <w:rsid w:val="00743E40"/>
    <w:rsid w:val="00745016"/>
    <w:rsid w:val="0075031F"/>
    <w:rsid w:val="007505E7"/>
    <w:rsid w:val="00751263"/>
    <w:rsid w:val="00753DA9"/>
    <w:rsid w:val="007544FC"/>
    <w:rsid w:val="007550C6"/>
    <w:rsid w:val="00755427"/>
    <w:rsid w:val="00756548"/>
    <w:rsid w:val="0075673A"/>
    <w:rsid w:val="0075704F"/>
    <w:rsid w:val="00761773"/>
    <w:rsid w:val="00763B2D"/>
    <w:rsid w:val="00764C84"/>
    <w:rsid w:val="007710AD"/>
    <w:rsid w:val="00772924"/>
    <w:rsid w:val="00780672"/>
    <w:rsid w:val="0078112D"/>
    <w:rsid w:val="007872F2"/>
    <w:rsid w:val="007873F9"/>
    <w:rsid w:val="007908E0"/>
    <w:rsid w:val="00793EB3"/>
    <w:rsid w:val="00794205"/>
    <w:rsid w:val="0079422A"/>
    <w:rsid w:val="007A1F6A"/>
    <w:rsid w:val="007A628F"/>
    <w:rsid w:val="007B0DE3"/>
    <w:rsid w:val="007B1BFD"/>
    <w:rsid w:val="007B7191"/>
    <w:rsid w:val="007C1D94"/>
    <w:rsid w:val="007C4CFA"/>
    <w:rsid w:val="007C556F"/>
    <w:rsid w:val="007C5ABE"/>
    <w:rsid w:val="007C6A87"/>
    <w:rsid w:val="007D0A07"/>
    <w:rsid w:val="007D0F11"/>
    <w:rsid w:val="007D133D"/>
    <w:rsid w:val="007D3EB4"/>
    <w:rsid w:val="007D3F16"/>
    <w:rsid w:val="007E32C9"/>
    <w:rsid w:val="007F10BD"/>
    <w:rsid w:val="007F312E"/>
    <w:rsid w:val="007F3F7E"/>
    <w:rsid w:val="007F4BA4"/>
    <w:rsid w:val="007F6DF3"/>
    <w:rsid w:val="00812549"/>
    <w:rsid w:val="00813CEC"/>
    <w:rsid w:val="0081534C"/>
    <w:rsid w:val="00816CE7"/>
    <w:rsid w:val="008171E4"/>
    <w:rsid w:val="008208EA"/>
    <w:rsid w:val="00822B44"/>
    <w:rsid w:val="00824E67"/>
    <w:rsid w:val="00825A64"/>
    <w:rsid w:val="00826152"/>
    <w:rsid w:val="00826F48"/>
    <w:rsid w:val="00826F67"/>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C89"/>
    <w:rsid w:val="00861038"/>
    <w:rsid w:val="00865B58"/>
    <w:rsid w:val="00866B50"/>
    <w:rsid w:val="00867A63"/>
    <w:rsid w:val="008708F1"/>
    <w:rsid w:val="00871960"/>
    <w:rsid w:val="0087369F"/>
    <w:rsid w:val="00880539"/>
    <w:rsid w:val="008859E8"/>
    <w:rsid w:val="0088737B"/>
    <w:rsid w:val="00890A5B"/>
    <w:rsid w:val="00891078"/>
    <w:rsid w:val="00892716"/>
    <w:rsid w:val="00893067"/>
    <w:rsid w:val="008933DE"/>
    <w:rsid w:val="00895FCE"/>
    <w:rsid w:val="00897F3E"/>
    <w:rsid w:val="008A21B4"/>
    <w:rsid w:val="008A28E0"/>
    <w:rsid w:val="008A462B"/>
    <w:rsid w:val="008B07DE"/>
    <w:rsid w:val="008B1309"/>
    <w:rsid w:val="008B28E7"/>
    <w:rsid w:val="008B67F6"/>
    <w:rsid w:val="008C05F7"/>
    <w:rsid w:val="008C14C7"/>
    <w:rsid w:val="008C2FFB"/>
    <w:rsid w:val="008C633F"/>
    <w:rsid w:val="008C6EEA"/>
    <w:rsid w:val="008C7770"/>
    <w:rsid w:val="008C79C7"/>
    <w:rsid w:val="008D03B0"/>
    <w:rsid w:val="008D2150"/>
    <w:rsid w:val="008D5813"/>
    <w:rsid w:val="008D5999"/>
    <w:rsid w:val="008D634E"/>
    <w:rsid w:val="008D778A"/>
    <w:rsid w:val="008D78C9"/>
    <w:rsid w:val="008E2CEB"/>
    <w:rsid w:val="008E3195"/>
    <w:rsid w:val="008E5027"/>
    <w:rsid w:val="008E5A35"/>
    <w:rsid w:val="008F127E"/>
    <w:rsid w:val="008F32D9"/>
    <w:rsid w:val="008F758F"/>
    <w:rsid w:val="008F77F1"/>
    <w:rsid w:val="00902A65"/>
    <w:rsid w:val="00903932"/>
    <w:rsid w:val="009079BD"/>
    <w:rsid w:val="00912BD9"/>
    <w:rsid w:val="00916FB2"/>
    <w:rsid w:val="00920E5B"/>
    <w:rsid w:val="00926436"/>
    <w:rsid w:val="00926C53"/>
    <w:rsid w:val="0093018C"/>
    <w:rsid w:val="00935521"/>
    <w:rsid w:val="0094495F"/>
    <w:rsid w:val="00945CD0"/>
    <w:rsid w:val="00946F63"/>
    <w:rsid w:val="009535BA"/>
    <w:rsid w:val="009544C0"/>
    <w:rsid w:val="00954FA4"/>
    <w:rsid w:val="00956AE9"/>
    <w:rsid w:val="00964CC6"/>
    <w:rsid w:val="00967BFA"/>
    <w:rsid w:val="009819B8"/>
    <w:rsid w:val="00981C5F"/>
    <w:rsid w:val="0098262C"/>
    <w:rsid w:val="00983DA3"/>
    <w:rsid w:val="0098427C"/>
    <w:rsid w:val="009846D8"/>
    <w:rsid w:val="00986B43"/>
    <w:rsid w:val="00986C0B"/>
    <w:rsid w:val="00986D46"/>
    <w:rsid w:val="00991FDA"/>
    <w:rsid w:val="00992ACA"/>
    <w:rsid w:val="009944D2"/>
    <w:rsid w:val="009A26D5"/>
    <w:rsid w:val="009A5F3B"/>
    <w:rsid w:val="009A5F79"/>
    <w:rsid w:val="009A6F87"/>
    <w:rsid w:val="009B0B61"/>
    <w:rsid w:val="009B28C0"/>
    <w:rsid w:val="009B3178"/>
    <w:rsid w:val="009B3E46"/>
    <w:rsid w:val="009B7136"/>
    <w:rsid w:val="009C337F"/>
    <w:rsid w:val="009C33D8"/>
    <w:rsid w:val="009C53E7"/>
    <w:rsid w:val="009C6092"/>
    <w:rsid w:val="009C7342"/>
    <w:rsid w:val="009D4365"/>
    <w:rsid w:val="009D477B"/>
    <w:rsid w:val="009D480C"/>
    <w:rsid w:val="009D4E3B"/>
    <w:rsid w:val="009D59C2"/>
    <w:rsid w:val="009D7BC9"/>
    <w:rsid w:val="009E122F"/>
    <w:rsid w:val="009E1982"/>
    <w:rsid w:val="009E4D2C"/>
    <w:rsid w:val="009E6519"/>
    <w:rsid w:val="009F0978"/>
    <w:rsid w:val="009F3AEC"/>
    <w:rsid w:val="009F6801"/>
    <w:rsid w:val="00A00081"/>
    <w:rsid w:val="00A04494"/>
    <w:rsid w:val="00A06422"/>
    <w:rsid w:val="00A10D56"/>
    <w:rsid w:val="00A12AAE"/>
    <w:rsid w:val="00A12F22"/>
    <w:rsid w:val="00A14579"/>
    <w:rsid w:val="00A16DD1"/>
    <w:rsid w:val="00A22441"/>
    <w:rsid w:val="00A23F3B"/>
    <w:rsid w:val="00A24406"/>
    <w:rsid w:val="00A25F64"/>
    <w:rsid w:val="00A275F6"/>
    <w:rsid w:val="00A303B9"/>
    <w:rsid w:val="00A30E92"/>
    <w:rsid w:val="00A37416"/>
    <w:rsid w:val="00A400A0"/>
    <w:rsid w:val="00A40ED6"/>
    <w:rsid w:val="00A47621"/>
    <w:rsid w:val="00A479CD"/>
    <w:rsid w:val="00A50850"/>
    <w:rsid w:val="00A50CFC"/>
    <w:rsid w:val="00A54D67"/>
    <w:rsid w:val="00A55A3F"/>
    <w:rsid w:val="00A5656A"/>
    <w:rsid w:val="00A60103"/>
    <w:rsid w:val="00A652F6"/>
    <w:rsid w:val="00A65861"/>
    <w:rsid w:val="00A732EA"/>
    <w:rsid w:val="00A7489E"/>
    <w:rsid w:val="00A8015F"/>
    <w:rsid w:val="00A85039"/>
    <w:rsid w:val="00A90411"/>
    <w:rsid w:val="00A906AA"/>
    <w:rsid w:val="00A94C5E"/>
    <w:rsid w:val="00AA252C"/>
    <w:rsid w:val="00AA666E"/>
    <w:rsid w:val="00AA7960"/>
    <w:rsid w:val="00AB5103"/>
    <w:rsid w:val="00AB5518"/>
    <w:rsid w:val="00AC3A0E"/>
    <w:rsid w:val="00AC4A04"/>
    <w:rsid w:val="00AC5679"/>
    <w:rsid w:val="00AD336F"/>
    <w:rsid w:val="00AE134C"/>
    <w:rsid w:val="00AE1868"/>
    <w:rsid w:val="00AE2564"/>
    <w:rsid w:val="00AE301F"/>
    <w:rsid w:val="00AE3302"/>
    <w:rsid w:val="00AE4C8A"/>
    <w:rsid w:val="00AE5BA6"/>
    <w:rsid w:val="00AE6231"/>
    <w:rsid w:val="00AE7077"/>
    <w:rsid w:val="00AF27E5"/>
    <w:rsid w:val="00AF61C2"/>
    <w:rsid w:val="00AF6CC6"/>
    <w:rsid w:val="00B0296A"/>
    <w:rsid w:val="00B07E79"/>
    <w:rsid w:val="00B12295"/>
    <w:rsid w:val="00B137BE"/>
    <w:rsid w:val="00B15998"/>
    <w:rsid w:val="00B17FA0"/>
    <w:rsid w:val="00B2292C"/>
    <w:rsid w:val="00B22C3C"/>
    <w:rsid w:val="00B24344"/>
    <w:rsid w:val="00B26008"/>
    <w:rsid w:val="00B26769"/>
    <w:rsid w:val="00B2754B"/>
    <w:rsid w:val="00B31C91"/>
    <w:rsid w:val="00B3747F"/>
    <w:rsid w:val="00B42E76"/>
    <w:rsid w:val="00B43194"/>
    <w:rsid w:val="00B436BF"/>
    <w:rsid w:val="00B47734"/>
    <w:rsid w:val="00B50FBA"/>
    <w:rsid w:val="00B533EA"/>
    <w:rsid w:val="00B53A79"/>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5674"/>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23C"/>
    <w:rsid w:val="00BE0F7B"/>
    <w:rsid w:val="00BE10C2"/>
    <w:rsid w:val="00BF0D6C"/>
    <w:rsid w:val="00BF2142"/>
    <w:rsid w:val="00BF2DD4"/>
    <w:rsid w:val="00BF61DE"/>
    <w:rsid w:val="00C01D14"/>
    <w:rsid w:val="00C01D97"/>
    <w:rsid w:val="00C025B4"/>
    <w:rsid w:val="00C029EC"/>
    <w:rsid w:val="00C111AA"/>
    <w:rsid w:val="00C161FD"/>
    <w:rsid w:val="00C17C9F"/>
    <w:rsid w:val="00C2282E"/>
    <w:rsid w:val="00C22F00"/>
    <w:rsid w:val="00C23F17"/>
    <w:rsid w:val="00C246F2"/>
    <w:rsid w:val="00C26D0D"/>
    <w:rsid w:val="00C27C40"/>
    <w:rsid w:val="00C27C95"/>
    <w:rsid w:val="00C300D2"/>
    <w:rsid w:val="00C3270F"/>
    <w:rsid w:val="00C3278B"/>
    <w:rsid w:val="00C32A1D"/>
    <w:rsid w:val="00C33375"/>
    <w:rsid w:val="00C34C23"/>
    <w:rsid w:val="00C368FA"/>
    <w:rsid w:val="00C42005"/>
    <w:rsid w:val="00C4664D"/>
    <w:rsid w:val="00C472AA"/>
    <w:rsid w:val="00C50A05"/>
    <w:rsid w:val="00C54AED"/>
    <w:rsid w:val="00C555FC"/>
    <w:rsid w:val="00C55E9B"/>
    <w:rsid w:val="00C56D09"/>
    <w:rsid w:val="00C57D24"/>
    <w:rsid w:val="00C604D6"/>
    <w:rsid w:val="00C60826"/>
    <w:rsid w:val="00C63CAB"/>
    <w:rsid w:val="00C63D00"/>
    <w:rsid w:val="00C6441B"/>
    <w:rsid w:val="00C65921"/>
    <w:rsid w:val="00C67B0D"/>
    <w:rsid w:val="00C7108B"/>
    <w:rsid w:val="00C75883"/>
    <w:rsid w:val="00C76762"/>
    <w:rsid w:val="00C77FA5"/>
    <w:rsid w:val="00C8089F"/>
    <w:rsid w:val="00C835FE"/>
    <w:rsid w:val="00C836CC"/>
    <w:rsid w:val="00C852D6"/>
    <w:rsid w:val="00C87A74"/>
    <w:rsid w:val="00C92C71"/>
    <w:rsid w:val="00C93F8F"/>
    <w:rsid w:val="00C94036"/>
    <w:rsid w:val="00C95CDE"/>
    <w:rsid w:val="00CA0894"/>
    <w:rsid w:val="00CA3593"/>
    <w:rsid w:val="00CA5726"/>
    <w:rsid w:val="00CA7E6A"/>
    <w:rsid w:val="00CB19AF"/>
    <w:rsid w:val="00CB258E"/>
    <w:rsid w:val="00CB3C8F"/>
    <w:rsid w:val="00CB762F"/>
    <w:rsid w:val="00CC02F1"/>
    <w:rsid w:val="00CC1122"/>
    <w:rsid w:val="00CC11A6"/>
    <w:rsid w:val="00CC135E"/>
    <w:rsid w:val="00CC7226"/>
    <w:rsid w:val="00CD0735"/>
    <w:rsid w:val="00CD45E3"/>
    <w:rsid w:val="00CD4771"/>
    <w:rsid w:val="00CD5089"/>
    <w:rsid w:val="00CD5D3F"/>
    <w:rsid w:val="00CD7E1F"/>
    <w:rsid w:val="00CE2517"/>
    <w:rsid w:val="00CE4BC4"/>
    <w:rsid w:val="00CE7DA2"/>
    <w:rsid w:val="00CF2F8A"/>
    <w:rsid w:val="00CF3DB3"/>
    <w:rsid w:val="00CF7E78"/>
    <w:rsid w:val="00D00637"/>
    <w:rsid w:val="00D0274B"/>
    <w:rsid w:val="00D0297F"/>
    <w:rsid w:val="00D0503D"/>
    <w:rsid w:val="00D052BC"/>
    <w:rsid w:val="00D05A5D"/>
    <w:rsid w:val="00D07026"/>
    <w:rsid w:val="00D146AE"/>
    <w:rsid w:val="00D156A2"/>
    <w:rsid w:val="00D22C8F"/>
    <w:rsid w:val="00D3203C"/>
    <w:rsid w:val="00D33491"/>
    <w:rsid w:val="00D3442D"/>
    <w:rsid w:val="00D36F00"/>
    <w:rsid w:val="00D44B67"/>
    <w:rsid w:val="00D44F8E"/>
    <w:rsid w:val="00D46CF9"/>
    <w:rsid w:val="00D51FD5"/>
    <w:rsid w:val="00D55DE0"/>
    <w:rsid w:val="00D607EF"/>
    <w:rsid w:val="00D60F88"/>
    <w:rsid w:val="00D646BD"/>
    <w:rsid w:val="00D65558"/>
    <w:rsid w:val="00D71201"/>
    <w:rsid w:val="00D720C7"/>
    <w:rsid w:val="00D729A4"/>
    <w:rsid w:val="00D8104A"/>
    <w:rsid w:val="00D82615"/>
    <w:rsid w:val="00D82D90"/>
    <w:rsid w:val="00D84841"/>
    <w:rsid w:val="00D876E6"/>
    <w:rsid w:val="00D90958"/>
    <w:rsid w:val="00DA1025"/>
    <w:rsid w:val="00DA22EC"/>
    <w:rsid w:val="00DA5682"/>
    <w:rsid w:val="00DA5860"/>
    <w:rsid w:val="00DA5C0C"/>
    <w:rsid w:val="00DA793A"/>
    <w:rsid w:val="00DB2767"/>
    <w:rsid w:val="00DC1B10"/>
    <w:rsid w:val="00DC2924"/>
    <w:rsid w:val="00DC4729"/>
    <w:rsid w:val="00DD2D4F"/>
    <w:rsid w:val="00DD31C5"/>
    <w:rsid w:val="00DD5020"/>
    <w:rsid w:val="00DD63BE"/>
    <w:rsid w:val="00DD6ADF"/>
    <w:rsid w:val="00DE4296"/>
    <w:rsid w:val="00DE6ED3"/>
    <w:rsid w:val="00DF2469"/>
    <w:rsid w:val="00DF7899"/>
    <w:rsid w:val="00E00012"/>
    <w:rsid w:val="00E0524C"/>
    <w:rsid w:val="00E15751"/>
    <w:rsid w:val="00E17160"/>
    <w:rsid w:val="00E17901"/>
    <w:rsid w:val="00E17D41"/>
    <w:rsid w:val="00E20542"/>
    <w:rsid w:val="00E231D1"/>
    <w:rsid w:val="00E26378"/>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7A6"/>
    <w:rsid w:val="00E83D90"/>
    <w:rsid w:val="00E83F91"/>
    <w:rsid w:val="00E86299"/>
    <w:rsid w:val="00E9107A"/>
    <w:rsid w:val="00E91F62"/>
    <w:rsid w:val="00E929FD"/>
    <w:rsid w:val="00E93240"/>
    <w:rsid w:val="00E9479B"/>
    <w:rsid w:val="00E94E22"/>
    <w:rsid w:val="00E95F08"/>
    <w:rsid w:val="00E97171"/>
    <w:rsid w:val="00EA279A"/>
    <w:rsid w:val="00EA4D48"/>
    <w:rsid w:val="00EA60E8"/>
    <w:rsid w:val="00EA737F"/>
    <w:rsid w:val="00EA7ADF"/>
    <w:rsid w:val="00EB2173"/>
    <w:rsid w:val="00EB62E6"/>
    <w:rsid w:val="00EB695F"/>
    <w:rsid w:val="00EC3A85"/>
    <w:rsid w:val="00EC4B89"/>
    <w:rsid w:val="00EC59A5"/>
    <w:rsid w:val="00EC6E15"/>
    <w:rsid w:val="00ED1B30"/>
    <w:rsid w:val="00ED2908"/>
    <w:rsid w:val="00ED5D03"/>
    <w:rsid w:val="00ED7B80"/>
    <w:rsid w:val="00EE01ED"/>
    <w:rsid w:val="00EE1AC1"/>
    <w:rsid w:val="00EE26C2"/>
    <w:rsid w:val="00EE39D6"/>
    <w:rsid w:val="00EE52AD"/>
    <w:rsid w:val="00EE5BC3"/>
    <w:rsid w:val="00EE6FAB"/>
    <w:rsid w:val="00EF328C"/>
    <w:rsid w:val="00EF68BB"/>
    <w:rsid w:val="00F01F92"/>
    <w:rsid w:val="00F030D4"/>
    <w:rsid w:val="00F04053"/>
    <w:rsid w:val="00F06573"/>
    <w:rsid w:val="00F10A08"/>
    <w:rsid w:val="00F12551"/>
    <w:rsid w:val="00F15354"/>
    <w:rsid w:val="00F17CFA"/>
    <w:rsid w:val="00F22AC5"/>
    <w:rsid w:val="00F254D1"/>
    <w:rsid w:val="00F26FC1"/>
    <w:rsid w:val="00F32B82"/>
    <w:rsid w:val="00F34C86"/>
    <w:rsid w:val="00F4043E"/>
    <w:rsid w:val="00F41795"/>
    <w:rsid w:val="00F41BBC"/>
    <w:rsid w:val="00F4255B"/>
    <w:rsid w:val="00F444F0"/>
    <w:rsid w:val="00F446FF"/>
    <w:rsid w:val="00F45521"/>
    <w:rsid w:val="00F479DB"/>
    <w:rsid w:val="00F50847"/>
    <w:rsid w:val="00F52366"/>
    <w:rsid w:val="00F53F27"/>
    <w:rsid w:val="00F546D1"/>
    <w:rsid w:val="00F60281"/>
    <w:rsid w:val="00F66272"/>
    <w:rsid w:val="00F67B72"/>
    <w:rsid w:val="00F709C0"/>
    <w:rsid w:val="00F72050"/>
    <w:rsid w:val="00F73F73"/>
    <w:rsid w:val="00F74E89"/>
    <w:rsid w:val="00F81FEC"/>
    <w:rsid w:val="00F9063B"/>
    <w:rsid w:val="00F927A1"/>
    <w:rsid w:val="00F92E4D"/>
    <w:rsid w:val="00F95D08"/>
    <w:rsid w:val="00FA0878"/>
    <w:rsid w:val="00FA23BD"/>
    <w:rsid w:val="00FA3764"/>
    <w:rsid w:val="00FA41C7"/>
    <w:rsid w:val="00FA4A79"/>
    <w:rsid w:val="00FA56ED"/>
    <w:rsid w:val="00FB05DD"/>
    <w:rsid w:val="00FB0F7C"/>
    <w:rsid w:val="00FB24EA"/>
    <w:rsid w:val="00FB31A8"/>
    <w:rsid w:val="00FB5FA6"/>
    <w:rsid w:val="00FC0334"/>
    <w:rsid w:val="00FC1310"/>
    <w:rsid w:val="00FC1543"/>
    <w:rsid w:val="00FC2FF3"/>
    <w:rsid w:val="00FC3263"/>
    <w:rsid w:val="00FC51F9"/>
    <w:rsid w:val="00FC55F3"/>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6916EE"/>
    <w:rPr>
      <w:color w:val="605E5C"/>
      <w:shd w:val="clear" w:color="auto" w:fill="E1DFDD"/>
    </w:rPr>
  </w:style>
  <w:style w:type="character" w:styleId="FollowedHyperlink">
    <w:name w:val="FollowedHyperlink"/>
    <w:basedOn w:val="DefaultParagraphFont"/>
    <w:uiPriority w:val="99"/>
    <w:semiHidden/>
    <w:unhideWhenUsed/>
    <w:rsid w:val="00EA60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ysur.wales/home/" TargetMode="External"/><Relationship Id="rId18" Type="http://schemas.openxmlformats.org/officeDocument/2006/relationships/hyperlink" Target="https://safeguarding.wales/en/" TargetMode="External"/><Relationship Id="rId26"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hyperlink" Target="https://www.legislation.gov.uk/mwa/2010/7/contents" TargetMode="External"/><Relationship Id="rId7" Type="http://schemas.openxmlformats.org/officeDocument/2006/relationships/webSettings" Target="webSettings.xml"/><Relationship Id="rId12" Type="http://schemas.openxmlformats.org/officeDocument/2006/relationships/hyperlink" Target="https://socialcare.wales/dealing-with-concerns/codes-of-practice-and-guidance" TargetMode="External"/><Relationship Id="rId17" Type="http://schemas.openxmlformats.org/officeDocument/2006/relationships/hyperlink" Target="https://www.ons.gov.uk/peoplepopulationandcommunity/healthandsocialcare/socialcare/bulletins/sandwichcarersuk/january2021tomay2023" TargetMode="External"/><Relationship Id="rId25" Type="http://schemas.openxmlformats.org/officeDocument/2006/relationships/hyperlink" Target="https://www.gov.wales/animal-welfare-plan-wales-2021-26"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earning.nspcc.org.uk/child-protection-system/gillick-competence-fraser-guidelines" TargetMode="External"/><Relationship Id="rId20" Type="http://schemas.openxmlformats.org/officeDocument/2006/relationships/hyperlink" Target="https://www.legislation.gov.uk/anaw/2014/4/section/14" TargetMode="External"/><Relationship Id="rId29" Type="http://schemas.openxmlformats.org/officeDocument/2006/relationships/image" Target="media/image5.gi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sw.co.uk/about-basw/code-ethics" TargetMode="External"/><Relationship Id="rId24" Type="http://schemas.openxmlformats.org/officeDocument/2006/relationships/hyperlink" Target="https://www.legislation.gov.uk/mwa/2011/1/contents/enacted"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us.sagepub.com/sites/default/files/upm-binaries/67894_Moss___Communication_Skills_in_Health_and_Social_Care.pdf" TargetMode="External"/><Relationship Id="rId23" Type="http://schemas.openxmlformats.org/officeDocument/2006/relationships/hyperlink" Target="https://www.gov.wales/sites/default/files/publications/2022-07/more-than-just-words-action-plan-2022-2027.pdf" TargetMode="External"/><Relationship Id="rId28"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hyperlink" Target="https://socialcare.wales/resources-guidance/early-years-and-childcare/national-occupational-standards-nos/social-work"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ending-physical-punishment-wales" TargetMode="External"/><Relationship Id="rId22" Type="http://schemas.openxmlformats.org/officeDocument/2006/relationships/hyperlink" Target="https://www.unicef.org.uk/wp-content/uploads/2010/05/UNCRC_united_nations_convention_on_the_rights_of_the_child.pdf" TargetMode="External"/><Relationship Id="rId27" Type="http://schemas.openxmlformats.org/officeDocument/2006/relationships/image" Target="media/image3.png"/><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8</TotalTime>
  <Pages>15</Pages>
  <Words>4457</Words>
  <Characters>26029</Characters>
  <Application>Microsoft Office Word</Application>
  <DocSecurity>0</DocSecurity>
  <Lines>619</Lines>
  <Paragraphs>293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Holly Casey</cp:lastModifiedBy>
  <cp:revision>2</cp:revision>
  <cp:lastPrinted>2020-02-11T19:20:00Z</cp:lastPrinted>
  <dcterms:created xsi:type="dcterms:W3CDTF">2025-10-01T16:35:00Z</dcterms:created>
  <dcterms:modified xsi:type="dcterms:W3CDTF">2025-10-01T16:35:00Z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